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Zkladntext3"/>
        <w:jc w:val="left"/>
        <w:rPr>
          <w:rFonts w:asciiTheme="majorHAnsi" w:hAnsiTheme="majorHAnsi" w:cs="Arial"/>
          <w:color w:val="auto"/>
          <w:sz w:val="22"/>
          <w:szCs w:val="22"/>
        </w:rPr>
      </w:pPr>
    </w:p>
    <w:p w14:paraId="35E9FB98" w14:textId="72445B17" w:rsidR="00395A68"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A5060CD" w:rsidR="00256DC6" w:rsidRPr="000961E2" w:rsidRDefault="00395A68" w:rsidP="00395A68">
      <w:pPr>
        <w:pStyle w:val="Zkladntext3"/>
        <w:rPr>
          <w:rFonts w:asciiTheme="majorHAnsi" w:hAnsiTheme="majorHAnsi" w:cs="Arial"/>
          <w:b/>
          <w:bCs/>
          <w:color w:val="auto"/>
        </w:rPr>
      </w:pPr>
      <w:r w:rsidRPr="002465D7">
        <w:rPr>
          <w:rFonts w:asciiTheme="majorHAnsi" w:hAnsiTheme="majorHAnsi" w:cs="Arial"/>
          <w:b/>
          <w:bCs/>
          <w:color w:val="auto"/>
        </w:rPr>
        <w:t xml:space="preserve">na </w:t>
      </w:r>
      <w:r w:rsidRPr="002465D7">
        <w:rPr>
          <w:rFonts w:asciiTheme="majorHAnsi" w:hAnsiTheme="majorHAnsi" w:cs="Arial"/>
          <w:b/>
          <w:color w:val="auto"/>
        </w:rPr>
        <w:t>poskytnutie služieb</w:t>
      </w:r>
    </w:p>
    <w:p w14:paraId="5187289D" w14:textId="79A37ACA" w:rsidR="00395A68" w:rsidRPr="000961E2" w:rsidRDefault="00395A68" w:rsidP="00395A68">
      <w:pPr>
        <w:pStyle w:val="Zkladntext3"/>
        <w:spacing w:before="120"/>
        <w:rPr>
          <w:rFonts w:asciiTheme="majorHAnsi" w:hAnsiTheme="majorHAnsi" w:cs="Arial"/>
          <w:color w:val="auto"/>
        </w:rPr>
      </w:pPr>
      <w:r w:rsidRPr="000961E2">
        <w:rPr>
          <w:rFonts w:asciiTheme="majorHAnsi" w:hAnsiTheme="majorHAnsi" w:cs="Arial"/>
          <w:bCs/>
          <w:color w:val="000000"/>
        </w:rPr>
        <w:t>podľa § 66 zákona č. 343/2015 Z. z. o</w:t>
      </w:r>
      <w:r w:rsidR="00B514E3">
        <w:rPr>
          <w:rFonts w:asciiTheme="majorHAnsi" w:hAnsiTheme="majorHAnsi" w:cs="Arial"/>
          <w:bCs/>
          <w:color w:val="000000"/>
        </w:rPr>
        <w:t> </w:t>
      </w:r>
      <w:r w:rsidRPr="000961E2">
        <w:rPr>
          <w:rFonts w:asciiTheme="majorHAnsi" w:hAnsiTheme="majorHAnsi" w:cs="Arial"/>
          <w:bCs/>
          <w:color w:val="000000"/>
        </w:rPr>
        <w:t>verejnom obstarávaní a</w:t>
      </w:r>
      <w:r w:rsidR="00B514E3">
        <w:rPr>
          <w:rFonts w:asciiTheme="majorHAnsi" w:hAnsiTheme="majorHAnsi" w:cs="Arial"/>
          <w:bCs/>
          <w:color w:val="000000"/>
        </w:rPr>
        <w:t> </w:t>
      </w:r>
      <w:r w:rsidRPr="000961E2">
        <w:rPr>
          <w:rFonts w:asciiTheme="majorHAnsi" w:hAnsiTheme="majorHAnsi" w:cs="Arial"/>
          <w:bCs/>
          <w:color w:val="000000"/>
        </w:rPr>
        <w:t>o</w:t>
      </w:r>
      <w:r w:rsidR="00B514E3">
        <w:rPr>
          <w:rFonts w:asciiTheme="majorHAnsi" w:hAnsiTheme="majorHAnsi" w:cs="Arial"/>
          <w:bCs/>
          <w:color w:val="000000"/>
        </w:rPr>
        <w:t> </w:t>
      </w:r>
      <w:r w:rsidRPr="000961E2">
        <w:rPr>
          <w:rFonts w:asciiTheme="majorHAnsi" w:hAnsiTheme="majorHAnsi" w:cs="Arial"/>
          <w:bCs/>
          <w:color w:val="000000"/>
        </w:rPr>
        <w:t>zmene a</w:t>
      </w:r>
      <w:r w:rsidR="00B514E3">
        <w:rPr>
          <w:rFonts w:asciiTheme="majorHAnsi" w:hAnsiTheme="majorHAnsi" w:cs="Arial"/>
          <w:bCs/>
          <w:color w:val="000000"/>
        </w:rPr>
        <w:t> </w:t>
      </w:r>
      <w:r w:rsidRPr="000961E2">
        <w:rPr>
          <w:rFonts w:asciiTheme="majorHAnsi" w:hAnsiTheme="majorHAnsi" w:cs="Arial"/>
          <w:bCs/>
          <w:color w:val="000000"/>
        </w:rPr>
        <w:t>doplnení niektorých zákonov v</w:t>
      </w:r>
      <w:r w:rsidR="00B514E3">
        <w:rPr>
          <w:rFonts w:asciiTheme="majorHAnsi" w:hAnsiTheme="majorHAnsi" w:cs="Arial"/>
          <w:bCs/>
          <w:color w:val="000000"/>
        </w:rPr>
        <w:t> </w:t>
      </w:r>
      <w:r w:rsidRPr="000961E2">
        <w:rPr>
          <w:rFonts w:asciiTheme="majorHAnsi" w:hAnsiTheme="majorHAnsi" w:cs="Arial"/>
          <w:bCs/>
          <w:color w:val="000000"/>
        </w:rPr>
        <w:t>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Zkladntext3"/>
        <w:jc w:val="left"/>
        <w:rPr>
          <w:rFonts w:asciiTheme="majorHAnsi" w:hAnsiTheme="majorHAnsi" w:cs="Arial"/>
          <w:color w:val="auto"/>
          <w:sz w:val="22"/>
          <w:szCs w:val="22"/>
        </w:rPr>
      </w:pPr>
    </w:p>
    <w:p w14:paraId="2D668C85" w14:textId="77777777" w:rsidR="00256DC6" w:rsidRPr="000961E2" w:rsidRDefault="00256DC6" w:rsidP="00395A68">
      <w:pPr>
        <w:pStyle w:val="Zkladntext3"/>
        <w:jc w:val="left"/>
        <w:rPr>
          <w:rFonts w:asciiTheme="majorHAnsi" w:hAnsiTheme="majorHAnsi" w:cs="Arial"/>
          <w:color w:val="auto"/>
          <w:sz w:val="22"/>
          <w:szCs w:val="22"/>
        </w:rPr>
      </w:pPr>
    </w:p>
    <w:p w14:paraId="52298C67" w14:textId="77777777" w:rsidR="00256DC6" w:rsidRPr="000961E2" w:rsidRDefault="00256DC6" w:rsidP="00256DC6">
      <w:pPr>
        <w:pStyle w:val="Zkladn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FC2A12F" w14:textId="2EC7FC24" w:rsidR="003C7D8A" w:rsidRPr="00A20EA4" w:rsidRDefault="003C7D8A" w:rsidP="003C7D8A">
      <w:pPr>
        <w:jc w:val="center"/>
        <w:rPr>
          <w:rFonts w:asciiTheme="majorHAnsi" w:hAnsiTheme="majorHAnsi"/>
        </w:rPr>
      </w:pPr>
      <w:bookmarkStart w:id="9" w:name="_Hlk177985352"/>
      <w:bookmarkStart w:id="10" w:name="_Hlk170829249"/>
      <w:r w:rsidRPr="0041517F">
        <w:rPr>
          <w:rFonts w:asciiTheme="majorHAnsi" w:hAnsiTheme="majorHAnsi" w:cs="Arial"/>
          <w:b/>
          <w:bCs/>
          <w:sz w:val="28"/>
          <w:szCs w:val="28"/>
        </w:rPr>
        <w:t xml:space="preserve">Funkčný a technický upgrade </w:t>
      </w:r>
      <w:r>
        <w:rPr>
          <w:rFonts w:asciiTheme="majorHAnsi" w:hAnsiTheme="majorHAnsi" w:cs="Arial"/>
          <w:b/>
          <w:bCs/>
          <w:sz w:val="28"/>
          <w:szCs w:val="28"/>
        </w:rPr>
        <w:t xml:space="preserve">informačného </w:t>
      </w:r>
      <w:r w:rsidRPr="0041517F">
        <w:rPr>
          <w:rFonts w:asciiTheme="majorHAnsi" w:hAnsiTheme="majorHAnsi" w:cs="Arial"/>
          <w:b/>
          <w:bCs/>
          <w:sz w:val="28"/>
          <w:szCs w:val="28"/>
        </w:rPr>
        <w:t xml:space="preserve">systému pre finančné účtovníctvo, hospodárenie a rozpočet </w:t>
      </w:r>
      <w:r w:rsidRPr="00F6098C">
        <w:rPr>
          <w:rFonts w:asciiTheme="majorHAnsi" w:hAnsiTheme="majorHAnsi" w:cs="Arial"/>
          <w:b/>
          <w:bCs/>
          <w:sz w:val="28"/>
          <w:szCs w:val="28"/>
        </w:rPr>
        <w:t>NBS (IS FINU/HRO)</w:t>
      </w:r>
    </w:p>
    <w:bookmarkEnd w:id="9"/>
    <w:p w14:paraId="4DBE52AD" w14:textId="77777777" w:rsidR="009145C4" w:rsidRDefault="009145C4" w:rsidP="009145C4">
      <w:pPr>
        <w:jc w:val="center"/>
        <w:rPr>
          <w:rFonts w:asciiTheme="majorHAnsi" w:hAnsiTheme="majorHAnsi" w:cs="Arial"/>
          <w:b/>
          <w:bCs/>
        </w:rPr>
      </w:pPr>
    </w:p>
    <w:p w14:paraId="0C1836C3" w14:textId="77777777" w:rsidR="009145C4" w:rsidRDefault="009145C4" w:rsidP="009145C4">
      <w:pPr>
        <w:jc w:val="center"/>
        <w:rPr>
          <w:rFonts w:asciiTheme="majorHAnsi" w:hAnsiTheme="majorHAnsi" w:cs="Arial"/>
          <w:b/>
          <w:bCs/>
        </w:rPr>
      </w:pPr>
    </w:p>
    <w:bookmarkEnd w:id="10"/>
    <w:p w14:paraId="7A99DC0F" w14:textId="77777777" w:rsidR="00256DC6" w:rsidRPr="00916649" w:rsidRDefault="00256DC6" w:rsidP="007D1DAC">
      <w:pPr>
        <w:jc w:val="center"/>
        <w:rPr>
          <w:rFonts w:asciiTheme="majorHAnsi" w:hAnsiTheme="majorHAnsi" w:cs="Arial"/>
          <w:b/>
          <w:bCs/>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4C47C8B"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Albín Kotian</w:t>
      </w:r>
    </w:p>
    <w:p w14:paraId="70EAB9F5" w14:textId="24DB8855"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Výkonný riaditeľ, úsek finančného riadenia, informačných technológií a</w:t>
      </w:r>
      <w:r w:rsidR="00B514E3">
        <w:rPr>
          <w:rFonts w:asciiTheme="majorHAnsi" w:hAnsiTheme="majorHAnsi" w:cs="Arial"/>
          <w:sz w:val="20"/>
          <w:szCs w:val="20"/>
        </w:rPr>
        <w:t> </w:t>
      </w:r>
      <w:r w:rsidRPr="008A31D1">
        <w:rPr>
          <w:rFonts w:asciiTheme="majorHAnsi" w:hAnsiTheme="majorHAnsi" w:cs="Arial"/>
          <w:sz w:val="20"/>
          <w:szCs w:val="20"/>
        </w:rPr>
        <w:t xml:space="preserve">prevádzkových činností  </w:t>
      </w:r>
    </w:p>
    <w:p w14:paraId="77ECE78F" w14:textId="77777777" w:rsidR="00C74B91" w:rsidRPr="008A31D1" w:rsidRDefault="00C74B91" w:rsidP="00C74B91">
      <w:pPr>
        <w:rPr>
          <w:rFonts w:asciiTheme="majorHAnsi" w:hAnsiTheme="majorHAnsi" w:cs="Arial"/>
          <w:sz w:val="20"/>
          <w:szCs w:val="20"/>
        </w:rPr>
      </w:pPr>
    </w:p>
    <w:p w14:paraId="567C470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Marek Repa</w:t>
      </w:r>
    </w:p>
    <w:p w14:paraId="7353E3BB" w14:textId="78BD5E35" w:rsidR="00B31ACC" w:rsidRPr="000961E2" w:rsidRDefault="00C74B91" w:rsidP="00C74B91">
      <w:pPr>
        <w:rPr>
          <w:rFonts w:asciiTheme="majorHAnsi" w:hAnsiTheme="majorHAnsi" w:cs="Arial"/>
          <w:sz w:val="20"/>
          <w:szCs w:val="20"/>
        </w:rPr>
      </w:pPr>
      <w:r w:rsidRPr="008A31D1">
        <w:rPr>
          <w:rFonts w:asciiTheme="majorHAnsi" w:hAnsiTheme="majorHAnsi" w:cs="Arial"/>
          <w:sz w:val="20"/>
          <w:szCs w:val="20"/>
        </w:rPr>
        <w:t>Riaditeľ, odbor informačných technológií</w:t>
      </w:r>
    </w:p>
    <w:p w14:paraId="7454842D" w14:textId="77777777" w:rsidR="00B31ACC" w:rsidRPr="000961E2" w:rsidRDefault="00B31ACC" w:rsidP="00B31ACC">
      <w:pPr>
        <w:rPr>
          <w:rFonts w:asciiTheme="majorHAnsi" w:hAnsiTheme="majorHAnsi" w:cs="Arial"/>
          <w:sz w:val="20"/>
          <w:szCs w:val="20"/>
        </w:rPr>
      </w:pPr>
    </w:p>
    <w:p w14:paraId="695FAD4E" w14:textId="0C636C3B"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w:t>
      </w:r>
      <w:r w:rsidR="00B514E3">
        <w:rPr>
          <w:rFonts w:asciiTheme="majorHAnsi" w:hAnsiTheme="majorHAnsi" w:cs="Arial"/>
          <w:sz w:val="20"/>
          <w:szCs w:val="20"/>
        </w:rPr>
        <w:t> </w:t>
      </w:r>
      <w:r w:rsidRPr="000961E2">
        <w:rPr>
          <w:rFonts w:asciiTheme="majorHAnsi" w:hAnsiTheme="majorHAnsi" w:cs="Arial"/>
          <w:sz w:val="20"/>
          <w:szCs w:val="20"/>
        </w:rPr>
        <w:t>verejnom obstarávaní a</w:t>
      </w:r>
      <w:r w:rsidR="00B514E3">
        <w:rPr>
          <w:rFonts w:asciiTheme="majorHAnsi" w:hAnsiTheme="majorHAnsi" w:cs="Arial"/>
          <w:sz w:val="20"/>
          <w:szCs w:val="20"/>
        </w:rPr>
        <w:t> </w:t>
      </w:r>
      <w:r w:rsidRPr="000961E2">
        <w:rPr>
          <w:rFonts w:asciiTheme="majorHAnsi" w:hAnsiTheme="majorHAnsi" w:cs="Arial"/>
          <w:sz w:val="20"/>
          <w:szCs w:val="20"/>
        </w:rPr>
        <w:t>o</w:t>
      </w:r>
      <w:r w:rsidR="00B514E3">
        <w:rPr>
          <w:rFonts w:asciiTheme="majorHAnsi" w:hAnsiTheme="majorHAnsi" w:cs="Arial"/>
          <w:sz w:val="20"/>
          <w:szCs w:val="20"/>
        </w:rPr>
        <w:t> </w:t>
      </w:r>
      <w:r w:rsidRPr="000961E2">
        <w:rPr>
          <w:rFonts w:asciiTheme="majorHAnsi" w:hAnsiTheme="majorHAnsi" w:cs="Arial"/>
          <w:sz w:val="20"/>
          <w:szCs w:val="20"/>
        </w:rPr>
        <w:t>zmene a</w:t>
      </w:r>
      <w:r w:rsidR="00B514E3">
        <w:rPr>
          <w:rFonts w:asciiTheme="majorHAnsi" w:hAnsiTheme="majorHAnsi" w:cs="Arial"/>
          <w:sz w:val="20"/>
          <w:szCs w:val="20"/>
        </w:rPr>
        <w:t> </w:t>
      </w:r>
      <w:r w:rsidRPr="000961E2">
        <w:rPr>
          <w:rFonts w:asciiTheme="majorHAnsi" w:hAnsiTheme="majorHAnsi" w:cs="Arial"/>
          <w:sz w:val="20"/>
          <w:szCs w:val="20"/>
        </w:rPr>
        <w:t>doplnení niektorých zákonov v</w:t>
      </w:r>
      <w:r w:rsidR="00B514E3">
        <w:rPr>
          <w:rFonts w:asciiTheme="majorHAnsi" w:hAnsiTheme="majorHAnsi" w:cs="Arial"/>
          <w:sz w:val="20"/>
          <w:szCs w:val="20"/>
        </w:rPr>
        <w:t> </w:t>
      </w:r>
      <w:r w:rsidRPr="000961E2">
        <w:rPr>
          <w:rFonts w:asciiTheme="majorHAnsi" w:hAnsiTheme="majorHAnsi" w:cs="Arial"/>
          <w:sz w:val="20"/>
          <w:szCs w:val="20"/>
        </w:rPr>
        <w:t>znení neskorších predpisov (ďalej len „zákon o</w:t>
      </w:r>
      <w:r w:rsidR="00B514E3">
        <w:rPr>
          <w:rFonts w:asciiTheme="majorHAnsi" w:hAnsiTheme="majorHAnsi" w:cs="Arial"/>
          <w:sz w:val="20"/>
          <w:szCs w:val="20"/>
        </w:rPr>
        <w:t> </w:t>
      </w:r>
      <w:r w:rsidRPr="000961E2">
        <w:rPr>
          <w:rFonts w:asciiTheme="majorHAnsi" w:hAnsiTheme="majorHAnsi" w:cs="Arial"/>
          <w:sz w:val="20"/>
          <w:szCs w:val="20"/>
        </w:rPr>
        <w:t>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BB1E2A6"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Mgr. Tomáš Lepieš</w:t>
      </w:r>
    </w:p>
    <w:p w14:paraId="3250DC63"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632392E3" w14:textId="77777777" w:rsidR="00C74B91" w:rsidRPr="008A31D1" w:rsidRDefault="00C74B91" w:rsidP="00C74B91">
      <w:pPr>
        <w:jc w:val="both"/>
        <w:rPr>
          <w:rFonts w:asciiTheme="majorHAnsi" w:hAnsiTheme="majorHAnsi" w:cs="Arial"/>
          <w:sz w:val="20"/>
          <w:szCs w:val="20"/>
        </w:rPr>
      </w:pPr>
    </w:p>
    <w:p w14:paraId="66C6EEE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8C7BEA0"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Vedúca, oddelenie centrálneho obstarávania</w:t>
      </w:r>
    </w:p>
    <w:p w14:paraId="21E8EE7F" w14:textId="77777777" w:rsidR="00C74B91" w:rsidRPr="008A31D1" w:rsidRDefault="00C74B91" w:rsidP="00C74B91">
      <w:pPr>
        <w:jc w:val="both"/>
        <w:rPr>
          <w:rFonts w:asciiTheme="majorHAnsi" w:hAnsiTheme="majorHAnsi" w:cs="Arial"/>
          <w:sz w:val="20"/>
          <w:szCs w:val="20"/>
          <w:highlight w:val="yellow"/>
        </w:rPr>
      </w:pPr>
    </w:p>
    <w:p w14:paraId="7CF3834B" w14:textId="61C45053" w:rsidR="00C74B91" w:rsidRPr="008A31D1" w:rsidRDefault="00414894" w:rsidP="00C74B9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Mgr. Júlia Slabá</w:t>
      </w:r>
    </w:p>
    <w:p w14:paraId="5FA5AD66" w14:textId="2BA605C4" w:rsidR="00256DC6" w:rsidRPr="000961E2" w:rsidRDefault="00C74B91" w:rsidP="00C74B91">
      <w:pPr>
        <w:rPr>
          <w:rFonts w:asciiTheme="majorHAnsi" w:hAnsiTheme="majorHAnsi" w:cs="Arial"/>
          <w:sz w:val="20"/>
          <w:szCs w:val="20"/>
        </w:rPr>
      </w:pPr>
      <w:r w:rsidRPr="008A31D1">
        <w:rPr>
          <w:rFonts w:asciiTheme="majorHAnsi" w:hAnsiTheme="majorHAnsi" w:cs="Arial"/>
          <w:sz w:val="20"/>
          <w:szCs w:val="20"/>
        </w:rPr>
        <w:t>Hlavný metodik</w:t>
      </w:r>
      <w:r w:rsidR="009145C4">
        <w:rPr>
          <w:rFonts w:asciiTheme="majorHAnsi" w:hAnsiTheme="majorHAnsi" w:cs="Arial"/>
          <w:sz w:val="20"/>
          <w:szCs w:val="20"/>
        </w:rPr>
        <w:t xml:space="preserve"> pre centrálne obstarávanie</w:t>
      </w:r>
      <w:r w:rsidRPr="008A31D1">
        <w:rPr>
          <w:rFonts w:asciiTheme="majorHAnsi" w:hAnsiTheme="majorHAnsi" w:cs="Arial"/>
          <w:sz w:val="20"/>
          <w:szCs w:val="20"/>
        </w:rPr>
        <w:t>,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2F3E2CF"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B514E3">
        <w:rPr>
          <w:rFonts w:asciiTheme="majorHAnsi" w:hAnsiTheme="majorHAnsi" w:cs="Arial"/>
          <w:sz w:val="20"/>
          <w:szCs w:val="20"/>
        </w:rPr>
        <w:t> </w:t>
      </w:r>
      <w:r w:rsidRPr="007A2555">
        <w:rPr>
          <w:rFonts w:asciiTheme="majorHAnsi" w:hAnsiTheme="majorHAnsi" w:cs="Arial"/>
          <w:sz w:val="20"/>
          <w:szCs w:val="20"/>
        </w:rPr>
        <w:t>Bratislave</w:t>
      </w:r>
      <w:r w:rsidR="00CE32A1" w:rsidRPr="007A2555">
        <w:rPr>
          <w:rFonts w:asciiTheme="majorHAnsi" w:hAnsiTheme="majorHAnsi" w:cs="Arial"/>
          <w:sz w:val="20"/>
          <w:szCs w:val="20"/>
        </w:rPr>
        <w:t xml:space="preserve">, </w:t>
      </w:r>
      <w:r w:rsidR="00652C03" w:rsidRPr="007A2555">
        <w:rPr>
          <w:rFonts w:asciiTheme="majorHAnsi" w:hAnsiTheme="majorHAnsi" w:cs="Arial"/>
          <w:sz w:val="20"/>
          <w:szCs w:val="20"/>
        </w:rPr>
        <w:t>október</w:t>
      </w:r>
      <w:r w:rsidR="0051606B" w:rsidRPr="007A2555">
        <w:rPr>
          <w:rFonts w:asciiTheme="majorHAnsi" w:hAnsiTheme="majorHAnsi" w:cs="Arial"/>
          <w:sz w:val="20"/>
          <w:szCs w:val="20"/>
        </w:rPr>
        <w:t xml:space="preserve"> </w:t>
      </w:r>
      <w:r w:rsidR="001B5E85" w:rsidRPr="007A2555">
        <w:rPr>
          <w:rFonts w:asciiTheme="majorHAnsi" w:hAnsiTheme="majorHAnsi" w:cs="Arial"/>
          <w:sz w:val="20"/>
          <w:szCs w:val="20"/>
        </w:rPr>
        <w:t>20</w:t>
      </w:r>
      <w:r w:rsidR="001312E3" w:rsidRPr="007A2555">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7E4C9969" w:rsidR="00E22333" w:rsidRPr="000961E2"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B514E3">
        <w:rPr>
          <w:rFonts w:asciiTheme="majorHAnsi" w:hAnsiTheme="majorHAnsi" w:cs="Arial"/>
          <w:sz w:val="20"/>
          <w:szCs w:val="20"/>
          <w:u w:val="none"/>
        </w:rPr>
        <w:t> </w:t>
      </w:r>
      <w:r w:rsidRPr="000961E2">
        <w:rPr>
          <w:rFonts w:asciiTheme="majorHAnsi" w:hAnsiTheme="majorHAnsi" w:cs="Arial"/>
          <w:sz w:val="20"/>
          <w:szCs w:val="20"/>
          <w:u w:val="none"/>
        </w:rPr>
        <w:t xml:space="preserve">termín </w:t>
      </w:r>
      <w:r w:rsidRPr="00C74B91">
        <w:rPr>
          <w:rFonts w:asciiTheme="majorHAnsi" w:hAnsiTheme="majorHAnsi" w:cs="Arial"/>
          <w:sz w:val="20"/>
          <w:szCs w:val="20"/>
          <w:u w:val="none"/>
        </w:rPr>
        <w:t>poskytnutia</w:t>
      </w:r>
      <w:r w:rsidRPr="000961E2">
        <w:rPr>
          <w:rFonts w:asciiTheme="majorHAnsi" w:hAnsiTheme="majorHAnsi" w:cs="Arial"/>
          <w:sz w:val="20"/>
          <w:szCs w:val="20"/>
          <w:u w:val="none"/>
        </w:rPr>
        <w:t xml:space="preserve"> a</w:t>
      </w:r>
      <w:r w:rsidR="00B514E3">
        <w:rPr>
          <w:rFonts w:asciiTheme="majorHAnsi" w:hAnsiTheme="majorHAnsi" w:cs="Arial"/>
          <w:sz w:val="20"/>
          <w:szCs w:val="20"/>
          <w:u w:val="none"/>
        </w:rPr>
        <w:t> </w:t>
      </w:r>
      <w:r w:rsidRPr="000961E2">
        <w:rPr>
          <w:rFonts w:asciiTheme="majorHAnsi" w:hAnsiTheme="majorHAnsi" w:cs="Arial"/>
          <w:sz w:val="20"/>
          <w:szCs w:val="20"/>
          <w:u w:val="none"/>
        </w:rPr>
        <w:t>spôsob plnenia predmetu zákazky</w:t>
      </w:r>
    </w:p>
    <w:p w14:paraId="50288BB2" w14:textId="20180B49"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35A07774" w:rsidR="00125914" w:rsidRPr="00C74B91"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C74B91">
        <w:rPr>
          <w:rFonts w:asciiTheme="majorHAnsi" w:hAnsiTheme="majorHAnsi" w:cs="Arial"/>
          <w:sz w:val="20"/>
          <w:szCs w:val="20"/>
          <w:u w:val="none"/>
        </w:rPr>
        <w:t>Zmluva</w:t>
      </w:r>
    </w:p>
    <w:p w14:paraId="31ED8DE8" w14:textId="1C01EAF5" w:rsidR="00E22333" w:rsidRPr="00E22333"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5BA6510C"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w:t>
      </w:r>
      <w:r w:rsidR="00B514E3">
        <w:rPr>
          <w:rFonts w:asciiTheme="majorHAnsi" w:hAnsiTheme="majorHAnsi" w:cs="Arial"/>
          <w:b/>
          <w:bCs/>
          <w:sz w:val="20"/>
          <w:szCs w:val="20"/>
        </w:rPr>
        <w:t> </w:t>
      </w:r>
      <w:r w:rsidR="0038226C" w:rsidRPr="00EF3D97">
        <w:rPr>
          <w:rFonts w:asciiTheme="majorHAnsi" w:hAnsiTheme="majorHAnsi" w:cs="Arial"/>
          <w:b/>
          <w:bCs/>
          <w:sz w:val="20"/>
          <w:szCs w:val="20"/>
        </w:rPr>
        <w:t>vysvetľovanie</w:t>
      </w:r>
    </w:p>
    <w:p w14:paraId="0D787AB8" w14:textId="67CCA23C"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16801599"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w:t>
      </w:r>
      <w:r w:rsidR="00B514E3">
        <w:rPr>
          <w:rFonts w:asciiTheme="majorHAnsi" w:hAnsiTheme="majorHAnsi" w:cs="Arial"/>
          <w:b/>
          <w:bCs/>
          <w:sz w:val="20"/>
          <w:szCs w:val="20"/>
        </w:rPr>
        <w:t> </w:t>
      </w:r>
      <w:r>
        <w:rPr>
          <w:rFonts w:asciiTheme="majorHAnsi" w:hAnsiTheme="majorHAnsi" w:cs="Arial"/>
          <w:b/>
          <w:bCs/>
          <w:sz w:val="20"/>
          <w:szCs w:val="20"/>
        </w:rPr>
        <w:t>vysvetľovanie</w:t>
      </w:r>
    </w:p>
    <w:p w14:paraId="051297C8" w14:textId="4AC9590F" w:rsidR="00E22333" w:rsidRPr="000961E2" w:rsidRDefault="00E22333" w:rsidP="00E22333">
      <w:pPr>
        <w:pStyle w:val="Nadpis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obstarávateľom a</w:t>
      </w:r>
      <w:r w:rsidR="00B514E3">
        <w:rPr>
          <w:rFonts w:asciiTheme="majorHAnsi" w:hAnsiTheme="majorHAnsi" w:cs="Arial"/>
          <w:sz w:val="20"/>
          <w:szCs w:val="20"/>
          <w:u w:val="none"/>
        </w:rPr>
        <w:t> </w:t>
      </w:r>
      <w:r>
        <w:rPr>
          <w:rFonts w:asciiTheme="majorHAnsi" w:hAnsiTheme="majorHAnsi" w:cs="Arial"/>
          <w:sz w:val="20"/>
          <w:szCs w:val="20"/>
          <w:u w:val="none"/>
        </w:rPr>
        <w:t>záujemcami alebo uchádzačmi</w:t>
      </w:r>
    </w:p>
    <w:p w14:paraId="3555748D" w14:textId="296A836B" w:rsidR="00E22333" w:rsidRPr="000961E2" w:rsidRDefault="00E22333" w:rsidP="00E22333">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w:t>
      </w:r>
      <w:r w:rsidR="00B514E3">
        <w:rPr>
          <w:rFonts w:asciiTheme="majorHAnsi" w:hAnsiTheme="majorHAnsi" w:cs="Arial"/>
          <w:sz w:val="20"/>
          <w:szCs w:val="20"/>
          <w:u w:val="none"/>
        </w:rPr>
        <w:t> </w:t>
      </w:r>
      <w:r>
        <w:rPr>
          <w:rFonts w:asciiTheme="majorHAnsi" w:hAnsiTheme="majorHAnsi" w:cs="Arial"/>
          <w:sz w:val="20"/>
          <w:szCs w:val="20"/>
          <w:u w:val="none"/>
        </w:rPr>
        <w:t>zmeny súťažných podkladov</w:t>
      </w:r>
    </w:p>
    <w:p w14:paraId="39276856" w14:textId="49606C07" w:rsidR="00E22333" w:rsidRPr="00BC3CFB" w:rsidRDefault="00E22333" w:rsidP="00BC3CFB">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Obhliadka miesta dodania/poskytnutia/uskutočnenia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6407A15"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w:t>
      </w:r>
      <w:r w:rsidR="00B514E3">
        <w:rPr>
          <w:rFonts w:asciiTheme="majorHAnsi" w:hAnsiTheme="majorHAnsi" w:cs="Arial"/>
          <w:sz w:val="20"/>
          <w:szCs w:val="20"/>
          <w:u w:val="none"/>
        </w:rPr>
        <w:t> </w:t>
      </w:r>
      <w:r w:rsidR="00E22333">
        <w:rPr>
          <w:rFonts w:asciiTheme="majorHAnsi" w:hAnsiTheme="majorHAnsi" w:cs="Arial"/>
          <w:sz w:val="20"/>
          <w:szCs w:val="20"/>
          <w:u w:val="none"/>
        </w:rPr>
        <w:t>náklady na vypracovanie ponuky</w:t>
      </w:r>
    </w:p>
    <w:p w14:paraId="4BBD56E0"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4C798C4D"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w:t>
      </w:r>
      <w:r w:rsidR="00B514E3">
        <w:rPr>
          <w:rFonts w:asciiTheme="majorHAnsi" w:hAnsiTheme="majorHAnsi" w:cs="Arial"/>
          <w:sz w:val="20"/>
          <w:szCs w:val="20"/>
          <w:u w:val="none"/>
        </w:rPr>
        <w:t> </w:t>
      </w:r>
      <w:r w:rsidRPr="000961E2">
        <w:rPr>
          <w:rFonts w:asciiTheme="majorHAnsi" w:hAnsiTheme="majorHAnsi" w:cs="Arial"/>
          <w:sz w:val="20"/>
          <w:szCs w:val="20"/>
          <w:u w:val="none"/>
        </w:rPr>
        <w:t>ceny uvádzané v</w:t>
      </w:r>
      <w:r w:rsidR="00B514E3">
        <w:rPr>
          <w:rFonts w:asciiTheme="majorHAnsi" w:hAnsiTheme="majorHAnsi" w:cs="Arial"/>
          <w:sz w:val="20"/>
          <w:szCs w:val="20"/>
          <w:u w:val="none"/>
        </w:rPr>
        <w:t> </w:t>
      </w:r>
      <w:r w:rsidRPr="000961E2">
        <w:rPr>
          <w:rFonts w:asciiTheme="majorHAnsi" w:hAnsiTheme="majorHAnsi" w:cs="Arial"/>
          <w:sz w:val="20"/>
          <w:szCs w:val="20"/>
          <w:u w:val="none"/>
        </w:rPr>
        <w:t>ponuke</w:t>
      </w:r>
    </w:p>
    <w:p w14:paraId="4C672D35"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6E083D0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4D1A8505"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w:t>
      </w:r>
      <w:r w:rsidR="00B514E3">
        <w:rPr>
          <w:rFonts w:asciiTheme="majorHAnsi" w:hAnsiTheme="majorHAnsi" w:cs="Arial"/>
          <w:b/>
          <w:bCs/>
          <w:sz w:val="20"/>
          <w:szCs w:val="20"/>
        </w:rPr>
        <w:t>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0D6DE94F" w:rsidR="0091228E"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výsledku vyhodnotenia ponúk</w:t>
      </w:r>
    </w:p>
    <w:p w14:paraId="2EF7B80C" w14:textId="170EFB5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Nadpis7"/>
        <w:tabs>
          <w:tab w:val="left" w:pos="426"/>
        </w:tabs>
        <w:spacing w:line="276" w:lineRule="auto"/>
        <w:jc w:val="left"/>
        <w:rPr>
          <w:rFonts w:asciiTheme="majorHAnsi" w:hAnsiTheme="majorHAnsi" w:cs="Arial"/>
          <w:b w:val="0"/>
          <w:sz w:val="20"/>
          <w:szCs w:val="20"/>
          <w:u w:val="none"/>
        </w:rPr>
      </w:pPr>
    </w:p>
    <w:p w14:paraId="2348BE9B" w14:textId="4C9C4308"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w:t>
      </w:r>
      <w:r w:rsidR="00B514E3">
        <w:rPr>
          <w:rFonts w:asciiTheme="majorHAnsi" w:hAnsiTheme="majorHAnsi" w:cs="Arial"/>
          <w:b/>
          <w:sz w:val="20"/>
          <w:szCs w:val="20"/>
        </w:rPr>
        <w:t> </w:t>
      </w:r>
      <w:r w:rsidRPr="00EF3D97">
        <w:rPr>
          <w:rFonts w:asciiTheme="majorHAnsi" w:hAnsiTheme="majorHAnsi" w:cs="Arial"/>
          <w:b/>
          <w:sz w:val="20"/>
          <w:szCs w:val="20"/>
        </w:rPr>
        <w:t>revízne postupy</w:t>
      </w:r>
    </w:p>
    <w:p w14:paraId="38C4F6A2" w14:textId="77777777" w:rsidR="004A635B" w:rsidRPr="000961E2" w:rsidRDefault="004A635B" w:rsidP="004A635B">
      <w:pPr>
        <w:pStyle w:val="Nadpis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21C460C0"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w:t>
      </w:r>
      <w:r w:rsidR="00B514E3">
        <w:rPr>
          <w:rFonts w:asciiTheme="majorHAnsi" w:hAnsiTheme="majorHAnsi" w:cs="Arial"/>
          <w:sz w:val="20"/>
          <w:szCs w:val="20"/>
        </w:rPr>
        <w:t> </w:t>
      </w:r>
      <w:r w:rsidRPr="000961E2">
        <w:rPr>
          <w:rFonts w:asciiTheme="majorHAnsi" w:hAnsiTheme="majorHAnsi" w:cs="Arial"/>
          <w:sz w:val="20"/>
          <w:szCs w:val="20"/>
        </w:rPr>
        <w:t>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422B5536"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w:t>
      </w:r>
      <w:r w:rsidR="00B514E3">
        <w:rPr>
          <w:rFonts w:asciiTheme="majorHAnsi" w:hAnsiTheme="majorHAnsi" w:cs="Arial"/>
          <w:sz w:val="20"/>
          <w:szCs w:val="20"/>
        </w:rPr>
        <w:t> </w:t>
      </w:r>
      <w:r w:rsidRPr="000961E2">
        <w:rPr>
          <w:rFonts w:asciiTheme="majorHAnsi" w:hAnsiTheme="majorHAnsi" w:cs="Arial"/>
          <w:sz w:val="20"/>
          <w:szCs w:val="20"/>
        </w:rPr>
        <w:t xml:space="preserve">vytvorení skupiny dodávateľov </w:t>
      </w:r>
      <w:r w:rsidR="00B514E3">
        <w:rPr>
          <w:rFonts w:asciiTheme="majorHAnsi" w:hAnsiTheme="majorHAnsi" w:cs="Arial"/>
          <w:sz w:val="20"/>
          <w:szCs w:val="20"/>
        </w:rPr>
        <w:t>–</w:t>
      </w:r>
      <w:r w:rsidRPr="000961E2">
        <w:rPr>
          <w:rFonts w:asciiTheme="majorHAnsi" w:hAnsiTheme="majorHAnsi" w:cs="Arial"/>
          <w:sz w:val="20"/>
          <w:szCs w:val="20"/>
        </w:rPr>
        <w:t xml:space="preserve">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30E63FD7" w:rsidR="003D2691" w:rsidRPr="000961E2" w:rsidRDefault="003D2691" w:rsidP="00D16280">
      <w:pPr>
        <w:ind w:left="1985" w:hanging="1134"/>
        <w:jc w:val="both"/>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w:t>
      </w:r>
      <w:r w:rsidR="00A63048">
        <w:rPr>
          <w:rFonts w:asciiTheme="majorHAnsi" w:hAnsiTheme="majorHAnsi" w:cs="Arial"/>
          <w:sz w:val="20"/>
          <w:szCs w:val="20"/>
        </w:rPr>
        <w:t xml:space="preserve"> </w:t>
      </w:r>
      <w:r w:rsidRPr="003D2691">
        <w:rPr>
          <w:rFonts w:asciiTheme="majorHAnsi" w:hAnsiTheme="majorHAnsi" w:cs="Arial"/>
          <w:sz w:val="20"/>
          <w:szCs w:val="20"/>
        </w:rPr>
        <w:t>obmedzeniam vo verejnom obstarávaní v</w:t>
      </w:r>
      <w:r w:rsidR="00B514E3">
        <w:rPr>
          <w:rFonts w:asciiTheme="majorHAnsi" w:hAnsiTheme="majorHAnsi" w:cs="Arial"/>
          <w:sz w:val="20"/>
          <w:szCs w:val="20"/>
        </w:rPr>
        <w:t> </w:t>
      </w:r>
      <w:r w:rsidRPr="003D2691">
        <w:rPr>
          <w:rFonts w:asciiTheme="majorHAnsi" w:hAnsiTheme="majorHAnsi" w:cs="Arial"/>
          <w:sz w:val="20"/>
          <w:szCs w:val="20"/>
        </w:rPr>
        <w:t>súvislosti s</w:t>
      </w:r>
      <w:r w:rsidR="00A63048">
        <w:rPr>
          <w:rFonts w:asciiTheme="majorHAnsi" w:hAnsiTheme="majorHAnsi" w:cs="Arial"/>
          <w:sz w:val="20"/>
          <w:szCs w:val="20"/>
        </w:rPr>
        <w:t xml:space="preserve"> </w:t>
      </w:r>
      <w:r w:rsidRPr="003D2691">
        <w:rPr>
          <w:rFonts w:asciiTheme="majorHAnsi" w:hAnsiTheme="majorHAnsi" w:cs="Arial"/>
          <w:sz w:val="20"/>
          <w:szCs w:val="20"/>
        </w:rPr>
        <w:t>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1"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5408EFDE" w:rsidR="00205784" w:rsidRPr="002D26CA" w:rsidRDefault="00DA4E87" w:rsidP="004A635B">
      <w:pPr>
        <w:pStyle w:val="Odsekzoznamu"/>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2"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w:t>
      </w:r>
      <w:r w:rsidR="00B514E3">
        <w:rPr>
          <w:rFonts w:asciiTheme="majorHAnsi" w:hAnsiTheme="majorHAnsi" w:cs="Arial"/>
          <w:noProof/>
          <w:sz w:val="20"/>
          <w:szCs w:val="20"/>
          <w:lang w:eastAsia="sk-SK"/>
        </w:rPr>
        <w:t> </w:t>
      </w:r>
      <w:r w:rsidR="00C7279E">
        <w:rPr>
          <w:rFonts w:asciiTheme="majorHAnsi" w:hAnsiTheme="majorHAnsi" w:cs="Arial"/>
          <w:noProof/>
          <w:sz w:val="20"/>
          <w:szCs w:val="20"/>
          <w:lang w:eastAsia="sk-SK"/>
        </w:rPr>
        <w:t>ekonomického postavenia</w:t>
      </w:r>
      <w:bookmarkEnd w:id="12"/>
    </w:p>
    <w:p w14:paraId="0EE9F765" w14:textId="1BCCEFBE" w:rsidR="00205784" w:rsidRPr="000961E2" w:rsidRDefault="0020578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5E707E3" w:rsidR="00885FFD" w:rsidRPr="000961E2" w:rsidRDefault="0009796C"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w:t>
      </w:r>
      <w:r w:rsidR="00B514E3">
        <w:rPr>
          <w:rFonts w:asciiTheme="majorHAnsi" w:hAnsiTheme="majorHAnsi" w:cs="Arial"/>
          <w:b w:val="0"/>
          <w:bCs w:val="0"/>
          <w:sz w:val="20"/>
          <w:szCs w:val="20"/>
          <w:u w:val="none"/>
        </w:rPr>
        <w:t> </w:t>
      </w:r>
      <w:r w:rsidRPr="000961E2">
        <w:rPr>
          <w:rFonts w:asciiTheme="majorHAnsi" w:hAnsiTheme="majorHAnsi" w:cs="Arial"/>
          <w:b w:val="0"/>
          <w:bCs w:val="0"/>
          <w:sz w:val="20"/>
          <w:szCs w:val="20"/>
          <w:u w:val="none"/>
        </w:rPr>
        <w:t>podmienkam účasti</w:t>
      </w:r>
    </w:p>
    <w:bookmarkEnd w:id="11"/>
    <w:p w14:paraId="51917E51" w14:textId="77777777" w:rsidR="00EB0F3A" w:rsidRPr="000961E2" w:rsidRDefault="00EB0F3A" w:rsidP="00EB0F3A">
      <w:pPr>
        <w:rPr>
          <w:rFonts w:asciiTheme="majorHAnsi" w:hAnsiTheme="majorHAnsi" w:cs="Arial"/>
          <w:sz w:val="20"/>
          <w:szCs w:val="20"/>
        </w:rPr>
      </w:pPr>
    </w:p>
    <w:p w14:paraId="55A7C570" w14:textId="5085278A"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w:t>
      </w:r>
      <w:r w:rsidR="00B514E3">
        <w:rPr>
          <w:rFonts w:asciiTheme="majorHAnsi" w:hAnsiTheme="majorHAnsi" w:cs="Arial"/>
          <w:sz w:val="20"/>
          <w:szCs w:val="20"/>
        </w:rPr>
        <w:t> </w:t>
      </w:r>
      <w:r w:rsidR="00EB0F3A" w:rsidRPr="000961E2">
        <w:rPr>
          <w:rFonts w:asciiTheme="majorHAnsi" w:hAnsiTheme="majorHAnsi" w:cs="Arial"/>
          <w:sz w:val="20"/>
          <w:szCs w:val="20"/>
        </w:rPr>
        <w:t>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0C2BF65F" w:rsidR="00423ACA" w:rsidRDefault="00423ACA" w:rsidP="008B2F7C">
      <w:pPr>
        <w:ind w:left="1985" w:hanging="1134"/>
        <w:jc w:val="both"/>
        <w:rPr>
          <w:rFonts w:asciiTheme="majorHAnsi" w:hAnsiTheme="majorHAnsi" w:cs="Arial"/>
          <w:sz w:val="20"/>
          <w:szCs w:val="20"/>
        </w:rPr>
      </w:pPr>
      <w:r w:rsidRPr="00382178">
        <w:rPr>
          <w:rFonts w:asciiTheme="majorHAnsi" w:hAnsiTheme="majorHAnsi" w:cs="Arial"/>
          <w:sz w:val="20"/>
          <w:szCs w:val="20"/>
        </w:rPr>
        <w:t>Príloha č. 1 –</w:t>
      </w:r>
      <w:r w:rsidR="00953018">
        <w:rPr>
          <w:rFonts w:asciiTheme="majorHAnsi" w:hAnsiTheme="majorHAnsi" w:cs="Arial"/>
          <w:sz w:val="20"/>
          <w:szCs w:val="20"/>
        </w:rPr>
        <w:t xml:space="preserve"> </w:t>
      </w:r>
      <w:r w:rsidR="0041229D">
        <w:rPr>
          <w:rFonts w:asciiTheme="majorHAnsi" w:hAnsiTheme="majorHAnsi" w:cs="Arial"/>
          <w:sz w:val="20"/>
          <w:szCs w:val="20"/>
        </w:rPr>
        <w:t>Z</w:t>
      </w:r>
      <w:r w:rsidRPr="00382178">
        <w:rPr>
          <w:rFonts w:asciiTheme="majorHAnsi" w:hAnsiTheme="majorHAnsi" w:cs="Arial"/>
          <w:sz w:val="20"/>
          <w:szCs w:val="20"/>
        </w:rPr>
        <w:t>oznam poskytnutých služieb</w:t>
      </w:r>
      <w:r w:rsidR="00FE7C7C" w:rsidRPr="00382178">
        <w:rPr>
          <w:rFonts w:asciiTheme="majorHAnsi" w:hAnsiTheme="majorHAnsi" w:cs="Arial"/>
          <w:sz w:val="20"/>
          <w:szCs w:val="20"/>
        </w:rPr>
        <w:t xml:space="preserve"> </w:t>
      </w:r>
      <w:r w:rsidR="00B514E3">
        <w:rPr>
          <w:rFonts w:asciiTheme="majorHAnsi" w:hAnsiTheme="majorHAnsi" w:cs="Arial"/>
          <w:sz w:val="20"/>
          <w:szCs w:val="20"/>
        </w:rPr>
        <w:t>–</w:t>
      </w:r>
      <w:r w:rsidRPr="00382178">
        <w:rPr>
          <w:rFonts w:asciiTheme="majorHAnsi" w:hAnsiTheme="majorHAnsi" w:cs="Arial"/>
          <w:sz w:val="20"/>
          <w:szCs w:val="20"/>
        </w:rPr>
        <w:t xml:space="preserve"> vzor</w:t>
      </w:r>
    </w:p>
    <w:p w14:paraId="16F17499" w14:textId="6DD54788" w:rsidR="00E549C3" w:rsidRPr="00285ECE" w:rsidRDefault="00E549C3" w:rsidP="00285ECE">
      <w:pPr>
        <w:ind w:left="142" w:firstLine="709"/>
        <w:rPr>
          <w:rFonts w:ascii="Cambria" w:hAnsi="Cambria"/>
          <w:sz w:val="20"/>
          <w:szCs w:val="20"/>
        </w:rPr>
      </w:pPr>
      <w:r w:rsidRPr="00FE0C6B">
        <w:rPr>
          <w:rFonts w:ascii="Cambria" w:hAnsi="Cambria"/>
          <w:sz w:val="20"/>
          <w:szCs w:val="20"/>
        </w:rPr>
        <w:t xml:space="preserve">Príloha č. 2 </w:t>
      </w:r>
      <w:r w:rsidRPr="00154DF8">
        <w:rPr>
          <w:rFonts w:ascii="Cambria" w:hAnsi="Cambria"/>
          <w:sz w:val="20"/>
          <w:szCs w:val="20"/>
        </w:rPr>
        <w:t>–</w:t>
      </w:r>
      <w:r w:rsidRPr="00FE0C6B">
        <w:rPr>
          <w:rFonts w:ascii="Cambria" w:hAnsi="Cambria"/>
          <w:sz w:val="20"/>
          <w:szCs w:val="20"/>
        </w:rPr>
        <w:t xml:space="preserve"> Referencia k skúsenostiam osôb uchádzača – vzor</w:t>
      </w:r>
    </w:p>
    <w:p w14:paraId="3A29856C" w14:textId="01F664CF" w:rsidR="004A635B" w:rsidRPr="000961E2" w:rsidRDefault="004A635B" w:rsidP="00CD6285">
      <w:pPr>
        <w:ind w:left="1985" w:hanging="1134"/>
        <w:rPr>
          <w:rFonts w:asciiTheme="majorHAnsi" w:hAnsiTheme="majorHAnsi" w:cs="Arial"/>
          <w:sz w:val="20"/>
          <w:szCs w:val="20"/>
        </w:rPr>
      </w:pPr>
      <w:r w:rsidRPr="00CD6285">
        <w:rPr>
          <w:rFonts w:ascii="Cambria" w:hAnsi="Cambria"/>
          <w:sz w:val="20"/>
          <w:szCs w:val="20"/>
        </w:rPr>
        <w:t>Príloha</w:t>
      </w:r>
      <w:r>
        <w:rPr>
          <w:rFonts w:asciiTheme="majorHAnsi" w:hAnsiTheme="majorHAnsi" w:cs="Arial"/>
          <w:sz w:val="20"/>
          <w:szCs w:val="20"/>
        </w:rPr>
        <w:t xml:space="preserve"> č. </w:t>
      </w:r>
      <w:r w:rsidR="00E549C3">
        <w:rPr>
          <w:rFonts w:asciiTheme="majorHAnsi" w:hAnsiTheme="majorHAnsi" w:cs="Arial"/>
          <w:sz w:val="20"/>
          <w:szCs w:val="20"/>
        </w:rPr>
        <w:t>3</w:t>
      </w:r>
      <w:r>
        <w:rPr>
          <w:rFonts w:asciiTheme="majorHAnsi" w:hAnsiTheme="majorHAnsi" w:cs="Arial"/>
          <w:sz w:val="20"/>
          <w:szCs w:val="20"/>
        </w:rPr>
        <w:t xml:space="preserve"> – Čestné vyhlásenie o</w:t>
      </w:r>
      <w:r w:rsidR="00B514E3">
        <w:rPr>
          <w:rFonts w:asciiTheme="majorHAnsi" w:hAnsiTheme="majorHAnsi" w:cs="Arial"/>
          <w:sz w:val="20"/>
          <w:szCs w:val="20"/>
        </w:rPr>
        <w:t> </w:t>
      </w:r>
      <w:r>
        <w:rPr>
          <w:rFonts w:asciiTheme="majorHAnsi" w:hAnsiTheme="majorHAnsi" w:cs="Arial"/>
          <w:sz w:val="20"/>
          <w:szCs w:val="20"/>
        </w:rPr>
        <w:t>osobách so zastupovacími, rozhodovacími a</w:t>
      </w:r>
      <w:r w:rsidR="00A63048">
        <w:rPr>
          <w:rFonts w:asciiTheme="majorHAnsi" w:hAnsiTheme="majorHAnsi" w:cs="Arial"/>
          <w:sz w:val="20"/>
          <w:szCs w:val="20"/>
        </w:rPr>
        <w:t xml:space="preserve"> </w:t>
      </w:r>
      <w:r>
        <w:rPr>
          <w:rFonts w:asciiTheme="majorHAnsi" w:hAnsiTheme="majorHAnsi" w:cs="Arial"/>
          <w:sz w:val="20"/>
          <w:szCs w:val="20"/>
        </w:rPr>
        <w:t>kontrolnými právomocami</w:t>
      </w:r>
    </w:p>
    <w:p w14:paraId="13B241D0" w14:textId="77777777" w:rsidR="00714232" w:rsidRPr="000961E2" w:rsidRDefault="00714232" w:rsidP="007D1DAC">
      <w:pPr>
        <w:tabs>
          <w:tab w:val="left" w:pos="426"/>
          <w:tab w:val="left" w:pos="567"/>
          <w:tab w:val="left" w:pos="1080"/>
        </w:tabs>
        <w:jc w:val="both"/>
        <w:rPr>
          <w:rFonts w:asciiTheme="majorHAnsi" w:hAnsiTheme="majorHAnsi" w:cs="Arial"/>
          <w:sz w:val="20"/>
          <w:szCs w:val="20"/>
        </w:rPr>
      </w:pPr>
    </w:p>
    <w:p w14:paraId="0CE21F1E" w14:textId="3ED64C54"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w:t>
      </w:r>
      <w:r w:rsidR="00B514E3">
        <w:rPr>
          <w:rFonts w:asciiTheme="majorHAnsi" w:hAnsiTheme="majorHAnsi" w:cs="Arial"/>
          <w:b/>
          <w:bCs/>
          <w:smallCaps/>
          <w:sz w:val="20"/>
          <w:szCs w:val="20"/>
        </w:rPr>
        <w:t> </w:t>
      </w:r>
      <w:r w:rsidRPr="000961E2">
        <w:rPr>
          <w:rFonts w:asciiTheme="majorHAnsi" w:hAnsiTheme="majorHAnsi" w:cs="Arial"/>
          <w:b/>
          <w:bCs/>
          <w:smallCaps/>
          <w:sz w:val="20"/>
          <w:szCs w:val="20"/>
        </w:rPr>
        <w:t>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B52EFD"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k</w:t>
      </w:r>
      <w:r w:rsidR="00B514E3">
        <w:rPr>
          <w:rFonts w:asciiTheme="majorHAnsi" w:hAnsiTheme="majorHAnsi" w:cs="Arial"/>
          <w:sz w:val="20"/>
          <w:szCs w:val="20"/>
        </w:rPr>
        <w:t> </w:t>
      </w:r>
      <w:r w:rsidR="00FE293C" w:rsidRPr="000961E2">
        <w:rPr>
          <w:rFonts w:asciiTheme="majorHAnsi" w:hAnsiTheme="majorHAnsi" w:cs="Arial"/>
          <w:sz w:val="20"/>
          <w:szCs w:val="20"/>
        </w:rPr>
        <w:t>časti A.3 KRITÉRIÁ NA VYHODNOTENIE PONÚK A</w:t>
      </w:r>
      <w:r w:rsidR="00B514E3">
        <w:rPr>
          <w:rFonts w:asciiTheme="majorHAnsi" w:hAnsiTheme="majorHAnsi" w:cs="Arial"/>
          <w:sz w:val="20"/>
          <w:szCs w:val="20"/>
        </w:rPr>
        <w:t> </w:t>
      </w:r>
      <w:r w:rsidR="00FE293C" w:rsidRPr="000961E2">
        <w:rPr>
          <w:rFonts w:asciiTheme="majorHAnsi" w:hAnsiTheme="majorHAnsi" w:cs="Arial"/>
          <w:sz w:val="20"/>
          <w:szCs w:val="20"/>
        </w:rPr>
        <w:t>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0626E7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bookmarkStart w:id="13" w:name="_Hlk172819108"/>
      <w:r w:rsidR="003D2691" w:rsidRPr="00C74B91">
        <w:rPr>
          <w:rFonts w:asciiTheme="majorHAnsi" w:hAnsiTheme="majorHAnsi" w:cs="Arial"/>
          <w:b/>
          <w:bCs/>
          <w:smallCaps/>
          <w:sz w:val="20"/>
          <w:szCs w:val="20"/>
        </w:rPr>
        <w:t>poskytnutia</w:t>
      </w:r>
      <w:r w:rsidR="003B2568" w:rsidRPr="00C74B91">
        <w:rPr>
          <w:rFonts w:asciiTheme="majorHAnsi" w:hAnsiTheme="majorHAnsi" w:cs="Arial"/>
          <w:b/>
          <w:bCs/>
          <w:smallCaps/>
          <w:color w:val="FF0000"/>
          <w:sz w:val="20"/>
          <w:szCs w:val="20"/>
        </w:rPr>
        <w:t xml:space="preserve"> </w:t>
      </w:r>
      <w:bookmarkEnd w:id="13"/>
      <w:r w:rsidRPr="00C74B91">
        <w:rPr>
          <w:rFonts w:asciiTheme="majorHAnsi" w:hAnsiTheme="majorHAnsi" w:cs="Arial"/>
          <w:b/>
          <w:bCs/>
          <w:smallCaps/>
          <w:sz w:val="20"/>
          <w:szCs w:val="20"/>
        </w:rPr>
        <w:t>p</w:t>
      </w:r>
      <w:r w:rsidRPr="000961E2">
        <w:rPr>
          <w:rFonts w:asciiTheme="majorHAnsi" w:hAnsiTheme="majorHAnsi" w:cs="Arial"/>
          <w:b/>
          <w:bCs/>
          <w:smallCaps/>
          <w:sz w:val="20"/>
          <w:szCs w:val="20"/>
        </w:rPr>
        <w:t>redmetu zákazky</w:t>
      </w:r>
    </w:p>
    <w:p w14:paraId="50ABD9A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Nadpis9"/>
        <w:numPr>
          <w:ilvl w:val="0"/>
          <w:numId w:val="1"/>
        </w:numPr>
        <w:tabs>
          <w:tab w:val="left" w:pos="1276"/>
        </w:tabs>
        <w:spacing w:line="276" w:lineRule="auto"/>
        <w:ind w:left="851" w:firstLine="0"/>
        <w:jc w:val="both"/>
      </w:pPr>
      <w:bookmarkStart w:id="14" w:name="_Hlk172822388"/>
      <w:r w:rsidRPr="000961E2">
        <w:rPr>
          <w:rFonts w:asciiTheme="majorHAnsi" w:hAnsiTheme="majorHAnsi" w:cs="Arial"/>
          <w:b w:val="0"/>
          <w:bCs w:val="0"/>
          <w:sz w:val="20"/>
          <w:szCs w:val="20"/>
          <w:u w:val="none"/>
        </w:rPr>
        <w:t>Návrh zmluvy</w:t>
      </w:r>
      <w:bookmarkEnd w:id="14"/>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82178" w:rsidRDefault="00423ACA" w:rsidP="00423ACA">
      <w:pPr>
        <w:tabs>
          <w:tab w:val="left" w:pos="0"/>
        </w:tabs>
        <w:spacing w:after="100"/>
        <w:ind w:left="851" w:hanging="851"/>
        <w:rPr>
          <w:rFonts w:asciiTheme="majorHAnsi" w:hAnsiTheme="majorHAnsi" w:cs="Arial"/>
          <w:b/>
          <w:bCs/>
          <w:smallCaps/>
          <w:sz w:val="20"/>
          <w:szCs w:val="20"/>
        </w:rPr>
      </w:pPr>
      <w:r w:rsidRPr="00382178">
        <w:rPr>
          <w:rFonts w:asciiTheme="majorHAnsi" w:hAnsiTheme="majorHAnsi" w:cs="Arial"/>
          <w:b/>
          <w:bCs/>
          <w:smallCaps/>
          <w:sz w:val="20"/>
          <w:szCs w:val="20"/>
        </w:rPr>
        <w:t>D.</w:t>
      </w:r>
      <w:r w:rsidRPr="00382178">
        <w:rPr>
          <w:rFonts w:asciiTheme="majorHAnsi" w:hAnsiTheme="majorHAnsi" w:cs="Arial"/>
          <w:b/>
          <w:bCs/>
          <w:smallCaps/>
          <w:sz w:val="20"/>
          <w:szCs w:val="20"/>
        </w:rPr>
        <w:tab/>
        <w:t>Samostatné prílohy</w:t>
      </w:r>
    </w:p>
    <w:p w14:paraId="38B65448" w14:textId="52EC1460" w:rsidR="00E549C3" w:rsidRPr="00FE0C6B" w:rsidRDefault="00E549C3" w:rsidP="00E549C3">
      <w:pPr>
        <w:tabs>
          <w:tab w:val="left" w:pos="0"/>
        </w:tabs>
        <w:ind w:left="851" w:hanging="851"/>
        <w:rPr>
          <w:rFonts w:asciiTheme="majorHAnsi" w:hAnsiTheme="majorHAnsi" w:cs="Arial"/>
          <w:sz w:val="20"/>
          <w:szCs w:val="20"/>
        </w:rPr>
      </w:pPr>
      <w:r>
        <w:rPr>
          <w:rFonts w:asciiTheme="majorHAnsi" w:hAnsiTheme="majorHAnsi" w:cs="Arial"/>
          <w:sz w:val="20"/>
          <w:szCs w:val="20"/>
        </w:rPr>
        <w:tab/>
      </w:r>
      <w:r w:rsidRPr="00FE0C6B">
        <w:rPr>
          <w:rFonts w:asciiTheme="majorHAnsi" w:hAnsiTheme="majorHAnsi" w:cs="Arial"/>
          <w:sz w:val="20"/>
          <w:szCs w:val="20"/>
        </w:rPr>
        <w:t>Príloha č. 1</w:t>
      </w:r>
      <w:r>
        <w:rPr>
          <w:rFonts w:asciiTheme="majorHAnsi" w:hAnsiTheme="majorHAnsi" w:cs="Arial"/>
          <w:sz w:val="20"/>
          <w:szCs w:val="20"/>
        </w:rPr>
        <w:t xml:space="preserve"> – Opis predmetu zákazky s prílohami</w:t>
      </w:r>
    </w:p>
    <w:p w14:paraId="45CC315C" w14:textId="6486082D" w:rsidR="00E549C3" w:rsidRPr="00D118FF" w:rsidRDefault="00E549C3" w:rsidP="00E549C3">
      <w:pPr>
        <w:ind w:left="1985" w:hanging="1134"/>
        <w:jc w:val="both"/>
        <w:rPr>
          <w:rFonts w:asciiTheme="majorHAnsi" w:hAnsiTheme="majorHAnsi" w:cs="Arial"/>
          <w:sz w:val="20"/>
          <w:szCs w:val="20"/>
        </w:rPr>
      </w:pPr>
      <w:bookmarkStart w:id="15" w:name="_Hlk155867700"/>
      <w:bookmarkStart w:id="16" w:name="_Hlk155194553"/>
      <w:r w:rsidRPr="00326DB3">
        <w:rPr>
          <w:rFonts w:asciiTheme="majorHAnsi" w:hAnsiTheme="majorHAnsi" w:cs="Arial"/>
          <w:bCs/>
          <w:sz w:val="20"/>
          <w:szCs w:val="20"/>
        </w:rPr>
        <w:t xml:space="preserve">Príloha č. </w:t>
      </w:r>
      <w:r>
        <w:rPr>
          <w:rFonts w:asciiTheme="majorHAnsi" w:hAnsiTheme="majorHAnsi" w:cs="Arial"/>
          <w:bCs/>
          <w:sz w:val="20"/>
          <w:szCs w:val="20"/>
        </w:rPr>
        <w:t>2</w:t>
      </w:r>
      <w:r w:rsidRPr="00326DB3">
        <w:rPr>
          <w:rFonts w:asciiTheme="majorHAnsi" w:hAnsiTheme="majorHAnsi" w:cs="Arial"/>
          <w:bCs/>
          <w:sz w:val="20"/>
          <w:szCs w:val="20"/>
        </w:rPr>
        <w:t xml:space="preserve"> </w:t>
      </w:r>
      <w:bookmarkEnd w:id="15"/>
      <w:r w:rsidRPr="00326DB3">
        <w:rPr>
          <w:rFonts w:asciiTheme="majorHAnsi" w:hAnsiTheme="majorHAnsi" w:cs="Arial"/>
          <w:bCs/>
          <w:sz w:val="20"/>
          <w:szCs w:val="20"/>
        </w:rPr>
        <w:t>–</w:t>
      </w:r>
      <w:r>
        <w:rPr>
          <w:rFonts w:asciiTheme="majorHAnsi" w:hAnsiTheme="majorHAnsi" w:cs="Arial"/>
          <w:bCs/>
          <w:sz w:val="20"/>
          <w:szCs w:val="20"/>
        </w:rPr>
        <w:tab/>
      </w:r>
      <w:bookmarkStart w:id="17" w:name="_Hlk155190247"/>
      <w:r w:rsidRPr="00FE0C6B">
        <w:rPr>
          <w:rFonts w:asciiTheme="majorHAnsi" w:hAnsiTheme="majorHAnsi" w:cs="Arial"/>
          <w:sz w:val="20"/>
          <w:szCs w:val="20"/>
        </w:rPr>
        <w:t xml:space="preserve">Zmluva o dielo č. C-NBS1-000-092-649 na </w:t>
      </w:r>
      <w:bookmarkStart w:id="18" w:name="_Hlk155190328"/>
      <w:r w:rsidRPr="00FE0C6B">
        <w:rPr>
          <w:rFonts w:asciiTheme="majorHAnsi" w:hAnsiTheme="majorHAnsi" w:cs="Arial"/>
          <w:sz w:val="20"/>
          <w:szCs w:val="20"/>
        </w:rPr>
        <w:t>Funkčný a</w:t>
      </w:r>
      <w:r>
        <w:rPr>
          <w:rFonts w:asciiTheme="majorHAnsi" w:hAnsiTheme="majorHAnsi" w:cs="Arial"/>
          <w:sz w:val="20"/>
          <w:szCs w:val="20"/>
        </w:rPr>
        <w:t xml:space="preserve"> </w:t>
      </w:r>
      <w:r w:rsidRPr="00FE0C6B">
        <w:rPr>
          <w:rFonts w:asciiTheme="majorHAnsi" w:hAnsiTheme="majorHAnsi" w:cs="Arial"/>
          <w:sz w:val="20"/>
          <w:szCs w:val="20"/>
        </w:rPr>
        <w:t xml:space="preserve">technický </w:t>
      </w:r>
      <w:bookmarkStart w:id="19" w:name="_Hlk153970008"/>
      <w:r w:rsidRPr="00FE0C6B">
        <w:rPr>
          <w:rFonts w:asciiTheme="majorHAnsi" w:hAnsiTheme="majorHAnsi" w:cs="Arial"/>
          <w:sz w:val="20"/>
          <w:szCs w:val="20"/>
        </w:rPr>
        <w:t>upgrade informačného systému pre finančné účtovníctvo, hospodárenie a</w:t>
      </w:r>
      <w:r w:rsidR="00D16280">
        <w:rPr>
          <w:rFonts w:asciiTheme="majorHAnsi" w:hAnsiTheme="majorHAnsi" w:cs="Arial"/>
          <w:sz w:val="20"/>
          <w:szCs w:val="20"/>
        </w:rPr>
        <w:t xml:space="preserve"> </w:t>
      </w:r>
      <w:r w:rsidRPr="00FE0C6B">
        <w:rPr>
          <w:rFonts w:asciiTheme="majorHAnsi" w:hAnsiTheme="majorHAnsi" w:cs="Arial"/>
          <w:sz w:val="20"/>
          <w:szCs w:val="20"/>
        </w:rPr>
        <w:t>rozpočet NBS (IS FINU/HRO)</w:t>
      </w:r>
      <w:bookmarkEnd w:id="19"/>
      <w:r>
        <w:rPr>
          <w:rFonts w:asciiTheme="majorHAnsi" w:hAnsiTheme="majorHAnsi" w:cs="Arial"/>
          <w:sz w:val="20"/>
          <w:szCs w:val="20"/>
        </w:rPr>
        <w:t xml:space="preserve"> s prílohami</w:t>
      </w:r>
    </w:p>
    <w:bookmarkEnd w:id="17"/>
    <w:bookmarkEnd w:id="18"/>
    <w:p w14:paraId="458E8325" w14:textId="77777777" w:rsidR="00E549C3" w:rsidRPr="00B52590" w:rsidRDefault="00E549C3" w:rsidP="00D86251">
      <w:pPr>
        <w:ind w:left="1985" w:hanging="1134"/>
        <w:jc w:val="both"/>
        <w:rPr>
          <w:rFonts w:asciiTheme="majorHAnsi" w:hAnsiTheme="majorHAnsi" w:cs="Arial"/>
          <w:bCs/>
          <w:sz w:val="20"/>
          <w:szCs w:val="20"/>
        </w:rPr>
      </w:pPr>
      <w:r w:rsidRPr="00D118FF">
        <w:rPr>
          <w:rFonts w:asciiTheme="majorHAnsi" w:hAnsiTheme="majorHAnsi" w:cs="Arial"/>
          <w:sz w:val="20"/>
          <w:szCs w:val="20"/>
        </w:rPr>
        <w:t xml:space="preserve">Príloha č. </w:t>
      </w:r>
      <w:r>
        <w:rPr>
          <w:rFonts w:asciiTheme="majorHAnsi" w:hAnsiTheme="majorHAnsi" w:cs="Arial"/>
          <w:sz w:val="20"/>
          <w:szCs w:val="20"/>
        </w:rPr>
        <w:t>3</w:t>
      </w:r>
      <w:r w:rsidRPr="00D118FF">
        <w:rPr>
          <w:rFonts w:asciiTheme="majorHAnsi" w:hAnsiTheme="majorHAnsi" w:cs="Arial"/>
          <w:sz w:val="20"/>
          <w:szCs w:val="20"/>
        </w:rPr>
        <w:t xml:space="preserve"> –</w:t>
      </w:r>
      <w:r>
        <w:rPr>
          <w:rFonts w:asciiTheme="majorHAnsi" w:hAnsiTheme="majorHAnsi" w:cs="Arial"/>
          <w:sz w:val="20"/>
          <w:szCs w:val="20"/>
        </w:rPr>
        <w:t xml:space="preserve"> </w:t>
      </w:r>
      <w:r w:rsidRPr="00750333">
        <w:rPr>
          <w:rFonts w:asciiTheme="majorHAnsi" w:hAnsiTheme="majorHAnsi" w:cs="Arial"/>
          <w:bCs/>
          <w:sz w:val="20"/>
          <w:szCs w:val="20"/>
        </w:rPr>
        <w:t>Zmluva č. C-NBS1-000-092-650 o</w:t>
      </w:r>
      <w:r>
        <w:rPr>
          <w:rFonts w:asciiTheme="majorHAnsi" w:hAnsiTheme="majorHAnsi" w:cs="Arial"/>
          <w:bCs/>
          <w:sz w:val="20"/>
          <w:szCs w:val="20"/>
        </w:rPr>
        <w:t xml:space="preserve"> </w:t>
      </w:r>
      <w:r w:rsidRPr="00750333">
        <w:rPr>
          <w:rFonts w:asciiTheme="majorHAnsi" w:hAnsiTheme="majorHAnsi" w:cs="Arial"/>
          <w:bCs/>
          <w:sz w:val="20"/>
          <w:szCs w:val="20"/>
        </w:rPr>
        <w:t xml:space="preserve">poskytovaní servisných služieb pri zabezpečení prevádzky upgradovaného IS pre finančné účtovníctvo, hospodárenie a rozpočet NBS (IS FINU/HRO) </w:t>
      </w:r>
      <w:r>
        <w:rPr>
          <w:rFonts w:asciiTheme="majorHAnsi" w:hAnsiTheme="majorHAnsi" w:cs="Arial"/>
          <w:bCs/>
          <w:sz w:val="20"/>
          <w:szCs w:val="20"/>
        </w:rPr>
        <w:t>s prílohami</w:t>
      </w:r>
    </w:p>
    <w:bookmarkEnd w:id="16"/>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640BB0" w14:textId="77777777" w:rsidR="00907024" w:rsidRDefault="00907024" w:rsidP="00FD074B">
      <w:pPr>
        <w:tabs>
          <w:tab w:val="left" w:pos="993"/>
          <w:tab w:val="left" w:pos="1418"/>
        </w:tabs>
        <w:spacing w:line="276" w:lineRule="auto"/>
        <w:jc w:val="both"/>
        <w:rPr>
          <w:rFonts w:asciiTheme="majorHAnsi" w:hAnsiTheme="majorHAnsi" w:cs="Arial"/>
          <w:b/>
          <w:sz w:val="20"/>
          <w:szCs w:val="20"/>
        </w:rPr>
      </w:pPr>
    </w:p>
    <w:p w14:paraId="3D604EBE" w14:textId="77777777" w:rsidR="002C09BD" w:rsidRDefault="002C09BD"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51969B3"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textovprepojenie"/>
            <w:rFonts w:asciiTheme="majorHAnsi" w:hAnsiTheme="majorHAnsi" w:cs="Arial"/>
            <w:sz w:val="20"/>
            <w:szCs w:val="20"/>
          </w:rPr>
          <w:t>www.nbs.sk</w:t>
        </w:r>
      </w:hyperlink>
    </w:p>
    <w:p w14:paraId="6A513E55" w14:textId="614EB468"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E61227">
        <w:rPr>
          <w:rFonts w:asciiTheme="majorHAnsi" w:hAnsiTheme="majorHAnsi" w:cs="Arial"/>
          <w:sz w:val="20"/>
          <w:szCs w:val="20"/>
        </w:rPr>
        <w:t>Ing. Mgr. Júlia Slabá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3E76D27B" w14:textId="2D97DD28" w:rsidR="006801AE"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6801AE" w:rsidRPr="008A31D1">
        <w:rPr>
          <w:rFonts w:asciiTheme="majorHAnsi" w:hAnsiTheme="majorHAnsi" w:cs="Arial"/>
          <w:sz w:val="20"/>
          <w:szCs w:val="20"/>
        </w:rPr>
        <w:t>+421 2 578712</w:t>
      </w:r>
      <w:r w:rsidR="00E61227">
        <w:rPr>
          <w:rFonts w:asciiTheme="majorHAnsi" w:hAnsiTheme="majorHAnsi" w:cs="Arial"/>
          <w:sz w:val="20"/>
          <w:szCs w:val="20"/>
        </w:rPr>
        <w:t>25</w:t>
      </w:r>
    </w:p>
    <w:p w14:paraId="1FEE96FA" w14:textId="6EE9DBC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9" w:history="1">
        <w:r w:rsidR="00B514E3" w:rsidRPr="000A1C19">
          <w:rPr>
            <w:rStyle w:val="Hypertextovprepojenie"/>
            <w:rFonts w:asciiTheme="majorHAnsi" w:hAnsiTheme="majorHAnsi" w:cs="Arial"/>
            <w:sz w:val="20"/>
            <w:szCs w:val="20"/>
          </w:rPr>
          <w:t>julia.slaba@nbs.sk</w:t>
        </w:r>
      </w:hyperlink>
    </w:p>
    <w:p w14:paraId="1F22BE07" w14:textId="73127A51"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0" w:history="1">
        <w:r w:rsidR="00CC3444" w:rsidRPr="00517975">
          <w:rPr>
            <w:rStyle w:val="Hypertextovprepojenie"/>
            <w:rFonts w:asciiTheme="majorHAnsi" w:hAnsiTheme="majorHAnsi" w:cs="Arial"/>
            <w:sz w:val="20"/>
            <w:szCs w:val="20"/>
          </w:rPr>
          <w:t>https://www.uvo.gov.sk/profily/-/profil/pdetail/8643</w:t>
        </w:r>
      </w:hyperlink>
      <w:r w:rsidR="00CC3444">
        <w:rPr>
          <w:rStyle w:val="Hypertextovprepojenie"/>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345509B2" w:rsidR="00350A83" w:rsidRPr="00350A83" w:rsidRDefault="00350A83" w:rsidP="00350A83">
      <w:pPr>
        <w:pStyle w:val="Odsekzoznamu"/>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Predložením ponuky uchádzač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plnom rozsahu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 xml:space="preserve">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oznámení o</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vyhlásení verejného obstarávania a</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v</w:t>
      </w:r>
      <w:r w:rsidR="00B514E3">
        <w:rPr>
          <w:rFonts w:asciiTheme="majorHAnsi" w:hAnsiTheme="majorHAnsi" w:cs="Arial"/>
          <w:noProof/>
          <w:sz w:val="20"/>
          <w:szCs w:val="20"/>
          <w:lang w:eastAsia="sk-SK"/>
        </w:rPr>
        <w:t> </w:t>
      </w:r>
      <w:r w:rsidRPr="00350A83">
        <w:rPr>
          <w:rFonts w:asciiTheme="majorHAnsi" w:hAnsiTheme="majorHAnsi" w:cs="Arial"/>
          <w:noProof/>
          <w:sz w:val="20"/>
          <w:szCs w:val="20"/>
          <w:lang w:eastAsia="sk-SK"/>
        </w:rPr>
        <w:t>týchto súťažných podkladoch</w:t>
      </w:r>
      <w:r>
        <w:rPr>
          <w:rFonts w:asciiTheme="majorHAnsi" w:hAnsiTheme="majorHAnsi" w:cs="Arial"/>
          <w:noProof/>
          <w:sz w:val="20"/>
          <w:szCs w:val="20"/>
          <w:lang w:eastAsia="sk-SK"/>
        </w:rPr>
        <w:t>.</w:t>
      </w:r>
    </w:p>
    <w:p w14:paraId="0D337BAA" w14:textId="60B4A08E" w:rsidR="00350A83" w:rsidRPr="00350A83"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w:t>
      </w:r>
      <w:r w:rsidR="00B514E3">
        <w:rPr>
          <w:rFonts w:asciiTheme="majorHAnsi" w:hAnsiTheme="majorHAnsi" w:cs="Arial"/>
          <w:sz w:val="20"/>
          <w:szCs w:val="20"/>
        </w:rPr>
        <w:t> </w:t>
      </w:r>
      <w:r w:rsidRPr="000961E2">
        <w:rPr>
          <w:rFonts w:asciiTheme="majorHAnsi" w:hAnsiTheme="majorHAnsi" w:cs="Arial"/>
          <w:sz w:val="20"/>
          <w:szCs w:val="20"/>
        </w:rPr>
        <w:t>súlade s</w:t>
      </w:r>
      <w:r w:rsidR="00B514E3">
        <w:rPr>
          <w:rFonts w:asciiTheme="majorHAnsi" w:hAnsiTheme="majorHAnsi" w:cs="Arial"/>
          <w:sz w:val="20"/>
          <w:szCs w:val="20"/>
        </w:rPr>
        <w:t> </w:t>
      </w:r>
      <w:r w:rsidRPr="000961E2">
        <w:rPr>
          <w:rFonts w:asciiTheme="majorHAnsi" w:hAnsiTheme="majorHAnsi" w:cs="Arial"/>
          <w:sz w:val="20"/>
          <w:szCs w:val="20"/>
        </w:rPr>
        <w:t>podmienkami uvedenými v</w:t>
      </w:r>
      <w:r w:rsidR="00B514E3">
        <w:rPr>
          <w:rFonts w:asciiTheme="majorHAnsi" w:hAnsiTheme="majorHAnsi" w:cs="Arial"/>
          <w:sz w:val="20"/>
          <w:szCs w:val="20"/>
        </w:rPr>
        <w:t> </w:t>
      </w:r>
      <w:r w:rsidRPr="000961E2">
        <w:rPr>
          <w:rFonts w:asciiTheme="majorHAnsi" w:hAnsiTheme="majorHAnsi" w:cs="Arial"/>
          <w:sz w:val="20"/>
          <w:szCs w:val="20"/>
        </w:rPr>
        <w:t xml:space="preserve">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w:t>
      </w:r>
      <w:r w:rsidR="00B514E3">
        <w:rPr>
          <w:rFonts w:asciiTheme="majorHAnsi" w:hAnsiTheme="majorHAnsi" w:cs="Arial"/>
          <w:sz w:val="20"/>
          <w:szCs w:val="20"/>
        </w:rPr>
        <w:t> </w:t>
      </w:r>
      <w:r w:rsidRPr="000961E2">
        <w:rPr>
          <w:rFonts w:asciiTheme="majorHAnsi" w:hAnsiTheme="majorHAnsi" w:cs="Arial"/>
          <w:sz w:val="20"/>
          <w:szCs w:val="20"/>
        </w:rPr>
        <w:t>v</w:t>
      </w:r>
      <w:r w:rsidR="00B514E3">
        <w:rPr>
          <w:rFonts w:asciiTheme="majorHAnsi" w:hAnsiTheme="majorHAnsi" w:cs="Arial"/>
          <w:sz w:val="20"/>
          <w:szCs w:val="20"/>
        </w:rPr>
        <w:t> </w:t>
      </w:r>
      <w:r w:rsidRPr="000961E2">
        <w:rPr>
          <w:rFonts w:asciiTheme="majorHAnsi" w:hAnsiTheme="majorHAnsi" w:cs="Arial"/>
          <w:sz w:val="20"/>
          <w:szCs w:val="20"/>
        </w:rPr>
        <w:t>týchto súťažných podkladoch a</w:t>
      </w:r>
      <w:r w:rsidR="00B514E3">
        <w:rPr>
          <w:rFonts w:asciiTheme="majorHAnsi" w:hAnsiTheme="majorHAnsi" w:cs="Arial"/>
          <w:sz w:val="20"/>
          <w:szCs w:val="20"/>
        </w:rPr>
        <w:t> </w:t>
      </w:r>
      <w:r w:rsidRPr="000961E2">
        <w:rPr>
          <w:rFonts w:asciiTheme="majorHAnsi" w:hAnsiTheme="majorHAnsi" w:cs="Arial"/>
          <w:sz w:val="20"/>
          <w:szCs w:val="20"/>
        </w:rPr>
        <w:t>nesmie obsahovať žiadne výhrady týkajúce sa podmienok verejného obstarávania.</w:t>
      </w:r>
    </w:p>
    <w:p w14:paraId="19B1C370" w14:textId="77777777" w:rsidR="007D5D04" w:rsidRDefault="007D5D04" w:rsidP="007D5D04">
      <w:pPr>
        <w:pStyle w:val="Zarkazkladnhotextu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8344984" w:rsidR="005E6797" w:rsidRPr="006801AE" w:rsidRDefault="005E6797">
      <w:pPr>
        <w:pStyle w:val="Zarkazkladnhotextu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00B514E3">
        <w:rPr>
          <w:rFonts w:asciiTheme="majorHAnsi" w:hAnsiTheme="majorHAnsi" w:cs="Arial"/>
          <w:sz w:val="20"/>
          <w:szCs w:val="20"/>
        </w:rPr>
        <w:t xml:space="preserve">na </w:t>
      </w:r>
      <w:r w:rsidRPr="006801AE">
        <w:rPr>
          <w:rFonts w:asciiTheme="majorHAnsi" w:hAnsiTheme="majorHAnsi" w:cs="Arial"/>
          <w:sz w:val="20"/>
          <w:szCs w:val="20"/>
        </w:rPr>
        <w:t>poskytnutie služby podľa § 3 ods. 4 zákona o verejnom obstarávaní.</w:t>
      </w:r>
    </w:p>
    <w:p w14:paraId="4AB75FFA" w14:textId="34068E79" w:rsidR="007D5D04" w:rsidRPr="007D5D04" w:rsidRDefault="007D5D04">
      <w:pPr>
        <w:pStyle w:val="Zarkazkladnhotextu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w:t>
      </w:r>
      <w:r w:rsidR="00B514E3">
        <w:rPr>
          <w:rFonts w:asciiTheme="majorHAnsi" w:hAnsiTheme="majorHAnsi" w:cs="Arial"/>
          <w:sz w:val="20"/>
          <w:szCs w:val="20"/>
        </w:rPr>
        <w:t xml:space="preserve"> </w:t>
      </w:r>
      <w:r>
        <w:rPr>
          <w:rFonts w:asciiTheme="majorHAnsi" w:hAnsiTheme="majorHAnsi" w:cs="Arial"/>
          <w:sz w:val="20"/>
          <w:szCs w:val="20"/>
        </w:rPr>
        <w:t>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5C43CB" w:rsidRPr="005C43CB">
        <w:rPr>
          <w:rFonts w:asciiTheme="majorHAnsi" w:hAnsiTheme="majorHAnsi" w:cs="Arial"/>
          <w:sz w:val="20"/>
          <w:szCs w:val="20"/>
        </w:rPr>
        <w:t>zákona o verejnom obstarávaní</w:t>
      </w:r>
      <w:r w:rsidR="005C43CB" w:rsidRPr="005C43CB" w:rsidDel="005C43CB">
        <w:rPr>
          <w:rFonts w:asciiTheme="majorHAnsi" w:hAnsiTheme="majorHAnsi" w:cs="Arial"/>
          <w:sz w:val="20"/>
          <w:szCs w:val="20"/>
        </w:rPr>
        <w:t xml:space="preserve">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Zarkazkladnhotextu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3FA1C16" w:rsidR="00A041BD" w:rsidRPr="0071750A" w:rsidRDefault="00A041BD" w:rsidP="006801AE">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bookmarkStart w:id="20" w:name="_Hlk177458653"/>
      <w:r w:rsidR="003C7D8A" w:rsidRPr="00285ECE">
        <w:rPr>
          <w:rFonts w:asciiTheme="majorHAnsi" w:hAnsiTheme="majorHAnsi" w:cs="Arial"/>
          <w:b/>
          <w:bCs/>
          <w:sz w:val="20"/>
          <w:szCs w:val="20"/>
        </w:rPr>
        <w:t>Funkčný a technický upgrade informačného systému pre finančné účtovníctvo, hospodárenie a rozpočet NBS (IS FINU/HRO)</w:t>
      </w:r>
      <w:bookmarkEnd w:id="20"/>
    </w:p>
    <w:p w14:paraId="1B6E78AD" w14:textId="77777777"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1C7CB543" w14:textId="75BCC53A" w:rsidR="003C7D8A" w:rsidRPr="003C7D8A" w:rsidRDefault="003C7D8A" w:rsidP="00285ECE">
      <w:pPr>
        <w:pStyle w:val="Zarkazkladnhotextu2"/>
        <w:tabs>
          <w:tab w:val="right" w:leader="dot" w:pos="10080"/>
        </w:tabs>
        <w:ind w:left="576"/>
        <w:rPr>
          <w:rFonts w:asciiTheme="majorHAnsi" w:hAnsiTheme="majorHAnsi" w:cs="Arial"/>
          <w:sz w:val="20"/>
          <w:szCs w:val="20"/>
        </w:rPr>
      </w:pPr>
      <w:r w:rsidRPr="003C7D8A">
        <w:rPr>
          <w:rFonts w:asciiTheme="majorHAnsi" w:hAnsiTheme="majorHAnsi" w:cs="Arial"/>
          <w:sz w:val="20"/>
          <w:szCs w:val="20"/>
        </w:rPr>
        <w:t>Predmetom zákazky je vytvorenie a dodanie systému vytvoreného na základe funkčného a technického upgrade informačného systému pre finančné účtovníctvo, hospodárenie a rozpočet NBS (IS FINU/HRO)</w:t>
      </w:r>
      <w:r w:rsidR="00A8007B">
        <w:rPr>
          <w:rFonts w:asciiTheme="majorHAnsi" w:hAnsiTheme="majorHAnsi" w:cs="Arial"/>
          <w:sz w:val="20"/>
          <w:szCs w:val="20"/>
        </w:rPr>
        <w:t xml:space="preserve"> v</w:t>
      </w:r>
      <w:r w:rsidR="00C35D9A">
        <w:rPr>
          <w:rFonts w:asciiTheme="majorHAnsi" w:hAnsiTheme="majorHAnsi" w:cs="Arial"/>
          <w:sz w:val="20"/>
          <w:szCs w:val="20"/>
        </w:rPr>
        <w:t xml:space="preserve"> stanovenom </w:t>
      </w:r>
      <w:r w:rsidR="00A8007B">
        <w:rPr>
          <w:rFonts w:asciiTheme="majorHAnsi" w:hAnsiTheme="majorHAnsi" w:cs="Arial"/>
          <w:sz w:val="20"/>
          <w:szCs w:val="20"/>
        </w:rPr>
        <w:t>rozsahu</w:t>
      </w:r>
      <w:r w:rsidR="00C35D9A">
        <w:rPr>
          <w:rFonts w:asciiTheme="majorHAnsi" w:hAnsiTheme="majorHAnsi" w:cs="Arial"/>
          <w:sz w:val="20"/>
          <w:szCs w:val="20"/>
        </w:rPr>
        <w:t xml:space="preserve"> a termínoch </w:t>
      </w:r>
      <w:r w:rsidR="00A8007B">
        <w:rPr>
          <w:rFonts w:asciiTheme="majorHAnsi" w:hAnsiTheme="majorHAnsi" w:cs="Arial"/>
          <w:sz w:val="20"/>
          <w:szCs w:val="20"/>
        </w:rPr>
        <w:t>podľa požiadaviek verejného obstarávateľa</w:t>
      </w:r>
      <w:r w:rsidRPr="003C7D8A">
        <w:rPr>
          <w:rFonts w:asciiTheme="majorHAnsi" w:hAnsiTheme="majorHAnsi" w:cs="Arial"/>
          <w:sz w:val="20"/>
          <w:szCs w:val="20"/>
        </w:rPr>
        <w:t xml:space="preserve">, </w:t>
      </w:r>
      <w:r w:rsidR="00C35D9A">
        <w:rPr>
          <w:rFonts w:asciiTheme="majorHAnsi" w:hAnsiTheme="majorHAnsi" w:cs="Arial"/>
          <w:sz w:val="20"/>
          <w:szCs w:val="20"/>
        </w:rPr>
        <w:t>pričom súčasťou je</w:t>
      </w:r>
      <w:r w:rsidRPr="003C7D8A">
        <w:rPr>
          <w:rFonts w:asciiTheme="majorHAnsi" w:hAnsiTheme="majorHAnsi" w:cs="Arial"/>
          <w:sz w:val="20"/>
          <w:szCs w:val="20"/>
        </w:rPr>
        <w:t xml:space="preserve"> aj udelenie súhlasu na používanie autorských diel, resp. iných predmetov práv duševného vlastníctva, ktoré boli vytvorené na základe, resp. v rámci plnenia zmluvy, ktorá bude výsledkom verejného obstarávania, a to v rozsahu požadovanom verejným obstarávateľom, ako aj dodanie HW a potrebných HW licencií definovaných v zmluve, dodanie, resp. zabezpečenie poskytnutia potrebných produktov, licencií SW produktov 3. strán a vytvorenie a dodanie systému na migráciu údajov. </w:t>
      </w:r>
    </w:p>
    <w:p w14:paraId="77427BBE" w14:textId="77777777" w:rsidR="003C7D8A" w:rsidRPr="003C7D8A" w:rsidRDefault="003C7D8A" w:rsidP="00285ECE">
      <w:pPr>
        <w:pStyle w:val="Zarkazkladnhotextu2"/>
        <w:tabs>
          <w:tab w:val="right" w:leader="dot" w:pos="10080"/>
        </w:tabs>
        <w:ind w:left="576"/>
        <w:rPr>
          <w:rFonts w:asciiTheme="majorHAnsi" w:hAnsiTheme="majorHAnsi" w:cs="Arial"/>
          <w:sz w:val="20"/>
          <w:szCs w:val="20"/>
        </w:rPr>
      </w:pPr>
      <w:r w:rsidRPr="003C7D8A">
        <w:rPr>
          <w:rFonts w:asciiTheme="majorHAnsi" w:hAnsiTheme="majorHAnsi" w:cs="Arial"/>
          <w:sz w:val="20"/>
          <w:szCs w:val="20"/>
        </w:rPr>
        <w:t xml:space="preserve">Súčasťou predmetu zákazky sú aj servisné služby na zabezpečenie prevádzkyschopnosti dodaného informačného systému pozostávajúce zo vzájomne súvisiacich činností: </w:t>
      </w:r>
      <w:r w:rsidRPr="003C7D8A">
        <w:rPr>
          <w:rFonts w:asciiTheme="majorHAnsi" w:hAnsiTheme="majorHAnsi" w:cs="Arial"/>
          <w:sz w:val="20"/>
          <w:szCs w:val="20"/>
        </w:rPr>
        <w:tab/>
        <w:t xml:space="preserve">údržba a podpora dodaného informačného systému, ktorá zahŕňa zabezpečenie jeho garantovanej spoľahlivosti a požadovanej úrovne dostupnosti a rýchle odstránenie prípadných problémov bez negatívneho dopadu na prevádzkyschopnosť dodaného informačného systému a ďalšia úprava, ktorá zahŕňa modernizáciu alebo rozširovanie funkčnosti podľa požiadaviek verejného obstarávateľa. </w:t>
      </w:r>
    </w:p>
    <w:p w14:paraId="24C537A6" w14:textId="3D512F5C" w:rsidR="003C7D8A" w:rsidRPr="006801AE" w:rsidRDefault="00605D26" w:rsidP="00285ECE">
      <w:pPr>
        <w:pStyle w:val="Odsekzoznamu"/>
        <w:spacing w:after="0" w:line="240" w:lineRule="auto"/>
        <w:ind w:left="576"/>
        <w:jc w:val="both"/>
      </w:pPr>
      <w:r>
        <w:rPr>
          <w:rFonts w:asciiTheme="majorHAnsi" w:hAnsiTheme="majorHAnsi" w:cs="Arial"/>
          <w:sz w:val="20"/>
          <w:szCs w:val="20"/>
        </w:rPr>
        <w:t>Podrobný o</w:t>
      </w:r>
      <w:r w:rsidR="00C35D9A">
        <w:rPr>
          <w:rFonts w:asciiTheme="majorHAnsi" w:hAnsiTheme="majorHAnsi" w:cs="Arial"/>
          <w:sz w:val="20"/>
          <w:szCs w:val="20"/>
        </w:rPr>
        <w:t xml:space="preserve">pis predmetu zákazky </w:t>
      </w:r>
      <w:r w:rsidR="003C7D8A" w:rsidRPr="003C7D8A">
        <w:rPr>
          <w:rFonts w:asciiTheme="majorHAnsi" w:hAnsiTheme="majorHAnsi" w:cs="Arial"/>
          <w:sz w:val="20"/>
          <w:szCs w:val="20"/>
        </w:rPr>
        <w:t xml:space="preserve">vrátane projektových požiadaviek, harmonogramu, metodiky a ďalších príloh </w:t>
      </w:r>
      <w:r w:rsidR="00103451">
        <w:rPr>
          <w:rFonts w:asciiTheme="majorHAnsi" w:hAnsiTheme="majorHAnsi" w:cs="Arial"/>
          <w:sz w:val="20"/>
          <w:szCs w:val="20"/>
        </w:rPr>
        <w:t xml:space="preserve">tvorí samostatnú </w:t>
      </w:r>
      <w:r w:rsidR="003C7D8A" w:rsidRPr="003C7D8A">
        <w:rPr>
          <w:rFonts w:asciiTheme="majorHAnsi" w:hAnsiTheme="majorHAnsi" w:cs="Arial"/>
          <w:sz w:val="20"/>
          <w:szCs w:val="20"/>
        </w:rPr>
        <w:t>príloh</w:t>
      </w:r>
      <w:r w:rsidR="00103451">
        <w:rPr>
          <w:rFonts w:asciiTheme="majorHAnsi" w:hAnsiTheme="majorHAnsi" w:cs="Arial"/>
          <w:sz w:val="20"/>
          <w:szCs w:val="20"/>
        </w:rPr>
        <w:t>u</w:t>
      </w:r>
      <w:r w:rsidR="003C7D8A" w:rsidRPr="003C7D8A">
        <w:rPr>
          <w:rFonts w:asciiTheme="majorHAnsi" w:hAnsiTheme="majorHAnsi" w:cs="Arial"/>
          <w:sz w:val="20"/>
          <w:szCs w:val="20"/>
        </w:rPr>
        <w:t xml:space="preserve"> č. 1 časti D. </w:t>
      </w:r>
      <w:r w:rsidR="003C7D8A" w:rsidRPr="00285ECE">
        <w:rPr>
          <w:rFonts w:asciiTheme="majorHAnsi" w:hAnsiTheme="majorHAnsi" w:cs="Arial"/>
          <w:i/>
          <w:iCs/>
          <w:sz w:val="20"/>
          <w:szCs w:val="20"/>
        </w:rPr>
        <w:t>SAMOSTATNÉ PRÍLOHY</w:t>
      </w:r>
      <w:r w:rsidR="003C7D8A" w:rsidRPr="003C7D8A">
        <w:rPr>
          <w:rFonts w:asciiTheme="majorHAnsi" w:hAnsiTheme="majorHAnsi" w:cs="Arial"/>
          <w:sz w:val="20"/>
          <w:szCs w:val="20"/>
        </w:rPr>
        <w:t xml:space="preserve"> týchto súťažných podkladov.</w:t>
      </w:r>
    </w:p>
    <w:p w14:paraId="7D97A32B" w14:textId="6E92B2A9"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C622E1">
        <w:rPr>
          <w:rFonts w:asciiTheme="majorHAnsi" w:hAnsiTheme="majorHAnsi" w:cs="Arial"/>
          <w:sz w:val="20"/>
          <w:szCs w:val="20"/>
        </w:rPr>
        <w:t>5 969</w:t>
      </w:r>
      <w:r w:rsidR="003C7D8A" w:rsidRPr="003C7D8A">
        <w:rPr>
          <w:rFonts w:asciiTheme="majorHAnsi" w:hAnsiTheme="majorHAnsi" w:cs="Arial"/>
          <w:sz w:val="20"/>
          <w:szCs w:val="20"/>
        </w:rPr>
        <w:t xml:space="preserve"> 000,00 </w:t>
      </w:r>
      <w:r w:rsidRPr="000961E2">
        <w:rPr>
          <w:rFonts w:asciiTheme="majorHAnsi" w:hAnsiTheme="majorHAnsi" w:cs="Arial"/>
          <w:sz w:val="20"/>
          <w:szCs w:val="20"/>
        </w:rPr>
        <w:t>eur bez DPH</w:t>
      </w:r>
    </w:p>
    <w:p w14:paraId="4917D990" w14:textId="77777777" w:rsidR="0099595D" w:rsidRPr="000961E2" w:rsidRDefault="0099595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Default="0099595D" w:rsidP="00B100E4">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6F97399" w14:textId="77777777" w:rsidR="00F84D76" w:rsidRPr="00495EF1" w:rsidRDefault="00F84D76" w:rsidP="00F84D76">
      <w:pPr>
        <w:pStyle w:val="Zarkazkladnhotextu2"/>
        <w:ind w:left="574"/>
        <w:rPr>
          <w:rFonts w:asciiTheme="majorHAnsi" w:hAnsiTheme="majorHAnsi" w:cs="Arial"/>
          <w:sz w:val="20"/>
          <w:szCs w:val="20"/>
        </w:rPr>
      </w:pPr>
      <w:r w:rsidRPr="00495EF1">
        <w:rPr>
          <w:rFonts w:asciiTheme="majorHAnsi" w:hAnsiTheme="majorHAnsi" w:cs="Arial"/>
          <w:sz w:val="20"/>
          <w:szCs w:val="20"/>
        </w:rPr>
        <w:t>72262000-9: Vývoj softvéru</w:t>
      </w:r>
    </w:p>
    <w:p w14:paraId="675B2C42" w14:textId="722372F4" w:rsidR="0099595D" w:rsidRDefault="0099595D" w:rsidP="00285ECE">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46C8E35E" w14:textId="0703782C" w:rsidR="00F84D76" w:rsidRPr="00FE0C6B" w:rsidRDefault="00CD6285" w:rsidP="00F84D76">
      <w:pPr>
        <w:pStyle w:val="Zarkazkladnhotextu2"/>
        <w:tabs>
          <w:tab w:val="left" w:pos="3261"/>
          <w:tab w:val="left" w:pos="4253"/>
        </w:tabs>
        <w:ind w:left="0"/>
        <w:rPr>
          <w:rFonts w:asciiTheme="majorHAnsi" w:hAnsiTheme="majorHAnsi" w:cs="Arial"/>
          <w:sz w:val="20"/>
          <w:szCs w:val="20"/>
        </w:rPr>
      </w:pPr>
      <w:r>
        <w:rPr>
          <w:rFonts w:asciiTheme="majorHAnsi" w:hAnsiTheme="majorHAnsi" w:cs="Arial"/>
          <w:sz w:val="20"/>
          <w:szCs w:val="20"/>
        </w:rPr>
        <w:t xml:space="preserve">             </w:t>
      </w:r>
      <w:r w:rsidR="00F84D76" w:rsidRPr="00FE0C6B">
        <w:rPr>
          <w:rFonts w:asciiTheme="majorHAnsi" w:hAnsiTheme="majorHAnsi" w:cs="Arial"/>
          <w:sz w:val="20"/>
          <w:szCs w:val="20"/>
        </w:rPr>
        <w:t xml:space="preserve">72263000-6: Implementácia softvéru </w:t>
      </w:r>
    </w:p>
    <w:p w14:paraId="23C7790C" w14:textId="1633AD91" w:rsidR="00F84D76" w:rsidRPr="006F0C97" w:rsidDel="00C622E1" w:rsidRDefault="00F84D76" w:rsidP="00F84D76">
      <w:pPr>
        <w:pStyle w:val="Zarkazkladnhotextu2"/>
        <w:ind w:left="567"/>
        <w:rPr>
          <w:rFonts w:asciiTheme="majorHAnsi" w:hAnsiTheme="majorHAnsi" w:cs="Arial"/>
          <w:sz w:val="20"/>
          <w:szCs w:val="20"/>
        </w:rPr>
      </w:pPr>
      <w:r w:rsidRPr="00237519" w:rsidDel="00C622E1">
        <w:rPr>
          <w:rFonts w:asciiTheme="majorHAnsi" w:hAnsiTheme="majorHAnsi" w:cs="Arial"/>
          <w:sz w:val="20"/>
          <w:szCs w:val="20"/>
        </w:rPr>
        <w:t>48812000-3</w:t>
      </w:r>
      <w:r w:rsidRPr="006F0C97" w:rsidDel="00C622E1">
        <w:rPr>
          <w:rFonts w:asciiTheme="majorHAnsi" w:hAnsiTheme="majorHAnsi" w:cs="Arial"/>
          <w:sz w:val="20"/>
          <w:szCs w:val="20"/>
        </w:rPr>
        <w:t>: Finančné informačné systémy</w:t>
      </w:r>
    </w:p>
    <w:p w14:paraId="367B8A6A" w14:textId="77777777" w:rsidR="00F84D76" w:rsidRPr="00FE0C6B" w:rsidRDefault="00F84D76" w:rsidP="00F84D76">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lastRenderedPageBreak/>
        <w:t>48820000-2: Servery</w:t>
      </w:r>
    </w:p>
    <w:p w14:paraId="3C79E22B" w14:textId="77777777" w:rsidR="00F84D76" w:rsidRDefault="00F84D76" w:rsidP="00F84D76">
      <w:pPr>
        <w:pStyle w:val="Zarkazkladnhotextu2"/>
        <w:tabs>
          <w:tab w:val="left" w:pos="3261"/>
          <w:tab w:val="left" w:pos="4253"/>
        </w:tabs>
        <w:ind w:left="567"/>
        <w:rPr>
          <w:rFonts w:asciiTheme="majorHAnsi" w:hAnsiTheme="majorHAnsi" w:cs="Arial"/>
          <w:sz w:val="20"/>
          <w:szCs w:val="20"/>
        </w:rPr>
      </w:pPr>
      <w:r w:rsidRPr="00FE0C6B">
        <w:rPr>
          <w:rFonts w:asciiTheme="majorHAnsi" w:hAnsiTheme="majorHAnsi" w:cs="Arial"/>
          <w:sz w:val="20"/>
          <w:szCs w:val="20"/>
        </w:rPr>
        <w:t>72250000-2: Služby týkajúce sa podpory systému</w:t>
      </w:r>
    </w:p>
    <w:p w14:paraId="578268B9" w14:textId="77777777" w:rsidR="00F84D76" w:rsidRPr="0070091D" w:rsidRDefault="00F84D76" w:rsidP="00285ECE">
      <w:pPr>
        <w:pStyle w:val="Zarkazkladnhotextu2"/>
        <w:numPr>
          <w:ilvl w:val="1"/>
          <w:numId w:val="42"/>
        </w:numPr>
        <w:tabs>
          <w:tab w:val="right" w:leader="dot" w:pos="10080"/>
        </w:tabs>
        <w:rPr>
          <w:rFonts w:asciiTheme="majorHAnsi" w:hAnsiTheme="majorHAnsi" w:cs="Arial"/>
          <w:sz w:val="20"/>
          <w:szCs w:val="20"/>
        </w:rPr>
      </w:pPr>
      <w:r w:rsidRPr="00832DA6">
        <w:rPr>
          <w:rFonts w:asciiTheme="majorHAnsi" w:hAnsiTheme="majorHAnsi" w:cs="Arial"/>
          <w:sz w:val="20"/>
          <w:szCs w:val="20"/>
        </w:rPr>
        <w:t xml:space="preserve">Predmet zákazky je v celom rozsahu opísaný tak, aby bol úplne, jednoznačne, presne a zrozumiteľne špecifikovaný s ohľadom na jeho podstatu, ktorou je funkčný a technický upgrade konkrétneho informačného systému pre finančné účtovníctvo, hospodárenie a rozpočet NBS. Vzhľadom na komplexnosť funkcionalít tohto informačného systému a jeho kompatibilitu s architektúrou informačných systémov verejného obstarávateľa nebolo možné z objektívnych príčin opísať tento predmet zákazky jednoznačne a úplne bez odkazu na obchodné označenie konkrétneho informačného systému. </w:t>
      </w:r>
      <w:r w:rsidRPr="00834685">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2FC9B1EF" w14:textId="399EFCC6" w:rsidR="00F35FAE" w:rsidRPr="004F6663" w:rsidRDefault="00F35FAE">
      <w:pPr>
        <w:pStyle w:val="Zarkazkladnhotextu2"/>
        <w:numPr>
          <w:ilvl w:val="1"/>
          <w:numId w:val="42"/>
        </w:numPr>
        <w:tabs>
          <w:tab w:val="right" w:leader="dot" w:pos="10080"/>
        </w:tabs>
        <w:rPr>
          <w:rFonts w:asciiTheme="majorHAnsi" w:hAnsiTheme="majorHAnsi" w:cs="Arial"/>
          <w:sz w:val="20"/>
          <w:szCs w:val="20"/>
        </w:rPr>
      </w:pPr>
      <w:r w:rsidRPr="004F6663">
        <w:rPr>
          <w:rFonts w:asciiTheme="majorHAnsi" w:hAnsiTheme="majorHAnsi" w:cs="Arial"/>
          <w:sz w:val="20"/>
          <w:szCs w:val="20"/>
        </w:rPr>
        <w:t>Predmet zákazky nie je</w:t>
      </w:r>
      <w:r w:rsidR="002C4751" w:rsidRPr="004F6663">
        <w:rPr>
          <w:rFonts w:asciiTheme="majorHAnsi" w:hAnsiTheme="majorHAnsi" w:cs="Arial"/>
          <w:sz w:val="20"/>
          <w:szCs w:val="20"/>
        </w:rPr>
        <w:t xml:space="preserve"> </w:t>
      </w:r>
      <w:r w:rsidRPr="004F6663">
        <w:rPr>
          <w:rFonts w:asciiTheme="majorHAnsi" w:hAnsiTheme="majorHAnsi" w:cs="Arial"/>
          <w:sz w:val="20"/>
          <w:szCs w:val="20"/>
        </w:rPr>
        <w:t>rozdelený na časti. Uchádzači sú povinní predložiť ponuku na celý predmet zákazky.</w:t>
      </w:r>
    </w:p>
    <w:p w14:paraId="009BDEB7" w14:textId="77777777" w:rsidR="004F6663" w:rsidRPr="004F6663" w:rsidRDefault="004F6663" w:rsidP="004F6663">
      <w:pPr>
        <w:pStyle w:val="Zarkazkladnhotextu2"/>
        <w:tabs>
          <w:tab w:val="right" w:leader="dot" w:pos="10080"/>
        </w:tabs>
        <w:ind w:left="574"/>
        <w:rPr>
          <w:rFonts w:asciiTheme="majorHAnsi" w:hAnsiTheme="majorHAnsi" w:cs="Arial"/>
          <w:sz w:val="20"/>
          <w:szCs w:val="20"/>
        </w:rPr>
      </w:pPr>
      <w:r w:rsidRPr="004F6663">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8A594F7"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Predmetom zákazky je vytvorenie a dodanie komplexného informačnému systému pre finančné účtovníctvo, hospodárenie a rozpočet NBS (IS FINU/HRO), ktorý tvorí jeden logický celok.</w:t>
      </w:r>
    </w:p>
    <w:p w14:paraId="3350AFCF"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V prípade samostatného obstarávania jednotlivých súčastí systému od viacerých poskytovateľov, okrem rizika nárastu nákladov, by bolo potrebné zohľadniť aj technické, funkčné a organizačné komplikácie, ktoré môžu nastávať pri stanovovaní zodpovednosti za zabezpečovanie administrátorských činností jednotlivých súčastí systému, vzhľadom na ich funkčnú prepojenosť a vzájomnú závislosť. Na strane poskytovateľa bude potom potrebné zabezpečovať koordináciu spoločnej práce týchto odborníkov u jednotlivých poskytovateľov pri určovaní ich zodpovedností a úloh.</w:t>
      </w:r>
    </w:p>
    <w:p w14:paraId="39755724"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659CC9BB" w14:textId="77777777" w:rsidR="00F84D76" w:rsidRPr="00F84D76" w:rsidRDefault="00F84D76" w:rsidP="00F84D76">
      <w:pPr>
        <w:pStyle w:val="Zarkazkladnhotextu2"/>
        <w:tabs>
          <w:tab w:val="right" w:leader="dot" w:pos="10080"/>
        </w:tabs>
        <w:ind w:left="574"/>
        <w:rPr>
          <w:rFonts w:asciiTheme="majorHAnsi" w:hAnsiTheme="majorHAnsi" w:cs="Arial"/>
          <w:sz w:val="20"/>
          <w:szCs w:val="20"/>
        </w:rPr>
      </w:pPr>
      <w:r w:rsidRPr="00F84D76">
        <w:rPr>
          <w:rFonts w:asciiTheme="majorHAnsi" w:hAnsiTheme="majorHAnsi" w:cs="Arial"/>
          <w:sz w:val="20"/>
          <w:szCs w:val="20"/>
        </w:rPr>
        <w:t>Z uskutočnených prípravných trhových konzultácií zároveň vyplýva, že na trhu je viacero subjektov, ktoré disponujú dostatočnými kapacitami na úspešné zrealizovanie predmetu tejto zákazky, na základe čoho je možné zabezpečiť dostatočnú hospodársku súťaž.</w:t>
      </w:r>
    </w:p>
    <w:p w14:paraId="20E1F16C" w14:textId="2A9E0514" w:rsidR="002C4751" w:rsidRPr="000961E2" w:rsidRDefault="00F84D76" w:rsidP="00285ECE">
      <w:pPr>
        <w:pStyle w:val="Zarkazkladnhotextu2"/>
        <w:tabs>
          <w:tab w:val="left" w:pos="3261"/>
          <w:tab w:val="left" w:pos="4253"/>
        </w:tabs>
        <w:ind w:left="567"/>
        <w:rPr>
          <w:rFonts w:asciiTheme="majorHAnsi" w:hAnsiTheme="majorHAnsi" w:cs="Arial"/>
          <w:iCs/>
          <w:sz w:val="20"/>
          <w:szCs w:val="20"/>
        </w:rPr>
      </w:pPr>
      <w:r w:rsidRPr="00F84D76">
        <w:rPr>
          <w:rFonts w:asciiTheme="majorHAnsi" w:hAnsiTheme="majorHAnsi" w:cs="Arial"/>
          <w:sz w:val="20"/>
          <w:szCs w:val="20"/>
        </w:rPr>
        <w:t>Nerozdelenie zákazky na časti umožňuje verejnému obstarávateľovi dodržať princíp hospodárnosti a efektívnosti pri obstarávaní tejto zákazky.</w:t>
      </w: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59550399"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bookmarkStart w:id="21" w:name="_Hlk172821302"/>
      <w:r w:rsidR="00563715" w:rsidRPr="002E46A9">
        <w:rPr>
          <w:rFonts w:asciiTheme="majorHAnsi" w:hAnsiTheme="majorHAnsi" w:cs="Arial"/>
          <w:b/>
          <w:bCs/>
          <w:smallCaps/>
          <w:sz w:val="20"/>
          <w:szCs w:val="20"/>
        </w:rPr>
        <w:t>poskytnuti</w:t>
      </w:r>
      <w:r w:rsidR="002E46A9">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w:t>
      </w:r>
      <w:bookmarkEnd w:id="21"/>
      <w:r w:rsidR="0040042E" w:rsidRPr="000961E2">
        <w:rPr>
          <w:rFonts w:asciiTheme="majorHAnsi" w:hAnsiTheme="majorHAnsi" w:cs="Arial"/>
          <w:b/>
          <w:bCs/>
          <w:smallCaps/>
          <w:sz w:val="20"/>
          <w:szCs w:val="20"/>
        </w:rPr>
        <w:t xml:space="preserve">a spôsob plnenia </w:t>
      </w:r>
      <w:r w:rsidRPr="000961E2">
        <w:rPr>
          <w:rFonts w:asciiTheme="majorHAnsi" w:hAnsiTheme="majorHAnsi" w:cs="Arial"/>
          <w:b/>
          <w:bCs/>
          <w:smallCaps/>
          <w:sz w:val="20"/>
          <w:szCs w:val="20"/>
        </w:rPr>
        <w:t>predmetu zákazky</w:t>
      </w:r>
    </w:p>
    <w:p w14:paraId="0BE37746" w14:textId="04CE922D" w:rsidR="00135191" w:rsidRPr="00285ECE" w:rsidRDefault="00135191" w:rsidP="00285ECE">
      <w:pPr>
        <w:pStyle w:val="Zarkazkladnhotextu2"/>
        <w:tabs>
          <w:tab w:val="right" w:leader="dot" w:pos="10080"/>
        </w:tabs>
        <w:ind w:left="567" w:hanging="567"/>
        <w:rPr>
          <w:rFonts w:asciiTheme="majorHAnsi" w:hAnsiTheme="majorHAnsi" w:cs="Arial"/>
          <w:sz w:val="20"/>
          <w:szCs w:val="20"/>
        </w:rPr>
      </w:pPr>
      <w:r>
        <w:rPr>
          <w:rFonts w:asciiTheme="majorHAnsi" w:hAnsiTheme="majorHAnsi" w:cs="Arial"/>
          <w:sz w:val="20"/>
          <w:szCs w:val="20"/>
        </w:rPr>
        <w:t>6.1</w:t>
      </w:r>
      <w:r>
        <w:rPr>
          <w:rFonts w:asciiTheme="majorHAnsi" w:hAnsiTheme="majorHAnsi" w:cs="Arial"/>
          <w:sz w:val="20"/>
          <w:szCs w:val="20"/>
        </w:rPr>
        <w:tab/>
      </w:r>
      <w:r w:rsidRPr="00285ECE">
        <w:rPr>
          <w:rFonts w:asciiTheme="majorHAnsi" w:hAnsiTheme="majorHAnsi" w:cs="Arial"/>
          <w:sz w:val="20"/>
          <w:szCs w:val="20"/>
        </w:rPr>
        <w:t xml:space="preserve">Miesto plnenia predmetu zákazky: Národná banka Slovenska, ústredie, Imricha Karvaša 1, 813 25 Bratislava, Slovenská republika. </w:t>
      </w:r>
    </w:p>
    <w:p w14:paraId="30636337" w14:textId="6586C1EE" w:rsidR="00135191" w:rsidRPr="00FE0C6B" w:rsidRDefault="00135191" w:rsidP="00285ECE">
      <w:pPr>
        <w:pStyle w:val="Odsekzoznamu"/>
        <w:tabs>
          <w:tab w:val="right" w:leader="dot" w:pos="9000"/>
          <w:tab w:val="left" w:leader="dot" w:pos="10034"/>
        </w:tabs>
        <w:spacing w:after="0" w:line="240" w:lineRule="auto"/>
        <w:ind w:left="567" w:hanging="567"/>
        <w:jc w:val="both"/>
        <w:rPr>
          <w:rFonts w:asciiTheme="majorHAnsi" w:hAnsiTheme="majorHAnsi" w:cs="Arial"/>
          <w:sz w:val="20"/>
          <w:szCs w:val="20"/>
        </w:rPr>
      </w:pPr>
      <w:r>
        <w:rPr>
          <w:rFonts w:ascii="Cambria" w:hAnsi="Cambria"/>
          <w:bCs/>
          <w:spacing w:val="-1"/>
          <w:sz w:val="20"/>
          <w:szCs w:val="20"/>
        </w:rPr>
        <w:tab/>
      </w:r>
      <w:r w:rsidRPr="00FE0C6B">
        <w:rPr>
          <w:rFonts w:ascii="Cambria" w:hAnsi="Cambria"/>
          <w:bCs/>
          <w:spacing w:val="-1"/>
          <w:sz w:val="20"/>
          <w:szCs w:val="20"/>
        </w:rPr>
        <w:t>Ďalšie miesta plnenia poskytovaných servisných služieb:</w:t>
      </w:r>
    </w:p>
    <w:p w14:paraId="6FE203F4" w14:textId="77777777" w:rsidR="00135191" w:rsidRPr="00FE0C6B"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Cambria" w:hAnsi="Cambria" w:cs="Arial"/>
          <w:sz w:val="20"/>
          <w:szCs w:val="20"/>
        </w:rPr>
        <w:t>Národná banka Slovenska, Rybničná 40,  Bratislava, Slovenská republika (Záložné pracovisko PB)</w:t>
      </w:r>
    </w:p>
    <w:p w14:paraId="4CBE92B6" w14:textId="77777777" w:rsidR="00135191" w:rsidRPr="00FE0C6B"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Cambria" w:hAnsi="Cambria" w:cs="Arial"/>
          <w:sz w:val="20"/>
          <w:szCs w:val="20"/>
        </w:rPr>
        <w:t>Národná banka Slovenska, Kopčianska 92,  Bratislava, Slovenská republika (ZTP)</w:t>
      </w:r>
    </w:p>
    <w:p w14:paraId="460F3FAF" w14:textId="77777777" w:rsidR="00135191"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BE28ED">
        <w:rPr>
          <w:rFonts w:asciiTheme="majorHAnsi" w:hAnsiTheme="majorHAnsi" w:cs="Arial"/>
          <w:sz w:val="20"/>
          <w:szCs w:val="20"/>
        </w:rPr>
        <w:t>Národná banka Slovenska, VÚZ Bystrina, Smokovec,  Slovenská republika</w:t>
      </w:r>
    </w:p>
    <w:p w14:paraId="520B082C" w14:textId="77777777" w:rsidR="00135191" w:rsidRPr="000E4E94" w:rsidRDefault="00135191" w:rsidP="00285ECE">
      <w:pPr>
        <w:pStyle w:val="Odsekzoznamu"/>
        <w:numPr>
          <w:ilvl w:val="0"/>
          <w:numId w:val="68"/>
        </w:numPr>
        <w:tabs>
          <w:tab w:val="right" w:leader="dot" w:pos="9000"/>
          <w:tab w:val="left" w:leader="dot" w:pos="10034"/>
        </w:tabs>
        <w:spacing w:after="0" w:line="240" w:lineRule="auto"/>
        <w:ind w:left="993" w:hanging="426"/>
        <w:jc w:val="both"/>
        <w:rPr>
          <w:rFonts w:asciiTheme="majorHAnsi" w:hAnsiTheme="majorHAnsi" w:cs="Arial"/>
          <w:sz w:val="20"/>
          <w:szCs w:val="20"/>
        </w:rPr>
      </w:pPr>
      <w:r w:rsidRPr="00834685">
        <w:rPr>
          <w:rFonts w:ascii="Cambria" w:hAnsi="Cambria" w:cs="Arial"/>
          <w:sz w:val="20"/>
          <w:szCs w:val="20"/>
        </w:rPr>
        <w:t>Múzeum mincí a medailí, Štefánikovo nám. 11/21, Kremnica, Slovenská republika</w:t>
      </w:r>
    </w:p>
    <w:p w14:paraId="0C455388" w14:textId="75BF74AB" w:rsidR="00135191" w:rsidRPr="00285ECE" w:rsidRDefault="00135191" w:rsidP="00285ECE">
      <w:pPr>
        <w:ind w:left="567" w:hanging="567"/>
        <w:rPr>
          <w:rFonts w:asciiTheme="majorHAnsi" w:hAnsiTheme="majorHAnsi" w:cs="Arial"/>
          <w:bCs/>
          <w:sz w:val="20"/>
          <w:szCs w:val="20"/>
        </w:rPr>
      </w:pPr>
      <w:r>
        <w:rPr>
          <w:rFonts w:asciiTheme="majorHAnsi" w:hAnsiTheme="majorHAnsi" w:cs="Arial"/>
          <w:sz w:val="20"/>
          <w:szCs w:val="20"/>
        </w:rPr>
        <w:t xml:space="preserve">6.2 </w:t>
      </w:r>
      <w:r>
        <w:rPr>
          <w:rFonts w:asciiTheme="majorHAnsi" w:hAnsiTheme="majorHAnsi" w:cs="Arial"/>
          <w:sz w:val="20"/>
          <w:szCs w:val="20"/>
        </w:rPr>
        <w:tab/>
      </w:r>
      <w:r w:rsidRPr="00285ECE">
        <w:rPr>
          <w:rFonts w:asciiTheme="majorHAnsi" w:hAnsiTheme="majorHAnsi" w:cs="Arial"/>
          <w:sz w:val="20"/>
          <w:szCs w:val="20"/>
        </w:rPr>
        <w:t>Termín plnenia predmetu zákazky:</w:t>
      </w:r>
    </w:p>
    <w:p w14:paraId="5AA25030" w14:textId="3DB48278" w:rsidR="00135191" w:rsidRPr="00285ECE" w:rsidRDefault="00135191" w:rsidP="00285ECE">
      <w:pPr>
        <w:ind w:left="1276" w:hanging="709"/>
        <w:jc w:val="both"/>
        <w:rPr>
          <w:rFonts w:asciiTheme="majorHAnsi" w:hAnsiTheme="majorHAnsi" w:cs="Arial"/>
          <w:bCs/>
          <w:sz w:val="20"/>
          <w:szCs w:val="20"/>
        </w:rPr>
      </w:pPr>
      <w:r>
        <w:rPr>
          <w:rFonts w:asciiTheme="majorHAnsi" w:hAnsiTheme="majorHAnsi" w:cs="Arial"/>
          <w:sz w:val="20"/>
          <w:szCs w:val="20"/>
        </w:rPr>
        <w:t xml:space="preserve">6.2.1 </w:t>
      </w:r>
      <w:r>
        <w:rPr>
          <w:rFonts w:asciiTheme="majorHAnsi" w:hAnsiTheme="majorHAnsi" w:cs="Arial"/>
          <w:sz w:val="20"/>
          <w:szCs w:val="20"/>
        </w:rPr>
        <w:tab/>
      </w:r>
      <w:r w:rsidRPr="00285ECE">
        <w:rPr>
          <w:rFonts w:asciiTheme="majorHAnsi" w:hAnsiTheme="majorHAnsi" w:cs="Arial"/>
          <w:sz w:val="20"/>
          <w:szCs w:val="20"/>
        </w:rPr>
        <w:t>vytvorenie a dodanie informačného systému: 1</w:t>
      </w:r>
      <w:r w:rsidR="00C622E1">
        <w:rPr>
          <w:rFonts w:asciiTheme="majorHAnsi" w:hAnsiTheme="majorHAnsi" w:cs="Arial"/>
          <w:sz w:val="20"/>
          <w:szCs w:val="20"/>
        </w:rPr>
        <w:t>5</w:t>
      </w:r>
      <w:r w:rsidRPr="00285ECE">
        <w:rPr>
          <w:rFonts w:asciiTheme="majorHAnsi" w:hAnsiTheme="majorHAnsi" w:cs="Arial"/>
          <w:sz w:val="20"/>
          <w:szCs w:val="20"/>
        </w:rPr>
        <w:t xml:space="preserve"> mesiacov</w:t>
      </w:r>
      <w:r w:rsidRPr="00285ECE">
        <w:rPr>
          <w:rFonts w:asciiTheme="majorHAnsi" w:hAnsiTheme="majorHAnsi" w:cs="Arial"/>
          <w:bCs/>
          <w:sz w:val="20"/>
          <w:szCs w:val="20"/>
        </w:rPr>
        <w:t xml:space="preserve"> odo dňa nadobudnutia účinnosti zmluvy uvedenej v bode </w:t>
      </w:r>
      <w:r w:rsidR="00C27734">
        <w:rPr>
          <w:rFonts w:asciiTheme="majorHAnsi" w:hAnsiTheme="majorHAnsi" w:cs="Arial"/>
          <w:bCs/>
          <w:sz w:val="20"/>
          <w:szCs w:val="20"/>
        </w:rPr>
        <w:t>8</w:t>
      </w:r>
      <w:r w:rsidRPr="00285ECE">
        <w:rPr>
          <w:rFonts w:asciiTheme="majorHAnsi" w:hAnsiTheme="majorHAnsi" w:cs="Arial"/>
          <w:bCs/>
          <w:sz w:val="20"/>
          <w:szCs w:val="20"/>
        </w:rPr>
        <w:t>.</w:t>
      </w:r>
      <w:r w:rsidR="00C27734">
        <w:rPr>
          <w:rFonts w:asciiTheme="majorHAnsi" w:hAnsiTheme="majorHAnsi" w:cs="Arial"/>
          <w:bCs/>
          <w:sz w:val="20"/>
          <w:szCs w:val="20"/>
        </w:rPr>
        <w:t>1</w:t>
      </w:r>
      <w:r w:rsidRPr="00285ECE">
        <w:rPr>
          <w:rFonts w:asciiTheme="majorHAnsi" w:hAnsiTheme="majorHAnsi" w:cs="Arial"/>
          <w:bCs/>
          <w:sz w:val="20"/>
          <w:szCs w:val="20"/>
        </w:rPr>
        <w:t xml:space="preserve">.1 týchto súťažných podkladov; </w:t>
      </w:r>
    </w:p>
    <w:p w14:paraId="1FEB1BBA" w14:textId="0C93E769" w:rsidR="00135191" w:rsidRPr="00285ECE" w:rsidRDefault="00135191" w:rsidP="00285ECE">
      <w:pPr>
        <w:ind w:left="1276" w:hanging="709"/>
        <w:jc w:val="both"/>
        <w:rPr>
          <w:rFonts w:asciiTheme="majorHAnsi" w:hAnsiTheme="majorHAnsi"/>
          <w:sz w:val="20"/>
          <w:szCs w:val="20"/>
        </w:rPr>
      </w:pPr>
      <w:r>
        <w:rPr>
          <w:rFonts w:asciiTheme="majorHAnsi" w:hAnsiTheme="majorHAnsi" w:cs="Arial"/>
          <w:sz w:val="20"/>
          <w:szCs w:val="20"/>
        </w:rPr>
        <w:t xml:space="preserve">6.2.2 </w:t>
      </w:r>
      <w:r>
        <w:rPr>
          <w:rFonts w:asciiTheme="majorHAnsi" w:hAnsiTheme="majorHAnsi" w:cs="Arial"/>
          <w:sz w:val="20"/>
          <w:szCs w:val="20"/>
        </w:rPr>
        <w:tab/>
      </w:r>
      <w:r w:rsidRPr="00285ECE">
        <w:rPr>
          <w:rFonts w:asciiTheme="majorHAnsi" w:hAnsiTheme="majorHAnsi" w:cs="Arial"/>
          <w:sz w:val="20"/>
          <w:szCs w:val="20"/>
        </w:rPr>
        <w:t>údržba a podpora dodaného informačného systému:</w:t>
      </w:r>
      <w:r w:rsidRPr="00285ECE">
        <w:rPr>
          <w:rFonts w:asciiTheme="majorHAnsi" w:hAnsiTheme="majorHAnsi" w:cs="Arial"/>
          <w:bCs/>
          <w:sz w:val="20"/>
          <w:szCs w:val="20"/>
        </w:rPr>
        <w:t xml:space="preserve"> </w:t>
      </w:r>
      <w:r w:rsidRPr="00285ECE">
        <w:rPr>
          <w:rFonts w:asciiTheme="majorHAnsi" w:hAnsiTheme="majorHAnsi"/>
          <w:b/>
          <w:bCs/>
          <w:sz w:val="20"/>
          <w:szCs w:val="20"/>
        </w:rPr>
        <w:t>4 roky (48 mesiacov)</w:t>
      </w:r>
      <w:r w:rsidRPr="00285ECE">
        <w:rPr>
          <w:rFonts w:asciiTheme="majorHAnsi" w:hAnsiTheme="majorHAnsi"/>
          <w:sz w:val="20"/>
          <w:szCs w:val="20"/>
        </w:rPr>
        <w:t xml:space="preserve"> odo dňa začatia poskytovania servisných služieb podľa zmluvy </w:t>
      </w:r>
      <w:r w:rsidRPr="00285ECE">
        <w:rPr>
          <w:rFonts w:asciiTheme="majorHAnsi" w:hAnsiTheme="majorHAnsi"/>
          <w:bCs/>
          <w:sz w:val="20"/>
          <w:szCs w:val="20"/>
        </w:rPr>
        <w:t xml:space="preserve">uvedenej v bode </w:t>
      </w:r>
      <w:r w:rsidR="00C27734">
        <w:rPr>
          <w:rFonts w:asciiTheme="majorHAnsi" w:hAnsiTheme="majorHAnsi"/>
          <w:bCs/>
          <w:sz w:val="20"/>
          <w:szCs w:val="20"/>
        </w:rPr>
        <w:t>8</w:t>
      </w:r>
      <w:r w:rsidRPr="00285ECE">
        <w:rPr>
          <w:rFonts w:asciiTheme="majorHAnsi" w:hAnsiTheme="majorHAnsi"/>
          <w:bCs/>
          <w:sz w:val="20"/>
          <w:szCs w:val="20"/>
        </w:rPr>
        <w:t>.</w:t>
      </w:r>
      <w:r w:rsidR="00C27734">
        <w:rPr>
          <w:rFonts w:asciiTheme="majorHAnsi" w:hAnsiTheme="majorHAnsi"/>
          <w:bCs/>
          <w:sz w:val="20"/>
          <w:szCs w:val="20"/>
        </w:rPr>
        <w:t>1</w:t>
      </w:r>
      <w:r w:rsidRPr="00285ECE">
        <w:rPr>
          <w:rFonts w:asciiTheme="majorHAnsi" w:hAnsiTheme="majorHAnsi"/>
          <w:bCs/>
          <w:sz w:val="20"/>
          <w:szCs w:val="20"/>
        </w:rPr>
        <w:t>.2 týchto súťažných podkladov</w:t>
      </w:r>
      <w:r w:rsidRPr="00285ECE">
        <w:rPr>
          <w:rFonts w:asciiTheme="majorHAnsi" w:hAnsiTheme="majorHAnsi"/>
          <w:sz w:val="20"/>
          <w:szCs w:val="20"/>
        </w:rPr>
        <w:t xml:space="preserve"> s možnosťou </w:t>
      </w:r>
      <w:r w:rsidRPr="00285ECE">
        <w:rPr>
          <w:rFonts w:asciiTheme="majorHAnsi" w:hAnsiTheme="majorHAnsi"/>
          <w:b/>
          <w:bCs/>
          <w:sz w:val="20"/>
          <w:szCs w:val="20"/>
        </w:rPr>
        <w:t>predĺženia o 2 roky</w:t>
      </w:r>
      <w:r w:rsidRPr="00285ECE">
        <w:rPr>
          <w:rFonts w:asciiTheme="majorHAnsi" w:hAnsiTheme="majorHAnsi"/>
          <w:sz w:val="20"/>
          <w:szCs w:val="20"/>
        </w:rPr>
        <w:t xml:space="preserve"> (24 mesiacov) – Opcia 1 a následne </w:t>
      </w:r>
      <w:r w:rsidRPr="00285ECE">
        <w:rPr>
          <w:rFonts w:asciiTheme="majorHAnsi" w:hAnsiTheme="majorHAnsi"/>
          <w:b/>
          <w:bCs/>
          <w:sz w:val="20"/>
          <w:szCs w:val="20"/>
        </w:rPr>
        <w:t>o</w:t>
      </w:r>
      <w:r w:rsidR="00C622E1">
        <w:rPr>
          <w:rFonts w:asciiTheme="majorHAnsi" w:hAnsiTheme="majorHAnsi"/>
          <w:b/>
          <w:bCs/>
          <w:sz w:val="20"/>
          <w:szCs w:val="20"/>
        </w:rPr>
        <w:t xml:space="preserve"> </w:t>
      </w:r>
      <w:r w:rsidRPr="00285ECE">
        <w:rPr>
          <w:rFonts w:asciiTheme="majorHAnsi" w:hAnsiTheme="majorHAnsi"/>
          <w:b/>
          <w:bCs/>
          <w:sz w:val="20"/>
          <w:szCs w:val="20"/>
        </w:rPr>
        <w:t>ďalšie 2 roky</w:t>
      </w:r>
      <w:r w:rsidRPr="00285ECE">
        <w:rPr>
          <w:rFonts w:asciiTheme="majorHAnsi" w:hAnsiTheme="majorHAnsi"/>
          <w:sz w:val="20"/>
          <w:szCs w:val="20"/>
        </w:rPr>
        <w:t xml:space="preserve"> (24 mesiacov) – Opcia 2.</w:t>
      </w:r>
    </w:p>
    <w:p w14:paraId="199383B1" w14:textId="3D77D5BB" w:rsidR="00135191" w:rsidRPr="00285ECE" w:rsidRDefault="00135191" w:rsidP="00285ECE">
      <w:pPr>
        <w:ind w:left="567" w:hanging="567"/>
        <w:jc w:val="both"/>
        <w:rPr>
          <w:rFonts w:asciiTheme="majorHAnsi" w:hAnsiTheme="majorHAnsi" w:cs="Arial"/>
          <w:sz w:val="20"/>
          <w:szCs w:val="20"/>
        </w:rPr>
      </w:pPr>
      <w:r>
        <w:rPr>
          <w:rFonts w:asciiTheme="majorHAnsi" w:hAnsiTheme="majorHAnsi" w:cs="Arial"/>
          <w:sz w:val="20"/>
          <w:szCs w:val="20"/>
        </w:rPr>
        <w:t xml:space="preserve">6.3 </w:t>
      </w:r>
      <w:r>
        <w:rPr>
          <w:rFonts w:asciiTheme="majorHAnsi" w:hAnsiTheme="majorHAnsi" w:cs="Arial"/>
          <w:sz w:val="20"/>
          <w:szCs w:val="20"/>
        </w:rPr>
        <w:tab/>
      </w:r>
      <w:r w:rsidRPr="00285ECE">
        <w:rPr>
          <w:rFonts w:asciiTheme="majorHAnsi" w:hAnsiTheme="majorHAnsi" w:cs="Arial"/>
          <w:sz w:val="20"/>
          <w:szCs w:val="20"/>
        </w:rPr>
        <w:t xml:space="preserve">Predmet zákazky bude poskytovaný spôsobom podľa </w:t>
      </w:r>
      <w:r w:rsidR="00C35D9A">
        <w:rPr>
          <w:rFonts w:asciiTheme="majorHAnsi" w:hAnsiTheme="majorHAnsi" w:cs="Arial"/>
          <w:sz w:val="20"/>
          <w:szCs w:val="20"/>
        </w:rPr>
        <w:t xml:space="preserve">povinných </w:t>
      </w:r>
      <w:r w:rsidRPr="00285ECE">
        <w:rPr>
          <w:rFonts w:asciiTheme="majorHAnsi" w:hAnsiTheme="majorHAnsi" w:cs="Arial"/>
          <w:sz w:val="20"/>
          <w:szCs w:val="20"/>
        </w:rPr>
        <w:t xml:space="preserve">obchodných </w:t>
      </w:r>
      <w:r w:rsidR="00C35D9A">
        <w:rPr>
          <w:rFonts w:asciiTheme="majorHAnsi" w:hAnsiTheme="majorHAnsi" w:cs="Arial"/>
          <w:sz w:val="20"/>
          <w:szCs w:val="20"/>
        </w:rPr>
        <w:t xml:space="preserve">podmienok </w:t>
      </w:r>
      <w:r w:rsidR="00C35D9A" w:rsidRPr="00285ECE">
        <w:rPr>
          <w:rFonts w:asciiTheme="majorHAnsi" w:hAnsiTheme="majorHAnsi" w:cs="Arial"/>
          <w:sz w:val="20"/>
          <w:szCs w:val="20"/>
        </w:rPr>
        <w:t xml:space="preserve">uvedených v časti C. </w:t>
      </w:r>
      <w:r w:rsidR="00C35D9A" w:rsidRPr="00285ECE">
        <w:rPr>
          <w:rFonts w:asciiTheme="majorHAnsi" w:hAnsiTheme="majorHAnsi" w:cs="Arial"/>
          <w:i/>
          <w:iCs/>
          <w:sz w:val="20"/>
          <w:szCs w:val="20"/>
        </w:rPr>
        <w:t>OBCHODNÉ PODMIENKY POSKYTNUTIA PREDMETU ZÁKAZKY</w:t>
      </w:r>
      <w:r w:rsidR="00C35D9A" w:rsidRPr="00285ECE">
        <w:rPr>
          <w:rFonts w:asciiTheme="majorHAnsi" w:hAnsiTheme="majorHAnsi" w:cs="Arial"/>
          <w:sz w:val="20"/>
          <w:szCs w:val="20"/>
        </w:rPr>
        <w:t xml:space="preserve"> týchto súťažných podkladov</w:t>
      </w:r>
      <w:r w:rsidR="00C35D9A">
        <w:rPr>
          <w:rFonts w:asciiTheme="majorHAnsi" w:hAnsiTheme="majorHAnsi" w:cs="Arial"/>
          <w:sz w:val="20"/>
          <w:szCs w:val="20"/>
        </w:rPr>
        <w:t xml:space="preserve"> </w:t>
      </w:r>
      <w:r>
        <w:rPr>
          <w:rFonts w:asciiTheme="majorHAnsi" w:hAnsiTheme="majorHAnsi" w:cs="Arial"/>
          <w:sz w:val="20"/>
          <w:szCs w:val="20"/>
        </w:rPr>
        <w:t>a</w:t>
      </w:r>
      <w:r w:rsidR="00C35D9A">
        <w:rPr>
          <w:rFonts w:asciiTheme="majorHAnsi" w:hAnsiTheme="majorHAnsi" w:cs="Arial"/>
          <w:sz w:val="20"/>
          <w:szCs w:val="20"/>
        </w:rPr>
        <w:t xml:space="preserve"> podľa záväzných </w:t>
      </w:r>
      <w:r>
        <w:rPr>
          <w:rFonts w:asciiTheme="majorHAnsi" w:hAnsiTheme="majorHAnsi" w:cs="Arial"/>
          <w:sz w:val="20"/>
          <w:szCs w:val="20"/>
        </w:rPr>
        <w:t xml:space="preserve">zmluvných </w:t>
      </w:r>
      <w:r w:rsidRPr="00285ECE">
        <w:rPr>
          <w:rFonts w:asciiTheme="majorHAnsi" w:hAnsiTheme="majorHAnsi" w:cs="Arial"/>
          <w:sz w:val="20"/>
          <w:szCs w:val="20"/>
        </w:rPr>
        <w:t xml:space="preserve">podmienok </w:t>
      </w:r>
      <w:r w:rsidR="00C35D9A">
        <w:rPr>
          <w:rFonts w:asciiTheme="majorHAnsi" w:hAnsiTheme="majorHAnsi" w:cs="Arial"/>
          <w:sz w:val="20"/>
          <w:szCs w:val="20"/>
        </w:rPr>
        <w:t xml:space="preserve">uvedených </w:t>
      </w:r>
      <w:r w:rsidRPr="00285ECE">
        <w:rPr>
          <w:rFonts w:asciiTheme="majorHAnsi" w:hAnsiTheme="majorHAnsi" w:cs="Arial"/>
          <w:sz w:val="20"/>
          <w:szCs w:val="20"/>
        </w:rPr>
        <w:t xml:space="preserve">v časti D. </w:t>
      </w:r>
      <w:r w:rsidRPr="00285ECE">
        <w:rPr>
          <w:rFonts w:asciiTheme="majorHAnsi" w:hAnsiTheme="majorHAnsi" w:cs="Arial"/>
          <w:i/>
          <w:sz w:val="20"/>
          <w:szCs w:val="20"/>
        </w:rPr>
        <w:t xml:space="preserve">SAMOSTATNÉ PRÍLOHY </w:t>
      </w:r>
      <w:r w:rsidRPr="00285ECE">
        <w:rPr>
          <w:rFonts w:asciiTheme="majorHAnsi" w:hAnsiTheme="majorHAnsi" w:cs="Arial"/>
          <w:iCs/>
          <w:sz w:val="20"/>
          <w:szCs w:val="20"/>
        </w:rPr>
        <w:t>týchto súťažných podkladov</w:t>
      </w:r>
      <w:r w:rsidRPr="00285ECE">
        <w:rPr>
          <w:rFonts w:asciiTheme="majorHAnsi" w:hAnsiTheme="majorHAnsi" w:cs="Arial"/>
          <w:sz w:val="20"/>
          <w:szCs w:val="20"/>
        </w:rPr>
        <w:t>.</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51C7C10" w:rsidR="00125914" w:rsidRPr="002E46A9"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E46A9">
        <w:rPr>
          <w:rFonts w:asciiTheme="majorHAnsi" w:hAnsiTheme="majorHAnsi" w:cs="Arial"/>
          <w:b/>
          <w:bCs/>
          <w:smallCaps/>
          <w:sz w:val="20"/>
          <w:szCs w:val="20"/>
        </w:rPr>
        <w:t>Zmluva</w:t>
      </w:r>
    </w:p>
    <w:p w14:paraId="086FEAC1" w14:textId="5633F693" w:rsidR="00135191" w:rsidRDefault="00662E68" w:rsidP="007D1DAC">
      <w:pPr>
        <w:numPr>
          <w:ilvl w:val="1"/>
          <w:numId w:val="8"/>
        </w:numPr>
        <w:tabs>
          <w:tab w:val="clear" w:pos="1143"/>
        </w:tabs>
        <w:ind w:left="567"/>
        <w:jc w:val="both"/>
        <w:rPr>
          <w:rFonts w:asciiTheme="majorHAnsi" w:hAnsiTheme="majorHAnsi" w:cs="Arial"/>
          <w:sz w:val="20"/>
          <w:szCs w:val="20"/>
        </w:rPr>
      </w:pPr>
      <w:r w:rsidRPr="0090582C">
        <w:rPr>
          <w:rFonts w:asciiTheme="majorHAnsi" w:hAnsiTheme="majorHAnsi" w:cs="Arial"/>
          <w:sz w:val="20"/>
          <w:szCs w:val="20"/>
        </w:rPr>
        <w:t>Výsledkom verejného obstarávania bude</w:t>
      </w:r>
      <w:r w:rsidR="008C6C64">
        <w:rPr>
          <w:rFonts w:asciiTheme="majorHAnsi" w:hAnsiTheme="majorHAnsi" w:cs="Arial"/>
          <w:sz w:val="20"/>
          <w:szCs w:val="20"/>
        </w:rPr>
        <w:t>:</w:t>
      </w:r>
      <w:r w:rsidR="0062014F" w:rsidRPr="0090582C">
        <w:rPr>
          <w:rFonts w:asciiTheme="majorHAnsi" w:hAnsiTheme="majorHAnsi" w:cs="Arial"/>
          <w:sz w:val="20"/>
          <w:szCs w:val="20"/>
        </w:rPr>
        <w:t xml:space="preserve"> </w:t>
      </w:r>
      <w:bookmarkStart w:id="22" w:name="_Hlk172819301"/>
    </w:p>
    <w:p w14:paraId="4D8886E4" w14:textId="394F4113" w:rsidR="00135191" w:rsidRPr="00D62417" w:rsidRDefault="00372D94" w:rsidP="00D62417">
      <w:pPr>
        <w:ind w:left="1276" w:hanging="709"/>
        <w:jc w:val="both"/>
        <w:rPr>
          <w:rFonts w:asciiTheme="majorHAnsi" w:hAnsiTheme="majorHAnsi" w:cs="Arial"/>
          <w:sz w:val="20"/>
          <w:szCs w:val="20"/>
        </w:rPr>
      </w:pPr>
      <w:r>
        <w:rPr>
          <w:rFonts w:asciiTheme="majorHAnsi" w:hAnsiTheme="majorHAnsi" w:cs="Arial"/>
          <w:bCs/>
          <w:sz w:val="20"/>
          <w:szCs w:val="20"/>
        </w:rPr>
        <w:t>8.1.1</w:t>
      </w:r>
      <w:r>
        <w:rPr>
          <w:rFonts w:asciiTheme="majorHAnsi" w:hAnsiTheme="majorHAnsi" w:cs="Arial"/>
          <w:bCs/>
          <w:sz w:val="20"/>
          <w:szCs w:val="20"/>
        </w:rPr>
        <w:tab/>
      </w:r>
      <w:r w:rsidR="00135191" w:rsidRPr="00285ECE">
        <w:rPr>
          <w:rFonts w:asciiTheme="majorHAnsi" w:hAnsiTheme="majorHAnsi" w:cs="Arial"/>
          <w:bCs/>
          <w:sz w:val="20"/>
          <w:szCs w:val="20"/>
        </w:rPr>
        <w:t>Zmluva o</w:t>
      </w:r>
      <w:r>
        <w:rPr>
          <w:rFonts w:asciiTheme="majorHAnsi" w:hAnsiTheme="majorHAnsi" w:cs="Arial"/>
          <w:bCs/>
          <w:sz w:val="20"/>
          <w:szCs w:val="20"/>
        </w:rPr>
        <w:t> </w:t>
      </w:r>
      <w:r w:rsidR="00135191" w:rsidRPr="00285ECE">
        <w:rPr>
          <w:rFonts w:asciiTheme="majorHAnsi" w:hAnsiTheme="majorHAnsi" w:cs="Arial"/>
          <w:bCs/>
          <w:sz w:val="20"/>
          <w:szCs w:val="20"/>
        </w:rPr>
        <w:t>dielo č. C-NBS1-000-092-649 na Funkčný a technický upgrade informačného systému pre finančné účtovníctvo, hospodárenie a rozpočet NBS (IS FINU/HRO)</w:t>
      </w:r>
      <w:r w:rsidR="00135191" w:rsidRPr="00285ECE">
        <w:rPr>
          <w:rFonts w:asciiTheme="majorHAnsi" w:hAnsiTheme="majorHAnsi" w:cs="Arial"/>
          <w:sz w:val="20"/>
          <w:szCs w:val="20"/>
        </w:rPr>
        <w:t>(ďalej len „zmluva“)</w:t>
      </w:r>
      <w:r w:rsidR="00D62417">
        <w:rPr>
          <w:rFonts w:asciiTheme="majorHAnsi" w:hAnsiTheme="majorHAnsi" w:cs="Arial"/>
          <w:bCs/>
          <w:sz w:val="20"/>
          <w:szCs w:val="20"/>
        </w:rPr>
        <w:t>.</w:t>
      </w:r>
      <w:bookmarkStart w:id="23" w:name="_Hlk155192829"/>
      <w:r w:rsidR="00D62417">
        <w:rPr>
          <w:rFonts w:asciiTheme="majorHAnsi" w:hAnsiTheme="majorHAnsi" w:cs="Arial"/>
          <w:sz w:val="20"/>
          <w:szCs w:val="20"/>
        </w:rPr>
        <w:t xml:space="preserve"> Návrh zmluvy tvorí samostatnú prílohu č. 2 časti </w:t>
      </w:r>
      <w:r w:rsidR="00D62417" w:rsidRPr="00FE0C6B">
        <w:rPr>
          <w:rFonts w:asciiTheme="majorHAnsi" w:hAnsiTheme="majorHAnsi" w:cs="Arial"/>
          <w:bCs/>
          <w:sz w:val="20"/>
          <w:szCs w:val="20"/>
        </w:rPr>
        <w:t xml:space="preserve">D. </w:t>
      </w:r>
      <w:r w:rsidR="00D62417" w:rsidRPr="00FE0C6B">
        <w:rPr>
          <w:rFonts w:asciiTheme="majorHAnsi" w:hAnsiTheme="majorHAnsi" w:cs="Arial"/>
          <w:bCs/>
          <w:i/>
          <w:iCs/>
          <w:sz w:val="20"/>
          <w:szCs w:val="20"/>
        </w:rPr>
        <w:t>SAMOSTATNÉ PRÍLOHY</w:t>
      </w:r>
      <w:r w:rsidR="00D62417" w:rsidRPr="00FE0C6B">
        <w:rPr>
          <w:rFonts w:asciiTheme="majorHAnsi" w:hAnsiTheme="majorHAnsi" w:cs="Arial"/>
          <w:bCs/>
          <w:sz w:val="20"/>
          <w:szCs w:val="20"/>
        </w:rPr>
        <w:t xml:space="preserve"> týchto súťažných podkladov</w:t>
      </w:r>
      <w:r w:rsidR="00D62417">
        <w:rPr>
          <w:rFonts w:asciiTheme="majorHAnsi" w:hAnsiTheme="majorHAnsi" w:cs="Arial"/>
          <w:bCs/>
          <w:sz w:val="20"/>
          <w:szCs w:val="20"/>
        </w:rPr>
        <w:t>.</w:t>
      </w:r>
    </w:p>
    <w:p w14:paraId="253DAE03" w14:textId="5EE98423" w:rsidR="00135191" w:rsidRPr="00285ECE" w:rsidRDefault="00372D94" w:rsidP="00285ECE">
      <w:pPr>
        <w:ind w:left="1276" w:hanging="709"/>
        <w:jc w:val="both"/>
        <w:rPr>
          <w:rFonts w:asciiTheme="majorHAnsi" w:hAnsiTheme="majorHAnsi" w:cs="Arial"/>
          <w:bCs/>
          <w:sz w:val="20"/>
          <w:szCs w:val="20"/>
        </w:rPr>
      </w:pPr>
      <w:r>
        <w:rPr>
          <w:rFonts w:asciiTheme="majorHAnsi" w:hAnsiTheme="majorHAnsi" w:cs="Arial"/>
          <w:bCs/>
          <w:sz w:val="20"/>
          <w:szCs w:val="20"/>
        </w:rPr>
        <w:t>8.1.2</w:t>
      </w:r>
      <w:r>
        <w:rPr>
          <w:rFonts w:asciiTheme="majorHAnsi" w:hAnsiTheme="majorHAnsi" w:cs="Arial"/>
          <w:bCs/>
          <w:sz w:val="20"/>
          <w:szCs w:val="20"/>
        </w:rPr>
        <w:tab/>
      </w:r>
      <w:r w:rsidR="00135191" w:rsidRPr="00285ECE">
        <w:rPr>
          <w:rFonts w:asciiTheme="majorHAnsi" w:hAnsiTheme="majorHAnsi" w:cs="Arial"/>
          <w:bCs/>
          <w:sz w:val="20"/>
          <w:szCs w:val="20"/>
        </w:rPr>
        <w:t xml:space="preserve">Zmluva č. C-NBS1-000-092-650 o poskytovaní servisných služieb pri zabezpečení prevádzky upgradovaného IS pre finančné účtovníctvo, hospodárenie a rozpočet NBS (IS FINU/HRO) </w:t>
      </w:r>
      <w:bookmarkEnd w:id="23"/>
      <w:r w:rsidR="00135191" w:rsidRPr="00285ECE">
        <w:rPr>
          <w:rFonts w:asciiTheme="majorHAnsi" w:hAnsiTheme="majorHAnsi" w:cs="Arial"/>
          <w:bCs/>
          <w:sz w:val="20"/>
          <w:szCs w:val="20"/>
        </w:rPr>
        <w:t>(ďalej len „servisná zmluva“).</w:t>
      </w:r>
      <w:r w:rsidR="00D62417" w:rsidRPr="00D62417">
        <w:rPr>
          <w:rFonts w:asciiTheme="majorHAnsi" w:hAnsiTheme="majorHAnsi" w:cs="Arial"/>
          <w:sz w:val="20"/>
          <w:szCs w:val="20"/>
        </w:rPr>
        <w:t xml:space="preserve"> </w:t>
      </w:r>
      <w:r w:rsidR="00D62417">
        <w:rPr>
          <w:rFonts w:asciiTheme="majorHAnsi" w:hAnsiTheme="majorHAnsi" w:cs="Arial"/>
          <w:sz w:val="20"/>
          <w:szCs w:val="20"/>
        </w:rPr>
        <w:t xml:space="preserve">Návrh servisnej zmluvy tvorí samostatnú prílohu č. 3 časti </w:t>
      </w:r>
      <w:r w:rsidR="00D62417" w:rsidRPr="00FE0C6B">
        <w:rPr>
          <w:rFonts w:asciiTheme="majorHAnsi" w:hAnsiTheme="majorHAnsi" w:cs="Arial"/>
          <w:bCs/>
          <w:sz w:val="20"/>
          <w:szCs w:val="20"/>
        </w:rPr>
        <w:t xml:space="preserve">D. </w:t>
      </w:r>
      <w:r w:rsidR="00D62417" w:rsidRPr="00FE0C6B">
        <w:rPr>
          <w:rFonts w:asciiTheme="majorHAnsi" w:hAnsiTheme="majorHAnsi" w:cs="Arial"/>
          <w:bCs/>
          <w:i/>
          <w:iCs/>
          <w:sz w:val="20"/>
          <w:szCs w:val="20"/>
        </w:rPr>
        <w:t>SAMOSTATNÉ PRÍLOHY</w:t>
      </w:r>
      <w:r w:rsidR="00D62417" w:rsidRPr="00FE0C6B">
        <w:rPr>
          <w:rFonts w:asciiTheme="majorHAnsi" w:hAnsiTheme="majorHAnsi" w:cs="Arial"/>
          <w:bCs/>
          <w:sz w:val="20"/>
          <w:szCs w:val="20"/>
        </w:rPr>
        <w:t xml:space="preserve"> týchto súťažných podkladov</w:t>
      </w:r>
      <w:r w:rsidR="00D62417">
        <w:rPr>
          <w:rFonts w:asciiTheme="majorHAnsi" w:hAnsiTheme="majorHAnsi" w:cs="Arial"/>
          <w:bCs/>
          <w:sz w:val="20"/>
          <w:szCs w:val="20"/>
        </w:rPr>
        <w:t>.</w:t>
      </w:r>
    </w:p>
    <w:bookmarkEnd w:id="22"/>
    <w:p w14:paraId="7BCBF8E6" w14:textId="7B58C15E" w:rsidR="00B12B0E" w:rsidRPr="00D07496" w:rsidRDefault="00B12B0E" w:rsidP="00D07496">
      <w:pPr>
        <w:jc w:val="both"/>
        <w:rPr>
          <w:rFonts w:asciiTheme="majorHAnsi" w:hAnsiTheme="majorHAnsi" w:cs="Arial"/>
          <w:sz w:val="20"/>
          <w:szCs w:val="20"/>
        </w:rPr>
      </w:pP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71750A" w:rsidRDefault="00B100E4" w:rsidP="00E41E5B">
      <w:pPr>
        <w:pStyle w:val="normalL2"/>
        <w:rPr>
          <w:rFonts w:ascii="Cambria" w:hAnsi="Cambria"/>
        </w:rPr>
      </w:pPr>
      <w:r w:rsidRPr="0071750A">
        <w:rPr>
          <w:rFonts w:ascii="Cambria" w:hAnsi="Cambria"/>
        </w:rPr>
        <w:t>9</w:t>
      </w:r>
      <w:r w:rsidR="000720FB" w:rsidRPr="0071750A">
        <w:rPr>
          <w:rFonts w:ascii="Cambria" w:hAnsi="Cambria"/>
        </w:rPr>
        <w:t>.1</w:t>
      </w:r>
      <w:r w:rsidR="00073AC8" w:rsidRPr="0071750A">
        <w:rPr>
          <w:rFonts w:ascii="Cambria" w:hAnsi="Cambria"/>
        </w:rPr>
        <w:tab/>
      </w:r>
      <w:r w:rsidR="001533C4" w:rsidRPr="0071750A">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2AABF962" w:rsidR="00B825E5"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.2</w:t>
      </w:r>
      <w:r w:rsidR="00073AC8" w:rsidRPr="0071750A">
        <w:rPr>
          <w:rFonts w:ascii="Cambria" w:hAnsi="Cambria"/>
        </w:rPr>
        <w:tab/>
      </w:r>
      <w:r w:rsidR="00774695" w:rsidRPr="0071750A">
        <w:rPr>
          <w:rFonts w:ascii="Cambria" w:hAnsi="Cambria"/>
        </w:rPr>
        <w:t>Lehota viazanosti pon</w:t>
      </w:r>
      <w:r w:rsidR="00D127A0" w:rsidRPr="0071750A">
        <w:rPr>
          <w:rFonts w:ascii="Cambria" w:hAnsi="Cambria"/>
        </w:rPr>
        <w:t xml:space="preserve">úk je </w:t>
      </w:r>
      <w:r w:rsidR="00791716" w:rsidRPr="0071750A">
        <w:rPr>
          <w:rFonts w:ascii="Cambria" w:hAnsi="Cambria"/>
        </w:rPr>
        <w:t xml:space="preserve">stanovená </w:t>
      </w:r>
      <w:r w:rsidR="0074440C" w:rsidRPr="0071750A">
        <w:rPr>
          <w:rFonts w:ascii="Cambria" w:hAnsi="Cambria"/>
        </w:rPr>
        <w:t xml:space="preserve">na 12 mesiacov od uplynutia lehoty na predkladanie ponúk </w:t>
      </w:r>
      <w:r w:rsidR="00D127A0" w:rsidRPr="0071750A">
        <w:rPr>
          <w:rFonts w:ascii="Cambria" w:hAnsi="Cambria"/>
        </w:rPr>
        <w:t xml:space="preserve">a </w:t>
      </w:r>
      <w:r w:rsidR="00774695" w:rsidRPr="0071750A">
        <w:rPr>
          <w:rFonts w:ascii="Cambria" w:hAnsi="Cambria"/>
        </w:rPr>
        <w:t xml:space="preserve">je uvedená </w:t>
      </w:r>
      <w:r w:rsidR="00F92F76" w:rsidRPr="0071750A">
        <w:rPr>
          <w:rFonts w:ascii="Cambria" w:hAnsi="Cambria"/>
        </w:rPr>
        <w:t xml:space="preserve">aj </w:t>
      </w:r>
      <w:r w:rsidR="00774695" w:rsidRPr="0071750A">
        <w:rPr>
          <w:rFonts w:ascii="Cambria" w:hAnsi="Cambria"/>
        </w:rPr>
        <w:t>v</w:t>
      </w:r>
      <w:r w:rsidR="00D127A0" w:rsidRPr="0071750A">
        <w:rPr>
          <w:rFonts w:ascii="Cambria" w:hAnsi="Cambria"/>
        </w:rPr>
        <w:t> oznámení o vy</w:t>
      </w:r>
      <w:r w:rsidR="00CF6EE8" w:rsidRPr="0071750A">
        <w:rPr>
          <w:rFonts w:ascii="Cambria" w:hAnsi="Cambria"/>
        </w:rPr>
        <w:t>hlásení verejného obstarávania.</w:t>
      </w:r>
    </w:p>
    <w:p w14:paraId="213CE382" w14:textId="6A48082D" w:rsidR="00CF6EE8"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.3</w:t>
      </w:r>
      <w:r w:rsidR="00073AC8" w:rsidRPr="0071750A">
        <w:rPr>
          <w:rFonts w:ascii="Cambria" w:hAnsi="Cambria"/>
        </w:rPr>
        <w:tab/>
      </w:r>
      <w:r w:rsidR="006409A2" w:rsidRPr="0071750A">
        <w:rPr>
          <w:rFonts w:ascii="Cambria" w:hAnsi="Cambria"/>
        </w:rPr>
        <w:t>V prípade potreby, vyplývajúcej najmä z aplikácie revíznych po</w:t>
      </w:r>
      <w:r w:rsidR="00DF385D" w:rsidRPr="0071750A">
        <w:rPr>
          <w:rFonts w:ascii="Cambria" w:hAnsi="Cambria"/>
        </w:rPr>
        <w:t xml:space="preserve">stupov, si verejný obstarávateľ </w:t>
      </w:r>
      <w:r w:rsidR="006409A2" w:rsidRPr="0071750A">
        <w:rPr>
          <w:rFonts w:ascii="Cambria" w:hAnsi="Cambria"/>
        </w:rPr>
        <w:t>vyhradzuje právo primerane predĺžiť lehotu viazanosti ponúk</w:t>
      </w:r>
      <w:r w:rsidR="003E2D40" w:rsidRPr="0071750A">
        <w:rPr>
          <w:rFonts w:ascii="Cambria" w:hAnsi="Cambria"/>
        </w:rPr>
        <w:t>, maximálne na 12 mesiacov od uplynutia lehoty na predkladanie ponúk</w:t>
      </w:r>
      <w:r w:rsidR="006409A2" w:rsidRPr="0071750A">
        <w:rPr>
          <w:rFonts w:ascii="Cambria" w:hAnsi="Cambria"/>
        </w:rPr>
        <w:t xml:space="preserve">. </w:t>
      </w:r>
      <w:r w:rsidR="00D127A0" w:rsidRPr="0071750A">
        <w:rPr>
          <w:rFonts w:ascii="Cambria" w:hAnsi="Cambria"/>
        </w:rPr>
        <w:t>Verejný obstarávateľ v takomto</w:t>
      </w:r>
      <w:r w:rsidR="002E32CF" w:rsidRPr="0071750A">
        <w:rPr>
          <w:rFonts w:ascii="Cambria" w:hAnsi="Cambria"/>
        </w:rPr>
        <w:t xml:space="preserve"> prípade upovedomí uchádzačov o</w:t>
      </w:r>
      <w:r w:rsidR="00D127A0" w:rsidRPr="0071750A">
        <w:rPr>
          <w:rFonts w:ascii="Cambria" w:hAnsi="Cambria"/>
        </w:rPr>
        <w:t xml:space="preserve"> pre</w:t>
      </w:r>
      <w:r w:rsidR="002E32CF" w:rsidRPr="0071750A">
        <w:rPr>
          <w:rFonts w:ascii="Cambria" w:hAnsi="Cambria"/>
        </w:rPr>
        <w:t>dĺžení lehoty viazanosti ponúk.</w:t>
      </w:r>
    </w:p>
    <w:p w14:paraId="7EB5F598" w14:textId="47DAB25F" w:rsidR="00443C99" w:rsidRPr="0071750A" w:rsidRDefault="00B100E4" w:rsidP="00E41E5B">
      <w:pPr>
        <w:pStyle w:val="normalL2"/>
        <w:rPr>
          <w:rFonts w:ascii="Cambria" w:hAnsi="Cambria"/>
        </w:rPr>
      </w:pPr>
      <w:r w:rsidRPr="0071750A">
        <w:rPr>
          <w:rFonts w:ascii="Cambria" w:hAnsi="Cambria"/>
        </w:rPr>
        <w:t>9</w:t>
      </w:r>
      <w:r w:rsidR="00CF6EE8" w:rsidRPr="0071750A">
        <w:rPr>
          <w:rFonts w:ascii="Cambria" w:hAnsi="Cambria"/>
        </w:rPr>
        <w:t>.4</w:t>
      </w:r>
      <w:r w:rsidR="00CF6EE8" w:rsidRPr="0071750A">
        <w:rPr>
          <w:rFonts w:ascii="Cambria" w:hAnsi="Cambria"/>
        </w:rPr>
        <w:tab/>
        <w:t xml:space="preserve">Uchádzači sú svojou ponukou viazaní do uplynutia </w:t>
      </w:r>
      <w:r w:rsidR="00A43725">
        <w:rPr>
          <w:rFonts w:ascii="Cambria" w:hAnsi="Cambria"/>
        </w:rPr>
        <w:t xml:space="preserve">lehoty viazanosti ponúk, oznámenej </w:t>
      </w:r>
      <w:r w:rsidR="00CF6EE8" w:rsidRPr="0071750A">
        <w:rPr>
          <w:rFonts w:ascii="Cambria" w:hAnsi="Cambria"/>
        </w:rPr>
        <w:t xml:space="preserve">verejným obstarávateľom, </w:t>
      </w:r>
      <w:r w:rsidR="00A43725">
        <w:rPr>
          <w:rFonts w:ascii="Cambria" w:hAnsi="Cambria"/>
        </w:rPr>
        <w:t xml:space="preserve">prípadne ním </w:t>
      </w:r>
      <w:r w:rsidR="00CF6EE8" w:rsidRPr="0071750A">
        <w:rPr>
          <w:rFonts w:ascii="Cambria" w:hAnsi="Cambria"/>
        </w:rPr>
        <w:t xml:space="preserve">primerane predĺženej podľa bodu </w:t>
      </w:r>
      <w:r w:rsidR="00E41E5B" w:rsidRPr="0071750A">
        <w:rPr>
          <w:rFonts w:ascii="Cambria" w:hAnsi="Cambria"/>
        </w:rPr>
        <w:t>9</w:t>
      </w:r>
      <w:r w:rsidR="00CF6EE8" w:rsidRPr="0071750A">
        <w:rPr>
          <w:rFonts w:ascii="Cambria" w:hAnsi="Cambria"/>
        </w:rPr>
        <w:t>.3 týchto súťažných podkladov.</w:t>
      </w:r>
    </w:p>
    <w:p w14:paraId="08877533" w14:textId="77777777" w:rsidR="00676AF2" w:rsidRPr="001854F7" w:rsidRDefault="00676AF2" w:rsidP="00E41E5B">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Odsekzoznamu"/>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E41E5B">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FC4ED6A"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A43725">
        <w:rPr>
          <w:rFonts w:asciiTheme="majorHAnsi" w:hAnsiTheme="majorHAnsi" w:cs="Arial"/>
          <w:color w:val="000000"/>
          <w:sz w:val="20"/>
          <w:szCs w:val="20"/>
        </w:rPr>
        <w:t> </w:t>
      </w:r>
      <w:r w:rsidRPr="000961E2">
        <w:rPr>
          <w:rFonts w:asciiTheme="majorHAnsi" w:hAnsiTheme="majorHAnsi" w:cs="Arial"/>
          <w:color w:val="000000"/>
          <w:sz w:val="20"/>
          <w:szCs w:val="20"/>
        </w:rPr>
        <w:t>nariaden</w:t>
      </w:r>
      <w:r w:rsidR="00A43725">
        <w:rPr>
          <w:rFonts w:asciiTheme="majorHAnsi" w:hAnsiTheme="majorHAnsi" w:cs="Arial"/>
          <w:color w:val="000000"/>
          <w:sz w:val="20"/>
          <w:szCs w:val="20"/>
        </w:rPr>
        <w:t xml:space="preserve">ím </w:t>
      </w:r>
      <w:r w:rsidRPr="000961E2">
        <w:rPr>
          <w:rFonts w:asciiTheme="majorHAnsi" w:hAnsiTheme="majorHAnsi" w:cs="Arial"/>
          <w:color w:val="000000"/>
          <w:sz w:val="20"/>
          <w:szCs w:val="20"/>
        </w:rPr>
        <w:t>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1" w:history="1">
        <w:r w:rsidR="002A6809" w:rsidRPr="00D07DE9">
          <w:rPr>
            <w:rStyle w:val="Hypertextovprepojenie"/>
            <w:rFonts w:asciiTheme="majorHAnsi" w:hAnsiTheme="majorHAnsi"/>
            <w:sz w:val="20"/>
            <w:szCs w:val="20"/>
          </w:rPr>
          <w:t>https://nbs.sk/o-narodnej-banke/verejne-obstaravanie/profil-verejneho-obstaravatela/info-osobne-udaje-2/</w:t>
        </w:r>
      </w:hyperlink>
      <w:r w:rsidR="002A6809" w:rsidRPr="001854F7">
        <w:rPr>
          <w:rStyle w:val="Hypertextovprepojenie"/>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E41E5B">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Odsekzoznamu"/>
        <w:numPr>
          <w:ilvl w:val="1"/>
          <w:numId w:val="45"/>
        </w:numPr>
        <w:spacing w:after="0" w:line="240" w:lineRule="auto"/>
        <w:ind w:left="567" w:hanging="567"/>
        <w:jc w:val="both"/>
        <w:rPr>
          <w:rFonts w:asciiTheme="majorHAnsi" w:hAnsiTheme="majorHAnsi" w:cs="Arial"/>
          <w:sz w:val="20"/>
          <w:szCs w:val="20"/>
        </w:rPr>
      </w:pPr>
      <w:bookmarkStart w:id="24" w:name="_Toc209947081"/>
      <w:bookmarkStart w:id="25" w:name="_Toc210520983"/>
      <w:bookmarkStart w:id="26"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 xml:space="preserve">štátnom (slovenskom) </w:t>
      </w:r>
      <w:r w:rsidRPr="000961E2">
        <w:rPr>
          <w:rFonts w:asciiTheme="majorHAnsi" w:hAnsiTheme="majorHAnsi" w:cs="Arial"/>
          <w:sz w:val="20"/>
          <w:szCs w:val="20"/>
        </w:rPr>
        <w:lastRenderedPageBreak/>
        <w:t>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4"/>
      <w:bookmarkEnd w:id="25"/>
      <w:bookmarkEnd w:id="26"/>
      <w:r w:rsidR="00012631" w:rsidRPr="000961E2">
        <w:rPr>
          <w:rFonts w:asciiTheme="majorHAnsi" w:hAnsiTheme="majorHAnsi" w:cs="Arial"/>
          <w:sz w:val="20"/>
          <w:szCs w:val="20"/>
        </w:rPr>
        <w:t>.</w:t>
      </w:r>
    </w:p>
    <w:p w14:paraId="1395A246" w14:textId="490449F9"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EDBB695"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2" w:history="1">
        <w:r w:rsidR="00C95860" w:rsidRPr="000961E2">
          <w:rPr>
            <w:rStyle w:val="Hypertextovprepojenie"/>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11298A86"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w:t>
      </w:r>
      <w:r w:rsidR="002252B1">
        <w:rPr>
          <w:rFonts w:asciiTheme="majorHAnsi" w:hAnsiTheme="majorHAnsi" w:cs="Arial"/>
          <w:color w:val="000000"/>
          <w:sz w:val="20"/>
          <w:szCs w:val="20"/>
        </w:rPr>
        <w:t xml:space="preserve"> </w:t>
      </w:r>
      <w:r w:rsidRPr="000961E2">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3B11090C" w:rsidR="00452617" w:rsidRPr="000961E2" w:rsidRDefault="00012631">
      <w:pPr>
        <w:pStyle w:val="Odsekzoznamu"/>
        <w:numPr>
          <w:ilvl w:val="1"/>
          <w:numId w:val="45"/>
        </w:numPr>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3" w:history="1">
        <w:r w:rsidR="00C95860" w:rsidRPr="000961E2">
          <w:rPr>
            <w:rStyle w:val="Hypertextovprepojenie"/>
            <w:rFonts w:asciiTheme="majorHAnsi" w:hAnsiTheme="majorHAnsi" w:cs="Arial"/>
            <w:sz w:val="20"/>
            <w:szCs w:val="20"/>
          </w:rPr>
          <w:t>https://www.uvo.gov.sk/profily/-/profil/pdetail/8643</w:t>
        </w:r>
      </w:hyperlink>
      <w:r w:rsidRPr="000961E2">
        <w:rPr>
          <w:rStyle w:val="Hypertextovprepojenie"/>
          <w:rFonts w:asciiTheme="majorHAnsi" w:hAnsiTheme="majorHAnsi" w:cs="Arial"/>
          <w:sz w:val="20"/>
          <w:szCs w:val="20"/>
        </w:rPr>
        <w:t xml:space="preserve"> </w:t>
      </w:r>
      <w:r w:rsidRPr="000961E2">
        <w:rPr>
          <w:rStyle w:val="Hypertextovprepojenie"/>
          <w:rFonts w:asciiTheme="majorHAnsi" w:hAnsiTheme="majorHAnsi" w:cs="Arial"/>
          <w:color w:val="auto"/>
          <w:sz w:val="20"/>
          <w:szCs w:val="20"/>
          <w:u w:val="none"/>
        </w:rPr>
        <w:t>formou odkazu na systém JOSEPHINE.</w:t>
      </w:r>
    </w:p>
    <w:p w14:paraId="4DC7FC6F" w14:textId="160D1C91" w:rsidR="00DD7EB1" w:rsidRPr="000961E2" w:rsidRDefault="00DD7EB1">
      <w:pPr>
        <w:pStyle w:val="Odsekzoznamu"/>
        <w:numPr>
          <w:ilvl w:val="1"/>
          <w:numId w:val="4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16FF35AD" w:rsidR="00450E6C" w:rsidRPr="000961E2" w:rsidRDefault="00A25701">
      <w:pPr>
        <w:pStyle w:val="Odsekzoznamu"/>
        <w:numPr>
          <w:ilvl w:val="1"/>
          <w:numId w:val="16"/>
        </w:numPr>
        <w:spacing w:after="0" w:line="240" w:lineRule="auto"/>
        <w:ind w:left="567" w:hanging="567"/>
        <w:jc w:val="both"/>
        <w:rPr>
          <w:rFonts w:asciiTheme="majorHAnsi" w:hAnsiTheme="majorHAnsi" w:cs="Arial"/>
          <w:sz w:val="20"/>
          <w:szCs w:val="20"/>
        </w:rPr>
      </w:pPr>
      <w:bookmarkStart w:id="27" w:name="_Ref137016636"/>
      <w:r w:rsidRPr="000961E2">
        <w:rPr>
          <w:rFonts w:asciiTheme="majorHAnsi" w:hAnsiTheme="majorHAnsi" w:cs="Arial"/>
          <w:sz w:val="20"/>
          <w:szCs w:val="20"/>
        </w:rPr>
        <w:t xml:space="preserve">Záujemca </w:t>
      </w:r>
      <w:bookmarkEnd w:id="27"/>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1E5B">
        <w:rPr>
          <w:rFonts w:asciiTheme="majorHAnsi" w:hAnsiTheme="majorHAnsi" w:cs="Arial"/>
          <w:sz w:val="20"/>
          <w:szCs w:val="20"/>
        </w:rPr>
        <w:t>2</w:t>
      </w:r>
      <w:r w:rsidR="000A09EE" w:rsidRPr="000961E2">
        <w:rPr>
          <w:rFonts w:asciiTheme="majorHAnsi" w:hAnsiTheme="majorHAnsi" w:cs="Arial"/>
          <w:sz w:val="20"/>
          <w:szCs w:val="20"/>
        </w:rPr>
        <w:t xml:space="preserve"> týchto súťažných podklado</w:t>
      </w:r>
      <w:r w:rsidR="0090200B">
        <w:rPr>
          <w:rFonts w:asciiTheme="majorHAnsi" w:hAnsiTheme="majorHAnsi" w:cs="Arial"/>
          <w:sz w:val="20"/>
          <w:szCs w:val="20"/>
        </w:rPr>
        <w:t>v</w:t>
      </w:r>
      <w:r w:rsidR="000A09EE" w:rsidRPr="000961E2">
        <w:rPr>
          <w:rFonts w:asciiTheme="majorHAnsi" w:hAnsiTheme="majorHAnsi" w:cs="Arial"/>
          <w:sz w:val="20"/>
          <w:szCs w:val="20"/>
        </w:rPr>
        <w:t>.</w:t>
      </w:r>
    </w:p>
    <w:p w14:paraId="0DBC67FF" w14:textId="48A82D20" w:rsidR="00450E6C"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w:t>
      </w:r>
      <w:r w:rsidR="00E41E5B">
        <w:rPr>
          <w:rFonts w:asciiTheme="majorHAnsi" w:hAnsiTheme="majorHAnsi" w:cs="Arial"/>
          <w:sz w:val="20"/>
          <w:szCs w:val="20"/>
        </w:rPr>
        <w:t xml:space="preserve"> </w:t>
      </w:r>
      <w:r w:rsidR="00CF2E6C" w:rsidRPr="000961E2">
        <w:rPr>
          <w:rFonts w:asciiTheme="majorHAnsi" w:hAnsiTheme="majorHAnsi" w:cs="Arial"/>
          <w:sz w:val="20"/>
          <w:szCs w:val="20"/>
        </w:rPr>
        <w:t>súlade s</w:t>
      </w:r>
      <w:r w:rsidRPr="000961E2">
        <w:rPr>
          <w:rFonts w:asciiTheme="majorHAnsi" w:hAnsiTheme="majorHAnsi" w:cs="Arial"/>
          <w:sz w:val="20"/>
          <w:szCs w:val="20"/>
        </w:rPr>
        <w:t xml:space="preserve"> § 48 zákona o</w:t>
      </w:r>
      <w:r w:rsidR="00E41E5B">
        <w:rPr>
          <w:rFonts w:asciiTheme="majorHAnsi" w:hAnsiTheme="majorHAnsi" w:cs="Arial"/>
          <w:sz w:val="20"/>
          <w:szCs w:val="20"/>
        </w:rPr>
        <w:t xml:space="preserve"> </w:t>
      </w:r>
      <w:r w:rsidRPr="000961E2">
        <w:rPr>
          <w:rFonts w:asciiTheme="majorHAnsi" w:hAnsiTheme="majorHAnsi" w:cs="Arial"/>
          <w:sz w:val="20"/>
          <w:szCs w:val="20"/>
        </w:rPr>
        <w:t>verejnom obstarávaní prostredníctvom komunikačného rozhrania systému JOSEPHINE.</w:t>
      </w:r>
    </w:p>
    <w:p w14:paraId="721EC1C2" w14:textId="77777777" w:rsidR="00D6445F"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48A24318" w:rsidR="000A09EE" w:rsidRPr="00DF49D7"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4" w:history="1">
        <w:r w:rsidR="00C95860" w:rsidRPr="00DF49D7">
          <w:rPr>
            <w:rStyle w:val="Hypertextovprepojenie"/>
            <w:rFonts w:asciiTheme="majorHAnsi" w:hAnsiTheme="majorHAnsi" w:cs="Arial"/>
            <w:sz w:val="20"/>
            <w:szCs w:val="20"/>
          </w:rPr>
          <w:t>https://www.uvo.gov.sk/profily/-/profil/pdetail/8643</w:t>
        </w:r>
      </w:hyperlink>
      <w:r w:rsidR="00E41E5B">
        <w:rPr>
          <w:rStyle w:val="Hypertextovprepojenie"/>
          <w:rFonts w:asciiTheme="majorHAnsi" w:hAnsiTheme="majorHAnsi" w:cs="Arial"/>
          <w:sz w:val="20"/>
          <w:szCs w:val="20"/>
        </w:rPr>
        <w:t>.</w:t>
      </w:r>
      <w:r w:rsidRPr="00DF49D7">
        <w:rPr>
          <w:rFonts w:asciiTheme="majorHAnsi" w:hAnsiTheme="majorHAnsi" w:cs="Arial"/>
          <w:sz w:val="20"/>
          <w:szCs w:val="20"/>
        </w:rPr>
        <w:t xml:space="preserve"> </w:t>
      </w:r>
      <w:r w:rsidR="00E41E5B" w:rsidRPr="00E41E5B">
        <w:rPr>
          <w:rFonts w:asciiTheme="majorHAnsi" w:hAnsiTheme="majorHAnsi" w:cs="Arial"/>
          <w:sz w:val="20"/>
          <w:szCs w:val="20"/>
        </w:rPr>
        <w:t xml:space="preserve">Vysvetlenie informácií bude dostupné aj v systéme JOSEPHINE. </w:t>
      </w:r>
    </w:p>
    <w:p w14:paraId="550DED50" w14:textId="5A99A51C" w:rsidR="00F61C58" w:rsidRPr="00DF49D7" w:rsidRDefault="00F61C58" w:rsidP="00D6445F">
      <w:pPr>
        <w:jc w:val="both"/>
        <w:rPr>
          <w:rFonts w:asciiTheme="majorHAnsi" w:hAnsiTheme="majorHAnsi" w:cs="Arial"/>
          <w:sz w:val="20"/>
          <w:szCs w:val="20"/>
        </w:rPr>
      </w:pPr>
    </w:p>
    <w:p w14:paraId="1255EE08" w14:textId="76716B5E"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miesta </w:t>
      </w:r>
      <w:r w:rsidR="008B4000" w:rsidRPr="0074440C">
        <w:rPr>
          <w:rFonts w:asciiTheme="majorHAnsi" w:hAnsiTheme="majorHAnsi" w:cs="Arial"/>
          <w:b/>
          <w:bCs/>
          <w:smallCaps/>
          <w:sz w:val="20"/>
          <w:szCs w:val="20"/>
        </w:rPr>
        <w:t>poskytnutia</w:t>
      </w:r>
      <w:r w:rsidR="00FE36A7" w:rsidRPr="0074440C">
        <w:rPr>
          <w:rFonts w:asciiTheme="majorHAnsi" w:hAnsiTheme="majorHAnsi" w:cs="Arial"/>
          <w:b/>
          <w:bCs/>
          <w:smallCaps/>
          <w:sz w:val="20"/>
          <w:szCs w:val="20"/>
        </w:rPr>
        <w:t xml:space="preserve"> </w:t>
      </w:r>
      <w:r w:rsidRPr="0074440C">
        <w:rPr>
          <w:rFonts w:asciiTheme="majorHAnsi" w:hAnsiTheme="majorHAnsi" w:cs="Arial"/>
          <w:b/>
          <w:bCs/>
          <w:smallCaps/>
          <w:sz w:val="20"/>
          <w:szCs w:val="20"/>
        </w:rPr>
        <w:t>p</w:t>
      </w:r>
      <w:r w:rsidRPr="00DF49D7">
        <w:rPr>
          <w:rFonts w:asciiTheme="majorHAnsi" w:hAnsiTheme="majorHAnsi" w:cs="Arial"/>
          <w:b/>
          <w:bCs/>
          <w:smallCaps/>
          <w:sz w:val="20"/>
          <w:szCs w:val="20"/>
        </w:rPr>
        <w:t xml:space="preserve">redmetu zákazky </w:t>
      </w:r>
    </w:p>
    <w:p w14:paraId="059965D4" w14:textId="085B59CB" w:rsidR="00402D7C" w:rsidRPr="00DF49D7" w:rsidRDefault="009C57F3" w:rsidP="001854F7">
      <w:pPr>
        <w:pStyle w:val="Odsekzoznamu"/>
        <w:spacing w:after="0" w:line="240" w:lineRule="auto"/>
        <w:ind w:left="0" w:firstLine="567"/>
        <w:jc w:val="both"/>
        <w:rPr>
          <w:rFonts w:asciiTheme="majorHAnsi" w:hAnsiTheme="majorHAnsi" w:cs="Arial"/>
          <w:sz w:val="20"/>
          <w:szCs w:val="20"/>
        </w:rPr>
      </w:pPr>
      <w:r w:rsidRPr="0074440C">
        <w:rPr>
          <w:rFonts w:asciiTheme="majorHAnsi" w:hAnsiTheme="majorHAnsi" w:cs="Arial"/>
          <w:sz w:val="20"/>
          <w:szCs w:val="20"/>
        </w:rPr>
        <w:t xml:space="preserve">Obhliadka miesta </w:t>
      </w:r>
      <w:r w:rsidR="008B4000" w:rsidRPr="0074440C">
        <w:rPr>
          <w:rFonts w:asciiTheme="majorHAnsi" w:hAnsiTheme="majorHAnsi" w:cs="Arial"/>
          <w:sz w:val="20"/>
          <w:szCs w:val="20"/>
        </w:rPr>
        <w:t>poskytnutia</w:t>
      </w:r>
      <w:r w:rsidRPr="0074440C">
        <w:rPr>
          <w:rFonts w:asciiTheme="majorHAnsi" w:hAnsiTheme="majorHAnsi" w:cs="Arial"/>
          <w:sz w:val="20"/>
          <w:szCs w:val="20"/>
        </w:rPr>
        <w:t xml:space="preserve"> predmetu zákazky nie je potrebná.</w:t>
      </w: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57BAFCE5"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ponuky</w:t>
      </w:r>
    </w:p>
    <w:p w14:paraId="785560B0" w14:textId="309A87FC" w:rsidR="0044081B" w:rsidRPr="000961E2" w:rsidRDefault="00415275">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5" w:history="1">
        <w:r w:rsidR="00007D73" w:rsidRPr="000961E2">
          <w:rPr>
            <w:rStyle w:val="Hypertextovprepojenie"/>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3AF07578" w:rsidR="009F64A0" w:rsidRDefault="009F64A0">
      <w:pPr>
        <w:pStyle w:val="Odsekzoznamu"/>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Odsekzoznamu"/>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749779AA"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w:t>
      </w:r>
      <w:r w:rsidR="00E30990" w:rsidRPr="00FB518C">
        <w:rPr>
          <w:rFonts w:asciiTheme="majorHAnsi" w:hAnsiTheme="majorHAnsi" w:cs="Arial"/>
          <w:sz w:val="20"/>
          <w:szCs w:val="20"/>
        </w:rPr>
        <w:t>a v anglickom jazyku</w:t>
      </w:r>
      <w:r w:rsidR="00415275" w:rsidRPr="00FB518C">
        <w:rPr>
          <w:rFonts w:asciiTheme="majorHAnsi" w:hAnsiTheme="majorHAnsi" w:cs="Arial"/>
          <w:sz w:val="20"/>
          <w:szCs w:val="20"/>
        </w:rPr>
        <w:t>.</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17E37B4" w:rsidR="00784907"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FB518C">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4A6F76">
        <w:rPr>
          <w:rFonts w:asciiTheme="majorHAnsi" w:hAnsiTheme="majorHAnsi" w:cs="Arial"/>
          <w:sz w:val="20"/>
          <w:szCs w:val="20"/>
        </w:rPr>
        <w:t>zmluvy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pPr>
        <w:pStyle w:val="Odsekzoznamu"/>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4E3F2A44" w14:textId="51D66D4A" w:rsidR="00DE0535" w:rsidRPr="007D1DAC" w:rsidRDefault="00DE0535" w:rsidP="007D1DAC">
      <w:pPr>
        <w:numPr>
          <w:ilvl w:val="1"/>
          <w:numId w:val="48"/>
        </w:numPr>
        <w:ind w:left="567" w:hanging="567"/>
        <w:jc w:val="both"/>
        <w:rPr>
          <w:rFonts w:asciiTheme="majorHAnsi" w:hAnsiTheme="majorHAnsi" w:cs="Arial"/>
          <w:sz w:val="20"/>
          <w:szCs w:val="20"/>
          <w:lang w:eastAsia="en-US"/>
        </w:rPr>
      </w:pPr>
      <w:r w:rsidRPr="007D1DAC">
        <w:rPr>
          <w:rFonts w:asciiTheme="majorHAnsi" w:hAnsiTheme="majorHAnsi" w:cs="Arial"/>
          <w:sz w:val="20"/>
          <w:szCs w:val="20"/>
          <w:lang w:eastAsia="en-US"/>
        </w:rPr>
        <w:t xml:space="preserve">Verejný obstarávateľ v zmysle § 46 zákona o verejnom obstarávaní požaduje od uchádzačov zabezpečenie viazanosti ich ponuky zábezpekou. </w:t>
      </w:r>
    </w:p>
    <w:p w14:paraId="68455070" w14:textId="1C2A50C0" w:rsidR="00DE0535" w:rsidRPr="007D1DAC" w:rsidRDefault="00DE0535" w:rsidP="00DE0535">
      <w:pPr>
        <w:numPr>
          <w:ilvl w:val="1"/>
          <w:numId w:val="48"/>
        </w:numPr>
        <w:ind w:left="567" w:hanging="567"/>
        <w:jc w:val="both"/>
        <w:rPr>
          <w:rFonts w:asciiTheme="majorHAnsi" w:hAnsiTheme="majorHAnsi" w:cs="Arial"/>
          <w:b/>
          <w:sz w:val="20"/>
          <w:szCs w:val="20"/>
          <w:lang w:eastAsia="en-US"/>
        </w:rPr>
      </w:pPr>
      <w:r w:rsidRPr="00DE0535">
        <w:rPr>
          <w:rFonts w:asciiTheme="majorHAnsi" w:hAnsiTheme="majorHAnsi" w:cs="Arial"/>
          <w:b/>
          <w:sz w:val="20"/>
          <w:szCs w:val="20"/>
          <w:lang w:eastAsia="en-US"/>
        </w:rPr>
        <w:t>Verejný obstarávateľ vyžaduje</w:t>
      </w:r>
      <w:r w:rsidRPr="00DE0535">
        <w:rPr>
          <w:rFonts w:asciiTheme="majorHAnsi" w:hAnsiTheme="majorHAnsi" w:cs="Arial"/>
          <w:sz w:val="20"/>
          <w:szCs w:val="20"/>
          <w:lang w:eastAsia="en-US"/>
        </w:rPr>
        <w:t xml:space="preserve"> </w:t>
      </w:r>
      <w:r w:rsidRPr="00DE0535">
        <w:rPr>
          <w:rFonts w:asciiTheme="majorHAnsi" w:hAnsiTheme="majorHAnsi" w:cs="Arial"/>
          <w:b/>
          <w:sz w:val="20"/>
          <w:szCs w:val="20"/>
          <w:lang w:eastAsia="en-US"/>
        </w:rPr>
        <w:t xml:space="preserve">zloženie zábezpeky vo výške </w:t>
      </w:r>
      <w:r w:rsidR="00372D94">
        <w:rPr>
          <w:rFonts w:asciiTheme="majorHAnsi" w:hAnsiTheme="majorHAnsi" w:cs="Arial"/>
          <w:b/>
          <w:sz w:val="20"/>
          <w:szCs w:val="20"/>
        </w:rPr>
        <w:t>150</w:t>
      </w:r>
      <w:r w:rsidR="00372D94" w:rsidRPr="00A20EA4">
        <w:rPr>
          <w:rFonts w:asciiTheme="majorHAnsi" w:hAnsiTheme="majorHAnsi" w:cs="Arial"/>
          <w:b/>
          <w:sz w:val="20"/>
          <w:szCs w:val="20"/>
        </w:rPr>
        <w:t xml:space="preserve"> 000,00 eur (slovom: </w:t>
      </w:r>
      <w:r w:rsidR="00372D94">
        <w:rPr>
          <w:rFonts w:asciiTheme="majorHAnsi" w:hAnsiTheme="majorHAnsi" w:cs="Arial"/>
          <w:b/>
          <w:sz w:val="20"/>
          <w:szCs w:val="20"/>
        </w:rPr>
        <w:t>stopäťdesiat</w:t>
      </w:r>
      <w:r w:rsidR="00372D94" w:rsidRPr="00A20EA4">
        <w:rPr>
          <w:rFonts w:asciiTheme="majorHAnsi" w:hAnsiTheme="majorHAnsi" w:cs="Arial"/>
          <w:b/>
          <w:sz w:val="20"/>
          <w:szCs w:val="20"/>
        </w:rPr>
        <w:t>tisíc eur)</w:t>
      </w:r>
      <w:r w:rsidRPr="00DE0535">
        <w:rPr>
          <w:rFonts w:asciiTheme="majorHAnsi" w:hAnsiTheme="majorHAnsi" w:cs="Arial"/>
          <w:b/>
          <w:sz w:val="20"/>
          <w:szCs w:val="20"/>
          <w:lang w:eastAsia="en-US"/>
        </w:rPr>
        <w:t>.</w:t>
      </w:r>
    </w:p>
    <w:p w14:paraId="462BBB71" w14:textId="77777777" w:rsidR="00DE0535" w:rsidRPr="00DE0535" w:rsidRDefault="00DE0535" w:rsidP="00DE0535">
      <w:pPr>
        <w:ind w:left="567"/>
        <w:jc w:val="both"/>
        <w:rPr>
          <w:rFonts w:asciiTheme="majorHAnsi" w:hAnsiTheme="majorHAnsi" w:cs="Arial"/>
          <w:sz w:val="20"/>
          <w:szCs w:val="20"/>
          <w:lang w:eastAsia="en-US"/>
        </w:rPr>
      </w:pPr>
      <w:r w:rsidRPr="00DE0535">
        <w:rPr>
          <w:rFonts w:asciiTheme="majorHAnsi" w:hAnsiTheme="majorHAnsi" w:cs="Arial"/>
          <w:sz w:val="20"/>
          <w:szCs w:val="20"/>
          <w:lang w:eastAsia="en-US"/>
        </w:rPr>
        <w:t>Všetky náklady súvisiace so spôsobom zloženia a vrátenia zábezpeky znáša uchádzač.</w:t>
      </w:r>
    </w:p>
    <w:p w14:paraId="16C2C754"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lastRenderedPageBreak/>
        <w:t>Spôsob zloženia zábezpeky</w:t>
      </w:r>
    </w:p>
    <w:p w14:paraId="49659CDC"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poskytnutím bankovej záruky,</w:t>
      </w:r>
    </w:p>
    <w:p w14:paraId="5A3F785D"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poistením záruky,</w:t>
      </w:r>
    </w:p>
    <w:p w14:paraId="4FF97CD3" w14:textId="77777777" w:rsidR="00DE0535" w:rsidRPr="00DE0535" w:rsidRDefault="00DE0535" w:rsidP="007D1DAC">
      <w:pPr>
        <w:numPr>
          <w:ilvl w:val="2"/>
          <w:numId w:val="48"/>
        </w:num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zložením finančných prostriedkov na účet verejného obstarávateľa v banke alebo v pobočke zahraničnej banky.</w:t>
      </w:r>
    </w:p>
    <w:p w14:paraId="313679DA"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Spôsob zloženia zábezpeky si vyberie uchádzač.</w:t>
      </w:r>
    </w:p>
    <w:p w14:paraId="11ED79D0"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Podmienky zloženia zábezpeky</w:t>
      </w:r>
    </w:p>
    <w:p w14:paraId="5E66DD54"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b/>
          <w:sz w:val="20"/>
          <w:szCs w:val="20"/>
          <w:lang w:eastAsia="en-US"/>
        </w:rPr>
        <w:t>Banková záruka.</w:t>
      </w:r>
    </w:p>
    <w:p w14:paraId="2B45C545" w14:textId="411E6C4F"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 Banka sa zaväzuje zaplatiť vzniknutú pohľadávku do 3 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2EADB52B"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Banková záruka zanikne</w:t>
      </w:r>
    </w:p>
    <w:p w14:paraId="590C08F0"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plnením banky v rozsahu, v akom banka za uchádzača poskytla plnenie v prospech verejného obstarávateľa, </w:t>
      </w:r>
    </w:p>
    <w:p w14:paraId="3DBFC29E"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odvolaním bankovej záruky na základe písomnej žiadosti verejného obstarávateľa,</w:t>
      </w:r>
    </w:p>
    <w:p w14:paraId="009A02AA" w14:textId="77777777" w:rsidR="00DE0535" w:rsidRPr="00DE0535" w:rsidRDefault="00DE0535" w:rsidP="00DE0535">
      <w:pPr>
        <w:numPr>
          <w:ilvl w:val="3"/>
          <w:numId w:val="48"/>
        </w:numPr>
        <w:ind w:left="2127" w:hanging="851"/>
        <w:jc w:val="both"/>
        <w:rPr>
          <w:rFonts w:asciiTheme="majorHAnsi" w:hAnsiTheme="majorHAnsi" w:cs="Arial"/>
          <w:sz w:val="20"/>
          <w:szCs w:val="20"/>
          <w:lang w:eastAsia="en-US"/>
        </w:rPr>
      </w:pPr>
      <w:r w:rsidRPr="00DE0535">
        <w:rPr>
          <w:rFonts w:asciiTheme="majorHAnsi" w:hAnsiTheme="majorHAnsi" w:cs="Arial"/>
          <w:sz w:val="20"/>
          <w:szCs w:val="20"/>
          <w:lang w:eastAsia="en-US"/>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F64F060" w14:textId="77777777" w:rsidR="00DE0535" w:rsidRPr="00DE0535" w:rsidRDefault="00DE0535" w:rsidP="00DE0535">
      <w:pPr>
        <w:numPr>
          <w:ilvl w:val="2"/>
          <w:numId w:val="48"/>
        </w:numPr>
        <w:ind w:left="1276" w:hanging="709"/>
        <w:jc w:val="both"/>
        <w:rPr>
          <w:rFonts w:asciiTheme="majorHAnsi" w:hAnsiTheme="majorHAnsi" w:cs="Arial"/>
          <w:b/>
          <w:bCs/>
          <w:sz w:val="20"/>
          <w:szCs w:val="20"/>
          <w:lang w:eastAsia="en-US"/>
        </w:rPr>
      </w:pPr>
      <w:r w:rsidRPr="00DE0535">
        <w:rPr>
          <w:rFonts w:asciiTheme="majorHAnsi" w:hAnsiTheme="majorHAnsi" w:cs="Arial"/>
          <w:b/>
          <w:bCs/>
          <w:sz w:val="20"/>
          <w:szCs w:val="20"/>
          <w:lang w:eastAsia="en-US"/>
        </w:rPr>
        <w:t>Poistenie záruky</w:t>
      </w:r>
    </w:p>
    <w:p w14:paraId="4E666AB1" w14:textId="3B84CF3C" w:rsidR="00DE0535" w:rsidRPr="00DE0535" w:rsidRDefault="00DE0535" w:rsidP="00DE0535">
      <w:pPr>
        <w:ind w:left="1276"/>
        <w:jc w:val="both"/>
        <w:rPr>
          <w:rFonts w:asciiTheme="majorHAnsi" w:hAnsiTheme="majorHAnsi"/>
          <w:sz w:val="22"/>
          <w:szCs w:val="22"/>
          <w:lang w:eastAsia="en-US"/>
        </w:rPr>
      </w:pPr>
      <w:r w:rsidRPr="00DE0535">
        <w:rPr>
          <w:rFonts w:asciiTheme="majorHAnsi" w:hAnsiTheme="majorHAnsi" w:cs="Arial"/>
          <w:sz w:val="20"/>
          <w:szCs w:val="20"/>
          <w:lang w:eastAsia="en-US"/>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00103451" w:rsidRPr="00103451">
        <w:rPr>
          <w:rFonts w:asciiTheme="majorHAnsi" w:hAnsiTheme="majorHAnsi" w:cs="Arial"/>
          <w:sz w:val="20"/>
          <w:szCs w:val="20"/>
          <w:lang w:eastAsia="en-US"/>
        </w:rPr>
        <w:t>Funkčný a technický upgrade informačného systému pre finančné účtovníctvo, hospodárenie a rozpočet NBS (IS FINU/HRO)</w:t>
      </w:r>
      <w:r w:rsidRPr="00DE0535">
        <w:rPr>
          <w:rFonts w:asciiTheme="majorHAnsi" w:hAnsiTheme="majorHAnsi" w:cs="Arial"/>
          <w:sz w:val="20"/>
          <w:szCs w:val="20"/>
          <w:lang w:eastAsia="en-US"/>
        </w:rPr>
        <w:t>“ s minimálnou výškou poistného plnenia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4A17E925" w14:textId="77777777" w:rsidR="00DE0535" w:rsidRPr="00DE0535" w:rsidRDefault="00DE0535" w:rsidP="00DE0535">
      <w:pPr>
        <w:ind w:left="1276"/>
        <w:jc w:val="both"/>
        <w:rPr>
          <w:rFonts w:asciiTheme="majorHAnsi" w:hAnsiTheme="majorHAnsi" w:cs="Arial"/>
          <w:sz w:val="20"/>
          <w:szCs w:val="20"/>
          <w:lang w:eastAsia="en-US"/>
        </w:rPr>
      </w:pPr>
      <w:r w:rsidRPr="00DE0535">
        <w:rPr>
          <w:rFonts w:asciiTheme="majorHAnsi" w:hAnsiTheme="majorHAnsi" w:cs="Arial"/>
          <w:sz w:val="20"/>
          <w:szCs w:val="20"/>
          <w:lang w:eastAsia="en-US"/>
        </w:rPr>
        <w:t>Z poistného certifikátu musí vyplývať, že</w:t>
      </w:r>
    </w:p>
    <w:p w14:paraId="125814B3" w14:textId="179E3CDB"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poistné plnenie v dôsledku poistnej udalosti bude minimálne vo výške zábezpeky určenej v bode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.2 týchto súťažných podkladov,</w:t>
      </w:r>
    </w:p>
    <w:p w14:paraId="581ECBDA"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poistenie vznikne najneskôr posledným dňom lehoty na predkladanie ponúk,</w:t>
      </w:r>
    </w:p>
    <w:p w14:paraId="307F4635" w14:textId="01042362"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nárok na poistné plnenie vznikne verejnému obstarávateľovi, ak nastane jedna zo skutočností podľa bodu 1</w:t>
      </w:r>
      <w:r w:rsidR="001B4F6B">
        <w:rPr>
          <w:rFonts w:asciiTheme="majorHAnsi" w:hAnsiTheme="majorHAnsi" w:cs="Arial"/>
          <w:sz w:val="20"/>
          <w:szCs w:val="20"/>
          <w:lang w:eastAsia="en-US"/>
        </w:rPr>
        <w:t>8</w:t>
      </w:r>
      <w:r w:rsidRPr="00DE0535">
        <w:rPr>
          <w:rFonts w:asciiTheme="majorHAnsi" w:hAnsiTheme="majorHAnsi" w:cs="Arial"/>
          <w:sz w:val="20"/>
          <w:szCs w:val="20"/>
          <w:lang w:eastAsia="en-US"/>
        </w:rPr>
        <w:t>.7 týchto súťažných podkladov,</w:t>
      </w:r>
    </w:p>
    <w:p w14:paraId="1DB53B31"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poisťovňa sa zaväzuje zaplatiť vzniknutú pohľadávku do 3 dní po doručení výzvy verejného obstarávateľa na zaplatenie, na účet verejného obstarávateľa,</w:t>
      </w:r>
    </w:p>
    <w:p w14:paraId="4CAC9BC5" w14:textId="77777777" w:rsidR="00DE0535" w:rsidRPr="00DE0535" w:rsidRDefault="00DE0535" w:rsidP="00D86251">
      <w:pPr>
        <w:numPr>
          <w:ilvl w:val="0"/>
          <w:numId w:val="49"/>
        </w:numPr>
        <w:suppressAutoHyphens/>
        <w:autoSpaceDN w:val="0"/>
        <w:ind w:left="1701"/>
        <w:jc w:val="both"/>
        <w:textAlignment w:val="baseline"/>
        <w:rPr>
          <w:rFonts w:asciiTheme="majorHAnsi" w:hAnsiTheme="majorHAnsi" w:cs="Arial"/>
          <w:sz w:val="20"/>
          <w:szCs w:val="20"/>
          <w:lang w:eastAsia="en-US"/>
        </w:rPr>
      </w:pPr>
      <w:r w:rsidRPr="00DE0535">
        <w:rPr>
          <w:rFonts w:asciiTheme="majorHAnsi" w:hAnsiTheme="majorHAnsi" w:cs="Arial"/>
          <w:sz w:val="20"/>
          <w:szCs w:val="20"/>
          <w:lang w:eastAsia="en-US"/>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14E0ADA9" w14:textId="77777777" w:rsidR="00DE0535" w:rsidRPr="00DE0535" w:rsidRDefault="00DE0535" w:rsidP="00DE0535">
      <w:pPr>
        <w:numPr>
          <w:ilvl w:val="2"/>
          <w:numId w:val="48"/>
        </w:numPr>
        <w:jc w:val="both"/>
        <w:rPr>
          <w:rFonts w:asciiTheme="majorHAnsi" w:hAnsiTheme="majorHAnsi" w:cs="Arial"/>
          <w:b/>
          <w:noProof/>
          <w:sz w:val="20"/>
          <w:szCs w:val="20"/>
        </w:rPr>
      </w:pPr>
      <w:r w:rsidRPr="00DE0535">
        <w:rPr>
          <w:rFonts w:asciiTheme="majorHAnsi" w:hAnsiTheme="majorHAnsi" w:cs="Arial"/>
          <w:noProof/>
          <w:sz w:val="20"/>
          <w:szCs w:val="20"/>
        </w:rPr>
        <w:t xml:space="preserve">Doklad o bankovej záruke alebo o poistení záruky musí byť predložený v ponuke uchádzača. </w:t>
      </w:r>
    </w:p>
    <w:p w14:paraId="0A72DEC0" w14:textId="1E689E48" w:rsidR="00DE0535" w:rsidRPr="00DE0535" w:rsidRDefault="00DE0535" w:rsidP="007D1DAC">
      <w:pPr>
        <w:ind w:left="709"/>
        <w:jc w:val="both"/>
        <w:rPr>
          <w:rFonts w:asciiTheme="majorHAnsi" w:hAnsiTheme="majorHAnsi" w:cs="Arial"/>
          <w:b/>
          <w:noProof/>
          <w:sz w:val="20"/>
          <w:szCs w:val="20"/>
        </w:rPr>
      </w:pPr>
      <w:bookmarkStart w:id="28" w:name="_Hlk172820151"/>
      <w:r w:rsidRPr="00DE0535">
        <w:rPr>
          <w:rFonts w:asciiTheme="majorHAnsi" w:hAnsiTheme="majorHAnsi" w:cs="Arial"/>
          <w:b/>
          <w:bCs/>
          <w:noProof/>
          <w:sz w:val="20"/>
          <w:szCs w:val="20"/>
        </w:rPr>
        <w:t>V prípade, ak</w:t>
      </w:r>
      <w:r w:rsidRPr="00DE0535">
        <w:rPr>
          <w:rFonts w:asciiTheme="majorHAnsi" w:hAnsiTheme="majorHAnsi" w:cs="Arial"/>
          <w:noProof/>
          <w:sz w:val="20"/>
          <w:szCs w:val="20"/>
        </w:rPr>
        <w:t xml:space="preserve"> </w:t>
      </w:r>
      <w:r w:rsidRPr="00DE0535">
        <w:rPr>
          <w:rFonts w:asciiTheme="majorHAnsi" w:hAnsiTheme="majorHAnsi" w:cs="Arial"/>
          <w:b/>
          <w:noProof/>
          <w:sz w:val="20"/>
          <w:szCs w:val="20"/>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 označená heslom súťaže „</w:t>
      </w:r>
      <w:r w:rsidR="00372D94" w:rsidRPr="00E735F5">
        <w:rPr>
          <w:rFonts w:asciiTheme="majorHAnsi" w:hAnsiTheme="majorHAnsi" w:cs="Arial"/>
          <w:b/>
          <w:bCs/>
          <w:sz w:val="20"/>
          <w:szCs w:val="20"/>
        </w:rPr>
        <w:t>Funkčný a</w:t>
      </w:r>
      <w:r w:rsidR="00372D94">
        <w:rPr>
          <w:rFonts w:asciiTheme="majorHAnsi" w:hAnsiTheme="majorHAnsi" w:cs="Arial"/>
          <w:b/>
          <w:bCs/>
          <w:sz w:val="20"/>
          <w:szCs w:val="20"/>
        </w:rPr>
        <w:t xml:space="preserve"> </w:t>
      </w:r>
      <w:r w:rsidR="00372D94" w:rsidRPr="00E735F5">
        <w:rPr>
          <w:rFonts w:asciiTheme="majorHAnsi" w:hAnsiTheme="majorHAnsi" w:cs="Arial"/>
          <w:b/>
          <w:bCs/>
          <w:sz w:val="20"/>
          <w:szCs w:val="20"/>
        </w:rPr>
        <w:t>technický upgrade</w:t>
      </w:r>
      <w:r w:rsidR="00372D94">
        <w:rPr>
          <w:rFonts w:asciiTheme="majorHAnsi" w:hAnsiTheme="majorHAnsi" w:cs="Arial"/>
          <w:b/>
          <w:bCs/>
          <w:sz w:val="20"/>
          <w:szCs w:val="20"/>
        </w:rPr>
        <w:t xml:space="preserve"> IS FINU/HRO</w:t>
      </w:r>
      <w:r w:rsidRPr="00DE0535">
        <w:rPr>
          <w:rFonts w:asciiTheme="majorHAnsi" w:hAnsiTheme="majorHAnsi" w:cs="Arial"/>
          <w:b/>
          <w:noProof/>
          <w:sz w:val="20"/>
          <w:szCs w:val="20"/>
        </w:rPr>
        <w:t xml:space="preserve">“ a s poznámkou „NEOTVÁRAŤ“, </w:t>
      </w:r>
      <w:bookmarkStart w:id="29" w:name="_Hlk160099173"/>
      <w:r w:rsidRPr="00DE0535">
        <w:rPr>
          <w:rFonts w:asciiTheme="majorHAnsi" w:hAnsiTheme="majorHAnsi" w:cs="Arial"/>
          <w:b/>
          <w:noProof/>
          <w:sz w:val="20"/>
          <w:szCs w:val="20"/>
        </w:rPr>
        <w:t xml:space="preserve">zároveň sken dokladu </w:t>
      </w:r>
      <w:r w:rsidRPr="00DE0535">
        <w:rPr>
          <w:rFonts w:asciiTheme="majorHAnsi" w:hAnsiTheme="majorHAnsi" w:cs="Arial"/>
          <w:b/>
          <w:noProof/>
          <w:sz w:val="20"/>
          <w:szCs w:val="20"/>
        </w:rPr>
        <w:lastRenderedPageBreak/>
        <w:t>v odporúčanom formáte „.pdf“ musí byť súčasťou elektronickej verzie ponuky</w:t>
      </w:r>
      <w:bookmarkEnd w:id="29"/>
      <w:r w:rsidRPr="00DE0535">
        <w:rPr>
          <w:rFonts w:asciiTheme="majorHAnsi" w:hAnsiTheme="majorHAnsi" w:cs="Arial"/>
          <w:b/>
          <w:noProof/>
          <w:sz w:val="20"/>
          <w:szCs w:val="20"/>
        </w:rPr>
        <w:t xml:space="preserve">. </w:t>
      </w:r>
      <w:r w:rsidRPr="00DE0535">
        <w:rPr>
          <w:rFonts w:asciiTheme="majorHAnsi" w:hAnsiTheme="majorHAnsi" w:cs="Arial"/>
          <w:b/>
          <w:sz w:val="20"/>
          <w:szCs w:val="20"/>
          <w:lang w:eastAsia="en-US"/>
        </w:rPr>
        <w:t xml:space="preserve">V prípade, ak je doklad o bankovej záruke alebo o poistení záruky vyhotovený v elektronickej podobe, </w:t>
      </w:r>
      <w:r w:rsidRPr="00DE0535">
        <w:rPr>
          <w:rFonts w:asciiTheme="majorHAnsi" w:hAnsiTheme="majorHAnsi" w:cs="Arial"/>
          <w:b/>
          <w:bCs/>
          <w:sz w:val="20"/>
          <w:szCs w:val="20"/>
          <w:lang w:eastAsia="en-US"/>
        </w:rPr>
        <w:t xml:space="preserve">podpísaný kvalifikovaným elektronickým podpisom osobou/osobami oprávnenými takýto dokument podpisovať, </w:t>
      </w:r>
      <w:bookmarkStart w:id="30" w:name="_Hlk160037166"/>
      <w:r w:rsidRPr="00DE0535">
        <w:rPr>
          <w:rFonts w:asciiTheme="majorHAnsi" w:hAnsiTheme="majorHAnsi" w:cs="Arial"/>
          <w:b/>
          <w:sz w:val="20"/>
          <w:szCs w:val="20"/>
          <w:lang w:eastAsia="en-US"/>
        </w:rPr>
        <w:t xml:space="preserve">musí byť súčasťou elektronickej verzie ponuky uchádzača. </w:t>
      </w:r>
      <w:bookmarkEnd w:id="30"/>
    </w:p>
    <w:bookmarkEnd w:id="28"/>
    <w:p w14:paraId="73D8219F" w14:textId="77777777" w:rsidR="00DE0535" w:rsidRPr="00DE0535" w:rsidRDefault="00DE0535" w:rsidP="00DE0535">
      <w:pPr>
        <w:numPr>
          <w:ilvl w:val="2"/>
          <w:numId w:val="48"/>
        </w:numPr>
        <w:jc w:val="both"/>
        <w:rPr>
          <w:rFonts w:asciiTheme="majorHAnsi" w:hAnsiTheme="majorHAnsi" w:cs="Arial"/>
          <w:b/>
          <w:sz w:val="20"/>
          <w:szCs w:val="20"/>
          <w:lang w:eastAsia="en-US"/>
        </w:rPr>
      </w:pPr>
      <w:r w:rsidRPr="00DE0535">
        <w:rPr>
          <w:rFonts w:asciiTheme="majorHAnsi" w:hAnsiTheme="majorHAnsi" w:cs="Arial"/>
          <w:b/>
          <w:sz w:val="20"/>
          <w:szCs w:val="20"/>
          <w:lang w:eastAsia="en-US"/>
        </w:rPr>
        <w:t>Zloženie finančných prostriedkov na bezúročný bankový účet verejného obstarávateľa</w:t>
      </w:r>
    </w:p>
    <w:p w14:paraId="458EC19B" w14:textId="77777777" w:rsidR="00DE0535" w:rsidRPr="00DE0535" w:rsidRDefault="00DE0535" w:rsidP="00DE0535">
      <w:pPr>
        <w:numPr>
          <w:ilvl w:val="3"/>
          <w:numId w:val="48"/>
        </w:numPr>
        <w:ind w:left="1429"/>
        <w:jc w:val="both"/>
        <w:rPr>
          <w:rFonts w:asciiTheme="majorHAnsi" w:hAnsiTheme="majorHAnsi" w:cs="Arial"/>
          <w:noProof/>
          <w:sz w:val="20"/>
          <w:szCs w:val="20"/>
          <w:lang w:eastAsia="en-US"/>
        </w:rPr>
      </w:pPr>
      <w:r w:rsidRPr="00DE0535">
        <w:rPr>
          <w:rFonts w:asciiTheme="majorHAnsi" w:hAnsiTheme="majorHAnsi" w:cs="Arial"/>
          <w:b/>
          <w:noProof/>
          <w:sz w:val="20"/>
          <w:szCs w:val="20"/>
          <w:lang w:eastAsia="en-US"/>
        </w:rPr>
        <w:t>finančné prostriedky v eurách zo Slovenskej republiky</w:t>
      </w:r>
      <w:r w:rsidRPr="00DE0535">
        <w:rPr>
          <w:rFonts w:asciiTheme="majorHAnsi" w:hAnsiTheme="majorHAnsi" w:cs="Arial"/>
          <w:noProof/>
          <w:sz w:val="20"/>
          <w:szCs w:val="20"/>
          <w:lang w:eastAsia="en-US"/>
        </w:rPr>
        <w:t xml:space="preserve"> musia byť zložené na bezúročný účet verejného obstarávateľa vedený v Národnej banke Slovenska (účet nie je úročený):</w:t>
      </w:r>
    </w:p>
    <w:p w14:paraId="10A62011"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SK07 0720 0000 0000 0000 1919</w:t>
      </w:r>
    </w:p>
    <w:p w14:paraId="5028EDF6"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t>NBSBSKBX</w:t>
      </w:r>
    </w:p>
    <w:p w14:paraId="4D3DE2A3" w14:textId="77777777"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5A2C731C" w14:textId="710EF5CE" w:rsidR="00DE0535" w:rsidRPr="00DE0535" w:rsidRDefault="00DE0535" w:rsidP="00DE0535">
      <w:pPr>
        <w:tabs>
          <w:tab w:val="left" w:pos="2127"/>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r>
      <w:r w:rsidR="00C622E1" w:rsidRPr="00C622E1">
        <w:rPr>
          <w:rFonts w:asciiTheme="majorHAnsi" w:hAnsiTheme="majorHAnsi" w:cs="Arial"/>
          <w:noProof/>
          <w:sz w:val="20"/>
          <w:szCs w:val="20"/>
        </w:rPr>
        <w:t>NBS1-000-102-568</w:t>
      </w:r>
    </w:p>
    <w:p w14:paraId="7648E896" w14:textId="77777777" w:rsidR="00DE0535" w:rsidRPr="00DE0535" w:rsidRDefault="00DE0535" w:rsidP="00DE0535">
      <w:pPr>
        <w:numPr>
          <w:ilvl w:val="3"/>
          <w:numId w:val="48"/>
        </w:numPr>
        <w:ind w:left="1429"/>
        <w:jc w:val="both"/>
        <w:rPr>
          <w:rFonts w:asciiTheme="majorHAnsi" w:hAnsiTheme="majorHAnsi" w:cs="Arial"/>
          <w:noProof/>
          <w:sz w:val="20"/>
          <w:szCs w:val="20"/>
        </w:rPr>
      </w:pPr>
      <w:r w:rsidRPr="00DE0535">
        <w:rPr>
          <w:rFonts w:asciiTheme="majorHAnsi" w:hAnsiTheme="majorHAnsi" w:cs="Arial"/>
          <w:b/>
          <w:noProof/>
          <w:sz w:val="20"/>
          <w:szCs w:val="20"/>
        </w:rPr>
        <w:t>finančné prostriedky v eurách zo zahraničia</w:t>
      </w:r>
      <w:r w:rsidRPr="00DE0535">
        <w:rPr>
          <w:rFonts w:asciiTheme="majorHAnsi" w:hAnsiTheme="majorHAnsi" w:cs="Arial"/>
          <w:noProof/>
          <w:sz w:val="20"/>
          <w:szCs w:val="20"/>
        </w:rPr>
        <w:t xml:space="preserve"> musia byť zložené na </w:t>
      </w:r>
      <w:r w:rsidRPr="00DE0535">
        <w:rPr>
          <w:rFonts w:asciiTheme="majorHAnsi" w:hAnsiTheme="majorHAnsi" w:cs="Arial"/>
          <w:sz w:val="20"/>
          <w:szCs w:val="20"/>
          <w:lang w:eastAsia="en-US"/>
        </w:rPr>
        <w:t xml:space="preserve">bezúročný </w:t>
      </w:r>
      <w:r w:rsidRPr="00DE0535">
        <w:rPr>
          <w:rFonts w:asciiTheme="majorHAnsi" w:hAnsiTheme="majorHAnsi" w:cs="Arial"/>
          <w:noProof/>
          <w:sz w:val="20"/>
          <w:szCs w:val="20"/>
        </w:rPr>
        <w:t>účet verejného obstarávateľa vedený v Národnej banke Slovenska (účet nie je úročený):</w:t>
      </w:r>
    </w:p>
    <w:p w14:paraId="660FC684" w14:textId="5A754F4B"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IBAN:</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SK60 0720 0000 0000 0000 2129</w:t>
      </w:r>
    </w:p>
    <w:p w14:paraId="063F91E5" w14:textId="6348F951"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BIC:</w:t>
      </w:r>
      <w:r w:rsidRPr="00DE0535">
        <w:rPr>
          <w:rFonts w:asciiTheme="majorHAnsi" w:hAnsiTheme="majorHAnsi" w:cs="Arial"/>
          <w:noProof/>
          <w:sz w:val="20"/>
          <w:szCs w:val="20"/>
        </w:rPr>
        <w:tab/>
      </w:r>
      <w:r w:rsidRPr="00DE0535">
        <w:rPr>
          <w:rFonts w:asciiTheme="majorHAnsi" w:hAnsiTheme="majorHAnsi" w:cs="Arial"/>
          <w:noProof/>
          <w:sz w:val="20"/>
          <w:szCs w:val="20"/>
        </w:rPr>
        <w:tab/>
      </w:r>
      <w:r w:rsidRPr="00DE0535">
        <w:rPr>
          <w:rFonts w:asciiTheme="majorHAnsi" w:hAnsiTheme="majorHAnsi" w:cs="Arial"/>
          <w:noProof/>
          <w:sz w:val="20"/>
          <w:szCs w:val="20"/>
        </w:rPr>
        <w:tab/>
      </w:r>
      <w:r w:rsidR="007E43C1">
        <w:rPr>
          <w:rFonts w:asciiTheme="majorHAnsi" w:hAnsiTheme="majorHAnsi" w:cs="Arial"/>
          <w:noProof/>
          <w:sz w:val="20"/>
          <w:szCs w:val="20"/>
        </w:rPr>
        <w:tab/>
      </w:r>
      <w:r w:rsidRPr="00DE0535">
        <w:rPr>
          <w:rFonts w:asciiTheme="majorHAnsi" w:hAnsiTheme="majorHAnsi" w:cs="Arial"/>
          <w:noProof/>
          <w:sz w:val="20"/>
          <w:szCs w:val="20"/>
        </w:rPr>
        <w:t>NBSBSKBX</w:t>
      </w:r>
    </w:p>
    <w:p w14:paraId="4FCCACCC" w14:textId="77777777"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Variabilný symbol:</w:t>
      </w:r>
      <w:r w:rsidRPr="00DE0535">
        <w:rPr>
          <w:rFonts w:asciiTheme="majorHAnsi" w:hAnsiTheme="majorHAnsi" w:cs="Arial"/>
          <w:noProof/>
          <w:sz w:val="20"/>
          <w:szCs w:val="20"/>
        </w:rPr>
        <w:tab/>
        <w:t>IČO uchádzača</w:t>
      </w:r>
    </w:p>
    <w:p w14:paraId="7A0DE732" w14:textId="65F8C4D6" w:rsidR="00DE0535" w:rsidRPr="00DE0535" w:rsidRDefault="00DE0535" w:rsidP="00DE0535">
      <w:pPr>
        <w:tabs>
          <w:tab w:val="left" w:pos="1985"/>
        </w:tabs>
        <w:ind w:left="1429"/>
        <w:rPr>
          <w:rFonts w:asciiTheme="majorHAnsi" w:hAnsiTheme="majorHAnsi" w:cs="Arial"/>
          <w:noProof/>
          <w:sz w:val="20"/>
          <w:szCs w:val="20"/>
        </w:rPr>
      </w:pPr>
      <w:r w:rsidRPr="00DE0535">
        <w:rPr>
          <w:rFonts w:asciiTheme="majorHAnsi" w:hAnsiTheme="majorHAnsi" w:cs="Arial"/>
          <w:noProof/>
          <w:sz w:val="20"/>
          <w:szCs w:val="20"/>
        </w:rPr>
        <w:t>Účel platby:</w:t>
      </w:r>
      <w:r w:rsidRPr="00DE0535">
        <w:rPr>
          <w:rFonts w:asciiTheme="majorHAnsi" w:hAnsiTheme="majorHAnsi" w:cs="Arial"/>
          <w:noProof/>
          <w:sz w:val="20"/>
          <w:szCs w:val="20"/>
        </w:rPr>
        <w:tab/>
      </w:r>
      <w:r w:rsidRPr="00DE0535">
        <w:rPr>
          <w:rFonts w:asciiTheme="majorHAnsi" w:hAnsiTheme="majorHAnsi" w:cs="Arial"/>
          <w:noProof/>
          <w:sz w:val="20"/>
          <w:szCs w:val="20"/>
        </w:rPr>
        <w:tab/>
      </w:r>
      <w:r w:rsidR="00C622E1" w:rsidRPr="00C622E1">
        <w:rPr>
          <w:rFonts w:asciiTheme="majorHAnsi" w:hAnsiTheme="majorHAnsi" w:cs="Arial"/>
          <w:noProof/>
          <w:sz w:val="20"/>
          <w:szCs w:val="20"/>
        </w:rPr>
        <w:t>NBS1-000-102-568</w:t>
      </w:r>
    </w:p>
    <w:p w14:paraId="026B683F" w14:textId="77777777" w:rsidR="00DE0535" w:rsidRPr="00DE0535" w:rsidRDefault="00DE0535" w:rsidP="00DE0535">
      <w:pPr>
        <w:numPr>
          <w:ilvl w:val="3"/>
          <w:numId w:val="48"/>
        </w:numPr>
        <w:ind w:left="1418" w:hanging="709"/>
        <w:jc w:val="both"/>
        <w:rPr>
          <w:rFonts w:asciiTheme="majorHAnsi" w:hAnsiTheme="majorHAnsi" w:cs="Arial"/>
          <w:noProof/>
          <w:sz w:val="20"/>
          <w:szCs w:val="20"/>
        </w:rPr>
      </w:pPr>
      <w:r w:rsidRPr="00DE0535">
        <w:rPr>
          <w:rFonts w:asciiTheme="majorHAnsi" w:hAnsiTheme="majorHAnsi" w:cs="Arial"/>
          <w:noProof/>
          <w:sz w:val="20"/>
          <w:szCs w:val="20"/>
        </w:rPr>
        <w:t>V</w:t>
      </w:r>
      <w:r w:rsidRPr="00DE0535">
        <w:rPr>
          <w:rFonts w:asciiTheme="majorHAnsi" w:hAnsiTheme="majorHAnsi" w:cs="Arial"/>
          <w:sz w:val="20"/>
          <w:szCs w:val="20"/>
          <w:lang w:eastAsia="en-US"/>
        </w:rPr>
        <w:t> prípade využitia tohto inštitútu zábezpeky, finančné prostriedky musia byť pripísané na účet verejného obstarávateľa najneskôr v deň uplynutia lehoty na predkladanie ponúk.</w:t>
      </w:r>
    </w:p>
    <w:p w14:paraId="6D8AEEC2" w14:textId="77777777" w:rsidR="00DE0535" w:rsidRPr="00DE0535" w:rsidRDefault="00DE0535" w:rsidP="00DE0535">
      <w:pPr>
        <w:numPr>
          <w:ilvl w:val="1"/>
          <w:numId w:val="48"/>
        </w:numPr>
        <w:ind w:left="567" w:hanging="567"/>
        <w:jc w:val="both"/>
        <w:rPr>
          <w:rFonts w:asciiTheme="majorHAnsi" w:hAnsiTheme="majorHAnsi" w:cs="Arial"/>
          <w:b/>
          <w:sz w:val="20"/>
          <w:szCs w:val="20"/>
          <w:lang w:eastAsia="en-US"/>
        </w:rPr>
      </w:pPr>
      <w:bookmarkStart w:id="31" w:name="_Hlk527701792"/>
      <w:r w:rsidRPr="00DE0535">
        <w:rPr>
          <w:rFonts w:asciiTheme="majorHAnsi" w:hAnsiTheme="majorHAnsi" w:cs="Arial"/>
          <w:sz w:val="20"/>
          <w:szCs w:val="20"/>
          <w:lang w:eastAsia="en-US"/>
        </w:rPr>
        <w:t>V prípade nezloženia zábezpeky podľa určených podmienok verejného obstarávateľa bude uchádzač z procesu tohto verejného obstarávania v zmysle § 53 ods. 5 písm. a) zákona o verejnom obstarávaní vylúčený.</w:t>
      </w:r>
      <w:bookmarkEnd w:id="31"/>
    </w:p>
    <w:p w14:paraId="05F67953"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Zábezpeka prepadne v prospech verejného obstarávateľa, ak uchádzač v lehote viazanosti ponúk</w:t>
      </w:r>
    </w:p>
    <w:p w14:paraId="5B991E79"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odstúpi od svojej ponuky v lehote viazanosti ponúk alebo </w:t>
      </w:r>
    </w:p>
    <w:p w14:paraId="1C32E013"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neposkytne súčinnosť alebo odmietne uzavrieť </w:t>
      </w:r>
      <w:r w:rsidRPr="007D1DAC">
        <w:rPr>
          <w:rFonts w:asciiTheme="majorHAnsi" w:hAnsiTheme="majorHAnsi" w:cs="Arial"/>
          <w:sz w:val="20"/>
          <w:szCs w:val="20"/>
          <w:lang w:eastAsia="en-US"/>
        </w:rPr>
        <w:t>zmluvu</w:t>
      </w:r>
      <w:r w:rsidRPr="00DE0535">
        <w:rPr>
          <w:rFonts w:asciiTheme="majorHAnsi" w:hAnsiTheme="majorHAnsi" w:cs="Arial"/>
          <w:sz w:val="20"/>
          <w:szCs w:val="20"/>
          <w:lang w:eastAsia="en-US"/>
        </w:rPr>
        <w:t xml:space="preserve"> podľa § 56 ods. 8 až 15 zákona o verejnom obstarávaní. </w:t>
      </w:r>
    </w:p>
    <w:p w14:paraId="66CB03C1" w14:textId="77777777" w:rsidR="00DE0535" w:rsidRPr="00DE0535" w:rsidRDefault="00DE0535" w:rsidP="00DE0535">
      <w:pPr>
        <w:numPr>
          <w:ilvl w:val="1"/>
          <w:numId w:val="48"/>
        </w:numPr>
        <w:ind w:left="567" w:hanging="567"/>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Verejný obstarávateľ uvoľní alebo vráti uchádzačovi zábezpeku do siedmich dní odo dňa </w:t>
      </w:r>
    </w:p>
    <w:p w14:paraId="155BEE90"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uplynutia lehoty viazanosti ponúk,</w:t>
      </w:r>
    </w:p>
    <w:p w14:paraId="02DBCFED" w14:textId="77777777" w:rsidR="00DE0535" w:rsidRPr="00DE0535" w:rsidRDefault="00DE0535" w:rsidP="00DE0535">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márneho uplynutia lehoty na doručenie námietky, ak ho verejný obstarávateľ vylúčil z verejného obstarávania alebo ak verejný obstarávateľ zruší použitý postup zadávania zákazky, alebo</w:t>
      </w:r>
    </w:p>
    <w:p w14:paraId="6B1D9A20" w14:textId="153D5DF0" w:rsidR="00DE0535" w:rsidRPr="007D1DAC" w:rsidRDefault="00DE0535" w:rsidP="007D1DAC">
      <w:pPr>
        <w:numPr>
          <w:ilvl w:val="2"/>
          <w:numId w:val="48"/>
        </w:numPr>
        <w:ind w:left="1276" w:hanging="709"/>
        <w:jc w:val="both"/>
        <w:rPr>
          <w:rFonts w:asciiTheme="majorHAnsi" w:hAnsiTheme="majorHAnsi" w:cs="Arial"/>
          <w:sz w:val="20"/>
          <w:szCs w:val="20"/>
          <w:lang w:eastAsia="en-US"/>
        </w:rPr>
      </w:pPr>
      <w:r w:rsidRPr="00DE0535">
        <w:rPr>
          <w:rFonts w:asciiTheme="majorHAnsi" w:hAnsiTheme="majorHAnsi" w:cs="Arial"/>
          <w:sz w:val="20"/>
          <w:szCs w:val="20"/>
          <w:lang w:eastAsia="en-US"/>
        </w:rPr>
        <w:t xml:space="preserve">uzavretia </w:t>
      </w:r>
      <w:r w:rsidRPr="007D1DAC">
        <w:rPr>
          <w:rFonts w:asciiTheme="majorHAnsi" w:hAnsiTheme="majorHAnsi" w:cs="Arial"/>
          <w:sz w:val="20"/>
          <w:szCs w:val="20"/>
          <w:lang w:eastAsia="en-US"/>
        </w:rPr>
        <w:t>zmluvy</w:t>
      </w:r>
      <w:r w:rsidRPr="00DE0535">
        <w:rPr>
          <w:rFonts w:asciiTheme="majorHAnsi" w:hAnsiTheme="majorHAnsi" w:cs="Arial"/>
          <w:sz w:val="20"/>
          <w:szCs w:val="20"/>
          <w:lang w:eastAsia="en-US"/>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Odsekzoznamu"/>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FC58B8B" w:rsidR="00EA04B5" w:rsidRPr="000961E2" w:rsidRDefault="005D17CE">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w:t>
      </w:r>
      <w:r w:rsidR="003A1DFB" w:rsidRPr="000961E2">
        <w:rPr>
          <w:rFonts w:asciiTheme="majorHAnsi" w:hAnsiTheme="majorHAnsi" w:cs="Arial"/>
          <w:sz w:val="20"/>
          <w:szCs w:val="20"/>
        </w:rPr>
        <w:lastRenderedPageBreak/>
        <w:t xml:space="preserve">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E6D6ACF" w:rsidR="00AC210D" w:rsidRPr="004A6F76" w:rsidRDefault="00B964D6" w:rsidP="004A6F7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373D06">
        <w:rPr>
          <w:rFonts w:asciiTheme="majorHAnsi" w:hAnsiTheme="majorHAnsi" w:cs="Arial"/>
          <w:sz w:val="20"/>
          <w:szCs w:val="20"/>
        </w:rPr>
        <w:t xml:space="preserve">plnej moci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321743F3" w:rsidR="00271495" w:rsidRPr="00392FE4" w:rsidRDefault="00EA04B5">
      <w:pPr>
        <w:pStyle w:val="Odsekzoznamu"/>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bod</w:t>
      </w:r>
      <w:r w:rsidR="00373D06">
        <w:rPr>
          <w:rFonts w:asciiTheme="majorHAnsi" w:hAnsiTheme="majorHAnsi" w:cs="Arial"/>
          <w:sz w:val="20"/>
          <w:szCs w:val="20"/>
        </w:rPr>
        <w:t>och</w:t>
      </w:r>
      <w:r w:rsidR="00D7515D" w:rsidRPr="000961E2">
        <w:rPr>
          <w:rFonts w:asciiTheme="majorHAnsi" w:hAnsiTheme="majorHAnsi" w:cs="Arial"/>
          <w:sz w:val="20"/>
          <w:szCs w:val="20"/>
        </w:rPr>
        <w:t xml:space="preserve"> </w:t>
      </w:r>
      <w:r w:rsidR="00D7515D" w:rsidRPr="00392FE4">
        <w:rPr>
          <w:rFonts w:asciiTheme="majorHAnsi" w:hAnsiTheme="majorHAnsi" w:cs="Arial"/>
          <w:sz w:val="20"/>
          <w:szCs w:val="20"/>
        </w:rPr>
        <w:t>3</w:t>
      </w:r>
      <w:r w:rsidR="0045450F" w:rsidRPr="00392FE4">
        <w:rPr>
          <w:rFonts w:asciiTheme="majorHAnsi" w:hAnsiTheme="majorHAnsi" w:cs="Arial"/>
          <w:sz w:val="20"/>
          <w:szCs w:val="20"/>
        </w:rPr>
        <w:t>4</w:t>
      </w:r>
      <w:r w:rsidR="008F740B" w:rsidRPr="00392FE4">
        <w:rPr>
          <w:rFonts w:asciiTheme="majorHAnsi" w:hAnsiTheme="majorHAnsi" w:cs="Arial"/>
          <w:sz w:val="20"/>
          <w:szCs w:val="20"/>
        </w:rPr>
        <w:t>, 35</w:t>
      </w:r>
      <w:r w:rsidR="0045450F" w:rsidRPr="00392FE4">
        <w:rPr>
          <w:rFonts w:asciiTheme="majorHAnsi" w:hAnsiTheme="majorHAnsi" w:cs="Arial"/>
          <w:sz w:val="20"/>
          <w:szCs w:val="20"/>
        </w:rPr>
        <w:t xml:space="preserve"> a</w:t>
      </w:r>
      <w:r w:rsidR="007E7195" w:rsidRPr="00392FE4">
        <w:rPr>
          <w:rFonts w:asciiTheme="majorHAnsi" w:hAnsiTheme="majorHAnsi" w:cs="Arial"/>
          <w:sz w:val="20"/>
          <w:szCs w:val="20"/>
        </w:rPr>
        <w:t> </w:t>
      </w:r>
      <w:r w:rsidR="0045450F" w:rsidRPr="00392FE4">
        <w:rPr>
          <w:rFonts w:asciiTheme="majorHAnsi" w:hAnsiTheme="majorHAnsi" w:cs="Arial"/>
          <w:sz w:val="20"/>
          <w:szCs w:val="20"/>
        </w:rPr>
        <w:t>3</w:t>
      </w:r>
      <w:r w:rsidR="008F740B" w:rsidRPr="00392FE4">
        <w:rPr>
          <w:rFonts w:asciiTheme="majorHAnsi" w:hAnsiTheme="majorHAnsi" w:cs="Arial"/>
          <w:sz w:val="20"/>
          <w:szCs w:val="20"/>
        </w:rPr>
        <w:t>6</w:t>
      </w:r>
      <w:r w:rsidR="00D7515D" w:rsidRPr="00392FE4">
        <w:rPr>
          <w:rFonts w:asciiTheme="majorHAnsi" w:hAnsiTheme="majorHAnsi" w:cs="Arial"/>
          <w:sz w:val="20"/>
          <w:szCs w:val="20"/>
        </w:rPr>
        <w:t xml:space="preserve"> </w:t>
      </w:r>
      <w:r w:rsidR="000A76D1" w:rsidRPr="00392FE4">
        <w:rPr>
          <w:rFonts w:asciiTheme="majorHAnsi" w:hAnsiTheme="majorHAnsi" w:cs="Arial"/>
          <w:sz w:val="20"/>
          <w:szCs w:val="20"/>
        </w:rPr>
        <w:t>časti A.2</w:t>
      </w:r>
      <w:r w:rsidRPr="00392FE4">
        <w:rPr>
          <w:rFonts w:asciiTheme="majorHAnsi" w:hAnsiTheme="majorHAnsi" w:cs="Arial"/>
          <w:sz w:val="20"/>
          <w:szCs w:val="20"/>
        </w:rPr>
        <w:t xml:space="preserve"> </w:t>
      </w:r>
      <w:r w:rsidR="000C555B" w:rsidRPr="00392FE4">
        <w:rPr>
          <w:rFonts w:asciiTheme="majorHAnsi" w:hAnsiTheme="majorHAnsi" w:cs="Arial"/>
          <w:i/>
          <w:sz w:val="20"/>
          <w:szCs w:val="20"/>
        </w:rPr>
        <w:t>PODMIENKY ÚČASTI UCHÁDZAČOV</w:t>
      </w:r>
      <w:r w:rsidR="00A35E4F" w:rsidRPr="00392FE4">
        <w:rPr>
          <w:rFonts w:asciiTheme="majorHAnsi" w:hAnsiTheme="majorHAnsi" w:cs="Arial"/>
          <w:sz w:val="20"/>
          <w:szCs w:val="20"/>
        </w:rPr>
        <w:t xml:space="preserve"> </w:t>
      </w:r>
      <w:r w:rsidRPr="00392FE4">
        <w:rPr>
          <w:rFonts w:asciiTheme="majorHAnsi" w:hAnsiTheme="majorHAnsi" w:cs="Arial"/>
          <w:sz w:val="20"/>
          <w:szCs w:val="20"/>
        </w:rPr>
        <w:t>týchto súťažných podkladov.</w:t>
      </w:r>
    </w:p>
    <w:p w14:paraId="1AB34212" w14:textId="5C99C24D" w:rsidR="00F174FC" w:rsidRPr="000961E2" w:rsidRDefault="00317A02">
      <w:pPr>
        <w:pStyle w:val="Odsekzoznamu"/>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7443B0CF" w14:textId="13A44041" w:rsidR="00372D94" w:rsidRDefault="00F174FC" w:rsidP="00782C24">
      <w:pPr>
        <w:pStyle w:val="Odsekzoznamu"/>
        <w:numPr>
          <w:ilvl w:val="2"/>
          <w:numId w:val="51"/>
        </w:numPr>
        <w:spacing w:after="0" w:line="240" w:lineRule="auto"/>
        <w:ind w:left="1276" w:hanging="709"/>
        <w:jc w:val="both"/>
        <w:rPr>
          <w:rFonts w:asciiTheme="majorHAnsi" w:hAnsiTheme="majorHAnsi" w:cs="Arial"/>
          <w:sz w:val="20"/>
          <w:szCs w:val="20"/>
        </w:rPr>
      </w:pPr>
      <w:bookmarkStart w:id="32" w:name="_Hlk172802631"/>
      <w:r w:rsidRPr="00372D94">
        <w:rPr>
          <w:rFonts w:asciiTheme="majorHAnsi" w:hAnsiTheme="majorHAnsi" w:cs="Arial"/>
          <w:sz w:val="20"/>
          <w:szCs w:val="20"/>
        </w:rPr>
        <w:t xml:space="preserve">Doplnené a podpísané obchodné podmienky </w:t>
      </w:r>
      <w:r w:rsidR="009D7E47" w:rsidRPr="00372D94">
        <w:rPr>
          <w:rFonts w:asciiTheme="majorHAnsi" w:hAnsiTheme="majorHAnsi" w:cs="Arial"/>
          <w:sz w:val="20"/>
          <w:szCs w:val="20"/>
        </w:rPr>
        <w:t xml:space="preserve">poskytnutia predmetu zákazky </w:t>
      </w:r>
      <w:r w:rsidR="00ED6400" w:rsidRPr="00372D94">
        <w:rPr>
          <w:rFonts w:asciiTheme="majorHAnsi" w:hAnsiTheme="majorHAnsi" w:cs="Arial"/>
          <w:sz w:val="20"/>
          <w:szCs w:val="20"/>
        </w:rPr>
        <w:t>s prílohami</w:t>
      </w:r>
      <w:r w:rsidRPr="00372D94">
        <w:rPr>
          <w:rFonts w:asciiTheme="majorHAnsi" w:hAnsiTheme="majorHAnsi" w:cs="Arial"/>
          <w:sz w:val="20"/>
          <w:szCs w:val="20"/>
        </w:rPr>
        <w:t xml:space="preserve"> </w:t>
      </w:r>
      <w:r w:rsidR="002E1378" w:rsidRPr="00372D94">
        <w:rPr>
          <w:rFonts w:asciiTheme="majorHAnsi" w:hAnsiTheme="majorHAnsi" w:cs="Arial"/>
          <w:sz w:val="20"/>
          <w:szCs w:val="20"/>
        </w:rPr>
        <w:t xml:space="preserve">– </w:t>
      </w:r>
      <w:r w:rsidR="00372D94" w:rsidRPr="00D00498">
        <w:rPr>
          <w:rFonts w:asciiTheme="majorHAnsi" w:hAnsiTheme="majorHAnsi" w:cs="Arial"/>
          <w:sz w:val="20"/>
          <w:szCs w:val="20"/>
        </w:rPr>
        <w:t>návrh zmluvy s prílohami č. 4, č. 5</w:t>
      </w:r>
      <w:r w:rsidR="006F1280">
        <w:rPr>
          <w:rFonts w:asciiTheme="majorHAnsi" w:hAnsiTheme="majorHAnsi" w:cs="Arial"/>
          <w:sz w:val="20"/>
          <w:szCs w:val="20"/>
        </w:rPr>
        <w:t xml:space="preserve"> </w:t>
      </w:r>
      <w:r w:rsidR="00372D94" w:rsidRPr="00D00498">
        <w:rPr>
          <w:rFonts w:asciiTheme="majorHAnsi" w:hAnsiTheme="majorHAnsi" w:cs="Arial"/>
          <w:sz w:val="20"/>
          <w:szCs w:val="20"/>
        </w:rPr>
        <w:t xml:space="preserve">a návrh servisnej zmluvy s prílohami č. 2, č. 4, č. 6 podľa časti </w:t>
      </w:r>
      <w:bookmarkStart w:id="33" w:name="_Hlk155878081"/>
      <w:r w:rsidR="00372D94" w:rsidRPr="00D00498">
        <w:rPr>
          <w:rFonts w:asciiTheme="majorHAnsi" w:hAnsiTheme="majorHAnsi" w:cs="Arial"/>
          <w:bCs/>
          <w:sz w:val="20"/>
          <w:szCs w:val="20"/>
        </w:rPr>
        <w:t xml:space="preserve">D. </w:t>
      </w:r>
      <w:r w:rsidR="00372D94" w:rsidRPr="00D00498">
        <w:rPr>
          <w:rFonts w:asciiTheme="majorHAnsi" w:hAnsiTheme="majorHAnsi" w:cs="Arial"/>
          <w:bCs/>
          <w:i/>
          <w:iCs/>
          <w:sz w:val="20"/>
          <w:szCs w:val="20"/>
        </w:rPr>
        <w:t>SAMOSTATNÉ PRÍLOHY</w:t>
      </w:r>
      <w:r w:rsidR="00372D94" w:rsidRPr="00D00498">
        <w:rPr>
          <w:rFonts w:asciiTheme="majorHAnsi" w:hAnsiTheme="majorHAnsi" w:cs="Arial"/>
          <w:bCs/>
          <w:sz w:val="20"/>
          <w:szCs w:val="20"/>
        </w:rPr>
        <w:t xml:space="preserve"> týchto súťažných podkladov </w:t>
      </w:r>
      <w:bookmarkEnd w:id="33"/>
      <w:r w:rsidR="00372D94" w:rsidRPr="00D00498">
        <w:rPr>
          <w:rFonts w:asciiTheme="majorHAnsi" w:hAnsiTheme="majorHAnsi" w:cs="Arial"/>
          <w:bCs/>
          <w:sz w:val="20"/>
          <w:szCs w:val="20"/>
        </w:rPr>
        <w:t xml:space="preserve">a </w:t>
      </w:r>
      <w:r w:rsidR="00372D94" w:rsidRPr="00D00498">
        <w:rPr>
          <w:rFonts w:asciiTheme="majorHAnsi" w:hAnsiTheme="majorHAnsi" w:cs="Arial"/>
          <w:sz w:val="20"/>
          <w:szCs w:val="20"/>
        </w:rPr>
        <w:t xml:space="preserve">časti C. </w:t>
      </w:r>
      <w:r w:rsidR="00372D94" w:rsidRPr="00D00498">
        <w:rPr>
          <w:rFonts w:asciiTheme="majorHAnsi" w:hAnsiTheme="majorHAnsi" w:cs="Arial"/>
          <w:i/>
          <w:sz w:val="20"/>
          <w:szCs w:val="20"/>
        </w:rPr>
        <w:t xml:space="preserve">OBCHODNÉ PODMIENKY PLNENIA PREDMETU ZÁKAZKY </w:t>
      </w:r>
      <w:r w:rsidR="00372D94" w:rsidRPr="00D00498">
        <w:rPr>
          <w:rFonts w:asciiTheme="majorHAnsi" w:hAnsiTheme="majorHAnsi" w:cs="Arial"/>
          <w:sz w:val="20"/>
          <w:szCs w:val="20"/>
        </w:rPr>
        <w:t xml:space="preserve">týchto súťažných podkladov. </w:t>
      </w:r>
    </w:p>
    <w:p w14:paraId="583647C3" w14:textId="3619B231" w:rsidR="00782C24" w:rsidRPr="00D00498" w:rsidRDefault="00782C24" w:rsidP="00285ECE">
      <w:pPr>
        <w:pStyle w:val="Odsekzoznamu"/>
        <w:numPr>
          <w:ilvl w:val="2"/>
          <w:numId w:val="51"/>
        </w:numPr>
        <w:spacing w:after="0" w:line="240" w:lineRule="auto"/>
        <w:ind w:left="1276" w:hanging="709"/>
        <w:jc w:val="both"/>
        <w:rPr>
          <w:rFonts w:asciiTheme="majorHAnsi" w:hAnsiTheme="majorHAnsi" w:cs="Arial"/>
          <w:sz w:val="20"/>
          <w:szCs w:val="20"/>
        </w:rPr>
      </w:pPr>
      <w:r w:rsidRPr="00782C24">
        <w:rPr>
          <w:rFonts w:asciiTheme="majorHAnsi" w:hAnsiTheme="majorHAnsi" w:cs="Arial"/>
          <w:sz w:val="20"/>
          <w:szCs w:val="20"/>
        </w:rPr>
        <w:t xml:space="preserve">Doplnené obchodné podmienky poskytnutia predmetu zákazky s prílohami – návrh zmluvy s </w:t>
      </w:r>
      <w:r w:rsidRPr="005328CC">
        <w:rPr>
          <w:rFonts w:asciiTheme="majorHAnsi" w:hAnsiTheme="majorHAnsi" w:cs="Arial"/>
          <w:sz w:val="20"/>
          <w:szCs w:val="20"/>
        </w:rPr>
        <w:t>prílohami č. 4, č. 5</w:t>
      </w:r>
      <w:r w:rsidR="006F1280">
        <w:rPr>
          <w:rFonts w:asciiTheme="majorHAnsi" w:hAnsiTheme="majorHAnsi" w:cs="Arial"/>
          <w:sz w:val="20"/>
          <w:szCs w:val="20"/>
        </w:rPr>
        <w:t xml:space="preserve"> </w:t>
      </w:r>
      <w:r w:rsidRPr="00782C24">
        <w:rPr>
          <w:rFonts w:asciiTheme="majorHAnsi" w:hAnsiTheme="majorHAnsi" w:cs="Arial"/>
          <w:sz w:val="20"/>
          <w:szCs w:val="20"/>
        </w:rPr>
        <w:t xml:space="preserve">a návrh servisnej zmluvy s prílohami č. 2, č. 4, č. 6 podľa časti D. </w:t>
      </w:r>
      <w:r w:rsidRPr="00D16280">
        <w:rPr>
          <w:rFonts w:asciiTheme="majorHAnsi" w:hAnsiTheme="majorHAnsi" w:cs="Arial"/>
          <w:i/>
          <w:iCs/>
          <w:sz w:val="20"/>
          <w:szCs w:val="20"/>
        </w:rPr>
        <w:t>SAMOSTATNÉ PRÍLOHY</w:t>
      </w:r>
      <w:r w:rsidRPr="00782C24">
        <w:rPr>
          <w:rFonts w:asciiTheme="majorHAnsi" w:hAnsiTheme="majorHAnsi" w:cs="Arial"/>
          <w:sz w:val="20"/>
          <w:szCs w:val="20"/>
        </w:rPr>
        <w:t xml:space="preserve"> týchto súťažných podkladov a časti C. </w:t>
      </w:r>
      <w:r w:rsidRPr="00D16280">
        <w:rPr>
          <w:rFonts w:asciiTheme="majorHAnsi" w:hAnsiTheme="majorHAnsi" w:cs="Arial"/>
          <w:i/>
          <w:iCs/>
          <w:sz w:val="20"/>
          <w:szCs w:val="20"/>
        </w:rPr>
        <w:t>OBCHODNÉ PODMIENKY PLNENIA PREDMETU ZÁKAZKY</w:t>
      </w:r>
      <w:r w:rsidRPr="00782C24">
        <w:rPr>
          <w:rFonts w:asciiTheme="majorHAnsi" w:hAnsiTheme="majorHAnsi" w:cs="Arial"/>
          <w:sz w:val="20"/>
          <w:szCs w:val="20"/>
        </w:rPr>
        <w:t xml:space="preserve"> týchto súťažných podkladov</w:t>
      </w:r>
      <w:r w:rsidR="00103451">
        <w:rPr>
          <w:rFonts w:asciiTheme="majorHAnsi" w:hAnsiTheme="majorHAnsi" w:cs="Arial"/>
          <w:sz w:val="20"/>
          <w:szCs w:val="20"/>
        </w:rPr>
        <w:t>,</w:t>
      </w:r>
      <w:r w:rsidRPr="00782C24">
        <w:rPr>
          <w:rFonts w:asciiTheme="majorHAnsi" w:hAnsiTheme="majorHAnsi" w:cs="Arial"/>
          <w:sz w:val="20"/>
          <w:szCs w:val="20"/>
        </w:rPr>
        <w:t xml:space="preserve"> v editovateľnej podobe vo formáte .doc, .docx, .xls, .xlsx.</w:t>
      </w:r>
    </w:p>
    <w:bookmarkEnd w:id="32"/>
    <w:p w14:paraId="0D731AF7" w14:textId="74874D74" w:rsidR="00AE2A82" w:rsidRPr="00372D94" w:rsidRDefault="00AE2A82" w:rsidP="005A1E7E">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372D94">
        <w:rPr>
          <w:rFonts w:asciiTheme="majorHAnsi" w:hAnsiTheme="majorHAnsi" w:cs="Arial"/>
          <w:sz w:val="20"/>
          <w:szCs w:val="20"/>
        </w:rPr>
        <w:t xml:space="preserve">Ak štatutárny orgán </w:t>
      </w:r>
      <w:r w:rsidR="002252B1" w:rsidRPr="00372D94">
        <w:rPr>
          <w:rFonts w:asciiTheme="majorHAnsi" w:hAnsiTheme="majorHAnsi" w:cs="Arial"/>
          <w:sz w:val="20"/>
          <w:szCs w:val="20"/>
        </w:rPr>
        <w:t xml:space="preserve">uchádzača </w:t>
      </w:r>
      <w:r w:rsidRPr="00372D94">
        <w:rPr>
          <w:rFonts w:asciiTheme="majorHAnsi" w:hAnsiTheme="majorHAnsi" w:cs="Arial"/>
          <w:sz w:val="20"/>
          <w:szCs w:val="20"/>
        </w:rPr>
        <w:t xml:space="preserve">poverí zamestnanca </w:t>
      </w:r>
      <w:r w:rsidR="0090200B" w:rsidRPr="00372D94">
        <w:rPr>
          <w:rFonts w:asciiTheme="majorHAnsi" w:hAnsiTheme="majorHAnsi" w:cs="Arial"/>
          <w:sz w:val="20"/>
          <w:szCs w:val="20"/>
        </w:rPr>
        <w:t xml:space="preserve">alebo splnomocní inú osobu </w:t>
      </w:r>
      <w:r w:rsidRPr="00372D94">
        <w:rPr>
          <w:rFonts w:asciiTheme="majorHAnsi" w:hAnsiTheme="majorHAnsi" w:cs="Arial"/>
          <w:sz w:val="20"/>
          <w:szCs w:val="20"/>
        </w:rPr>
        <w:t>konať navonok v</w:t>
      </w:r>
      <w:r w:rsidR="002252B1" w:rsidRPr="00372D94">
        <w:rPr>
          <w:rFonts w:asciiTheme="majorHAnsi" w:hAnsiTheme="majorHAnsi" w:cs="Arial"/>
          <w:sz w:val="20"/>
          <w:szCs w:val="20"/>
        </w:rPr>
        <w:t xml:space="preserve"> </w:t>
      </w:r>
      <w:r w:rsidRPr="00372D94">
        <w:rPr>
          <w:rFonts w:asciiTheme="majorHAnsi" w:hAnsiTheme="majorHAnsi" w:cs="Arial"/>
          <w:sz w:val="20"/>
          <w:szCs w:val="20"/>
        </w:rPr>
        <w:t xml:space="preserve">mene </w:t>
      </w:r>
      <w:r w:rsidR="0090200B" w:rsidRPr="00372D94">
        <w:rPr>
          <w:rFonts w:asciiTheme="majorHAnsi" w:hAnsiTheme="majorHAnsi" w:cs="Arial"/>
          <w:sz w:val="20"/>
          <w:szCs w:val="20"/>
        </w:rPr>
        <w:t xml:space="preserve">uchádzača </w:t>
      </w:r>
      <w:r w:rsidRPr="00372D94">
        <w:rPr>
          <w:rFonts w:asciiTheme="majorHAnsi" w:hAnsiTheme="majorHAnsi" w:cs="Arial"/>
          <w:sz w:val="20"/>
          <w:szCs w:val="20"/>
        </w:rPr>
        <w:t>pri podpise ponuky alebo zmluvy, musí byť súčasťou ponuky aj plná moc (poverenie), jednoznačne identifikujúc</w:t>
      </w:r>
      <w:r w:rsidR="002252B1" w:rsidRPr="00372D94">
        <w:rPr>
          <w:rFonts w:asciiTheme="majorHAnsi" w:hAnsiTheme="majorHAnsi" w:cs="Arial"/>
          <w:sz w:val="20"/>
          <w:szCs w:val="20"/>
        </w:rPr>
        <w:t>a</w:t>
      </w:r>
      <w:r w:rsidRPr="00372D94">
        <w:rPr>
          <w:rFonts w:asciiTheme="majorHAnsi" w:hAnsiTheme="majorHAnsi" w:cs="Arial"/>
          <w:sz w:val="20"/>
          <w:szCs w:val="20"/>
        </w:rPr>
        <w:t xml:space="preserve"> právny úkon v tomto prípade.</w:t>
      </w:r>
    </w:p>
    <w:p w14:paraId="225E52D6" w14:textId="578DA6C2" w:rsidR="0084545B" w:rsidRDefault="0084545B">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w:t>
      </w:r>
      <w:bookmarkStart w:id="34" w:name="_Hlk178083464"/>
      <w:r w:rsidRPr="0084545B">
        <w:rPr>
          <w:rFonts w:asciiTheme="majorHAnsi" w:hAnsiTheme="majorHAnsi" w:cs="Arial"/>
          <w:sz w:val="20"/>
          <w:szCs w:val="20"/>
        </w:rPr>
        <w:t xml:space="preserve">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bookmarkEnd w:id="34"/>
    </w:p>
    <w:p w14:paraId="6C328EC6" w14:textId="794B932E" w:rsidR="00EA04B5" w:rsidRPr="000961E2" w:rsidRDefault="00EA04B5" w:rsidP="004A6F76">
      <w:pPr>
        <w:pStyle w:val="Odsekzoznamu"/>
        <w:spacing w:after="0" w:line="240" w:lineRule="auto"/>
        <w:ind w:left="567"/>
        <w:jc w:val="both"/>
        <w:rPr>
          <w:rFonts w:asciiTheme="majorHAnsi" w:hAnsiTheme="majorHAnsi" w:cs="Arial"/>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Odsekzoznamu"/>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Odsekzoznamu"/>
        <w:numPr>
          <w:ilvl w:val="0"/>
          <w:numId w:val="32"/>
        </w:numPr>
        <w:tabs>
          <w:tab w:val="num" w:pos="993"/>
        </w:tabs>
        <w:spacing w:after="0" w:line="240" w:lineRule="auto"/>
        <w:jc w:val="both"/>
        <w:rPr>
          <w:rFonts w:asciiTheme="majorHAnsi" w:hAnsiTheme="majorHAnsi" w:cs="Arial"/>
          <w:sz w:val="20"/>
          <w:szCs w:val="20"/>
        </w:rPr>
      </w:pPr>
      <w:bookmarkStart w:id="35"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35"/>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5540BE81" w:rsidR="000C1C4B" w:rsidRDefault="0084545B">
      <w:pPr>
        <w:pStyle w:val="Odsekzoznamu"/>
        <w:numPr>
          <w:ilvl w:val="0"/>
          <w:numId w:val="32"/>
        </w:numPr>
        <w:spacing w:after="0" w:line="240" w:lineRule="auto"/>
        <w:jc w:val="both"/>
        <w:rPr>
          <w:rFonts w:asciiTheme="majorHAnsi" w:hAnsiTheme="majorHAnsi" w:cs="Arial"/>
          <w:sz w:val="20"/>
          <w:szCs w:val="20"/>
        </w:rPr>
      </w:pPr>
      <w:bookmarkStart w:id="36"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w:t>
      </w:r>
      <w:r w:rsidR="000C1C4B" w:rsidRPr="00A77FBF">
        <w:rPr>
          <w:rFonts w:asciiTheme="majorHAnsi" w:hAnsiTheme="majorHAnsi" w:cs="Arial"/>
          <w:sz w:val="20"/>
          <w:szCs w:val="20"/>
        </w:rPr>
        <w:lastRenderedPageBreak/>
        <w:t xml:space="preserve">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C1693D">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Odsekzoznamu"/>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6"/>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7A9BD1D"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w:t>
      </w:r>
      <w:r w:rsidR="00D62EE5">
        <w:rPr>
          <w:rFonts w:asciiTheme="majorHAnsi" w:hAnsiTheme="majorHAnsi" w:cs="Arial"/>
          <w:sz w:val="20"/>
          <w:szCs w:val="20"/>
        </w:rPr>
        <w:t xml:space="preserve"> </w:t>
      </w:r>
      <w:r w:rsidR="00364C50" w:rsidRPr="000961E2">
        <w:rPr>
          <w:rFonts w:asciiTheme="majorHAnsi" w:hAnsiTheme="majorHAnsi" w:cs="Arial"/>
          <w:sz w:val="20"/>
          <w:szCs w:val="20"/>
        </w:rPr>
        <w:t>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689BE1E" w:rsidR="00974DC8"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CA6914">
        <w:rPr>
          <w:rFonts w:asciiTheme="majorHAnsi" w:hAnsiTheme="majorHAnsi" w:cs="Arial"/>
          <w:sz w:val="20"/>
          <w:szCs w:val="20"/>
        </w:rPr>
        <w:t>:</w:t>
      </w:r>
      <w:r w:rsidRPr="000961E2">
        <w:rPr>
          <w:rFonts w:asciiTheme="majorHAnsi" w:hAnsiTheme="majorHAnsi" w:cs="Arial"/>
          <w:sz w:val="20"/>
          <w:szCs w:val="20"/>
        </w:rPr>
        <w:t xml:space="preserve"> </w:t>
      </w:r>
      <w:hyperlink r:id="rId16" w:history="1">
        <w:r w:rsidR="0084545B" w:rsidRPr="00CA6914">
          <w:rPr>
            <w:rStyle w:val="Hypertextovprepojenie"/>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63260D1" w:rsidR="00974DC8" w:rsidRPr="00130504" w:rsidRDefault="00E20DB3"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w:t>
      </w:r>
      <w:r w:rsidRPr="00564A35">
        <w:rPr>
          <w:rFonts w:asciiTheme="majorHAnsi" w:hAnsiTheme="majorHAnsi" w:cs="Arial"/>
          <w:sz w:val="20"/>
          <w:szCs w:val="20"/>
        </w:rPr>
        <w:t>tak, ako je uvedené v</w:t>
      </w:r>
      <w:r w:rsidR="007E68F4" w:rsidRPr="00564A35">
        <w:rPr>
          <w:rFonts w:asciiTheme="majorHAnsi" w:hAnsiTheme="majorHAnsi" w:cs="Arial"/>
          <w:sz w:val="20"/>
          <w:szCs w:val="20"/>
        </w:rPr>
        <w:t xml:space="preserve"> </w:t>
      </w:r>
      <w:r w:rsidRPr="00564A35">
        <w:rPr>
          <w:rFonts w:asciiTheme="majorHAnsi" w:hAnsiTheme="majorHAnsi" w:cs="Arial"/>
          <w:sz w:val="20"/>
          <w:szCs w:val="20"/>
        </w:rPr>
        <w:t xml:space="preserve">týchto </w:t>
      </w:r>
      <w:r w:rsidRPr="00130504">
        <w:rPr>
          <w:rFonts w:asciiTheme="majorHAnsi" w:hAnsiTheme="majorHAnsi" w:cs="Arial"/>
          <w:sz w:val="20"/>
          <w:szCs w:val="20"/>
        </w:rPr>
        <w:t>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uvedeného </w:t>
      </w:r>
      <w:r w:rsidR="002C09BD">
        <w:rPr>
          <w:rFonts w:asciiTheme="majorHAnsi" w:hAnsiTheme="majorHAnsi" w:cs="Arial"/>
          <w:sz w:val="20"/>
          <w:szCs w:val="20"/>
        </w:rPr>
        <w:t xml:space="preserve">v tabuľke č. 5 </w:t>
      </w:r>
      <w:r w:rsidRPr="00130504">
        <w:rPr>
          <w:rFonts w:asciiTheme="majorHAnsi" w:hAnsiTheme="majorHAnsi" w:cs="Arial"/>
          <w:sz w:val="20"/>
          <w:szCs w:val="20"/>
        </w:rPr>
        <w:t>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7" w:name="_Hlk173308313"/>
      <w:r w:rsidR="00AF058F" w:rsidRPr="00130504">
        <w:rPr>
          <w:rFonts w:asciiTheme="majorHAnsi" w:hAnsiTheme="majorHAnsi" w:cs="Arial"/>
          <w:sz w:val="20"/>
          <w:szCs w:val="20"/>
        </w:rPr>
        <w:t xml:space="preserve">Návrh zmluvy uchádzač predloží </w:t>
      </w:r>
      <w:bookmarkStart w:id="38"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9" w:name="_Hlk173308354"/>
      <w:bookmarkEnd w:id="37"/>
      <w:bookmarkEnd w:id="38"/>
      <w:r w:rsidRPr="000961E2">
        <w:rPr>
          <w:rFonts w:asciiTheme="majorHAnsi" w:hAnsiTheme="majorHAnsi" w:cs="Arial"/>
          <w:sz w:val="20"/>
          <w:szCs w:val="20"/>
        </w:rPr>
        <w:t>Ak ponuka obsahuje dôverné informácie, uchádzač ich v ponuke viditeľne označí.</w:t>
      </w:r>
    </w:p>
    <w:bookmarkEnd w:id="39"/>
    <w:p w14:paraId="04FC1FE4" w14:textId="1A58421B" w:rsidR="00974DC8" w:rsidRPr="005A7D0C"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w:t>
      </w:r>
      <w:bookmarkStart w:id="40" w:name="_Hlk172820490"/>
      <w:r w:rsidR="007B7088" w:rsidRPr="008A7AA3">
        <w:rPr>
          <w:rFonts w:asciiTheme="majorHAnsi" w:hAnsiTheme="majorHAnsi" w:cs="Arial"/>
          <w:sz w:val="20"/>
          <w:szCs w:val="20"/>
        </w:rPr>
        <w:t>poskytnutie</w:t>
      </w:r>
      <w:bookmarkEnd w:id="40"/>
      <w:r w:rsidR="008A7AA3">
        <w:rPr>
          <w:rFonts w:asciiTheme="majorHAnsi" w:hAnsiTheme="majorHAnsi" w:cs="Arial"/>
          <w:sz w:val="20"/>
          <w:szCs w:val="20"/>
        </w:rPr>
        <w:t xml:space="preserve"> </w:t>
      </w:r>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49C7CBEA"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372D94" w:rsidRPr="00FE0C6B">
        <w:rPr>
          <w:rFonts w:asciiTheme="majorHAnsi" w:hAnsiTheme="majorHAnsi" w:cs="Arial"/>
          <w:b/>
          <w:bCs/>
          <w:sz w:val="20"/>
          <w:szCs w:val="20"/>
        </w:rPr>
        <w:t>Funkčný a technický upgrade IS FINU/HRO</w:t>
      </w:r>
      <w:r w:rsidR="00CB2935" w:rsidRPr="008A7AA3">
        <w:rPr>
          <w:rFonts w:asciiTheme="majorHAnsi" w:hAnsiTheme="majorHAnsi" w:cs="Arial"/>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0A70EB29" w:rsidR="00C8482F" w:rsidRPr="00130504" w:rsidRDefault="00C00EAB">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7A2555">
        <w:rPr>
          <w:rFonts w:asciiTheme="majorHAnsi" w:hAnsiTheme="majorHAnsi" w:cs="Arial"/>
          <w:sz w:val="20"/>
          <w:szCs w:val="20"/>
        </w:rPr>
        <w:t xml:space="preserve">stanovená </w:t>
      </w:r>
      <w:r w:rsidR="003F46DF" w:rsidRPr="007A2555">
        <w:rPr>
          <w:rFonts w:asciiTheme="majorHAnsi" w:hAnsiTheme="majorHAnsi" w:cs="Arial"/>
          <w:b/>
          <w:sz w:val="20"/>
          <w:szCs w:val="20"/>
        </w:rPr>
        <w:t>do</w:t>
      </w:r>
      <w:r w:rsidR="00E77FBE" w:rsidRPr="007A2555">
        <w:rPr>
          <w:rFonts w:asciiTheme="majorHAnsi" w:hAnsiTheme="majorHAnsi" w:cs="Arial"/>
          <w:b/>
          <w:sz w:val="20"/>
          <w:szCs w:val="20"/>
        </w:rPr>
        <w:t xml:space="preserve"> </w:t>
      </w:r>
      <w:r w:rsidR="00652C03" w:rsidRPr="007A2555">
        <w:rPr>
          <w:rFonts w:asciiTheme="majorHAnsi" w:hAnsiTheme="majorHAnsi" w:cs="Arial"/>
          <w:b/>
          <w:sz w:val="20"/>
          <w:szCs w:val="20"/>
        </w:rPr>
        <w:t>18</w:t>
      </w:r>
      <w:r w:rsidR="00A63D31" w:rsidRPr="007A2555">
        <w:rPr>
          <w:rFonts w:asciiTheme="majorHAnsi" w:hAnsiTheme="majorHAnsi" w:cs="Arial"/>
          <w:b/>
          <w:sz w:val="20"/>
          <w:szCs w:val="20"/>
        </w:rPr>
        <w:t>.1</w:t>
      </w:r>
      <w:r w:rsidR="00372D94" w:rsidRPr="007A2555">
        <w:rPr>
          <w:rFonts w:asciiTheme="majorHAnsi" w:hAnsiTheme="majorHAnsi" w:cs="Arial"/>
          <w:b/>
          <w:sz w:val="20"/>
          <w:szCs w:val="20"/>
        </w:rPr>
        <w:t>1</w:t>
      </w:r>
      <w:r w:rsidR="00A63D31" w:rsidRPr="007A2555">
        <w:rPr>
          <w:rFonts w:asciiTheme="majorHAnsi" w:hAnsiTheme="majorHAnsi" w:cs="Arial"/>
          <w:b/>
          <w:sz w:val="20"/>
          <w:szCs w:val="20"/>
        </w:rPr>
        <w:t>.2024</w:t>
      </w:r>
      <w:r w:rsidR="00E77FBE" w:rsidRPr="007A2555">
        <w:rPr>
          <w:rFonts w:asciiTheme="majorHAnsi" w:hAnsiTheme="majorHAnsi" w:cs="Arial"/>
          <w:b/>
          <w:sz w:val="20"/>
          <w:szCs w:val="20"/>
        </w:rPr>
        <w:t xml:space="preserve"> </w:t>
      </w:r>
      <w:r w:rsidR="0012527E" w:rsidRPr="007A2555">
        <w:rPr>
          <w:rFonts w:asciiTheme="majorHAnsi" w:hAnsiTheme="majorHAnsi" w:cs="Arial"/>
          <w:b/>
          <w:sz w:val="20"/>
          <w:szCs w:val="20"/>
        </w:rPr>
        <w:t xml:space="preserve">do </w:t>
      </w:r>
      <w:r w:rsidR="008D60A3" w:rsidRPr="007A2555">
        <w:rPr>
          <w:rFonts w:asciiTheme="majorHAnsi" w:hAnsiTheme="majorHAnsi" w:cs="Arial"/>
          <w:b/>
          <w:sz w:val="20"/>
          <w:szCs w:val="20"/>
        </w:rPr>
        <w:t>10.00</w:t>
      </w:r>
      <w:r w:rsidR="00D94283" w:rsidRPr="007A2555">
        <w:rPr>
          <w:rFonts w:asciiTheme="majorHAnsi" w:hAnsiTheme="majorHAnsi" w:cs="Arial"/>
          <w:b/>
          <w:sz w:val="20"/>
          <w:szCs w:val="20"/>
        </w:rPr>
        <w:t xml:space="preserve"> h</w:t>
      </w:r>
      <w:r w:rsidR="00D94283" w:rsidRPr="007A2555">
        <w:rPr>
          <w:rFonts w:asciiTheme="majorHAnsi" w:hAnsiTheme="majorHAnsi" w:cs="Arial"/>
          <w:sz w:val="20"/>
          <w:szCs w:val="20"/>
        </w:rPr>
        <w:t xml:space="preserve"> a </w:t>
      </w:r>
      <w:r w:rsidR="00D94283" w:rsidRPr="00130504">
        <w:rPr>
          <w:rFonts w:asciiTheme="majorHAnsi" w:hAnsiTheme="majorHAnsi" w:cs="Arial"/>
          <w:sz w:val="20"/>
          <w:szCs w:val="20"/>
        </w:rPr>
        <w:t>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4644332A" w14:textId="4CD3253F" w:rsidR="00234E2F" w:rsidRPr="0071750A" w:rsidRDefault="00234E2F" w:rsidP="00234E2F">
      <w:pPr>
        <w:pStyle w:val="Odsekzoznamu"/>
        <w:numPr>
          <w:ilvl w:val="1"/>
          <w:numId w:val="20"/>
        </w:numPr>
        <w:spacing w:after="0" w:line="240" w:lineRule="auto"/>
        <w:ind w:left="567" w:hanging="567"/>
        <w:jc w:val="both"/>
        <w:rPr>
          <w:rFonts w:asciiTheme="majorHAnsi" w:hAnsiTheme="majorHAnsi" w:cs="Arial"/>
          <w:sz w:val="20"/>
          <w:szCs w:val="20"/>
        </w:rPr>
      </w:pPr>
      <w:r w:rsidRPr="0071750A">
        <w:rPr>
          <w:rFonts w:asciiTheme="majorHAnsi" w:hAnsiTheme="majorHAnsi"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Odsekzoznamu"/>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0ECEC6E7"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7" w:history="1">
        <w:r w:rsidRPr="000E6AB5">
          <w:rPr>
            <w:rStyle w:val="Hypertextovprepojenie"/>
            <w:rFonts w:asciiTheme="majorHAnsi" w:hAnsiTheme="majorHAnsi" w:cs="Arial"/>
            <w:sz w:val="20"/>
            <w:szCs w:val="20"/>
          </w:rPr>
          <w:t>https://josephine.proebiz.com</w:t>
        </w:r>
      </w:hyperlink>
      <w:r>
        <w:rPr>
          <w:rStyle w:val="Hypertextovprepojenie"/>
          <w:rFonts w:asciiTheme="majorHAnsi" w:hAnsiTheme="majorHAnsi" w:cs="Arial"/>
          <w:sz w:val="20"/>
          <w:szCs w:val="20"/>
        </w:rPr>
        <w:t xml:space="preserve"> </w:t>
      </w:r>
      <w:r w:rsidRPr="001952EA">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sidRPr="001952EA">
        <w:rPr>
          <w:rStyle w:val="Hypertextovprepojenie"/>
          <w:rFonts w:asciiTheme="majorHAnsi" w:hAnsiTheme="majorHAnsi" w:cs="Arial"/>
          <w:color w:val="auto"/>
          <w:sz w:val="20"/>
          <w:szCs w:val="20"/>
          <w:u w:val="none"/>
        </w:rPr>
        <w:t xml:space="preserve">On-line sprístupnenia ponúk </w:t>
      </w:r>
      <w:r>
        <w:rPr>
          <w:rStyle w:val="Hypertextovprepojenie"/>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18A9251D" w:rsidR="00120BE2" w:rsidRPr="000961E2"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234E2F" w:rsidRPr="00234E2F">
        <w:t xml:space="preserve"> </w:t>
      </w:r>
      <w:r w:rsidR="00234E2F"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A65B68F" w:rsidR="00882033" w:rsidRPr="000F59EF"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w:t>
      </w:r>
      <w:r w:rsidR="00120BE2" w:rsidRPr="008A7AA3">
        <w:rPr>
          <w:rFonts w:asciiTheme="majorHAnsi" w:hAnsiTheme="majorHAnsi" w:cs="Arial"/>
          <w:sz w:val="20"/>
          <w:szCs w:val="20"/>
        </w:rPr>
        <w:t>y</w:t>
      </w:r>
      <w:r w:rsidR="00711004" w:rsidRPr="008A7AA3">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52084EE6" w:rsidR="00C10A5D" w:rsidRPr="00DC74A4" w:rsidRDefault="00801FE2" w:rsidP="00DC74A4">
      <w:pPr>
        <w:ind w:left="567" w:hanging="567"/>
        <w:jc w:val="both"/>
        <w:rPr>
          <w:rFonts w:ascii="Cambria" w:hAnsi="Cambria"/>
          <w:sz w:val="20"/>
          <w:szCs w:val="20"/>
        </w:rPr>
      </w:pPr>
      <w:r>
        <w:rPr>
          <w:rFonts w:ascii="Cambria" w:hAnsi="Cambria" w:cs="Arial"/>
          <w:sz w:val="20"/>
          <w:szCs w:val="20"/>
        </w:rPr>
        <w:t>26.1</w:t>
      </w:r>
      <w:r w:rsidR="00905656">
        <w:rPr>
          <w:rFonts w:ascii="Cambria" w:hAnsi="Cambria" w:cs="Arial"/>
          <w:sz w:val="20"/>
          <w:szCs w:val="20"/>
        </w:rPr>
        <w:tab/>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Odsekzoznamu"/>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Odsekzoznamu"/>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028177B6"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7976640A" w14:textId="163C866A" w:rsidR="00682EC8" w:rsidRPr="000961E2" w:rsidRDefault="007D534C" w:rsidP="0071750A">
      <w:pPr>
        <w:pStyle w:val="Odsekzoznamu"/>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71750A" w:rsidRDefault="000E1242" w:rsidP="0071750A">
      <w:pPr>
        <w:pStyle w:val="Odsekzoznamu"/>
        <w:spacing w:after="0" w:line="240" w:lineRule="auto"/>
        <w:ind w:left="0"/>
        <w:jc w:val="both"/>
        <w:rPr>
          <w:rFonts w:ascii="Cambria" w:hAnsi="Cambria"/>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4B1B69">
        <w:rPr>
          <w:rFonts w:asciiTheme="majorHAnsi" w:hAnsiTheme="majorHAnsi" w:cs="Arial"/>
          <w:sz w:val="20"/>
          <w:szCs w:val="20"/>
        </w:rPr>
        <w:t>na prvom mieste v poradí</w:t>
      </w:r>
      <w:r w:rsidRPr="008B2F7C">
        <w:rPr>
          <w:rFonts w:asciiTheme="majorHAnsi" w:hAnsiTheme="majorHAnsi" w:cs="Arial"/>
          <w:sz w:val="20"/>
          <w:szCs w:val="20"/>
        </w:rPr>
        <w:t xml:space="preserve"> </w:t>
      </w:r>
      <w:r w:rsidR="00A0601A" w:rsidRPr="008B2F7C">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w:t>
      </w:r>
      <w:r w:rsidR="00994565" w:rsidRPr="004B1B69">
        <w:rPr>
          <w:rFonts w:asciiTheme="majorHAnsi" w:hAnsiTheme="majorHAnsi" w:cs="Arial"/>
          <w:sz w:val="20"/>
          <w:szCs w:val="20"/>
        </w:rPr>
        <w:t>na prvom mieste v novo zostavenom poradí</w:t>
      </w:r>
      <w:r w:rsidR="00994565" w:rsidRPr="00994565">
        <w:rPr>
          <w:rFonts w:asciiTheme="majorHAnsi" w:hAnsiTheme="majorHAnsi" w:cs="Arial"/>
          <w:sz w:val="20"/>
          <w:szCs w:val="20"/>
        </w:rPr>
        <w:t xml:space="preserve"> musí spĺňať podmienky účasti a požiadavky na predmet zákazky.</w:t>
      </w:r>
    </w:p>
    <w:p w14:paraId="17811D3D" w14:textId="1756DCC4" w:rsidR="00994565" w:rsidRPr="001854F7" w:rsidRDefault="00820B67">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41"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392FE4" w:rsidRPr="00392FE4">
        <w:rPr>
          <w:rFonts w:asciiTheme="majorHAnsi" w:hAnsiTheme="majorHAnsi" w:cs="Arial"/>
          <w:sz w:val="20"/>
          <w:szCs w:val="20"/>
        </w:rPr>
        <w:t>29</w:t>
      </w:r>
      <w:r w:rsidR="001826CB" w:rsidRPr="00392FE4">
        <w:rPr>
          <w:rFonts w:asciiTheme="majorHAnsi" w:hAnsiTheme="majorHAnsi" w:cs="Arial"/>
          <w:sz w:val="20"/>
          <w:szCs w:val="20"/>
        </w:rPr>
        <w:t>.1</w:t>
      </w:r>
      <w:r w:rsidR="001826CB" w:rsidRPr="00994565">
        <w:rPr>
          <w:rFonts w:asciiTheme="majorHAnsi" w:hAnsiTheme="majorHAnsi" w:cs="Arial"/>
          <w:sz w:val="20"/>
          <w:szCs w:val="20"/>
        </w:rPr>
        <w:t xml:space="preserve">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w:t>
      </w:r>
      <w:r w:rsidR="00994565" w:rsidRPr="001854F7">
        <w:rPr>
          <w:rFonts w:asciiTheme="majorHAnsi" w:hAnsiTheme="majorHAnsi" w:cs="Arial"/>
          <w:sz w:val="20"/>
          <w:szCs w:val="20"/>
        </w:rPr>
        <w:lastRenderedPageBreak/>
        <w:t xml:space="preserve">finančné zdroje podľa § 33 ods. 2 zákona o verejnom obstarávaní a osoby poskytujúcej technické a odborné kapacity podľa § 34 ods. 3 zákona o verejnom obstarávaní a lehotu, v ktorej môže byť doručená námietka. </w:t>
      </w:r>
    </w:p>
    <w:bookmarkEnd w:id="41"/>
    <w:p w14:paraId="36C149E3" w14:textId="3B26EA43" w:rsidR="00552C09" w:rsidRPr="000961E2" w:rsidRDefault="00552C09" w:rsidP="001854F7">
      <w:pPr>
        <w:pStyle w:val="Odsekzoznamu"/>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Default="00B70B6C">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0A2126">
        <w:rPr>
          <w:rFonts w:asciiTheme="majorHAnsi" w:hAnsiTheme="majorHAnsi" w:cs="Arial"/>
          <w:sz w:val="20"/>
          <w:szCs w:val="20"/>
        </w:rPr>
        <w:t>zmluvu</w:t>
      </w:r>
      <w:r w:rsidRPr="000961E2">
        <w:rPr>
          <w:rFonts w:asciiTheme="majorHAnsi" w:hAnsiTheme="majorHAnsi" w:cs="Arial"/>
          <w:sz w:val="20"/>
          <w:szCs w:val="20"/>
        </w:rPr>
        <w:t xml:space="preserve"> 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0906DD1C" w14:textId="77777777" w:rsidR="00594B18" w:rsidRDefault="00456359">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9B79AC">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9B79AC" w:rsidRDefault="00594B18">
      <w:pPr>
        <w:pStyle w:val="Odsekzoznamu"/>
        <w:numPr>
          <w:ilvl w:val="1"/>
          <w:numId w:val="53"/>
        </w:numPr>
        <w:spacing w:after="0" w:line="240" w:lineRule="auto"/>
        <w:ind w:left="567" w:hanging="567"/>
        <w:jc w:val="both"/>
        <w:rPr>
          <w:rFonts w:ascii="Cambria" w:hAnsi="Cambria" w:cs="Arial"/>
          <w:sz w:val="20"/>
          <w:szCs w:val="20"/>
        </w:rPr>
      </w:pPr>
      <w:r w:rsidRPr="009B79AC">
        <w:rPr>
          <w:rFonts w:ascii="Cambria" w:hAnsi="Cambria" w:cs="Arial"/>
          <w:sz w:val="20"/>
          <w:szCs w:val="20"/>
        </w:rPr>
        <w:t>Využitie subdodávateľov:</w:t>
      </w:r>
    </w:p>
    <w:p w14:paraId="3C9551E4" w14:textId="3BDA44A1" w:rsidR="007B761E" w:rsidRPr="000A2126" w:rsidRDefault="008D27F8" w:rsidP="00FE65EF">
      <w:pPr>
        <w:pStyle w:val="Odsekzoznamu"/>
        <w:spacing w:after="0" w:line="240" w:lineRule="auto"/>
        <w:ind w:left="1276" w:hanging="709"/>
        <w:jc w:val="both"/>
        <w:rPr>
          <w:rFonts w:ascii="Cambria" w:hAnsi="Cambria" w:cs="Arial"/>
          <w:sz w:val="20"/>
          <w:szCs w:val="20"/>
        </w:rPr>
      </w:pPr>
      <w:r w:rsidRPr="009B79AC">
        <w:rPr>
          <w:rFonts w:ascii="Cambria" w:hAnsi="Cambria" w:cs="Arial"/>
          <w:sz w:val="20"/>
          <w:szCs w:val="20"/>
        </w:rPr>
        <w:t>3</w:t>
      </w:r>
      <w:r w:rsidR="00D62417">
        <w:rPr>
          <w:rFonts w:ascii="Cambria" w:hAnsi="Cambria" w:cs="Arial"/>
          <w:sz w:val="20"/>
          <w:szCs w:val="20"/>
        </w:rPr>
        <w:t>0</w:t>
      </w:r>
      <w:r w:rsidRPr="009B79AC">
        <w:rPr>
          <w:rFonts w:ascii="Cambria" w:hAnsi="Cambria" w:cs="Arial"/>
          <w:sz w:val="20"/>
          <w:szCs w:val="20"/>
        </w:rPr>
        <w:t>.3.1</w:t>
      </w:r>
      <w:r w:rsidRPr="009B79AC">
        <w:rPr>
          <w:rFonts w:ascii="Cambria" w:hAnsi="Cambria" w:cs="Arial"/>
          <w:sz w:val="20"/>
          <w:szCs w:val="20"/>
        </w:rPr>
        <w:tab/>
      </w:r>
      <w:r w:rsidR="007B761E" w:rsidRPr="009B79AC">
        <w:rPr>
          <w:rFonts w:ascii="Cambria" w:hAnsi="Cambria" w:cs="Arial"/>
          <w:sz w:val="20"/>
          <w:szCs w:val="20"/>
        </w:rPr>
        <w:t>Úspešný uchádzač v</w:t>
      </w:r>
      <w:r w:rsidR="003E42CD" w:rsidRPr="009B79AC">
        <w:rPr>
          <w:rFonts w:ascii="Cambria" w:hAnsi="Cambria" w:cs="Arial"/>
          <w:sz w:val="20"/>
          <w:szCs w:val="20"/>
        </w:rPr>
        <w:t xml:space="preserve">  </w:t>
      </w:r>
      <w:r w:rsidR="007B761E" w:rsidRPr="000A2126">
        <w:rPr>
          <w:rFonts w:ascii="Cambria" w:hAnsi="Cambria" w:cs="Arial"/>
          <w:sz w:val="20"/>
          <w:szCs w:val="20"/>
        </w:rPr>
        <w:t>zmluve v </w:t>
      </w:r>
      <w:r w:rsidR="003E42CD" w:rsidRPr="000A2126">
        <w:rPr>
          <w:rFonts w:ascii="Cambria" w:hAnsi="Cambria" w:cs="Arial"/>
          <w:sz w:val="20"/>
          <w:szCs w:val="20"/>
        </w:rPr>
        <w:t xml:space="preserve">príslušnej </w:t>
      </w:r>
      <w:r w:rsidR="007B761E" w:rsidRPr="000A2126">
        <w:rPr>
          <w:rFonts w:ascii="Cambria" w:hAnsi="Cambria" w:cs="Arial"/>
          <w:sz w:val="20"/>
          <w:szCs w:val="20"/>
        </w:rPr>
        <w:t xml:space="preserve">prílohe zmluvy najneskôr v čase uzavretia </w:t>
      </w:r>
      <w:r w:rsidR="00F27267" w:rsidRPr="000A2126">
        <w:rPr>
          <w:rFonts w:ascii="Cambria" w:hAnsi="Cambria" w:cs="Arial"/>
          <w:sz w:val="20"/>
          <w:szCs w:val="20"/>
        </w:rPr>
        <w:t xml:space="preserve">zmluvy </w:t>
      </w:r>
      <w:r w:rsidR="007B761E" w:rsidRPr="000A2126">
        <w:rPr>
          <w:rFonts w:ascii="Cambria" w:hAnsi="Cambria" w:cs="Arial"/>
          <w:sz w:val="20"/>
          <w:szCs w:val="20"/>
        </w:rPr>
        <w:t>uvedie údaje o všetkých známych subdodávateľoch v</w:t>
      </w:r>
      <w:r w:rsidR="003E42CD" w:rsidRPr="000A2126">
        <w:rPr>
          <w:rFonts w:ascii="Cambria" w:hAnsi="Cambria" w:cs="Arial"/>
          <w:sz w:val="20"/>
          <w:szCs w:val="20"/>
        </w:rPr>
        <w:t xml:space="preserve"> </w:t>
      </w:r>
      <w:r w:rsidR="007B761E" w:rsidRPr="000A2126">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0A2126">
        <w:rPr>
          <w:rFonts w:ascii="Cambria" w:hAnsi="Cambria" w:cs="Arial"/>
          <w:sz w:val="20"/>
          <w:szCs w:val="20"/>
        </w:rPr>
        <w:t>Úspešný uchádzač</w:t>
      </w:r>
      <w:r w:rsidR="007B761E" w:rsidRPr="000A2126">
        <w:rPr>
          <w:rFonts w:ascii="Cambria" w:hAnsi="Cambria" w:cs="Arial"/>
          <w:sz w:val="20"/>
          <w:szCs w:val="20"/>
        </w:rPr>
        <w:t xml:space="preserve"> je povinný bezodkladne oznámiť </w:t>
      </w:r>
      <w:r w:rsidR="00716612" w:rsidRPr="000A2126">
        <w:rPr>
          <w:rFonts w:ascii="Cambria" w:hAnsi="Cambria" w:cs="Arial"/>
          <w:sz w:val="20"/>
          <w:szCs w:val="20"/>
        </w:rPr>
        <w:t>verejnému obstarávateľovi</w:t>
      </w:r>
      <w:r w:rsidR="004E46D9" w:rsidRPr="000A2126">
        <w:rPr>
          <w:rFonts w:ascii="Cambria" w:hAnsi="Cambria" w:cs="Arial"/>
          <w:sz w:val="20"/>
          <w:szCs w:val="20"/>
        </w:rPr>
        <w:t xml:space="preserve"> </w:t>
      </w:r>
      <w:r w:rsidR="007B761E" w:rsidRPr="000A2126">
        <w:rPr>
          <w:rFonts w:ascii="Cambria" w:hAnsi="Cambria" w:cs="Arial"/>
          <w:sz w:val="20"/>
          <w:szCs w:val="20"/>
        </w:rPr>
        <w:t>akúkoľvek zmenu údajov o subdodávateľoch uvedených v predchádzajúcej vete.</w:t>
      </w:r>
    </w:p>
    <w:p w14:paraId="50EDD1E8" w14:textId="3F87A138" w:rsidR="005F51C6" w:rsidRPr="000961E2" w:rsidRDefault="008D27F8" w:rsidP="00FE65EF">
      <w:pPr>
        <w:pStyle w:val="Odsekzoznamu"/>
        <w:tabs>
          <w:tab w:val="left" w:pos="567"/>
        </w:tabs>
        <w:spacing w:after="0" w:line="240" w:lineRule="auto"/>
        <w:ind w:left="1276" w:hanging="709"/>
        <w:jc w:val="both"/>
        <w:rPr>
          <w:rFonts w:asciiTheme="majorHAnsi" w:hAnsiTheme="majorHAnsi" w:cs="Arial"/>
          <w:sz w:val="20"/>
          <w:szCs w:val="20"/>
        </w:rPr>
      </w:pPr>
      <w:r w:rsidRPr="000A2126">
        <w:rPr>
          <w:rFonts w:ascii="Cambria" w:hAnsi="Cambria" w:cs="Arial"/>
          <w:sz w:val="20"/>
          <w:szCs w:val="20"/>
        </w:rPr>
        <w:t>3</w:t>
      </w:r>
      <w:r w:rsidR="00D62417">
        <w:rPr>
          <w:rFonts w:ascii="Cambria" w:hAnsi="Cambria" w:cs="Arial"/>
          <w:sz w:val="20"/>
          <w:szCs w:val="20"/>
        </w:rPr>
        <w:t>0</w:t>
      </w:r>
      <w:r w:rsidRPr="000A2126">
        <w:rPr>
          <w:rFonts w:ascii="Cambria" w:hAnsi="Cambria" w:cs="Arial"/>
          <w:sz w:val="20"/>
          <w:szCs w:val="20"/>
        </w:rPr>
        <w:t>.3.2</w:t>
      </w:r>
      <w:r w:rsidRPr="000A2126">
        <w:rPr>
          <w:rFonts w:ascii="Cambria" w:hAnsi="Cambria" w:cs="Arial"/>
          <w:sz w:val="20"/>
          <w:szCs w:val="20"/>
        </w:rPr>
        <w:tab/>
      </w:r>
      <w:r w:rsidR="007B761E" w:rsidRPr="000A2126">
        <w:rPr>
          <w:rFonts w:ascii="Cambria" w:hAnsi="Cambria" w:cs="Arial"/>
          <w:sz w:val="20"/>
          <w:szCs w:val="20"/>
        </w:rPr>
        <w:t>Počas trvania zmluvy je úspešný uchádzač oprávnený zmeniť subdodávateľa uvedeného v</w:t>
      </w:r>
      <w:r w:rsidR="003E42CD" w:rsidRPr="000A2126">
        <w:rPr>
          <w:rFonts w:ascii="Cambria" w:hAnsi="Cambria" w:cs="Arial"/>
          <w:sz w:val="20"/>
          <w:szCs w:val="20"/>
        </w:rPr>
        <w:t xml:space="preserve"> príslušnej </w:t>
      </w:r>
      <w:r w:rsidR="007B761E" w:rsidRPr="000A2126">
        <w:rPr>
          <w:rFonts w:ascii="Cambria" w:hAnsi="Cambria" w:cs="Arial"/>
          <w:sz w:val="20"/>
          <w:szCs w:val="20"/>
        </w:rPr>
        <w:t>prílohe zmluvy v súlade s</w:t>
      </w:r>
      <w:r w:rsidR="00716612" w:rsidRPr="000A2126">
        <w:rPr>
          <w:rFonts w:ascii="Cambria" w:hAnsi="Cambria" w:cs="Arial"/>
          <w:sz w:val="20"/>
          <w:szCs w:val="20"/>
        </w:rPr>
        <w:t> pravidlami</w:t>
      </w:r>
      <w:r w:rsidR="00716612" w:rsidRPr="000A2126">
        <w:rPr>
          <w:rFonts w:asciiTheme="majorHAnsi" w:hAnsiTheme="majorHAnsi" w:cs="Arial"/>
          <w:sz w:val="20"/>
          <w:szCs w:val="20"/>
        </w:rPr>
        <w:t xml:space="preserve"> uvedenými v zmluve</w:t>
      </w:r>
      <w:r w:rsidR="005F51C6" w:rsidRPr="000A2126">
        <w:rPr>
          <w:rFonts w:asciiTheme="majorHAnsi" w:hAnsiTheme="majorHAnsi" w:cs="Arial"/>
          <w:sz w:val="20"/>
          <w:szCs w:val="20"/>
        </w:rPr>
        <w:t>.</w:t>
      </w:r>
    </w:p>
    <w:p w14:paraId="395607E6" w14:textId="5F2C5AE4" w:rsidR="007E43C1" w:rsidRPr="006268EA" w:rsidRDefault="00BC4F2B">
      <w:pPr>
        <w:pStyle w:val="Odsekzoznamu"/>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612">
        <w:rPr>
          <w:rFonts w:asciiTheme="majorHAnsi" w:hAnsiTheme="majorHAnsi" w:cs="Arial"/>
          <w:sz w:val="20"/>
          <w:szCs w:val="20"/>
        </w:rPr>
        <w:t>Úspešný uchádza</w:t>
      </w:r>
      <w:r w:rsidR="007B761E" w:rsidRPr="00716612">
        <w:rPr>
          <w:rFonts w:asciiTheme="majorHAnsi" w:hAnsiTheme="majorHAnsi" w:cs="Arial"/>
          <w:sz w:val="20"/>
          <w:szCs w:val="20"/>
        </w:rPr>
        <w:t>č je povinný</w:t>
      </w:r>
      <w:r w:rsidRPr="00716612">
        <w:rPr>
          <w:rFonts w:asciiTheme="majorHAnsi" w:hAnsiTheme="majorHAnsi" w:cs="Arial"/>
          <w:sz w:val="20"/>
          <w:szCs w:val="20"/>
        </w:rPr>
        <w:t xml:space="preserve"> poskytnúť verejnému o</w:t>
      </w:r>
      <w:r w:rsidR="00FF44B8" w:rsidRPr="00716612">
        <w:rPr>
          <w:rFonts w:asciiTheme="majorHAnsi" w:hAnsiTheme="majorHAnsi" w:cs="Arial"/>
          <w:sz w:val="20"/>
          <w:szCs w:val="20"/>
        </w:rPr>
        <w:t>bstarávateľovi</w:t>
      </w:r>
      <w:r w:rsidRPr="00716612">
        <w:rPr>
          <w:rFonts w:asciiTheme="majorHAnsi" w:hAnsiTheme="majorHAnsi" w:cs="Arial"/>
          <w:sz w:val="20"/>
          <w:szCs w:val="20"/>
        </w:rPr>
        <w:t xml:space="preserve"> riadnu súčinnosť potrebnú na uzavretie </w:t>
      </w:r>
      <w:r w:rsidRPr="000A2126">
        <w:rPr>
          <w:rFonts w:asciiTheme="majorHAnsi" w:hAnsiTheme="majorHAnsi" w:cs="Arial"/>
          <w:sz w:val="20"/>
          <w:szCs w:val="20"/>
        </w:rPr>
        <w:t>zmluvy</w:t>
      </w:r>
      <w:r w:rsidR="007B761E" w:rsidRPr="000A2126">
        <w:rPr>
          <w:rFonts w:asciiTheme="majorHAnsi" w:hAnsiTheme="majorHAnsi" w:cs="Arial"/>
          <w:sz w:val="20"/>
          <w:szCs w:val="20"/>
        </w:rPr>
        <w:t xml:space="preserve"> </w:t>
      </w:r>
      <w:r w:rsidR="00716612" w:rsidRPr="000A2126">
        <w:t xml:space="preserve"> </w:t>
      </w:r>
      <w:r w:rsidR="00716612" w:rsidRPr="000A2126">
        <w:rPr>
          <w:rFonts w:asciiTheme="majorHAnsi" w:hAnsiTheme="majorHAnsi" w:cs="Arial"/>
          <w:sz w:val="20"/>
          <w:szCs w:val="20"/>
        </w:rPr>
        <w:t>v súlade</w:t>
      </w:r>
      <w:r w:rsidR="00716612" w:rsidRPr="00716612">
        <w:rPr>
          <w:rFonts w:asciiTheme="majorHAnsi" w:hAnsiTheme="majorHAnsi" w:cs="Arial"/>
          <w:sz w:val="20"/>
          <w:szCs w:val="20"/>
        </w:rPr>
        <w:t xml:space="preserve"> s § 56 ods. </w:t>
      </w:r>
      <w:r w:rsidR="0090582C" w:rsidRPr="00392FE4">
        <w:rPr>
          <w:rFonts w:asciiTheme="majorHAnsi" w:hAnsiTheme="majorHAnsi" w:cs="Arial"/>
          <w:sz w:val="20"/>
          <w:szCs w:val="20"/>
        </w:rPr>
        <w:t xml:space="preserve">5 </w:t>
      </w:r>
      <w:r w:rsidR="00F27267" w:rsidRPr="00392FE4">
        <w:rPr>
          <w:rFonts w:asciiTheme="majorHAnsi" w:hAnsiTheme="majorHAnsi" w:cs="Arial"/>
          <w:sz w:val="20"/>
          <w:szCs w:val="20"/>
        </w:rPr>
        <w:t xml:space="preserve">až </w:t>
      </w:r>
      <w:r w:rsidR="0090582C" w:rsidRPr="00392FE4">
        <w:rPr>
          <w:rFonts w:asciiTheme="majorHAnsi" w:hAnsiTheme="majorHAnsi" w:cs="Arial"/>
          <w:sz w:val="20"/>
          <w:szCs w:val="20"/>
        </w:rPr>
        <w:t>9</w:t>
      </w:r>
      <w:r w:rsidR="0090582C">
        <w:rPr>
          <w:rFonts w:asciiTheme="majorHAnsi" w:hAnsiTheme="majorHAnsi" w:cs="Arial"/>
          <w:sz w:val="20"/>
          <w:szCs w:val="20"/>
        </w:rPr>
        <w:t xml:space="preserve"> </w:t>
      </w:r>
      <w:r w:rsidR="00716612" w:rsidRPr="00716612">
        <w:rPr>
          <w:rFonts w:asciiTheme="majorHAnsi" w:hAnsiTheme="majorHAnsi" w:cs="Arial"/>
          <w:sz w:val="20"/>
          <w:szCs w:val="20"/>
        </w:rPr>
        <w:t xml:space="preserve">zákona o verejnom obstarávaní. Verejný obstarávateľ určí primeranú lehotu na poskytnutie súčinnosti. </w:t>
      </w:r>
      <w:r w:rsidR="00716612" w:rsidRPr="000A2126">
        <w:rPr>
          <w:rFonts w:asciiTheme="majorHAnsi" w:hAnsiTheme="majorHAnsi" w:cs="Arial"/>
          <w:sz w:val="20"/>
          <w:szCs w:val="20"/>
        </w:rPr>
        <w:t>Zmluva</w:t>
      </w:r>
      <w:r w:rsidR="00716612" w:rsidRPr="00716612">
        <w:rPr>
          <w:rFonts w:asciiTheme="majorHAnsi" w:hAnsiTheme="majorHAnsi" w:cs="Arial"/>
          <w:sz w:val="20"/>
          <w:szCs w:val="20"/>
        </w:rPr>
        <w:t xml:space="preserve"> s úspešným uchádzačom, ktorého ponuka bola prijatá, bude uzavretá v lehote viazanosti ponúk</w:t>
      </w:r>
      <w:r w:rsidR="003E42CD">
        <w:rPr>
          <w:rFonts w:asciiTheme="majorHAnsi" w:hAnsiTheme="majorHAnsi" w:cs="Arial"/>
          <w:sz w:val="20"/>
          <w:szCs w:val="20"/>
        </w:rPr>
        <w:t>,</w:t>
      </w:r>
      <w:r w:rsidR="00716612" w:rsidRPr="00716612">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D1DAC" w:rsidRDefault="00FA5AE3" w:rsidP="007D1DAC">
      <w:pPr>
        <w:pStyle w:val="Odsekzoznamu"/>
        <w:tabs>
          <w:tab w:val="left" w:pos="142"/>
          <w:tab w:val="left" w:pos="567"/>
        </w:tabs>
        <w:spacing w:after="0" w:line="240" w:lineRule="auto"/>
        <w:ind w:left="567"/>
        <w:jc w:val="both"/>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77777777" w:rsidR="00D5497E"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90582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414894">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414894">
      <w:pPr>
        <w:keepNext/>
        <w:rPr>
          <w:rFonts w:asciiTheme="majorHAnsi" w:hAnsiTheme="majorHAnsi" w:cs="Arial"/>
          <w:b/>
          <w:sz w:val="20"/>
          <w:szCs w:val="20"/>
        </w:rPr>
      </w:pPr>
    </w:p>
    <w:p w14:paraId="549F829C" w14:textId="1C0132A6" w:rsidR="004C7CA5" w:rsidRPr="000961E2" w:rsidRDefault="00AC7C30" w:rsidP="0090582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414894">
      <w:pPr>
        <w:pStyle w:val="Odsekzoznamu"/>
        <w:keepNext/>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BE8B9AB" w14:textId="77777777" w:rsidR="000E1242" w:rsidRPr="000961E2" w:rsidRDefault="000E1242">
      <w:pPr>
        <w:pStyle w:val="Odsekzoznamu"/>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Zkladn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Zkladntext"/>
        <w:jc w:val="left"/>
        <w:rPr>
          <w:rFonts w:asciiTheme="majorHAnsi" w:hAnsiTheme="majorHAnsi" w:cs="Arial"/>
          <w:sz w:val="20"/>
          <w:szCs w:val="20"/>
        </w:rPr>
      </w:pPr>
    </w:p>
    <w:p w14:paraId="37E9B191" w14:textId="77777777" w:rsidR="00A23ADE" w:rsidRPr="000961E2" w:rsidRDefault="006B0E54" w:rsidP="00A23ADE">
      <w:pPr>
        <w:pStyle w:val="Zkladn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Zkladntext"/>
        <w:rPr>
          <w:rFonts w:asciiTheme="majorHAnsi" w:hAnsiTheme="majorHAnsi" w:cs="Arial"/>
          <w:sz w:val="20"/>
          <w:szCs w:val="20"/>
        </w:rPr>
      </w:pPr>
    </w:p>
    <w:p w14:paraId="6831F7A0" w14:textId="2F1FA6AD" w:rsidR="006A6B4B" w:rsidRDefault="006B0E54" w:rsidP="00AF175C">
      <w:pPr>
        <w:pStyle w:val="Zkladn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0439EF">
        <w:rPr>
          <w:rFonts w:asciiTheme="majorHAnsi" w:hAnsiTheme="majorHAnsi" w:cs="Arial"/>
          <w:b/>
          <w:sz w:val="20"/>
          <w:szCs w:val="20"/>
        </w:rPr>
        <w:t xml:space="preserve"> </w:t>
      </w:r>
      <w:r w:rsidR="00372D94" w:rsidRPr="00104584">
        <w:rPr>
          <w:rFonts w:asciiTheme="majorHAnsi" w:hAnsiTheme="majorHAnsi" w:cs="Arial"/>
          <w:b/>
          <w:sz w:val="20"/>
          <w:szCs w:val="20"/>
        </w:rPr>
        <w:t>Funkčný a technický upgrade informačného systému pre finančné účtovníctvo, hospodárenie a rozpočet NBS (IS FINU/HRO)</w:t>
      </w:r>
    </w:p>
    <w:p w14:paraId="1BA6144B" w14:textId="77777777" w:rsidR="00372D94" w:rsidRPr="000961E2" w:rsidRDefault="00372D94" w:rsidP="00AF175C">
      <w:pPr>
        <w:pStyle w:val="Zkladntext"/>
        <w:rPr>
          <w:rFonts w:asciiTheme="majorHAnsi" w:hAnsiTheme="majorHAnsi" w:cs="Arial"/>
          <w:sz w:val="20"/>
          <w:szCs w:val="20"/>
        </w:rPr>
      </w:pPr>
    </w:p>
    <w:p w14:paraId="02B05AB6"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Default="006B0E54" w:rsidP="00374AC4">
      <w:pPr>
        <w:pStyle w:val="Zkladn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0439EF">
        <w:rPr>
          <w:rFonts w:asciiTheme="majorHAnsi" w:hAnsiTheme="majorHAnsi" w:cs="Arial"/>
          <w:sz w:val="20"/>
          <w:szCs w:val="20"/>
        </w:rPr>
        <w:t>zmluvy</w:t>
      </w:r>
      <w:r w:rsidR="00AE3C31" w:rsidRPr="000439EF">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Zkladntext"/>
        <w:rPr>
          <w:rFonts w:asciiTheme="majorHAnsi" w:hAnsiTheme="majorHAnsi" w:cs="Arial"/>
          <w:sz w:val="20"/>
          <w:szCs w:val="20"/>
        </w:rPr>
      </w:pPr>
    </w:p>
    <w:p w14:paraId="3B6FD531" w14:textId="77777777" w:rsidR="00AE3C31" w:rsidRPr="000961E2" w:rsidRDefault="00AE3C31" w:rsidP="00AE3C31">
      <w:pPr>
        <w:pStyle w:val="Zkladntext"/>
        <w:rPr>
          <w:rFonts w:asciiTheme="majorHAnsi" w:hAnsiTheme="majorHAnsi" w:cs="Arial"/>
          <w:sz w:val="20"/>
          <w:szCs w:val="20"/>
        </w:rPr>
      </w:pPr>
    </w:p>
    <w:p w14:paraId="4C5297E2" w14:textId="77777777" w:rsidR="00AE3C31" w:rsidRPr="000961E2" w:rsidRDefault="00AE3C31" w:rsidP="00AE3C31">
      <w:pPr>
        <w:pStyle w:val="Zkladntext"/>
        <w:rPr>
          <w:rFonts w:asciiTheme="majorHAnsi" w:hAnsiTheme="majorHAnsi" w:cs="Arial"/>
          <w:sz w:val="20"/>
          <w:szCs w:val="20"/>
        </w:rPr>
      </w:pPr>
    </w:p>
    <w:p w14:paraId="1799A633" w14:textId="77777777" w:rsidR="00AE3C31" w:rsidRPr="000961E2" w:rsidRDefault="00AE3C31" w:rsidP="00AE3C31">
      <w:pPr>
        <w:pStyle w:val="Zkladntext"/>
        <w:rPr>
          <w:rFonts w:asciiTheme="majorHAnsi" w:hAnsiTheme="majorHAnsi" w:cs="Arial"/>
          <w:sz w:val="20"/>
          <w:szCs w:val="20"/>
        </w:rPr>
      </w:pPr>
    </w:p>
    <w:p w14:paraId="7C89B7FC"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Zkladntext"/>
              <w:jc w:val="left"/>
              <w:rPr>
                <w:rFonts w:asciiTheme="majorHAnsi" w:hAnsiTheme="majorHAnsi" w:cs="Arial"/>
                <w:sz w:val="20"/>
                <w:szCs w:val="20"/>
              </w:rPr>
            </w:pPr>
            <w:bookmarkStart w:id="42" w:name="_Hlk178528314"/>
            <w:r w:rsidRPr="000961E2">
              <w:rPr>
                <w:rFonts w:asciiTheme="majorHAnsi" w:hAnsiTheme="majorHAnsi" w:cs="Arial"/>
                <w:sz w:val="20"/>
                <w:szCs w:val="20"/>
              </w:rPr>
              <w:t>............................................</w:t>
            </w:r>
          </w:p>
          <w:p w14:paraId="7F38E691"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Zkladntext"/>
              <w:jc w:val="left"/>
              <w:rPr>
                <w:rFonts w:asciiTheme="majorHAnsi" w:hAnsiTheme="majorHAnsi" w:cs="Arial"/>
                <w:sz w:val="20"/>
                <w:szCs w:val="20"/>
              </w:rPr>
            </w:pPr>
          </w:p>
          <w:p w14:paraId="1A75F902" w14:textId="77777777" w:rsidR="006B0E54" w:rsidRDefault="006B0E54" w:rsidP="001A354D">
            <w:pPr>
              <w:pStyle w:val="Zkladntext"/>
              <w:jc w:val="left"/>
              <w:rPr>
                <w:rFonts w:asciiTheme="majorHAnsi" w:hAnsiTheme="majorHAnsi" w:cs="Arial"/>
                <w:sz w:val="20"/>
                <w:szCs w:val="20"/>
              </w:rPr>
            </w:pPr>
          </w:p>
          <w:p w14:paraId="0CA9251D" w14:textId="77777777" w:rsidR="00682EC8" w:rsidRPr="000961E2" w:rsidRDefault="00682EC8" w:rsidP="001A354D">
            <w:pPr>
              <w:pStyle w:val="Zkladntext"/>
              <w:jc w:val="left"/>
              <w:rPr>
                <w:rFonts w:asciiTheme="majorHAnsi" w:hAnsiTheme="majorHAnsi" w:cs="Arial"/>
                <w:sz w:val="20"/>
                <w:szCs w:val="20"/>
              </w:rPr>
            </w:pPr>
          </w:p>
          <w:p w14:paraId="3ADE79A0"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6BD617D" w14:textId="43AABC8E" w:rsidR="00682EC8"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w:t>
            </w:r>
            <w:r w:rsidR="00682EC8">
              <w:rPr>
                <w:rFonts w:asciiTheme="majorHAnsi" w:hAnsiTheme="majorHAnsi" w:cs="Arial"/>
                <w:sz w:val="20"/>
                <w:szCs w:val="20"/>
              </w:rPr>
              <w:t> </w:t>
            </w:r>
            <w:r w:rsidR="00A23ADE" w:rsidRPr="000961E2">
              <w:rPr>
                <w:rFonts w:asciiTheme="majorHAnsi" w:hAnsiTheme="majorHAnsi" w:cs="Arial"/>
                <w:sz w:val="20"/>
                <w:szCs w:val="20"/>
              </w:rPr>
              <w:t>podpis</w:t>
            </w:r>
          </w:p>
          <w:p w14:paraId="1488A195" w14:textId="204632EB" w:rsidR="006B0E54" w:rsidRPr="000961E2" w:rsidRDefault="00A23ADE" w:rsidP="001A354D">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sidR="00845097">
              <w:rPr>
                <w:rFonts w:asciiTheme="majorHAnsi" w:hAnsiTheme="majorHAnsi" w:cs="Arial"/>
                <w:sz w:val="20"/>
                <w:szCs w:val="20"/>
              </w:rPr>
              <w:t>oprávnenej osoby</w:t>
            </w:r>
            <w:r w:rsidR="00682EC8" w:rsidRPr="00682EC8">
              <w:rPr>
                <w:rFonts w:asciiTheme="majorHAnsi" w:hAnsiTheme="majorHAnsi" w:cs="Arial"/>
                <w:sz w:val="20"/>
                <w:szCs w:val="20"/>
              </w:rPr>
              <w:t xml:space="preserve"> </w:t>
            </w:r>
            <w:r w:rsidR="006B0E54" w:rsidRPr="000961E2">
              <w:rPr>
                <w:rFonts w:asciiTheme="majorHAnsi" w:hAnsiTheme="majorHAnsi" w:cs="Arial"/>
                <w:sz w:val="20"/>
                <w:szCs w:val="20"/>
              </w:rPr>
              <w:t>uchádzača</w:t>
            </w:r>
          </w:p>
        </w:tc>
      </w:tr>
      <w:bookmarkEnd w:id="42"/>
    </w:tbl>
    <w:p w14:paraId="484A11A0" w14:textId="77777777" w:rsidR="006B0E54" w:rsidRPr="000961E2" w:rsidRDefault="006B0E54" w:rsidP="006B0E54">
      <w:pPr>
        <w:pStyle w:val="Zkladntext"/>
        <w:jc w:val="left"/>
        <w:rPr>
          <w:rFonts w:asciiTheme="majorHAnsi" w:hAnsiTheme="majorHAnsi" w:cs="Arial"/>
          <w:sz w:val="20"/>
          <w:szCs w:val="20"/>
        </w:rPr>
      </w:pPr>
    </w:p>
    <w:p w14:paraId="5C93036F" w14:textId="77777777" w:rsidR="006B0E54" w:rsidRPr="000961E2" w:rsidRDefault="006B0E54" w:rsidP="006B0E54">
      <w:pPr>
        <w:pStyle w:val="Zkladntext"/>
        <w:jc w:val="left"/>
        <w:rPr>
          <w:rFonts w:asciiTheme="majorHAnsi" w:hAnsiTheme="majorHAnsi" w:cs="Arial"/>
          <w:sz w:val="20"/>
          <w:szCs w:val="20"/>
        </w:rPr>
      </w:pPr>
    </w:p>
    <w:p w14:paraId="16C075B9" w14:textId="77777777" w:rsidR="006B0E54" w:rsidRPr="000961E2" w:rsidRDefault="006B0E54" w:rsidP="006B0E54">
      <w:pPr>
        <w:pStyle w:val="Zkladntext"/>
        <w:jc w:val="left"/>
        <w:rPr>
          <w:rFonts w:asciiTheme="majorHAnsi" w:hAnsiTheme="majorHAnsi" w:cs="Arial"/>
          <w:sz w:val="20"/>
          <w:szCs w:val="20"/>
        </w:rPr>
      </w:pPr>
    </w:p>
    <w:p w14:paraId="7070E5ED" w14:textId="77777777" w:rsidR="006B0E54" w:rsidRPr="000961E2" w:rsidRDefault="006B0E54" w:rsidP="006B0E54">
      <w:pPr>
        <w:pStyle w:val="Zkladntext"/>
        <w:jc w:val="left"/>
        <w:rPr>
          <w:rFonts w:asciiTheme="majorHAnsi" w:hAnsiTheme="majorHAnsi" w:cs="Arial"/>
          <w:sz w:val="20"/>
          <w:szCs w:val="20"/>
        </w:rPr>
      </w:pPr>
    </w:p>
    <w:p w14:paraId="3631A1A2" w14:textId="77777777" w:rsidR="006B0E54" w:rsidRPr="000961E2" w:rsidRDefault="006B0E54" w:rsidP="006B0E54">
      <w:pPr>
        <w:pStyle w:val="Zkladntext"/>
        <w:jc w:val="left"/>
        <w:rPr>
          <w:rFonts w:asciiTheme="majorHAnsi" w:hAnsiTheme="majorHAnsi" w:cs="Arial"/>
          <w:sz w:val="20"/>
          <w:szCs w:val="20"/>
        </w:rPr>
      </w:pPr>
    </w:p>
    <w:p w14:paraId="29128EB5" w14:textId="77777777" w:rsidR="006B0E54" w:rsidRPr="000961E2" w:rsidRDefault="006B0E54" w:rsidP="006B0E54">
      <w:pPr>
        <w:pStyle w:val="Zkladntext"/>
        <w:jc w:val="left"/>
        <w:rPr>
          <w:rFonts w:asciiTheme="majorHAnsi" w:hAnsiTheme="majorHAnsi" w:cs="Arial"/>
          <w:sz w:val="20"/>
          <w:szCs w:val="20"/>
        </w:rPr>
      </w:pPr>
    </w:p>
    <w:p w14:paraId="47F97AD6" w14:textId="77777777" w:rsidR="006B0E54" w:rsidRPr="000961E2" w:rsidRDefault="006B0E54" w:rsidP="006B0E54">
      <w:pPr>
        <w:pStyle w:val="Zkladntext"/>
        <w:jc w:val="left"/>
        <w:rPr>
          <w:rFonts w:asciiTheme="majorHAnsi" w:hAnsiTheme="majorHAnsi" w:cs="Arial"/>
          <w:i/>
          <w:sz w:val="20"/>
          <w:szCs w:val="20"/>
        </w:rPr>
      </w:pPr>
    </w:p>
    <w:p w14:paraId="48EA4FB7" w14:textId="77777777" w:rsidR="006B0E54" w:rsidRPr="000961E2" w:rsidRDefault="006B0E54" w:rsidP="006B0E54">
      <w:pPr>
        <w:pStyle w:val="Zkladntext"/>
        <w:jc w:val="left"/>
        <w:rPr>
          <w:rFonts w:asciiTheme="majorHAnsi" w:hAnsiTheme="majorHAnsi" w:cs="Arial"/>
          <w:i/>
          <w:sz w:val="20"/>
          <w:szCs w:val="20"/>
        </w:rPr>
      </w:pPr>
    </w:p>
    <w:p w14:paraId="6000EF81" w14:textId="77777777" w:rsidR="006B0E54" w:rsidRPr="000961E2" w:rsidRDefault="006B0E54" w:rsidP="006B0E54">
      <w:pPr>
        <w:pStyle w:val="Zkladntext"/>
        <w:jc w:val="left"/>
        <w:rPr>
          <w:rFonts w:asciiTheme="majorHAnsi" w:hAnsiTheme="majorHAnsi" w:cs="Arial"/>
          <w:i/>
          <w:sz w:val="20"/>
          <w:szCs w:val="20"/>
        </w:rPr>
      </w:pPr>
    </w:p>
    <w:p w14:paraId="1EF10168" w14:textId="77777777" w:rsidR="006B0E54" w:rsidRPr="000961E2" w:rsidRDefault="006B0E54" w:rsidP="006B0E54">
      <w:pPr>
        <w:pStyle w:val="Zkladntext"/>
        <w:jc w:val="left"/>
        <w:rPr>
          <w:rFonts w:asciiTheme="majorHAnsi" w:hAnsiTheme="majorHAnsi" w:cs="Arial"/>
          <w:i/>
          <w:sz w:val="20"/>
          <w:szCs w:val="20"/>
        </w:rPr>
      </w:pPr>
    </w:p>
    <w:p w14:paraId="1ECFA895" w14:textId="77777777" w:rsidR="006B0E54" w:rsidRPr="000961E2" w:rsidRDefault="006B0E54" w:rsidP="006B0E54">
      <w:pPr>
        <w:pStyle w:val="Zkladntext"/>
        <w:jc w:val="left"/>
        <w:rPr>
          <w:rFonts w:asciiTheme="majorHAnsi" w:hAnsiTheme="majorHAnsi" w:cs="Arial"/>
          <w:i/>
          <w:sz w:val="20"/>
          <w:szCs w:val="20"/>
        </w:rPr>
      </w:pPr>
    </w:p>
    <w:p w14:paraId="1F831FA4" w14:textId="4389F7BA" w:rsidR="006B0E54" w:rsidRDefault="006B0E54" w:rsidP="006B0E54">
      <w:pPr>
        <w:pStyle w:val="Zkladntext"/>
        <w:jc w:val="left"/>
        <w:rPr>
          <w:rFonts w:asciiTheme="majorHAnsi" w:hAnsiTheme="majorHAnsi" w:cs="Arial"/>
          <w:i/>
          <w:sz w:val="20"/>
          <w:szCs w:val="20"/>
        </w:rPr>
      </w:pPr>
    </w:p>
    <w:p w14:paraId="1EF1765C" w14:textId="30566E75" w:rsidR="0038251A" w:rsidRDefault="0038251A" w:rsidP="006B0E54">
      <w:pPr>
        <w:pStyle w:val="Zkladntext"/>
        <w:jc w:val="left"/>
        <w:rPr>
          <w:rFonts w:asciiTheme="majorHAnsi" w:hAnsiTheme="majorHAnsi" w:cs="Arial"/>
          <w:i/>
          <w:sz w:val="20"/>
          <w:szCs w:val="20"/>
        </w:rPr>
      </w:pPr>
    </w:p>
    <w:p w14:paraId="7ED83978" w14:textId="4821AEEC" w:rsidR="0038251A" w:rsidRDefault="0038251A" w:rsidP="006B0E54">
      <w:pPr>
        <w:pStyle w:val="Zkladntext"/>
        <w:jc w:val="left"/>
        <w:rPr>
          <w:rFonts w:asciiTheme="majorHAnsi" w:hAnsiTheme="majorHAnsi" w:cs="Arial"/>
          <w:i/>
          <w:sz w:val="20"/>
          <w:szCs w:val="20"/>
        </w:rPr>
      </w:pPr>
    </w:p>
    <w:p w14:paraId="4F40772A" w14:textId="77286184" w:rsidR="0038251A" w:rsidRDefault="0038251A" w:rsidP="006B0E54">
      <w:pPr>
        <w:pStyle w:val="Zkladntext"/>
        <w:jc w:val="left"/>
        <w:rPr>
          <w:rFonts w:asciiTheme="majorHAnsi" w:hAnsiTheme="majorHAnsi" w:cs="Arial"/>
          <w:i/>
          <w:sz w:val="20"/>
          <w:szCs w:val="20"/>
        </w:rPr>
      </w:pPr>
    </w:p>
    <w:p w14:paraId="63320E4B" w14:textId="125B5181" w:rsidR="0038251A" w:rsidRDefault="0038251A" w:rsidP="006B0E54">
      <w:pPr>
        <w:pStyle w:val="Zkladntext"/>
        <w:jc w:val="left"/>
        <w:rPr>
          <w:rFonts w:asciiTheme="majorHAnsi" w:hAnsiTheme="majorHAnsi" w:cs="Arial"/>
          <w:i/>
          <w:sz w:val="20"/>
          <w:szCs w:val="20"/>
        </w:rPr>
      </w:pPr>
    </w:p>
    <w:p w14:paraId="545277D0" w14:textId="7ACB3802" w:rsidR="0038251A" w:rsidRDefault="0038251A" w:rsidP="006B0E54">
      <w:pPr>
        <w:pStyle w:val="Zkladntext"/>
        <w:jc w:val="left"/>
        <w:rPr>
          <w:rFonts w:asciiTheme="majorHAnsi" w:hAnsiTheme="majorHAnsi" w:cs="Arial"/>
          <w:i/>
          <w:sz w:val="20"/>
          <w:szCs w:val="20"/>
        </w:rPr>
      </w:pPr>
    </w:p>
    <w:p w14:paraId="61308F93" w14:textId="1F00D525" w:rsidR="0038251A" w:rsidRDefault="0038251A" w:rsidP="006B0E54">
      <w:pPr>
        <w:pStyle w:val="Zkladntext"/>
        <w:jc w:val="left"/>
        <w:rPr>
          <w:rFonts w:asciiTheme="majorHAnsi" w:hAnsiTheme="majorHAnsi" w:cs="Arial"/>
          <w:i/>
          <w:sz w:val="20"/>
          <w:szCs w:val="20"/>
        </w:rPr>
      </w:pPr>
    </w:p>
    <w:p w14:paraId="7DFD9EA4" w14:textId="77777777" w:rsidR="0038251A" w:rsidRPr="000961E2" w:rsidRDefault="0038251A" w:rsidP="006B0E54">
      <w:pPr>
        <w:pStyle w:val="Zkladntext"/>
        <w:jc w:val="left"/>
        <w:rPr>
          <w:rFonts w:asciiTheme="majorHAnsi" w:hAnsiTheme="majorHAnsi" w:cs="Arial"/>
          <w:i/>
          <w:sz w:val="20"/>
          <w:szCs w:val="20"/>
        </w:rPr>
      </w:pPr>
    </w:p>
    <w:p w14:paraId="0461A34F" w14:textId="77777777" w:rsidR="006B0E54" w:rsidRPr="000961E2" w:rsidRDefault="006B0E54" w:rsidP="00AF175C">
      <w:pPr>
        <w:pStyle w:val="Zkladntext"/>
        <w:rPr>
          <w:rFonts w:asciiTheme="majorHAnsi" w:hAnsiTheme="majorHAnsi" w:cs="Arial"/>
          <w:i/>
          <w:sz w:val="20"/>
          <w:szCs w:val="20"/>
        </w:rPr>
      </w:pPr>
    </w:p>
    <w:p w14:paraId="30C2C12D" w14:textId="3DD9D416" w:rsidR="006B0E54" w:rsidRPr="000961E2" w:rsidRDefault="006B0E54" w:rsidP="00AF175C">
      <w:pPr>
        <w:pStyle w:val="Zkladn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Zkladn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Zkladn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Zkladntext"/>
        <w:spacing w:line="276" w:lineRule="auto"/>
        <w:rPr>
          <w:rFonts w:asciiTheme="majorHAnsi" w:hAnsiTheme="majorHAnsi" w:cs="Arial"/>
          <w:b/>
          <w:sz w:val="20"/>
          <w:szCs w:val="20"/>
        </w:rPr>
      </w:pPr>
      <w:bookmarkStart w:id="43" w:name="_Toc245783492"/>
    </w:p>
    <w:p w14:paraId="73F96E11" w14:textId="77777777" w:rsidR="009B79AC" w:rsidRPr="000961E2" w:rsidRDefault="009B79AC" w:rsidP="00A23ADE">
      <w:pPr>
        <w:pStyle w:val="Zkladntext"/>
        <w:spacing w:line="276" w:lineRule="auto"/>
        <w:rPr>
          <w:rFonts w:asciiTheme="majorHAnsi" w:hAnsiTheme="majorHAnsi" w:cs="Arial"/>
          <w:b/>
          <w:sz w:val="20"/>
          <w:szCs w:val="20"/>
        </w:rPr>
      </w:pPr>
    </w:p>
    <w:p w14:paraId="36FCE1C3" w14:textId="77777777" w:rsidR="00A23ADE" w:rsidRPr="000961E2" w:rsidRDefault="00A23ADE" w:rsidP="00A23ADE">
      <w:pPr>
        <w:pStyle w:val="Zkladn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43"/>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C49F537" w:rsidR="00A23ADE" w:rsidRDefault="00A23ADE" w:rsidP="00A23ADE">
      <w:pPr>
        <w:pStyle w:val="Zkladntext"/>
        <w:spacing w:line="276" w:lineRule="auto"/>
        <w:rPr>
          <w:rFonts w:asciiTheme="majorHAnsi" w:hAnsiTheme="majorHAnsi" w:cs="Arial"/>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439EF">
        <w:rPr>
          <w:rFonts w:asciiTheme="majorHAnsi" w:hAnsiTheme="majorHAnsi" w:cs="Arial"/>
          <w:sz w:val="20"/>
          <w:szCs w:val="20"/>
        </w:rPr>
        <w:t>„</w:t>
      </w:r>
      <w:r w:rsidR="00372D94" w:rsidRPr="00104584">
        <w:rPr>
          <w:rFonts w:asciiTheme="majorHAnsi" w:hAnsiTheme="majorHAnsi" w:cs="Arial"/>
          <w:b/>
          <w:sz w:val="20"/>
          <w:szCs w:val="20"/>
        </w:rPr>
        <w:t>Funkčný a technický upgrade informačného systému pre finančné účtovníctvo, hospodárenie a rozpočet NBS (IS FINU/HRO)</w:t>
      </w:r>
      <w:r w:rsidR="000439EF">
        <w:rPr>
          <w:rFonts w:asciiTheme="majorHAnsi" w:hAnsiTheme="majorHAnsi" w:cs="Arial"/>
          <w:sz w:val="20"/>
          <w:szCs w:val="20"/>
        </w:rPr>
        <w:t>“</w:t>
      </w:r>
    </w:p>
    <w:p w14:paraId="5741D7B0" w14:textId="77777777" w:rsidR="006A6B4B" w:rsidRPr="0013561E" w:rsidRDefault="006A6B4B" w:rsidP="00A23ADE">
      <w:pPr>
        <w:pStyle w:val="Zkladntext"/>
        <w:spacing w:line="276" w:lineRule="auto"/>
        <w:rPr>
          <w:rFonts w:asciiTheme="majorHAnsi" w:hAnsiTheme="majorHAnsi" w:cs="Arial"/>
          <w:b/>
          <w:bCs/>
          <w:sz w:val="20"/>
          <w:szCs w:val="20"/>
        </w:rPr>
      </w:pPr>
    </w:p>
    <w:p w14:paraId="2D2AFA12" w14:textId="08106D81"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w:t>
      </w:r>
      <w:r w:rsidR="00682EC8">
        <w:rPr>
          <w:rFonts w:asciiTheme="majorHAnsi" w:hAnsiTheme="majorHAnsi" w:cs="Arial"/>
          <w:sz w:val="20"/>
          <w:szCs w:val="20"/>
        </w:rPr>
        <w:t xml:space="preserve"> </w:t>
      </w:r>
      <w:r w:rsidRPr="000961E2">
        <w:rPr>
          <w:rFonts w:asciiTheme="majorHAnsi" w:hAnsiTheme="majorHAnsi" w:cs="Arial"/>
          <w:sz w:val="20"/>
          <w:szCs w:val="20"/>
        </w:rPr>
        <w:t>predkladáme spoločnú ponuku. Skupina pozostáva z nasledovných samostatných právnych subjektov:</w:t>
      </w:r>
    </w:p>
    <w:p w14:paraId="64C83FCE"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Zkladntext"/>
        <w:ind w:left="284"/>
        <w:rPr>
          <w:rFonts w:asciiTheme="majorHAnsi" w:hAnsiTheme="majorHAnsi" w:cs="Arial"/>
          <w:i/>
          <w:sz w:val="20"/>
          <w:szCs w:val="20"/>
        </w:rPr>
      </w:pPr>
    </w:p>
    <w:p w14:paraId="6C2608D7"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Zkladntext"/>
        <w:ind w:left="284"/>
        <w:rPr>
          <w:rFonts w:asciiTheme="majorHAnsi" w:hAnsiTheme="majorHAnsi" w:cs="Arial"/>
          <w:i/>
          <w:sz w:val="20"/>
          <w:szCs w:val="20"/>
        </w:rPr>
      </w:pPr>
    </w:p>
    <w:p w14:paraId="6CFB6AA9" w14:textId="64BA8265"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0439EF">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Zkladntext"/>
        <w:spacing w:line="276" w:lineRule="auto"/>
        <w:ind w:left="284"/>
        <w:rPr>
          <w:rFonts w:asciiTheme="majorHAnsi" w:hAnsiTheme="majorHAnsi" w:cs="Arial"/>
          <w:sz w:val="20"/>
          <w:szCs w:val="20"/>
        </w:rPr>
      </w:pPr>
    </w:p>
    <w:p w14:paraId="6FB9DA5F" w14:textId="77777777" w:rsidR="00A23ADE" w:rsidRPr="000961E2"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Zkladntext"/>
              <w:spacing w:line="276" w:lineRule="auto"/>
              <w:jc w:val="left"/>
              <w:rPr>
                <w:rFonts w:asciiTheme="majorHAnsi" w:hAnsiTheme="majorHAnsi" w:cs="Arial"/>
                <w:sz w:val="20"/>
                <w:szCs w:val="20"/>
              </w:rPr>
            </w:pPr>
          </w:p>
          <w:p w14:paraId="31FD7C73"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Zkladntext"/>
              <w:spacing w:line="276" w:lineRule="auto"/>
              <w:jc w:val="left"/>
              <w:rPr>
                <w:rFonts w:asciiTheme="majorHAnsi" w:hAnsiTheme="majorHAnsi" w:cs="Arial"/>
                <w:sz w:val="20"/>
                <w:szCs w:val="20"/>
              </w:rPr>
            </w:pPr>
          </w:p>
          <w:p w14:paraId="0560BD5A" w14:textId="77777777" w:rsidR="00A23ADE" w:rsidRPr="000961E2" w:rsidRDefault="00A23ADE" w:rsidP="00152B38">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Zkladntext"/>
        <w:spacing w:line="276" w:lineRule="auto"/>
        <w:jc w:val="left"/>
        <w:rPr>
          <w:rFonts w:asciiTheme="majorHAnsi" w:hAnsiTheme="majorHAnsi" w:cs="Arial"/>
          <w:i/>
          <w:sz w:val="20"/>
          <w:szCs w:val="20"/>
        </w:rPr>
      </w:pPr>
    </w:p>
    <w:p w14:paraId="3EDDAAF1" w14:textId="77777777" w:rsidR="0038251A" w:rsidRDefault="0038251A" w:rsidP="00A23ADE">
      <w:pPr>
        <w:pStyle w:val="Zkladntext"/>
        <w:spacing w:line="276" w:lineRule="auto"/>
        <w:jc w:val="left"/>
        <w:rPr>
          <w:rFonts w:asciiTheme="majorHAnsi" w:hAnsiTheme="majorHAnsi" w:cs="Arial"/>
          <w:i/>
          <w:sz w:val="20"/>
          <w:szCs w:val="20"/>
        </w:rPr>
      </w:pPr>
    </w:p>
    <w:p w14:paraId="163F03FB" w14:textId="77777777" w:rsidR="0038251A" w:rsidRDefault="0038251A" w:rsidP="00A23ADE">
      <w:pPr>
        <w:pStyle w:val="Zkladntext"/>
        <w:spacing w:line="276" w:lineRule="auto"/>
        <w:jc w:val="left"/>
        <w:rPr>
          <w:rFonts w:asciiTheme="majorHAnsi" w:hAnsiTheme="majorHAnsi" w:cs="Arial"/>
          <w:i/>
          <w:sz w:val="20"/>
          <w:szCs w:val="20"/>
        </w:rPr>
      </w:pPr>
    </w:p>
    <w:p w14:paraId="302E16D9" w14:textId="77777777" w:rsidR="0038251A" w:rsidRDefault="0038251A" w:rsidP="00A23ADE">
      <w:pPr>
        <w:pStyle w:val="Zkladntext"/>
        <w:spacing w:line="276" w:lineRule="auto"/>
        <w:jc w:val="left"/>
        <w:rPr>
          <w:rFonts w:asciiTheme="majorHAnsi" w:hAnsiTheme="majorHAnsi" w:cs="Arial"/>
          <w:i/>
          <w:sz w:val="20"/>
          <w:szCs w:val="20"/>
        </w:rPr>
      </w:pPr>
    </w:p>
    <w:p w14:paraId="7B3F6170" w14:textId="77777777" w:rsidR="0038251A" w:rsidRDefault="0038251A" w:rsidP="00A23ADE">
      <w:pPr>
        <w:pStyle w:val="Zkladntext"/>
        <w:spacing w:line="276" w:lineRule="auto"/>
        <w:jc w:val="left"/>
        <w:rPr>
          <w:rFonts w:asciiTheme="majorHAnsi" w:hAnsiTheme="majorHAnsi" w:cs="Arial"/>
          <w:i/>
          <w:sz w:val="20"/>
          <w:szCs w:val="20"/>
        </w:rPr>
      </w:pPr>
    </w:p>
    <w:p w14:paraId="5321475E" w14:textId="77777777" w:rsidR="0038251A" w:rsidRDefault="0038251A" w:rsidP="00A23ADE">
      <w:pPr>
        <w:pStyle w:val="Zkladntext"/>
        <w:spacing w:line="276" w:lineRule="auto"/>
        <w:jc w:val="left"/>
        <w:rPr>
          <w:rFonts w:asciiTheme="majorHAnsi" w:hAnsiTheme="majorHAnsi" w:cs="Arial"/>
          <w:i/>
          <w:sz w:val="20"/>
          <w:szCs w:val="20"/>
        </w:rPr>
      </w:pPr>
    </w:p>
    <w:p w14:paraId="7949E701" w14:textId="390C8642" w:rsidR="007E43C1" w:rsidRPr="000961E2" w:rsidRDefault="00A23ADE" w:rsidP="00A23ADE">
      <w:pPr>
        <w:rPr>
          <w:rFonts w:asciiTheme="majorHAnsi" w:hAnsiTheme="majorHAnsi" w:cs="Arial"/>
          <w:b/>
          <w:bCs/>
          <w:sz w:val="20"/>
          <w:szCs w:val="20"/>
        </w:rPr>
      </w:pPr>
      <w:r w:rsidRPr="000961E2">
        <w:rPr>
          <w:rFonts w:asciiTheme="majorHAnsi" w:hAnsiTheme="majorHAnsi" w:cs="Arial"/>
          <w:i/>
          <w:sz w:val="20"/>
          <w:szCs w:val="20"/>
        </w:rPr>
        <w:t>Pozn.: POVINNÉ, ak je uchádzačom skupina dodávateľov</w:t>
      </w: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C512BED" w:rsidR="00DD2657" w:rsidRPr="00285ECE" w:rsidRDefault="00DD2657" w:rsidP="00DD2657">
      <w:pPr>
        <w:jc w:val="both"/>
        <w:rPr>
          <w:rFonts w:asciiTheme="majorHAnsi" w:hAnsiTheme="majorHAnsi" w:cs="Arial"/>
          <w:b/>
          <w:bCs/>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bookmarkStart w:id="44" w:name="_Hlk178083321"/>
      <w:r w:rsidR="000439EF">
        <w:rPr>
          <w:rFonts w:asciiTheme="majorHAnsi" w:hAnsiTheme="majorHAnsi" w:cs="Arial"/>
          <w:sz w:val="20"/>
          <w:szCs w:val="20"/>
        </w:rPr>
        <w:t>„</w:t>
      </w:r>
      <w:r w:rsidR="00372D94" w:rsidRPr="00104584">
        <w:rPr>
          <w:rFonts w:asciiTheme="majorHAnsi" w:hAnsiTheme="majorHAnsi" w:cs="Arial"/>
          <w:b/>
          <w:sz w:val="20"/>
          <w:szCs w:val="20"/>
        </w:rPr>
        <w:t>Funkčný a technický upgrade informačného systému pre finančné účtovníctvo, hospodárenie a rozpočet NBS (IS FINU/HRO)</w:t>
      </w:r>
      <w:r w:rsidR="000439EF">
        <w:rPr>
          <w:rFonts w:asciiTheme="majorHAnsi" w:hAnsiTheme="majorHAnsi" w:cs="Arial"/>
          <w:sz w:val="20"/>
          <w:szCs w:val="20"/>
        </w:rPr>
        <w:t>“</w:t>
      </w:r>
      <w:r w:rsidRPr="000961E2">
        <w:rPr>
          <w:rFonts w:asciiTheme="majorHAnsi" w:hAnsiTheme="majorHAnsi" w:cs="Arial"/>
          <w:sz w:val="20"/>
          <w:szCs w:val="20"/>
        </w:rPr>
        <w:t xml:space="preserve"> </w:t>
      </w:r>
      <w:bookmarkEnd w:id="44"/>
      <w:r w:rsidRPr="000961E2">
        <w:rPr>
          <w:rFonts w:asciiTheme="majorHAnsi" w:hAnsiTheme="majorHAnsi" w:cs="Arial"/>
          <w:sz w:val="20"/>
          <w:szCs w:val="20"/>
        </w:rPr>
        <w:t>a</w:t>
      </w:r>
      <w:r w:rsidR="007E43C1">
        <w:rPr>
          <w:rFonts w:asciiTheme="majorHAnsi" w:hAnsiTheme="majorHAnsi" w:cs="Arial"/>
          <w:sz w:val="20"/>
          <w:szCs w:val="20"/>
        </w:rPr>
        <w:t xml:space="preserve"> </w:t>
      </w:r>
      <w:r w:rsidRPr="000961E2">
        <w:rPr>
          <w:rFonts w:asciiTheme="majorHAnsi" w:hAnsiTheme="majorHAnsi" w:cs="Arial"/>
          <w:sz w:val="20"/>
          <w:szCs w:val="20"/>
        </w:rPr>
        <w:t xml:space="preserve">pre prípad prijatia ponuky verejným obstarávateľom aj počas plnenia </w:t>
      </w:r>
      <w:r w:rsidRPr="000439EF">
        <w:rPr>
          <w:rFonts w:asciiTheme="majorHAnsi" w:hAnsiTheme="majorHAnsi" w:cs="Arial"/>
          <w:sz w:val="20"/>
          <w:szCs w:val="20"/>
        </w:rPr>
        <w:t>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50758C16"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966DF9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3CFE7EE4"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75273E">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43B07D93" w14:textId="71DBACFF" w:rsidR="00436829" w:rsidRPr="006A6B4B"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436829" w:rsidRPr="00104584">
        <w:rPr>
          <w:rFonts w:asciiTheme="majorHAnsi" w:hAnsiTheme="majorHAnsi" w:cs="Arial"/>
          <w:b/>
          <w:sz w:val="20"/>
          <w:szCs w:val="20"/>
        </w:rPr>
        <w:t>Funkčný a technický upgrade informačného systému pre finančné účtovníctvo, hospodárenie a rozpočet NBS (IS FINU/HRO)</w:t>
      </w:r>
    </w:p>
    <w:p w14:paraId="122C28DC" w14:textId="77777777" w:rsidR="00C77C5E" w:rsidRPr="00FF4BD1" w:rsidRDefault="00C77C5E" w:rsidP="00C77C5E">
      <w:pPr>
        <w:jc w:val="both"/>
        <w:rPr>
          <w:rFonts w:asciiTheme="majorHAnsi" w:hAnsiTheme="majorHAnsi" w:cs="Arial"/>
          <w:b/>
          <w:bCs/>
          <w:sz w:val="20"/>
          <w:szCs w:val="20"/>
        </w:rPr>
      </w:pPr>
    </w:p>
    <w:p w14:paraId="43284142" w14:textId="6D019CE5" w:rsidR="00C77C5E" w:rsidRPr="0075273E"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7A5C69CC" w14:textId="77777777" w:rsidR="00C77C5E" w:rsidRPr="0075273E" w:rsidRDefault="00C77C5E" w:rsidP="00C77C5E">
      <w:pPr>
        <w:jc w:val="both"/>
        <w:rPr>
          <w:rFonts w:asciiTheme="majorHAnsi" w:hAnsiTheme="majorHAnsi" w:cs="Arial"/>
          <w:sz w:val="20"/>
          <w:szCs w:val="20"/>
        </w:rPr>
      </w:pPr>
    </w:p>
    <w:p w14:paraId="4653BBBB" w14:textId="67C6DDB5" w:rsidR="00C77C5E" w:rsidRPr="0075273E"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Sídlo uchádzača: </w:t>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r w:rsidRPr="00152B38">
        <w:rPr>
          <w:rFonts w:asciiTheme="majorHAnsi" w:hAnsiTheme="majorHAnsi" w:cs="Arial"/>
          <w:sz w:val="20"/>
          <w:szCs w:val="20"/>
        </w:rPr>
        <w:t>.</w:t>
      </w:r>
    </w:p>
    <w:p w14:paraId="1555E242" w14:textId="77777777" w:rsidR="00C77C5E" w:rsidRPr="0075273E" w:rsidRDefault="00C77C5E" w:rsidP="00C77C5E">
      <w:pPr>
        <w:jc w:val="both"/>
        <w:rPr>
          <w:rFonts w:asciiTheme="majorHAnsi" w:hAnsiTheme="majorHAnsi" w:cs="Arial"/>
          <w:sz w:val="20"/>
          <w:szCs w:val="20"/>
        </w:rPr>
      </w:pPr>
    </w:p>
    <w:p w14:paraId="1AD5B1FB" w14:textId="23BD62CB" w:rsidR="00C77C5E" w:rsidRPr="008D72EC" w:rsidRDefault="00C77C5E" w:rsidP="00C77C5E">
      <w:pPr>
        <w:jc w:val="both"/>
        <w:rPr>
          <w:rFonts w:asciiTheme="majorHAnsi" w:hAnsiTheme="majorHAnsi" w:cs="Arial"/>
          <w:sz w:val="20"/>
          <w:szCs w:val="20"/>
        </w:rPr>
      </w:pPr>
      <w:r w:rsidRPr="0075273E">
        <w:rPr>
          <w:rFonts w:asciiTheme="majorHAnsi" w:hAnsiTheme="majorHAnsi" w:cs="Arial"/>
          <w:sz w:val="20"/>
          <w:szCs w:val="20"/>
        </w:rPr>
        <w:t xml:space="preserve">IČO: </w:t>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Pr="0075273E">
        <w:rPr>
          <w:rFonts w:asciiTheme="majorHAnsi" w:hAnsiTheme="majorHAnsi" w:cs="Arial"/>
          <w:sz w:val="20"/>
          <w:szCs w:val="20"/>
        </w:rPr>
        <w:tab/>
      </w:r>
      <w:r w:rsidR="00917AD6" w:rsidRPr="000961E2">
        <w:rPr>
          <w:rFonts w:asciiTheme="majorHAnsi" w:hAnsiTheme="majorHAnsi" w:cs="Arial"/>
          <w:i/>
          <w:sz w:val="20"/>
          <w:szCs w:val="20"/>
        </w:rPr>
        <w:t>&lt;</w:t>
      </w:r>
      <w:r w:rsidR="00917AD6" w:rsidRPr="000961E2">
        <w:rPr>
          <w:rFonts w:asciiTheme="majorHAnsi" w:hAnsiTheme="majorHAnsi" w:cs="Arial"/>
          <w:i/>
          <w:color w:val="00B0F0"/>
          <w:sz w:val="20"/>
          <w:szCs w:val="20"/>
        </w:rPr>
        <w:t>vyplní uchádzač</w:t>
      </w:r>
      <w:r w:rsidR="00917AD6"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40390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917AD6">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152B38">
        <w:rPr>
          <w:rFonts w:asciiTheme="majorHAnsi" w:hAnsiTheme="majorHAnsi" w:cs="Arial"/>
          <w:sz w:val="20"/>
          <w:szCs w:val="20"/>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088DDC12" w14:textId="7F1D5A58"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2E0C67">
          <w:footerReference w:type="default" r:id="rId18"/>
          <w:headerReference w:type="first" r:id="rId19"/>
          <w:footerReference w:type="first" r:id="rId20"/>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Odsekzoznamu"/>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Zkladn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78E1D9E5" w:rsidR="00F11725" w:rsidRPr="000F59EF" w:rsidRDefault="007C6039" w:rsidP="00CC2BA7">
      <w:pPr>
        <w:pStyle w:val="Zkladn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w:t>
      </w:r>
      <w:r w:rsidR="00F8210E">
        <w:rPr>
          <w:rFonts w:asciiTheme="majorHAnsi" w:hAnsiTheme="majorHAnsi" w:cs="Arial"/>
          <w:i/>
          <w:sz w:val="20"/>
          <w:szCs w:val="20"/>
        </w:rPr>
        <w:t xml:space="preserve">, </w:t>
      </w:r>
      <w:r w:rsidRPr="000961E2">
        <w:rPr>
          <w:rFonts w:asciiTheme="majorHAnsi" w:hAnsiTheme="majorHAnsi" w:cs="Arial"/>
          <w:i/>
          <w:sz w:val="20"/>
          <w:szCs w:val="20"/>
        </w:rPr>
        <w:t>členmi štatutárnych orgánov uchádzača,</w:t>
      </w:r>
      <w:r w:rsidR="00F8210E">
        <w:rPr>
          <w:rFonts w:asciiTheme="majorHAnsi" w:hAnsiTheme="majorHAnsi" w:cs="Arial"/>
          <w:i/>
          <w:sz w:val="20"/>
          <w:szCs w:val="20"/>
        </w:rPr>
        <w:t xml:space="preserve"> 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6" w:name="_Hlk172816163"/>
    </w:p>
    <w:bookmarkEnd w:id="46"/>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430264F" w:rsidR="007C6039" w:rsidRPr="00CA527E" w:rsidRDefault="00AE0A37">
      <w:pPr>
        <w:numPr>
          <w:ilvl w:val="2"/>
          <w:numId w:val="26"/>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bookmarkStart w:id="47" w:name="_Hlk172800996"/>
      <w:r w:rsidR="00F8210E" w:rsidRPr="000961E2">
        <w:rPr>
          <w:rFonts w:asciiTheme="majorHAnsi" w:hAnsiTheme="majorHAnsi" w:cs="Arial"/>
          <w:b/>
          <w:sz w:val="20"/>
          <w:szCs w:val="20"/>
        </w:rPr>
        <w:t>dodávať tovar</w:t>
      </w:r>
      <w:r w:rsidR="00F8210E" w:rsidRPr="00CA527E">
        <w:rPr>
          <w:rFonts w:asciiTheme="majorHAnsi" w:hAnsiTheme="majorHAnsi" w:cs="Arial"/>
          <w:b/>
          <w:sz w:val="20"/>
          <w:szCs w:val="20"/>
        </w:rPr>
        <w:t xml:space="preserve"> </w:t>
      </w:r>
      <w:r w:rsidR="00F8210E">
        <w:rPr>
          <w:rFonts w:asciiTheme="majorHAnsi" w:hAnsiTheme="majorHAnsi" w:cs="Arial"/>
          <w:b/>
          <w:sz w:val="20"/>
          <w:szCs w:val="20"/>
        </w:rPr>
        <w:t xml:space="preserve">a </w:t>
      </w:r>
      <w:r w:rsidRPr="00CA527E">
        <w:rPr>
          <w:rFonts w:asciiTheme="majorHAnsi" w:hAnsiTheme="majorHAnsi" w:cs="Arial"/>
          <w:b/>
          <w:sz w:val="20"/>
          <w:szCs w:val="20"/>
        </w:rPr>
        <w:t>poskytovať službu</w:t>
      </w:r>
      <w:bookmarkEnd w:id="47"/>
      <w:r w:rsidRPr="00CA527E">
        <w:rPr>
          <w:rFonts w:asciiTheme="majorHAnsi" w:hAnsiTheme="majorHAnsi" w:cs="Arial"/>
          <w:b/>
          <w:sz w:val="20"/>
          <w:szCs w:val="20"/>
        </w:rPr>
        <w:t xml:space="preserve">, </w:t>
      </w:r>
      <w:r w:rsidRPr="00CA527E">
        <w:rPr>
          <w:rFonts w:asciiTheme="majorHAnsi" w:hAnsiTheme="majorHAnsi" w:cs="Arial"/>
          <w:bCs/>
          <w:sz w:val="20"/>
          <w:szCs w:val="20"/>
        </w:rPr>
        <w:t>kt</w:t>
      </w:r>
      <w:r w:rsidRPr="002D26CA">
        <w:rPr>
          <w:rFonts w:asciiTheme="majorHAnsi" w:hAnsiTheme="majorHAnsi" w:cs="Arial"/>
          <w:bCs/>
          <w:sz w:val="20"/>
          <w:szCs w:val="20"/>
        </w:rPr>
        <w:t>orý</w:t>
      </w:r>
      <w:r w:rsidR="009A04A4">
        <w:rPr>
          <w:rFonts w:asciiTheme="majorHAnsi" w:hAnsiTheme="majorHAnsi" w:cs="Arial"/>
          <w:bCs/>
          <w:sz w:val="20"/>
          <w:szCs w:val="20"/>
        </w:rPr>
        <w:t>m preukazuje, že je oprávnený</w:t>
      </w:r>
      <w:r w:rsidR="006B1672">
        <w:rPr>
          <w:rFonts w:asciiTheme="majorHAnsi" w:hAnsiTheme="majorHAnsi" w:cs="Arial"/>
          <w:bCs/>
          <w:sz w:val="20"/>
          <w:szCs w:val="20"/>
        </w:rPr>
        <w:t xml:space="preserve"> dodávať tovar a</w:t>
      </w:r>
      <w:r w:rsidRPr="002D26CA">
        <w:rPr>
          <w:rFonts w:asciiTheme="majorHAnsi" w:hAnsiTheme="majorHAnsi" w:cs="Arial"/>
          <w:bCs/>
          <w:sz w:val="20"/>
          <w:szCs w:val="20"/>
        </w:rPr>
        <w:t xml:space="preserve"> </w:t>
      </w:r>
      <w:r w:rsidR="009A04A4" w:rsidRPr="00CA527E">
        <w:rPr>
          <w:rFonts w:asciiTheme="majorHAnsi" w:hAnsiTheme="majorHAnsi" w:cs="Arial"/>
          <w:bCs/>
          <w:sz w:val="20"/>
          <w:szCs w:val="20"/>
        </w:rPr>
        <w:t>poskytovať služb</w:t>
      </w:r>
      <w:r w:rsidR="00CA527E" w:rsidRPr="00CA527E">
        <w:rPr>
          <w:rFonts w:asciiTheme="majorHAnsi" w:hAnsiTheme="majorHAnsi" w:cs="Arial"/>
          <w:bCs/>
          <w:sz w:val="20"/>
          <w:szCs w:val="20"/>
        </w:rPr>
        <w:t>y</w:t>
      </w:r>
      <w:r w:rsidR="009A04A4" w:rsidRPr="00CA527E">
        <w:rPr>
          <w:rFonts w:asciiTheme="majorHAnsi" w:hAnsiTheme="majorHAnsi" w:cs="Arial"/>
          <w:bCs/>
          <w:sz w:val="20"/>
          <w:szCs w:val="20"/>
        </w:rPr>
        <w:t>, ktor</w:t>
      </w:r>
      <w:r w:rsidR="00CA527E" w:rsidRPr="00CA527E">
        <w:rPr>
          <w:rFonts w:asciiTheme="majorHAnsi" w:hAnsiTheme="majorHAnsi" w:cs="Arial"/>
          <w:bCs/>
          <w:sz w:val="20"/>
          <w:szCs w:val="20"/>
        </w:rPr>
        <w:t>é</w:t>
      </w:r>
      <w:r w:rsidR="009A04A4" w:rsidRPr="00CA527E">
        <w:rPr>
          <w:rFonts w:asciiTheme="majorHAnsi" w:hAnsiTheme="majorHAnsi" w:cs="Arial"/>
          <w:bCs/>
          <w:sz w:val="20"/>
          <w:szCs w:val="20"/>
        </w:rPr>
        <w:t xml:space="preserve"> </w:t>
      </w:r>
      <w:r w:rsidRPr="00CA527E">
        <w:rPr>
          <w:rFonts w:asciiTheme="majorHAnsi" w:hAnsiTheme="majorHAnsi" w:cs="Arial"/>
          <w:bCs/>
          <w:sz w:val="20"/>
          <w:szCs w:val="20"/>
        </w:rPr>
        <w:t>zodpoved</w:t>
      </w:r>
      <w:r w:rsidR="008717FC">
        <w:rPr>
          <w:rFonts w:asciiTheme="majorHAnsi" w:hAnsiTheme="majorHAnsi" w:cs="Arial"/>
          <w:bCs/>
          <w:sz w:val="20"/>
          <w:szCs w:val="20"/>
        </w:rPr>
        <w:t>a</w:t>
      </w:r>
      <w:r w:rsidR="009A04A4" w:rsidRPr="00CA527E">
        <w:rPr>
          <w:rFonts w:asciiTheme="majorHAnsi" w:hAnsiTheme="majorHAnsi" w:cs="Arial"/>
          <w:bCs/>
          <w:sz w:val="20"/>
          <w:szCs w:val="20"/>
        </w:rPr>
        <w:t>jú</w:t>
      </w:r>
      <w:r w:rsidRPr="00CA527E">
        <w:rPr>
          <w:rFonts w:asciiTheme="majorHAnsi" w:hAnsiTheme="majorHAnsi" w:cs="Arial"/>
          <w:bCs/>
          <w:sz w:val="20"/>
          <w:szCs w:val="20"/>
        </w:rPr>
        <w:t xml:space="preserve"> predmetu zákazky</w:t>
      </w:r>
      <w:r w:rsidR="00E001F1" w:rsidRPr="00CA527E">
        <w:rPr>
          <w:rFonts w:asciiTheme="majorHAnsi" w:hAnsiTheme="majorHAnsi" w:cs="Arial"/>
          <w:bCs/>
          <w:sz w:val="20"/>
          <w:szCs w:val="20"/>
        </w:rPr>
        <w:t>,</w:t>
      </w:r>
    </w:p>
    <w:p w14:paraId="6D47D29A" w14:textId="6346A2E9" w:rsidR="007C6039"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0A305ABF" w14:textId="70388FE2"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C7077A" w:rsidRPr="00C7077A">
        <w:t xml:space="preserve"> </w:t>
      </w:r>
      <w:r w:rsidR="00C7077A" w:rsidRPr="00C7077A">
        <w:rPr>
          <w:rFonts w:asciiTheme="majorHAnsi" w:hAnsiTheme="majorHAnsi" w:cs="Arial"/>
          <w:bCs/>
          <w:sz w:val="20"/>
          <w:szCs w:val="20"/>
        </w:rPr>
        <w:t>týchto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6B1672">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w:t>
      </w:r>
      <w:r w:rsidR="002C09BD">
        <w:rPr>
          <w:rFonts w:asciiTheme="majorHAnsi" w:hAnsiTheme="majorHAnsi" w:cs="Arial"/>
          <w:bCs/>
          <w:sz w:val="20"/>
          <w:szCs w:val="20"/>
        </w:rPr>
        <w:t>2</w:t>
      </w:r>
      <w:r w:rsidR="0034064E">
        <w:rPr>
          <w:rFonts w:asciiTheme="majorHAnsi" w:hAnsiTheme="majorHAnsi" w:cs="Arial"/>
          <w:bCs/>
          <w:sz w:val="20"/>
          <w:szCs w:val="20"/>
        </w:rPr>
        <w:t xml:space="preserve"> </w:t>
      </w:r>
      <w:r w:rsidR="0034064E" w:rsidRPr="0034064E">
        <w:rPr>
          <w:rFonts w:asciiTheme="majorHAnsi" w:hAnsiTheme="majorHAnsi" w:cs="Arial"/>
          <w:bCs/>
          <w:sz w:val="20"/>
          <w:szCs w:val="20"/>
        </w:rPr>
        <w:t xml:space="preserve">k časti A.2 </w:t>
      </w:r>
      <w:r w:rsidR="0034064E" w:rsidRPr="0071750A">
        <w:rPr>
          <w:rFonts w:asciiTheme="majorHAnsi" w:hAnsiTheme="majorHAnsi" w:cs="Arial"/>
          <w:bCs/>
          <w:i/>
          <w:iCs/>
          <w:sz w:val="20"/>
          <w:szCs w:val="20"/>
        </w:rPr>
        <w:t>PODMIENKY ÚČASTI UCHÁDZAČOV</w:t>
      </w:r>
      <w:r w:rsidR="0034064E">
        <w:rPr>
          <w:rFonts w:asciiTheme="majorHAnsi" w:hAnsiTheme="majorHAnsi" w:cs="Arial"/>
          <w:bCs/>
          <w:sz w:val="20"/>
          <w:szCs w:val="20"/>
        </w:rPr>
        <w:t xml:space="preserve"> týchto súťažných podkladov.</w:t>
      </w:r>
    </w:p>
    <w:p w14:paraId="6E992419" w14:textId="15EEB0E1" w:rsidR="00763388" w:rsidRP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C7077A" w:rsidRPr="00C7077A">
        <w:rPr>
          <w:rFonts w:asciiTheme="majorHAnsi" w:hAnsiTheme="majorHAnsi" w:cs="Arial"/>
          <w:sz w:val="20"/>
          <w:szCs w:val="20"/>
        </w:rPr>
        <w:t xml:space="preserve">týchto súťažných podkladov </w:t>
      </w:r>
      <w:r w:rsidR="00CB0A37">
        <w:rPr>
          <w:rFonts w:asciiTheme="majorHAnsi" w:hAnsiTheme="majorHAnsi" w:cs="Arial"/>
          <w:sz w:val="20"/>
          <w:szCs w:val="20"/>
        </w:rPr>
        <w:t xml:space="preserve">(podľa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w:t>
      </w:r>
      <w:r w:rsidR="00CB0A37">
        <w:rPr>
          <w:rFonts w:asciiTheme="majorHAnsi" w:hAnsiTheme="majorHAnsi" w:cs="Arial"/>
          <w:sz w:val="20"/>
          <w:szCs w:val="20"/>
        </w:rPr>
        <w:t xml:space="preserve">§ 32 </w:t>
      </w:r>
      <w:r w:rsidRPr="00763388">
        <w:rPr>
          <w:rFonts w:asciiTheme="majorHAnsi" w:hAnsiTheme="majorHAnsi" w:cs="Arial"/>
          <w:sz w:val="20"/>
          <w:szCs w:val="20"/>
        </w:rPr>
        <w:t>odseku 7</w:t>
      </w:r>
      <w:r w:rsidR="00CB0A37">
        <w:rPr>
          <w:rFonts w:asciiTheme="majorHAnsi" w:hAnsiTheme="majorHAnsi" w:cs="Arial"/>
          <w:sz w:val="20"/>
          <w:szCs w:val="20"/>
        </w:rPr>
        <w:t xml:space="preserve"> zákona o verejnom obstarávaní:</w:t>
      </w:r>
    </w:p>
    <w:p w14:paraId="55B4517E" w14:textId="75358822"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w:t>
      </w:r>
      <w:r w:rsidR="00B2779D">
        <w:rPr>
          <w:rFonts w:asciiTheme="majorHAnsi" w:hAnsiTheme="majorHAnsi" w:cs="Arial"/>
          <w:sz w:val="20"/>
          <w:szCs w:val="20"/>
        </w:rPr>
        <w:t xml:space="preserve"> </w:t>
      </w:r>
      <w:r w:rsidRPr="00763388">
        <w:rPr>
          <w:rFonts w:asciiTheme="majorHAnsi" w:hAnsiTheme="majorHAnsi" w:cs="Arial"/>
          <w:sz w:val="20"/>
          <w:szCs w:val="20"/>
        </w:rPr>
        <w:t>vlastní väčšinu akcií alebo väčšinový obchodný podiel u uchádzača alebo záujemcu,</w:t>
      </w:r>
    </w:p>
    <w:p w14:paraId="4E1D411C" w14:textId="7CDA0FF1"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w:t>
      </w:r>
      <w:r w:rsidR="00B2779D">
        <w:rPr>
          <w:rFonts w:asciiTheme="majorHAnsi" w:hAnsiTheme="majorHAnsi" w:cs="Arial"/>
          <w:sz w:val="20"/>
          <w:szCs w:val="20"/>
        </w:rPr>
        <w:t xml:space="preserve"> </w:t>
      </w:r>
      <w:r w:rsidRPr="00763388">
        <w:rPr>
          <w:rFonts w:asciiTheme="majorHAnsi" w:hAnsiTheme="majorHAnsi" w:cs="Arial"/>
          <w:sz w:val="20"/>
          <w:szCs w:val="20"/>
        </w:rPr>
        <w:t>má väčšinu hlasovacích práv u uchádzača alebo záujemcu,</w:t>
      </w:r>
    </w:p>
    <w:p w14:paraId="6B13894A" w14:textId="77777777"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lastRenderedPageBreak/>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4B25F6F5" w:rsidR="00D876A4" w:rsidRDefault="00D876A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bookmarkStart w:id="48" w:name="_Hlk176858168"/>
      <w:r w:rsidR="00CF4A68">
        <w:rPr>
          <w:rFonts w:asciiTheme="majorHAnsi" w:hAnsiTheme="majorHAnsi" w:cs="Arial"/>
          <w:sz w:val="20"/>
          <w:szCs w:val="20"/>
        </w:rPr>
        <w:t xml:space="preserve">týchto </w:t>
      </w:r>
      <w:r w:rsidRPr="000F59EF">
        <w:rPr>
          <w:rFonts w:asciiTheme="majorHAnsi" w:hAnsiTheme="majorHAnsi" w:cs="Arial"/>
          <w:sz w:val="20"/>
          <w:szCs w:val="20"/>
        </w:rPr>
        <w:t>súťažných podkladov</w:t>
      </w:r>
      <w:bookmarkEnd w:id="48"/>
      <w:r w:rsidRPr="000F59EF">
        <w:rPr>
          <w:rFonts w:asciiTheme="majorHAnsi" w:hAnsiTheme="majorHAnsi" w:cs="Arial"/>
          <w:sz w:val="20"/>
          <w:szCs w:val="20"/>
        </w:rPr>
        <w:t>, nakoľko verejný obstarávateľ použije údaje z informačných systémov verejnej správy podľa osobitného predpisu.</w:t>
      </w:r>
    </w:p>
    <w:p w14:paraId="00A7DD15" w14:textId="1F935E5B" w:rsidR="009758B2" w:rsidRPr="000F59EF" w:rsidRDefault="004A3D3E">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9F19C2">
        <w:rPr>
          <w:rFonts w:asciiTheme="majorHAnsi" w:hAnsiTheme="majorHAnsi" w:cs="Arial"/>
          <w:b/>
          <w:sz w:val="20"/>
          <w:szCs w:val="20"/>
        </w:rPr>
        <w:t xml:space="preserve"> </w:t>
      </w:r>
      <w:r w:rsidR="009F19C2" w:rsidRPr="00392FE4">
        <w:rPr>
          <w:rFonts w:asciiTheme="majorHAnsi" w:hAnsiTheme="majorHAnsi" w:cs="Arial"/>
          <w:b/>
          <w:sz w:val="20"/>
          <w:szCs w:val="20"/>
        </w:rPr>
        <w:t>(okrem doklad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xml:space="preserve"> v zmysle bod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34.1.7</w:t>
      </w:r>
      <w:r w:rsidR="00CF4A68" w:rsidRPr="00CF4A68">
        <w:t xml:space="preserve"> </w:t>
      </w:r>
      <w:r w:rsidR="00CF4A68" w:rsidRPr="00CF4A68">
        <w:rPr>
          <w:rFonts w:asciiTheme="majorHAnsi" w:hAnsiTheme="majorHAnsi" w:cs="Arial"/>
          <w:b/>
          <w:sz w:val="20"/>
          <w:szCs w:val="20"/>
        </w:rPr>
        <w:t>týchto súťažných podkladov</w:t>
      </w:r>
      <w:r w:rsidR="009F19C2" w:rsidRPr="00392FE4">
        <w:rPr>
          <w:rFonts w:asciiTheme="majorHAnsi" w:hAnsiTheme="majorHAnsi" w:cs="Arial"/>
          <w:b/>
          <w:sz w:val="20"/>
          <w:szCs w:val="20"/>
        </w:rPr>
        <w:t>)</w:t>
      </w:r>
      <w:r w:rsidR="00CF4A68">
        <w:rPr>
          <w:rFonts w:asciiTheme="majorHAnsi" w:hAnsiTheme="majorHAnsi" w:cs="Arial"/>
          <w:b/>
          <w:sz w:val="20"/>
          <w:szCs w:val="20"/>
        </w:rPr>
        <w:t>.</w:t>
      </w:r>
    </w:p>
    <w:p w14:paraId="25A145B7" w14:textId="6C376C17"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w:t>
      </w:r>
      <w:r w:rsidR="005E5C27">
        <w:rPr>
          <w:rFonts w:asciiTheme="majorHAnsi" w:hAnsiTheme="majorHAnsi" w:cs="Arial"/>
          <w:sz w:val="20"/>
          <w:szCs w:val="20"/>
        </w:rPr>
        <w:t>dodávať tovar</w:t>
      </w:r>
      <w:r w:rsidR="00E7234F">
        <w:rPr>
          <w:rFonts w:asciiTheme="majorHAnsi" w:hAnsiTheme="majorHAnsi" w:cs="Arial"/>
          <w:sz w:val="20"/>
          <w:szCs w:val="20"/>
        </w:rPr>
        <w:t xml:space="preserve"> a </w:t>
      </w:r>
      <w:r w:rsidR="005B1C27" w:rsidRPr="009F19C2">
        <w:rPr>
          <w:rFonts w:asciiTheme="majorHAnsi" w:hAnsiTheme="majorHAnsi" w:cs="Arial"/>
          <w:sz w:val="20"/>
          <w:szCs w:val="20"/>
        </w:rPr>
        <w:t>poskytovať službu</w:t>
      </w:r>
      <w:r w:rsidR="008F6E31" w:rsidRPr="009F19C2">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6761D5B3" w14:textId="5C4AF0E6"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2F45BE" w:rsidRPr="00A20EA4">
        <w:rPr>
          <w:rFonts w:asciiTheme="majorHAnsi" w:hAnsiTheme="majorHAnsi" w:cs="Arial"/>
          <w:sz w:val="20"/>
          <w:szCs w:val="20"/>
        </w:rPr>
        <w:t>spolu s</w:t>
      </w:r>
      <w:r w:rsidR="002F45BE">
        <w:rPr>
          <w:rFonts w:asciiTheme="majorHAnsi" w:hAnsiTheme="majorHAnsi" w:cs="Arial"/>
          <w:sz w:val="20"/>
          <w:szCs w:val="20"/>
        </w:rPr>
        <w:t xml:space="preserve"> ich </w:t>
      </w:r>
      <w:r w:rsidR="002F45BE" w:rsidRPr="00A20EA4">
        <w:rPr>
          <w:rFonts w:asciiTheme="majorHAnsi" w:hAnsiTheme="majorHAnsi" w:cs="Arial"/>
          <w:sz w:val="20"/>
          <w:szCs w:val="20"/>
        </w:rPr>
        <w:t>úradným prekladom do štátneho (slovenského) jazyka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Odsekzoznamu"/>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64CAD4AC" w:rsidR="00375F09" w:rsidRDefault="00504A12" w:rsidP="00F61062">
      <w:pPr>
        <w:jc w:val="both"/>
        <w:rPr>
          <w:rFonts w:asciiTheme="majorHAnsi" w:hAnsiTheme="majorHAnsi" w:cs="Arial"/>
          <w:sz w:val="20"/>
          <w:szCs w:val="20"/>
        </w:rPr>
      </w:pPr>
      <w:r w:rsidRPr="009F19C2">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9" w:name="_Hlk160025572"/>
      <w:r w:rsidRPr="001854F7">
        <w:rPr>
          <w:rFonts w:asciiTheme="majorHAnsi" w:hAnsiTheme="majorHAnsi" w:cs="Arial"/>
          <w:b/>
          <w:bCs/>
          <w:smallCaps/>
          <w:sz w:val="20"/>
          <w:szCs w:val="20"/>
        </w:rPr>
        <w:t>Podmienky účasti vo verejnom obstarávaní týkajúce sa technickej alebo odbornej spôsobilosti</w:t>
      </w:r>
    </w:p>
    <w:bookmarkEnd w:id="49"/>
    <w:p w14:paraId="4C394364" w14:textId="66D5702A" w:rsidR="00EE5D82" w:rsidRPr="00DE7E9F" w:rsidRDefault="004E46D9" w:rsidP="0071750A">
      <w:pPr>
        <w:ind w:left="567" w:hanging="567"/>
        <w:jc w:val="both"/>
        <w:rPr>
          <w:rFonts w:ascii="Cambria" w:hAnsi="Cambria"/>
          <w:color w:val="FF0000"/>
          <w:sz w:val="20"/>
          <w:szCs w:val="20"/>
        </w:rPr>
      </w:pPr>
      <w:r w:rsidRPr="009F19C2">
        <w:rPr>
          <w:rFonts w:ascii="Cambria" w:hAnsi="Cambria"/>
          <w:sz w:val="20"/>
          <w:szCs w:val="20"/>
        </w:rPr>
        <w:t>36.1</w:t>
      </w:r>
      <w:r w:rsidRPr="009F19C2">
        <w:rPr>
          <w:rFonts w:ascii="Cambria" w:hAnsi="Cambria"/>
          <w:sz w:val="20"/>
          <w:szCs w:val="20"/>
        </w:rPr>
        <w:tab/>
      </w:r>
      <w:r w:rsidR="00EE5D82" w:rsidRPr="009F19C2">
        <w:rPr>
          <w:rFonts w:ascii="Cambria" w:hAnsi="Cambria"/>
          <w:sz w:val="20"/>
          <w:szCs w:val="20"/>
        </w:rPr>
        <w:t xml:space="preserve">Uchádzač </w:t>
      </w:r>
      <w:r w:rsidR="0053110B" w:rsidRPr="009F19C2">
        <w:rPr>
          <w:rFonts w:ascii="Cambria" w:hAnsi="Cambria"/>
          <w:sz w:val="20"/>
          <w:szCs w:val="20"/>
        </w:rPr>
        <w:t xml:space="preserve">za účelom preukázania splnenia podmienok účasti technickej alebo odbornej spôsobilosti podľa § 34 zákona o verejnom obstarávaní </w:t>
      </w:r>
      <w:r w:rsidR="00EE5D82" w:rsidRPr="009F19C2">
        <w:rPr>
          <w:rFonts w:ascii="Cambria" w:hAnsi="Cambria"/>
          <w:sz w:val="20"/>
          <w:szCs w:val="20"/>
        </w:rPr>
        <w:t>v ponuke predloží nasle</w:t>
      </w:r>
      <w:r w:rsidR="00CA29C2" w:rsidRPr="009F19C2">
        <w:rPr>
          <w:rFonts w:ascii="Cambria" w:hAnsi="Cambria"/>
          <w:sz w:val="20"/>
          <w:szCs w:val="20"/>
        </w:rPr>
        <w:t>d</w:t>
      </w:r>
      <w:r w:rsidR="00EE5D82" w:rsidRPr="009F19C2">
        <w:rPr>
          <w:rFonts w:ascii="Cambria" w:hAnsi="Cambria"/>
          <w:sz w:val="20"/>
          <w:szCs w:val="20"/>
        </w:rPr>
        <w:t>ovné doklady:</w:t>
      </w:r>
      <w:r w:rsidR="00DE7E9F">
        <w:rPr>
          <w:rFonts w:ascii="Cambria" w:hAnsi="Cambria"/>
          <w:sz w:val="20"/>
          <w:szCs w:val="20"/>
        </w:rPr>
        <w:t xml:space="preserve"> </w:t>
      </w:r>
    </w:p>
    <w:p w14:paraId="1B297DA8" w14:textId="54C16C08" w:rsidR="009F19C2" w:rsidRPr="00EB7E7C" w:rsidRDefault="009F19C2" w:rsidP="002C37A4">
      <w:pPr>
        <w:pStyle w:val="Odsekzoznamu"/>
        <w:numPr>
          <w:ilvl w:val="2"/>
          <w:numId w:val="35"/>
        </w:numPr>
        <w:spacing w:after="0" w:line="240" w:lineRule="auto"/>
        <w:ind w:left="1276"/>
        <w:jc w:val="both"/>
        <w:rPr>
          <w:rFonts w:asciiTheme="majorHAnsi" w:hAnsiTheme="majorHAnsi" w:cs="Arial"/>
          <w:sz w:val="20"/>
          <w:szCs w:val="20"/>
        </w:rPr>
      </w:pPr>
      <w:r w:rsidRPr="0071750A">
        <w:rPr>
          <w:rFonts w:ascii="Cambria" w:hAnsi="Cambria"/>
          <w:b/>
          <w:bCs/>
          <w:sz w:val="20"/>
          <w:szCs w:val="20"/>
        </w:rPr>
        <w:t>Podľa § 34 ods. 1 písm. a) zákona o verejnom obstarávaní</w:t>
      </w:r>
      <w:r w:rsidRPr="00EB7E7C">
        <w:rPr>
          <w:rFonts w:ascii="Cambria" w:hAnsi="Cambria"/>
          <w:sz w:val="20"/>
          <w:szCs w:val="20"/>
        </w:rPr>
        <w:t xml:space="preserve"> - zoznam</w:t>
      </w:r>
      <w:r w:rsidR="00E7234F">
        <w:rPr>
          <w:rFonts w:ascii="Cambria" w:hAnsi="Cambria"/>
          <w:sz w:val="20"/>
          <w:szCs w:val="20"/>
        </w:rPr>
        <w:t xml:space="preserve"> </w:t>
      </w:r>
      <w:r w:rsidRPr="00EB7E7C">
        <w:rPr>
          <w:rFonts w:ascii="Cambria" w:hAnsi="Cambria"/>
          <w:sz w:val="20"/>
          <w:szCs w:val="20"/>
        </w:rPr>
        <w:t>poskytnutých služieb za predchádzajúc</w:t>
      </w:r>
      <w:r w:rsidR="00436829">
        <w:rPr>
          <w:rFonts w:ascii="Cambria" w:hAnsi="Cambria"/>
          <w:sz w:val="20"/>
          <w:szCs w:val="20"/>
        </w:rPr>
        <w:t>ich päť</w:t>
      </w:r>
      <w:r w:rsidRPr="00EB7E7C">
        <w:rPr>
          <w:rFonts w:ascii="Cambria" w:hAnsi="Cambria"/>
          <w:sz w:val="20"/>
          <w:szCs w:val="20"/>
        </w:rPr>
        <w:t xml:space="preserve"> rok</w:t>
      </w:r>
      <w:r w:rsidR="00436829">
        <w:rPr>
          <w:rFonts w:ascii="Cambria" w:hAnsi="Cambria"/>
          <w:sz w:val="20"/>
          <w:szCs w:val="20"/>
        </w:rPr>
        <w:t>ov</w:t>
      </w:r>
      <w:r w:rsidRPr="00EB7E7C">
        <w:rPr>
          <w:rFonts w:ascii="Cambria" w:hAnsi="Cambria"/>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0EAD0091" w14:textId="77777777" w:rsidR="00C27734" w:rsidRPr="00D16280" w:rsidRDefault="00C27734" w:rsidP="008B0D66">
      <w:pPr>
        <w:pStyle w:val="Odsekzoznamu"/>
        <w:numPr>
          <w:ilvl w:val="3"/>
          <w:numId w:val="79"/>
        </w:numPr>
        <w:tabs>
          <w:tab w:val="left" w:pos="2410"/>
        </w:tabs>
        <w:spacing w:after="0" w:line="240" w:lineRule="auto"/>
        <w:ind w:left="1984" w:hanging="708"/>
        <w:jc w:val="both"/>
        <w:rPr>
          <w:rFonts w:asciiTheme="majorHAnsi" w:eastAsia="Calibri" w:hAnsiTheme="majorHAnsi" w:cs="Arial"/>
          <w:b/>
          <w:sz w:val="20"/>
          <w:szCs w:val="20"/>
        </w:rPr>
      </w:pPr>
      <w:r w:rsidRPr="00D16280">
        <w:rPr>
          <w:rFonts w:asciiTheme="majorHAnsi" w:eastAsia="Calibri" w:hAnsiTheme="majorHAnsi" w:cs="Arial"/>
          <w:b/>
          <w:sz w:val="20"/>
          <w:szCs w:val="20"/>
        </w:rPr>
        <w:t>Minimálna požadovaná úroveň podmienky účasti:</w:t>
      </w:r>
    </w:p>
    <w:p w14:paraId="1037C325" w14:textId="45F9793D" w:rsidR="00436829" w:rsidRPr="00B017DC" w:rsidRDefault="00436829" w:rsidP="00D16280">
      <w:pPr>
        <w:pStyle w:val="Odsekzoznamu"/>
        <w:tabs>
          <w:tab w:val="left" w:pos="2410"/>
        </w:tabs>
        <w:spacing w:after="0" w:line="240" w:lineRule="auto"/>
        <w:ind w:left="1984"/>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Verejný obstarávateľ požaduje, aby uchádzač v zozname poskytnutých služieb uviedol minimálne </w:t>
      </w:r>
      <w:r w:rsidRPr="00B017DC">
        <w:rPr>
          <w:rFonts w:asciiTheme="majorHAnsi" w:eastAsia="Calibri" w:hAnsiTheme="majorHAnsi" w:cs="Arial"/>
          <w:b/>
          <w:bCs/>
          <w:sz w:val="20"/>
          <w:szCs w:val="20"/>
          <w:u w:val="single"/>
        </w:rPr>
        <w:t>dva projekty</w:t>
      </w:r>
      <w:r w:rsidRPr="00B017DC">
        <w:rPr>
          <w:rFonts w:asciiTheme="majorHAnsi" w:eastAsia="Calibri" w:hAnsiTheme="majorHAnsi" w:cs="Arial"/>
          <w:sz w:val="20"/>
          <w:szCs w:val="20"/>
        </w:rPr>
        <w:t xml:space="preserve"> rovnakého alebo obdobného charakteru, ako je predmet zákazky, pričom obdobným predmetom zákazky sa rozumie analýza, návrh riešenia, návrh architektúry, vývoj a testovanie, nasadenie informačného systému do rutinnej prevádzky a zároveň musia byť splnené nasledovné podmienky:</w:t>
      </w:r>
    </w:p>
    <w:p w14:paraId="4646267A" w14:textId="77777777" w:rsidR="00436829" w:rsidRPr="00B017DC" w:rsidRDefault="00436829" w:rsidP="00436829">
      <w:pPr>
        <w:pStyle w:val="Odsekzoznamu"/>
        <w:numPr>
          <w:ilvl w:val="0"/>
          <w:numId w:val="80"/>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 xml:space="preserve">predložené projekty (všetky, resp. minimálne 2 projekty) musia byť v celkovej hodnote minimálne </w:t>
      </w:r>
      <w:r w:rsidRPr="00B017DC">
        <w:rPr>
          <w:rFonts w:asciiTheme="majorHAnsi" w:eastAsia="Calibri" w:hAnsiTheme="majorHAnsi"/>
          <w:b/>
          <w:bCs/>
          <w:sz w:val="20"/>
          <w:szCs w:val="20"/>
        </w:rPr>
        <w:t>5 000 000,- EUR</w:t>
      </w:r>
      <w:r w:rsidRPr="00B017DC">
        <w:rPr>
          <w:rFonts w:asciiTheme="majorHAnsi" w:eastAsia="Calibri" w:hAnsiTheme="majorHAnsi"/>
          <w:sz w:val="20"/>
          <w:szCs w:val="20"/>
        </w:rPr>
        <w:t xml:space="preserve"> bez DPH;</w:t>
      </w:r>
    </w:p>
    <w:p w14:paraId="0C3EED77" w14:textId="77777777" w:rsidR="00436829" w:rsidRPr="00B017DC" w:rsidRDefault="00436829" w:rsidP="00436829">
      <w:pPr>
        <w:pStyle w:val="Odsekzoznamu"/>
        <w:numPr>
          <w:ilvl w:val="0"/>
          <w:numId w:val="80"/>
        </w:numPr>
        <w:spacing w:after="0" w:line="240" w:lineRule="auto"/>
        <w:jc w:val="both"/>
        <w:rPr>
          <w:rFonts w:asciiTheme="majorHAnsi" w:eastAsia="Calibri" w:hAnsiTheme="majorHAnsi"/>
          <w:sz w:val="20"/>
          <w:szCs w:val="20"/>
        </w:rPr>
      </w:pPr>
      <w:r w:rsidRPr="00B017DC">
        <w:rPr>
          <w:rFonts w:asciiTheme="majorHAnsi" w:eastAsia="Calibri" w:hAnsiTheme="majorHAnsi"/>
          <w:sz w:val="20"/>
          <w:szCs w:val="20"/>
        </w:rPr>
        <w:t xml:space="preserve">minimálne v jednom prípade musí ísť o projekt </w:t>
      </w:r>
      <w:r w:rsidRPr="00B017DC">
        <w:rPr>
          <w:rFonts w:asciiTheme="majorHAnsi" w:eastAsia="Calibri" w:hAnsiTheme="majorHAnsi"/>
          <w:sz w:val="20"/>
          <w:szCs w:val="20"/>
          <w:lang w:eastAsia="sk-SK"/>
        </w:rPr>
        <w:t>implementácie informačného systému</w:t>
      </w:r>
      <w:r w:rsidRPr="00B017DC">
        <w:rPr>
          <w:rFonts w:asciiTheme="majorHAnsi" w:eastAsia="Calibri" w:hAnsiTheme="majorHAnsi"/>
          <w:sz w:val="20"/>
          <w:szCs w:val="20"/>
        </w:rPr>
        <w:t xml:space="preserve"> </w:t>
      </w:r>
      <w:r w:rsidRPr="00B017DC">
        <w:rPr>
          <w:rFonts w:asciiTheme="majorHAnsi" w:eastAsia="Calibri" w:hAnsiTheme="majorHAnsi"/>
          <w:sz w:val="20"/>
          <w:szCs w:val="20"/>
          <w:lang w:eastAsia="sk-SK"/>
        </w:rPr>
        <w:t xml:space="preserve"> SAP S4/HANA, ktorý </w:t>
      </w:r>
      <w:r w:rsidRPr="00B017DC">
        <w:rPr>
          <w:rFonts w:asciiTheme="majorHAnsi" w:eastAsia="Calibri" w:hAnsiTheme="majorHAnsi"/>
          <w:sz w:val="20"/>
          <w:szCs w:val="20"/>
        </w:rPr>
        <w:t xml:space="preserve">musí </w:t>
      </w:r>
      <w:r w:rsidRPr="00B017DC">
        <w:rPr>
          <w:rFonts w:asciiTheme="majorHAnsi" w:eastAsia="Calibri" w:hAnsiTheme="majorHAnsi"/>
          <w:sz w:val="20"/>
          <w:szCs w:val="20"/>
          <w:lang w:eastAsia="sk-SK"/>
        </w:rPr>
        <w:t>spĺňa</w:t>
      </w:r>
      <w:r>
        <w:rPr>
          <w:rFonts w:asciiTheme="majorHAnsi" w:eastAsia="Calibri" w:hAnsiTheme="majorHAnsi"/>
          <w:sz w:val="20"/>
          <w:szCs w:val="20"/>
          <w:lang w:eastAsia="sk-SK"/>
        </w:rPr>
        <w:t>ť</w:t>
      </w:r>
      <w:r w:rsidRPr="00B017DC">
        <w:rPr>
          <w:rFonts w:asciiTheme="majorHAnsi" w:eastAsia="Calibri" w:hAnsiTheme="majorHAnsi"/>
          <w:sz w:val="20"/>
          <w:szCs w:val="20"/>
          <w:lang w:eastAsia="sk-SK"/>
        </w:rPr>
        <w:t xml:space="preserve"> </w:t>
      </w:r>
      <w:r w:rsidRPr="00B017DC">
        <w:rPr>
          <w:rFonts w:asciiTheme="majorHAnsi" w:eastAsia="Calibri" w:hAnsiTheme="majorHAnsi"/>
          <w:sz w:val="20"/>
          <w:szCs w:val="20"/>
        </w:rPr>
        <w:t>nasledovné podmienky:</w:t>
      </w:r>
    </w:p>
    <w:p w14:paraId="6528AB38" w14:textId="77777777" w:rsidR="00436829" w:rsidRPr="00B017DC" w:rsidRDefault="00436829" w:rsidP="00436829">
      <w:pPr>
        <w:numPr>
          <w:ilvl w:val="1"/>
          <w:numId w:val="73"/>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 xml:space="preserve">minimálny počet používateľov bol </w:t>
      </w:r>
      <w:r w:rsidRPr="00B017DC">
        <w:rPr>
          <w:rFonts w:asciiTheme="majorHAnsi" w:eastAsia="Calibri" w:hAnsiTheme="majorHAnsi" w:cs="Arial"/>
          <w:b/>
          <w:bCs/>
          <w:sz w:val="20"/>
          <w:szCs w:val="20"/>
          <w:lang w:eastAsia="en-US"/>
        </w:rPr>
        <w:t>150</w:t>
      </w:r>
      <w:r w:rsidRPr="00B017DC">
        <w:rPr>
          <w:rFonts w:asciiTheme="majorHAnsi" w:eastAsia="Calibri" w:hAnsiTheme="majorHAnsi" w:cs="Arial"/>
          <w:sz w:val="20"/>
          <w:szCs w:val="20"/>
          <w:lang w:eastAsia="en-US"/>
        </w:rPr>
        <w:t>,</w:t>
      </w:r>
    </w:p>
    <w:p w14:paraId="643D7E00" w14:textId="77777777" w:rsidR="00436829" w:rsidRPr="00B017DC" w:rsidRDefault="00436829" w:rsidP="00436829">
      <w:pPr>
        <w:numPr>
          <w:ilvl w:val="1"/>
          <w:numId w:val="73"/>
        </w:numPr>
        <w:ind w:hanging="357"/>
        <w:jc w:val="both"/>
        <w:rPr>
          <w:rFonts w:asciiTheme="majorHAnsi" w:eastAsia="Calibri" w:hAnsiTheme="majorHAnsi" w:cs="Arial"/>
          <w:sz w:val="20"/>
          <w:szCs w:val="20"/>
          <w:lang w:eastAsia="en-US"/>
        </w:rPr>
      </w:pPr>
      <w:r w:rsidRPr="00B017DC">
        <w:rPr>
          <w:rFonts w:asciiTheme="majorHAnsi" w:eastAsia="Calibri" w:hAnsiTheme="majorHAnsi" w:cs="Arial"/>
          <w:sz w:val="20"/>
          <w:szCs w:val="20"/>
          <w:lang w:eastAsia="en-US"/>
        </w:rPr>
        <w:t xml:space="preserve">minimálna hodnota projektu bola </w:t>
      </w:r>
      <w:r w:rsidRPr="00B017DC">
        <w:rPr>
          <w:rFonts w:asciiTheme="majorHAnsi" w:eastAsia="Calibri" w:hAnsiTheme="majorHAnsi" w:cs="Arial"/>
          <w:b/>
          <w:bCs/>
          <w:sz w:val="20"/>
          <w:szCs w:val="20"/>
          <w:lang w:eastAsia="en-US"/>
        </w:rPr>
        <w:t>1 500 000,- EUR</w:t>
      </w:r>
      <w:r w:rsidRPr="00B017DC">
        <w:rPr>
          <w:rFonts w:asciiTheme="majorHAnsi" w:eastAsia="Calibri" w:hAnsiTheme="majorHAnsi" w:cs="Arial"/>
          <w:sz w:val="20"/>
          <w:szCs w:val="20"/>
          <w:lang w:eastAsia="en-US"/>
        </w:rPr>
        <w:t xml:space="preserve"> bez DPH,</w:t>
      </w:r>
    </w:p>
    <w:p w14:paraId="2617AD1A" w14:textId="77777777" w:rsidR="00436829" w:rsidRPr="00B017DC" w:rsidRDefault="00436829" w:rsidP="00436829">
      <w:pPr>
        <w:numPr>
          <w:ilvl w:val="1"/>
          <w:numId w:val="73"/>
        </w:numPr>
        <w:ind w:hanging="357"/>
        <w:jc w:val="both"/>
        <w:rPr>
          <w:rFonts w:asciiTheme="majorHAnsi" w:eastAsia="Calibri" w:hAnsiTheme="majorHAnsi" w:cs="Arial"/>
          <w:sz w:val="20"/>
          <w:szCs w:val="20"/>
        </w:rPr>
      </w:pPr>
      <w:r w:rsidRPr="00B017DC">
        <w:rPr>
          <w:rFonts w:asciiTheme="majorHAnsi" w:eastAsia="Calibri" w:hAnsiTheme="majorHAnsi" w:cs="Arial"/>
          <w:sz w:val="20"/>
          <w:szCs w:val="20"/>
        </w:rPr>
        <w:t xml:space="preserve">bol realizovaný pre subjekt </w:t>
      </w:r>
      <w:r w:rsidRPr="00CE433C">
        <w:rPr>
          <w:rFonts w:asciiTheme="majorHAnsi" w:eastAsia="Calibri" w:hAnsiTheme="majorHAnsi" w:cs="Arial"/>
          <w:sz w:val="20"/>
          <w:szCs w:val="20"/>
        </w:rPr>
        <w:t>finančného sektora</w:t>
      </w:r>
      <w:r w:rsidRPr="00B017DC">
        <w:rPr>
          <w:rFonts w:asciiTheme="majorHAnsi" w:eastAsia="Calibri" w:hAnsiTheme="majorHAnsi" w:cs="Arial"/>
          <w:sz w:val="20"/>
          <w:szCs w:val="20"/>
        </w:rPr>
        <w:t xml:space="preserve">, pričom subjektom finančného sektora sa rozumie banka, poisťovňa, investičná spoločnosť a iná inštitúcia pôsobiaca na finančnom trhu, </w:t>
      </w:r>
    </w:p>
    <w:p w14:paraId="755895E2" w14:textId="77777777" w:rsidR="00436829" w:rsidRDefault="00436829" w:rsidP="00436829">
      <w:pPr>
        <w:numPr>
          <w:ilvl w:val="1"/>
          <w:numId w:val="73"/>
        </w:numPr>
        <w:ind w:hanging="357"/>
        <w:jc w:val="both"/>
        <w:rPr>
          <w:rFonts w:ascii="Cambria" w:eastAsia="Calibri" w:hAnsi="Cambria" w:cs="Arial"/>
          <w:sz w:val="20"/>
          <w:szCs w:val="20"/>
        </w:rPr>
      </w:pPr>
      <w:r w:rsidRPr="00C01742">
        <w:rPr>
          <w:rFonts w:asciiTheme="majorHAnsi" w:eastAsia="Calibri" w:hAnsiTheme="majorHAnsi" w:cs="Arial"/>
          <w:sz w:val="20"/>
          <w:szCs w:val="20"/>
        </w:rPr>
        <w:t xml:space="preserve">predmetom projektu bola </w:t>
      </w:r>
      <w:r>
        <w:rPr>
          <w:rFonts w:asciiTheme="majorHAnsi" w:eastAsia="Calibri" w:hAnsiTheme="majorHAnsi" w:cs="Arial"/>
          <w:sz w:val="20"/>
          <w:szCs w:val="20"/>
        </w:rPr>
        <w:t xml:space="preserve">aj </w:t>
      </w:r>
      <w:r w:rsidRPr="00C01742">
        <w:rPr>
          <w:rFonts w:asciiTheme="majorHAnsi" w:eastAsia="Calibri" w:hAnsiTheme="majorHAnsi" w:cs="Arial"/>
          <w:sz w:val="20"/>
          <w:szCs w:val="20"/>
        </w:rPr>
        <w:t>migrácia</w:t>
      </w:r>
      <w:r w:rsidRPr="00EC234E">
        <w:rPr>
          <w:rFonts w:ascii="Cambria" w:eastAsia="Calibri" w:hAnsi="Cambria" w:cs="Arial"/>
          <w:sz w:val="20"/>
          <w:szCs w:val="20"/>
        </w:rPr>
        <w:t xml:space="preserve"> údajov do </w:t>
      </w:r>
      <w:r w:rsidRPr="0059104C">
        <w:rPr>
          <w:rFonts w:ascii="Cambria" w:eastAsia="Calibri" w:hAnsi="Cambria" w:cs="Arial"/>
          <w:sz w:val="20"/>
          <w:szCs w:val="20"/>
        </w:rPr>
        <w:t>prostredia S</w:t>
      </w:r>
      <w:r w:rsidRPr="00C01742">
        <w:rPr>
          <w:rFonts w:ascii="Cambria" w:eastAsia="Calibri" w:hAnsi="Cambria" w:cs="Arial"/>
          <w:sz w:val="20"/>
          <w:szCs w:val="20"/>
        </w:rPr>
        <w:t>AP S</w:t>
      </w:r>
      <w:r w:rsidRPr="0059104C">
        <w:rPr>
          <w:rFonts w:ascii="Cambria" w:eastAsia="Calibri" w:hAnsi="Cambria" w:cs="Arial"/>
          <w:sz w:val="20"/>
          <w:szCs w:val="20"/>
        </w:rPr>
        <w:t>4</w:t>
      </w:r>
      <w:r>
        <w:rPr>
          <w:rFonts w:ascii="Cambria" w:eastAsia="Calibri" w:hAnsi="Cambria" w:cs="Arial"/>
          <w:sz w:val="20"/>
          <w:szCs w:val="20"/>
        </w:rPr>
        <w:t>/</w:t>
      </w:r>
      <w:r w:rsidRPr="0059104C">
        <w:rPr>
          <w:rFonts w:ascii="Cambria" w:eastAsia="Calibri" w:hAnsi="Cambria" w:cs="Arial"/>
          <w:sz w:val="20"/>
          <w:szCs w:val="20"/>
        </w:rPr>
        <w:t>HANA</w:t>
      </w:r>
      <w:r>
        <w:rPr>
          <w:rFonts w:ascii="Cambria" w:eastAsia="Calibri" w:hAnsi="Cambria" w:cs="Arial"/>
          <w:sz w:val="20"/>
          <w:szCs w:val="20"/>
        </w:rPr>
        <w:t>,</w:t>
      </w:r>
    </w:p>
    <w:p w14:paraId="627AFE54" w14:textId="4ECE2FB2" w:rsidR="00436829" w:rsidRDefault="00EE0ACE" w:rsidP="00436829">
      <w:pPr>
        <w:numPr>
          <w:ilvl w:val="1"/>
          <w:numId w:val="73"/>
        </w:numPr>
        <w:ind w:hanging="357"/>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r</w:t>
      </w:r>
      <w:r w:rsidRPr="00CE433C">
        <w:rPr>
          <w:rFonts w:asciiTheme="majorHAnsi" w:eastAsia="Calibri" w:hAnsiTheme="majorHAnsi" w:cs="Arial"/>
          <w:sz w:val="20"/>
          <w:szCs w:val="20"/>
          <w:lang w:eastAsia="en-US"/>
        </w:rPr>
        <w:t xml:space="preserve">ozsah </w:t>
      </w:r>
      <w:r w:rsidR="00436829" w:rsidRPr="00CE433C">
        <w:rPr>
          <w:rFonts w:asciiTheme="majorHAnsi" w:eastAsia="Calibri" w:hAnsiTheme="majorHAnsi" w:cs="Arial"/>
          <w:sz w:val="20"/>
          <w:szCs w:val="20"/>
          <w:lang w:eastAsia="en-US"/>
        </w:rPr>
        <w:t xml:space="preserve">implementačného projektu </w:t>
      </w:r>
      <w:r w:rsidR="00436829">
        <w:rPr>
          <w:rFonts w:asciiTheme="majorHAnsi" w:eastAsia="Calibri" w:hAnsiTheme="majorHAnsi" w:cs="Arial"/>
          <w:sz w:val="20"/>
          <w:szCs w:val="20"/>
          <w:lang w:eastAsia="en-US"/>
        </w:rPr>
        <w:t xml:space="preserve">je </w:t>
      </w:r>
      <w:r w:rsidR="00436829" w:rsidRPr="00CE433C">
        <w:rPr>
          <w:rFonts w:asciiTheme="majorHAnsi" w:eastAsia="Calibri" w:hAnsiTheme="majorHAnsi" w:cs="Arial"/>
          <w:sz w:val="20"/>
          <w:szCs w:val="20"/>
          <w:lang w:eastAsia="en-US"/>
        </w:rPr>
        <w:t>porovnateľný s rozsahom projektu v NBS</w:t>
      </w:r>
      <w:r w:rsidR="00436829">
        <w:rPr>
          <w:rFonts w:asciiTheme="majorHAnsi" w:eastAsia="Calibri" w:hAnsiTheme="majorHAnsi" w:cs="Arial"/>
          <w:sz w:val="20"/>
          <w:szCs w:val="20"/>
          <w:lang w:eastAsia="en-US"/>
        </w:rPr>
        <w:t xml:space="preserve"> (</w:t>
      </w:r>
      <w:r w:rsidR="00436829" w:rsidRPr="00B017DC">
        <w:rPr>
          <w:rFonts w:asciiTheme="majorHAnsi" w:eastAsia="Calibri" w:hAnsiTheme="majorHAnsi" w:cs="Arial"/>
          <w:sz w:val="20"/>
          <w:szCs w:val="20"/>
        </w:rPr>
        <w:t>analýza, návrh riešenia, návrh architektúry, vývoj a testovanie, nasadenie informačného systému do rutinnej prevádzky</w:t>
      </w:r>
      <w:r w:rsidR="00436829">
        <w:rPr>
          <w:rFonts w:asciiTheme="majorHAnsi" w:eastAsia="Calibri" w:hAnsiTheme="majorHAnsi" w:cs="Arial"/>
          <w:sz w:val="20"/>
          <w:szCs w:val="20"/>
        </w:rPr>
        <w:t>)</w:t>
      </w:r>
      <w:r w:rsidR="00436829">
        <w:rPr>
          <w:rFonts w:asciiTheme="majorHAnsi" w:eastAsia="Calibri" w:hAnsiTheme="majorHAnsi" w:cs="Arial"/>
          <w:sz w:val="20"/>
          <w:szCs w:val="20"/>
          <w:lang w:eastAsia="en-US"/>
        </w:rPr>
        <w:t>.</w:t>
      </w:r>
    </w:p>
    <w:p w14:paraId="237BC6D7" w14:textId="04FFDC65" w:rsidR="00436829" w:rsidRPr="00D16280" w:rsidRDefault="00436829" w:rsidP="00436829">
      <w:pPr>
        <w:ind w:left="1985"/>
        <w:jc w:val="both"/>
        <w:rPr>
          <w:rFonts w:asciiTheme="majorHAnsi" w:eastAsia="Calibri" w:hAnsiTheme="majorHAnsi" w:cs="Arial"/>
          <w:sz w:val="20"/>
          <w:szCs w:val="20"/>
          <w:lang w:eastAsia="en-US"/>
        </w:rPr>
      </w:pPr>
      <w:r w:rsidRPr="00D16280">
        <w:rPr>
          <w:rFonts w:asciiTheme="majorHAnsi" w:eastAsia="Calibri" w:hAnsiTheme="majorHAnsi" w:cs="Arial"/>
          <w:sz w:val="20"/>
          <w:szCs w:val="20"/>
          <w:lang w:eastAsia="en-US"/>
        </w:rPr>
        <w:t>Splnenie podmienky účasti podľa bodu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 uchádzač môže preukázať viacerými samostatnými projektami, t.j. musí ísť o projekty implementácie informačného systému na platforme SAP S4/HANA a každý projekt musí spĺňať aspoň jednu z podmienok uvedených v bode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 pričom deklarovanými projektami musia byť zároveň splnené kumulatívne všetky podmienky uvedené v bode 3</w:t>
      </w:r>
      <w:r w:rsidR="00C27734" w:rsidRPr="00D16280">
        <w:rPr>
          <w:rFonts w:asciiTheme="majorHAnsi" w:eastAsia="Calibri" w:hAnsiTheme="majorHAnsi" w:cs="Arial"/>
          <w:sz w:val="20"/>
          <w:szCs w:val="20"/>
          <w:lang w:eastAsia="en-US"/>
        </w:rPr>
        <w:t>6</w:t>
      </w:r>
      <w:r w:rsidRPr="00D16280">
        <w:rPr>
          <w:rFonts w:asciiTheme="majorHAnsi" w:eastAsia="Calibri" w:hAnsiTheme="majorHAnsi" w:cs="Arial"/>
          <w:sz w:val="20"/>
          <w:szCs w:val="20"/>
          <w:lang w:eastAsia="en-US"/>
        </w:rPr>
        <w:t>.1.1.1 písm. b) súťažných podkladov.</w:t>
      </w:r>
    </w:p>
    <w:p w14:paraId="5E87F647" w14:textId="13838EEA" w:rsidR="00436829" w:rsidRPr="008B0D66" w:rsidRDefault="00285ECE" w:rsidP="008B0D66">
      <w:pPr>
        <w:tabs>
          <w:tab w:val="left" w:pos="2410"/>
        </w:tabs>
        <w:ind w:left="1985" w:hanging="709"/>
        <w:jc w:val="both"/>
        <w:rPr>
          <w:rFonts w:asciiTheme="majorHAnsi" w:eastAsia="Calibri" w:hAnsiTheme="majorHAnsi" w:cs="Arial"/>
          <w:sz w:val="20"/>
          <w:szCs w:val="20"/>
        </w:rPr>
      </w:pPr>
      <w:r>
        <w:rPr>
          <w:rFonts w:asciiTheme="majorHAnsi" w:eastAsia="Calibri" w:hAnsiTheme="majorHAnsi" w:cs="Arial"/>
          <w:sz w:val="20"/>
          <w:szCs w:val="20"/>
        </w:rPr>
        <w:lastRenderedPageBreak/>
        <w:t>36.1.1.2</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V</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prípade, ak odberateľom poskytnutých služieb bol</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verejný obstarávateľ</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alebo</w:t>
      </w:r>
      <w:r w:rsidR="007903DA">
        <w:rPr>
          <w:rFonts w:asciiTheme="majorHAnsi" w:eastAsia="Calibri" w:hAnsiTheme="majorHAnsi" w:cs="Arial"/>
          <w:sz w:val="20"/>
          <w:szCs w:val="20"/>
        </w:rPr>
        <w:t xml:space="preserve"> </w:t>
      </w:r>
      <w:r w:rsidR="00436829" w:rsidRPr="008B0D66">
        <w:rPr>
          <w:rFonts w:asciiTheme="majorHAnsi" w:eastAsia="Calibri" w:hAnsiTheme="majorHAnsi" w:cs="Arial"/>
          <w:sz w:val="20"/>
          <w:szCs w:val="20"/>
        </w:rPr>
        <w:t>obstarávateľ podľa zákona o verejnom obstarávaní, uchádzač určí, ktoré poskytnutie služby zo zoznamu poskytnutých služieb je referenciou v zmysle § 12 zákona o verejnom obstarávaní.</w:t>
      </w:r>
    </w:p>
    <w:p w14:paraId="0320660A" w14:textId="390E6340" w:rsidR="00BB36DD" w:rsidRPr="008B0D66" w:rsidRDefault="00285ECE" w:rsidP="008B0D66">
      <w:pPr>
        <w:tabs>
          <w:tab w:val="left" w:pos="2410"/>
        </w:tabs>
        <w:ind w:left="1985" w:hanging="709"/>
        <w:jc w:val="both"/>
        <w:rPr>
          <w:rFonts w:asciiTheme="majorHAnsi" w:eastAsia="Calibri" w:hAnsiTheme="majorHAnsi" w:cs="Arial"/>
          <w:sz w:val="20"/>
          <w:szCs w:val="20"/>
        </w:rPr>
      </w:pPr>
      <w:r>
        <w:rPr>
          <w:rFonts w:asciiTheme="majorHAnsi" w:eastAsia="Calibri" w:hAnsiTheme="majorHAnsi" w:cs="Arial"/>
          <w:sz w:val="20"/>
          <w:szCs w:val="20"/>
        </w:rPr>
        <w:t xml:space="preserve">36.1.1.3 </w:t>
      </w:r>
      <w:r w:rsidR="00BB36DD" w:rsidRPr="008B0D66">
        <w:rPr>
          <w:rFonts w:asciiTheme="majorHAnsi" w:eastAsia="Calibri" w:hAnsiTheme="majorHAnsi" w:cs="Arial"/>
          <w:sz w:val="20"/>
          <w:szCs w:val="20"/>
        </w:rPr>
        <w:t>Verejný obstarávateľ odporúča, aby uchádzač na účel preukázania splnenia podmienky účasti podľa bodu 36.1.1 týchto súťažných podkladov použil vzorový formulár zoznamu poskytnutých služieb</w:t>
      </w:r>
      <w:r w:rsidR="00B30DBD">
        <w:rPr>
          <w:rFonts w:asciiTheme="majorHAnsi" w:eastAsia="Calibri" w:hAnsiTheme="majorHAnsi" w:cs="Arial"/>
          <w:sz w:val="20"/>
          <w:szCs w:val="20"/>
        </w:rPr>
        <w:t xml:space="preserve"> </w:t>
      </w:r>
      <w:r w:rsidR="00BB36DD" w:rsidRPr="008B0D66">
        <w:rPr>
          <w:rFonts w:asciiTheme="majorHAnsi" w:eastAsia="Calibri" w:hAnsiTheme="majorHAnsi" w:cs="Arial"/>
          <w:sz w:val="20"/>
          <w:szCs w:val="20"/>
        </w:rPr>
        <w:t xml:space="preserve">nachádzajúci sa v prílohe č. 1 k časti A.2 </w:t>
      </w:r>
      <w:r w:rsidR="00BB36DD" w:rsidRPr="008B0D66">
        <w:rPr>
          <w:rFonts w:asciiTheme="majorHAnsi" w:eastAsia="Calibri" w:hAnsiTheme="majorHAnsi" w:cs="Arial"/>
          <w:i/>
          <w:sz w:val="20"/>
          <w:szCs w:val="20"/>
        </w:rPr>
        <w:t>PODMIENKY ÚČASTI UCHÁDZAČOV</w:t>
      </w:r>
      <w:r w:rsidR="00BB36DD" w:rsidRPr="008B0D66">
        <w:rPr>
          <w:rFonts w:asciiTheme="majorHAnsi" w:eastAsia="Calibri" w:hAnsiTheme="majorHAnsi" w:cs="Arial"/>
          <w:sz w:val="20"/>
          <w:szCs w:val="20"/>
        </w:rPr>
        <w:t xml:space="preserve">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p>
    <w:p w14:paraId="23D91FB4" w14:textId="77777777" w:rsidR="00436829" w:rsidRPr="00832DA6" w:rsidRDefault="00436829" w:rsidP="008B0D66">
      <w:pPr>
        <w:pStyle w:val="Odsekzoznamu"/>
        <w:numPr>
          <w:ilvl w:val="2"/>
          <w:numId w:val="35"/>
        </w:numPr>
        <w:spacing w:after="0" w:line="240" w:lineRule="auto"/>
        <w:ind w:left="1276"/>
        <w:jc w:val="both"/>
        <w:rPr>
          <w:rFonts w:asciiTheme="majorHAnsi" w:eastAsia="Calibri" w:hAnsiTheme="majorHAnsi" w:cs="Arial"/>
          <w:sz w:val="20"/>
          <w:szCs w:val="20"/>
        </w:rPr>
      </w:pPr>
      <w:bookmarkStart w:id="50" w:name="_Hlk28542261"/>
      <w:r w:rsidRPr="00832DA6">
        <w:rPr>
          <w:rFonts w:asciiTheme="majorHAnsi" w:eastAsia="Calibri" w:hAnsiTheme="majorHAnsi" w:cs="Arial"/>
          <w:b/>
          <w:bCs/>
          <w:sz w:val="20"/>
          <w:szCs w:val="20"/>
        </w:rPr>
        <w:t>Podľa § 34 ods. 1 písm. d)</w:t>
      </w:r>
      <w:r w:rsidRPr="00832DA6">
        <w:rPr>
          <w:rFonts w:asciiTheme="majorHAnsi" w:eastAsia="Calibri" w:hAnsiTheme="majorHAnsi" w:cs="Arial"/>
          <w:sz w:val="20"/>
          <w:szCs w:val="20"/>
        </w:rPr>
        <w:t xml:space="preserve"> </w:t>
      </w:r>
      <w:r w:rsidRPr="00832DA6">
        <w:rPr>
          <w:rFonts w:asciiTheme="majorHAnsi" w:eastAsia="Calibri" w:hAnsiTheme="majorHAnsi" w:cs="Arial"/>
          <w:b/>
          <w:bCs/>
          <w:sz w:val="20"/>
          <w:szCs w:val="20"/>
        </w:rPr>
        <w:t>zákona o verejnom obstarávaní</w:t>
      </w:r>
      <w:r w:rsidRPr="00832DA6">
        <w:rPr>
          <w:rFonts w:asciiTheme="majorHAnsi" w:eastAsia="Calibri" w:hAnsiTheme="majorHAnsi" w:cs="Arial"/>
          <w:sz w:val="20"/>
          <w:szCs w:val="20"/>
        </w:rPr>
        <w:t xml:space="preserve"> – opis technického vybavenia, študijných 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výskumných zariadení</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a</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opatrení použitých uchádzačom na zabezpečenie kvality, ktoré uchádzač preukáže podľa § 35 zákona o</w:t>
      </w:r>
      <w:r>
        <w:rPr>
          <w:rFonts w:asciiTheme="majorHAnsi" w:eastAsia="Calibri" w:hAnsiTheme="majorHAnsi" w:cs="Arial"/>
          <w:sz w:val="20"/>
          <w:szCs w:val="20"/>
        </w:rPr>
        <w:t xml:space="preserve"> </w:t>
      </w:r>
      <w:r w:rsidRPr="00832DA6">
        <w:rPr>
          <w:rFonts w:asciiTheme="majorHAnsi" w:eastAsia="Calibri" w:hAnsiTheme="majorHAnsi" w:cs="Arial"/>
          <w:sz w:val="20"/>
          <w:szCs w:val="20"/>
        </w:rPr>
        <w:t>verejnom obstarávaní predložením certifikátu systému manažérstva kvality vydaného nezávislou inštitúciou.</w:t>
      </w:r>
    </w:p>
    <w:p w14:paraId="5096A3C5" w14:textId="77777777" w:rsidR="00C27734" w:rsidRPr="00832DA6" w:rsidRDefault="00285ECE" w:rsidP="00C27734">
      <w:pPr>
        <w:ind w:left="1276"/>
        <w:jc w:val="both"/>
        <w:rPr>
          <w:rFonts w:asciiTheme="majorHAnsi" w:eastAsia="Calibri" w:hAnsiTheme="majorHAnsi" w:cs="Arial"/>
          <w:sz w:val="20"/>
          <w:szCs w:val="20"/>
        </w:rPr>
      </w:pPr>
      <w:r>
        <w:rPr>
          <w:rFonts w:asciiTheme="majorHAnsi" w:eastAsia="Calibri" w:hAnsiTheme="majorHAnsi" w:cs="Arial"/>
          <w:sz w:val="20"/>
          <w:szCs w:val="20"/>
          <w:lang w:eastAsia="en-US"/>
        </w:rPr>
        <w:t xml:space="preserve">36.1.2.1 </w:t>
      </w:r>
      <w:r w:rsidR="00C27734" w:rsidRPr="00832DA6">
        <w:rPr>
          <w:rFonts w:asciiTheme="majorHAnsi" w:eastAsia="Calibri" w:hAnsiTheme="majorHAnsi" w:cs="Arial"/>
          <w:b/>
          <w:bCs/>
          <w:sz w:val="20"/>
          <w:szCs w:val="20"/>
          <w:lang w:eastAsia="en-US"/>
        </w:rPr>
        <w:t>Minimálna požadovaná úroveň podmienky účasti:</w:t>
      </w:r>
    </w:p>
    <w:p w14:paraId="6F33E10A" w14:textId="3E15A265" w:rsidR="00436829" w:rsidRPr="00C01742" w:rsidRDefault="00436829" w:rsidP="00D16280">
      <w:pPr>
        <w:ind w:left="1985"/>
        <w:jc w:val="both"/>
        <w:rPr>
          <w:rFonts w:asciiTheme="majorHAnsi" w:eastAsia="Calibri" w:hAnsiTheme="majorHAnsi" w:cs="Arial"/>
          <w:bCs/>
          <w:sz w:val="20"/>
          <w:szCs w:val="20"/>
        </w:rPr>
      </w:pPr>
      <w:r w:rsidRPr="00832DA6">
        <w:rPr>
          <w:rFonts w:asciiTheme="majorHAnsi" w:eastAsia="Calibri" w:hAnsiTheme="majorHAnsi" w:cs="Arial"/>
          <w:sz w:val="20"/>
          <w:szCs w:val="20"/>
          <w:lang w:eastAsia="en-US"/>
        </w:rPr>
        <w:t>Verejný obstarávateľ požaduje od uchádzača predloženie</w:t>
      </w:r>
      <w:r>
        <w:rPr>
          <w:rFonts w:asciiTheme="majorHAnsi" w:eastAsia="Calibri" w:hAnsiTheme="majorHAnsi" w:cs="Arial"/>
          <w:sz w:val="20"/>
          <w:szCs w:val="20"/>
          <w:lang w:eastAsia="en-US"/>
        </w:rPr>
        <w:t xml:space="preserve"> </w:t>
      </w:r>
      <w:r w:rsidRPr="00C01742">
        <w:rPr>
          <w:rFonts w:asciiTheme="majorHAnsi" w:eastAsia="Calibri" w:hAnsiTheme="majorHAnsi" w:cs="Arial"/>
          <w:sz w:val="20"/>
          <w:szCs w:val="20"/>
        </w:rPr>
        <w:t>certifikátu systému manažérstva kvality podľa normy ISO 9001. Verejný obstarávateľ uzná ako rovnocenný certifikát systému manažérstva kvality vydaný príslušným orgánom členského štátu. Ak uchádzač objektívne nemal možnosť získať príslušný certifikát v</w:t>
      </w:r>
      <w:r>
        <w:rPr>
          <w:rFonts w:asciiTheme="majorHAnsi" w:eastAsia="Calibri" w:hAnsiTheme="majorHAnsi" w:cs="Arial"/>
          <w:sz w:val="20"/>
          <w:szCs w:val="20"/>
        </w:rPr>
        <w:t> </w:t>
      </w:r>
      <w:r w:rsidRPr="00C01742">
        <w:rPr>
          <w:rFonts w:asciiTheme="majorHAnsi" w:eastAsia="Calibri" w:hAnsiTheme="majorHAnsi" w:cs="Arial"/>
          <w:sz w:val="20"/>
          <w:szCs w:val="20"/>
        </w:rPr>
        <w:t>určených lehotách, verejný obstarávateľ príjme aj iné dôkazy o</w:t>
      </w:r>
      <w:r>
        <w:rPr>
          <w:rFonts w:asciiTheme="majorHAnsi" w:eastAsia="Calibri" w:hAnsiTheme="majorHAnsi" w:cs="Arial"/>
          <w:sz w:val="20"/>
          <w:szCs w:val="20"/>
        </w:rPr>
        <w:t> </w:t>
      </w:r>
      <w:r w:rsidRPr="00C01742">
        <w:rPr>
          <w:rFonts w:asciiTheme="majorHAnsi" w:eastAsia="Calibri" w:hAnsiTheme="majorHAnsi" w:cs="Arial"/>
          <w:sz w:val="20"/>
          <w:szCs w:val="20"/>
        </w:rPr>
        <w:t>rovnocenných opatreniach na zabezpečenie systému</w:t>
      </w:r>
      <w:r>
        <w:rPr>
          <w:rFonts w:asciiTheme="majorHAnsi" w:eastAsia="Calibri" w:hAnsiTheme="majorHAnsi" w:cs="Arial"/>
          <w:sz w:val="20"/>
          <w:szCs w:val="20"/>
        </w:rPr>
        <w:t xml:space="preserve"> </w:t>
      </w:r>
      <w:r w:rsidRPr="0068611E">
        <w:rPr>
          <w:rFonts w:asciiTheme="majorHAnsi" w:eastAsia="Calibri" w:hAnsiTheme="majorHAnsi" w:cs="Arial"/>
          <w:bCs/>
          <w:sz w:val="20"/>
          <w:szCs w:val="20"/>
        </w:rPr>
        <w:t xml:space="preserve">manažérstva kvality predložené uchádzačom, ktorými preukáže, že ním navrhované opatrenia na zabezpečenie systému manažérstva kvality sú v súlade s požadovanými slovenskými technickými normami na systém manažérstva kvality. </w:t>
      </w:r>
    </w:p>
    <w:bookmarkEnd w:id="50"/>
    <w:p w14:paraId="344D412F" w14:textId="77777777" w:rsidR="00436829" w:rsidRPr="00FE0C6B" w:rsidRDefault="00436829" w:rsidP="008B0D66">
      <w:pPr>
        <w:pStyle w:val="Odsekzoznamu"/>
        <w:numPr>
          <w:ilvl w:val="2"/>
          <w:numId w:val="35"/>
        </w:numPr>
        <w:spacing w:after="0" w:line="240" w:lineRule="auto"/>
        <w:ind w:left="1276"/>
        <w:jc w:val="both"/>
        <w:rPr>
          <w:rFonts w:asciiTheme="majorHAnsi" w:eastAsia="Calibri" w:hAnsiTheme="majorHAnsi" w:cs="Arial"/>
          <w:sz w:val="20"/>
          <w:szCs w:val="20"/>
        </w:rPr>
      </w:pPr>
      <w:r w:rsidRPr="00FE0C6B">
        <w:rPr>
          <w:rFonts w:asciiTheme="majorHAnsi" w:eastAsia="Calibri" w:hAnsiTheme="majorHAnsi" w:cs="Arial"/>
          <w:b/>
          <w:bCs/>
          <w:sz w:val="20"/>
          <w:szCs w:val="20"/>
        </w:rPr>
        <w:t>Podľa § 34 ods. 1 písm. g) zákona o verejnom obstarávaní</w:t>
      </w:r>
      <w:r w:rsidRPr="00FE0C6B">
        <w:rPr>
          <w:rFonts w:asciiTheme="majorHAnsi" w:eastAsia="Calibri" w:hAnsiTheme="majorHAnsi" w:cs="Arial"/>
          <w:sz w:val="20"/>
          <w:szCs w:val="20"/>
        </w:rPr>
        <w:t xml:space="preserve"> – </w:t>
      </w:r>
      <w:bookmarkStart w:id="51" w:name="_Hlk43983682"/>
      <w:r w:rsidRPr="00FE0C6B">
        <w:rPr>
          <w:rFonts w:asciiTheme="majorHAnsi" w:eastAsia="Calibri" w:hAnsiTheme="majorHAnsi" w:cs="Arial"/>
          <w:sz w:val="20"/>
          <w:szCs w:val="20"/>
        </w:rPr>
        <w:t>údaj</w:t>
      </w:r>
      <w:r>
        <w:rPr>
          <w:rFonts w:asciiTheme="majorHAnsi" w:eastAsia="Calibri" w:hAnsiTheme="majorHAnsi" w:cs="Arial"/>
          <w:sz w:val="20"/>
          <w:szCs w:val="20"/>
        </w:rPr>
        <w:t>e</w:t>
      </w:r>
      <w:r w:rsidRPr="00FE0C6B">
        <w:rPr>
          <w:rFonts w:asciiTheme="majorHAnsi" w:eastAsia="Calibri" w:hAnsiTheme="majorHAnsi" w:cs="Arial"/>
          <w:sz w:val="20"/>
          <w:szCs w:val="20"/>
        </w:rPr>
        <w:t xml:space="preserve"> o vzdelaní a odbornej praxi alebo o odbornej kvalifikácii osôb určených na plnenie zmluvy</w:t>
      </w:r>
      <w:bookmarkEnd w:id="51"/>
      <w:r w:rsidRPr="00FE0C6B">
        <w:rPr>
          <w:rFonts w:asciiTheme="majorHAnsi" w:eastAsia="Calibri" w:hAnsiTheme="majorHAnsi" w:cs="Arial"/>
          <w:sz w:val="20"/>
          <w:szCs w:val="20"/>
        </w:rPr>
        <w:t>.</w:t>
      </w:r>
    </w:p>
    <w:p w14:paraId="649CEA19" w14:textId="77777777" w:rsidR="00C27734" w:rsidRPr="00832DA6" w:rsidRDefault="00285ECE" w:rsidP="00C27734">
      <w:pPr>
        <w:ind w:left="1276"/>
        <w:jc w:val="both"/>
        <w:rPr>
          <w:rFonts w:asciiTheme="majorHAnsi" w:eastAsia="Calibri" w:hAnsiTheme="majorHAnsi" w:cs="Arial"/>
          <w:sz w:val="20"/>
          <w:szCs w:val="20"/>
        </w:rPr>
      </w:pPr>
      <w:r>
        <w:rPr>
          <w:rFonts w:asciiTheme="majorHAnsi" w:eastAsia="Calibri" w:hAnsiTheme="majorHAnsi" w:cs="Arial"/>
          <w:sz w:val="20"/>
          <w:szCs w:val="20"/>
          <w:lang w:eastAsia="en-US"/>
        </w:rPr>
        <w:t xml:space="preserve">36.1.3.1 </w:t>
      </w:r>
      <w:r w:rsidR="00C27734" w:rsidRPr="00832DA6">
        <w:rPr>
          <w:rFonts w:asciiTheme="majorHAnsi" w:eastAsia="Calibri" w:hAnsiTheme="majorHAnsi" w:cs="Arial"/>
          <w:b/>
          <w:bCs/>
          <w:sz w:val="20"/>
          <w:szCs w:val="20"/>
          <w:lang w:eastAsia="en-US"/>
        </w:rPr>
        <w:t>Minimálna požadovaná úroveň podmienky účasti:</w:t>
      </w:r>
    </w:p>
    <w:p w14:paraId="7A042C6C" w14:textId="72CDB585" w:rsidR="00436829" w:rsidRPr="00FE0C6B" w:rsidRDefault="00436829" w:rsidP="00D16280">
      <w:pPr>
        <w:ind w:left="1985"/>
        <w:jc w:val="both"/>
        <w:rPr>
          <w:rFonts w:asciiTheme="majorHAnsi" w:eastAsia="Calibri" w:hAnsiTheme="majorHAnsi" w:cs="Arial"/>
          <w:sz w:val="20"/>
          <w:szCs w:val="20"/>
          <w:lang w:eastAsia="en-US"/>
        </w:rPr>
      </w:pPr>
      <w:r w:rsidRPr="00FE0C6B">
        <w:rPr>
          <w:rFonts w:asciiTheme="majorHAnsi" w:eastAsia="Calibri" w:hAnsiTheme="majorHAnsi" w:cs="Arial"/>
          <w:sz w:val="20"/>
          <w:szCs w:val="20"/>
          <w:lang w:eastAsia="en-US"/>
        </w:rPr>
        <w:t>Verejný obstarávateľ požaduje, aby uchádzač v ponuke predložil osobou určenou na plnenie zmluvy – kľúčovým expertom vlastnoručne podpísaný profesijný životopis, vrátane zoznamu riešených praktických úloh (projektov)</w:t>
      </w:r>
      <w:r w:rsidR="00BB36DD">
        <w:rPr>
          <w:rFonts w:asciiTheme="majorHAnsi" w:eastAsia="Calibri" w:hAnsiTheme="majorHAnsi" w:cs="Arial"/>
          <w:sz w:val="20"/>
          <w:szCs w:val="20"/>
          <w:lang w:eastAsia="en-US"/>
        </w:rPr>
        <w:t xml:space="preserve">, na ktorých sa kľúčový expert podieľal a </w:t>
      </w:r>
      <w:r w:rsidRPr="00FE0C6B">
        <w:rPr>
          <w:rFonts w:asciiTheme="majorHAnsi" w:eastAsia="Calibri" w:hAnsiTheme="majorHAnsi" w:cs="Arial"/>
          <w:sz w:val="20"/>
          <w:szCs w:val="20"/>
          <w:lang w:eastAsia="en-US"/>
        </w:rPr>
        <w:t xml:space="preserve">ďalších skutočností, ktorými preukazuje splnenie minimálnej úrovne </w:t>
      </w:r>
      <w:r w:rsidR="00BB36DD">
        <w:rPr>
          <w:rFonts w:asciiTheme="majorHAnsi" w:eastAsia="Calibri" w:hAnsiTheme="majorHAnsi" w:cs="Arial"/>
          <w:sz w:val="20"/>
          <w:szCs w:val="20"/>
          <w:lang w:eastAsia="en-US"/>
        </w:rPr>
        <w:t>požiadaviek kladených na kľúčových expertov podľa týchto súťažných podkladov.</w:t>
      </w:r>
      <w:r w:rsidRPr="00FE0C6B">
        <w:rPr>
          <w:rFonts w:asciiTheme="majorHAnsi" w:eastAsia="Calibri" w:hAnsiTheme="majorHAnsi" w:cs="Arial"/>
          <w:sz w:val="20"/>
          <w:szCs w:val="20"/>
          <w:lang w:eastAsia="en-US"/>
        </w:rPr>
        <w:t xml:space="preserve"> Kľúčový expert je povinný predložiť okrem profesijného životopisu aj Súhlas so spracovaním osobných údajov.</w:t>
      </w:r>
    </w:p>
    <w:p w14:paraId="005A2F18" w14:textId="6694B2FF" w:rsidR="00436829" w:rsidRPr="00FE0C6B" w:rsidRDefault="00436829" w:rsidP="00285ECE">
      <w:pPr>
        <w:autoSpaceDE w:val="0"/>
        <w:autoSpaceDN w:val="0"/>
        <w:adjustRightInd w:val="0"/>
        <w:ind w:left="1985"/>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Profesijný životopis kľúčového experta musí obsahovať minimálne nasledujúce</w:t>
      </w:r>
      <w:r w:rsidR="00BB36DD">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identifikačné a ďalšie informácie:</w:t>
      </w:r>
    </w:p>
    <w:p w14:paraId="1ECD4EF0"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TimesNewRomanPSMT"/>
          <w:sz w:val="20"/>
          <w:szCs w:val="20"/>
          <w:lang w:eastAsia="en-US"/>
        </w:rPr>
        <w:t>-</w:t>
      </w:r>
      <w:r w:rsidRPr="00FE0C6B">
        <w:rPr>
          <w:rFonts w:asciiTheme="majorHAnsi" w:eastAsia="Calibri" w:hAnsiTheme="majorHAnsi" w:cs="TimesNewRomanPSMT"/>
          <w:sz w:val="20"/>
          <w:szCs w:val="20"/>
          <w:lang w:eastAsia="en-US"/>
        </w:rPr>
        <w:tab/>
      </w:r>
      <w:r w:rsidRPr="00FE0C6B">
        <w:rPr>
          <w:rFonts w:asciiTheme="majorHAnsi" w:eastAsia="Calibri" w:hAnsiTheme="majorHAnsi" w:cs="Calibri"/>
          <w:sz w:val="20"/>
          <w:szCs w:val="20"/>
          <w:lang w:eastAsia="en-US"/>
        </w:rPr>
        <w:t>meno a priezvisko príslušného kľúčového experta,</w:t>
      </w:r>
    </w:p>
    <w:p w14:paraId="455A0EE7"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zamestnávateľa,</w:t>
      </w:r>
    </w:p>
    <w:p w14:paraId="2AFA813F"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dosiahnuté vysokoškolské vzdelanie 2. stupňa,</w:t>
      </w:r>
    </w:p>
    <w:p w14:paraId="673D12BE"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dĺžku odbornej praxe,</w:t>
      </w:r>
    </w:p>
    <w:p w14:paraId="2D050074"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získané certifikáty,</w:t>
      </w:r>
    </w:p>
    <w:p w14:paraId="33EF3E87" w14:textId="77777777" w:rsidR="00436829" w:rsidRPr="00FE0C6B" w:rsidRDefault="00436829" w:rsidP="00436829">
      <w:pPr>
        <w:autoSpaceDE w:val="0"/>
        <w:autoSpaceDN w:val="0"/>
        <w:adjustRightInd w:val="0"/>
        <w:ind w:left="1985" w:hanging="141"/>
        <w:jc w:val="both"/>
        <w:rPr>
          <w:rFonts w:asciiTheme="majorHAnsi" w:eastAsia="Calibri" w:hAnsiTheme="majorHAnsi" w:cs="Calibri"/>
          <w:sz w:val="20"/>
          <w:szCs w:val="20"/>
          <w:lang w:eastAsia="en-US"/>
        </w:rPr>
      </w:pPr>
      <w:r>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Osobné praktické skúsenosti:</w:t>
      </w:r>
    </w:p>
    <w:p w14:paraId="7C3E9974"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názov a sídlo odberateľa,</w:t>
      </w:r>
    </w:p>
    <w:p w14:paraId="0892043C"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finančný objem zákazky,</w:t>
      </w:r>
    </w:p>
    <w:p w14:paraId="64B92678" w14:textId="0B1D7AC3"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stručný opis predmetu zákazky/projektu/zmluvy, resp. rozsah činnosti, ktoré príslušný kľúčový expert zabezpečoval, aby bolo možné vyhodnotiť splnenie podmienok účasti</w:t>
      </w:r>
      <w:r w:rsidR="00BB36DD">
        <w:rPr>
          <w:rFonts w:asciiTheme="majorHAnsi" w:eastAsia="Calibri" w:hAnsiTheme="majorHAnsi" w:cs="Calibri"/>
          <w:sz w:val="20"/>
          <w:szCs w:val="20"/>
          <w:lang w:eastAsia="en-US"/>
        </w:rPr>
        <w:t xml:space="preserve"> </w:t>
      </w:r>
      <w:r w:rsidRPr="00FE0C6B">
        <w:rPr>
          <w:rFonts w:asciiTheme="majorHAnsi" w:eastAsia="Calibri" w:hAnsiTheme="majorHAnsi" w:cs="Calibri"/>
          <w:sz w:val="20"/>
          <w:szCs w:val="20"/>
          <w:lang w:eastAsia="en-US"/>
        </w:rPr>
        <w:t>vo vzťahu k splneniu požiadaviek verejného obstarávateľa,</w:t>
      </w:r>
    </w:p>
    <w:p w14:paraId="2E05BE09"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funkciu, názov zastávanej funkcie príslušného kľúčového experta,</w:t>
      </w:r>
    </w:p>
    <w:p w14:paraId="2D581D16"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obdobie plnenia zákazky/zmluvy, t. j. od – do (mesiac, rok).</w:t>
      </w:r>
    </w:p>
    <w:p w14:paraId="2860A937" w14:textId="77777777" w:rsidR="00436829" w:rsidRPr="00FE0C6B" w:rsidRDefault="00436829" w:rsidP="00436829">
      <w:pPr>
        <w:autoSpaceDE w:val="0"/>
        <w:autoSpaceDN w:val="0"/>
        <w:adjustRightInd w:val="0"/>
        <w:ind w:left="2409" w:hanging="141"/>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w:t>
      </w:r>
      <w:r w:rsidRPr="00FE0C6B">
        <w:rPr>
          <w:rFonts w:asciiTheme="majorHAnsi" w:eastAsia="Calibri" w:hAnsiTheme="majorHAnsi" w:cs="Calibri"/>
          <w:sz w:val="20"/>
          <w:szCs w:val="20"/>
          <w:lang w:eastAsia="en-US"/>
        </w:rPr>
        <w:tab/>
        <w:t>meno zamestnanca odberateľa, resp. zamestnávateľa, kde si možno tieto údaje overiť, telefónne číslo a e-mail.</w:t>
      </w:r>
    </w:p>
    <w:p w14:paraId="1F485CC1" w14:textId="5B4A06AE" w:rsidR="00436829" w:rsidRPr="00FE0C6B" w:rsidRDefault="00436829" w:rsidP="00436829">
      <w:pPr>
        <w:ind w:left="1416"/>
        <w:jc w:val="both"/>
        <w:rPr>
          <w:rFonts w:asciiTheme="majorHAnsi" w:eastAsia="Calibri" w:hAnsiTheme="majorHAnsi" w:cs="Calibri"/>
          <w:sz w:val="20"/>
          <w:szCs w:val="20"/>
          <w:lang w:eastAsia="en-US"/>
        </w:rPr>
      </w:pPr>
      <w:r w:rsidRPr="00FE0C6B">
        <w:rPr>
          <w:rFonts w:asciiTheme="majorHAnsi" w:eastAsia="Calibri" w:hAnsiTheme="majorHAnsi" w:cs="Calibri"/>
          <w:sz w:val="20"/>
          <w:szCs w:val="20"/>
          <w:lang w:eastAsia="en-US"/>
        </w:rPr>
        <w:t xml:space="preserve">Uchádzač musí preukázať splnenie minimálnych úrovní požiadaviek nasledovných </w:t>
      </w:r>
      <w:r w:rsidR="00BB36DD">
        <w:rPr>
          <w:rFonts w:asciiTheme="majorHAnsi" w:eastAsia="Calibri" w:hAnsiTheme="majorHAnsi" w:cs="Calibri"/>
          <w:sz w:val="20"/>
          <w:szCs w:val="20"/>
          <w:lang w:eastAsia="en-US"/>
        </w:rPr>
        <w:t>kľúčových e</w:t>
      </w:r>
      <w:r w:rsidRPr="00FE0C6B">
        <w:rPr>
          <w:rFonts w:asciiTheme="majorHAnsi" w:eastAsia="Calibri" w:hAnsiTheme="majorHAnsi" w:cs="Calibri"/>
          <w:sz w:val="20"/>
          <w:szCs w:val="20"/>
          <w:lang w:eastAsia="en-US"/>
        </w:rPr>
        <w:t>xpertov (</w:t>
      </w:r>
      <w:r w:rsidRPr="00FE0C6B">
        <w:rPr>
          <w:rFonts w:asciiTheme="majorHAnsi" w:eastAsia="Calibri" w:hAnsiTheme="majorHAnsi" w:cs="Calibri"/>
          <w:b/>
          <w:bCs/>
          <w:sz w:val="20"/>
          <w:szCs w:val="20"/>
          <w:lang w:eastAsia="en-US"/>
        </w:rPr>
        <w:t>musí sa jednať o navzájom rôzne osoby</w:t>
      </w:r>
      <w:r w:rsidRPr="00FE0C6B">
        <w:rPr>
          <w:rFonts w:asciiTheme="majorHAnsi" w:eastAsia="Calibri" w:hAnsiTheme="majorHAnsi" w:cs="Calibri"/>
          <w:sz w:val="20"/>
          <w:szCs w:val="20"/>
          <w:lang w:eastAsia="en-US"/>
        </w:rPr>
        <w:t>):</w:t>
      </w:r>
    </w:p>
    <w:p w14:paraId="361B0D50" w14:textId="77777777" w:rsidR="00436829" w:rsidRPr="00FE0C6B" w:rsidRDefault="00436829" w:rsidP="00436829">
      <w:pPr>
        <w:numPr>
          <w:ilvl w:val="0"/>
          <w:numId w:val="76"/>
        </w:numPr>
        <w:ind w:left="1766"/>
        <w:jc w:val="both"/>
        <w:rPr>
          <w:rFonts w:asciiTheme="majorHAnsi" w:hAnsiTheme="majorHAnsi" w:cs="Calibri"/>
          <w:b/>
          <w:bCs/>
          <w:sz w:val="20"/>
          <w:szCs w:val="20"/>
          <w:shd w:val="clear" w:color="auto" w:fill="FFFFFF"/>
          <w:lang w:eastAsia="en-GB"/>
        </w:rPr>
      </w:pPr>
      <w:bookmarkStart w:id="52" w:name="_Hlk164170565"/>
      <w:bookmarkStart w:id="53" w:name="_Hlk164170625"/>
      <w:r w:rsidRPr="00FE0C6B">
        <w:rPr>
          <w:rFonts w:asciiTheme="majorHAnsi" w:hAnsiTheme="majorHAnsi" w:cs="Calibri"/>
          <w:b/>
          <w:bCs/>
          <w:sz w:val="20"/>
          <w:szCs w:val="20"/>
          <w:shd w:val="clear" w:color="auto" w:fill="FFFFFF"/>
          <w:lang w:eastAsia="en-GB"/>
        </w:rPr>
        <w:t>Expert č. 1 - Projektový manažér</w:t>
      </w:r>
      <w:r w:rsidRPr="00FE0C6B">
        <w:rPr>
          <w:rFonts w:asciiTheme="majorHAnsi" w:hAnsiTheme="majorHAnsi" w:cs="Calibri"/>
          <w:sz w:val="20"/>
          <w:szCs w:val="20"/>
          <w:shd w:val="clear" w:color="auto" w:fill="FFFFFF"/>
          <w:lang w:eastAsia="en-GB"/>
        </w:rPr>
        <w:t xml:space="preserve">, </w:t>
      </w:r>
      <w:bookmarkEnd w:id="52"/>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sidDel="001E2213">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w:t>
      </w:r>
    </w:p>
    <w:p w14:paraId="46DA8E8D" w14:textId="77777777" w:rsidR="00436829" w:rsidRPr="00FE0C6B" w:rsidRDefault="00436829" w:rsidP="00436829">
      <w:pPr>
        <w:numPr>
          <w:ilvl w:val="0"/>
          <w:numId w:val="77"/>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s riadením implementácie projektov informačných systémov v  rozsahu analýza, návrh riešenia, implementácia a nasadenie informačného systému,</w:t>
      </w:r>
    </w:p>
    <w:p w14:paraId="499BA4EB" w14:textId="77777777" w:rsidR="00436829" w:rsidRPr="00FE0C6B" w:rsidRDefault="00436829" w:rsidP="00436829">
      <w:pPr>
        <w:numPr>
          <w:ilvl w:val="0"/>
          <w:numId w:val="77"/>
        </w:numPr>
        <w:ind w:left="2112"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 praktickú skúsenosť</w:t>
      </w:r>
      <w:r w:rsidRPr="00FE0C6B">
        <w:rPr>
          <w:rFonts w:asciiTheme="majorHAnsi" w:hAnsiTheme="majorHAnsi" w:cs="Calibri"/>
          <w:sz w:val="20"/>
          <w:szCs w:val="20"/>
          <w:shd w:val="clear" w:color="auto" w:fill="FFFFFF"/>
          <w:lang w:eastAsia="en-GB"/>
        </w:rPr>
        <w:t xml:space="preserve"> s realizáciou projektu pre SAP ECC alebo S/4HANA  minimálne v hodnote </w:t>
      </w:r>
      <w:r w:rsidRPr="00FE0C6B">
        <w:rPr>
          <w:rFonts w:asciiTheme="majorHAnsi" w:hAnsiTheme="majorHAnsi" w:cs="Calibri"/>
          <w:b/>
          <w:bCs/>
          <w:sz w:val="20"/>
          <w:szCs w:val="20"/>
          <w:shd w:val="clear" w:color="auto" w:fill="FFFFFF"/>
          <w:lang w:eastAsia="en-GB"/>
        </w:rPr>
        <w:t>1 500 000,- EUR</w:t>
      </w:r>
      <w:r w:rsidRPr="00FE0C6B">
        <w:rPr>
          <w:rFonts w:asciiTheme="majorHAnsi" w:hAnsiTheme="majorHAnsi" w:cs="Calibri"/>
          <w:sz w:val="20"/>
          <w:szCs w:val="20"/>
          <w:shd w:val="clear" w:color="auto" w:fill="FFFFFF"/>
          <w:lang w:eastAsia="en-GB"/>
        </w:rPr>
        <w:t xml:space="preserve"> bez DPH v pozícii projektového manažéra</w:t>
      </w:r>
      <w:r>
        <w:rPr>
          <w:rFonts w:asciiTheme="majorHAnsi" w:hAnsiTheme="majorHAnsi" w:cs="Calibri"/>
          <w:sz w:val="20"/>
          <w:szCs w:val="20"/>
          <w:shd w:val="clear" w:color="auto" w:fill="FFFFFF"/>
          <w:lang w:eastAsia="en-GB"/>
        </w:rPr>
        <w:t>.</w:t>
      </w:r>
    </w:p>
    <w:p w14:paraId="2CE5DF77" w14:textId="4F98A466" w:rsidR="00436829" w:rsidRPr="00FE0C6B" w:rsidRDefault="00436829" w:rsidP="00BB36DD">
      <w:pPr>
        <w:ind w:left="1754"/>
        <w:jc w:val="both"/>
        <w:rPr>
          <w:rFonts w:asciiTheme="majorHAnsi" w:hAnsiTheme="majorHAnsi" w:cs="Calibri"/>
          <w:sz w:val="20"/>
          <w:szCs w:val="20"/>
          <w:shd w:val="clear" w:color="auto" w:fill="FFFFFF"/>
          <w:lang w:eastAsia="en-GB"/>
        </w:rPr>
      </w:pPr>
      <w:bookmarkStart w:id="54" w:name="_Hlk178082923"/>
      <w:r w:rsidRPr="00FE0C6B">
        <w:rPr>
          <w:rFonts w:asciiTheme="majorHAnsi" w:hAnsiTheme="majorHAnsi" w:cs="Calibri"/>
          <w:sz w:val="20"/>
          <w:szCs w:val="20"/>
          <w:shd w:val="clear" w:color="auto" w:fill="FFFFFF"/>
          <w:lang w:eastAsia="en-GB"/>
        </w:rPr>
        <w:lastRenderedPageBreak/>
        <w:t xml:space="preserve">Požiadavky na </w:t>
      </w:r>
      <w:r w:rsidR="00BA163E">
        <w:rPr>
          <w:rFonts w:asciiTheme="majorHAnsi" w:hAnsiTheme="majorHAnsi" w:cs="Calibri"/>
          <w:sz w:val="20"/>
          <w:szCs w:val="20"/>
          <w:shd w:val="clear" w:color="auto" w:fill="FFFFFF"/>
          <w:lang w:eastAsia="en-GB"/>
        </w:rPr>
        <w:t xml:space="preserve">experta č. </w:t>
      </w:r>
      <w:r w:rsidR="00BA163E" w:rsidRPr="00BA163E">
        <w:rPr>
          <w:rFonts w:asciiTheme="majorHAnsi" w:hAnsiTheme="majorHAnsi" w:cs="Calibri"/>
          <w:sz w:val="20"/>
          <w:szCs w:val="20"/>
          <w:shd w:val="clear" w:color="auto" w:fill="FFFFFF"/>
          <w:lang w:eastAsia="en-GB"/>
        </w:rPr>
        <w:t xml:space="preserve">1 - </w:t>
      </w:r>
      <w:bookmarkEnd w:id="54"/>
      <w:r w:rsidR="00BA163E" w:rsidRPr="00285ECE">
        <w:rPr>
          <w:rFonts w:asciiTheme="majorHAnsi" w:hAnsiTheme="majorHAnsi" w:cs="Calibri"/>
          <w:sz w:val="20"/>
          <w:szCs w:val="20"/>
          <w:shd w:val="clear" w:color="auto" w:fill="FFFFFF"/>
          <w:lang w:eastAsia="en-GB"/>
        </w:rPr>
        <w:t>Projektový manažér</w:t>
      </w:r>
      <w:r w:rsidR="00BA163E" w:rsidRPr="00FE0C6B">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sú potrebné a primerané, nakoľko v rámci dodania predmetu zákazky bude vytvorený projektový tím zložený zo zástupcov verejného obstarávateľa a uchádzača, ktorý bude riadiť poskytovanie tohto predmetu zákazky. Taktiež bude potrebná rozsiahla znalosť na strane verejného obstarávateľa, ako aj uchádzača v súlade s </w:t>
      </w:r>
      <w:r w:rsidRPr="00D16280">
        <w:rPr>
          <w:rFonts w:asciiTheme="majorHAnsi" w:hAnsiTheme="majorHAnsi" w:cs="Calibri"/>
          <w:sz w:val="20"/>
          <w:szCs w:val="20"/>
          <w:shd w:val="clear" w:color="auto" w:fill="FFFFFF"/>
          <w:lang w:eastAsia="en-GB"/>
        </w:rPr>
        <w:t xml:space="preserve">metodikou verejného obstarávateľa pre zabezpečenie </w:t>
      </w:r>
      <w:r w:rsidRPr="00FE0C6B">
        <w:rPr>
          <w:rFonts w:asciiTheme="majorHAnsi" w:hAnsiTheme="majorHAnsi" w:cs="Calibri"/>
          <w:sz w:val="20"/>
          <w:szCs w:val="20"/>
          <w:shd w:val="clear" w:color="auto" w:fill="FFFFFF"/>
          <w:lang w:eastAsia="en-GB"/>
        </w:rPr>
        <w:t>kvality, riadenie rizík. Hlboká znalosť metodiky</w:t>
      </w:r>
      <w:r w:rsidRPr="005D097E">
        <w:rPr>
          <w:rFonts w:asciiTheme="majorHAnsi" w:hAnsiTheme="majorHAnsi" w:cs="Calibri"/>
          <w:sz w:val="20"/>
          <w:szCs w:val="20"/>
          <w:shd w:val="clear" w:color="auto" w:fill="FFFFFF"/>
          <w:lang w:eastAsia="en-GB"/>
        </w:rPr>
        <w:t xml:space="preserve"> a </w:t>
      </w:r>
      <w:r w:rsidRPr="00FE0C6B">
        <w:rPr>
          <w:rFonts w:asciiTheme="majorHAnsi" w:hAnsiTheme="majorHAnsi" w:cs="Calibri"/>
          <w:sz w:val="20"/>
          <w:szCs w:val="20"/>
          <w:shd w:val="clear" w:color="auto" w:fill="FFFFFF"/>
          <w:lang w:eastAsia="en-GB"/>
        </w:rPr>
        <w:t xml:space="preserve">skúsenosti s riadením budú potrebné aj v realizačnej fáze projektu. </w:t>
      </w:r>
      <w:bookmarkEnd w:id="53"/>
    </w:p>
    <w:p w14:paraId="09BA96CD" w14:textId="77777777" w:rsidR="00436829" w:rsidRPr="00FE0C6B" w:rsidRDefault="00436829" w:rsidP="00436829">
      <w:pPr>
        <w:numPr>
          <w:ilvl w:val="0"/>
          <w:numId w:val="76"/>
        </w:numPr>
        <w:ind w:left="176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w:t>
      </w:r>
      <w:r>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2, č.</w:t>
      </w:r>
      <w:r>
        <w:rPr>
          <w:rFonts w:asciiTheme="majorHAnsi" w:hAnsiTheme="majorHAnsi" w:cs="Calibri"/>
          <w:b/>
          <w:bCs/>
          <w:sz w:val="20"/>
          <w:szCs w:val="20"/>
          <w:shd w:val="clear" w:color="auto" w:fill="FFFFFF"/>
          <w:lang w:eastAsia="en-GB"/>
        </w:rPr>
        <w:t xml:space="preserve"> </w:t>
      </w:r>
      <w:r w:rsidRPr="00FE0C6B">
        <w:rPr>
          <w:rFonts w:asciiTheme="majorHAnsi" w:hAnsiTheme="majorHAnsi" w:cs="Calibri"/>
          <w:b/>
          <w:bCs/>
          <w:sz w:val="20"/>
          <w:szCs w:val="20"/>
          <w:shd w:val="clear" w:color="auto" w:fill="FFFFFF"/>
          <w:lang w:eastAsia="en-GB"/>
        </w:rPr>
        <w:t>3 - Analytik</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5637DD49" w14:textId="77777777" w:rsidR="00436829" w:rsidRPr="00FE0C6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analýzy a dizajnu riešení pre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383116CE" w14:textId="77777777" w:rsidR="00436829" w:rsidRPr="00FE0C6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analýzu a dizajn riešenia,</w:t>
      </w:r>
    </w:p>
    <w:p w14:paraId="4E44BC25" w14:textId="18C7D892" w:rsidR="00436829" w:rsidRPr="007D045B"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práce s</w:t>
      </w:r>
      <w:r>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 xml:space="preserve">modelovacími nástrojmi ako ARIS, Signavio alebo </w:t>
      </w:r>
      <w:r w:rsidRPr="00B15782">
        <w:rPr>
          <w:rFonts w:asciiTheme="majorHAnsi" w:hAnsiTheme="majorHAnsi" w:cs="Calibri"/>
          <w:sz w:val="20"/>
          <w:szCs w:val="20"/>
          <w:shd w:val="clear" w:color="auto" w:fill="FFFFFF"/>
          <w:lang w:eastAsia="en-GB"/>
        </w:rPr>
        <w:t>podobné</w:t>
      </w:r>
      <w:r>
        <w:rPr>
          <w:rFonts w:asciiTheme="majorHAnsi" w:hAnsiTheme="majorHAnsi" w:cs="Calibri"/>
          <w:sz w:val="20"/>
          <w:szCs w:val="20"/>
          <w:shd w:val="clear" w:color="auto" w:fill="FFFFFF"/>
          <w:lang w:eastAsia="en-GB"/>
        </w:rPr>
        <w:t xml:space="preserve">; </w:t>
      </w:r>
      <w:bookmarkStart w:id="55" w:name="_Hlk157686064"/>
      <w:r w:rsidRPr="000157FB">
        <w:rPr>
          <w:rFonts w:asciiTheme="majorHAnsi" w:hAnsiTheme="majorHAnsi" w:cs="Calibri"/>
          <w:sz w:val="20"/>
          <w:szCs w:val="20"/>
          <w:shd w:val="clear" w:color="auto" w:fill="FFFFFF"/>
          <w:lang w:eastAsia="en-GB"/>
        </w:rPr>
        <w:t>splnenie tejto po</w:t>
      </w:r>
      <w:r>
        <w:rPr>
          <w:rFonts w:asciiTheme="majorHAnsi" w:hAnsiTheme="majorHAnsi" w:cs="Calibri"/>
          <w:sz w:val="20"/>
          <w:szCs w:val="20"/>
          <w:shd w:val="clear" w:color="auto" w:fill="FFFFFF"/>
          <w:lang w:eastAsia="en-GB"/>
        </w:rPr>
        <w:t>žiadavky</w:t>
      </w:r>
      <w:r w:rsidRPr="000157FB">
        <w:rPr>
          <w:rFonts w:asciiTheme="majorHAnsi" w:hAnsiTheme="majorHAnsi" w:cs="Calibri"/>
          <w:sz w:val="20"/>
          <w:szCs w:val="20"/>
          <w:shd w:val="clear" w:color="auto" w:fill="FFFFFF"/>
          <w:lang w:eastAsia="en-GB"/>
        </w:rPr>
        <w:t xml:space="preserve"> uchádzač preukáže tak, že v profesijnom životopise uvedie k príslušnej znalosti minimálne 1 projekt, v rámci ktorého uvedenú znalosť využil.</w:t>
      </w:r>
    </w:p>
    <w:bookmarkEnd w:id="55"/>
    <w:p w14:paraId="3DF2B314" w14:textId="77777777" w:rsidR="00436829" w:rsidRPr="00F3123E" w:rsidRDefault="00436829" w:rsidP="00436829">
      <w:pPr>
        <w:numPr>
          <w:ilvl w:val="1"/>
          <w:numId w:val="72"/>
        </w:numPr>
        <w:ind w:left="2127" w:hanging="35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22CCE5BA" w14:textId="31736E08" w:rsidR="00436829" w:rsidRPr="00FE0C6B" w:rsidRDefault="00BA163E" w:rsidP="00436829">
      <w:pPr>
        <w:ind w:left="1761"/>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2, č. 3</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Analytik </w:t>
      </w:r>
      <w:r w:rsidR="00436829" w:rsidRPr="00FE0C6B">
        <w:rPr>
          <w:rFonts w:asciiTheme="majorHAnsi" w:hAnsiTheme="majorHAnsi" w:cs="Calibri"/>
          <w:sz w:val="20"/>
          <w:szCs w:val="20"/>
          <w:shd w:val="clear" w:color="auto" w:fill="FFFFFF"/>
          <w:lang w:eastAsia="en-GB"/>
        </w:rPr>
        <w:t>sú potrebné a primerané hlavne s ohľadom na potrebu znalosti v oblasti analytického modelovania IS. Vzhľadom na to, že každá technológia a platforma má svoje špecifické vlastnosti, správanie, možnosti úprav, nastavenia, vývoja a integrácie je potrebné preukázať skúsenosti s technológiou resp. platformou, ktorá bude súčasťou ponuky uchádzača a ktorú bude dodávať ako predmet zákazky verejnému obstarávateľovi. Súčasťou dodania predmetu zákazky bude spracovanie analýzy požiadaviek na IS a dokumentácie funkčného a technického návrhu IS verejného obstarávateľa.</w:t>
      </w:r>
    </w:p>
    <w:p w14:paraId="2995D3C8" w14:textId="77777777" w:rsidR="00436829" w:rsidRPr="00FE0C6B" w:rsidRDefault="00436829" w:rsidP="00436829">
      <w:pPr>
        <w:numPr>
          <w:ilvl w:val="0"/>
          <w:numId w:val="72"/>
        </w:numPr>
        <w:ind w:left="1776"/>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4 – Architekt</w:t>
      </w:r>
      <w:r w:rsidRPr="00FE0C6B">
        <w:rPr>
          <w:rFonts w:asciiTheme="majorHAnsi" w:hAnsiTheme="majorHAnsi" w:cs="Calibri"/>
          <w:sz w:val="20"/>
          <w:szCs w:val="20"/>
          <w:shd w:val="clear" w:color="auto" w:fill="FFFFFF"/>
          <w:lang w:eastAsia="en-GB"/>
        </w:rPr>
        <w:t xml:space="preserve">, </w:t>
      </w:r>
      <w:bookmarkStart w:id="56" w:name="_Hlk118386467"/>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bookmarkEnd w:id="56"/>
      <w:r w:rsidRPr="00FE0C6B">
        <w:rPr>
          <w:rFonts w:asciiTheme="majorHAnsi" w:hAnsiTheme="majorHAnsi" w:cs="Calibri"/>
          <w:sz w:val="20"/>
          <w:szCs w:val="20"/>
          <w:shd w:val="clear" w:color="auto" w:fill="FFFFFF"/>
          <w:lang w:eastAsia="en-GB"/>
        </w:rPr>
        <w:t>:</w:t>
      </w:r>
    </w:p>
    <w:p w14:paraId="73EA76DF" w14:textId="77777777" w:rsidR="00436829" w:rsidRPr="00FE0C6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10 rokov</w:t>
      </w:r>
      <w:r w:rsidRPr="00FE0C6B">
        <w:rPr>
          <w:rFonts w:asciiTheme="majorHAnsi" w:hAnsiTheme="majorHAnsi" w:cs="Calibri"/>
          <w:sz w:val="20"/>
          <w:szCs w:val="20"/>
          <w:shd w:val="clear" w:color="auto" w:fill="FFFFFF"/>
          <w:lang w:eastAsia="en-GB"/>
        </w:rPr>
        <w:t xml:space="preserve"> odborných skúseností v oblasti návrhu architektúry pre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HANA, </w:t>
      </w:r>
    </w:p>
    <w:p w14:paraId="04DF3357" w14:textId="77777777" w:rsidR="00436829" w:rsidRPr="00FE0C6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2 praktické skúsenosti</w:t>
      </w:r>
      <w:r w:rsidRPr="00FE0C6B">
        <w:rPr>
          <w:rFonts w:asciiTheme="majorHAnsi" w:hAnsiTheme="majorHAnsi" w:cs="Calibri"/>
          <w:sz w:val="20"/>
          <w:szCs w:val="20"/>
          <w:shd w:val="clear" w:color="auto" w:fill="FFFFFF"/>
          <w:lang w:eastAsia="en-GB"/>
        </w:rPr>
        <w:t xml:space="preserve"> v rozsahu celého životného cyklu implementácie a uvedenia do prevádzky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pričom expert bol zodpovedný za tvorbu návrhu architektúry riešenia vrátane integrácií,</w:t>
      </w:r>
    </w:p>
    <w:p w14:paraId="01C13A7F" w14:textId="77777777" w:rsidR="00436829" w:rsidRPr="000157FB"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Znalosť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Embedded Analytics, FIORI</w:t>
      </w:r>
      <w:r>
        <w:rPr>
          <w:rFonts w:asciiTheme="majorHAnsi" w:hAnsiTheme="majorHAnsi" w:cs="Calibri"/>
          <w:sz w:val="20"/>
          <w:szCs w:val="20"/>
          <w:shd w:val="clear" w:color="auto" w:fill="FFFFFF"/>
          <w:lang w:eastAsia="en-GB"/>
        </w:rPr>
        <w:t xml:space="preserve">; splnenie tejto požiadavky </w:t>
      </w:r>
      <w:r w:rsidRPr="000157FB">
        <w:rPr>
          <w:rFonts w:asciiTheme="majorHAnsi" w:hAnsiTheme="majorHAnsi" w:cs="Calibri"/>
          <w:sz w:val="20"/>
          <w:szCs w:val="20"/>
          <w:shd w:val="clear" w:color="auto" w:fill="FFFFFF"/>
          <w:lang w:eastAsia="en-GB"/>
        </w:rPr>
        <w:t xml:space="preserve">uchádzač </w:t>
      </w:r>
      <w:r>
        <w:rPr>
          <w:rFonts w:asciiTheme="majorHAnsi" w:hAnsiTheme="majorHAnsi" w:cs="Calibri"/>
          <w:sz w:val="20"/>
          <w:szCs w:val="20"/>
          <w:shd w:val="clear" w:color="auto" w:fill="FFFFFF"/>
          <w:lang w:eastAsia="en-GB"/>
        </w:rPr>
        <w:t xml:space="preserve">preukáže tak, že v </w:t>
      </w:r>
      <w:r w:rsidRPr="000157FB">
        <w:rPr>
          <w:rFonts w:asciiTheme="majorHAnsi" w:hAnsiTheme="majorHAnsi" w:cs="Calibri"/>
          <w:sz w:val="20"/>
          <w:szCs w:val="20"/>
          <w:shd w:val="clear" w:color="auto" w:fill="FFFFFF"/>
          <w:lang w:eastAsia="en-GB"/>
        </w:rPr>
        <w:t xml:space="preserve">profesijnom životopise </w:t>
      </w:r>
      <w:r>
        <w:rPr>
          <w:rFonts w:asciiTheme="majorHAnsi" w:hAnsiTheme="majorHAnsi" w:cs="Calibri"/>
          <w:sz w:val="20"/>
          <w:szCs w:val="20"/>
          <w:shd w:val="clear" w:color="auto" w:fill="FFFFFF"/>
          <w:lang w:eastAsia="en-GB"/>
        </w:rPr>
        <w:t xml:space="preserve">uvedie k </w:t>
      </w:r>
      <w:r w:rsidRPr="000157FB">
        <w:rPr>
          <w:rFonts w:asciiTheme="majorHAnsi" w:hAnsiTheme="majorHAnsi" w:cs="Calibri"/>
          <w:sz w:val="20"/>
          <w:szCs w:val="20"/>
          <w:shd w:val="clear" w:color="auto" w:fill="FFFFFF"/>
          <w:lang w:eastAsia="en-GB"/>
        </w:rPr>
        <w:t>pr</w:t>
      </w:r>
      <w:r>
        <w:rPr>
          <w:rFonts w:asciiTheme="majorHAnsi" w:hAnsiTheme="majorHAnsi" w:cs="Calibri"/>
          <w:sz w:val="20"/>
          <w:szCs w:val="20"/>
          <w:shd w:val="clear" w:color="auto" w:fill="FFFFFF"/>
          <w:lang w:eastAsia="en-GB"/>
        </w:rPr>
        <w:t>íslušnej</w:t>
      </w:r>
      <w:r w:rsidRPr="000157FB">
        <w:rPr>
          <w:rFonts w:asciiTheme="majorHAnsi" w:hAnsiTheme="majorHAnsi" w:cs="Calibri"/>
          <w:sz w:val="20"/>
          <w:szCs w:val="20"/>
          <w:shd w:val="clear" w:color="auto" w:fill="FFFFFF"/>
          <w:lang w:eastAsia="en-GB"/>
        </w:rPr>
        <w:t xml:space="preserve"> znalos</w:t>
      </w:r>
      <w:r>
        <w:rPr>
          <w:rFonts w:asciiTheme="majorHAnsi" w:hAnsiTheme="majorHAnsi" w:cs="Calibri"/>
          <w:sz w:val="20"/>
          <w:szCs w:val="20"/>
          <w:shd w:val="clear" w:color="auto" w:fill="FFFFFF"/>
          <w:lang w:eastAsia="en-GB"/>
        </w:rPr>
        <w:t>ti</w:t>
      </w:r>
      <w:r w:rsidRPr="000157FB">
        <w:rPr>
          <w:rFonts w:asciiTheme="majorHAnsi" w:hAnsiTheme="majorHAnsi" w:cs="Calibri"/>
          <w:sz w:val="20"/>
          <w:szCs w:val="20"/>
          <w:shd w:val="clear" w:color="auto" w:fill="FFFFFF"/>
          <w:lang w:eastAsia="en-GB"/>
        </w:rPr>
        <w:t xml:space="preserve"> minimálne 1 projekt, v rámci ktorého uvedenú znalosť využil.</w:t>
      </w:r>
    </w:p>
    <w:p w14:paraId="6CEDBBDA" w14:textId="77777777" w:rsidR="00436829" w:rsidRPr="00F3123E" w:rsidRDefault="00436829" w:rsidP="00436829">
      <w:pPr>
        <w:numPr>
          <w:ilvl w:val="1"/>
          <w:numId w:val="72"/>
        </w:numPr>
        <w:ind w:left="2127"/>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 certifikátu.</w:t>
      </w:r>
    </w:p>
    <w:p w14:paraId="774C905B" w14:textId="6B6B3ED5" w:rsidR="00436829" w:rsidRPr="00FE0C6B" w:rsidRDefault="00BA163E" w:rsidP="00436829">
      <w:p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4</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Architekt </w:t>
      </w:r>
      <w:r w:rsidR="00436829" w:rsidRPr="00FE0C6B">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a HW zariadeniami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w:t>
      </w:r>
    </w:p>
    <w:p w14:paraId="4F4AF50F"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5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09A81FFD"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p>
    <w:p w14:paraId="11DFD0BB"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525742AA"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procesov:</w:t>
      </w:r>
    </w:p>
    <w:p w14:paraId="78A55E74"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„Record to report“</w:t>
      </w:r>
      <w:r w:rsidRPr="00FE0C6B">
        <w:rPr>
          <w:rFonts w:asciiTheme="majorHAnsi" w:hAnsiTheme="majorHAnsi" w:cs="Arial"/>
          <w:sz w:val="20"/>
          <w:szCs w:val="20"/>
          <w:shd w:val="clear" w:color="auto" w:fill="FFFFFF"/>
          <w:lang w:eastAsia="en-GB"/>
        </w:rPr>
        <w:t xml:space="preserve"> – proces fakturácie od zaúčtovania dodávateľskej, resp. vytvorenia odberateľskej faktúry až po jej vyrovnanie s úhradou;</w:t>
      </w:r>
    </w:p>
    <w:p w14:paraId="7B257B27" w14:textId="77777777" w:rsidR="00436829"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w:t>
      </w:r>
      <w:r w:rsidRPr="00FE0C6B">
        <w:rPr>
          <w:rFonts w:asciiTheme="majorHAnsi" w:hAnsiTheme="majorHAnsi" w:cs="Arial"/>
          <w:sz w:val="20"/>
          <w:szCs w:val="20"/>
          <w:u w:val="single"/>
          <w:shd w:val="clear" w:color="auto" w:fill="FFFFFF"/>
          <w:lang w:eastAsia="en-GB"/>
        </w:rPr>
        <w:t>Procure to pay“</w:t>
      </w:r>
      <w:r w:rsidRPr="00FE0C6B">
        <w:rPr>
          <w:rFonts w:asciiTheme="majorHAnsi" w:hAnsiTheme="majorHAnsi" w:cs="Arial"/>
          <w:sz w:val="20"/>
          <w:szCs w:val="20"/>
          <w:shd w:val="clear" w:color="auto" w:fill="FFFFFF"/>
          <w:lang w:eastAsia="en-GB"/>
        </w:rPr>
        <w:t xml:space="preserve"> – proces obstarania od požiadavky na objednávku až po úhradu dodávateľskej faktúry;</w:t>
      </w:r>
    </w:p>
    <w:p w14:paraId="67F2807A"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w:t>
      </w:r>
      <w:r w:rsidRPr="00FE0C6B">
        <w:rPr>
          <w:rFonts w:asciiTheme="majorHAnsi" w:hAnsiTheme="majorHAnsi" w:cs="Arial"/>
          <w:sz w:val="20"/>
          <w:szCs w:val="20"/>
          <w:u w:val="single"/>
          <w:shd w:val="clear" w:color="auto" w:fill="FFFFFF"/>
          <w:lang w:eastAsia="en-GB"/>
        </w:rPr>
        <w:t>Order to cash“</w:t>
      </w:r>
      <w:r w:rsidRPr="00FE0C6B">
        <w:rPr>
          <w:rFonts w:asciiTheme="majorHAnsi" w:hAnsiTheme="majorHAnsi" w:cs="Arial"/>
          <w:sz w:val="20"/>
          <w:szCs w:val="20"/>
          <w:shd w:val="clear" w:color="auto" w:fill="FFFFFF"/>
          <w:lang w:eastAsia="en-GB"/>
        </w:rPr>
        <w:t xml:space="preserve"> –proces predaja od vytvorenia predajnej zákazky až po prijatú úhradu;</w:t>
      </w:r>
    </w:p>
    <w:p w14:paraId="5D37A528" w14:textId="603942A2" w:rsidR="00436829" w:rsidRPr="00F3123E"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w:t>
      </w:r>
      <w:r w:rsidR="003E6C6D">
        <w:rPr>
          <w:rFonts w:asciiTheme="majorHAnsi" w:hAnsiTheme="majorHAnsi" w:cs="Calibri"/>
          <w:sz w:val="20"/>
          <w:szCs w:val="20"/>
          <w:shd w:val="clear" w:color="auto" w:fill="FFFFFF"/>
          <w:lang w:eastAsia="en-GB"/>
        </w:rPr>
        <w:t>t</w:t>
      </w:r>
      <w:r>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 xml:space="preserve">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3AC7CB65" w14:textId="29BF3226" w:rsidR="00436829" w:rsidRPr="00FE0C6B" w:rsidRDefault="00BA163E" w:rsidP="00436829">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5</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Konzultant pre SAP </w:t>
      </w:r>
      <w:r w:rsidR="00436829" w:rsidRPr="00FE0C6B">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1DD2AFB2"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6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36AAF683"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57BFD7EE"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75CBA537"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skúsenosť pri implementácií E2E procesu:</w:t>
      </w:r>
    </w:p>
    <w:p w14:paraId="208E346E"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u w:val="single"/>
          <w:shd w:val="clear" w:color="auto" w:fill="FFFFFF"/>
          <w:lang w:eastAsia="en-GB"/>
        </w:rPr>
        <w:t>„Inventory management“ – proces riadenia zásob</w:t>
      </w:r>
      <w:r w:rsidRPr="00FE0C6B">
        <w:rPr>
          <w:rFonts w:asciiTheme="majorHAnsi" w:hAnsiTheme="majorHAnsi" w:cs="Arial"/>
          <w:sz w:val="20"/>
          <w:szCs w:val="20"/>
          <w:shd w:val="clear" w:color="auto" w:fill="FFFFFF"/>
          <w:lang w:eastAsia="en-GB"/>
        </w:rPr>
        <w:t xml:space="preserve">;  </w:t>
      </w:r>
    </w:p>
    <w:p w14:paraId="0A7E26C6" w14:textId="77777777" w:rsidR="00436829" w:rsidRPr="00F3123E"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24A21FFF" w14:textId="653EF699" w:rsidR="00436829" w:rsidRPr="00FE0C6B" w:rsidRDefault="00BA163E" w:rsidP="00436829">
      <w:pPr>
        <w:ind w:left="1752"/>
        <w:jc w:val="both"/>
        <w:rPr>
          <w:rFonts w:asciiTheme="majorHAnsi" w:hAnsiTheme="majorHAnsi" w:cs="Calibri"/>
          <w:sz w:val="20"/>
          <w:szCs w:val="20"/>
          <w:shd w:val="clear" w:color="auto" w:fill="FFFFFF"/>
          <w:lang w:eastAsia="en-GB"/>
        </w:rPr>
      </w:pPr>
      <w:bookmarkStart w:id="57" w:name="_Hlk178156143"/>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experta č. 6</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w:t>
      </w:r>
      <w:r w:rsidRPr="00BA163E">
        <w:rPr>
          <w:rFonts w:asciiTheme="majorHAnsi" w:hAnsiTheme="majorHAnsi" w:cs="Calibri"/>
          <w:sz w:val="20"/>
          <w:szCs w:val="20"/>
          <w:shd w:val="clear" w:color="auto" w:fill="FFFFFF"/>
          <w:lang w:eastAsia="en-GB"/>
        </w:rPr>
        <w:t xml:space="preserve"> </w:t>
      </w:r>
      <w:r>
        <w:rPr>
          <w:rFonts w:asciiTheme="majorHAnsi" w:hAnsiTheme="majorHAnsi" w:cs="Calibri"/>
          <w:sz w:val="20"/>
          <w:szCs w:val="20"/>
          <w:shd w:val="clear" w:color="auto" w:fill="FFFFFF"/>
          <w:lang w:eastAsia="en-GB"/>
        </w:rPr>
        <w:t xml:space="preserve">Konzultant pre SAP </w:t>
      </w:r>
      <w:r w:rsidR="00436829" w:rsidRPr="00832DA6">
        <w:rPr>
          <w:rFonts w:asciiTheme="majorHAnsi" w:hAnsiTheme="majorHAnsi" w:cs="Calibri"/>
          <w:sz w:val="20"/>
          <w:szCs w:val="20"/>
          <w:shd w:val="clear" w:color="auto" w:fill="FFFFFF"/>
          <w:lang w:eastAsia="en-GB"/>
        </w:rPr>
        <w:t>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bookmarkEnd w:id="57"/>
    <w:p w14:paraId="7AB23799" w14:textId="77777777" w:rsidR="00436829" w:rsidRPr="00FE0C6B" w:rsidRDefault="00436829" w:rsidP="00436829">
      <w:pPr>
        <w:numPr>
          <w:ilvl w:val="0"/>
          <w:numId w:val="75"/>
        </w:numPr>
        <w:ind w:left="1764"/>
        <w:jc w:val="both"/>
        <w:rPr>
          <w:rFonts w:asciiTheme="majorHAnsi" w:hAnsiTheme="majorHAnsi" w:cs="Calibri"/>
          <w:sz w:val="20"/>
          <w:szCs w:val="20"/>
          <w:shd w:val="clear" w:color="auto" w:fill="FFFFFF"/>
          <w:lang w:eastAsia="en-GB"/>
        </w:rPr>
      </w:pPr>
      <w:r w:rsidRPr="00FE0C6B">
        <w:rPr>
          <w:rFonts w:asciiTheme="majorHAnsi" w:hAnsiTheme="majorHAnsi" w:cs="Calibri"/>
          <w:b/>
          <w:bCs/>
          <w:sz w:val="20"/>
          <w:szCs w:val="20"/>
          <w:shd w:val="clear" w:color="auto" w:fill="FFFFFF"/>
          <w:lang w:eastAsia="en-GB"/>
        </w:rPr>
        <w:t>Expert č. 7 – Konzultant pre SAP</w:t>
      </w:r>
      <w:r w:rsidRPr="00FE0C6B">
        <w:rPr>
          <w:rFonts w:asciiTheme="majorHAnsi" w:hAnsiTheme="majorHAnsi" w:cs="Calibri"/>
          <w:sz w:val="20"/>
          <w:szCs w:val="20"/>
          <w:shd w:val="clear" w:color="auto" w:fill="FFFFFF"/>
          <w:lang w:eastAsia="en-GB"/>
        </w:rPr>
        <w:t>, uchádzač predloží profesijný životopis alebo ekvivalentný doklad, z ktorých je identifikovateľné a preukázateľné:</w:t>
      </w:r>
    </w:p>
    <w:p w14:paraId="220BF11B" w14:textId="77777777" w:rsidR="00436829" w:rsidRPr="00FE0C6B"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3 roky</w:t>
      </w:r>
      <w:r w:rsidRPr="00FE0C6B">
        <w:rPr>
          <w:rFonts w:asciiTheme="majorHAnsi" w:hAnsiTheme="majorHAnsi" w:cs="Calibri"/>
          <w:sz w:val="20"/>
          <w:szCs w:val="20"/>
          <w:shd w:val="clear" w:color="auto" w:fill="FFFFFF"/>
          <w:lang w:eastAsia="en-GB"/>
        </w:rPr>
        <w:t xml:space="preserve"> odborných skúseností v oblasti konzultácií pri návrhu a implementácií SAP ECC alebo S/4HANA projektov,</w:t>
      </w:r>
    </w:p>
    <w:p w14:paraId="3F2D4A7D"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konzultácie a návrhu pri implementácií </w:t>
      </w:r>
      <w:r w:rsidRPr="00FE0C6B">
        <w:rPr>
          <w:rFonts w:asciiTheme="majorHAnsi" w:hAnsiTheme="majorHAnsi" w:cs="Calibri"/>
          <w:sz w:val="20"/>
          <w:szCs w:val="20"/>
          <w:shd w:val="clear" w:color="auto" w:fill="FFFFFF"/>
          <w:lang w:eastAsia="en-GB"/>
        </w:rPr>
        <w:t>SAP ECC alebo S/4HANA projektov</w:t>
      </w:r>
      <w:r w:rsidRPr="00FE0C6B">
        <w:rPr>
          <w:rFonts w:asciiTheme="majorHAnsi" w:hAnsiTheme="majorHAnsi" w:cs="Arial"/>
          <w:sz w:val="20"/>
          <w:szCs w:val="20"/>
          <w:shd w:val="clear" w:color="auto" w:fill="FFFFFF"/>
          <w:lang w:eastAsia="en-GB"/>
        </w:rPr>
        <w:t xml:space="preserve">, </w:t>
      </w:r>
    </w:p>
    <w:p w14:paraId="478F614C" w14:textId="77777777" w:rsidR="00436829" w:rsidRPr="00FE0C6B" w:rsidRDefault="00436829" w:rsidP="00436829">
      <w:pPr>
        <w:numPr>
          <w:ilvl w:val="0"/>
          <w:numId w:val="74"/>
        </w:numPr>
        <w:ind w:left="2112"/>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E2E procesu:</w:t>
      </w:r>
    </w:p>
    <w:p w14:paraId="629469D0" w14:textId="77777777" w:rsidR="00436829" w:rsidRPr="00FE0C6B" w:rsidRDefault="00436829" w:rsidP="00436829">
      <w:pPr>
        <w:numPr>
          <w:ilvl w:val="1"/>
          <w:numId w:val="74"/>
        </w:numPr>
        <w:ind w:left="2832"/>
        <w:jc w:val="both"/>
        <w:rPr>
          <w:rFonts w:asciiTheme="majorHAnsi" w:hAnsiTheme="majorHAnsi" w:cs="Arial"/>
          <w:sz w:val="20"/>
          <w:szCs w:val="20"/>
          <w:shd w:val="clear" w:color="auto" w:fill="FFFFFF"/>
          <w:lang w:eastAsia="en-GB"/>
        </w:rPr>
      </w:pPr>
      <w:r w:rsidRPr="00FE0C6B">
        <w:rPr>
          <w:rFonts w:asciiTheme="majorHAnsi" w:hAnsiTheme="majorHAnsi" w:cs="Arial"/>
          <w:color w:val="000000"/>
          <w:sz w:val="20"/>
          <w:szCs w:val="20"/>
          <w:lang w:eastAsia="en-US"/>
        </w:rPr>
        <w:t>„</w:t>
      </w:r>
      <w:r w:rsidRPr="00FE0C6B">
        <w:rPr>
          <w:rFonts w:asciiTheme="majorHAnsi" w:hAnsiTheme="majorHAnsi" w:cs="Arial"/>
          <w:color w:val="000000"/>
          <w:sz w:val="20"/>
          <w:szCs w:val="20"/>
          <w:u w:val="single"/>
          <w:lang w:eastAsia="en-US"/>
        </w:rPr>
        <w:t>Operate to maintain</w:t>
      </w:r>
      <w:r w:rsidRPr="00FE0C6B">
        <w:rPr>
          <w:rFonts w:asciiTheme="majorHAnsi" w:hAnsiTheme="majorHAnsi" w:cs="Arial"/>
          <w:color w:val="000000"/>
          <w:sz w:val="20"/>
          <w:szCs w:val="20"/>
          <w:lang w:eastAsia="en-US"/>
        </w:rPr>
        <w:t>“ – proces správy majetku, opráv a udržiavania</w:t>
      </w:r>
      <w:r w:rsidRPr="00FE0C6B">
        <w:rPr>
          <w:rFonts w:asciiTheme="majorHAnsi" w:hAnsiTheme="majorHAnsi" w:cs="Calibri"/>
          <w:sz w:val="20"/>
          <w:szCs w:val="20"/>
          <w:shd w:val="clear" w:color="auto" w:fill="FFFFFF"/>
          <w:lang w:eastAsia="en-GB"/>
        </w:rPr>
        <w:t xml:space="preserve"> </w:t>
      </w:r>
    </w:p>
    <w:p w14:paraId="72AC3C28" w14:textId="77777777" w:rsidR="00436829" w:rsidRDefault="00436829" w:rsidP="00436829">
      <w:pPr>
        <w:numPr>
          <w:ilvl w:val="0"/>
          <w:numId w:val="74"/>
        </w:numPr>
        <w:ind w:left="211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 pre oblasť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úrovne Certified Application Associate alebo Certified Technology Associate</w:t>
      </w:r>
      <w:r>
        <w:rPr>
          <w:rFonts w:asciiTheme="majorHAnsi" w:hAnsiTheme="majorHAnsi" w:cs="Calibri"/>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túto podmienku účasti uchádzač preukáže prostredníctvom skenu platného </w:t>
      </w:r>
      <w:r>
        <w:rPr>
          <w:rFonts w:asciiTheme="majorHAnsi" w:hAnsiTheme="majorHAnsi" w:cs="Calibri"/>
          <w:sz w:val="20"/>
          <w:szCs w:val="20"/>
          <w:shd w:val="clear" w:color="auto" w:fill="FFFFFF"/>
          <w:lang w:eastAsia="en-GB"/>
        </w:rPr>
        <w:t>certifikátu</w:t>
      </w:r>
      <w:r w:rsidRPr="00F3123E">
        <w:rPr>
          <w:rFonts w:asciiTheme="majorHAnsi" w:hAnsiTheme="majorHAnsi" w:cs="Calibri"/>
          <w:sz w:val="20"/>
          <w:szCs w:val="20"/>
          <w:shd w:val="clear" w:color="auto" w:fill="FFFFFF"/>
          <w:lang w:eastAsia="en-GB"/>
        </w:rPr>
        <w:t>.</w:t>
      </w:r>
    </w:p>
    <w:p w14:paraId="262C6167" w14:textId="7113A48E" w:rsidR="00285ECE" w:rsidRPr="00F3123E" w:rsidRDefault="00285ECE" w:rsidP="008B0D66">
      <w:pPr>
        <w:ind w:left="1843"/>
        <w:jc w:val="both"/>
        <w:rPr>
          <w:rFonts w:asciiTheme="majorHAnsi" w:hAnsiTheme="majorHAnsi" w:cs="Calibri"/>
          <w:sz w:val="20"/>
          <w:szCs w:val="20"/>
          <w:shd w:val="clear" w:color="auto" w:fill="FFFFFF"/>
          <w:lang w:eastAsia="en-GB"/>
        </w:rPr>
      </w:pPr>
      <w:r w:rsidRPr="00D16280">
        <w:rPr>
          <w:rFonts w:asciiTheme="majorHAnsi" w:hAnsiTheme="majorHAnsi" w:cs="Calibri"/>
          <w:sz w:val="20"/>
          <w:szCs w:val="20"/>
          <w:shd w:val="clear" w:color="auto" w:fill="FFFFFF"/>
          <w:lang w:eastAsia="en-GB"/>
        </w:rPr>
        <w:t>Požiadavky na experta č. 7 – Konzultant pre SAP sú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48CC470" w14:textId="77777777" w:rsidR="00436829" w:rsidRPr="00FE0C6B" w:rsidRDefault="00436829" w:rsidP="00436829">
      <w:pPr>
        <w:numPr>
          <w:ilvl w:val="0"/>
          <w:numId w:val="75"/>
        </w:numPr>
        <w:ind w:left="1764"/>
        <w:jc w:val="both"/>
        <w:rPr>
          <w:rFonts w:asciiTheme="majorHAnsi" w:hAnsiTheme="majorHAnsi" w:cs="Calibri"/>
          <w:b/>
          <w:bCs/>
          <w:sz w:val="20"/>
          <w:szCs w:val="20"/>
          <w:shd w:val="clear" w:color="auto" w:fill="FFFFFF"/>
          <w:lang w:eastAsia="en-GB"/>
        </w:rPr>
      </w:pPr>
      <w:r w:rsidRPr="00FE0C6B">
        <w:rPr>
          <w:rFonts w:asciiTheme="majorHAnsi" w:hAnsiTheme="majorHAnsi" w:cs="Calibri"/>
          <w:b/>
          <w:bCs/>
          <w:sz w:val="20"/>
          <w:szCs w:val="20"/>
          <w:shd w:val="clear" w:color="auto" w:fill="FFFFFF"/>
          <w:lang w:eastAsia="en-GB"/>
        </w:rPr>
        <w:t xml:space="preserve">Expert č. 8 – Test manažér pre SAP, </w:t>
      </w:r>
      <w:r w:rsidRPr="00FE0C6B">
        <w:rPr>
          <w:rFonts w:asciiTheme="majorHAnsi" w:hAnsiTheme="majorHAnsi" w:cs="Calibri"/>
          <w:sz w:val="20"/>
          <w:szCs w:val="20"/>
          <w:shd w:val="clear" w:color="auto" w:fill="FFFFFF"/>
          <w:lang w:eastAsia="en-GB"/>
        </w:rPr>
        <w:t>uchádzač predloží profesijný životopis alebo ekvivalentný doklad, z ktorých je identifikovateľné a preukázateľné:</w:t>
      </w:r>
      <w:r w:rsidRPr="00FE0C6B">
        <w:rPr>
          <w:rFonts w:asciiTheme="majorHAnsi" w:hAnsiTheme="majorHAnsi" w:cs="Calibri"/>
          <w:b/>
          <w:bCs/>
          <w:sz w:val="20"/>
          <w:szCs w:val="20"/>
          <w:shd w:val="clear" w:color="auto" w:fill="FFFFFF"/>
          <w:lang w:eastAsia="en-GB"/>
        </w:rPr>
        <w:t xml:space="preserve"> </w:t>
      </w:r>
    </w:p>
    <w:p w14:paraId="3758EAE8" w14:textId="77777777" w:rsidR="00436829" w:rsidRPr="00FE0C6B" w:rsidRDefault="00436829" w:rsidP="00436829">
      <w:pPr>
        <w:numPr>
          <w:ilvl w:val="2"/>
          <w:numId w:val="78"/>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Minimálne </w:t>
      </w:r>
      <w:r w:rsidRPr="00FE0C6B">
        <w:rPr>
          <w:rFonts w:asciiTheme="majorHAnsi" w:hAnsiTheme="majorHAnsi" w:cs="Calibri"/>
          <w:b/>
          <w:bCs/>
          <w:sz w:val="20"/>
          <w:szCs w:val="20"/>
          <w:shd w:val="clear" w:color="auto" w:fill="FFFFFF"/>
          <w:lang w:eastAsia="en-GB"/>
        </w:rPr>
        <w:t>5 rokov</w:t>
      </w:r>
      <w:r w:rsidRPr="00FE0C6B">
        <w:rPr>
          <w:rFonts w:asciiTheme="majorHAnsi" w:hAnsiTheme="majorHAnsi" w:cs="Calibri"/>
          <w:sz w:val="20"/>
          <w:szCs w:val="20"/>
          <w:shd w:val="clear" w:color="auto" w:fill="FFFFFF"/>
          <w:lang w:eastAsia="en-GB"/>
        </w:rPr>
        <w:t xml:space="preserve"> odborných skúseností v oblasti testovania implementácií SAP ECC alebo S/4HANA projektov,</w:t>
      </w:r>
    </w:p>
    <w:p w14:paraId="6938A789"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lastRenderedPageBreak/>
        <w:t xml:space="preserve">Minimálne </w:t>
      </w:r>
      <w:r w:rsidRPr="00FE0C6B">
        <w:rPr>
          <w:rFonts w:asciiTheme="majorHAnsi" w:hAnsiTheme="majorHAnsi" w:cs="Arial"/>
          <w:b/>
          <w:bCs/>
          <w:sz w:val="20"/>
          <w:szCs w:val="20"/>
          <w:shd w:val="clear" w:color="auto" w:fill="FFFFFF"/>
          <w:lang w:eastAsia="en-GB"/>
        </w:rPr>
        <w:t>2 praktické skúsenosti</w:t>
      </w:r>
      <w:r w:rsidRPr="00FE0C6B">
        <w:rPr>
          <w:rFonts w:asciiTheme="majorHAnsi" w:hAnsiTheme="majorHAnsi" w:cs="Arial"/>
          <w:sz w:val="20"/>
          <w:szCs w:val="20"/>
          <w:shd w:val="clear" w:color="auto" w:fill="FFFFFF"/>
          <w:lang w:eastAsia="en-GB"/>
        </w:rPr>
        <w:t xml:space="preserve"> v oblasti testovania implementácií </w:t>
      </w:r>
      <w:r w:rsidRPr="00FE0C6B">
        <w:rPr>
          <w:rFonts w:asciiTheme="majorHAnsi" w:hAnsiTheme="majorHAnsi" w:cs="Calibri"/>
          <w:sz w:val="20"/>
          <w:szCs w:val="20"/>
          <w:shd w:val="clear" w:color="auto" w:fill="FFFFFF"/>
          <w:lang w:eastAsia="en-GB"/>
        </w:rPr>
        <w:t>SAP ECC alebo S4</w:t>
      </w:r>
      <w:r>
        <w:rPr>
          <w:rFonts w:asciiTheme="majorHAnsi" w:hAnsiTheme="majorHAnsi" w:cs="Calibri"/>
          <w:sz w:val="20"/>
          <w:szCs w:val="20"/>
          <w:shd w:val="clear" w:color="auto" w:fill="FFFFFF"/>
          <w:lang w:eastAsia="en-GB"/>
        </w:rPr>
        <w:t>/</w:t>
      </w:r>
      <w:r w:rsidRPr="00FE0C6B">
        <w:rPr>
          <w:rFonts w:asciiTheme="majorHAnsi" w:hAnsiTheme="majorHAnsi" w:cs="Calibri"/>
          <w:sz w:val="20"/>
          <w:szCs w:val="20"/>
          <w:shd w:val="clear" w:color="auto" w:fill="FFFFFF"/>
          <w:lang w:eastAsia="en-GB"/>
        </w:rPr>
        <w:t>HANA projektov</w:t>
      </w:r>
      <w:r w:rsidRPr="00FE0C6B">
        <w:rPr>
          <w:rFonts w:asciiTheme="majorHAnsi" w:hAnsiTheme="majorHAnsi" w:cs="Arial"/>
          <w:sz w:val="20"/>
          <w:szCs w:val="20"/>
          <w:shd w:val="clear" w:color="auto" w:fill="FFFFFF"/>
          <w:lang w:eastAsia="en-GB"/>
        </w:rPr>
        <w:t xml:space="preserve">, </w:t>
      </w:r>
    </w:p>
    <w:p w14:paraId="3D802A21"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pri testovaní implementácií E2E procesov,</w:t>
      </w:r>
    </w:p>
    <w:p w14:paraId="78DD1B63"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2 praktické skúsenosti s integračným testovaním viacerých komponentov v rámci implementácie,</w:t>
      </w:r>
    </w:p>
    <w:p w14:paraId="55709847" w14:textId="77777777" w:rsidR="00436829" w:rsidRPr="00FE0C6B" w:rsidRDefault="00436829" w:rsidP="00436829">
      <w:pPr>
        <w:numPr>
          <w:ilvl w:val="2"/>
          <w:numId w:val="78"/>
        </w:numPr>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Skúsenosti s „lifecycle“ manažment nástrojmi ako napr. JIRA, HP ALM, Azure DevOps, Solution Manager.</w:t>
      </w:r>
      <w:r w:rsidRPr="00FE0C6B">
        <w:rPr>
          <w:rFonts w:asciiTheme="majorHAnsi" w:hAnsiTheme="majorHAnsi" w:cs="Calibri"/>
          <w:sz w:val="20"/>
          <w:szCs w:val="20"/>
          <w:shd w:val="clear" w:color="auto" w:fill="FFFFFF"/>
          <w:lang w:eastAsia="en-GB"/>
        </w:rPr>
        <w:t xml:space="preserve"> </w:t>
      </w:r>
    </w:p>
    <w:p w14:paraId="5B8ECA9C" w14:textId="77777777" w:rsidR="00436829" w:rsidRPr="00F3123E" w:rsidRDefault="00436829" w:rsidP="00436829">
      <w:pPr>
        <w:numPr>
          <w:ilvl w:val="2"/>
          <w:numId w:val="78"/>
        </w:numPr>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Minimálne 1 získaný a platný certifikát</w:t>
      </w:r>
      <w:r>
        <w:rPr>
          <w:rFonts w:asciiTheme="majorHAnsi" w:hAnsiTheme="majorHAnsi" w:cs="Calibri"/>
          <w:sz w:val="20"/>
          <w:szCs w:val="20"/>
          <w:shd w:val="clear" w:color="auto" w:fill="FFFFFF"/>
          <w:lang w:eastAsia="en-GB"/>
        </w:rPr>
        <w:t xml:space="preserve"> </w:t>
      </w:r>
      <w:r w:rsidRPr="00FE0C6B">
        <w:rPr>
          <w:rFonts w:asciiTheme="majorHAnsi" w:hAnsiTheme="majorHAnsi" w:cs="Calibri"/>
          <w:sz w:val="20"/>
          <w:szCs w:val="20"/>
          <w:shd w:val="clear" w:color="auto" w:fill="FFFFFF"/>
          <w:lang w:eastAsia="en-GB"/>
        </w:rPr>
        <w:t>test manažment certifikácia ISTQB alebo ekvivalent</w:t>
      </w:r>
      <w:r>
        <w:rPr>
          <w:rFonts w:asciiTheme="majorHAnsi" w:hAnsiTheme="majorHAnsi" w:cs="Arial"/>
          <w:sz w:val="20"/>
          <w:szCs w:val="20"/>
          <w:shd w:val="clear" w:color="auto" w:fill="FFFFFF"/>
          <w:lang w:eastAsia="en-GB"/>
        </w:rPr>
        <w:t>;</w:t>
      </w:r>
      <w:r w:rsidRPr="00FE0C6B">
        <w:rPr>
          <w:rFonts w:asciiTheme="majorHAnsi" w:hAnsiTheme="majorHAnsi" w:cs="Calibri"/>
          <w:sz w:val="20"/>
          <w:szCs w:val="20"/>
          <w:shd w:val="clear" w:color="auto" w:fill="FFFFFF"/>
          <w:lang w:eastAsia="en-GB"/>
        </w:rPr>
        <w:t xml:space="preserve"> </w:t>
      </w:r>
      <w:r w:rsidRPr="00F3123E">
        <w:rPr>
          <w:rFonts w:asciiTheme="majorHAnsi" w:hAnsiTheme="majorHAnsi" w:cs="Calibri"/>
          <w:sz w:val="20"/>
          <w:szCs w:val="20"/>
          <w:shd w:val="clear" w:color="auto" w:fill="FFFFFF"/>
          <w:lang w:eastAsia="en-GB"/>
        </w:rPr>
        <w:t>túto podmienku účasti uchádzač preukáže prostredníctvom skenu platného</w:t>
      </w:r>
      <w:r>
        <w:rPr>
          <w:rFonts w:asciiTheme="majorHAnsi" w:hAnsiTheme="majorHAnsi" w:cs="Calibri"/>
          <w:sz w:val="20"/>
          <w:szCs w:val="20"/>
          <w:shd w:val="clear" w:color="auto" w:fill="FFFFFF"/>
          <w:lang w:eastAsia="en-GB"/>
        </w:rPr>
        <w:t xml:space="preserve"> certifikátu</w:t>
      </w:r>
      <w:r w:rsidRPr="00F3123E">
        <w:rPr>
          <w:rFonts w:asciiTheme="majorHAnsi" w:hAnsiTheme="majorHAnsi" w:cs="Calibri"/>
          <w:sz w:val="20"/>
          <w:szCs w:val="20"/>
          <w:shd w:val="clear" w:color="auto" w:fill="FFFFFF"/>
          <w:lang w:eastAsia="en-GB"/>
        </w:rPr>
        <w:t>.</w:t>
      </w:r>
    </w:p>
    <w:p w14:paraId="0FFFB551" w14:textId="6DABC12C" w:rsidR="00436829" w:rsidRPr="00FE0C6B" w:rsidRDefault="00BA163E" w:rsidP="00436829">
      <w:pPr>
        <w:ind w:left="1752"/>
        <w:jc w:val="both"/>
        <w:rPr>
          <w:rFonts w:asciiTheme="majorHAnsi" w:hAnsiTheme="majorHAnsi" w:cs="Calibri"/>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 xml:space="preserve">experta č. </w:t>
      </w:r>
      <w:r w:rsidRPr="00BA163E">
        <w:rPr>
          <w:rFonts w:asciiTheme="majorHAnsi" w:hAnsiTheme="majorHAnsi" w:cs="Calibri"/>
          <w:sz w:val="20"/>
          <w:szCs w:val="20"/>
          <w:shd w:val="clear" w:color="auto" w:fill="FFFFFF"/>
          <w:lang w:eastAsia="en-GB"/>
        </w:rPr>
        <w:t xml:space="preserve">8 - </w:t>
      </w:r>
      <w:r w:rsidRPr="00285ECE">
        <w:rPr>
          <w:rFonts w:asciiTheme="majorHAnsi" w:hAnsiTheme="majorHAnsi" w:cs="Calibri"/>
          <w:sz w:val="20"/>
          <w:szCs w:val="20"/>
          <w:shd w:val="clear" w:color="auto" w:fill="FFFFFF"/>
          <w:lang w:eastAsia="en-GB"/>
        </w:rPr>
        <w:t>Test manažér pre SAP</w:t>
      </w:r>
      <w:r w:rsidRPr="00BA163E">
        <w:rPr>
          <w:rFonts w:asciiTheme="majorHAnsi" w:hAnsiTheme="majorHAnsi" w:cs="Calibri"/>
          <w:sz w:val="20"/>
          <w:szCs w:val="20"/>
          <w:shd w:val="clear" w:color="auto" w:fill="FFFFFF"/>
          <w:lang w:eastAsia="en-GB"/>
        </w:rPr>
        <w:t xml:space="preserve"> </w:t>
      </w:r>
      <w:r w:rsidR="00436829" w:rsidRPr="00BA163E">
        <w:rPr>
          <w:rFonts w:asciiTheme="majorHAnsi" w:hAnsiTheme="majorHAnsi" w:cs="Calibri"/>
          <w:sz w:val="20"/>
          <w:szCs w:val="20"/>
          <w:shd w:val="clear" w:color="auto" w:fill="FFFFFF"/>
          <w:lang w:eastAsia="en-GB"/>
        </w:rPr>
        <w:t>sú primerané</w:t>
      </w:r>
      <w:r w:rsidR="00436829" w:rsidRPr="00FE0C6B">
        <w:rPr>
          <w:rFonts w:asciiTheme="majorHAnsi" w:hAnsiTheme="majorHAnsi" w:cs="Calibri"/>
          <w:sz w:val="20"/>
          <w:szCs w:val="20"/>
          <w:shd w:val="clear" w:color="auto" w:fill="FFFFFF"/>
          <w:lang w:eastAsia="en-GB"/>
        </w:rPr>
        <w:t xml:space="preserve">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5FDB9474" w14:textId="77777777" w:rsidR="00436829" w:rsidRPr="00FE0C6B" w:rsidRDefault="00436829" w:rsidP="00436829">
      <w:pPr>
        <w:numPr>
          <w:ilvl w:val="0"/>
          <w:numId w:val="75"/>
        </w:numPr>
        <w:ind w:left="1763" w:hanging="357"/>
        <w:jc w:val="both"/>
        <w:rPr>
          <w:rFonts w:asciiTheme="majorHAnsi" w:hAnsiTheme="majorHAnsi" w:cs="Arial"/>
          <w:sz w:val="20"/>
          <w:szCs w:val="20"/>
          <w:shd w:val="clear" w:color="auto" w:fill="FFFFFF"/>
          <w:lang w:eastAsia="en-GB"/>
        </w:rPr>
      </w:pPr>
      <w:bookmarkStart w:id="58" w:name="_Hlk121404008"/>
      <w:r w:rsidRPr="00FE0C6B">
        <w:rPr>
          <w:rFonts w:asciiTheme="majorHAnsi" w:hAnsiTheme="majorHAnsi" w:cs="Calibri"/>
          <w:b/>
          <w:bCs/>
          <w:sz w:val="20"/>
          <w:szCs w:val="20"/>
          <w:shd w:val="clear" w:color="auto" w:fill="FFFFFF"/>
          <w:lang w:eastAsia="en-GB"/>
        </w:rPr>
        <w:t>Expert</w:t>
      </w:r>
      <w:r w:rsidRPr="00FE0C6B">
        <w:rPr>
          <w:rFonts w:asciiTheme="majorHAnsi" w:hAnsiTheme="majorHAnsi" w:cs="Arial"/>
          <w:b/>
          <w:bCs/>
          <w:color w:val="000000"/>
          <w:sz w:val="20"/>
          <w:szCs w:val="20"/>
          <w:shd w:val="clear" w:color="auto" w:fill="FFFFFF"/>
          <w:lang w:eastAsia="en-GB"/>
        </w:rPr>
        <w:t xml:space="preserve"> č. 9 – Senior vývojár pre SAP</w:t>
      </w:r>
      <w:r w:rsidRPr="00FE0C6B">
        <w:rPr>
          <w:rFonts w:asciiTheme="majorHAnsi" w:hAnsiTheme="majorHAnsi" w:cs="Arial"/>
          <w:color w:val="000000"/>
          <w:sz w:val="20"/>
          <w:szCs w:val="20"/>
          <w:shd w:val="clear" w:color="auto" w:fill="FFFFFF"/>
          <w:lang w:eastAsia="en-GB"/>
        </w:rPr>
        <w:t>, uchádzač predloží profesijný životopis alebo ekvivalentný doklad, z ktorých je identifikovateľné a preukázateľné:</w:t>
      </w:r>
    </w:p>
    <w:p w14:paraId="05DB108B"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roky</w:t>
      </w:r>
      <w:r w:rsidRPr="00FE0C6B">
        <w:rPr>
          <w:rFonts w:asciiTheme="majorHAnsi" w:hAnsiTheme="majorHAnsi" w:cs="Arial"/>
          <w:sz w:val="20"/>
          <w:szCs w:val="20"/>
          <w:shd w:val="clear" w:color="auto" w:fill="FFFFFF"/>
          <w:lang w:eastAsia="en-GB"/>
        </w:rPr>
        <w:t xml:space="preserve"> odborných skúseností v oblasti vývoja a správy zdrojového kódu pri implementácií SAP ECC alebo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projektov,</w:t>
      </w:r>
    </w:p>
    <w:p w14:paraId="40165546"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3 praktické skúsenosti</w:t>
      </w:r>
      <w:r w:rsidRPr="00FE0C6B">
        <w:rPr>
          <w:rFonts w:asciiTheme="majorHAnsi" w:hAnsiTheme="majorHAnsi" w:cs="Arial"/>
          <w:sz w:val="20"/>
          <w:szCs w:val="20"/>
          <w:shd w:val="clear" w:color="auto" w:fill="FFFFFF"/>
          <w:lang w:eastAsia="en-GB"/>
        </w:rPr>
        <w:t xml:space="preserve"> v oblasti vývoja a správy zdrojového kódu pri implementácií SAP ECC alebo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xml:space="preserve">HANA projektov, </w:t>
      </w:r>
    </w:p>
    <w:p w14:paraId="33D241C9"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 xml:space="preserve">Minimálne </w:t>
      </w:r>
      <w:r w:rsidRPr="00FE0C6B">
        <w:rPr>
          <w:rFonts w:asciiTheme="majorHAnsi" w:hAnsiTheme="majorHAnsi" w:cs="Arial"/>
          <w:b/>
          <w:bCs/>
          <w:sz w:val="20"/>
          <w:szCs w:val="20"/>
          <w:shd w:val="clear" w:color="auto" w:fill="FFFFFF"/>
          <w:lang w:eastAsia="en-GB"/>
        </w:rPr>
        <w:t>1 praktická skúsenosť</w:t>
      </w:r>
      <w:r w:rsidRPr="00FE0C6B">
        <w:rPr>
          <w:rFonts w:asciiTheme="majorHAnsi" w:hAnsiTheme="majorHAnsi" w:cs="Arial"/>
          <w:sz w:val="20"/>
          <w:szCs w:val="20"/>
          <w:shd w:val="clear" w:color="auto" w:fill="FFFFFF"/>
          <w:lang w:eastAsia="en-GB"/>
        </w:rPr>
        <w:t xml:space="preserve"> z pozície garanta kvality vývoja, zodpovedného za návrh procesu vývoja (vývojové vetvy, balíčkovanie, atď</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  a použitých nástrojov, návrh štruktúry úložiska zdrojového kódu a metodiky správy zdrojového kódu.</w:t>
      </w:r>
    </w:p>
    <w:p w14:paraId="24329051" w14:textId="77777777" w:rsidR="00436829" w:rsidRPr="00FE0C6B"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praktická skúsenosti pri implementácií s nástrojmi SAP Fiori, SAP Fiori Elements/SAPUI5</w:t>
      </w:r>
    </w:p>
    <w:p w14:paraId="42D7342A" w14:textId="77777777" w:rsidR="00436829" w:rsidRPr="00F3123E" w:rsidRDefault="00436829" w:rsidP="00436829">
      <w:pPr>
        <w:numPr>
          <w:ilvl w:val="2"/>
          <w:numId w:val="78"/>
        </w:numPr>
        <w:ind w:left="2154" w:hanging="357"/>
        <w:jc w:val="both"/>
        <w:rPr>
          <w:rFonts w:asciiTheme="majorHAnsi" w:hAnsiTheme="majorHAnsi" w:cs="Arial"/>
          <w:sz w:val="20"/>
          <w:szCs w:val="20"/>
          <w:shd w:val="clear" w:color="auto" w:fill="FFFFFF"/>
          <w:lang w:eastAsia="en-GB"/>
        </w:rPr>
      </w:pPr>
      <w:r w:rsidRPr="00FE0C6B">
        <w:rPr>
          <w:rFonts w:asciiTheme="majorHAnsi" w:hAnsiTheme="majorHAnsi" w:cs="Arial"/>
          <w:sz w:val="20"/>
          <w:szCs w:val="20"/>
          <w:shd w:val="clear" w:color="auto" w:fill="FFFFFF"/>
          <w:lang w:eastAsia="en-GB"/>
        </w:rPr>
        <w:t>Minimálne 1 získaný a platný certifikát pre oblasť S4</w:t>
      </w:r>
      <w:r>
        <w:rPr>
          <w:rFonts w:asciiTheme="majorHAnsi" w:hAnsiTheme="majorHAnsi" w:cs="Arial"/>
          <w:sz w:val="20"/>
          <w:szCs w:val="20"/>
          <w:shd w:val="clear" w:color="auto" w:fill="FFFFFF"/>
          <w:lang w:eastAsia="en-GB"/>
        </w:rPr>
        <w:t>/</w:t>
      </w:r>
      <w:r w:rsidRPr="00FE0C6B">
        <w:rPr>
          <w:rFonts w:asciiTheme="majorHAnsi" w:hAnsiTheme="majorHAnsi" w:cs="Arial"/>
          <w:sz w:val="20"/>
          <w:szCs w:val="20"/>
          <w:shd w:val="clear" w:color="auto" w:fill="FFFFFF"/>
          <w:lang w:eastAsia="en-GB"/>
        </w:rPr>
        <w:t>HANA úrovne Certified Application Associate alebo Certified Technology Associate</w:t>
      </w:r>
      <w:r>
        <w:rPr>
          <w:rFonts w:asciiTheme="majorHAnsi" w:hAnsiTheme="majorHAnsi" w:cs="Arial"/>
          <w:sz w:val="20"/>
          <w:szCs w:val="20"/>
          <w:shd w:val="clear" w:color="auto" w:fill="FFFFFF"/>
          <w:lang w:eastAsia="en-GB"/>
        </w:rPr>
        <w:t xml:space="preserve"> alebo ekvivalent;</w:t>
      </w:r>
      <w:r w:rsidRPr="00F3123E">
        <w:rPr>
          <w:rFonts w:asciiTheme="majorHAnsi" w:hAnsiTheme="majorHAnsi" w:cs="Calibri"/>
          <w:sz w:val="20"/>
          <w:szCs w:val="20"/>
          <w:shd w:val="clear" w:color="auto" w:fill="FFFFFF"/>
          <w:lang w:eastAsia="en-GB"/>
        </w:rPr>
        <w:t xml:space="preserve"> </w:t>
      </w:r>
      <w:r w:rsidRPr="00F3123E">
        <w:rPr>
          <w:rFonts w:asciiTheme="majorHAnsi" w:hAnsiTheme="majorHAnsi" w:cs="Arial"/>
          <w:sz w:val="20"/>
          <w:szCs w:val="20"/>
          <w:shd w:val="clear" w:color="auto" w:fill="FFFFFF"/>
          <w:lang w:eastAsia="en-GB"/>
        </w:rPr>
        <w:t>túto podmienku účasti uchádzač preukáže prostredníctvom skenu platného certifikátu.</w:t>
      </w:r>
    </w:p>
    <w:bookmarkEnd w:id="58"/>
    <w:p w14:paraId="54F906B3" w14:textId="468FD4C1" w:rsidR="00436829" w:rsidRPr="00FE0C6B" w:rsidRDefault="00BA163E" w:rsidP="008B0D66">
      <w:pPr>
        <w:ind w:left="1985"/>
        <w:jc w:val="both"/>
        <w:rPr>
          <w:rFonts w:asciiTheme="majorHAnsi" w:eastAsia="Calibri" w:hAnsiTheme="majorHAnsi" w:cs="Arial"/>
          <w:sz w:val="20"/>
          <w:szCs w:val="20"/>
          <w:shd w:val="clear" w:color="auto" w:fill="FFFFFF"/>
          <w:lang w:eastAsia="en-GB"/>
        </w:rPr>
      </w:pPr>
      <w:r w:rsidRPr="00FE0C6B">
        <w:rPr>
          <w:rFonts w:asciiTheme="majorHAnsi" w:hAnsiTheme="majorHAnsi" w:cs="Calibri"/>
          <w:sz w:val="20"/>
          <w:szCs w:val="20"/>
          <w:shd w:val="clear" w:color="auto" w:fill="FFFFFF"/>
          <w:lang w:eastAsia="en-GB"/>
        </w:rPr>
        <w:t xml:space="preserve">Požiadavky na </w:t>
      </w:r>
      <w:r>
        <w:rPr>
          <w:rFonts w:asciiTheme="majorHAnsi" w:hAnsiTheme="majorHAnsi" w:cs="Calibri"/>
          <w:sz w:val="20"/>
          <w:szCs w:val="20"/>
          <w:shd w:val="clear" w:color="auto" w:fill="FFFFFF"/>
          <w:lang w:eastAsia="en-GB"/>
        </w:rPr>
        <w:t xml:space="preserve">experta č. </w:t>
      </w:r>
      <w:r w:rsidRPr="00BA163E">
        <w:rPr>
          <w:rFonts w:asciiTheme="majorHAnsi" w:hAnsiTheme="majorHAnsi" w:cs="Calibri"/>
          <w:sz w:val="20"/>
          <w:szCs w:val="20"/>
          <w:shd w:val="clear" w:color="auto" w:fill="FFFFFF"/>
          <w:lang w:eastAsia="en-GB"/>
        </w:rPr>
        <w:t xml:space="preserve">9 - </w:t>
      </w:r>
      <w:r w:rsidRPr="00285ECE">
        <w:rPr>
          <w:rFonts w:asciiTheme="majorHAnsi" w:hAnsiTheme="majorHAnsi" w:cs="Arial"/>
          <w:color w:val="000000"/>
          <w:sz w:val="20"/>
          <w:szCs w:val="20"/>
          <w:shd w:val="clear" w:color="auto" w:fill="FFFFFF"/>
          <w:lang w:eastAsia="en-GB"/>
        </w:rPr>
        <w:t>Senior vývojár pre SAP</w:t>
      </w:r>
      <w:r w:rsidRPr="00BA163E">
        <w:rPr>
          <w:rFonts w:asciiTheme="majorHAnsi" w:eastAsia="Calibri" w:hAnsiTheme="majorHAnsi" w:cs="Arial"/>
          <w:color w:val="000000"/>
          <w:sz w:val="20"/>
          <w:szCs w:val="20"/>
          <w:shd w:val="clear" w:color="auto" w:fill="FFFFFF"/>
          <w:lang w:eastAsia="en-GB"/>
        </w:rPr>
        <w:t xml:space="preserve"> </w:t>
      </w:r>
      <w:r w:rsidR="00436829" w:rsidRPr="00BA163E">
        <w:rPr>
          <w:rFonts w:asciiTheme="majorHAnsi" w:eastAsia="Calibri" w:hAnsiTheme="majorHAnsi" w:cs="Arial"/>
          <w:color w:val="000000"/>
          <w:sz w:val="20"/>
          <w:szCs w:val="20"/>
          <w:shd w:val="clear" w:color="auto" w:fill="FFFFFF"/>
          <w:lang w:eastAsia="en-GB"/>
        </w:rPr>
        <w:t>sú</w:t>
      </w:r>
      <w:r w:rsidR="00436829" w:rsidRPr="00FE0C6B">
        <w:rPr>
          <w:rFonts w:asciiTheme="majorHAnsi" w:eastAsia="Calibri" w:hAnsiTheme="majorHAnsi" w:cs="Arial"/>
          <w:color w:val="000000"/>
          <w:sz w:val="20"/>
          <w:szCs w:val="20"/>
          <w:shd w:val="clear" w:color="auto" w:fill="FFFFFF"/>
          <w:lang w:eastAsia="en-GB"/>
        </w:rPr>
        <w:t xml:space="preserve"> primerané a potrebné z toho dôvodu, že v rámci dodania predmetu zákazky bude vytvorený a implementovaný komplexný IS, ktorý uchádzač plánuje dodať v rámci predmetu zákazky a bude ho nutné integrovať s relevantnými systémami za podmienok dodržania požadovaných štandardov, najvyššej kvality dodávky a dôsledného návrhu architektúry pre dlhodobú udržateľnosť a rozvoj diela v budúcnosti. Vzhľadom na to, že každá technológia a platforma má svoje špecifické vlastnosti, správanie, možnosti úprav, nastavenia, vývoja a integrácie je potrebné preukázať skúsenosti s technológiou resp. platformou, ktorá je súčasťou ponuky uchádzača a ktorú bude dodávať ako predmet zákazky verejnému obstarávateľovi v súlade so štandardmi pre SAP.</w:t>
      </w:r>
    </w:p>
    <w:p w14:paraId="7082D9E4" w14:textId="454FCD5D" w:rsidR="00436829" w:rsidRPr="00FE0C6B" w:rsidRDefault="007903DA" w:rsidP="008B0D66">
      <w:pPr>
        <w:ind w:left="1985" w:hanging="709"/>
        <w:jc w:val="both"/>
        <w:rPr>
          <w:rFonts w:asciiTheme="majorHAnsi" w:eastAsia="Calibri" w:hAnsiTheme="majorHAnsi" w:cs="Arial"/>
          <w:sz w:val="20"/>
          <w:szCs w:val="20"/>
          <w:lang w:eastAsia="en-US"/>
        </w:rPr>
      </w:pPr>
      <w:bookmarkStart w:id="59" w:name="_Hlk43981881"/>
      <w:r>
        <w:rPr>
          <w:rFonts w:asciiTheme="majorHAnsi" w:eastAsia="Calibri" w:hAnsiTheme="majorHAnsi" w:cs="Arial"/>
          <w:sz w:val="20"/>
          <w:szCs w:val="20"/>
          <w:lang w:eastAsia="en-US"/>
        </w:rPr>
        <w:t xml:space="preserve">36.1.3.2 </w:t>
      </w:r>
      <w:r w:rsidR="00436829" w:rsidRPr="00FE0C6B">
        <w:rPr>
          <w:rFonts w:asciiTheme="majorHAnsi" w:eastAsia="Calibri" w:hAnsiTheme="majorHAnsi" w:cs="Arial"/>
          <w:sz w:val="20"/>
          <w:szCs w:val="20"/>
          <w:lang w:eastAsia="en-US"/>
        </w:rPr>
        <w:t xml:space="preserve">Každú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skúsenosť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experta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uchádzač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uvedie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na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samostatnom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liste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ponuky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podľa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vzoru Referencia k skúsenostiam osôb uchádzača nachádzajúceho sa v prílohe č. 2 k časti A.2 </w:t>
      </w:r>
      <w:r w:rsidR="00436829" w:rsidRPr="00285ECE">
        <w:rPr>
          <w:rFonts w:asciiTheme="majorHAnsi" w:eastAsia="Calibri" w:hAnsiTheme="majorHAnsi" w:cs="Arial"/>
          <w:i/>
          <w:iCs/>
          <w:sz w:val="20"/>
          <w:szCs w:val="20"/>
          <w:lang w:eastAsia="en-US"/>
        </w:rPr>
        <w:t>PODMIENKY ÚČASTI UCHÁDZAČOV</w:t>
      </w:r>
      <w:r w:rsidR="00436829" w:rsidRPr="00FE0C6B">
        <w:rPr>
          <w:rFonts w:asciiTheme="majorHAnsi" w:eastAsia="Calibri" w:hAnsiTheme="majorHAnsi" w:cs="Arial"/>
          <w:sz w:val="20"/>
          <w:szCs w:val="20"/>
          <w:lang w:eastAsia="en-US"/>
        </w:rPr>
        <w:t xml:space="preserve"> týchto súťažných podkladov. Uchádzač vyplní tabuľku len na miestach označených textom </w:t>
      </w:r>
      <w:r w:rsidR="00436829" w:rsidRPr="00FE0C6B">
        <w:rPr>
          <w:rFonts w:asciiTheme="majorHAnsi" w:eastAsia="Calibri" w:hAnsiTheme="majorHAnsi" w:cs="Arial"/>
          <w:i/>
          <w:iCs/>
          <w:sz w:val="20"/>
          <w:szCs w:val="20"/>
          <w:lang w:eastAsia="en-US"/>
        </w:rPr>
        <w:t>„&lt;vyplní uchádzač&gt;“</w:t>
      </w:r>
      <w:r w:rsidR="00436829" w:rsidRPr="00FE0C6B">
        <w:rPr>
          <w:rFonts w:asciiTheme="majorHAnsi" w:eastAsia="Calibri" w:hAnsiTheme="majorHAnsi" w:cs="Arial"/>
          <w:sz w:val="20"/>
          <w:szCs w:val="20"/>
          <w:lang w:eastAsia="en-US"/>
        </w:rPr>
        <w:t>. Uchádzač podľa potreby pridá potrebné polia alebo zväčší jednotlivé polia tabuľky tak, aby ním vložený text bol úplný a čitateľný</w:t>
      </w:r>
      <w:bookmarkEnd w:id="59"/>
      <w:r w:rsidR="00436829" w:rsidRPr="00FE0C6B">
        <w:rPr>
          <w:rFonts w:asciiTheme="majorHAnsi" w:eastAsia="Calibri" w:hAnsiTheme="majorHAnsi" w:cs="Arial"/>
          <w:sz w:val="20"/>
          <w:szCs w:val="20"/>
          <w:lang w:eastAsia="en-US"/>
        </w:rPr>
        <w:t>.</w:t>
      </w:r>
    </w:p>
    <w:p w14:paraId="66EDEA00" w14:textId="435BCF58" w:rsidR="00436829" w:rsidRDefault="007903DA" w:rsidP="008B0D66">
      <w:pPr>
        <w:ind w:left="1985" w:hanging="709"/>
        <w:jc w:val="both"/>
        <w:rPr>
          <w:rFonts w:asciiTheme="majorHAnsi" w:eastAsia="Calibri" w:hAnsiTheme="majorHAnsi" w:cs="Arial"/>
          <w:sz w:val="20"/>
          <w:szCs w:val="20"/>
          <w:lang w:eastAsia="en-US"/>
        </w:rPr>
      </w:pPr>
      <w:r>
        <w:rPr>
          <w:rFonts w:asciiTheme="majorHAnsi" w:eastAsia="Calibri" w:hAnsiTheme="majorHAnsi" w:cs="Arial"/>
          <w:sz w:val="20"/>
          <w:szCs w:val="20"/>
          <w:lang w:eastAsia="en-US"/>
        </w:rPr>
        <w:t xml:space="preserve">36.1.3.3 </w:t>
      </w:r>
      <w:r w:rsidR="00436829" w:rsidRPr="00FE0C6B">
        <w:rPr>
          <w:rFonts w:asciiTheme="majorHAnsi" w:eastAsia="Calibri" w:hAnsiTheme="majorHAnsi" w:cs="Arial"/>
          <w:sz w:val="20"/>
          <w:szCs w:val="20"/>
          <w:lang w:eastAsia="en-US"/>
        </w:rPr>
        <w:t xml:space="preserve">Uchádzač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musí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disponovať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kľúčovými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expertmi,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ktorí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sa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budú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podieľať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v </w:t>
      </w:r>
      <w:r>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potrebnom rozsahu na zabezpečení plnenia predmetu zmluvy v</w:t>
      </w:r>
      <w:r w:rsidR="00103451">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rozsahu uvedenom v</w:t>
      </w:r>
      <w:r w:rsidR="00103451">
        <w:rPr>
          <w:rFonts w:asciiTheme="majorHAnsi" w:eastAsia="Calibri" w:hAnsiTheme="majorHAnsi" w:cs="Arial"/>
          <w:sz w:val="20"/>
          <w:szCs w:val="20"/>
          <w:lang w:eastAsia="en-US"/>
        </w:rPr>
        <w:t xml:space="preserve"> </w:t>
      </w:r>
      <w:r w:rsidR="00436829" w:rsidRPr="00FE0C6B">
        <w:rPr>
          <w:rFonts w:asciiTheme="majorHAnsi" w:eastAsia="Calibri" w:hAnsiTheme="majorHAnsi" w:cs="Arial"/>
          <w:sz w:val="20"/>
          <w:szCs w:val="20"/>
          <w:lang w:eastAsia="en-US"/>
        </w:rPr>
        <w:t xml:space="preserve">zmluve. Uchádzač kľúčových expertov </w:t>
      </w:r>
      <w:r w:rsidR="00436829" w:rsidRPr="00BB36DD">
        <w:rPr>
          <w:rFonts w:asciiTheme="majorHAnsi" w:eastAsia="Calibri" w:hAnsiTheme="majorHAnsi" w:cs="Arial"/>
          <w:sz w:val="20"/>
          <w:szCs w:val="20"/>
          <w:lang w:eastAsia="en-US"/>
        </w:rPr>
        <w:t xml:space="preserve">uvedie </w:t>
      </w:r>
      <w:r w:rsidR="00436829" w:rsidRPr="00285ECE">
        <w:rPr>
          <w:rFonts w:asciiTheme="majorHAnsi" w:eastAsia="Calibri" w:hAnsiTheme="majorHAnsi" w:cs="Arial"/>
          <w:sz w:val="20"/>
          <w:szCs w:val="20"/>
          <w:lang w:eastAsia="en-US"/>
        </w:rPr>
        <w:t>v prílohe 2</w:t>
      </w:r>
      <w:r w:rsidR="00436829" w:rsidRPr="00FE0C6B">
        <w:rPr>
          <w:rFonts w:asciiTheme="majorHAnsi" w:eastAsia="Calibri" w:hAnsiTheme="majorHAnsi" w:cs="Arial"/>
          <w:i/>
          <w:iCs/>
          <w:sz w:val="20"/>
          <w:szCs w:val="20"/>
          <w:lang w:eastAsia="en-US"/>
        </w:rPr>
        <w:t xml:space="preserve"> Požiadavky na odbornú spôsobilosť expertov poskytovateľa</w:t>
      </w:r>
      <w:r w:rsidR="00436829" w:rsidRPr="00FE0C6B">
        <w:rPr>
          <w:rFonts w:asciiTheme="majorHAnsi" w:eastAsia="Calibri" w:hAnsiTheme="majorHAnsi" w:cs="Arial"/>
          <w:sz w:val="20"/>
          <w:szCs w:val="20"/>
          <w:lang w:eastAsia="en-US"/>
        </w:rPr>
        <w:t xml:space="preserve"> k zmluve.</w:t>
      </w:r>
    </w:p>
    <w:p w14:paraId="76D93AEF" w14:textId="342E4427" w:rsidR="007C6039" w:rsidRPr="007D1DAC" w:rsidRDefault="004E46D9" w:rsidP="002C37A4">
      <w:pPr>
        <w:tabs>
          <w:tab w:val="left" w:pos="567"/>
        </w:tabs>
        <w:ind w:left="567" w:hanging="567"/>
        <w:jc w:val="both"/>
        <w:rPr>
          <w:rFonts w:ascii="Cambria" w:hAnsi="Cambria"/>
          <w:strike/>
          <w:sz w:val="20"/>
          <w:szCs w:val="20"/>
        </w:rPr>
      </w:pPr>
      <w:r w:rsidRPr="007D1DAC">
        <w:rPr>
          <w:rFonts w:asciiTheme="majorHAnsi" w:hAnsiTheme="majorHAnsi"/>
          <w:sz w:val="20"/>
          <w:szCs w:val="20"/>
        </w:rPr>
        <w:t xml:space="preserve">36.2 </w:t>
      </w:r>
      <w:r w:rsidR="006268EA" w:rsidRPr="007D1DAC">
        <w:rPr>
          <w:rFonts w:asciiTheme="majorHAnsi" w:hAnsiTheme="majorHAnsi"/>
          <w:sz w:val="20"/>
          <w:szCs w:val="20"/>
        </w:rPr>
        <w:t xml:space="preserve">  </w:t>
      </w:r>
      <w:r w:rsidR="006573C5" w:rsidRPr="007D1DAC">
        <w:rPr>
          <w:rFonts w:asciiTheme="majorHAnsi" w:hAnsiTheme="majorHAnsi"/>
          <w:sz w:val="20"/>
          <w:szCs w:val="20"/>
        </w:rPr>
        <w:t>Uchádzač alebo záujemca môže na preukázanie technickej spôsobilosti</w:t>
      </w:r>
      <w:r w:rsidR="006573C5" w:rsidRPr="006268EA">
        <w:rPr>
          <w:rFonts w:ascii="Cambria" w:hAnsi="Cambria"/>
          <w:sz w:val="20"/>
          <w:szCs w:val="20"/>
        </w:rPr>
        <w:t xml:space="preserve"> alebo odbornej spôsobilosti využiť technické a odborné kapacity </w:t>
      </w:r>
      <w:bookmarkStart w:id="60"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60"/>
      <w:r w:rsidR="006573C5" w:rsidRPr="006268EA">
        <w:rPr>
          <w:rFonts w:ascii="Cambria" w:hAnsi="Cambria"/>
          <w:sz w:val="20"/>
          <w:szCs w:val="20"/>
        </w:rPr>
        <w:t xml:space="preserve">. V takomto prípade musí uchádzač alebo záujemca verejnému obstarávateľovi preukázať, že pri plnení </w:t>
      </w:r>
      <w:r w:rsidR="006573C5" w:rsidRPr="002A158E">
        <w:rPr>
          <w:rFonts w:ascii="Cambria" w:hAnsi="Cambria"/>
          <w:sz w:val="20"/>
          <w:szCs w:val="20"/>
        </w:rPr>
        <w:t>zmluvy</w:t>
      </w:r>
      <w:r w:rsidR="006573C5" w:rsidRPr="006268EA">
        <w:rPr>
          <w:rFonts w:ascii="Cambria" w:hAnsi="Cambria"/>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w:t>
      </w:r>
      <w:r w:rsidR="006573C5" w:rsidRPr="006268EA">
        <w:rPr>
          <w:rFonts w:ascii="Cambria" w:hAnsi="Cambria"/>
          <w:sz w:val="20"/>
          <w:szCs w:val="20"/>
        </w:rPr>
        <w:lastRenderedPageBreak/>
        <w:t xml:space="preserve">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w:t>
      </w:r>
      <w:r w:rsidR="005E5C27">
        <w:rPr>
          <w:rFonts w:ascii="Cambria" w:hAnsi="Cambria"/>
          <w:sz w:val="20"/>
          <w:szCs w:val="20"/>
        </w:rPr>
        <w:t>dodávať tovar</w:t>
      </w:r>
      <w:r w:rsidR="006573C5" w:rsidRPr="006268EA">
        <w:rPr>
          <w:rFonts w:ascii="Cambria" w:hAnsi="Cambria"/>
          <w:sz w:val="20"/>
          <w:szCs w:val="20"/>
        </w:rPr>
        <w:t xml:space="preserve"> </w:t>
      </w:r>
      <w:r w:rsidR="00DE7531">
        <w:rPr>
          <w:rFonts w:ascii="Cambria" w:hAnsi="Cambria"/>
          <w:sz w:val="20"/>
          <w:szCs w:val="20"/>
        </w:rPr>
        <w:t>a poskytovať služb</w:t>
      </w:r>
      <w:r w:rsidR="00103451">
        <w:rPr>
          <w:rFonts w:ascii="Cambria" w:hAnsi="Cambria"/>
          <w:sz w:val="20"/>
          <w:szCs w:val="20"/>
        </w:rPr>
        <w:t>u</w:t>
      </w:r>
      <w:r w:rsidR="00DE7531">
        <w:rPr>
          <w:rFonts w:ascii="Cambria" w:hAnsi="Cambria"/>
          <w:sz w:val="20"/>
          <w:szCs w:val="20"/>
        </w:rPr>
        <w:t xml:space="preserve"> </w:t>
      </w:r>
      <w:r w:rsidR="006573C5" w:rsidRPr="006268EA">
        <w:rPr>
          <w:rFonts w:ascii="Cambria" w:hAnsi="Cambria"/>
          <w:sz w:val="20"/>
          <w:szCs w:val="20"/>
        </w:rPr>
        <w:t xml:space="preserve">preukazuje vo vzťahu k tej časti predmetu zákazky, na ktorú boli kapacity záujemcovi alebo uchádzačovi poskytnuté. </w:t>
      </w:r>
    </w:p>
    <w:p w14:paraId="06B6E820" w14:textId="4E67A75A" w:rsidR="007C6039" w:rsidRPr="006268EA" w:rsidRDefault="004E46D9" w:rsidP="00E30DF6">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41997D6E" w14:textId="3FA92BD2" w:rsidR="00307436" w:rsidRPr="00112A21" w:rsidRDefault="004E46D9" w:rsidP="00112A21">
      <w:pPr>
        <w:pStyle w:val="Odsekzoznamu"/>
        <w:spacing w:after="0" w:line="240" w:lineRule="auto"/>
        <w:ind w:left="567" w:hanging="567"/>
        <w:jc w:val="both"/>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 xml:space="preserve">j. nie v slovenskom jazyku, musia byť predložené v pôvodnom jazyku </w:t>
      </w:r>
      <w:r w:rsidR="00307436" w:rsidRPr="00A20EA4">
        <w:rPr>
          <w:rFonts w:asciiTheme="majorHAnsi" w:hAnsiTheme="majorHAnsi" w:cs="Arial"/>
          <w:sz w:val="20"/>
          <w:szCs w:val="20"/>
        </w:rPr>
        <w:t>spolu s</w:t>
      </w:r>
      <w:r w:rsidR="00307436">
        <w:rPr>
          <w:rFonts w:asciiTheme="majorHAnsi" w:hAnsiTheme="majorHAnsi" w:cs="Arial"/>
          <w:sz w:val="20"/>
          <w:szCs w:val="20"/>
        </w:rPr>
        <w:t xml:space="preserve"> ich </w:t>
      </w:r>
      <w:r w:rsidR="00307436" w:rsidRPr="00A20EA4">
        <w:rPr>
          <w:rFonts w:asciiTheme="majorHAnsi" w:hAnsiTheme="majorHAnsi" w:cs="Arial"/>
          <w:sz w:val="20"/>
          <w:szCs w:val="20"/>
        </w:rPr>
        <w:t>úradným prekladom do štátneho (slovenského) jazyka</w:t>
      </w:r>
      <w:r w:rsidR="007C6039" w:rsidRPr="006268EA">
        <w:rPr>
          <w:rFonts w:ascii="Cambria" w:hAnsi="Cambria"/>
          <w:sz w:val="20"/>
          <w:szCs w:val="20"/>
        </w:rPr>
        <w:t>, okrem dokladov predložených v českom jazyku</w:t>
      </w:r>
      <w:r w:rsidR="007C6039" w:rsidRPr="005B0C74">
        <w:rPr>
          <w:rFonts w:ascii="Cambria" w:hAnsi="Cambria"/>
          <w:sz w:val="20"/>
          <w:szCs w:val="20"/>
        </w:rPr>
        <w:t>.</w:t>
      </w:r>
    </w:p>
    <w:p w14:paraId="70F8F8CE" w14:textId="77777777" w:rsidR="0020285C" w:rsidRPr="006268EA" w:rsidRDefault="0020285C" w:rsidP="00E711FE">
      <w:pPr>
        <w:pStyle w:val="Odsekzoznamu"/>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Odsekzoznamu"/>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37CB3F5F" w:rsidR="00AB3FF1" w:rsidRPr="00D82E43" w:rsidRDefault="004B0DE8">
      <w:pPr>
        <w:pStyle w:val="Odsekzoznamu"/>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poskytovať službu preukazuje člen skupiny len vo vzťahu k tej časti predmetu zákazky, ktorú má zabezpečiť.</w:t>
      </w:r>
    </w:p>
    <w:p w14:paraId="5541D853" w14:textId="72A228D0" w:rsidR="008F1641"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AA3066">
        <w:rPr>
          <w:rFonts w:asciiTheme="majorHAnsi" w:hAnsiTheme="majorHAnsi" w:cs="Arial"/>
          <w:sz w:val="20"/>
          <w:szCs w:val="20"/>
        </w:rPr>
        <w:t>och</w:t>
      </w:r>
      <w:r w:rsidR="00381C4A" w:rsidRPr="000961E2">
        <w:rPr>
          <w:rFonts w:asciiTheme="majorHAnsi" w:hAnsiTheme="majorHAnsi" w:cs="Arial"/>
          <w:sz w:val="20"/>
          <w:szCs w:val="20"/>
        </w:rPr>
        <w:t xml:space="preserve"> 34</w:t>
      </w:r>
      <w:r w:rsidR="002252B1">
        <w:rPr>
          <w:rFonts w:asciiTheme="majorHAnsi" w:hAnsiTheme="majorHAnsi" w:cs="Arial"/>
          <w:sz w:val="20"/>
          <w:szCs w:val="20"/>
        </w:rPr>
        <w:t>, 35</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CF4A68">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1" w:history="1">
        <w:r w:rsidR="008F1641" w:rsidRPr="000961E2">
          <w:rPr>
            <w:rStyle w:val="Hypertextovprepojenie"/>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59BF8BA8" w:rsidR="00A90EDF" w:rsidRPr="000961E2" w:rsidRDefault="00B25430">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AA3066">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62C78027" w14:textId="6DF95632" w:rsidR="00834FEB" w:rsidRPr="00CD6285" w:rsidRDefault="00112A21" w:rsidP="00CD6285">
      <w:pPr>
        <w:pStyle w:val="Odsekzoznamu"/>
        <w:numPr>
          <w:ilvl w:val="1"/>
          <w:numId w:val="37"/>
        </w:numPr>
        <w:tabs>
          <w:tab w:val="left" w:pos="567"/>
        </w:tabs>
        <w:spacing w:after="0" w:line="240" w:lineRule="auto"/>
        <w:ind w:left="567" w:hanging="567"/>
        <w:jc w:val="both"/>
        <w:rPr>
          <w:rFonts w:asciiTheme="majorHAnsi" w:hAnsiTheme="majorHAnsi" w:cs="Arial"/>
          <w:b/>
          <w:bCs/>
          <w:sz w:val="20"/>
          <w:szCs w:val="20"/>
        </w:rPr>
      </w:pPr>
      <w:r w:rsidRPr="0040104A">
        <w:rPr>
          <w:rFonts w:asciiTheme="majorHAnsi" w:hAnsiTheme="majorHAnsi" w:cs="Arial"/>
          <w:color w:val="000000"/>
          <w:sz w:val="20"/>
          <w:szCs w:val="20"/>
        </w:rPr>
        <w:t xml:space="preserve">Ceny uvedené uchádzačom </w:t>
      </w:r>
      <w:r w:rsidR="008B0D66" w:rsidRPr="0040104A">
        <w:rPr>
          <w:rFonts w:asciiTheme="majorHAnsi" w:hAnsiTheme="majorHAnsi" w:cs="Arial"/>
          <w:color w:val="000000"/>
          <w:sz w:val="20"/>
          <w:szCs w:val="20"/>
        </w:rPr>
        <w:t>v zozname</w:t>
      </w:r>
      <w:r w:rsidR="008B0D66">
        <w:rPr>
          <w:rFonts w:asciiTheme="majorHAnsi" w:hAnsiTheme="majorHAnsi" w:cs="Arial"/>
          <w:color w:val="000000"/>
          <w:sz w:val="20"/>
          <w:szCs w:val="20"/>
        </w:rPr>
        <w:t xml:space="preserve"> </w:t>
      </w:r>
      <w:r w:rsidR="008B0D66" w:rsidRPr="0040104A">
        <w:rPr>
          <w:rFonts w:asciiTheme="majorHAnsi" w:hAnsiTheme="majorHAnsi" w:cs="Arial"/>
          <w:color w:val="000000"/>
          <w:sz w:val="20"/>
          <w:szCs w:val="20"/>
        </w:rPr>
        <w:t>poskytnutých služieb</w:t>
      </w:r>
      <w:r w:rsidR="008B0D66" w:rsidRPr="0040104A">
        <w:rPr>
          <w:rFonts w:asciiTheme="majorHAnsi" w:hAnsiTheme="majorHAnsi" w:cs="Arial"/>
          <w:sz w:val="20"/>
          <w:szCs w:val="20"/>
        </w:rPr>
        <w:t xml:space="preserve"> </w:t>
      </w:r>
      <w:r w:rsidR="008B0D66">
        <w:rPr>
          <w:rFonts w:asciiTheme="majorHAnsi" w:hAnsiTheme="majorHAnsi" w:cs="Arial"/>
          <w:sz w:val="20"/>
          <w:szCs w:val="20"/>
        </w:rPr>
        <w:t xml:space="preserve">podľa </w:t>
      </w:r>
      <w:r w:rsidRPr="0040104A">
        <w:rPr>
          <w:rFonts w:asciiTheme="majorHAnsi" w:hAnsiTheme="majorHAnsi" w:cs="Arial"/>
          <w:sz w:val="20"/>
          <w:szCs w:val="20"/>
        </w:rPr>
        <w:t>bodu 3</w:t>
      </w:r>
      <w:r>
        <w:rPr>
          <w:rFonts w:asciiTheme="majorHAnsi" w:hAnsiTheme="majorHAnsi" w:cs="Arial"/>
          <w:sz w:val="20"/>
          <w:szCs w:val="20"/>
        </w:rPr>
        <w:t>6</w:t>
      </w:r>
      <w:r w:rsidRPr="0040104A">
        <w:rPr>
          <w:rFonts w:asciiTheme="majorHAnsi" w:hAnsiTheme="majorHAnsi" w:cs="Arial"/>
          <w:sz w:val="20"/>
          <w:szCs w:val="20"/>
        </w:rPr>
        <w:t>.1</w:t>
      </w:r>
      <w:r w:rsidR="008B0D66">
        <w:rPr>
          <w:rFonts w:asciiTheme="majorHAnsi" w:hAnsiTheme="majorHAnsi" w:cs="Arial"/>
          <w:sz w:val="20"/>
          <w:szCs w:val="20"/>
        </w:rPr>
        <w:t>.1</w:t>
      </w:r>
      <w:r w:rsidRPr="0040104A">
        <w:rPr>
          <w:rFonts w:asciiTheme="majorHAnsi" w:hAnsiTheme="majorHAnsi" w:cs="Arial"/>
          <w:sz w:val="20"/>
          <w:szCs w:val="20"/>
        </w:rPr>
        <w:t xml:space="preserve"> týchto súťažných podkladov </w:t>
      </w:r>
      <w:r w:rsidRPr="0040104A">
        <w:rPr>
          <w:rFonts w:asciiTheme="majorHAnsi" w:hAnsiTheme="majorHAnsi" w:cs="Arial"/>
          <w:color w:val="000000"/>
          <w:sz w:val="20"/>
          <w:szCs w:val="20"/>
        </w:rPr>
        <w:t>v inej mene ako v mene euro uchádzač vo svojej ponuke prepočíta na menu euro podľa kurzu Európskej centrálnej banky aktuálneho ku dňu zverejnenia oznámenia o vyhlásení verejného obstarávania v Úradnom vestníku Európskej únie. V</w:t>
      </w:r>
      <w:r w:rsidR="008B0D66">
        <w:rPr>
          <w:rFonts w:asciiTheme="majorHAnsi" w:hAnsiTheme="majorHAnsi" w:cs="Arial"/>
          <w:color w:val="000000"/>
          <w:sz w:val="20"/>
          <w:szCs w:val="20"/>
        </w:rPr>
        <w:t> </w:t>
      </w:r>
      <w:r w:rsidRPr="0040104A">
        <w:rPr>
          <w:rFonts w:asciiTheme="majorHAnsi" w:hAnsiTheme="majorHAnsi" w:cs="Arial"/>
          <w:color w:val="000000"/>
          <w:sz w:val="20"/>
          <w:szCs w:val="20"/>
        </w:rPr>
        <w:t>prípade</w:t>
      </w:r>
      <w:r w:rsidR="008B0D66">
        <w:rPr>
          <w:rFonts w:asciiTheme="majorHAnsi" w:hAnsiTheme="majorHAnsi" w:cs="Arial"/>
          <w:color w:val="000000"/>
          <w:sz w:val="20"/>
          <w:szCs w:val="20"/>
        </w:rPr>
        <w:t>,</w:t>
      </w:r>
      <w:r w:rsidRPr="0040104A">
        <w:rPr>
          <w:rFonts w:asciiTheme="majorHAnsi" w:hAnsiTheme="majorHAnsi" w:cs="Arial"/>
          <w:color w:val="000000"/>
          <w:sz w:val="20"/>
          <w:szCs w:val="20"/>
        </w:rPr>
        <w:t xml:space="preserve"> ak Európska centrálna banka ku dňu zverejnenia oznámenia o vyhlásení verejného obstarávania v Úradnom vestníku Európskej únie neurčuje a nevyhlasuje výmenný kurz k mene uvedenej uchádzačom v </w:t>
      </w:r>
      <w:r w:rsidR="008B0D66" w:rsidRPr="0040104A">
        <w:rPr>
          <w:rFonts w:asciiTheme="majorHAnsi" w:hAnsiTheme="majorHAnsi" w:cs="Arial"/>
          <w:color w:val="000000"/>
          <w:sz w:val="20"/>
          <w:szCs w:val="20"/>
        </w:rPr>
        <w:t>zozname</w:t>
      </w:r>
      <w:r w:rsidR="008B0D66">
        <w:rPr>
          <w:rFonts w:asciiTheme="majorHAnsi" w:hAnsiTheme="majorHAnsi" w:cs="Arial"/>
          <w:color w:val="000000"/>
          <w:sz w:val="20"/>
          <w:szCs w:val="20"/>
        </w:rPr>
        <w:t xml:space="preserve"> </w:t>
      </w:r>
      <w:r w:rsidR="008B0D66" w:rsidRPr="0040104A">
        <w:rPr>
          <w:rFonts w:asciiTheme="majorHAnsi" w:hAnsiTheme="majorHAnsi" w:cs="Arial"/>
          <w:color w:val="000000"/>
          <w:sz w:val="20"/>
          <w:szCs w:val="20"/>
        </w:rPr>
        <w:t xml:space="preserve">poskytnutých služieb </w:t>
      </w:r>
      <w:r w:rsidR="008B0D66">
        <w:rPr>
          <w:rFonts w:asciiTheme="majorHAnsi" w:hAnsiTheme="majorHAnsi" w:cs="Arial"/>
          <w:color w:val="000000"/>
          <w:sz w:val="20"/>
          <w:szCs w:val="20"/>
        </w:rPr>
        <w:t xml:space="preserve">podľa </w:t>
      </w:r>
      <w:r w:rsidRPr="0040104A">
        <w:rPr>
          <w:rFonts w:asciiTheme="majorHAnsi" w:hAnsiTheme="majorHAnsi" w:cs="Arial"/>
          <w:color w:val="000000"/>
          <w:sz w:val="20"/>
          <w:szCs w:val="20"/>
        </w:rPr>
        <w:t>bodu 3</w:t>
      </w:r>
      <w:r>
        <w:rPr>
          <w:rFonts w:asciiTheme="majorHAnsi" w:hAnsiTheme="majorHAnsi" w:cs="Arial"/>
          <w:color w:val="000000"/>
          <w:sz w:val="20"/>
          <w:szCs w:val="20"/>
        </w:rPr>
        <w:t>6</w:t>
      </w:r>
      <w:r w:rsidRPr="0040104A">
        <w:rPr>
          <w:rFonts w:asciiTheme="majorHAnsi" w:hAnsiTheme="majorHAnsi" w:cs="Arial"/>
          <w:color w:val="000000"/>
          <w:sz w:val="20"/>
          <w:szCs w:val="20"/>
        </w:rPr>
        <w:t>.1</w:t>
      </w:r>
      <w:r w:rsidR="008B0D66">
        <w:rPr>
          <w:rFonts w:asciiTheme="majorHAnsi" w:hAnsiTheme="majorHAnsi" w:cs="Arial"/>
          <w:color w:val="000000"/>
          <w:sz w:val="20"/>
          <w:szCs w:val="20"/>
        </w:rPr>
        <w:t>.1</w:t>
      </w:r>
      <w:r w:rsidRPr="0040104A">
        <w:rPr>
          <w:rFonts w:asciiTheme="majorHAnsi" w:hAnsiTheme="majorHAnsi" w:cs="Arial"/>
          <w:color w:val="000000"/>
          <w:sz w:val="20"/>
          <w:szCs w:val="20"/>
        </w:rPr>
        <w:t xml:space="preserve"> týchto súťažných podkladov, uchádzač prepočíta tieto ceny na menu euro podľa kurzu Národnej banky Slovenskej republiky aktuálneho ku dňu zverejnenia oznámenia o</w:t>
      </w:r>
      <w:r w:rsidR="008B0D66">
        <w:rPr>
          <w:rFonts w:asciiTheme="majorHAnsi" w:hAnsiTheme="majorHAnsi" w:cs="Arial"/>
          <w:color w:val="000000"/>
          <w:sz w:val="20"/>
          <w:szCs w:val="20"/>
        </w:rPr>
        <w:t xml:space="preserve"> </w:t>
      </w:r>
      <w:r w:rsidRPr="0040104A">
        <w:rPr>
          <w:rFonts w:asciiTheme="majorHAnsi" w:hAnsiTheme="majorHAnsi" w:cs="Arial"/>
          <w:color w:val="000000"/>
          <w:sz w:val="20"/>
          <w:szCs w:val="20"/>
        </w:rPr>
        <w:t>vyhlásení verejného obstarávania v</w:t>
      </w:r>
      <w:r w:rsidR="008B0D66">
        <w:rPr>
          <w:rFonts w:asciiTheme="majorHAnsi" w:hAnsiTheme="majorHAnsi" w:cs="Arial"/>
          <w:color w:val="000000"/>
          <w:sz w:val="20"/>
          <w:szCs w:val="20"/>
        </w:rPr>
        <w:t xml:space="preserve"> </w:t>
      </w:r>
      <w:r w:rsidRPr="0040104A">
        <w:rPr>
          <w:rFonts w:asciiTheme="majorHAnsi" w:hAnsiTheme="majorHAnsi" w:cs="Arial"/>
          <w:color w:val="000000"/>
          <w:sz w:val="20"/>
          <w:szCs w:val="20"/>
        </w:rPr>
        <w:t>Úradnom vestníku Európskej únie.</w:t>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2AC5265C"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ZOZNAM </w:t>
      </w:r>
      <w:r w:rsidR="00DE7531">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4A41912A" w14:textId="77777777" w:rsidR="00EB0F3A" w:rsidRPr="000961E2" w:rsidRDefault="00EB0F3A" w:rsidP="008B0D66">
      <w:pP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71750A" w:rsidRDefault="00267AF1" w:rsidP="004A61E6">
            <w:pPr>
              <w:pStyle w:val="Zkladntext2"/>
              <w:rPr>
                <w:rFonts w:ascii="Cambria" w:hAnsi="Cambria"/>
                <w:b/>
              </w:rPr>
            </w:pPr>
            <w:r w:rsidRPr="0071750A">
              <w:rPr>
                <w:rFonts w:ascii="Cambria" w:hAnsi="Cambria"/>
                <w:b/>
              </w:rPr>
              <w:t>Identifikácia dodávateľa</w:t>
            </w:r>
          </w:p>
          <w:p w14:paraId="3B9F2EB0" w14:textId="0532BA10" w:rsidR="003A049C" w:rsidRPr="0071750A" w:rsidRDefault="003A049C" w:rsidP="004A61E6">
            <w:pPr>
              <w:pStyle w:val="Zkladntext2"/>
              <w:rPr>
                <w:rFonts w:ascii="Cambria" w:hAnsi="Cambria"/>
                <w:color w:val="FF0000"/>
              </w:rPr>
            </w:pPr>
            <w:r w:rsidRPr="0071750A">
              <w:rPr>
                <w:rFonts w:ascii="Cambria" w:hAnsi="Cambria"/>
                <w:lang w:eastAsia="en-US"/>
              </w:rPr>
              <w:t xml:space="preserve">(obchodné meno, </w:t>
            </w:r>
            <w:r w:rsidRPr="0071750A">
              <w:rPr>
                <w:rFonts w:ascii="Cambria" w:hAnsi="Cambria"/>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71750A" w:rsidRDefault="00D3262C" w:rsidP="004A61E6">
            <w:pPr>
              <w:pStyle w:val="Zkladntext2"/>
              <w:rPr>
                <w:rFonts w:ascii="Cambria" w:hAnsi="Cambria"/>
                <w:b/>
              </w:rPr>
            </w:pPr>
            <w:r w:rsidRPr="0071750A">
              <w:rPr>
                <w:rFonts w:ascii="Cambria" w:hAnsi="Cambria"/>
                <w:b/>
              </w:rPr>
              <w:t>Identifikácia odberateľa</w:t>
            </w:r>
          </w:p>
          <w:p w14:paraId="7FA9B417" w14:textId="6E0978D1" w:rsidR="00D3262C" w:rsidRPr="0071750A" w:rsidRDefault="00234BA1" w:rsidP="004A61E6">
            <w:pPr>
              <w:pStyle w:val="Zkladntext2"/>
              <w:rPr>
                <w:rFonts w:ascii="Cambria" w:hAnsi="Cambria"/>
              </w:rPr>
            </w:pPr>
            <w:r w:rsidRPr="0071750A">
              <w:rPr>
                <w:rFonts w:ascii="Cambria" w:hAnsi="Cambria"/>
              </w:rPr>
              <w:t>(obchodné meno, adresa sídla alebo miesta podnikania odberateľa, IČO)</w:t>
            </w:r>
            <w:r w:rsidR="00D3262C" w:rsidRPr="0071750A">
              <w:rPr>
                <w:rFonts w:ascii="Cambria" w:hAnsi="Cambria"/>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3B0CBCC7" w14:textId="5FED628A" w:rsidR="00D3262C" w:rsidRPr="0071750A" w:rsidRDefault="009B5C57" w:rsidP="004A61E6">
            <w:pPr>
              <w:pStyle w:val="Zkladntext2"/>
              <w:rPr>
                <w:rFonts w:ascii="Cambria" w:hAnsi="Cambria"/>
                <w:b/>
              </w:rPr>
            </w:pPr>
            <w:r w:rsidRPr="0071750A">
              <w:rPr>
                <w:rFonts w:ascii="Cambria" w:hAnsi="Cambria"/>
                <w:b/>
              </w:rPr>
              <w:t>Názov p</w:t>
            </w:r>
            <w:r w:rsidR="00234BA1" w:rsidRPr="0071750A">
              <w:rPr>
                <w:rFonts w:ascii="Cambria" w:hAnsi="Cambria"/>
                <w:b/>
              </w:rPr>
              <w:t>redmet</w:t>
            </w:r>
            <w:r w:rsidRPr="0071750A">
              <w:rPr>
                <w:rFonts w:ascii="Cambria" w:hAnsi="Cambria"/>
                <w:b/>
              </w:rPr>
              <w:t>u</w:t>
            </w:r>
            <w:r w:rsidR="00D3262C" w:rsidRPr="0071750A">
              <w:rPr>
                <w:rFonts w:ascii="Cambria" w:hAnsi="Cambria"/>
                <w:b/>
              </w:rPr>
              <w:t xml:space="preserve"> zákazky</w:t>
            </w:r>
          </w:p>
          <w:p w14:paraId="4D12D7B7" w14:textId="4D70D48F" w:rsidR="00AB041D" w:rsidRPr="0071750A" w:rsidRDefault="00AB041D" w:rsidP="004A61E6">
            <w:pPr>
              <w:pStyle w:val="Zkladntext2"/>
              <w:rPr>
                <w:rFonts w:ascii="Cambria" w:hAnsi="Cambria"/>
                <w:bCs/>
              </w:rPr>
            </w:pPr>
            <w:r w:rsidRPr="0071750A">
              <w:rPr>
                <w:rFonts w:ascii="Cambria" w:hAnsi="Cambria"/>
                <w:bCs/>
              </w:rPr>
              <w:t>(stručná charakteristika )</w:t>
            </w:r>
          </w:p>
        </w:tc>
        <w:tc>
          <w:tcPr>
            <w:tcW w:w="4574" w:type="dxa"/>
            <w:vAlign w:val="center"/>
          </w:tcPr>
          <w:p w14:paraId="66EA77A5" w14:textId="04A45C6F"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B078B" w:rsidRPr="000961E2" w14:paraId="55816D68" w14:textId="77777777" w:rsidTr="0028742E">
        <w:trPr>
          <w:trHeight w:val="397"/>
          <w:jc w:val="center"/>
        </w:trPr>
        <w:tc>
          <w:tcPr>
            <w:tcW w:w="4860" w:type="dxa"/>
            <w:vAlign w:val="center"/>
          </w:tcPr>
          <w:p w14:paraId="229066CF" w14:textId="321D21C6" w:rsidR="00EB078B" w:rsidRPr="0071750A" w:rsidRDefault="00EB078B" w:rsidP="004A61E6">
            <w:pPr>
              <w:pStyle w:val="Zkladntext2"/>
              <w:rPr>
                <w:rFonts w:ascii="Cambria" w:hAnsi="Cambria"/>
                <w:b/>
              </w:rPr>
            </w:pPr>
            <w:r>
              <w:rPr>
                <w:rFonts w:ascii="Cambria" w:hAnsi="Cambria"/>
                <w:b/>
              </w:rPr>
              <w:t xml:space="preserve">Zákazka </w:t>
            </w:r>
            <w:r w:rsidRPr="00EB078B">
              <w:rPr>
                <w:rFonts w:ascii="Cambria" w:hAnsi="Cambria"/>
                <w:b/>
              </w:rPr>
              <w:t xml:space="preserve">je </w:t>
            </w:r>
            <w:r w:rsidRPr="00285ECE">
              <w:rPr>
                <w:rFonts w:asciiTheme="majorHAnsi" w:hAnsiTheme="majorHAnsi"/>
                <w:b/>
              </w:rPr>
              <w:t>referenciou</w:t>
            </w:r>
            <w:r w:rsidRPr="007D1DAC">
              <w:rPr>
                <w:rFonts w:asciiTheme="majorHAnsi" w:hAnsiTheme="majorHAnsi"/>
              </w:rPr>
              <w:t xml:space="preserve"> v zmysle § 12 zákona o</w:t>
            </w:r>
            <w:r>
              <w:rPr>
                <w:rFonts w:asciiTheme="majorHAnsi" w:hAnsiTheme="majorHAnsi"/>
              </w:rPr>
              <w:t xml:space="preserve"> </w:t>
            </w:r>
            <w:r w:rsidRPr="007D1DAC">
              <w:rPr>
                <w:rFonts w:asciiTheme="majorHAnsi" w:hAnsiTheme="majorHAnsi"/>
              </w:rPr>
              <w:t>verejnom obstarávaní</w:t>
            </w:r>
          </w:p>
        </w:tc>
        <w:tc>
          <w:tcPr>
            <w:tcW w:w="4574" w:type="dxa"/>
            <w:vAlign w:val="center"/>
          </w:tcPr>
          <w:p w14:paraId="18C4EB3E" w14:textId="3324A003" w:rsidR="00EB078B" w:rsidRPr="000961E2" w:rsidRDefault="00EB078B" w:rsidP="004A61E6">
            <w:pPr>
              <w:pStyle w:val="Zkladntext2"/>
              <w:jc w:val="center"/>
              <w:rPr>
                <w:rFonts w:asciiTheme="majorHAnsi" w:hAnsiTheme="majorHAnsi"/>
              </w:rPr>
            </w:pPr>
            <w:r>
              <w:rPr>
                <w:rFonts w:asciiTheme="majorHAnsi" w:hAnsiTheme="majorHAnsi"/>
              </w:rPr>
              <w:t>áno/nie</w:t>
            </w:r>
          </w:p>
        </w:tc>
      </w:tr>
      <w:tr w:rsidR="00D3262C" w:rsidRPr="000961E2" w14:paraId="2D50749B" w14:textId="77777777" w:rsidTr="0028742E">
        <w:trPr>
          <w:trHeight w:val="431"/>
          <w:jc w:val="center"/>
        </w:trPr>
        <w:tc>
          <w:tcPr>
            <w:tcW w:w="4860" w:type="dxa"/>
            <w:vAlign w:val="center"/>
          </w:tcPr>
          <w:p w14:paraId="41D9C3AD" w14:textId="172C1833" w:rsidR="00D3262C" w:rsidRPr="0071750A" w:rsidRDefault="00234BA1" w:rsidP="004A61E6">
            <w:pPr>
              <w:pStyle w:val="Zkladntext2"/>
              <w:rPr>
                <w:rFonts w:ascii="Cambria" w:hAnsi="Cambria"/>
                <w:b/>
              </w:rPr>
            </w:pPr>
            <w:r w:rsidRPr="0071750A">
              <w:rPr>
                <w:rFonts w:ascii="Cambria" w:hAnsi="Cambria"/>
                <w:b/>
              </w:rPr>
              <w:t>Celková cena</w:t>
            </w:r>
            <w:r w:rsidR="009E7B45" w:rsidRPr="0071750A">
              <w:rPr>
                <w:rFonts w:ascii="Cambria" w:hAnsi="Cambria"/>
                <w:b/>
              </w:rPr>
              <w:t xml:space="preserve"> predmetu z</w:t>
            </w:r>
            <w:r w:rsidR="00F96EF5" w:rsidRPr="0071750A">
              <w:rPr>
                <w:rFonts w:ascii="Cambria" w:hAnsi="Cambria"/>
                <w:b/>
              </w:rPr>
              <w:t>ákazky</w:t>
            </w:r>
            <w:r w:rsidR="002A158E" w:rsidRPr="0071750A">
              <w:rPr>
                <w:rFonts w:ascii="Cambria" w:hAnsi="Cambria"/>
                <w:b/>
              </w:rPr>
              <w:t xml:space="preserve"> bez DPH</w:t>
            </w:r>
          </w:p>
        </w:tc>
        <w:tc>
          <w:tcPr>
            <w:tcW w:w="4574" w:type="dxa"/>
            <w:vAlign w:val="center"/>
          </w:tcPr>
          <w:p w14:paraId="5A348EA0" w14:textId="6EC03A48"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30EA3CF2" w:rsidR="00234BA1" w:rsidRPr="0071750A" w:rsidRDefault="00234BA1" w:rsidP="004A61E6">
            <w:pPr>
              <w:pStyle w:val="Zkladntext2"/>
              <w:rPr>
                <w:rFonts w:ascii="Cambria" w:hAnsi="Cambria"/>
                <w:lang w:eastAsia="en-US"/>
              </w:rPr>
            </w:pPr>
            <w:r w:rsidRPr="0071750A">
              <w:rPr>
                <w:rFonts w:ascii="Cambria" w:hAnsi="Cambria"/>
                <w:b/>
                <w:lang w:eastAsia="en-US"/>
              </w:rPr>
              <w:t>Doba plnenia predmetu zákazky</w:t>
            </w:r>
          </w:p>
          <w:p w14:paraId="0296280B" w14:textId="413E0A69" w:rsidR="00D3262C" w:rsidRPr="0071750A" w:rsidRDefault="00234BA1" w:rsidP="004A61E6">
            <w:pPr>
              <w:pStyle w:val="Zkladntext2"/>
              <w:rPr>
                <w:rFonts w:ascii="Cambria" w:hAnsi="Cambria"/>
              </w:rPr>
            </w:pPr>
            <w:r w:rsidRPr="0071750A">
              <w:rPr>
                <w:rFonts w:ascii="Cambria" w:hAnsi="Cambria"/>
                <w:lang w:eastAsia="en-US"/>
              </w:rPr>
              <w:t xml:space="preserve">(začiatok a koniec plnenia predmetu zákazky vo formáte </w:t>
            </w:r>
            <w:r w:rsidRPr="0071750A">
              <w:rPr>
                <w:rFonts w:ascii="Cambria" w:hAnsi="Cambria"/>
                <w:i/>
                <w:lang w:eastAsia="en-US"/>
              </w:rPr>
              <w:t>mesiac/rok</w:t>
            </w:r>
            <w:r w:rsidRPr="0071750A">
              <w:rPr>
                <w:rFonts w:ascii="Cambria" w:hAnsi="Cambria"/>
                <w:lang w:eastAsia="en-US"/>
              </w:rPr>
              <w:t>)</w:t>
            </w:r>
          </w:p>
        </w:tc>
        <w:tc>
          <w:tcPr>
            <w:tcW w:w="4574" w:type="dxa"/>
            <w:vAlign w:val="center"/>
          </w:tcPr>
          <w:p w14:paraId="558AD748" w14:textId="1FD3CEAC"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B5C57" w:rsidRPr="000961E2" w14:paraId="70E81C1F" w14:textId="77777777" w:rsidTr="0071750A">
        <w:trPr>
          <w:trHeight w:val="409"/>
          <w:jc w:val="center"/>
        </w:trPr>
        <w:tc>
          <w:tcPr>
            <w:tcW w:w="4860" w:type="dxa"/>
          </w:tcPr>
          <w:p w14:paraId="338F95DD" w14:textId="685D7335" w:rsidR="009B5C57" w:rsidRPr="00DE7531" w:rsidRDefault="009B5C57" w:rsidP="009B5C57">
            <w:pPr>
              <w:pStyle w:val="Zkladntext2"/>
              <w:rPr>
                <w:rFonts w:ascii="Cambria" w:hAnsi="Cambria"/>
                <w:b/>
                <w:bCs/>
                <w:lang w:eastAsia="en-US"/>
              </w:rPr>
            </w:pPr>
            <w:r w:rsidRPr="007D1DAC">
              <w:rPr>
                <w:rFonts w:ascii="Cambria" w:hAnsi="Cambria"/>
                <w:b/>
                <w:bCs/>
              </w:rPr>
              <w:t>Stručná charakteristika plnenia predmetu zákazky zo strany uchádzača</w:t>
            </w:r>
          </w:p>
        </w:tc>
        <w:tc>
          <w:tcPr>
            <w:tcW w:w="4574" w:type="dxa"/>
          </w:tcPr>
          <w:p w14:paraId="2674FBAE" w14:textId="00054B47" w:rsidR="009B5C57" w:rsidRPr="000961E2" w:rsidRDefault="009B5C57" w:rsidP="009B5C57">
            <w:pPr>
              <w:pStyle w:val="Zkladntext2"/>
              <w:jc w:val="center"/>
              <w:rPr>
                <w:rFonts w:asciiTheme="majorHAnsi" w:hAnsiTheme="majorHAnsi"/>
              </w:rPr>
            </w:pPr>
            <w:r w:rsidRPr="009B5C57">
              <w:rPr>
                <w:rFonts w:asciiTheme="majorHAnsi" w:hAnsiTheme="majorHAnsi"/>
              </w:rPr>
              <w:t>&lt;</w:t>
            </w:r>
            <w:r w:rsidRPr="0071750A">
              <w:rPr>
                <w:rFonts w:asciiTheme="majorHAnsi" w:hAnsiTheme="majorHAnsi"/>
                <w:color w:val="00B0F0"/>
              </w:rPr>
              <w:t>vyplní uchádzač</w:t>
            </w:r>
            <w:r w:rsidRPr="009B5C57">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71750A" w:rsidRDefault="00D3262C" w:rsidP="004A61E6">
            <w:pPr>
              <w:pStyle w:val="Zkladntext2"/>
              <w:rPr>
                <w:rFonts w:ascii="Cambria" w:hAnsi="Cambria"/>
                <w:b/>
              </w:rPr>
            </w:pPr>
            <w:r w:rsidRPr="0071750A">
              <w:rPr>
                <w:rFonts w:ascii="Cambria" w:hAnsi="Cambria"/>
                <w:b/>
              </w:rPr>
              <w:t>Kontaktné údaje odberateľa</w:t>
            </w:r>
          </w:p>
          <w:p w14:paraId="20E2681B" w14:textId="247BCCE9" w:rsidR="00D3262C" w:rsidRPr="0071750A" w:rsidRDefault="00234BA1" w:rsidP="004A61E6">
            <w:pPr>
              <w:pStyle w:val="Zkladntext2"/>
              <w:rPr>
                <w:rFonts w:ascii="Cambria" w:hAnsi="Cambria"/>
              </w:rPr>
            </w:pPr>
            <w:r w:rsidRPr="0071750A">
              <w:rPr>
                <w:rFonts w:ascii="Cambria" w:hAnsi="Cambria"/>
                <w:lang w:eastAsia="en-US"/>
              </w:rPr>
              <w:t>(osoby, u ktorej si verejný obstarávateľ môže overiť predmetné údaje minimálne v rozsahu: meno a</w:t>
            </w:r>
            <w:r w:rsidR="00DC0ED5" w:rsidRPr="0071750A">
              <w:rPr>
                <w:rFonts w:ascii="Cambria" w:hAnsi="Cambria"/>
                <w:lang w:eastAsia="en-US"/>
              </w:rPr>
              <w:t> priezvisko,</w:t>
            </w:r>
            <w:r w:rsidRPr="0071750A">
              <w:rPr>
                <w:rFonts w:ascii="Cambria" w:hAnsi="Cambria"/>
                <w:lang w:eastAsia="en-US"/>
              </w:rPr>
              <w:t xml:space="preserve"> funkcia kontaktnej osoby,</w:t>
            </w:r>
            <w:r w:rsidR="00DC0ED5" w:rsidRPr="0071750A">
              <w:rPr>
                <w:rFonts w:ascii="Cambria" w:hAnsi="Cambria"/>
                <w:lang w:eastAsia="en-US"/>
              </w:rPr>
              <w:t xml:space="preserve"> </w:t>
            </w:r>
            <w:r w:rsidRPr="0071750A">
              <w:rPr>
                <w:rFonts w:ascii="Cambria" w:hAnsi="Cambria"/>
                <w:lang w:eastAsia="en-US"/>
              </w:rPr>
              <w:t>telefónne číslo a e-mail</w:t>
            </w:r>
            <w:r w:rsidR="00D3262C" w:rsidRPr="0071750A">
              <w:rPr>
                <w:rFonts w:ascii="Cambria" w:hAnsi="Cambria"/>
              </w:rPr>
              <w:t>)</w:t>
            </w:r>
          </w:p>
        </w:tc>
        <w:tc>
          <w:tcPr>
            <w:tcW w:w="4574" w:type="dxa"/>
            <w:vAlign w:val="center"/>
          </w:tcPr>
          <w:p w14:paraId="28C09719" w14:textId="3ED1A787"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822A328" w14:textId="04402D74" w:rsidR="00F54FF7" w:rsidRPr="000961E2" w:rsidRDefault="00003630" w:rsidP="00003630">
      <w:pPr>
        <w:spacing w:before="120"/>
        <w:rPr>
          <w:rFonts w:asciiTheme="majorHAnsi" w:hAnsiTheme="majorHAnsi" w:cs="Arial"/>
          <w:b/>
          <w:sz w:val="20"/>
          <w:szCs w:val="20"/>
        </w:rPr>
      </w:pPr>
      <w:r>
        <w:rPr>
          <w:rFonts w:asciiTheme="majorHAnsi" w:hAnsiTheme="majorHAnsi" w:cs="Arial"/>
          <w:i/>
          <w:sz w:val="20"/>
          <w:szCs w:val="20"/>
        </w:rPr>
        <w:t xml:space="preserve">  </w:t>
      </w:r>
      <w:r w:rsidR="00234BA1"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Default="00F54FF7" w:rsidP="00D3262C">
      <w:pPr>
        <w:rPr>
          <w:rFonts w:asciiTheme="majorHAnsi" w:hAnsiTheme="majorHAnsi" w:cs="Arial"/>
          <w:b/>
          <w:sz w:val="20"/>
          <w:szCs w:val="20"/>
        </w:rPr>
      </w:pPr>
    </w:p>
    <w:p w14:paraId="71EF64ED" w14:textId="77777777" w:rsidR="00B30DBD" w:rsidRPr="000961E2" w:rsidRDefault="00B30DBD"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B30DBD" w:rsidRPr="000961E2" w14:paraId="141AFF8C" w14:textId="77777777" w:rsidTr="00572577">
        <w:tc>
          <w:tcPr>
            <w:tcW w:w="4463" w:type="dxa"/>
          </w:tcPr>
          <w:p w14:paraId="579094F6" w14:textId="77777777" w:rsidR="00B30DBD" w:rsidRPr="000961E2" w:rsidRDefault="00B30DBD" w:rsidP="00572577">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60AF7D3A" w14:textId="77777777" w:rsidR="00B30DBD" w:rsidRPr="000961E2" w:rsidRDefault="00B30DBD" w:rsidP="00572577">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7640E6F" w14:textId="77777777" w:rsidR="00B30DBD" w:rsidRPr="000961E2" w:rsidRDefault="00B30DBD" w:rsidP="00572577">
            <w:pPr>
              <w:pStyle w:val="Zkladntext"/>
              <w:jc w:val="left"/>
              <w:rPr>
                <w:rFonts w:asciiTheme="majorHAnsi" w:hAnsiTheme="majorHAnsi" w:cs="Arial"/>
                <w:sz w:val="20"/>
                <w:szCs w:val="20"/>
              </w:rPr>
            </w:pPr>
          </w:p>
          <w:p w14:paraId="648A9588" w14:textId="77777777" w:rsidR="00B30DBD" w:rsidRDefault="00B30DBD" w:rsidP="00572577">
            <w:pPr>
              <w:pStyle w:val="Zkladntext"/>
              <w:jc w:val="left"/>
              <w:rPr>
                <w:rFonts w:asciiTheme="majorHAnsi" w:hAnsiTheme="majorHAnsi" w:cs="Arial"/>
                <w:sz w:val="20"/>
                <w:szCs w:val="20"/>
              </w:rPr>
            </w:pPr>
          </w:p>
          <w:p w14:paraId="3397811C" w14:textId="77777777" w:rsidR="00B30DBD" w:rsidRPr="000961E2" w:rsidRDefault="00B30DBD" w:rsidP="00572577">
            <w:pPr>
              <w:pStyle w:val="Zkladntext"/>
              <w:jc w:val="left"/>
              <w:rPr>
                <w:rFonts w:asciiTheme="majorHAnsi" w:hAnsiTheme="majorHAnsi" w:cs="Arial"/>
                <w:sz w:val="20"/>
                <w:szCs w:val="20"/>
              </w:rPr>
            </w:pPr>
          </w:p>
          <w:p w14:paraId="5640EEEE" w14:textId="77777777" w:rsidR="00B30DBD" w:rsidRPr="000961E2"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B30DBD" w:rsidRPr="000961E2" w14:paraId="31BBCF81" w14:textId="77777777" w:rsidTr="00572577">
        <w:tc>
          <w:tcPr>
            <w:tcW w:w="4463" w:type="dxa"/>
          </w:tcPr>
          <w:p w14:paraId="6ACA6497" w14:textId="77777777" w:rsidR="00B30DBD" w:rsidRPr="000961E2" w:rsidRDefault="00B30DBD" w:rsidP="00572577">
            <w:pPr>
              <w:pStyle w:val="Zkladntext"/>
              <w:jc w:val="left"/>
              <w:rPr>
                <w:rFonts w:asciiTheme="majorHAnsi" w:hAnsiTheme="majorHAnsi" w:cs="Arial"/>
                <w:sz w:val="20"/>
                <w:szCs w:val="20"/>
              </w:rPr>
            </w:pPr>
          </w:p>
        </w:tc>
        <w:tc>
          <w:tcPr>
            <w:tcW w:w="4464" w:type="dxa"/>
          </w:tcPr>
          <w:p w14:paraId="7181E0AD" w14:textId="77777777" w:rsidR="00B30DBD" w:rsidRPr="000961E2" w:rsidRDefault="00B30DBD" w:rsidP="00572577">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E953560" w14:textId="77777777" w:rsidR="00B30DBD"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Meno, priezvisko a</w:t>
            </w:r>
            <w:r>
              <w:rPr>
                <w:rFonts w:asciiTheme="majorHAnsi" w:hAnsiTheme="majorHAnsi" w:cs="Arial"/>
                <w:sz w:val="20"/>
                <w:szCs w:val="20"/>
              </w:rPr>
              <w:t> </w:t>
            </w:r>
            <w:r w:rsidRPr="000961E2">
              <w:rPr>
                <w:rFonts w:asciiTheme="majorHAnsi" w:hAnsiTheme="majorHAnsi" w:cs="Arial"/>
                <w:sz w:val="20"/>
                <w:szCs w:val="20"/>
              </w:rPr>
              <w:t>podpis</w:t>
            </w:r>
          </w:p>
          <w:p w14:paraId="5D2D6656" w14:textId="77777777" w:rsidR="00B30DBD" w:rsidRPr="000961E2" w:rsidRDefault="00B30DBD" w:rsidP="00572577">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Pr>
                <w:rFonts w:asciiTheme="majorHAnsi" w:hAnsiTheme="majorHAnsi" w:cs="Arial"/>
                <w:sz w:val="20"/>
                <w:szCs w:val="20"/>
              </w:rPr>
              <w:t>oprávnenej osoby</w:t>
            </w:r>
            <w:r w:rsidRPr="00682EC8">
              <w:rPr>
                <w:rFonts w:asciiTheme="majorHAnsi" w:hAnsiTheme="majorHAnsi" w:cs="Arial"/>
                <w:sz w:val="20"/>
                <w:szCs w:val="20"/>
              </w:rPr>
              <w:t xml:space="preserve"> </w:t>
            </w:r>
            <w:r w:rsidRPr="000961E2">
              <w:rPr>
                <w:rFonts w:asciiTheme="majorHAnsi" w:hAnsiTheme="majorHAnsi" w:cs="Arial"/>
                <w:sz w:val="20"/>
                <w:szCs w:val="20"/>
              </w:rPr>
              <w:t>uchádzača</w:t>
            </w:r>
          </w:p>
        </w:tc>
      </w:tr>
    </w:tbl>
    <w:p w14:paraId="0598B7BB" w14:textId="77777777" w:rsidR="00AB7F7A" w:rsidRPr="000961E2" w:rsidRDefault="00AB7F7A" w:rsidP="00AF305D">
      <w:pPr>
        <w:jc w:val="both"/>
        <w:rPr>
          <w:rFonts w:asciiTheme="majorHAnsi" w:hAnsiTheme="majorHAnsi" w:cs="Arial"/>
          <w:sz w:val="20"/>
          <w:szCs w:val="20"/>
        </w:rPr>
      </w:pPr>
      <w:bookmarkStart w:id="61" w:name="_Hlk525908756"/>
    </w:p>
    <w:bookmarkEnd w:id="61"/>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0A2FAE6" w14:textId="77777777" w:rsidR="00EA75AF" w:rsidRPr="008B0D66" w:rsidRDefault="00EA75AF" w:rsidP="00EA75AF">
      <w:pPr>
        <w:tabs>
          <w:tab w:val="num" w:pos="540"/>
        </w:tabs>
        <w:spacing w:after="160" w:line="276" w:lineRule="auto"/>
        <w:jc w:val="right"/>
        <w:rPr>
          <w:rFonts w:asciiTheme="majorHAnsi" w:eastAsia="Calibri" w:hAnsiTheme="majorHAnsi" w:cs="Arial"/>
          <w:b/>
          <w:bCs/>
          <w:sz w:val="20"/>
          <w:szCs w:val="20"/>
          <w:lang w:eastAsia="en-US"/>
        </w:rPr>
      </w:pPr>
      <w:bookmarkStart w:id="62" w:name="_Hlk71726462"/>
      <w:r w:rsidRPr="008B0D66">
        <w:rPr>
          <w:rFonts w:asciiTheme="majorHAnsi" w:eastAsia="Calibri" w:hAnsiTheme="majorHAnsi" w:cs="Arial"/>
          <w:b/>
          <w:bCs/>
          <w:sz w:val="20"/>
          <w:szCs w:val="20"/>
          <w:lang w:eastAsia="en-US"/>
        </w:rPr>
        <w:lastRenderedPageBreak/>
        <w:t xml:space="preserve">Príloha č. 2 k časti A.2 </w:t>
      </w:r>
      <w:r w:rsidRPr="008B0D66">
        <w:rPr>
          <w:rFonts w:asciiTheme="majorHAnsi" w:eastAsia="Calibri" w:hAnsiTheme="majorHAnsi" w:cs="Arial"/>
          <w:b/>
          <w:bCs/>
          <w:i/>
          <w:sz w:val="20"/>
          <w:szCs w:val="20"/>
          <w:lang w:eastAsia="en-US"/>
        </w:rPr>
        <w:t>PODMIENKY ÚČASTI UCHÁDZAČOV</w:t>
      </w:r>
    </w:p>
    <w:bookmarkEnd w:id="62"/>
    <w:p w14:paraId="7780171A" w14:textId="77777777" w:rsidR="00EA75AF" w:rsidRPr="008B0D66" w:rsidRDefault="00EA75AF" w:rsidP="00EA75AF">
      <w:pPr>
        <w:spacing w:after="160" w:line="259" w:lineRule="auto"/>
        <w:jc w:val="both"/>
        <w:rPr>
          <w:rFonts w:asciiTheme="majorHAnsi" w:eastAsia="Calibri" w:hAnsiTheme="majorHAnsi" w:cs="Arial"/>
          <w:sz w:val="20"/>
          <w:szCs w:val="20"/>
          <w:lang w:eastAsia="en-US"/>
        </w:rPr>
      </w:pPr>
    </w:p>
    <w:p w14:paraId="08034094" w14:textId="77777777" w:rsidR="00EA75AF" w:rsidRPr="008B0D66" w:rsidRDefault="00EA75AF" w:rsidP="00EA75AF">
      <w:pPr>
        <w:spacing w:after="160" w:line="259" w:lineRule="auto"/>
        <w:jc w:val="center"/>
        <w:rPr>
          <w:rFonts w:asciiTheme="majorHAnsi" w:eastAsia="Calibri" w:hAnsiTheme="majorHAnsi" w:cs="Arial"/>
          <w:b/>
          <w:sz w:val="20"/>
          <w:szCs w:val="20"/>
          <w:lang w:eastAsia="en-US"/>
        </w:rPr>
      </w:pPr>
      <w:r w:rsidRPr="008B0D66">
        <w:rPr>
          <w:rFonts w:asciiTheme="majorHAnsi" w:eastAsia="Calibri" w:hAnsiTheme="majorHAnsi" w:cs="Arial"/>
          <w:b/>
          <w:caps/>
          <w:sz w:val="20"/>
          <w:szCs w:val="20"/>
          <w:lang w:eastAsia="en-US"/>
        </w:rPr>
        <w:t>Referencia</w:t>
      </w:r>
      <w:r w:rsidRPr="008B0D66">
        <w:rPr>
          <w:rFonts w:asciiTheme="majorHAnsi" w:eastAsia="Calibri" w:hAnsiTheme="majorHAnsi" w:cs="Arial"/>
          <w:b/>
          <w:sz w:val="20"/>
          <w:szCs w:val="20"/>
          <w:lang w:eastAsia="en-US"/>
        </w:rPr>
        <w:t xml:space="preserve"> K SKÚSENOSTIAM OSÔB UCHÁDZAČA – vzor</w:t>
      </w:r>
    </w:p>
    <w:p w14:paraId="7FD11241" w14:textId="77777777" w:rsidR="00EA75AF" w:rsidRPr="008B0D66" w:rsidRDefault="00EA75AF" w:rsidP="00EA75AF">
      <w:pPr>
        <w:spacing w:after="160" w:line="259" w:lineRule="auto"/>
        <w:rPr>
          <w:rFonts w:asciiTheme="majorHAnsi" w:eastAsia="Calibri" w:hAnsiTheme="majorHAnsi" w:cs="Arial"/>
          <w:b/>
          <w:sz w:val="20"/>
          <w:szCs w:val="20"/>
          <w:lang w:eastAsia="en-US"/>
        </w:rPr>
      </w:pPr>
    </w:p>
    <w:tbl>
      <w:tblPr>
        <w:tblW w:w="9356" w:type="dxa"/>
        <w:tblInd w:w="2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271"/>
        <w:gridCol w:w="5085"/>
      </w:tblGrid>
      <w:tr w:rsidR="00EA75AF" w:rsidRPr="008B0D66" w14:paraId="72D1B291" w14:textId="77777777" w:rsidTr="002A7F8A">
        <w:trPr>
          <w:trHeight w:val="415"/>
        </w:trPr>
        <w:tc>
          <w:tcPr>
            <w:tcW w:w="9356" w:type="dxa"/>
            <w:gridSpan w:val="2"/>
            <w:tcBorders>
              <w:top w:val="single" w:sz="12" w:space="0" w:color="auto"/>
              <w:bottom w:val="single" w:sz="12" w:space="0" w:color="auto"/>
            </w:tcBorders>
            <w:shd w:val="clear" w:color="auto" w:fill="D9D9D9"/>
            <w:vAlign w:val="center"/>
          </w:tcPr>
          <w:p w14:paraId="12B63310" w14:textId="77777777" w:rsidR="00EA75AF" w:rsidRPr="008B0D66" w:rsidRDefault="00EA75AF" w:rsidP="002A7F8A">
            <w:pPr>
              <w:jc w:val="center"/>
              <w:rPr>
                <w:rFonts w:asciiTheme="majorHAnsi" w:hAnsiTheme="majorHAnsi" w:cs="Arial"/>
                <w:b/>
                <w:bCs/>
                <w:noProof/>
                <w:sz w:val="20"/>
                <w:szCs w:val="20"/>
              </w:rPr>
            </w:pPr>
            <w:r w:rsidRPr="008B0D66">
              <w:rPr>
                <w:rFonts w:asciiTheme="majorHAnsi" w:hAnsiTheme="majorHAnsi" w:cs="Arial"/>
                <w:b/>
                <w:bCs/>
                <w:noProof/>
                <w:sz w:val="20"/>
                <w:szCs w:val="20"/>
              </w:rPr>
              <w:t>Osobné praktické skúsenosti kľúčového experta</w:t>
            </w:r>
          </w:p>
        </w:tc>
      </w:tr>
      <w:tr w:rsidR="00EA75AF" w:rsidRPr="008B0D66" w14:paraId="0112EACE" w14:textId="77777777" w:rsidTr="002A7F8A">
        <w:trPr>
          <w:trHeight w:val="355"/>
        </w:trPr>
        <w:tc>
          <w:tcPr>
            <w:tcW w:w="4271" w:type="dxa"/>
            <w:tcBorders>
              <w:top w:val="single" w:sz="12" w:space="0" w:color="auto"/>
              <w:bottom w:val="single" w:sz="12" w:space="0" w:color="auto"/>
              <w:right w:val="single" w:sz="8" w:space="0" w:color="auto"/>
            </w:tcBorders>
            <w:vAlign w:val="center"/>
          </w:tcPr>
          <w:p w14:paraId="71BC68FF"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Identifikácia osoby</w:t>
            </w:r>
          </w:p>
          <w:p w14:paraId="6414F672"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w:t>
            </w:r>
            <w:r w:rsidRPr="008B0D66">
              <w:rPr>
                <w:rFonts w:asciiTheme="majorHAnsi" w:hAnsiTheme="majorHAnsi" w:cs="Arial"/>
                <w:noProof/>
                <w:sz w:val="20"/>
                <w:szCs w:val="20"/>
              </w:rPr>
              <w:t>meno a priezvisko kľúčového experta)</w:t>
            </w:r>
          </w:p>
        </w:tc>
        <w:tc>
          <w:tcPr>
            <w:tcW w:w="5085" w:type="dxa"/>
            <w:tcBorders>
              <w:top w:val="single" w:sz="12" w:space="0" w:color="auto"/>
              <w:left w:val="single" w:sz="8" w:space="0" w:color="auto"/>
              <w:bottom w:val="single" w:sz="12" w:space="0" w:color="auto"/>
            </w:tcBorders>
            <w:vAlign w:val="center"/>
          </w:tcPr>
          <w:p w14:paraId="133F5E57" w14:textId="77777777" w:rsidR="00EA75AF" w:rsidRPr="008B0D66" w:rsidRDefault="00EA75AF" w:rsidP="002A7F8A">
            <w:pPr>
              <w:jc w:val="center"/>
              <w:rPr>
                <w:rFonts w:asciiTheme="majorHAnsi" w:hAnsiTheme="majorHAnsi" w:cs="Arial"/>
                <w:b/>
                <w:bCs/>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5FF967F0" w14:textId="77777777" w:rsidTr="002A7F8A">
        <w:trPr>
          <w:trHeight w:val="355"/>
        </w:trPr>
        <w:tc>
          <w:tcPr>
            <w:tcW w:w="4271" w:type="dxa"/>
            <w:tcBorders>
              <w:top w:val="single" w:sz="12" w:space="0" w:color="auto"/>
              <w:bottom w:val="single" w:sz="12" w:space="0" w:color="auto"/>
              <w:right w:val="single" w:sz="8" w:space="0" w:color="auto"/>
            </w:tcBorders>
            <w:vAlign w:val="center"/>
          </w:tcPr>
          <w:p w14:paraId="4DC680FB"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Navrhovaná funkcia v rámci plnenia predmetu zmluvy</w:t>
            </w:r>
          </w:p>
          <w:p w14:paraId="534EF41A" w14:textId="77777777" w:rsidR="00EA75AF" w:rsidRPr="008B0D66" w:rsidRDefault="00EA75AF" w:rsidP="002A7F8A">
            <w:pPr>
              <w:rPr>
                <w:rFonts w:asciiTheme="majorHAnsi" w:hAnsiTheme="majorHAnsi" w:cs="Arial"/>
                <w:b/>
                <w:bCs/>
                <w:noProof/>
                <w:sz w:val="20"/>
                <w:szCs w:val="20"/>
              </w:rPr>
            </w:pPr>
          </w:p>
        </w:tc>
        <w:tc>
          <w:tcPr>
            <w:tcW w:w="5085" w:type="dxa"/>
            <w:tcBorders>
              <w:top w:val="single" w:sz="12" w:space="0" w:color="auto"/>
              <w:left w:val="single" w:sz="8" w:space="0" w:color="auto"/>
              <w:bottom w:val="single" w:sz="12" w:space="0" w:color="auto"/>
            </w:tcBorders>
            <w:vAlign w:val="center"/>
          </w:tcPr>
          <w:p w14:paraId="16F7635D" w14:textId="77777777" w:rsidR="00EA75AF" w:rsidRPr="008B0D66" w:rsidRDefault="00EA75AF" w:rsidP="002A7F8A">
            <w:pPr>
              <w:rPr>
                <w:rFonts w:asciiTheme="majorHAnsi" w:hAnsiTheme="majorHAnsi" w:cs="Arial"/>
                <w:noProof/>
                <w:color w:val="00B0F0"/>
                <w:sz w:val="20"/>
                <w:szCs w:val="20"/>
              </w:rPr>
            </w:pPr>
            <w:r w:rsidRPr="008B0D66">
              <w:rPr>
                <w:rFonts w:asciiTheme="majorHAnsi" w:hAnsiTheme="majorHAnsi" w:cs="Arial"/>
                <w:noProof/>
                <w:sz w:val="20"/>
                <w:szCs w:val="20"/>
              </w:rPr>
              <w:t>Uchádzač označí kľúčového experta:</w:t>
            </w:r>
            <w:r w:rsidRPr="008B0D66" w:rsidDel="00BA7632">
              <w:rPr>
                <w:rFonts w:asciiTheme="majorHAnsi" w:hAnsiTheme="majorHAnsi" w:cs="Arial"/>
                <w:noProof/>
                <w:sz w:val="20"/>
                <w:szCs w:val="20"/>
              </w:rPr>
              <w:t xml:space="preserve"> </w:t>
            </w:r>
          </w:p>
          <w:p w14:paraId="2BAB9910"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1 - Projektový manažér</w:t>
            </w:r>
          </w:p>
          <w:p w14:paraId="711BD014"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2 – Analytik</w:t>
            </w:r>
          </w:p>
          <w:p w14:paraId="530A843A"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3 – Analytik</w:t>
            </w:r>
          </w:p>
          <w:p w14:paraId="557F93BD"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Expert č. 4 – Architekt</w:t>
            </w:r>
          </w:p>
          <w:p w14:paraId="1A539E5E"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 xml:space="preserve">Expert č. 5 – Konzultant pre SAP </w:t>
            </w:r>
          </w:p>
          <w:p w14:paraId="14EF346C" w14:textId="77777777" w:rsidR="00EA75AF" w:rsidRPr="008B0D66" w:rsidRDefault="00EA75AF" w:rsidP="00EA75AF">
            <w:pPr>
              <w:numPr>
                <w:ilvl w:val="0"/>
                <w:numId w:val="81"/>
              </w:numPr>
              <w:spacing w:after="160" w:line="276" w:lineRule="auto"/>
              <w:jc w:val="both"/>
              <w:rPr>
                <w:rFonts w:asciiTheme="majorHAnsi" w:eastAsia="Calibri" w:hAnsiTheme="majorHAnsi" w:cs="Arial"/>
                <w:sz w:val="20"/>
                <w:szCs w:val="20"/>
                <w:lang w:eastAsia="en-US"/>
              </w:rPr>
            </w:pPr>
            <w:r w:rsidRPr="008B0D66">
              <w:rPr>
                <w:rFonts w:asciiTheme="majorHAnsi" w:hAnsiTheme="majorHAnsi" w:cs="Calibri"/>
                <w:sz w:val="20"/>
                <w:szCs w:val="20"/>
                <w:shd w:val="clear" w:color="auto" w:fill="FFFFFF"/>
                <w:lang w:eastAsia="en-GB"/>
              </w:rPr>
              <w:t xml:space="preserve">Expert č. 6 – Konzultant pre SAP </w:t>
            </w:r>
          </w:p>
          <w:p w14:paraId="37BAD685"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hAnsiTheme="majorHAnsi" w:cs="Calibri"/>
                <w:sz w:val="20"/>
                <w:szCs w:val="20"/>
                <w:shd w:val="clear" w:color="auto" w:fill="FFFFFF"/>
                <w:lang w:eastAsia="en-GB"/>
              </w:rPr>
              <w:t>Expert č. 7 – Konzultant pre SAP</w:t>
            </w:r>
          </w:p>
          <w:p w14:paraId="15C48A81"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eastAsia="Calibri" w:hAnsiTheme="majorHAnsi" w:cs="Arial"/>
                <w:bCs/>
                <w:sz w:val="20"/>
                <w:szCs w:val="20"/>
                <w:lang w:eastAsia="en-US"/>
              </w:rPr>
              <w:t>Expert č. 8 – Test manažér pre SAP</w:t>
            </w:r>
          </w:p>
          <w:p w14:paraId="300236B4" w14:textId="77777777" w:rsidR="00EA75AF" w:rsidRPr="008B0D66" w:rsidRDefault="00EA75AF" w:rsidP="00EA75AF">
            <w:pPr>
              <w:numPr>
                <w:ilvl w:val="0"/>
                <w:numId w:val="81"/>
              </w:numPr>
              <w:spacing w:after="160" w:line="276" w:lineRule="auto"/>
              <w:jc w:val="both"/>
              <w:rPr>
                <w:rFonts w:asciiTheme="majorHAnsi" w:eastAsia="Calibri" w:hAnsiTheme="majorHAnsi" w:cs="Arial"/>
                <w:bCs/>
                <w:sz w:val="20"/>
                <w:szCs w:val="20"/>
                <w:lang w:eastAsia="en-US"/>
              </w:rPr>
            </w:pPr>
            <w:r w:rsidRPr="008B0D66">
              <w:rPr>
                <w:rFonts w:asciiTheme="majorHAnsi" w:eastAsia="Calibri" w:hAnsiTheme="majorHAnsi" w:cs="Arial"/>
                <w:bCs/>
                <w:sz w:val="20"/>
                <w:szCs w:val="20"/>
                <w:lang w:eastAsia="en-US"/>
              </w:rPr>
              <w:t>Expert č. 9 – Senior vývojár pre SAP</w:t>
            </w:r>
          </w:p>
        </w:tc>
      </w:tr>
      <w:tr w:rsidR="00EA75AF" w:rsidRPr="008B0D66" w14:paraId="152CB0B0" w14:textId="77777777" w:rsidTr="002A7F8A">
        <w:trPr>
          <w:trHeight w:val="280"/>
        </w:trPr>
        <w:tc>
          <w:tcPr>
            <w:tcW w:w="4271" w:type="dxa"/>
            <w:tcBorders>
              <w:top w:val="single" w:sz="12" w:space="0" w:color="auto"/>
              <w:bottom w:val="single" w:sz="12" w:space="0" w:color="auto"/>
              <w:right w:val="single" w:sz="8" w:space="0" w:color="auto"/>
            </w:tcBorders>
            <w:vAlign w:val="center"/>
          </w:tcPr>
          <w:p w14:paraId="7E154623"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Názov a sídlo zamestnávateľa</w:t>
            </w:r>
          </w:p>
        </w:tc>
        <w:tc>
          <w:tcPr>
            <w:tcW w:w="5085" w:type="dxa"/>
            <w:tcBorders>
              <w:top w:val="single" w:sz="12" w:space="0" w:color="auto"/>
              <w:left w:val="single" w:sz="8" w:space="0" w:color="auto"/>
              <w:bottom w:val="single" w:sz="12" w:space="0" w:color="auto"/>
            </w:tcBorders>
          </w:tcPr>
          <w:p w14:paraId="1130B8C2"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74154421" w14:textId="77777777" w:rsidTr="002A7F8A">
        <w:trPr>
          <w:trHeight w:val="271"/>
        </w:trPr>
        <w:tc>
          <w:tcPr>
            <w:tcW w:w="4271" w:type="dxa"/>
            <w:tcBorders>
              <w:top w:val="single" w:sz="12" w:space="0" w:color="auto"/>
              <w:bottom w:val="single" w:sz="12" w:space="0" w:color="auto"/>
              <w:right w:val="single" w:sz="8" w:space="0" w:color="auto"/>
            </w:tcBorders>
            <w:vAlign w:val="center"/>
          </w:tcPr>
          <w:p w14:paraId="6E830AFA"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Názov a sídlo odberateľa</w:t>
            </w:r>
          </w:p>
        </w:tc>
        <w:tc>
          <w:tcPr>
            <w:tcW w:w="5085" w:type="dxa"/>
            <w:tcBorders>
              <w:top w:val="single" w:sz="12" w:space="0" w:color="auto"/>
              <w:left w:val="single" w:sz="8" w:space="0" w:color="auto"/>
              <w:bottom w:val="single" w:sz="12" w:space="0" w:color="auto"/>
            </w:tcBorders>
          </w:tcPr>
          <w:p w14:paraId="34491E1E"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32DE6BB5"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6EE3A105"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Označenie a názov zákazky (projektu)</w:t>
            </w:r>
          </w:p>
        </w:tc>
        <w:tc>
          <w:tcPr>
            <w:tcW w:w="5085" w:type="dxa"/>
            <w:tcBorders>
              <w:top w:val="single" w:sz="12" w:space="0" w:color="auto"/>
              <w:left w:val="single" w:sz="8" w:space="0" w:color="auto"/>
              <w:bottom w:val="single" w:sz="12" w:space="0" w:color="auto"/>
            </w:tcBorders>
          </w:tcPr>
          <w:p w14:paraId="2DA5208C" w14:textId="77777777" w:rsidR="00EA75AF" w:rsidRPr="008B0D66" w:rsidRDefault="00EA75AF" w:rsidP="002A7F8A">
            <w:pPr>
              <w:jc w:val="center"/>
              <w:rPr>
                <w:rFonts w:asciiTheme="majorHAnsi" w:hAnsiTheme="majorHAnsi" w:cs="Arial"/>
                <w:noProof/>
                <w:sz w:val="20"/>
                <w:szCs w:val="20"/>
              </w:rPr>
            </w:pPr>
          </w:p>
        </w:tc>
      </w:tr>
      <w:tr w:rsidR="00EA75AF" w:rsidRPr="008B0D66" w14:paraId="27BC15F3"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19D6D839"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bCs/>
                <w:noProof/>
                <w:sz w:val="20"/>
                <w:szCs w:val="20"/>
              </w:rPr>
              <w:t>Stručný opis predmetu zákazky (projektu)</w:t>
            </w:r>
            <w:r w:rsidRPr="008B0D66">
              <w:rPr>
                <w:rFonts w:asciiTheme="majorHAnsi" w:hAnsiTheme="majorHAnsi" w:cs="Arial"/>
                <w:b/>
                <w:noProof/>
                <w:sz w:val="20"/>
                <w:szCs w:val="20"/>
              </w:rPr>
              <w:t xml:space="preserve"> v rozsahu:</w:t>
            </w:r>
          </w:p>
          <w:p w14:paraId="6231B189"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(stručný opis projektu umožňujúci zhodnotiť obsah projektu vo vzťahu k predmetu zákazky verejného obstarávateľa)</w:t>
            </w:r>
          </w:p>
        </w:tc>
        <w:tc>
          <w:tcPr>
            <w:tcW w:w="5085" w:type="dxa"/>
            <w:tcBorders>
              <w:top w:val="single" w:sz="12" w:space="0" w:color="auto"/>
              <w:left w:val="single" w:sz="8" w:space="0" w:color="auto"/>
              <w:bottom w:val="single" w:sz="12" w:space="0" w:color="auto"/>
            </w:tcBorders>
          </w:tcPr>
          <w:p w14:paraId="2774C2C4"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p w14:paraId="4560A58E" w14:textId="77777777" w:rsidR="00EA75AF" w:rsidRPr="008B0D66" w:rsidRDefault="00EA75AF" w:rsidP="002A7F8A">
            <w:pPr>
              <w:ind w:left="339"/>
              <w:jc w:val="center"/>
              <w:rPr>
                <w:rFonts w:asciiTheme="majorHAnsi" w:hAnsiTheme="majorHAnsi" w:cs="Arial"/>
                <w:b/>
                <w:noProof/>
                <w:sz w:val="20"/>
                <w:szCs w:val="20"/>
              </w:rPr>
            </w:pPr>
          </w:p>
        </w:tc>
      </w:tr>
      <w:tr w:rsidR="00EA75AF" w:rsidRPr="008B0D66" w14:paraId="2FF0BF08"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75A2CB30"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Funkcia osoby na zákazke</w:t>
            </w:r>
          </w:p>
          <w:p w14:paraId="0159EE52"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w:t>
            </w:r>
            <w:r w:rsidRPr="008B0D66">
              <w:rPr>
                <w:rFonts w:asciiTheme="majorHAnsi" w:hAnsiTheme="majorHAnsi" w:cs="Arial"/>
                <w:noProof/>
                <w:sz w:val="20"/>
                <w:szCs w:val="20"/>
              </w:rPr>
              <w:t>stručný opis činností, ktoré Expert v rámci projektu realizoval, príp. pozícia na projekte</w:t>
            </w:r>
            <w:r w:rsidRPr="008B0D66">
              <w:rPr>
                <w:rFonts w:asciiTheme="majorHAnsi" w:hAnsiTheme="majorHAnsi" w:cs="Arial"/>
                <w:b/>
                <w:bCs/>
                <w:noProof/>
                <w:sz w:val="20"/>
                <w:szCs w:val="20"/>
              </w:rPr>
              <w:t>)</w:t>
            </w:r>
          </w:p>
        </w:tc>
        <w:tc>
          <w:tcPr>
            <w:tcW w:w="5085" w:type="dxa"/>
            <w:tcBorders>
              <w:top w:val="single" w:sz="12" w:space="0" w:color="auto"/>
              <w:left w:val="single" w:sz="8" w:space="0" w:color="auto"/>
              <w:bottom w:val="single" w:sz="12" w:space="0" w:color="auto"/>
            </w:tcBorders>
          </w:tcPr>
          <w:p w14:paraId="72187942"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2AB9C2B3" w14:textId="77777777" w:rsidTr="002A7F8A">
        <w:trPr>
          <w:trHeight w:val="363"/>
        </w:trPr>
        <w:tc>
          <w:tcPr>
            <w:tcW w:w="4271" w:type="dxa"/>
            <w:tcBorders>
              <w:top w:val="single" w:sz="12" w:space="0" w:color="auto"/>
              <w:bottom w:val="single" w:sz="12" w:space="0" w:color="auto"/>
              <w:right w:val="single" w:sz="8" w:space="0" w:color="auto"/>
            </w:tcBorders>
            <w:vAlign w:val="center"/>
          </w:tcPr>
          <w:p w14:paraId="41DD640F"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noProof/>
                <w:sz w:val="20"/>
                <w:szCs w:val="20"/>
              </w:rPr>
              <w:t>Počet MD kľúčového experta odpracovaných na zákazke (PSE)</w:t>
            </w:r>
          </w:p>
          <w:p w14:paraId="6554583B" w14:textId="29F04B5D" w:rsidR="00EA75AF" w:rsidRPr="008B0D66" w:rsidRDefault="00EA75AF" w:rsidP="002A7F8A">
            <w:pPr>
              <w:rPr>
                <w:rFonts w:asciiTheme="majorHAnsi" w:hAnsiTheme="majorHAnsi" w:cs="Arial"/>
                <w:b/>
                <w:bCs/>
                <w:noProof/>
                <w:sz w:val="20"/>
                <w:szCs w:val="20"/>
              </w:rPr>
            </w:pPr>
            <w:r w:rsidRPr="008B0D66">
              <w:rPr>
                <w:rFonts w:asciiTheme="majorHAnsi" w:hAnsiTheme="majorHAnsi" w:cs="Arial"/>
                <w:noProof/>
                <w:sz w:val="20"/>
                <w:szCs w:val="20"/>
              </w:rPr>
              <w:t>(minimálne</w:t>
            </w:r>
            <w:r w:rsidRPr="008B0D66">
              <w:rPr>
                <w:rFonts w:asciiTheme="majorHAnsi" w:hAnsiTheme="majorHAnsi" w:cs="Arial"/>
                <w:b/>
                <w:bCs/>
                <w:noProof/>
                <w:sz w:val="20"/>
                <w:szCs w:val="20"/>
              </w:rPr>
              <w:t xml:space="preserve"> </w:t>
            </w:r>
            <w:r w:rsidR="00EE4CA8">
              <w:rPr>
                <w:rFonts w:asciiTheme="majorHAnsi" w:hAnsiTheme="majorHAnsi" w:cs="Arial"/>
                <w:b/>
                <w:bCs/>
                <w:noProof/>
                <w:sz w:val="20"/>
                <w:szCs w:val="20"/>
              </w:rPr>
              <w:t>2</w:t>
            </w:r>
            <w:r w:rsidRPr="008B0D66">
              <w:rPr>
                <w:rFonts w:asciiTheme="majorHAnsi" w:hAnsiTheme="majorHAnsi" w:cs="Arial"/>
                <w:b/>
                <w:bCs/>
                <w:noProof/>
                <w:sz w:val="20"/>
                <w:szCs w:val="20"/>
              </w:rPr>
              <w:t>00 človekodní)</w:t>
            </w:r>
            <w:r w:rsidR="00EE4CA8">
              <w:rPr>
                <w:rFonts w:asciiTheme="majorHAnsi" w:hAnsiTheme="majorHAnsi" w:cs="Arial"/>
                <w:b/>
                <w:bCs/>
                <w:noProof/>
                <w:sz w:val="20"/>
                <w:szCs w:val="20"/>
              </w:rPr>
              <w:t xml:space="preserve"> ***</w:t>
            </w:r>
          </w:p>
        </w:tc>
        <w:tc>
          <w:tcPr>
            <w:tcW w:w="5085" w:type="dxa"/>
            <w:tcBorders>
              <w:top w:val="single" w:sz="12" w:space="0" w:color="auto"/>
              <w:left w:val="single" w:sz="8" w:space="0" w:color="auto"/>
              <w:bottom w:val="single" w:sz="12" w:space="0" w:color="auto"/>
            </w:tcBorders>
          </w:tcPr>
          <w:p w14:paraId="6FC9C5E5"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4F88E912" w14:textId="77777777" w:rsidTr="002A7F8A">
        <w:trPr>
          <w:trHeight w:val="363"/>
        </w:trPr>
        <w:tc>
          <w:tcPr>
            <w:tcW w:w="4271" w:type="dxa"/>
            <w:tcBorders>
              <w:top w:val="single" w:sz="12" w:space="0" w:color="auto"/>
              <w:bottom w:val="single" w:sz="8" w:space="0" w:color="auto"/>
              <w:right w:val="single" w:sz="8" w:space="0" w:color="auto"/>
            </w:tcBorders>
            <w:vAlign w:val="center"/>
          </w:tcPr>
          <w:p w14:paraId="336F2512"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Obdobie</w:t>
            </w:r>
          </w:p>
          <w:p w14:paraId="49EDE76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noProof/>
                <w:sz w:val="20"/>
                <w:szCs w:val="20"/>
              </w:rPr>
              <w:t>(začiatok a koniec plnenia predmetu zákazky vo formáte mesiac/rok)</w:t>
            </w:r>
          </w:p>
        </w:tc>
        <w:tc>
          <w:tcPr>
            <w:tcW w:w="5085" w:type="dxa"/>
            <w:tcBorders>
              <w:top w:val="single" w:sz="12" w:space="0" w:color="auto"/>
              <w:left w:val="single" w:sz="8" w:space="0" w:color="auto"/>
              <w:bottom w:val="single" w:sz="8" w:space="0" w:color="auto"/>
            </w:tcBorders>
          </w:tcPr>
          <w:p w14:paraId="46D409CD" w14:textId="77777777" w:rsidR="00EA75AF" w:rsidRPr="008B0D66" w:rsidRDefault="00EA75AF" w:rsidP="002A7F8A">
            <w:pPr>
              <w:jc w:val="center"/>
              <w:rPr>
                <w:rFonts w:asciiTheme="majorHAnsi" w:hAnsiTheme="majorHAnsi" w:cs="Arial"/>
                <w:i/>
                <w:noProof/>
                <w:sz w:val="20"/>
                <w:szCs w:val="20"/>
                <w:highlight w:val="yellow"/>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322DF11B" w14:textId="77777777" w:rsidTr="002A7F8A">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52622B15"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
                <w:bCs/>
                <w:noProof/>
                <w:sz w:val="20"/>
                <w:szCs w:val="20"/>
              </w:rPr>
              <w:t>Prístup k implementácii (PjGF)</w:t>
            </w:r>
            <w:r w:rsidRPr="008B0D66">
              <w:rPr>
                <w:rFonts w:asciiTheme="majorHAnsi" w:hAnsiTheme="majorHAnsi" w:cs="Arial"/>
                <w:noProof/>
                <w:sz w:val="20"/>
                <w:szCs w:val="20"/>
              </w:rPr>
              <w:t xml:space="preserve"> *</w:t>
            </w:r>
          </w:p>
          <w:p w14:paraId="1B1BB2C7"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noProof/>
                <w:sz w:val="20"/>
                <w:szCs w:val="20"/>
              </w:rPr>
              <w:t xml:space="preserve">(uviesť, či bola </w:t>
            </w:r>
            <w:r w:rsidRPr="008B0D66">
              <w:rPr>
                <w:rFonts w:asciiTheme="majorHAnsi" w:hAnsiTheme="majorHAnsi" w:cs="Arial"/>
                <w:noProof/>
                <w:sz w:val="20"/>
                <w:szCs w:val="20"/>
                <w:lang w:eastAsia="en-US"/>
              </w:rPr>
              <w:t>implementácia informačného systému SAP S4/HANA realizovaná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10A63039" w14:textId="77777777" w:rsidR="00EA75AF" w:rsidRPr="008B0D66" w:rsidRDefault="00EA75AF" w:rsidP="002A7F8A">
            <w:pPr>
              <w:jc w:val="center"/>
              <w:rPr>
                <w:rFonts w:asciiTheme="majorHAnsi" w:hAnsiTheme="majorHAnsi" w:cs="Arial"/>
                <w:noProof/>
                <w:sz w:val="20"/>
                <w:szCs w:val="20"/>
              </w:rPr>
            </w:pPr>
          </w:p>
          <w:tbl>
            <w:tblPr>
              <w:tblStyle w:val="Mriekatabuky2"/>
              <w:tblW w:w="2915" w:type="dxa"/>
              <w:tblInd w:w="677" w:type="dxa"/>
              <w:tblLook w:val="04A0" w:firstRow="1" w:lastRow="0" w:firstColumn="1" w:lastColumn="0" w:noHBand="0" w:noVBand="1"/>
            </w:tblPr>
            <w:tblGrid>
              <w:gridCol w:w="364"/>
              <w:gridCol w:w="1208"/>
              <w:gridCol w:w="346"/>
              <w:gridCol w:w="997"/>
            </w:tblGrid>
            <w:tr w:rsidR="00EA75AF" w:rsidRPr="008B0D66" w14:paraId="01966BD4" w14:textId="77777777" w:rsidTr="002A7F8A">
              <w:trPr>
                <w:trHeight w:val="300"/>
              </w:trPr>
              <w:tc>
                <w:tcPr>
                  <w:tcW w:w="364" w:type="dxa"/>
                </w:tcPr>
                <w:p w14:paraId="5294A976" w14:textId="77777777" w:rsidR="00EA75AF" w:rsidRPr="008B0D66" w:rsidRDefault="00EA75AF" w:rsidP="002A7F8A">
                  <w:pPr>
                    <w:rPr>
                      <w:rFonts w:asciiTheme="majorHAnsi" w:hAnsiTheme="majorHAnsi"/>
                      <w:noProof/>
                      <w:sz w:val="20"/>
                      <w:szCs w:val="20"/>
                    </w:rPr>
                  </w:pPr>
                </w:p>
              </w:tc>
              <w:tc>
                <w:tcPr>
                  <w:tcW w:w="1208" w:type="dxa"/>
                  <w:tcBorders>
                    <w:top w:val="nil"/>
                    <w:bottom w:val="nil"/>
                  </w:tcBorders>
                </w:tcPr>
                <w:p w14:paraId="2C35FAE5" w14:textId="77777777" w:rsidR="00EA75AF" w:rsidRPr="008B0D66" w:rsidRDefault="00EA75AF" w:rsidP="002A7F8A">
                  <w:pPr>
                    <w:rPr>
                      <w:rFonts w:asciiTheme="majorHAnsi" w:hAnsiTheme="majorHAnsi"/>
                      <w:noProof/>
                      <w:sz w:val="20"/>
                      <w:szCs w:val="20"/>
                    </w:rPr>
                  </w:pPr>
                  <w:r w:rsidRPr="008B0D66">
                    <w:rPr>
                      <w:rFonts w:asciiTheme="majorHAnsi" w:hAnsiTheme="majorHAnsi"/>
                      <w:noProof/>
                      <w:sz w:val="20"/>
                      <w:szCs w:val="20"/>
                    </w:rPr>
                    <w:t>Ano</w:t>
                  </w:r>
                </w:p>
              </w:tc>
              <w:tc>
                <w:tcPr>
                  <w:tcW w:w="346" w:type="dxa"/>
                </w:tcPr>
                <w:p w14:paraId="2DE6F3AA" w14:textId="77777777" w:rsidR="00EA75AF" w:rsidRPr="008B0D66" w:rsidRDefault="00EA75AF" w:rsidP="002A7F8A">
                  <w:pPr>
                    <w:rPr>
                      <w:rFonts w:asciiTheme="majorHAnsi" w:hAnsiTheme="majorHAnsi"/>
                      <w:noProof/>
                      <w:sz w:val="20"/>
                      <w:szCs w:val="20"/>
                    </w:rPr>
                  </w:pPr>
                </w:p>
              </w:tc>
              <w:tc>
                <w:tcPr>
                  <w:tcW w:w="997" w:type="dxa"/>
                  <w:tcBorders>
                    <w:top w:val="nil"/>
                    <w:bottom w:val="nil"/>
                  </w:tcBorders>
                </w:tcPr>
                <w:p w14:paraId="101E9DBF" w14:textId="77777777" w:rsidR="00EA75AF" w:rsidRPr="008B0D66" w:rsidRDefault="00EA75AF" w:rsidP="002A7F8A">
                  <w:pPr>
                    <w:rPr>
                      <w:rFonts w:asciiTheme="majorHAnsi" w:hAnsiTheme="majorHAnsi"/>
                      <w:noProof/>
                      <w:sz w:val="20"/>
                      <w:szCs w:val="20"/>
                    </w:rPr>
                  </w:pPr>
                  <w:r w:rsidRPr="008B0D66">
                    <w:rPr>
                      <w:rFonts w:asciiTheme="majorHAnsi" w:hAnsiTheme="majorHAnsi"/>
                      <w:noProof/>
                      <w:sz w:val="20"/>
                      <w:szCs w:val="20"/>
                    </w:rPr>
                    <w:t>Nie</w:t>
                  </w:r>
                </w:p>
              </w:tc>
            </w:tr>
          </w:tbl>
          <w:p w14:paraId="02B3436A" w14:textId="77777777" w:rsidR="00EA75AF" w:rsidRPr="008B0D66" w:rsidRDefault="00EA75AF" w:rsidP="002A7F8A">
            <w:pPr>
              <w:rPr>
                <w:rFonts w:asciiTheme="majorHAnsi" w:hAnsiTheme="majorHAnsi" w:cs="Arial"/>
                <w:noProof/>
                <w:sz w:val="20"/>
                <w:szCs w:val="20"/>
              </w:rPr>
            </w:pPr>
          </w:p>
        </w:tc>
      </w:tr>
      <w:tr w:rsidR="00EA75AF" w:rsidRPr="008B0D66" w14:paraId="380B8C6B" w14:textId="77777777" w:rsidTr="002A7F8A">
        <w:trPr>
          <w:trHeight w:val="363"/>
        </w:trPr>
        <w:tc>
          <w:tcPr>
            <w:tcW w:w="4271" w:type="dxa"/>
            <w:tcBorders>
              <w:top w:val="single" w:sz="12" w:space="0" w:color="auto"/>
              <w:bottom w:val="single" w:sz="8" w:space="0" w:color="auto"/>
              <w:right w:val="single" w:sz="8" w:space="0" w:color="auto"/>
            </w:tcBorders>
            <w:shd w:val="clear" w:color="auto" w:fill="EAF1DD" w:themeFill="accent3" w:themeFillTint="33"/>
            <w:vAlign w:val="center"/>
          </w:tcPr>
          <w:p w14:paraId="2787759B" w14:textId="77777777" w:rsidR="00EA75AF" w:rsidRPr="008B0D66" w:rsidRDefault="00EA75AF" w:rsidP="002A7F8A">
            <w:pPr>
              <w:rPr>
                <w:rFonts w:asciiTheme="majorHAnsi" w:hAnsiTheme="majorHAnsi" w:cs="Arial"/>
                <w:b/>
                <w:noProof/>
                <w:sz w:val="20"/>
                <w:szCs w:val="20"/>
              </w:rPr>
            </w:pPr>
            <w:r w:rsidRPr="008B0D66">
              <w:rPr>
                <w:rFonts w:asciiTheme="majorHAnsi" w:hAnsiTheme="majorHAnsi" w:cs="Arial"/>
                <w:b/>
                <w:noProof/>
                <w:sz w:val="20"/>
                <w:szCs w:val="20"/>
              </w:rPr>
              <w:t>Prácnosť predmetu zákazky **</w:t>
            </w:r>
            <w:r w:rsidRPr="008B0D66">
              <w:rPr>
                <w:rFonts w:asciiTheme="majorHAnsi" w:hAnsiTheme="majorHAnsi" w:cs="Arial"/>
                <w:b/>
                <w:bCs/>
                <w:noProof/>
                <w:sz w:val="20"/>
                <w:szCs w:val="20"/>
              </w:rPr>
              <w:t xml:space="preserve"> (PjGF </w:t>
            </w:r>
            <w:r w:rsidRPr="008B0D66">
              <w:rPr>
                <w:rFonts w:asciiTheme="majorHAnsi" w:hAnsiTheme="majorHAnsi" w:cs="Arial"/>
                <w:b/>
                <w:bCs/>
                <w:noProof/>
                <w:sz w:val="20"/>
                <w:szCs w:val="20"/>
                <w:vertAlign w:val="subscript"/>
              </w:rPr>
              <w:t>(MD)</w:t>
            </w:r>
            <w:r w:rsidRPr="008B0D66">
              <w:rPr>
                <w:rFonts w:asciiTheme="majorHAnsi" w:hAnsiTheme="majorHAnsi" w:cs="Arial"/>
                <w:b/>
                <w:bCs/>
                <w:noProof/>
                <w:sz w:val="20"/>
                <w:szCs w:val="20"/>
              </w:rPr>
              <w:t>)</w:t>
            </w:r>
          </w:p>
          <w:p w14:paraId="12B78FDE" w14:textId="77777777" w:rsidR="00EA75AF" w:rsidRPr="008B0D66" w:rsidRDefault="00EA75AF" w:rsidP="002A7F8A">
            <w:pPr>
              <w:rPr>
                <w:rFonts w:asciiTheme="majorHAnsi" w:hAnsiTheme="majorHAnsi" w:cs="Arial"/>
                <w:b/>
                <w:bCs/>
                <w:noProof/>
                <w:sz w:val="20"/>
                <w:szCs w:val="20"/>
              </w:rPr>
            </w:pPr>
            <w:r w:rsidRPr="008B0D66">
              <w:rPr>
                <w:rFonts w:asciiTheme="majorHAnsi" w:hAnsiTheme="majorHAnsi" w:cs="Arial"/>
                <w:bCs/>
                <w:noProof/>
                <w:sz w:val="20"/>
                <w:szCs w:val="20"/>
              </w:rPr>
              <w:t>(uviesť počet človekodní realizácie projektu implementácie informačného systému SAP S4/HANA použitím „green-field“  prístupu)</w:t>
            </w:r>
          </w:p>
        </w:tc>
        <w:tc>
          <w:tcPr>
            <w:tcW w:w="5085" w:type="dxa"/>
            <w:tcBorders>
              <w:top w:val="single" w:sz="12" w:space="0" w:color="auto"/>
              <w:left w:val="single" w:sz="8" w:space="0" w:color="auto"/>
              <w:bottom w:val="single" w:sz="8" w:space="0" w:color="auto"/>
            </w:tcBorders>
            <w:shd w:val="clear" w:color="auto" w:fill="EAF1DD" w:themeFill="accent3" w:themeFillTint="33"/>
            <w:vAlign w:val="center"/>
          </w:tcPr>
          <w:p w14:paraId="2716FD99" w14:textId="77777777" w:rsidR="00EA75AF" w:rsidRPr="008B0D66" w:rsidRDefault="00EA75AF" w:rsidP="002A7F8A">
            <w:pPr>
              <w:jc w:val="center"/>
              <w:rPr>
                <w:rFonts w:asciiTheme="majorHAnsi" w:hAnsiTheme="majorHAnsi" w:cs="Arial"/>
                <w:noProof/>
                <w:sz w:val="20"/>
                <w:szCs w:val="20"/>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r w:rsidR="00EA75AF" w:rsidRPr="008B0D66" w14:paraId="5153591F" w14:textId="77777777" w:rsidTr="002A7F8A">
        <w:trPr>
          <w:trHeight w:val="762"/>
        </w:trPr>
        <w:tc>
          <w:tcPr>
            <w:tcW w:w="4271" w:type="dxa"/>
            <w:tcBorders>
              <w:top w:val="single" w:sz="8" w:space="0" w:color="auto"/>
              <w:bottom w:val="single" w:sz="12" w:space="0" w:color="auto"/>
              <w:right w:val="single" w:sz="8" w:space="0" w:color="auto"/>
            </w:tcBorders>
            <w:vAlign w:val="center"/>
          </w:tcPr>
          <w:p w14:paraId="2E16BF0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
                <w:bCs/>
                <w:noProof/>
                <w:sz w:val="20"/>
                <w:szCs w:val="20"/>
              </w:rPr>
              <w:t>Kontaktné údaje odberateľa</w:t>
            </w:r>
            <w:r w:rsidRPr="008B0D66">
              <w:rPr>
                <w:rFonts w:asciiTheme="majorHAnsi" w:hAnsiTheme="majorHAnsi" w:cs="Arial"/>
                <w:bCs/>
                <w:noProof/>
                <w:sz w:val="20"/>
                <w:szCs w:val="20"/>
              </w:rPr>
              <w:t xml:space="preserve"> </w:t>
            </w:r>
          </w:p>
          <w:p w14:paraId="39AC0D2C" w14:textId="77777777" w:rsidR="00EA75AF" w:rsidRPr="008B0D66" w:rsidRDefault="00EA75AF" w:rsidP="002A7F8A">
            <w:pPr>
              <w:rPr>
                <w:rFonts w:asciiTheme="majorHAnsi" w:hAnsiTheme="majorHAnsi" w:cs="Arial"/>
                <w:bCs/>
                <w:noProof/>
                <w:sz w:val="20"/>
                <w:szCs w:val="20"/>
              </w:rPr>
            </w:pPr>
            <w:r w:rsidRPr="008B0D66">
              <w:rPr>
                <w:rFonts w:asciiTheme="majorHAnsi" w:hAnsiTheme="majorHAnsi" w:cs="Arial"/>
                <w:bCs/>
                <w:noProof/>
                <w:sz w:val="20"/>
                <w:szCs w:val="20"/>
              </w:rPr>
              <w:t>(</w:t>
            </w:r>
            <w:r w:rsidRPr="008B0D66">
              <w:rPr>
                <w:rFonts w:asciiTheme="majorHAnsi" w:hAnsiTheme="majorHAnsi" w:cs="Arial"/>
                <w:noProof/>
                <w:sz w:val="20"/>
                <w:szCs w:val="20"/>
              </w:rPr>
              <w:t>meno a priezvisko, funkcia kontaktnej osoby, telefónne číslo a e-mail</w:t>
            </w:r>
            <w:r w:rsidRPr="008B0D66">
              <w:rPr>
                <w:rFonts w:asciiTheme="majorHAnsi" w:hAnsiTheme="majorHAnsi" w:cs="Arial"/>
                <w:bCs/>
                <w:noProof/>
                <w:sz w:val="20"/>
                <w:szCs w:val="20"/>
              </w:rPr>
              <w:t>)</w:t>
            </w:r>
            <w:r w:rsidRPr="008B0D66" w:rsidDel="009A6E9C">
              <w:rPr>
                <w:rFonts w:asciiTheme="majorHAnsi" w:hAnsiTheme="majorHAnsi" w:cs="Arial"/>
                <w:b/>
                <w:bCs/>
                <w:noProof/>
                <w:sz w:val="20"/>
                <w:szCs w:val="20"/>
              </w:rPr>
              <w:t xml:space="preserve"> </w:t>
            </w:r>
          </w:p>
        </w:tc>
        <w:tc>
          <w:tcPr>
            <w:tcW w:w="5085" w:type="dxa"/>
            <w:tcBorders>
              <w:top w:val="single" w:sz="8" w:space="0" w:color="auto"/>
              <w:left w:val="single" w:sz="8" w:space="0" w:color="auto"/>
            </w:tcBorders>
          </w:tcPr>
          <w:p w14:paraId="18821459" w14:textId="77777777" w:rsidR="00EA75AF" w:rsidRPr="008B0D66" w:rsidRDefault="00EA75AF" w:rsidP="002A7F8A">
            <w:pPr>
              <w:jc w:val="center"/>
              <w:rPr>
                <w:rFonts w:asciiTheme="majorHAnsi" w:hAnsiTheme="majorHAnsi" w:cs="Arial"/>
                <w:i/>
                <w:noProof/>
                <w:sz w:val="20"/>
                <w:szCs w:val="20"/>
                <w:highlight w:val="yellow"/>
              </w:rPr>
            </w:pPr>
            <w:r w:rsidRPr="008B0D66">
              <w:rPr>
                <w:rFonts w:asciiTheme="majorHAnsi" w:hAnsiTheme="majorHAnsi" w:cs="Arial"/>
                <w:noProof/>
                <w:sz w:val="20"/>
                <w:szCs w:val="20"/>
              </w:rPr>
              <w:t>&lt;</w:t>
            </w:r>
            <w:r w:rsidRPr="008B0D66">
              <w:rPr>
                <w:rFonts w:asciiTheme="majorHAnsi" w:hAnsiTheme="majorHAnsi" w:cs="Arial"/>
                <w:noProof/>
                <w:color w:val="00B0F0"/>
                <w:sz w:val="20"/>
                <w:szCs w:val="20"/>
              </w:rPr>
              <w:t>vyplní uchádzač</w:t>
            </w:r>
            <w:r w:rsidRPr="008B0D66">
              <w:rPr>
                <w:rFonts w:asciiTheme="majorHAnsi" w:hAnsiTheme="majorHAnsi" w:cs="Arial"/>
                <w:noProof/>
                <w:sz w:val="20"/>
                <w:szCs w:val="20"/>
              </w:rPr>
              <w:t>&gt;</w:t>
            </w:r>
          </w:p>
        </w:tc>
      </w:tr>
    </w:tbl>
    <w:p w14:paraId="7F2A9131" w14:textId="77777777" w:rsidR="008B0D66" w:rsidRDefault="00EA75AF" w:rsidP="00EA75AF">
      <w:pPr>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t xml:space="preserve">      </w:t>
      </w:r>
    </w:p>
    <w:p w14:paraId="058EDC59" w14:textId="1FCC6425" w:rsidR="00EA75AF" w:rsidRPr="008B0D66" w:rsidRDefault="00EA75AF" w:rsidP="00EA75AF">
      <w:pPr>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lastRenderedPageBreak/>
        <w:t xml:space="preserve"> * krížikom označiť jednu z možností</w:t>
      </w:r>
    </w:p>
    <w:p w14:paraId="54A7ECE4" w14:textId="3A6D8D98" w:rsidR="00EA75AF" w:rsidRPr="008B0D66" w:rsidRDefault="00EA75AF" w:rsidP="00D16280">
      <w:pPr>
        <w:jc w:val="both"/>
        <w:rPr>
          <w:rFonts w:asciiTheme="majorHAnsi" w:eastAsia="Calibri" w:hAnsiTheme="majorHAnsi" w:cs="Arial"/>
          <w:bCs/>
          <w:i/>
          <w:iCs/>
          <w:sz w:val="20"/>
          <w:szCs w:val="20"/>
          <w:lang w:eastAsia="en-US"/>
        </w:rPr>
      </w:pPr>
      <w:r w:rsidRPr="008B0D66">
        <w:rPr>
          <w:rFonts w:asciiTheme="majorHAnsi" w:eastAsia="Calibri" w:hAnsiTheme="majorHAnsi" w:cs="Arial"/>
          <w:bCs/>
          <w:i/>
          <w:iCs/>
          <w:sz w:val="20"/>
          <w:szCs w:val="20"/>
          <w:lang w:eastAsia="en-US"/>
        </w:rPr>
        <w:t xml:space="preserve"> ** </w:t>
      </w:r>
      <w:r w:rsidR="00B30DBD">
        <w:rPr>
          <w:rFonts w:asciiTheme="majorHAnsi" w:eastAsia="Calibri" w:hAnsiTheme="majorHAnsi" w:cs="Arial"/>
          <w:bCs/>
          <w:i/>
          <w:iCs/>
          <w:sz w:val="20"/>
          <w:szCs w:val="20"/>
          <w:lang w:eastAsia="en-US"/>
        </w:rPr>
        <w:t>V</w:t>
      </w:r>
      <w:r w:rsidRPr="008B0D66">
        <w:rPr>
          <w:rFonts w:asciiTheme="majorHAnsi" w:eastAsia="Calibri" w:hAnsiTheme="majorHAnsi" w:cs="Arial"/>
          <w:bCs/>
          <w:i/>
          <w:iCs/>
          <w:sz w:val="20"/>
          <w:szCs w:val="20"/>
          <w:lang w:eastAsia="en-US"/>
        </w:rPr>
        <w:t>yplniť iba v</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prípade, že „Prístup k</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implementácii“ bol pre daný predmet zákazky green field a</w:t>
      </w:r>
      <w:r w:rsidR="00B30DBD">
        <w:rPr>
          <w:rFonts w:asciiTheme="majorHAnsi" w:eastAsia="Calibri" w:hAnsiTheme="majorHAnsi" w:cs="Arial"/>
          <w:bCs/>
          <w:i/>
          <w:iCs/>
          <w:sz w:val="20"/>
          <w:szCs w:val="20"/>
          <w:lang w:eastAsia="en-US"/>
        </w:rPr>
        <w:t> </w:t>
      </w:r>
      <w:r w:rsidRPr="008B0D66">
        <w:rPr>
          <w:rFonts w:asciiTheme="majorHAnsi" w:eastAsia="Calibri" w:hAnsiTheme="majorHAnsi" w:cs="Arial"/>
          <w:bCs/>
          <w:i/>
          <w:iCs/>
          <w:sz w:val="20"/>
          <w:szCs w:val="20"/>
          <w:lang w:eastAsia="en-US"/>
        </w:rPr>
        <w:t>vyjadrenie je</w:t>
      </w:r>
      <w:r w:rsidR="00B30DBD">
        <w:rPr>
          <w:rFonts w:asciiTheme="majorHAnsi" w:eastAsia="Calibri" w:hAnsiTheme="majorHAnsi" w:cs="Arial"/>
          <w:bCs/>
          <w:i/>
          <w:iCs/>
          <w:sz w:val="20"/>
          <w:szCs w:val="20"/>
          <w:lang w:eastAsia="en-US"/>
        </w:rPr>
        <w:t xml:space="preserve"> </w:t>
      </w:r>
      <w:r w:rsidRPr="008B0D66">
        <w:rPr>
          <w:rFonts w:asciiTheme="majorHAnsi" w:eastAsia="Calibri" w:hAnsiTheme="majorHAnsi" w:cs="Arial"/>
          <w:bCs/>
          <w:i/>
          <w:iCs/>
          <w:sz w:val="20"/>
          <w:szCs w:val="20"/>
          <w:lang w:eastAsia="en-US"/>
        </w:rPr>
        <w:t>„Áno“</w:t>
      </w:r>
      <w:r w:rsidR="00B30DBD">
        <w:rPr>
          <w:rFonts w:asciiTheme="majorHAnsi" w:eastAsia="Calibri" w:hAnsiTheme="majorHAnsi" w:cs="Arial"/>
          <w:bCs/>
          <w:i/>
          <w:iCs/>
          <w:sz w:val="20"/>
          <w:szCs w:val="20"/>
          <w:lang w:eastAsia="en-US"/>
        </w:rPr>
        <w:t>.</w:t>
      </w:r>
    </w:p>
    <w:p w14:paraId="0F8F79C4" w14:textId="4CF8977A" w:rsidR="00B30DBD" w:rsidRDefault="00EA75AF" w:rsidP="00D16280">
      <w:pPr>
        <w:rPr>
          <w:rFonts w:asciiTheme="majorHAnsi" w:eastAsia="Calibri" w:hAnsiTheme="majorHAnsi" w:cs="Arial"/>
          <w:i/>
          <w:sz w:val="20"/>
          <w:szCs w:val="20"/>
          <w:lang w:eastAsia="en-US"/>
        </w:rPr>
      </w:pPr>
      <w:r w:rsidRPr="008B0D66">
        <w:rPr>
          <w:rFonts w:asciiTheme="majorHAnsi" w:eastAsia="Calibri" w:hAnsiTheme="majorHAnsi" w:cs="Arial"/>
          <w:i/>
          <w:sz w:val="20"/>
          <w:szCs w:val="20"/>
          <w:lang w:eastAsia="en-US"/>
        </w:rPr>
        <w:t>Údaje o jednotlivých skúsenostiach osôb uchádzač vyplní do samostatných tabuliek podľa vzoru.</w:t>
      </w:r>
    </w:p>
    <w:p w14:paraId="2D673750" w14:textId="63ADC7ED" w:rsidR="00EE4CA8" w:rsidRDefault="00EE4CA8" w:rsidP="00D16280">
      <w:pPr>
        <w:spacing w:after="160" w:line="259" w:lineRule="auto"/>
        <w:jc w:val="both"/>
        <w:rPr>
          <w:rFonts w:asciiTheme="majorHAnsi" w:eastAsia="Calibri" w:hAnsiTheme="majorHAnsi" w:cs="Arial"/>
          <w:i/>
          <w:sz w:val="20"/>
          <w:szCs w:val="20"/>
          <w:lang w:eastAsia="en-US"/>
        </w:rPr>
      </w:pPr>
      <w:r>
        <w:rPr>
          <w:rFonts w:asciiTheme="majorHAnsi" w:eastAsia="Calibri" w:hAnsiTheme="majorHAnsi" w:cs="Arial"/>
          <w:i/>
          <w:sz w:val="20"/>
          <w:szCs w:val="20"/>
          <w:lang w:eastAsia="en-US"/>
        </w:rPr>
        <w:t xml:space="preserve">*** </w:t>
      </w:r>
      <w:r w:rsidRPr="00EE4CA8">
        <w:rPr>
          <w:rFonts w:asciiTheme="majorHAnsi" w:eastAsia="Calibri" w:hAnsiTheme="majorHAnsi" w:cs="Arial"/>
          <w:i/>
          <w:sz w:val="20"/>
          <w:szCs w:val="20"/>
          <w:lang w:eastAsia="en-US"/>
        </w:rPr>
        <w:t>V prípade Experta č. 8 – Test manažér pre SAP je postačujúce minimum 100 odpracovaných človekodní na zákazke (PSE)</w:t>
      </w:r>
      <w:r>
        <w:rPr>
          <w:rFonts w:asciiTheme="majorHAnsi" w:eastAsia="Calibri" w:hAnsiTheme="majorHAnsi" w:cs="Arial"/>
          <w:i/>
          <w:sz w:val="20"/>
          <w:szCs w:val="20"/>
          <w:lang w:eastAsia="en-US"/>
        </w:rPr>
        <w:t>.</w:t>
      </w:r>
    </w:p>
    <w:p w14:paraId="2341D67F" w14:textId="77777777" w:rsidR="00EE4CA8" w:rsidRDefault="00EE4CA8" w:rsidP="00EA75AF">
      <w:pPr>
        <w:spacing w:after="160" w:line="259" w:lineRule="auto"/>
        <w:rPr>
          <w:rFonts w:asciiTheme="majorHAnsi" w:eastAsia="Calibri" w:hAnsiTheme="majorHAnsi" w:cs="Arial"/>
          <w:i/>
          <w:sz w:val="20"/>
          <w:szCs w:val="20"/>
          <w:lang w:eastAsia="en-US"/>
        </w:rPr>
      </w:pPr>
    </w:p>
    <w:p w14:paraId="0193F241" w14:textId="77777777" w:rsidR="00B30DBD" w:rsidRPr="00D16280" w:rsidRDefault="00B30DBD" w:rsidP="00EA75AF">
      <w:pPr>
        <w:spacing w:after="160" w:line="259" w:lineRule="auto"/>
        <w:rPr>
          <w:rFonts w:asciiTheme="majorHAnsi" w:eastAsia="Calibri" w:hAnsiTheme="majorHAnsi" w:cs="Arial"/>
          <w:iCs/>
          <w:sz w:val="20"/>
          <w:szCs w:val="20"/>
          <w:lang w:eastAsia="en-US"/>
        </w:rPr>
      </w:pPr>
    </w:p>
    <w:p w14:paraId="7BE42669" w14:textId="77777777" w:rsidR="00EA75AF" w:rsidRPr="008B0D66" w:rsidRDefault="00EA75AF" w:rsidP="00EA75AF">
      <w:pPr>
        <w:spacing w:after="160" w:line="259" w:lineRule="auto"/>
        <w:rPr>
          <w:rFonts w:asciiTheme="majorHAnsi" w:eastAsia="Calibri" w:hAnsiTheme="majorHAnsi" w:cs="Arial"/>
          <w:i/>
          <w:sz w:val="20"/>
          <w:szCs w:val="20"/>
          <w:lang w:eastAsia="en-US"/>
        </w:rPr>
      </w:pPr>
    </w:p>
    <w:p w14:paraId="7CE6CF8C" w14:textId="77777777" w:rsidR="00EA75AF" w:rsidRDefault="00EA75AF" w:rsidP="00191FAB">
      <w:pPr>
        <w:ind w:left="3686" w:right="-285"/>
        <w:jc w:val="center"/>
        <w:rPr>
          <w:rFonts w:asciiTheme="majorHAnsi" w:hAnsiTheme="majorHAnsi" w:cs="Arial"/>
          <w:b/>
          <w:b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B30DBD" w:rsidRPr="00B30DBD" w14:paraId="68D647B2" w14:textId="77777777" w:rsidTr="00572577">
        <w:tc>
          <w:tcPr>
            <w:tcW w:w="4463" w:type="dxa"/>
          </w:tcPr>
          <w:p w14:paraId="17AA8111" w14:textId="77777777" w:rsidR="00B30DBD" w:rsidRPr="00B30DBD" w:rsidRDefault="00B30DBD" w:rsidP="00B30DBD">
            <w:pPr>
              <w:rPr>
                <w:rFonts w:asciiTheme="majorHAnsi" w:hAnsiTheme="majorHAnsi" w:cs="Arial"/>
                <w:sz w:val="20"/>
                <w:szCs w:val="20"/>
              </w:rPr>
            </w:pPr>
            <w:r w:rsidRPr="00B30DBD">
              <w:rPr>
                <w:rFonts w:asciiTheme="majorHAnsi" w:hAnsiTheme="majorHAnsi" w:cs="Arial"/>
                <w:sz w:val="20"/>
                <w:szCs w:val="20"/>
              </w:rPr>
              <w:t>............................................</w:t>
            </w:r>
          </w:p>
          <w:p w14:paraId="03261C22" w14:textId="77777777" w:rsidR="00B30DBD" w:rsidRPr="00B30DBD" w:rsidRDefault="00B30DBD" w:rsidP="00B30DBD">
            <w:pPr>
              <w:rPr>
                <w:rFonts w:asciiTheme="majorHAnsi" w:hAnsiTheme="majorHAnsi" w:cs="Arial"/>
                <w:sz w:val="20"/>
                <w:szCs w:val="20"/>
              </w:rPr>
            </w:pPr>
            <w:r w:rsidRPr="00B30DBD">
              <w:rPr>
                <w:rFonts w:asciiTheme="majorHAnsi" w:hAnsiTheme="majorHAnsi" w:cs="Arial"/>
                <w:sz w:val="20"/>
                <w:szCs w:val="20"/>
              </w:rPr>
              <w:t>Miesto a dátum</w:t>
            </w:r>
          </w:p>
        </w:tc>
        <w:tc>
          <w:tcPr>
            <w:tcW w:w="4464" w:type="dxa"/>
          </w:tcPr>
          <w:p w14:paraId="6811E53E" w14:textId="77777777" w:rsidR="00B30DBD" w:rsidRPr="00B30DBD" w:rsidRDefault="00B30DBD" w:rsidP="00B30DBD">
            <w:pPr>
              <w:rPr>
                <w:rFonts w:asciiTheme="majorHAnsi" w:hAnsiTheme="majorHAnsi" w:cs="Arial"/>
                <w:sz w:val="20"/>
                <w:szCs w:val="20"/>
              </w:rPr>
            </w:pPr>
          </w:p>
          <w:p w14:paraId="119471C4" w14:textId="77777777" w:rsidR="00B30DBD" w:rsidRPr="00B30DBD" w:rsidRDefault="00B30DBD" w:rsidP="00B30DBD">
            <w:pPr>
              <w:rPr>
                <w:rFonts w:asciiTheme="majorHAnsi" w:hAnsiTheme="majorHAnsi" w:cs="Arial"/>
                <w:sz w:val="20"/>
                <w:szCs w:val="20"/>
              </w:rPr>
            </w:pPr>
          </w:p>
          <w:p w14:paraId="06DD2873" w14:textId="77777777" w:rsidR="00B30DBD" w:rsidRPr="00B30DBD" w:rsidRDefault="00B30DBD" w:rsidP="00B30DBD">
            <w:pPr>
              <w:rPr>
                <w:rFonts w:asciiTheme="majorHAnsi" w:hAnsiTheme="majorHAnsi" w:cs="Arial"/>
                <w:sz w:val="20"/>
                <w:szCs w:val="20"/>
              </w:rPr>
            </w:pPr>
          </w:p>
          <w:p w14:paraId="6D6578C0"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w:t>
            </w:r>
          </w:p>
        </w:tc>
      </w:tr>
      <w:tr w:rsidR="00B30DBD" w:rsidRPr="00B30DBD" w14:paraId="13D30334" w14:textId="77777777" w:rsidTr="00572577">
        <w:tc>
          <w:tcPr>
            <w:tcW w:w="4463" w:type="dxa"/>
          </w:tcPr>
          <w:p w14:paraId="7F8971DE" w14:textId="77777777" w:rsidR="00B30DBD" w:rsidRPr="00B30DBD" w:rsidRDefault="00B30DBD" w:rsidP="00B30DBD">
            <w:pPr>
              <w:rPr>
                <w:rFonts w:asciiTheme="majorHAnsi" w:hAnsiTheme="majorHAnsi" w:cs="Arial"/>
                <w:sz w:val="20"/>
                <w:szCs w:val="20"/>
              </w:rPr>
            </w:pPr>
          </w:p>
        </w:tc>
        <w:tc>
          <w:tcPr>
            <w:tcW w:w="4464" w:type="dxa"/>
          </w:tcPr>
          <w:p w14:paraId="56E25BAA" w14:textId="77777777" w:rsidR="00B30DBD" w:rsidRPr="00B30DBD" w:rsidRDefault="00B30DBD" w:rsidP="00B30DBD">
            <w:pPr>
              <w:jc w:val="center"/>
              <w:rPr>
                <w:rFonts w:asciiTheme="majorHAnsi" w:hAnsiTheme="majorHAnsi" w:cs="Arial"/>
                <w:i/>
                <w:sz w:val="20"/>
                <w:szCs w:val="20"/>
              </w:rPr>
            </w:pPr>
            <w:r w:rsidRPr="00B30DBD">
              <w:rPr>
                <w:rFonts w:asciiTheme="majorHAnsi" w:hAnsiTheme="majorHAnsi" w:cs="Arial"/>
                <w:i/>
                <w:sz w:val="20"/>
                <w:szCs w:val="20"/>
              </w:rPr>
              <w:t>&lt;</w:t>
            </w:r>
            <w:r w:rsidRPr="00B30DBD">
              <w:rPr>
                <w:rFonts w:asciiTheme="majorHAnsi" w:hAnsiTheme="majorHAnsi" w:cs="Arial"/>
                <w:i/>
                <w:color w:val="00B0F0"/>
                <w:sz w:val="20"/>
                <w:szCs w:val="20"/>
              </w:rPr>
              <w:t>vyplní uchádzač</w:t>
            </w:r>
            <w:r w:rsidRPr="00B30DBD">
              <w:rPr>
                <w:rFonts w:asciiTheme="majorHAnsi" w:hAnsiTheme="majorHAnsi" w:cs="Arial"/>
                <w:i/>
                <w:sz w:val="20"/>
                <w:szCs w:val="20"/>
              </w:rPr>
              <w:t>&gt;</w:t>
            </w:r>
          </w:p>
          <w:p w14:paraId="44E37913"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Meno, priezvisko a podpis</w:t>
            </w:r>
          </w:p>
          <w:p w14:paraId="65A8B274" w14:textId="77777777" w:rsidR="00B30DBD" w:rsidRPr="00B30DBD" w:rsidRDefault="00B30DBD" w:rsidP="00B30DBD">
            <w:pPr>
              <w:jc w:val="center"/>
              <w:rPr>
                <w:rFonts w:asciiTheme="majorHAnsi" w:hAnsiTheme="majorHAnsi" w:cs="Arial"/>
                <w:sz w:val="20"/>
                <w:szCs w:val="20"/>
              </w:rPr>
            </w:pPr>
            <w:r w:rsidRPr="00B30DBD">
              <w:rPr>
                <w:rFonts w:asciiTheme="majorHAnsi" w:hAnsiTheme="majorHAnsi" w:cs="Arial"/>
                <w:sz w:val="20"/>
                <w:szCs w:val="20"/>
              </w:rPr>
              <w:t xml:space="preserve"> oprávnenej osoby uchádzača</w:t>
            </w:r>
          </w:p>
        </w:tc>
      </w:tr>
    </w:tbl>
    <w:p w14:paraId="2BE35378" w14:textId="2F782460" w:rsidR="00C1693D" w:rsidRDefault="00C1693D" w:rsidP="00D16280">
      <w:pPr>
        <w:ind w:left="3686" w:right="-285"/>
        <w:rPr>
          <w:rFonts w:asciiTheme="majorHAnsi" w:hAnsiTheme="majorHAnsi" w:cs="Arial"/>
          <w:b/>
          <w:bCs/>
          <w:sz w:val="20"/>
          <w:szCs w:val="20"/>
        </w:rPr>
      </w:pPr>
    </w:p>
    <w:p w14:paraId="2F184EEB" w14:textId="77777777" w:rsidR="00C1693D" w:rsidRDefault="00C1693D">
      <w:pPr>
        <w:rPr>
          <w:rFonts w:asciiTheme="majorHAnsi" w:hAnsiTheme="majorHAnsi" w:cs="Arial"/>
          <w:b/>
          <w:bCs/>
          <w:sz w:val="20"/>
          <w:szCs w:val="20"/>
        </w:rPr>
      </w:pPr>
      <w:r>
        <w:rPr>
          <w:rFonts w:asciiTheme="majorHAnsi" w:hAnsiTheme="majorHAnsi" w:cs="Arial"/>
          <w:b/>
          <w:bCs/>
          <w:sz w:val="20"/>
          <w:szCs w:val="20"/>
        </w:rPr>
        <w:br w:type="page"/>
      </w:r>
    </w:p>
    <w:p w14:paraId="36927C86" w14:textId="2B659AFE"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sidR="00EA75AF">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bookmarkStart w:id="63" w:name="_Hlk178083444"/>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bookmarkEnd w:id="63"/>
    <w:p w14:paraId="48264814" w14:textId="77777777" w:rsidR="00191FAB" w:rsidRPr="00C63438" w:rsidRDefault="00191FAB" w:rsidP="00191FAB">
      <w:pPr>
        <w:rPr>
          <w:rFonts w:asciiTheme="majorHAnsi" w:hAnsiTheme="majorHAnsi" w:cs="Arial"/>
          <w:b/>
          <w:bCs/>
          <w:sz w:val="20"/>
          <w:szCs w:val="20"/>
        </w:rPr>
      </w:pPr>
    </w:p>
    <w:p w14:paraId="53FABDC3" w14:textId="3BA5B4FA" w:rsidR="00EA75AF" w:rsidRPr="003E67BF" w:rsidRDefault="00191FAB" w:rsidP="00665497">
      <w:pPr>
        <w:jc w:val="both"/>
        <w:rPr>
          <w:rFonts w:asciiTheme="majorHAnsi" w:hAnsiTheme="majorHAnsi" w:cs="Arial"/>
          <w:b/>
          <w:bCs/>
          <w:sz w:val="20"/>
          <w:szCs w:val="20"/>
        </w:rPr>
      </w:pPr>
      <w:r w:rsidRPr="008D72EC">
        <w:rPr>
          <w:rFonts w:asciiTheme="majorHAnsi" w:hAnsiTheme="majorHAnsi" w:cs="Arial"/>
          <w:sz w:val="20"/>
          <w:szCs w:val="20"/>
        </w:rPr>
        <w:t>k</w:t>
      </w:r>
      <w:r w:rsidR="00495DA7">
        <w:rPr>
          <w:rFonts w:asciiTheme="majorHAnsi" w:hAnsiTheme="majorHAnsi" w:cs="Arial"/>
          <w:sz w:val="20"/>
          <w:szCs w:val="20"/>
        </w:rPr>
        <w:t xml:space="preserve"> nadlimitnej </w:t>
      </w:r>
      <w:r w:rsidRPr="008D72EC">
        <w:rPr>
          <w:rFonts w:asciiTheme="majorHAnsi" w:hAnsiTheme="majorHAnsi" w:cs="Arial"/>
          <w:sz w:val="20"/>
          <w:szCs w:val="20"/>
        </w:rPr>
        <w:t xml:space="preserve">zákazke zadávanej postupom podľa § 66 a násl. </w:t>
      </w:r>
      <w:r w:rsidR="00495DA7">
        <w:rPr>
          <w:rFonts w:asciiTheme="majorHAnsi" w:hAnsiTheme="majorHAnsi" w:cs="Arial"/>
          <w:sz w:val="20"/>
          <w:szCs w:val="20"/>
        </w:rPr>
        <w:t>z</w:t>
      </w:r>
      <w:r w:rsidR="00495DA7" w:rsidRPr="008D72EC">
        <w:rPr>
          <w:rFonts w:asciiTheme="majorHAnsi" w:hAnsiTheme="majorHAnsi" w:cs="Arial"/>
          <w:sz w:val="20"/>
          <w:szCs w:val="20"/>
        </w:rPr>
        <w:t xml:space="preserve">ákona </w:t>
      </w:r>
      <w:r w:rsidRPr="008D72EC">
        <w:rPr>
          <w:rFonts w:asciiTheme="majorHAnsi" w:hAnsiTheme="majorHAnsi" w:cs="Arial"/>
          <w:sz w:val="20"/>
          <w:szCs w:val="20"/>
        </w:rPr>
        <w:t>č. 343/2015 Z. z. o verejnom obstarávaní a o zmene a doplnení niektorých zákonov v znení neskorších predpisov (ďalej len „zákon o verejnom obstarávaní“) s názvom a predmetom zákazky:</w:t>
      </w:r>
      <w:r w:rsidR="00EA75AF">
        <w:rPr>
          <w:rFonts w:asciiTheme="majorHAnsi" w:hAnsiTheme="majorHAnsi" w:cs="Arial"/>
          <w:sz w:val="20"/>
          <w:szCs w:val="20"/>
        </w:rPr>
        <w:t xml:space="preserve"> „</w:t>
      </w:r>
      <w:r w:rsidR="00EA75AF" w:rsidRPr="00104584">
        <w:rPr>
          <w:rFonts w:asciiTheme="majorHAnsi" w:hAnsiTheme="majorHAnsi" w:cs="Arial"/>
          <w:b/>
          <w:sz w:val="20"/>
          <w:szCs w:val="20"/>
        </w:rPr>
        <w:t>Funkčný a technický upgrade informačného systému pre finančné účtovníctvo, hospodárenie a rozpočet NBS (IS FINU/HRO)</w:t>
      </w:r>
      <w:r w:rsidR="00EA75AF">
        <w:rPr>
          <w:rFonts w:asciiTheme="majorHAnsi" w:hAnsiTheme="majorHAnsi" w:cs="Arial"/>
          <w:sz w:val="20"/>
          <w:szCs w:val="20"/>
        </w:rPr>
        <w:t>“</w:t>
      </w:r>
      <w:r w:rsidR="00EA75AF" w:rsidRPr="000961E2">
        <w:rPr>
          <w:rFonts w:asciiTheme="majorHAnsi" w:hAnsiTheme="majorHAnsi" w:cs="Arial"/>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05EAFFAA" w:rsidR="00191FAB" w:rsidRPr="00112A21"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7E21F52E" w14:textId="77777777" w:rsidR="00191FAB" w:rsidRPr="00112A21" w:rsidRDefault="00191FAB" w:rsidP="00191FAB">
      <w:pPr>
        <w:jc w:val="both"/>
        <w:rPr>
          <w:rFonts w:asciiTheme="majorHAnsi" w:hAnsiTheme="majorHAnsi" w:cs="Arial"/>
          <w:sz w:val="20"/>
          <w:szCs w:val="20"/>
        </w:rPr>
      </w:pPr>
    </w:p>
    <w:p w14:paraId="77C7D593" w14:textId="4580CD7C" w:rsidR="00191FAB" w:rsidRPr="00112A21"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Sídlo uchádzača: </w:t>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48596FF3" w14:textId="77777777" w:rsidR="00191FAB" w:rsidRPr="00112A21" w:rsidRDefault="00191FAB" w:rsidP="00191FAB">
      <w:pPr>
        <w:jc w:val="both"/>
        <w:rPr>
          <w:rFonts w:asciiTheme="majorHAnsi" w:hAnsiTheme="majorHAnsi" w:cs="Arial"/>
          <w:sz w:val="20"/>
          <w:szCs w:val="20"/>
        </w:rPr>
      </w:pPr>
    </w:p>
    <w:p w14:paraId="2A288762" w14:textId="3B82D7F4" w:rsidR="00191FAB" w:rsidRPr="008D72EC" w:rsidRDefault="00191FAB" w:rsidP="00191FAB">
      <w:pPr>
        <w:jc w:val="both"/>
        <w:rPr>
          <w:rFonts w:asciiTheme="majorHAnsi" w:hAnsiTheme="majorHAnsi" w:cs="Arial"/>
          <w:sz w:val="20"/>
          <w:szCs w:val="20"/>
        </w:rPr>
      </w:pPr>
      <w:r w:rsidRPr="00112A21">
        <w:rPr>
          <w:rFonts w:asciiTheme="majorHAnsi" w:hAnsiTheme="majorHAnsi" w:cs="Arial"/>
          <w:sz w:val="20"/>
          <w:szCs w:val="20"/>
        </w:rPr>
        <w:t xml:space="preserve">IČO: </w:t>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Pr="00112A21">
        <w:rPr>
          <w:rFonts w:asciiTheme="majorHAnsi" w:hAnsiTheme="majorHAnsi" w:cs="Arial"/>
          <w:sz w:val="20"/>
          <w:szCs w:val="20"/>
        </w:rPr>
        <w:tab/>
      </w:r>
      <w:r w:rsidR="00112A21" w:rsidRPr="00152B38">
        <w:rPr>
          <w:rFonts w:asciiTheme="majorHAnsi" w:hAnsiTheme="majorHAnsi" w:cs="Arial"/>
          <w:sz w:val="20"/>
          <w:szCs w:val="20"/>
        </w:rPr>
        <w:t>&lt;</w:t>
      </w:r>
      <w:r w:rsidR="00112A21" w:rsidRPr="00152B38">
        <w:rPr>
          <w:rFonts w:asciiTheme="majorHAnsi" w:hAnsiTheme="majorHAnsi" w:cs="Arial"/>
          <w:color w:val="00B0F0"/>
          <w:sz w:val="20"/>
          <w:szCs w:val="20"/>
        </w:rPr>
        <w:t>vyplní uchádzač</w:t>
      </w:r>
      <w:r w:rsidR="00112A21" w:rsidRPr="00152B38">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3316F493" w14:textId="5B89B4D7" w:rsidR="00191FAB"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s rozhodujúcim vplyvom podľa § 32 ods. </w:t>
      </w:r>
      <w:r w:rsidR="00495DA7">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 xml:space="preserve">v </w:t>
      </w:r>
      <w:r w:rsidR="00495DA7" w:rsidRPr="00495DA7">
        <w:rPr>
          <w:rFonts w:asciiTheme="majorHAnsi" w:hAnsiTheme="majorHAnsi" w:cs="Arial"/>
          <w:sz w:val="20"/>
          <w:szCs w:val="20"/>
        </w:rPr>
        <w:t>hospodárskom subjekte</w:t>
      </w:r>
      <w:r w:rsidRPr="008D72EC">
        <w:rPr>
          <w:rFonts w:asciiTheme="majorHAnsi" w:hAnsiTheme="majorHAnsi" w:cs="Arial"/>
          <w:sz w:val="20"/>
          <w:szCs w:val="20"/>
        </w:rPr>
        <w:t>, ktor</w:t>
      </w:r>
      <w:r w:rsidR="00495DA7">
        <w:rPr>
          <w:rFonts w:asciiTheme="majorHAnsi" w:hAnsiTheme="majorHAnsi" w:cs="Arial"/>
          <w:sz w:val="20"/>
          <w:szCs w:val="20"/>
        </w:rPr>
        <w:t>ý</w:t>
      </w:r>
      <w:r w:rsidRPr="008D72EC">
        <w:rPr>
          <w:rFonts w:asciiTheme="majorHAnsi" w:hAnsiTheme="majorHAnsi" w:cs="Arial"/>
          <w:sz w:val="20"/>
          <w:szCs w:val="20"/>
        </w:rPr>
        <w:t xml:space="preserve"> zastupujem,</w:t>
      </w:r>
      <w:r w:rsidR="005D4F88">
        <w:rPr>
          <w:rFonts w:asciiTheme="majorHAnsi" w:hAnsiTheme="majorHAnsi" w:cs="Arial"/>
          <w:sz w:val="20"/>
          <w:szCs w:val="20"/>
        </w:rPr>
        <w:t xml:space="preserve"> 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6CDFFE5D" w:rsidR="0034064E" w:rsidRPr="00152B38" w:rsidRDefault="00112A21">
      <w:pPr>
        <w:pStyle w:val="Odsekzoznamu"/>
        <w:numPr>
          <w:ilvl w:val="0"/>
          <w:numId w:val="40"/>
        </w:numPr>
        <w:spacing w:after="0"/>
        <w:jc w:val="both"/>
        <w:rPr>
          <w:rFonts w:asciiTheme="majorHAnsi" w:hAnsiTheme="majorHAnsi" w:cs="Arial"/>
          <w:sz w:val="20"/>
          <w:szCs w:val="20"/>
        </w:rPr>
      </w:pPr>
      <w:r w:rsidRPr="00152B38">
        <w:rPr>
          <w:rFonts w:asciiTheme="majorHAnsi" w:hAnsiTheme="majorHAnsi" w:cs="Arial"/>
          <w:sz w:val="20"/>
          <w:szCs w:val="20"/>
        </w:rPr>
        <w:t>&lt;</w:t>
      </w:r>
      <w:r w:rsidRPr="00152B38">
        <w:rPr>
          <w:rFonts w:asciiTheme="majorHAnsi" w:hAnsiTheme="majorHAnsi" w:cs="Arial"/>
          <w:color w:val="00B0F0"/>
          <w:sz w:val="20"/>
          <w:szCs w:val="20"/>
        </w:rPr>
        <w:t>vyplní uchádzač</w:t>
      </w:r>
      <w:r w:rsidRPr="00152B38">
        <w:rPr>
          <w:rFonts w:asciiTheme="majorHAnsi" w:hAnsiTheme="majorHAnsi" w:cs="Arial"/>
          <w:sz w:val="20"/>
          <w:szCs w:val="20"/>
        </w:rPr>
        <w:t>&gt;</w:t>
      </w:r>
      <w:r>
        <w:rPr>
          <w:rFonts w:asciiTheme="majorHAnsi" w:hAnsiTheme="majorHAnsi" w:cs="Arial"/>
          <w:sz w:val="20"/>
          <w:szCs w:val="20"/>
        </w:rPr>
        <w:t xml:space="preserve"> </w:t>
      </w:r>
      <w:r w:rsidR="0034064E" w:rsidRPr="00152B38">
        <w:rPr>
          <w:rFonts w:asciiTheme="majorHAnsi" w:hAnsiTheme="majorHAnsi" w:cs="Arial"/>
          <w:sz w:val="20"/>
          <w:szCs w:val="20"/>
        </w:rPr>
        <w:t>Meno, priezvisko, adresa, dátum narodenia.</w:t>
      </w:r>
    </w:p>
    <w:p w14:paraId="1C31CAFF" w14:textId="40E84556" w:rsidR="0034064E" w:rsidRPr="00152B38" w:rsidRDefault="00112A21">
      <w:pPr>
        <w:pStyle w:val="Odsekzoznamu"/>
        <w:numPr>
          <w:ilvl w:val="0"/>
          <w:numId w:val="40"/>
        </w:numPr>
        <w:jc w:val="both"/>
        <w:rPr>
          <w:rFonts w:asciiTheme="majorHAnsi" w:hAnsiTheme="majorHAnsi" w:cs="Arial"/>
          <w:sz w:val="20"/>
          <w:szCs w:val="20"/>
        </w:rPr>
      </w:pPr>
      <w:r w:rsidRPr="00130E6F">
        <w:rPr>
          <w:rFonts w:asciiTheme="majorHAnsi" w:hAnsiTheme="majorHAnsi" w:cs="Arial"/>
          <w:sz w:val="20"/>
          <w:szCs w:val="20"/>
        </w:rPr>
        <w:t>&lt;</w:t>
      </w:r>
      <w:r w:rsidRPr="00130E6F">
        <w:rPr>
          <w:rFonts w:asciiTheme="majorHAnsi" w:hAnsiTheme="majorHAnsi" w:cs="Arial"/>
          <w:color w:val="00B0F0"/>
          <w:sz w:val="20"/>
          <w:szCs w:val="20"/>
        </w:rPr>
        <w:t>vyplní uchádzač</w:t>
      </w:r>
      <w:r w:rsidRPr="00130E6F">
        <w:rPr>
          <w:rFonts w:asciiTheme="majorHAnsi" w:hAnsiTheme="majorHAnsi" w:cs="Arial"/>
          <w:sz w:val="20"/>
          <w:szCs w:val="20"/>
        </w:rPr>
        <w:t>&gt;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152B38">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152B38">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A9105BF"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13D85C25" w14:textId="64CE3060" w:rsidR="00782C24" w:rsidRPr="00A20EA4" w:rsidRDefault="00C1693D" w:rsidP="00782C24">
      <w:pPr>
        <w:jc w:val="right"/>
        <w:rPr>
          <w:rFonts w:asciiTheme="majorHAnsi" w:hAnsiTheme="majorHAnsi" w:cs="Arial"/>
          <w:b/>
          <w:bCs/>
          <w:sz w:val="20"/>
          <w:szCs w:val="20"/>
        </w:rPr>
      </w:pPr>
      <w:r>
        <w:rPr>
          <w:rFonts w:asciiTheme="majorHAnsi" w:hAnsiTheme="majorHAnsi" w:cs="Arial"/>
          <w:b/>
          <w:sz w:val="20"/>
          <w:szCs w:val="20"/>
        </w:rPr>
        <w:br w:type="page"/>
      </w:r>
      <w:r w:rsidR="00782C24" w:rsidRPr="00A20EA4">
        <w:rPr>
          <w:rFonts w:asciiTheme="majorHAnsi" w:hAnsiTheme="majorHAnsi" w:cs="Arial"/>
          <w:b/>
          <w:sz w:val="20"/>
          <w:szCs w:val="20"/>
        </w:rPr>
        <w:lastRenderedPageBreak/>
        <w:t xml:space="preserve">A.3 </w:t>
      </w:r>
      <w:r w:rsidR="00782C24" w:rsidRPr="00A20EA4">
        <w:rPr>
          <w:rFonts w:asciiTheme="majorHAnsi" w:hAnsiTheme="majorHAnsi" w:cs="Arial"/>
          <w:b/>
          <w:bCs/>
          <w:i/>
          <w:sz w:val="20"/>
          <w:szCs w:val="20"/>
        </w:rPr>
        <w:t>KRITÉRIÁ NA VYHODNOTENIE PONÚK A PRAVIDLÁ ICH UPLATNENIA</w:t>
      </w:r>
    </w:p>
    <w:p w14:paraId="6E53C0CB" w14:textId="77777777" w:rsidR="00782C24" w:rsidRPr="00A20EA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1E182548" w14:textId="6744D0F9" w:rsidR="00782C24" w:rsidRPr="00A20EA4"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38. </w:t>
      </w:r>
      <w:r>
        <w:rPr>
          <w:rFonts w:asciiTheme="majorHAnsi" w:hAnsiTheme="majorHAnsi" w:cs="Arial"/>
          <w:b/>
          <w:bCs/>
          <w:smallCaps/>
          <w:sz w:val="20"/>
          <w:szCs w:val="20"/>
        </w:rPr>
        <w:tab/>
      </w:r>
      <w:r w:rsidR="00782C24" w:rsidRPr="00A20EA4">
        <w:rPr>
          <w:rFonts w:asciiTheme="majorHAnsi" w:hAnsiTheme="majorHAnsi" w:cs="Arial"/>
          <w:b/>
          <w:bCs/>
          <w:smallCaps/>
          <w:sz w:val="20"/>
          <w:szCs w:val="20"/>
        </w:rPr>
        <w:t>Kritériá na vyhodnotenie ponúk</w:t>
      </w:r>
    </w:p>
    <w:p w14:paraId="1F5B069D" w14:textId="77777777" w:rsidR="00782C24" w:rsidRPr="00FE0C6B" w:rsidRDefault="00782C24" w:rsidP="00782C24">
      <w:pPr>
        <w:pStyle w:val="Odsekzoznamu"/>
        <w:numPr>
          <w:ilvl w:val="1"/>
          <w:numId w:val="82"/>
        </w:numPr>
        <w:tabs>
          <w:tab w:val="left" w:pos="567"/>
        </w:tabs>
        <w:spacing w:after="0" w:line="240" w:lineRule="auto"/>
        <w:ind w:left="567" w:hanging="567"/>
        <w:jc w:val="both"/>
        <w:rPr>
          <w:rFonts w:ascii="Cambria" w:hAnsi="Cambria" w:cs="Arial"/>
          <w:color w:val="000000"/>
          <w:sz w:val="20"/>
          <w:szCs w:val="20"/>
        </w:rPr>
      </w:pPr>
      <w:r w:rsidRPr="00FE0C6B">
        <w:rPr>
          <w:rFonts w:ascii="Cambria" w:hAnsi="Cambria" w:cs="Arial"/>
          <w:color w:val="000000"/>
          <w:sz w:val="20"/>
          <w:szCs w:val="20"/>
        </w:rPr>
        <w:t>Verejný obstarávateľ stanovil v súlade s § 44 ods. 3 písm. a) zákona o verejnom obstarávaní, že ponuky uchádzačov sa budú vyhodnocovať na základe najlepšieho pomeru ceny a kvality.</w:t>
      </w:r>
    </w:p>
    <w:p w14:paraId="02196525" w14:textId="77777777" w:rsidR="00782C24" w:rsidRPr="004758B5" w:rsidRDefault="00782C24" w:rsidP="00782C24">
      <w:pPr>
        <w:pStyle w:val="Odsekzoznamu"/>
        <w:numPr>
          <w:ilvl w:val="1"/>
          <w:numId w:val="82"/>
        </w:numPr>
        <w:tabs>
          <w:tab w:val="left" w:pos="567"/>
        </w:tabs>
        <w:spacing w:after="0" w:line="240" w:lineRule="auto"/>
        <w:ind w:left="567" w:hanging="567"/>
        <w:jc w:val="both"/>
        <w:rPr>
          <w:rFonts w:asciiTheme="majorHAnsi" w:hAnsiTheme="majorHAnsi" w:cs="Arial"/>
          <w:color w:val="000000"/>
          <w:sz w:val="20"/>
          <w:szCs w:val="20"/>
        </w:rPr>
      </w:pPr>
      <w:r w:rsidRPr="004758B5">
        <w:rPr>
          <w:rFonts w:asciiTheme="majorHAnsi" w:hAnsiTheme="majorHAnsi" w:cs="Arial"/>
          <w:color w:val="000000"/>
          <w:sz w:val="20"/>
          <w:szCs w:val="20"/>
        </w:rPr>
        <w:t>Ponuky uchádzačov budú vyhodno</w:t>
      </w:r>
      <w:r>
        <w:rPr>
          <w:rFonts w:asciiTheme="majorHAnsi" w:hAnsiTheme="majorHAnsi" w:cs="Arial"/>
          <w:color w:val="000000"/>
          <w:sz w:val="20"/>
          <w:szCs w:val="20"/>
        </w:rPr>
        <w:t>tené</w:t>
      </w:r>
      <w:r w:rsidRPr="004758B5">
        <w:rPr>
          <w:rFonts w:asciiTheme="majorHAnsi" w:hAnsiTheme="majorHAnsi" w:cs="Arial"/>
          <w:color w:val="000000"/>
          <w:sz w:val="20"/>
          <w:szCs w:val="20"/>
        </w:rPr>
        <w:t xml:space="preserve"> na základe kritéri</w:t>
      </w:r>
      <w:r>
        <w:rPr>
          <w:rFonts w:asciiTheme="majorHAnsi" w:hAnsiTheme="majorHAnsi" w:cs="Arial"/>
          <w:color w:val="000000"/>
          <w:sz w:val="20"/>
          <w:szCs w:val="20"/>
        </w:rPr>
        <w:t>í</w:t>
      </w:r>
      <w:r w:rsidRPr="004758B5">
        <w:rPr>
          <w:rFonts w:asciiTheme="majorHAnsi" w:hAnsiTheme="majorHAnsi" w:cs="Arial"/>
          <w:color w:val="000000"/>
          <w:sz w:val="20"/>
          <w:szCs w:val="20"/>
        </w:rPr>
        <w:t xml:space="preserve">: </w:t>
      </w:r>
    </w:p>
    <w:p w14:paraId="2349E115" w14:textId="77777777" w:rsidR="00782C24" w:rsidRPr="00B07D4A" w:rsidRDefault="00782C24" w:rsidP="00782C24">
      <w:pPr>
        <w:pStyle w:val="Odsekzoznamu"/>
        <w:shd w:val="clear" w:color="auto" w:fill="FFFFFF" w:themeFill="background1"/>
        <w:spacing w:after="0" w:line="240" w:lineRule="auto"/>
        <w:ind w:left="567"/>
        <w:jc w:val="both"/>
        <w:rPr>
          <w:rFonts w:ascii="Cambria" w:hAnsi="Cambria" w:cs="Arial"/>
          <w:bCs/>
          <w:sz w:val="20"/>
          <w:szCs w:val="20"/>
        </w:rPr>
      </w:pPr>
      <w:bookmarkStart w:id="64" w:name="_Hlk43974552"/>
      <w:bookmarkStart w:id="65" w:name="_Hlk43983775"/>
      <w:r w:rsidRPr="00B07D4A">
        <w:rPr>
          <w:rFonts w:ascii="Cambria" w:hAnsi="Cambria" w:cs="Arial"/>
          <w:b/>
          <w:sz w:val="20"/>
          <w:szCs w:val="20"/>
        </w:rPr>
        <w:t>Kritérium č. 1:</w:t>
      </w:r>
      <w:r w:rsidRPr="00B07D4A">
        <w:rPr>
          <w:rFonts w:ascii="Cambria" w:hAnsi="Cambria" w:cs="Arial"/>
          <w:bCs/>
          <w:sz w:val="20"/>
          <w:szCs w:val="20"/>
        </w:rPr>
        <w:t xml:space="preserve"> </w:t>
      </w:r>
      <w:bookmarkStart w:id="66" w:name="_Hlk108428479"/>
    </w:p>
    <w:tbl>
      <w:tblPr>
        <w:tblStyle w:val="Mriekatabuky"/>
        <w:tblW w:w="0" w:type="auto"/>
        <w:tblInd w:w="567" w:type="dxa"/>
        <w:tblLook w:val="04A0" w:firstRow="1" w:lastRow="0" w:firstColumn="1" w:lastColumn="0" w:noHBand="0" w:noVBand="1"/>
      </w:tblPr>
      <w:tblGrid>
        <w:gridCol w:w="6799"/>
        <w:gridCol w:w="1696"/>
      </w:tblGrid>
      <w:tr w:rsidR="00D16280" w:rsidRPr="00D16280" w14:paraId="032BF358" w14:textId="77777777" w:rsidTr="002A7F8A">
        <w:tc>
          <w:tcPr>
            <w:tcW w:w="6799" w:type="dxa"/>
          </w:tcPr>
          <w:p w14:paraId="644CB5A6" w14:textId="77777777"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Celková cena za predmet zákazky v eurách bez DPH uvedená v Tabuľke č. 1 Celková cena za predmet zákazky</w:t>
            </w:r>
          </w:p>
        </w:tc>
        <w:tc>
          <w:tcPr>
            <w:tcW w:w="1696" w:type="dxa"/>
          </w:tcPr>
          <w:p w14:paraId="6DE19C09"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 xml:space="preserve"> max. 55 bodov</w:t>
            </w:r>
          </w:p>
        </w:tc>
      </w:tr>
    </w:tbl>
    <w:bookmarkEnd w:id="64"/>
    <w:bookmarkEnd w:id="66"/>
    <w:p w14:paraId="48232400" w14:textId="77777777" w:rsidR="00782C24" w:rsidRPr="00D16280" w:rsidRDefault="00782C24" w:rsidP="00782C24">
      <w:pPr>
        <w:pStyle w:val="Odsekzoznamu"/>
        <w:tabs>
          <w:tab w:val="left" w:pos="567"/>
        </w:tabs>
        <w:spacing w:before="120" w:after="0" w:line="240" w:lineRule="auto"/>
        <w:ind w:left="567"/>
        <w:jc w:val="both"/>
        <w:rPr>
          <w:rFonts w:ascii="Cambria" w:hAnsi="Cambria" w:cs="Arial"/>
          <w:bCs/>
          <w:sz w:val="20"/>
          <w:szCs w:val="20"/>
        </w:rPr>
      </w:pPr>
      <w:r w:rsidRPr="00D16280">
        <w:rPr>
          <w:rFonts w:ascii="Cambria" w:hAnsi="Cambria" w:cs="Arial"/>
          <w:b/>
          <w:sz w:val="20"/>
          <w:szCs w:val="20"/>
        </w:rPr>
        <w:t>Kritérium č. 2:</w:t>
      </w:r>
      <w:r w:rsidRPr="00D16280">
        <w:rPr>
          <w:rFonts w:ascii="Cambria" w:hAnsi="Cambria" w:cs="Arial"/>
          <w:bCs/>
          <w:sz w:val="20"/>
          <w:szCs w:val="20"/>
        </w:rPr>
        <w:t xml:space="preserve"> </w:t>
      </w:r>
    </w:p>
    <w:tbl>
      <w:tblPr>
        <w:tblStyle w:val="Mriekatabuky"/>
        <w:tblW w:w="0" w:type="auto"/>
        <w:tblInd w:w="567" w:type="dxa"/>
        <w:tblLook w:val="04A0" w:firstRow="1" w:lastRow="0" w:firstColumn="1" w:lastColumn="0" w:noHBand="0" w:noVBand="1"/>
      </w:tblPr>
      <w:tblGrid>
        <w:gridCol w:w="6799"/>
        <w:gridCol w:w="1696"/>
      </w:tblGrid>
      <w:tr w:rsidR="00D16280" w:rsidRPr="00D16280" w14:paraId="73CBA6AF" w14:textId="77777777" w:rsidTr="002A7F8A">
        <w:tc>
          <w:tcPr>
            <w:tcW w:w="6799" w:type="dxa"/>
          </w:tcPr>
          <w:p w14:paraId="0728F437" w14:textId="3F78BD20"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 xml:space="preserve">Osobné praktické skúsenosti kľúčových expertov č. 1 až č. 9 s </w:t>
            </w:r>
            <w:bookmarkStart w:id="67" w:name="_Hlk108428807"/>
            <w:r w:rsidRPr="00D16280">
              <w:rPr>
                <w:rFonts w:ascii="Cambria" w:hAnsi="Cambria" w:cs="Arial"/>
                <w:bCs/>
                <w:sz w:val="20"/>
                <w:szCs w:val="20"/>
              </w:rPr>
              <w:t>ďalšími projektami v zmysle bodu 3</w:t>
            </w:r>
            <w:r w:rsidR="008B0D66" w:rsidRPr="00D16280">
              <w:rPr>
                <w:rFonts w:ascii="Cambria" w:hAnsi="Cambria" w:cs="Arial"/>
                <w:bCs/>
                <w:sz w:val="20"/>
                <w:szCs w:val="20"/>
              </w:rPr>
              <w:t>6</w:t>
            </w:r>
            <w:r w:rsidRPr="00D16280">
              <w:rPr>
                <w:rFonts w:ascii="Cambria" w:hAnsi="Cambria" w:cs="Arial"/>
                <w:bCs/>
                <w:sz w:val="20"/>
                <w:szCs w:val="20"/>
              </w:rPr>
              <w:t xml:space="preserve">.1.3.1 </w:t>
            </w:r>
            <w:r w:rsidRPr="00D16280">
              <w:rPr>
                <w:rFonts w:ascii="Cambria" w:hAnsi="Cambria" w:cs="Arial"/>
                <w:sz w:val="20"/>
                <w:szCs w:val="20"/>
              </w:rPr>
              <w:t xml:space="preserve">časti A.2 </w:t>
            </w:r>
            <w:r w:rsidRPr="00D16280">
              <w:rPr>
                <w:rFonts w:ascii="Cambria" w:hAnsi="Cambria" w:cs="Arial"/>
                <w:i/>
                <w:iCs/>
                <w:sz w:val="20"/>
                <w:szCs w:val="20"/>
              </w:rPr>
              <w:t>PODMIENKY ÚČASTI UCHÁDZAČOV</w:t>
            </w:r>
            <w:r w:rsidRPr="00D16280">
              <w:rPr>
                <w:rFonts w:ascii="Cambria" w:hAnsi="Cambria" w:cs="Arial"/>
                <w:sz w:val="20"/>
                <w:szCs w:val="20"/>
              </w:rPr>
              <w:t xml:space="preserve"> týchto súťažných podkladov</w:t>
            </w:r>
            <w:r w:rsidRPr="00D16280">
              <w:rPr>
                <w:rFonts w:ascii="Cambria" w:hAnsi="Cambria" w:cs="Arial"/>
                <w:bCs/>
                <w:sz w:val="20"/>
                <w:szCs w:val="20"/>
              </w:rPr>
              <w:t xml:space="preserve"> podľa pozície za predchádzajúcich 5 rokov od vyhlásenia verejného obstarávania</w:t>
            </w:r>
            <w:bookmarkEnd w:id="67"/>
          </w:p>
        </w:tc>
        <w:tc>
          <w:tcPr>
            <w:tcW w:w="1696" w:type="dxa"/>
          </w:tcPr>
          <w:p w14:paraId="492D8ECA"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max. 35 bodov</w:t>
            </w:r>
          </w:p>
        </w:tc>
      </w:tr>
    </w:tbl>
    <w:p w14:paraId="66C67677" w14:textId="77777777" w:rsidR="00782C24" w:rsidRPr="00D16280" w:rsidRDefault="00782C24" w:rsidP="00782C24">
      <w:pPr>
        <w:pStyle w:val="Odsekzoznamu"/>
        <w:tabs>
          <w:tab w:val="left" w:pos="567"/>
        </w:tabs>
        <w:spacing w:before="120" w:after="0" w:line="240" w:lineRule="auto"/>
        <w:ind w:left="567"/>
        <w:jc w:val="both"/>
        <w:rPr>
          <w:rFonts w:ascii="Cambria" w:hAnsi="Cambria" w:cs="Arial"/>
          <w:b/>
          <w:sz w:val="20"/>
          <w:szCs w:val="20"/>
        </w:rPr>
      </w:pPr>
      <w:r w:rsidRPr="00D16280">
        <w:rPr>
          <w:rFonts w:ascii="Cambria" w:hAnsi="Cambria" w:cs="Arial"/>
          <w:b/>
          <w:sz w:val="20"/>
          <w:szCs w:val="20"/>
        </w:rPr>
        <w:t xml:space="preserve">Kritérium č. 3: </w:t>
      </w:r>
    </w:p>
    <w:tbl>
      <w:tblPr>
        <w:tblStyle w:val="Mriekatabuky"/>
        <w:tblW w:w="0" w:type="auto"/>
        <w:tblInd w:w="567" w:type="dxa"/>
        <w:tblLook w:val="04A0" w:firstRow="1" w:lastRow="0" w:firstColumn="1" w:lastColumn="0" w:noHBand="0" w:noVBand="1"/>
      </w:tblPr>
      <w:tblGrid>
        <w:gridCol w:w="6799"/>
        <w:gridCol w:w="1696"/>
      </w:tblGrid>
      <w:tr w:rsidR="00D16280" w:rsidRPr="00D16280" w14:paraId="3549FBA6" w14:textId="77777777" w:rsidTr="002A7F8A">
        <w:tc>
          <w:tcPr>
            <w:tcW w:w="6799" w:type="dxa"/>
          </w:tcPr>
          <w:p w14:paraId="66BBACD6" w14:textId="77777777" w:rsidR="00782C24" w:rsidRPr="00D16280" w:rsidRDefault="00782C24" w:rsidP="002A7F8A">
            <w:pPr>
              <w:pStyle w:val="Odsekzoznamu"/>
              <w:spacing w:after="0" w:line="240" w:lineRule="auto"/>
              <w:ind w:left="0"/>
              <w:jc w:val="both"/>
              <w:rPr>
                <w:rFonts w:ascii="Cambria" w:hAnsi="Cambria" w:cs="Arial"/>
                <w:bCs/>
                <w:sz w:val="20"/>
                <w:szCs w:val="20"/>
              </w:rPr>
            </w:pPr>
            <w:r w:rsidRPr="00D16280">
              <w:rPr>
                <w:rFonts w:ascii="Cambria" w:hAnsi="Cambria" w:cs="Arial"/>
                <w:bCs/>
                <w:sz w:val="20"/>
                <w:szCs w:val="20"/>
              </w:rPr>
              <w:t>Osobné praktické skúsenosti kľúčových expertov č. 1 až č. 9 s projektom implementácie informačného systému SAP S4/HANA použitím „green-field“ prístupu</w:t>
            </w:r>
          </w:p>
        </w:tc>
        <w:tc>
          <w:tcPr>
            <w:tcW w:w="1696" w:type="dxa"/>
          </w:tcPr>
          <w:p w14:paraId="48E28660" w14:textId="77777777" w:rsidR="00782C24" w:rsidRPr="00D16280" w:rsidRDefault="00782C24" w:rsidP="002A7F8A">
            <w:pPr>
              <w:pStyle w:val="Odsekzoznamu"/>
              <w:spacing w:after="0" w:line="240" w:lineRule="auto"/>
              <w:ind w:left="0"/>
              <w:jc w:val="right"/>
              <w:rPr>
                <w:rFonts w:ascii="Cambria" w:hAnsi="Cambria" w:cs="Arial"/>
                <w:bCs/>
                <w:sz w:val="20"/>
                <w:szCs w:val="20"/>
              </w:rPr>
            </w:pPr>
            <w:r w:rsidRPr="00D16280">
              <w:rPr>
                <w:rFonts w:ascii="Cambria" w:hAnsi="Cambria" w:cs="Arial"/>
                <w:bCs/>
                <w:sz w:val="20"/>
                <w:szCs w:val="20"/>
              </w:rPr>
              <w:t>max. 10 bodov</w:t>
            </w:r>
          </w:p>
        </w:tc>
      </w:tr>
    </w:tbl>
    <w:bookmarkEnd w:id="65"/>
    <w:p w14:paraId="7247E2EC"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Uchádzač uvedie svoj návrh na plnenie kritéria č.</w:t>
      </w:r>
      <w:r>
        <w:rPr>
          <w:rFonts w:ascii="Cambria" w:hAnsi="Cambria" w:cs="Arial"/>
          <w:bCs/>
          <w:sz w:val="20"/>
          <w:szCs w:val="20"/>
        </w:rPr>
        <w:t xml:space="preserve"> </w:t>
      </w:r>
      <w:r w:rsidRPr="00B07D4A">
        <w:rPr>
          <w:rFonts w:ascii="Cambria" w:hAnsi="Cambria" w:cs="Arial"/>
          <w:bCs/>
          <w:sz w:val="20"/>
          <w:szCs w:val="20"/>
        </w:rPr>
        <w:t>1, č.</w:t>
      </w:r>
      <w:r>
        <w:rPr>
          <w:rFonts w:ascii="Cambria" w:hAnsi="Cambria" w:cs="Arial"/>
          <w:bCs/>
          <w:sz w:val="20"/>
          <w:szCs w:val="20"/>
        </w:rPr>
        <w:t xml:space="preserve"> </w:t>
      </w:r>
      <w:r w:rsidRPr="00B07D4A">
        <w:rPr>
          <w:rFonts w:ascii="Cambria" w:hAnsi="Cambria" w:cs="Arial"/>
          <w:bCs/>
          <w:sz w:val="20"/>
          <w:szCs w:val="20"/>
        </w:rPr>
        <w:t>2 a č.</w:t>
      </w:r>
      <w:r>
        <w:rPr>
          <w:rFonts w:ascii="Cambria" w:hAnsi="Cambria" w:cs="Arial"/>
          <w:bCs/>
          <w:sz w:val="20"/>
          <w:szCs w:val="20"/>
        </w:rPr>
        <w:t xml:space="preserve"> </w:t>
      </w:r>
      <w:r w:rsidRPr="00B07D4A">
        <w:rPr>
          <w:rFonts w:ascii="Cambria" w:hAnsi="Cambria" w:cs="Arial"/>
          <w:bCs/>
          <w:sz w:val="20"/>
          <w:szCs w:val="20"/>
        </w:rPr>
        <w:t xml:space="preserve">3 na vyhodnotenie ponúk podľa vzoru uvedeného v Prílohe č. 1 tejto časti </w:t>
      </w:r>
      <w:r w:rsidRPr="00B07D4A">
        <w:rPr>
          <w:rFonts w:ascii="Cambria" w:hAnsi="Cambria" w:cs="Arial"/>
          <w:sz w:val="20"/>
          <w:szCs w:val="20"/>
        </w:rPr>
        <w:t xml:space="preserve">A.3 </w:t>
      </w:r>
      <w:r w:rsidRPr="00B07D4A">
        <w:rPr>
          <w:rFonts w:ascii="Cambria" w:hAnsi="Cambria" w:cs="Arial"/>
          <w:bCs/>
          <w:i/>
          <w:sz w:val="20"/>
          <w:szCs w:val="20"/>
        </w:rPr>
        <w:t>KRITÉRIÁ NA VYHODNOTENIE PONÚK A PRAVIDLÁ ICH UPLATNENIA</w:t>
      </w:r>
      <w:r w:rsidRPr="00B07D4A">
        <w:rPr>
          <w:rFonts w:ascii="Cambria" w:hAnsi="Cambria" w:cs="Arial"/>
          <w:bCs/>
          <w:sz w:val="20"/>
          <w:szCs w:val="20"/>
        </w:rPr>
        <w:t xml:space="preserve"> týchto súťažných podkladov.</w:t>
      </w:r>
    </w:p>
    <w:p w14:paraId="4AD96CD9"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Poradie uchádzačov sa určí porovnaním dosiahnutého bodového hodnotenia jednotlivých ponúk uchádzačov.</w:t>
      </w:r>
    </w:p>
    <w:p w14:paraId="12319714"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Na prvom mieste sa umiestni uchádzač, ktorého ponuka po súčte bodov pridelených jednotlivým kritériám (t. j. kritériám č.</w:t>
      </w:r>
      <w:r>
        <w:rPr>
          <w:rFonts w:ascii="Cambria" w:hAnsi="Cambria" w:cs="Arial"/>
          <w:bCs/>
          <w:sz w:val="20"/>
          <w:szCs w:val="20"/>
        </w:rPr>
        <w:t xml:space="preserve"> </w:t>
      </w:r>
      <w:r w:rsidRPr="00B07D4A">
        <w:rPr>
          <w:rFonts w:ascii="Cambria" w:hAnsi="Cambria" w:cs="Arial"/>
          <w:bCs/>
          <w:sz w:val="20"/>
          <w:szCs w:val="20"/>
        </w:rPr>
        <w:t>1</w:t>
      </w:r>
      <w:r>
        <w:rPr>
          <w:rFonts w:ascii="Cambria" w:hAnsi="Cambria" w:cs="Arial"/>
          <w:bCs/>
          <w:sz w:val="20"/>
          <w:szCs w:val="20"/>
        </w:rPr>
        <w:t>,</w:t>
      </w:r>
      <w:r w:rsidRPr="00B07D4A">
        <w:rPr>
          <w:rFonts w:ascii="Cambria" w:hAnsi="Cambria" w:cs="Arial"/>
          <w:bCs/>
          <w:sz w:val="20"/>
          <w:szCs w:val="20"/>
        </w:rPr>
        <w:t> č.</w:t>
      </w:r>
      <w:r>
        <w:rPr>
          <w:rFonts w:ascii="Cambria" w:hAnsi="Cambria" w:cs="Arial"/>
          <w:bCs/>
          <w:sz w:val="20"/>
          <w:szCs w:val="20"/>
        </w:rPr>
        <w:t xml:space="preserve"> </w:t>
      </w:r>
      <w:r w:rsidRPr="00B07D4A">
        <w:rPr>
          <w:rFonts w:ascii="Cambria" w:hAnsi="Cambria" w:cs="Arial"/>
          <w:bCs/>
          <w:sz w:val="20"/>
          <w:szCs w:val="20"/>
        </w:rPr>
        <w:t>2</w:t>
      </w:r>
      <w:r>
        <w:rPr>
          <w:rFonts w:ascii="Cambria" w:hAnsi="Cambria" w:cs="Arial"/>
          <w:bCs/>
          <w:sz w:val="20"/>
          <w:szCs w:val="20"/>
        </w:rPr>
        <w:t xml:space="preserve"> a č. 3</w:t>
      </w:r>
      <w:r w:rsidRPr="00B07D4A">
        <w:rPr>
          <w:rFonts w:ascii="Cambria" w:hAnsi="Cambria" w:cs="Arial"/>
          <w:bCs/>
          <w:sz w:val="20"/>
          <w:szCs w:val="20"/>
        </w:rPr>
        <w:t>; VHP = BK1 + BK2 + BK3) dosiahne najvyššie bodové hodnotenie. Poradie ostatných uchádzačov sa stanoví vzostupne podľa počtu pridelených bodov.</w:t>
      </w:r>
    </w:p>
    <w:p w14:paraId="137D905E"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 xml:space="preserve">V prípade, ak dvaja alebo viacerí uchádzači dosiahnu po súčte bodov pridelených kritériám určených verejným obstarávateľom na hodnotenie ponúk rovnaký počet bodov, považuje sa za uchádzača </w:t>
      </w:r>
      <w:r w:rsidRPr="00B07D4A">
        <w:rPr>
          <w:rFonts w:ascii="Cambria" w:hAnsi="Cambria" w:cs="Arial"/>
          <w:bCs/>
          <w:sz w:val="20"/>
          <w:szCs w:val="20"/>
        </w:rPr>
        <w:br/>
        <w:t>s lepším umiestnením ten uchádzač, ktorý dosiahne vyššie bodové hodnotenie v kritériu č. 1 (BK1).</w:t>
      </w:r>
    </w:p>
    <w:p w14:paraId="53181F2B"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Nevybratie</w:t>
      </w:r>
      <w:r w:rsidRPr="00B07D4A">
        <w:rPr>
          <w:rFonts w:ascii="Cambria" w:hAnsi="Cambria" w:cs="Arial"/>
          <w:sz w:val="20"/>
          <w:szCs w:val="20"/>
        </w:rPr>
        <w:t xml:space="preserve"> uchádzača verejným obstarávateľom nevytvára nárok na uplatnenie náhrady škody zo strany uchádzača.</w:t>
      </w:r>
    </w:p>
    <w:p w14:paraId="5F70973A" w14:textId="77777777" w:rsidR="00782C24" w:rsidRPr="00B07D4A"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B07D4A">
        <w:rPr>
          <w:rFonts w:ascii="Cambria" w:hAnsi="Cambria" w:cs="Arial"/>
          <w:bCs/>
          <w:sz w:val="20"/>
          <w:szCs w:val="20"/>
        </w:rPr>
        <w:t>Verejný</w:t>
      </w:r>
      <w:r w:rsidRPr="00B07D4A">
        <w:rPr>
          <w:rFonts w:ascii="Cambria" w:hAnsi="Cambria" w:cs="ArialMT"/>
          <w:sz w:val="20"/>
          <w:szCs w:val="20"/>
        </w:rPr>
        <w:t xml:space="preserve"> obstarávateľ si vyhradzuje právo neprijať ponuky uchádzačov, ktoré budú cenovo prevyšovať predpokladanú hodnotu zákazky¸ t. j. ktorých cena bude vyššia ako plánované finančné prostriedky verejného obstarávateľa na predmet zákazky</w:t>
      </w:r>
      <w:r w:rsidRPr="00B07D4A">
        <w:rPr>
          <w:rFonts w:ascii="Cambria" w:hAnsi="Cambria" w:cs="Arial"/>
          <w:sz w:val="20"/>
          <w:szCs w:val="20"/>
        </w:rPr>
        <w:t>.</w:t>
      </w:r>
    </w:p>
    <w:p w14:paraId="7D666768" w14:textId="77777777" w:rsidR="00782C24" w:rsidRPr="00161C48" w:rsidRDefault="00782C24" w:rsidP="00782C24">
      <w:pPr>
        <w:pStyle w:val="Odsekzoznamu"/>
        <w:numPr>
          <w:ilvl w:val="1"/>
          <w:numId w:val="82"/>
        </w:numPr>
        <w:tabs>
          <w:tab w:val="left" w:pos="567"/>
        </w:tabs>
        <w:spacing w:after="0" w:line="240" w:lineRule="auto"/>
        <w:ind w:left="567" w:hanging="567"/>
        <w:jc w:val="both"/>
        <w:rPr>
          <w:rFonts w:ascii="Cambria" w:hAnsi="Cambria" w:cs="Arial"/>
          <w:bCs/>
          <w:sz w:val="20"/>
          <w:szCs w:val="20"/>
        </w:rPr>
      </w:pPr>
      <w:r w:rsidRPr="00916058">
        <w:rPr>
          <w:rFonts w:ascii="Cambria" w:hAnsi="Cambria" w:cs="Arial"/>
          <w:bCs/>
          <w:sz w:val="20"/>
          <w:szCs w:val="20"/>
        </w:rPr>
        <w:t>Pravidlá na uplatnenie kritérií:</w:t>
      </w:r>
    </w:p>
    <w:p w14:paraId="5C99EABA"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B0F0A">
        <w:rPr>
          <w:rFonts w:ascii="Cambria" w:hAnsi="Cambria" w:cs="Arial"/>
          <w:b/>
          <w:sz w:val="20"/>
          <w:szCs w:val="20"/>
          <w:shd w:val="clear" w:color="auto" w:fill="D9D9D9" w:themeFill="background1" w:themeFillShade="D9"/>
        </w:rPr>
        <w:t>Kritérium č. 1</w:t>
      </w:r>
      <w:r w:rsidRPr="00F15C17">
        <w:rPr>
          <w:rFonts w:ascii="Cambria" w:hAnsi="Cambria" w:cs="Arial"/>
          <w:b/>
          <w:sz w:val="20"/>
          <w:szCs w:val="20"/>
        </w:rPr>
        <w:t>:</w:t>
      </w:r>
      <w:r w:rsidRPr="00916058">
        <w:rPr>
          <w:rFonts w:ascii="Cambria" w:hAnsi="Cambria" w:cs="Arial"/>
          <w:bCs/>
          <w:sz w:val="20"/>
          <w:szCs w:val="20"/>
        </w:rPr>
        <w:t xml:space="preserve"> </w:t>
      </w:r>
      <w:r w:rsidRPr="00DC3D73">
        <w:rPr>
          <w:rFonts w:ascii="Cambria" w:hAnsi="Cambria" w:cs="Arial"/>
          <w:bCs/>
          <w:sz w:val="20"/>
          <w:szCs w:val="20"/>
        </w:rPr>
        <w:t>Celková cena za predmet zákazky v eurách bez DPH</w:t>
      </w:r>
      <w:r>
        <w:rPr>
          <w:rFonts w:ascii="Cambria" w:hAnsi="Cambria" w:cs="Arial"/>
          <w:bCs/>
          <w:sz w:val="20"/>
          <w:szCs w:val="20"/>
        </w:rPr>
        <w:t xml:space="preserve"> </w:t>
      </w:r>
      <w:r>
        <w:rPr>
          <w:rFonts w:ascii="Cambria" w:hAnsi="Cambria" w:cs="Arial"/>
          <w:sz w:val="20"/>
          <w:szCs w:val="20"/>
        </w:rPr>
        <w:t>u</w:t>
      </w:r>
      <w:r w:rsidRPr="00FC4D60">
        <w:rPr>
          <w:rFonts w:ascii="Cambria" w:hAnsi="Cambria" w:cs="Arial"/>
          <w:sz w:val="20"/>
          <w:szCs w:val="20"/>
        </w:rPr>
        <w:t xml:space="preserve">vedená v </w:t>
      </w:r>
      <w:r w:rsidRPr="00627B1B">
        <w:rPr>
          <w:rFonts w:ascii="Cambria" w:hAnsi="Cambria" w:cs="Arial"/>
          <w:i/>
          <w:iCs/>
          <w:sz w:val="20"/>
          <w:szCs w:val="20"/>
        </w:rPr>
        <w:t xml:space="preserve">Tabuľke č. 1 </w:t>
      </w:r>
      <w:r w:rsidRPr="00627B1B">
        <w:rPr>
          <w:rFonts w:ascii="Cambria" w:hAnsi="Cambria" w:cs="Arial"/>
          <w:bCs/>
          <w:i/>
          <w:iCs/>
          <w:sz w:val="20"/>
          <w:szCs w:val="20"/>
        </w:rPr>
        <w:t>Celková cena za predmet zákazky</w:t>
      </w:r>
      <w:r>
        <w:rPr>
          <w:rFonts w:ascii="Cambria" w:hAnsi="Cambria" w:cs="Arial"/>
          <w:bCs/>
          <w:sz w:val="20"/>
          <w:szCs w:val="20"/>
        </w:rPr>
        <w:t xml:space="preserve">. </w:t>
      </w:r>
    </w:p>
    <w:p w14:paraId="17CEDBC8"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FC513A">
        <w:rPr>
          <w:rFonts w:ascii="Cambria" w:hAnsi="Cambria" w:cs="Arial"/>
          <w:bCs/>
          <w:sz w:val="20"/>
          <w:szCs w:val="20"/>
        </w:rPr>
        <w:t>Spôsob prideľovania bodov pri vyhodnocovaní ponúk:</w:t>
      </w:r>
    </w:p>
    <w:p w14:paraId="75D244F2"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 xml:space="preserve">Maximálny počet bodov pri kritériu č. 1 sa pridelí ponuke uchádzača s najnižšou </w:t>
      </w:r>
      <w:r>
        <w:rPr>
          <w:rFonts w:ascii="Cambria" w:hAnsi="Cambria" w:cs="Arial"/>
          <w:bCs/>
          <w:sz w:val="20"/>
          <w:szCs w:val="20"/>
        </w:rPr>
        <w:t xml:space="preserve">cenou </w:t>
      </w:r>
      <w:bookmarkStart w:id="68" w:name="_Hlk43899295"/>
      <w:r w:rsidRPr="00453388">
        <w:rPr>
          <w:rFonts w:ascii="Cambria" w:hAnsi="Cambria" w:cs="Arial"/>
          <w:bCs/>
          <w:sz w:val="20"/>
          <w:szCs w:val="20"/>
        </w:rPr>
        <w:t>spolu za predmet zákazky v eurách bez DPH</w:t>
      </w:r>
      <w:bookmarkEnd w:id="68"/>
      <w:r w:rsidRPr="00453388">
        <w:rPr>
          <w:rFonts w:ascii="Cambria" w:hAnsi="Cambria" w:cs="Arial"/>
          <w:bCs/>
          <w:sz w:val="20"/>
          <w:szCs w:val="20"/>
        </w:rPr>
        <w:t xml:space="preserve"> uveden</w:t>
      </w:r>
      <w:r>
        <w:rPr>
          <w:rFonts w:ascii="Cambria" w:hAnsi="Cambria" w:cs="Arial"/>
          <w:bCs/>
          <w:sz w:val="20"/>
          <w:szCs w:val="20"/>
        </w:rPr>
        <w:t>ou</w:t>
      </w:r>
      <w:r w:rsidRPr="00453388">
        <w:rPr>
          <w:rFonts w:ascii="Cambria" w:hAnsi="Cambria" w:cs="Arial"/>
          <w:bCs/>
          <w:sz w:val="20"/>
          <w:szCs w:val="20"/>
        </w:rPr>
        <w:t xml:space="preserve"> v </w:t>
      </w:r>
      <w:r>
        <w:rPr>
          <w:rFonts w:ascii="Cambria" w:hAnsi="Cambria" w:cs="Arial"/>
          <w:bCs/>
          <w:sz w:val="20"/>
          <w:szCs w:val="20"/>
        </w:rPr>
        <w:t>T</w:t>
      </w:r>
      <w:r w:rsidRPr="00453388">
        <w:rPr>
          <w:rFonts w:ascii="Cambria" w:hAnsi="Cambria" w:cs="Arial"/>
          <w:bCs/>
          <w:sz w:val="20"/>
          <w:szCs w:val="20"/>
        </w:rPr>
        <w:t xml:space="preserve">abuľke </w:t>
      </w:r>
      <w:r>
        <w:rPr>
          <w:rFonts w:ascii="Cambria" w:hAnsi="Cambria" w:cs="Arial"/>
          <w:bCs/>
          <w:sz w:val="20"/>
          <w:szCs w:val="20"/>
        </w:rPr>
        <w:t xml:space="preserve">č. 1 </w:t>
      </w:r>
      <w:r w:rsidRPr="00453388">
        <w:rPr>
          <w:rFonts w:ascii="Cambria" w:hAnsi="Cambria" w:cs="Arial"/>
          <w:bCs/>
          <w:sz w:val="20"/>
          <w:szCs w:val="20"/>
        </w:rPr>
        <w:t xml:space="preserve">Prílohy č. 1 k časti A.3 KRITÉRIÁ NA VYHODNOTENIE PONÚK A PRAVIDLÁ ICH UPLATNENIA </w:t>
      </w:r>
      <w:r w:rsidRPr="00916058">
        <w:rPr>
          <w:rFonts w:ascii="Cambria" w:hAnsi="Cambria" w:cs="Arial"/>
          <w:bCs/>
          <w:sz w:val="20"/>
          <w:szCs w:val="20"/>
        </w:rPr>
        <w:t>týchto súťažných podkladov a pri ostatných ponukách sa určí úmerou. Takto vypočítané hodnoty bodov ostatných ponúk sa zaokrúhlia na dve desatinné miesta.</w:t>
      </w:r>
    </w:p>
    <w:p w14:paraId="1EABE816"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r>
      <w:r w:rsidRPr="00FE0019">
        <w:rPr>
          <w:rFonts w:ascii="Cambria" w:hAnsi="Cambria" w:cs="Arial"/>
          <w:b/>
          <w:sz w:val="20"/>
          <w:szCs w:val="20"/>
        </w:rPr>
        <w:t xml:space="preserve">BK1 </w:t>
      </w:r>
      <w:r w:rsidRPr="00FE0019">
        <w:rPr>
          <w:rFonts w:ascii="Cambria" w:hAnsi="Cambria" w:cs="Arial"/>
          <w:bCs/>
          <w:sz w:val="20"/>
          <w:szCs w:val="20"/>
        </w:rPr>
        <w:t>= [(cena</w:t>
      </w:r>
      <w:r w:rsidRPr="00FE0019">
        <w:rPr>
          <w:rFonts w:ascii="Cambria" w:hAnsi="Cambria" w:cs="Arial"/>
          <w:bCs/>
          <w:sz w:val="20"/>
          <w:szCs w:val="20"/>
          <w:vertAlign w:val="subscript"/>
        </w:rPr>
        <w:t>min</w:t>
      </w:r>
      <w:r w:rsidRPr="00FE0019">
        <w:rPr>
          <w:rFonts w:ascii="Cambria" w:hAnsi="Cambria" w:cs="Arial"/>
          <w:bCs/>
          <w:sz w:val="20"/>
          <w:szCs w:val="20"/>
        </w:rPr>
        <w:t xml:space="preserve"> / cena</w:t>
      </w:r>
      <w:r w:rsidRPr="00FE0019">
        <w:rPr>
          <w:rFonts w:ascii="Cambria" w:hAnsi="Cambria" w:cs="Arial"/>
          <w:bCs/>
          <w:sz w:val="20"/>
          <w:szCs w:val="20"/>
          <w:vertAlign w:val="subscript"/>
        </w:rPr>
        <w:t>návrh i</w:t>
      </w:r>
      <w:r w:rsidRPr="00FE0019">
        <w:rPr>
          <w:rFonts w:ascii="Cambria" w:hAnsi="Cambria" w:cs="Arial"/>
          <w:bCs/>
          <w:sz w:val="20"/>
          <w:szCs w:val="20"/>
        </w:rPr>
        <w:t xml:space="preserve"> ) * (55)] bodov</w:t>
      </w:r>
    </w:p>
    <w:p w14:paraId="43F34452"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Pr>
          <w:rFonts w:ascii="Cambria" w:hAnsi="Cambria" w:cs="Arial"/>
          <w:bCs/>
          <w:sz w:val="20"/>
          <w:szCs w:val="20"/>
        </w:rPr>
        <w:t>kde</w:t>
      </w:r>
    </w:p>
    <w:p w14:paraId="6690DDB2" w14:textId="77777777" w:rsidR="00782C24" w:rsidRPr="00916058" w:rsidRDefault="00782C24" w:rsidP="00782C24">
      <w:pPr>
        <w:tabs>
          <w:tab w:val="left" w:pos="708"/>
          <w:tab w:val="left" w:pos="1416"/>
          <w:tab w:val="left" w:pos="1701"/>
          <w:tab w:val="left" w:pos="2832"/>
          <w:tab w:val="left" w:pos="3540"/>
          <w:tab w:val="left" w:pos="4248"/>
          <w:tab w:val="left" w:pos="4956"/>
          <w:tab w:val="left" w:pos="5664"/>
          <w:tab w:val="left" w:pos="6372"/>
          <w:tab w:val="left" w:pos="7080"/>
          <w:tab w:val="left" w:pos="7464"/>
        </w:tabs>
        <w:ind w:left="1134" w:hanging="567"/>
        <w:jc w:val="both"/>
        <w:rPr>
          <w:rFonts w:ascii="Cambria" w:hAnsi="Cambria" w:cs="Arial"/>
          <w:bCs/>
          <w:sz w:val="20"/>
          <w:szCs w:val="20"/>
        </w:rPr>
      </w:pPr>
      <w:r w:rsidRPr="00916058">
        <w:rPr>
          <w:rFonts w:ascii="Cambria" w:hAnsi="Cambria" w:cs="Arial"/>
          <w:bCs/>
          <w:sz w:val="20"/>
          <w:szCs w:val="20"/>
        </w:rPr>
        <w:tab/>
        <w:t xml:space="preserve">BK1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počet</w:t>
      </w:r>
      <w:r>
        <w:rPr>
          <w:rFonts w:ascii="Cambria" w:hAnsi="Cambria" w:cs="Arial"/>
          <w:bCs/>
          <w:sz w:val="20"/>
          <w:szCs w:val="20"/>
        </w:rPr>
        <w:t xml:space="preserve"> </w:t>
      </w:r>
      <w:r w:rsidRPr="00916058">
        <w:rPr>
          <w:rFonts w:ascii="Cambria" w:hAnsi="Cambria" w:cs="Arial"/>
          <w:bCs/>
          <w:sz w:val="20"/>
          <w:szCs w:val="20"/>
        </w:rPr>
        <w:t xml:space="preserve">bodov pridelený </w:t>
      </w:r>
      <w:r>
        <w:rPr>
          <w:rFonts w:ascii="Cambria" w:hAnsi="Cambria" w:cs="Arial"/>
          <w:bCs/>
          <w:sz w:val="20"/>
          <w:szCs w:val="20"/>
        </w:rPr>
        <w:t>hodnotenej ponuke</w:t>
      </w:r>
      <w:r w:rsidRPr="00916058">
        <w:rPr>
          <w:rFonts w:ascii="Cambria" w:hAnsi="Cambria" w:cs="Arial"/>
          <w:bCs/>
          <w:sz w:val="20"/>
          <w:szCs w:val="20"/>
        </w:rPr>
        <w:t xml:space="preserve"> pre</w:t>
      </w:r>
      <w:r>
        <w:rPr>
          <w:rFonts w:ascii="Cambria" w:hAnsi="Cambria" w:cs="Arial"/>
          <w:bCs/>
          <w:sz w:val="20"/>
          <w:szCs w:val="20"/>
        </w:rPr>
        <w:t xml:space="preserve"> </w:t>
      </w:r>
      <w:r w:rsidRPr="00916058">
        <w:rPr>
          <w:rFonts w:ascii="Cambria" w:hAnsi="Cambria" w:cs="Arial"/>
          <w:bCs/>
          <w:sz w:val="20"/>
          <w:szCs w:val="20"/>
        </w:rPr>
        <w:t>kritérium č. 1</w:t>
      </w:r>
      <w:r>
        <w:rPr>
          <w:rFonts w:ascii="Cambria" w:hAnsi="Cambria" w:cs="Arial"/>
          <w:bCs/>
          <w:sz w:val="20"/>
          <w:szCs w:val="20"/>
        </w:rPr>
        <w:t>,</w:t>
      </w:r>
    </w:p>
    <w:p w14:paraId="5E95E2AF" w14:textId="77777777" w:rsidR="00782C24" w:rsidRDefault="00782C24" w:rsidP="00782C24">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min</w:t>
      </w:r>
      <w:r>
        <w:rPr>
          <w:rFonts w:ascii="Cambria" w:hAnsi="Cambria" w:cs="Arial"/>
          <w:bCs/>
          <w:sz w:val="20"/>
          <w:szCs w:val="20"/>
        </w:rPr>
        <w:t xml:space="preserve"> </w:t>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916058">
        <w:rPr>
          <w:rFonts w:ascii="Cambria" w:hAnsi="Cambria" w:cs="Arial"/>
          <w:bCs/>
          <w:sz w:val="20"/>
          <w:szCs w:val="20"/>
        </w:rPr>
        <w:t xml:space="preserve">– najnižšia navrhovaná 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 xml:space="preserve">pre </w:t>
      </w:r>
      <w:r>
        <w:rPr>
          <w:rFonts w:ascii="Cambria" w:hAnsi="Cambria" w:cs="Arial"/>
          <w:bCs/>
          <w:sz w:val="20"/>
          <w:szCs w:val="20"/>
        </w:rPr>
        <w:t xml:space="preserve">    </w:t>
      </w:r>
    </w:p>
    <w:p w14:paraId="3726386E" w14:textId="77777777" w:rsidR="00782C24" w:rsidRPr="00916058" w:rsidRDefault="00782C24" w:rsidP="00782C24">
      <w:pPr>
        <w:tabs>
          <w:tab w:val="left" w:pos="708"/>
          <w:tab w:val="left" w:pos="1416"/>
          <w:tab w:val="left" w:pos="1701"/>
          <w:tab w:val="left" w:pos="3540"/>
          <w:tab w:val="left" w:pos="4248"/>
          <w:tab w:val="left" w:pos="4956"/>
          <w:tab w:val="left" w:pos="5664"/>
          <w:tab w:val="left" w:pos="6372"/>
          <w:tab w:val="left" w:pos="7080"/>
          <w:tab w:val="left" w:pos="7464"/>
        </w:tabs>
        <w:ind w:left="1692" w:hanging="1125"/>
        <w:jc w:val="both"/>
        <w:rPr>
          <w:rFonts w:ascii="Cambria" w:hAnsi="Cambria" w:cs="Arial"/>
          <w:bCs/>
          <w:sz w:val="20"/>
          <w:szCs w:val="20"/>
        </w:rPr>
      </w:pP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t xml:space="preserve">   </w:t>
      </w:r>
      <w:r w:rsidRPr="00916058">
        <w:rPr>
          <w:rFonts w:ascii="Cambria" w:hAnsi="Cambria" w:cs="Arial"/>
          <w:bCs/>
          <w:sz w:val="20"/>
          <w:szCs w:val="20"/>
        </w:rPr>
        <w:t>kritérium č.</w:t>
      </w:r>
      <w:r>
        <w:rPr>
          <w:rFonts w:ascii="Cambria" w:hAnsi="Cambria" w:cs="Arial"/>
          <w:bCs/>
          <w:sz w:val="20"/>
          <w:szCs w:val="20"/>
        </w:rPr>
        <w:t xml:space="preserve"> 1</w:t>
      </w:r>
      <w:r w:rsidRPr="00916058">
        <w:rPr>
          <w:rFonts w:ascii="Cambria" w:hAnsi="Cambria" w:cs="Arial"/>
          <w:bCs/>
          <w:sz w:val="20"/>
          <w:szCs w:val="20"/>
        </w:rPr>
        <w:t xml:space="preserve"> spomedzi všetkých ponúk</w:t>
      </w:r>
      <w:r>
        <w:rPr>
          <w:rFonts w:ascii="Cambria" w:hAnsi="Cambria" w:cs="Arial"/>
          <w:bCs/>
          <w:sz w:val="20"/>
          <w:szCs w:val="20"/>
        </w:rPr>
        <w:t>,</w:t>
      </w:r>
    </w:p>
    <w:p w14:paraId="504F9A2B" w14:textId="77777777" w:rsidR="00782C24" w:rsidRPr="0091605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843" w:hanging="1276"/>
        <w:jc w:val="both"/>
        <w:rPr>
          <w:rFonts w:ascii="Cambria" w:hAnsi="Cambria" w:cs="Arial"/>
          <w:bCs/>
          <w:sz w:val="20"/>
          <w:szCs w:val="20"/>
        </w:rPr>
      </w:pPr>
      <w:r w:rsidRPr="00916058">
        <w:rPr>
          <w:rFonts w:ascii="Cambria" w:hAnsi="Cambria" w:cs="Arial"/>
          <w:bCs/>
          <w:sz w:val="20"/>
          <w:szCs w:val="20"/>
        </w:rPr>
        <w:tab/>
        <w:t>cena</w:t>
      </w:r>
      <w:r w:rsidRPr="00916058">
        <w:rPr>
          <w:rFonts w:ascii="Cambria" w:hAnsi="Cambria" w:cs="Arial"/>
          <w:bCs/>
          <w:sz w:val="20"/>
          <w:szCs w:val="20"/>
          <w:vertAlign w:val="subscript"/>
        </w:rPr>
        <w:t>návrh i</w:t>
      </w:r>
      <w:r>
        <w:rPr>
          <w:rFonts w:ascii="Cambria" w:hAnsi="Cambria" w:cs="Arial"/>
          <w:bCs/>
          <w:sz w:val="20"/>
          <w:szCs w:val="20"/>
          <w:vertAlign w:val="subscript"/>
        </w:rPr>
        <w:t xml:space="preserve">    </w:t>
      </w:r>
      <w:r w:rsidRPr="00916058">
        <w:rPr>
          <w:rFonts w:ascii="Cambria" w:hAnsi="Cambria" w:cs="Arial"/>
          <w:bCs/>
          <w:sz w:val="20"/>
          <w:szCs w:val="20"/>
        </w:rPr>
        <w:t xml:space="preserve"> –</w:t>
      </w:r>
      <w:r>
        <w:rPr>
          <w:rFonts w:ascii="Cambria" w:hAnsi="Cambria" w:cs="Arial"/>
          <w:bCs/>
          <w:sz w:val="20"/>
          <w:szCs w:val="20"/>
        </w:rPr>
        <w:t xml:space="preserve"> </w:t>
      </w:r>
      <w:r w:rsidRPr="00916058">
        <w:rPr>
          <w:rFonts w:ascii="Cambria" w:hAnsi="Cambria" w:cs="Arial"/>
          <w:bCs/>
          <w:sz w:val="20"/>
          <w:szCs w:val="20"/>
        </w:rPr>
        <w:t xml:space="preserve">ponuková cena </w:t>
      </w:r>
      <w:r w:rsidRPr="00453388">
        <w:rPr>
          <w:rFonts w:ascii="Cambria" w:hAnsi="Cambria" w:cs="Arial"/>
          <w:bCs/>
          <w:sz w:val="20"/>
          <w:szCs w:val="20"/>
        </w:rPr>
        <w:t xml:space="preserve">spolu za predmet zákazky v eurách bez DPH </w:t>
      </w:r>
      <w:r w:rsidRPr="00916058">
        <w:rPr>
          <w:rFonts w:ascii="Cambria" w:hAnsi="Cambria" w:cs="Arial"/>
          <w:bCs/>
          <w:sz w:val="20"/>
          <w:szCs w:val="20"/>
        </w:rPr>
        <w:t>pre kritérium č.</w:t>
      </w:r>
      <w:r>
        <w:rPr>
          <w:rFonts w:ascii="Cambria" w:hAnsi="Cambria" w:cs="Arial"/>
          <w:bCs/>
          <w:sz w:val="20"/>
          <w:szCs w:val="20"/>
        </w:rPr>
        <w:t xml:space="preserve"> </w:t>
      </w:r>
      <w:r w:rsidRPr="00916058">
        <w:rPr>
          <w:rFonts w:ascii="Cambria" w:hAnsi="Cambria" w:cs="Arial"/>
          <w:bCs/>
          <w:sz w:val="20"/>
          <w:szCs w:val="20"/>
        </w:rPr>
        <w:t>1</w:t>
      </w:r>
      <w:r>
        <w:rPr>
          <w:rFonts w:ascii="Cambria" w:hAnsi="Cambria" w:cs="Arial"/>
          <w:bCs/>
          <w:sz w:val="20"/>
          <w:szCs w:val="20"/>
        </w:rPr>
        <w:t xml:space="preserve"> hodnotenej ponuky.</w:t>
      </w:r>
    </w:p>
    <w:p w14:paraId="18DA4508" w14:textId="1912B9FC" w:rsidR="00782C24" w:rsidRPr="00582FFA"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
          <w:bCs/>
          <w:sz w:val="20"/>
          <w:szCs w:val="20"/>
        </w:rPr>
        <w:tab/>
      </w:r>
      <w:r w:rsidRPr="00CB0F0A">
        <w:rPr>
          <w:rFonts w:ascii="Cambria" w:hAnsi="Cambria" w:cs="Arial"/>
          <w:b/>
          <w:bCs/>
          <w:sz w:val="20"/>
          <w:szCs w:val="20"/>
          <w:shd w:val="clear" w:color="auto" w:fill="D9D9D9" w:themeFill="background1" w:themeFillShade="D9"/>
        </w:rPr>
        <w:t>Kritérium č. 2</w:t>
      </w:r>
      <w:r>
        <w:rPr>
          <w:rFonts w:ascii="Cambria" w:hAnsi="Cambria" w:cs="Arial"/>
          <w:bCs/>
          <w:sz w:val="20"/>
          <w:szCs w:val="20"/>
        </w:rPr>
        <w:t>:</w:t>
      </w:r>
      <w:r w:rsidRPr="00916058">
        <w:rPr>
          <w:rFonts w:ascii="Cambria" w:hAnsi="Cambria" w:cs="Arial"/>
          <w:bCs/>
          <w:sz w:val="20"/>
          <w:szCs w:val="20"/>
        </w:rPr>
        <w:t xml:space="preserve"> </w:t>
      </w:r>
      <w:r w:rsidRPr="009E3404">
        <w:rPr>
          <w:rFonts w:ascii="Cambria" w:hAnsi="Cambria" w:cs="Arial"/>
          <w:bCs/>
          <w:sz w:val="20"/>
          <w:szCs w:val="20"/>
        </w:rPr>
        <w:t xml:space="preserve">Osobné praktické skúsenosti kľúčových expertov č. 1 až č. </w:t>
      </w:r>
      <w:r>
        <w:rPr>
          <w:rFonts w:ascii="Cambria" w:hAnsi="Cambria" w:cs="Arial"/>
          <w:bCs/>
          <w:sz w:val="20"/>
          <w:szCs w:val="20"/>
        </w:rPr>
        <w:t>9</w:t>
      </w:r>
      <w:r w:rsidRPr="009E3404">
        <w:rPr>
          <w:rFonts w:ascii="Cambria" w:hAnsi="Cambria" w:cs="Arial"/>
          <w:bCs/>
          <w:sz w:val="20"/>
          <w:szCs w:val="20"/>
        </w:rPr>
        <w:t xml:space="preserve"> </w:t>
      </w:r>
      <w:r w:rsidRPr="00E76137">
        <w:rPr>
          <w:rFonts w:ascii="Cambria" w:hAnsi="Cambria" w:cs="Arial"/>
          <w:bCs/>
          <w:sz w:val="20"/>
          <w:szCs w:val="20"/>
        </w:rPr>
        <w:t xml:space="preserve">s </w:t>
      </w:r>
      <w:r w:rsidRPr="00FC4D60">
        <w:rPr>
          <w:rFonts w:ascii="Cambria" w:hAnsi="Cambria" w:cs="Arial"/>
          <w:bCs/>
          <w:sz w:val="20"/>
          <w:szCs w:val="20"/>
        </w:rPr>
        <w:t>ďalšími projektami v</w:t>
      </w:r>
      <w:r>
        <w:rPr>
          <w:rFonts w:ascii="Cambria" w:hAnsi="Cambria" w:cs="Arial"/>
          <w:bCs/>
          <w:sz w:val="20"/>
          <w:szCs w:val="20"/>
        </w:rPr>
        <w:t> </w:t>
      </w:r>
      <w:r w:rsidRPr="00FC4D60">
        <w:rPr>
          <w:rFonts w:ascii="Cambria" w:hAnsi="Cambria" w:cs="Arial"/>
          <w:bCs/>
          <w:sz w:val="20"/>
          <w:szCs w:val="20"/>
        </w:rPr>
        <w:t>zmysle bodu 3</w:t>
      </w:r>
      <w:r w:rsidR="008B0D66">
        <w:rPr>
          <w:rFonts w:ascii="Cambria" w:hAnsi="Cambria" w:cs="Arial"/>
          <w:bCs/>
          <w:sz w:val="20"/>
          <w:szCs w:val="20"/>
        </w:rPr>
        <w:t>6</w:t>
      </w:r>
      <w:r w:rsidRPr="00FC4D60">
        <w:rPr>
          <w:rFonts w:ascii="Cambria" w:hAnsi="Cambria" w:cs="Arial"/>
          <w:bCs/>
          <w:sz w:val="20"/>
          <w:szCs w:val="20"/>
        </w:rPr>
        <w:t>.1.</w:t>
      </w:r>
      <w:r>
        <w:rPr>
          <w:rFonts w:ascii="Cambria" w:hAnsi="Cambria" w:cs="Arial"/>
          <w:bCs/>
          <w:sz w:val="20"/>
          <w:szCs w:val="20"/>
        </w:rPr>
        <w:t>3</w:t>
      </w:r>
      <w:r w:rsidRPr="00172A4A">
        <w:rPr>
          <w:rFonts w:ascii="Cambria" w:hAnsi="Cambria" w:cs="Arial"/>
          <w:bCs/>
          <w:sz w:val="20"/>
          <w:szCs w:val="20"/>
        </w:rPr>
        <w:t xml:space="preserve">.1 </w:t>
      </w:r>
      <w:r w:rsidRPr="00BB00BD">
        <w:rPr>
          <w:rFonts w:ascii="Cambria" w:hAnsi="Cambria" w:cs="Arial"/>
          <w:bCs/>
          <w:sz w:val="20"/>
          <w:szCs w:val="20"/>
        </w:rPr>
        <w:t xml:space="preserve">časti A.2 </w:t>
      </w:r>
      <w:r w:rsidRPr="00BB00BD">
        <w:rPr>
          <w:rFonts w:ascii="Cambria" w:hAnsi="Cambria" w:cs="Arial"/>
          <w:bCs/>
          <w:i/>
          <w:iCs/>
          <w:sz w:val="20"/>
          <w:szCs w:val="20"/>
        </w:rPr>
        <w:t>PODMIENKY ÚČASTI UCHÁDZAČOV</w:t>
      </w:r>
      <w:r w:rsidRPr="00BB00BD">
        <w:rPr>
          <w:rFonts w:ascii="Cambria" w:hAnsi="Cambria" w:cs="Arial"/>
          <w:bCs/>
          <w:sz w:val="20"/>
          <w:szCs w:val="20"/>
        </w:rPr>
        <w:t xml:space="preserve"> týchto súťažných podkladov</w:t>
      </w:r>
      <w:r w:rsidRPr="00172A4A">
        <w:rPr>
          <w:rFonts w:ascii="Cambria" w:hAnsi="Cambria" w:cs="Arial"/>
          <w:bCs/>
          <w:sz w:val="20"/>
          <w:szCs w:val="20"/>
        </w:rPr>
        <w:t xml:space="preserve"> </w:t>
      </w:r>
      <w:r w:rsidRPr="00FC4D60">
        <w:rPr>
          <w:rFonts w:ascii="Cambria" w:hAnsi="Cambria" w:cs="Arial"/>
          <w:bCs/>
          <w:sz w:val="20"/>
          <w:szCs w:val="20"/>
        </w:rPr>
        <w:t>podľa pozície za predchádzajúcich 5 rokov od vyhlásenia verejného obstarávania</w:t>
      </w:r>
      <w:r w:rsidRPr="00F75BAC">
        <w:rPr>
          <w:rFonts w:ascii="Cambria" w:hAnsi="Cambria" w:cs="Calibri"/>
          <w:sz w:val="20"/>
          <w:szCs w:val="20"/>
        </w:rPr>
        <w:t>.</w:t>
      </w:r>
    </w:p>
    <w:p w14:paraId="0896FC7B"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S</w:t>
      </w:r>
      <w:r w:rsidRPr="00916058">
        <w:rPr>
          <w:rFonts w:ascii="Cambria" w:hAnsi="Cambria" w:cs="Arial"/>
          <w:bCs/>
          <w:sz w:val="20"/>
          <w:szCs w:val="20"/>
        </w:rPr>
        <w:t>pôsob prideľovania bodov pri vyhodnocovaní ponúk</w:t>
      </w:r>
      <w:r>
        <w:rPr>
          <w:rFonts w:ascii="Cambria" w:hAnsi="Cambria" w:cs="Arial"/>
          <w:bCs/>
          <w:sz w:val="20"/>
          <w:szCs w:val="20"/>
        </w:rPr>
        <w:t xml:space="preserve"> podľa kritéria č. 2</w:t>
      </w:r>
      <w:r w:rsidRPr="00916058">
        <w:rPr>
          <w:rFonts w:ascii="Cambria" w:hAnsi="Cambria" w:cs="Arial"/>
          <w:bCs/>
          <w:sz w:val="20"/>
          <w:szCs w:val="20"/>
        </w:rPr>
        <w:t>:</w:t>
      </w:r>
    </w:p>
    <w:p w14:paraId="2360B37B" w14:textId="1F7E6BF5"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916058">
        <w:rPr>
          <w:rFonts w:ascii="Cambria" w:hAnsi="Cambria" w:cs="Arial"/>
          <w:bCs/>
          <w:sz w:val="20"/>
          <w:szCs w:val="20"/>
        </w:rPr>
        <w:tab/>
        <w:t>Maximálny počet bodov pri kritéri</w:t>
      </w:r>
      <w:r>
        <w:rPr>
          <w:rFonts w:ascii="Cambria" w:hAnsi="Cambria" w:cs="Arial"/>
          <w:bCs/>
          <w:sz w:val="20"/>
          <w:szCs w:val="20"/>
        </w:rPr>
        <w:t>u</w:t>
      </w:r>
      <w:r w:rsidRPr="00916058">
        <w:rPr>
          <w:rFonts w:ascii="Cambria" w:hAnsi="Cambria" w:cs="Arial"/>
          <w:bCs/>
          <w:sz w:val="20"/>
          <w:szCs w:val="20"/>
        </w:rPr>
        <w:t xml:space="preserve"> č. 2 </w:t>
      </w:r>
      <w:r>
        <w:rPr>
          <w:rFonts w:ascii="Cambria" w:hAnsi="Cambria" w:cs="Arial"/>
          <w:bCs/>
          <w:sz w:val="20"/>
          <w:szCs w:val="20"/>
        </w:rPr>
        <w:t>sa pridelí ponuke uchádzača s najvyšším počtom bodov za o</w:t>
      </w:r>
      <w:r w:rsidRPr="00EE30BC">
        <w:rPr>
          <w:rFonts w:ascii="Cambria" w:hAnsi="Cambria" w:cs="Arial"/>
          <w:bCs/>
          <w:sz w:val="20"/>
          <w:szCs w:val="20"/>
        </w:rPr>
        <w:t>sobn</w:t>
      </w:r>
      <w:r>
        <w:rPr>
          <w:rFonts w:ascii="Cambria" w:hAnsi="Cambria" w:cs="Arial"/>
          <w:bCs/>
          <w:sz w:val="20"/>
          <w:szCs w:val="20"/>
        </w:rPr>
        <w:t>é</w:t>
      </w:r>
      <w:r w:rsidRPr="00EE30BC">
        <w:rPr>
          <w:rFonts w:ascii="Cambria" w:hAnsi="Cambria" w:cs="Arial"/>
          <w:bCs/>
          <w:sz w:val="20"/>
          <w:szCs w:val="20"/>
        </w:rPr>
        <w:t xml:space="preserve"> praktick</w:t>
      </w:r>
      <w:r>
        <w:rPr>
          <w:rFonts w:ascii="Cambria" w:hAnsi="Cambria" w:cs="Arial"/>
          <w:bCs/>
          <w:sz w:val="20"/>
          <w:szCs w:val="20"/>
        </w:rPr>
        <w:t>é</w:t>
      </w:r>
      <w:r w:rsidRPr="00EE30BC">
        <w:rPr>
          <w:rFonts w:ascii="Cambria" w:hAnsi="Cambria" w:cs="Arial"/>
          <w:bCs/>
          <w:sz w:val="20"/>
          <w:szCs w:val="20"/>
        </w:rPr>
        <w:t xml:space="preserve"> skúsenost</w:t>
      </w:r>
      <w:r>
        <w:rPr>
          <w:rFonts w:ascii="Cambria" w:hAnsi="Cambria" w:cs="Arial"/>
          <w:bCs/>
          <w:sz w:val="20"/>
          <w:szCs w:val="20"/>
        </w:rPr>
        <w:t>i</w:t>
      </w:r>
      <w:r w:rsidRPr="00EE30BC">
        <w:rPr>
          <w:rFonts w:ascii="Cambria" w:hAnsi="Cambria" w:cs="Arial"/>
          <w:bCs/>
          <w:sz w:val="20"/>
          <w:szCs w:val="20"/>
        </w:rPr>
        <w:t xml:space="preserve"> kľúčových expertov č. 1 až </w:t>
      </w:r>
      <w:r>
        <w:rPr>
          <w:rFonts w:ascii="Cambria" w:hAnsi="Cambria" w:cs="Arial"/>
          <w:bCs/>
          <w:sz w:val="20"/>
          <w:szCs w:val="20"/>
        </w:rPr>
        <w:t>č. 9</w:t>
      </w:r>
      <w:r w:rsidRPr="00EE30BC">
        <w:rPr>
          <w:rFonts w:ascii="Cambria" w:hAnsi="Cambria" w:cs="Arial"/>
          <w:bCs/>
          <w:sz w:val="20"/>
          <w:szCs w:val="20"/>
        </w:rPr>
        <w:t xml:space="preserve"> </w:t>
      </w:r>
      <w:r w:rsidRPr="00627B1B">
        <w:rPr>
          <w:rFonts w:ascii="Cambria" w:hAnsi="Cambria" w:cs="Arial"/>
          <w:bCs/>
          <w:sz w:val="20"/>
          <w:szCs w:val="20"/>
          <w:u w:val="single"/>
        </w:rPr>
        <w:t>s ďalšími projektami</w:t>
      </w:r>
      <w:r w:rsidRPr="00627B1B">
        <w:rPr>
          <w:rFonts w:ascii="Cambria" w:hAnsi="Cambria" w:cs="Arial"/>
          <w:bCs/>
          <w:sz w:val="20"/>
          <w:szCs w:val="20"/>
        </w:rPr>
        <w:t xml:space="preserve"> </w:t>
      </w:r>
      <w:bookmarkStart w:id="69" w:name="_Hlk164840986"/>
      <w:r w:rsidRPr="00627B1B">
        <w:rPr>
          <w:rFonts w:ascii="Cambria" w:hAnsi="Cambria" w:cs="Arial"/>
          <w:bCs/>
          <w:sz w:val="20"/>
          <w:szCs w:val="20"/>
        </w:rPr>
        <w:t>(</w:t>
      </w:r>
      <w:r w:rsidRPr="00627B1B">
        <w:rPr>
          <w:rFonts w:ascii="Cambria" w:hAnsi="Cambria" w:cs="Arial"/>
          <w:b/>
          <w:sz w:val="20"/>
          <w:szCs w:val="20"/>
        </w:rPr>
        <w:t xml:space="preserve">s výnimkou projektov preukazujúcich splnenie podmienok </w:t>
      </w:r>
      <w:r w:rsidRPr="00F3123E">
        <w:rPr>
          <w:rFonts w:ascii="Cambria" w:hAnsi="Cambria" w:cs="Arial"/>
          <w:b/>
          <w:sz w:val="20"/>
          <w:szCs w:val="20"/>
        </w:rPr>
        <w:t>účasti</w:t>
      </w:r>
      <w:r w:rsidRPr="00C01742">
        <w:rPr>
          <w:rFonts w:ascii="Cambria" w:hAnsi="Cambria" w:cs="Arial"/>
          <w:bCs/>
          <w:sz w:val="20"/>
          <w:szCs w:val="20"/>
        </w:rPr>
        <w:t xml:space="preserve"> </w:t>
      </w:r>
      <w:r w:rsidRPr="00F3123E">
        <w:rPr>
          <w:rFonts w:ascii="Cambria" w:hAnsi="Cambria" w:cs="Arial"/>
          <w:b/>
          <w:bCs/>
          <w:sz w:val="20"/>
          <w:szCs w:val="20"/>
        </w:rPr>
        <w:t>podľa bodu 3</w:t>
      </w:r>
      <w:r w:rsidR="008B0D66">
        <w:rPr>
          <w:rFonts w:ascii="Cambria" w:hAnsi="Cambria" w:cs="Arial"/>
          <w:b/>
          <w:bCs/>
          <w:sz w:val="20"/>
          <w:szCs w:val="20"/>
        </w:rPr>
        <w:t>6</w:t>
      </w:r>
      <w:r w:rsidRPr="00F3123E">
        <w:rPr>
          <w:rFonts w:ascii="Cambria" w:hAnsi="Cambria" w:cs="Arial"/>
          <w:b/>
          <w:bCs/>
          <w:sz w:val="20"/>
          <w:szCs w:val="20"/>
        </w:rPr>
        <w:t xml:space="preserve">.1.1 časti A.2 </w:t>
      </w:r>
      <w:r w:rsidRPr="00F3123E">
        <w:rPr>
          <w:rFonts w:ascii="Cambria" w:hAnsi="Cambria" w:cs="Arial"/>
          <w:b/>
          <w:bCs/>
          <w:i/>
          <w:iCs/>
          <w:sz w:val="20"/>
          <w:szCs w:val="20"/>
        </w:rPr>
        <w:t xml:space="preserve">PODMIENKY ÚČASTI </w:t>
      </w:r>
      <w:r>
        <w:rPr>
          <w:rFonts w:ascii="Cambria" w:hAnsi="Cambria" w:cs="Arial"/>
          <w:b/>
          <w:bCs/>
          <w:i/>
          <w:iCs/>
          <w:sz w:val="20"/>
          <w:szCs w:val="20"/>
        </w:rPr>
        <w:t>U</w:t>
      </w:r>
      <w:r w:rsidRPr="00F3123E">
        <w:rPr>
          <w:rFonts w:ascii="Cambria" w:hAnsi="Cambria" w:cs="Arial"/>
          <w:b/>
          <w:bCs/>
          <w:i/>
          <w:iCs/>
          <w:sz w:val="20"/>
          <w:szCs w:val="20"/>
        </w:rPr>
        <w:t>CHÁDZAČOV</w:t>
      </w:r>
      <w:r w:rsidRPr="00F3123E">
        <w:rPr>
          <w:rFonts w:ascii="Cambria" w:hAnsi="Cambria" w:cs="Arial"/>
          <w:b/>
          <w:bCs/>
          <w:sz w:val="20"/>
          <w:szCs w:val="20"/>
        </w:rPr>
        <w:t xml:space="preserve"> týchto súťažných podkladov</w:t>
      </w:r>
      <w:r w:rsidRPr="00627B1B">
        <w:rPr>
          <w:rFonts w:ascii="Calibri" w:hAnsi="Calibri" w:cs="Calibri"/>
          <w:bCs/>
          <w:sz w:val="20"/>
          <w:szCs w:val="20"/>
        </w:rPr>
        <w:t>)</w:t>
      </w:r>
      <w:r w:rsidRPr="00627B1B">
        <w:rPr>
          <w:rFonts w:ascii="Cambria" w:hAnsi="Cambria" w:cs="Arial"/>
          <w:bCs/>
          <w:sz w:val="20"/>
          <w:szCs w:val="20"/>
        </w:rPr>
        <w:t xml:space="preserve"> </w:t>
      </w:r>
      <w:bookmarkEnd w:id="69"/>
      <w:r w:rsidRPr="00627B1B">
        <w:rPr>
          <w:rFonts w:ascii="Cambria" w:hAnsi="Cambria" w:cs="Arial"/>
          <w:bCs/>
          <w:sz w:val="20"/>
          <w:szCs w:val="20"/>
        </w:rPr>
        <w:t>v z</w:t>
      </w:r>
      <w:r w:rsidRPr="00EE30BC">
        <w:rPr>
          <w:rFonts w:ascii="Cambria" w:hAnsi="Cambria" w:cs="Arial"/>
          <w:bCs/>
          <w:sz w:val="20"/>
          <w:szCs w:val="20"/>
        </w:rPr>
        <w:t>mysle bodu 3</w:t>
      </w:r>
      <w:r w:rsidR="008B0D66">
        <w:rPr>
          <w:rFonts w:ascii="Cambria" w:hAnsi="Cambria" w:cs="Arial"/>
          <w:bCs/>
          <w:sz w:val="20"/>
          <w:szCs w:val="20"/>
        </w:rPr>
        <w:t>6</w:t>
      </w:r>
      <w:r w:rsidRPr="00EE30BC">
        <w:rPr>
          <w:rFonts w:ascii="Cambria" w:hAnsi="Cambria" w:cs="Arial"/>
          <w:bCs/>
          <w:sz w:val="20"/>
          <w:szCs w:val="20"/>
        </w:rPr>
        <w:t>.1.</w:t>
      </w:r>
      <w:r>
        <w:rPr>
          <w:rFonts w:ascii="Cambria" w:hAnsi="Cambria" w:cs="Arial"/>
          <w:bCs/>
          <w:sz w:val="20"/>
          <w:szCs w:val="20"/>
        </w:rPr>
        <w:t>3</w:t>
      </w:r>
      <w:r w:rsidRPr="00EE30BC">
        <w:rPr>
          <w:rFonts w:ascii="Cambria" w:hAnsi="Cambria" w:cs="Arial"/>
          <w:bCs/>
          <w:sz w:val="20"/>
          <w:szCs w:val="20"/>
        </w:rPr>
        <w:t xml:space="preserve">.1 </w:t>
      </w:r>
      <w:r w:rsidRPr="00FE79D0">
        <w:rPr>
          <w:rFonts w:ascii="Cambria" w:hAnsi="Cambria" w:cs="Arial"/>
          <w:bCs/>
          <w:sz w:val="20"/>
          <w:szCs w:val="20"/>
        </w:rPr>
        <w:t xml:space="preserve">uvedených uchádzačom v tabuľke </w:t>
      </w:r>
      <w:r>
        <w:rPr>
          <w:rFonts w:ascii="Cambria" w:hAnsi="Cambria" w:cs="Arial"/>
          <w:bCs/>
          <w:sz w:val="20"/>
          <w:szCs w:val="20"/>
        </w:rPr>
        <w:t xml:space="preserve">č. 1 </w:t>
      </w:r>
      <w:r w:rsidRPr="00FE79D0">
        <w:rPr>
          <w:rFonts w:ascii="Cambria" w:hAnsi="Cambria" w:cs="Arial"/>
          <w:bCs/>
          <w:sz w:val="20"/>
          <w:szCs w:val="20"/>
        </w:rPr>
        <w:t xml:space="preserve">prílohy č. </w:t>
      </w:r>
      <w:r>
        <w:rPr>
          <w:rFonts w:ascii="Cambria" w:hAnsi="Cambria" w:cs="Arial"/>
          <w:bCs/>
          <w:sz w:val="20"/>
          <w:szCs w:val="20"/>
        </w:rPr>
        <w:t>1</w:t>
      </w:r>
      <w:r w:rsidRPr="00FE79D0">
        <w:rPr>
          <w:rFonts w:ascii="Cambria" w:hAnsi="Cambria" w:cs="Arial"/>
          <w:bCs/>
          <w:sz w:val="20"/>
          <w:szCs w:val="20"/>
        </w:rPr>
        <w:t xml:space="preserve"> k časti A.3 </w:t>
      </w:r>
      <w:r w:rsidRPr="001C61CA">
        <w:rPr>
          <w:rFonts w:ascii="Cambria" w:hAnsi="Cambria" w:cs="Arial"/>
          <w:bCs/>
          <w:i/>
          <w:iCs/>
          <w:sz w:val="20"/>
          <w:szCs w:val="20"/>
        </w:rPr>
        <w:t>KRITÉRIÁ NA VYHODNOTENIE PONÚK A PRAVIDLÁ ICH UPLATNENIA</w:t>
      </w:r>
      <w:r w:rsidRPr="00FE79D0">
        <w:rPr>
          <w:rFonts w:ascii="Cambria" w:hAnsi="Cambria" w:cs="Arial"/>
          <w:bCs/>
          <w:sz w:val="20"/>
          <w:szCs w:val="20"/>
        </w:rPr>
        <w:t xml:space="preserve"> týchto súťažných podkladov</w:t>
      </w:r>
      <w:r>
        <w:rPr>
          <w:rFonts w:ascii="Cambria" w:hAnsi="Cambria" w:cs="Arial"/>
          <w:bCs/>
          <w:sz w:val="20"/>
          <w:szCs w:val="20"/>
        </w:rPr>
        <w:t xml:space="preserve">; </w:t>
      </w:r>
      <w:r w:rsidRPr="00331995">
        <w:rPr>
          <w:rFonts w:ascii="Cambria" w:hAnsi="Cambria" w:cs="Arial"/>
          <w:bCs/>
          <w:sz w:val="20"/>
          <w:szCs w:val="20"/>
        </w:rPr>
        <w:t>podiel</w:t>
      </w:r>
      <w:r>
        <w:rPr>
          <w:rFonts w:ascii="Cambria" w:hAnsi="Cambria" w:cs="Arial"/>
          <w:bCs/>
          <w:sz w:val="20"/>
          <w:szCs w:val="20"/>
        </w:rPr>
        <w:t xml:space="preserve"> </w:t>
      </w:r>
      <w:r w:rsidRPr="00EE30BC">
        <w:rPr>
          <w:rFonts w:ascii="Cambria" w:hAnsi="Cambria" w:cs="Arial"/>
          <w:bCs/>
          <w:sz w:val="20"/>
          <w:szCs w:val="20"/>
        </w:rPr>
        <w:t>kľúčových</w:t>
      </w:r>
      <w:r>
        <w:rPr>
          <w:rFonts w:ascii="Cambria" w:hAnsi="Cambria" w:cs="Arial"/>
          <w:bCs/>
          <w:sz w:val="20"/>
          <w:szCs w:val="20"/>
        </w:rPr>
        <w:t xml:space="preserve"> </w:t>
      </w:r>
      <w:r w:rsidRPr="00EE30BC">
        <w:rPr>
          <w:rFonts w:ascii="Cambria" w:hAnsi="Cambria" w:cs="Arial"/>
          <w:bCs/>
          <w:sz w:val="20"/>
          <w:szCs w:val="20"/>
        </w:rPr>
        <w:t xml:space="preserve">expertov </w:t>
      </w:r>
      <w:r w:rsidRPr="00331995">
        <w:rPr>
          <w:rFonts w:ascii="Cambria" w:hAnsi="Cambria" w:cs="Arial"/>
          <w:bCs/>
          <w:sz w:val="20"/>
          <w:szCs w:val="20"/>
        </w:rPr>
        <w:t xml:space="preserve">č. 1 až č. </w:t>
      </w:r>
      <w:r>
        <w:rPr>
          <w:rFonts w:ascii="Cambria" w:hAnsi="Cambria" w:cs="Arial"/>
          <w:bCs/>
          <w:sz w:val="20"/>
          <w:szCs w:val="20"/>
        </w:rPr>
        <w:t>9</w:t>
      </w:r>
      <w:r w:rsidRPr="00331995">
        <w:rPr>
          <w:rFonts w:ascii="Cambria" w:hAnsi="Cambria" w:cs="Arial"/>
          <w:bCs/>
          <w:sz w:val="20"/>
          <w:szCs w:val="20"/>
        </w:rPr>
        <w:t xml:space="preserve"> na plnení predmetu zákazky pri ostatných </w:t>
      </w:r>
      <w:r w:rsidRPr="00331995">
        <w:rPr>
          <w:rFonts w:ascii="Cambria" w:hAnsi="Cambria" w:cs="Arial"/>
          <w:bCs/>
          <w:sz w:val="20"/>
          <w:szCs w:val="20"/>
        </w:rPr>
        <w:lastRenderedPageBreak/>
        <w:t xml:space="preserve">ponukách </w:t>
      </w:r>
      <w:r>
        <w:rPr>
          <w:rFonts w:ascii="Cambria" w:hAnsi="Cambria" w:cs="Arial"/>
          <w:bCs/>
          <w:sz w:val="20"/>
          <w:szCs w:val="20"/>
        </w:rPr>
        <w:t xml:space="preserve">sa </w:t>
      </w:r>
      <w:r w:rsidRPr="00331995">
        <w:rPr>
          <w:rFonts w:ascii="Cambria" w:hAnsi="Cambria" w:cs="Arial"/>
          <w:bCs/>
          <w:sz w:val="20"/>
          <w:szCs w:val="20"/>
        </w:rPr>
        <w:t>určí úmerou</w:t>
      </w:r>
      <w:r w:rsidRPr="00916058">
        <w:rPr>
          <w:rFonts w:ascii="Cambria" w:hAnsi="Cambria" w:cs="Arial"/>
          <w:bCs/>
          <w:sz w:val="20"/>
          <w:szCs w:val="20"/>
        </w:rPr>
        <w:t>. Takto vypočítané hodnoty bodov ostatných ponúk sa zaokrúhlia na dve desatinné miesta.</w:t>
      </w:r>
      <w:r w:rsidRPr="0023794E">
        <w:t xml:space="preserve"> </w:t>
      </w:r>
    </w:p>
    <w:p w14:paraId="4FD24362"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t>Každej akceptovanej o</w:t>
      </w:r>
      <w:r w:rsidRPr="00EE30BC">
        <w:rPr>
          <w:rFonts w:ascii="Cambria" w:hAnsi="Cambria" w:cs="Arial"/>
          <w:bCs/>
          <w:sz w:val="20"/>
          <w:szCs w:val="20"/>
        </w:rPr>
        <w:t>sobn</w:t>
      </w:r>
      <w:r>
        <w:rPr>
          <w:rFonts w:ascii="Cambria" w:hAnsi="Cambria" w:cs="Arial"/>
          <w:bCs/>
          <w:sz w:val="20"/>
          <w:szCs w:val="20"/>
        </w:rPr>
        <w:t>ej</w:t>
      </w:r>
      <w:r w:rsidRPr="00EE30BC">
        <w:rPr>
          <w:rFonts w:ascii="Cambria" w:hAnsi="Cambria" w:cs="Arial"/>
          <w:bCs/>
          <w:sz w:val="20"/>
          <w:szCs w:val="20"/>
        </w:rPr>
        <w:t xml:space="preserve"> praktick</w:t>
      </w:r>
      <w:r>
        <w:rPr>
          <w:rFonts w:ascii="Cambria" w:hAnsi="Cambria" w:cs="Arial"/>
          <w:bCs/>
          <w:sz w:val="20"/>
          <w:szCs w:val="20"/>
        </w:rPr>
        <w:t>ej</w:t>
      </w:r>
      <w:r w:rsidRPr="00EE30BC">
        <w:rPr>
          <w:rFonts w:ascii="Cambria" w:hAnsi="Cambria" w:cs="Arial"/>
          <w:bCs/>
          <w:sz w:val="20"/>
          <w:szCs w:val="20"/>
        </w:rPr>
        <w:t xml:space="preserve"> skúsenosti kľúčových expertov</w:t>
      </w:r>
      <w:r>
        <w:rPr>
          <w:rFonts w:ascii="Cambria" w:hAnsi="Cambria" w:cs="Arial"/>
          <w:bCs/>
          <w:sz w:val="20"/>
          <w:szCs w:val="20"/>
        </w:rPr>
        <w:t xml:space="preserve"> sa priradí nasledovná bodová hodnota (HSE</w:t>
      </w:r>
      <w:r>
        <w:rPr>
          <w:rFonts w:ascii="Calibri" w:hAnsi="Calibri" w:cs="Calibri"/>
          <w:bCs/>
          <w:sz w:val="20"/>
          <w:szCs w:val="20"/>
        </w:rPr>
        <w:t>)</w:t>
      </w:r>
      <w:r>
        <w:rPr>
          <w:rFonts w:ascii="Cambria" w:hAnsi="Cambria" w:cs="Arial"/>
          <w:bCs/>
          <w:sz w:val="20"/>
          <w:szCs w:val="20"/>
        </w:rPr>
        <w:t xml:space="preserve">: </w:t>
      </w:r>
    </w:p>
    <w:p w14:paraId="506FEE4D" w14:textId="77777777" w:rsidR="00782C24" w:rsidRPr="00627B1B"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ab/>
      </w:r>
      <w:r w:rsidRPr="00627B1B">
        <w:rPr>
          <w:rFonts w:ascii="Cambria" w:hAnsi="Cambria" w:cs="Arial"/>
          <w:bCs/>
          <w:sz w:val="20"/>
          <w:szCs w:val="20"/>
        </w:rPr>
        <w:t>- osobná praktická skúsenosť kľúčového experta č. 1 až č. 4 – 2 body;</w:t>
      </w:r>
    </w:p>
    <w:p w14:paraId="7115E8CB"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627B1B">
        <w:rPr>
          <w:rFonts w:ascii="Cambria" w:hAnsi="Cambria" w:cs="Arial"/>
          <w:bCs/>
          <w:sz w:val="20"/>
          <w:szCs w:val="20"/>
        </w:rPr>
        <w:t>-</w:t>
      </w:r>
      <w:r w:rsidRPr="00627B1B">
        <w:t xml:space="preserve"> </w:t>
      </w:r>
      <w:r w:rsidRPr="00627B1B">
        <w:rPr>
          <w:rFonts w:ascii="Cambria" w:hAnsi="Cambria" w:cs="Arial"/>
          <w:bCs/>
          <w:sz w:val="20"/>
          <w:szCs w:val="20"/>
        </w:rPr>
        <w:t xml:space="preserve">osobná praktická skúsenosť kľúčového experta č. 5 až č. </w:t>
      </w:r>
      <w:r>
        <w:rPr>
          <w:rFonts w:ascii="Cambria" w:hAnsi="Cambria" w:cs="Arial"/>
          <w:bCs/>
          <w:sz w:val="20"/>
          <w:szCs w:val="20"/>
        </w:rPr>
        <w:t>9</w:t>
      </w:r>
      <w:r w:rsidRPr="00627B1B">
        <w:rPr>
          <w:rFonts w:ascii="Cambria" w:hAnsi="Cambria" w:cs="Arial"/>
          <w:bCs/>
          <w:sz w:val="20"/>
          <w:szCs w:val="20"/>
        </w:rPr>
        <w:t xml:space="preserve"> – 1 bod.</w:t>
      </w:r>
    </w:p>
    <w:p w14:paraId="7090B85E" w14:textId="77777777" w:rsidR="00782C24" w:rsidRPr="00232A10"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Pr>
          <w:rFonts w:ascii="Cambria" w:hAnsi="Cambria" w:cs="Arial"/>
          <w:bCs/>
          <w:sz w:val="20"/>
          <w:szCs w:val="20"/>
        </w:rPr>
        <w:tab/>
      </w:r>
      <w:r w:rsidRPr="00232A10">
        <w:rPr>
          <w:rFonts w:ascii="Cambria" w:hAnsi="Cambria" w:cs="Arial"/>
          <w:b/>
          <w:sz w:val="20"/>
          <w:szCs w:val="20"/>
        </w:rPr>
        <w:t xml:space="preserve">Maximálny počet akceptovateľných osobných praktických skúseností </w:t>
      </w:r>
      <w:r>
        <w:rPr>
          <w:rFonts w:ascii="Cambria" w:hAnsi="Cambria" w:cs="Arial"/>
          <w:b/>
          <w:sz w:val="20"/>
          <w:szCs w:val="20"/>
        </w:rPr>
        <w:t>(PSE</w:t>
      </w:r>
      <w:r>
        <w:rPr>
          <w:rFonts w:ascii="Calibri" w:hAnsi="Calibri" w:cs="Calibri"/>
          <w:b/>
          <w:sz w:val="20"/>
          <w:szCs w:val="20"/>
        </w:rPr>
        <w:t>)</w:t>
      </w:r>
      <w:r>
        <w:rPr>
          <w:rFonts w:ascii="Cambria" w:hAnsi="Cambria" w:cs="Arial"/>
          <w:b/>
          <w:sz w:val="20"/>
          <w:szCs w:val="20"/>
        </w:rPr>
        <w:t xml:space="preserve"> kľúčových expertov je 3</w:t>
      </w:r>
      <w:r w:rsidRPr="00232A10">
        <w:rPr>
          <w:rFonts w:ascii="Cambria" w:hAnsi="Cambria" w:cs="Arial"/>
          <w:b/>
          <w:sz w:val="20"/>
          <w:szCs w:val="20"/>
        </w:rPr>
        <w:t xml:space="preserve"> na kľúčového experta.</w:t>
      </w:r>
    </w:p>
    <w:p w14:paraId="7AFDDB77" w14:textId="2FE6A788"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Pr>
          <w:rFonts w:ascii="Cambria" w:hAnsi="Cambria" w:cs="Arial"/>
          <w:bCs/>
          <w:sz w:val="20"/>
          <w:szCs w:val="20"/>
        </w:rPr>
        <w:t xml:space="preserve"> </w:t>
      </w:r>
      <w:r>
        <w:rPr>
          <w:rFonts w:ascii="Cambria" w:hAnsi="Cambria" w:cs="Arial"/>
          <w:bCs/>
          <w:sz w:val="20"/>
          <w:szCs w:val="20"/>
        </w:rPr>
        <w:tab/>
        <w:t xml:space="preserve">Následne sa súčin bodov odpovedajúcich kľúčovému expertovi a počet </w:t>
      </w:r>
      <w:r w:rsidRPr="006360A8">
        <w:rPr>
          <w:rFonts w:ascii="Cambria" w:hAnsi="Cambria" w:cs="Arial"/>
          <w:bCs/>
          <w:sz w:val="20"/>
          <w:szCs w:val="20"/>
        </w:rPr>
        <w:t xml:space="preserve">akceptovaných osobných </w:t>
      </w:r>
      <w:r w:rsidRPr="00627B1B">
        <w:rPr>
          <w:rFonts w:ascii="Cambria" w:hAnsi="Cambria" w:cs="Arial"/>
          <w:bCs/>
          <w:sz w:val="20"/>
          <w:szCs w:val="20"/>
        </w:rPr>
        <w:t>praktických skúseností vynásobí koeficientom (váhou) vyjadrujúcim podiel kľúčového experta na plnení predmetu zákazky. Predmetný koeficient je podielom počtu osobodní vyhodnocovaného</w:t>
      </w:r>
      <w:r>
        <w:rPr>
          <w:rFonts w:ascii="Cambria" w:hAnsi="Cambria" w:cs="Arial"/>
          <w:bCs/>
          <w:sz w:val="20"/>
          <w:szCs w:val="20"/>
        </w:rPr>
        <w:t xml:space="preserve"> </w:t>
      </w:r>
      <w:r w:rsidRPr="00C4066F">
        <w:rPr>
          <w:rFonts w:ascii="Cambria" w:hAnsi="Cambria" w:cs="Arial"/>
          <w:bCs/>
          <w:sz w:val="20"/>
          <w:szCs w:val="20"/>
        </w:rPr>
        <w:t>kľúčového experta na plnení predmetu zákazky uvedených v ponuke uchádzača (PODE</w:t>
      </w:r>
      <w:r w:rsidRPr="00C4066F">
        <w:rPr>
          <w:rFonts w:ascii="Calibri" w:hAnsi="Calibri" w:cs="Calibri"/>
          <w:bCs/>
          <w:sz w:val="20"/>
          <w:szCs w:val="20"/>
        </w:rPr>
        <w:t>)</w:t>
      </w:r>
      <w:r w:rsidRPr="00C4066F">
        <w:rPr>
          <w:rFonts w:ascii="Cambria" w:hAnsi="Cambria" w:cs="Arial"/>
          <w:bCs/>
          <w:sz w:val="20"/>
          <w:szCs w:val="20"/>
        </w:rPr>
        <w:t xml:space="preserve"> a číslom </w:t>
      </w:r>
      <w:r w:rsidRPr="00C4066F">
        <w:rPr>
          <w:rFonts w:ascii="Cambria" w:hAnsi="Cambria" w:cs="Arial"/>
          <w:b/>
          <w:sz w:val="20"/>
          <w:szCs w:val="20"/>
        </w:rPr>
        <w:t>3</w:t>
      </w:r>
      <w:r w:rsidR="00EE4CA8">
        <w:rPr>
          <w:rFonts w:ascii="Cambria" w:hAnsi="Cambria" w:cs="Arial"/>
          <w:b/>
          <w:sz w:val="20"/>
          <w:szCs w:val="20"/>
        </w:rPr>
        <w:t>0</w:t>
      </w:r>
      <w:r w:rsidRPr="00C4066F">
        <w:rPr>
          <w:rFonts w:ascii="Cambria" w:hAnsi="Cambria" w:cs="Arial"/>
          <w:b/>
          <w:sz w:val="20"/>
          <w:szCs w:val="20"/>
        </w:rPr>
        <w:t>0</w:t>
      </w:r>
      <w:r w:rsidRPr="00C4066F">
        <w:rPr>
          <w:rFonts w:ascii="Cambria" w:hAnsi="Cambria" w:cs="Arial"/>
          <w:bCs/>
          <w:sz w:val="20"/>
          <w:szCs w:val="20"/>
        </w:rPr>
        <w:t xml:space="preserve"> </w:t>
      </w:r>
      <w:r w:rsidRPr="00C4066F">
        <w:rPr>
          <w:rFonts w:ascii="Cambria" w:hAnsi="Cambria" w:cs="Arial"/>
          <w:b/>
          <w:sz w:val="20"/>
          <w:szCs w:val="20"/>
        </w:rPr>
        <w:t>(1</w:t>
      </w:r>
      <w:r w:rsidR="00EE4CA8">
        <w:rPr>
          <w:rFonts w:ascii="Cambria" w:hAnsi="Cambria" w:cs="Arial"/>
          <w:b/>
          <w:sz w:val="20"/>
          <w:szCs w:val="20"/>
        </w:rPr>
        <w:t>5</w:t>
      </w:r>
      <w:r w:rsidRPr="00C4066F">
        <w:rPr>
          <w:rFonts w:ascii="Cambria" w:hAnsi="Cambria" w:cs="Arial"/>
          <w:b/>
          <w:sz w:val="20"/>
          <w:szCs w:val="20"/>
        </w:rPr>
        <w:t xml:space="preserve"> mesiacov)</w:t>
      </w:r>
      <w:r w:rsidRPr="00C4066F">
        <w:rPr>
          <w:rFonts w:ascii="Cambria" w:hAnsi="Cambria" w:cs="Arial"/>
          <w:bCs/>
          <w:sz w:val="20"/>
          <w:szCs w:val="20"/>
        </w:rPr>
        <w:t>. Celková bodová hodnota vyhodnocovanej ponuky (CBH</w:t>
      </w:r>
      <w:r w:rsidRPr="00C4066F">
        <w:rPr>
          <w:rFonts w:ascii="Calibri" w:hAnsi="Calibri" w:cs="Calibri"/>
          <w:bCs/>
          <w:sz w:val="20"/>
          <w:szCs w:val="20"/>
        </w:rPr>
        <w:t>)</w:t>
      </w:r>
      <w:r w:rsidRPr="00C4066F">
        <w:rPr>
          <w:rFonts w:ascii="Cambria" w:hAnsi="Cambria" w:cs="Arial"/>
          <w:bCs/>
          <w:sz w:val="20"/>
          <w:szCs w:val="20"/>
        </w:rPr>
        <w:t xml:space="preserve"> pre výpočet hodnoty kritéria č. 2 danej ponuky je súčet vyššie uvedených bodov priradených kľúčovým expertom č. 1 až č. 9.</w:t>
      </w:r>
    </w:p>
    <w:p w14:paraId="77D96507"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sz w:val="20"/>
          <w:szCs w:val="20"/>
        </w:rPr>
      </w:pPr>
      <w:r w:rsidRPr="00C4066F">
        <w:rPr>
          <w:rFonts w:ascii="Cambria" w:hAnsi="Cambria" w:cs="Arial"/>
          <w:bCs/>
          <w:sz w:val="20"/>
          <w:szCs w:val="20"/>
        </w:rPr>
        <w:tab/>
      </w:r>
      <w:r w:rsidRPr="00C4066F">
        <w:rPr>
          <w:rFonts w:ascii="Cambria" w:hAnsi="Cambria" w:cs="Arial"/>
          <w:b/>
          <w:sz w:val="20"/>
          <w:szCs w:val="20"/>
        </w:rPr>
        <w:t>BK2</w:t>
      </w:r>
      <w:r w:rsidRPr="00C4066F">
        <w:rPr>
          <w:rFonts w:ascii="Cambria" w:hAnsi="Cambria" w:cs="Arial"/>
          <w:bCs/>
          <w:sz w:val="20"/>
          <w:szCs w:val="20"/>
        </w:rPr>
        <w:t xml:space="preserve"> = [(CBH</w:t>
      </w:r>
      <w:r w:rsidRPr="00C4066F">
        <w:rPr>
          <w:rFonts w:ascii="Cambria" w:hAnsi="Cambria" w:cs="Arial"/>
          <w:bCs/>
          <w:sz w:val="20"/>
          <w:szCs w:val="20"/>
          <w:vertAlign w:val="subscript"/>
        </w:rPr>
        <w:t>návrh i</w:t>
      </w:r>
      <w:r w:rsidRPr="00C4066F">
        <w:rPr>
          <w:rFonts w:ascii="Cambria" w:hAnsi="Cambria" w:cs="Arial"/>
          <w:bCs/>
          <w:sz w:val="20"/>
          <w:szCs w:val="20"/>
        </w:rPr>
        <w:t xml:space="preserve"> / CBH</w:t>
      </w:r>
      <w:r w:rsidRPr="00C4066F">
        <w:rPr>
          <w:rFonts w:ascii="Cambria" w:hAnsi="Cambria" w:cs="Arial"/>
          <w:bCs/>
          <w:sz w:val="20"/>
          <w:szCs w:val="20"/>
          <w:vertAlign w:val="subscript"/>
        </w:rPr>
        <w:t>max</w:t>
      </w:r>
      <w:r w:rsidRPr="00C4066F">
        <w:rPr>
          <w:rFonts w:ascii="Cambria" w:hAnsi="Cambria" w:cs="Arial"/>
          <w:bCs/>
          <w:sz w:val="20"/>
          <w:szCs w:val="20"/>
        </w:rPr>
        <w:t>) * (35)] bodov</w:t>
      </w:r>
    </w:p>
    <w:p w14:paraId="6A05C709"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C4066F">
        <w:rPr>
          <w:rFonts w:ascii="Cambria" w:hAnsi="Cambria" w:cs="Arial"/>
          <w:bCs/>
          <w:sz w:val="20"/>
          <w:szCs w:val="20"/>
        </w:rPr>
        <w:t>kde</w:t>
      </w:r>
    </w:p>
    <w:p w14:paraId="7AB18A18" w14:textId="77777777" w:rsidR="00782C24" w:rsidRPr="00C4066F"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firstLine="567"/>
        <w:jc w:val="both"/>
        <w:rPr>
          <w:rFonts w:ascii="Cambria" w:hAnsi="Cambria" w:cs="Arial"/>
          <w:bCs/>
          <w:sz w:val="20"/>
          <w:szCs w:val="20"/>
        </w:rPr>
      </w:pPr>
      <w:r w:rsidRPr="00C4066F">
        <w:rPr>
          <w:rFonts w:ascii="Cambria" w:hAnsi="Cambria" w:cs="Arial"/>
          <w:bCs/>
          <w:sz w:val="20"/>
          <w:szCs w:val="20"/>
        </w:rPr>
        <w:t xml:space="preserve">BK2 </w:t>
      </w:r>
      <w:r w:rsidRPr="00C4066F">
        <w:rPr>
          <w:rFonts w:ascii="Cambria" w:hAnsi="Cambria" w:cs="Arial"/>
          <w:bCs/>
          <w:sz w:val="20"/>
          <w:szCs w:val="20"/>
        </w:rPr>
        <w:tab/>
        <w:t>– počet bodov pridelený príslušnému návrhu pre kritérium č. 2,</w:t>
      </w:r>
    </w:p>
    <w:p w14:paraId="080BB528" w14:textId="3EB5D3D0" w:rsidR="00782C24" w:rsidRPr="00165E2B"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1134"/>
        <w:jc w:val="both"/>
        <w:rPr>
          <w:rFonts w:ascii="Cambria" w:hAnsi="Cambria" w:cs="Arial"/>
          <w:bCs/>
          <w:sz w:val="20"/>
          <w:szCs w:val="20"/>
        </w:rPr>
      </w:pPr>
      <w:r w:rsidRPr="00C4066F">
        <w:rPr>
          <w:rFonts w:ascii="Cambria" w:hAnsi="Cambria" w:cs="Arial"/>
          <w:bCs/>
          <w:sz w:val="20"/>
          <w:szCs w:val="20"/>
        </w:rPr>
        <w:t>CBH</w:t>
      </w:r>
      <w:r w:rsidRPr="00C4066F">
        <w:rPr>
          <w:rFonts w:ascii="Cambria" w:hAnsi="Cambria" w:cs="Arial"/>
          <w:bCs/>
          <w:sz w:val="20"/>
          <w:szCs w:val="20"/>
          <w:vertAlign w:val="subscript"/>
        </w:rPr>
        <w:t>návrh i</w:t>
      </w:r>
      <w:r w:rsidRPr="00C4066F">
        <w:rPr>
          <w:rFonts w:ascii="Cambria" w:hAnsi="Cambria" w:cs="Arial"/>
          <w:bCs/>
          <w:sz w:val="20"/>
          <w:szCs w:val="20"/>
        </w:rPr>
        <w:t xml:space="preserve"> </w:t>
      </w:r>
      <w:r w:rsidRPr="00C4066F">
        <w:rPr>
          <w:rFonts w:ascii="Cambria" w:hAnsi="Cambria" w:cs="Arial"/>
          <w:bCs/>
          <w:sz w:val="20"/>
          <w:szCs w:val="20"/>
        </w:rPr>
        <w:tab/>
        <w:t xml:space="preserve">= Ʃ </w:t>
      </w:r>
      <w:r w:rsidRPr="00C4066F">
        <w:rPr>
          <w:rFonts w:ascii="Cambria" w:hAnsi="Cambria" w:cs="Arial"/>
          <w:bCs/>
          <w:sz w:val="20"/>
          <w:szCs w:val="20"/>
          <w:vertAlign w:val="subscript"/>
        </w:rPr>
        <w:t>j=1 - 9</w:t>
      </w:r>
      <w:r w:rsidRPr="00C4066F">
        <w:rPr>
          <w:rFonts w:ascii="Cambria" w:hAnsi="Cambria" w:cs="Arial"/>
          <w:bCs/>
          <w:sz w:val="20"/>
          <w:szCs w:val="20"/>
        </w:rPr>
        <w:t>(HSE</w:t>
      </w:r>
      <w:r w:rsidRPr="00C4066F">
        <w:rPr>
          <w:rFonts w:ascii="Cambria" w:hAnsi="Cambria" w:cs="Arial"/>
          <w:bCs/>
          <w:sz w:val="20"/>
          <w:szCs w:val="20"/>
          <w:vertAlign w:val="subscript"/>
        </w:rPr>
        <w:t>i</w:t>
      </w:r>
      <w:r w:rsidRPr="00C4066F">
        <w:rPr>
          <w:rFonts w:ascii="Cambria" w:hAnsi="Cambria" w:cs="Arial"/>
          <w:bCs/>
          <w:sz w:val="20"/>
          <w:szCs w:val="20"/>
        </w:rPr>
        <w:t xml:space="preserve"> x PSE</w:t>
      </w:r>
      <w:r w:rsidRPr="00C4066F">
        <w:rPr>
          <w:rFonts w:ascii="Cambria" w:hAnsi="Cambria" w:cs="Arial"/>
          <w:bCs/>
          <w:sz w:val="20"/>
          <w:szCs w:val="20"/>
          <w:vertAlign w:val="subscript"/>
        </w:rPr>
        <w:t>i</w:t>
      </w:r>
      <w:r w:rsidRPr="00C4066F">
        <w:rPr>
          <w:rFonts w:ascii="Cambria" w:hAnsi="Cambria" w:cs="Arial"/>
          <w:bCs/>
          <w:sz w:val="20"/>
          <w:szCs w:val="20"/>
        </w:rPr>
        <w:t xml:space="preserve"> x PODE</w:t>
      </w:r>
      <w:bookmarkStart w:id="70" w:name="_Hlk110510018"/>
      <w:r w:rsidRPr="00C4066F">
        <w:rPr>
          <w:rFonts w:ascii="Cambria" w:hAnsi="Cambria" w:cs="Arial"/>
          <w:bCs/>
          <w:sz w:val="20"/>
          <w:szCs w:val="20"/>
          <w:vertAlign w:val="subscript"/>
        </w:rPr>
        <w:t>i</w:t>
      </w:r>
      <w:bookmarkEnd w:id="70"/>
      <w:r w:rsidRPr="00C4066F">
        <w:rPr>
          <w:rFonts w:ascii="Cambria" w:hAnsi="Cambria" w:cs="Arial"/>
          <w:bCs/>
          <w:sz w:val="20"/>
          <w:szCs w:val="20"/>
        </w:rPr>
        <w:t>/3</w:t>
      </w:r>
      <w:r w:rsidR="00EE4CA8">
        <w:rPr>
          <w:rFonts w:ascii="Cambria" w:hAnsi="Cambria" w:cs="Arial"/>
          <w:bCs/>
          <w:sz w:val="20"/>
          <w:szCs w:val="20"/>
        </w:rPr>
        <w:t>0</w:t>
      </w:r>
      <w:r w:rsidRPr="00C4066F">
        <w:rPr>
          <w:rFonts w:ascii="Cambria" w:hAnsi="Cambria" w:cs="Arial"/>
          <w:bCs/>
          <w:sz w:val="20"/>
          <w:szCs w:val="20"/>
        </w:rPr>
        <w:t>0),</w:t>
      </w:r>
    </w:p>
    <w:p w14:paraId="44316B84" w14:textId="77777777" w:rsid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2268" w:hanging="1134"/>
        <w:jc w:val="both"/>
        <w:rPr>
          <w:rFonts w:ascii="Cambria" w:hAnsi="Cambria" w:cs="Arial"/>
          <w:bCs/>
          <w:sz w:val="20"/>
          <w:szCs w:val="20"/>
        </w:rPr>
      </w:pPr>
      <w:r w:rsidRPr="00165E2B">
        <w:rPr>
          <w:rFonts w:ascii="Cambria" w:hAnsi="Cambria" w:cs="Arial"/>
          <w:bCs/>
          <w:sz w:val="20"/>
          <w:szCs w:val="20"/>
        </w:rPr>
        <w:t>CBH</w:t>
      </w:r>
      <w:r w:rsidRPr="00B667DD">
        <w:rPr>
          <w:rFonts w:ascii="Cambria" w:hAnsi="Cambria" w:cs="Arial"/>
          <w:bCs/>
          <w:sz w:val="20"/>
          <w:szCs w:val="20"/>
          <w:vertAlign w:val="subscript"/>
        </w:rPr>
        <w:t>max</w:t>
      </w:r>
      <w:r w:rsidRPr="00165E2B">
        <w:rPr>
          <w:rFonts w:ascii="Cambria" w:hAnsi="Cambria" w:cs="Arial"/>
          <w:bCs/>
          <w:sz w:val="20"/>
          <w:szCs w:val="20"/>
        </w:rPr>
        <w:t xml:space="preserve"> </w:t>
      </w:r>
      <w:r>
        <w:rPr>
          <w:rFonts w:ascii="Cambria" w:hAnsi="Cambria" w:cs="Arial"/>
          <w:bCs/>
          <w:sz w:val="20"/>
          <w:szCs w:val="20"/>
        </w:rPr>
        <w:tab/>
      </w:r>
      <w:r w:rsidRPr="00165E2B">
        <w:rPr>
          <w:rFonts w:ascii="Cambria" w:hAnsi="Cambria" w:cs="Arial"/>
          <w:bCs/>
          <w:sz w:val="20"/>
          <w:szCs w:val="20"/>
        </w:rPr>
        <w:t>– najvyšší počet bodov spomedzi všetkých ponúk, pridelený kľúčovým</w:t>
      </w:r>
      <w:r>
        <w:rPr>
          <w:rFonts w:ascii="Cambria" w:hAnsi="Cambria" w:cs="Arial"/>
          <w:bCs/>
          <w:sz w:val="20"/>
          <w:szCs w:val="20"/>
        </w:rPr>
        <w:t xml:space="preserve"> </w:t>
      </w:r>
      <w:r w:rsidRPr="00165E2B">
        <w:rPr>
          <w:rFonts w:ascii="Cambria" w:hAnsi="Cambria" w:cs="Arial"/>
          <w:bCs/>
          <w:sz w:val="20"/>
          <w:szCs w:val="20"/>
        </w:rPr>
        <w:t xml:space="preserve">expertom č. 1 až č. </w:t>
      </w:r>
      <w:r>
        <w:rPr>
          <w:rFonts w:ascii="Cambria" w:hAnsi="Cambria" w:cs="Arial"/>
          <w:bCs/>
          <w:sz w:val="20"/>
          <w:szCs w:val="20"/>
        </w:rPr>
        <w:t>9</w:t>
      </w:r>
      <w:r w:rsidRPr="00165E2B">
        <w:rPr>
          <w:rFonts w:ascii="Cambria" w:hAnsi="Cambria" w:cs="Arial"/>
          <w:bCs/>
          <w:sz w:val="20"/>
          <w:szCs w:val="20"/>
        </w:rPr>
        <w:t xml:space="preserve"> podľa spôsobu prideľovania bodov uvedeného v tomto bod</w:t>
      </w:r>
      <w:r>
        <w:rPr>
          <w:rFonts w:ascii="Cambria" w:hAnsi="Cambria" w:cs="Arial"/>
          <w:bCs/>
          <w:sz w:val="20"/>
          <w:szCs w:val="20"/>
        </w:rPr>
        <w:t>e.</w:t>
      </w:r>
    </w:p>
    <w:p w14:paraId="36F67255" w14:textId="77777777" w:rsidR="00782C24" w:rsidRPr="00394498" w:rsidRDefault="00782C24" w:rsidP="00782C24">
      <w:pPr>
        <w:pStyle w:val="Odsekzoznamu"/>
        <w:tabs>
          <w:tab w:val="left" w:pos="567"/>
        </w:tabs>
        <w:spacing w:after="120" w:line="240" w:lineRule="auto"/>
        <w:ind w:left="567"/>
        <w:jc w:val="both"/>
        <w:rPr>
          <w:rFonts w:ascii="Cambria" w:hAnsi="Cambria" w:cs="Arial"/>
          <w:bCs/>
          <w:sz w:val="20"/>
          <w:szCs w:val="20"/>
        </w:rPr>
      </w:pPr>
      <w:r w:rsidRPr="00394498">
        <w:rPr>
          <w:rFonts w:ascii="Cambria" w:hAnsi="Cambria" w:cs="Arial"/>
          <w:b/>
          <w:sz w:val="20"/>
          <w:szCs w:val="20"/>
          <w:shd w:val="clear" w:color="auto" w:fill="D9D9D9" w:themeFill="background1" w:themeFillShade="D9"/>
        </w:rPr>
        <w:t>Kritérium č. 3</w:t>
      </w:r>
      <w:r w:rsidRPr="00394498">
        <w:rPr>
          <w:rFonts w:ascii="Cambria" w:hAnsi="Cambria" w:cs="Arial"/>
          <w:b/>
          <w:sz w:val="20"/>
          <w:szCs w:val="20"/>
        </w:rPr>
        <w:t xml:space="preserve">: </w:t>
      </w:r>
      <w:bookmarkStart w:id="71" w:name="_Hlk159916455"/>
      <w:r w:rsidRPr="00BB00BD">
        <w:rPr>
          <w:rFonts w:ascii="Cambria" w:hAnsi="Cambria" w:cs="Arial"/>
          <w:sz w:val="20"/>
          <w:szCs w:val="20"/>
        </w:rPr>
        <w:t>Osobné praktické skúsenosti kľúčových expertov č. 1 až č. 9</w:t>
      </w:r>
      <w:bookmarkEnd w:id="71"/>
      <w:r w:rsidRPr="00BB00BD">
        <w:rPr>
          <w:rFonts w:ascii="Cambria" w:hAnsi="Cambria" w:cs="Arial"/>
          <w:sz w:val="20"/>
          <w:szCs w:val="20"/>
        </w:rPr>
        <w:t xml:space="preserve"> </w:t>
      </w:r>
      <w:r w:rsidRPr="00526AF9">
        <w:rPr>
          <w:rFonts w:ascii="Cambria" w:hAnsi="Cambria" w:cs="Arial"/>
          <w:sz w:val="20"/>
          <w:szCs w:val="20"/>
        </w:rPr>
        <w:t>s</w:t>
      </w:r>
      <w:r w:rsidRPr="00694EE2">
        <w:rPr>
          <w:rFonts w:ascii="Cambria" w:hAnsi="Cambria" w:cs="Arial"/>
          <w:b/>
          <w:bCs/>
          <w:sz w:val="20"/>
          <w:szCs w:val="20"/>
        </w:rPr>
        <w:t xml:space="preserve"> </w:t>
      </w:r>
      <w:r>
        <w:rPr>
          <w:rFonts w:ascii="Cambria" w:hAnsi="Cambria" w:cs="Arial"/>
          <w:bCs/>
          <w:sz w:val="20"/>
          <w:szCs w:val="20"/>
        </w:rPr>
        <w:t>p</w:t>
      </w:r>
      <w:r w:rsidRPr="00394498">
        <w:rPr>
          <w:rFonts w:ascii="Cambria" w:hAnsi="Cambria" w:cs="Arial"/>
          <w:bCs/>
          <w:sz w:val="20"/>
          <w:szCs w:val="20"/>
        </w:rPr>
        <w:t>rojekt</w:t>
      </w:r>
      <w:r>
        <w:rPr>
          <w:rFonts w:ascii="Cambria" w:hAnsi="Cambria" w:cs="Arial"/>
          <w:bCs/>
          <w:sz w:val="20"/>
          <w:szCs w:val="20"/>
        </w:rPr>
        <w:t>om</w:t>
      </w:r>
      <w:r w:rsidRPr="00394498">
        <w:rPr>
          <w:rFonts w:ascii="Cambria" w:hAnsi="Cambria" w:cs="Arial"/>
          <w:bCs/>
          <w:sz w:val="20"/>
          <w:szCs w:val="20"/>
        </w:rPr>
        <w:t xml:space="preserve"> implementácie informačného systému SAP S4/HANA použitím „green-field“ prístupu</w:t>
      </w:r>
      <w:r>
        <w:rPr>
          <w:rFonts w:ascii="Cambria" w:hAnsi="Cambria" w:cs="Arial"/>
          <w:bCs/>
          <w:sz w:val="20"/>
          <w:szCs w:val="20"/>
        </w:rPr>
        <w:t xml:space="preserve">. </w:t>
      </w:r>
    </w:p>
    <w:p w14:paraId="278CF661" w14:textId="77777777" w:rsidR="00782C24" w:rsidRPr="0039449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Spôsob prideľovania bodov pri vyhodnocovaní ponúk:</w:t>
      </w:r>
    </w:p>
    <w:p w14:paraId="65D4B65C"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Maximálny počet akceptovateľných</w:t>
      </w:r>
      <w:r w:rsidRPr="00D45656">
        <w:rPr>
          <w:rFonts w:ascii="Cambria" w:hAnsi="Cambria" w:cs="Arial"/>
          <w:b/>
          <w:bCs/>
          <w:sz w:val="20"/>
          <w:szCs w:val="20"/>
          <w:lang w:eastAsia="sk-SK"/>
        </w:rPr>
        <w:t xml:space="preserve"> </w:t>
      </w:r>
      <w:r>
        <w:rPr>
          <w:rFonts w:ascii="Cambria" w:hAnsi="Cambria" w:cs="Arial"/>
          <w:b/>
          <w:bCs/>
          <w:sz w:val="20"/>
          <w:szCs w:val="20"/>
        </w:rPr>
        <w:t>o</w:t>
      </w:r>
      <w:r w:rsidRPr="00D45656">
        <w:rPr>
          <w:rFonts w:ascii="Cambria" w:hAnsi="Cambria" w:cs="Arial"/>
          <w:b/>
          <w:bCs/>
          <w:sz w:val="20"/>
          <w:szCs w:val="20"/>
        </w:rPr>
        <w:t>sobn</w:t>
      </w:r>
      <w:r>
        <w:rPr>
          <w:rFonts w:ascii="Cambria" w:hAnsi="Cambria" w:cs="Arial"/>
          <w:b/>
          <w:bCs/>
          <w:sz w:val="20"/>
          <w:szCs w:val="20"/>
        </w:rPr>
        <w:t>ých</w:t>
      </w:r>
      <w:r w:rsidRPr="00D45656">
        <w:rPr>
          <w:rFonts w:ascii="Cambria" w:hAnsi="Cambria" w:cs="Arial"/>
          <w:b/>
          <w:bCs/>
          <w:sz w:val="20"/>
          <w:szCs w:val="20"/>
        </w:rPr>
        <w:t xml:space="preserve"> praktick</w:t>
      </w:r>
      <w:r>
        <w:rPr>
          <w:rFonts w:ascii="Cambria" w:hAnsi="Cambria" w:cs="Arial"/>
          <w:b/>
          <w:bCs/>
          <w:sz w:val="20"/>
          <w:szCs w:val="20"/>
        </w:rPr>
        <w:t>ých</w:t>
      </w:r>
      <w:r w:rsidRPr="00D45656">
        <w:rPr>
          <w:rFonts w:ascii="Cambria" w:hAnsi="Cambria" w:cs="Arial"/>
          <w:b/>
          <w:bCs/>
          <w:sz w:val="20"/>
          <w:szCs w:val="20"/>
        </w:rPr>
        <w:t xml:space="preserve"> skúsenost</w:t>
      </w:r>
      <w:r>
        <w:rPr>
          <w:rFonts w:ascii="Cambria" w:hAnsi="Cambria" w:cs="Arial"/>
          <w:b/>
          <w:bCs/>
          <w:sz w:val="20"/>
          <w:szCs w:val="20"/>
        </w:rPr>
        <w:t>í</w:t>
      </w:r>
      <w:r w:rsidRPr="00D45656">
        <w:rPr>
          <w:rFonts w:ascii="Cambria" w:hAnsi="Cambria" w:cs="Arial"/>
          <w:b/>
          <w:bCs/>
          <w:sz w:val="20"/>
          <w:szCs w:val="20"/>
        </w:rPr>
        <w:t xml:space="preserve"> kľúčových expertov č. 1 až č. 9</w:t>
      </w:r>
      <w:r w:rsidRPr="00394498">
        <w:rPr>
          <w:rFonts w:ascii="Cambria" w:hAnsi="Cambria" w:cs="Arial"/>
          <w:b/>
          <w:sz w:val="20"/>
          <w:szCs w:val="20"/>
        </w:rPr>
        <w:t xml:space="preserve"> </w:t>
      </w:r>
      <w:r>
        <w:rPr>
          <w:rFonts w:ascii="Cambria" w:hAnsi="Cambria" w:cs="Arial"/>
          <w:b/>
          <w:sz w:val="20"/>
          <w:szCs w:val="20"/>
        </w:rPr>
        <w:t xml:space="preserve">s </w:t>
      </w:r>
      <w:r w:rsidRPr="00394498">
        <w:rPr>
          <w:rFonts w:ascii="Cambria" w:hAnsi="Cambria" w:cs="Arial"/>
          <w:b/>
          <w:sz w:val="20"/>
          <w:szCs w:val="20"/>
        </w:rPr>
        <w:t>projekto</w:t>
      </w:r>
      <w:r>
        <w:rPr>
          <w:rFonts w:ascii="Cambria" w:hAnsi="Cambria" w:cs="Arial"/>
          <w:b/>
          <w:sz w:val="20"/>
          <w:szCs w:val="20"/>
        </w:rPr>
        <w:t>m</w:t>
      </w:r>
      <w:r w:rsidRPr="00394498">
        <w:rPr>
          <w:rFonts w:ascii="Cambria" w:hAnsi="Cambria" w:cs="Arial"/>
          <w:b/>
          <w:sz w:val="20"/>
          <w:szCs w:val="20"/>
        </w:rPr>
        <w:t xml:space="preserve"> implementácie informačného systému SAP S4/HANA použitím „green-field“ prístupu je 2 projekty.</w:t>
      </w:r>
    </w:p>
    <w:p w14:paraId="2C64E06F" w14:textId="77777777" w:rsidR="00782C24" w:rsidRPr="00D16280"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Za každ</w:t>
      </w:r>
      <w:r>
        <w:rPr>
          <w:rFonts w:ascii="Cambria" w:hAnsi="Cambria" w:cs="Arial"/>
          <w:bCs/>
          <w:sz w:val="20"/>
          <w:szCs w:val="20"/>
        </w:rPr>
        <w:t>ú</w:t>
      </w:r>
      <w:r w:rsidRPr="00394498">
        <w:rPr>
          <w:rFonts w:ascii="Cambria" w:hAnsi="Cambria" w:cs="Arial"/>
          <w:bCs/>
          <w:sz w:val="20"/>
          <w:szCs w:val="20"/>
        </w:rPr>
        <w:t xml:space="preserve"> </w:t>
      </w:r>
      <w:r w:rsidRPr="00EC552A">
        <w:rPr>
          <w:rFonts w:ascii="Cambria" w:hAnsi="Cambria" w:cs="Arial"/>
          <w:sz w:val="20"/>
          <w:szCs w:val="20"/>
        </w:rPr>
        <w:t xml:space="preserve">osobnú praktickú skúsenosť kľúčových expertov č. 1 až č. 9 s </w:t>
      </w:r>
      <w:r w:rsidRPr="00D45656">
        <w:rPr>
          <w:rFonts w:ascii="Cambria" w:hAnsi="Cambria" w:cs="Arial"/>
          <w:sz w:val="20"/>
          <w:szCs w:val="20"/>
        </w:rPr>
        <w:t>projektom</w:t>
      </w:r>
      <w:r w:rsidRPr="00394498">
        <w:rPr>
          <w:rFonts w:ascii="Cambria" w:hAnsi="Cambria" w:cs="Arial"/>
          <w:bCs/>
          <w:sz w:val="20"/>
          <w:szCs w:val="20"/>
        </w:rPr>
        <w:t xml:space="preserve"> implementácie informačného systému SAP S4/HANA použitím „green-field“ prístupu (PjGF) </w:t>
      </w:r>
      <w:r w:rsidRPr="00D16280">
        <w:rPr>
          <w:rFonts w:ascii="Cambria" w:hAnsi="Cambria" w:cs="Arial"/>
          <w:bCs/>
          <w:sz w:val="20"/>
          <w:szCs w:val="20"/>
        </w:rPr>
        <w:t>bude uchádzačovi pridelených 5 bodov.</w:t>
      </w:r>
      <w:r w:rsidRPr="00D16280">
        <w:rPr>
          <w:rFonts w:ascii="Times New Roman" w:hAnsi="Times New Roman"/>
          <w:sz w:val="20"/>
          <w:szCs w:val="20"/>
          <w:lang w:eastAsia="sk-SK"/>
        </w:rPr>
        <w:t xml:space="preserve"> </w:t>
      </w:r>
      <w:r w:rsidRPr="00D16280">
        <w:rPr>
          <w:rFonts w:ascii="Cambria" w:hAnsi="Cambria" w:cs="Arial"/>
          <w:bCs/>
          <w:sz w:val="20"/>
          <w:szCs w:val="20"/>
        </w:rPr>
        <w:t>Uchádzač môže získať maximálne 10 bodov.</w:t>
      </w:r>
    </w:p>
    <w:p w14:paraId="3502C337"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
          <w:sz w:val="20"/>
          <w:szCs w:val="20"/>
        </w:rPr>
        <w:t>BK3</w:t>
      </w:r>
      <w:r w:rsidRPr="00394498">
        <w:rPr>
          <w:rFonts w:ascii="Cambria" w:hAnsi="Cambria" w:cs="Arial"/>
          <w:bCs/>
          <w:sz w:val="20"/>
          <w:szCs w:val="20"/>
        </w:rPr>
        <w:t xml:space="preserve"> =  [ PjGF</w:t>
      </w:r>
      <w:r w:rsidRPr="00394498">
        <w:rPr>
          <w:rFonts w:ascii="Cambria" w:hAnsi="Cambria" w:cs="Arial"/>
          <w:bCs/>
          <w:sz w:val="20"/>
          <w:szCs w:val="20"/>
          <w:vertAlign w:val="subscript"/>
        </w:rPr>
        <w:t>1</w:t>
      </w:r>
      <w:r w:rsidRPr="00394498">
        <w:rPr>
          <w:rFonts w:ascii="Cambria" w:hAnsi="Cambria" w:cs="Arial"/>
          <w:bCs/>
          <w:sz w:val="20"/>
          <w:szCs w:val="20"/>
        </w:rPr>
        <w:t xml:space="preserve"> + PjGF</w:t>
      </w:r>
      <w:r w:rsidRPr="00394498">
        <w:rPr>
          <w:rFonts w:ascii="Cambria" w:hAnsi="Cambria" w:cs="Arial"/>
          <w:bCs/>
          <w:sz w:val="20"/>
          <w:szCs w:val="20"/>
          <w:vertAlign w:val="subscript"/>
        </w:rPr>
        <w:t xml:space="preserve">2 </w:t>
      </w:r>
      <w:r w:rsidRPr="00394498">
        <w:rPr>
          <w:rFonts w:ascii="Cambria" w:hAnsi="Cambria" w:cs="Arial"/>
          <w:bCs/>
          <w:sz w:val="20"/>
          <w:szCs w:val="20"/>
        </w:rPr>
        <w:t>] bodov</w:t>
      </w:r>
    </w:p>
    <w:p w14:paraId="4607D3FF"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355CAE43" w14:textId="77777777" w:rsidR="00782C24" w:rsidRPr="00252430" w:rsidRDefault="00782C24" w:rsidP="00782C24">
      <w:pPr>
        <w:pStyle w:val="Odsekzoznamu"/>
        <w:spacing w:after="0" w:line="240" w:lineRule="auto"/>
        <w:ind w:left="1843" w:hanging="709"/>
        <w:jc w:val="both"/>
        <w:rPr>
          <w:rFonts w:ascii="Cambria" w:hAnsi="Cambria" w:cs="Arial"/>
          <w:bCs/>
          <w:sz w:val="20"/>
          <w:szCs w:val="20"/>
        </w:rPr>
      </w:pPr>
      <w:r w:rsidRPr="00394498">
        <w:rPr>
          <w:rFonts w:ascii="Cambria" w:hAnsi="Cambria" w:cs="Arial"/>
          <w:bCs/>
          <w:sz w:val="20"/>
          <w:szCs w:val="20"/>
        </w:rPr>
        <w:t>PjGF</w:t>
      </w:r>
      <w:r w:rsidRPr="00394498">
        <w:rPr>
          <w:rFonts w:ascii="Cambria" w:hAnsi="Cambria" w:cs="Arial"/>
          <w:bCs/>
          <w:sz w:val="20"/>
          <w:szCs w:val="20"/>
          <w:vertAlign w:val="subscript"/>
        </w:rPr>
        <w:t>1</w:t>
      </w:r>
      <w:r w:rsidRPr="00394498">
        <w:rPr>
          <w:rFonts w:ascii="Cambria" w:hAnsi="Cambria" w:cs="Arial"/>
          <w:bCs/>
          <w:sz w:val="20"/>
          <w:szCs w:val="20"/>
          <w:vertAlign w:val="subscript"/>
        </w:rPr>
        <w:tab/>
      </w:r>
      <w:r w:rsidRPr="00394498">
        <w:rPr>
          <w:rFonts w:ascii="Cambria" w:hAnsi="Cambria" w:cs="Arial"/>
          <w:bCs/>
          <w:sz w:val="20"/>
          <w:szCs w:val="20"/>
        </w:rPr>
        <w:t xml:space="preserve">- 5 </w:t>
      </w:r>
      <w:r w:rsidRPr="00252430">
        <w:rPr>
          <w:rFonts w:ascii="Cambria" w:hAnsi="Cambria" w:cs="Arial"/>
          <w:bCs/>
          <w:sz w:val="20"/>
          <w:szCs w:val="20"/>
        </w:rPr>
        <w:t xml:space="preserve">bodov za </w:t>
      </w:r>
      <w:r w:rsidRPr="00EC552A">
        <w:rPr>
          <w:rFonts w:ascii="Cambria" w:hAnsi="Cambria" w:cs="Arial"/>
          <w:bCs/>
          <w:sz w:val="20"/>
          <w:szCs w:val="20"/>
        </w:rPr>
        <w:t xml:space="preserve">osobnú praktickú skúsenosť kľúčových expertov č. 1 až č. 9 s </w:t>
      </w:r>
      <w:r w:rsidRPr="00252430">
        <w:rPr>
          <w:rFonts w:ascii="Cambria" w:hAnsi="Cambria" w:cs="Arial"/>
          <w:bCs/>
          <w:sz w:val="20"/>
          <w:szCs w:val="20"/>
        </w:rPr>
        <w:t>projektom č.</w:t>
      </w:r>
      <w:r>
        <w:rPr>
          <w:rFonts w:ascii="Cambria" w:hAnsi="Cambria" w:cs="Arial"/>
          <w:bCs/>
          <w:sz w:val="20"/>
          <w:szCs w:val="20"/>
        </w:rPr>
        <w:t xml:space="preserve"> </w:t>
      </w:r>
      <w:r w:rsidRPr="00252430">
        <w:rPr>
          <w:rFonts w:ascii="Cambria" w:hAnsi="Cambria" w:cs="Arial"/>
          <w:bCs/>
          <w:sz w:val="20"/>
          <w:szCs w:val="20"/>
        </w:rPr>
        <w:t>1 implementácie informačného systému SAP S4/HANA použitím „green-field“  prístupu</w:t>
      </w:r>
    </w:p>
    <w:p w14:paraId="3F9604E6" w14:textId="77777777" w:rsidR="00782C24" w:rsidRPr="00394498" w:rsidRDefault="00782C24" w:rsidP="00782C24">
      <w:pPr>
        <w:pStyle w:val="Odsekzoznamu"/>
        <w:spacing w:after="0" w:line="240" w:lineRule="auto"/>
        <w:ind w:left="1843" w:hanging="709"/>
        <w:jc w:val="both"/>
        <w:rPr>
          <w:rFonts w:ascii="Cambria" w:hAnsi="Cambria" w:cs="Arial"/>
          <w:bCs/>
          <w:sz w:val="20"/>
          <w:szCs w:val="20"/>
        </w:rPr>
      </w:pPr>
      <w:r w:rsidRPr="00252430">
        <w:rPr>
          <w:rFonts w:ascii="Cambria" w:hAnsi="Cambria" w:cs="Arial"/>
          <w:bCs/>
          <w:sz w:val="20"/>
          <w:szCs w:val="20"/>
        </w:rPr>
        <w:t>PjGF</w:t>
      </w:r>
      <w:r w:rsidRPr="00252430">
        <w:rPr>
          <w:rFonts w:ascii="Cambria" w:hAnsi="Cambria" w:cs="Arial"/>
          <w:bCs/>
          <w:sz w:val="20"/>
          <w:szCs w:val="20"/>
          <w:vertAlign w:val="subscript"/>
        </w:rPr>
        <w:t>2</w:t>
      </w:r>
      <w:r w:rsidRPr="00252430">
        <w:rPr>
          <w:rFonts w:ascii="Cambria" w:hAnsi="Cambria" w:cs="Arial"/>
          <w:bCs/>
          <w:sz w:val="20"/>
          <w:szCs w:val="20"/>
          <w:vertAlign w:val="subscript"/>
        </w:rPr>
        <w:tab/>
      </w:r>
      <w:r w:rsidRPr="00252430">
        <w:rPr>
          <w:rFonts w:ascii="Cambria" w:hAnsi="Cambria" w:cs="Arial"/>
          <w:bCs/>
          <w:sz w:val="20"/>
          <w:szCs w:val="20"/>
        </w:rPr>
        <w:t xml:space="preserve">- 5 bodov za </w:t>
      </w:r>
      <w:r w:rsidRPr="00EC552A">
        <w:rPr>
          <w:rFonts w:ascii="Cambria" w:hAnsi="Cambria" w:cs="Arial"/>
          <w:bCs/>
          <w:sz w:val="20"/>
          <w:szCs w:val="20"/>
        </w:rPr>
        <w:t>osobnú praktickú skúsenosť kľúčových expertov č. 1 až č. 9 s</w:t>
      </w:r>
      <w:r>
        <w:rPr>
          <w:rFonts w:ascii="Cambria" w:hAnsi="Cambria" w:cs="Arial"/>
          <w:b/>
          <w:bCs/>
          <w:sz w:val="20"/>
          <w:szCs w:val="20"/>
        </w:rPr>
        <w:t xml:space="preserve"> </w:t>
      </w:r>
      <w:r w:rsidRPr="00394498">
        <w:rPr>
          <w:rFonts w:ascii="Cambria" w:hAnsi="Cambria" w:cs="Arial"/>
          <w:bCs/>
          <w:sz w:val="20"/>
          <w:szCs w:val="20"/>
        </w:rPr>
        <w:t>projekt</w:t>
      </w:r>
      <w:r>
        <w:rPr>
          <w:rFonts w:ascii="Cambria" w:hAnsi="Cambria" w:cs="Arial"/>
          <w:bCs/>
          <w:sz w:val="20"/>
          <w:szCs w:val="20"/>
        </w:rPr>
        <w:t>om</w:t>
      </w:r>
      <w:r w:rsidRPr="00394498">
        <w:rPr>
          <w:rFonts w:ascii="Cambria" w:hAnsi="Cambria" w:cs="Arial"/>
          <w:bCs/>
          <w:sz w:val="20"/>
          <w:szCs w:val="20"/>
        </w:rPr>
        <w:t xml:space="preserve"> č.</w:t>
      </w:r>
      <w:r>
        <w:rPr>
          <w:rFonts w:ascii="Cambria" w:hAnsi="Cambria" w:cs="Arial"/>
          <w:bCs/>
          <w:sz w:val="20"/>
          <w:szCs w:val="20"/>
        </w:rPr>
        <w:t xml:space="preserve"> </w:t>
      </w:r>
      <w:r w:rsidRPr="00394498">
        <w:rPr>
          <w:rFonts w:ascii="Cambria" w:hAnsi="Cambria" w:cs="Arial"/>
          <w:bCs/>
          <w:sz w:val="20"/>
          <w:szCs w:val="20"/>
        </w:rPr>
        <w:t>2 implementácie informačného systému SAP S4/HANA použitím „green-field“  prístupu</w:t>
      </w:r>
    </w:p>
    <w:p w14:paraId="7946CD1C" w14:textId="77777777" w:rsidR="00782C24" w:rsidRPr="00394498" w:rsidRDefault="00782C24" w:rsidP="00782C24">
      <w:pPr>
        <w:shd w:val="clear" w:color="auto" w:fill="DAEEF3" w:themeFill="accent5" w:themeFillTint="33"/>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sz w:val="20"/>
          <w:szCs w:val="20"/>
        </w:rPr>
      </w:pPr>
      <w:r w:rsidRPr="00394498">
        <w:rPr>
          <w:rFonts w:ascii="Cambria" w:hAnsi="Cambria" w:cs="Arial"/>
          <w:b/>
          <w:sz w:val="20"/>
          <w:szCs w:val="20"/>
        </w:rPr>
        <w:t>Celková hodnota bodov pridelená ponuke každého uchádzača</w:t>
      </w:r>
    </w:p>
    <w:p w14:paraId="2C37980B" w14:textId="77777777" w:rsidR="00782C24" w:rsidRPr="00394498"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sz w:val="20"/>
          <w:szCs w:val="20"/>
        </w:rPr>
      </w:pPr>
      <w:r w:rsidRPr="00394498">
        <w:rPr>
          <w:rFonts w:ascii="Cambria" w:hAnsi="Cambria" w:cs="Arial"/>
          <w:b/>
          <w:sz w:val="20"/>
          <w:szCs w:val="20"/>
        </w:rPr>
        <w:tab/>
        <w:t>VHP = BK1 + BK2 + BK3</w:t>
      </w:r>
    </w:p>
    <w:p w14:paraId="6BD0B4FC" w14:textId="77777777" w:rsidR="00782C24" w:rsidRPr="00394498" w:rsidRDefault="00782C24" w:rsidP="00782C24">
      <w:pPr>
        <w:pStyle w:val="Odsekzoznamu"/>
        <w:tabs>
          <w:tab w:val="left" w:pos="567"/>
        </w:tabs>
        <w:spacing w:after="0" w:line="240" w:lineRule="auto"/>
        <w:ind w:left="567"/>
        <w:jc w:val="both"/>
        <w:rPr>
          <w:rFonts w:ascii="Cambria" w:hAnsi="Cambria" w:cs="Arial"/>
          <w:bCs/>
          <w:sz w:val="20"/>
          <w:szCs w:val="20"/>
        </w:rPr>
      </w:pPr>
      <w:r w:rsidRPr="00394498">
        <w:rPr>
          <w:rFonts w:ascii="Cambria" w:hAnsi="Cambria" w:cs="Arial"/>
          <w:bCs/>
          <w:sz w:val="20"/>
          <w:szCs w:val="20"/>
        </w:rPr>
        <w:t>kde</w:t>
      </w:r>
    </w:p>
    <w:p w14:paraId="40BC2354" w14:textId="77777777" w:rsidR="00782C24" w:rsidRPr="009F0A6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394498">
        <w:rPr>
          <w:rFonts w:ascii="Cambria" w:hAnsi="Cambria" w:cs="Arial"/>
          <w:bCs/>
          <w:sz w:val="20"/>
          <w:szCs w:val="20"/>
        </w:rPr>
        <w:t>VHP – celková hodnota bodov pridelená ponuke každého uchádzača</w:t>
      </w:r>
    </w:p>
    <w:p w14:paraId="0CA42A0E" w14:textId="77777777" w:rsidR="00782C24" w:rsidRPr="00A20EA4" w:rsidRDefault="00782C24" w:rsidP="00782C24">
      <w:pPr>
        <w:tabs>
          <w:tab w:val="left" w:pos="0"/>
        </w:tabs>
        <w:jc w:val="both"/>
        <w:rPr>
          <w:rFonts w:asciiTheme="majorHAnsi" w:hAnsiTheme="majorHAnsi" w:cs="Arial"/>
          <w:color w:val="000000"/>
          <w:sz w:val="20"/>
          <w:szCs w:val="20"/>
        </w:rPr>
      </w:pPr>
      <w:r w:rsidRPr="00A20EA4">
        <w:rPr>
          <w:rFonts w:asciiTheme="majorHAnsi" w:hAnsiTheme="majorHAnsi" w:cs="Arial"/>
          <w:color w:val="000000"/>
          <w:sz w:val="20"/>
          <w:szCs w:val="20"/>
        </w:rPr>
        <w:br w:type="page"/>
      </w:r>
    </w:p>
    <w:p w14:paraId="45A519E3" w14:textId="77777777" w:rsidR="00782C24" w:rsidRPr="00782C24" w:rsidRDefault="00782C24" w:rsidP="00782C24">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Cambria" w:hAnsi="Cambria" w:cs="Arial"/>
          <w:noProof/>
          <w:sz w:val="20"/>
          <w:szCs w:val="20"/>
        </w:rPr>
      </w:pPr>
      <w:r w:rsidRPr="00782C24">
        <w:rPr>
          <w:rFonts w:ascii="Cambria" w:hAnsi="Cambria" w:cs="Arial"/>
          <w:b/>
          <w:bCs/>
          <w:noProof/>
          <w:sz w:val="20"/>
          <w:szCs w:val="20"/>
        </w:rPr>
        <w:lastRenderedPageBreak/>
        <w:t xml:space="preserve">Príloha č. 1 k časti </w:t>
      </w:r>
      <w:r w:rsidRPr="00782C24">
        <w:rPr>
          <w:rFonts w:ascii="Cambria" w:hAnsi="Cambria" w:cs="Arial"/>
          <w:b/>
          <w:noProof/>
          <w:sz w:val="20"/>
          <w:szCs w:val="20"/>
        </w:rPr>
        <w:t>A.3</w:t>
      </w:r>
      <w:r w:rsidRPr="00782C24">
        <w:rPr>
          <w:rFonts w:ascii="Cambria" w:hAnsi="Cambria" w:cs="Arial"/>
          <w:noProof/>
          <w:sz w:val="20"/>
          <w:szCs w:val="20"/>
        </w:rPr>
        <w:t xml:space="preserve"> </w:t>
      </w:r>
      <w:r w:rsidRPr="00782C24">
        <w:rPr>
          <w:rFonts w:ascii="Cambria" w:hAnsi="Cambria" w:cs="Arial"/>
          <w:b/>
          <w:bCs/>
          <w:i/>
          <w:noProof/>
          <w:sz w:val="20"/>
          <w:szCs w:val="20"/>
        </w:rPr>
        <w:t>KRITÉRIÁ NA VYHODNOTENIE PONÚK A PRAVIDLÁ ICH UPLATNENIA</w:t>
      </w:r>
    </w:p>
    <w:p w14:paraId="69DEEFEE"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28A76ED4"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3A538E09" w14:textId="77777777" w:rsidR="00782C24" w:rsidRPr="00782C24" w:rsidRDefault="00782C24" w:rsidP="00782C24">
      <w:pPr>
        <w:numPr>
          <w:ilvl w:val="0"/>
          <w:numId w:val="178"/>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782C24">
        <w:rPr>
          <w:rFonts w:ascii="Cambria" w:hAnsi="Cambria" w:cs="Arial"/>
          <w:b/>
          <w:sz w:val="22"/>
          <w:szCs w:val="22"/>
          <w:lang w:eastAsia="en-US"/>
        </w:rPr>
        <w:t xml:space="preserve">Návrh na plnenie </w:t>
      </w:r>
      <w:r w:rsidRPr="00782C24">
        <w:rPr>
          <w:rFonts w:ascii="Cambria" w:hAnsi="Cambria" w:cs="Arial"/>
          <w:b/>
          <w:sz w:val="22"/>
          <w:szCs w:val="22"/>
          <w:highlight w:val="lightGray"/>
          <w:lang w:eastAsia="en-US"/>
        </w:rPr>
        <w:t>Kritéria č. 1 - Celková cena za predmet zákazky</w:t>
      </w:r>
      <w:r w:rsidRPr="00782C24">
        <w:rPr>
          <w:rFonts w:ascii="Cambria" w:hAnsi="Cambria" w:cs="Arial"/>
          <w:b/>
          <w:sz w:val="22"/>
          <w:szCs w:val="22"/>
          <w:lang w:eastAsia="en-US"/>
        </w:rPr>
        <w:t xml:space="preserve"> v eurách bez DPH</w:t>
      </w:r>
    </w:p>
    <w:p w14:paraId="327CD300"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79B777C5" w14:textId="77777777" w:rsidR="00782C24" w:rsidRPr="00782C24" w:rsidRDefault="00782C24" w:rsidP="00782C24">
      <w:pPr>
        <w:overflowPunct w:val="0"/>
        <w:autoSpaceDE w:val="0"/>
        <w:autoSpaceDN w:val="0"/>
        <w:adjustRightInd w:val="0"/>
        <w:spacing w:line="276" w:lineRule="auto"/>
        <w:ind w:left="2835" w:hanging="2835"/>
        <w:jc w:val="both"/>
        <w:textAlignment w:val="baseline"/>
        <w:rPr>
          <w:rFonts w:ascii="Cambria" w:hAnsi="Cambria" w:cs="Arial"/>
          <w:noProof/>
          <w:sz w:val="20"/>
          <w:szCs w:val="20"/>
        </w:rPr>
      </w:pPr>
      <w:r w:rsidRPr="00782C24">
        <w:rPr>
          <w:rFonts w:ascii="Cambria" w:hAnsi="Cambria" w:cs="Arial"/>
          <w:b/>
          <w:noProof/>
          <w:sz w:val="20"/>
          <w:szCs w:val="20"/>
        </w:rPr>
        <w:t xml:space="preserve">Názov zákazky: </w:t>
      </w:r>
      <w:r w:rsidRPr="00782C24">
        <w:rPr>
          <w:rFonts w:ascii="Cambria" w:hAnsi="Cambria" w:cs="Arial"/>
          <w:b/>
          <w:noProof/>
          <w:sz w:val="20"/>
          <w:szCs w:val="20"/>
        </w:rPr>
        <w:tab/>
      </w:r>
      <w:r w:rsidRPr="00782C24">
        <w:rPr>
          <w:rFonts w:ascii="Cambria" w:hAnsi="Cambria" w:cs="Arial"/>
          <w:b/>
          <w:noProof/>
          <w:sz w:val="20"/>
          <w:szCs w:val="20"/>
        </w:rPr>
        <w:tab/>
        <w:t>Funkčný a technický upgrade infomačného systému FINU/HRO pre finančné účtovníctvo, hospodárenie a rozpočet NBS (IS FINU/HRO)</w:t>
      </w:r>
    </w:p>
    <w:p w14:paraId="0E7AB96E"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b/>
          <w:noProof/>
          <w:sz w:val="20"/>
          <w:szCs w:val="20"/>
        </w:rPr>
      </w:pPr>
    </w:p>
    <w:p w14:paraId="152863FD"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Obchodné meno uchádzača</w:t>
      </w:r>
      <w:r w:rsidRPr="00782C24">
        <w:rPr>
          <w:rFonts w:ascii="Cambria" w:hAnsi="Cambria" w:cs="Arial"/>
          <w:noProof/>
          <w:sz w:val="20"/>
          <w:szCs w:val="20"/>
        </w:rPr>
        <w:tab/>
      </w:r>
      <w:r w:rsidRPr="00782C24">
        <w:rPr>
          <w:rFonts w:ascii="Cambria" w:hAnsi="Cambria" w:cs="Arial"/>
          <w:noProof/>
          <w:sz w:val="20"/>
          <w:szCs w:val="20"/>
          <w:highlight w:val="yellow"/>
        </w:rPr>
        <w:t>...................................................................................</w:t>
      </w:r>
    </w:p>
    <w:p w14:paraId="4990AF23"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Sídlo alebo miesto podnikania</w:t>
      </w:r>
      <w:r w:rsidRPr="00782C24">
        <w:rPr>
          <w:rFonts w:ascii="Cambria" w:hAnsi="Cambria" w:cs="Arial"/>
          <w:noProof/>
          <w:sz w:val="20"/>
          <w:szCs w:val="20"/>
        </w:rPr>
        <w:tab/>
      </w:r>
      <w:r w:rsidRPr="00782C24">
        <w:rPr>
          <w:rFonts w:ascii="Cambria" w:hAnsi="Cambria" w:cs="Arial"/>
          <w:noProof/>
          <w:sz w:val="20"/>
          <w:szCs w:val="20"/>
          <w:highlight w:val="yellow"/>
        </w:rPr>
        <w:t>...................................................................................</w:t>
      </w:r>
    </w:p>
    <w:p w14:paraId="4E9B9D77"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IČO:</w:t>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rPr>
        <w:tab/>
      </w:r>
      <w:r w:rsidRPr="00782C24">
        <w:rPr>
          <w:rFonts w:ascii="Cambria" w:hAnsi="Cambria" w:cs="Arial"/>
          <w:noProof/>
          <w:sz w:val="20"/>
          <w:szCs w:val="20"/>
          <w:highlight w:val="yellow"/>
        </w:rPr>
        <w:t>...................................................................................</w:t>
      </w:r>
    </w:p>
    <w:p w14:paraId="42F4D092"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r w:rsidRPr="00782C24">
        <w:rPr>
          <w:rFonts w:ascii="Cambria" w:hAnsi="Cambria" w:cs="Arial"/>
          <w:noProof/>
          <w:sz w:val="20"/>
          <w:szCs w:val="20"/>
        </w:rPr>
        <w:t>(v prípade skupiny dodávateľov za každého člena skupiny dodávateľov)</w:t>
      </w:r>
    </w:p>
    <w:p w14:paraId="44F251EC"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p>
    <w:p w14:paraId="1F3D9F41" w14:textId="77777777" w:rsidR="00782C24" w:rsidRPr="00782C24" w:rsidRDefault="00782C24" w:rsidP="00782C24">
      <w:pPr>
        <w:overflowPunct w:val="0"/>
        <w:autoSpaceDE w:val="0"/>
        <w:autoSpaceDN w:val="0"/>
        <w:adjustRightInd w:val="0"/>
        <w:jc w:val="both"/>
        <w:textAlignment w:val="baseline"/>
        <w:rPr>
          <w:rFonts w:ascii="Cambria" w:hAnsi="Cambria" w:cs="Arial"/>
          <w:b/>
          <w:bCs/>
          <w:noProof/>
          <w:sz w:val="20"/>
          <w:szCs w:val="20"/>
        </w:rPr>
      </w:pPr>
    </w:p>
    <w:p w14:paraId="1A135642" w14:textId="77777777" w:rsidR="00782C24" w:rsidRPr="00782C24" w:rsidRDefault="00782C24" w:rsidP="00782C24">
      <w:pPr>
        <w:spacing w:line="276" w:lineRule="auto"/>
        <w:jc w:val="both"/>
        <w:rPr>
          <w:rFonts w:ascii="Cambria" w:hAnsi="Cambria" w:cs="Arial"/>
          <w:b/>
          <w:bCs/>
          <w:noProof/>
          <w:color w:val="000000"/>
          <w:sz w:val="20"/>
          <w:szCs w:val="20"/>
          <w:lang w:eastAsia="en-US"/>
        </w:rPr>
      </w:pPr>
      <w:r w:rsidRPr="00782C24">
        <w:rPr>
          <w:rFonts w:ascii="Cambria" w:hAnsi="Cambria" w:cs="Arial"/>
          <w:b/>
          <w:bCs/>
          <w:noProof/>
          <w:sz w:val="20"/>
          <w:szCs w:val="20"/>
        </w:rPr>
        <w:t xml:space="preserve">TABUĽKA č. 1 </w:t>
      </w:r>
      <w:r w:rsidRPr="00782C24">
        <w:rPr>
          <w:rFonts w:ascii="Cambria" w:hAnsi="Cambria" w:cs="Arial"/>
          <w:b/>
          <w:bCs/>
          <w:noProof/>
          <w:color w:val="000000"/>
          <w:sz w:val="20"/>
          <w:szCs w:val="20"/>
          <w:lang w:eastAsia="en-US"/>
        </w:rPr>
        <w:t>Celková cena za predmet zákazky</w:t>
      </w:r>
    </w:p>
    <w:tbl>
      <w:tblPr>
        <w:tblW w:w="962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106"/>
        <w:gridCol w:w="5688"/>
        <w:gridCol w:w="2835"/>
      </w:tblGrid>
      <w:tr w:rsidR="00FB5BA9" w:rsidRPr="00782C24" w14:paraId="763B6520" w14:textId="77777777" w:rsidTr="00FB5BA9">
        <w:tc>
          <w:tcPr>
            <w:tcW w:w="1106" w:type="dxa"/>
            <w:tcBorders>
              <w:top w:val="single" w:sz="6" w:space="0" w:color="auto"/>
              <w:left w:val="single" w:sz="12" w:space="0" w:color="auto"/>
              <w:bottom w:val="double" w:sz="2" w:space="0" w:color="auto"/>
            </w:tcBorders>
            <w:shd w:val="clear" w:color="auto" w:fill="97B5DD"/>
          </w:tcPr>
          <w:p w14:paraId="3C231496" w14:textId="77777777"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Pložka</w:t>
            </w:r>
          </w:p>
        </w:tc>
        <w:tc>
          <w:tcPr>
            <w:tcW w:w="5688" w:type="dxa"/>
            <w:tcBorders>
              <w:top w:val="single" w:sz="6" w:space="0" w:color="auto"/>
              <w:bottom w:val="double" w:sz="2" w:space="0" w:color="auto"/>
            </w:tcBorders>
            <w:shd w:val="clear" w:color="auto" w:fill="97B5DD"/>
          </w:tcPr>
          <w:p w14:paraId="28D9969C" w14:textId="77777777"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Popis</w:t>
            </w:r>
          </w:p>
        </w:tc>
        <w:tc>
          <w:tcPr>
            <w:tcW w:w="2835" w:type="dxa"/>
            <w:tcBorders>
              <w:top w:val="single" w:sz="6" w:space="0" w:color="auto"/>
              <w:bottom w:val="double" w:sz="2" w:space="0" w:color="auto"/>
              <w:right w:val="single" w:sz="12" w:space="0" w:color="auto"/>
            </w:tcBorders>
            <w:shd w:val="clear" w:color="auto" w:fill="97B5DD"/>
            <w:vAlign w:val="center"/>
          </w:tcPr>
          <w:p w14:paraId="3E73A987" w14:textId="608BB05F" w:rsidR="00782C24" w:rsidRPr="00782C24" w:rsidRDefault="00782C24" w:rsidP="00782C24">
            <w:pPr>
              <w:spacing w:before="120" w:after="120"/>
              <w:jc w:val="center"/>
              <w:rPr>
                <w:rFonts w:ascii="Cambria" w:hAnsi="Cambria" w:cs="Arial"/>
                <w:b/>
                <w:noProof/>
                <w:sz w:val="18"/>
                <w:szCs w:val="18"/>
              </w:rPr>
            </w:pPr>
            <w:r w:rsidRPr="00782C24">
              <w:rPr>
                <w:rFonts w:ascii="Cambria" w:hAnsi="Cambria" w:cs="Arial"/>
                <w:b/>
                <w:noProof/>
                <w:sz w:val="18"/>
                <w:szCs w:val="18"/>
              </w:rPr>
              <w:t>Cena v </w:t>
            </w:r>
            <w:r w:rsidR="00326C52">
              <w:rPr>
                <w:rFonts w:ascii="Cambria" w:hAnsi="Cambria" w:cs="Arial"/>
                <w:b/>
                <w:noProof/>
                <w:sz w:val="18"/>
                <w:szCs w:val="18"/>
              </w:rPr>
              <w:t>EUR</w:t>
            </w:r>
            <w:r w:rsidRPr="00782C24">
              <w:rPr>
                <w:rFonts w:ascii="Cambria" w:hAnsi="Cambria" w:cs="Arial"/>
                <w:b/>
                <w:noProof/>
                <w:sz w:val="18"/>
                <w:szCs w:val="18"/>
              </w:rPr>
              <w:t xml:space="preserve"> bez DPH</w:t>
            </w:r>
          </w:p>
        </w:tc>
      </w:tr>
      <w:tr w:rsidR="00782C24" w:rsidRPr="00782C24" w14:paraId="346A1EE3" w14:textId="77777777" w:rsidTr="00D16280">
        <w:tc>
          <w:tcPr>
            <w:tcW w:w="1106" w:type="dxa"/>
            <w:tcBorders>
              <w:top w:val="double" w:sz="2" w:space="0" w:color="auto"/>
              <w:left w:val="double" w:sz="2" w:space="0" w:color="auto"/>
              <w:bottom w:val="double" w:sz="2" w:space="0" w:color="auto"/>
            </w:tcBorders>
          </w:tcPr>
          <w:p w14:paraId="5FA36898" w14:textId="69FA163C" w:rsidR="00782C24" w:rsidRPr="00782C24" w:rsidRDefault="009F1EF1" w:rsidP="00782C24">
            <w:pPr>
              <w:spacing w:before="120"/>
              <w:ind w:left="176"/>
              <w:rPr>
                <w:rFonts w:ascii="Cambria" w:hAnsi="Cambria" w:cs="Arial"/>
                <w:b/>
                <w:bCs/>
                <w:noProof/>
                <w:sz w:val="22"/>
                <w:szCs w:val="22"/>
              </w:rPr>
            </w:pPr>
            <w:r>
              <w:rPr>
                <w:rFonts w:ascii="Cambria" w:hAnsi="Cambria" w:cs="Arial"/>
                <w:b/>
                <w:bCs/>
                <w:noProof/>
                <w:sz w:val="22"/>
                <w:szCs w:val="22"/>
              </w:rPr>
              <w:t>CC</w:t>
            </w:r>
          </w:p>
        </w:tc>
        <w:tc>
          <w:tcPr>
            <w:tcW w:w="5688" w:type="dxa"/>
            <w:tcBorders>
              <w:top w:val="double" w:sz="2" w:space="0" w:color="auto"/>
              <w:bottom w:val="double" w:sz="2" w:space="0" w:color="auto"/>
            </w:tcBorders>
          </w:tcPr>
          <w:p w14:paraId="1AF085AF" w14:textId="3A33E0F3" w:rsidR="00782C24" w:rsidRPr="00782C24" w:rsidRDefault="00782C24" w:rsidP="00782C24">
            <w:pPr>
              <w:spacing w:before="120" w:after="120"/>
              <w:jc w:val="both"/>
              <w:rPr>
                <w:rFonts w:ascii="Cambria" w:hAnsi="Cambria" w:cs="Arial"/>
                <w:b/>
                <w:bCs/>
                <w:noProof/>
                <w:sz w:val="22"/>
                <w:szCs w:val="22"/>
              </w:rPr>
            </w:pPr>
            <w:r w:rsidRPr="00782C24">
              <w:rPr>
                <w:rFonts w:ascii="Cambria" w:hAnsi="Cambria" w:cs="Arial"/>
                <w:b/>
                <w:bCs/>
                <w:noProof/>
                <w:sz w:val="22"/>
                <w:szCs w:val="22"/>
              </w:rPr>
              <w:t>Celková cena za predmet zákazky*</w:t>
            </w:r>
          </w:p>
        </w:tc>
        <w:tc>
          <w:tcPr>
            <w:tcW w:w="2835" w:type="dxa"/>
            <w:tcBorders>
              <w:top w:val="double" w:sz="2" w:space="0" w:color="auto"/>
              <w:bottom w:val="double" w:sz="2" w:space="0" w:color="auto"/>
              <w:right w:val="double" w:sz="2" w:space="0" w:color="auto"/>
            </w:tcBorders>
            <w:shd w:val="clear" w:color="auto" w:fill="auto"/>
            <w:vAlign w:val="center"/>
          </w:tcPr>
          <w:p w14:paraId="184544B9" w14:textId="77777777" w:rsidR="00782C24" w:rsidRPr="00782C24" w:rsidRDefault="00782C24" w:rsidP="00782C24">
            <w:pPr>
              <w:spacing w:before="120"/>
              <w:jc w:val="center"/>
              <w:rPr>
                <w:rFonts w:ascii="Cambria" w:hAnsi="Cambria" w:cs="Arial"/>
                <w:b/>
                <w:bCs/>
                <w:noProof/>
                <w:sz w:val="22"/>
                <w:szCs w:val="22"/>
              </w:rPr>
            </w:pPr>
            <w:r w:rsidRPr="00782C24">
              <w:rPr>
                <w:rFonts w:ascii="Cambria" w:hAnsi="Cambria" w:cs="Arial"/>
                <w:b/>
                <w:bCs/>
                <w:noProof/>
                <w:color w:val="00B0F0"/>
                <w:sz w:val="22"/>
                <w:szCs w:val="22"/>
              </w:rPr>
              <w:t>&lt;vyplní uchádzač&gt;</w:t>
            </w:r>
          </w:p>
        </w:tc>
      </w:tr>
    </w:tbl>
    <w:p w14:paraId="662FAE59" w14:textId="77777777" w:rsidR="00782C24" w:rsidRPr="00782C24" w:rsidRDefault="00782C24" w:rsidP="00782C24">
      <w:pPr>
        <w:ind w:left="142" w:hanging="142"/>
        <w:jc w:val="both"/>
        <w:rPr>
          <w:rFonts w:ascii="Cambria" w:hAnsi="Cambria" w:cs="Arial"/>
          <w:i/>
          <w:iCs/>
          <w:noProof/>
          <w:sz w:val="20"/>
          <w:szCs w:val="20"/>
        </w:rPr>
      </w:pPr>
      <w:r w:rsidRPr="00782C24">
        <w:rPr>
          <w:rFonts w:ascii="Cambria" w:hAnsi="Cambria" w:cs="Arial"/>
          <w:i/>
          <w:iCs/>
          <w:noProof/>
          <w:sz w:val="20"/>
          <w:szCs w:val="20"/>
        </w:rPr>
        <w:t>* Uchádzač uvedie Celkovú cenu za predmet zákazky (CC) z </w:t>
      </w:r>
      <w:r w:rsidRPr="00782C24">
        <w:rPr>
          <w:rFonts w:ascii="Cambria" w:hAnsi="Cambria" w:cs="Arial"/>
          <w:b/>
          <w:bCs/>
          <w:i/>
          <w:iCs/>
          <w:noProof/>
          <w:sz w:val="20"/>
          <w:szCs w:val="20"/>
        </w:rPr>
        <w:t>Tabuľky č. 19</w:t>
      </w:r>
      <w:r w:rsidRPr="00782C24">
        <w:rPr>
          <w:rFonts w:ascii="Cambria" w:hAnsi="Cambria" w:cs="Arial"/>
          <w:i/>
          <w:iCs/>
          <w:noProof/>
          <w:sz w:val="20"/>
          <w:szCs w:val="20"/>
        </w:rPr>
        <w:t xml:space="preserve"> a týmto potvrdzuje, že ním uvedená</w:t>
      </w:r>
    </w:p>
    <w:p w14:paraId="4E407BE6" w14:textId="77777777" w:rsidR="00782C24" w:rsidRPr="00782C24" w:rsidRDefault="00782C24" w:rsidP="00782C24">
      <w:pPr>
        <w:ind w:left="142" w:hanging="142"/>
        <w:jc w:val="both"/>
        <w:rPr>
          <w:rFonts w:ascii="Cambria" w:hAnsi="Cambria" w:cs="Arial"/>
          <w:i/>
          <w:iCs/>
          <w:noProof/>
          <w:sz w:val="20"/>
          <w:szCs w:val="20"/>
        </w:rPr>
      </w:pPr>
      <w:r w:rsidRPr="00782C24">
        <w:rPr>
          <w:rFonts w:ascii="Cambria" w:hAnsi="Cambria" w:cs="Arial"/>
          <w:i/>
          <w:iCs/>
          <w:noProof/>
          <w:sz w:val="20"/>
          <w:szCs w:val="20"/>
        </w:rPr>
        <w:t xml:space="preserve">   cena je výsledná a pokrýva všetky produkty a služby pre realizáciu projektu a prevádzku dodaného riešenia. </w:t>
      </w:r>
    </w:p>
    <w:p w14:paraId="1ADE1228" w14:textId="77777777" w:rsidR="00782C24" w:rsidRPr="00782C24" w:rsidRDefault="00782C24" w:rsidP="00782C24">
      <w:pPr>
        <w:spacing w:line="276" w:lineRule="auto"/>
        <w:jc w:val="both"/>
        <w:rPr>
          <w:rFonts w:ascii="Cambria" w:hAnsi="Cambria" w:cs="Arial"/>
          <w:b/>
          <w:iCs/>
          <w:noProof/>
          <w:sz w:val="20"/>
          <w:szCs w:val="20"/>
        </w:rPr>
      </w:pPr>
    </w:p>
    <w:p w14:paraId="546B35B6" w14:textId="7349AC5B" w:rsidR="00782C24" w:rsidRPr="00782C24" w:rsidRDefault="00782C24" w:rsidP="00782C24">
      <w:pPr>
        <w:numPr>
          <w:ilvl w:val="1"/>
          <w:numId w:val="200"/>
        </w:numPr>
        <w:shd w:val="clear" w:color="auto" w:fill="D9E2F3"/>
        <w:tabs>
          <w:tab w:val="left" w:leader="dot" w:pos="10034"/>
        </w:tabs>
        <w:spacing w:before="240" w:after="240" w:line="276" w:lineRule="auto"/>
        <w:ind w:left="567" w:hanging="567"/>
        <w:jc w:val="both"/>
        <w:rPr>
          <w:rFonts w:ascii="Cambria" w:hAnsi="Cambria" w:cs="Arial"/>
          <w:b/>
          <w:color w:val="000000"/>
          <w:sz w:val="22"/>
          <w:szCs w:val="22"/>
          <w:lang w:eastAsia="en-US"/>
        </w:rPr>
      </w:pPr>
      <w:bookmarkStart w:id="72" w:name="_Hlk159785557"/>
      <w:r w:rsidRPr="00782C24">
        <w:rPr>
          <w:rFonts w:ascii="Cambria" w:hAnsi="Cambria" w:cs="Arial"/>
          <w:b/>
          <w:color w:val="000000"/>
          <w:sz w:val="22"/>
          <w:szCs w:val="22"/>
          <w:lang w:eastAsia="en-US"/>
        </w:rPr>
        <w:t>Spôsob určenia ceny za dodanie diela a jeho uvedeni</w:t>
      </w:r>
      <w:r w:rsidR="00F25264">
        <w:rPr>
          <w:rFonts w:ascii="Cambria" w:hAnsi="Cambria" w:cs="Arial"/>
          <w:b/>
          <w:color w:val="000000"/>
          <w:sz w:val="22"/>
          <w:szCs w:val="22"/>
          <w:lang w:eastAsia="en-US"/>
        </w:rPr>
        <w:t>e</w:t>
      </w:r>
      <w:r w:rsidRPr="00782C24">
        <w:rPr>
          <w:rFonts w:ascii="Cambria" w:hAnsi="Cambria" w:cs="Arial"/>
          <w:b/>
          <w:color w:val="000000"/>
          <w:sz w:val="22"/>
          <w:szCs w:val="22"/>
          <w:lang w:eastAsia="en-US"/>
        </w:rPr>
        <w:t xml:space="preserve"> do prevádzky</w:t>
      </w:r>
    </w:p>
    <w:p w14:paraId="2FF87543" w14:textId="025B5BBE" w:rsidR="00782C24" w:rsidRPr="00782C24" w:rsidRDefault="00782C24" w:rsidP="00782C24">
      <w:pPr>
        <w:tabs>
          <w:tab w:val="left" w:pos="709"/>
        </w:tabs>
        <w:spacing w:before="120"/>
        <w:ind w:left="1559" w:hanging="1559"/>
        <w:rPr>
          <w:rFonts w:ascii="Cambria" w:hAnsi="Cambria" w:cs="Arial"/>
          <w:b/>
          <w:sz w:val="20"/>
          <w:szCs w:val="20"/>
        </w:rPr>
      </w:pPr>
      <w:r w:rsidRPr="00782C24">
        <w:rPr>
          <w:rFonts w:ascii="Cambria" w:hAnsi="Cambria" w:cs="Arial"/>
          <w:b/>
          <w:sz w:val="20"/>
          <w:szCs w:val="20"/>
        </w:rPr>
        <w:t xml:space="preserve">TABUĽKA č. 2 Cena </w:t>
      </w:r>
      <w:r w:rsidR="002A4A3C">
        <w:rPr>
          <w:rFonts w:ascii="Cambria" w:hAnsi="Cambria" w:cs="Arial"/>
          <w:b/>
          <w:sz w:val="20"/>
          <w:szCs w:val="20"/>
        </w:rPr>
        <w:t xml:space="preserve">za dodanie </w:t>
      </w:r>
      <w:r w:rsidRPr="00782C24">
        <w:rPr>
          <w:rFonts w:ascii="Cambria" w:hAnsi="Cambria" w:cs="Arial"/>
          <w:b/>
          <w:sz w:val="20"/>
          <w:szCs w:val="20"/>
        </w:rPr>
        <w:t>diela</w:t>
      </w:r>
      <w:r w:rsidR="002A4A3C">
        <w:rPr>
          <w:rFonts w:ascii="Cambria" w:hAnsi="Cambria" w:cs="Arial"/>
          <w:b/>
          <w:sz w:val="20"/>
          <w:szCs w:val="20"/>
        </w:rPr>
        <w:t xml:space="preserve"> a jeho uvedenie do prevádzky</w:t>
      </w:r>
      <w:r w:rsidRPr="00782C24">
        <w:rPr>
          <w:rFonts w:ascii="Cambria" w:hAnsi="Cambria" w:cs="Arial"/>
          <w:b/>
          <w:sz w:val="20"/>
          <w:szCs w:val="20"/>
        </w:rPr>
        <w:t xml:space="preserve"> </w:t>
      </w:r>
    </w:p>
    <w:tbl>
      <w:tblPr>
        <w:tblW w:w="5000" w:type="pct"/>
        <w:tblLook w:val="0000" w:firstRow="0" w:lastRow="0" w:firstColumn="0" w:lastColumn="0" w:noHBand="0" w:noVBand="0"/>
      </w:tblPr>
      <w:tblGrid>
        <w:gridCol w:w="1128"/>
        <w:gridCol w:w="5663"/>
        <w:gridCol w:w="2817"/>
      </w:tblGrid>
      <w:tr w:rsidR="00782C24" w:rsidRPr="00782C24" w14:paraId="6D487777" w14:textId="77777777" w:rsidTr="00D16280">
        <w:trPr>
          <w:trHeight w:val="363"/>
        </w:trPr>
        <w:tc>
          <w:tcPr>
            <w:tcW w:w="587" w:type="pct"/>
            <w:tcBorders>
              <w:top w:val="single" w:sz="12" w:space="0" w:color="auto"/>
              <w:left w:val="single" w:sz="12" w:space="0" w:color="auto"/>
              <w:bottom w:val="single" w:sz="8" w:space="0" w:color="auto"/>
              <w:right w:val="single" w:sz="8" w:space="0" w:color="000000"/>
            </w:tcBorders>
            <w:shd w:val="clear" w:color="auto" w:fill="95B3D7" w:themeFill="accent1" w:themeFillTint="99"/>
            <w:noWrap/>
            <w:vAlign w:val="center"/>
          </w:tcPr>
          <w:p w14:paraId="69B765A0" w14:textId="7777777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Položka</w:t>
            </w:r>
          </w:p>
        </w:tc>
        <w:tc>
          <w:tcPr>
            <w:tcW w:w="2947" w:type="pct"/>
            <w:tcBorders>
              <w:top w:val="single" w:sz="12" w:space="0" w:color="auto"/>
              <w:left w:val="nil"/>
              <w:bottom w:val="single" w:sz="8" w:space="0" w:color="auto"/>
              <w:right w:val="single" w:sz="4" w:space="0" w:color="auto"/>
            </w:tcBorders>
            <w:shd w:val="clear" w:color="auto" w:fill="95B3D7" w:themeFill="accent1" w:themeFillTint="99"/>
            <w:vAlign w:val="center"/>
          </w:tcPr>
          <w:p w14:paraId="3BC2A69B" w14:textId="36595691" w:rsidR="00782C24" w:rsidRPr="00782C24" w:rsidRDefault="00760561" w:rsidP="00782C24">
            <w:pPr>
              <w:jc w:val="center"/>
              <w:rPr>
                <w:rFonts w:ascii="Cambria" w:hAnsi="Cambria" w:cs="Arial"/>
                <w:b/>
                <w:bCs/>
                <w:color w:val="000000"/>
                <w:sz w:val="20"/>
              </w:rPr>
            </w:pPr>
            <w:r>
              <w:rPr>
                <w:rFonts w:ascii="Cambria" w:hAnsi="Cambria" w:cs="Arial"/>
                <w:b/>
                <w:bCs/>
                <w:color w:val="000000"/>
                <w:sz w:val="20"/>
              </w:rPr>
              <w:t>P</w:t>
            </w:r>
            <w:r w:rsidR="00782C24" w:rsidRPr="00782C24">
              <w:rPr>
                <w:rFonts w:ascii="Cambria" w:hAnsi="Cambria" w:cs="Arial"/>
                <w:b/>
                <w:bCs/>
                <w:color w:val="000000"/>
                <w:sz w:val="20"/>
              </w:rPr>
              <w:t>opis</w:t>
            </w:r>
          </w:p>
        </w:tc>
        <w:tc>
          <w:tcPr>
            <w:tcW w:w="1467" w:type="pct"/>
            <w:tcBorders>
              <w:top w:val="single" w:sz="12" w:space="0" w:color="auto"/>
              <w:left w:val="single" w:sz="4" w:space="0" w:color="auto"/>
              <w:bottom w:val="single" w:sz="8" w:space="0" w:color="auto"/>
              <w:right w:val="single" w:sz="12" w:space="0" w:color="auto"/>
            </w:tcBorders>
            <w:shd w:val="clear" w:color="auto" w:fill="95B3D7" w:themeFill="accent1" w:themeFillTint="99"/>
            <w:vAlign w:val="center"/>
          </w:tcPr>
          <w:p w14:paraId="357E6F56" w14:textId="1C5AC7A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Cena v </w:t>
            </w:r>
            <w:r w:rsidR="00326C52">
              <w:rPr>
                <w:rFonts w:ascii="Cambria" w:hAnsi="Cambria" w:cs="Arial"/>
                <w:b/>
                <w:bCs/>
                <w:color w:val="000000"/>
                <w:sz w:val="20"/>
              </w:rPr>
              <w:t>EUR</w:t>
            </w:r>
          </w:p>
          <w:p w14:paraId="4E8206B7" w14:textId="77777777" w:rsidR="00782C24" w:rsidRPr="00782C24" w:rsidRDefault="00782C24" w:rsidP="00782C24">
            <w:pPr>
              <w:jc w:val="center"/>
              <w:rPr>
                <w:rFonts w:ascii="Cambria" w:hAnsi="Cambria" w:cs="Arial"/>
                <w:b/>
                <w:bCs/>
                <w:color w:val="000000"/>
                <w:sz w:val="20"/>
              </w:rPr>
            </w:pPr>
            <w:r w:rsidRPr="00782C24">
              <w:rPr>
                <w:rFonts w:ascii="Cambria" w:hAnsi="Cambria" w:cs="Arial"/>
                <w:b/>
                <w:bCs/>
                <w:color w:val="000000"/>
                <w:sz w:val="20"/>
              </w:rPr>
              <w:t xml:space="preserve"> bez DPH</w:t>
            </w:r>
          </w:p>
        </w:tc>
      </w:tr>
      <w:tr w:rsidR="00B9707B" w:rsidRPr="00782C24" w14:paraId="015ED6FE" w14:textId="77777777" w:rsidTr="00D16280">
        <w:trPr>
          <w:cantSplit/>
          <w:trHeight w:val="421"/>
        </w:trPr>
        <w:tc>
          <w:tcPr>
            <w:tcW w:w="587" w:type="pct"/>
            <w:tcBorders>
              <w:top w:val="single" w:sz="8" w:space="0" w:color="auto"/>
              <w:left w:val="single" w:sz="12" w:space="0" w:color="auto"/>
              <w:bottom w:val="single" w:sz="4" w:space="0" w:color="auto"/>
              <w:right w:val="single" w:sz="8" w:space="0" w:color="000000"/>
            </w:tcBorders>
            <w:shd w:val="clear" w:color="auto" w:fill="auto"/>
            <w:noWrap/>
            <w:vAlign w:val="center"/>
          </w:tcPr>
          <w:p w14:paraId="1C53CAAB" w14:textId="5529505E"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CD</w:t>
            </w:r>
          </w:p>
        </w:tc>
        <w:tc>
          <w:tcPr>
            <w:tcW w:w="2947" w:type="pct"/>
            <w:tcBorders>
              <w:top w:val="single" w:sz="8" w:space="0" w:color="auto"/>
              <w:left w:val="nil"/>
              <w:bottom w:val="single" w:sz="8" w:space="0" w:color="auto"/>
              <w:right w:val="single" w:sz="4" w:space="0" w:color="auto"/>
            </w:tcBorders>
            <w:vAlign w:val="center"/>
          </w:tcPr>
          <w:p w14:paraId="5592B9B8" w14:textId="77777777" w:rsidR="00B9707B" w:rsidRPr="00782C24" w:rsidRDefault="00B9707B" w:rsidP="00782C24">
            <w:pPr>
              <w:spacing w:before="60" w:after="60"/>
              <w:jc w:val="both"/>
              <w:rPr>
                <w:rFonts w:ascii="Cambria" w:hAnsi="Cambria" w:cs="Arial"/>
                <w:color w:val="000000"/>
                <w:sz w:val="20"/>
                <w:szCs w:val="20"/>
                <w:lang w:eastAsia="en-US"/>
              </w:rPr>
            </w:pPr>
            <w:r w:rsidRPr="00782C24">
              <w:rPr>
                <w:rFonts w:ascii="Cambria" w:hAnsi="Cambria" w:cs="Arial"/>
                <w:color w:val="000000"/>
                <w:sz w:val="20"/>
                <w:szCs w:val="20"/>
                <w:lang w:eastAsia="en-US"/>
              </w:rPr>
              <w:t xml:space="preserve">Vývoj a dodanie diela (obsahuje cenu za všetky práce a služby podľa prílohy č. 2 zmluvy o dielo okrem položky CSWL a CHW) </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78EB9923" w14:textId="77777777" w:rsidR="00B9707B" w:rsidRPr="00782C24" w:rsidRDefault="00B9707B" w:rsidP="00782C24">
            <w:pPr>
              <w:spacing w:before="60" w:after="60"/>
              <w:jc w:val="center"/>
              <w:rPr>
                <w:rFonts w:ascii="Cambria" w:hAnsi="Cambria" w:cs="Arial"/>
                <w:i/>
                <w:iCs/>
                <w:color w:val="00B0F0"/>
                <w:sz w:val="20"/>
              </w:rPr>
            </w:pPr>
            <w:r w:rsidRPr="00782C24">
              <w:rPr>
                <w:rFonts w:ascii="Cambria" w:hAnsi="Cambria" w:cs="Arial"/>
                <w:i/>
                <w:iCs/>
                <w:color w:val="00B0F0"/>
                <w:sz w:val="20"/>
              </w:rPr>
              <w:t>&lt;vyplní uchádzač&gt;</w:t>
            </w:r>
          </w:p>
        </w:tc>
      </w:tr>
      <w:tr w:rsidR="00B9707B" w:rsidRPr="00782C24" w14:paraId="321B5EE1" w14:textId="77777777" w:rsidTr="00D16280">
        <w:trPr>
          <w:cantSplit/>
          <w:trHeight w:val="324"/>
        </w:trPr>
        <w:tc>
          <w:tcPr>
            <w:tcW w:w="587" w:type="pct"/>
            <w:tcBorders>
              <w:top w:val="single" w:sz="4" w:space="0" w:color="auto"/>
              <w:left w:val="single" w:sz="12" w:space="0" w:color="auto"/>
              <w:bottom w:val="single" w:sz="4" w:space="0" w:color="auto"/>
              <w:right w:val="single" w:sz="8" w:space="0" w:color="000000"/>
            </w:tcBorders>
            <w:shd w:val="clear" w:color="auto" w:fill="auto"/>
            <w:noWrap/>
            <w:vAlign w:val="center"/>
          </w:tcPr>
          <w:p w14:paraId="485964E7" w14:textId="02934BF7"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CSWL</w:t>
            </w:r>
          </w:p>
        </w:tc>
        <w:tc>
          <w:tcPr>
            <w:tcW w:w="2947" w:type="pct"/>
            <w:tcBorders>
              <w:top w:val="single" w:sz="8" w:space="0" w:color="auto"/>
              <w:left w:val="nil"/>
              <w:bottom w:val="single" w:sz="8" w:space="0" w:color="auto"/>
              <w:right w:val="single" w:sz="4" w:space="0" w:color="auto"/>
            </w:tcBorders>
            <w:vAlign w:val="center"/>
          </w:tcPr>
          <w:p w14:paraId="2880DB02" w14:textId="67D5E3C6" w:rsidR="00B9707B" w:rsidRPr="00782C24" w:rsidRDefault="00B9707B" w:rsidP="00782C24">
            <w:pPr>
              <w:keepNext/>
              <w:tabs>
                <w:tab w:val="left" w:pos="0"/>
                <w:tab w:val="num" w:pos="540"/>
              </w:tabs>
              <w:jc w:val="both"/>
              <w:outlineLvl w:val="0"/>
              <w:rPr>
                <w:rFonts w:ascii="Cambria" w:hAnsi="Cambria" w:cs="Arial"/>
                <w:b/>
                <w:color w:val="000000"/>
                <w:sz w:val="20"/>
                <w:szCs w:val="40"/>
              </w:rPr>
            </w:pPr>
            <w:r w:rsidRPr="00782C24">
              <w:rPr>
                <w:rFonts w:ascii="Cambria" w:hAnsi="Cambria"/>
                <w:sz w:val="20"/>
                <w:szCs w:val="40"/>
              </w:rPr>
              <w:t xml:space="preserve">Dodanie všetkých potrebných </w:t>
            </w:r>
            <w:bookmarkStart w:id="73" w:name="_Hlk127516661"/>
            <w:r w:rsidRPr="00782C24">
              <w:rPr>
                <w:rFonts w:ascii="Cambria" w:hAnsi="Cambria"/>
                <w:sz w:val="20"/>
                <w:szCs w:val="40"/>
              </w:rPr>
              <w:t>produktov a produktových licencií k SW produktom 3. strán</w:t>
            </w:r>
            <w:bookmarkEnd w:id="73"/>
            <w:r w:rsidR="00525F03">
              <w:rPr>
                <w:rFonts w:ascii="Cambria" w:hAnsi="Cambria"/>
                <w:sz w:val="20"/>
                <w:szCs w:val="40"/>
              </w:rPr>
              <w:t xml:space="preserve"> (z Tabuľky č. 3)</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725E98DE" w14:textId="77777777" w:rsidR="00B9707B" w:rsidRPr="00782C24" w:rsidRDefault="00B9707B" w:rsidP="00782C24">
            <w:pPr>
              <w:spacing w:before="60" w:after="60"/>
              <w:jc w:val="center"/>
              <w:rPr>
                <w:rFonts w:ascii="Cambria" w:hAnsi="Cambria" w:cs="Arial"/>
                <w:bCs/>
                <w:color w:val="000000"/>
                <w:sz w:val="20"/>
              </w:rPr>
            </w:pPr>
            <w:r w:rsidRPr="00782C24">
              <w:rPr>
                <w:rFonts w:ascii="Cambria" w:hAnsi="Cambria" w:cs="Arial"/>
                <w:i/>
                <w:iCs/>
                <w:color w:val="00B0F0"/>
                <w:sz w:val="20"/>
              </w:rPr>
              <w:t>&lt;vyplní uchádzač&gt;</w:t>
            </w:r>
          </w:p>
        </w:tc>
      </w:tr>
      <w:tr w:rsidR="00B9707B" w:rsidRPr="00782C24" w14:paraId="0D82EF9F" w14:textId="77777777" w:rsidTr="00D16280">
        <w:trPr>
          <w:cantSplit/>
          <w:trHeight w:val="324"/>
        </w:trPr>
        <w:tc>
          <w:tcPr>
            <w:tcW w:w="587" w:type="pct"/>
            <w:tcBorders>
              <w:top w:val="single" w:sz="4" w:space="0" w:color="auto"/>
              <w:left w:val="single" w:sz="12" w:space="0" w:color="auto"/>
              <w:bottom w:val="single" w:sz="4" w:space="0" w:color="auto"/>
              <w:right w:val="single" w:sz="8" w:space="0" w:color="000000"/>
            </w:tcBorders>
            <w:shd w:val="clear" w:color="auto" w:fill="auto"/>
            <w:noWrap/>
            <w:vAlign w:val="center"/>
          </w:tcPr>
          <w:p w14:paraId="1339F1A5" w14:textId="16795364" w:rsidR="00B9707B" w:rsidRPr="00782C24" w:rsidRDefault="00B9707B" w:rsidP="00D16280">
            <w:pPr>
              <w:spacing w:before="60" w:after="60"/>
              <w:rPr>
                <w:rFonts w:ascii="Cambria" w:hAnsi="Cambria" w:cs="Arial"/>
                <w:bCs/>
                <w:color w:val="000000"/>
                <w:sz w:val="20"/>
              </w:rPr>
            </w:pPr>
            <w:r w:rsidRPr="00782C24">
              <w:rPr>
                <w:rFonts w:ascii="Cambria" w:hAnsi="Cambria" w:cs="Arial"/>
                <w:bCs/>
                <w:color w:val="000000"/>
                <w:sz w:val="20"/>
              </w:rPr>
              <w:t>CHW</w:t>
            </w:r>
          </w:p>
        </w:tc>
        <w:tc>
          <w:tcPr>
            <w:tcW w:w="2947" w:type="pct"/>
            <w:tcBorders>
              <w:top w:val="single" w:sz="8" w:space="0" w:color="auto"/>
              <w:left w:val="nil"/>
              <w:bottom w:val="single" w:sz="8" w:space="0" w:color="auto"/>
              <w:right w:val="single" w:sz="4" w:space="0" w:color="auto"/>
            </w:tcBorders>
            <w:vAlign w:val="center"/>
          </w:tcPr>
          <w:p w14:paraId="30F814A5" w14:textId="77777777" w:rsidR="00B9707B" w:rsidRPr="00782C24" w:rsidRDefault="00B9707B" w:rsidP="00782C24">
            <w:pPr>
              <w:keepNext/>
              <w:tabs>
                <w:tab w:val="left" w:pos="0"/>
                <w:tab w:val="num" w:pos="540"/>
              </w:tabs>
              <w:jc w:val="both"/>
              <w:outlineLvl w:val="0"/>
              <w:rPr>
                <w:rFonts w:ascii="Cambria" w:hAnsi="Cambria"/>
                <w:b/>
                <w:sz w:val="20"/>
                <w:szCs w:val="40"/>
              </w:rPr>
            </w:pPr>
            <w:r w:rsidRPr="00782C24">
              <w:rPr>
                <w:rFonts w:ascii="Cambria" w:hAnsi="Cambria"/>
                <w:sz w:val="20"/>
                <w:szCs w:val="40"/>
              </w:rPr>
              <w:t xml:space="preserve">HW  </w:t>
            </w:r>
          </w:p>
        </w:tc>
        <w:tc>
          <w:tcPr>
            <w:tcW w:w="1467" w:type="pct"/>
            <w:tcBorders>
              <w:top w:val="single" w:sz="8" w:space="0" w:color="auto"/>
              <w:left w:val="single" w:sz="4" w:space="0" w:color="auto"/>
              <w:bottom w:val="single" w:sz="8" w:space="0" w:color="auto"/>
              <w:right w:val="single" w:sz="12" w:space="0" w:color="auto"/>
            </w:tcBorders>
            <w:shd w:val="clear" w:color="auto" w:fill="auto"/>
            <w:vAlign w:val="center"/>
          </w:tcPr>
          <w:p w14:paraId="383CBF48" w14:textId="77777777" w:rsidR="00B9707B" w:rsidRPr="00782C24" w:rsidRDefault="00B9707B" w:rsidP="00782C24">
            <w:pPr>
              <w:spacing w:before="60" w:after="60"/>
              <w:jc w:val="center"/>
              <w:rPr>
                <w:rFonts w:ascii="Cambria" w:hAnsi="Cambria" w:cs="Arial"/>
                <w:i/>
                <w:iCs/>
                <w:color w:val="00B0F0"/>
                <w:sz w:val="20"/>
              </w:rPr>
            </w:pPr>
            <w:r w:rsidRPr="00782C24">
              <w:rPr>
                <w:rFonts w:ascii="Cambria" w:hAnsi="Cambria" w:cs="Arial"/>
                <w:i/>
                <w:iCs/>
                <w:color w:val="00B0F0"/>
                <w:sz w:val="20"/>
              </w:rPr>
              <w:t>&lt;vyplní uchádzač&gt;</w:t>
            </w:r>
          </w:p>
        </w:tc>
      </w:tr>
      <w:tr w:rsidR="00782C24" w:rsidRPr="00782C24" w14:paraId="4AC67208" w14:textId="77777777" w:rsidTr="00D16280">
        <w:trPr>
          <w:cantSplit/>
          <w:trHeight w:val="643"/>
        </w:trPr>
        <w:tc>
          <w:tcPr>
            <w:tcW w:w="587" w:type="pct"/>
            <w:tcBorders>
              <w:top w:val="single" w:sz="8" w:space="0" w:color="auto"/>
              <w:left w:val="single" w:sz="12" w:space="0" w:color="auto"/>
              <w:bottom w:val="single" w:sz="12" w:space="0" w:color="auto"/>
              <w:right w:val="single" w:sz="8" w:space="0" w:color="000000"/>
            </w:tcBorders>
            <w:shd w:val="clear" w:color="auto" w:fill="auto"/>
            <w:noWrap/>
            <w:vAlign w:val="center"/>
          </w:tcPr>
          <w:p w14:paraId="732F5EA8" w14:textId="77777777" w:rsidR="00782C24" w:rsidRPr="00782C24" w:rsidRDefault="00782C24" w:rsidP="00D16280">
            <w:pPr>
              <w:spacing w:before="60" w:after="60"/>
              <w:rPr>
                <w:rFonts w:ascii="Cambria" w:hAnsi="Cambria" w:cs="Arial"/>
                <w:b/>
                <w:color w:val="000000"/>
                <w:sz w:val="20"/>
              </w:rPr>
            </w:pPr>
            <w:r w:rsidRPr="00782C24">
              <w:rPr>
                <w:rFonts w:ascii="Cambria" w:hAnsi="Cambria" w:cs="Arial"/>
                <w:b/>
                <w:color w:val="000000"/>
                <w:sz w:val="20"/>
              </w:rPr>
              <w:t>CCD</w:t>
            </w:r>
          </w:p>
        </w:tc>
        <w:tc>
          <w:tcPr>
            <w:tcW w:w="2947" w:type="pct"/>
            <w:tcBorders>
              <w:top w:val="single" w:sz="8" w:space="0" w:color="auto"/>
              <w:left w:val="nil"/>
              <w:bottom w:val="single" w:sz="12" w:space="0" w:color="auto"/>
              <w:right w:val="single" w:sz="4" w:space="0" w:color="auto"/>
            </w:tcBorders>
            <w:shd w:val="clear" w:color="auto" w:fill="auto"/>
            <w:vAlign w:val="center"/>
          </w:tcPr>
          <w:p w14:paraId="15C4BF53" w14:textId="4780D90D" w:rsidR="00326C52" w:rsidRPr="00782C24" w:rsidRDefault="00782C24" w:rsidP="00D16280">
            <w:pPr>
              <w:spacing w:before="60"/>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Celková cena diela</w:t>
            </w:r>
            <w:r w:rsidR="00326C52">
              <w:rPr>
                <w:rFonts w:ascii="Cambria" w:hAnsi="Cambria" w:cs="Arial"/>
                <w:b/>
                <w:color w:val="000000"/>
                <w:sz w:val="20"/>
                <w:szCs w:val="20"/>
                <w:lang w:eastAsia="en-US"/>
              </w:rPr>
              <w:t xml:space="preserve"> vypočítaná ako: </w:t>
            </w:r>
          </w:p>
          <w:p w14:paraId="2A5ED765" w14:textId="77777777" w:rsidR="00782C24" w:rsidRPr="00782C24" w:rsidRDefault="00782C24" w:rsidP="00D16280">
            <w:pPr>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 xml:space="preserve">CCD = CD + CSWL + CHW </w:t>
            </w:r>
          </w:p>
        </w:tc>
        <w:tc>
          <w:tcPr>
            <w:tcW w:w="1467" w:type="pct"/>
            <w:tcBorders>
              <w:top w:val="single" w:sz="8" w:space="0" w:color="auto"/>
              <w:left w:val="single" w:sz="4" w:space="0" w:color="auto"/>
              <w:bottom w:val="single" w:sz="12" w:space="0" w:color="auto"/>
              <w:right w:val="single" w:sz="12" w:space="0" w:color="auto"/>
            </w:tcBorders>
            <w:shd w:val="clear" w:color="auto" w:fill="auto"/>
            <w:vAlign w:val="center"/>
          </w:tcPr>
          <w:p w14:paraId="137A02B4" w14:textId="77777777" w:rsidR="00782C24" w:rsidRPr="00D16280" w:rsidRDefault="00782C24" w:rsidP="00782C24">
            <w:pPr>
              <w:spacing w:before="60" w:after="60"/>
              <w:jc w:val="center"/>
              <w:rPr>
                <w:rFonts w:ascii="Cambria" w:hAnsi="Cambria" w:cs="Arial"/>
                <w:b/>
                <w:bCs/>
                <w:i/>
                <w:iCs/>
                <w:color w:val="00B0F0"/>
                <w:sz w:val="20"/>
              </w:rPr>
            </w:pPr>
            <w:r w:rsidRPr="00D16280">
              <w:rPr>
                <w:rFonts w:ascii="Cambria" w:hAnsi="Cambria" w:cs="Arial"/>
                <w:b/>
                <w:bCs/>
                <w:i/>
                <w:iCs/>
                <w:color w:val="00B0F0"/>
                <w:sz w:val="20"/>
              </w:rPr>
              <w:t>&lt;vyplní uchádzač&gt;</w:t>
            </w:r>
          </w:p>
        </w:tc>
      </w:tr>
    </w:tbl>
    <w:p w14:paraId="3A11710D"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4A2AD8E3"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68CF5C25"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760EF5EB" w14:textId="77777777" w:rsidR="00782C24" w:rsidRPr="00782C24" w:rsidRDefault="00782C24" w:rsidP="00782C24">
      <w:pPr>
        <w:tabs>
          <w:tab w:val="left" w:pos="709"/>
        </w:tabs>
        <w:spacing w:before="240" w:after="120"/>
        <w:rPr>
          <w:rFonts w:ascii="Cambria" w:hAnsi="Cambria" w:cs="Arial"/>
          <w:b/>
          <w:bCs/>
          <w:sz w:val="20"/>
          <w:szCs w:val="20"/>
          <w:lang w:eastAsia="en-US"/>
        </w:rPr>
      </w:pPr>
    </w:p>
    <w:p w14:paraId="36FD2997" w14:textId="77777777" w:rsidR="00782C24" w:rsidRDefault="00782C24" w:rsidP="00782C24">
      <w:pPr>
        <w:tabs>
          <w:tab w:val="left" w:pos="709"/>
        </w:tabs>
        <w:spacing w:before="240" w:after="120"/>
        <w:rPr>
          <w:rFonts w:ascii="Cambria" w:hAnsi="Cambria" w:cs="Arial"/>
          <w:b/>
          <w:bCs/>
          <w:sz w:val="20"/>
          <w:szCs w:val="20"/>
          <w:lang w:eastAsia="en-US"/>
        </w:rPr>
      </w:pPr>
    </w:p>
    <w:p w14:paraId="5DA066B8" w14:textId="77777777" w:rsidR="00FB5BA9" w:rsidRPr="00782C24" w:rsidRDefault="00FB5BA9" w:rsidP="00782C24">
      <w:pPr>
        <w:tabs>
          <w:tab w:val="left" w:pos="709"/>
        </w:tabs>
        <w:spacing w:before="240" w:after="120"/>
        <w:rPr>
          <w:rFonts w:ascii="Cambria" w:hAnsi="Cambria" w:cs="Arial"/>
          <w:b/>
          <w:bCs/>
          <w:sz w:val="20"/>
          <w:szCs w:val="20"/>
          <w:lang w:eastAsia="en-US"/>
        </w:rPr>
      </w:pPr>
    </w:p>
    <w:p w14:paraId="29314B04" w14:textId="77777777" w:rsidR="00782C24" w:rsidRDefault="00782C24" w:rsidP="00782C24">
      <w:pPr>
        <w:tabs>
          <w:tab w:val="left" w:pos="709"/>
        </w:tabs>
        <w:spacing w:before="240" w:after="120"/>
        <w:rPr>
          <w:rFonts w:ascii="Cambria" w:hAnsi="Cambria" w:cs="Arial"/>
          <w:b/>
          <w:bCs/>
          <w:sz w:val="20"/>
          <w:szCs w:val="20"/>
          <w:lang w:eastAsia="en-US"/>
        </w:rPr>
      </w:pPr>
    </w:p>
    <w:p w14:paraId="7E560A4F" w14:textId="77777777" w:rsidR="00525F03" w:rsidRDefault="00525F03" w:rsidP="00782C24">
      <w:pPr>
        <w:tabs>
          <w:tab w:val="left" w:pos="709"/>
        </w:tabs>
        <w:spacing w:before="240" w:after="120"/>
        <w:rPr>
          <w:rFonts w:ascii="Cambria" w:hAnsi="Cambria" w:cs="Arial"/>
          <w:b/>
          <w:bCs/>
          <w:sz w:val="20"/>
          <w:szCs w:val="20"/>
          <w:lang w:eastAsia="en-US"/>
        </w:rPr>
      </w:pPr>
    </w:p>
    <w:p w14:paraId="1D22EFD0" w14:textId="77777777" w:rsidR="00782C24" w:rsidRPr="00782C24" w:rsidRDefault="00782C24" w:rsidP="00782C24">
      <w:pPr>
        <w:tabs>
          <w:tab w:val="left" w:pos="709"/>
        </w:tabs>
        <w:spacing w:before="240" w:after="120"/>
        <w:rPr>
          <w:rFonts w:ascii="Cambria" w:hAnsi="Cambria" w:cs="Arial"/>
          <w:b/>
          <w:bCs/>
          <w:sz w:val="20"/>
          <w:szCs w:val="20"/>
          <w:lang w:eastAsia="en-US"/>
        </w:rPr>
      </w:pPr>
    </w:p>
    <w:bookmarkEnd w:id="72"/>
    <w:p w14:paraId="6056B21D" w14:textId="77777777" w:rsidR="00782C24" w:rsidRPr="00782C24" w:rsidRDefault="00782C24" w:rsidP="00782C24">
      <w:pPr>
        <w:numPr>
          <w:ilvl w:val="1"/>
          <w:numId w:val="199"/>
        </w:numPr>
        <w:shd w:val="clear" w:color="auto" w:fill="D9E2F3"/>
        <w:tabs>
          <w:tab w:val="left" w:leader="dot" w:pos="10034"/>
        </w:tabs>
        <w:spacing w:before="20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lastRenderedPageBreak/>
        <w:t>Spôsob určenia ceny za dodanie SW licencií tretích strán potrebného pre implementáciu</w:t>
      </w:r>
    </w:p>
    <w:p w14:paraId="78FBDB2C" w14:textId="77777777" w:rsidR="00782C24" w:rsidRPr="00782C24" w:rsidRDefault="00782C24" w:rsidP="00782C24">
      <w:pPr>
        <w:numPr>
          <w:ilvl w:val="1"/>
          <w:numId w:val="0"/>
        </w:numPr>
        <w:shd w:val="clear" w:color="auto" w:fill="D9E2F3"/>
        <w:tabs>
          <w:tab w:val="left" w:leader="dot" w:pos="10034"/>
        </w:tabs>
        <w:ind w:left="567" w:hanging="578"/>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t xml:space="preserve">            a prevádzku dodávaného systému</w:t>
      </w:r>
    </w:p>
    <w:p w14:paraId="7114229D" w14:textId="77777777" w:rsidR="00782C24" w:rsidRPr="00782C24" w:rsidRDefault="00782C24" w:rsidP="00782C24">
      <w:pPr>
        <w:tabs>
          <w:tab w:val="left" w:leader="dot" w:pos="10034"/>
        </w:tabs>
        <w:spacing w:before="200"/>
        <w:jc w:val="both"/>
        <w:rPr>
          <w:rFonts w:ascii="Cambria" w:hAnsi="Cambria" w:cs="Arial"/>
          <w:b/>
          <w:color w:val="000000"/>
          <w:sz w:val="20"/>
          <w:szCs w:val="20"/>
          <w:lang w:eastAsia="en-US"/>
        </w:rPr>
      </w:pPr>
      <w:r w:rsidRPr="00782C24">
        <w:rPr>
          <w:rFonts w:ascii="Cambria" w:hAnsi="Cambria" w:cs="Arial"/>
          <w:b/>
          <w:color w:val="000000"/>
          <w:sz w:val="20"/>
          <w:szCs w:val="20"/>
          <w:lang w:eastAsia="en-US"/>
        </w:rPr>
        <w:t>TABUĽKA č. 3 Cena za dodanie SW licencií tretích strán potrebného pre implementáciu a prevádzku dodávaného systému</w:t>
      </w:r>
    </w:p>
    <w:tbl>
      <w:tblPr>
        <w:tblW w:w="9356" w:type="dxa"/>
        <w:tblInd w:w="-10" w:type="dxa"/>
        <w:tblLayout w:type="fixed"/>
        <w:tblLook w:val="0000" w:firstRow="0" w:lastRow="0" w:firstColumn="0" w:lastColumn="0" w:noHBand="0" w:noVBand="0"/>
      </w:tblPr>
      <w:tblGrid>
        <w:gridCol w:w="1134"/>
        <w:gridCol w:w="2977"/>
        <w:gridCol w:w="2268"/>
        <w:gridCol w:w="2977"/>
      </w:tblGrid>
      <w:tr w:rsidR="00782C24" w:rsidRPr="00782C24" w14:paraId="760D6FB1" w14:textId="77777777" w:rsidTr="00D16280">
        <w:trPr>
          <w:trHeight w:val="363"/>
        </w:trPr>
        <w:tc>
          <w:tcPr>
            <w:tcW w:w="1134" w:type="dxa"/>
            <w:tcBorders>
              <w:top w:val="single" w:sz="12" w:space="0" w:color="auto"/>
              <w:left w:val="single" w:sz="12" w:space="0" w:color="auto"/>
              <w:bottom w:val="single" w:sz="8" w:space="0" w:color="auto"/>
              <w:right w:val="single" w:sz="8" w:space="0" w:color="000000"/>
            </w:tcBorders>
            <w:shd w:val="clear" w:color="auto" w:fill="95B3D7" w:themeFill="accent1" w:themeFillTint="99"/>
            <w:noWrap/>
            <w:vAlign w:val="center"/>
          </w:tcPr>
          <w:p w14:paraId="2C80D626"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977" w:type="dxa"/>
            <w:tcBorders>
              <w:top w:val="single" w:sz="12" w:space="0" w:color="auto"/>
              <w:left w:val="nil"/>
              <w:bottom w:val="single" w:sz="8" w:space="0" w:color="auto"/>
              <w:right w:val="single" w:sz="4" w:space="0" w:color="auto"/>
            </w:tcBorders>
            <w:shd w:val="clear" w:color="auto" w:fill="95B3D7" w:themeFill="accent1" w:themeFillTint="99"/>
            <w:vAlign w:val="center"/>
          </w:tcPr>
          <w:p w14:paraId="6A2016D2" w14:textId="18E80BE4" w:rsidR="00782C24"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 xml:space="preserve">Názov SW licencií s popisom </w:t>
            </w:r>
            <w:r>
              <w:rPr>
                <w:rFonts w:ascii="Cambria" w:hAnsi="Cambria" w:cs="Arial"/>
                <w:b/>
                <w:bCs/>
                <w:noProof/>
                <w:sz w:val="20"/>
                <w:szCs w:val="20"/>
                <w:vertAlign w:val="superscript"/>
              </w:rPr>
              <w:t>1</w:t>
            </w:r>
            <w:r w:rsidRPr="00782C24">
              <w:rPr>
                <w:rFonts w:ascii="Cambria" w:hAnsi="Cambria" w:cs="Arial"/>
                <w:b/>
                <w:bCs/>
                <w:noProof/>
                <w:sz w:val="20"/>
                <w:szCs w:val="20"/>
                <w:vertAlign w:val="superscript"/>
              </w:rPr>
              <w:t>)</w:t>
            </w:r>
            <w:r>
              <w:rPr>
                <w:rFonts w:ascii="Cambria" w:hAnsi="Cambria" w:cs="Arial"/>
                <w:b/>
                <w:bCs/>
                <w:noProof/>
                <w:sz w:val="20"/>
                <w:szCs w:val="20"/>
                <w:vertAlign w:val="superscript"/>
              </w:rPr>
              <w:t xml:space="preserve"> </w:t>
            </w:r>
          </w:p>
        </w:tc>
        <w:tc>
          <w:tcPr>
            <w:tcW w:w="2268" w:type="dxa"/>
            <w:tcBorders>
              <w:top w:val="single" w:sz="12" w:space="0" w:color="auto"/>
              <w:left w:val="nil"/>
              <w:bottom w:val="single" w:sz="8" w:space="0" w:color="auto"/>
              <w:right w:val="single" w:sz="8" w:space="0" w:color="auto"/>
            </w:tcBorders>
            <w:shd w:val="clear" w:color="auto" w:fill="95B3D7" w:themeFill="accent1" w:themeFillTint="99"/>
            <w:vAlign w:val="center"/>
          </w:tcPr>
          <w:p w14:paraId="4424EAA7" w14:textId="77777777" w:rsidR="0098769C"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Počet kusov/</w:t>
            </w:r>
          </w:p>
          <w:p w14:paraId="6C1855AC" w14:textId="054E54E6" w:rsidR="00782C24" w:rsidRPr="00782C24" w:rsidRDefault="0098769C" w:rsidP="0098769C">
            <w:pPr>
              <w:jc w:val="center"/>
              <w:rPr>
                <w:rFonts w:ascii="Cambria" w:hAnsi="Cambria" w:cs="Arial"/>
                <w:b/>
                <w:bCs/>
                <w:noProof/>
                <w:sz w:val="20"/>
                <w:szCs w:val="20"/>
              </w:rPr>
            </w:pPr>
            <w:r w:rsidRPr="00782C24">
              <w:rPr>
                <w:rFonts w:ascii="Cambria" w:hAnsi="Cambria" w:cs="Arial"/>
                <w:b/>
                <w:bCs/>
                <w:noProof/>
                <w:sz w:val="20"/>
                <w:szCs w:val="20"/>
              </w:rPr>
              <w:t xml:space="preserve">SW licencií </w:t>
            </w:r>
            <w:r>
              <w:rPr>
                <w:rFonts w:ascii="Cambria" w:hAnsi="Cambria" w:cs="Arial"/>
                <w:b/>
                <w:bCs/>
                <w:noProof/>
                <w:sz w:val="20"/>
                <w:szCs w:val="20"/>
                <w:vertAlign w:val="superscript"/>
              </w:rPr>
              <w:t>2</w:t>
            </w:r>
            <w:r w:rsidRPr="00782C24">
              <w:rPr>
                <w:rFonts w:ascii="Cambria" w:hAnsi="Cambria" w:cs="Arial"/>
                <w:b/>
                <w:bCs/>
                <w:noProof/>
                <w:sz w:val="20"/>
                <w:szCs w:val="20"/>
                <w:vertAlign w:val="superscript"/>
              </w:rPr>
              <w:t>)</w:t>
            </w:r>
          </w:p>
        </w:tc>
        <w:tc>
          <w:tcPr>
            <w:tcW w:w="2977" w:type="dxa"/>
            <w:tcBorders>
              <w:top w:val="single" w:sz="12" w:space="0" w:color="auto"/>
              <w:left w:val="nil"/>
              <w:bottom w:val="single" w:sz="8" w:space="0" w:color="auto"/>
              <w:right w:val="single" w:sz="12" w:space="0" w:color="auto"/>
            </w:tcBorders>
            <w:shd w:val="clear" w:color="auto" w:fill="95B3D7" w:themeFill="accent1" w:themeFillTint="99"/>
            <w:vAlign w:val="center"/>
          </w:tcPr>
          <w:p w14:paraId="230B4439" w14:textId="77777777" w:rsidR="00326C52"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p w14:paraId="7C9B8A16" w14:textId="4722F484"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za jeden kus </w:t>
            </w:r>
            <w:r w:rsidRPr="00782C24">
              <w:rPr>
                <w:rFonts w:ascii="Cambria" w:hAnsi="Cambria" w:cs="Arial"/>
                <w:b/>
                <w:bCs/>
                <w:noProof/>
                <w:sz w:val="20"/>
                <w:szCs w:val="20"/>
                <w:vertAlign w:val="superscript"/>
              </w:rPr>
              <w:t>3)</w:t>
            </w:r>
          </w:p>
        </w:tc>
      </w:tr>
      <w:tr w:rsidR="00B9707B" w:rsidRPr="00782C24" w14:paraId="249D9884"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3F8C21E4" w14:textId="4493F6AE"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1</w:t>
            </w:r>
          </w:p>
        </w:tc>
        <w:tc>
          <w:tcPr>
            <w:tcW w:w="2977" w:type="dxa"/>
            <w:tcBorders>
              <w:top w:val="nil"/>
              <w:left w:val="nil"/>
              <w:bottom w:val="single" w:sz="4" w:space="0" w:color="auto"/>
              <w:right w:val="nil"/>
            </w:tcBorders>
            <w:noWrap/>
            <w:vAlign w:val="center"/>
          </w:tcPr>
          <w:p w14:paraId="7DFD0077"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6E07D0DC" w14:textId="77777777" w:rsidR="00B9707B" w:rsidRPr="00782C24" w:rsidRDefault="00B9707B" w:rsidP="00782C24">
            <w:pPr>
              <w:spacing w:before="120" w:after="120"/>
              <w:jc w:val="center"/>
              <w:rPr>
                <w:rFonts w:ascii="Cambria" w:hAnsi="Cambria" w:cs="Arial"/>
                <w:iCs/>
                <w:color w:val="00B0F0"/>
                <w:sz w:val="20"/>
                <w:szCs w:val="20"/>
                <w:lang w:eastAsia="en-US"/>
              </w:rPr>
            </w:pPr>
            <w:r w:rsidRPr="00782C24">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3CE47D09" w14:textId="77777777" w:rsidR="00B9707B" w:rsidRPr="00782C24" w:rsidRDefault="00B9707B" w:rsidP="00782C24">
            <w:pPr>
              <w:spacing w:before="120" w:after="120"/>
              <w:jc w:val="center"/>
              <w:rPr>
                <w:rFonts w:ascii="Cambria" w:hAnsi="Cambria" w:cs="Arial"/>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24B5FF91"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4984F01B" w14:textId="2991C419"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2</w:t>
            </w:r>
          </w:p>
        </w:tc>
        <w:tc>
          <w:tcPr>
            <w:tcW w:w="2977" w:type="dxa"/>
            <w:tcBorders>
              <w:top w:val="nil"/>
              <w:left w:val="nil"/>
              <w:bottom w:val="single" w:sz="4" w:space="0" w:color="auto"/>
              <w:right w:val="nil"/>
            </w:tcBorders>
            <w:noWrap/>
            <w:vAlign w:val="center"/>
          </w:tcPr>
          <w:p w14:paraId="0BFC1E6B"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6227A3D8"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Tahoma"/>
                <w:i/>
                <w:iCs/>
                <w:color w:val="00B0F0"/>
                <w:sz w:val="20"/>
                <w:szCs w:val="20"/>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25C57F6B"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3C77FA4C"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09327BBE" w14:textId="78E9EA66" w:rsidR="00B9707B" w:rsidRPr="00782C24" w:rsidRDefault="00B9707B" w:rsidP="00D16280">
            <w:pPr>
              <w:spacing w:before="120" w:after="120"/>
              <w:rPr>
                <w:rFonts w:ascii="Cambria" w:hAnsi="Cambria" w:cs="Arial"/>
                <w:noProof/>
                <w:sz w:val="20"/>
                <w:szCs w:val="20"/>
              </w:rPr>
            </w:pPr>
            <w:r w:rsidRPr="00782C24">
              <w:rPr>
                <w:rFonts w:ascii="Cambria" w:hAnsi="Cambria" w:cs="Arial"/>
                <w:bCs/>
                <w:noProof/>
                <w:sz w:val="20"/>
                <w:szCs w:val="20"/>
              </w:rPr>
              <w:t>SWL</w:t>
            </w:r>
            <w:r>
              <w:rPr>
                <w:rFonts w:ascii="Cambria" w:hAnsi="Cambria" w:cs="Arial"/>
                <w:bCs/>
                <w:noProof/>
                <w:sz w:val="20"/>
                <w:szCs w:val="20"/>
              </w:rPr>
              <w:t xml:space="preserve">   3</w:t>
            </w:r>
          </w:p>
        </w:tc>
        <w:tc>
          <w:tcPr>
            <w:tcW w:w="2977" w:type="dxa"/>
            <w:tcBorders>
              <w:top w:val="nil"/>
              <w:left w:val="nil"/>
              <w:bottom w:val="single" w:sz="4" w:space="0" w:color="auto"/>
              <w:right w:val="nil"/>
            </w:tcBorders>
            <w:noWrap/>
            <w:vAlign w:val="center"/>
          </w:tcPr>
          <w:p w14:paraId="70C1D79A"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577915E5" w14:textId="77777777" w:rsidR="00B9707B" w:rsidRPr="00782C24" w:rsidRDefault="00B9707B" w:rsidP="00782C24">
            <w:pPr>
              <w:spacing w:before="120" w:after="120"/>
              <w:jc w:val="center"/>
              <w:rPr>
                <w:rFonts w:ascii="Cambria" w:hAnsi="Cambria" w:cs="Arial"/>
                <w:iCs/>
                <w:color w:val="00B0F0"/>
                <w:sz w:val="20"/>
                <w:szCs w:val="20"/>
                <w:lang w:eastAsia="en-US"/>
              </w:rPr>
            </w:pPr>
            <w:r w:rsidRPr="00782C24">
              <w:rPr>
                <w:rFonts w:ascii="Cambria" w:hAnsi="Cambria" w:cs="Tahoma"/>
                <w:i/>
                <w:iCs/>
                <w:color w:val="00B0F0"/>
                <w:sz w:val="20"/>
                <w:szCs w:val="20"/>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5B49E235"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33145360" w14:textId="77777777" w:rsidTr="00D16280">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20D933C7" w14:textId="23E610CC" w:rsidR="00B9707B" w:rsidRPr="00782C24" w:rsidRDefault="00B9707B" w:rsidP="00782C24">
            <w:pPr>
              <w:spacing w:before="120" w:after="120"/>
              <w:rPr>
                <w:rFonts w:ascii="Cambria" w:hAnsi="Cambria" w:cs="Arial"/>
                <w:bCs/>
                <w:noProof/>
                <w:sz w:val="20"/>
                <w:szCs w:val="20"/>
              </w:rPr>
            </w:pPr>
            <w:r w:rsidRPr="00782C24">
              <w:rPr>
                <w:rFonts w:ascii="Cambria" w:hAnsi="Cambria" w:cs="Arial"/>
                <w:noProof/>
                <w:sz w:val="20"/>
                <w:szCs w:val="20"/>
              </w:rPr>
              <w:t>...</w:t>
            </w:r>
            <w:r w:rsidRPr="00782C24">
              <w:rPr>
                <w:rFonts w:ascii="Cambria" w:hAnsi="Cambria" w:cs="Arial"/>
                <w:noProof/>
                <w:sz w:val="20"/>
                <w:szCs w:val="20"/>
                <w:vertAlign w:val="superscript"/>
              </w:rPr>
              <w:t>4</w:t>
            </w:r>
            <w:r w:rsidRPr="00782C24">
              <w:rPr>
                <w:rFonts w:ascii="Cambria" w:hAnsi="Cambria" w:cs="Arial"/>
                <w:bCs/>
                <w:noProof/>
                <w:sz w:val="20"/>
                <w:szCs w:val="20"/>
                <w:vertAlign w:val="superscript"/>
              </w:rPr>
              <w:t>)</w:t>
            </w:r>
          </w:p>
        </w:tc>
        <w:tc>
          <w:tcPr>
            <w:tcW w:w="2977" w:type="dxa"/>
            <w:tcBorders>
              <w:top w:val="nil"/>
              <w:left w:val="nil"/>
              <w:bottom w:val="single" w:sz="4" w:space="0" w:color="auto"/>
              <w:right w:val="nil"/>
            </w:tcBorders>
            <w:noWrap/>
            <w:vAlign w:val="center"/>
          </w:tcPr>
          <w:p w14:paraId="47A41E74"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268" w:type="dxa"/>
            <w:tcBorders>
              <w:top w:val="single" w:sz="8" w:space="0" w:color="auto"/>
              <w:left w:val="single" w:sz="8" w:space="0" w:color="auto"/>
              <w:bottom w:val="single" w:sz="4" w:space="0" w:color="auto"/>
              <w:right w:val="single" w:sz="8" w:space="0" w:color="auto"/>
            </w:tcBorders>
            <w:vAlign w:val="center"/>
          </w:tcPr>
          <w:p w14:paraId="7E3114B7"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2977" w:type="dxa"/>
            <w:tcBorders>
              <w:top w:val="single" w:sz="8" w:space="0" w:color="auto"/>
              <w:left w:val="single" w:sz="8" w:space="0" w:color="auto"/>
              <w:bottom w:val="single" w:sz="4" w:space="0" w:color="auto"/>
              <w:right w:val="single" w:sz="12" w:space="0" w:color="auto"/>
            </w:tcBorders>
            <w:vAlign w:val="center"/>
          </w:tcPr>
          <w:p w14:paraId="3BF4A2BF" w14:textId="77777777" w:rsidR="00B9707B" w:rsidRPr="00782C24" w:rsidRDefault="00B9707B" w:rsidP="00782C24">
            <w:pPr>
              <w:spacing w:before="120" w:after="120"/>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70841F83" w14:textId="77777777" w:rsidTr="00D16280">
        <w:trPr>
          <w:cantSplit/>
          <w:trHeight w:val="619"/>
        </w:trPr>
        <w:tc>
          <w:tcPr>
            <w:tcW w:w="1134" w:type="dxa"/>
            <w:tcBorders>
              <w:top w:val="single" w:sz="8" w:space="0" w:color="auto"/>
              <w:left w:val="single" w:sz="12" w:space="0" w:color="auto"/>
              <w:bottom w:val="single" w:sz="12" w:space="0" w:color="auto"/>
              <w:right w:val="single" w:sz="8" w:space="0" w:color="000000"/>
            </w:tcBorders>
            <w:noWrap/>
            <w:vAlign w:val="center"/>
          </w:tcPr>
          <w:p w14:paraId="2DCF697C" w14:textId="77777777" w:rsidR="00782C24" w:rsidRPr="00782C24" w:rsidRDefault="00782C24" w:rsidP="00D16280">
            <w:pPr>
              <w:spacing w:before="120" w:after="100" w:afterAutospacing="1"/>
              <w:rPr>
                <w:rFonts w:ascii="Cambria" w:hAnsi="Cambria" w:cs="Arial"/>
                <w:b/>
                <w:bCs/>
                <w:noProof/>
                <w:sz w:val="20"/>
                <w:szCs w:val="20"/>
              </w:rPr>
            </w:pPr>
            <w:r w:rsidRPr="00782C24">
              <w:rPr>
                <w:rFonts w:ascii="Cambria" w:hAnsi="Cambria" w:cs="Arial"/>
                <w:b/>
                <w:bCs/>
                <w:noProof/>
                <w:sz w:val="20"/>
                <w:szCs w:val="20"/>
              </w:rPr>
              <w:t>CSWL</w:t>
            </w:r>
          </w:p>
        </w:tc>
        <w:tc>
          <w:tcPr>
            <w:tcW w:w="5245" w:type="dxa"/>
            <w:gridSpan w:val="2"/>
            <w:tcBorders>
              <w:top w:val="single" w:sz="8" w:space="0" w:color="auto"/>
              <w:left w:val="nil"/>
              <w:bottom w:val="single" w:sz="12" w:space="0" w:color="auto"/>
              <w:right w:val="single" w:sz="8" w:space="0" w:color="000000"/>
            </w:tcBorders>
            <w:vAlign w:val="center"/>
          </w:tcPr>
          <w:p w14:paraId="090E8B33" w14:textId="77777777" w:rsidR="00782C24" w:rsidRPr="00782C24" w:rsidRDefault="00782C24" w:rsidP="00D16280">
            <w:pPr>
              <w:spacing w:before="120"/>
              <w:jc w:val="both"/>
              <w:rPr>
                <w:rFonts w:ascii="Cambria" w:eastAsia="Arial Unicode MS" w:hAnsi="Cambria" w:cs="Arial"/>
                <w:b/>
                <w:bCs/>
                <w:sz w:val="20"/>
                <w:szCs w:val="20"/>
                <w:lang w:eastAsia="en-US"/>
              </w:rPr>
            </w:pPr>
            <w:r w:rsidRPr="00782C24">
              <w:rPr>
                <w:rFonts w:ascii="Cambria" w:eastAsia="Arial Unicode MS" w:hAnsi="Cambria" w:cs="Arial"/>
                <w:b/>
                <w:sz w:val="20"/>
                <w:szCs w:val="20"/>
                <w:lang w:eastAsia="en-US"/>
              </w:rPr>
              <w:t xml:space="preserve">Celková cena za dodanie SW licencií tretích strán </w:t>
            </w:r>
            <w:r w:rsidRPr="00782C24">
              <w:rPr>
                <w:rFonts w:ascii="Cambria" w:eastAsia="Arial Unicode MS" w:hAnsi="Cambria" w:cs="Arial"/>
                <w:b/>
                <w:bCs/>
                <w:sz w:val="20"/>
                <w:szCs w:val="20"/>
                <w:lang w:eastAsia="en-US"/>
              </w:rPr>
              <w:t>vypočítaná ako:</w:t>
            </w:r>
          </w:p>
          <w:p w14:paraId="0DFECC24" w14:textId="77777777" w:rsidR="00782C24" w:rsidRPr="00782C24" w:rsidRDefault="00782C24" w:rsidP="00D16280">
            <w:pPr>
              <w:spacing w:after="120"/>
              <w:rPr>
                <w:rFonts w:ascii="Cambria" w:eastAsia="Arial Unicode MS" w:hAnsi="Cambria" w:cs="Arial"/>
                <w:b/>
                <w:bCs/>
                <w:i/>
                <w:iCs/>
                <w:sz w:val="20"/>
                <w:szCs w:val="20"/>
                <w:lang w:eastAsia="en-US"/>
              </w:rPr>
            </w:pPr>
            <w:r w:rsidRPr="00782C24">
              <w:rPr>
                <w:rFonts w:ascii="Cambria" w:eastAsia="Arial Unicode MS" w:hAnsi="Cambria" w:cs="Arial"/>
                <w:b/>
                <w:sz w:val="20"/>
                <w:szCs w:val="20"/>
                <w:lang w:eastAsia="en-US"/>
              </w:rPr>
              <w:t>CSWL = počet kusov SWL 1 x cena za jeden kus SWL 1 + počet kusov SWL 2 x cena za jeden kus SWL 2 + počet kusov SWL 3 x cena za jeden kus SWL 3 + …</w:t>
            </w:r>
            <w:r w:rsidRPr="00782C24">
              <w:rPr>
                <w:rFonts w:ascii="Cambria" w:eastAsia="Arial Unicode MS" w:hAnsi="Cambria" w:cs="Arial"/>
                <w:b/>
                <w:sz w:val="20"/>
                <w:szCs w:val="20"/>
                <w:vertAlign w:val="superscript"/>
                <w:lang w:eastAsia="en-US"/>
              </w:rPr>
              <w:t>4)</w:t>
            </w:r>
          </w:p>
        </w:tc>
        <w:tc>
          <w:tcPr>
            <w:tcW w:w="2977" w:type="dxa"/>
            <w:tcBorders>
              <w:top w:val="single" w:sz="8" w:space="0" w:color="auto"/>
              <w:left w:val="nil"/>
              <w:bottom w:val="single" w:sz="12" w:space="0" w:color="auto"/>
              <w:right w:val="single" w:sz="12" w:space="0" w:color="auto"/>
            </w:tcBorders>
            <w:vAlign w:val="center"/>
          </w:tcPr>
          <w:p w14:paraId="02EA45CB" w14:textId="77777777" w:rsidR="00782C24" w:rsidRPr="00782C24" w:rsidRDefault="00782C24" w:rsidP="00782C24">
            <w:pPr>
              <w:spacing w:before="120" w:after="100" w:afterAutospacing="1"/>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bl>
    <w:p w14:paraId="2B008BFA" w14:textId="77777777" w:rsidR="0098769C" w:rsidRPr="0098769C" w:rsidRDefault="00782C24" w:rsidP="0098769C">
      <w:pPr>
        <w:ind w:left="284" w:hanging="284"/>
        <w:jc w:val="both"/>
        <w:rPr>
          <w:rFonts w:ascii="Cambria" w:hAnsi="Cambria" w:cs="Arial"/>
          <w:noProof/>
          <w:sz w:val="20"/>
          <w:szCs w:val="20"/>
        </w:rPr>
      </w:pPr>
      <w:r w:rsidRPr="00782C24">
        <w:rPr>
          <w:rFonts w:ascii="Cambria" w:hAnsi="Cambria" w:cs="Arial"/>
          <w:bCs/>
          <w:noProof/>
          <w:sz w:val="20"/>
          <w:szCs w:val="20"/>
          <w:vertAlign w:val="superscript"/>
        </w:rPr>
        <w:t>1</w:t>
      </w:r>
      <w:r w:rsidRPr="00782C24">
        <w:rPr>
          <w:rFonts w:ascii="Cambria" w:hAnsi="Cambria" w:cs="Arial"/>
          <w:b/>
          <w:bCs/>
          <w:noProof/>
          <w:sz w:val="20"/>
          <w:szCs w:val="20"/>
          <w:vertAlign w:val="superscript"/>
        </w:rPr>
        <w:t>)</w:t>
      </w:r>
      <w:r w:rsidRPr="00782C24">
        <w:rPr>
          <w:rFonts w:ascii="Cambria" w:hAnsi="Cambria" w:cs="Arial"/>
          <w:noProof/>
          <w:sz w:val="20"/>
          <w:szCs w:val="20"/>
        </w:rPr>
        <w:t xml:space="preserve"> </w:t>
      </w:r>
      <w:r w:rsidR="0098769C" w:rsidRPr="0098769C">
        <w:rPr>
          <w:rFonts w:ascii="Cambria" w:hAnsi="Cambria" w:cs="Arial"/>
          <w:noProof/>
          <w:sz w:val="20"/>
          <w:szCs w:val="20"/>
        </w:rPr>
        <w:t>V popise uchádzač uvedie v krátkosti funkciu, ktorú daná SW licencia zabezpečuje (napr. migračný nástroj,</w:t>
      </w:r>
    </w:p>
    <w:p w14:paraId="51B94F5F" w14:textId="139CD5A8" w:rsidR="0098769C" w:rsidRDefault="0098769C" w:rsidP="0098769C">
      <w:pPr>
        <w:ind w:left="284" w:hanging="284"/>
        <w:jc w:val="both"/>
        <w:rPr>
          <w:rFonts w:ascii="Cambria" w:hAnsi="Cambria" w:cs="Arial"/>
          <w:noProof/>
          <w:sz w:val="20"/>
          <w:szCs w:val="20"/>
        </w:rPr>
      </w:pPr>
      <w:r w:rsidRPr="0098769C">
        <w:rPr>
          <w:rFonts w:ascii="Cambria" w:hAnsi="Cambria" w:cs="Arial"/>
          <w:b/>
          <w:bCs/>
          <w:noProof/>
          <w:sz w:val="20"/>
          <w:szCs w:val="20"/>
          <w:vertAlign w:val="superscript"/>
        </w:rPr>
        <w:t xml:space="preserve">     </w:t>
      </w:r>
      <w:r w:rsidRPr="0098769C">
        <w:rPr>
          <w:rFonts w:ascii="Cambria" w:hAnsi="Cambria" w:cs="Arial"/>
          <w:noProof/>
          <w:sz w:val="20"/>
          <w:szCs w:val="20"/>
        </w:rPr>
        <w:t xml:space="preserve"> aplikácia  ... )</w:t>
      </w:r>
      <w:r>
        <w:rPr>
          <w:rFonts w:ascii="Cambria" w:hAnsi="Cambria" w:cs="Arial"/>
          <w:noProof/>
          <w:sz w:val="20"/>
          <w:szCs w:val="20"/>
        </w:rPr>
        <w:t>.</w:t>
      </w:r>
    </w:p>
    <w:p w14:paraId="744C63C8" w14:textId="3C1741FC" w:rsidR="0098769C" w:rsidRPr="00782C24" w:rsidRDefault="00782C24" w:rsidP="0098769C">
      <w:pPr>
        <w:ind w:left="284" w:hanging="284"/>
        <w:jc w:val="both"/>
        <w:rPr>
          <w:rFonts w:ascii="Cambria" w:hAnsi="Cambria" w:cs="Arial"/>
          <w:noProof/>
          <w:sz w:val="20"/>
          <w:szCs w:val="20"/>
        </w:rPr>
      </w:pPr>
      <w:r w:rsidRPr="00782C24">
        <w:rPr>
          <w:rFonts w:ascii="Cambria" w:hAnsi="Cambria" w:cs="Arial"/>
          <w:b/>
          <w:bCs/>
          <w:noProof/>
          <w:sz w:val="20"/>
          <w:szCs w:val="20"/>
          <w:vertAlign w:val="superscript"/>
        </w:rPr>
        <w:t>2)</w:t>
      </w:r>
      <w:r w:rsidR="0098769C" w:rsidRPr="0098769C">
        <w:rPr>
          <w:rFonts w:ascii="Cambria" w:hAnsi="Cambria" w:cs="Arial"/>
          <w:noProof/>
          <w:sz w:val="20"/>
          <w:szCs w:val="20"/>
        </w:rPr>
        <w:t xml:space="preserve"> </w:t>
      </w:r>
      <w:r w:rsidR="0098769C" w:rsidRPr="00782C24">
        <w:rPr>
          <w:rFonts w:ascii="Cambria" w:hAnsi="Cambria" w:cs="Arial"/>
          <w:noProof/>
          <w:sz w:val="20"/>
          <w:szCs w:val="20"/>
        </w:rPr>
        <w:t>Uchádzač vyplní počet kusov softvéru alebo softvérových licencií potrebný pre úplnú implementáciu a následnú</w:t>
      </w:r>
    </w:p>
    <w:p w14:paraId="5D624FCB" w14:textId="556DF7C5" w:rsidR="00782C24" w:rsidRPr="00782C24" w:rsidRDefault="0098769C" w:rsidP="00D16280">
      <w:pPr>
        <w:ind w:left="284" w:hanging="284"/>
        <w:jc w:val="both"/>
        <w:rPr>
          <w:rFonts w:ascii="Cambria" w:hAnsi="Cambria" w:cs="Arial"/>
          <w:noProof/>
          <w:sz w:val="20"/>
          <w:szCs w:val="20"/>
        </w:rPr>
      </w:pPr>
      <w:r w:rsidRPr="00782C24">
        <w:rPr>
          <w:rFonts w:ascii="Cambria" w:hAnsi="Cambria" w:cs="Arial"/>
          <w:noProof/>
          <w:sz w:val="20"/>
          <w:szCs w:val="20"/>
        </w:rPr>
        <w:t xml:space="preserve">    prevádzku dodávaného riešenia podľa požiadaviek NBS uvedených v týchto súťažných podkladoch.</w:t>
      </w:r>
    </w:p>
    <w:p w14:paraId="1F9BFD62"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bCs/>
          <w:noProof/>
          <w:sz w:val="20"/>
          <w:szCs w:val="20"/>
          <w:vertAlign w:val="superscript"/>
        </w:rPr>
        <w:t>3)</w:t>
      </w:r>
      <w:r w:rsidRPr="00782C24">
        <w:rPr>
          <w:rFonts w:ascii="Cambria" w:hAnsi="Cambria" w:cs="Arial"/>
          <w:noProof/>
          <w:sz w:val="20"/>
          <w:szCs w:val="20"/>
        </w:rPr>
        <w:t xml:space="preserve"> Uchádzač vyplní ním navrhovanú cenu za 1 kus SW licencie.</w:t>
      </w:r>
    </w:p>
    <w:p w14:paraId="3E545BE3"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noProof/>
          <w:sz w:val="20"/>
          <w:szCs w:val="20"/>
          <w:vertAlign w:val="superscript"/>
        </w:rPr>
        <w:t>4)</w:t>
      </w:r>
      <w:r w:rsidRPr="00782C24">
        <w:rPr>
          <w:rFonts w:ascii="Cambria" w:hAnsi="Cambria" w:cs="Arial"/>
          <w:noProof/>
          <w:sz w:val="20"/>
          <w:szCs w:val="20"/>
        </w:rPr>
        <w:t xml:space="preserve"> Uchádzač doplní všetky položky potrebné pre úplnú implementáciu a následnú prevádzku prevádzkyschopného</w:t>
      </w:r>
    </w:p>
    <w:p w14:paraId="4555F1A6" w14:textId="77777777" w:rsidR="00782C24" w:rsidRPr="00782C24" w:rsidRDefault="00782C24" w:rsidP="00782C24">
      <w:pPr>
        <w:ind w:left="284" w:hanging="284"/>
        <w:jc w:val="both"/>
        <w:rPr>
          <w:rFonts w:ascii="Cambria" w:hAnsi="Cambria" w:cs="Arial"/>
          <w:noProof/>
          <w:sz w:val="20"/>
          <w:szCs w:val="20"/>
        </w:rPr>
      </w:pPr>
      <w:r w:rsidRPr="00782C24">
        <w:rPr>
          <w:rFonts w:ascii="Cambria" w:hAnsi="Cambria" w:cs="Arial"/>
          <w:noProof/>
          <w:sz w:val="20"/>
          <w:szCs w:val="20"/>
        </w:rPr>
        <w:t xml:space="preserve">    riešenia podľa požiadaviek NBS uvedených v časti B.1 </w:t>
      </w:r>
      <w:r w:rsidRPr="00D16280">
        <w:rPr>
          <w:rFonts w:ascii="Cambria" w:hAnsi="Cambria" w:cs="Arial"/>
          <w:i/>
          <w:iCs/>
          <w:noProof/>
          <w:sz w:val="20"/>
          <w:szCs w:val="20"/>
        </w:rPr>
        <w:t>OPIS PREDMETU ZÁKAZKY</w:t>
      </w:r>
      <w:r w:rsidRPr="00782C24">
        <w:rPr>
          <w:rFonts w:ascii="Cambria" w:hAnsi="Cambria" w:cs="Arial"/>
          <w:noProof/>
          <w:sz w:val="20"/>
          <w:szCs w:val="20"/>
        </w:rPr>
        <w:t xml:space="preserve"> týchto súťažných podkladov.</w:t>
      </w:r>
    </w:p>
    <w:p w14:paraId="63CCEB19" w14:textId="77777777" w:rsidR="009F1EF1" w:rsidRDefault="00782C24" w:rsidP="009F1EF1">
      <w:pPr>
        <w:ind w:left="284" w:hanging="284"/>
        <w:jc w:val="both"/>
        <w:rPr>
          <w:rFonts w:ascii="Cambria" w:hAnsi="Cambria" w:cs="Arial"/>
          <w:noProof/>
          <w:sz w:val="18"/>
          <w:szCs w:val="18"/>
        </w:rPr>
      </w:pPr>
      <w:r w:rsidRPr="00782C24">
        <w:rPr>
          <w:rFonts w:ascii="Cambria" w:hAnsi="Cambria" w:cs="Arial"/>
          <w:noProof/>
          <w:sz w:val="20"/>
          <w:szCs w:val="20"/>
        </w:rPr>
        <w:t xml:space="preserve">    Pre tento účel uchádzač doplní potrebný počet riadkov a vzorec s jednotlivými položkami. </w:t>
      </w:r>
      <w:r w:rsidRPr="00782C24">
        <w:rPr>
          <w:rFonts w:ascii="Cambria" w:hAnsi="Cambria" w:cs="Arial"/>
          <w:noProof/>
          <w:sz w:val="18"/>
          <w:szCs w:val="18"/>
        </w:rPr>
        <w:t>Všetky uchádzačom</w:t>
      </w:r>
    </w:p>
    <w:p w14:paraId="0D245383" w14:textId="761BB153" w:rsidR="00782C24" w:rsidRPr="00D16280" w:rsidRDefault="009F1EF1" w:rsidP="009F1EF1">
      <w:pPr>
        <w:ind w:left="284" w:hanging="284"/>
        <w:jc w:val="both"/>
        <w:rPr>
          <w:rFonts w:ascii="Cambria" w:hAnsi="Cambria" w:cs="Arial"/>
          <w:noProof/>
          <w:sz w:val="18"/>
          <w:szCs w:val="18"/>
        </w:rPr>
      </w:pPr>
      <w:r>
        <w:rPr>
          <w:rFonts w:ascii="Cambria" w:hAnsi="Cambria" w:cs="Arial"/>
          <w:noProof/>
          <w:sz w:val="18"/>
          <w:szCs w:val="18"/>
        </w:rPr>
        <w:t xml:space="preserve">    </w:t>
      </w:r>
      <w:r w:rsidR="00782C24" w:rsidRPr="00782C24">
        <w:rPr>
          <w:rFonts w:ascii="Cambria" w:hAnsi="Cambria" w:cs="Arial"/>
          <w:noProof/>
          <w:sz w:val="18"/>
          <w:szCs w:val="18"/>
        </w:rPr>
        <w:t xml:space="preserve">dodané licencie musí uchádzač registrovať pod kontom </w:t>
      </w:r>
      <w:r w:rsidR="009D5F16">
        <w:rPr>
          <w:rFonts w:ascii="Cambria" w:hAnsi="Cambria" w:cs="Arial"/>
          <w:noProof/>
          <w:sz w:val="18"/>
          <w:szCs w:val="18"/>
        </w:rPr>
        <w:t xml:space="preserve">verejného </w:t>
      </w:r>
      <w:r w:rsidR="00782C24" w:rsidRPr="00782C24">
        <w:rPr>
          <w:rFonts w:ascii="Cambria" w:hAnsi="Cambria" w:cs="Arial"/>
          <w:noProof/>
          <w:sz w:val="18"/>
          <w:szCs w:val="18"/>
        </w:rPr>
        <w:t>obstarávateľa.</w:t>
      </w:r>
    </w:p>
    <w:p w14:paraId="45A472C6" w14:textId="77777777" w:rsidR="00782C24" w:rsidRPr="00782C24" w:rsidRDefault="00782C24" w:rsidP="00782C24">
      <w:pPr>
        <w:overflowPunct w:val="0"/>
        <w:autoSpaceDE w:val="0"/>
        <w:autoSpaceDN w:val="0"/>
        <w:adjustRightInd w:val="0"/>
        <w:spacing w:line="276" w:lineRule="auto"/>
        <w:jc w:val="both"/>
        <w:textAlignment w:val="baseline"/>
        <w:rPr>
          <w:rFonts w:ascii="Cambria" w:hAnsi="Cambria" w:cs="Arial"/>
          <w:noProof/>
          <w:sz w:val="20"/>
          <w:szCs w:val="20"/>
        </w:rPr>
      </w:pPr>
    </w:p>
    <w:p w14:paraId="50D3F9E2" w14:textId="74A871B8" w:rsidR="00782C24" w:rsidRPr="00782C24" w:rsidRDefault="00782C24" w:rsidP="00D16280">
      <w:pPr>
        <w:numPr>
          <w:ilvl w:val="1"/>
          <w:numId w:val="199"/>
        </w:numPr>
        <w:shd w:val="clear" w:color="auto" w:fill="D9E2F3"/>
        <w:tabs>
          <w:tab w:val="left" w:leader="dot" w:pos="10034"/>
        </w:tabs>
        <w:spacing w:before="12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t xml:space="preserve">Spôsob určenia ceny za </w:t>
      </w:r>
      <w:r w:rsidR="00326C52">
        <w:rPr>
          <w:rFonts w:ascii="Cambria" w:hAnsi="Cambria" w:cs="Arial"/>
          <w:b/>
          <w:color w:val="000000"/>
          <w:sz w:val="22"/>
          <w:szCs w:val="22"/>
          <w:lang w:eastAsia="en-US"/>
        </w:rPr>
        <w:t>dodatočné práce</w:t>
      </w:r>
      <w:r w:rsidRPr="00782C24">
        <w:rPr>
          <w:rFonts w:ascii="Cambria" w:hAnsi="Cambria" w:cs="Arial"/>
          <w:b/>
          <w:color w:val="000000"/>
          <w:sz w:val="22"/>
          <w:szCs w:val="22"/>
          <w:lang w:eastAsia="en-US"/>
        </w:rPr>
        <w:t xml:space="preserve"> </w:t>
      </w:r>
      <w:r w:rsidR="00326C52">
        <w:rPr>
          <w:rFonts w:ascii="Cambria" w:hAnsi="Cambria" w:cs="Arial"/>
          <w:b/>
          <w:color w:val="000000"/>
          <w:sz w:val="22"/>
          <w:szCs w:val="22"/>
          <w:lang w:eastAsia="en-US"/>
        </w:rPr>
        <w:t xml:space="preserve">a služby </w:t>
      </w:r>
      <w:r w:rsidRPr="00782C24">
        <w:rPr>
          <w:rFonts w:ascii="Cambria" w:hAnsi="Cambria" w:cs="Arial"/>
          <w:b/>
          <w:color w:val="000000"/>
          <w:sz w:val="22"/>
          <w:szCs w:val="22"/>
          <w:lang w:eastAsia="en-US"/>
        </w:rPr>
        <w:t>na základe záväznej objednávky počas realizácie projektu</w:t>
      </w:r>
    </w:p>
    <w:p w14:paraId="285D16CA" w14:textId="3FA5310B" w:rsidR="00782C24" w:rsidRPr="00782C24" w:rsidRDefault="00782C24" w:rsidP="00D16280">
      <w:pPr>
        <w:tabs>
          <w:tab w:val="left" w:pos="709"/>
        </w:tabs>
        <w:spacing w:before="240"/>
        <w:ind w:left="1418" w:hanging="1418"/>
        <w:jc w:val="both"/>
        <w:rPr>
          <w:rFonts w:ascii="Cambria" w:hAnsi="Cambria" w:cs="Arial"/>
          <w:b/>
          <w:bCs/>
          <w:sz w:val="20"/>
          <w:szCs w:val="20"/>
          <w:lang w:eastAsia="en-US"/>
        </w:rPr>
      </w:pPr>
      <w:r w:rsidRPr="002A4A3C">
        <w:rPr>
          <w:rFonts w:ascii="Cambria" w:hAnsi="Cambria" w:cs="Arial"/>
          <w:b/>
          <w:bCs/>
          <w:sz w:val="20"/>
          <w:szCs w:val="20"/>
          <w:lang w:eastAsia="en-US"/>
        </w:rPr>
        <w:t xml:space="preserve">TABUĽKA č. 4 Cena za dodatočné práce </w:t>
      </w:r>
      <w:r w:rsidR="00326C52" w:rsidRPr="00D16280">
        <w:rPr>
          <w:rFonts w:ascii="Cambria" w:hAnsi="Cambria" w:cs="Arial"/>
          <w:b/>
          <w:bCs/>
          <w:sz w:val="20"/>
          <w:szCs w:val="20"/>
          <w:lang w:eastAsia="en-US"/>
        </w:rPr>
        <w:t xml:space="preserve">a služby </w:t>
      </w:r>
      <w:r w:rsidRPr="002A4A3C">
        <w:rPr>
          <w:rFonts w:ascii="Cambria" w:hAnsi="Cambria" w:cs="Arial"/>
          <w:b/>
          <w:bCs/>
          <w:sz w:val="20"/>
          <w:szCs w:val="20"/>
          <w:lang w:eastAsia="en-US"/>
        </w:rPr>
        <w:t>na základe záväznej objednávky počas realizácie</w:t>
      </w:r>
      <w:r w:rsidR="00326C52" w:rsidRPr="00D16280">
        <w:rPr>
          <w:rFonts w:ascii="Cambria" w:hAnsi="Cambria" w:cs="Arial"/>
          <w:b/>
          <w:bCs/>
          <w:sz w:val="20"/>
          <w:szCs w:val="20"/>
          <w:lang w:eastAsia="en-US"/>
        </w:rPr>
        <w:t xml:space="preserve"> </w:t>
      </w:r>
      <w:r w:rsidRPr="002A4A3C">
        <w:rPr>
          <w:rFonts w:ascii="Cambria" w:hAnsi="Cambria" w:cs="Arial"/>
          <w:b/>
          <w:bCs/>
          <w:sz w:val="20"/>
          <w:szCs w:val="20"/>
          <w:lang w:eastAsia="en-US"/>
        </w:rPr>
        <w:t>projektu</w:t>
      </w:r>
    </w:p>
    <w:tbl>
      <w:tblPr>
        <w:tblW w:w="9356" w:type="dxa"/>
        <w:tblInd w:w="-10"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1134"/>
        <w:gridCol w:w="5387"/>
        <w:gridCol w:w="2835"/>
      </w:tblGrid>
      <w:tr w:rsidR="00782C24" w:rsidRPr="00782C24" w14:paraId="389FD756" w14:textId="77777777" w:rsidTr="00D16280">
        <w:trPr>
          <w:trHeight w:val="447"/>
        </w:trPr>
        <w:tc>
          <w:tcPr>
            <w:tcW w:w="1134" w:type="dxa"/>
            <w:tcBorders>
              <w:top w:val="single" w:sz="12" w:space="0" w:color="auto"/>
              <w:left w:val="single" w:sz="12" w:space="0" w:color="auto"/>
            </w:tcBorders>
            <w:shd w:val="clear" w:color="auto" w:fill="95B3D7" w:themeFill="accent1" w:themeFillTint="99"/>
            <w:noWrap/>
            <w:vAlign w:val="center"/>
          </w:tcPr>
          <w:p w14:paraId="16401DD3"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5387" w:type="dxa"/>
            <w:tcBorders>
              <w:top w:val="single" w:sz="12" w:space="0" w:color="auto"/>
            </w:tcBorders>
            <w:shd w:val="clear" w:color="auto" w:fill="95B3D7" w:themeFill="accent1" w:themeFillTint="99"/>
            <w:vAlign w:val="center"/>
          </w:tcPr>
          <w:p w14:paraId="34C4E45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Popis</w:t>
            </w:r>
          </w:p>
        </w:tc>
        <w:tc>
          <w:tcPr>
            <w:tcW w:w="2835" w:type="dxa"/>
            <w:tcBorders>
              <w:top w:val="single" w:sz="12" w:space="0" w:color="auto"/>
              <w:right w:val="single" w:sz="12" w:space="0" w:color="auto"/>
            </w:tcBorders>
            <w:shd w:val="clear" w:color="auto" w:fill="95B3D7" w:themeFill="accent1" w:themeFillTint="99"/>
            <w:vAlign w:val="center"/>
          </w:tcPr>
          <w:p w14:paraId="0078E2C2"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w:t>
            </w:r>
          </w:p>
        </w:tc>
      </w:tr>
      <w:tr w:rsidR="00B9707B" w:rsidRPr="00782C24" w14:paraId="0EF88CC5"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34" w:type="dxa"/>
            <w:tcBorders>
              <w:top w:val="nil"/>
              <w:left w:val="single" w:sz="12" w:space="0" w:color="auto"/>
              <w:bottom w:val="single" w:sz="4" w:space="0" w:color="auto"/>
              <w:right w:val="single" w:sz="8" w:space="0" w:color="auto"/>
            </w:tcBorders>
            <w:shd w:val="clear" w:color="auto" w:fill="auto"/>
            <w:noWrap/>
            <w:vAlign w:val="center"/>
          </w:tcPr>
          <w:p w14:paraId="251D017E" w14:textId="3F574472" w:rsidR="00B9707B" w:rsidRPr="00782C24" w:rsidRDefault="00B9707B" w:rsidP="00D16280">
            <w:pPr>
              <w:rPr>
                <w:rFonts w:ascii="Cambria" w:hAnsi="Cambria" w:cs="Arial"/>
                <w:noProof/>
                <w:sz w:val="20"/>
                <w:szCs w:val="20"/>
              </w:rPr>
            </w:pPr>
            <w:r>
              <w:rPr>
                <w:rFonts w:ascii="Cambria" w:hAnsi="Cambria" w:cs="Arial"/>
                <w:noProof/>
                <w:sz w:val="20"/>
                <w:szCs w:val="20"/>
              </w:rPr>
              <w:t>CCO   1</w:t>
            </w:r>
          </w:p>
        </w:tc>
        <w:tc>
          <w:tcPr>
            <w:tcW w:w="5387" w:type="dxa"/>
            <w:tcBorders>
              <w:top w:val="nil"/>
              <w:left w:val="nil"/>
              <w:bottom w:val="single" w:sz="4" w:space="0" w:color="auto"/>
              <w:right w:val="nil"/>
            </w:tcBorders>
            <w:noWrap/>
            <w:vAlign w:val="center"/>
          </w:tcPr>
          <w:p w14:paraId="7449DABC" w14:textId="25E5EA15" w:rsidR="00B9707B" w:rsidRPr="00782C24" w:rsidRDefault="00B9707B" w:rsidP="00D16280">
            <w:pPr>
              <w:spacing w:before="120" w:after="120"/>
              <w:jc w:val="both"/>
              <w:rPr>
                <w:rFonts w:ascii="Cambria" w:hAnsi="Cambria" w:cs="Arial"/>
                <w:noProof/>
                <w:sz w:val="20"/>
                <w:szCs w:val="20"/>
              </w:rPr>
            </w:pPr>
            <w:r w:rsidRPr="00782C24">
              <w:rPr>
                <w:rFonts w:ascii="Cambria" w:hAnsi="Cambria" w:cs="Arial"/>
                <w:noProof/>
                <w:sz w:val="20"/>
                <w:szCs w:val="20"/>
              </w:rPr>
              <w:t>Cena za 1 osobohodinu dodatočne objednaných prác a</w:t>
            </w:r>
            <w:r w:rsidR="00326C52">
              <w:rPr>
                <w:rFonts w:ascii="Cambria" w:hAnsi="Cambria" w:cs="Arial"/>
                <w:noProof/>
                <w:sz w:val="20"/>
                <w:szCs w:val="20"/>
              </w:rPr>
              <w:t> </w:t>
            </w:r>
            <w:r w:rsidRPr="00326C52">
              <w:rPr>
                <w:rFonts w:ascii="Cambria" w:hAnsi="Cambria" w:cs="Arial"/>
                <w:noProof/>
                <w:sz w:val="20"/>
                <w:szCs w:val="20"/>
              </w:rPr>
              <w:t>služieb</w:t>
            </w:r>
            <w:r w:rsidR="00326C52" w:rsidRPr="00D16280">
              <w:rPr>
                <w:rFonts w:ascii="Cambria" w:eastAsia="Arial Unicode MS" w:hAnsi="Cambria" w:cs="Arial"/>
                <w:sz w:val="20"/>
                <w:szCs w:val="20"/>
                <w:lang w:eastAsia="en-US"/>
              </w:rPr>
              <w:t xml:space="preserve"> na základe záväznej objednávky</w:t>
            </w:r>
            <w:r w:rsidR="00326C52" w:rsidRPr="00326C52">
              <w:rPr>
                <w:rFonts w:ascii="Cambria" w:hAnsi="Cambria" w:cs="Arial"/>
                <w:noProof/>
                <w:sz w:val="20"/>
                <w:szCs w:val="20"/>
              </w:rPr>
              <w:t xml:space="preserve"> </w:t>
            </w:r>
            <w:r w:rsidRPr="00D16280">
              <w:rPr>
                <w:rFonts w:ascii="Cambria" w:hAnsi="Cambria" w:cs="Arial"/>
                <w:noProof/>
                <w:sz w:val="20"/>
                <w:szCs w:val="20"/>
              </w:rPr>
              <w:t>počas realizácie projektu</w:t>
            </w:r>
            <w:r w:rsidRPr="00782C24">
              <w:rPr>
                <w:rFonts w:ascii="Cambria" w:hAnsi="Cambria" w:cs="Arial"/>
                <w:noProof/>
                <w:sz w:val="20"/>
                <w:szCs w:val="20"/>
              </w:rPr>
              <w:t xml:space="preserve"> </w:t>
            </w:r>
          </w:p>
        </w:tc>
        <w:tc>
          <w:tcPr>
            <w:tcW w:w="2835" w:type="dxa"/>
            <w:tcBorders>
              <w:top w:val="single" w:sz="8" w:space="0" w:color="auto"/>
              <w:left w:val="single" w:sz="8" w:space="0" w:color="auto"/>
              <w:bottom w:val="single" w:sz="4" w:space="0" w:color="auto"/>
              <w:right w:val="single" w:sz="12" w:space="0" w:color="auto"/>
            </w:tcBorders>
            <w:vAlign w:val="center"/>
          </w:tcPr>
          <w:p w14:paraId="50595AAD"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42E494CB"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1134" w:type="dxa"/>
            <w:tcBorders>
              <w:top w:val="single" w:sz="8" w:space="0" w:color="auto"/>
              <w:left w:val="single" w:sz="12" w:space="0" w:color="auto"/>
              <w:bottom w:val="single" w:sz="12" w:space="0" w:color="auto"/>
              <w:right w:val="single" w:sz="8" w:space="0" w:color="000000"/>
            </w:tcBorders>
            <w:noWrap/>
            <w:vAlign w:val="center"/>
          </w:tcPr>
          <w:p w14:paraId="703D26F3"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CCO</w:t>
            </w:r>
          </w:p>
        </w:tc>
        <w:tc>
          <w:tcPr>
            <w:tcW w:w="5387" w:type="dxa"/>
            <w:tcBorders>
              <w:top w:val="single" w:sz="8" w:space="0" w:color="auto"/>
              <w:left w:val="nil"/>
              <w:bottom w:val="single" w:sz="12" w:space="0" w:color="auto"/>
              <w:right w:val="single" w:sz="8" w:space="0" w:color="000000"/>
            </w:tcBorders>
            <w:vAlign w:val="center"/>
          </w:tcPr>
          <w:p w14:paraId="6C450D74" w14:textId="56F3DD93" w:rsidR="00782C24" w:rsidRPr="00782C24" w:rsidRDefault="00782C24" w:rsidP="00D16280">
            <w:pPr>
              <w:spacing w:before="60" w:after="60"/>
              <w:rPr>
                <w:rFonts w:ascii="Cambria" w:eastAsia="Arial Unicode MS" w:hAnsi="Cambria" w:cs="Arial"/>
                <w:b/>
                <w:bCs/>
                <w:sz w:val="20"/>
                <w:szCs w:val="20"/>
                <w:lang w:eastAsia="en-US"/>
              </w:rPr>
            </w:pPr>
            <w:r w:rsidRPr="00782C24">
              <w:rPr>
                <w:rFonts w:ascii="Cambria" w:eastAsia="Arial Unicode MS" w:hAnsi="Cambria" w:cs="Arial"/>
                <w:b/>
                <w:bCs/>
                <w:sz w:val="20"/>
                <w:szCs w:val="20"/>
                <w:lang w:eastAsia="en-US"/>
              </w:rPr>
              <w:t xml:space="preserve">Celková cena za </w:t>
            </w:r>
            <w:r w:rsidR="00326C52">
              <w:rPr>
                <w:rFonts w:ascii="Cambria" w:eastAsia="Arial Unicode MS" w:hAnsi="Cambria" w:cs="Arial"/>
                <w:b/>
                <w:bCs/>
                <w:sz w:val="20"/>
                <w:szCs w:val="20"/>
                <w:lang w:eastAsia="en-US"/>
              </w:rPr>
              <w:t xml:space="preserve">dodatočné práce a </w:t>
            </w:r>
            <w:r w:rsidRPr="00782C24">
              <w:rPr>
                <w:rFonts w:ascii="Cambria" w:eastAsia="Arial Unicode MS" w:hAnsi="Cambria" w:cs="Arial"/>
                <w:b/>
                <w:bCs/>
                <w:sz w:val="20"/>
                <w:szCs w:val="20"/>
                <w:lang w:eastAsia="en-US"/>
              </w:rPr>
              <w:t xml:space="preserve">služby </w:t>
            </w:r>
            <w:r w:rsidRPr="00782C24">
              <w:rPr>
                <w:rFonts w:ascii="Cambria" w:eastAsia="Arial Unicode MS" w:hAnsi="Cambria" w:cs="Arial"/>
                <w:b/>
                <w:bCs/>
                <w:sz w:val="20"/>
                <w:szCs w:val="20"/>
                <w:u w:val="single"/>
                <w:lang w:eastAsia="en-US"/>
              </w:rPr>
              <w:t>počas realizácie projektu</w:t>
            </w:r>
            <w:r w:rsidRPr="00782C24">
              <w:rPr>
                <w:rFonts w:ascii="Cambria" w:eastAsia="Arial Unicode MS" w:hAnsi="Cambria" w:cs="Arial"/>
                <w:b/>
                <w:bCs/>
                <w:sz w:val="20"/>
                <w:szCs w:val="20"/>
                <w:lang w:eastAsia="en-US"/>
              </w:rPr>
              <w:t xml:space="preserve"> vypočítaná ako:</w:t>
            </w:r>
            <w:r w:rsidR="00D37DEE">
              <w:rPr>
                <w:rFonts w:ascii="Cambria" w:eastAsia="Arial Unicode MS" w:hAnsi="Cambria" w:cs="Arial"/>
                <w:b/>
                <w:bCs/>
                <w:sz w:val="20"/>
                <w:szCs w:val="20"/>
                <w:lang w:eastAsia="en-US"/>
              </w:rPr>
              <w:t xml:space="preserve"> </w:t>
            </w:r>
            <w:r w:rsidRPr="00782C24">
              <w:rPr>
                <w:rFonts w:ascii="Cambria" w:eastAsia="Arial Unicode MS" w:hAnsi="Cambria" w:cs="Arial"/>
                <w:b/>
                <w:bCs/>
                <w:sz w:val="20"/>
                <w:szCs w:val="20"/>
                <w:lang w:eastAsia="en-US"/>
              </w:rPr>
              <w:t xml:space="preserve">CO = 3500 x CCO 1 </w:t>
            </w:r>
          </w:p>
          <w:p w14:paraId="3021FD39" w14:textId="273261C3" w:rsidR="00782C24" w:rsidRPr="00782C24" w:rsidRDefault="00782C24" w:rsidP="00D16280">
            <w:pPr>
              <w:spacing w:before="60" w:after="60"/>
              <w:jc w:val="both"/>
              <w:rPr>
                <w:rFonts w:ascii="Cambria" w:eastAsia="Arial Unicode MS" w:hAnsi="Cambria" w:cs="Arial"/>
                <w:b/>
                <w:bCs/>
                <w:sz w:val="20"/>
                <w:szCs w:val="20"/>
                <w:lang w:eastAsia="en-US"/>
              </w:rPr>
            </w:pPr>
            <w:r w:rsidRPr="00782C24">
              <w:rPr>
                <w:rFonts w:ascii="Cambria" w:eastAsia="Arial Unicode MS" w:hAnsi="Cambria" w:cs="Arial"/>
                <w:sz w:val="20"/>
                <w:szCs w:val="20"/>
                <w:lang w:eastAsia="en-US"/>
              </w:rPr>
              <w:t xml:space="preserve">(Predpokladaná výška objemu tejto služby je v maximálnom rozsahu </w:t>
            </w:r>
            <w:r w:rsidRPr="00782C24">
              <w:rPr>
                <w:rFonts w:ascii="Cambria" w:eastAsia="Arial Unicode MS" w:hAnsi="Cambria" w:cs="Arial"/>
                <w:b/>
                <w:bCs/>
                <w:sz w:val="20"/>
                <w:szCs w:val="20"/>
                <w:lang w:eastAsia="en-US"/>
              </w:rPr>
              <w:t>3500</w:t>
            </w:r>
            <w:r w:rsidRPr="00782C24">
              <w:rPr>
                <w:rFonts w:ascii="Cambria" w:eastAsia="Arial Unicode MS" w:hAnsi="Cambria" w:cs="Arial"/>
                <w:sz w:val="20"/>
                <w:szCs w:val="20"/>
                <w:lang w:eastAsia="en-US"/>
              </w:rPr>
              <w:t xml:space="preserve"> os</w:t>
            </w:r>
            <w:r w:rsidR="00C1693D">
              <w:rPr>
                <w:rFonts w:ascii="Cambria" w:eastAsia="Arial Unicode MS" w:hAnsi="Cambria" w:cs="Arial"/>
                <w:sz w:val="20"/>
                <w:szCs w:val="20"/>
                <w:lang w:eastAsia="en-US"/>
              </w:rPr>
              <w:t>o</w:t>
            </w:r>
            <w:r w:rsidRPr="00782C24">
              <w:rPr>
                <w:rFonts w:ascii="Cambria" w:eastAsia="Arial Unicode MS" w:hAnsi="Cambria" w:cs="Arial"/>
                <w:sz w:val="20"/>
                <w:szCs w:val="20"/>
                <w:lang w:eastAsia="en-US"/>
              </w:rPr>
              <w:t>bohodín)</w:t>
            </w:r>
          </w:p>
        </w:tc>
        <w:tc>
          <w:tcPr>
            <w:tcW w:w="2835" w:type="dxa"/>
            <w:tcBorders>
              <w:top w:val="single" w:sz="8" w:space="0" w:color="auto"/>
              <w:left w:val="nil"/>
              <w:bottom w:val="single" w:sz="12" w:space="0" w:color="auto"/>
              <w:right w:val="single" w:sz="12" w:space="0" w:color="auto"/>
            </w:tcBorders>
            <w:vAlign w:val="center"/>
          </w:tcPr>
          <w:p w14:paraId="22FC44B5" w14:textId="77777777" w:rsidR="00782C24" w:rsidRPr="00782C24" w:rsidRDefault="00782C24" w:rsidP="00782C24">
            <w:pPr>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bl>
    <w:p w14:paraId="562CFCB2" w14:textId="77777777" w:rsidR="00782C24" w:rsidRPr="00782C24" w:rsidRDefault="00782C24" w:rsidP="00782C24">
      <w:pPr>
        <w:spacing w:line="276" w:lineRule="auto"/>
        <w:jc w:val="both"/>
        <w:rPr>
          <w:rFonts w:ascii="Cambria" w:hAnsi="Cambria" w:cs="Arial"/>
          <w:noProof/>
          <w:sz w:val="20"/>
          <w:szCs w:val="20"/>
        </w:rPr>
      </w:pPr>
    </w:p>
    <w:p w14:paraId="16E72769" w14:textId="77777777" w:rsidR="00782C24" w:rsidRPr="00782C24" w:rsidRDefault="00782C24" w:rsidP="00782C24">
      <w:pPr>
        <w:spacing w:line="276" w:lineRule="auto"/>
        <w:jc w:val="both"/>
        <w:rPr>
          <w:rFonts w:ascii="Cambria" w:hAnsi="Cambria" w:cs="Arial"/>
          <w:noProof/>
          <w:sz w:val="20"/>
          <w:szCs w:val="20"/>
        </w:rPr>
      </w:pPr>
    </w:p>
    <w:p w14:paraId="3CDFAC74" w14:textId="77777777" w:rsidR="00782C24" w:rsidRPr="00782C24" w:rsidRDefault="00782C24" w:rsidP="00782C24">
      <w:pPr>
        <w:spacing w:line="276" w:lineRule="auto"/>
        <w:jc w:val="both"/>
        <w:rPr>
          <w:rFonts w:ascii="Cambria" w:hAnsi="Cambria" w:cs="Arial"/>
          <w:noProof/>
          <w:sz w:val="20"/>
          <w:szCs w:val="20"/>
        </w:rPr>
      </w:pPr>
    </w:p>
    <w:p w14:paraId="310B7E45" w14:textId="77777777" w:rsidR="00326C52" w:rsidRDefault="00326C52" w:rsidP="00782C24">
      <w:pPr>
        <w:spacing w:line="276" w:lineRule="auto"/>
        <w:jc w:val="both"/>
        <w:rPr>
          <w:rFonts w:ascii="Cambria" w:hAnsi="Cambria" w:cs="Arial"/>
          <w:noProof/>
          <w:sz w:val="20"/>
          <w:szCs w:val="20"/>
        </w:rPr>
      </w:pPr>
    </w:p>
    <w:p w14:paraId="44213406" w14:textId="77777777" w:rsidR="00326C52" w:rsidRDefault="00326C52" w:rsidP="00782C24">
      <w:pPr>
        <w:spacing w:line="276" w:lineRule="auto"/>
        <w:jc w:val="both"/>
        <w:rPr>
          <w:rFonts w:ascii="Cambria" w:hAnsi="Cambria" w:cs="Arial"/>
          <w:noProof/>
          <w:sz w:val="20"/>
          <w:szCs w:val="20"/>
        </w:rPr>
      </w:pPr>
    </w:p>
    <w:p w14:paraId="40B5E799" w14:textId="77777777" w:rsidR="002A4A3C" w:rsidRDefault="002A4A3C" w:rsidP="00782C24">
      <w:pPr>
        <w:spacing w:line="276" w:lineRule="auto"/>
        <w:jc w:val="both"/>
        <w:rPr>
          <w:rFonts w:ascii="Cambria" w:hAnsi="Cambria" w:cs="Arial"/>
          <w:noProof/>
          <w:sz w:val="20"/>
          <w:szCs w:val="20"/>
        </w:rPr>
      </w:pPr>
    </w:p>
    <w:p w14:paraId="66AF9F7B" w14:textId="77777777" w:rsidR="00051665" w:rsidRDefault="00051665" w:rsidP="00782C24">
      <w:pPr>
        <w:spacing w:line="276" w:lineRule="auto"/>
        <w:jc w:val="both"/>
        <w:rPr>
          <w:rFonts w:ascii="Cambria" w:hAnsi="Cambria" w:cs="Arial"/>
          <w:noProof/>
          <w:sz w:val="20"/>
          <w:szCs w:val="20"/>
        </w:rPr>
      </w:pPr>
    </w:p>
    <w:p w14:paraId="7D9C0E44" w14:textId="77777777" w:rsidR="0098769C" w:rsidRDefault="0098769C" w:rsidP="00782C24">
      <w:pPr>
        <w:spacing w:line="276" w:lineRule="auto"/>
        <w:jc w:val="both"/>
        <w:rPr>
          <w:rFonts w:ascii="Cambria" w:hAnsi="Cambria" w:cs="Arial"/>
          <w:noProof/>
          <w:sz w:val="20"/>
          <w:szCs w:val="20"/>
        </w:rPr>
      </w:pPr>
    </w:p>
    <w:p w14:paraId="65D1957A" w14:textId="77777777" w:rsidR="00F25264" w:rsidRPr="00782C24" w:rsidRDefault="00F25264" w:rsidP="00782C24">
      <w:pPr>
        <w:spacing w:line="276" w:lineRule="auto"/>
        <w:jc w:val="both"/>
        <w:rPr>
          <w:rFonts w:ascii="Cambria" w:hAnsi="Cambria" w:cs="Arial"/>
          <w:noProof/>
          <w:sz w:val="20"/>
          <w:szCs w:val="20"/>
        </w:rPr>
      </w:pPr>
    </w:p>
    <w:p w14:paraId="07B04E7A" w14:textId="77777777" w:rsidR="00D37DEE" w:rsidRPr="00782C24" w:rsidRDefault="00D37DEE" w:rsidP="00782C24">
      <w:pPr>
        <w:spacing w:line="276" w:lineRule="auto"/>
        <w:jc w:val="both"/>
        <w:rPr>
          <w:rFonts w:ascii="Cambria" w:hAnsi="Cambria" w:cs="Arial"/>
          <w:noProof/>
          <w:sz w:val="20"/>
          <w:szCs w:val="20"/>
        </w:rPr>
      </w:pPr>
    </w:p>
    <w:p w14:paraId="22557BD4" w14:textId="58BD7892" w:rsidR="00782C24" w:rsidRPr="00782C24" w:rsidRDefault="00782C24" w:rsidP="00D16280">
      <w:pPr>
        <w:numPr>
          <w:ilvl w:val="1"/>
          <w:numId w:val="199"/>
        </w:numPr>
        <w:shd w:val="clear" w:color="auto" w:fill="D9E2F3"/>
        <w:tabs>
          <w:tab w:val="left" w:leader="dot" w:pos="10034"/>
        </w:tabs>
        <w:spacing w:before="200" w:after="240" w:line="276" w:lineRule="auto"/>
        <w:ind w:left="567" w:hanging="567"/>
        <w:jc w:val="both"/>
        <w:rPr>
          <w:rFonts w:ascii="Cambria" w:hAnsi="Cambria" w:cs="Arial"/>
          <w:b/>
          <w:color w:val="000000"/>
          <w:sz w:val="22"/>
          <w:szCs w:val="22"/>
          <w:lang w:eastAsia="en-US"/>
        </w:rPr>
      </w:pPr>
      <w:r w:rsidRPr="00782C24">
        <w:rPr>
          <w:rFonts w:ascii="Cambria" w:hAnsi="Cambria" w:cs="Arial"/>
          <w:b/>
          <w:color w:val="000000"/>
          <w:sz w:val="22"/>
          <w:szCs w:val="22"/>
          <w:lang w:eastAsia="en-US"/>
        </w:rPr>
        <w:lastRenderedPageBreak/>
        <w:t>Spôsob určenia ceny za dodanie hardvéru pre dodávaný systém</w:t>
      </w:r>
    </w:p>
    <w:tbl>
      <w:tblPr>
        <w:tblpPr w:leftFromText="141" w:rightFromText="141" w:vertAnchor="text" w:horzAnchor="margin" w:tblpY="277"/>
        <w:tblW w:w="9913" w:type="dxa"/>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993"/>
        <w:gridCol w:w="2551"/>
        <w:gridCol w:w="1559"/>
        <w:gridCol w:w="1266"/>
        <w:gridCol w:w="1701"/>
        <w:gridCol w:w="1843"/>
      </w:tblGrid>
      <w:tr w:rsidR="00782C24" w:rsidRPr="00782C24" w14:paraId="0CC9415F" w14:textId="77777777" w:rsidTr="00D16280">
        <w:trPr>
          <w:trHeight w:val="447"/>
        </w:trPr>
        <w:tc>
          <w:tcPr>
            <w:tcW w:w="993" w:type="dxa"/>
            <w:tcBorders>
              <w:top w:val="single" w:sz="12" w:space="0" w:color="auto"/>
              <w:left w:val="single" w:sz="12" w:space="0" w:color="auto"/>
            </w:tcBorders>
            <w:shd w:val="clear" w:color="auto" w:fill="95B3D7" w:themeFill="accent1" w:themeFillTint="99"/>
            <w:noWrap/>
            <w:vAlign w:val="center"/>
          </w:tcPr>
          <w:p w14:paraId="447C46D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551" w:type="dxa"/>
            <w:tcBorders>
              <w:top w:val="single" w:sz="12" w:space="0" w:color="auto"/>
            </w:tcBorders>
            <w:shd w:val="clear" w:color="auto" w:fill="95B3D7" w:themeFill="accent1" w:themeFillTint="99"/>
            <w:vAlign w:val="center"/>
          </w:tcPr>
          <w:p w14:paraId="6EB56862"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Popis</w:t>
            </w:r>
          </w:p>
        </w:tc>
        <w:tc>
          <w:tcPr>
            <w:tcW w:w="1559" w:type="dxa"/>
            <w:tcBorders>
              <w:top w:val="single" w:sz="12" w:space="0" w:color="auto"/>
            </w:tcBorders>
            <w:shd w:val="clear" w:color="auto" w:fill="95B3D7" w:themeFill="accent1" w:themeFillTint="99"/>
          </w:tcPr>
          <w:p w14:paraId="40727B1A"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color w:val="000000"/>
                <w:sz w:val="20"/>
                <w:szCs w:val="20"/>
                <w:lang w:eastAsia="en-US"/>
              </w:rPr>
              <w:t>Označenie HW a HW licencií s popisom</w:t>
            </w:r>
          </w:p>
        </w:tc>
        <w:tc>
          <w:tcPr>
            <w:tcW w:w="1266" w:type="dxa"/>
            <w:tcBorders>
              <w:top w:val="single" w:sz="12" w:space="0" w:color="auto"/>
            </w:tcBorders>
            <w:shd w:val="clear" w:color="auto" w:fill="95B3D7" w:themeFill="accent1" w:themeFillTint="99"/>
          </w:tcPr>
          <w:p w14:paraId="4EF6C6AD" w14:textId="0F1E3E05" w:rsidR="00782C24" w:rsidRPr="00782C24" w:rsidRDefault="00782C24" w:rsidP="00425F8A">
            <w:pPr>
              <w:jc w:val="center"/>
              <w:rPr>
                <w:rFonts w:ascii="Cambria" w:hAnsi="Cambria" w:cs="Arial"/>
                <w:b/>
                <w:bCs/>
                <w:noProof/>
                <w:sz w:val="20"/>
                <w:szCs w:val="20"/>
              </w:rPr>
            </w:pPr>
            <w:r w:rsidRPr="00782C24">
              <w:rPr>
                <w:rFonts w:ascii="Cambria" w:hAnsi="Cambria" w:cs="Arial"/>
                <w:b/>
                <w:bCs/>
                <w:noProof/>
                <w:sz w:val="20"/>
                <w:szCs w:val="20"/>
              </w:rPr>
              <w:t>Počet</w:t>
            </w:r>
            <w:r w:rsidR="00425F8A">
              <w:rPr>
                <w:rFonts w:ascii="Cambria" w:hAnsi="Cambria" w:cs="Arial"/>
                <w:b/>
                <w:bCs/>
                <w:noProof/>
                <w:sz w:val="20"/>
                <w:szCs w:val="20"/>
              </w:rPr>
              <w:t xml:space="preserve"> kusov</w:t>
            </w:r>
          </w:p>
        </w:tc>
        <w:tc>
          <w:tcPr>
            <w:tcW w:w="1701" w:type="dxa"/>
            <w:tcBorders>
              <w:top w:val="single" w:sz="12" w:space="0" w:color="auto"/>
            </w:tcBorders>
            <w:shd w:val="clear" w:color="auto" w:fill="95B3D7" w:themeFill="accent1" w:themeFillTint="99"/>
          </w:tcPr>
          <w:p w14:paraId="6C30B570" w14:textId="12ACA84B"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Jednotková cena </w:t>
            </w:r>
            <w:r w:rsidR="00326C52">
              <w:rPr>
                <w:rFonts w:ascii="Cambria" w:hAnsi="Cambria" w:cs="Arial"/>
                <w:b/>
                <w:bCs/>
                <w:noProof/>
                <w:sz w:val="20"/>
                <w:szCs w:val="20"/>
              </w:rPr>
              <w:t>v EUR</w:t>
            </w:r>
          </w:p>
          <w:p w14:paraId="23AD6B52" w14:textId="570E5B1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bez DPH</w:t>
            </w:r>
          </w:p>
        </w:tc>
        <w:tc>
          <w:tcPr>
            <w:tcW w:w="1843" w:type="dxa"/>
            <w:tcBorders>
              <w:top w:val="single" w:sz="12" w:space="0" w:color="auto"/>
              <w:right w:val="single" w:sz="12" w:space="0" w:color="auto"/>
            </w:tcBorders>
            <w:shd w:val="clear" w:color="auto" w:fill="95B3D7" w:themeFill="accent1" w:themeFillTint="99"/>
            <w:vAlign w:val="center"/>
          </w:tcPr>
          <w:p w14:paraId="4EFAF65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spolu v EUR bez DPH</w:t>
            </w:r>
          </w:p>
        </w:tc>
      </w:tr>
      <w:tr w:rsidR="00B9707B" w:rsidRPr="00782C24" w14:paraId="3E1A3752"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14F1AF7E" w14:textId="37313222"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1</w:t>
            </w:r>
          </w:p>
        </w:tc>
        <w:tc>
          <w:tcPr>
            <w:tcW w:w="2551" w:type="dxa"/>
            <w:tcBorders>
              <w:top w:val="nil"/>
              <w:left w:val="nil"/>
              <w:bottom w:val="single" w:sz="4" w:space="0" w:color="auto"/>
              <w:right w:val="nil"/>
            </w:tcBorders>
            <w:noWrap/>
            <w:vAlign w:val="center"/>
          </w:tcPr>
          <w:p w14:paraId="16E642A0" w14:textId="5CC96AEE" w:rsidR="00B9707B" w:rsidRPr="00782C24" w:rsidRDefault="00425F8A" w:rsidP="00782C24">
            <w:pPr>
              <w:rPr>
                <w:rFonts w:ascii="Cambria" w:hAnsi="Cambria" w:cs="Arial"/>
                <w:noProof/>
                <w:sz w:val="20"/>
                <w:szCs w:val="20"/>
              </w:rPr>
            </w:pPr>
            <w:r>
              <w:rPr>
                <w:rFonts w:ascii="Cambria" w:hAnsi="Cambria" w:cs="Arial"/>
                <w:noProof/>
                <w:sz w:val="20"/>
                <w:szCs w:val="20"/>
              </w:rPr>
              <w:t>H</w:t>
            </w:r>
            <w:r w:rsidR="00B9707B" w:rsidRPr="00782C24">
              <w:rPr>
                <w:rFonts w:ascii="Cambria" w:hAnsi="Cambria" w:cs="Arial"/>
                <w:noProof/>
                <w:sz w:val="20"/>
                <w:szCs w:val="20"/>
              </w:rPr>
              <w:t xml:space="preserve">ardvér pre dodávaný systém </w:t>
            </w:r>
          </w:p>
        </w:tc>
        <w:tc>
          <w:tcPr>
            <w:tcW w:w="1559" w:type="dxa"/>
            <w:tcBorders>
              <w:top w:val="single" w:sz="8" w:space="0" w:color="auto"/>
              <w:left w:val="single" w:sz="8" w:space="0" w:color="auto"/>
              <w:bottom w:val="single" w:sz="4" w:space="0" w:color="auto"/>
              <w:right w:val="single" w:sz="8" w:space="0" w:color="auto"/>
            </w:tcBorders>
            <w:vAlign w:val="center"/>
          </w:tcPr>
          <w:p w14:paraId="1A96C367"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24D300A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4DCC4C39"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31950CD6" w14:textId="77777777" w:rsidR="00B9707B" w:rsidRPr="00782C24" w:rsidRDefault="00B9707B" w:rsidP="00782C24">
            <w:pPr>
              <w:spacing w:before="60" w:after="60"/>
              <w:ind w:right="-114"/>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5E4C20E4"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56CAFF96" w14:textId="2E059BEF"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2</w:t>
            </w:r>
          </w:p>
        </w:tc>
        <w:tc>
          <w:tcPr>
            <w:tcW w:w="2551" w:type="dxa"/>
            <w:tcBorders>
              <w:top w:val="nil"/>
              <w:left w:val="nil"/>
              <w:bottom w:val="single" w:sz="4" w:space="0" w:color="auto"/>
              <w:right w:val="nil"/>
            </w:tcBorders>
            <w:noWrap/>
            <w:vAlign w:val="center"/>
          </w:tcPr>
          <w:p w14:paraId="44BC0D83" w14:textId="5251EE2C" w:rsidR="00B9707B" w:rsidRPr="00782C24" w:rsidRDefault="00425F8A" w:rsidP="00782C24">
            <w:pPr>
              <w:rPr>
                <w:rFonts w:ascii="Cambria" w:hAnsi="Cambria" w:cs="Arial"/>
                <w:noProof/>
                <w:sz w:val="20"/>
                <w:szCs w:val="20"/>
              </w:rPr>
            </w:pPr>
            <w:r>
              <w:rPr>
                <w:rFonts w:ascii="Cambria" w:hAnsi="Cambria" w:cs="Arial"/>
                <w:noProof/>
                <w:sz w:val="20"/>
                <w:szCs w:val="20"/>
              </w:rPr>
              <w:t>I</w:t>
            </w:r>
            <w:r w:rsidR="00B9707B" w:rsidRPr="00782C24">
              <w:rPr>
                <w:rFonts w:ascii="Cambria" w:hAnsi="Cambria" w:cs="Arial"/>
                <w:noProof/>
                <w:sz w:val="20"/>
                <w:szCs w:val="20"/>
              </w:rPr>
              <w:t>nštaláci</w:t>
            </w:r>
            <w:r>
              <w:rPr>
                <w:rFonts w:ascii="Cambria" w:hAnsi="Cambria" w:cs="Arial"/>
                <w:noProof/>
                <w:sz w:val="20"/>
                <w:szCs w:val="20"/>
              </w:rPr>
              <w:t>a</w:t>
            </w:r>
          </w:p>
        </w:tc>
        <w:tc>
          <w:tcPr>
            <w:tcW w:w="1559" w:type="dxa"/>
            <w:tcBorders>
              <w:top w:val="single" w:sz="8" w:space="0" w:color="auto"/>
              <w:left w:val="single" w:sz="8" w:space="0" w:color="auto"/>
              <w:bottom w:val="single" w:sz="4" w:space="0" w:color="auto"/>
              <w:right w:val="single" w:sz="8" w:space="0" w:color="auto"/>
            </w:tcBorders>
            <w:vAlign w:val="center"/>
          </w:tcPr>
          <w:p w14:paraId="7D5F234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45D8EF40"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2E5F345B"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15685330" w14:textId="77777777" w:rsidR="00B9707B" w:rsidRPr="00782C24" w:rsidRDefault="00B9707B" w:rsidP="00782C24">
            <w:pPr>
              <w:spacing w:before="60" w:after="60"/>
              <w:ind w:right="-114"/>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092D5A43"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16EF7AFD" w14:textId="347F4DB2" w:rsidR="00B9707B" w:rsidRPr="00782C24" w:rsidRDefault="00B9707B" w:rsidP="00D16280">
            <w:pPr>
              <w:rPr>
                <w:rFonts w:ascii="Cambria" w:hAnsi="Cambria" w:cs="Arial"/>
                <w:noProof/>
                <w:sz w:val="20"/>
                <w:szCs w:val="20"/>
              </w:rPr>
            </w:pPr>
            <w:r w:rsidRPr="00782C24">
              <w:rPr>
                <w:rFonts w:ascii="Cambria" w:hAnsi="Cambria" w:cs="Arial"/>
                <w:noProof/>
                <w:sz w:val="20"/>
                <w:szCs w:val="20"/>
              </w:rPr>
              <w:t>HW</w:t>
            </w:r>
            <w:r>
              <w:rPr>
                <w:rFonts w:ascii="Cambria" w:hAnsi="Cambria" w:cs="Arial"/>
                <w:noProof/>
                <w:sz w:val="20"/>
                <w:szCs w:val="20"/>
              </w:rPr>
              <w:t xml:space="preserve"> </w:t>
            </w:r>
            <w:r w:rsidRPr="00782C24">
              <w:rPr>
                <w:rFonts w:ascii="Cambria" w:hAnsi="Cambria" w:cs="Arial"/>
                <w:noProof/>
                <w:sz w:val="20"/>
                <w:szCs w:val="20"/>
              </w:rPr>
              <w:t xml:space="preserve"> 3</w:t>
            </w:r>
          </w:p>
        </w:tc>
        <w:tc>
          <w:tcPr>
            <w:tcW w:w="2551" w:type="dxa"/>
            <w:tcBorders>
              <w:top w:val="nil"/>
              <w:left w:val="nil"/>
              <w:bottom w:val="single" w:sz="4" w:space="0" w:color="auto"/>
              <w:right w:val="nil"/>
            </w:tcBorders>
            <w:noWrap/>
            <w:vAlign w:val="center"/>
          </w:tcPr>
          <w:p w14:paraId="7C4DFFF1" w14:textId="2C2ADE29" w:rsidR="00B9707B" w:rsidRPr="00782C24" w:rsidRDefault="00425F8A" w:rsidP="00782C24">
            <w:pPr>
              <w:rPr>
                <w:rFonts w:ascii="Cambria" w:hAnsi="Cambria" w:cs="Arial"/>
                <w:noProof/>
                <w:sz w:val="20"/>
                <w:szCs w:val="20"/>
              </w:rPr>
            </w:pPr>
            <w:r>
              <w:rPr>
                <w:rFonts w:ascii="Cambria" w:hAnsi="Cambria" w:cs="Arial"/>
                <w:noProof/>
                <w:sz w:val="20"/>
                <w:szCs w:val="20"/>
              </w:rPr>
              <w:t>S</w:t>
            </w:r>
            <w:r w:rsidR="00B9707B" w:rsidRPr="00782C24">
              <w:rPr>
                <w:rFonts w:ascii="Cambria" w:hAnsi="Cambria" w:cs="Arial"/>
                <w:noProof/>
                <w:sz w:val="20"/>
                <w:szCs w:val="20"/>
              </w:rPr>
              <w:t xml:space="preserve">ervisné služby pre dodávaný hardvér </w:t>
            </w:r>
            <w:r w:rsidR="00B9707B" w:rsidRPr="00782C24">
              <w:rPr>
                <w:rFonts w:ascii="Cambria" w:hAnsi="Cambria" w:cs="Arial"/>
                <w:b/>
                <w:bCs/>
                <w:noProof/>
                <w:sz w:val="20"/>
                <w:szCs w:val="20"/>
              </w:rPr>
              <w:t>na 5 rokov</w:t>
            </w:r>
          </w:p>
        </w:tc>
        <w:tc>
          <w:tcPr>
            <w:tcW w:w="1559" w:type="dxa"/>
            <w:tcBorders>
              <w:top w:val="single" w:sz="8" w:space="0" w:color="auto"/>
              <w:left w:val="single" w:sz="8" w:space="0" w:color="auto"/>
              <w:bottom w:val="single" w:sz="4" w:space="0" w:color="auto"/>
              <w:right w:val="single" w:sz="8" w:space="0" w:color="auto"/>
            </w:tcBorders>
            <w:vAlign w:val="center"/>
          </w:tcPr>
          <w:p w14:paraId="5760BE0E"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35680284"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72355D37"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 xml:space="preserve">&lt;vyplní uchádzač&gt; </w:t>
            </w:r>
          </w:p>
        </w:tc>
        <w:tc>
          <w:tcPr>
            <w:tcW w:w="1843" w:type="dxa"/>
            <w:tcBorders>
              <w:top w:val="single" w:sz="8" w:space="0" w:color="auto"/>
              <w:left w:val="single" w:sz="8" w:space="0" w:color="auto"/>
              <w:bottom w:val="single" w:sz="4" w:space="0" w:color="auto"/>
              <w:right w:val="single" w:sz="12" w:space="0" w:color="auto"/>
            </w:tcBorders>
            <w:vAlign w:val="center"/>
          </w:tcPr>
          <w:p w14:paraId="0445E9F7" w14:textId="77777777" w:rsidR="00B9707B" w:rsidRPr="00782C24" w:rsidRDefault="00B9707B" w:rsidP="00782C24">
            <w:pPr>
              <w:spacing w:before="60" w:after="60"/>
              <w:ind w:right="-57"/>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B9707B" w:rsidRPr="00782C24" w14:paraId="47930906"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993" w:type="dxa"/>
            <w:tcBorders>
              <w:top w:val="nil"/>
              <w:left w:val="single" w:sz="12" w:space="0" w:color="auto"/>
              <w:bottom w:val="single" w:sz="4" w:space="0" w:color="auto"/>
              <w:right w:val="single" w:sz="8" w:space="0" w:color="auto"/>
            </w:tcBorders>
            <w:shd w:val="clear" w:color="auto" w:fill="auto"/>
            <w:noWrap/>
            <w:vAlign w:val="center"/>
          </w:tcPr>
          <w:p w14:paraId="4BF7E228" w14:textId="03998C03" w:rsidR="00B9707B" w:rsidRPr="00782C24" w:rsidRDefault="00B9707B" w:rsidP="00782C24">
            <w:pPr>
              <w:rPr>
                <w:rFonts w:ascii="Cambria" w:hAnsi="Cambria"/>
                <w:noProof/>
                <w:sz w:val="20"/>
                <w:szCs w:val="20"/>
              </w:rPr>
            </w:pPr>
            <w:r w:rsidRPr="00782C24">
              <w:rPr>
                <w:rFonts w:ascii="Cambria" w:hAnsi="Cambria" w:cs="Arial"/>
                <w:noProof/>
                <w:sz w:val="20"/>
                <w:szCs w:val="20"/>
              </w:rPr>
              <w:t>...</w:t>
            </w:r>
            <w:r>
              <w:rPr>
                <w:rFonts w:ascii="Cambria" w:hAnsi="Cambria" w:cs="Arial"/>
                <w:bCs/>
                <w:noProof/>
                <w:sz w:val="20"/>
                <w:szCs w:val="20"/>
              </w:rPr>
              <w:t>*</w:t>
            </w:r>
          </w:p>
          <w:p w14:paraId="5951B1B1" w14:textId="349CFCA6" w:rsidR="00B9707B" w:rsidRPr="00782C24" w:rsidRDefault="00B9707B" w:rsidP="00782C24">
            <w:pPr>
              <w:rPr>
                <w:rFonts w:ascii="Cambria" w:hAnsi="Cambria" w:cs="Arial"/>
                <w:noProof/>
                <w:sz w:val="20"/>
                <w:szCs w:val="20"/>
              </w:rPr>
            </w:pPr>
          </w:p>
        </w:tc>
        <w:tc>
          <w:tcPr>
            <w:tcW w:w="2551" w:type="dxa"/>
            <w:tcBorders>
              <w:top w:val="nil"/>
              <w:left w:val="nil"/>
              <w:bottom w:val="single" w:sz="4" w:space="0" w:color="auto"/>
              <w:right w:val="nil"/>
            </w:tcBorders>
            <w:noWrap/>
            <w:vAlign w:val="center"/>
          </w:tcPr>
          <w:p w14:paraId="2E1ABB01" w14:textId="77777777" w:rsidR="00B9707B" w:rsidRPr="00782C24" w:rsidRDefault="00B9707B" w:rsidP="00782C24">
            <w:pPr>
              <w:rPr>
                <w:rFonts w:ascii="Cambria" w:hAnsi="Cambria" w:cs="Arial"/>
                <w:noProof/>
                <w:sz w:val="20"/>
                <w:szCs w:val="20"/>
              </w:rPr>
            </w:pPr>
            <w:r w:rsidRPr="00782C24">
              <w:rPr>
                <w:rFonts w:ascii="Cambria" w:hAnsi="Cambria" w:cs="Arial"/>
                <w:i/>
                <w:iCs/>
                <w:noProof/>
                <w:color w:val="00B0F0"/>
                <w:sz w:val="20"/>
                <w:szCs w:val="20"/>
              </w:rPr>
              <w:t>&lt;vyplní uchádzač&gt;</w:t>
            </w:r>
          </w:p>
        </w:tc>
        <w:tc>
          <w:tcPr>
            <w:tcW w:w="1559" w:type="dxa"/>
            <w:tcBorders>
              <w:top w:val="single" w:sz="8" w:space="0" w:color="auto"/>
              <w:left w:val="single" w:sz="8" w:space="0" w:color="auto"/>
              <w:bottom w:val="single" w:sz="4" w:space="0" w:color="auto"/>
              <w:right w:val="single" w:sz="8" w:space="0" w:color="auto"/>
            </w:tcBorders>
            <w:vAlign w:val="center"/>
          </w:tcPr>
          <w:p w14:paraId="5284D7D3"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266" w:type="dxa"/>
            <w:tcBorders>
              <w:top w:val="single" w:sz="8" w:space="0" w:color="auto"/>
              <w:left w:val="single" w:sz="8" w:space="0" w:color="auto"/>
              <w:bottom w:val="single" w:sz="4" w:space="0" w:color="auto"/>
              <w:right w:val="single" w:sz="8" w:space="0" w:color="auto"/>
            </w:tcBorders>
            <w:vAlign w:val="center"/>
          </w:tcPr>
          <w:p w14:paraId="4D5897E9"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701" w:type="dxa"/>
            <w:tcBorders>
              <w:top w:val="single" w:sz="8" w:space="0" w:color="auto"/>
              <w:left w:val="single" w:sz="8" w:space="0" w:color="auto"/>
              <w:bottom w:val="single" w:sz="4" w:space="0" w:color="auto"/>
              <w:right w:val="single" w:sz="8" w:space="0" w:color="auto"/>
            </w:tcBorders>
            <w:vAlign w:val="center"/>
          </w:tcPr>
          <w:p w14:paraId="5AC8B2D0" w14:textId="77777777" w:rsidR="00B9707B" w:rsidRPr="00782C24" w:rsidRDefault="00B9707B" w:rsidP="00782C24">
            <w:pPr>
              <w:spacing w:before="60" w:after="60"/>
              <w:ind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c>
          <w:tcPr>
            <w:tcW w:w="1843" w:type="dxa"/>
            <w:tcBorders>
              <w:top w:val="single" w:sz="8" w:space="0" w:color="auto"/>
              <w:left w:val="single" w:sz="8" w:space="0" w:color="auto"/>
              <w:bottom w:val="single" w:sz="4" w:space="0" w:color="auto"/>
              <w:right w:val="single" w:sz="12" w:space="0" w:color="auto"/>
            </w:tcBorders>
            <w:vAlign w:val="center"/>
          </w:tcPr>
          <w:p w14:paraId="6080C85A" w14:textId="77777777" w:rsidR="00B9707B" w:rsidRPr="00782C24" w:rsidRDefault="00B9707B" w:rsidP="00782C24">
            <w:pPr>
              <w:spacing w:before="60" w:after="60"/>
              <w:ind w:left="-104" w:right="-57"/>
              <w:jc w:val="center"/>
              <w:rPr>
                <w:rFonts w:ascii="Cambria" w:hAnsi="Cambria" w:cs="Arial"/>
                <w:i/>
                <w:iCs/>
                <w:noProof/>
                <w:color w:val="00B0F0"/>
                <w:sz w:val="18"/>
                <w:szCs w:val="18"/>
              </w:rPr>
            </w:pPr>
            <w:r w:rsidRPr="00782C24">
              <w:rPr>
                <w:rFonts w:ascii="Cambria" w:hAnsi="Cambria" w:cs="Arial"/>
                <w:i/>
                <w:iCs/>
                <w:noProof/>
                <w:color w:val="00B0F0"/>
                <w:sz w:val="18"/>
                <w:szCs w:val="18"/>
              </w:rPr>
              <w:t>&lt;vyplní uchádzač&gt;</w:t>
            </w:r>
          </w:p>
        </w:tc>
      </w:tr>
      <w:tr w:rsidR="00782C24" w:rsidRPr="00782C24" w14:paraId="63B2167F" w14:textId="77777777" w:rsidTr="00D1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tcBorders>
              <w:top w:val="single" w:sz="8" w:space="0" w:color="auto"/>
              <w:left w:val="single" w:sz="12" w:space="0" w:color="auto"/>
              <w:bottom w:val="single" w:sz="12" w:space="0" w:color="auto"/>
              <w:right w:val="single" w:sz="8" w:space="0" w:color="000000"/>
            </w:tcBorders>
            <w:noWrap/>
            <w:vAlign w:val="center"/>
          </w:tcPr>
          <w:p w14:paraId="6ECE0D55"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CHW</w:t>
            </w:r>
          </w:p>
        </w:tc>
        <w:tc>
          <w:tcPr>
            <w:tcW w:w="7077" w:type="dxa"/>
            <w:gridSpan w:val="4"/>
            <w:tcBorders>
              <w:top w:val="single" w:sz="8" w:space="0" w:color="auto"/>
              <w:left w:val="nil"/>
              <w:bottom w:val="single" w:sz="12" w:space="0" w:color="auto"/>
              <w:right w:val="single" w:sz="8" w:space="0" w:color="000000"/>
            </w:tcBorders>
          </w:tcPr>
          <w:p w14:paraId="178E18BE" w14:textId="6C35D069" w:rsidR="00782C24" w:rsidRPr="00782C24" w:rsidRDefault="00782C24" w:rsidP="00D16280">
            <w:pPr>
              <w:spacing w:before="120" w:after="120"/>
              <w:jc w:val="both"/>
              <w:rPr>
                <w:rFonts w:ascii="Cambria" w:eastAsia="Arial Unicode MS" w:hAnsi="Cambria" w:cs="Arial"/>
                <w:b/>
                <w:sz w:val="20"/>
                <w:szCs w:val="20"/>
                <w:vertAlign w:val="superscript"/>
                <w:lang w:val="en-US" w:eastAsia="en-US"/>
              </w:rPr>
            </w:pPr>
            <w:r w:rsidRPr="00782C24">
              <w:rPr>
                <w:rFonts w:ascii="Cambria" w:eastAsia="Arial Unicode MS" w:hAnsi="Cambria" w:cs="Arial"/>
                <w:b/>
                <w:bCs/>
                <w:sz w:val="20"/>
                <w:szCs w:val="20"/>
                <w:lang w:eastAsia="en-US"/>
              </w:rPr>
              <w:t>Celková cena za dodávku hardvérového riešenia pre dodávaný systém vypočítaná ako:</w:t>
            </w:r>
            <w:r w:rsidR="0003274E">
              <w:rPr>
                <w:rFonts w:ascii="Cambria" w:eastAsia="Arial Unicode MS" w:hAnsi="Cambria" w:cs="Arial"/>
                <w:b/>
                <w:bCs/>
                <w:sz w:val="20"/>
                <w:szCs w:val="20"/>
                <w:lang w:eastAsia="en-US"/>
              </w:rPr>
              <w:t xml:space="preserve"> </w:t>
            </w:r>
            <w:r w:rsidRPr="00782C24">
              <w:rPr>
                <w:rFonts w:ascii="Cambria" w:eastAsia="Arial Unicode MS" w:hAnsi="Cambria" w:cs="Arial"/>
                <w:b/>
                <w:bCs/>
                <w:sz w:val="20"/>
                <w:szCs w:val="20"/>
                <w:lang w:eastAsia="en-US"/>
              </w:rPr>
              <w:t>CHW = HW 1 + HW 2 + HW 3 + ...</w:t>
            </w:r>
          </w:p>
        </w:tc>
        <w:tc>
          <w:tcPr>
            <w:tcW w:w="1843" w:type="dxa"/>
            <w:tcBorders>
              <w:top w:val="single" w:sz="8" w:space="0" w:color="auto"/>
              <w:left w:val="nil"/>
              <w:bottom w:val="single" w:sz="12" w:space="0" w:color="auto"/>
              <w:right w:val="single" w:sz="12" w:space="0" w:color="auto"/>
            </w:tcBorders>
            <w:vAlign w:val="center"/>
          </w:tcPr>
          <w:p w14:paraId="4157E327" w14:textId="77777777" w:rsidR="00782C24" w:rsidRPr="00782C24" w:rsidRDefault="00782C24" w:rsidP="00782C24">
            <w:pPr>
              <w:ind w:left="-246" w:right="-256"/>
              <w:jc w:val="center"/>
              <w:rPr>
                <w:rFonts w:ascii="Cambria" w:hAnsi="Cambria" w:cs="Arial"/>
                <w:b/>
                <w:i/>
                <w:iCs/>
                <w:noProof/>
                <w:sz w:val="20"/>
                <w:szCs w:val="20"/>
              </w:rPr>
            </w:pPr>
            <w:r w:rsidRPr="00782C24">
              <w:rPr>
                <w:rFonts w:ascii="Cambria" w:hAnsi="Cambria" w:cs="Arial"/>
                <w:b/>
                <w:i/>
                <w:iCs/>
                <w:noProof/>
                <w:color w:val="00B0F0"/>
                <w:sz w:val="18"/>
                <w:szCs w:val="18"/>
              </w:rPr>
              <w:t>&lt;vyplní uchádzač</w:t>
            </w:r>
            <w:r w:rsidRPr="00782C24">
              <w:rPr>
                <w:rFonts w:ascii="Cambria" w:hAnsi="Cambria" w:cs="Arial"/>
                <w:b/>
                <w:i/>
                <w:iCs/>
                <w:noProof/>
                <w:color w:val="00B0F0"/>
                <w:sz w:val="20"/>
                <w:szCs w:val="20"/>
              </w:rPr>
              <w:t>&gt;</w:t>
            </w:r>
          </w:p>
        </w:tc>
      </w:tr>
    </w:tbl>
    <w:p w14:paraId="42160358" w14:textId="678947ED" w:rsidR="00782C24" w:rsidRPr="00782C24" w:rsidRDefault="00782C24" w:rsidP="00782C24">
      <w:pPr>
        <w:rPr>
          <w:rFonts w:ascii="Cambria" w:hAnsi="Cambria" w:cs="Arial"/>
          <w:b/>
          <w:bCs/>
          <w:sz w:val="20"/>
          <w:szCs w:val="20"/>
          <w:lang w:val="en-US" w:eastAsia="en-US"/>
        </w:rPr>
      </w:pPr>
      <w:r w:rsidRPr="00782C24">
        <w:rPr>
          <w:rFonts w:ascii="Cambria" w:hAnsi="Cambria" w:cs="Arial"/>
          <w:b/>
          <w:bCs/>
          <w:sz w:val="20"/>
          <w:szCs w:val="20"/>
          <w:lang w:eastAsia="en-US"/>
        </w:rPr>
        <w:t xml:space="preserve">TABUĽKA č. 5 Cena za dodanie hardvéru pre </w:t>
      </w:r>
      <w:r w:rsidR="00425F8A">
        <w:rPr>
          <w:rFonts w:ascii="Cambria" w:hAnsi="Cambria" w:cs="Arial"/>
          <w:b/>
          <w:bCs/>
          <w:sz w:val="20"/>
          <w:szCs w:val="20"/>
          <w:lang w:eastAsia="en-US"/>
        </w:rPr>
        <w:t>dodávaný systém</w:t>
      </w:r>
    </w:p>
    <w:p w14:paraId="618B0E73" w14:textId="7645C55F" w:rsidR="00782C24" w:rsidRPr="00782C24" w:rsidRDefault="0003274E" w:rsidP="00782C24">
      <w:pPr>
        <w:jc w:val="both"/>
        <w:rPr>
          <w:rFonts w:ascii="Cambria" w:hAnsi="Cambria" w:cs="Arial"/>
          <w:i/>
          <w:iCs/>
          <w:sz w:val="20"/>
          <w:szCs w:val="20"/>
          <w:lang w:eastAsia="en-US"/>
        </w:rPr>
      </w:pPr>
      <w:r>
        <w:rPr>
          <w:rFonts w:ascii="Cambria" w:hAnsi="Cambria" w:cs="Arial"/>
          <w:b/>
          <w:bCs/>
          <w:sz w:val="20"/>
          <w:szCs w:val="20"/>
          <w:lang w:eastAsia="en-US"/>
        </w:rPr>
        <w:t xml:space="preserve">* </w:t>
      </w:r>
      <w:r w:rsidR="00782C24" w:rsidRPr="00782C24">
        <w:rPr>
          <w:rFonts w:ascii="Cambria" w:hAnsi="Cambria" w:cs="Arial"/>
          <w:i/>
          <w:iCs/>
          <w:sz w:val="20"/>
          <w:szCs w:val="20"/>
          <w:lang w:eastAsia="en-US"/>
        </w:rPr>
        <w:t>Uchádzač doplní všetky položky potrebné pre prevádzku dodávaného</w:t>
      </w:r>
      <w:r w:rsidR="00425F8A">
        <w:rPr>
          <w:rFonts w:ascii="Cambria" w:hAnsi="Cambria" w:cs="Arial"/>
          <w:i/>
          <w:iCs/>
          <w:sz w:val="20"/>
          <w:szCs w:val="20"/>
          <w:lang w:eastAsia="en-US"/>
        </w:rPr>
        <w:t xml:space="preserve"> </w:t>
      </w:r>
      <w:r w:rsidR="00782C24" w:rsidRPr="00782C24">
        <w:rPr>
          <w:rFonts w:ascii="Cambria" w:hAnsi="Cambria" w:cs="Arial"/>
          <w:i/>
          <w:iCs/>
          <w:sz w:val="20"/>
          <w:szCs w:val="20"/>
          <w:lang w:eastAsia="en-US"/>
        </w:rPr>
        <w:t>hardvéru a zabezpečenie jeho servisných služieb pre dodávaný systém</w:t>
      </w:r>
    </w:p>
    <w:p w14:paraId="2EB6368F" w14:textId="77777777" w:rsidR="00782C24" w:rsidRPr="00782C24" w:rsidRDefault="00782C24" w:rsidP="00782C24">
      <w:pPr>
        <w:jc w:val="both"/>
        <w:rPr>
          <w:rFonts w:ascii="Cambria" w:hAnsi="Cambria" w:cs="Arial"/>
          <w:sz w:val="20"/>
          <w:szCs w:val="20"/>
          <w:lang w:eastAsia="en-US"/>
        </w:rPr>
      </w:pPr>
    </w:p>
    <w:p w14:paraId="1F57CB31" w14:textId="77777777" w:rsidR="00782C24" w:rsidRPr="00782C24" w:rsidRDefault="00782C24" w:rsidP="00285ECE">
      <w:pPr>
        <w:numPr>
          <w:ilvl w:val="1"/>
          <w:numId w:val="199"/>
        </w:numPr>
        <w:shd w:val="clear" w:color="auto" w:fill="D9E2F3"/>
        <w:tabs>
          <w:tab w:val="left" w:leader="dot" w:pos="10034"/>
        </w:tabs>
        <w:spacing w:before="200" w:line="276" w:lineRule="auto"/>
        <w:ind w:left="567" w:hanging="567"/>
        <w:jc w:val="both"/>
        <w:rPr>
          <w:rFonts w:ascii="Cambria" w:hAnsi="Cambria" w:cs="Arial"/>
          <w:b/>
          <w:color w:val="000000"/>
          <w:sz w:val="22"/>
          <w:szCs w:val="22"/>
          <w:lang w:eastAsia="en-US"/>
        </w:rPr>
      </w:pPr>
      <w:bookmarkStart w:id="74" w:name="_Hlk159784028"/>
      <w:r w:rsidRPr="00782C24">
        <w:rPr>
          <w:rFonts w:ascii="Cambria" w:hAnsi="Cambria" w:cs="Arial"/>
          <w:b/>
          <w:color w:val="000000"/>
          <w:sz w:val="22"/>
          <w:szCs w:val="22"/>
          <w:lang w:eastAsia="en-US"/>
        </w:rPr>
        <w:t xml:space="preserve">Spôsob určenia ceny za poskytovanie servisných služieb </w:t>
      </w:r>
    </w:p>
    <w:p w14:paraId="061AD5F8" w14:textId="0ACF6F85" w:rsidR="00782C24" w:rsidRPr="00782C24" w:rsidRDefault="00782C24" w:rsidP="00285ECE">
      <w:pPr>
        <w:shd w:val="clear" w:color="auto" w:fill="FFF2CC"/>
        <w:tabs>
          <w:tab w:val="left" w:leader="dot" w:pos="10034"/>
        </w:tabs>
        <w:spacing w:before="240"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1.5.1 </w:t>
      </w:r>
      <w:r w:rsidRPr="00782C24">
        <w:rPr>
          <w:rFonts w:ascii="Cambria" w:hAnsi="Cambria" w:cs="Arial"/>
          <w:b/>
          <w:bCs/>
          <w:sz w:val="22"/>
          <w:szCs w:val="22"/>
          <w:lang w:eastAsia="en-US"/>
        </w:rPr>
        <w:t>Spôsob určenia ceny za poskytovanie servisných služieb Podpora a Údržba</w:t>
      </w:r>
    </w:p>
    <w:bookmarkEnd w:id="74"/>
    <w:p w14:paraId="4E8F434A" w14:textId="77777777" w:rsidR="00782C24" w:rsidRPr="00782C24" w:rsidRDefault="00782C24" w:rsidP="00782C24">
      <w:pPr>
        <w:ind w:hanging="11"/>
        <w:rPr>
          <w:rFonts w:ascii="Cambria" w:hAnsi="Cambria"/>
          <w:b/>
          <w:bCs/>
          <w:noProof/>
          <w:sz w:val="20"/>
          <w:szCs w:val="20"/>
        </w:rPr>
      </w:pPr>
      <w:r w:rsidRPr="00782C24">
        <w:rPr>
          <w:rFonts w:ascii="Cambria" w:hAnsi="Cambria" w:cs="Arial"/>
          <w:b/>
          <w:noProof/>
          <w:sz w:val="20"/>
          <w:szCs w:val="20"/>
        </w:rPr>
        <w:t xml:space="preserve"> TABUĽKA č. 6 </w:t>
      </w:r>
      <w:r w:rsidRPr="00782C24">
        <w:rPr>
          <w:rFonts w:ascii="Cambria" w:hAnsi="Cambria"/>
          <w:b/>
          <w:bCs/>
          <w:noProof/>
          <w:sz w:val="20"/>
          <w:szCs w:val="20"/>
        </w:rPr>
        <w:t>Cena za poskytovanie služieb Podpora a Údržba (4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98"/>
        <w:gridCol w:w="6060"/>
        <w:gridCol w:w="2303"/>
      </w:tblGrid>
      <w:tr w:rsidR="00782C24" w:rsidRPr="00782C24" w14:paraId="52482237" w14:textId="77777777" w:rsidTr="00D16280">
        <w:trPr>
          <w:trHeight w:val="315"/>
        </w:trPr>
        <w:tc>
          <w:tcPr>
            <w:tcW w:w="1198" w:type="dxa"/>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69155090"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6060" w:type="dxa"/>
            <w:tcBorders>
              <w:top w:val="single" w:sz="18" w:space="0" w:color="auto"/>
              <w:bottom w:val="single" w:sz="6" w:space="0" w:color="auto"/>
              <w:right w:val="single" w:sz="4" w:space="0" w:color="auto"/>
            </w:tcBorders>
            <w:shd w:val="clear" w:color="auto" w:fill="95B3D7" w:themeFill="accent1" w:themeFillTint="99"/>
            <w:vAlign w:val="center"/>
          </w:tcPr>
          <w:p w14:paraId="71C0869E"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 xml:space="preserve">Popis </w:t>
            </w:r>
          </w:p>
        </w:tc>
        <w:tc>
          <w:tcPr>
            <w:tcW w:w="2303"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01F9413B"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 EUR bez DPH za mesiac</w:t>
            </w:r>
          </w:p>
        </w:tc>
      </w:tr>
      <w:tr w:rsidR="00782C24" w:rsidRPr="00782C24" w14:paraId="659CAF4F" w14:textId="77777777" w:rsidTr="00D16280">
        <w:trPr>
          <w:trHeight w:val="315"/>
        </w:trPr>
        <w:tc>
          <w:tcPr>
            <w:tcW w:w="1198" w:type="dxa"/>
            <w:vMerge/>
            <w:tcBorders>
              <w:top w:val="single" w:sz="6" w:space="0" w:color="auto"/>
              <w:left w:val="single" w:sz="18" w:space="0" w:color="auto"/>
              <w:bottom w:val="single" w:sz="4" w:space="0" w:color="auto"/>
            </w:tcBorders>
            <w:shd w:val="clear" w:color="000000" w:fill="C0C0C0"/>
            <w:noWrap/>
            <w:vAlign w:val="center"/>
          </w:tcPr>
          <w:p w14:paraId="34557126" w14:textId="77777777" w:rsidR="00782C24" w:rsidRPr="00782C24" w:rsidRDefault="00782C24" w:rsidP="00782C24">
            <w:pPr>
              <w:jc w:val="center"/>
              <w:rPr>
                <w:rFonts w:ascii="Cambria" w:hAnsi="Cambria" w:cs="Arial"/>
                <w:b/>
                <w:bCs/>
                <w:noProof/>
                <w:color w:val="000000"/>
                <w:sz w:val="20"/>
                <w:szCs w:val="20"/>
              </w:rPr>
            </w:pPr>
          </w:p>
        </w:tc>
        <w:tc>
          <w:tcPr>
            <w:tcW w:w="6060" w:type="dxa"/>
            <w:tcBorders>
              <w:top w:val="single" w:sz="6" w:space="0" w:color="auto"/>
              <w:bottom w:val="single" w:sz="4" w:space="0" w:color="auto"/>
              <w:right w:val="single" w:sz="4" w:space="0" w:color="auto"/>
            </w:tcBorders>
            <w:shd w:val="clear" w:color="auto" w:fill="95B3D7" w:themeFill="accent1" w:themeFillTint="99"/>
            <w:vAlign w:val="center"/>
          </w:tcPr>
          <w:p w14:paraId="4CE28F2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Paušálne služby – služby Podpora a Údržba</w:t>
            </w:r>
          </w:p>
        </w:tc>
        <w:tc>
          <w:tcPr>
            <w:tcW w:w="2303"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2A99B40A" w14:textId="77777777" w:rsidR="00782C24" w:rsidRPr="00782C24" w:rsidRDefault="00782C24" w:rsidP="00782C24">
            <w:pPr>
              <w:jc w:val="center"/>
              <w:rPr>
                <w:rFonts w:ascii="Cambria" w:hAnsi="Cambria" w:cs="Arial"/>
                <w:b/>
                <w:bCs/>
                <w:noProof/>
                <w:color w:val="000000"/>
                <w:sz w:val="20"/>
                <w:szCs w:val="20"/>
              </w:rPr>
            </w:pPr>
          </w:p>
        </w:tc>
      </w:tr>
      <w:tr w:rsidR="00B9707B" w:rsidRPr="00782C24" w14:paraId="185AD4B6" w14:textId="77777777" w:rsidTr="00D16280">
        <w:trPr>
          <w:trHeight w:val="495"/>
        </w:trPr>
        <w:tc>
          <w:tcPr>
            <w:tcW w:w="1198" w:type="dxa"/>
            <w:tcBorders>
              <w:top w:val="single" w:sz="4" w:space="0" w:color="auto"/>
              <w:left w:val="single" w:sz="18" w:space="0" w:color="auto"/>
            </w:tcBorders>
            <w:shd w:val="clear" w:color="auto" w:fill="auto"/>
            <w:noWrap/>
            <w:vAlign w:val="center"/>
          </w:tcPr>
          <w:p w14:paraId="2612788B" w14:textId="597593EB"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w:t>
            </w:r>
            <w:r>
              <w:rPr>
                <w:rFonts w:ascii="Cambria" w:hAnsi="Cambria" w:cs="Arial"/>
                <w:noProof/>
                <w:sz w:val="20"/>
                <w:szCs w:val="20"/>
              </w:rPr>
              <w:t xml:space="preserve">    1</w:t>
            </w:r>
          </w:p>
        </w:tc>
        <w:tc>
          <w:tcPr>
            <w:tcW w:w="6060" w:type="dxa"/>
            <w:tcBorders>
              <w:top w:val="single" w:sz="4" w:space="0" w:color="auto"/>
            </w:tcBorders>
            <w:vAlign w:val="center"/>
          </w:tcPr>
          <w:p w14:paraId="2DA740A4"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303" w:type="dxa"/>
            <w:tcBorders>
              <w:top w:val="single" w:sz="4" w:space="0" w:color="auto"/>
              <w:right w:val="single" w:sz="18" w:space="0" w:color="auto"/>
            </w:tcBorders>
            <w:shd w:val="clear" w:color="auto" w:fill="auto"/>
            <w:vAlign w:val="center"/>
          </w:tcPr>
          <w:p w14:paraId="0467ACBF"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4DFC9032" w14:textId="77777777" w:rsidTr="00D16280">
        <w:trPr>
          <w:trHeight w:val="495"/>
        </w:trPr>
        <w:tc>
          <w:tcPr>
            <w:tcW w:w="1198" w:type="dxa"/>
            <w:tcBorders>
              <w:left w:val="single" w:sz="18" w:space="0" w:color="auto"/>
              <w:bottom w:val="single" w:sz="6" w:space="0" w:color="auto"/>
            </w:tcBorders>
            <w:shd w:val="clear" w:color="auto" w:fill="auto"/>
            <w:noWrap/>
            <w:vAlign w:val="center"/>
          </w:tcPr>
          <w:p w14:paraId="413164DE" w14:textId="57A8ED1D"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w:t>
            </w:r>
            <w:r>
              <w:rPr>
                <w:rFonts w:ascii="Cambria" w:hAnsi="Cambria" w:cs="Arial"/>
                <w:noProof/>
                <w:sz w:val="20"/>
                <w:szCs w:val="20"/>
              </w:rPr>
              <w:t xml:space="preserve">    2</w:t>
            </w:r>
          </w:p>
        </w:tc>
        <w:tc>
          <w:tcPr>
            <w:tcW w:w="6060" w:type="dxa"/>
            <w:tcBorders>
              <w:bottom w:val="single" w:sz="6" w:space="0" w:color="auto"/>
            </w:tcBorders>
            <w:vAlign w:val="center"/>
          </w:tcPr>
          <w:p w14:paraId="1EF75DCF"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303" w:type="dxa"/>
            <w:tcBorders>
              <w:bottom w:val="single" w:sz="6" w:space="0" w:color="auto"/>
              <w:right w:val="single" w:sz="18" w:space="0" w:color="auto"/>
            </w:tcBorders>
            <w:shd w:val="clear" w:color="auto" w:fill="auto"/>
            <w:vAlign w:val="center"/>
          </w:tcPr>
          <w:p w14:paraId="12D69AC7"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05711FC7" w14:textId="77777777" w:rsidTr="00D16280">
        <w:trPr>
          <w:trHeight w:val="541"/>
        </w:trPr>
        <w:tc>
          <w:tcPr>
            <w:tcW w:w="1198" w:type="dxa"/>
            <w:tcBorders>
              <w:top w:val="single" w:sz="6" w:space="0" w:color="auto"/>
              <w:left w:val="single" w:sz="18" w:space="0" w:color="auto"/>
              <w:bottom w:val="single" w:sz="12" w:space="0" w:color="auto"/>
            </w:tcBorders>
            <w:shd w:val="clear" w:color="auto" w:fill="auto"/>
            <w:noWrap/>
            <w:vAlign w:val="center"/>
          </w:tcPr>
          <w:p w14:paraId="6D34A813"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w:t>
            </w:r>
          </w:p>
        </w:tc>
        <w:tc>
          <w:tcPr>
            <w:tcW w:w="6060" w:type="dxa"/>
            <w:tcBorders>
              <w:top w:val="single" w:sz="6" w:space="0" w:color="auto"/>
              <w:bottom w:val="single" w:sz="12" w:space="0" w:color="auto"/>
            </w:tcBorders>
          </w:tcPr>
          <w:p w14:paraId="1820DFE9"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403A9CA0"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 xml:space="preserve">CS = cena za SC 1 + cena za SC 2 </w:t>
            </w:r>
          </w:p>
        </w:tc>
        <w:tc>
          <w:tcPr>
            <w:tcW w:w="2303" w:type="dxa"/>
            <w:tcBorders>
              <w:top w:val="single" w:sz="6" w:space="0" w:color="auto"/>
              <w:bottom w:val="single" w:sz="12" w:space="0" w:color="auto"/>
              <w:right w:val="single" w:sz="18" w:space="0" w:color="auto"/>
            </w:tcBorders>
            <w:shd w:val="clear" w:color="auto" w:fill="auto"/>
            <w:vAlign w:val="center"/>
          </w:tcPr>
          <w:p w14:paraId="23977BB2"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100C0BAE" w14:textId="77777777" w:rsidR="00D37DEE" w:rsidRPr="00782C24" w:rsidRDefault="00D37DEE" w:rsidP="00782C24">
      <w:pPr>
        <w:rPr>
          <w:rFonts w:ascii="Cambria" w:hAnsi="Cambria" w:cs="Arial"/>
          <w:b/>
          <w:noProof/>
          <w:sz w:val="20"/>
          <w:szCs w:val="20"/>
        </w:rPr>
      </w:pPr>
    </w:p>
    <w:p w14:paraId="7EFEF12E" w14:textId="77777777" w:rsidR="00782C24" w:rsidRPr="00782C24" w:rsidRDefault="00782C24" w:rsidP="00D16280">
      <w:pPr>
        <w:rPr>
          <w:rFonts w:ascii="Cambria" w:hAnsi="Cambria" w:cs="Arial"/>
          <w:b/>
          <w:noProof/>
          <w:sz w:val="20"/>
          <w:szCs w:val="20"/>
        </w:rPr>
      </w:pPr>
    </w:p>
    <w:p w14:paraId="15776ACC" w14:textId="5CB4A449" w:rsidR="00782C24" w:rsidRPr="00782C24" w:rsidRDefault="00782C24" w:rsidP="00782C24">
      <w:pPr>
        <w:ind w:hanging="11"/>
        <w:rPr>
          <w:rFonts w:ascii="Cambria" w:hAnsi="Cambria"/>
          <w:b/>
          <w:bCs/>
          <w:noProof/>
          <w:sz w:val="20"/>
          <w:szCs w:val="20"/>
        </w:rPr>
      </w:pPr>
      <w:r w:rsidRPr="00782C24">
        <w:rPr>
          <w:rFonts w:ascii="Cambria" w:hAnsi="Cambria" w:cs="Arial"/>
          <w:b/>
          <w:noProof/>
          <w:sz w:val="20"/>
          <w:szCs w:val="20"/>
        </w:rPr>
        <w:t xml:space="preserve"> TABUĽKA č. 7 </w:t>
      </w:r>
      <w:r w:rsidRPr="00782C24">
        <w:rPr>
          <w:rFonts w:ascii="Cambria" w:hAnsi="Cambria"/>
          <w:b/>
          <w:bCs/>
          <w:noProof/>
          <w:sz w:val="20"/>
          <w:szCs w:val="20"/>
        </w:rPr>
        <w:t>Cen</w:t>
      </w:r>
      <w:r w:rsidR="007D63DE">
        <w:rPr>
          <w:rFonts w:ascii="Cambria" w:hAnsi="Cambria"/>
          <w:b/>
          <w:bCs/>
          <w:noProof/>
          <w:sz w:val="20"/>
          <w:szCs w:val="20"/>
        </w:rPr>
        <w:t>a</w:t>
      </w:r>
      <w:r w:rsidRPr="00782C24">
        <w:rPr>
          <w:rFonts w:ascii="Cambria" w:hAnsi="Cambria"/>
          <w:b/>
          <w:bCs/>
          <w:noProof/>
          <w:sz w:val="20"/>
          <w:szCs w:val="20"/>
        </w:rPr>
        <w:t xml:space="preserve"> za poskytovanie služieb Podpora a Údržba – OPCIA 1 (2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223"/>
        <w:gridCol w:w="6"/>
        <w:gridCol w:w="6064"/>
        <w:gridCol w:w="2268"/>
      </w:tblGrid>
      <w:tr w:rsidR="00B31504" w:rsidRPr="00782C24" w14:paraId="623D88AF" w14:textId="77777777" w:rsidTr="00D16280">
        <w:trPr>
          <w:trHeight w:val="315"/>
        </w:trPr>
        <w:tc>
          <w:tcPr>
            <w:tcW w:w="1229" w:type="dxa"/>
            <w:gridSpan w:val="2"/>
            <w:vMerge w:val="restart"/>
            <w:tcBorders>
              <w:top w:val="single" w:sz="18" w:space="0" w:color="auto"/>
              <w:left w:val="single" w:sz="18" w:space="0" w:color="auto"/>
              <w:bottom w:val="single" w:sz="2" w:space="0" w:color="auto"/>
            </w:tcBorders>
            <w:shd w:val="clear" w:color="auto" w:fill="95B3D7" w:themeFill="accent1" w:themeFillTint="99"/>
            <w:noWrap/>
            <w:vAlign w:val="center"/>
          </w:tcPr>
          <w:p w14:paraId="2148DBF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4" w:type="dxa"/>
            <w:tcBorders>
              <w:top w:val="single" w:sz="18" w:space="0" w:color="auto"/>
              <w:bottom w:val="single" w:sz="6" w:space="0" w:color="auto"/>
              <w:right w:val="single" w:sz="4" w:space="0" w:color="auto"/>
            </w:tcBorders>
            <w:shd w:val="clear" w:color="auto" w:fill="95B3D7" w:themeFill="accent1" w:themeFillTint="99"/>
            <w:vAlign w:val="center"/>
          </w:tcPr>
          <w:p w14:paraId="032B73F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268"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350D81E9"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B31504" w:rsidRPr="00782C24" w14:paraId="10AE9FEB" w14:textId="77777777" w:rsidTr="00D16280">
        <w:trPr>
          <w:trHeight w:val="315"/>
        </w:trPr>
        <w:tc>
          <w:tcPr>
            <w:tcW w:w="1229" w:type="dxa"/>
            <w:gridSpan w:val="2"/>
            <w:vMerge/>
            <w:tcBorders>
              <w:top w:val="single" w:sz="6" w:space="0" w:color="auto"/>
              <w:left w:val="single" w:sz="18" w:space="0" w:color="auto"/>
              <w:bottom w:val="single" w:sz="2" w:space="0" w:color="auto"/>
            </w:tcBorders>
            <w:shd w:val="clear" w:color="000000" w:fill="C0C0C0"/>
            <w:noWrap/>
            <w:vAlign w:val="center"/>
          </w:tcPr>
          <w:p w14:paraId="6DB18587" w14:textId="77777777" w:rsidR="00782C24" w:rsidRPr="00782C24" w:rsidRDefault="00782C24" w:rsidP="00782C24">
            <w:pPr>
              <w:jc w:val="center"/>
              <w:rPr>
                <w:rFonts w:ascii="Cambria" w:hAnsi="Cambria" w:cs="Arial"/>
                <w:b/>
                <w:bCs/>
                <w:noProof/>
                <w:sz w:val="20"/>
                <w:szCs w:val="20"/>
              </w:rPr>
            </w:pPr>
          </w:p>
        </w:tc>
        <w:tc>
          <w:tcPr>
            <w:tcW w:w="6064" w:type="dxa"/>
            <w:tcBorders>
              <w:top w:val="single" w:sz="6" w:space="0" w:color="auto"/>
              <w:bottom w:val="single" w:sz="2" w:space="0" w:color="auto"/>
              <w:right w:val="single" w:sz="6" w:space="0" w:color="auto"/>
            </w:tcBorders>
            <w:shd w:val="clear" w:color="auto" w:fill="95B3D7" w:themeFill="accent1" w:themeFillTint="99"/>
            <w:vAlign w:val="center"/>
          </w:tcPr>
          <w:p w14:paraId="4E5C71B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služby – služby Podpora a Údržba</w:t>
            </w:r>
          </w:p>
        </w:tc>
        <w:tc>
          <w:tcPr>
            <w:tcW w:w="2268" w:type="dxa"/>
            <w:vMerge/>
            <w:tcBorders>
              <w:top w:val="single" w:sz="18" w:space="0" w:color="auto"/>
              <w:left w:val="single" w:sz="6" w:space="0" w:color="auto"/>
              <w:bottom w:val="single" w:sz="4" w:space="0" w:color="auto"/>
              <w:right w:val="single" w:sz="18" w:space="0" w:color="auto"/>
            </w:tcBorders>
            <w:shd w:val="clear" w:color="000000" w:fill="C0C0C0"/>
            <w:vAlign w:val="center"/>
          </w:tcPr>
          <w:p w14:paraId="4B838C6A" w14:textId="77777777" w:rsidR="00782C24" w:rsidRPr="00782C24" w:rsidRDefault="00782C24" w:rsidP="00782C24">
            <w:pPr>
              <w:jc w:val="center"/>
              <w:rPr>
                <w:rFonts w:ascii="Cambria" w:hAnsi="Cambria" w:cs="Arial"/>
                <w:b/>
                <w:bCs/>
                <w:noProof/>
                <w:sz w:val="20"/>
                <w:szCs w:val="20"/>
              </w:rPr>
            </w:pPr>
          </w:p>
        </w:tc>
      </w:tr>
      <w:tr w:rsidR="00B9707B" w:rsidRPr="00782C24" w14:paraId="3CB6C0F3" w14:textId="77777777" w:rsidTr="00D16280">
        <w:trPr>
          <w:trHeight w:val="495"/>
        </w:trPr>
        <w:tc>
          <w:tcPr>
            <w:tcW w:w="1223" w:type="dxa"/>
            <w:tcBorders>
              <w:top w:val="single" w:sz="18" w:space="0" w:color="auto"/>
              <w:left w:val="single" w:sz="18" w:space="0" w:color="auto"/>
            </w:tcBorders>
            <w:shd w:val="clear" w:color="auto" w:fill="auto"/>
            <w:noWrap/>
            <w:vAlign w:val="center"/>
          </w:tcPr>
          <w:p w14:paraId="3E92A6B6" w14:textId="7F6FAC66"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1</w:t>
            </w:r>
            <w:r>
              <w:rPr>
                <w:rFonts w:ascii="Cambria" w:hAnsi="Cambria" w:cs="Arial"/>
                <w:noProof/>
                <w:sz w:val="20"/>
                <w:szCs w:val="20"/>
                <w:vertAlign w:val="subscript"/>
              </w:rPr>
              <w:t xml:space="preserve"> </w:t>
            </w:r>
            <w:r>
              <w:rPr>
                <w:rFonts w:ascii="Cambria" w:hAnsi="Cambria" w:cs="Arial"/>
                <w:noProof/>
                <w:sz w:val="20"/>
                <w:szCs w:val="20"/>
              </w:rPr>
              <w:t xml:space="preserve">  1</w:t>
            </w:r>
          </w:p>
        </w:tc>
        <w:tc>
          <w:tcPr>
            <w:tcW w:w="6070" w:type="dxa"/>
            <w:gridSpan w:val="2"/>
            <w:tcBorders>
              <w:top w:val="single" w:sz="18" w:space="0" w:color="auto"/>
            </w:tcBorders>
            <w:vAlign w:val="center"/>
          </w:tcPr>
          <w:p w14:paraId="1B1261D2"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268" w:type="dxa"/>
            <w:tcBorders>
              <w:top w:val="single" w:sz="4" w:space="0" w:color="auto"/>
              <w:right w:val="single" w:sz="18" w:space="0" w:color="auto"/>
            </w:tcBorders>
            <w:shd w:val="clear" w:color="auto" w:fill="auto"/>
            <w:vAlign w:val="center"/>
          </w:tcPr>
          <w:p w14:paraId="2B3F76A1"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79F65FF5" w14:textId="77777777" w:rsidTr="00D16280">
        <w:trPr>
          <w:trHeight w:val="495"/>
        </w:trPr>
        <w:tc>
          <w:tcPr>
            <w:tcW w:w="1223" w:type="dxa"/>
            <w:tcBorders>
              <w:left w:val="single" w:sz="18" w:space="0" w:color="auto"/>
              <w:bottom w:val="single" w:sz="6" w:space="0" w:color="auto"/>
            </w:tcBorders>
            <w:shd w:val="clear" w:color="auto" w:fill="auto"/>
            <w:noWrap/>
            <w:vAlign w:val="center"/>
          </w:tcPr>
          <w:p w14:paraId="23F55CF1" w14:textId="7AB813E9" w:rsidR="00B9707B" w:rsidRPr="00782C24" w:rsidRDefault="00B9707B" w:rsidP="00D16280">
            <w:pPr>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1</w:t>
            </w:r>
            <w:r>
              <w:rPr>
                <w:rFonts w:ascii="Cambria" w:hAnsi="Cambria" w:cs="Arial"/>
                <w:noProof/>
                <w:sz w:val="20"/>
                <w:szCs w:val="20"/>
                <w:vertAlign w:val="subscript"/>
              </w:rPr>
              <w:t xml:space="preserve"> </w:t>
            </w:r>
            <w:r>
              <w:rPr>
                <w:rFonts w:ascii="Cambria" w:hAnsi="Cambria" w:cs="Arial"/>
                <w:noProof/>
                <w:sz w:val="20"/>
                <w:szCs w:val="20"/>
              </w:rPr>
              <w:t xml:space="preserve">  2</w:t>
            </w:r>
          </w:p>
        </w:tc>
        <w:tc>
          <w:tcPr>
            <w:tcW w:w="6070" w:type="dxa"/>
            <w:gridSpan w:val="2"/>
            <w:tcBorders>
              <w:bottom w:val="single" w:sz="6" w:space="0" w:color="auto"/>
            </w:tcBorders>
            <w:vAlign w:val="center"/>
          </w:tcPr>
          <w:p w14:paraId="16FB55FB"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268" w:type="dxa"/>
            <w:tcBorders>
              <w:bottom w:val="single" w:sz="6" w:space="0" w:color="auto"/>
              <w:right w:val="single" w:sz="18" w:space="0" w:color="auto"/>
            </w:tcBorders>
            <w:shd w:val="clear" w:color="auto" w:fill="auto"/>
            <w:vAlign w:val="center"/>
          </w:tcPr>
          <w:p w14:paraId="431E3C26"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7BD80177" w14:textId="77777777" w:rsidTr="00D16280">
        <w:trPr>
          <w:trHeight w:val="766"/>
        </w:trPr>
        <w:tc>
          <w:tcPr>
            <w:tcW w:w="1229" w:type="dxa"/>
            <w:gridSpan w:val="2"/>
            <w:tcBorders>
              <w:top w:val="single" w:sz="6" w:space="0" w:color="auto"/>
              <w:left w:val="single" w:sz="18" w:space="0" w:color="auto"/>
              <w:bottom w:val="single" w:sz="12" w:space="0" w:color="auto"/>
            </w:tcBorders>
            <w:shd w:val="clear" w:color="auto" w:fill="auto"/>
            <w:noWrap/>
            <w:vAlign w:val="center"/>
          </w:tcPr>
          <w:p w14:paraId="7BCC3841"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CSO1</w:t>
            </w:r>
          </w:p>
        </w:tc>
        <w:tc>
          <w:tcPr>
            <w:tcW w:w="6064" w:type="dxa"/>
            <w:tcBorders>
              <w:top w:val="single" w:sz="6" w:space="0" w:color="auto"/>
              <w:bottom w:val="single" w:sz="12" w:space="0" w:color="auto"/>
            </w:tcBorders>
          </w:tcPr>
          <w:p w14:paraId="6497185C"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138E8047"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CSO1 = cena za SCO</w:t>
            </w:r>
            <w:r w:rsidRPr="00782C24">
              <w:rPr>
                <w:rFonts w:ascii="Cambria" w:hAnsi="Cambria" w:cs="Arial"/>
                <w:b/>
                <w:bCs/>
                <w:noProof/>
                <w:sz w:val="20"/>
                <w:szCs w:val="20"/>
                <w:vertAlign w:val="subscript"/>
              </w:rPr>
              <w:t xml:space="preserve">1 </w:t>
            </w:r>
            <w:r w:rsidRPr="00782C24">
              <w:rPr>
                <w:rFonts w:ascii="Cambria" w:hAnsi="Cambria" w:cs="Arial"/>
                <w:b/>
                <w:bCs/>
                <w:noProof/>
                <w:sz w:val="20"/>
                <w:szCs w:val="20"/>
              </w:rPr>
              <w:t>1 + cena za SCO</w:t>
            </w:r>
            <w:r w:rsidRPr="00782C24">
              <w:rPr>
                <w:rFonts w:ascii="Cambria" w:hAnsi="Cambria" w:cs="Arial"/>
                <w:b/>
                <w:bCs/>
                <w:noProof/>
                <w:sz w:val="20"/>
                <w:szCs w:val="20"/>
                <w:vertAlign w:val="subscript"/>
              </w:rPr>
              <w:t xml:space="preserve">1 </w:t>
            </w:r>
            <w:r w:rsidRPr="00782C24">
              <w:rPr>
                <w:rFonts w:ascii="Cambria" w:hAnsi="Cambria" w:cs="Arial"/>
                <w:b/>
                <w:bCs/>
                <w:noProof/>
                <w:sz w:val="20"/>
                <w:szCs w:val="20"/>
              </w:rPr>
              <w:t>2</w:t>
            </w:r>
          </w:p>
        </w:tc>
        <w:tc>
          <w:tcPr>
            <w:tcW w:w="2268" w:type="dxa"/>
            <w:tcBorders>
              <w:top w:val="single" w:sz="6" w:space="0" w:color="auto"/>
              <w:bottom w:val="single" w:sz="12" w:space="0" w:color="auto"/>
              <w:right w:val="single" w:sz="18" w:space="0" w:color="auto"/>
            </w:tcBorders>
            <w:shd w:val="clear" w:color="auto" w:fill="auto"/>
            <w:vAlign w:val="center"/>
          </w:tcPr>
          <w:p w14:paraId="5CDBEB20"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28BD2014" w14:textId="02E0D6CC" w:rsidR="00782C24" w:rsidRPr="00782C24" w:rsidRDefault="00782C24" w:rsidP="00782C24">
      <w:pPr>
        <w:jc w:val="both"/>
        <w:rPr>
          <w:rFonts w:ascii="Cambria" w:hAnsi="Cambria" w:cs="Arial"/>
          <w:bCs/>
          <w:i/>
          <w:iCs/>
          <w:noProof/>
          <w:sz w:val="20"/>
          <w:szCs w:val="20"/>
        </w:rPr>
      </w:pPr>
      <w:r w:rsidRPr="00782C24">
        <w:rPr>
          <w:rFonts w:ascii="Cambria" w:hAnsi="Cambria" w:cs="Arial"/>
          <w:bCs/>
          <w:noProof/>
          <w:sz w:val="20"/>
          <w:szCs w:val="20"/>
        </w:rPr>
        <w:t xml:space="preserve"> </w:t>
      </w:r>
      <w:r w:rsidRPr="00782C24">
        <w:rPr>
          <w:rFonts w:ascii="Cambria" w:hAnsi="Cambria" w:cs="Arial"/>
          <w:bCs/>
          <w:i/>
          <w:iCs/>
          <w:noProof/>
          <w:sz w:val="20"/>
          <w:szCs w:val="20"/>
        </w:rPr>
        <w:t>Pozn.: Mesačný paušálny poplatok - Opcia 1 a mesačný paušálny poplatok - Opcia 2 musia byť v</w:t>
      </w:r>
      <w:r w:rsidR="00051665">
        <w:rPr>
          <w:rFonts w:ascii="Cambria" w:hAnsi="Cambria" w:cs="Arial"/>
          <w:bCs/>
          <w:i/>
          <w:iCs/>
          <w:noProof/>
          <w:sz w:val="20"/>
          <w:szCs w:val="20"/>
        </w:rPr>
        <w:t> </w:t>
      </w:r>
      <w:r w:rsidRPr="00782C24">
        <w:rPr>
          <w:rFonts w:ascii="Cambria" w:hAnsi="Cambria" w:cs="Arial"/>
          <w:bCs/>
          <w:i/>
          <w:iCs/>
          <w:noProof/>
          <w:sz w:val="20"/>
          <w:szCs w:val="20"/>
        </w:rPr>
        <w:t>rovnakej</w:t>
      </w:r>
      <w:r w:rsidR="00051665">
        <w:rPr>
          <w:rFonts w:ascii="Cambria" w:hAnsi="Cambria" w:cs="Arial"/>
          <w:bCs/>
          <w:i/>
          <w:iCs/>
          <w:noProof/>
          <w:sz w:val="20"/>
          <w:szCs w:val="20"/>
        </w:rPr>
        <w:t xml:space="preserve"> výške.</w:t>
      </w:r>
    </w:p>
    <w:p w14:paraId="7A845DD4" w14:textId="069CFB0C" w:rsidR="00782C24" w:rsidRDefault="00782C24" w:rsidP="00782C24">
      <w:pPr>
        <w:rPr>
          <w:rFonts w:ascii="Cambria" w:hAnsi="Cambria" w:cs="Arial"/>
          <w:bCs/>
          <w:i/>
          <w:iCs/>
          <w:noProof/>
          <w:sz w:val="20"/>
          <w:szCs w:val="20"/>
        </w:rPr>
      </w:pPr>
      <w:r w:rsidRPr="00782C24">
        <w:rPr>
          <w:rFonts w:ascii="Cambria" w:hAnsi="Cambria" w:cs="Arial"/>
          <w:bCs/>
          <w:i/>
          <w:iCs/>
          <w:noProof/>
          <w:sz w:val="20"/>
          <w:szCs w:val="20"/>
        </w:rPr>
        <w:t xml:space="preserve"> </w:t>
      </w:r>
    </w:p>
    <w:p w14:paraId="579362FC" w14:textId="77777777" w:rsidR="00D37DEE" w:rsidRPr="00D16280" w:rsidRDefault="00D37DEE" w:rsidP="00782C24">
      <w:pPr>
        <w:rPr>
          <w:rFonts w:ascii="Cambria" w:hAnsi="Cambria" w:cs="Arial"/>
          <w:bCs/>
          <w:noProof/>
          <w:sz w:val="20"/>
          <w:szCs w:val="20"/>
        </w:rPr>
      </w:pPr>
    </w:p>
    <w:p w14:paraId="0AB48EE3" w14:textId="77777777" w:rsidR="00051665" w:rsidRPr="00D16280" w:rsidRDefault="00051665" w:rsidP="00782C24">
      <w:pPr>
        <w:rPr>
          <w:rFonts w:ascii="Cambria" w:hAnsi="Cambria" w:cs="Arial"/>
          <w:bCs/>
          <w:noProof/>
          <w:sz w:val="20"/>
          <w:szCs w:val="20"/>
        </w:rPr>
      </w:pPr>
    </w:p>
    <w:p w14:paraId="7D2A3C3B" w14:textId="77777777" w:rsidR="00051665" w:rsidRPr="00D16280" w:rsidRDefault="00051665" w:rsidP="00782C24">
      <w:pPr>
        <w:rPr>
          <w:rFonts w:ascii="Cambria" w:hAnsi="Cambria" w:cs="Arial"/>
          <w:bCs/>
          <w:noProof/>
          <w:sz w:val="20"/>
          <w:szCs w:val="20"/>
        </w:rPr>
      </w:pPr>
    </w:p>
    <w:p w14:paraId="4310818E" w14:textId="77777777" w:rsidR="00782C24" w:rsidRPr="00051665" w:rsidRDefault="00782C24" w:rsidP="00782C24">
      <w:pPr>
        <w:rPr>
          <w:rFonts w:ascii="Cambria" w:hAnsi="Cambria" w:cs="Arial"/>
          <w:bCs/>
          <w:noProof/>
          <w:sz w:val="20"/>
          <w:szCs w:val="20"/>
        </w:rPr>
      </w:pPr>
    </w:p>
    <w:p w14:paraId="6B470205" w14:textId="4F57B1E9" w:rsidR="00782C24" w:rsidRPr="00782C24" w:rsidRDefault="00782C24" w:rsidP="00782C24">
      <w:pPr>
        <w:rPr>
          <w:rFonts w:ascii="Cambria" w:hAnsi="Cambria"/>
          <w:b/>
          <w:bCs/>
          <w:noProof/>
          <w:sz w:val="20"/>
          <w:szCs w:val="20"/>
        </w:rPr>
      </w:pPr>
      <w:r w:rsidRPr="00782C24">
        <w:rPr>
          <w:rFonts w:ascii="Cambria" w:hAnsi="Cambria" w:cs="Arial"/>
          <w:b/>
          <w:noProof/>
          <w:sz w:val="20"/>
          <w:szCs w:val="20"/>
        </w:rPr>
        <w:lastRenderedPageBreak/>
        <w:t xml:space="preserve">TABUĽKA č. 8 </w:t>
      </w:r>
      <w:r w:rsidRPr="00782C24">
        <w:rPr>
          <w:rFonts w:ascii="Cambria" w:hAnsi="Cambria"/>
          <w:b/>
          <w:bCs/>
          <w:noProof/>
          <w:sz w:val="20"/>
          <w:szCs w:val="20"/>
        </w:rPr>
        <w:t>Cen</w:t>
      </w:r>
      <w:r w:rsidR="007D63DE">
        <w:rPr>
          <w:rFonts w:ascii="Cambria" w:hAnsi="Cambria"/>
          <w:b/>
          <w:bCs/>
          <w:noProof/>
          <w:sz w:val="20"/>
          <w:szCs w:val="20"/>
        </w:rPr>
        <w:t>a</w:t>
      </w:r>
      <w:r w:rsidRPr="00782C24">
        <w:rPr>
          <w:rFonts w:ascii="Cambria" w:hAnsi="Cambria"/>
          <w:b/>
          <w:bCs/>
          <w:noProof/>
          <w:sz w:val="20"/>
          <w:szCs w:val="20"/>
        </w:rPr>
        <w:t xml:space="preserve"> za poskytovanie služieb Podpora a Údržba – OPCIA 2 (2 roky)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98"/>
        <w:gridCol w:w="6061"/>
        <w:gridCol w:w="2302"/>
      </w:tblGrid>
      <w:tr w:rsidR="00782C24" w:rsidRPr="00782C24" w14:paraId="1C7D162F" w14:textId="77777777" w:rsidTr="00D16280">
        <w:trPr>
          <w:trHeight w:val="315"/>
        </w:trPr>
        <w:tc>
          <w:tcPr>
            <w:tcW w:w="1198" w:type="dxa"/>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1E25671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1" w:type="dxa"/>
            <w:tcBorders>
              <w:top w:val="single" w:sz="18" w:space="0" w:color="auto"/>
              <w:bottom w:val="single" w:sz="6" w:space="0" w:color="auto"/>
              <w:right w:val="single" w:sz="4" w:space="0" w:color="auto"/>
            </w:tcBorders>
            <w:shd w:val="clear" w:color="auto" w:fill="95B3D7" w:themeFill="accent1" w:themeFillTint="99"/>
            <w:vAlign w:val="center"/>
          </w:tcPr>
          <w:p w14:paraId="1BEFA45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30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53812534"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782C24" w:rsidRPr="00782C24" w14:paraId="7AD65594" w14:textId="77777777" w:rsidTr="00D16280">
        <w:trPr>
          <w:trHeight w:val="315"/>
        </w:trPr>
        <w:tc>
          <w:tcPr>
            <w:tcW w:w="1198" w:type="dxa"/>
            <w:vMerge/>
            <w:tcBorders>
              <w:top w:val="single" w:sz="6" w:space="0" w:color="auto"/>
              <w:left w:val="single" w:sz="18" w:space="0" w:color="auto"/>
              <w:bottom w:val="single" w:sz="4" w:space="0" w:color="auto"/>
            </w:tcBorders>
            <w:shd w:val="clear" w:color="000000" w:fill="C0C0C0"/>
            <w:noWrap/>
            <w:vAlign w:val="center"/>
          </w:tcPr>
          <w:p w14:paraId="05C8B7D5" w14:textId="77777777" w:rsidR="00782C24" w:rsidRPr="00782C24" w:rsidRDefault="00782C24" w:rsidP="00782C24">
            <w:pPr>
              <w:jc w:val="center"/>
              <w:rPr>
                <w:rFonts w:ascii="Cambria" w:hAnsi="Cambria" w:cs="Arial"/>
                <w:b/>
                <w:bCs/>
                <w:noProof/>
                <w:sz w:val="20"/>
                <w:szCs w:val="20"/>
              </w:rPr>
            </w:pPr>
          </w:p>
        </w:tc>
        <w:tc>
          <w:tcPr>
            <w:tcW w:w="6061" w:type="dxa"/>
            <w:tcBorders>
              <w:top w:val="single" w:sz="6" w:space="0" w:color="auto"/>
              <w:bottom w:val="single" w:sz="4" w:space="0" w:color="auto"/>
              <w:right w:val="single" w:sz="4" w:space="0" w:color="auto"/>
            </w:tcBorders>
            <w:shd w:val="clear" w:color="auto" w:fill="95B3D7" w:themeFill="accent1" w:themeFillTint="99"/>
            <w:vAlign w:val="center"/>
          </w:tcPr>
          <w:p w14:paraId="0041270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služby – služby Podpora a Údržba</w:t>
            </w:r>
          </w:p>
        </w:tc>
        <w:tc>
          <w:tcPr>
            <w:tcW w:w="2302"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5E83A178" w14:textId="77777777" w:rsidR="00782C24" w:rsidRPr="00782C24" w:rsidRDefault="00782C24" w:rsidP="00782C24">
            <w:pPr>
              <w:jc w:val="center"/>
              <w:rPr>
                <w:rFonts w:ascii="Cambria" w:hAnsi="Cambria" w:cs="Arial"/>
                <w:b/>
                <w:bCs/>
                <w:noProof/>
                <w:sz w:val="20"/>
                <w:szCs w:val="20"/>
              </w:rPr>
            </w:pPr>
          </w:p>
        </w:tc>
      </w:tr>
      <w:tr w:rsidR="00B9707B" w:rsidRPr="00782C24" w14:paraId="0A2A4AB0" w14:textId="77777777" w:rsidTr="00D16280">
        <w:trPr>
          <w:trHeight w:val="495"/>
        </w:trPr>
        <w:tc>
          <w:tcPr>
            <w:tcW w:w="1198" w:type="dxa"/>
            <w:tcBorders>
              <w:top w:val="single" w:sz="4" w:space="0" w:color="auto"/>
              <w:left w:val="single" w:sz="18" w:space="0" w:color="auto"/>
            </w:tcBorders>
            <w:shd w:val="clear" w:color="auto" w:fill="auto"/>
            <w:noWrap/>
            <w:vAlign w:val="center"/>
          </w:tcPr>
          <w:p w14:paraId="487D7F9A" w14:textId="2A23E2B3" w:rsidR="00B9707B" w:rsidRPr="00782C24" w:rsidRDefault="00B9707B" w:rsidP="00D16280">
            <w:pPr>
              <w:ind w:right="-119"/>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2</w:t>
            </w:r>
            <w:r>
              <w:rPr>
                <w:rFonts w:ascii="Cambria" w:hAnsi="Cambria" w:cs="Arial"/>
                <w:noProof/>
                <w:sz w:val="20"/>
                <w:szCs w:val="20"/>
              </w:rPr>
              <w:t xml:space="preserve">   1</w:t>
            </w:r>
          </w:p>
        </w:tc>
        <w:tc>
          <w:tcPr>
            <w:tcW w:w="6061" w:type="dxa"/>
            <w:tcBorders>
              <w:top w:val="single" w:sz="4" w:space="0" w:color="auto"/>
            </w:tcBorders>
            <w:vAlign w:val="center"/>
          </w:tcPr>
          <w:p w14:paraId="1195234B"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Podpora </w:t>
            </w:r>
          </w:p>
        </w:tc>
        <w:tc>
          <w:tcPr>
            <w:tcW w:w="2302" w:type="dxa"/>
            <w:tcBorders>
              <w:top w:val="single" w:sz="4" w:space="0" w:color="auto"/>
              <w:right w:val="single" w:sz="18" w:space="0" w:color="auto"/>
            </w:tcBorders>
            <w:shd w:val="clear" w:color="auto" w:fill="auto"/>
            <w:vAlign w:val="center"/>
          </w:tcPr>
          <w:p w14:paraId="2177C0C0"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4CF86CE6" w14:textId="77777777" w:rsidTr="00D16280">
        <w:trPr>
          <w:trHeight w:val="495"/>
        </w:trPr>
        <w:tc>
          <w:tcPr>
            <w:tcW w:w="1198" w:type="dxa"/>
            <w:tcBorders>
              <w:left w:val="single" w:sz="18" w:space="0" w:color="auto"/>
              <w:bottom w:val="single" w:sz="6" w:space="0" w:color="auto"/>
            </w:tcBorders>
            <w:shd w:val="clear" w:color="auto" w:fill="auto"/>
            <w:noWrap/>
            <w:vAlign w:val="center"/>
          </w:tcPr>
          <w:p w14:paraId="2F97ADF0" w14:textId="0E87BFED" w:rsidR="00B9707B" w:rsidRPr="00782C24" w:rsidRDefault="00B9707B" w:rsidP="00D16280">
            <w:pPr>
              <w:ind w:right="-119"/>
              <w:rPr>
                <w:rFonts w:ascii="Cambria" w:hAnsi="Cambria" w:cs="Arial"/>
                <w:noProof/>
                <w:sz w:val="20"/>
                <w:szCs w:val="20"/>
              </w:rPr>
            </w:pPr>
            <w:r w:rsidRPr="00782C24">
              <w:rPr>
                <w:rFonts w:ascii="Cambria" w:hAnsi="Cambria" w:cs="Arial"/>
                <w:noProof/>
                <w:sz w:val="20"/>
                <w:szCs w:val="20"/>
              </w:rPr>
              <w:t>SCO</w:t>
            </w:r>
            <w:r w:rsidRPr="00782C24">
              <w:rPr>
                <w:rFonts w:ascii="Cambria" w:hAnsi="Cambria" w:cs="Arial"/>
                <w:noProof/>
                <w:sz w:val="20"/>
                <w:szCs w:val="20"/>
                <w:vertAlign w:val="subscript"/>
              </w:rPr>
              <w:t>2</w:t>
            </w:r>
            <w:r>
              <w:rPr>
                <w:rFonts w:ascii="Cambria" w:hAnsi="Cambria" w:cs="Arial"/>
                <w:noProof/>
                <w:sz w:val="20"/>
                <w:szCs w:val="20"/>
              </w:rPr>
              <w:t xml:space="preserve">   2</w:t>
            </w:r>
          </w:p>
        </w:tc>
        <w:tc>
          <w:tcPr>
            <w:tcW w:w="6061" w:type="dxa"/>
            <w:tcBorders>
              <w:bottom w:val="single" w:sz="6" w:space="0" w:color="auto"/>
            </w:tcBorders>
            <w:vAlign w:val="center"/>
          </w:tcPr>
          <w:p w14:paraId="68F8A8FA" w14:textId="77777777" w:rsidR="00B9707B" w:rsidRPr="00782C24" w:rsidRDefault="00B9707B" w:rsidP="00782C24">
            <w:pPr>
              <w:rPr>
                <w:rFonts w:ascii="Cambria" w:hAnsi="Cambria" w:cs="Arial"/>
                <w:noProof/>
                <w:sz w:val="20"/>
                <w:szCs w:val="20"/>
              </w:rPr>
            </w:pPr>
            <w:r w:rsidRPr="00782C24">
              <w:rPr>
                <w:rFonts w:ascii="Cambria" w:hAnsi="Cambria" w:cs="Arial"/>
                <w:noProof/>
                <w:sz w:val="20"/>
                <w:szCs w:val="20"/>
              </w:rPr>
              <w:t xml:space="preserve">Mesačný paušálny poplatok za službu Údržba </w:t>
            </w:r>
          </w:p>
        </w:tc>
        <w:tc>
          <w:tcPr>
            <w:tcW w:w="2302" w:type="dxa"/>
            <w:tcBorders>
              <w:bottom w:val="single" w:sz="6" w:space="0" w:color="auto"/>
              <w:right w:val="single" w:sz="18" w:space="0" w:color="auto"/>
            </w:tcBorders>
            <w:shd w:val="clear" w:color="auto" w:fill="auto"/>
            <w:vAlign w:val="center"/>
          </w:tcPr>
          <w:p w14:paraId="26776207" w14:textId="77777777" w:rsidR="00B9707B" w:rsidRPr="00782C24" w:rsidRDefault="00B9707B" w:rsidP="00782C24">
            <w:pPr>
              <w:jc w:val="center"/>
              <w:rPr>
                <w:rFonts w:ascii="Cambria" w:hAnsi="Cambria"/>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28BC1DD2" w14:textId="77777777" w:rsidTr="00D16280">
        <w:trPr>
          <w:trHeight w:val="766"/>
        </w:trPr>
        <w:tc>
          <w:tcPr>
            <w:tcW w:w="1198" w:type="dxa"/>
            <w:tcBorders>
              <w:top w:val="single" w:sz="6" w:space="0" w:color="auto"/>
              <w:left w:val="single" w:sz="18" w:space="0" w:color="auto"/>
              <w:bottom w:val="single" w:sz="12" w:space="0" w:color="auto"/>
            </w:tcBorders>
            <w:shd w:val="clear" w:color="auto" w:fill="auto"/>
            <w:noWrap/>
            <w:vAlign w:val="center"/>
          </w:tcPr>
          <w:p w14:paraId="7176A2E5"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CSO2</w:t>
            </w:r>
          </w:p>
        </w:tc>
        <w:tc>
          <w:tcPr>
            <w:tcW w:w="6061" w:type="dxa"/>
            <w:tcBorders>
              <w:top w:val="single" w:sz="6" w:space="0" w:color="auto"/>
              <w:bottom w:val="single" w:sz="12" w:space="0" w:color="auto"/>
            </w:tcBorders>
          </w:tcPr>
          <w:p w14:paraId="6F54283F" w14:textId="77777777" w:rsidR="00782C24" w:rsidRPr="00782C24" w:rsidRDefault="00782C24" w:rsidP="00D16280">
            <w:pPr>
              <w:spacing w:before="120"/>
              <w:jc w:val="both"/>
              <w:rPr>
                <w:rFonts w:ascii="Cambria" w:hAnsi="Cambria" w:cs="Arial"/>
                <w:noProof/>
                <w:sz w:val="20"/>
                <w:szCs w:val="20"/>
              </w:rPr>
            </w:pPr>
            <w:r w:rsidRPr="00782C24">
              <w:rPr>
                <w:rFonts w:ascii="Cambria" w:hAnsi="Cambria" w:cs="Arial"/>
                <w:noProof/>
                <w:sz w:val="20"/>
                <w:szCs w:val="20"/>
              </w:rPr>
              <w:t>Mesačný paušálny poplatok za Paušálne služby spolu:</w:t>
            </w:r>
          </w:p>
          <w:p w14:paraId="0A98D8E0" w14:textId="77777777"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CSO2 = cena za SCO</w:t>
            </w:r>
            <w:r w:rsidRPr="00782C24">
              <w:rPr>
                <w:rFonts w:ascii="Cambria" w:hAnsi="Cambria" w:cs="Arial"/>
                <w:b/>
                <w:bCs/>
                <w:noProof/>
                <w:sz w:val="20"/>
                <w:szCs w:val="20"/>
                <w:vertAlign w:val="subscript"/>
              </w:rPr>
              <w:t xml:space="preserve">2 </w:t>
            </w:r>
            <w:r w:rsidRPr="00782C24">
              <w:rPr>
                <w:rFonts w:ascii="Cambria" w:hAnsi="Cambria" w:cs="Arial"/>
                <w:b/>
                <w:bCs/>
                <w:noProof/>
                <w:sz w:val="20"/>
                <w:szCs w:val="20"/>
              </w:rPr>
              <w:t>1 + cena za SCO</w:t>
            </w:r>
            <w:r w:rsidRPr="00782C24">
              <w:rPr>
                <w:rFonts w:ascii="Cambria" w:hAnsi="Cambria" w:cs="Arial"/>
                <w:b/>
                <w:bCs/>
                <w:noProof/>
                <w:sz w:val="20"/>
                <w:szCs w:val="20"/>
                <w:vertAlign w:val="subscript"/>
              </w:rPr>
              <w:t xml:space="preserve">2 </w:t>
            </w:r>
            <w:r w:rsidRPr="00782C24">
              <w:rPr>
                <w:rFonts w:ascii="Cambria" w:hAnsi="Cambria" w:cs="Arial"/>
                <w:b/>
                <w:bCs/>
                <w:noProof/>
                <w:sz w:val="20"/>
                <w:szCs w:val="20"/>
              </w:rPr>
              <w:t xml:space="preserve">2 </w:t>
            </w:r>
          </w:p>
        </w:tc>
        <w:tc>
          <w:tcPr>
            <w:tcW w:w="2302" w:type="dxa"/>
            <w:tcBorders>
              <w:top w:val="single" w:sz="6" w:space="0" w:color="auto"/>
              <w:bottom w:val="single" w:sz="12" w:space="0" w:color="auto"/>
              <w:right w:val="single" w:sz="18" w:space="0" w:color="auto"/>
            </w:tcBorders>
            <w:shd w:val="clear" w:color="auto" w:fill="auto"/>
            <w:vAlign w:val="center"/>
          </w:tcPr>
          <w:p w14:paraId="24C4B0B7" w14:textId="77777777" w:rsidR="00782C24" w:rsidRPr="00D16280" w:rsidRDefault="00782C24" w:rsidP="00782C24">
            <w:pPr>
              <w:jc w:val="center"/>
              <w:rPr>
                <w:rFonts w:ascii="Cambria" w:hAnsi="Cambria"/>
                <w:b/>
                <w:noProof/>
                <w:color w:val="00B0F0"/>
                <w:sz w:val="20"/>
                <w:szCs w:val="20"/>
              </w:rPr>
            </w:pPr>
            <w:r w:rsidRPr="00D16280">
              <w:rPr>
                <w:rFonts w:ascii="Cambria" w:hAnsi="Cambria" w:cs="Arial"/>
                <w:b/>
                <w:i/>
                <w:iCs/>
                <w:noProof/>
                <w:color w:val="00B0F0"/>
                <w:sz w:val="20"/>
                <w:szCs w:val="20"/>
              </w:rPr>
              <w:t>&lt;vyplní uchádzač&gt;</w:t>
            </w:r>
          </w:p>
        </w:tc>
      </w:tr>
    </w:tbl>
    <w:p w14:paraId="53D0C3C0" w14:textId="08DAA777" w:rsidR="00782C24" w:rsidRPr="00782C24" w:rsidRDefault="00782C24" w:rsidP="00782C24">
      <w:pPr>
        <w:ind w:left="1418" w:hanging="1429"/>
        <w:jc w:val="both"/>
        <w:rPr>
          <w:rFonts w:ascii="Cambria" w:hAnsi="Cambria" w:cs="Arial"/>
          <w:i/>
          <w:iCs/>
          <w:noProof/>
          <w:sz w:val="20"/>
          <w:szCs w:val="20"/>
        </w:rPr>
      </w:pPr>
      <w:r w:rsidRPr="00782C24">
        <w:rPr>
          <w:rFonts w:ascii="Cambria" w:hAnsi="Cambria" w:cs="Arial"/>
          <w:noProof/>
          <w:sz w:val="20"/>
          <w:szCs w:val="20"/>
        </w:rPr>
        <w:t xml:space="preserve">  </w:t>
      </w:r>
      <w:r w:rsidRPr="00782C24">
        <w:rPr>
          <w:rFonts w:ascii="Cambria" w:hAnsi="Cambria" w:cs="Arial"/>
          <w:i/>
          <w:iCs/>
          <w:noProof/>
          <w:sz w:val="20"/>
          <w:szCs w:val="20"/>
        </w:rPr>
        <w:t>Pozn.: Mesačný paušálny poplatok - Opcia 1 a mesačný paušálny poplatok - Opcia 2 musia byť v</w:t>
      </w:r>
      <w:r w:rsidR="00051665">
        <w:rPr>
          <w:rFonts w:ascii="Cambria" w:hAnsi="Cambria" w:cs="Arial"/>
          <w:i/>
          <w:iCs/>
          <w:noProof/>
          <w:sz w:val="20"/>
          <w:szCs w:val="20"/>
        </w:rPr>
        <w:t> </w:t>
      </w:r>
      <w:r w:rsidRPr="00782C24">
        <w:rPr>
          <w:rFonts w:ascii="Cambria" w:hAnsi="Cambria" w:cs="Arial"/>
          <w:i/>
          <w:iCs/>
          <w:noProof/>
          <w:sz w:val="20"/>
          <w:szCs w:val="20"/>
        </w:rPr>
        <w:t>rovnakej</w:t>
      </w:r>
      <w:r w:rsidR="00051665">
        <w:rPr>
          <w:rFonts w:ascii="Cambria" w:hAnsi="Cambria" w:cs="Arial"/>
          <w:i/>
          <w:iCs/>
          <w:noProof/>
          <w:sz w:val="20"/>
          <w:szCs w:val="20"/>
        </w:rPr>
        <w:t xml:space="preserve"> výške.</w:t>
      </w:r>
    </w:p>
    <w:p w14:paraId="0AF27B03" w14:textId="475734D4" w:rsidR="00782C24" w:rsidRPr="00782C24" w:rsidRDefault="00782C24" w:rsidP="00782C24">
      <w:pPr>
        <w:ind w:left="1418" w:hanging="1429"/>
        <w:jc w:val="both"/>
        <w:rPr>
          <w:rFonts w:ascii="Cambria" w:hAnsi="Cambria" w:cs="Arial"/>
          <w:i/>
          <w:iCs/>
          <w:noProof/>
          <w:sz w:val="20"/>
          <w:szCs w:val="20"/>
        </w:rPr>
      </w:pPr>
      <w:r w:rsidRPr="00782C24">
        <w:rPr>
          <w:rFonts w:ascii="Cambria" w:hAnsi="Cambria" w:cs="Arial"/>
          <w:i/>
          <w:iCs/>
          <w:noProof/>
          <w:sz w:val="20"/>
          <w:szCs w:val="20"/>
        </w:rPr>
        <w:t xml:space="preserve">  </w:t>
      </w:r>
    </w:p>
    <w:p w14:paraId="1365E8E6" w14:textId="77777777" w:rsidR="00782C24" w:rsidRPr="00782C24" w:rsidRDefault="00782C24" w:rsidP="00782C24">
      <w:pPr>
        <w:ind w:left="1418" w:hanging="1429"/>
        <w:rPr>
          <w:rFonts w:ascii="Cambria" w:hAnsi="Cambria" w:cs="Arial"/>
          <w:b/>
          <w:noProof/>
          <w:sz w:val="20"/>
          <w:szCs w:val="20"/>
        </w:rPr>
      </w:pPr>
    </w:p>
    <w:p w14:paraId="47A48BFB" w14:textId="77777777" w:rsidR="00782C24" w:rsidRPr="00782C24" w:rsidRDefault="00782C24" w:rsidP="00782C24">
      <w:pPr>
        <w:ind w:left="1418" w:hanging="1429"/>
        <w:rPr>
          <w:rFonts w:ascii="Cambria" w:hAnsi="Cambria"/>
          <w:b/>
          <w:bCs/>
          <w:noProof/>
          <w:sz w:val="20"/>
          <w:szCs w:val="20"/>
        </w:rPr>
      </w:pPr>
      <w:r w:rsidRPr="00782C24">
        <w:rPr>
          <w:rFonts w:ascii="Cambria" w:hAnsi="Cambria" w:cs="Arial"/>
          <w:b/>
          <w:noProof/>
          <w:sz w:val="20"/>
          <w:szCs w:val="20"/>
        </w:rPr>
        <w:t xml:space="preserve"> TABUĽKA č. 9 Celková cena za p</w:t>
      </w:r>
      <w:r w:rsidRPr="00782C24">
        <w:rPr>
          <w:rFonts w:ascii="Cambria" w:hAnsi="Cambria"/>
          <w:b/>
          <w:bCs/>
          <w:noProof/>
          <w:sz w:val="20"/>
          <w:szCs w:val="20"/>
        </w:rPr>
        <w:t>oskytovanie služieb Podpora a Údržba – počas platnosti servisnej zmluvy</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477"/>
        <w:gridCol w:w="6061"/>
        <w:gridCol w:w="2302"/>
      </w:tblGrid>
      <w:tr w:rsidR="00782C24" w:rsidRPr="00782C24" w14:paraId="0C16962F" w14:textId="77777777" w:rsidTr="00D16280">
        <w:trPr>
          <w:trHeight w:val="315"/>
        </w:trPr>
        <w:tc>
          <w:tcPr>
            <w:tcW w:w="1198"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0E9B0084"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061" w:type="dxa"/>
            <w:tcBorders>
              <w:top w:val="single" w:sz="18" w:space="0" w:color="auto"/>
              <w:bottom w:val="single" w:sz="6" w:space="0" w:color="auto"/>
              <w:right w:val="single" w:sz="4" w:space="0" w:color="auto"/>
            </w:tcBorders>
            <w:shd w:val="clear" w:color="auto" w:fill="95B3D7" w:themeFill="accent1" w:themeFillTint="99"/>
            <w:vAlign w:val="center"/>
          </w:tcPr>
          <w:p w14:paraId="6B6F83B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230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301E0E47"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Cena v EUR bez DPH za mesiac</w:t>
            </w:r>
          </w:p>
        </w:tc>
      </w:tr>
      <w:tr w:rsidR="00782C24" w:rsidRPr="00782C24" w14:paraId="6AC59EA6" w14:textId="77777777" w:rsidTr="00D16280">
        <w:trPr>
          <w:trHeight w:val="315"/>
        </w:trPr>
        <w:tc>
          <w:tcPr>
            <w:tcW w:w="1198" w:type="dxa"/>
            <w:gridSpan w:val="2"/>
            <w:vMerge/>
            <w:tcBorders>
              <w:top w:val="single" w:sz="6" w:space="0" w:color="auto"/>
              <w:left w:val="single" w:sz="18" w:space="0" w:color="auto"/>
              <w:bottom w:val="single" w:sz="4" w:space="0" w:color="auto"/>
            </w:tcBorders>
            <w:shd w:val="clear" w:color="000000" w:fill="C0C0C0"/>
            <w:noWrap/>
            <w:vAlign w:val="center"/>
          </w:tcPr>
          <w:p w14:paraId="598C3B20" w14:textId="77777777" w:rsidR="00782C24" w:rsidRPr="00782C24" w:rsidRDefault="00782C24" w:rsidP="00782C24">
            <w:pPr>
              <w:jc w:val="center"/>
              <w:rPr>
                <w:rFonts w:ascii="Cambria" w:hAnsi="Cambria" w:cs="Arial"/>
                <w:b/>
                <w:bCs/>
                <w:noProof/>
                <w:sz w:val="20"/>
                <w:szCs w:val="20"/>
              </w:rPr>
            </w:pPr>
          </w:p>
        </w:tc>
        <w:tc>
          <w:tcPr>
            <w:tcW w:w="6061" w:type="dxa"/>
            <w:tcBorders>
              <w:top w:val="single" w:sz="6" w:space="0" w:color="auto"/>
              <w:bottom w:val="single" w:sz="4" w:space="0" w:color="auto"/>
              <w:right w:val="single" w:sz="4" w:space="0" w:color="auto"/>
            </w:tcBorders>
            <w:shd w:val="clear" w:color="auto" w:fill="95B3D7" w:themeFill="accent1" w:themeFillTint="99"/>
            <w:vAlign w:val="center"/>
          </w:tcPr>
          <w:p w14:paraId="73C5215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Paušálne sluby – služby Podpora a Údržba</w:t>
            </w:r>
          </w:p>
        </w:tc>
        <w:tc>
          <w:tcPr>
            <w:tcW w:w="2302"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6C9D54A8" w14:textId="77777777" w:rsidR="00782C24" w:rsidRPr="00782C24" w:rsidRDefault="00782C24" w:rsidP="00782C24">
            <w:pPr>
              <w:jc w:val="center"/>
              <w:rPr>
                <w:rFonts w:ascii="Cambria" w:hAnsi="Cambria" w:cs="Arial"/>
                <w:b/>
                <w:bCs/>
                <w:noProof/>
                <w:sz w:val="20"/>
                <w:szCs w:val="20"/>
              </w:rPr>
            </w:pPr>
          </w:p>
        </w:tc>
      </w:tr>
      <w:tr w:rsidR="00782C24" w:rsidRPr="00782C24" w14:paraId="303DEAF2" w14:textId="77777777" w:rsidTr="00D16280">
        <w:trPr>
          <w:trHeight w:val="35"/>
        </w:trPr>
        <w:tc>
          <w:tcPr>
            <w:tcW w:w="721" w:type="dxa"/>
            <w:tcBorders>
              <w:top w:val="single" w:sz="4" w:space="0" w:color="auto"/>
              <w:left w:val="single" w:sz="18" w:space="0" w:color="auto"/>
              <w:bottom w:val="single" w:sz="18" w:space="0" w:color="auto"/>
              <w:right w:val="nil"/>
            </w:tcBorders>
            <w:shd w:val="clear" w:color="auto" w:fill="auto"/>
            <w:noWrap/>
            <w:vAlign w:val="center"/>
          </w:tcPr>
          <w:p w14:paraId="3A643C9E"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spolu</w:t>
            </w:r>
          </w:p>
        </w:tc>
        <w:tc>
          <w:tcPr>
            <w:tcW w:w="477" w:type="dxa"/>
            <w:tcBorders>
              <w:top w:val="single" w:sz="4" w:space="0" w:color="auto"/>
              <w:left w:val="nil"/>
              <w:bottom w:val="single" w:sz="18" w:space="0" w:color="auto"/>
            </w:tcBorders>
            <w:shd w:val="clear" w:color="auto" w:fill="auto"/>
            <w:noWrap/>
            <w:vAlign w:val="center"/>
          </w:tcPr>
          <w:p w14:paraId="32764C0C" w14:textId="77777777" w:rsidR="00782C24" w:rsidRPr="00782C24" w:rsidRDefault="00782C24" w:rsidP="00782C24">
            <w:pPr>
              <w:jc w:val="center"/>
              <w:rPr>
                <w:rFonts w:ascii="Cambria" w:hAnsi="Cambria" w:cs="Arial"/>
                <w:b/>
                <w:bCs/>
                <w:noProof/>
                <w:sz w:val="20"/>
                <w:szCs w:val="20"/>
              </w:rPr>
            </w:pPr>
          </w:p>
        </w:tc>
        <w:tc>
          <w:tcPr>
            <w:tcW w:w="6061" w:type="dxa"/>
            <w:tcBorders>
              <w:top w:val="single" w:sz="4" w:space="0" w:color="auto"/>
              <w:bottom w:val="single" w:sz="18" w:space="0" w:color="auto"/>
            </w:tcBorders>
            <w:vAlign w:val="center"/>
          </w:tcPr>
          <w:p w14:paraId="7F50293E" w14:textId="77777777" w:rsidR="00782C24" w:rsidRPr="00782C24" w:rsidRDefault="00782C24" w:rsidP="00D16280">
            <w:pPr>
              <w:spacing w:before="120"/>
              <w:rPr>
                <w:rFonts w:ascii="Cambria" w:hAnsi="Cambria" w:cs="Arial"/>
                <w:b/>
                <w:bCs/>
                <w:noProof/>
                <w:sz w:val="20"/>
                <w:szCs w:val="20"/>
              </w:rPr>
            </w:pPr>
            <w:r w:rsidRPr="00782C24">
              <w:rPr>
                <w:rFonts w:ascii="Cambria" w:hAnsi="Cambria" w:cs="Arial"/>
                <w:b/>
                <w:bCs/>
                <w:noProof/>
                <w:sz w:val="20"/>
                <w:szCs w:val="20"/>
              </w:rPr>
              <w:t>Celková cena za služby Podpora a Údržba počas platnosti servisnej zmluvy vypočítaná ako:</w:t>
            </w:r>
          </w:p>
          <w:p w14:paraId="414B3B44" w14:textId="4DA3FB59" w:rsidR="00782C24" w:rsidRPr="00782C24" w:rsidRDefault="00782C24" w:rsidP="00D16280">
            <w:pPr>
              <w:spacing w:after="120"/>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(48 x CS) + (24 x CSO</w:t>
            </w:r>
            <w:r w:rsidR="00B9707B">
              <w:rPr>
                <w:rFonts w:ascii="Cambria" w:hAnsi="Cambria" w:cs="Arial"/>
                <w:b/>
                <w:bCs/>
                <w:noProof/>
                <w:sz w:val="20"/>
                <w:szCs w:val="20"/>
              </w:rPr>
              <w:t xml:space="preserve"> </w:t>
            </w:r>
            <w:r w:rsidRPr="00782C24">
              <w:rPr>
                <w:rFonts w:ascii="Cambria" w:hAnsi="Cambria" w:cs="Arial"/>
                <w:b/>
                <w:bCs/>
                <w:noProof/>
                <w:sz w:val="20"/>
                <w:szCs w:val="20"/>
              </w:rPr>
              <w:t>1) + (24 x CSO</w:t>
            </w:r>
            <w:r w:rsidR="00B9707B">
              <w:rPr>
                <w:rFonts w:ascii="Cambria" w:hAnsi="Cambria" w:cs="Arial"/>
                <w:b/>
                <w:bCs/>
                <w:noProof/>
                <w:sz w:val="20"/>
                <w:szCs w:val="20"/>
              </w:rPr>
              <w:t xml:space="preserve"> </w:t>
            </w:r>
            <w:r w:rsidRPr="00782C24">
              <w:rPr>
                <w:rFonts w:ascii="Cambria" w:hAnsi="Cambria" w:cs="Arial"/>
                <w:b/>
                <w:bCs/>
                <w:noProof/>
                <w:sz w:val="20"/>
                <w:szCs w:val="20"/>
              </w:rPr>
              <w:t>2)</w:t>
            </w:r>
          </w:p>
        </w:tc>
        <w:tc>
          <w:tcPr>
            <w:tcW w:w="2302" w:type="dxa"/>
            <w:tcBorders>
              <w:top w:val="single" w:sz="4" w:space="0" w:color="auto"/>
              <w:bottom w:val="single" w:sz="18" w:space="0" w:color="auto"/>
              <w:right w:val="single" w:sz="18" w:space="0" w:color="auto"/>
            </w:tcBorders>
            <w:shd w:val="clear" w:color="auto" w:fill="auto"/>
            <w:vAlign w:val="center"/>
          </w:tcPr>
          <w:p w14:paraId="7E2D7066"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2A225DF0" w14:textId="77777777" w:rsidR="002A4A3C" w:rsidRPr="00D16280" w:rsidRDefault="002A4A3C" w:rsidP="00782C24">
      <w:pPr>
        <w:tabs>
          <w:tab w:val="left" w:leader="dot" w:pos="10034"/>
        </w:tabs>
        <w:jc w:val="both"/>
        <w:rPr>
          <w:rFonts w:ascii="Cambria" w:hAnsi="Cambria" w:cs="Arial"/>
          <w:b/>
          <w:bCs/>
          <w:sz w:val="20"/>
          <w:szCs w:val="20"/>
          <w:lang w:eastAsia="en-US"/>
        </w:rPr>
      </w:pPr>
    </w:p>
    <w:p w14:paraId="28689D85" w14:textId="77777777" w:rsidR="00782C24" w:rsidRPr="00D16280" w:rsidRDefault="00782C24" w:rsidP="00782C24">
      <w:pPr>
        <w:tabs>
          <w:tab w:val="left" w:leader="dot" w:pos="10034"/>
        </w:tabs>
        <w:jc w:val="both"/>
        <w:rPr>
          <w:rFonts w:ascii="Cambria" w:hAnsi="Cambria" w:cs="Arial"/>
          <w:b/>
          <w:bCs/>
          <w:sz w:val="20"/>
          <w:szCs w:val="20"/>
          <w:lang w:eastAsia="en-US"/>
        </w:rPr>
      </w:pPr>
    </w:p>
    <w:p w14:paraId="506FB2E2" w14:textId="4AD09098" w:rsidR="00782C24" w:rsidRPr="00782C24" w:rsidRDefault="00782C24" w:rsidP="00D16280">
      <w:pPr>
        <w:shd w:val="clear" w:color="auto" w:fill="FFF2CC"/>
        <w:tabs>
          <w:tab w:val="left" w:leader="dot" w:pos="10034"/>
        </w:tabs>
        <w:spacing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1.5.2 </w:t>
      </w:r>
      <w:r w:rsidRPr="00782C24">
        <w:rPr>
          <w:rFonts w:ascii="Cambria" w:hAnsi="Cambria" w:cs="Arial"/>
          <w:b/>
          <w:bCs/>
          <w:sz w:val="22"/>
          <w:szCs w:val="22"/>
          <w:lang w:eastAsia="en-US"/>
        </w:rPr>
        <w:t xml:space="preserve">Spôsob určenia ceny </w:t>
      </w:r>
      <w:r w:rsidR="00F25264">
        <w:rPr>
          <w:rFonts w:ascii="Cambria" w:hAnsi="Cambria" w:cs="Arial"/>
          <w:b/>
          <w:bCs/>
          <w:sz w:val="22"/>
          <w:szCs w:val="22"/>
          <w:lang w:eastAsia="en-US"/>
        </w:rPr>
        <w:t xml:space="preserve">za poskytovanie </w:t>
      </w:r>
      <w:r w:rsidRPr="00782C24">
        <w:rPr>
          <w:rFonts w:ascii="Cambria" w:hAnsi="Cambria" w:cs="Arial"/>
          <w:b/>
          <w:bCs/>
          <w:sz w:val="22"/>
          <w:szCs w:val="22"/>
          <w:lang w:eastAsia="en-US"/>
        </w:rPr>
        <w:t>Objednávkových služieb</w:t>
      </w:r>
    </w:p>
    <w:p w14:paraId="682E7173" w14:textId="26EE592E" w:rsidR="00782C24" w:rsidRPr="00782C24" w:rsidRDefault="00782C24" w:rsidP="007D63DE">
      <w:pPr>
        <w:ind w:left="1418" w:hanging="1418"/>
        <w:jc w:val="both"/>
        <w:rPr>
          <w:rFonts w:ascii="Cambria" w:hAnsi="Cambria"/>
          <w:b/>
          <w:bCs/>
          <w:noProof/>
          <w:sz w:val="20"/>
          <w:szCs w:val="20"/>
        </w:rPr>
      </w:pPr>
      <w:r w:rsidRPr="00782C24">
        <w:rPr>
          <w:rFonts w:ascii="Cambria" w:hAnsi="Cambria" w:cs="Arial"/>
          <w:b/>
          <w:noProof/>
          <w:sz w:val="20"/>
          <w:szCs w:val="20"/>
        </w:rPr>
        <w:t xml:space="preserve">TABUĽKA č. 10 </w:t>
      </w:r>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58C33173" w14:textId="24557527" w:rsidR="00782C24" w:rsidRPr="00782C24" w:rsidRDefault="00782C24" w:rsidP="007D63DE">
      <w:pPr>
        <w:ind w:left="1418" w:hanging="1418"/>
        <w:jc w:val="both"/>
        <w:rPr>
          <w:rFonts w:ascii="Cambria" w:hAnsi="Cambria"/>
          <w:b/>
          <w:bCs/>
          <w:noProof/>
          <w:sz w:val="20"/>
          <w:szCs w:val="20"/>
        </w:rPr>
      </w:pPr>
      <w:r w:rsidRPr="00782C24">
        <w:rPr>
          <w:rFonts w:ascii="Cambria" w:hAnsi="Cambria"/>
          <w:b/>
          <w:bCs/>
          <w:noProof/>
          <w:sz w:val="20"/>
          <w:szCs w:val="20"/>
        </w:rPr>
        <w:t>a Implementácia (počas 4 rokov)</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797"/>
        <w:gridCol w:w="3581"/>
        <w:gridCol w:w="1843"/>
      </w:tblGrid>
      <w:tr w:rsidR="00782C24" w:rsidRPr="00782C24" w14:paraId="2DB7B6C1"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34CFF77"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4BF14748"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024860D7"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 EUR bez DPH za osobohodinu</w:t>
            </w:r>
          </w:p>
        </w:tc>
      </w:tr>
      <w:tr w:rsidR="00782C24" w:rsidRPr="00782C24" w14:paraId="105213DC"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8EAADB"/>
            <w:noWrap/>
            <w:vAlign w:val="center"/>
          </w:tcPr>
          <w:p w14:paraId="7BEAC8C1" w14:textId="77777777" w:rsidR="00782C24" w:rsidRPr="00782C24" w:rsidRDefault="00782C24" w:rsidP="00782C24">
            <w:pPr>
              <w:jc w:val="center"/>
              <w:rPr>
                <w:rFonts w:ascii="Cambria" w:hAnsi="Cambria" w:cs="Arial"/>
                <w:b/>
                <w:bCs/>
                <w:noProof/>
                <w:color w:val="000000"/>
                <w:sz w:val="20"/>
                <w:szCs w:val="20"/>
              </w:rPr>
            </w:pPr>
          </w:p>
        </w:tc>
        <w:tc>
          <w:tcPr>
            <w:tcW w:w="1454" w:type="pct"/>
            <w:tcBorders>
              <w:top w:val="single" w:sz="4" w:space="0" w:color="auto"/>
              <w:left w:val="single" w:sz="4" w:space="0" w:color="auto"/>
              <w:bottom w:val="single" w:sz="4" w:space="0" w:color="auto"/>
            </w:tcBorders>
            <w:shd w:val="clear" w:color="auto" w:fill="95B3D7" w:themeFill="accent1" w:themeFillTint="99"/>
            <w:vAlign w:val="center"/>
          </w:tcPr>
          <w:p w14:paraId="79247F42"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62" w:type="pct"/>
            <w:tcBorders>
              <w:top w:val="single" w:sz="4" w:space="0" w:color="auto"/>
              <w:bottom w:val="single" w:sz="4" w:space="0" w:color="auto"/>
              <w:right w:val="single" w:sz="4" w:space="0" w:color="auto"/>
            </w:tcBorders>
            <w:shd w:val="clear" w:color="auto" w:fill="95B3D7" w:themeFill="accent1" w:themeFillTint="99"/>
            <w:vAlign w:val="center"/>
          </w:tcPr>
          <w:p w14:paraId="0832FD97"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w:t>
            </w:r>
          </w:p>
        </w:tc>
        <w:tc>
          <w:tcPr>
            <w:tcW w:w="958" w:type="pct"/>
            <w:vMerge/>
            <w:tcBorders>
              <w:top w:val="nil"/>
              <w:left w:val="single" w:sz="4" w:space="0" w:color="auto"/>
              <w:bottom w:val="single" w:sz="4" w:space="0" w:color="auto"/>
              <w:right w:val="single" w:sz="18" w:space="0" w:color="auto"/>
            </w:tcBorders>
            <w:shd w:val="clear" w:color="auto" w:fill="8EAADB"/>
            <w:vAlign w:val="center"/>
          </w:tcPr>
          <w:p w14:paraId="27375203"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153CCF16"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59814E39" w14:textId="4B13AB2B"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1</w:t>
            </w:r>
          </w:p>
        </w:tc>
        <w:tc>
          <w:tcPr>
            <w:tcW w:w="1454" w:type="pct"/>
            <w:tcBorders>
              <w:top w:val="single" w:sz="4" w:space="0" w:color="auto"/>
            </w:tcBorders>
            <w:noWrap/>
            <w:vAlign w:val="center"/>
          </w:tcPr>
          <w:p w14:paraId="0F904AE1" w14:textId="5A77681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62" w:type="pct"/>
            <w:tcBorders>
              <w:top w:val="single" w:sz="4" w:space="0" w:color="auto"/>
            </w:tcBorders>
            <w:shd w:val="clear" w:color="auto" w:fill="auto"/>
            <w:vAlign w:val="center"/>
          </w:tcPr>
          <w:p w14:paraId="2D95402E"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600</w:t>
            </w:r>
          </w:p>
        </w:tc>
        <w:tc>
          <w:tcPr>
            <w:tcW w:w="958" w:type="pct"/>
            <w:tcBorders>
              <w:top w:val="single" w:sz="4" w:space="0" w:color="auto"/>
              <w:right w:val="single" w:sz="18" w:space="0" w:color="auto"/>
            </w:tcBorders>
            <w:shd w:val="clear" w:color="auto" w:fill="auto"/>
            <w:vAlign w:val="center"/>
          </w:tcPr>
          <w:p w14:paraId="51CBDF27"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1E5C1FB4" w14:textId="77777777" w:rsidTr="00B9707B">
        <w:trPr>
          <w:trHeight w:val="495"/>
        </w:trPr>
        <w:tc>
          <w:tcPr>
            <w:tcW w:w="726" w:type="pct"/>
            <w:gridSpan w:val="2"/>
            <w:tcBorders>
              <w:left w:val="single" w:sz="18" w:space="0" w:color="auto"/>
            </w:tcBorders>
            <w:shd w:val="clear" w:color="auto" w:fill="auto"/>
            <w:noWrap/>
            <w:vAlign w:val="center"/>
          </w:tcPr>
          <w:p w14:paraId="52571765" w14:textId="31CE0730"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2</w:t>
            </w:r>
          </w:p>
        </w:tc>
        <w:tc>
          <w:tcPr>
            <w:tcW w:w="1454" w:type="pct"/>
            <w:noWrap/>
            <w:vAlign w:val="center"/>
          </w:tcPr>
          <w:p w14:paraId="379CA7BE" w14:textId="47F6862B"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62" w:type="pct"/>
            <w:shd w:val="clear" w:color="auto" w:fill="auto"/>
            <w:vAlign w:val="center"/>
          </w:tcPr>
          <w:p w14:paraId="0FDBF360"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200</w:t>
            </w:r>
          </w:p>
        </w:tc>
        <w:tc>
          <w:tcPr>
            <w:tcW w:w="958" w:type="pct"/>
            <w:tcBorders>
              <w:right w:val="single" w:sz="18" w:space="0" w:color="auto"/>
            </w:tcBorders>
            <w:shd w:val="clear" w:color="auto" w:fill="auto"/>
            <w:vAlign w:val="center"/>
          </w:tcPr>
          <w:p w14:paraId="04146B11"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724FAF07" w14:textId="77777777" w:rsidTr="00B9707B">
        <w:trPr>
          <w:trHeight w:val="495"/>
        </w:trPr>
        <w:tc>
          <w:tcPr>
            <w:tcW w:w="726" w:type="pct"/>
            <w:gridSpan w:val="2"/>
            <w:tcBorders>
              <w:left w:val="single" w:sz="18" w:space="0" w:color="auto"/>
            </w:tcBorders>
            <w:shd w:val="clear" w:color="auto" w:fill="auto"/>
            <w:noWrap/>
            <w:vAlign w:val="center"/>
          </w:tcPr>
          <w:p w14:paraId="583CB377" w14:textId="48390721"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Pr>
                <w:rFonts w:ascii="Cambria" w:hAnsi="Cambria" w:cs="Arial"/>
                <w:noProof/>
                <w:color w:val="000000"/>
                <w:sz w:val="20"/>
                <w:szCs w:val="20"/>
              </w:rPr>
              <w:t xml:space="preserve">     3</w:t>
            </w:r>
          </w:p>
        </w:tc>
        <w:tc>
          <w:tcPr>
            <w:tcW w:w="1454" w:type="pct"/>
            <w:noWrap/>
            <w:vAlign w:val="center"/>
          </w:tcPr>
          <w:p w14:paraId="270A4D35" w14:textId="4ED34764"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62" w:type="pct"/>
            <w:shd w:val="clear" w:color="auto" w:fill="auto"/>
            <w:vAlign w:val="center"/>
          </w:tcPr>
          <w:p w14:paraId="5140A24D"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12 000</w:t>
            </w:r>
          </w:p>
        </w:tc>
        <w:tc>
          <w:tcPr>
            <w:tcW w:w="958" w:type="pct"/>
            <w:tcBorders>
              <w:right w:val="single" w:sz="18" w:space="0" w:color="auto"/>
            </w:tcBorders>
            <w:shd w:val="clear" w:color="auto" w:fill="auto"/>
            <w:vAlign w:val="center"/>
          </w:tcPr>
          <w:p w14:paraId="379F38B8"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5FD6A844" w14:textId="77777777" w:rsidTr="002A7F8A">
        <w:trPr>
          <w:trHeight w:val="495"/>
        </w:trPr>
        <w:tc>
          <w:tcPr>
            <w:tcW w:w="334" w:type="pct"/>
            <w:tcBorders>
              <w:left w:val="single" w:sz="18" w:space="0" w:color="auto"/>
              <w:bottom w:val="single" w:sz="18" w:space="0" w:color="auto"/>
              <w:right w:val="nil"/>
            </w:tcBorders>
            <w:shd w:val="clear" w:color="auto" w:fill="auto"/>
            <w:noWrap/>
            <w:vAlign w:val="center"/>
          </w:tcPr>
          <w:p w14:paraId="75FA849E" w14:textId="77777777" w:rsidR="00782C24" w:rsidRPr="00782C24" w:rsidRDefault="00782C24" w:rsidP="00D16280">
            <w:pPr>
              <w:rPr>
                <w:rFonts w:ascii="Cambria" w:hAnsi="Cambria" w:cs="Arial"/>
                <w:b/>
                <w:bCs/>
                <w:noProof/>
                <w:color w:val="000000"/>
                <w:sz w:val="20"/>
                <w:szCs w:val="20"/>
              </w:rPr>
            </w:pPr>
            <w:r w:rsidRPr="00782C24">
              <w:rPr>
                <w:rFonts w:ascii="Cambria" w:hAnsi="Cambria" w:cs="Arial"/>
                <w:b/>
                <w:bCs/>
                <w:noProof/>
                <w:color w:val="000000"/>
                <w:sz w:val="20"/>
                <w:szCs w:val="20"/>
              </w:rPr>
              <w:t>OS</w:t>
            </w:r>
          </w:p>
        </w:tc>
        <w:tc>
          <w:tcPr>
            <w:tcW w:w="392" w:type="pct"/>
            <w:tcBorders>
              <w:left w:val="nil"/>
              <w:bottom w:val="single" w:sz="18" w:space="0" w:color="auto"/>
            </w:tcBorders>
            <w:shd w:val="clear" w:color="auto" w:fill="auto"/>
            <w:noWrap/>
            <w:vAlign w:val="center"/>
          </w:tcPr>
          <w:p w14:paraId="26BEA2F4" w14:textId="77777777" w:rsidR="00782C24" w:rsidRPr="00782C24" w:rsidRDefault="00782C24" w:rsidP="00782C24">
            <w:pPr>
              <w:jc w:val="center"/>
              <w:rPr>
                <w:rFonts w:ascii="Cambria" w:hAnsi="Cambria" w:cs="Arial"/>
                <w:noProof/>
                <w:color w:val="000000"/>
                <w:sz w:val="20"/>
                <w:szCs w:val="20"/>
              </w:rPr>
            </w:pPr>
          </w:p>
        </w:tc>
        <w:tc>
          <w:tcPr>
            <w:tcW w:w="3316" w:type="pct"/>
            <w:gridSpan w:val="2"/>
            <w:tcBorders>
              <w:bottom w:val="single" w:sz="18" w:space="0" w:color="auto"/>
            </w:tcBorders>
            <w:shd w:val="clear" w:color="auto" w:fill="auto"/>
            <w:noWrap/>
            <w:vAlign w:val="center"/>
          </w:tcPr>
          <w:p w14:paraId="53AC72B1" w14:textId="209AF049" w:rsidR="00782C24" w:rsidRPr="00782C24" w:rsidRDefault="00782C24" w:rsidP="00D16280">
            <w:pPr>
              <w:spacing w:before="60" w:after="60"/>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Konzultácie na pracovisku verejného obstarávateľa, Školenia a Implementácia (počas 4 rokov)</w:t>
            </w:r>
            <w:r w:rsidRPr="00782C24">
              <w:rPr>
                <w:rFonts w:ascii="Cambria" w:hAnsi="Cambria" w:cs="Arial"/>
                <w:noProof/>
                <w:color w:val="000000"/>
                <w:sz w:val="20"/>
                <w:szCs w:val="20"/>
              </w:rPr>
              <w:t xml:space="preserve"> vypočítaná ako:</w:t>
            </w:r>
            <w:r w:rsidR="00CC49F3">
              <w:rPr>
                <w:rFonts w:ascii="Cambria" w:hAnsi="Cambria" w:cs="Arial"/>
                <w:b/>
                <w:bCs/>
                <w:noProof/>
                <w:color w:val="000000"/>
                <w:sz w:val="20"/>
                <w:szCs w:val="20"/>
              </w:rPr>
              <w:t xml:space="preserve"> </w:t>
            </w:r>
            <w:r w:rsidRPr="00782C24">
              <w:rPr>
                <w:rFonts w:ascii="Cambria" w:hAnsi="Cambria" w:cs="Arial"/>
                <w:b/>
                <w:bCs/>
                <w:noProof/>
                <w:color w:val="000000"/>
                <w:sz w:val="20"/>
                <w:szCs w:val="20"/>
              </w:rPr>
              <w:t>OS = (600 x OS 1) + (200 x OS 2) + (12 000 x OS 3)</w:t>
            </w:r>
          </w:p>
        </w:tc>
        <w:tc>
          <w:tcPr>
            <w:tcW w:w="958" w:type="pct"/>
            <w:tcBorders>
              <w:bottom w:val="single" w:sz="18" w:space="0" w:color="auto"/>
              <w:right w:val="single" w:sz="18" w:space="0" w:color="auto"/>
            </w:tcBorders>
            <w:shd w:val="clear" w:color="auto" w:fill="auto"/>
            <w:vAlign w:val="center"/>
          </w:tcPr>
          <w:p w14:paraId="19B8C127"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49023442" w14:textId="77777777" w:rsidR="00782C24" w:rsidRPr="00782C24" w:rsidRDefault="00782C24" w:rsidP="00782C24">
      <w:pPr>
        <w:rPr>
          <w:rFonts w:ascii="Cambria" w:hAnsi="Cambria" w:cs="Arial"/>
          <w:b/>
          <w:noProof/>
          <w:sz w:val="20"/>
          <w:szCs w:val="20"/>
        </w:rPr>
      </w:pPr>
    </w:p>
    <w:p w14:paraId="749BB5F8" w14:textId="77777777" w:rsidR="00782C24" w:rsidRDefault="00782C24" w:rsidP="00782C24">
      <w:pPr>
        <w:ind w:left="1418" w:hanging="1418"/>
        <w:rPr>
          <w:rFonts w:ascii="Cambria" w:hAnsi="Cambria" w:cs="Arial"/>
          <w:b/>
          <w:noProof/>
          <w:sz w:val="20"/>
          <w:szCs w:val="20"/>
        </w:rPr>
      </w:pPr>
    </w:p>
    <w:p w14:paraId="7BF827DE" w14:textId="77777777" w:rsidR="00D37DEE" w:rsidRDefault="00D37DEE" w:rsidP="00782C24">
      <w:pPr>
        <w:ind w:left="1418" w:hanging="1418"/>
        <w:rPr>
          <w:rFonts w:ascii="Cambria" w:hAnsi="Cambria" w:cs="Arial"/>
          <w:b/>
          <w:noProof/>
          <w:sz w:val="20"/>
          <w:szCs w:val="20"/>
        </w:rPr>
      </w:pPr>
    </w:p>
    <w:p w14:paraId="4C61682D" w14:textId="77777777" w:rsidR="00D37DEE" w:rsidRDefault="00D37DEE" w:rsidP="00782C24">
      <w:pPr>
        <w:ind w:left="1418" w:hanging="1418"/>
        <w:rPr>
          <w:rFonts w:ascii="Cambria" w:hAnsi="Cambria" w:cs="Arial"/>
          <w:b/>
          <w:noProof/>
          <w:sz w:val="20"/>
          <w:szCs w:val="20"/>
        </w:rPr>
      </w:pPr>
    </w:p>
    <w:p w14:paraId="1F3E3AD4" w14:textId="77777777" w:rsidR="00D37DEE" w:rsidRDefault="00D37DEE" w:rsidP="00782C24">
      <w:pPr>
        <w:ind w:left="1418" w:hanging="1418"/>
        <w:rPr>
          <w:rFonts w:ascii="Cambria" w:hAnsi="Cambria" w:cs="Arial"/>
          <w:b/>
          <w:noProof/>
          <w:sz w:val="20"/>
          <w:szCs w:val="20"/>
        </w:rPr>
      </w:pPr>
    </w:p>
    <w:p w14:paraId="3AFBABB9" w14:textId="77777777" w:rsidR="00D37DEE" w:rsidRDefault="00D37DEE" w:rsidP="00782C24">
      <w:pPr>
        <w:ind w:left="1418" w:hanging="1418"/>
        <w:rPr>
          <w:rFonts w:ascii="Cambria" w:hAnsi="Cambria" w:cs="Arial"/>
          <w:b/>
          <w:noProof/>
          <w:sz w:val="20"/>
          <w:szCs w:val="20"/>
        </w:rPr>
      </w:pPr>
    </w:p>
    <w:p w14:paraId="707E7764" w14:textId="77777777" w:rsidR="00D37DEE" w:rsidRDefault="00D37DEE" w:rsidP="00782C24">
      <w:pPr>
        <w:ind w:left="1418" w:hanging="1418"/>
        <w:rPr>
          <w:rFonts w:ascii="Cambria" w:hAnsi="Cambria" w:cs="Arial"/>
          <w:b/>
          <w:noProof/>
          <w:sz w:val="20"/>
          <w:szCs w:val="20"/>
        </w:rPr>
      </w:pPr>
    </w:p>
    <w:p w14:paraId="0FB5C8F9" w14:textId="77777777" w:rsidR="00D37DEE" w:rsidRDefault="00D37DEE" w:rsidP="00782C24">
      <w:pPr>
        <w:ind w:left="1418" w:hanging="1418"/>
        <w:rPr>
          <w:rFonts w:ascii="Cambria" w:hAnsi="Cambria" w:cs="Arial"/>
          <w:b/>
          <w:noProof/>
          <w:sz w:val="20"/>
          <w:szCs w:val="20"/>
        </w:rPr>
      </w:pPr>
    </w:p>
    <w:p w14:paraId="6DE0A090" w14:textId="77777777" w:rsidR="00D37DEE" w:rsidRDefault="00D37DEE" w:rsidP="00782C24">
      <w:pPr>
        <w:ind w:left="1418" w:hanging="1418"/>
        <w:rPr>
          <w:rFonts w:ascii="Cambria" w:hAnsi="Cambria" w:cs="Arial"/>
          <w:b/>
          <w:noProof/>
          <w:sz w:val="20"/>
          <w:szCs w:val="20"/>
        </w:rPr>
      </w:pPr>
    </w:p>
    <w:p w14:paraId="2E7329F0" w14:textId="77777777" w:rsidR="007D63DE" w:rsidRDefault="007D63DE" w:rsidP="00782C24">
      <w:pPr>
        <w:ind w:left="1418" w:hanging="1418"/>
        <w:rPr>
          <w:rFonts w:ascii="Cambria" w:hAnsi="Cambria" w:cs="Arial"/>
          <w:b/>
          <w:noProof/>
          <w:sz w:val="20"/>
          <w:szCs w:val="20"/>
        </w:rPr>
      </w:pPr>
    </w:p>
    <w:p w14:paraId="27A3F5FE" w14:textId="77777777" w:rsidR="00D37DEE" w:rsidRDefault="00D37DEE" w:rsidP="00782C24">
      <w:pPr>
        <w:ind w:left="1418" w:hanging="1418"/>
        <w:rPr>
          <w:rFonts w:ascii="Cambria" w:hAnsi="Cambria" w:cs="Arial"/>
          <w:b/>
          <w:noProof/>
          <w:sz w:val="20"/>
          <w:szCs w:val="20"/>
        </w:rPr>
      </w:pPr>
    </w:p>
    <w:p w14:paraId="6F646434" w14:textId="77777777" w:rsidR="00D37DEE" w:rsidRDefault="00D37DEE" w:rsidP="00782C24">
      <w:pPr>
        <w:ind w:left="1418" w:hanging="1418"/>
        <w:rPr>
          <w:rFonts w:ascii="Cambria" w:hAnsi="Cambria" w:cs="Arial"/>
          <w:b/>
          <w:noProof/>
          <w:sz w:val="20"/>
          <w:szCs w:val="20"/>
        </w:rPr>
      </w:pPr>
    </w:p>
    <w:p w14:paraId="4E14E11C" w14:textId="77777777" w:rsidR="002A4A3C" w:rsidRDefault="002A4A3C" w:rsidP="00782C24">
      <w:pPr>
        <w:ind w:left="1418" w:hanging="1418"/>
        <w:rPr>
          <w:rFonts w:ascii="Cambria" w:hAnsi="Cambria" w:cs="Arial"/>
          <w:b/>
          <w:noProof/>
          <w:sz w:val="20"/>
          <w:szCs w:val="20"/>
        </w:rPr>
      </w:pPr>
    </w:p>
    <w:p w14:paraId="674F39AA" w14:textId="77777777" w:rsidR="00D37DEE" w:rsidRDefault="00D37DEE" w:rsidP="00782C24">
      <w:pPr>
        <w:ind w:left="1418" w:hanging="1418"/>
        <w:rPr>
          <w:rFonts w:ascii="Cambria" w:hAnsi="Cambria" w:cs="Arial"/>
          <w:b/>
          <w:noProof/>
          <w:sz w:val="20"/>
          <w:szCs w:val="20"/>
        </w:rPr>
      </w:pPr>
    </w:p>
    <w:p w14:paraId="7C66D4E0" w14:textId="77777777" w:rsidR="00D37DEE" w:rsidRPr="00782C24" w:rsidRDefault="00D37DEE" w:rsidP="00782C24">
      <w:pPr>
        <w:ind w:left="1418" w:hanging="1418"/>
        <w:rPr>
          <w:rFonts w:ascii="Cambria" w:hAnsi="Cambria" w:cs="Arial"/>
          <w:b/>
          <w:noProof/>
          <w:sz w:val="20"/>
          <w:szCs w:val="20"/>
        </w:rPr>
      </w:pPr>
    </w:p>
    <w:p w14:paraId="14A0DDD0" w14:textId="7300F6E9" w:rsidR="00782C24" w:rsidRPr="00782C24" w:rsidRDefault="00782C24" w:rsidP="007D63DE">
      <w:pPr>
        <w:ind w:left="1418" w:hanging="1418"/>
        <w:jc w:val="both"/>
        <w:rPr>
          <w:rFonts w:ascii="Cambria" w:hAnsi="Cambria"/>
          <w:b/>
          <w:bCs/>
          <w:noProof/>
          <w:sz w:val="20"/>
          <w:szCs w:val="20"/>
        </w:rPr>
      </w:pPr>
      <w:r w:rsidRPr="00782C24">
        <w:rPr>
          <w:rFonts w:ascii="Cambria" w:hAnsi="Cambria" w:cs="Arial"/>
          <w:b/>
          <w:noProof/>
          <w:sz w:val="20"/>
          <w:szCs w:val="20"/>
        </w:rPr>
        <w:lastRenderedPageBreak/>
        <w:t xml:space="preserve">TABUĽKA č. 11 </w:t>
      </w:r>
      <w:bookmarkStart w:id="75" w:name="_Hlk159917149"/>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7A6A2BA2" w14:textId="7E3A3E11" w:rsidR="00782C24" w:rsidRPr="00782C24" w:rsidRDefault="00782C24" w:rsidP="004B7FCD">
      <w:pPr>
        <w:jc w:val="both"/>
        <w:rPr>
          <w:rFonts w:ascii="Cambria" w:hAnsi="Cambria"/>
          <w:b/>
          <w:bCs/>
          <w:noProof/>
          <w:sz w:val="20"/>
          <w:szCs w:val="20"/>
        </w:rPr>
      </w:pPr>
      <w:r w:rsidRPr="00782C24">
        <w:rPr>
          <w:rFonts w:ascii="Cambria" w:hAnsi="Cambria"/>
          <w:b/>
          <w:bCs/>
          <w:noProof/>
          <w:sz w:val="20"/>
          <w:szCs w:val="20"/>
        </w:rPr>
        <w:t>a Implementácia</w:t>
      </w:r>
      <w:bookmarkEnd w:id="75"/>
      <w:r w:rsidRPr="00782C24">
        <w:rPr>
          <w:rFonts w:ascii="Cambria" w:hAnsi="Cambria"/>
          <w:b/>
          <w:bCs/>
          <w:noProof/>
          <w:sz w:val="20"/>
          <w:szCs w:val="20"/>
        </w:rPr>
        <w:t xml:space="preserve"> – OPCIA 1 (2 roky)</w:t>
      </w:r>
    </w:p>
    <w:tbl>
      <w:tblPr>
        <w:tblpPr w:leftFromText="141" w:rightFromText="141" w:vertAnchor="text"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782C24" w:rsidRPr="00782C24" w14:paraId="58103A5B"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618D319" w14:textId="77777777" w:rsidR="00782C24" w:rsidRPr="00782C24" w:rsidRDefault="00782C24" w:rsidP="00D16280">
            <w:pPr>
              <w:ind w:right="-111"/>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116739A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401A9D45" w14:textId="517504D5"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w:t>
            </w:r>
            <w:r w:rsidR="002A4A3C">
              <w:rPr>
                <w:rFonts w:ascii="Cambria" w:hAnsi="Cambria" w:cs="Arial"/>
                <w:b/>
                <w:bCs/>
                <w:noProof/>
                <w:color w:val="000000"/>
                <w:sz w:val="20"/>
                <w:szCs w:val="20"/>
              </w:rPr>
              <w:t> </w:t>
            </w:r>
            <w:r w:rsidRPr="00782C24">
              <w:rPr>
                <w:rFonts w:ascii="Cambria" w:hAnsi="Cambria" w:cs="Arial"/>
                <w:b/>
                <w:bCs/>
                <w:noProof/>
                <w:color w:val="000000"/>
                <w:sz w:val="20"/>
                <w:szCs w:val="20"/>
              </w:rPr>
              <w:t>EUR bez DPH za osobohodinu</w:t>
            </w:r>
          </w:p>
        </w:tc>
      </w:tr>
      <w:tr w:rsidR="00782C24" w:rsidRPr="00782C24" w14:paraId="46B54E70"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019B8A2E" w14:textId="77777777" w:rsidR="00782C24" w:rsidRPr="00782C24" w:rsidRDefault="00782C24" w:rsidP="00D16280">
            <w:pPr>
              <w:ind w:right="-111"/>
              <w:jc w:val="center"/>
              <w:rPr>
                <w:rFonts w:ascii="Cambria" w:hAnsi="Cambria" w:cs="Arial"/>
                <w:b/>
                <w:bCs/>
                <w:noProof/>
                <w:color w:val="000000"/>
                <w:sz w:val="20"/>
                <w:szCs w:val="20"/>
              </w:rPr>
            </w:pPr>
          </w:p>
        </w:tc>
        <w:tc>
          <w:tcPr>
            <w:tcW w:w="1473" w:type="pct"/>
            <w:tcBorders>
              <w:top w:val="single" w:sz="4" w:space="0" w:color="auto"/>
              <w:left w:val="single" w:sz="4" w:space="0" w:color="auto"/>
              <w:bottom w:val="single" w:sz="4" w:space="0" w:color="auto"/>
            </w:tcBorders>
            <w:shd w:val="clear" w:color="auto" w:fill="95B3D7" w:themeFill="accent1" w:themeFillTint="99"/>
            <w:vAlign w:val="center"/>
          </w:tcPr>
          <w:p w14:paraId="4710C760"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43" w:type="pct"/>
            <w:tcBorders>
              <w:top w:val="single" w:sz="4" w:space="0" w:color="auto"/>
              <w:bottom w:val="single" w:sz="4" w:space="0" w:color="auto"/>
              <w:right w:val="single" w:sz="4" w:space="0" w:color="auto"/>
            </w:tcBorders>
            <w:shd w:val="clear" w:color="auto" w:fill="95B3D7" w:themeFill="accent1" w:themeFillTint="99"/>
            <w:vAlign w:val="center"/>
          </w:tcPr>
          <w:p w14:paraId="69BD7E59"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 – OPCIA1</w:t>
            </w:r>
          </w:p>
        </w:tc>
        <w:tc>
          <w:tcPr>
            <w:tcW w:w="958" w:type="pct"/>
            <w:vMerge/>
            <w:tcBorders>
              <w:top w:val="nil"/>
              <w:left w:val="single" w:sz="4" w:space="0" w:color="auto"/>
              <w:bottom w:val="single" w:sz="4" w:space="0" w:color="auto"/>
              <w:right w:val="single" w:sz="18" w:space="0" w:color="auto"/>
            </w:tcBorders>
            <w:shd w:val="clear" w:color="auto" w:fill="95B3D7" w:themeFill="accent1" w:themeFillTint="99"/>
            <w:vAlign w:val="center"/>
          </w:tcPr>
          <w:p w14:paraId="25A504C9"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492C20D2"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6C1D81FF" w14:textId="766A93FE"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rPr>
              <w:t xml:space="preserve">     1</w:t>
            </w:r>
          </w:p>
        </w:tc>
        <w:tc>
          <w:tcPr>
            <w:tcW w:w="1473" w:type="pct"/>
            <w:tcBorders>
              <w:top w:val="single" w:sz="4" w:space="0" w:color="auto"/>
            </w:tcBorders>
            <w:noWrap/>
            <w:vAlign w:val="center"/>
          </w:tcPr>
          <w:p w14:paraId="7FA922A4" w14:textId="71BC7261"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43" w:type="pct"/>
            <w:tcBorders>
              <w:top w:val="single" w:sz="4" w:space="0" w:color="auto"/>
            </w:tcBorders>
            <w:shd w:val="clear" w:color="auto" w:fill="auto"/>
            <w:vAlign w:val="center"/>
          </w:tcPr>
          <w:p w14:paraId="16A2F068"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300</w:t>
            </w:r>
          </w:p>
        </w:tc>
        <w:tc>
          <w:tcPr>
            <w:tcW w:w="958" w:type="pct"/>
            <w:tcBorders>
              <w:top w:val="single" w:sz="4" w:space="0" w:color="auto"/>
              <w:right w:val="single" w:sz="18" w:space="0" w:color="auto"/>
            </w:tcBorders>
            <w:shd w:val="clear" w:color="auto" w:fill="auto"/>
            <w:vAlign w:val="center"/>
          </w:tcPr>
          <w:p w14:paraId="03ED7EF5"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5EC43DDD" w14:textId="77777777" w:rsidTr="00B9707B">
        <w:trPr>
          <w:trHeight w:val="495"/>
        </w:trPr>
        <w:tc>
          <w:tcPr>
            <w:tcW w:w="726" w:type="pct"/>
            <w:gridSpan w:val="2"/>
            <w:tcBorders>
              <w:left w:val="single" w:sz="18" w:space="0" w:color="auto"/>
            </w:tcBorders>
            <w:shd w:val="clear" w:color="auto" w:fill="auto"/>
            <w:noWrap/>
            <w:vAlign w:val="center"/>
          </w:tcPr>
          <w:p w14:paraId="7499F94C" w14:textId="02582D0C"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rPr>
              <w:t xml:space="preserve">     2</w:t>
            </w:r>
          </w:p>
        </w:tc>
        <w:tc>
          <w:tcPr>
            <w:tcW w:w="1473" w:type="pct"/>
            <w:noWrap/>
            <w:vAlign w:val="center"/>
          </w:tcPr>
          <w:p w14:paraId="51FDCBA0" w14:textId="77777777"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43" w:type="pct"/>
            <w:shd w:val="clear" w:color="auto" w:fill="auto"/>
            <w:vAlign w:val="center"/>
          </w:tcPr>
          <w:p w14:paraId="10798C13"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21FF6B4D"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1DFFE43D" w14:textId="77777777" w:rsidTr="00B9707B">
        <w:trPr>
          <w:trHeight w:val="495"/>
        </w:trPr>
        <w:tc>
          <w:tcPr>
            <w:tcW w:w="726" w:type="pct"/>
            <w:gridSpan w:val="2"/>
            <w:tcBorders>
              <w:left w:val="single" w:sz="18" w:space="0" w:color="auto"/>
            </w:tcBorders>
            <w:shd w:val="clear" w:color="auto" w:fill="auto"/>
            <w:noWrap/>
            <w:vAlign w:val="center"/>
          </w:tcPr>
          <w:p w14:paraId="1E494568" w14:textId="1A5D744E" w:rsidR="00B9707B" w:rsidRPr="00782C24" w:rsidRDefault="00B9707B" w:rsidP="00D16280">
            <w:pPr>
              <w:ind w:right="-111"/>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1</w:t>
            </w:r>
            <w:r>
              <w:rPr>
                <w:rFonts w:ascii="Cambria" w:hAnsi="Cambria" w:cs="Arial"/>
                <w:noProof/>
                <w:color w:val="000000"/>
                <w:sz w:val="20"/>
                <w:szCs w:val="20"/>
                <w:vertAlign w:val="subscript"/>
              </w:rPr>
              <w:t xml:space="preserve">       </w:t>
            </w:r>
            <w:r>
              <w:rPr>
                <w:rFonts w:ascii="Cambria" w:hAnsi="Cambria" w:cs="Arial"/>
                <w:noProof/>
                <w:color w:val="000000"/>
                <w:sz w:val="20"/>
                <w:szCs w:val="20"/>
              </w:rPr>
              <w:t>3</w:t>
            </w:r>
          </w:p>
        </w:tc>
        <w:tc>
          <w:tcPr>
            <w:tcW w:w="1473" w:type="pct"/>
            <w:noWrap/>
            <w:vAlign w:val="center"/>
          </w:tcPr>
          <w:p w14:paraId="7BF85C47" w14:textId="77777777"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43" w:type="pct"/>
            <w:shd w:val="clear" w:color="auto" w:fill="auto"/>
            <w:vAlign w:val="center"/>
          </w:tcPr>
          <w:p w14:paraId="01F90429"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49214FD1"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597C6124" w14:textId="77777777" w:rsidTr="002A7F8A">
        <w:trPr>
          <w:trHeight w:val="495"/>
        </w:trPr>
        <w:tc>
          <w:tcPr>
            <w:tcW w:w="334" w:type="pct"/>
            <w:tcBorders>
              <w:left w:val="single" w:sz="18" w:space="0" w:color="auto"/>
              <w:bottom w:val="single" w:sz="18" w:space="0" w:color="auto"/>
              <w:right w:val="nil"/>
            </w:tcBorders>
            <w:shd w:val="clear" w:color="auto" w:fill="auto"/>
            <w:noWrap/>
            <w:vAlign w:val="center"/>
          </w:tcPr>
          <w:p w14:paraId="7CE3C46F" w14:textId="77777777" w:rsidR="00782C24" w:rsidRPr="00782C24" w:rsidRDefault="00782C24" w:rsidP="00D16280">
            <w:pPr>
              <w:ind w:right="-111"/>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b/>
                <w:bCs/>
                <w:noProof/>
                <w:color w:val="000000"/>
                <w:sz w:val="20"/>
                <w:szCs w:val="20"/>
                <w:vertAlign w:val="subscript"/>
              </w:rPr>
              <w:t>1</w:t>
            </w:r>
          </w:p>
        </w:tc>
        <w:tc>
          <w:tcPr>
            <w:tcW w:w="392" w:type="pct"/>
            <w:tcBorders>
              <w:left w:val="nil"/>
              <w:bottom w:val="single" w:sz="18" w:space="0" w:color="auto"/>
            </w:tcBorders>
            <w:shd w:val="clear" w:color="auto" w:fill="auto"/>
            <w:noWrap/>
            <w:vAlign w:val="center"/>
          </w:tcPr>
          <w:p w14:paraId="48F3D314" w14:textId="77777777" w:rsidR="00782C24" w:rsidRPr="00782C24" w:rsidRDefault="00782C24" w:rsidP="00D16280">
            <w:pPr>
              <w:ind w:right="-111"/>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03BE80C6" w14:textId="4925AC66" w:rsidR="00782C24" w:rsidRPr="00782C24" w:rsidRDefault="00782C24" w:rsidP="00D16280">
            <w:pPr>
              <w:spacing w:before="60" w:after="60"/>
              <w:jc w:val="both"/>
              <w:rPr>
                <w:rFonts w:ascii="Cambria" w:hAnsi="Cambria" w:cs="Arial"/>
                <w:b/>
                <w:bCs/>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 xml:space="preserve">Konzultácie na pracovisku </w:t>
            </w:r>
            <w:bookmarkStart w:id="76" w:name="_Hlk159930023"/>
            <w:r w:rsidRPr="00782C24">
              <w:rPr>
                <w:rFonts w:ascii="Cambria" w:hAnsi="Cambria"/>
                <w:noProof/>
                <w:sz w:val="20"/>
                <w:szCs w:val="20"/>
              </w:rPr>
              <w:t>verejného obstarávateľa</w:t>
            </w:r>
            <w:bookmarkEnd w:id="76"/>
            <w:r w:rsidRPr="00782C24">
              <w:rPr>
                <w:rFonts w:ascii="Cambria" w:hAnsi="Cambria"/>
                <w:noProof/>
                <w:sz w:val="20"/>
                <w:szCs w:val="20"/>
              </w:rPr>
              <w:t xml:space="preserve">, Školenia a Implementácia – Opcia 1 </w:t>
            </w:r>
            <w:r w:rsidRPr="00782C24">
              <w:rPr>
                <w:rFonts w:ascii="Cambria" w:hAnsi="Cambria" w:cs="Arial"/>
                <w:noProof/>
                <w:color w:val="000000"/>
                <w:sz w:val="20"/>
                <w:szCs w:val="20"/>
              </w:rPr>
              <w:t>vypočítaná ako:</w:t>
            </w:r>
            <w:r w:rsidRPr="00782C24">
              <w:rPr>
                <w:rFonts w:ascii="Cambria" w:hAnsi="Cambria" w:cs="Arial"/>
                <w:b/>
                <w:bCs/>
                <w:noProof/>
                <w:color w:val="000000"/>
                <w:sz w:val="20"/>
                <w:szCs w:val="20"/>
              </w:rPr>
              <w:t>OS</w:t>
            </w:r>
            <w:r w:rsidRPr="00782C24">
              <w:rPr>
                <w:rFonts w:ascii="Cambria" w:hAnsi="Cambria" w:cs="Arial"/>
                <w:b/>
                <w:bCs/>
                <w:noProof/>
                <w:color w:val="000000"/>
                <w:sz w:val="20"/>
                <w:szCs w:val="20"/>
                <w:vertAlign w:val="subscript"/>
              </w:rPr>
              <w:t>1</w:t>
            </w:r>
            <w:r w:rsidRPr="00782C24">
              <w:rPr>
                <w:rFonts w:ascii="Cambria" w:hAnsi="Cambria" w:cs="Arial"/>
                <w:b/>
                <w:bCs/>
                <w:noProof/>
                <w:color w:val="000000"/>
                <w:sz w:val="20"/>
                <w:szCs w:val="20"/>
              </w:rPr>
              <w:t xml:space="preserve"> = (300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1) + (100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2) + (6 000 x OS</w:t>
            </w:r>
            <w:r w:rsidRPr="00782C24">
              <w:rPr>
                <w:rFonts w:ascii="Cambria" w:hAnsi="Cambria" w:cs="Arial"/>
                <w:b/>
                <w:bCs/>
                <w:noProof/>
                <w:color w:val="000000"/>
                <w:sz w:val="20"/>
                <w:szCs w:val="20"/>
                <w:vertAlign w:val="subscript"/>
              </w:rPr>
              <w:t xml:space="preserve">1 </w:t>
            </w:r>
            <w:r w:rsidRPr="00782C24">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3E5EE4CD"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55B9E254" w14:textId="5D8C1D46" w:rsidR="00782C24" w:rsidRPr="00782C24" w:rsidRDefault="00782C24" w:rsidP="00782C24">
      <w:pPr>
        <w:rPr>
          <w:rFonts w:ascii="Cambria" w:hAnsi="Cambria"/>
          <w:noProof/>
          <w:sz w:val="20"/>
          <w:szCs w:val="20"/>
          <w:lang w:eastAsia="en-US"/>
        </w:rPr>
      </w:pPr>
      <w:r w:rsidRPr="00782C24">
        <w:rPr>
          <w:rFonts w:ascii="Cambria" w:hAnsi="Cambria"/>
          <w:bCs/>
          <w:i/>
          <w:iCs/>
          <w:noProof/>
          <w:sz w:val="20"/>
          <w:szCs w:val="20"/>
          <w:lang w:eastAsia="en-US"/>
        </w:rPr>
        <w:t xml:space="preserve">Pozn.: Cena za objednávkové služby </w:t>
      </w:r>
      <w:r w:rsidR="002A4A3C">
        <w:rPr>
          <w:rFonts w:ascii="Cambria" w:hAnsi="Cambria"/>
          <w:bCs/>
          <w:i/>
          <w:iCs/>
          <w:noProof/>
          <w:sz w:val="20"/>
          <w:szCs w:val="20"/>
          <w:lang w:eastAsia="en-US"/>
        </w:rPr>
        <w:t>–</w:t>
      </w:r>
      <w:r w:rsidRPr="00782C24">
        <w:rPr>
          <w:rFonts w:ascii="Cambria" w:hAnsi="Cambria"/>
          <w:bCs/>
          <w:i/>
          <w:iCs/>
          <w:noProof/>
          <w:sz w:val="20"/>
          <w:szCs w:val="20"/>
          <w:lang w:eastAsia="en-US"/>
        </w:rPr>
        <w:t xml:space="preserve"> Opcia 1 a</w:t>
      </w:r>
      <w:r w:rsidR="002A4A3C">
        <w:rPr>
          <w:rFonts w:ascii="Cambria" w:hAnsi="Cambria"/>
          <w:bCs/>
          <w:i/>
          <w:iCs/>
          <w:noProof/>
          <w:sz w:val="20"/>
          <w:szCs w:val="20"/>
          <w:lang w:eastAsia="en-US"/>
        </w:rPr>
        <w:t> </w:t>
      </w:r>
      <w:r w:rsidRPr="00782C24">
        <w:rPr>
          <w:rFonts w:ascii="Cambria" w:hAnsi="Cambria"/>
          <w:bCs/>
          <w:i/>
          <w:iCs/>
          <w:noProof/>
          <w:sz w:val="20"/>
          <w:szCs w:val="20"/>
          <w:lang w:eastAsia="en-US"/>
        </w:rPr>
        <w:t xml:space="preserve">cena za objednávkové služby </w:t>
      </w:r>
      <w:r w:rsidR="002A4A3C">
        <w:rPr>
          <w:rFonts w:ascii="Cambria" w:hAnsi="Cambria"/>
          <w:bCs/>
          <w:i/>
          <w:iCs/>
          <w:noProof/>
          <w:sz w:val="20"/>
          <w:szCs w:val="20"/>
          <w:lang w:eastAsia="en-US"/>
        </w:rPr>
        <w:t>–</w:t>
      </w:r>
      <w:r w:rsidRPr="00782C24">
        <w:rPr>
          <w:rFonts w:ascii="Cambria" w:hAnsi="Cambria"/>
          <w:bCs/>
          <w:i/>
          <w:iCs/>
          <w:noProof/>
          <w:sz w:val="20"/>
          <w:szCs w:val="20"/>
          <w:lang w:eastAsia="en-US"/>
        </w:rPr>
        <w:t xml:space="preserve"> Opcia 2 musia byť v</w:t>
      </w:r>
      <w:r w:rsidR="002A4A3C">
        <w:rPr>
          <w:rFonts w:ascii="Cambria" w:hAnsi="Cambria"/>
          <w:bCs/>
          <w:i/>
          <w:iCs/>
          <w:noProof/>
          <w:sz w:val="20"/>
          <w:szCs w:val="20"/>
          <w:lang w:eastAsia="en-US"/>
        </w:rPr>
        <w:t> </w:t>
      </w:r>
      <w:r w:rsidRPr="00782C24">
        <w:rPr>
          <w:rFonts w:ascii="Cambria" w:hAnsi="Cambria"/>
          <w:bCs/>
          <w:i/>
          <w:iCs/>
          <w:noProof/>
          <w:sz w:val="20"/>
          <w:szCs w:val="20"/>
          <w:lang w:eastAsia="en-US"/>
        </w:rPr>
        <w:t>rovnakej výške.</w:t>
      </w:r>
    </w:p>
    <w:p w14:paraId="45D49877" w14:textId="77777777" w:rsidR="00782C24" w:rsidRPr="00782C24" w:rsidRDefault="00782C24" w:rsidP="00782C24">
      <w:pPr>
        <w:rPr>
          <w:rFonts w:ascii="Cambria" w:hAnsi="Cambria"/>
          <w:noProof/>
          <w:sz w:val="20"/>
          <w:szCs w:val="20"/>
          <w:lang w:eastAsia="en-US"/>
        </w:rPr>
      </w:pPr>
    </w:p>
    <w:p w14:paraId="07E9ED84" w14:textId="77777777" w:rsidR="00782C24" w:rsidRPr="00782C24" w:rsidRDefault="00782C24" w:rsidP="00782C24">
      <w:pPr>
        <w:rPr>
          <w:rFonts w:ascii="Cambria" w:hAnsi="Cambria"/>
          <w:noProof/>
          <w:sz w:val="20"/>
          <w:szCs w:val="20"/>
          <w:lang w:eastAsia="en-US"/>
        </w:rPr>
      </w:pPr>
    </w:p>
    <w:p w14:paraId="3449A417" w14:textId="634BE0B7" w:rsidR="00782C24" w:rsidRPr="00782C24" w:rsidRDefault="00782C24" w:rsidP="007D63DE">
      <w:pPr>
        <w:jc w:val="both"/>
        <w:rPr>
          <w:rFonts w:ascii="Cambria" w:hAnsi="Cambria"/>
          <w:b/>
          <w:bCs/>
          <w:noProof/>
          <w:sz w:val="20"/>
          <w:szCs w:val="20"/>
        </w:rPr>
      </w:pPr>
      <w:r w:rsidRPr="00782C24">
        <w:rPr>
          <w:rFonts w:ascii="Cambria" w:hAnsi="Cambria" w:cs="Arial"/>
          <w:b/>
          <w:noProof/>
          <w:sz w:val="20"/>
          <w:szCs w:val="20"/>
        </w:rPr>
        <w:t xml:space="preserve">TABUĽKA č. 12 </w:t>
      </w:r>
      <w:r w:rsidRPr="00782C24">
        <w:rPr>
          <w:rFonts w:ascii="Cambria" w:hAnsi="Cambria"/>
          <w:b/>
          <w:bCs/>
          <w:noProof/>
          <w:sz w:val="20"/>
          <w:szCs w:val="20"/>
        </w:rPr>
        <w:t>Cena za 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 Školenia</w:t>
      </w:r>
    </w:p>
    <w:p w14:paraId="0828D69B" w14:textId="3620D18F" w:rsidR="00782C24" w:rsidRPr="00782C24" w:rsidRDefault="00782C24" w:rsidP="004B7FCD">
      <w:pPr>
        <w:ind w:left="1418" w:hanging="1418"/>
        <w:jc w:val="both"/>
        <w:rPr>
          <w:rFonts w:ascii="Cambria" w:hAnsi="Cambria"/>
          <w:noProof/>
          <w:lang w:eastAsia="en-US"/>
        </w:rPr>
      </w:pPr>
      <w:r w:rsidRPr="00782C24">
        <w:rPr>
          <w:rFonts w:ascii="Cambria" w:hAnsi="Cambria"/>
          <w:b/>
          <w:bCs/>
          <w:noProof/>
          <w:sz w:val="20"/>
          <w:szCs w:val="20"/>
        </w:rPr>
        <w:t>a Implementácia – OPCIA 2 (2 roky)</w:t>
      </w:r>
    </w:p>
    <w:tbl>
      <w:tblPr>
        <w:tblpPr w:leftFromText="141" w:rightFromText="141" w:vertAnchor="text" w:horzAnchor="margin" w:tblpY="51"/>
        <w:tblW w:w="5013"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42"/>
        <w:gridCol w:w="754"/>
        <w:gridCol w:w="2833"/>
        <w:gridCol w:w="3545"/>
        <w:gridCol w:w="1843"/>
      </w:tblGrid>
      <w:tr w:rsidR="00782C24" w:rsidRPr="00782C24" w14:paraId="3ABBC64A" w14:textId="77777777" w:rsidTr="00D16280">
        <w:trPr>
          <w:trHeight w:val="298"/>
        </w:trPr>
        <w:tc>
          <w:tcPr>
            <w:tcW w:w="726" w:type="pct"/>
            <w:gridSpan w:val="2"/>
            <w:vMerge w:val="restart"/>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21BDC064"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Položka</w:t>
            </w:r>
          </w:p>
        </w:tc>
        <w:tc>
          <w:tcPr>
            <w:tcW w:w="3316" w:type="pct"/>
            <w:gridSpan w:val="2"/>
            <w:tcBorders>
              <w:top w:val="single" w:sz="18" w:space="0" w:color="auto"/>
              <w:left w:val="single" w:sz="4" w:space="0" w:color="auto"/>
              <w:bottom w:val="single" w:sz="4" w:space="0" w:color="auto"/>
              <w:right w:val="single" w:sz="4" w:space="0" w:color="auto"/>
            </w:tcBorders>
            <w:shd w:val="clear" w:color="auto" w:fill="95B3D7" w:themeFill="accent1" w:themeFillTint="99"/>
            <w:vAlign w:val="center"/>
          </w:tcPr>
          <w:p w14:paraId="078A8C21"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Popis</w:t>
            </w:r>
          </w:p>
        </w:tc>
        <w:tc>
          <w:tcPr>
            <w:tcW w:w="958" w:type="pct"/>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692E929F" w14:textId="70F8C7F6"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Cena v</w:t>
            </w:r>
            <w:r w:rsidR="002A4A3C">
              <w:rPr>
                <w:rFonts w:ascii="Cambria" w:hAnsi="Cambria" w:cs="Arial"/>
                <w:b/>
                <w:bCs/>
                <w:noProof/>
                <w:color w:val="000000"/>
                <w:sz w:val="20"/>
                <w:szCs w:val="20"/>
              </w:rPr>
              <w:t> </w:t>
            </w:r>
            <w:r w:rsidRPr="00782C24">
              <w:rPr>
                <w:rFonts w:ascii="Cambria" w:hAnsi="Cambria" w:cs="Arial"/>
                <w:b/>
                <w:bCs/>
                <w:noProof/>
                <w:color w:val="000000"/>
                <w:sz w:val="20"/>
                <w:szCs w:val="20"/>
              </w:rPr>
              <w:t>EUR bez DPH za osobohodinu</w:t>
            </w:r>
          </w:p>
        </w:tc>
      </w:tr>
      <w:tr w:rsidR="00782C24" w:rsidRPr="00782C24" w14:paraId="6AF1403C" w14:textId="77777777" w:rsidTr="00D16280">
        <w:trPr>
          <w:trHeight w:val="260"/>
        </w:trPr>
        <w:tc>
          <w:tcPr>
            <w:tcW w:w="726" w:type="pct"/>
            <w:gridSpan w:val="2"/>
            <w:vMerge/>
            <w:tcBorders>
              <w:top w:val="single" w:sz="18" w:space="0" w:color="auto"/>
              <w:left w:val="single" w:sz="18" w:space="0" w:color="auto"/>
              <w:bottom w:val="single" w:sz="4" w:space="0" w:color="auto"/>
              <w:right w:val="single" w:sz="4" w:space="0" w:color="auto"/>
            </w:tcBorders>
            <w:shd w:val="clear" w:color="auto" w:fill="95B3D7" w:themeFill="accent1" w:themeFillTint="99"/>
            <w:noWrap/>
            <w:vAlign w:val="center"/>
          </w:tcPr>
          <w:p w14:paraId="50B2C745" w14:textId="77777777" w:rsidR="00782C24" w:rsidRPr="00782C24" w:rsidRDefault="00782C24" w:rsidP="00782C24">
            <w:pPr>
              <w:jc w:val="center"/>
              <w:rPr>
                <w:rFonts w:ascii="Cambria" w:hAnsi="Cambria" w:cs="Arial"/>
                <w:b/>
                <w:bCs/>
                <w:noProof/>
                <w:color w:val="000000"/>
                <w:sz w:val="20"/>
                <w:szCs w:val="20"/>
              </w:rPr>
            </w:pPr>
          </w:p>
        </w:tc>
        <w:tc>
          <w:tcPr>
            <w:tcW w:w="1473" w:type="pct"/>
            <w:tcBorders>
              <w:top w:val="single" w:sz="4" w:space="0" w:color="auto"/>
              <w:left w:val="single" w:sz="4" w:space="0" w:color="auto"/>
              <w:bottom w:val="single" w:sz="4" w:space="0" w:color="auto"/>
            </w:tcBorders>
            <w:shd w:val="clear" w:color="auto" w:fill="95B3D7" w:themeFill="accent1" w:themeFillTint="99"/>
            <w:vAlign w:val="center"/>
          </w:tcPr>
          <w:p w14:paraId="7593795B" w14:textId="77777777" w:rsidR="00782C24" w:rsidRPr="00782C24" w:rsidRDefault="00782C24" w:rsidP="00782C24">
            <w:pPr>
              <w:jc w:val="center"/>
              <w:rPr>
                <w:rFonts w:ascii="Cambria" w:hAnsi="Cambria" w:cs="Arial"/>
                <w:b/>
                <w:bCs/>
                <w:noProof/>
                <w:color w:val="000000"/>
                <w:sz w:val="20"/>
                <w:szCs w:val="20"/>
              </w:rPr>
            </w:pPr>
            <w:r w:rsidRPr="00782C24">
              <w:rPr>
                <w:rFonts w:ascii="Cambria" w:hAnsi="Cambria" w:cs="Arial"/>
                <w:b/>
                <w:bCs/>
                <w:noProof/>
                <w:color w:val="000000"/>
                <w:sz w:val="20"/>
                <w:szCs w:val="20"/>
              </w:rPr>
              <w:t>Objednávkové služby</w:t>
            </w:r>
          </w:p>
        </w:tc>
        <w:tc>
          <w:tcPr>
            <w:tcW w:w="1843" w:type="pct"/>
            <w:tcBorders>
              <w:top w:val="single" w:sz="4" w:space="0" w:color="auto"/>
              <w:bottom w:val="single" w:sz="4" w:space="0" w:color="auto"/>
              <w:right w:val="single" w:sz="4" w:space="0" w:color="auto"/>
            </w:tcBorders>
            <w:shd w:val="clear" w:color="auto" w:fill="95B3D7" w:themeFill="accent1" w:themeFillTint="99"/>
            <w:vAlign w:val="center"/>
          </w:tcPr>
          <w:p w14:paraId="35A3895A" w14:textId="77777777" w:rsidR="00782C24" w:rsidRPr="00782C24" w:rsidRDefault="00782C24" w:rsidP="00782C24">
            <w:pPr>
              <w:spacing w:before="120"/>
              <w:jc w:val="center"/>
              <w:rPr>
                <w:rFonts w:ascii="Cambria" w:hAnsi="Cambria" w:cs="Arial"/>
                <w:b/>
                <w:bCs/>
                <w:noProof/>
                <w:color w:val="000000"/>
                <w:sz w:val="20"/>
                <w:szCs w:val="20"/>
              </w:rPr>
            </w:pPr>
            <w:r w:rsidRPr="00782C24">
              <w:rPr>
                <w:rFonts w:ascii="Cambria" w:hAnsi="Cambria" w:cs="Arial"/>
                <w:b/>
                <w:bCs/>
                <w:noProof/>
                <w:color w:val="000000"/>
                <w:sz w:val="20"/>
                <w:szCs w:val="20"/>
              </w:rPr>
              <w:t>Predpokladaný maximálny počet osobohodín počas doby trvania servisnej zmluvy – OPCIA2</w:t>
            </w:r>
          </w:p>
        </w:tc>
        <w:tc>
          <w:tcPr>
            <w:tcW w:w="958" w:type="pct"/>
            <w:vMerge/>
            <w:tcBorders>
              <w:top w:val="nil"/>
              <w:left w:val="single" w:sz="4" w:space="0" w:color="auto"/>
              <w:bottom w:val="single" w:sz="4" w:space="0" w:color="auto"/>
              <w:right w:val="single" w:sz="18" w:space="0" w:color="auto"/>
            </w:tcBorders>
            <w:shd w:val="clear" w:color="auto" w:fill="95B3D7" w:themeFill="accent1" w:themeFillTint="99"/>
            <w:vAlign w:val="center"/>
          </w:tcPr>
          <w:p w14:paraId="5DD90DBF" w14:textId="77777777" w:rsidR="00782C24" w:rsidRPr="00782C24" w:rsidRDefault="00782C24" w:rsidP="00782C24">
            <w:pPr>
              <w:spacing w:before="120"/>
              <w:jc w:val="center"/>
              <w:rPr>
                <w:rFonts w:ascii="Cambria" w:hAnsi="Cambria" w:cs="Arial"/>
                <w:b/>
                <w:bCs/>
                <w:noProof/>
                <w:color w:val="000000"/>
                <w:sz w:val="20"/>
                <w:szCs w:val="20"/>
              </w:rPr>
            </w:pPr>
          </w:p>
        </w:tc>
      </w:tr>
      <w:tr w:rsidR="00B9707B" w:rsidRPr="00782C24" w14:paraId="1212C5B2" w14:textId="77777777" w:rsidTr="00D16280">
        <w:trPr>
          <w:trHeight w:val="495"/>
        </w:trPr>
        <w:tc>
          <w:tcPr>
            <w:tcW w:w="726" w:type="pct"/>
            <w:gridSpan w:val="2"/>
            <w:tcBorders>
              <w:top w:val="single" w:sz="4" w:space="0" w:color="auto"/>
              <w:left w:val="single" w:sz="18" w:space="0" w:color="auto"/>
            </w:tcBorders>
            <w:shd w:val="clear" w:color="auto" w:fill="auto"/>
            <w:noWrap/>
            <w:vAlign w:val="center"/>
          </w:tcPr>
          <w:p w14:paraId="07FF280C" w14:textId="3687663D"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vertAlign w:val="subscript"/>
              </w:rPr>
              <w:t xml:space="preserve">        </w:t>
            </w:r>
            <w:r>
              <w:rPr>
                <w:rFonts w:ascii="Cambria" w:hAnsi="Cambria" w:cs="Arial"/>
                <w:noProof/>
                <w:color w:val="000000"/>
                <w:sz w:val="20"/>
                <w:szCs w:val="20"/>
              </w:rPr>
              <w:t>1</w:t>
            </w:r>
          </w:p>
        </w:tc>
        <w:tc>
          <w:tcPr>
            <w:tcW w:w="1473" w:type="pct"/>
            <w:tcBorders>
              <w:top w:val="single" w:sz="4" w:space="0" w:color="auto"/>
            </w:tcBorders>
            <w:noWrap/>
            <w:vAlign w:val="center"/>
          </w:tcPr>
          <w:p w14:paraId="147761F2" w14:textId="036A161E"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Konzultácie – osobohodina</w:t>
            </w:r>
          </w:p>
        </w:tc>
        <w:tc>
          <w:tcPr>
            <w:tcW w:w="1843" w:type="pct"/>
            <w:tcBorders>
              <w:top w:val="single" w:sz="4" w:space="0" w:color="auto"/>
            </w:tcBorders>
            <w:shd w:val="clear" w:color="auto" w:fill="auto"/>
            <w:vAlign w:val="center"/>
          </w:tcPr>
          <w:p w14:paraId="42F53C68"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300</w:t>
            </w:r>
          </w:p>
        </w:tc>
        <w:tc>
          <w:tcPr>
            <w:tcW w:w="958" w:type="pct"/>
            <w:tcBorders>
              <w:top w:val="single" w:sz="4" w:space="0" w:color="auto"/>
              <w:right w:val="single" w:sz="18" w:space="0" w:color="auto"/>
            </w:tcBorders>
            <w:shd w:val="clear" w:color="auto" w:fill="auto"/>
            <w:vAlign w:val="center"/>
          </w:tcPr>
          <w:p w14:paraId="551B4429"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B9707B" w:rsidRPr="00782C24" w14:paraId="50606F1C" w14:textId="77777777" w:rsidTr="00B9707B">
        <w:trPr>
          <w:trHeight w:val="495"/>
        </w:trPr>
        <w:tc>
          <w:tcPr>
            <w:tcW w:w="726" w:type="pct"/>
            <w:gridSpan w:val="2"/>
            <w:tcBorders>
              <w:left w:val="single" w:sz="18" w:space="0" w:color="auto"/>
            </w:tcBorders>
            <w:shd w:val="clear" w:color="auto" w:fill="auto"/>
            <w:noWrap/>
            <w:vAlign w:val="center"/>
          </w:tcPr>
          <w:p w14:paraId="565254D2" w14:textId="6A15D01C"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rPr>
              <w:t xml:space="preserve">     2</w:t>
            </w:r>
          </w:p>
        </w:tc>
        <w:tc>
          <w:tcPr>
            <w:tcW w:w="1473" w:type="pct"/>
            <w:noWrap/>
            <w:vAlign w:val="center"/>
          </w:tcPr>
          <w:p w14:paraId="49FC7647" w14:textId="61DDC2F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Školenia – osobohodina</w:t>
            </w:r>
          </w:p>
        </w:tc>
        <w:tc>
          <w:tcPr>
            <w:tcW w:w="1843" w:type="pct"/>
            <w:shd w:val="clear" w:color="auto" w:fill="auto"/>
            <w:vAlign w:val="center"/>
          </w:tcPr>
          <w:p w14:paraId="75527029" w14:textId="77777777" w:rsidR="00B9707B" w:rsidRPr="00782C24" w:rsidRDefault="00B9707B" w:rsidP="00782C24">
            <w:pPr>
              <w:jc w:val="center"/>
              <w:rPr>
                <w:rFonts w:ascii="Cambria" w:hAnsi="Cambria" w:cs="Arial"/>
                <w:bCs/>
                <w:noProof/>
                <w:color w:val="000000"/>
                <w:sz w:val="20"/>
                <w:szCs w:val="20"/>
              </w:rPr>
            </w:pPr>
            <w:r w:rsidRPr="00782C24">
              <w:rPr>
                <w:rFonts w:ascii="Cambria" w:hAnsi="Cambria" w:cs="Arial"/>
                <w:noProof/>
                <w:color w:val="000000"/>
                <w:sz w:val="20"/>
                <w:szCs w:val="20"/>
              </w:rPr>
              <w:t>100</w:t>
            </w:r>
          </w:p>
        </w:tc>
        <w:tc>
          <w:tcPr>
            <w:tcW w:w="958" w:type="pct"/>
            <w:tcBorders>
              <w:right w:val="single" w:sz="18" w:space="0" w:color="auto"/>
            </w:tcBorders>
            <w:shd w:val="clear" w:color="auto" w:fill="auto"/>
            <w:vAlign w:val="center"/>
          </w:tcPr>
          <w:p w14:paraId="76A5C416"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bCs/>
                <w:i/>
                <w:iCs/>
                <w:noProof/>
                <w:color w:val="00B0F0"/>
                <w:sz w:val="20"/>
                <w:szCs w:val="20"/>
              </w:rPr>
              <w:t>&lt;vyplní uchádzač&gt;</w:t>
            </w:r>
          </w:p>
        </w:tc>
      </w:tr>
      <w:tr w:rsidR="00B9707B" w:rsidRPr="00782C24" w14:paraId="758BBD10" w14:textId="77777777" w:rsidTr="00B9707B">
        <w:trPr>
          <w:trHeight w:val="495"/>
        </w:trPr>
        <w:tc>
          <w:tcPr>
            <w:tcW w:w="726" w:type="pct"/>
            <w:gridSpan w:val="2"/>
            <w:tcBorders>
              <w:left w:val="single" w:sz="18" w:space="0" w:color="auto"/>
            </w:tcBorders>
            <w:shd w:val="clear" w:color="auto" w:fill="auto"/>
            <w:noWrap/>
            <w:vAlign w:val="center"/>
          </w:tcPr>
          <w:p w14:paraId="18D8AEEF" w14:textId="3D465960" w:rsidR="00B9707B" w:rsidRPr="00782C24" w:rsidRDefault="00B9707B" w:rsidP="00D16280">
            <w:pPr>
              <w:rPr>
                <w:rFonts w:ascii="Cambria" w:hAnsi="Cambria" w:cs="Arial"/>
                <w:noProof/>
                <w:color w:val="000000"/>
                <w:sz w:val="20"/>
                <w:szCs w:val="20"/>
              </w:rPr>
            </w:pPr>
            <w:r w:rsidRPr="00782C24">
              <w:rPr>
                <w:rFonts w:ascii="Cambria" w:hAnsi="Cambria" w:cs="Arial"/>
                <w:noProof/>
                <w:color w:val="000000"/>
                <w:sz w:val="20"/>
                <w:szCs w:val="20"/>
              </w:rPr>
              <w:t>OS</w:t>
            </w:r>
            <w:r w:rsidRPr="00782C24">
              <w:rPr>
                <w:rFonts w:ascii="Cambria" w:hAnsi="Cambria" w:cs="Arial"/>
                <w:noProof/>
                <w:color w:val="000000"/>
                <w:sz w:val="20"/>
                <w:szCs w:val="20"/>
                <w:vertAlign w:val="subscript"/>
              </w:rPr>
              <w:t>2</w:t>
            </w:r>
            <w:r>
              <w:rPr>
                <w:rFonts w:ascii="Cambria" w:hAnsi="Cambria" w:cs="Arial"/>
                <w:noProof/>
                <w:color w:val="000000"/>
                <w:sz w:val="20"/>
                <w:szCs w:val="20"/>
                <w:vertAlign w:val="subscript"/>
              </w:rPr>
              <w:t xml:space="preserve">        </w:t>
            </w:r>
            <w:r>
              <w:rPr>
                <w:rFonts w:ascii="Cambria" w:hAnsi="Cambria" w:cs="Arial"/>
                <w:noProof/>
                <w:color w:val="000000"/>
                <w:sz w:val="20"/>
                <w:szCs w:val="20"/>
              </w:rPr>
              <w:t xml:space="preserve">3 </w:t>
            </w:r>
          </w:p>
        </w:tc>
        <w:tc>
          <w:tcPr>
            <w:tcW w:w="1473" w:type="pct"/>
            <w:noWrap/>
            <w:vAlign w:val="center"/>
          </w:tcPr>
          <w:p w14:paraId="7DFD9596" w14:textId="4EDF8919" w:rsidR="00B9707B" w:rsidRPr="00782C24" w:rsidRDefault="00B9707B" w:rsidP="00782C24">
            <w:pPr>
              <w:rPr>
                <w:rFonts w:ascii="Cambria" w:hAnsi="Cambria" w:cs="Arial"/>
                <w:noProof/>
                <w:color w:val="000000"/>
                <w:sz w:val="20"/>
                <w:szCs w:val="20"/>
              </w:rPr>
            </w:pPr>
            <w:r w:rsidRPr="00782C24">
              <w:rPr>
                <w:rFonts w:ascii="Cambria" w:hAnsi="Cambria" w:cs="Arial"/>
                <w:noProof/>
                <w:color w:val="000000"/>
                <w:sz w:val="20"/>
                <w:szCs w:val="20"/>
              </w:rPr>
              <w:t>Implementácia  - osobohodina</w:t>
            </w:r>
          </w:p>
        </w:tc>
        <w:tc>
          <w:tcPr>
            <w:tcW w:w="1843" w:type="pct"/>
            <w:shd w:val="clear" w:color="auto" w:fill="auto"/>
            <w:vAlign w:val="center"/>
          </w:tcPr>
          <w:p w14:paraId="04609C00" w14:textId="77777777" w:rsidR="00B9707B" w:rsidRPr="00782C24" w:rsidRDefault="00B9707B" w:rsidP="00782C24">
            <w:pPr>
              <w:jc w:val="center"/>
              <w:rPr>
                <w:rFonts w:ascii="Cambria" w:hAnsi="Cambria" w:cs="Arial"/>
                <w:noProof/>
                <w:color w:val="000000"/>
                <w:sz w:val="20"/>
                <w:szCs w:val="20"/>
              </w:rPr>
            </w:pPr>
            <w:r w:rsidRPr="00782C24">
              <w:rPr>
                <w:rFonts w:ascii="Cambria" w:hAnsi="Cambria" w:cs="Arial"/>
                <w:noProof/>
                <w:color w:val="000000"/>
                <w:sz w:val="20"/>
                <w:szCs w:val="20"/>
              </w:rPr>
              <w:t>6 000</w:t>
            </w:r>
          </w:p>
        </w:tc>
        <w:tc>
          <w:tcPr>
            <w:tcW w:w="958" w:type="pct"/>
            <w:tcBorders>
              <w:right w:val="single" w:sz="18" w:space="0" w:color="auto"/>
            </w:tcBorders>
            <w:shd w:val="clear" w:color="auto" w:fill="auto"/>
            <w:vAlign w:val="center"/>
          </w:tcPr>
          <w:p w14:paraId="094D4CE6" w14:textId="77777777" w:rsidR="00B9707B" w:rsidRPr="00782C24" w:rsidRDefault="00B9707B" w:rsidP="00782C24">
            <w:pPr>
              <w:jc w:val="center"/>
              <w:rPr>
                <w:rFonts w:ascii="Cambria" w:hAnsi="Cambria" w:cs="Arial"/>
                <w:i/>
                <w:iCs/>
                <w:noProof/>
                <w:color w:val="00B0F0"/>
                <w:sz w:val="20"/>
                <w:szCs w:val="20"/>
              </w:rPr>
            </w:pPr>
            <w:r w:rsidRPr="00782C24">
              <w:rPr>
                <w:rFonts w:ascii="Cambria" w:hAnsi="Cambria" w:cs="Arial"/>
                <w:i/>
                <w:iCs/>
                <w:noProof/>
                <w:color w:val="00B0F0"/>
                <w:sz w:val="20"/>
                <w:szCs w:val="20"/>
              </w:rPr>
              <w:t>&lt;vyplní uchádzač&gt;</w:t>
            </w:r>
          </w:p>
        </w:tc>
      </w:tr>
      <w:tr w:rsidR="00782C24" w:rsidRPr="00782C24" w14:paraId="1430FB02" w14:textId="77777777" w:rsidTr="00D16280">
        <w:trPr>
          <w:trHeight w:val="759"/>
        </w:trPr>
        <w:tc>
          <w:tcPr>
            <w:tcW w:w="334" w:type="pct"/>
            <w:tcBorders>
              <w:left w:val="single" w:sz="18" w:space="0" w:color="auto"/>
              <w:bottom w:val="single" w:sz="18" w:space="0" w:color="auto"/>
              <w:right w:val="nil"/>
            </w:tcBorders>
            <w:shd w:val="clear" w:color="auto" w:fill="auto"/>
            <w:noWrap/>
            <w:vAlign w:val="center"/>
          </w:tcPr>
          <w:p w14:paraId="0CE100C8" w14:textId="77777777" w:rsidR="00782C24" w:rsidRPr="00782C24" w:rsidRDefault="00782C24" w:rsidP="00D16280">
            <w:pPr>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noProof/>
                <w:color w:val="000000"/>
                <w:sz w:val="20"/>
                <w:szCs w:val="20"/>
                <w:vertAlign w:val="subscript"/>
              </w:rPr>
              <w:t>2</w:t>
            </w:r>
          </w:p>
        </w:tc>
        <w:tc>
          <w:tcPr>
            <w:tcW w:w="392" w:type="pct"/>
            <w:tcBorders>
              <w:left w:val="nil"/>
              <w:bottom w:val="single" w:sz="18" w:space="0" w:color="auto"/>
            </w:tcBorders>
            <w:shd w:val="clear" w:color="auto" w:fill="auto"/>
            <w:noWrap/>
            <w:vAlign w:val="center"/>
          </w:tcPr>
          <w:p w14:paraId="2EE7B6C6" w14:textId="77777777" w:rsidR="00782C24" w:rsidRPr="00782C24" w:rsidRDefault="00782C24" w:rsidP="00782C24">
            <w:pPr>
              <w:jc w:val="center"/>
              <w:rPr>
                <w:rFonts w:ascii="Cambria" w:hAnsi="Cambria" w:cs="Arial"/>
                <w:noProof/>
                <w:color w:val="000000"/>
                <w:sz w:val="20"/>
                <w:szCs w:val="20"/>
              </w:rPr>
            </w:pPr>
          </w:p>
        </w:tc>
        <w:tc>
          <w:tcPr>
            <w:tcW w:w="3316" w:type="pct"/>
            <w:gridSpan w:val="2"/>
            <w:tcBorders>
              <w:bottom w:val="single" w:sz="18" w:space="0" w:color="auto"/>
            </w:tcBorders>
            <w:noWrap/>
            <w:vAlign w:val="center"/>
          </w:tcPr>
          <w:p w14:paraId="701977C0" w14:textId="4A6641C2" w:rsidR="00CC49F3" w:rsidRDefault="00782C24" w:rsidP="00D16280">
            <w:pPr>
              <w:spacing w:before="60" w:after="60"/>
              <w:jc w:val="both"/>
              <w:rPr>
                <w:rFonts w:ascii="Cambria" w:hAnsi="Cambria" w:cs="Arial"/>
                <w:b/>
                <w:bCs/>
                <w:noProof/>
                <w:color w:val="000000"/>
                <w:sz w:val="20"/>
                <w:szCs w:val="20"/>
              </w:rPr>
            </w:pPr>
            <w:r w:rsidRPr="00782C24">
              <w:rPr>
                <w:rFonts w:ascii="Cambria" w:hAnsi="Cambria" w:cs="Arial"/>
                <w:noProof/>
                <w:color w:val="000000"/>
                <w:sz w:val="20"/>
                <w:szCs w:val="20"/>
              </w:rPr>
              <w:t xml:space="preserve">Celková cena za služby </w:t>
            </w:r>
            <w:r w:rsidRPr="00782C24">
              <w:rPr>
                <w:rFonts w:ascii="Cambria" w:hAnsi="Cambria"/>
                <w:noProof/>
                <w:sz w:val="20"/>
                <w:szCs w:val="20"/>
              </w:rPr>
              <w:t xml:space="preserve">Konzultácie na pracovisku verejného obstarávateľa, Školenia a Implementácia – Opcia </w:t>
            </w:r>
            <w:r w:rsidR="00051665">
              <w:rPr>
                <w:rFonts w:ascii="Cambria" w:hAnsi="Cambria"/>
                <w:noProof/>
                <w:sz w:val="20"/>
                <w:szCs w:val="20"/>
              </w:rPr>
              <w:t>2</w:t>
            </w:r>
            <w:r w:rsidRPr="00782C24">
              <w:rPr>
                <w:rFonts w:ascii="Cambria" w:hAnsi="Cambria"/>
                <w:noProof/>
                <w:sz w:val="20"/>
                <w:szCs w:val="20"/>
              </w:rPr>
              <w:t xml:space="preserve"> </w:t>
            </w:r>
            <w:r w:rsidRPr="00782C24">
              <w:rPr>
                <w:rFonts w:ascii="Cambria" w:hAnsi="Cambria" w:cs="Arial"/>
                <w:noProof/>
                <w:color w:val="000000"/>
                <w:sz w:val="20"/>
                <w:szCs w:val="20"/>
              </w:rPr>
              <w:t>vypočítaná ako:</w:t>
            </w:r>
          </w:p>
          <w:p w14:paraId="763C8A0A" w14:textId="365B8566" w:rsidR="00782C24" w:rsidRPr="00782C24" w:rsidRDefault="00782C24" w:rsidP="00D16280">
            <w:pPr>
              <w:spacing w:before="60" w:after="60"/>
              <w:jc w:val="both"/>
              <w:rPr>
                <w:rFonts w:ascii="Cambria" w:hAnsi="Cambria" w:cs="Arial"/>
                <w:b/>
                <w:bCs/>
                <w:noProof/>
                <w:color w:val="000000"/>
                <w:sz w:val="20"/>
                <w:szCs w:val="20"/>
              </w:rPr>
            </w:pPr>
            <w:r w:rsidRPr="00782C24">
              <w:rPr>
                <w:rFonts w:ascii="Cambria" w:hAnsi="Cambria" w:cs="Arial"/>
                <w:b/>
                <w:bCs/>
                <w:noProof/>
                <w:color w:val="000000"/>
                <w:sz w:val="20"/>
                <w:szCs w:val="20"/>
              </w:rPr>
              <w:t>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rPr>
              <w:t xml:space="preserve"> = (300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1) + (100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2) + ( 6 000 x OS</w:t>
            </w:r>
            <w:r w:rsidRPr="00782C24">
              <w:rPr>
                <w:rFonts w:ascii="Cambria" w:hAnsi="Cambria" w:cs="Arial"/>
                <w:noProof/>
                <w:color w:val="000000"/>
                <w:sz w:val="20"/>
                <w:szCs w:val="20"/>
                <w:vertAlign w:val="subscript"/>
              </w:rPr>
              <w:t>2</w:t>
            </w:r>
            <w:r w:rsidRPr="00782C24">
              <w:rPr>
                <w:rFonts w:ascii="Cambria" w:hAnsi="Cambria" w:cs="Arial"/>
                <w:b/>
                <w:bCs/>
                <w:noProof/>
                <w:color w:val="000000"/>
                <w:sz w:val="20"/>
                <w:szCs w:val="20"/>
                <w:vertAlign w:val="subscript"/>
              </w:rPr>
              <w:t xml:space="preserve"> </w:t>
            </w:r>
            <w:r w:rsidRPr="00782C24">
              <w:rPr>
                <w:rFonts w:ascii="Cambria" w:hAnsi="Cambria" w:cs="Arial"/>
                <w:b/>
                <w:bCs/>
                <w:noProof/>
                <w:color w:val="000000"/>
                <w:sz w:val="20"/>
                <w:szCs w:val="20"/>
              </w:rPr>
              <w:t>3)</w:t>
            </w:r>
          </w:p>
        </w:tc>
        <w:tc>
          <w:tcPr>
            <w:tcW w:w="958" w:type="pct"/>
            <w:tcBorders>
              <w:bottom w:val="single" w:sz="18" w:space="0" w:color="auto"/>
              <w:right w:val="single" w:sz="18" w:space="0" w:color="auto"/>
            </w:tcBorders>
            <w:shd w:val="clear" w:color="auto" w:fill="auto"/>
            <w:vAlign w:val="center"/>
          </w:tcPr>
          <w:p w14:paraId="0B88A510" w14:textId="77777777" w:rsidR="00782C24" w:rsidRPr="00D16280" w:rsidRDefault="00782C24" w:rsidP="00782C24">
            <w:pPr>
              <w:jc w:val="center"/>
              <w:rPr>
                <w:rFonts w:ascii="Cambria" w:hAnsi="Cambria" w:cs="Arial"/>
                <w:b/>
                <w:bCs/>
                <w:i/>
                <w:iCs/>
                <w:noProof/>
                <w:color w:val="00B0F0"/>
                <w:sz w:val="20"/>
                <w:szCs w:val="20"/>
              </w:rPr>
            </w:pPr>
            <w:r w:rsidRPr="00D16280">
              <w:rPr>
                <w:rFonts w:ascii="Cambria" w:hAnsi="Cambria" w:cs="Arial"/>
                <w:b/>
                <w:bCs/>
                <w:i/>
                <w:iCs/>
                <w:noProof/>
                <w:color w:val="00B0F0"/>
                <w:sz w:val="20"/>
                <w:szCs w:val="20"/>
              </w:rPr>
              <w:t>&lt;vyplní uchádzač&gt;</w:t>
            </w:r>
          </w:p>
        </w:tc>
      </w:tr>
    </w:tbl>
    <w:p w14:paraId="361A24F0" w14:textId="3D5D2209" w:rsidR="00782C24" w:rsidRPr="00782C24" w:rsidRDefault="00782C24" w:rsidP="00782C24">
      <w:pPr>
        <w:rPr>
          <w:rFonts w:ascii="Cambria" w:hAnsi="Cambria" w:cs="Arial"/>
          <w:i/>
          <w:iCs/>
          <w:noProof/>
          <w:sz w:val="20"/>
          <w:szCs w:val="20"/>
        </w:rPr>
      </w:pPr>
      <w:r w:rsidRPr="00782C24">
        <w:rPr>
          <w:rFonts w:ascii="Cambria" w:hAnsi="Cambria" w:cs="Arial"/>
          <w:i/>
          <w:iCs/>
          <w:noProof/>
          <w:sz w:val="20"/>
          <w:szCs w:val="20"/>
        </w:rPr>
        <w:t xml:space="preserve">Pozn.: Cena za objednávkové služby </w:t>
      </w:r>
      <w:r w:rsidR="002A4A3C">
        <w:rPr>
          <w:rFonts w:ascii="Cambria" w:hAnsi="Cambria" w:cs="Arial"/>
          <w:i/>
          <w:iCs/>
          <w:noProof/>
          <w:sz w:val="20"/>
          <w:szCs w:val="20"/>
        </w:rPr>
        <w:t>–</w:t>
      </w:r>
      <w:r w:rsidRPr="00782C24">
        <w:rPr>
          <w:rFonts w:ascii="Cambria" w:hAnsi="Cambria" w:cs="Arial"/>
          <w:i/>
          <w:iCs/>
          <w:noProof/>
          <w:sz w:val="20"/>
          <w:szCs w:val="20"/>
        </w:rPr>
        <w:t xml:space="preserve"> Opcia 1 a</w:t>
      </w:r>
      <w:r w:rsidR="002A4A3C">
        <w:rPr>
          <w:rFonts w:ascii="Cambria" w:hAnsi="Cambria" w:cs="Arial"/>
          <w:i/>
          <w:iCs/>
          <w:noProof/>
          <w:sz w:val="20"/>
          <w:szCs w:val="20"/>
        </w:rPr>
        <w:t> </w:t>
      </w:r>
      <w:r w:rsidRPr="00782C24">
        <w:rPr>
          <w:rFonts w:ascii="Cambria" w:hAnsi="Cambria" w:cs="Arial"/>
          <w:i/>
          <w:iCs/>
          <w:noProof/>
          <w:sz w:val="20"/>
          <w:szCs w:val="20"/>
        </w:rPr>
        <w:t xml:space="preserve">cena za objednávkové služby </w:t>
      </w:r>
      <w:r w:rsidR="002A4A3C">
        <w:rPr>
          <w:rFonts w:ascii="Cambria" w:hAnsi="Cambria" w:cs="Arial"/>
          <w:i/>
          <w:iCs/>
          <w:noProof/>
          <w:sz w:val="20"/>
          <w:szCs w:val="20"/>
        </w:rPr>
        <w:t>–</w:t>
      </w:r>
      <w:r w:rsidRPr="00782C24">
        <w:rPr>
          <w:rFonts w:ascii="Cambria" w:hAnsi="Cambria" w:cs="Arial"/>
          <w:i/>
          <w:iCs/>
          <w:noProof/>
          <w:sz w:val="20"/>
          <w:szCs w:val="20"/>
        </w:rPr>
        <w:t xml:space="preserve"> Opcia 2 musia byť v</w:t>
      </w:r>
      <w:r w:rsidR="002A4A3C">
        <w:rPr>
          <w:rFonts w:ascii="Cambria" w:hAnsi="Cambria" w:cs="Arial"/>
          <w:i/>
          <w:iCs/>
          <w:noProof/>
          <w:sz w:val="20"/>
          <w:szCs w:val="20"/>
        </w:rPr>
        <w:t> </w:t>
      </w:r>
      <w:r w:rsidRPr="00782C24">
        <w:rPr>
          <w:rFonts w:ascii="Cambria" w:hAnsi="Cambria" w:cs="Arial"/>
          <w:i/>
          <w:iCs/>
          <w:noProof/>
          <w:sz w:val="20"/>
          <w:szCs w:val="20"/>
        </w:rPr>
        <w:t>rovnakej výške.</w:t>
      </w:r>
    </w:p>
    <w:p w14:paraId="2407E148" w14:textId="77777777" w:rsidR="00782C24" w:rsidRDefault="00782C24" w:rsidP="002A4A3C">
      <w:pPr>
        <w:rPr>
          <w:rFonts w:ascii="Cambria" w:hAnsi="Cambria" w:cs="Arial"/>
          <w:b/>
          <w:noProof/>
          <w:sz w:val="20"/>
          <w:szCs w:val="20"/>
        </w:rPr>
      </w:pPr>
    </w:p>
    <w:p w14:paraId="0CDA1B5B" w14:textId="77777777" w:rsidR="002A4A3C" w:rsidRPr="00782C24" w:rsidRDefault="002A4A3C" w:rsidP="00D16280">
      <w:pPr>
        <w:rPr>
          <w:rFonts w:ascii="Cambria" w:hAnsi="Cambria" w:cs="Arial"/>
          <w:b/>
          <w:noProof/>
          <w:sz w:val="20"/>
          <w:szCs w:val="20"/>
        </w:rPr>
      </w:pPr>
    </w:p>
    <w:p w14:paraId="5D5A55AE" w14:textId="38EF8BE9" w:rsidR="00782C24" w:rsidRPr="00782C24" w:rsidRDefault="00782C24" w:rsidP="00782C24">
      <w:pPr>
        <w:ind w:left="1418" w:hanging="1429"/>
        <w:jc w:val="both"/>
        <w:rPr>
          <w:rFonts w:ascii="Cambria" w:hAnsi="Cambria"/>
          <w:b/>
          <w:bCs/>
          <w:noProof/>
          <w:sz w:val="20"/>
          <w:szCs w:val="20"/>
        </w:rPr>
      </w:pPr>
      <w:r w:rsidRPr="00782C24">
        <w:rPr>
          <w:rFonts w:ascii="Cambria" w:hAnsi="Cambria" w:cs="Arial"/>
          <w:b/>
          <w:noProof/>
          <w:sz w:val="20"/>
          <w:szCs w:val="20"/>
        </w:rPr>
        <w:t xml:space="preserve"> TABUĽKA č. 13 Celková cena </w:t>
      </w:r>
      <w:r w:rsidRPr="00782C24">
        <w:rPr>
          <w:rFonts w:ascii="Cambria" w:hAnsi="Cambria"/>
          <w:b/>
          <w:bCs/>
          <w:noProof/>
          <w:sz w:val="20"/>
          <w:szCs w:val="20"/>
        </w:rPr>
        <w:t>poskytovanie služ</w:t>
      </w:r>
      <w:r w:rsidR="004B7FCD">
        <w:rPr>
          <w:rFonts w:ascii="Cambria" w:hAnsi="Cambria"/>
          <w:b/>
          <w:bCs/>
          <w:noProof/>
          <w:sz w:val="20"/>
          <w:szCs w:val="20"/>
        </w:rPr>
        <w:t>ie</w:t>
      </w:r>
      <w:r w:rsidRPr="00782C24">
        <w:rPr>
          <w:rFonts w:ascii="Cambria" w:hAnsi="Cambria"/>
          <w:b/>
          <w:bCs/>
          <w:noProof/>
          <w:sz w:val="20"/>
          <w:szCs w:val="20"/>
        </w:rPr>
        <w:t>b Konzultácie na pracovisku verejného obstarávateľa,</w:t>
      </w:r>
    </w:p>
    <w:p w14:paraId="6D95DBD6" w14:textId="6D6BB0CE" w:rsidR="00782C24" w:rsidRPr="00782C24" w:rsidRDefault="00782C24" w:rsidP="00782C24">
      <w:pPr>
        <w:ind w:left="1418" w:hanging="1429"/>
        <w:jc w:val="both"/>
        <w:rPr>
          <w:rFonts w:ascii="Cambria" w:hAnsi="Cambria"/>
          <w:b/>
          <w:bCs/>
          <w:noProof/>
          <w:sz w:val="20"/>
          <w:szCs w:val="20"/>
        </w:rPr>
      </w:pPr>
      <w:r w:rsidRPr="00782C24">
        <w:rPr>
          <w:rFonts w:ascii="Cambria" w:hAnsi="Cambria"/>
          <w:b/>
          <w:bCs/>
          <w:noProof/>
          <w:sz w:val="20"/>
          <w:szCs w:val="20"/>
        </w:rPr>
        <w:t xml:space="preserve"> Školenia a Implementácia</w:t>
      </w:r>
    </w:p>
    <w:tbl>
      <w:tblPr>
        <w:tblW w:w="9561"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721"/>
        <w:gridCol w:w="619"/>
        <w:gridCol w:w="6379"/>
        <w:gridCol w:w="1842"/>
      </w:tblGrid>
      <w:tr w:rsidR="00FB5BA9" w:rsidRPr="00782C24" w14:paraId="7DD061FC" w14:textId="77777777" w:rsidTr="00D16280">
        <w:trPr>
          <w:trHeight w:val="315"/>
        </w:trPr>
        <w:tc>
          <w:tcPr>
            <w:tcW w:w="1340"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291F829A"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379" w:type="dxa"/>
            <w:tcBorders>
              <w:top w:val="single" w:sz="18" w:space="0" w:color="auto"/>
              <w:bottom w:val="single" w:sz="4" w:space="0" w:color="auto"/>
              <w:right w:val="single" w:sz="4" w:space="0" w:color="auto"/>
            </w:tcBorders>
            <w:shd w:val="clear" w:color="auto" w:fill="95B3D7" w:themeFill="accent1" w:themeFillTint="99"/>
            <w:vAlign w:val="center"/>
          </w:tcPr>
          <w:p w14:paraId="38E20A1D"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1842"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52AACEE7"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tc>
      </w:tr>
      <w:tr w:rsidR="00FB5BA9" w:rsidRPr="00782C24" w14:paraId="6D8FFDB5" w14:textId="77777777" w:rsidTr="00D16280">
        <w:trPr>
          <w:trHeight w:val="315"/>
        </w:trPr>
        <w:tc>
          <w:tcPr>
            <w:tcW w:w="1340" w:type="dxa"/>
            <w:gridSpan w:val="2"/>
            <w:vMerge/>
            <w:tcBorders>
              <w:top w:val="single" w:sz="4" w:space="0" w:color="auto"/>
              <w:left w:val="single" w:sz="18" w:space="0" w:color="auto"/>
              <w:bottom w:val="single" w:sz="4" w:space="0" w:color="auto"/>
            </w:tcBorders>
            <w:shd w:val="clear" w:color="000000" w:fill="C0C0C0"/>
            <w:noWrap/>
            <w:vAlign w:val="center"/>
          </w:tcPr>
          <w:p w14:paraId="3E4BFA3B" w14:textId="77777777" w:rsidR="00782C24" w:rsidRPr="00782C24" w:rsidRDefault="00782C24" w:rsidP="00782C24">
            <w:pPr>
              <w:jc w:val="center"/>
              <w:rPr>
                <w:rFonts w:ascii="Cambria" w:hAnsi="Cambria" w:cs="Arial"/>
                <w:b/>
                <w:bCs/>
                <w:noProof/>
                <w:sz w:val="20"/>
                <w:szCs w:val="20"/>
              </w:rPr>
            </w:pPr>
          </w:p>
        </w:tc>
        <w:tc>
          <w:tcPr>
            <w:tcW w:w="6379" w:type="dxa"/>
            <w:tcBorders>
              <w:top w:val="single" w:sz="4" w:space="0" w:color="auto"/>
              <w:bottom w:val="single" w:sz="4" w:space="0" w:color="auto"/>
              <w:right w:val="single" w:sz="4" w:space="0" w:color="auto"/>
            </w:tcBorders>
            <w:shd w:val="clear" w:color="auto" w:fill="95B3D7" w:themeFill="accent1" w:themeFillTint="99"/>
            <w:vAlign w:val="center"/>
          </w:tcPr>
          <w:p w14:paraId="03CB82AD" w14:textId="651F50A7" w:rsidR="00782C24" w:rsidRPr="002E0C67" w:rsidRDefault="002E0C67" w:rsidP="002E0C67">
            <w:pPr>
              <w:jc w:val="center"/>
              <w:rPr>
                <w:rFonts w:ascii="Cambria" w:hAnsi="Cambria"/>
                <w:b/>
                <w:bCs/>
                <w:noProof/>
                <w:sz w:val="20"/>
                <w:szCs w:val="20"/>
              </w:rPr>
            </w:pPr>
            <w:r w:rsidRPr="00782C24">
              <w:rPr>
                <w:rFonts w:ascii="Cambria" w:hAnsi="Cambria" w:cs="Arial"/>
                <w:b/>
                <w:bCs/>
                <w:noProof/>
                <w:color w:val="000000"/>
                <w:sz w:val="20"/>
                <w:szCs w:val="20"/>
              </w:rPr>
              <w:t>Objednávkové služby</w:t>
            </w:r>
            <w:r w:rsidRPr="00782C24" w:rsidDel="007D63DE">
              <w:rPr>
                <w:rFonts w:ascii="Cambria" w:hAnsi="Cambria"/>
                <w:b/>
                <w:bCs/>
                <w:noProof/>
                <w:sz w:val="20"/>
                <w:szCs w:val="20"/>
              </w:rPr>
              <w:t xml:space="preserve"> </w:t>
            </w:r>
            <w:r>
              <w:rPr>
                <w:rFonts w:ascii="Cambria" w:hAnsi="Cambria"/>
                <w:b/>
                <w:bCs/>
                <w:noProof/>
                <w:sz w:val="20"/>
                <w:szCs w:val="20"/>
              </w:rPr>
              <w:t xml:space="preserve">- </w:t>
            </w:r>
            <w:r w:rsidR="00782C24" w:rsidRPr="00782C24">
              <w:rPr>
                <w:rFonts w:ascii="Cambria" w:hAnsi="Cambria"/>
                <w:b/>
                <w:bCs/>
                <w:noProof/>
                <w:sz w:val="20"/>
                <w:szCs w:val="20"/>
              </w:rPr>
              <w:t>Konzultácie na pracovisku verejného obstarávateľa, Školenia a Implementácia</w:t>
            </w:r>
          </w:p>
        </w:tc>
        <w:tc>
          <w:tcPr>
            <w:tcW w:w="1842" w:type="dxa"/>
            <w:vMerge/>
            <w:tcBorders>
              <w:top w:val="single" w:sz="4" w:space="0" w:color="auto"/>
              <w:left w:val="single" w:sz="4" w:space="0" w:color="auto"/>
              <w:bottom w:val="single" w:sz="4" w:space="0" w:color="auto"/>
              <w:right w:val="single" w:sz="18" w:space="0" w:color="auto"/>
            </w:tcBorders>
            <w:shd w:val="clear" w:color="000000" w:fill="C0C0C0"/>
            <w:vAlign w:val="center"/>
          </w:tcPr>
          <w:p w14:paraId="3160E723" w14:textId="77777777" w:rsidR="00782C24" w:rsidRPr="00782C24" w:rsidRDefault="00782C24" w:rsidP="00782C24">
            <w:pPr>
              <w:jc w:val="center"/>
              <w:rPr>
                <w:rFonts w:ascii="Cambria" w:hAnsi="Cambria" w:cs="Arial"/>
                <w:b/>
                <w:bCs/>
                <w:noProof/>
                <w:sz w:val="20"/>
                <w:szCs w:val="20"/>
              </w:rPr>
            </w:pPr>
          </w:p>
        </w:tc>
      </w:tr>
      <w:tr w:rsidR="00782C24" w:rsidRPr="00782C24" w14:paraId="65ACAD5C" w14:textId="77777777" w:rsidTr="00D16280">
        <w:trPr>
          <w:trHeight w:val="35"/>
        </w:trPr>
        <w:tc>
          <w:tcPr>
            <w:tcW w:w="721" w:type="dxa"/>
            <w:tcBorders>
              <w:top w:val="single" w:sz="4" w:space="0" w:color="auto"/>
              <w:left w:val="single" w:sz="18" w:space="0" w:color="auto"/>
              <w:bottom w:val="single" w:sz="18" w:space="0" w:color="auto"/>
              <w:right w:val="nil"/>
            </w:tcBorders>
            <w:shd w:val="clear" w:color="auto" w:fill="auto"/>
            <w:noWrap/>
            <w:vAlign w:val="center"/>
          </w:tcPr>
          <w:p w14:paraId="4804FA5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OS</w:t>
            </w:r>
            <w:r w:rsidRPr="00782C24">
              <w:rPr>
                <w:rFonts w:ascii="Cambria" w:hAnsi="Cambria" w:cs="Arial"/>
                <w:b/>
                <w:bCs/>
                <w:noProof/>
                <w:sz w:val="20"/>
                <w:szCs w:val="20"/>
                <w:vertAlign w:val="subscript"/>
              </w:rPr>
              <w:t>spolu</w:t>
            </w:r>
          </w:p>
        </w:tc>
        <w:tc>
          <w:tcPr>
            <w:tcW w:w="619" w:type="dxa"/>
            <w:tcBorders>
              <w:top w:val="single" w:sz="4" w:space="0" w:color="auto"/>
              <w:left w:val="nil"/>
              <w:bottom w:val="single" w:sz="18" w:space="0" w:color="auto"/>
            </w:tcBorders>
            <w:shd w:val="clear" w:color="auto" w:fill="auto"/>
            <w:noWrap/>
            <w:vAlign w:val="center"/>
          </w:tcPr>
          <w:p w14:paraId="0204E9E6" w14:textId="77777777" w:rsidR="00782C24" w:rsidRPr="00782C24" w:rsidRDefault="00782C24" w:rsidP="00782C24">
            <w:pPr>
              <w:jc w:val="center"/>
              <w:rPr>
                <w:rFonts w:ascii="Cambria" w:hAnsi="Cambria" w:cs="Arial"/>
                <w:b/>
                <w:bCs/>
                <w:noProof/>
                <w:sz w:val="20"/>
                <w:szCs w:val="20"/>
              </w:rPr>
            </w:pPr>
          </w:p>
        </w:tc>
        <w:tc>
          <w:tcPr>
            <w:tcW w:w="6379" w:type="dxa"/>
            <w:tcBorders>
              <w:top w:val="single" w:sz="4" w:space="0" w:color="auto"/>
              <w:bottom w:val="single" w:sz="18" w:space="0" w:color="auto"/>
            </w:tcBorders>
            <w:vAlign w:val="center"/>
          </w:tcPr>
          <w:p w14:paraId="0813B8DA" w14:textId="4C1EA483" w:rsidR="00782C24"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Celková cena za služby Konzultácie na pracovisku verejného obstarávateľa, Školenia a Implementácia počas platnosti servisnej zmluvy vypočítaná ako:</w:t>
            </w:r>
            <w:r w:rsidR="0003274E">
              <w:rPr>
                <w:rFonts w:ascii="Cambria" w:hAnsi="Cambria" w:cs="Arial"/>
                <w:b/>
                <w:bCs/>
                <w:noProof/>
                <w:sz w:val="20"/>
                <w:szCs w:val="20"/>
              </w:rPr>
              <w:t xml:space="preserve"> </w:t>
            </w:r>
            <w:r w:rsidR="009D5F16">
              <w:rPr>
                <w:rFonts w:ascii="Cambria" w:hAnsi="Cambria" w:cs="Arial"/>
                <w:b/>
                <w:bCs/>
                <w:noProof/>
                <w:sz w:val="20"/>
                <w:szCs w:val="20"/>
              </w:rPr>
              <w:t xml:space="preserve"> </w:t>
            </w:r>
            <w:r w:rsidRPr="00782C24">
              <w:rPr>
                <w:rFonts w:ascii="Cambria" w:hAnsi="Cambria" w:cs="Arial"/>
                <w:b/>
                <w:bCs/>
                <w:noProof/>
                <w:sz w:val="20"/>
                <w:szCs w:val="20"/>
              </w:rPr>
              <w:t>OS</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OS + OS</w:t>
            </w:r>
            <w:r w:rsidRPr="00782C24">
              <w:rPr>
                <w:rFonts w:ascii="Cambria" w:hAnsi="Cambria" w:cs="Arial"/>
                <w:b/>
                <w:bCs/>
                <w:noProof/>
                <w:sz w:val="20"/>
                <w:szCs w:val="20"/>
                <w:vertAlign w:val="subscript"/>
              </w:rPr>
              <w:t>1</w:t>
            </w:r>
            <w:r w:rsidRPr="00782C24">
              <w:rPr>
                <w:rFonts w:ascii="Cambria" w:hAnsi="Cambria" w:cs="Arial"/>
                <w:b/>
                <w:bCs/>
                <w:noProof/>
                <w:sz w:val="20"/>
                <w:szCs w:val="20"/>
              </w:rPr>
              <w:t xml:space="preserve"> + OS</w:t>
            </w:r>
            <w:r w:rsidRPr="00782C24">
              <w:rPr>
                <w:rFonts w:ascii="Cambria" w:hAnsi="Cambria" w:cs="Arial"/>
                <w:b/>
                <w:bCs/>
                <w:noProof/>
                <w:sz w:val="20"/>
                <w:szCs w:val="20"/>
                <w:vertAlign w:val="subscript"/>
              </w:rPr>
              <w:t>2</w:t>
            </w:r>
          </w:p>
        </w:tc>
        <w:tc>
          <w:tcPr>
            <w:tcW w:w="1842" w:type="dxa"/>
            <w:tcBorders>
              <w:top w:val="single" w:sz="4" w:space="0" w:color="auto"/>
              <w:bottom w:val="single" w:sz="18" w:space="0" w:color="auto"/>
              <w:right w:val="single" w:sz="18" w:space="0" w:color="auto"/>
            </w:tcBorders>
            <w:shd w:val="clear" w:color="auto" w:fill="auto"/>
            <w:vAlign w:val="center"/>
          </w:tcPr>
          <w:p w14:paraId="77A73BC3"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2C8396A3" w14:textId="77777777" w:rsidR="00782C24" w:rsidRDefault="00782C24" w:rsidP="00782C24">
      <w:pPr>
        <w:rPr>
          <w:rFonts w:ascii="Cambria" w:hAnsi="Cambria"/>
          <w:noProof/>
          <w:lang w:eastAsia="en-US"/>
        </w:rPr>
      </w:pPr>
    </w:p>
    <w:p w14:paraId="3FD064EC" w14:textId="77777777" w:rsidR="00D37DEE" w:rsidRDefault="00D37DEE" w:rsidP="00782C24">
      <w:pPr>
        <w:rPr>
          <w:rFonts w:ascii="Cambria" w:hAnsi="Cambria"/>
          <w:noProof/>
          <w:lang w:eastAsia="en-US"/>
        </w:rPr>
      </w:pPr>
    </w:p>
    <w:p w14:paraId="37718F20" w14:textId="77777777" w:rsidR="00D37DEE" w:rsidRDefault="00D37DEE" w:rsidP="00782C24">
      <w:pPr>
        <w:rPr>
          <w:rFonts w:ascii="Cambria" w:hAnsi="Cambria"/>
          <w:noProof/>
          <w:lang w:eastAsia="en-US"/>
        </w:rPr>
      </w:pPr>
    </w:p>
    <w:p w14:paraId="1E0D3D19" w14:textId="77777777" w:rsidR="00D37DEE" w:rsidRDefault="00D37DEE" w:rsidP="00782C24">
      <w:pPr>
        <w:rPr>
          <w:rFonts w:ascii="Cambria" w:hAnsi="Cambria"/>
          <w:noProof/>
          <w:lang w:eastAsia="en-US"/>
        </w:rPr>
      </w:pPr>
    </w:p>
    <w:p w14:paraId="3031B756" w14:textId="77777777" w:rsidR="00D37DEE" w:rsidRDefault="00D37DEE" w:rsidP="00782C24">
      <w:pPr>
        <w:rPr>
          <w:rFonts w:ascii="Cambria" w:hAnsi="Cambria"/>
          <w:noProof/>
          <w:lang w:eastAsia="en-US"/>
        </w:rPr>
      </w:pPr>
    </w:p>
    <w:p w14:paraId="39A249D6" w14:textId="77777777" w:rsidR="004B5ABD" w:rsidRDefault="004B5ABD" w:rsidP="00782C24">
      <w:pPr>
        <w:rPr>
          <w:rFonts w:ascii="Cambria" w:hAnsi="Cambria"/>
          <w:noProof/>
          <w:lang w:eastAsia="en-US"/>
        </w:rPr>
      </w:pPr>
    </w:p>
    <w:p w14:paraId="1CE00B34" w14:textId="77777777" w:rsidR="009D5F16" w:rsidRPr="00782C24" w:rsidRDefault="009D5F16" w:rsidP="00782C24">
      <w:pPr>
        <w:rPr>
          <w:rFonts w:ascii="Cambria" w:hAnsi="Cambria"/>
          <w:noProof/>
          <w:lang w:eastAsia="en-US"/>
        </w:rPr>
      </w:pPr>
    </w:p>
    <w:p w14:paraId="4F36BA7D" w14:textId="0D7643AA" w:rsidR="00782C24" w:rsidRPr="00782C24" w:rsidRDefault="00782C24" w:rsidP="00D16280">
      <w:pPr>
        <w:shd w:val="clear" w:color="auto" w:fill="FFF2CC"/>
        <w:tabs>
          <w:tab w:val="left" w:leader="dot" w:pos="10034"/>
        </w:tabs>
        <w:spacing w:before="240" w:line="276" w:lineRule="auto"/>
        <w:jc w:val="both"/>
        <w:rPr>
          <w:rFonts w:ascii="Cambria" w:hAnsi="Cambria" w:cs="Arial"/>
          <w:b/>
          <w:bCs/>
          <w:sz w:val="22"/>
          <w:szCs w:val="22"/>
          <w:lang w:eastAsia="en-US"/>
        </w:rPr>
      </w:pPr>
      <w:r>
        <w:rPr>
          <w:rFonts w:ascii="Cambria" w:hAnsi="Cambria" w:cs="Arial"/>
          <w:b/>
          <w:bCs/>
          <w:sz w:val="22"/>
          <w:szCs w:val="22"/>
          <w:lang w:eastAsia="en-US"/>
        </w:rPr>
        <w:lastRenderedPageBreak/>
        <w:t xml:space="preserve">1.5.3 </w:t>
      </w:r>
      <w:r w:rsidRPr="00782C24">
        <w:rPr>
          <w:rFonts w:ascii="Cambria" w:hAnsi="Cambria" w:cs="Arial"/>
          <w:b/>
          <w:bCs/>
          <w:sz w:val="22"/>
          <w:szCs w:val="22"/>
          <w:lang w:eastAsia="en-US"/>
        </w:rPr>
        <w:t>Spôsob určenia ceny za podporu SW tretích strán</w:t>
      </w:r>
    </w:p>
    <w:p w14:paraId="7FF6A8BA" w14:textId="77777777" w:rsidR="002A4A3C" w:rsidRDefault="00782C24" w:rsidP="002A4A3C">
      <w:pPr>
        <w:tabs>
          <w:tab w:val="left" w:pos="539"/>
        </w:tabs>
        <w:ind w:left="431" w:hanging="431"/>
        <w:outlineLvl w:val="3"/>
        <w:rPr>
          <w:rFonts w:ascii="Cambria" w:hAnsi="Cambria" w:cs="Arial"/>
          <w:b/>
          <w:bCs/>
          <w:smallCaps/>
          <w:sz w:val="20"/>
          <w:szCs w:val="20"/>
        </w:rPr>
      </w:pPr>
      <w:r w:rsidRPr="00782C24">
        <w:rPr>
          <w:rFonts w:ascii="Cambria" w:hAnsi="Cambria" w:cs="Arial"/>
          <w:b/>
          <w:bCs/>
          <w:smallCaps/>
          <w:sz w:val="20"/>
          <w:szCs w:val="20"/>
        </w:rPr>
        <w:t xml:space="preserve"> </w:t>
      </w:r>
    </w:p>
    <w:p w14:paraId="019D2DFF" w14:textId="4E9A0E3B" w:rsidR="00782C24" w:rsidRPr="00D16280" w:rsidRDefault="00782C24" w:rsidP="00D16280">
      <w:pPr>
        <w:tabs>
          <w:tab w:val="left" w:pos="539"/>
        </w:tabs>
        <w:ind w:left="431" w:hanging="431"/>
        <w:outlineLvl w:val="3"/>
        <w:rPr>
          <w:rFonts w:ascii="Cambria" w:hAnsi="Cambria" w:cs="Arial"/>
          <w:b/>
          <w:bCs/>
          <w:smallCaps/>
          <w:sz w:val="20"/>
          <w:szCs w:val="20"/>
        </w:rPr>
      </w:pPr>
      <w:r w:rsidRPr="00782C24">
        <w:rPr>
          <w:rFonts w:ascii="Cambria" w:hAnsi="Cambria" w:cs="Arial"/>
          <w:b/>
          <w:bCs/>
          <w:smallCaps/>
          <w:sz w:val="20"/>
          <w:szCs w:val="20"/>
        </w:rPr>
        <w:t xml:space="preserve"> TABUĽKA č. 14 </w:t>
      </w:r>
      <w:r w:rsidRPr="00782C24">
        <w:rPr>
          <w:rFonts w:ascii="Cambria" w:hAnsi="Cambria" w:cs="Arial"/>
          <w:b/>
          <w:bCs/>
          <w:sz w:val="20"/>
          <w:szCs w:val="20"/>
        </w:rPr>
        <w:t>Cena za podporu SW tretích strán pre dodávaný systém (počas 4 rokov )</w:t>
      </w: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27"/>
        <w:gridCol w:w="3468"/>
        <w:gridCol w:w="1984"/>
      </w:tblGrid>
      <w:tr w:rsidR="00782C24" w:rsidRPr="00782C24" w14:paraId="221EBE9A" w14:textId="77777777" w:rsidTr="00D16280">
        <w:trPr>
          <w:trHeight w:val="503"/>
          <w:jc w:val="center"/>
        </w:trPr>
        <w:tc>
          <w:tcPr>
            <w:tcW w:w="1545" w:type="dxa"/>
            <w:tcBorders>
              <w:top w:val="single" w:sz="12" w:space="0" w:color="auto"/>
              <w:left w:val="single" w:sz="12" w:space="0" w:color="auto"/>
              <w:bottom w:val="single" w:sz="6" w:space="0" w:color="000000"/>
            </w:tcBorders>
            <w:shd w:val="clear" w:color="auto" w:fill="95B3D7" w:themeFill="accent1" w:themeFillTint="99"/>
            <w:noWrap/>
            <w:vAlign w:val="center"/>
          </w:tcPr>
          <w:p w14:paraId="05FA484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27" w:type="dxa"/>
            <w:tcBorders>
              <w:top w:val="single" w:sz="12" w:space="0" w:color="auto"/>
              <w:bottom w:val="single" w:sz="6" w:space="0" w:color="000000"/>
            </w:tcBorders>
            <w:shd w:val="clear" w:color="auto" w:fill="95B3D7" w:themeFill="accent1" w:themeFillTint="99"/>
            <w:vAlign w:val="center"/>
          </w:tcPr>
          <w:p w14:paraId="6DB3D84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68" w:type="dxa"/>
            <w:tcBorders>
              <w:top w:val="single" w:sz="12" w:space="0" w:color="auto"/>
              <w:bottom w:val="single" w:sz="6" w:space="0" w:color="000000"/>
            </w:tcBorders>
            <w:shd w:val="clear" w:color="auto" w:fill="95B3D7" w:themeFill="accent1" w:themeFillTint="99"/>
            <w:vAlign w:val="center"/>
          </w:tcPr>
          <w:p w14:paraId="277D3D9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84" w:type="dxa"/>
            <w:tcBorders>
              <w:top w:val="single" w:sz="12" w:space="0" w:color="auto"/>
              <w:bottom w:val="single" w:sz="6" w:space="0" w:color="000000"/>
              <w:right w:val="single" w:sz="12" w:space="0" w:color="auto"/>
            </w:tcBorders>
            <w:shd w:val="clear" w:color="auto" w:fill="95B3D7" w:themeFill="accent1" w:themeFillTint="99"/>
            <w:vAlign w:val="center"/>
          </w:tcPr>
          <w:p w14:paraId="0AB0DF57" w14:textId="0720C2B5"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3E74CE65"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B9707B" w:rsidRPr="00782C24" w14:paraId="68FC6E70"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07C43ABE" w14:textId="0EDA41FE" w:rsidR="00B9707B" w:rsidRPr="00782C24" w:rsidRDefault="00B9707B" w:rsidP="00D16280">
            <w:pPr>
              <w:rPr>
                <w:rFonts w:ascii="Cambria" w:hAnsi="Cambria" w:cs="Arial"/>
                <w:noProof/>
                <w:sz w:val="20"/>
                <w:szCs w:val="20"/>
              </w:rPr>
            </w:pPr>
            <w:r w:rsidRPr="00782C24">
              <w:rPr>
                <w:rFonts w:ascii="Cambria" w:hAnsi="Cambria" w:cs="Arial"/>
                <w:bCs/>
                <w:noProof/>
                <w:sz w:val="20"/>
                <w:szCs w:val="20"/>
              </w:rPr>
              <w:t>SWP</w:t>
            </w:r>
            <w:r>
              <w:rPr>
                <w:rFonts w:ascii="Cambria" w:hAnsi="Cambria" w:cs="Arial"/>
                <w:noProof/>
                <w:sz w:val="20"/>
                <w:szCs w:val="20"/>
              </w:rPr>
              <w:t xml:space="preserve">         </w:t>
            </w:r>
            <w:r w:rsidRPr="00782C24">
              <w:rPr>
                <w:rFonts w:ascii="Cambria" w:hAnsi="Cambria" w:cs="Arial"/>
                <w:noProof/>
                <w:sz w:val="20"/>
                <w:szCs w:val="20"/>
              </w:rPr>
              <w:t>1</w:t>
            </w:r>
          </w:p>
        </w:tc>
        <w:tc>
          <w:tcPr>
            <w:tcW w:w="2627" w:type="dxa"/>
            <w:tcBorders>
              <w:top w:val="single" w:sz="6" w:space="0" w:color="000000"/>
              <w:bottom w:val="single" w:sz="6" w:space="0" w:color="000000"/>
            </w:tcBorders>
            <w:shd w:val="clear" w:color="auto" w:fill="auto"/>
            <w:noWrap/>
            <w:vAlign w:val="center"/>
          </w:tcPr>
          <w:p w14:paraId="0E0E4253" w14:textId="66227581"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54131F93"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84" w:type="dxa"/>
            <w:tcBorders>
              <w:top w:val="single" w:sz="6" w:space="0" w:color="000000"/>
              <w:bottom w:val="single" w:sz="6" w:space="0" w:color="000000"/>
              <w:right w:val="single" w:sz="12" w:space="0" w:color="auto"/>
            </w:tcBorders>
            <w:shd w:val="clear" w:color="auto" w:fill="auto"/>
            <w:vAlign w:val="center"/>
          </w:tcPr>
          <w:p w14:paraId="7CAF37CB"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7CDED853"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3DD4059B" w14:textId="5302B399" w:rsidR="00B9707B" w:rsidRPr="00782C24" w:rsidRDefault="00B9707B" w:rsidP="00D16280">
            <w:pPr>
              <w:rPr>
                <w:rFonts w:ascii="Cambria" w:hAnsi="Cambria" w:cs="Arial"/>
                <w:noProof/>
                <w:sz w:val="20"/>
                <w:szCs w:val="20"/>
              </w:rPr>
            </w:pPr>
            <w:r w:rsidRPr="00782C24">
              <w:rPr>
                <w:rFonts w:ascii="Cambria" w:hAnsi="Cambria" w:cs="Arial"/>
                <w:bCs/>
                <w:noProof/>
                <w:sz w:val="20"/>
                <w:szCs w:val="20"/>
              </w:rPr>
              <w:t>SWP</w:t>
            </w:r>
            <w:r>
              <w:rPr>
                <w:rFonts w:ascii="Cambria" w:hAnsi="Cambria" w:cs="Arial"/>
                <w:noProof/>
                <w:sz w:val="20"/>
                <w:szCs w:val="20"/>
              </w:rPr>
              <w:t xml:space="preserve">         </w:t>
            </w:r>
            <w:r w:rsidRPr="00782C24">
              <w:rPr>
                <w:rFonts w:ascii="Cambria" w:hAnsi="Cambria" w:cs="Arial"/>
                <w:noProof/>
                <w:sz w:val="20"/>
                <w:szCs w:val="20"/>
              </w:rPr>
              <w:t>2</w:t>
            </w:r>
          </w:p>
        </w:tc>
        <w:tc>
          <w:tcPr>
            <w:tcW w:w="2627" w:type="dxa"/>
            <w:tcBorders>
              <w:top w:val="single" w:sz="6" w:space="0" w:color="000000"/>
              <w:bottom w:val="single" w:sz="6" w:space="0" w:color="000000"/>
            </w:tcBorders>
            <w:shd w:val="clear" w:color="auto" w:fill="auto"/>
            <w:noWrap/>
            <w:vAlign w:val="center"/>
          </w:tcPr>
          <w:p w14:paraId="09E7D484" w14:textId="29B0D75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1DD09130"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84" w:type="dxa"/>
            <w:tcBorders>
              <w:top w:val="single" w:sz="6" w:space="0" w:color="000000"/>
              <w:bottom w:val="single" w:sz="6" w:space="0" w:color="000000"/>
              <w:right w:val="single" w:sz="12" w:space="0" w:color="auto"/>
            </w:tcBorders>
            <w:shd w:val="clear" w:color="auto" w:fill="auto"/>
            <w:vAlign w:val="center"/>
          </w:tcPr>
          <w:p w14:paraId="655EB1FB"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B9707B" w:rsidRPr="00782C24" w14:paraId="4D8F4E0F"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7278FC07" w14:textId="0362EBD8" w:rsidR="00B9707B" w:rsidRPr="00782C24" w:rsidRDefault="00B9707B"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27" w:type="dxa"/>
            <w:tcBorders>
              <w:top w:val="single" w:sz="6" w:space="0" w:color="000000"/>
              <w:bottom w:val="single" w:sz="6" w:space="0" w:color="000000"/>
            </w:tcBorders>
            <w:shd w:val="clear" w:color="auto" w:fill="auto"/>
            <w:noWrap/>
            <w:vAlign w:val="center"/>
          </w:tcPr>
          <w:p w14:paraId="2669868A"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68" w:type="dxa"/>
            <w:tcBorders>
              <w:top w:val="single" w:sz="6" w:space="0" w:color="000000"/>
              <w:bottom w:val="single" w:sz="6" w:space="0" w:color="000000"/>
            </w:tcBorders>
            <w:shd w:val="clear" w:color="auto" w:fill="auto"/>
            <w:vAlign w:val="center"/>
          </w:tcPr>
          <w:p w14:paraId="395B287C" w14:textId="77777777" w:rsidR="00B9707B" w:rsidRPr="00782C24" w:rsidRDefault="00B9707B"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84" w:type="dxa"/>
            <w:tcBorders>
              <w:top w:val="single" w:sz="6" w:space="0" w:color="000000"/>
              <w:bottom w:val="single" w:sz="6" w:space="0" w:color="000000"/>
              <w:right w:val="single" w:sz="12" w:space="0" w:color="auto"/>
            </w:tcBorders>
            <w:shd w:val="clear" w:color="auto" w:fill="auto"/>
            <w:vAlign w:val="center"/>
          </w:tcPr>
          <w:p w14:paraId="792CFA68" w14:textId="77777777" w:rsidR="00B9707B" w:rsidRPr="00782C24" w:rsidRDefault="00B9707B"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07977D53" w14:textId="77777777" w:rsidTr="00D16280">
        <w:trPr>
          <w:trHeight w:val="903"/>
          <w:jc w:val="center"/>
        </w:trPr>
        <w:tc>
          <w:tcPr>
            <w:tcW w:w="1545" w:type="dxa"/>
            <w:tcBorders>
              <w:top w:val="single" w:sz="6" w:space="0" w:color="000000"/>
              <w:left w:val="single" w:sz="12" w:space="0" w:color="auto"/>
              <w:bottom w:val="single" w:sz="12" w:space="0" w:color="auto"/>
            </w:tcBorders>
            <w:shd w:val="clear" w:color="auto" w:fill="auto"/>
            <w:noWrap/>
            <w:vAlign w:val="center"/>
          </w:tcPr>
          <w:p w14:paraId="0DB26D0B" w14:textId="77777777" w:rsidR="00782C24" w:rsidRPr="00782C24" w:rsidRDefault="00782C24" w:rsidP="00D16280">
            <w:pPr>
              <w:rPr>
                <w:rFonts w:ascii="Cambria" w:hAnsi="Cambria" w:cs="Arial"/>
                <w:b/>
                <w:bCs/>
                <w:noProof/>
                <w:sz w:val="20"/>
                <w:szCs w:val="20"/>
                <w:highlight w:val="yellow"/>
              </w:rPr>
            </w:pPr>
            <w:r w:rsidRPr="00782C24">
              <w:rPr>
                <w:rFonts w:ascii="Cambria" w:hAnsi="Cambria" w:cs="Arial"/>
                <w:b/>
                <w:bCs/>
                <w:noProof/>
                <w:sz w:val="20"/>
                <w:szCs w:val="20"/>
              </w:rPr>
              <w:t>SWP</w:t>
            </w:r>
          </w:p>
        </w:tc>
        <w:tc>
          <w:tcPr>
            <w:tcW w:w="6095" w:type="dxa"/>
            <w:gridSpan w:val="2"/>
            <w:tcBorders>
              <w:top w:val="single" w:sz="6" w:space="0" w:color="000000"/>
              <w:bottom w:val="single" w:sz="12" w:space="0" w:color="auto"/>
            </w:tcBorders>
            <w:shd w:val="clear" w:color="auto" w:fill="auto"/>
            <w:noWrap/>
            <w:vAlign w:val="center"/>
          </w:tcPr>
          <w:p w14:paraId="50A7D1F6" w14:textId="41F75A0E" w:rsidR="00782C24" w:rsidRPr="00782C24" w:rsidRDefault="00782C24" w:rsidP="00D16280">
            <w:pPr>
              <w:jc w:val="both"/>
              <w:rPr>
                <w:rFonts w:ascii="Cambria" w:hAnsi="Cambria" w:cs="Arial"/>
                <w:i/>
                <w:iCs/>
                <w:noProof/>
                <w:sz w:val="18"/>
                <w:szCs w:val="18"/>
              </w:rPr>
            </w:pPr>
            <w:r w:rsidRPr="00782C24">
              <w:rPr>
                <w:rFonts w:ascii="Cambria" w:hAnsi="Cambria" w:cs="Arial"/>
                <w:noProof/>
                <w:color w:val="000000"/>
                <w:sz w:val="20"/>
                <w:szCs w:val="20"/>
              </w:rPr>
              <w:t xml:space="preserve">Celková cena za podporu SW tretích strán </w:t>
            </w:r>
            <w:r w:rsidRPr="00782C24">
              <w:rPr>
                <w:rFonts w:ascii="Cambria" w:hAnsi="Cambria"/>
                <w:noProof/>
                <w:sz w:val="20"/>
                <w:szCs w:val="20"/>
              </w:rPr>
              <w:t>(počas 4 rokov)</w:t>
            </w:r>
            <w:r w:rsidRPr="00782C24">
              <w:rPr>
                <w:rFonts w:ascii="Cambria" w:hAnsi="Cambria" w:cs="Arial"/>
                <w:noProof/>
                <w:color w:val="000000"/>
                <w:sz w:val="20"/>
                <w:szCs w:val="20"/>
              </w:rPr>
              <w:t xml:space="preserve"> vypočítaná ako: </w:t>
            </w:r>
            <w:r w:rsidRPr="00782C24">
              <w:rPr>
                <w:rFonts w:ascii="Cambria" w:hAnsi="Cambria" w:cs="Arial"/>
                <w:b/>
                <w:bCs/>
                <w:noProof/>
                <w:color w:val="000000"/>
                <w:sz w:val="20"/>
                <w:szCs w:val="20"/>
              </w:rPr>
              <w:t>SWP = 4x (</w:t>
            </w:r>
            <w:r w:rsidR="005A2662" w:rsidRPr="00782C24">
              <w:rPr>
                <w:rFonts w:ascii="Cambria" w:eastAsia="Arial Unicode MS" w:hAnsi="Cambria" w:cs="Arial"/>
                <w:b/>
                <w:sz w:val="20"/>
                <w:szCs w:val="20"/>
                <w:lang w:eastAsia="en-US"/>
              </w:rPr>
              <w:t>počet kusov SW</w:t>
            </w:r>
            <w:r w:rsidR="005A2662">
              <w:rPr>
                <w:rFonts w:ascii="Cambria" w:eastAsia="Arial Unicode MS" w:hAnsi="Cambria" w:cs="Arial"/>
                <w:b/>
                <w:sz w:val="20"/>
                <w:szCs w:val="20"/>
                <w:lang w:eastAsia="en-US"/>
              </w:rPr>
              <w:t>P</w:t>
            </w:r>
            <w:r w:rsidR="005A2662" w:rsidRPr="00782C24">
              <w:rPr>
                <w:rFonts w:ascii="Cambria" w:eastAsia="Arial Unicode MS" w:hAnsi="Cambria" w:cs="Arial"/>
                <w:b/>
                <w:sz w:val="20"/>
                <w:szCs w:val="20"/>
                <w:lang w:eastAsia="en-US"/>
              </w:rPr>
              <w:t xml:space="preserve"> 1 x cena za jeden kus </w:t>
            </w:r>
            <w:r w:rsidRPr="00782C24">
              <w:rPr>
                <w:rFonts w:ascii="Cambria" w:hAnsi="Cambria" w:cs="Arial"/>
                <w:b/>
                <w:bCs/>
                <w:noProof/>
                <w:color w:val="000000"/>
                <w:sz w:val="20"/>
                <w:szCs w:val="20"/>
              </w:rPr>
              <w:t>SWP 1) + 4x (</w:t>
            </w:r>
            <w:r w:rsidR="005A2662" w:rsidRPr="00782C24">
              <w:rPr>
                <w:rFonts w:ascii="Cambria" w:eastAsia="Arial Unicode MS" w:hAnsi="Cambria" w:cs="Arial"/>
                <w:b/>
                <w:sz w:val="20"/>
                <w:szCs w:val="20"/>
                <w:lang w:eastAsia="en-US"/>
              </w:rPr>
              <w:t>počet kusov SW</w:t>
            </w:r>
            <w:r w:rsidR="005A2662">
              <w:rPr>
                <w:rFonts w:ascii="Cambria" w:eastAsia="Arial Unicode MS" w:hAnsi="Cambria" w:cs="Arial"/>
                <w:b/>
                <w:sz w:val="20"/>
                <w:szCs w:val="20"/>
                <w:lang w:eastAsia="en-US"/>
              </w:rPr>
              <w:t>P 2</w:t>
            </w:r>
            <w:r w:rsidR="005A2662"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 2) +</w:t>
            </w:r>
            <w:r w:rsidRPr="00782C24">
              <w:rPr>
                <w:rFonts w:ascii="Cambria" w:hAnsi="Cambria"/>
                <w:noProof/>
                <w:sz w:val="20"/>
                <w:szCs w:val="20"/>
              </w:rPr>
              <w:t xml:space="preserve"> ...</w:t>
            </w:r>
          </w:p>
        </w:tc>
        <w:tc>
          <w:tcPr>
            <w:tcW w:w="1984" w:type="dxa"/>
            <w:tcBorders>
              <w:top w:val="single" w:sz="6" w:space="0" w:color="000000"/>
              <w:bottom w:val="single" w:sz="12" w:space="0" w:color="auto"/>
              <w:right w:val="single" w:sz="12" w:space="0" w:color="auto"/>
            </w:tcBorders>
            <w:shd w:val="clear" w:color="auto" w:fill="auto"/>
            <w:vAlign w:val="center"/>
          </w:tcPr>
          <w:p w14:paraId="512EB30B"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74BC0849" w14:textId="4B4DC67F" w:rsidR="00E156F0" w:rsidRPr="00D16280" w:rsidRDefault="00E156F0" w:rsidP="00D16280">
      <w:pPr>
        <w:tabs>
          <w:tab w:val="left" w:pos="539"/>
        </w:tabs>
        <w:spacing w:before="60"/>
        <w:outlineLvl w:val="3"/>
        <w:rPr>
          <w:rFonts w:ascii="Cambria" w:hAnsi="Cambria"/>
          <w:i/>
          <w:iCs/>
          <w:sz w:val="20"/>
          <w:szCs w:val="20"/>
          <w:lang w:eastAsia="cs-CZ"/>
        </w:rPr>
      </w:pPr>
      <w:r>
        <w:rPr>
          <w:rFonts w:ascii="Cambria" w:hAnsi="Cambria" w:cs="Arial"/>
          <w:bCs/>
          <w:noProof/>
          <w:sz w:val="18"/>
          <w:szCs w:val="18"/>
          <w:vertAlign w:val="superscript"/>
        </w:rPr>
        <w:t xml:space="preserve"> </w:t>
      </w:r>
      <w:r>
        <w:rPr>
          <w:rFonts w:ascii="Cambria" w:hAnsi="Cambria" w:cs="Arial"/>
          <w:bCs/>
          <w:noProof/>
          <w:sz w:val="18"/>
          <w:szCs w:val="18"/>
        </w:rPr>
        <w:t>*</w:t>
      </w:r>
      <w:r w:rsidRPr="00D16280">
        <w:rPr>
          <w:rFonts w:ascii="Cambria" w:hAnsi="Cambria" w:cs="Arial"/>
          <w:i/>
          <w:iCs/>
          <w:noProof/>
          <w:sz w:val="18"/>
          <w:szCs w:val="18"/>
        </w:rPr>
        <w:t xml:space="preserve"> </w:t>
      </w:r>
      <w:r w:rsidRPr="00D16280">
        <w:rPr>
          <w:rFonts w:ascii="Cambria" w:hAnsi="Cambria"/>
          <w:i/>
          <w:iCs/>
          <w:sz w:val="20"/>
          <w:szCs w:val="20"/>
          <w:lang w:eastAsia="cs-CZ"/>
        </w:rPr>
        <w:t>uchádzač doplní toľko riadkov, koľko potrebuje</w:t>
      </w:r>
    </w:p>
    <w:p w14:paraId="59AF81D6" w14:textId="283D1DF2" w:rsidR="00782C24" w:rsidRPr="00782C24" w:rsidRDefault="00782C24" w:rsidP="00782C24">
      <w:pPr>
        <w:tabs>
          <w:tab w:val="left" w:pos="539"/>
        </w:tabs>
        <w:spacing w:before="360"/>
        <w:outlineLvl w:val="3"/>
        <w:rPr>
          <w:rFonts w:ascii="Cambria" w:hAnsi="Cambria" w:cs="Arial"/>
          <w:b/>
          <w:bCs/>
          <w:sz w:val="20"/>
          <w:szCs w:val="20"/>
        </w:rPr>
      </w:pPr>
      <w:r w:rsidRPr="00782C24">
        <w:rPr>
          <w:rFonts w:ascii="Cambria" w:hAnsi="Cambria" w:cs="Arial"/>
          <w:b/>
          <w:bCs/>
          <w:sz w:val="20"/>
          <w:szCs w:val="20"/>
        </w:rPr>
        <w:t>TABUĽKA č. 15</w:t>
      </w:r>
      <w:r w:rsidRPr="00782C24">
        <w:rPr>
          <w:rFonts w:ascii="Cambria" w:hAnsi="Cambria" w:cs="Arial"/>
          <w:b/>
          <w:bCs/>
          <w:sz w:val="20"/>
          <w:szCs w:val="20"/>
        </w:rPr>
        <w:tab/>
        <w:t xml:space="preserve"> Cena za podporu SW tretích strán pre dodávaný systém – OPCIA 1 </w:t>
      </w:r>
      <w:bookmarkStart w:id="77" w:name="_Hlk130301610"/>
      <w:r w:rsidRPr="00782C24">
        <w:rPr>
          <w:rFonts w:ascii="Cambria" w:hAnsi="Cambria" w:cs="Arial"/>
          <w:b/>
          <w:bCs/>
          <w:sz w:val="20"/>
          <w:szCs w:val="20"/>
        </w:rPr>
        <w:t>(2 roky)</w:t>
      </w:r>
      <w:bookmarkEnd w:id="77"/>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27"/>
        <w:gridCol w:w="3483"/>
        <w:gridCol w:w="1969"/>
      </w:tblGrid>
      <w:tr w:rsidR="00782C24" w:rsidRPr="00782C24" w14:paraId="30337DBA" w14:textId="77777777" w:rsidTr="00D16280">
        <w:trPr>
          <w:trHeight w:val="503"/>
          <w:jc w:val="center"/>
        </w:trPr>
        <w:tc>
          <w:tcPr>
            <w:tcW w:w="1545" w:type="dxa"/>
            <w:tcBorders>
              <w:top w:val="single" w:sz="12" w:space="0" w:color="auto"/>
              <w:left w:val="single" w:sz="12" w:space="0" w:color="auto"/>
              <w:bottom w:val="single" w:sz="6" w:space="0" w:color="000000"/>
            </w:tcBorders>
            <w:shd w:val="clear" w:color="auto" w:fill="95B3D7" w:themeFill="accent1" w:themeFillTint="99"/>
            <w:noWrap/>
            <w:vAlign w:val="center"/>
          </w:tcPr>
          <w:p w14:paraId="3D14E0C9"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27" w:type="dxa"/>
            <w:tcBorders>
              <w:top w:val="single" w:sz="12" w:space="0" w:color="auto"/>
              <w:bottom w:val="single" w:sz="6" w:space="0" w:color="000000"/>
            </w:tcBorders>
            <w:shd w:val="clear" w:color="auto" w:fill="95B3D7" w:themeFill="accent1" w:themeFillTint="99"/>
            <w:vAlign w:val="center"/>
          </w:tcPr>
          <w:p w14:paraId="6500440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83" w:type="dxa"/>
            <w:tcBorders>
              <w:top w:val="single" w:sz="12" w:space="0" w:color="auto"/>
              <w:bottom w:val="single" w:sz="6" w:space="0" w:color="000000"/>
            </w:tcBorders>
            <w:shd w:val="clear" w:color="auto" w:fill="95B3D7" w:themeFill="accent1" w:themeFillTint="99"/>
            <w:vAlign w:val="center"/>
          </w:tcPr>
          <w:p w14:paraId="563EA58C"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69" w:type="dxa"/>
            <w:tcBorders>
              <w:top w:val="single" w:sz="12" w:space="0" w:color="auto"/>
              <w:bottom w:val="single" w:sz="6" w:space="0" w:color="000000"/>
              <w:right w:val="single" w:sz="12" w:space="0" w:color="auto"/>
            </w:tcBorders>
            <w:shd w:val="clear" w:color="auto" w:fill="95B3D7" w:themeFill="accent1" w:themeFillTint="99"/>
            <w:vAlign w:val="center"/>
          </w:tcPr>
          <w:p w14:paraId="3C61C001" w14:textId="49469F4E"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0D0FBF88"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3A6F49" w:rsidRPr="00782C24" w14:paraId="12FDE95E"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22D1CACB" w14:textId="355A5378"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1</w:t>
            </w:r>
            <w:r>
              <w:rPr>
                <w:rFonts w:ascii="Cambria" w:hAnsi="Cambria" w:cs="Arial"/>
                <w:noProof/>
                <w:sz w:val="20"/>
                <w:szCs w:val="20"/>
              </w:rPr>
              <w:t xml:space="preserve">        </w:t>
            </w:r>
            <w:r w:rsidRPr="00782C24">
              <w:rPr>
                <w:rFonts w:ascii="Cambria" w:hAnsi="Cambria" w:cs="Arial"/>
                <w:noProof/>
                <w:sz w:val="20"/>
                <w:szCs w:val="20"/>
              </w:rPr>
              <w:t>1</w:t>
            </w:r>
          </w:p>
        </w:tc>
        <w:tc>
          <w:tcPr>
            <w:tcW w:w="2627" w:type="dxa"/>
            <w:tcBorders>
              <w:top w:val="single" w:sz="6" w:space="0" w:color="000000"/>
              <w:bottom w:val="single" w:sz="6" w:space="0" w:color="000000"/>
            </w:tcBorders>
            <w:shd w:val="clear" w:color="auto" w:fill="auto"/>
            <w:noWrap/>
            <w:vAlign w:val="center"/>
          </w:tcPr>
          <w:p w14:paraId="655D92D4" w14:textId="6540FE2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1D6BAFD"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right w:val="single" w:sz="12" w:space="0" w:color="auto"/>
            </w:tcBorders>
            <w:shd w:val="clear" w:color="auto" w:fill="auto"/>
            <w:vAlign w:val="center"/>
          </w:tcPr>
          <w:p w14:paraId="35D04BEF"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4577F93B"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236FDDCA" w14:textId="09631D06"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1</w:t>
            </w:r>
            <w:r>
              <w:rPr>
                <w:rFonts w:ascii="Cambria" w:hAnsi="Cambria" w:cs="Arial"/>
                <w:noProof/>
                <w:sz w:val="20"/>
                <w:szCs w:val="20"/>
              </w:rPr>
              <w:t xml:space="preserve">        </w:t>
            </w:r>
            <w:r w:rsidRPr="00782C24">
              <w:rPr>
                <w:rFonts w:ascii="Cambria" w:hAnsi="Cambria" w:cs="Arial"/>
                <w:noProof/>
                <w:sz w:val="20"/>
                <w:szCs w:val="20"/>
              </w:rPr>
              <w:t>2</w:t>
            </w:r>
          </w:p>
        </w:tc>
        <w:tc>
          <w:tcPr>
            <w:tcW w:w="2627" w:type="dxa"/>
            <w:tcBorders>
              <w:top w:val="single" w:sz="6" w:space="0" w:color="000000"/>
              <w:bottom w:val="single" w:sz="6" w:space="0" w:color="000000"/>
            </w:tcBorders>
            <w:shd w:val="clear" w:color="auto" w:fill="auto"/>
            <w:noWrap/>
            <w:vAlign w:val="center"/>
          </w:tcPr>
          <w:p w14:paraId="159C5B1D" w14:textId="3A5D3683"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2A601B03"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right w:val="single" w:sz="12" w:space="0" w:color="auto"/>
            </w:tcBorders>
            <w:shd w:val="clear" w:color="auto" w:fill="auto"/>
            <w:vAlign w:val="center"/>
          </w:tcPr>
          <w:p w14:paraId="43F913C3"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6C51494F" w14:textId="77777777" w:rsidTr="00D16280">
        <w:trPr>
          <w:trHeight w:val="196"/>
          <w:jc w:val="center"/>
        </w:trPr>
        <w:tc>
          <w:tcPr>
            <w:tcW w:w="1545" w:type="dxa"/>
            <w:tcBorders>
              <w:top w:val="single" w:sz="6" w:space="0" w:color="000000"/>
              <w:left w:val="single" w:sz="12" w:space="0" w:color="auto"/>
              <w:bottom w:val="single" w:sz="6" w:space="0" w:color="000000"/>
            </w:tcBorders>
            <w:shd w:val="clear" w:color="auto" w:fill="auto"/>
            <w:noWrap/>
            <w:vAlign w:val="center"/>
          </w:tcPr>
          <w:p w14:paraId="0D889127" w14:textId="17892E9E" w:rsidR="003A6F49" w:rsidRPr="00782C24" w:rsidRDefault="003A6F49"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27" w:type="dxa"/>
            <w:tcBorders>
              <w:top w:val="single" w:sz="6" w:space="0" w:color="000000"/>
              <w:bottom w:val="single" w:sz="6" w:space="0" w:color="000000"/>
            </w:tcBorders>
            <w:shd w:val="clear" w:color="auto" w:fill="auto"/>
            <w:noWrap/>
            <w:vAlign w:val="center"/>
          </w:tcPr>
          <w:p w14:paraId="4B352AC8"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83" w:type="dxa"/>
            <w:tcBorders>
              <w:top w:val="single" w:sz="6" w:space="0" w:color="000000"/>
              <w:bottom w:val="single" w:sz="6" w:space="0" w:color="000000"/>
            </w:tcBorders>
            <w:shd w:val="clear" w:color="auto" w:fill="auto"/>
            <w:vAlign w:val="center"/>
          </w:tcPr>
          <w:p w14:paraId="51B71B8A"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69" w:type="dxa"/>
            <w:tcBorders>
              <w:top w:val="single" w:sz="6" w:space="0" w:color="000000"/>
              <w:bottom w:val="single" w:sz="6" w:space="0" w:color="000000"/>
              <w:right w:val="single" w:sz="12" w:space="0" w:color="auto"/>
            </w:tcBorders>
            <w:shd w:val="clear" w:color="auto" w:fill="auto"/>
            <w:vAlign w:val="center"/>
          </w:tcPr>
          <w:p w14:paraId="78A851A6"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0DC44B92" w14:textId="77777777" w:rsidTr="00D16280">
        <w:trPr>
          <w:trHeight w:val="845"/>
          <w:jc w:val="center"/>
        </w:trPr>
        <w:tc>
          <w:tcPr>
            <w:tcW w:w="1545" w:type="dxa"/>
            <w:tcBorders>
              <w:top w:val="single" w:sz="6" w:space="0" w:color="000000"/>
              <w:left w:val="single" w:sz="12" w:space="0" w:color="auto"/>
              <w:bottom w:val="single" w:sz="12" w:space="0" w:color="auto"/>
            </w:tcBorders>
            <w:shd w:val="clear" w:color="auto" w:fill="auto"/>
            <w:noWrap/>
            <w:vAlign w:val="center"/>
          </w:tcPr>
          <w:p w14:paraId="05764D38" w14:textId="05EB5F49" w:rsidR="00782C24" w:rsidRPr="00E156F0" w:rsidRDefault="00782C24" w:rsidP="00D16280">
            <w:pPr>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Cs/>
                <w:noProof/>
                <w:sz w:val="20"/>
                <w:szCs w:val="20"/>
                <w:vertAlign w:val="subscript"/>
              </w:rPr>
              <w:t>1</w:t>
            </w:r>
          </w:p>
        </w:tc>
        <w:tc>
          <w:tcPr>
            <w:tcW w:w="6110" w:type="dxa"/>
            <w:gridSpan w:val="2"/>
            <w:tcBorders>
              <w:top w:val="single" w:sz="6" w:space="0" w:color="000000"/>
              <w:bottom w:val="single" w:sz="12" w:space="0" w:color="auto"/>
            </w:tcBorders>
            <w:shd w:val="clear" w:color="auto" w:fill="auto"/>
            <w:noWrap/>
            <w:vAlign w:val="center"/>
          </w:tcPr>
          <w:p w14:paraId="267D1804" w14:textId="7313ACBD" w:rsidR="00782C24" w:rsidRPr="00782C24" w:rsidRDefault="00782C24" w:rsidP="00D16280">
            <w:pPr>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podporu SW tretích strán </w:t>
            </w:r>
            <w:r w:rsidR="00051665">
              <w:rPr>
                <w:rFonts w:ascii="Cambria" w:hAnsi="Cambria"/>
                <w:noProof/>
                <w:sz w:val="20"/>
                <w:szCs w:val="20"/>
              </w:rPr>
              <w:t xml:space="preserve">- </w:t>
            </w:r>
            <w:r w:rsidRPr="00782C24">
              <w:rPr>
                <w:rFonts w:ascii="Cambria" w:hAnsi="Cambria"/>
                <w:noProof/>
                <w:sz w:val="20"/>
                <w:szCs w:val="20"/>
              </w:rPr>
              <w:t>Opcia 1</w:t>
            </w:r>
            <w:r w:rsidRPr="00782C24">
              <w:rPr>
                <w:rFonts w:ascii="Cambria" w:hAnsi="Cambria" w:cs="Arial"/>
                <w:noProof/>
                <w:color w:val="000000"/>
                <w:sz w:val="20"/>
                <w:szCs w:val="20"/>
              </w:rPr>
              <w:t xml:space="preserve"> vypočítaná ako: </w:t>
            </w:r>
          </w:p>
          <w:p w14:paraId="64878142" w14:textId="5BED46DE" w:rsidR="00782C24" w:rsidRPr="00782C24" w:rsidRDefault="00782C24" w:rsidP="00D16280">
            <w:pPr>
              <w:rPr>
                <w:rFonts w:ascii="Cambria" w:hAnsi="Cambria" w:cs="Arial"/>
                <w:i/>
                <w:iCs/>
                <w:noProof/>
                <w:sz w:val="18"/>
                <w:szCs w:val="18"/>
              </w:rPr>
            </w:pP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1</w:t>
            </w:r>
            <w:r w:rsidRPr="00782C24">
              <w:rPr>
                <w:rFonts w:ascii="Cambria" w:hAnsi="Cambria" w:cs="Arial"/>
                <w:b/>
                <w:bCs/>
                <w:noProof/>
                <w:color w:val="000000"/>
                <w:sz w:val="20"/>
                <w:szCs w:val="20"/>
              </w:rPr>
              <w:t xml:space="preserve">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sidRPr="00782C24">
              <w:rPr>
                <w:rFonts w:ascii="Cambria" w:hAnsi="Cambria" w:cs="Arial"/>
                <w:bCs/>
                <w:noProof/>
                <w:sz w:val="20"/>
                <w:szCs w:val="20"/>
                <w:vertAlign w:val="subscript"/>
              </w:rPr>
              <w:t xml:space="preserve">1 </w:t>
            </w:r>
            <w:r w:rsidR="00101E8A" w:rsidRPr="00782C24">
              <w:rPr>
                <w:rFonts w:ascii="Cambria" w:hAnsi="Cambria" w:cs="Arial"/>
                <w:b/>
                <w:noProof/>
                <w:sz w:val="20"/>
                <w:szCs w:val="20"/>
              </w:rPr>
              <w:t>1</w:t>
            </w:r>
            <w:r w:rsidR="00101E8A"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 xml:space="preserve">1 </w:t>
            </w:r>
            <w:r w:rsidRPr="00782C24">
              <w:rPr>
                <w:rFonts w:ascii="Cambria" w:hAnsi="Cambria" w:cs="Arial"/>
                <w:b/>
                <w:noProof/>
                <w:sz w:val="20"/>
                <w:szCs w:val="20"/>
              </w:rPr>
              <w:t>1</w:t>
            </w:r>
            <w:r w:rsidRPr="00782C24">
              <w:rPr>
                <w:rFonts w:ascii="Cambria" w:hAnsi="Cambria" w:cs="Arial"/>
                <w:b/>
                <w:bCs/>
                <w:noProof/>
                <w:color w:val="000000"/>
                <w:sz w:val="20"/>
                <w:szCs w:val="20"/>
              </w:rPr>
              <w:t>)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sidRPr="00782C24">
              <w:rPr>
                <w:rFonts w:ascii="Cambria" w:hAnsi="Cambria" w:cs="Arial"/>
                <w:bCs/>
                <w:noProof/>
                <w:sz w:val="20"/>
                <w:szCs w:val="20"/>
                <w:vertAlign w:val="subscript"/>
              </w:rPr>
              <w:t xml:space="preserve">1 </w:t>
            </w:r>
            <w:r w:rsidR="00101E8A" w:rsidRPr="00782C24">
              <w:rPr>
                <w:rFonts w:ascii="Cambria" w:hAnsi="Cambria" w:cs="Arial"/>
                <w:b/>
                <w:noProof/>
                <w:sz w:val="20"/>
                <w:szCs w:val="20"/>
              </w:rPr>
              <w:t>2</w:t>
            </w:r>
            <w:r w:rsidR="00101E8A" w:rsidRPr="00782C24">
              <w:rPr>
                <w:rFonts w:ascii="Cambria" w:eastAsia="Arial Unicode MS" w:hAnsi="Cambria" w:cs="Arial"/>
                <w:b/>
                <w:sz w:val="20"/>
                <w:szCs w:val="20"/>
                <w:lang w:eastAsia="en-US"/>
              </w:rPr>
              <w:t xml:space="preserve"> x cena za jeden kus </w:t>
            </w: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 xml:space="preserve">1 </w:t>
            </w:r>
            <w:r w:rsidRPr="00782C24">
              <w:rPr>
                <w:rFonts w:ascii="Cambria" w:hAnsi="Cambria" w:cs="Arial"/>
                <w:b/>
                <w:noProof/>
                <w:sz w:val="20"/>
                <w:szCs w:val="20"/>
              </w:rPr>
              <w:t>2</w:t>
            </w:r>
            <w:r w:rsidRPr="00782C24">
              <w:rPr>
                <w:rFonts w:ascii="Cambria" w:hAnsi="Cambria" w:cs="Arial"/>
                <w:bCs/>
                <w:noProof/>
                <w:sz w:val="20"/>
                <w:szCs w:val="20"/>
                <w:vertAlign w:val="subscript"/>
              </w:rPr>
              <w:t xml:space="preserve"> </w:t>
            </w:r>
            <w:r w:rsidRPr="00782C24">
              <w:rPr>
                <w:rFonts w:ascii="Cambria" w:hAnsi="Cambria" w:cs="Arial"/>
                <w:b/>
                <w:bCs/>
                <w:noProof/>
                <w:color w:val="000000"/>
                <w:sz w:val="20"/>
                <w:szCs w:val="20"/>
              </w:rPr>
              <w:t xml:space="preserve">) + </w:t>
            </w:r>
            <w:r w:rsidRPr="00782C24">
              <w:rPr>
                <w:rFonts w:ascii="Cambria" w:hAnsi="Cambria"/>
                <w:noProof/>
                <w:sz w:val="20"/>
                <w:szCs w:val="20"/>
              </w:rPr>
              <w:t>...</w:t>
            </w:r>
          </w:p>
        </w:tc>
        <w:tc>
          <w:tcPr>
            <w:tcW w:w="1969" w:type="dxa"/>
            <w:tcBorders>
              <w:top w:val="single" w:sz="6" w:space="0" w:color="000000"/>
              <w:bottom w:val="single" w:sz="12" w:space="0" w:color="auto"/>
              <w:right w:val="single" w:sz="12" w:space="0" w:color="auto"/>
            </w:tcBorders>
            <w:shd w:val="clear" w:color="auto" w:fill="auto"/>
            <w:vAlign w:val="center"/>
          </w:tcPr>
          <w:p w14:paraId="3D76B32B"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12AD3636" w14:textId="38C4A690" w:rsidR="00E156F0" w:rsidRPr="00D16280" w:rsidRDefault="00E156F0" w:rsidP="00E156F0">
      <w:pPr>
        <w:tabs>
          <w:tab w:val="left" w:pos="539"/>
        </w:tabs>
        <w:spacing w:before="60"/>
        <w:outlineLvl w:val="3"/>
        <w:rPr>
          <w:rFonts w:ascii="Cambria" w:hAnsi="Cambria" w:cs="Arial"/>
          <w:b/>
          <w:bCs/>
          <w:i/>
          <w:iCs/>
          <w:sz w:val="20"/>
          <w:szCs w:val="20"/>
        </w:rPr>
      </w:pPr>
      <w:bookmarkStart w:id="78" w:name="_Hlk178519920"/>
      <w:r>
        <w:rPr>
          <w:rFonts w:ascii="Cambria" w:hAnsi="Cambria" w:cs="Arial"/>
          <w:bCs/>
          <w:noProof/>
          <w:sz w:val="18"/>
          <w:szCs w:val="18"/>
          <w:vertAlign w:val="superscript"/>
        </w:rPr>
        <w:t xml:space="preserve"> </w:t>
      </w:r>
      <w:r w:rsidRPr="00D16280">
        <w:rPr>
          <w:rFonts w:ascii="Cambria" w:hAnsi="Cambria" w:cs="Arial"/>
          <w:bCs/>
          <w:i/>
          <w:iCs/>
          <w:noProof/>
          <w:sz w:val="18"/>
          <w:szCs w:val="18"/>
        </w:rPr>
        <w:t>*</w:t>
      </w:r>
      <w:r w:rsidRPr="00D16280">
        <w:rPr>
          <w:rFonts w:ascii="Cambria" w:hAnsi="Cambria" w:cs="Arial"/>
          <w:i/>
          <w:iCs/>
          <w:noProof/>
          <w:sz w:val="18"/>
          <w:szCs w:val="18"/>
        </w:rPr>
        <w:t xml:space="preserve"> </w:t>
      </w:r>
      <w:r w:rsidRPr="00D16280">
        <w:rPr>
          <w:rFonts w:ascii="Cambria" w:hAnsi="Cambria"/>
          <w:i/>
          <w:iCs/>
          <w:sz w:val="20"/>
          <w:szCs w:val="20"/>
          <w:lang w:eastAsia="cs-CZ"/>
        </w:rPr>
        <w:t>uchádzač doplní toľko riadkov, koľko potrebuje</w:t>
      </w:r>
    </w:p>
    <w:bookmarkEnd w:id="78"/>
    <w:p w14:paraId="48965B95" w14:textId="0F7EDB50" w:rsidR="00782C24" w:rsidRDefault="0003274E" w:rsidP="00782C24">
      <w:pPr>
        <w:tabs>
          <w:tab w:val="left" w:pos="539"/>
        </w:tabs>
        <w:jc w:val="both"/>
        <w:outlineLvl w:val="3"/>
        <w:rPr>
          <w:rFonts w:ascii="Cambria" w:hAnsi="Cambria" w:cs="Arial"/>
          <w:i/>
          <w:iCs/>
          <w:sz w:val="20"/>
          <w:szCs w:val="20"/>
        </w:rPr>
      </w:pPr>
      <w:r>
        <w:rPr>
          <w:rFonts w:ascii="Cambria" w:hAnsi="Cambria" w:cs="Arial"/>
          <w:i/>
          <w:iCs/>
          <w:sz w:val="20"/>
          <w:szCs w:val="20"/>
        </w:rPr>
        <w:t xml:space="preserve">Pozn.: </w:t>
      </w:r>
      <w:r w:rsidR="00782C24" w:rsidRPr="00E156F0">
        <w:rPr>
          <w:rFonts w:ascii="Cambria" w:hAnsi="Cambria" w:cs="Arial"/>
          <w:i/>
          <w:iCs/>
          <w:sz w:val="20"/>
          <w:szCs w:val="20"/>
        </w:rPr>
        <w:t>Cena za podporu SW tretích strán - Opcia 1 a cena za podporu SW tretích strán - Opcia 2 musia byť</w:t>
      </w:r>
      <w:r w:rsidR="00051665">
        <w:rPr>
          <w:rFonts w:ascii="Cambria" w:hAnsi="Cambria" w:cs="Arial"/>
          <w:i/>
          <w:iCs/>
          <w:sz w:val="20"/>
          <w:szCs w:val="20"/>
        </w:rPr>
        <w:t xml:space="preserve"> v rovnakej</w:t>
      </w:r>
      <w:r>
        <w:rPr>
          <w:rFonts w:ascii="Cambria" w:hAnsi="Cambria" w:cs="Arial"/>
          <w:i/>
          <w:iCs/>
          <w:sz w:val="20"/>
          <w:szCs w:val="20"/>
        </w:rPr>
        <w:t xml:space="preserve"> </w:t>
      </w:r>
      <w:r w:rsidR="00782C24" w:rsidRPr="00E156F0">
        <w:rPr>
          <w:rFonts w:ascii="Cambria" w:hAnsi="Cambria" w:cs="Arial"/>
          <w:i/>
          <w:iCs/>
          <w:sz w:val="20"/>
          <w:szCs w:val="20"/>
        </w:rPr>
        <w:t>výške.</w:t>
      </w:r>
    </w:p>
    <w:p w14:paraId="6C6CF938" w14:textId="77777777" w:rsidR="0003274E" w:rsidRPr="00D16280" w:rsidRDefault="0003274E" w:rsidP="00782C24">
      <w:pPr>
        <w:tabs>
          <w:tab w:val="left" w:pos="539"/>
        </w:tabs>
        <w:jc w:val="both"/>
        <w:outlineLvl w:val="3"/>
        <w:rPr>
          <w:rFonts w:ascii="Cambria" w:hAnsi="Cambria" w:cs="Arial"/>
          <w:b/>
          <w:bCs/>
          <w:i/>
          <w:iCs/>
          <w:sz w:val="20"/>
          <w:szCs w:val="20"/>
        </w:rPr>
      </w:pPr>
    </w:p>
    <w:p w14:paraId="4B443540" w14:textId="77777777" w:rsidR="00782C24" w:rsidRPr="00782C24" w:rsidRDefault="00782C24" w:rsidP="00D16280">
      <w:pPr>
        <w:tabs>
          <w:tab w:val="left" w:pos="539"/>
        </w:tabs>
        <w:spacing w:before="120" w:after="60"/>
        <w:ind w:left="431" w:hanging="431"/>
        <w:outlineLvl w:val="3"/>
        <w:rPr>
          <w:rFonts w:ascii="Cambria" w:hAnsi="Cambria" w:cs="Arial"/>
          <w:b/>
          <w:bCs/>
          <w:sz w:val="20"/>
          <w:szCs w:val="20"/>
        </w:rPr>
      </w:pPr>
      <w:r w:rsidRPr="00782C24">
        <w:rPr>
          <w:rFonts w:ascii="Cambria" w:hAnsi="Cambria" w:cs="Arial"/>
          <w:b/>
          <w:bCs/>
          <w:sz w:val="20"/>
          <w:szCs w:val="20"/>
        </w:rPr>
        <w:t xml:space="preserve"> TABUĽKA č. 16</w:t>
      </w:r>
      <w:r w:rsidRPr="00782C24">
        <w:rPr>
          <w:rFonts w:ascii="Cambria" w:hAnsi="Cambria" w:cs="Arial"/>
          <w:b/>
          <w:bCs/>
          <w:sz w:val="20"/>
          <w:szCs w:val="20"/>
        </w:rPr>
        <w:tab/>
        <w:t xml:space="preserve"> Cena za podporu SW tretích strán pre dodávaný systém – OPCIA 2 (2 roky)</w:t>
      </w:r>
    </w:p>
    <w:tbl>
      <w:tblPr>
        <w:tblW w:w="962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45"/>
        <w:gridCol w:w="2693"/>
        <w:gridCol w:w="3417"/>
        <w:gridCol w:w="1969"/>
      </w:tblGrid>
      <w:tr w:rsidR="00782C24" w:rsidRPr="00782C24" w14:paraId="3E852C8E" w14:textId="77777777" w:rsidTr="00D16280">
        <w:trPr>
          <w:trHeight w:val="503"/>
          <w:jc w:val="center"/>
        </w:trPr>
        <w:tc>
          <w:tcPr>
            <w:tcW w:w="1545" w:type="dxa"/>
            <w:tcBorders>
              <w:top w:val="single" w:sz="12" w:space="0" w:color="000000"/>
              <w:bottom w:val="single" w:sz="6" w:space="0" w:color="000000"/>
            </w:tcBorders>
            <w:shd w:val="clear" w:color="auto" w:fill="95B3D7" w:themeFill="accent1" w:themeFillTint="99"/>
            <w:noWrap/>
            <w:vAlign w:val="center"/>
          </w:tcPr>
          <w:p w14:paraId="12BBB517"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2693" w:type="dxa"/>
            <w:tcBorders>
              <w:top w:val="single" w:sz="12" w:space="0" w:color="000000"/>
              <w:bottom w:val="single" w:sz="6" w:space="0" w:color="000000"/>
            </w:tcBorders>
            <w:shd w:val="clear" w:color="auto" w:fill="95B3D7" w:themeFill="accent1" w:themeFillTint="99"/>
            <w:vAlign w:val="center"/>
          </w:tcPr>
          <w:p w14:paraId="461EE8D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Počet kusov/licencií</w:t>
            </w:r>
          </w:p>
        </w:tc>
        <w:tc>
          <w:tcPr>
            <w:tcW w:w="3417" w:type="dxa"/>
            <w:tcBorders>
              <w:top w:val="single" w:sz="12" w:space="0" w:color="000000"/>
              <w:bottom w:val="single" w:sz="6" w:space="0" w:color="000000"/>
            </w:tcBorders>
            <w:shd w:val="clear" w:color="auto" w:fill="95B3D7" w:themeFill="accent1" w:themeFillTint="99"/>
            <w:vAlign w:val="center"/>
          </w:tcPr>
          <w:p w14:paraId="2AD7E79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Názov licencie s popisom</w:t>
            </w:r>
          </w:p>
        </w:tc>
        <w:tc>
          <w:tcPr>
            <w:tcW w:w="1969" w:type="dxa"/>
            <w:tcBorders>
              <w:top w:val="single" w:sz="12" w:space="0" w:color="000000"/>
              <w:bottom w:val="single" w:sz="6" w:space="0" w:color="000000"/>
            </w:tcBorders>
            <w:shd w:val="clear" w:color="auto" w:fill="95B3D7" w:themeFill="accent1" w:themeFillTint="99"/>
            <w:vAlign w:val="center"/>
          </w:tcPr>
          <w:p w14:paraId="37DB3629" w14:textId="10B03C2B"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Cena v EUR bez DPH za podporu jedného kusu licencie</w:t>
            </w:r>
          </w:p>
          <w:p w14:paraId="6FB99B3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 na 1 rok</w:t>
            </w:r>
          </w:p>
        </w:tc>
      </w:tr>
      <w:tr w:rsidR="003A6F49" w:rsidRPr="00782C24" w14:paraId="791B102D"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4443A6F5" w14:textId="540108A0"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2</w:t>
            </w:r>
            <w:r>
              <w:rPr>
                <w:rFonts w:ascii="Cambria" w:hAnsi="Cambria" w:cs="Arial"/>
                <w:noProof/>
                <w:sz w:val="20"/>
                <w:szCs w:val="20"/>
              </w:rPr>
              <w:t xml:space="preserve">        </w:t>
            </w:r>
            <w:r w:rsidRPr="00782C24">
              <w:rPr>
                <w:rFonts w:ascii="Cambria" w:hAnsi="Cambria" w:cs="Arial"/>
                <w:noProof/>
                <w:sz w:val="20"/>
                <w:szCs w:val="20"/>
              </w:rPr>
              <w:t>1</w:t>
            </w:r>
          </w:p>
        </w:tc>
        <w:tc>
          <w:tcPr>
            <w:tcW w:w="2693" w:type="dxa"/>
            <w:tcBorders>
              <w:top w:val="single" w:sz="6" w:space="0" w:color="000000"/>
              <w:bottom w:val="single" w:sz="6" w:space="0" w:color="000000"/>
            </w:tcBorders>
            <w:shd w:val="clear" w:color="auto" w:fill="auto"/>
            <w:noWrap/>
            <w:vAlign w:val="center"/>
          </w:tcPr>
          <w:p w14:paraId="7268E895" w14:textId="46B4B525"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3DAF8554"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tcBorders>
            <w:shd w:val="clear" w:color="auto" w:fill="auto"/>
            <w:vAlign w:val="center"/>
          </w:tcPr>
          <w:p w14:paraId="119AC242"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592CF130"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5ED6DCE2" w14:textId="1D96302C" w:rsidR="003A6F49" w:rsidRPr="00782C24" w:rsidRDefault="003A6F49" w:rsidP="00D16280">
            <w:pPr>
              <w:rPr>
                <w:rFonts w:ascii="Cambria" w:hAnsi="Cambria" w:cs="Arial"/>
                <w:noProof/>
                <w:sz w:val="20"/>
                <w:szCs w:val="20"/>
              </w:rPr>
            </w:pPr>
            <w:r w:rsidRPr="00782C24">
              <w:rPr>
                <w:rFonts w:ascii="Cambria" w:hAnsi="Cambria" w:cs="Arial"/>
                <w:bCs/>
                <w:noProof/>
                <w:sz w:val="20"/>
                <w:szCs w:val="20"/>
              </w:rPr>
              <w:t>SWP</w:t>
            </w:r>
            <w:r w:rsidRPr="00782C24">
              <w:rPr>
                <w:rFonts w:ascii="Cambria" w:hAnsi="Cambria" w:cs="Arial"/>
                <w:bCs/>
                <w:noProof/>
                <w:sz w:val="20"/>
                <w:szCs w:val="20"/>
                <w:vertAlign w:val="subscript"/>
              </w:rPr>
              <w:t>2</w:t>
            </w:r>
            <w:r>
              <w:rPr>
                <w:rFonts w:ascii="Cambria" w:hAnsi="Cambria" w:cs="Arial"/>
                <w:noProof/>
                <w:sz w:val="20"/>
                <w:szCs w:val="20"/>
              </w:rPr>
              <w:t xml:space="preserve">        </w:t>
            </w:r>
            <w:r w:rsidRPr="00782C24">
              <w:rPr>
                <w:rFonts w:ascii="Cambria" w:hAnsi="Cambria" w:cs="Arial"/>
                <w:noProof/>
                <w:sz w:val="20"/>
                <w:szCs w:val="20"/>
              </w:rPr>
              <w:t>2</w:t>
            </w:r>
          </w:p>
        </w:tc>
        <w:tc>
          <w:tcPr>
            <w:tcW w:w="2693" w:type="dxa"/>
            <w:tcBorders>
              <w:top w:val="single" w:sz="6" w:space="0" w:color="000000"/>
              <w:bottom w:val="single" w:sz="6" w:space="0" w:color="000000"/>
            </w:tcBorders>
            <w:shd w:val="clear" w:color="auto" w:fill="auto"/>
            <w:noWrap/>
            <w:vAlign w:val="center"/>
          </w:tcPr>
          <w:p w14:paraId="73E4BF49" w14:textId="25C2D8C2"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298B5705"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 xml:space="preserve">&lt;názov licencie vyplní uchádzač&gt; </w:t>
            </w:r>
          </w:p>
        </w:tc>
        <w:tc>
          <w:tcPr>
            <w:tcW w:w="1969" w:type="dxa"/>
            <w:tcBorders>
              <w:top w:val="single" w:sz="6" w:space="0" w:color="000000"/>
              <w:bottom w:val="single" w:sz="6" w:space="0" w:color="000000"/>
            </w:tcBorders>
            <w:shd w:val="clear" w:color="auto" w:fill="auto"/>
            <w:vAlign w:val="center"/>
          </w:tcPr>
          <w:p w14:paraId="61962C43"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3A6F49" w:rsidRPr="00782C24" w14:paraId="08EFF991" w14:textId="77777777" w:rsidTr="00D16280">
        <w:trPr>
          <w:trHeight w:val="196"/>
          <w:jc w:val="center"/>
        </w:trPr>
        <w:tc>
          <w:tcPr>
            <w:tcW w:w="1545" w:type="dxa"/>
            <w:tcBorders>
              <w:top w:val="single" w:sz="6" w:space="0" w:color="000000"/>
              <w:bottom w:val="single" w:sz="6" w:space="0" w:color="000000"/>
            </w:tcBorders>
            <w:shd w:val="clear" w:color="auto" w:fill="auto"/>
            <w:noWrap/>
            <w:vAlign w:val="center"/>
          </w:tcPr>
          <w:p w14:paraId="6C546C2B" w14:textId="493F9430" w:rsidR="003A6F49" w:rsidRPr="00782C24" w:rsidRDefault="003A6F49" w:rsidP="00D16280">
            <w:pPr>
              <w:rPr>
                <w:rFonts w:ascii="Cambria" w:hAnsi="Cambria" w:cs="Arial"/>
                <w:noProof/>
                <w:sz w:val="20"/>
                <w:szCs w:val="20"/>
              </w:rPr>
            </w:pPr>
            <w:r w:rsidRPr="00782C24">
              <w:rPr>
                <w:rFonts w:ascii="Cambria" w:hAnsi="Cambria"/>
                <w:noProof/>
                <w:sz w:val="20"/>
                <w:szCs w:val="20"/>
              </w:rPr>
              <w:t>...</w:t>
            </w:r>
            <w:r>
              <w:rPr>
                <w:rFonts w:ascii="Cambria" w:hAnsi="Cambria"/>
                <w:noProof/>
                <w:sz w:val="20"/>
                <w:szCs w:val="20"/>
              </w:rPr>
              <w:t>*</w:t>
            </w:r>
          </w:p>
        </w:tc>
        <w:tc>
          <w:tcPr>
            <w:tcW w:w="2693" w:type="dxa"/>
            <w:tcBorders>
              <w:top w:val="single" w:sz="6" w:space="0" w:color="000000"/>
              <w:bottom w:val="single" w:sz="6" w:space="0" w:color="000000"/>
            </w:tcBorders>
            <w:shd w:val="clear" w:color="auto" w:fill="auto"/>
            <w:noWrap/>
            <w:vAlign w:val="center"/>
          </w:tcPr>
          <w:p w14:paraId="7DC6AA86"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c>
          <w:tcPr>
            <w:tcW w:w="3417" w:type="dxa"/>
            <w:tcBorders>
              <w:top w:val="single" w:sz="6" w:space="0" w:color="000000"/>
              <w:bottom w:val="single" w:sz="6" w:space="0" w:color="000000"/>
            </w:tcBorders>
            <w:shd w:val="clear" w:color="auto" w:fill="auto"/>
            <w:vAlign w:val="center"/>
          </w:tcPr>
          <w:p w14:paraId="4988CF17" w14:textId="77777777" w:rsidR="003A6F49" w:rsidRPr="00782C24" w:rsidRDefault="003A6F49" w:rsidP="00782C24">
            <w:pPr>
              <w:spacing w:before="60" w:after="60"/>
              <w:jc w:val="center"/>
              <w:rPr>
                <w:rFonts w:ascii="Cambria" w:hAnsi="Cambria" w:cs="Arial"/>
                <w:color w:val="00B0F0"/>
                <w:sz w:val="20"/>
                <w:szCs w:val="20"/>
                <w:lang w:eastAsia="en-US"/>
              </w:rPr>
            </w:pPr>
            <w:r w:rsidRPr="00782C24">
              <w:rPr>
                <w:rFonts w:ascii="Cambria" w:hAnsi="Cambria" w:cs="Arial"/>
                <w:color w:val="00B0F0"/>
                <w:sz w:val="20"/>
                <w:szCs w:val="20"/>
                <w:lang w:eastAsia="en-US"/>
              </w:rPr>
              <w:t>&lt;názov licencie vyplní uchádzač&gt;</w:t>
            </w:r>
          </w:p>
        </w:tc>
        <w:tc>
          <w:tcPr>
            <w:tcW w:w="1969" w:type="dxa"/>
            <w:tcBorders>
              <w:top w:val="single" w:sz="6" w:space="0" w:color="000000"/>
              <w:bottom w:val="single" w:sz="6" w:space="0" w:color="000000"/>
            </w:tcBorders>
            <w:shd w:val="clear" w:color="auto" w:fill="auto"/>
            <w:vAlign w:val="center"/>
          </w:tcPr>
          <w:p w14:paraId="207D7B4D" w14:textId="77777777" w:rsidR="003A6F49" w:rsidRPr="00782C24" w:rsidRDefault="003A6F49" w:rsidP="00782C24">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782C24" w:rsidRPr="00782C24" w14:paraId="1A52AA40" w14:textId="77777777" w:rsidTr="00D16280">
        <w:trPr>
          <w:trHeight w:val="861"/>
          <w:jc w:val="center"/>
        </w:trPr>
        <w:tc>
          <w:tcPr>
            <w:tcW w:w="1545" w:type="dxa"/>
            <w:tcBorders>
              <w:top w:val="single" w:sz="6" w:space="0" w:color="000000"/>
              <w:bottom w:val="single" w:sz="18" w:space="0" w:color="000000"/>
            </w:tcBorders>
            <w:shd w:val="clear" w:color="auto" w:fill="auto"/>
            <w:noWrap/>
            <w:vAlign w:val="center"/>
          </w:tcPr>
          <w:p w14:paraId="7945D2D0" w14:textId="77777777" w:rsidR="00782C24" w:rsidRPr="00782C24" w:rsidRDefault="00782C24" w:rsidP="00D16280">
            <w:pPr>
              <w:rPr>
                <w:rFonts w:ascii="Cambria" w:hAnsi="Cambria" w:cs="Arial"/>
                <w:b/>
                <w:bCs/>
                <w:noProof/>
                <w:sz w:val="20"/>
                <w:szCs w:val="20"/>
                <w:highlight w:val="yellow"/>
              </w:rPr>
            </w:pPr>
            <w:r w:rsidRPr="00782C24">
              <w:rPr>
                <w:rFonts w:ascii="Cambria" w:hAnsi="Cambria" w:cs="Arial"/>
                <w:b/>
                <w:bCs/>
                <w:noProof/>
                <w:sz w:val="20"/>
                <w:szCs w:val="20"/>
              </w:rPr>
              <w:t>SWP</w:t>
            </w:r>
            <w:r w:rsidRPr="00782C24">
              <w:rPr>
                <w:rFonts w:ascii="Cambria" w:hAnsi="Cambria" w:cs="Arial"/>
                <w:bCs/>
                <w:noProof/>
                <w:sz w:val="20"/>
                <w:szCs w:val="20"/>
                <w:vertAlign w:val="subscript"/>
              </w:rPr>
              <w:t>2</w:t>
            </w:r>
          </w:p>
        </w:tc>
        <w:tc>
          <w:tcPr>
            <w:tcW w:w="6110" w:type="dxa"/>
            <w:gridSpan w:val="2"/>
            <w:tcBorders>
              <w:top w:val="single" w:sz="6" w:space="0" w:color="000000"/>
              <w:bottom w:val="single" w:sz="18" w:space="0" w:color="000000"/>
            </w:tcBorders>
            <w:shd w:val="clear" w:color="auto" w:fill="auto"/>
            <w:noWrap/>
            <w:vAlign w:val="center"/>
          </w:tcPr>
          <w:p w14:paraId="06B57D09" w14:textId="48B259AA" w:rsidR="00782C24" w:rsidRPr="00782C24" w:rsidRDefault="00782C24" w:rsidP="00D16280">
            <w:pPr>
              <w:jc w:val="both"/>
              <w:rPr>
                <w:rFonts w:ascii="Cambria" w:hAnsi="Cambria" w:cs="Arial"/>
                <w:noProof/>
                <w:color w:val="000000"/>
                <w:sz w:val="20"/>
                <w:szCs w:val="20"/>
              </w:rPr>
            </w:pPr>
            <w:r w:rsidRPr="00782C24">
              <w:rPr>
                <w:rFonts w:ascii="Cambria" w:hAnsi="Cambria" w:cs="Arial"/>
                <w:noProof/>
                <w:color w:val="000000"/>
                <w:sz w:val="20"/>
                <w:szCs w:val="20"/>
              </w:rPr>
              <w:t xml:space="preserve">Celková cena za podporu SW tretích strán </w:t>
            </w:r>
            <w:r w:rsidR="00051665">
              <w:rPr>
                <w:rFonts w:ascii="Cambria" w:hAnsi="Cambria"/>
                <w:noProof/>
                <w:sz w:val="20"/>
                <w:szCs w:val="20"/>
              </w:rPr>
              <w:t xml:space="preserve">- </w:t>
            </w:r>
            <w:r w:rsidRPr="00782C24">
              <w:rPr>
                <w:rFonts w:ascii="Cambria" w:hAnsi="Cambria"/>
                <w:noProof/>
                <w:sz w:val="20"/>
                <w:szCs w:val="20"/>
              </w:rPr>
              <w:t>Opcia 2</w:t>
            </w:r>
            <w:r w:rsidRPr="00782C24">
              <w:rPr>
                <w:rFonts w:ascii="Cambria" w:hAnsi="Cambria" w:cs="Arial"/>
                <w:noProof/>
                <w:color w:val="000000"/>
                <w:sz w:val="20"/>
                <w:szCs w:val="20"/>
              </w:rPr>
              <w:t xml:space="preserve"> vypočítaná ako: </w:t>
            </w:r>
          </w:p>
          <w:p w14:paraId="0C29D72A" w14:textId="556ADB29" w:rsidR="00782C24" w:rsidRPr="00782C24" w:rsidRDefault="00782C24" w:rsidP="00D16280">
            <w:pPr>
              <w:rPr>
                <w:rFonts w:ascii="Cambria" w:hAnsi="Cambria"/>
                <w:noProof/>
                <w:sz w:val="20"/>
                <w:szCs w:val="20"/>
              </w:rPr>
            </w:pPr>
            <w:r w:rsidRPr="00782C24">
              <w:rPr>
                <w:rFonts w:ascii="Cambria" w:hAnsi="Cambria" w:cs="Arial"/>
                <w:b/>
                <w:bCs/>
                <w:noProof/>
                <w:color w:val="000000"/>
                <w:sz w:val="20"/>
                <w:szCs w:val="20"/>
              </w:rPr>
              <w:t>SWP</w:t>
            </w:r>
            <w:r w:rsidRPr="00782C24">
              <w:rPr>
                <w:rFonts w:ascii="Cambria" w:hAnsi="Cambria" w:cs="Arial"/>
                <w:bCs/>
                <w:noProof/>
                <w:sz w:val="20"/>
                <w:szCs w:val="20"/>
                <w:vertAlign w:val="subscript"/>
              </w:rPr>
              <w:t>2</w:t>
            </w:r>
            <w:r w:rsidRPr="00782C24">
              <w:rPr>
                <w:rFonts w:ascii="Cambria" w:hAnsi="Cambria" w:cs="Arial"/>
                <w:b/>
                <w:bCs/>
                <w:noProof/>
                <w:color w:val="000000"/>
                <w:sz w:val="20"/>
                <w:szCs w:val="20"/>
              </w:rPr>
              <w:t xml:space="preserve"> = 2x (</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1</w:t>
            </w:r>
            <w:r w:rsidR="00101E8A" w:rsidRPr="00782C24">
              <w:rPr>
                <w:rFonts w:ascii="Cambria" w:eastAsia="Arial Unicode MS" w:hAnsi="Cambria" w:cs="Arial"/>
                <w:b/>
                <w:sz w:val="20"/>
                <w:szCs w:val="20"/>
                <w:lang w:eastAsia="en-US"/>
              </w:rPr>
              <w:t xml:space="preserve"> x cena za jeden kus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1</w:t>
            </w:r>
            <w:r w:rsidRPr="00782C24">
              <w:rPr>
                <w:rFonts w:ascii="Cambria" w:hAnsi="Cambria" w:cs="Arial"/>
                <w:b/>
                <w:bCs/>
                <w:noProof/>
                <w:color w:val="000000"/>
                <w:sz w:val="20"/>
                <w:szCs w:val="20"/>
              </w:rPr>
              <w:t>) +</w:t>
            </w:r>
            <w:r w:rsidR="00101E8A">
              <w:rPr>
                <w:rFonts w:ascii="Cambria" w:hAnsi="Cambria" w:cs="Arial"/>
                <w:b/>
                <w:bCs/>
                <w:noProof/>
                <w:color w:val="000000"/>
                <w:sz w:val="20"/>
                <w:szCs w:val="20"/>
              </w:rPr>
              <w:t xml:space="preserve"> 2x </w:t>
            </w:r>
            <w:r w:rsidR="00101E8A" w:rsidRPr="00782C24">
              <w:rPr>
                <w:rFonts w:ascii="Cambria" w:hAnsi="Cambria" w:cs="Arial"/>
                <w:b/>
                <w:bCs/>
                <w:noProof/>
                <w:color w:val="000000"/>
                <w:sz w:val="20"/>
                <w:szCs w:val="20"/>
              </w:rPr>
              <w:t>(</w:t>
            </w:r>
            <w:r w:rsidR="00101E8A" w:rsidRPr="00782C24">
              <w:rPr>
                <w:rFonts w:ascii="Cambria" w:eastAsia="Arial Unicode MS" w:hAnsi="Cambria" w:cs="Arial"/>
                <w:b/>
                <w:sz w:val="20"/>
                <w:szCs w:val="20"/>
                <w:lang w:eastAsia="en-US"/>
              </w:rPr>
              <w:t xml:space="preserve">počet kusov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2</w:t>
            </w:r>
            <w:r w:rsidR="00101E8A" w:rsidRPr="00782C24">
              <w:rPr>
                <w:rFonts w:ascii="Cambria" w:eastAsia="Arial Unicode MS" w:hAnsi="Cambria" w:cs="Arial"/>
                <w:b/>
                <w:sz w:val="20"/>
                <w:szCs w:val="20"/>
                <w:lang w:eastAsia="en-US"/>
              </w:rPr>
              <w:t xml:space="preserve"> x cena za jeden kus </w:t>
            </w:r>
            <w:r w:rsidR="00101E8A" w:rsidRPr="00782C24">
              <w:rPr>
                <w:rFonts w:ascii="Cambria" w:hAnsi="Cambria" w:cs="Arial"/>
                <w:b/>
                <w:bCs/>
                <w:noProof/>
                <w:color w:val="000000"/>
                <w:sz w:val="20"/>
                <w:szCs w:val="20"/>
              </w:rPr>
              <w:t>SWP</w:t>
            </w:r>
            <w:r w:rsidR="00101E8A">
              <w:rPr>
                <w:rFonts w:ascii="Cambria" w:hAnsi="Cambria" w:cs="Arial"/>
                <w:bCs/>
                <w:noProof/>
                <w:sz w:val="20"/>
                <w:szCs w:val="20"/>
                <w:vertAlign w:val="subscript"/>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noProof/>
                <w:sz w:val="20"/>
                <w:szCs w:val="20"/>
              </w:rPr>
              <w:t>2</w:t>
            </w:r>
            <w:r w:rsidR="00101E8A" w:rsidRPr="00782C24">
              <w:rPr>
                <w:rFonts w:ascii="Cambria" w:hAnsi="Cambria" w:cs="Arial"/>
                <w:bCs/>
                <w:noProof/>
                <w:sz w:val="20"/>
                <w:szCs w:val="20"/>
                <w:vertAlign w:val="subscript"/>
              </w:rPr>
              <w:t xml:space="preserve"> </w:t>
            </w:r>
            <w:r w:rsidR="00101E8A" w:rsidRPr="00782C24">
              <w:rPr>
                <w:rFonts w:ascii="Cambria" w:hAnsi="Cambria" w:cs="Arial"/>
                <w:b/>
                <w:bCs/>
                <w:noProof/>
                <w:color w:val="000000"/>
                <w:sz w:val="20"/>
                <w:szCs w:val="20"/>
              </w:rPr>
              <w:t>)</w:t>
            </w:r>
            <w:r w:rsidR="00101E8A">
              <w:rPr>
                <w:rFonts w:ascii="Cambria" w:hAnsi="Cambria" w:cs="Arial"/>
                <w:b/>
                <w:bCs/>
                <w:noProof/>
                <w:color w:val="000000"/>
                <w:sz w:val="20"/>
                <w:szCs w:val="20"/>
              </w:rPr>
              <w:t xml:space="preserve"> +</w:t>
            </w:r>
            <w:r w:rsidRPr="00782C24">
              <w:rPr>
                <w:rFonts w:ascii="Cambria" w:hAnsi="Cambria" w:cs="Arial"/>
                <w:b/>
                <w:bCs/>
                <w:noProof/>
                <w:color w:val="000000"/>
                <w:sz w:val="20"/>
                <w:szCs w:val="20"/>
              </w:rPr>
              <w:t xml:space="preserve"> </w:t>
            </w:r>
            <w:r w:rsidRPr="00782C24">
              <w:rPr>
                <w:rFonts w:ascii="Cambria" w:hAnsi="Cambria"/>
                <w:noProof/>
                <w:sz w:val="20"/>
                <w:szCs w:val="20"/>
              </w:rPr>
              <w:t>...</w:t>
            </w:r>
            <w:r w:rsidR="00E156F0">
              <w:rPr>
                <w:rFonts w:ascii="Cambria" w:hAnsi="Cambria"/>
                <w:noProof/>
                <w:sz w:val="20"/>
                <w:szCs w:val="20"/>
                <w:vertAlign w:val="superscript"/>
              </w:rPr>
              <w:t xml:space="preserve"> </w:t>
            </w:r>
          </w:p>
        </w:tc>
        <w:tc>
          <w:tcPr>
            <w:tcW w:w="1969" w:type="dxa"/>
            <w:tcBorders>
              <w:top w:val="single" w:sz="6" w:space="0" w:color="000000"/>
              <w:bottom w:val="single" w:sz="18" w:space="0" w:color="000000"/>
            </w:tcBorders>
            <w:shd w:val="clear" w:color="auto" w:fill="auto"/>
            <w:vAlign w:val="center"/>
          </w:tcPr>
          <w:p w14:paraId="3C300C3F" w14:textId="77777777" w:rsidR="00782C24" w:rsidRPr="00D16280" w:rsidRDefault="00782C24" w:rsidP="00782C24">
            <w:pPr>
              <w:jc w:val="center"/>
              <w:rPr>
                <w:rFonts w:ascii="Cambria" w:hAnsi="Cambria" w:cs="Arial"/>
                <w:b/>
                <w:bCs/>
                <w:i/>
                <w:iCs/>
                <w:color w:val="00B0F0"/>
                <w:sz w:val="20"/>
                <w:szCs w:val="20"/>
                <w:lang w:eastAsia="en-US"/>
              </w:rPr>
            </w:pPr>
            <w:r w:rsidRPr="00D16280">
              <w:rPr>
                <w:rFonts w:ascii="Cambria" w:hAnsi="Cambria" w:cs="Arial"/>
                <w:b/>
                <w:bCs/>
                <w:i/>
                <w:iCs/>
                <w:color w:val="00B0F0"/>
                <w:sz w:val="20"/>
                <w:szCs w:val="20"/>
                <w:lang w:eastAsia="en-US"/>
              </w:rPr>
              <w:t>&lt;vyplní uchádzač&gt;</w:t>
            </w:r>
          </w:p>
        </w:tc>
      </w:tr>
    </w:tbl>
    <w:p w14:paraId="1BBB3C19" w14:textId="7F6692D3" w:rsidR="00E156F0" w:rsidRPr="00D16280" w:rsidRDefault="00E156F0" w:rsidP="00D16280">
      <w:pPr>
        <w:spacing w:before="60"/>
        <w:jc w:val="both"/>
        <w:rPr>
          <w:rFonts w:ascii="Cambria" w:hAnsi="Cambria" w:cs="Arial"/>
          <w:i/>
          <w:iCs/>
          <w:noProof/>
          <w:sz w:val="20"/>
          <w:szCs w:val="20"/>
        </w:rPr>
      </w:pPr>
      <w:r>
        <w:rPr>
          <w:rFonts w:ascii="Cambria" w:hAnsi="Cambria" w:cs="Arial"/>
          <w:b/>
          <w:bCs/>
          <w:noProof/>
          <w:sz w:val="20"/>
          <w:szCs w:val="20"/>
        </w:rPr>
        <w:t xml:space="preserve"> </w:t>
      </w:r>
      <w:r w:rsidRPr="00D16280">
        <w:rPr>
          <w:rFonts w:ascii="Cambria" w:hAnsi="Cambria" w:cs="Arial"/>
          <w:i/>
          <w:iCs/>
          <w:noProof/>
          <w:sz w:val="20"/>
          <w:szCs w:val="20"/>
        </w:rPr>
        <w:t>* uchádzač doplní toľko riadkov, koľko potrebuje</w:t>
      </w:r>
    </w:p>
    <w:p w14:paraId="705A1929" w14:textId="1D1BAE2D" w:rsidR="00782C24" w:rsidRPr="00E156F0" w:rsidRDefault="00E156F0" w:rsidP="00782C24">
      <w:pPr>
        <w:jc w:val="both"/>
        <w:rPr>
          <w:rFonts w:ascii="Cambria" w:hAnsi="Cambria" w:cs="Arial"/>
          <w:i/>
          <w:iCs/>
          <w:noProof/>
          <w:sz w:val="20"/>
          <w:szCs w:val="20"/>
        </w:rPr>
      </w:pPr>
      <w:r w:rsidRPr="00E156F0">
        <w:rPr>
          <w:rFonts w:ascii="Cambria" w:hAnsi="Cambria" w:cs="Arial"/>
          <w:i/>
          <w:iCs/>
          <w:noProof/>
          <w:sz w:val="20"/>
          <w:szCs w:val="20"/>
        </w:rPr>
        <w:t xml:space="preserve"> </w:t>
      </w:r>
      <w:r w:rsidR="0003274E">
        <w:rPr>
          <w:rFonts w:ascii="Cambria" w:hAnsi="Cambria" w:cs="Arial"/>
          <w:i/>
          <w:iCs/>
          <w:noProof/>
          <w:sz w:val="20"/>
          <w:szCs w:val="20"/>
        </w:rPr>
        <w:t xml:space="preserve">Pozn.: </w:t>
      </w:r>
      <w:r w:rsidR="00782C24" w:rsidRPr="00E156F0">
        <w:rPr>
          <w:rFonts w:ascii="Cambria" w:hAnsi="Cambria" w:cs="Arial"/>
          <w:i/>
          <w:iCs/>
          <w:noProof/>
          <w:sz w:val="20"/>
          <w:szCs w:val="20"/>
        </w:rPr>
        <w:t>Cena za podporu SW tretích strán - Opcia 1 a cena za podporu SW tretích strán - Opcia 2 musia byť  v rovnakej</w:t>
      </w:r>
    </w:p>
    <w:p w14:paraId="4B8437C6" w14:textId="49F5C233" w:rsidR="00782C24" w:rsidRPr="00E156F0" w:rsidRDefault="0003274E" w:rsidP="00782C24">
      <w:pPr>
        <w:jc w:val="both"/>
        <w:rPr>
          <w:rFonts w:ascii="Cambria" w:hAnsi="Cambria" w:cs="Arial"/>
          <w:i/>
          <w:iCs/>
          <w:noProof/>
          <w:sz w:val="20"/>
          <w:szCs w:val="20"/>
        </w:rPr>
      </w:pPr>
      <w:r>
        <w:rPr>
          <w:rFonts w:ascii="Cambria" w:hAnsi="Cambria" w:cs="Arial"/>
          <w:i/>
          <w:iCs/>
          <w:noProof/>
          <w:sz w:val="20"/>
          <w:szCs w:val="20"/>
        </w:rPr>
        <w:t xml:space="preserve"> </w:t>
      </w:r>
      <w:r w:rsidR="00782C24" w:rsidRPr="00E156F0">
        <w:rPr>
          <w:rFonts w:ascii="Cambria" w:hAnsi="Cambria" w:cs="Arial"/>
          <w:i/>
          <w:iCs/>
          <w:noProof/>
          <w:sz w:val="20"/>
          <w:szCs w:val="20"/>
        </w:rPr>
        <w:t>výške.</w:t>
      </w:r>
    </w:p>
    <w:p w14:paraId="2A5C86C4" w14:textId="77777777" w:rsidR="00782C24" w:rsidRDefault="00782C24" w:rsidP="00782C24">
      <w:pPr>
        <w:spacing w:after="120"/>
        <w:rPr>
          <w:rFonts w:ascii="Cambria" w:hAnsi="Cambria" w:cs="Arial"/>
          <w:b/>
          <w:noProof/>
          <w:sz w:val="20"/>
          <w:szCs w:val="20"/>
        </w:rPr>
      </w:pPr>
    </w:p>
    <w:p w14:paraId="68555EF4" w14:textId="77777777" w:rsidR="00051665" w:rsidRPr="00782C24" w:rsidRDefault="00051665" w:rsidP="00782C24">
      <w:pPr>
        <w:spacing w:after="120"/>
        <w:rPr>
          <w:rFonts w:ascii="Cambria" w:hAnsi="Cambria" w:cs="Arial"/>
          <w:b/>
          <w:noProof/>
          <w:sz w:val="20"/>
          <w:szCs w:val="20"/>
        </w:rPr>
      </w:pPr>
    </w:p>
    <w:p w14:paraId="3AAACCE5" w14:textId="77777777" w:rsidR="00782C24" w:rsidRPr="00782C24" w:rsidRDefault="00782C24" w:rsidP="00782C24">
      <w:pPr>
        <w:rPr>
          <w:rFonts w:ascii="Cambria" w:hAnsi="Cambria"/>
          <w:b/>
          <w:bCs/>
          <w:noProof/>
          <w:sz w:val="20"/>
          <w:szCs w:val="20"/>
        </w:rPr>
      </w:pPr>
      <w:r w:rsidRPr="00782C24">
        <w:rPr>
          <w:rFonts w:ascii="Cambria" w:hAnsi="Cambria" w:cs="Arial"/>
          <w:b/>
          <w:noProof/>
          <w:sz w:val="20"/>
          <w:szCs w:val="20"/>
        </w:rPr>
        <w:lastRenderedPageBreak/>
        <w:t xml:space="preserve">  TABUĽKA č. 17 Celková cena </w:t>
      </w:r>
      <w:r w:rsidRPr="00782C24">
        <w:rPr>
          <w:rFonts w:ascii="Cambria" w:hAnsi="Cambria"/>
          <w:b/>
          <w:bCs/>
          <w:noProof/>
          <w:sz w:val="20"/>
          <w:szCs w:val="20"/>
        </w:rPr>
        <w:t xml:space="preserve">za </w:t>
      </w:r>
      <w:r w:rsidRPr="00782C24">
        <w:rPr>
          <w:rFonts w:ascii="Cambria" w:hAnsi="Cambria"/>
          <w:b/>
          <w:noProof/>
          <w:sz w:val="20"/>
          <w:szCs w:val="20"/>
        </w:rPr>
        <w:t>podporu SW tretích strán pre dodávaný systém</w:t>
      </w:r>
    </w:p>
    <w:tbl>
      <w:tblPr>
        <w:tblW w:w="9497" w:type="dxa"/>
        <w:tblInd w:w="1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887"/>
        <w:gridCol w:w="251"/>
        <w:gridCol w:w="6375"/>
        <w:gridCol w:w="1984"/>
      </w:tblGrid>
      <w:tr w:rsidR="00782C24" w:rsidRPr="00782C24" w14:paraId="2E6ABFE6" w14:textId="77777777" w:rsidTr="00D16280">
        <w:trPr>
          <w:trHeight w:val="315"/>
        </w:trPr>
        <w:tc>
          <w:tcPr>
            <w:tcW w:w="1138" w:type="dxa"/>
            <w:gridSpan w:val="2"/>
            <w:vMerge w:val="restart"/>
            <w:tcBorders>
              <w:top w:val="single" w:sz="18" w:space="0" w:color="auto"/>
              <w:left w:val="single" w:sz="18" w:space="0" w:color="auto"/>
              <w:bottom w:val="single" w:sz="4" w:space="0" w:color="auto"/>
            </w:tcBorders>
            <w:shd w:val="clear" w:color="auto" w:fill="95B3D7" w:themeFill="accent1" w:themeFillTint="99"/>
            <w:noWrap/>
            <w:vAlign w:val="center"/>
          </w:tcPr>
          <w:p w14:paraId="45832FCD"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6375" w:type="dxa"/>
            <w:tcBorders>
              <w:top w:val="single" w:sz="18" w:space="0" w:color="auto"/>
              <w:bottom w:val="single" w:sz="6" w:space="0" w:color="auto"/>
              <w:right w:val="single" w:sz="4" w:space="0" w:color="auto"/>
            </w:tcBorders>
            <w:shd w:val="clear" w:color="auto" w:fill="95B3D7" w:themeFill="accent1" w:themeFillTint="99"/>
            <w:vAlign w:val="center"/>
          </w:tcPr>
          <w:p w14:paraId="54CDB7AB"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 xml:space="preserve">Popis </w:t>
            </w:r>
          </w:p>
        </w:tc>
        <w:tc>
          <w:tcPr>
            <w:tcW w:w="1984" w:type="dxa"/>
            <w:vMerge w:val="restart"/>
            <w:tcBorders>
              <w:top w:val="single" w:sz="18" w:space="0" w:color="auto"/>
              <w:left w:val="single" w:sz="4" w:space="0" w:color="auto"/>
              <w:bottom w:val="single" w:sz="4" w:space="0" w:color="auto"/>
              <w:right w:val="single" w:sz="18" w:space="0" w:color="auto"/>
            </w:tcBorders>
            <w:shd w:val="clear" w:color="auto" w:fill="95B3D7" w:themeFill="accent1" w:themeFillTint="99"/>
            <w:vAlign w:val="center"/>
          </w:tcPr>
          <w:p w14:paraId="730C000C" w14:textId="77777777" w:rsidR="00782C24" w:rsidRPr="00782C24" w:rsidRDefault="00782C24" w:rsidP="00782C24">
            <w:pPr>
              <w:spacing w:before="120"/>
              <w:jc w:val="center"/>
              <w:rPr>
                <w:rFonts w:ascii="Cambria" w:hAnsi="Cambria" w:cs="Arial"/>
                <w:b/>
                <w:bCs/>
                <w:noProof/>
                <w:sz w:val="20"/>
                <w:szCs w:val="20"/>
              </w:rPr>
            </w:pPr>
            <w:r w:rsidRPr="00782C24">
              <w:rPr>
                <w:rFonts w:ascii="Cambria" w:hAnsi="Cambria" w:cs="Arial"/>
                <w:b/>
                <w:bCs/>
                <w:noProof/>
                <w:sz w:val="20"/>
                <w:szCs w:val="20"/>
              </w:rPr>
              <w:t xml:space="preserve">Cena v EUR bez DPH </w:t>
            </w:r>
          </w:p>
        </w:tc>
      </w:tr>
      <w:tr w:rsidR="00782C24" w:rsidRPr="00782C24" w14:paraId="7E3DB34D" w14:textId="77777777" w:rsidTr="00D16280">
        <w:trPr>
          <w:trHeight w:val="315"/>
        </w:trPr>
        <w:tc>
          <w:tcPr>
            <w:tcW w:w="1138" w:type="dxa"/>
            <w:gridSpan w:val="2"/>
            <w:vMerge/>
            <w:tcBorders>
              <w:top w:val="single" w:sz="6" w:space="0" w:color="auto"/>
              <w:left w:val="single" w:sz="18" w:space="0" w:color="auto"/>
              <w:bottom w:val="single" w:sz="4" w:space="0" w:color="auto"/>
            </w:tcBorders>
            <w:shd w:val="clear" w:color="000000" w:fill="C0C0C0"/>
            <w:noWrap/>
            <w:vAlign w:val="center"/>
          </w:tcPr>
          <w:p w14:paraId="5050B7FD" w14:textId="77777777" w:rsidR="00782C24" w:rsidRPr="00782C24" w:rsidRDefault="00782C24" w:rsidP="00782C24">
            <w:pPr>
              <w:jc w:val="center"/>
              <w:rPr>
                <w:rFonts w:ascii="Cambria" w:hAnsi="Cambria" w:cs="Arial"/>
                <w:b/>
                <w:bCs/>
                <w:noProof/>
                <w:sz w:val="20"/>
                <w:szCs w:val="20"/>
              </w:rPr>
            </w:pPr>
          </w:p>
        </w:tc>
        <w:tc>
          <w:tcPr>
            <w:tcW w:w="6375" w:type="dxa"/>
            <w:tcBorders>
              <w:top w:val="single" w:sz="6" w:space="0" w:color="auto"/>
              <w:bottom w:val="single" w:sz="4" w:space="0" w:color="auto"/>
              <w:right w:val="single" w:sz="4" w:space="0" w:color="auto"/>
            </w:tcBorders>
            <w:shd w:val="clear" w:color="auto" w:fill="95B3D7" w:themeFill="accent1" w:themeFillTint="99"/>
            <w:vAlign w:val="center"/>
          </w:tcPr>
          <w:p w14:paraId="43AF5228" w14:textId="77777777" w:rsidR="00782C24" w:rsidRPr="00782C24" w:rsidRDefault="00782C24" w:rsidP="00782C24">
            <w:pPr>
              <w:jc w:val="center"/>
              <w:rPr>
                <w:rFonts w:ascii="Cambria" w:hAnsi="Cambria" w:cs="Arial"/>
                <w:b/>
                <w:bCs/>
                <w:noProof/>
                <w:sz w:val="20"/>
                <w:szCs w:val="20"/>
              </w:rPr>
            </w:pPr>
            <w:r w:rsidRPr="00782C24">
              <w:rPr>
                <w:rFonts w:ascii="Cambria" w:hAnsi="Cambria"/>
                <w:b/>
                <w:bCs/>
                <w:noProof/>
                <w:sz w:val="20"/>
                <w:szCs w:val="20"/>
              </w:rPr>
              <w:t>Poskytovanie služby podpory SW tretích strán</w:t>
            </w:r>
          </w:p>
        </w:tc>
        <w:tc>
          <w:tcPr>
            <w:tcW w:w="1984" w:type="dxa"/>
            <w:vMerge/>
            <w:tcBorders>
              <w:top w:val="single" w:sz="18" w:space="0" w:color="auto"/>
              <w:left w:val="single" w:sz="4" w:space="0" w:color="auto"/>
              <w:bottom w:val="single" w:sz="4" w:space="0" w:color="auto"/>
              <w:right w:val="single" w:sz="18" w:space="0" w:color="auto"/>
            </w:tcBorders>
            <w:shd w:val="clear" w:color="000000" w:fill="C0C0C0"/>
            <w:vAlign w:val="center"/>
          </w:tcPr>
          <w:p w14:paraId="37EF9BED" w14:textId="77777777" w:rsidR="00782C24" w:rsidRPr="00782C24" w:rsidRDefault="00782C24" w:rsidP="00782C24">
            <w:pPr>
              <w:jc w:val="center"/>
              <w:rPr>
                <w:rFonts w:ascii="Cambria" w:hAnsi="Cambria" w:cs="Arial"/>
                <w:b/>
                <w:bCs/>
                <w:noProof/>
                <w:sz w:val="20"/>
                <w:szCs w:val="20"/>
              </w:rPr>
            </w:pPr>
          </w:p>
        </w:tc>
      </w:tr>
      <w:tr w:rsidR="00782C24" w:rsidRPr="00782C24" w14:paraId="1990902F" w14:textId="77777777" w:rsidTr="00D16280">
        <w:trPr>
          <w:trHeight w:val="35"/>
        </w:trPr>
        <w:tc>
          <w:tcPr>
            <w:tcW w:w="887" w:type="dxa"/>
            <w:tcBorders>
              <w:top w:val="single" w:sz="4" w:space="0" w:color="auto"/>
              <w:left w:val="single" w:sz="18" w:space="0" w:color="auto"/>
              <w:bottom w:val="single" w:sz="18" w:space="0" w:color="auto"/>
              <w:right w:val="nil"/>
            </w:tcBorders>
            <w:shd w:val="clear" w:color="auto" w:fill="auto"/>
            <w:noWrap/>
            <w:vAlign w:val="center"/>
          </w:tcPr>
          <w:p w14:paraId="201499DE" w14:textId="77777777" w:rsidR="00782C24" w:rsidRPr="00782C24" w:rsidRDefault="00782C24" w:rsidP="00D16280">
            <w:pPr>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spolu</w:t>
            </w:r>
          </w:p>
        </w:tc>
        <w:tc>
          <w:tcPr>
            <w:tcW w:w="251" w:type="dxa"/>
            <w:tcBorders>
              <w:top w:val="single" w:sz="4" w:space="0" w:color="auto"/>
              <w:left w:val="nil"/>
              <w:bottom w:val="single" w:sz="18" w:space="0" w:color="auto"/>
            </w:tcBorders>
            <w:shd w:val="clear" w:color="auto" w:fill="auto"/>
            <w:noWrap/>
            <w:vAlign w:val="center"/>
          </w:tcPr>
          <w:p w14:paraId="515FAE18" w14:textId="77777777" w:rsidR="00782C24" w:rsidRPr="00782C24" w:rsidRDefault="00782C24" w:rsidP="00782C24">
            <w:pPr>
              <w:jc w:val="center"/>
              <w:rPr>
                <w:rFonts w:ascii="Cambria" w:hAnsi="Cambria" w:cs="Arial"/>
                <w:b/>
                <w:bCs/>
                <w:noProof/>
                <w:sz w:val="20"/>
                <w:szCs w:val="20"/>
              </w:rPr>
            </w:pPr>
          </w:p>
        </w:tc>
        <w:tc>
          <w:tcPr>
            <w:tcW w:w="6375" w:type="dxa"/>
            <w:tcBorders>
              <w:top w:val="single" w:sz="4" w:space="0" w:color="auto"/>
              <w:bottom w:val="single" w:sz="18" w:space="0" w:color="auto"/>
            </w:tcBorders>
            <w:vAlign w:val="center"/>
          </w:tcPr>
          <w:p w14:paraId="0D752AD2" w14:textId="7427EDCC" w:rsidR="002E0C67"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 xml:space="preserve">Celková cena za </w:t>
            </w:r>
            <w:r w:rsidRPr="00782C24">
              <w:rPr>
                <w:rFonts w:ascii="Cambria" w:hAnsi="Cambria"/>
                <w:b/>
                <w:bCs/>
                <w:noProof/>
                <w:sz w:val="20"/>
                <w:szCs w:val="20"/>
              </w:rPr>
              <w:t>podporu SW tretích strán pre dodávaný systém</w:t>
            </w:r>
            <w:r w:rsidRPr="00782C24">
              <w:rPr>
                <w:rFonts w:ascii="Cambria" w:hAnsi="Cambria" w:cs="Arial"/>
                <w:b/>
                <w:bCs/>
                <w:noProof/>
                <w:sz w:val="20"/>
                <w:szCs w:val="20"/>
              </w:rPr>
              <w:t xml:space="preserve"> počas platnosti servisnej zmluvy vypočítaná ako:</w:t>
            </w:r>
          </w:p>
          <w:p w14:paraId="38F0FAE4" w14:textId="77777777" w:rsidR="00782C24" w:rsidRPr="00782C24" w:rsidRDefault="00782C24" w:rsidP="00D16280">
            <w:pPr>
              <w:spacing w:before="60" w:after="60"/>
              <w:jc w:val="both"/>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 xml:space="preserve">spolu </w:t>
            </w:r>
            <w:r w:rsidRPr="00782C24">
              <w:rPr>
                <w:rFonts w:ascii="Cambria" w:hAnsi="Cambria" w:cs="Arial"/>
                <w:b/>
                <w:bCs/>
                <w:noProof/>
                <w:sz w:val="20"/>
                <w:szCs w:val="20"/>
              </w:rPr>
              <w:t>= SWP + SWP</w:t>
            </w:r>
            <w:r w:rsidRPr="00782C24">
              <w:rPr>
                <w:rFonts w:ascii="Cambria" w:hAnsi="Cambria" w:cs="Arial"/>
                <w:b/>
                <w:bCs/>
                <w:noProof/>
                <w:sz w:val="20"/>
                <w:szCs w:val="20"/>
                <w:vertAlign w:val="subscript"/>
              </w:rPr>
              <w:t>1</w:t>
            </w:r>
            <w:r w:rsidRPr="00782C24">
              <w:rPr>
                <w:rFonts w:ascii="Cambria" w:hAnsi="Cambria" w:cs="Arial"/>
                <w:b/>
                <w:bCs/>
                <w:noProof/>
                <w:sz w:val="20"/>
                <w:szCs w:val="20"/>
              </w:rPr>
              <w:t xml:space="preserve"> + SWP</w:t>
            </w:r>
            <w:r w:rsidRPr="00782C24">
              <w:rPr>
                <w:rFonts w:ascii="Cambria" w:hAnsi="Cambria" w:cs="Arial"/>
                <w:b/>
                <w:bCs/>
                <w:noProof/>
                <w:sz w:val="20"/>
                <w:szCs w:val="20"/>
                <w:vertAlign w:val="subscript"/>
              </w:rPr>
              <w:t>2</w:t>
            </w:r>
          </w:p>
        </w:tc>
        <w:tc>
          <w:tcPr>
            <w:tcW w:w="1984" w:type="dxa"/>
            <w:tcBorders>
              <w:top w:val="single" w:sz="4" w:space="0" w:color="auto"/>
              <w:bottom w:val="single" w:sz="18" w:space="0" w:color="auto"/>
              <w:right w:val="single" w:sz="18" w:space="0" w:color="auto"/>
            </w:tcBorders>
            <w:shd w:val="clear" w:color="auto" w:fill="auto"/>
            <w:vAlign w:val="center"/>
          </w:tcPr>
          <w:p w14:paraId="0FD5D672" w14:textId="77777777" w:rsidR="00782C24" w:rsidRPr="00782C24" w:rsidRDefault="00782C24" w:rsidP="00782C24">
            <w:pPr>
              <w:jc w:val="center"/>
              <w:rPr>
                <w:rFonts w:ascii="Cambria" w:hAnsi="Cambria"/>
                <w:b/>
                <w:bCs/>
                <w:noProof/>
                <w:sz w:val="20"/>
                <w:szCs w:val="20"/>
              </w:rPr>
            </w:pPr>
            <w:r w:rsidRPr="00782C24">
              <w:rPr>
                <w:rFonts w:ascii="Cambria" w:hAnsi="Cambria" w:cs="Arial"/>
                <w:b/>
                <w:bCs/>
                <w:i/>
                <w:iCs/>
                <w:noProof/>
                <w:color w:val="00B0F0"/>
                <w:sz w:val="20"/>
                <w:szCs w:val="20"/>
              </w:rPr>
              <w:t>&lt;vyplní uchádzač&gt;</w:t>
            </w:r>
          </w:p>
        </w:tc>
      </w:tr>
    </w:tbl>
    <w:p w14:paraId="6A840460" w14:textId="77777777" w:rsidR="002A4A3C" w:rsidRPr="00D16280" w:rsidRDefault="002A4A3C" w:rsidP="00782C24">
      <w:pPr>
        <w:rPr>
          <w:rFonts w:ascii="Cambria" w:hAnsi="Cambria"/>
          <w:noProof/>
          <w:sz w:val="20"/>
          <w:szCs w:val="20"/>
          <w:lang w:eastAsia="en-US"/>
        </w:rPr>
      </w:pPr>
    </w:p>
    <w:p w14:paraId="7B0A87A9" w14:textId="77777777" w:rsidR="00782C24" w:rsidRPr="00D16280" w:rsidRDefault="00782C24" w:rsidP="00782C24">
      <w:pPr>
        <w:rPr>
          <w:rFonts w:ascii="Cambria" w:hAnsi="Cambria"/>
          <w:noProof/>
          <w:sz w:val="20"/>
          <w:szCs w:val="20"/>
          <w:lang w:eastAsia="en-US"/>
        </w:rPr>
      </w:pPr>
    </w:p>
    <w:p w14:paraId="5E035C92" w14:textId="06A6A014" w:rsidR="00782C24" w:rsidRPr="00782C24" w:rsidRDefault="00782C24" w:rsidP="00D16280">
      <w:pPr>
        <w:shd w:val="clear" w:color="auto" w:fill="FFF2CC"/>
        <w:tabs>
          <w:tab w:val="left" w:leader="dot" w:pos="10034"/>
        </w:tabs>
        <w:spacing w:after="240" w:line="276" w:lineRule="auto"/>
        <w:jc w:val="both"/>
        <w:rPr>
          <w:rFonts w:ascii="Cambria" w:hAnsi="Cambria" w:cs="Arial"/>
          <w:b/>
          <w:bCs/>
          <w:sz w:val="22"/>
          <w:szCs w:val="22"/>
          <w:lang w:eastAsia="en-US"/>
        </w:rPr>
      </w:pPr>
      <w:r>
        <w:rPr>
          <w:rFonts w:ascii="Cambria" w:hAnsi="Cambria" w:cs="Arial"/>
          <w:b/>
          <w:bCs/>
          <w:sz w:val="22"/>
          <w:szCs w:val="22"/>
          <w:lang w:eastAsia="en-US"/>
        </w:rPr>
        <w:t xml:space="preserve">1.5.4 </w:t>
      </w:r>
      <w:r w:rsidRPr="00782C24">
        <w:rPr>
          <w:rFonts w:ascii="Cambria" w:hAnsi="Cambria" w:cs="Arial"/>
          <w:b/>
          <w:bCs/>
          <w:sz w:val="22"/>
          <w:szCs w:val="22"/>
          <w:lang w:eastAsia="en-US"/>
        </w:rPr>
        <w:t xml:space="preserve">Spôsob určenia ceny </w:t>
      </w:r>
      <w:r w:rsidR="00F25264">
        <w:rPr>
          <w:rFonts w:ascii="Cambria" w:hAnsi="Cambria" w:cs="Arial"/>
          <w:b/>
          <w:bCs/>
          <w:sz w:val="22"/>
          <w:szCs w:val="22"/>
          <w:lang w:eastAsia="en-US"/>
        </w:rPr>
        <w:t xml:space="preserve">za poskytovanie </w:t>
      </w:r>
      <w:r w:rsidRPr="00782C24">
        <w:rPr>
          <w:rFonts w:ascii="Cambria" w:hAnsi="Cambria" w:cs="Arial"/>
          <w:b/>
          <w:bCs/>
          <w:sz w:val="22"/>
          <w:szCs w:val="22"/>
          <w:lang w:eastAsia="en-US"/>
        </w:rPr>
        <w:t>Doplnkových služieb</w:t>
      </w:r>
    </w:p>
    <w:p w14:paraId="420348BF" w14:textId="77777777" w:rsidR="00782C24" w:rsidRPr="00782C24" w:rsidRDefault="00782C24" w:rsidP="00782C24">
      <w:pPr>
        <w:ind w:left="1418" w:hanging="1429"/>
        <w:rPr>
          <w:rFonts w:ascii="Cambria" w:hAnsi="Cambria" w:cs="Arial"/>
          <w:b/>
          <w:noProof/>
          <w:sz w:val="20"/>
          <w:szCs w:val="20"/>
        </w:rPr>
      </w:pPr>
      <w:r w:rsidRPr="00782C24">
        <w:rPr>
          <w:rFonts w:ascii="Cambria" w:hAnsi="Cambria" w:cs="Arial"/>
          <w:b/>
          <w:noProof/>
          <w:sz w:val="20"/>
          <w:szCs w:val="20"/>
        </w:rPr>
        <w:t xml:space="preserve">   TABUĽKA č. 18 Cena za poskytovanie Doplnkových služieb</w:t>
      </w:r>
    </w:p>
    <w:tbl>
      <w:tblPr>
        <w:tblW w:w="9483"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03"/>
        <w:gridCol w:w="2746"/>
        <w:gridCol w:w="2842"/>
        <w:gridCol w:w="2492"/>
      </w:tblGrid>
      <w:tr w:rsidR="002E0C67" w:rsidRPr="00782C24" w14:paraId="7D40F57E" w14:textId="77777777" w:rsidTr="00D16280">
        <w:trPr>
          <w:trHeight w:val="295"/>
          <w:jc w:val="center"/>
        </w:trPr>
        <w:tc>
          <w:tcPr>
            <w:tcW w:w="1403" w:type="dxa"/>
            <w:vMerge w:val="restart"/>
            <w:tcBorders>
              <w:top w:val="single" w:sz="12" w:space="0" w:color="000000"/>
            </w:tcBorders>
            <w:shd w:val="clear" w:color="auto" w:fill="95B3D7" w:themeFill="accent1" w:themeFillTint="99"/>
            <w:noWrap/>
            <w:vAlign w:val="center"/>
          </w:tcPr>
          <w:p w14:paraId="130A9CF5" w14:textId="38466AE7"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Položka</w:t>
            </w:r>
          </w:p>
        </w:tc>
        <w:tc>
          <w:tcPr>
            <w:tcW w:w="5588" w:type="dxa"/>
            <w:gridSpan w:val="2"/>
            <w:tcBorders>
              <w:top w:val="single" w:sz="12" w:space="0" w:color="000000"/>
              <w:bottom w:val="single" w:sz="4" w:space="0" w:color="auto"/>
            </w:tcBorders>
            <w:shd w:val="clear" w:color="auto" w:fill="95B3D7" w:themeFill="accent1" w:themeFillTint="99"/>
            <w:vAlign w:val="center"/>
          </w:tcPr>
          <w:p w14:paraId="00CD61A6" w14:textId="2A8FAB04" w:rsidR="002E0C67" w:rsidRPr="00782C24" w:rsidRDefault="002E0C67" w:rsidP="002E0C67">
            <w:pPr>
              <w:jc w:val="center"/>
              <w:rPr>
                <w:rFonts w:ascii="Cambria" w:hAnsi="Cambria" w:cs="Arial"/>
                <w:b/>
                <w:bCs/>
                <w:noProof/>
                <w:sz w:val="20"/>
                <w:szCs w:val="20"/>
              </w:rPr>
            </w:pPr>
            <w:r>
              <w:rPr>
                <w:rFonts w:ascii="Cambria" w:hAnsi="Cambria" w:cs="Arial"/>
                <w:b/>
                <w:bCs/>
                <w:noProof/>
                <w:sz w:val="20"/>
                <w:szCs w:val="20"/>
              </w:rPr>
              <w:t>Popis</w:t>
            </w:r>
          </w:p>
        </w:tc>
        <w:tc>
          <w:tcPr>
            <w:tcW w:w="2492" w:type="dxa"/>
            <w:vMerge w:val="restart"/>
            <w:tcBorders>
              <w:top w:val="single" w:sz="12" w:space="0" w:color="000000"/>
            </w:tcBorders>
            <w:shd w:val="clear" w:color="auto" w:fill="95B3D7" w:themeFill="accent1" w:themeFillTint="99"/>
            <w:vAlign w:val="center"/>
          </w:tcPr>
          <w:p w14:paraId="2E981B78" w14:textId="77777777"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 xml:space="preserve">Cena v EUR bez DPH za 1 osobohodinu </w:t>
            </w:r>
          </w:p>
          <w:p w14:paraId="2D505105" w14:textId="77777777" w:rsidR="002E0C67" w:rsidRPr="00782C24" w:rsidRDefault="002E0C67" w:rsidP="002E0C67">
            <w:pPr>
              <w:jc w:val="center"/>
              <w:rPr>
                <w:rFonts w:ascii="Cambria" w:hAnsi="Cambria" w:cs="Arial"/>
                <w:b/>
                <w:bCs/>
                <w:noProof/>
                <w:sz w:val="20"/>
                <w:szCs w:val="20"/>
              </w:rPr>
            </w:pPr>
          </w:p>
        </w:tc>
      </w:tr>
      <w:tr w:rsidR="002E0C67" w:rsidRPr="00782C24" w14:paraId="40DB3D85" w14:textId="77777777" w:rsidTr="00D16280">
        <w:trPr>
          <w:trHeight w:val="655"/>
          <w:jc w:val="center"/>
        </w:trPr>
        <w:tc>
          <w:tcPr>
            <w:tcW w:w="1403" w:type="dxa"/>
            <w:vMerge/>
            <w:tcBorders>
              <w:bottom w:val="single" w:sz="6" w:space="0" w:color="000000"/>
            </w:tcBorders>
            <w:shd w:val="clear" w:color="auto" w:fill="8EAADB"/>
            <w:noWrap/>
            <w:vAlign w:val="center"/>
          </w:tcPr>
          <w:p w14:paraId="76C06C55" w14:textId="4A888673" w:rsidR="002E0C67" w:rsidRPr="00782C24" w:rsidRDefault="002E0C67" w:rsidP="002E0C67">
            <w:pPr>
              <w:jc w:val="center"/>
              <w:rPr>
                <w:rFonts w:ascii="Cambria" w:hAnsi="Cambria" w:cs="Arial"/>
                <w:b/>
                <w:bCs/>
                <w:noProof/>
                <w:sz w:val="20"/>
                <w:szCs w:val="20"/>
              </w:rPr>
            </w:pPr>
          </w:p>
        </w:tc>
        <w:tc>
          <w:tcPr>
            <w:tcW w:w="2746" w:type="dxa"/>
            <w:tcBorders>
              <w:top w:val="single" w:sz="4" w:space="0" w:color="auto"/>
              <w:bottom w:val="single" w:sz="6" w:space="0" w:color="000000"/>
            </w:tcBorders>
            <w:shd w:val="clear" w:color="auto" w:fill="95B3D7" w:themeFill="accent1" w:themeFillTint="99"/>
            <w:vAlign w:val="center"/>
          </w:tcPr>
          <w:p w14:paraId="4F08F423" w14:textId="4CD19A9D" w:rsidR="002E0C67" w:rsidRPr="00782C24" w:rsidDel="007D63DE" w:rsidRDefault="002E0C67" w:rsidP="002E0C67">
            <w:pPr>
              <w:jc w:val="center"/>
              <w:rPr>
                <w:rFonts w:ascii="Cambria" w:hAnsi="Cambria" w:cs="Arial"/>
                <w:b/>
                <w:bCs/>
                <w:noProof/>
                <w:sz w:val="20"/>
                <w:szCs w:val="20"/>
              </w:rPr>
            </w:pPr>
            <w:r>
              <w:rPr>
                <w:rFonts w:ascii="Cambria" w:hAnsi="Cambria" w:cs="Arial"/>
                <w:b/>
                <w:bCs/>
                <w:noProof/>
                <w:sz w:val="20"/>
                <w:szCs w:val="20"/>
              </w:rPr>
              <w:t>D</w:t>
            </w:r>
            <w:r w:rsidRPr="00782C24">
              <w:rPr>
                <w:rFonts w:ascii="Cambria" w:hAnsi="Cambria" w:cs="Arial"/>
                <w:b/>
                <w:bCs/>
                <w:noProof/>
                <w:sz w:val="20"/>
                <w:szCs w:val="20"/>
              </w:rPr>
              <w:t>oplnkov</w:t>
            </w:r>
            <w:r>
              <w:rPr>
                <w:rFonts w:ascii="Cambria" w:hAnsi="Cambria" w:cs="Arial"/>
                <w:b/>
                <w:bCs/>
                <w:noProof/>
                <w:sz w:val="20"/>
                <w:szCs w:val="20"/>
              </w:rPr>
              <w:t>é</w:t>
            </w:r>
            <w:r w:rsidRPr="00782C24">
              <w:rPr>
                <w:rFonts w:ascii="Cambria" w:hAnsi="Cambria" w:cs="Arial"/>
                <w:b/>
                <w:bCs/>
                <w:noProof/>
                <w:sz w:val="20"/>
                <w:szCs w:val="20"/>
              </w:rPr>
              <w:t xml:space="preserve"> služby</w:t>
            </w:r>
          </w:p>
        </w:tc>
        <w:tc>
          <w:tcPr>
            <w:tcW w:w="2842" w:type="dxa"/>
            <w:tcBorders>
              <w:top w:val="single" w:sz="4" w:space="0" w:color="auto"/>
              <w:bottom w:val="single" w:sz="6" w:space="0" w:color="000000"/>
            </w:tcBorders>
            <w:shd w:val="clear" w:color="auto" w:fill="95B3D7" w:themeFill="accent1" w:themeFillTint="99"/>
            <w:vAlign w:val="center"/>
          </w:tcPr>
          <w:p w14:paraId="258AB4EA" w14:textId="20254D8E" w:rsidR="002E0C67" w:rsidRPr="00782C24" w:rsidRDefault="002E0C67" w:rsidP="002E0C67">
            <w:pPr>
              <w:jc w:val="center"/>
              <w:rPr>
                <w:rFonts w:ascii="Cambria" w:hAnsi="Cambria" w:cs="Arial"/>
                <w:b/>
                <w:bCs/>
                <w:noProof/>
                <w:sz w:val="20"/>
                <w:szCs w:val="20"/>
              </w:rPr>
            </w:pPr>
            <w:r w:rsidRPr="00782C24">
              <w:rPr>
                <w:rFonts w:ascii="Cambria" w:hAnsi="Cambria" w:cs="Arial"/>
                <w:b/>
                <w:bCs/>
                <w:noProof/>
                <w:sz w:val="20"/>
                <w:szCs w:val="20"/>
              </w:rPr>
              <w:t>Predpokladaný maximálny rozsah prác a služieb (osobohodiny)</w:t>
            </w:r>
          </w:p>
        </w:tc>
        <w:tc>
          <w:tcPr>
            <w:tcW w:w="2492" w:type="dxa"/>
            <w:vMerge/>
            <w:tcBorders>
              <w:bottom w:val="single" w:sz="6" w:space="0" w:color="000000"/>
            </w:tcBorders>
            <w:shd w:val="clear" w:color="auto" w:fill="8EAADB"/>
            <w:vAlign w:val="center"/>
          </w:tcPr>
          <w:p w14:paraId="554B3273" w14:textId="77777777" w:rsidR="002E0C67" w:rsidRPr="00782C24" w:rsidRDefault="002E0C67" w:rsidP="002E0C67">
            <w:pPr>
              <w:jc w:val="center"/>
              <w:rPr>
                <w:rFonts w:ascii="Cambria" w:hAnsi="Cambria" w:cs="Arial"/>
                <w:b/>
                <w:bCs/>
                <w:noProof/>
                <w:sz w:val="20"/>
                <w:szCs w:val="20"/>
              </w:rPr>
            </w:pPr>
          </w:p>
        </w:tc>
      </w:tr>
      <w:tr w:rsidR="002E0C67" w:rsidRPr="00782C24" w14:paraId="0174F53E" w14:textId="77777777" w:rsidTr="00D16280">
        <w:trPr>
          <w:trHeight w:val="255"/>
          <w:jc w:val="center"/>
        </w:trPr>
        <w:tc>
          <w:tcPr>
            <w:tcW w:w="1403" w:type="dxa"/>
            <w:tcBorders>
              <w:top w:val="single" w:sz="6" w:space="0" w:color="000000"/>
              <w:bottom w:val="single" w:sz="6" w:space="0" w:color="000000"/>
            </w:tcBorders>
            <w:shd w:val="clear" w:color="auto" w:fill="auto"/>
            <w:noWrap/>
            <w:vAlign w:val="center"/>
          </w:tcPr>
          <w:p w14:paraId="4016EA52" w14:textId="4F337136" w:rsidR="002E0C67" w:rsidRPr="00782C24" w:rsidRDefault="002E0C67" w:rsidP="00D16280">
            <w:pPr>
              <w:rPr>
                <w:rFonts w:ascii="Cambria" w:hAnsi="Cambria" w:cs="Arial"/>
                <w:noProof/>
                <w:sz w:val="20"/>
                <w:szCs w:val="20"/>
              </w:rPr>
            </w:pPr>
            <w:r w:rsidRPr="00782C24">
              <w:rPr>
                <w:rFonts w:ascii="Cambria" w:hAnsi="Cambria" w:cs="Arial"/>
                <w:bCs/>
                <w:noProof/>
                <w:sz w:val="20"/>
                <w:szCs w:val="20"/>
              </w:rPr>
              <w:t xml:space="preserve">DS </w:t>
            </w:r>
            <w:r>
              <w:rPr>
                <w:rFonts w:ascii="Cambria" w:hAnsi="Cambria" w:cs="Arial"/>
                <w:bCs/>
                <w:noProof/>
                <w:sz w:val="20"/>
                <w:szCs w:val="20"/>
              </w:rPr>
              <w:t xml:space="preserve">   </w:t>
            </w:r>
            <w:r w:rsidRPr="00782C24">
              <w:rPr>
                <w:rFonts w:ascii="Cambria" w:hAnsi="Cambria" w:cs="Arial"/>
                <w:bCs/>
                <w:noProof/>
                <w:sz w:val="20"/>
                <w:szCs w:val="20"/>
              </w:rPr>
              <w:t>1</w:t>
            </w:r>
          </w:p>
        </w:tc>
        <w:tc>
          <w:tcPr>
            <w:tcW w:w="2746" w:type="dxa"/>
            <w:tcBorders>
              <w:top w:val="single" w:sz="6" w:space="0" w:color="000000"/>
              <w:bottom w:val="single" w:sz="6" w:space="0" w:color="000000"/>
            </w:tcBorders>
            <w:shd w:val="clear" w:color="auto" w:fill="auto"/>
            <w:noWrap/>
          </w:tcPr>
          <w:p w14:paraId="4A2815E5" w14:textId="77777777" w:rsidR="002E0C67" w:rsidRPr="00782C24" w:rsidRDefault="002E0C67" w:rsidP="00D16280">
            <w:pPr>
              <w:spacing w:before="120" w:after="120"/>
              <w:rPr>
                <w:rFonts w:ascii="Cambria" w:hAnsi="Cambria" w:cs="Arial"/>
                <w:sz w:val="20"/>
                <w:szCs w:val="20"/>
                <w:lang w:eastAsia="en-US"/>
              </w:rPr>
            </w:pPr>
            <w:r w:rsidRPr="00782C24">
              <w:rPr>
                <w:rFonts w:ascii="Cambria" w:hAnsi="Cambria" w:cs="Arial"/>
                <w:sz w:val="20"/>
                <w:szCs w:val="20"/>
              </w:rPr>
              <w:t>Exit služba</w:t>
            </w:r>
          </w:p>
        </w:tc>
        <w:tc>
          <w:tcPr>
            <w:tcW w:w="2842" w:type="dxa"/>
            <w:tcBorders>
              <w:top w:val="single" w:sz="6" w:space="0" w:color="000000"/>
              <w:bottom w:val="single" w:sz="6" w:space="0" w:color="000000"/>
            </w:tcBorders>
            <w:shd w:val="clear" w:color="auto" w:fill="auto"/>
            <w:vAlign w:val="center"/>
          </w:tcPr>
          <w:p w14:paraId="7EDCBE51" w14:textId="77777777" w:rsidR="002E0C67" w:rsidRPr="00782C24" w:rsidRDefault="002E0C67" w:rsidP="002E0C67">
            <w:pPr>
              <w:spacing w:before="60" w:after="60"/>
              <w:jc w:val="center"/>
              <w:rPr>
                <w:rFonts w:ascii="Cambria" w:hAnsi="Cambria" w:cs="Arial"/>
                <w:sz w:val="20"/>
                <w:szCs w:val="20"/>
                <w:lang w:eastAsia="en-US"/>
              </w:rPr>
            </w:pPr>
            <w:r w:rsidRPr="00782C24">
              <w:rPr>
                <w:rFonts w:ascii="Cambria" w:hAnsi="Cambria" w:cs="Arial"/>
                <w:sz w:val="20"/>
                <w:szCs w:val="20"/>
                <w:lang w:val="en-US" w:eastAsia="en-US"/>
              </w:rPr>
              <w:t>200</w:t>
            </w:r>
          </w:p>
        </w:tc>
        <w:tc>
          <w:tcPr>
            <w:tcW w:w="2492" w:type="dxa"/>
            <w:tcBorders>
              <w:top w:val="single" w:sz="6" w:space="0" w:color="000000"/>
              <w:bottom w:val="single" w:sz="6" w:space="0" w:color="000000"/>
            </w:tcBorders>
            <w:shd w:val="clear" w:color="auto" w:fill="auto"/>
            <w:vAlign w:val="center"/>
          </w:tcPr>
          <w:p w14:paraId="757E183E" w14:textId="77777777" w:rsidR="002E0C67" w:rsidRPr="00782C24" w:rsidRDefault="002E0C67" w:rsidP="002E0C67">
            <w:pPr>
              <w:jc w:val="center"/>
              <w:rPr>
                <w:rFonts w:ascii="Cambria" w:hAnsi="Cambria" w:cs="Arial"/>
                <w:color w:val="00B0F0"/>
                <w:sz w:val="20"/>
                <w:szCs w:val="20"/>
                <w:lang w:eastAsia="en-US"/>
              </w:rPr>
            </w:pPr>
            <w:r w:rsidRPr="00782C24">
              <w:rPr>
                <w:rFonts w:ascii="Cambria" w:hAnsi="Cambria" w:cs="Arial"/>
                <w:i/>
                <w:iCs/>
                <w:color w:val="00B0F0"/>
                <w:sz w:val="20"/>
                <w:szCs w:val="20"/>
                <w:lang w:eastAsia="en-US"/>
              </w:rPr>
              <w:t>&lt;vyplní uchádzač&gt;</w:t>
            </w:r>
          </w:p>
        </w:tc>
      </w:tr>
      <w:tr w:rsidR="002E0C67" w:rsidRPr="00782C24" w14:paraId="2E347272" w14:textId="77777777" w:rsidTr="00D16280">
        <w:trPr>
          <w:trHeight w:val="669"/>
          <w:jc w:val="center"/>
        </w:trPr>
        <w:tc>
          <w:tcPr>
            <w:tcW w:w="1403" w:type="dxa"/>
            <w:tcBorders>
              <w:top w:val="single" w:sz="6" w:space="0" w:color="000000"/>
              <w:bottom w:val="single" w:sz="6" w:space="0" w:color="000000"/>
            </w:tcBorders>
            <w:shd w:val="clear" w:color="auto" w:fill="auto"/>
            <w:noWrap/>
            <w:vAlign w:val="center"/>
          </w:tcPr>
          <w:p w14:paraId="7EF10298" w14:textId="2A42A335" w:rsidR="002E0C67" w:rsidRPr="00782C24" w:rsidRDefault="002E0C67" w:rsidP="00D16280">
            <w:pPr>
              <w:rPr>
                <w:rFonts w:ascii="Cambria" w:hAnsi="Cambria" w:cs="Arial"/>
                <w:noProof/>
                <w:sz w:val="20"/>
                <w:szCs w:val="20"/>
              </w:rPr>
            </w:pPr>
            <w:r w:rsidRPr="00782C24">
              <w:rPr>
                <w:rFonts w:ascii="Cambria" w:hAnsi="Cambria" w:cs="Arial"/>
                <w:bCs/>
                <w:noProof/>
                <w:sz w:val="20"/>
                <w:szCs w:val="20"/>
              </w:rPr>
              <w:t xml:space="preserve">DS </w:t>
            </w:r>
            <w:r>
              <w:rPr>
                <w:rFonts w:ascii="Cambria" w:hAnsi="Cambria" w:cs="Arial"/>
                <w:bCs/>
                <w:noProof/>
                <w:sz w:val="20"/>
                <w:szCs w:val="20"/>
              </w:rPr>
              <w:t xml:space="preserve">   </w:t>
            </w:r>
            <w:r w:rsidRPr="00782C24">
              <w:rPr>
                <w:rFonts w:ascii="Cambria" w:hAnsi="Cambria" w:cs="Arial"/>
                <w:bCs/>
                <w:noProof/>
                <w:sz w:val="20"/>
                <w:szCs w:val="20"/>
              </w:rPr>
              <w:t>2</w:t>
            </w:r>
          </w:p>
        </w:tc>
        <w:tc>
          <w:tcPr>
            <w:tcW w:w="2746" w:type="dxa"/>
            <w:tcBorders>
              <w:top w:val="single" w:sz="6" w:space="0" w:color="000000"/>
              <w:bottom w:val="single" w:sz="6" w:space="0" w:color="000000"/>
            </w:tcBorders>
            <w:shd w:val="clear" w:color="auto" w:fill="auto"/>
            <w:noWrap/>
            <w:vAlign w:val="center"/>
          </w:tcPr>
          <w:p w14:paraId="7EFD6E76" w14:textId="77777777" w:rsidR="002E0C67" w:rsidRPr="00782C24" w:rsidRDefault="002E0C67" w:rsidP="002E0C67">
            <w:pPr>
              <w:rPr>
                <w:rFonts w:ascii="Cambria" w:hAnsi="Cambria" w:cs="Arial"/>
                <w:sz w:val="20"/>
                <w:szCs w:val="20"/>
                <w:lang w:eastAsia="en-US"/>
              </w:rPr>
            </w:pPr>
            <w:r w:rsidRPr="00782C24">
              <w:rPr>
                <w:rFonts w:ascii="Cambria" w:hAnsi="Cambria" w:cs="Arial"/>
                <w:sz w:val="20"/>
                <w:szCs w:val="20"/>
              </w:rPr>
              <w:t>Konzultácie pre nového dodávateľa</w:t>
            </w:r>
          </w:p>
        </w:tc>
        <w:tc>
          <w:tcPr>
            <w:tcW w:w="2842" w:type="dxa"/>
            <w:tcBorders>
              <w:top w:val="single" w:sz="6" w:space="0" w:color="000000"/>
              <w:bottom w:val="single" w:sz="6" w:space="0" w:color="000000"/>
            </w:tcBorders>
            <w:shd w:val="clear" w:color="auto" w:fill="auto"/>
            <w:vAlign w:val="center"/>
          </w:tcPr>
          <w:p w14:paraId="5B83AA2A" w14:textId="77777777" w:rsidR="002E0C67" w:rsidRPr="00782C24" w:rsidRDefault="002E0C67" w:rsidP="002E0C67">
            <w:pPr>
              <w:spacing w:before="60" w:after="60"/>
              <w:jc w:val="center"/>
              <w:rPr>
                <w:rFonts w:ascii="Cambria" w:hAnsi="Cambria" w:cs="Arial"/>
                <w:sz w:val="20"/>
                <w:szCs w:val="20"/>
                <w:lang w:eastAsia="en-US"/>
              </w:rPr>
            </w:pPr>
            <w:r w:rsidRPr="00782C24">
              <w:rPr>
                <w:rFonts w:ascii="Cambria" w:hAnsi="Cambria" w:cs="Arial"/>
                <w:sz w:val="20"/>
                <w:szCs w:val="20"/>
                <w:lang w:val="en-US" w:eastAsia="en-US"/>
              </w:rPr>
              <w:t>200</w:t>
            </w:r>
          </w:p>
        </w:tc>
        <w:tc>
          <w:tcPr>
            <w:tcW w:w="2492" w:type="dxa"/>
            <w:tcBorders>
              <w:top w:val="single" w:sz="6" w:space="0" w:color="000000"/>
              <w:bottom w:val="single" w:sz="6" w:space="0" w:color="000000"/>
            </w:tcBorders>
            <w:shd w:val="clear" w:color="auto" w:fill="auto"/>
            <w:vAlign w:val="center"/>
          </w:tcPr>
          <w:p w14:paraId="6523EC7D" w14:textId="77777777" w:rsidR="002E0C67" w:rsidRPr="00782C24" w:rsidRDefault="002E0C67" w:rsidP="002E0C67">
            <w:pPr>
              <w:jc w:val="center"/>
              <w:rPr>
                <w:rFonts w:ascii="Cambria" w:hAnsi="Cambria" w:cs="Arial"/>
                <w:i/>
                <w:iCs/>
                <w:color w:val="00B0F0"/>
                <w:sz w:val="20"/>
                <w:szCs w:val="20"/>
                <w:lang w:eastAsia="en-US"/>
              </w:rPr>
            </w:pPr>
            <w:r w:rsidRPr="00782C24">
              <w:rPr>
                <w:rFonts w:ascii="Cambria" w:hAnsi="Cambria" w:cs="Arial"/>
                <w:i/>
                <w:iCs/>
                <w:color w:val="00B0F0"/>
                <w:sz w:val="20"/>
                <w:szCs w:val="20"/>
                <w:lang w:eastAsia="en-US"/>
              </w:rPr>
              <w:t>&lt;vyplní uchádzač&gt;</w:t>
            </w:r>
          </w:p>
        </w:tc>
      </w:tr>
      <w:tr w:rsidR="002E0C67" w:rsidRPr="00782C24" w14:paraId="51EED4AE" w14:textId="77777777" w:rsidTr="00D16280">
        <w:trPr>
          <w:trHeight w:val="428"/>
          <w:jc w:val="center"/>
        </w:trPr>
        <w:tc>
          <w:tcPr>
            <w:tcW w:w="1403" w:type="dxa"/>
            <w:tcBorders>
              <w:top w:val="single" w:sz="6" w:space="0" w:color="000000"/>
              <w:bottom w:val="single" w:sz="12" w:space="0" w:color="000000"/>
            </w:tcBorders>
            <w:shd w:val="clear" w:color="auto" w:fill="auto"/>
            <w:noWrap/>
            <w:vAlign w:val="center"/>
          </w:tcPr>
          <w:p w14:paraId="2D173CA2" w14:textId="77777777" w:rsidR="002E0C67" w:rsidRPr="00782C24" w:rsidRDefault="002E0C67" w:rsidP="00D16280">
            <w:pPr>
              <w:rPr>
                <w:rFonts w:ascii="Cambria" w:hAnsi="Cambria" w:cs="Arial"/>
                <w:b/>
                <w:noProof/>
                <w:sz w:val="20"/>
                <w:szCs w:val="20"/>
              </w:rPr>
            </w:pPr>
            <w:r w:rsidRPr="00782C24">
              <w:rPr>
                <w:rFonts w:ascii="Cambria" w:hAnsi="Cambria" w:cs="Arial"/>
                <w:b/>
                <w:noProof/>
                <w:sz w:val="20"/>
                <w:szCs w:val="20"/>
              </w:rPr>
              <w:t>DS</w:t>
            </w:r>
            <w:r w:rsidRPr="00782C24">
              <w:rPr>
                <w:rFonts w:ascii="Cambria" w:hAnsi="Cambria" w:cs="Arial"/>
                <w:b/>
                <w:noProof/>
                <w:sz w:val="20"/>
                <w:szCs w:val="20"/>
                <w:vertAlign w:val="subscript"/>
              </w:rPr>
              <w:t>spolu</w:t>
            </w:r>
          </w:p>
        </w:tc>
        <w:tc>
          <w:tcPr>
            <w:tcW w:w="5588" w:type="dxa"/>
            <w:gridSpan w:val="2"/>
            <w:tcBorders>
              <w:top w:val="single" w:sz="6" w:space="0" w:color="000000"/>
              <w:bottom w:val="single" w:sz="12" w:space="0" w:color="000000"/>
            </w:tcBorders>
            <w:shd w:val="clear" w:color="auto" w:fill="auto"/>
            <w:noWrap/>
            <w:vAlign w:val="center"/>
          </w:tcPr>
          <w:p w14:paraId="497B9BAD" w14:textId="645F556B" w:rsidR="002E0C67" w:rsidRPr="00782C24" w:rsidRDefault="002E0C67" w:rsidP="00D16280">
            <w:pPr>
              <w:spacing w:before="60" w:after="60"/>
              <w:jc w:val="both"/>
              <w:rPr>
                <w:rFonts w:ascii="Cambria" w:hAnsi="Cambria" w:cs="Arial"/>
                <w:b/>
                <w:noProof/>
                <w:sz w:val="20"/>
                <w:szCs w:val="20"/>
              </w:rPr>
            </w:pPr>
            <w:r w:rsidRPr="00782C24">
              <w:rPr>
                <w:rFonts w:ascii="Cambria" w:hAnsi="Cambria" w:cs="Arial"/>
                <w:b/>
                <w:noProof/>
                <w:sz w:val="20"/>
                <w:szCs w:val="20"/>
              </w:rPr>
              <w:t>Celková cena z</w:t>
            </w:r>
            <w:r>
              <w:rPr>
                <w:rFonts w:ascii="Cambria" w:hAnsi="Cambria" w:cs="Arial"/>
                <w:b/>
                <w:noProof/>
                <w:sz w:val="20"/>
                <w:szCs w:val="20"/>
              </w:rPr>
              <w:t xml:space="preserve">a </w:t>
            </w:r>
            <w:r w:rsidRPr="00782C24">
              <w:rPr>
                <w:rFonts w:ascii="Cambria" w:hAnsi="Cambria" w:cs="Arial"/>
                <w:b/>
                <w:noProof/>
                <w:sz w:val="20"/>
                <w:szCs w:val="20"/>
              </w:rPr>
              <w:t>Doplnkov</w:t>
            </w:r>
            <w:r>
              <w:rPr>
                <w:rFonts w:ascii="Cambria" w:hAnsi="Cambria" w:cs="Arial"/>
                <w:b/>
                <w:noProof/>
                <w:sz w:val="20"/>
                <w:szCs w:val="20"/>
              </w:rPr>
              <w:t>é</w:t>
            </w:r>
            <w:r w:rsidRPr="00782C24">
              <w:rPr>
                <w:rFonts w:ascii="Cambria" w:hAnsi="Cambria" w:cs="Arial"/>
                <w:b/>
                <w:noProof/>
                <w:sz w:val="20"/>
                <w:szCs w:val="20"/>
              </w:rPr>
              <w:t xml:space="preserve"> služb</w:t>
            </w:r>
            <w:r>
              <w:rPr>
                <w:rFonts w:ascii="Cambria" w:hAnsi="Cambria" w:cs="Arial"/>
                <w:b/>
                <w:noProof/>
                <w:sz w:val="20"/>
                <w:szCs w:val="20"/>
              </w:rPr>
              <w:t>y</w:t>
            </w:r>
            <w:r w:rsidRPr="00782C24">
              <w:rPr>
                <w:rFonts w:ascii="Cambria" w:hAnsi="Cambria" w:cs="Arial"/>
                <w:b/>
                <w:noProof/>
                <w:sz w:val="20"/>
                <w:szCs w:val="20"/>
              </w:rPr>
              <w:t xml:space="preserve"> počas platnosti servisnej zmluvy vypočítaná ako:</w:t>
            </w:r>
            <w:r>
              <w:rPr>
                <w:rFonts w:ascii="Cambria" w:hAnsi="Cambria" w:cs="Arial"/>
                <w:b/>
                <w:noProof/>
                <w:sz w:val="20"/>
                <w:szCs w:val="20"/>
              </w:rPr>
              <w:t xml:space="preserve"> </w:t>
            </w:r>
            <w:r w:rsidRPr="00782C24">
              <w:rPr>
                <w:rFonts w:ascii="Cambria" w:hAnsi="Cambria" w:cs="Arial"/>
                <w:b/>
                <w:noProof/>
                <w:sz w:val="20"/>
                <w:szCs w:val="20"/>
              </w:rPr>
              <w:t>DS</w:t>
            </w:r>
            <w:r w:rsidRPr="00782C24">
              <w:rPr>
                <w:rFonts w:ascii="Cambria" w:hAnsi="Cambria" w:cs="Arial"/>
                <w:b/>
                <w:noProof/>
                <w:sz w:val="20"/>
                <w:szCs w:val="20"/>
                <w:vertAlign w:val="subscript"/>
              </w:rPr>
              <w:t>spolu</w:t>
            </w:r>
            <w:r w:rsidRPr="00782C24">
              <w:rPr>
                <w:rFonts w:ascii="Cambria" w:hAnsi="Cambria" w:cs="Arial"/>
                <w:b/>
                <w:noProof/>
                <w:sz w:val="20"/>
                <w:szCs w:val="20"/>
              </w:rPr>
              <w:t xml:space="preserve"> = (200 x DS 1) + (200 x DS 2)</w:t>
            </w:r>
          </w:p>
        </w:tc>
        <w:tc>
          <w:tcPr>
            <w:tcW w:w="2492" w:type="dxa"/>
            <w:tcBorders>
              <w:top w:val="single" w:sz="6" w:space="0" w:color="000000"/>
              <w:bottom w:val="single" w:sz="12" w:space="0" w:color="000000"/>
            </w:tcBorders>
            <w:shd w:val="clear" w:color="auto" w:fill="auto"/>
            <w:vAlign w:val="center"/>
          </w:tcPr>
          <w:p w14:paraId="2610147D" w14:textId="77777777" w:rsidR="002E0C67" w:rsidRPr="00782C24" w:rsidRDefault="002E0C67" w:rsidP="002E0C67">
            <w:pPr>
              <w:jc w:val="center"/>
              <w:rPr>
                <w:rFonts w:ascii="Cambria" w:hAnsi="Cambria" w:cs="Arial"/>
                <w:b/>
                <w:bCs/>
                <w:i/>
                <w:iCs/>
                <w:color w:val="00B0F0"/>
                <w:sz w:val="20"/>
                <w:szCs w:val="20"/>
                <w:lang w:eastAsia="en-US"/>
              </w:rPr>
            </w:pPr>
            <w:r w:rsidRPr="00782C24">
              <w:rPr>
                <w:rFonts w:ascii="Cambria" w:hAnsi="Cambria" w:cs="Arial"/>
                <w:b/>
                <w:bCs/>
                <w:i/>
                <w:iCs/>
                <w:color w:val="00B0F0"/>
                <w:sz w:val="20"/>
                <w:szCs w:val="20"/>
                <w:lang w:eastAsia="en-US"/>
              </w:rPr>
              <w:t>&lt;vyplní uchádzač&gt;</w:t>
            </w:r>
          </w:p>
        </w:tc>
      </w:tr>
    </w:tbl>
    <w:p w14:paraId="3E3066FB" w14:textId="77777777" w:rsidR="00051665" w:rsidRPr="00D16280" w:rsidRDefault="00051665" w:rsidP="002A4A3C">
      <w:pPr>
        <w:spacing w:line="259" w:lineRule="auto"/>
        <w:rPr>
          <w:rFonts w:ascii="Cambria" w:hAnsi="Cambria"/>
          <w:noProof/>
          <w:sz w:val="20"/>
          <w:szCs w:val="20"/>
          <w:lang w:eastAsia="en-US"/>
        </w:rPr>
      </w:pPr>
    </w:p>
    <w:p w14:paraId="3E3ECD3A" w14:textId="77777777" w:rsidR="002A4A3C" w:rsidRPr="00D16280" w:rsidRDefault="002A4A3C" w:rsidP="00D16280">
      <w:pPr>
        <w:spacing w:line="259" w:lineRule="auto"/>
        <w:rPr>
          <w:rFonts w:ascii="Cambria" w:hAnsi="Cambria"/>
          <w:noProof/>
          <w:sz w:val="20"/>
          <w:szCs w:val="20"/>
          <w:lang w:eastAsia="en-US"/>
        </w:rPr>
      </w:pPr>
    </w:p>
    <w:p w14:paraId="10BA24CC" w14:textId="77777777" w:rsidR="00782C24" w:rsidRPr="00D16280" w:rsidRDefault="00782C24" w:rsidP="00782C24">
      <w:pPr>
        <w:shd w:val="clear" w:color="auto" w:fill="DBE5F1" w:themeFill="accent1" w:themeFillTint="33"/>
        <w:spacing w:after="160" w:line="259" w:lineRule="auto"/>
        <w:rPr>
          <w:rFonts w:ascii="Cambria" w:hAnsi="Cambria" w:cs="Arial"/>
          <w:b/>
          <w:color w:val="000000"/>
          <w:sz w:val="22"/>
          <w:szCs w:val="22"/>
        </w:rPr>
      </w:pPr>
      <w:r w:rsidRPr="00D16280">
        <w:rPr>
          <w:rFonts w:ascii="Cambria" w:hAnsi="Cambria" w:cs="Arial"/>
          <w:b/>
          <w:color w:val="000000"/>
          <w:sz w:val="22"/>
          <w:szCs w:val="22"/>
        </w:rPr>
        <w:t>1.6   Spôsob určenia Celkovej ceny za predmet zákazky</w:t>
      </w:r>
    </w:p>
    <w:p w14:paraId="50225D7B" w14:textId="77777777" w:rsidR="00782C24" w:rsidRPr="00782C24" w:rsidRDefault="00782C24" w:rsidP="00782C24">
      <w:pPr>
        <w:tabs>
          <w:tab w:val="left" w:pos="539"/>
        </w:tabs>
        <w:spacing w:before="240"/>
        <w:ind w:left="431" w:hanging="431"/>
        <w:outlineLvl w:val="3"/>
        <w:rPr>
          <w:rFonts w:ascii="Cambria" w:hAnsi="Cambria" w:cs="Arial"/>
          <w:b/>
          <w:bCs/>
          <w:sz w:val="20"/>
          <w:szCs w:val="20"/>
        </w:rPr>
      </w:pPr>
      <w:r w:rsidRPr="00782C24">
        <w:rPr>
          <w:rFonts w:ascii="Cambria" w:hAnsi="Cambria" w:cs="Arial"/>
          <w:b/>
          <w:bCs/>
          <w:sz w:val="20"/>
          <w:szCs w:val="20"/>
        </w:rPr>
        <w:t>TABUĽKA č. 19 Celková cena za predmet zákazky</w:t>
      </w:r>
    </w:p>
    <w:tbl>
      <w:tblPr>
        <w:tblW w:w="9498" w:type="dxa"/>
        <w:tblInd w:w="-10" w:type="dxa"/>
        <w:tblLayout w:type="fixed"/>
        <w:tblLook w:val="0000" w:firstRow="0" w:lastRow="0" w:firstColumn="0" w:lastColumn="0" w:noHBand="0" w:noVBand="0"/>
      </w:tblPr>
      <w:tblGrid>
        <w:gridCol w:w="1134"/>
        <w:gridCol w:w="5812"/>
        <w:gridCol w:w="2552"/>
      </w:tblGrid>
      <w:tr w:rsidR="00782C24" w:rsidRPr="00782C24" w14:paraId="44D68B59"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shd w:val="clear" w:color="auto" w:fill="95B3D7" w:themeFill="accent1" w:themeFillTint="99"/>
            <w:noWrap/>
            <w:vAlign w:val="center"/>
          </w:tcPr>
          <w:p w14:paraId="51691A70" w14:textId="77777777" w:rsidR="00782C24" w:rsidRPr="00782C24" w:rsidRDefault="00782C24" w:rsidP="00782C24">
            <w:pPr>
              <w:jc w:val="center"/>
              <w:rPr>
                <w:rFonts w:ascii="Cambria" w:hAnsi="Cambria" w:cs="Arial"/>
                <w:b/>
                <w:bCs/>
                <w:noProof/>
                <w:sz w:val="20"/>
                <w:szCs w:val="20"/>
              </w:rPr>
            </w:pPr>
            <w:r w:rsidRPr="00782C24">
              <w:rPr>
                <w:rFonts w:ascii="Cambria" w:hAnsi="Cambria" w:cs="Arial"/>
                <w:b/>
                <w:bCs/>
                <w:noProof/>
                <w:sz w:val="20"/>
                <w:szCs w:val="20"/>
              </w:rPr>
              <w:t>Položka</w:t>
            </w:r>
          </w:p>
        </w:tc>
        <w:tc>
          <w:tcPr>
            <w:tcW w:w="5812" w:type="dxa"/>
            <w:tcBorders>
              <w:top w:val="single" w:sz="8" w:space="0" w:color="auto"/>
              <w:left w:val="nil"/>
              <w:bottom w:val="single" w:sz="8" w:space="0" w:color="auto"/>
              <w:right w:val="single" w:sz="8" w:space="0" w:color="000000"/>
            </w:tcBorders>
            <w:shd w:val="clear" w:color="auto" w:fill="95B3D7" w:themeFill="accent1" w:themeFillTint="99"/>
            <w:vAlign w:val="center"/>
          </w:tcPr>
          <w:p w14:paraId="482823F6" w14:textId="77777777" w:rsidR="00782C24" w:rsidRPr="00782C24" w:rsidRDefault="00782C24" w:rsidP="00782C24">
            <w:pPr>
              <w:spacing w:before="100" w:beforeAutospacing="1" w:after="100" w:afterAutospacing="1"/>
              <w:jc w:val="center"/>
              <w:rPr>
                <w:rFonts w:ascii="Cambria" w:eastAsia="Arial Unicode MS" w:hAnsi="Cambria" w:cs="Arial"/>
                <w:b/>
                <w:sz w:val="20"/>
                <w:szCs w:val="20"/>
                <w:lang w:eastAsia="en-US"/>
              </w:rPr>
            </w:pPr>
            <w:r w:rsidRPr="00782C24">
              <w:rPr>
                <w:rFonts w:ascii="Cambria" w:eastAsia="Arial Unicode MS" w:hAnsi="Cambria" w:cs="Arial"/>
                <w:b/>
                <w:sz w:val="20"/>
                <w:szCs w:val="20"/>
                <w:lang w:eastAsia="en-US"/>
              </w:rPr>
              <w:t>Popis</w:t>
            </w:r>
          </w:p>
        </w:tc>
        <w:tc>
          <w:tcPr>
            <w:tcW w:w="2552" w:type="dxa"/>
            <w:tcBorders>
              <w:top w:val="single" w:sz="8" w:space="0" w:color="auto"/>
              <w:left w:val="nil"/>
              <w:bottom w:val="single" w:sz="8" w:space="0" w:color="auto"/>
              <w:right w:val="single" w:sz="8" w:space="0" w:color="000000"/>
            </w:tcBorders>
            <w:shd w:val="clear" w:color="auto" w:fill="95B3D7" w:themeFill="accent1" w:themeFillTint="99"/>
            <w:vAlign w:val="center"/>
          </w:tcPr>
          <w:p w14:paraId="46F87613" w14:textId="77777777" w:rsidR="00782C24" w:rsidRPr="00D16280" w:rsidRDefault="00782C24" w:rsidP="00782C24">
            <w:pPr>
              <w:jc w:val="center"/>
              <w:rPr>
                <w:rFonts w:ascii="Cambria" w:hAnsi="Cambria" w:cs="Arial"/>
                <w:b/>
                <w:noProof/>
                <w:sz w:val="20"/>
                <w:szCs w:val="20"/>
              </w:rPr>
            </w:pPr>
            <w:r w:rsidRPr="00D16280">
              <w:rPr>
                <w:rFonts w:ascii="Cambria" w:hAnsi="Cambria" w:cs="Arial"/>
                <w:b/>
                <w:noProof/>
                <w:sz w:val="20"/>
                <w:szCs w:val="20"/>
              </w:rPr>
              <w:t>Cena v EUR bez DPH</w:t>
            </w:r>
          </w:p>
        </w:tc>
      </w:tr>
      <w:tr w:rsidR="00782C24" w:rsidRPr="00782C24" w14:paraId="11433932"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5ACA401"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CCD</w:t>
            </w:r>
          </w:p>
        </w:tc>
        <w:tc>
          <w:tcPr>
            <w:tcW w:w="5812" w:type="dxa"/>
            <w:tcBorders>
              <w:top w:val="single" w:sz="8" w:space="0" w:color="auto"/>
              <w:left w:val="nil"/>
              <w:bottom w:val="single" w:sz="8" w:space="0" w:color="auto"/>
              <w:right w:val="single" w:sz="8" w:space="0" w:color="000000"/>
            </w:tcBorders>
            <w:vAlign w:val="center"/>
          </w:tcPr>
          <w:p w14:paraId="7B1CAFEC" w14:textId="77777777" w:rsidR="00782C24" w:rsidRPr="00782C24" w:rsidRDefault="00782C24" w:rsidP="00782C24">
            <w:pPr>
              <w:spacing w:before="60" w:after="60"/>
              <w:rPr>
                <w:rFonts w:ascii="Cambria" w:eastAsia="Arial Unicode MS" w:hAnsi="Cambria" w:cs="Arial"/>
                <w:b/>
                <w:bCs/>
                <w:sz w:val="20"/>
                <w:szCs w:val="20"/>
                <w:lang w:eastAsia="en-US"/>
              </w:rPr>
            </w:pPr>
            <w:r w:rsidRPr="00782C24">
              <w:rPr>
                <w:rFonts w:ascii="Cambria" w:eastAsia="Arial Unicode MS" w:hAnsi="Cambria" w:cs="Arial"/>
                <w:b/>
                <w:sz w:val="20"/>
                <w:szCs w:val="20"/>
                <w:lang w:eastAsia="en-US"/>
              </w:rPr>
              <w:t>Celková cena diela (tabuľka č. 2)</w:t>
            </w:r>
          </w:p>
        </w:tc>
        <w:tc>
          <w:tcPr>
            <w:tcW w:w="2552" w:type="dxa"/>
            <w:tcBorders>
              <w:top w:val="single" w:sz="8" w:space="0" w:color="auto"/>
              <w:left w:val="nil"/>
              <w:bottom w:val="single" w:sz="8" w:space="0" w:color="auto"/>
              <w:right w:val="single" w:sz="8" w:space="0" w:color="000000"/>
            </w:tcBorders>
            <w:vAlign w:val="center"/>
          </w:tcPr>
          <w:p w14:paraId="1695F0CA"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0C1094C0"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5AF5F566"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CCO</w:t>
            </w:r>
          </w:p>
        </w:tc>
        <w:tc>
          <w:tcPr>
            <w:tcW w:w="5812" w:type="dxa"/>
            <w:tcBorders>
              <w:top w:val="single" w:sz="8" w:space="0" w:color="auto"/>
              <w:left w:val="nil"/>
              <w:bottom w:val="single" w:sz="8" w:space="0" w:color="auto"/>
              <w:right w:val="single" w:sz="8" w:space="0" w:color="000000"/>
            </w:tcBorders>
            <w:vAlign w:val="center"/>
          </w:tcPr>
          <w:p w14:paraId="28D439C6" w14:textId="385CC941" w:rsidR="00782C24" w:rsidRPr="00782C24" w:rsidRDefault="00782C24" w:rsidP="00782C24">
            <w:pPr>
              <w:spacing w:before="60" w:after="60"/>
              <w:rPr>
                <w:rFonts w:ascii="Cambria" w:eastAsia="Arial Unicode MS" w:hAnsi="Cambria" w:cs="Arial"/>
                <w:b/>
                <w:bCs/>
                <w:sz w:val="20"/>
                <w:szCs w:val="20"/>
                <w:lang w:eastAsia="en-US"/>
              </w:rPr>
            </w:pPr>
            <w:r w:rsidRPr="00782C24">
              <w:rPr>
                <w:rFonts w:ascii="Cambria" w:eastAsia="Arial Unicode MS" w:hAnsi="Cambria" w:cs="Arial"/>
                <w:b/>
                <w:bCs/>
                <w:sz w:val="20"/>
                <w:szCs w:val="20"/>
                <w:lang w:eastAsia="en-US"/>
              </w:rPr>
              <w:t xml:space="preserve">Celková cena za </w:t>
            </w:r>
            <w:r w:rsidR="00CC49F3">
              <w:rPr>
                <w:rFonts w:ascii="Cambria" w:eastAsia="Arial Unicode MS" w:hAnsi="Cambria" w:cs="Arial"/>
                <w:b/>
                <w:bCs/>
                <w:sz w:val="20"/>
                <w:szCs w:val="20"/>
                <w:lang w:eastAsia="en-US"/>
              </w:rPr>
              <w:t xml:space="preserve">dodatočné práce a </w:t>
            </w:r>
            <w:r w:rsidRPr="00782C24">
              <w:rPr>
                <w:rFonts w:ascii="Cambria" w:eastAsia="Arial Unicode MS" w:hAnsi="Cambria" w:cs="Arial"/>
                <w:b/>
                <w:bCs/>
                <w:sz w:val="20"/>
                <w:szCs w:val="20"/>
                <w:lang w:eastAsia="en-US"/>
              </w:rPr>
              <w:t>služby na základe záväznej objednávky počas realizácie projektu (tabuľka č. 4)</w:t>
            </w:r>
          </w:p>
        </w:tc>
        <w:tc>
          <w:tcPr>
            <w:tcW w:w="2552" w:type="dxa"/>
            <w:tcBorders>
              <w:top w:val="single" w:sz="8" w:space="0" w:color="auto"/>
              <w:left w:val="nil"/>
              <w:bottom w:val="single" w:sz="8" w:space="0" w:color="auto"/>
              <w:right w:val="single" w:sz="8" w:space="0" w:color="000000"/>
            </w:tcBorders>
          </w:tcPr>
          <w:p w14:paraId="70B93419"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0EA516EB"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327525A"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CS</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468F4746" w14:textId="77777777" w:rsidR="00782C24" w:rsidRPr="00782C24" w:rsidRDefault="00782C24" w:rsidP="00CD6285">
            <w:pPr>
              <w:spacing w:before="60" w:after="60"/>
              <w:jc w:val="both"/>
              <w:rPr>
                <w:rFonts w:ascii="Cambria" w:eastAsia="Arial Unicode MS" w:hAnsi="Cambria" w:cs="Arial"/>
                <w:b/>
                <w:bCs/>
                <w:sz w:val="20"/>
                <w:szCs w:val="20"/>
                <w:lang w:eastAsia="en-US"/>
              </w:rPr>
            </w:pPr>
            <w:r w:rsidRPr="00CD6285">
              <w:rPr>
                <w:rFonts w:ascii="Cambria" w:hAnsi="Cambria" w:cs="Arial"/>
                <w:b/>
                <w:bCs/>
                <w:noProof/>
                <w:sz w:val="20"/>
                <w:szCs w:val="20"/>
              </w:rPr>
              <w:t>Celková cena za služby Podpora a Údržba počas platnosti servisnej zmluvy (tabuľka č. 9)</w:t>
            </w:r>
          </w:p>
        </w:tc>
        <w:tc>
          <w:tcPr>
            <w:tcW w:w="2552" w:type="dxa"/>
            <w:tcBorders>
              <w:top w:val="single" w:sz="8" w:space="0" w:color="auto"/>
              <w:left w:val="nil"/>
              <w:bottom w:val="single" w:sz="8" w:space="0" w:color="auto"/>
              <w:right w:val="single" w:sz="8" w:space="0" w:color="000000"/>
            </w:tcBorders>
          </w:tcPr>
          <w:p w14:paraId="01AE1696" w14:textId="77777777" w:rsidR="00782C24" w:rsidRPr="00782C24" w:rsidRDefault="00782C24" w:rsidP="00782C24">
            <w:pPr>
              <w:spacing w:before="60" w:after="60"/>
              <w:jc w:val="center"/>
              <w:rPr>
                <w:rFonts w:ascii="Cambria" w:hAnsi="Cambria" w:cs="Arial"/>
                <w:b/>
                <w:bCs/>
                <w:i/>
                <w:iCs/>
                <w:noProof/>
                <w:color w:val="00B0F0"/>
                <w:sz w:val="20"/>
                <w:szCs w:val="20"/>
              </w:rPr>
            </w:pPr>
            <w:r w:rsidRPr="00782C24">
              <w:rPr>
                <w:rFonts w:ascii="Cambria" w:hAnsi="Cambria" w:cs="Arial"/>
                <w:b/>
                <w:bCs/>
                <w:i/>
                <w:iCs/>
                <w:noProof/>
                <w:color w:val="00B0F0"/>
                <w:sz w:val="20"/>
                <w:szCs w:val="20"/>
              </w:rPr>
              <w:t>&lt;vyplní uchádzač&gt;</w:t>
            </w:r>
          </w:p>
        </w:tc>
      </w:tr>
      <w:tr w:rsidR="00782C24" w:rsidRPr="00782C24" w14:paraId="3CC571C9"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6E6CDF1B"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OS</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61B80651" w14:textId="064C30AF" w:rsidR="00782C24" w:rsidRPr="00782C24" w:rsidRDefault="00782C24" w:rsidP="00782C24">
            <w:pPr>
              <w:spacing w:before="60" w:after="60"/>
              <w:jc w:val="both"/>
              <w:rPr>
                <w:rFonts w:ascii="Cambria" w:hAnsi="Cambria"/>
                <w:bCs/>
                <w:noProof/>
                <w:sz w:val="20"/>
                <w:szCs w:val="20"/>
              </w:rPr>
            </w:pPr>
            <w:r w:rsidRPr="00782C24">
              <w:rPr>
                <w:rFonts w:ascii="Cambria" w:hAnsi="Cambria" w:cs="Arial"/>
                <w:b/>
                <w:bCs/>
                <w:noProof/>
                <w:sz w:val="20"/>
                <w:szCs w:val="20"/>
              </w:rPr>
              <w:t>Celková cena za služb</w:t>
            </w:r>
            <w:r w:rsidR="00CC49F3">
              <w:rPr>
                <w:rFonts w:ascii="Cambria" w:hAnsi="Cambria" w:cs="Arial"/>
                <w:b/>
                <w:bCs/>
                <w:noProof/>
                <w:sz w:val="20"/>
                <w:szCs w:val="20"/>
              </w:rPr>
              <w:t>y</w:t>
            </w:r>
            <w:r w:rsidRPr="00782C24">
              <w:rPr>
                <w:rFonts w:ascii="Cambria" w:hAnsi="Cambria" w:cs="Arial"/>
                <w:b/>
                <w:bCs/>
                <w:noProof/>
                <w:sz w:val="20"/>
                <w:szCs w:val="20"/>
              </w:rPr>
              <w:t xml:space="preserve"> Konzultácie na pracovisku verejného obstarávateľa, Školenia a Implementácia počas platnosti servisnej zmluvy (tabuľka č. 13)</w:t>
            </w:r>
          </w:p>
        </w:tc>
        <w:tc>
          <w:tcPr>
            <w:tcW w:w="2552" w:type="dxa"/>
            <w:tcBorders>
              <w:top w:val="single" w:sz="8" w:space="0" w:color="auto"/>
              <w:left w:val="nil"/>
              <w:bottom w:val="single" w:sz="8" w:space="0" w:color="auto"/>
              <w:right w:val="single" w:sz="8" w:space="0" w:color="000000"/>
            </w:tcBorders>
          </w:tcPr>
          <w:p w14:paraId="6BD746D6"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7D2B80AC" w14:textId="77777777" w:rsidTr="00D16280">
        <w:trPr>
          <w:trHeight w:val="467"/>
        </w:trPr>
        <w:tc>
          <w:tcPr>
            <w:tcW w:w="1134" w:type="dxa"/>
            <w:tcBorders>
              <w:top w:val="single" w:sz="8" w:space="0" w:color="auto"/>
              <w:left w:val="single" w:sz="8" w:space="0" w:color="auto"/>
              <w:bottom w:val="single" w:sz="8" w:space="0" w:color="auto"/>
              <w:right w:val="single" w:sz="8" w:space="0" w:color="000000"/>
            </w:tcBorders>
            <w:noWrap/>
            <w:vAlign w:val="center"/>
          </w:tcPr>
          <w:p w14:paraId="7DAAF12D"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bCs/>
                <w:noProof/>
                <w:sz w:val="20"/>
                <w:szCs w:val="20"/>
              </w:rPr>
              <w:t>SWP</w:t>
            </w:r>
            <w:r w:rsidRPr="00782C24">
              <w:rPr>
                <w:rFonts w:ascii="Cambria" w:hAnsi="Cambria" w:cs="Arial"/>
                <w:b/>
                <w:bCs/>
                <w:noProof/>
                <w:sz w:val="20"/>
                <w:szCs w:val="20"/>
                <w:vertAlign w:val="subscript"/>
              </w:rPr>
              <w:t>spolu</w:t>
            </w:r>
          </w:p>
        </w:tc>
        <w:tc>
          <w:tcPr>
            <w:tcW w:w="5812" w:type="dxa"/>
            <w:tcBorders>
              <w:top w:val="single" w:sz="8" w:space="0" w:color="auto"/>
              <w:left w:val="nil"/>
              <w:bottom w:val="single" w:sz="8" w:space="0" w:color="auto"/>
              <w:right w:val="single" w:sz="8" w:space="0" w:color="000000"/>
            </w:tcBorders>
            <w:vAlign w:val="center"/>
          </w:tcPr>
          <w:p w14:paraId="21F33E4A" w14:textId="77777777" w:rsidR="00782C24" w:rsidRPr="00782C24" w:rsidRDefault="00782C24" w:rsidP="00782C24">
            <w:pPr>
              <w:spacing w:before="60" w:after="60"/>
              <w:jc w:val="both"/>
              <w:rPr>
                <w:rFonts w:ascii="Cambria" w:hAnsi="Cambria"/>
                <w:bCs/>
                <w:noProof/>
                <w:sz w:val="20"/>
                <w:szCs w:val="20"/>
              </w:rPr>
            </w:pPr>
            <w:r w:rsidRPr="00782C24">
              <w:rPr>
                <w:rFonts w:ascii="Cambria" w:hAnsi="Cambria" w:cs="Arial"/>
                <w:b/>
                <w:bCs/>
                <w:noProof/>
                <w:sz w:val="20"/>
                <w:szCs w:val="20"/>
              </w:rPr>
              <w:t xml:space="preserve">Celková cena za </w:t>
            </w:r>
            <w:r w:rsidRPr="00782C24">
              <w:rPr>
                <w:rFonts w:ascii="Cambria" w:hAnsi="Cambria"/>
                <w:b/>
                <w:bCs/>
                <w:noProof/>
                <w:sz w:val="20"/>
                <w:szCs w:val="20"/>
              </w:rPr>
              <w:t>podporu SW tretích strán pre dodávaný systém</w:t>
            </w:r>
            <w:r w:rsidRPr="00782C24">
              <w:rPr>
                <w:rFonts w:ascii="Cambria" w:hAnsi="Cambria" w:cs="Arial"/>
                <w:b/>
                <w:bCs/>
                <w:noProof/>
                <w:sz w:val="20"/>
                <w:szCs w:val="20"/>
              </w:rPr>
              <w:t xml:space="preserve"> počas platnosti servisnej zmluvy (tabuľka č. 17)</w:t>
            </w:r>
          </w:p>
        </w:tc>
        <w:tc>
          <w:tcPr>
            <w:tcW w:w="2552" w:type="dxa"/>
            <w:tcBorders>
              <w:top w:val="single" w:sz="8" w:space="0" w:color="auto"/>
              <w:left w:val="nil"/>
              <w:bottom w:val="single" w:sz="8" w:space="0" w:color="auto"/>
              <w:right w:val="single" w:sz="8" w:space="0" w:color="000000"/>
            </w:tcBorders>
          </w:tcPr>
          <w:p w14:paraId="0BA968F0"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2BF30D62" w14:textId="77777777" w:rsidTr="00D16280">
        <w:trPr>
          <w:trHeight w:val="467"/>
        </w:trPr>
        <w:tc>
          <w:tcPr>
            <w:tcW w:w="1134" w:type="dxa"/>
            <w:tcBorders>
              <w:top w:val="single" w:sz="8" w:space="0" w:color="auto"/>
              <w:left w:val="single" w:sz="8" w:space="0" w:color="auto"/>
              <w:bottom w:val="double" w:sz="4" w:space="0" w:color="auto"/>
              <w:right w:val="single" w:sz="8" w:space="0" w:color="000000"/>
            </w:tcBorders>
            <w:noWrap/>
            <w:vAlign w:val="center"/>
          </w:tcPr>
          <w:p w14:paraId="08F43D40" w14:textId="77777777" w:rsidR="00782C24" w:rsidRPr="00782C24" w:rsidRDefault="00782C24" w:rsidP="00D16280">
            <w:pPr>
              <w:spacing w:before="60" w:after="60"/>
              <w:rPr>
                <w:rFonts w:ascii="Cambria" w:hAnsi="Cambria" w:cs="Arial"/>
                <w:b/>
                <w:bCs/>
                <w:noProof/>
                <w:sz w:val="20"/>
                <w:szCs w:val="20"/>
              </w:rPr>
            </w:pPr>
            <w:r w:rsidRPr="00782C24">
              <w:rPr>
                <w:rFonts w:ascii="Cambria" w:hAnsi="Cambria" w:cs="Arial"/>
                <w:b/>
                <w:noProof/>
                <w:sz w:val="20"/>
                <w:szCs w:val="20"/>
              </w:rPr>
              <w:t>DS</w:t>
            </w:r>
            <w:r w:rsidRPr="00782C24">
              <w:rPr>
                <w:rFonts w:ascii="Cambria" w:hAnsi="Cambria" w:cs="Arial"/>
                <w:b/>
                <w:noProof/>
                <w:sz w:val="20"/>
                <w:szCs w:val="20"/>
                <w:vertAlign w:val="subscript"/>
              </w:rPr>
              <w:t>spolu</w:t>
            </w:r>
          </w:p>
        </w:tc>
        <w:tc>
          <w:tcPr>
            <w:tcW w:w="5812" w:type="dxa"/>
            <w:tcBorders>
              <w:top w:val="single" w:sz="8" w:space="0" w:color="auto"/>
              <w:left w:val="nil"/>
              <w:bottom w:val="double" w:sz="4" w:space="0" w:color="auto"/>
              <w:right w:val="single" w:sz="8" w:space="0" w:color="000000"/>
            </w:tcBorders>
            <w:vAlign w:val="center"/>
          </w:tcPr>
          <w:p w14:paraId="1CDE6FFB" w14:textId="543A2393" w:rsidR="00782C24" w:rsidRPr="00782C24" w:rsidRDefault="00782C24" w:rsidP="00782C24">
            <w:pPr>
              <w:spacing w:before="60" w:after="60"/>
              <w:jc w:val="both"/>
              <w:rPr>
                <w:rFonts w:ascii="Cambria" w:hAnsi="Cambria" w:cs="Arial"/>
                <w:b/>
                <w:bCs/>
                <w:noProof/>
                <w:sz w:val="20"/>
                <w:szCs w:val="20"/>
              </w:rPr>
            </w:pPr>
            <w:r w:rsidRPr="00782C24">
              <w:rPr>
                <w:rFonts w:ascii="Cambria" w:hAnsi="Cambria" w:cs="Arial"/>
                <w:b/>
                <w:noProof/>
                <w:sz w:val="20"/>
                <w:szCs w:val="20"/>
              </w:rPr>
              <w:t>Celková cena za Doplnkov</w:t>
            </w:r>
            <w:r w:rsidR="00CC49F3">
              <w:rPr>
                <w:rFonts w:ascii="Cambria" w:hAnsi="Cambria" w:cs="Arial"/>
                <w:b/>
                <w:noProof/>
                <w:sz w:val="20"/>
                <w:szCs w:val="20"/>
              </w:rPr>
              <w:t>é</w:t>
            </w:r>
            <w:r w:rsidRPr="00782C24">
              <w:rPr>
                <w:rFonts w:ascii="Cambria" w:hAnsi="Cambria" w:cs="Arial"/>
                <w:b/>
                <w:noProof/>
                <w:sz w:val="20"/>
                <w:szCs w:val="20"/>
              </w:rPr>
              <w:t xml:space="preserve"> služb</w:t>
            </w:r>
            <w:r w:rsidR="00CC49F3">
              <w:rPr>
                <w:rFonts w:ascii="Cambria" w:hAnsi="Cambria" w:cs="Arial"/>
                <w:b/>
                <w:noProof/>
                <w:sz w:val="20"/>
                <w:szCs w:val="20"/>
              </w:rPr>
              <w:t>y</w:t>
            </w:r>
            <w:r w:rsidRPr="00782C24">
              <w:rPr>
                <w:rFonts w:ascii="Cambria" w:hAnsi="Cambria" w:cs="Arial"/>
                <w:b/>
                <w:noProof/>
                <w:sz w:val="20"/>
                <w:szCs w:val="20"/>
              </w:rPr>
              <w:t xml:space="preserve"> počas platnosti servisnej zmluvy </w:t>
            </w:r>
            <w:r w:rsidRPr="00782C24">
              <w:rPr>
                <w:rFonts w:ascii="Cambria" w:hAnsi="Cambria" w:cs="Arial"/>
                <w:b/>
                <w:bCs/>
                <w:noProof/>
                <w:sz w:val="20"/>
                <w:szCs w:val="20"/>
              </w:rPr>
              <w:t>(tabuľka č. 18)</w:t>
            </w:r>
          </w:p>
        </w:tc>
        <w:tc>
          <w:tcPr>
            <w:tcW w:w="2552" w:type="dxa"/>
            <w:tcBorders>
              <w:top w:val="single" w:sz="8" w:space="0" w:color="auto"/>
              <w:left w:val="nil"/>
              <w:bottom w:val="double" w:sz="4" w:space="0" w:color="auto"/>
              <w:right w:val="single" w:sz="8" w:space="0" w:color="000000"/>
            </w:tcBorders>
          </w:tcPr>
          <w:p w14:paraId="1C7ABEB6" w14:textId="77777777" w:rsidR="00782C24" w:rsidRPr="00782C24" w:rsidRDefault="00782C24" w:rsidP="00782C24">
            <w:pPr>
              <w:spacing w:before="60" w:after="60"/>
              <w:jc w:val="center"/>
              <w:rPr>
                <w:rFonts w:ascii="Cambria" w:hAnsi="Cambria" w:cs="Arial"/>
                <w:b/>
                <w:i/>
                <w:iCs/>
                <w:noProof/>
                <w:color w:val="00B0F0"/>
                <w:sz w:val="20"/>
                <w:szCs w:val="20"/>
              </w:rPr>
            </w:pPr>
            <w:r w:rsidRPr="00782C24">
              <w:rPr>
                <w:rFonts w:ascii="Cambria" w:hAnsi="Cambria" w:cs="Arial"/>
                <w:b/>
                <w:i/>
                <w:iCs/>
                <w:noProof/>
                <w:color w:val="00B0F0"/>
                <w:sz w:val="20"/>
                <w:szCs w:val="20"/>
              </w:rPr>
              <w:t>&lt;vyplní uchádzač&gt;</w:t>
            </w:r>
          </w:p>
        </w:tc>
      </w:tr>
      <w:tr w:rsidR="00782C24" w:rsidRPr="00782C24" w14:paraId="5BD64B82" w14:textId="77777777" w:rsidTr="00D16280">
        <w:trPr>
          <w:trHeight w:val="788"/>
        </w:trPr>
        <w:tc>
          <w:tcPr>
            <w:tcW w:w="1134" w:type="dxa"/>
            <w:tcBorders>
              <w:top w:val="double" w:sz="4" w:space="0" w:color="auto"/>
              <w:left w:val="double" w:sz="4" w:space="0" w:color="auto"/>
              <w:bottom w:val="double" w:sz="4" w:space="0" w:color="auto"/>
              <w:right w:val="single" w:sz="8" w:space="0" w:color="000000"/>
            </w:tcBorders>
            <w:shd w:val="clear" w:color="auto" w:fill="auto"/>
            <w:noWrap/>
            <w:vAlign w:val="center"/>
          </w:tcPr>
          <w:p w14:paraId="26552419" w14:textId="77777777" w:rsidR="00782C24" w:rsidRPr="00D37DEE" w:rsidRDefault="00782C24" w:rsidP="00D16280">
            <w:pPr>
              <w:spacing w:before="60" w:after="60"/>
              <w:rPr>
                <w:rFonts w:ascii="Cambria" w:hAnsi="Cambria" w:cs="Arial"/>
                <w:b/>
                <w:bCs/>
                <w:noProof/>
                <w:sz w:val="20"/>
                <w:szCs w:val="20"/>
              </w:rPr>
            </w:pPr>
            <w:r w:rsidRPr="00D37DEE">
              <w:rPr>
                <w:rFonts w:ascii="Cambria" w:hAnsi="Cambria" w:cs="Arial"/>
                <w:b/>
                <w:bCs/>
                <w:noProof/>
                <w:sz w:val="20"/>
                <w:szCs w:val="20"/>
              </w:rPr>
              <w:t>CC</w:t>
            </w:r>
          </w:p>
        </w:tc>
        <w:tc>
          <w:tcPr>
            <w:tcW w:w="5812" w:type="dxa"/>
            <w:tcBorders>
              <w:top w:val="double" w:sz="4" w:space="0" w:color="auto"/>
              <w:left w:val="nil"/>
              <w:bottom w:val="double" w:sz="4" w:space="0" w:color="auto"/>
              <w:right w:val="single" w:sz="8" w:space="0" w:color="000000"/>
            </w:tcBorders>
            <w:shd w:val="clear" w:color="auto" w:fill="auto"/>
            <w:vAlign w:val="center"/>
          </w:tcPr>
          <w:p w14:paraId="2B568F1A" w14:textId="77777777" w:rsidR="00782C24" w:rsidRPr="00D37DEE" w:rsidRDefault="00782C24" w:rsidP="00D16280">
            <w:pPr>
              <w:spacing w:before="60" w:after="60"/>
              <w:jc w:val="both"/>
              <w:rPr>
                <w:rFonts w:ascii="Cambria" w:hAnsi="Cambria"/>
                <w:b/>
                <w:bCs/>
                <w:noProof/>
                <w:sz w:val="22"/>
                <w:szCs w:val="22"/>
              </w:rPr>
            </w:pPr>
            <w:r w:rsidRPr="00D37DEE">
              <w:rPr>
                <w:rFonts w:ascii="Cambria" w:hAnsi="Cambria"/>
                <w:b/>
                <w:bCs/>
                <w:noProof/>
                <w:sz w:val="22"/>
                <w:szCs w:val="22"/>
              </w:rPr>
              <w:t>Celková cena za predmet zákazky vypočítaná ako:</w:t>
            </w:r>
          </w:p>
          <w:p w14:paraId="32BC9EE1" w14:textId="77777777" w:rsidR="00782C24" w:rsidRPr="00D37DEE" w:rsidRDefault="00782C24" w:rsidP="00D16280">
            <w:pPr>
              <w:spacing w:before="60" w:after="60"/>
              <w:jc w:val="both"/>
              <w:rPr>
                <w:rFonts w:ascii="Cambria" w:hAnsi="Cambria" w:cs="Arial"/>
                <w:b/>
                <w:bCs/>
                <w:noProof/>
                <w:sz w:val="22"/>
                <w:szCs w:val="22"/>
              </w:rPr>
            </w:pPr>
            <w:r w:rsidRPr="00D37DEE">
              <w:rPr>
                <w:rFonts w:ascii="Cambria" w:hAnsi="Cambria"/>
                <w:b/>
                <w:bCs/>
                <w:noProof/>
                <w:sz w:val="22"/>
                <w:szCs w:val="22"/>
              </w:rPr>
              <w:t xml:space="preserve">CC = CCD + CCO + </w:t>
            </w:r>
            <w:r w:rsidRPr="00D37DEE">
              <w:rPr>
                <w:rFonts w:ascii="Cambria" w:hAnsi="Cambria" w:cs="Arial"/>
                <w:b/>
                <w:bCs/>
                <w:noProof/>
                <w:sz w:val="22"/>
                <w:szCs w:val="22"/>
              </w:rPr>
              <w:t>CS</w:t>
            </w:r>
            <w:r w:rsidRPr="00D37DEE">
              <w:rPr>
                <w:rFonts w:ascii="Cambria" w:hAnsi="Cambria" w:cs="Arial"/>
                <w:b/>
                <w:bCs/>
                <w:noProof/>
                <w:sz w:val="22"/>
                <w:szCs w:val="22"/>
                <w:vertAlign w:val="subscript"/>
              </w:rPr>
              <w:t>spolu</w:t>
            </w:r>
            <w:r w:rsidRPr="00D37DEE">
              <w:rPr>
                <w:rFonts w:ascii="Cambria" w:hAnsi="Cambria" w:cs="Arial"/>
                <w:b/>
                <w:bCs/>
                <w:noProof/>
                <w:sz w:val="22"/>
                <w:szCs w:val="22"/>
              </w:rPr>
              <w:t>+ OS</w:t>
            </w:r>
            <w:r w:rsidRPr="00D37DEE">
              <w:rPr>
                <w:rFonts w:ascii="Cambria" w:hAnsi="Cambria" w:cs="Arial"/>
                <w:b/>
                <w:bCs/>
                <w:noProof/>
                <w:sz w:val="22"/>
                <w:szCs w:val="22"/>
                <w:vertAlign w:val="subscript"/>
              </w:rPr>
              <w:t xml:space="preserve">spolu </w:t>
            </w:r>
            <w:r w:rsidRPr="00D37DEE">
              <w:rPr>
                <w:rFonts w:ascii="Cambria" w:hAnsi="Cambria" w:cs="Arial"/>
                <w:b/>
                <w:bCs/>
                <w:noProof/>
                <w:sz w:val="22"/>
                <w:szCs w:val="22"/>
              </w:rPr>
              <w:t>+ SWP</w:t>
            </w:r>
            <w:r w:rsidRPr="00D37DEE">
              <w:rPr>
                <w:rFonts w:ascii="Cambria" w:hAnsi="Cambria" w:cs="Arial"/>
                <w:b/>
                <w:bCs/>
                <w:noProof/>
                <w:sz w:val="22"/>
                <w:szCs w:val="22"/>
                <w:vertAlign w:val="subscript"/>
              </w:rPr>
              <w:t xml:space="preserve">spolu </w:t>
            </w:r>
            <w:r w:rsidRPr="00D37DEE">
              <w:rPr>
                <w:rFonts w:ascii="Cambria" w:hAnsi="Cambria" w:cs="Arial"/>
                <w:b/>
                <w:bCs/>
                <w:noProof/>
                <w:sz w:val="22"/>
                <w:szCs w:val="22"/>
              </w:rPr>
              <w:t>+ DS</w:t>
            </w:r>
            <w:r w:rsidRPr="00D37DEE">
              <w:rPr>
                <w:rFonts w:ascii="Cambria" w:hAnsi="Cambria" w:cs="Arial"/>
                <w:b/>
                <w:bCs/>
                <w:noProof/>
                <w:sz w:val="22"/>
                <w:szCs w:val="22"/>
                <w:vertAlign w:val="subscript"/>
              </w:rPr>
              <w:t>spolu</w:t>
            </w:r>
          </w:p>
        </w:tc>
        <w:tc>
          <w:tcPr>
            <w:tcW w:w="2552" w:type="dxa"/>
            <w:tcBorders>
              <w:top w:val="double" w:sz="4" w:space="0" w:color="auto"/>
              <w:left w:val="nil"/>
              <w:bottom w:val="double" w:sz="4" w:space="0" w:color="auto"/>
              <w:right w:val="double" w:sz="4" w:space="0" w:color="auto"/>
            </w:tcBorders>
            <w:shd w:val="clear" w:color="auto" w:fill="auto"/>
            <w:vAlign w:val="center"/>
          </w:tcPr>
          <w:p w14:paraId="0927EDB1" w14:textId="77777777" w:rsidR="00782C24" w:rsidRPr="00782C24" w:rsidRDefault="00782C24" w:rsidP="00782C24">
            <w:pPr>
              <w:spacing w:before="60" w:after="60"/>
              <w:jc w:val="center"/>
              <w:rPr>
                <w:rFonts w:ascii="Cambria" w:hAnsi="Cambria" w:cs="Arial"/>
                <w:b/>
                <w:i/>
                <w:iCs/>
                <w:noProof/>
                <w:color w:val="00B0F0"/>
                <w:sz w:val="20"/>
                <w:szCs w:val="20"/>
              </w:rPr>
            </w:pPr>
            <w:r w:rsidRPr="00D37DEE">
              <w:rPr>
                <w:rFonts w:ascii="Cambria" w:hAnsi="Cambria" w:cs="Arial"/>
                <w:b/>
                <w:i/>
                <w:iCs/>
                <w:noProof/>
                <w:color w:val="00B0F0"/>
                <w:sz w:val="20"/>
                <w:szCs w:val="20"/>
              </w:rPr>
              <w:t>&lt;vyplní uchádzač&gt;</w:t>
            </w:r>
          </w:p>
        </w:tc>
      </w:tr>
    </w:tbl>
    <w:p w14:paraId="5DE1EBE5" w14:textId="77777777" w:rsidR="0003274E" w:rsidRDefault="0003274E" w:rsidP="00782C24">
      <w:pPr>
        <w:spacing w:line="276" w:lineRule="auto"/>
        <w:jc w:val="both"/>
        <w:rPr>
          <w:rFonts w:ascii="Cambria" w:hAnsi="Cambria" w:cs="Arial"/>
          <w:b/>
          <w:iCs/>
          <w:noProof/>
          <w:sz w:val="20"/>
          <w:szCs w:val="20"/>
        </w:rPr>
      </w:pPr>
    </w:p>
    <w:p w14:paraId="45260ACF" w14:textId="77777777" w:rsidR="0003274E" w:rsidRDefault="0003274E" w:rsidP="00782C24">
      <w:pPr>
        <w:spacing w:line="276" w:lineRule="auto"/>
        <w:jc w:val="both"/>
        <w:rPr>
          <w:rFonts w:ascii="Cambria" w:hAnsi="Cambria" w:cs="Arial"/>
          <w:b/>
          <w:iCs/>
          <w:noProof/>
          <w:sz w:val="20"/>
          <w:szCs w:val="20"/>
        </w:rPr>
      </w:pPr>
    </w:p>
    <w:p w14:paraId="215B1BC5" w14:textId="77777777" w:rsidR="002E0C67" w:rsidRDefault="002E0C67" w:rsidP="00782C24">
      <w:pPr>
        <w:spacing w:line="276" w:lineRule="auto"/>
        <w:jc w:val="both"/>
        <w:rPr>
          <w:rFonts w:ascii="Cambria" w:hAnsi="Cambria" w:cs="Arial"/>
          <w:b/>
          <w:iCs/>
          <w:noProof/>
          <w:sz w:val="20"/>
          <w:szCs w:val="20"/>
        </w:rPr>
      </w:pPr>
    </w:p>
    <w:p w14:paraId="0B5B0439" w14:textId="77777777" w:rsidR="0003274E" w:rsidRDefault="0003274E" w:rsidP="00782C24">
      <w:pPr>
        <w:spacing w:line="276" w:lineRule="auto"/>
        <w:jc w:val="both"/>
        <w:rPr>
          <w:rFonts w:ascii="Cambria" w:hAnsi="Cambria" w:cs="Arial"/>
          <w:b/>
          <w:iCs/>
          <w:noProof/>
          <w:sz w:val="20"/>
          <w:szCs w:val="20"/>
        </w:rPr>
      </w:pPr>
    </w:p>
    <w:p w14:paraId="6D4E00A2" w14:textId="77777777" w:rsidR="00760561" w:rsidRDefault="00760561" w:rsidP="00782C24">
      <w:pPr>
        <w:spacing w:line="276" w:lineRule="auto"/>
        <w:jc w:val="both"/>
        <w:rPr>
          <w:rFonts w:ascii="Cambria" w:hAnsi="Cambria" w:cs="Arial"/>
          <w:b/>
          <w:iCs/>
          <w:noProof/>
          <w:sz w:val="20"/>
          <w:szCs w:val="20"/>
        </w:rPr>
      </w:pPr>
    </w:p>
    <w:p w14:paraId="5CE86A62" w14:textId="77777777" w:rsidR="009D5F16" w:rsidRPr="00782C24" w:rsidRDefault="009D5F16" w:rsidP="00782C24">
      <w:pPr>
        <w:spacing w:line="276" w:lineRule="auto"/>
        <w:jc w:val="both"/>
        <w:rPr>
          <w:rFonts w:ascii="Cambria" w:hAnsi="Cambria" w:cs="Arial"/>
          <w:b/>
          <w:iCs/>
          <w:noProof/>
          <w:sz w:val="20"/>
          <w:szCs w:val="20"/>
        </w:rPr>
      </w:pPr>
    </w:p>
    <w:p w14:paraId="3BADE7A8" w14:textId="77777777" w:rsidR="00782C24" w:rsidRPr="00782C24" w:rsidRDefault="00782C24" w:rsidP="00782C24">
      <w:pPr>
        <w:spacing w:line="276" w:lineRule="auto"/>
        <w:jc w:val="both"/>
        <w:rPr>
          <w:rFonts w:ascii="Cambria" w:hAnsi="Cambria" w:cs="Arial"/>
          <w:b/>
          <w:iCs/>
          <w:noProof/>
          <w:sz w:val="20"/>
          <w:szCs w:val="20"/>
        </w:rPr>
      </w:pPr>
    </w:p>
    <w:p w14:paraId="199CFDB6" w14:textId="55739073" w:rsidR="00782C24" w:rsidRPr="00782C24" w:rsidRDefault="00782C24" w:rsidP="00782C24">
      <w:pPr>
        <w:numPr>
          <w:ilvl w:val="0"/>
          <w:numId w:val="178"/>
        </w:numPr>
        <w:shd w:val="clear" w:color="auto" w:fill="D9D9D9"/>
        <w:overflowPunct w:val="0"/>
        <w:autoSpaceDE w:val="0"/>
        <w:autoSpaceDN w:val="0"/>
        <w:adjustRightInd w:val="0"/>
        <w:spacing w:after="200" w:line="276" w:lineRule="auto"/>
        <w:textAlignment w:val="baseline"/>
        <w:rPr>
          <w:rFonts w:ascii="Cambria" w:hAnsi="Cambria" w:cs="Arial"/>
          <w:b/>
          <w:sz w:val="22"/>
          <w:szCs w:val="22"/>
          <w:lang w:eastAsia="en-US"/>
        </w:rPr>
      </w:pPr>
      <w:r w:rsidRPr="00782C24">
        <w:rPr>
          <w:rFonts w:ascii="Cambria" w:hAnsi="Cambria" w:cs="Arial"/>
          <w:b/>
          <w:sz w:val="22"/>
          <w:szCs w:val="22"/>
          <w:lang w:eastAsia="en-US"/>
        </w:rPr>
        <w:lastRenderedPageBreak/>
        <w:t>Návrh na plnenie Kritéria č. 2</w:t>
      </w:r>
      <w:r w:rsidR="004B5ABD">
        <w:rPr>
          <w:rFonts w:ascii="Cambria" w:hAnsi="Cambria" w:cs="Arial"/>
          <w:b/>
          <w:sz w:val="22"/>
          <w:szCs w:val="22"/>
          <w:lang w:eastAsia="en-US"/>
        </w:rPr>
        <w:t xml:space="preserve"> -</w:t>
      </w:r>
      <w:r w:rsidRPr="00782C24">
        <w:rPr>
          <w:rFonts w:ascii="Cambria" w:hAnsi="Cambria" w:cs="Arial"/>
          <w:b/>
          <w:sz w:val="22"/>
          <w:szCs w:val="22"/>
          <w:lang w:eastAsia="en-US"/>
        </w:rPr>
        <w:t xml:space="preserve"> </w:t>
      </w:r>
      <w:bookmarkStart w:id="79" w:name="_Hlk155278154"/>
      <w:r w:rsidRPr="00782C24">
        <w:rPr>
          <w:rFonts w:ascii="Cambria" w:hAnsi="Cambria" w:cs="Arial"/>
          <w:b/>
          <w:sz w:val="22"/>
          <w:szCs w:val="22"/>
          <w:lang w:eastAsia="en-US"/>
        </w:rPr>
        <w:t>Osobné praktické skúsenosti kľúčových expertov</w:t>
      </w:r>
      <w:bookmarkEnd w:id="79"/>
    </w:p>
    <w:p w14:paraId="36BDF540" w14:textId="4D7961A5" w:rsidR="00782C24" w:rsidRPr="00782C24" w:rsidRDefault="00782C24" w:rsidP="00782C24">
      <w:pPr>
        <w:tabs>
          <w:tab w:val="left" w:pos="2127"/>
        </w:tabs>
        <w:ind w:left="284"/>
        <w:jc w:val="both"/>
        <w:rPr>
          <w:rFonts w:ascii="Cambria" w:hAnsi="Cambria" w:cs="Arial"/>
          <w:b/>
          <w:bCs/>
          <w:noProof/>
          <w:color w:val="000000"/>
          <w:sz w:val="20"/>
          <w:szCs w:val="20"/>
        </w:rPr>
      </w:pPr>
      <w:r w:rsidRPr="00782C24">
        <w:rPr>
          <w:rFonts w:ascii="Cambria" w:hAnsi="Cambria" w:cs="Arial"/>
          <w:b/>
          <w:bCs/>
          <w:noProof/>
          <w:color w:val="000000"/>
          <w:sz w:val="20"/>
          <w:szCs w:val="20"/>
        </w:rPr>
        <w:t>T</w:t>
      </w:r>
      <w:r w:rsidR="00051665">
        <w:rPr>
          <w:rFonts w:ascii="Cambria" w:hAnsi="Cambria" w:cs="Arial"/>
          <w:b/>
          <w:bCs/>
          <w:noProof/>
          <w:color w:val="000000"/>
          <w:sz w:val="20"/>
          <w:szCs w:val="20"/>
        </w:rPr>
        <w:t>ABUĽKA</w:t>
      </w:r>
      <w:r w:rsidRPr="00782C24">
        <w:rPr>
          <w:rFonts w:ascii="Cambria" w:hAnsi="Cambria" w:cs="Arial"/>
          <w:b/>
          <w:bCs/>
          <w:noProof/>
          <w:color w:val="000000"/>
          <w:sz w:val="20"/>
          <w:szCs w:val="20"/>
        </w:rPr>
        <w:t xml:space="preserve"> č. 20 </w:t>
      </w:r>
    </w:p>
    <w:tbl>
      <w:tblPr>
        <w:tblStyle w:val="Tabukasmriekou4zvraznenie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269"/>
        <w:gridCol w:w="2269"/>
        <w:gridCol w:w="1157"/>
      </w:tblGrid>
      <w:tr w:rsidR="00FB5BA9" w:rsidRPr="00782C24" w14:paraId="04556F6E" w14:textId="77777777" w:rsidTr="00D162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07672B1" w14:textId="44A3D6ED" w:rsidR="00782C24" w:rsidRPr="00D16280" w:rsidRDefault="00782C24" w:rsidP="00782C24">
            <w:pPr>
              <w:tabs>
                <w:tab w:val="left" w:pos="2127"/>
              </w:tabs>
              <w:spacing w:after="120"/>
              <w:jc w:val="both"/>
              <w:rPr>
                <w:rFonts w:ascii="Cambria" w:hAnsi="Cambria" w:cs="Arial"/>
                <w:noProof/>
                <w:color w:val="auto"/>
                <w:sz w:val="20"/>
                <w:szCs w:val="20"/>
              </w:rPr>
            </w:pPr>
            <w:r w:rsidRPr="00D16280">
              <w:rPr>
                <w:rFonts w:ascii="Cambria" w:hAnsi="Cambria" w:cs="Arial"/>
                <w:noProof/>
                <w:color w:val="auto"/>
                <w:sz w:val="20"/>
                <w:szCs w:val="20"/>
              </w:rPr>
              <w:t>K</w:t>
            </w:r>
            <w:r w:rsidR="00F25264" w:rsidRPr="00D16280">
              <w:rPr>
                <w:rFonts w:ascii="Cambria" w:hAnsi="Cambria" w:cs="Arial"/>
                <w:noProof/>
                <w:color w:val="auto"/>
                <w:sz w:val="20"/>
                <w:szCs w:val="20"/>
              </w:rPr>
              <w:t>ľú</w:t>
            </w:r>
            <w:r w:rsidRPr="00D16280">
              <w:rPr>
                <w:rFonts w:ascii="Cambria" w:hAnsi="Cambria" w:cs="Arial"/>
                <w:noProof/>
                <w:color w:val="auto"/>
                <w:sz w:val="20"/>
                <w:szCs w:val="20"/>
              </w:rPr>
              <w:t>čový expert</w:t>
            </w:r>
          </w:p>
        </w:tc>
        <w:tc>
          <w:tcPr>
            <w:tcW w:w="1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B1AACFE" w14:textId="5C790FB9"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Hodnota skúsenost</w:t>
            </w:r>
            <w:r w:rsidR="00F25264" w:rsidRPr="00D16280">
              <w:rPr>
                <w:rFonts w:ascii="Cambria" w:hAnsi="Cambria" w:cs="Arial"/>
                <w:noProof/>
                <w:color w:val="auto"/>
                <w:sz w:val="20"/>
                <w:szCs w:val="20"/>
              </w:rPr>
              <w:t>í</w:t>
            </w:r>
            <w:r w:rsidRPr="00D16280">
              <w:rPr>
                <w:rFonts w:ascii="Cambria" w:hAnsi="Cambria" w:cs="Arial"/>
                <w:noProof/>
                <w:color w:val="auto"/>
                <w:sz w:val="20"/>
                <w:szCs w:val="20"/>
              </w:rPr>
              <w:t xml:space="preserve"> Experta (HSE)</w:t>
            </w:r>
          </w:p>
        </w:tc>
        <w:tc>
          <w:tcPr>
            <w:tcW w:w="226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96B6B0E" w14:textId="17088C7E"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Praktické skúsenosti experta</w:t>
            </w:r>
            <w:r w:rsidR="00F25264" w:rsidRPr="00D16280">
              <w:rPr>
                <w:rFonts w:ascii="Cambria" w:hAnsi="Cambria" w:cs="Arial"/>
                <w:noProof/>
                <w:color w:val="auto"/>
                <w:sz w:val="20"/>
                <w:szCs w:val="20"/>
              </w:rPr>
              <w:t xml:space="preserve"> </w:t>
            </w:r>
            <w:r w:rsidRPr="00D16280">
              <w:rPr>
                <w:rFonts w:ascii="Cambria" w:hAnsi="Cambria" w:cs="Arial"/>
                <w:noProof/>
                <w:color w:val="auto"/>
                <w:sz w:val="20"/>
                <w:szCs w:val="20"/>
              </w:rPr>
              <w:t xml:space="preserve">(PSE) </w:t>
            </w:r>
            <w:r w:rsidR="00F25264" w:rsidRPr="00D16280">
              <w:rPr>
                <w:rFonts w:ascii="Cambria" w:hAnsi="Cambria" w:cs="Arial"/>
                <w:noProof/>
                <w:color w:val="auto"/>
                <w:sz w:val="20"/>
                <w:szCs w:val="20"/>
              </w:rPr>
              <w:t>preukázané</w:t>
            </w:r>
            <w:r w:rsidRPr="00D16280">
              <w:rPr>
                <w:rFonts w:ascii="Cambria" w:hAnsi="Cambria" w:cs="Arial"/>
                <w:noProof/>
                <w:color w:val="auto"/>
                <w:sz w:val="20"/>
                <w:szCs w:val="20"/>
              </w:rPr>
              <w:t xml:space="preserve"> životopisom</w:t>
            </w:r>
          </w:p>
        </w:tc>
        <w:tc>
          <w:tcPr>
            <w:tcW w:w="1157"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8F6EFAD" w14:textId="4687F115" w:rsidR="00782C24" w:rsidRPr="00D16280" w:rsidRDefault="00782C24" w:rsidP="00D16280">
            <w:pPr>
              <w:tabs>
                <w:tab w:val="left" w:pos="2127"/>
              </w:tabs>
              <w:spacing w:after="120"/>
              <w:cnfStyle w:val="100000000000" w:firstRow="1" w:lastRow="0" w:firstColumn="0" w:lastColumn="0" w:oddVBand="0" w:evenVBand="0" w:oddHBand="0" w:evenHBand="0" w:firstRowFirstColumn="0" w:firstRowLastColumn="0" w:lastRowFirstColumn="0" w:lastRowLastColumn="0"/>
              <w:rPr>
                <w:rFonts w:ascii="Cambria" w:hAnsi="Cambria" w:cs="Arial"/>
                <w:noProof/>
                <w:color w:val="auto"/>
                <w:sz w:val="20"/>
                <w:szCs w:val="20"/>
              </w:rPr>
            </w:pPr>
            <w:r w:rsidRPr="00D16280">
              <w:rPr>
                <w:rFonts w:ascii="Cambria" w:hAnsi="Cambria" w:cs="Arial"/>
                <w:noProof/>
                <w:color w:val="auto"/>
                <w:sz w:val="20"/>
                <w:szCs w:val="20"/>
              </w:rPr>
              <w:t xml:space="preserve">Počet osobodní </w:t>
            </w:r>
            <w:r w:rsidRPr="00D16280">
              <w:rPr>
                <w:rFonts w:ascii="Cambria" w:hAnsi="Cambria" w:cs="Arial"/>
                <w:noProof/>
                <w:color w:val="auto"/>
                <w:sz w:val="18"/>
                <w:szCs w:val="18"/>
              </w:rPr>
              <w:t>(plánovaná účasť experta, ktorou sa bude podielať na projekte v NBS)</w:t>
            </w:r>
            <w:r w:rsidRPr="00D16280">
              <w:rPr>
                <w:rFonts w:ascii="Cambria" w:hAnsi="Cambria" w:cs="Arial"/>
                <w:noProof/>
                <w:color w:val="auto"/>
                <w:sz w:val="20"/>
                <w:szCs w:val="20"/>
              </w:rPr>
              <w:t xml:space="preserve"> (PODE)</w:t>
            </w:r>
          </w:p>
        </w:tc>
      </w:tr>
      <w:tr w:rsidR="00782C24" w:rsidRPr="00782C24" w14:paraId="61CD15C8"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tcBorders>
              <w:top w:val="single" w:sz="4" w:space="0" w:color="auto"/>
            </w:tcBorders>
            <w:shd w:val="clear" w:color="auto" w:fill="auto"/>
          </w:tcPr>
          <w:p w14:paraId="5CA08F8C"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1 - Projektový manažér</w:t>
            </w:r>
          </w:p>
        </w:tc>
        <w:tc>
          <w:tcPr>
            <w:tcW w:w="1269" w:type="dxa"/>
            <w:tcBorders>
              <w:top w:val="single" w:sz="4" w:space="0" w:color="auto"/>
            </w:tcBorders>
            <w:shd w:val="clear" w:color="auto" w:fill="auto"/>
          </w:tcPr>
          <w:p w14:paraId="16AFDDBB"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tcBorders>
              <w:top w:val="single" w:sz="4" w:space="0" w:color="auto"/>
            </w:tcBorders>
            <w:shd w:val="clear" w:color="auto" w:fill="auto"/>
            <w:vAlign w:val="center"/>
          </w:tcPr>
          <w:p w14:paraId="73DA09AD"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tcBorders>
              <w:top w:val="single" w:sz="4" w:space="0" w:color="auto"/>
            </w:tcBorders>
            <w:shd w:val="clear" w:color="auto" w:fill="auto"/>
            <w:vAlign w:val="center"/>
          </w:tcPr>
          <w:p w14:paraId="0EB21B46"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60678F8A"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13C9933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2 - Analytik</w:t>
            </w:r>
          </w:p>
        </w:tc>
        <w:tc>
          <w:tcPr>
            <w:tcW w:w="1269" w:type="dxa"/>
            <w:shd w:val="clear" w:color="auto" w:fill="auto"/>
          </w:tcPr>
          <w:p w14:paraId="37208A1B"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765EF656"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341D3ADA"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479FAB95"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7FFA92DF"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3 - Analytik</w:t>
            </w:r>
          </w:p>
        </w:tc>
        <w:tc>
          <w:tcPr>
            <w:tcW w:w="1269" w:type="dxa"/>
            <w:shd w:val="clear" w:color="auto" w:fill="auto"/>
          </w:tcPr>
          <w:p w14:paraId="4AE16AE0"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44CDE293"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2979FB05"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52D6B0D6"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538658E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4 - Architekt</w:t>
            </w:r>
          </w:p>
        </w:tc>
        <w:tc>
          <w:tcPr>
            <w:tcW w:w="1269" w:type="dxa"/>
            <w:shd w:val="clear" w:color="auto" w:fill="auto"/>
          </w:tcPr>
          <w:p w14:paraId="640CA333"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2</w:t>
            </w:r>
          </w:p>
        </w:tc>
        <w:tc>
          <w:tcPr>
            <w:tcW w:w="2269" w:type="dxa"/>
            <w:shd w:val="clear" w:color="auto" w:fill="auto"/>
            <w:vAlign w:val="center"/>
          </w:tcPr>
          <w:p w14:paraId="53DDD83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00BC4CB0"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332D2400"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114AE4BA"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5 – Konzultant pre SAP</w:t>
            </w:r>
          </w:p>
        </w:tc>
        <w:tc>
          <w:tcPr>
            <w:tcW w:w="1269" w:type="dxa"/>
            <w:shd w:val="clear" w:color="auto" w:fill="auto"/>
          </w:tcPr>
          <w:p w14:paraId="0135707E"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7A2938BC"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1A726F86"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5A624FFF"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65CACFF1"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6 – Konzultant pre SAP</w:t>
            </w:r>
          </w:p>
        </w:tc>
        <w:tc>
          <w:tcPr>
            <w:tcW w:w="1269" w:type="dxa"/>
            <w:shd w:val="clear" w:color="auto" w:fill="auto"/>
          </w:tcPr>
          <w:p w14:paraId="30983661"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5A6AFB4E"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5537D7E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74556CF7"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08A3C162"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7 – Konzultant pre SAP</w:t>
            </w:r>
          </w:p>
        </w:tc>
        <w:tc>
          <w:tcPr>
            <w:tcW w:w="1269" w:type="dxa"/>
            <w:shd w:val="clear" w:color="auto" w:fill="auto"/>
          </w:tcPr>
          <w:p w14:paraId="0D3E749E"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300C84BA"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6B4C974E"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bCs/>
                <w:noProof/>
                <w:color w:val="00B0F0"/>
                <w:sz w:val="20"/>
                <w:szCs w:val="20"/>
              </w:rPr>
            </w:pPr>
            <w:r w:rsidRPr="00D16280">
              <w:rPr>
                <w:rFonts w:ascii="Cambria" w:hAnsi="Cambria" w:cs="Calibri"/>
                <w:bCs/>
                <w:i/>
                <w:iCs/>
                <w:noProof/>
                <w:color w:val="00B0F0"/>
                <w:sz w:val="18"/>
                <w:szCs w:val="18"/>
              </w:rPr>
              <w:t>&lt;vyplní uchádzač&gt;</w:t>
            </w:r>
          </w:p>
        </w:tc>
      </w:tr>
      <w:tr w:rsidR="00782C24" w:rsidRPr="00782C24" w14:paraId="6BC60181" w14:textId="77777777" w:rsidTr="00D16280">
        <w:trPr>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0C4233A6"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8 – Test manažér pre SAP</w:t>
            </w:r>
          </w:p>
        </w:tc>
        <w:tc>
          <w:tcPr>
            <w:tcW w:w="1269" w:type="dxa"/>
            <w:shd w:val="clear" w:color="auto" w:fill="auto"/>
          </w:tcPr>
          <w:p w14:paraId="62C41AC7" w14:textId="77777777" w:rsidR="00782C24" w:rsidRPr="00782C24"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18443C55"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0CCB3BE9" w14:textId="77777777" w:rsidR="00782C24" w:rsidRPr="00D16280" w:rsidRDefault="00782C24" w:rsidP="00782C24">
            <w:pPr>
              <w:tabs>
                <w:tab w:val="left" w:pos="2127"/>
              </w:tabs>
              <w:spacing w:after="120"/>
              <w:jc w:val="center"/>
              <w:cnfStyle w:val="000000000000" w:firstRow="0" w:lastRow="0" w:firstColumn="0" w:lastColumn="0" w:oddVBand="0" w:evenVBand="0" w:oddHBand="0"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r>
      <w:tr w:rsidR="00782C24" w:rsidRPr="00782C24" w14:paraId="0CCCAC7D" w14:textId="77777777" w:rsidTr="00D162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9" w:type="dxa"/>
            <w:shd w:val="clear" w:color="auto" w:fill="auto"/>
          </w:tcPr>
          <w:p w14:paraId="2634A3FB" w14:textId="77777777" w:rsidR="00782C24" w:rsidRPr="00782C24" w:rsidRDefault="00782C24" w:rsidP="00782C24">
            <w:pPr>
              <w:numPr>
                <w:ilvl w:val="0"/>
                <w:numId w:val="167"/>
              </w:numPr>
              <w:tabs>
                <w:tab w:val="left" w:pos="2127"/>
              </w:tabs>
              <w:spacing w:after="120" w:line="276" w:lineRule="auto"/>
              <w:ind w:left="464"/>
              <w:contextualSpacing/>
              <w:rPr>
                <w:rFonts w:ascii="Cambria" w:hAnsi="Cambria" w:cs="Arial"/>
                <w:color w:val="000000"/>
                <w:sz w:val="20"/>
                <w:szCs w:val="20"/>
              </w:rPr>
            </w:pPr>
            <w:r w:rsidRPr="00782C24">
              <w:rPr>
                <w:rFonts w:ascii="Cambria" w:hAnsi="Cambria" w:cs="Arial"/>
                <w:color w:val="000000"/>
                <w:sz w:val="20"/>
                <w:szCs w:val="20"/>
              </w:rPr>
              <w:t>Expert č. 9 – Senior vývojár pre SAP</w:t>
            </w:r>
          </w:p>
        </w:tc>
        <w:tc>
          <w:tcPr>
            <w:tcW w:w="1269" w:type="dxa"/>
            <w:shd w:val="clear" w:color="auto" w:fill="auto"/>
          </w:tcPr>
          <w:p w14:paraId="4C83A03C" w14:textId="77777777" w:rsidR="00782C24" w:rsidRPr="00782C24"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Arial"/>
                <w:noProof/>
                <w:color w:val="000000"/>
                <w:sz w:val="20"/>
                <w:szCs w:val="20"/>
              </w:rPr>
            </w:pPr>
            <w:r w:rsidRPr="00782C24">
              <w:rPr>
                <w:rFonts w:ascii="Cambria" w:hAnsi="Cambria" w:cs="Arial"/>
                <w:noProof/>
                <w:color w:val="000000"/>
                <w:sz w:val="20"/>
                <w:szCs w:val="20"/>
              </w:rPr>
              <w:t>1</w:t>
            </w:r>
          </w:p>
        </w:tc>
        <w:tc>
          <w:tcPr>
            <w:tcW w:w="2269" w:type="dxa"/>
            <w:shd w:val="clear" w:color="auto" w:fill="auto"/>
            <w:vAlign w:val="center"/>
          </w:tcPr>
          <w:p w14:paraId="70A705A5"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c>
          <w:tcPr>
            <w:tcW w:w="1157" w:type="dxa"/>
            <w:shd w:val="clear" w:color="auto" w:fill="auto"/>
            <w:vAlign w:val="center"/>
          </w:tcPr>
          <w:p w14:paraId="529081B4" w14:textId="77777777" w:rsidR="00782C24" w:rsidRPr="00D16280" w:rsidRDefault="00782C24" w:rsidP="00782C24">
            <w:pPr>
              <w:tabs>
                <w:tab w:val="left" w:pos="2127"/>
              </w:tabs>
              <w:spacing w:after="120"/>
              <w:jc w:val="center"/>
              <w:cnfStyle w:val="000000100000" w:firstRow="0" w:lastRow="0" w:firstColumn="0" w:lastColumn="0" w:oddVBand="0" w:evenVBand="0" w:oddHBand="1" w:evenHBand="0" w:firstRowFirstColumn="0" w:firstRowLastColumn="0" w:lastRowFirstColumn="0" w:lastRowLastColumn="0"/>
              <w:rPr>
                <w:rFonts w:ascii="Cambria" w:hAnsi="Cambria" w:cs="Calibri"/>
                <w:bCs/>
                <w:i/>
                <w:iCs/>
                <w:noProof/>
                <w:color w:val="00B0F0"/>
                <w:sz w:val="18"/>
                <w:szCs w:val="18"/>
              </w:rPr>
            </w:pPr>
            <w:r w:rsidRPr="00D16280">
              <w:rPr>
                <w:rFonts w:ascii="Cambria" w:hAnsi="Cambria" w:cs="Calibri"/>
                <w:bCs/>
                <w:i/>
                <w:iCs/>
                <w:noProof/>
                <w:color w:val="00B0F0"/>
                <w:sz w:val="18"/>
                <w:szCs w:val="18"/>
              </w:rPr>
              <w:t>&lt;vyplní uchádzač&gt;</w:t>
            </w:r>
          </w:p>
        </w:tc>
      </w:tr>
    </w:tbl>
    <w:p w14:paraId="2301DF93" w14:textId="7FD36981" w:rsidR="00782C24" w:rsidRPr="00782C24" w:rsidRDefault="00782C24" w:rsidP="00782C24">
      <w:pPr>
        <w:tabs>
          <w:tab w:val="left" w:pos="2127"/>
        </w:tabs>
        <w:spacing w:before="120" w:after="120"/>
        <w:ind w:left="284"/>
        <w:jc w:val="both"/>
        <w:rPr>
          <w:rFonts w:ascii="Cambria" w:hAnsi="Cambria" w:cs="Arial"/>
          <w:i/>
          <w:iCs/>
          <w:noProof/>
          <w:color w:val="000000"/>
          <w:sz w:val="20"/>
          <w:szCs w:val="20"/>
        </w:rPr>
      </w:pPr>
      <w:r w:rsidRPr="00782C24">
        <w:rPr>
          <w:rFonts w:ascii="Cambria" w:hAnsi="Cambria" w:cs="Arial"/>
          <w:b/>
          <w:bCs/>
          <w:i/>
          <w:iCs/>
          <w:noProof/>
          <w:color w:val="000000"/>
          <w:sz w:val="20"/>
          <w:szCs w:val="20"/>
        </w:rPr>
        <w:t>Poznámka 1:</w:t>
      </w:r>
      <w:r w:rsidRPr="00782C24">
        <w:rPr>
          <w:rFonts w:ascii="Cambria" w:hAnsi="Cambria" w:cs="Arial"/>
          <w:i/>
          <w:iCs/>
          <w:noProof/>
          <w:color w:val="000000"/>
          <w:sz w:val="20"/>
          <w:szCs w:val="20"/>
        </w:rPr>
        <w:t xml:space="preserve"> Hodnota PSE je maximálne 3. Hodnota PODE je maximálne </w:t>
      </w:r>
      <w:r w:rsidRPr="00782C24">
        <w:rPr>
          <w:rFonts w:ascii="Cambria" w:hAnsi="Cambria" w:cs="Arial"/>
          <w:b/>
          <w:bCs/>
          <w:i/>
          <w:iCs/>
          <w:noProof/>
          <w:color w:val="000000"/>
          <w:sz w:val="20"/>
          <w:szCs w:val="20"/>
        </w:rPr>
        <w:t>3</w:t>
      </w:r>
      <w:r w:rsidR="00EE4CA8">
        <w:rPr>
          <w:rFonts w:ascii="Cambria" w:hAnsi="Cambria" w:cs="Arial"/>
          <w:b/>
          <w:bCs/>
          <w:i/>
          <w:iCs/>
          <w:noProof/>
          <w:color w:val="000000"/>
          <w:sz w:val="20"/>
          <w:szCs w:val="20"/>
        </w:rPr>
        <w:t>0</w:t>
      </w:r>
      <w:r w:rsidRPr="00782C24">
        <w:rPr>
          <w:rFonts w:ascii="Cambria" w:hAnsi="Cambria" w:cs="Arial"/>
          <w:b/>
          <w:bCs/>
          <w:i/>
          <w:iCs/>
          <w:noProof/>
          <w:color w:val="000000"/>
          <w:sz w:val="20"/>
          <w:szCs w:val="20"/>
        </w:rPr>
        <w:t>0 osobodní (1</w:t>
      </w:r>
      <w:r w:rsidR="00EE4CA8">
        <w:rPr>
          <w:rFonts w:ascii="Cambria" w:hAnsi="Cambria" w:cs="Arial"/>
          <w:b/>
          <w:bCs/>
          <w:i/>
          <w:iCs/>
          <w:noProof/>
          <w:color w:val="000000"/>
          <w:sz w:val="20"/>
          <w:szCs w:val="20"/>
        </w:rPr>
        <w:t>5</w:t>
      </w:r>
      <w:r w:rsidRPr="00782C24">
        <w:rPr>
          <w:rFonts w:ascii="Cambria" w:hAnsi="Cambria" w:cs="Arial"/>
          <w:b/>
          <w:bCs/>
          <w:i/>
          <w:iCs/>
          <w:noProof/>
          <w:color w:val="000000"/>
          <w:sz w:val="20"/>
          <w:szCs w:val="20"/>
        </w:rPr>
        <w:t xml:space="preserve"> mesiacov).</w:t>
      </w:r>
    </w:p>
    <w:p w14:paraId="19EACBAB" w14:textId="77777777" w:rsidR="00782C24" w:rsidRPr="00782C24" w:rsidRDefault="00782C24" w:rsidP="00782C24">
      <w:pPr>
        <w:tabs>
          <w:tab w:val="left" w:pos="2127"/>
        </w:tabs>
        <w:spacing w:after="120"/>
        <w:ind w:left="284"/>
        <w:jc w:val="both"/>
        <w:rPr>
          <w:rFonts w:ascii="Cambria" w:hAnsi="Cambria" w:cs="Arial"/>
          <w:i/>
          <w:iCs/>
          <w:noProof/>
          <w:color w:val="000000"/>
          <w:sz w:val="20"/>
          <w:szCs w:val="20"/>
        </w:rPr>
      </w:pPr>
      <w:r w:rsidRPr="00782C24">
        <w:rPr>
          <w:rFonts w:ascii="Cambria" w:hAnsi="Cambria" w:cs="Arial"/>
          <w:b/>
          <w:bCs/>
          <w:i/>
          <w:iCs/>
          <w:noProof/>
          <w:color w:val="000000"/>
          <w:sz w:val="20"/>
          <w:szCs w:val="20"/>
        </w:rPr>
        <w:t>Poznámka</w:t>
      </w:r>
      <w:r w:rsidRPr="00782C24">
        <w:rPr>
          <w:rFonts w:ascii="Cambria" w:hAnsi="Cambria" w:cs="Arial"/>
          <w:i/>
          <w:iCs/>
          <w:noProof/>
          <w:color w:val="000000"/>
          <w:sz w:val="20"/>
          <w:szCs w:val="20"/>
        </w:rPr>
        <w:t xml:space="preserve"> </w:t>
      </w:r>
      <w:r w:rsidRPr="00782C24">
        <w:rPr>
          <w:rFonts w:ascii="Cambria" w:hAnsi="Cambria" w:cs="Arial"/>
          <w:b/>
          <w:bCs/>
          <w:i/>
          <w:iCs/>
          <w:noProof/>
          <w:color w:val="000000"/>
          <w:sz w:val="20"/>
          <w:szCs w:val="20"/>
        </w:rPr>
        <w:t>2</w:t>
      </w:r>
      <w:r w:rsidRPr="00782C24">
        <w:rPr>
          <w:rFonts w:ascii="Cambria" w:hAnsi="Cambria" w:cs="Arial"/>
          <w:i/>
          <w:iCs/>
          <w:noProof/>
          <w:color w:val="000000"/>
          <w:sz w:val="20"/>
          <w:szCs w:val="20"/>
        </w:rPr>
        <w:t>: osobodeň znamená jedna (1) osoba a osem (8) hodín práce počas pracovnej doby (napr. od 8.00 h do 16.00 h) počas pracovných dní, pričom sa počíta iba naplnených osem hodín.</w:t>
      </w:r>
    </w:p>
    <w:p w14:paraId="5F941A9D" w14:textId="77777777" w:rsidR="00782C24" w:rsidRPr="00782C24" w:rsidRDefault="00782C24" w:rsidP="00782C24">
      <w:pPr>
        <w:spacing w:line="276" w:lineRule="auto"/>
        <w:rPr>
          <w:rFonts w:ascii="Calibri Light" w:hAnsi="Calibri Light" w:cs="Arial"/>
          <w:noProof/>
          <w:sz w:val="20"/>
          <w:szCs w:val="20"/>
        </w:rPr>
      </w:pPr>
    </w:p>
    <w:p w14:paraId="788D1116" w14:textId="77777777" w:rsidR="00782C24" w:rsidRPr="00782C24" w:rsidRDefault="00782C24" w:rsidP="00782C24">
      <w:pPr>
        <w:spacing w:line="276" w:lineRule="auto"/>
        <w:rPr>
          <w:rFonts w:ascii="Calibri Light" w:hAnsi="Calibri Light" w:cs="Arial"/>
          <w:noProof/>
          <w:sz w:val="20"/>
          <w:szCs w:val="20"/>
        </w:rPr>
      </w:pPr>
    </w:p>
    <w:p w14:paraId="56D57FA3" w14:textId="77777777" w:rsidR="00782C24" w:rsidRPr="00782C24" w:rsidRDefault="00782C24" w:rsidP="00782C24">
      <w:pPr>
        <w:spacing w:line="276" w:lineRule="auto"/>
        <w:rPr>
          <w:rFonts w:ascii="Calibri Light" w:hAnsi="Calibri Light" w:cs="Arial"/>
          <w:noProof/>
          <w:sz w:val="20"/>
          <w:szCs w:val="20"/>
        </w:rPr>
      </w:pPr>
    </w:p>
    <w:p w14:paraId="578E79CA" w14:textId="77777777" w:rsidR="00782C24" w:rsidRPr="00782C24" w:rsidRDefault="00782C24" w:rsidP="00782C24">
      <w:pPr>
        <w:spacing w:line="276" w:lineRule="auto"/>
        <w:ind w:left="709"/>
        <w:rPr>
          <w:rFonts w:ascii="Calibri Light" w:hAnsi="Calibri Light" w:cs="Arial"/>
          <w:noProof/>
          <w:sz w:val="20"/>
          <w:szCs w:val="20"/>
        </w:rPr>
      </w:pPr>
    </w:p>
    <w:p w14:paraId="0FE3119A" w14:textId="77777777" w:rsidR="00782C24" w:rsidRPr="00782C24" w:rsidRDefault="00782C24" w:rsidP="00782C24">
      <w:pPr>
        <w:keepNext/>
        <w:spacing w:line="276" w:lineRule="auto"/>
        <w:ind w:left="709"/>
        <w:jc w:val="both"/>
        <w:outlineLvl w:val="8"/>
        <w:rPr>
          <w:rFonts w:ascii="Cambria" w:hAnsi="Cambria" w:cs="Arial"/>
          <w:bCs/>
          <w:noProof/>
          <w:sz w:val="20"/>
          <w:szCs w:val="20"/>
        </w:rPr>
      </w:pPr>
      <w:r w:rsidRPr="00782C24">
        <w:rPr>
          <w:rFonts w:ascii="Cambria" w:hAnsi="Cambria" w:cs="Arial"/>
          <w:bCs/>
          <w:i/>
          <w:noProof/>
          <w:sz w:val="20"/>
          <w:szCs w:val="20"/>
        </w:rPr>
        <w:t>V ……………….…….., dňa ....................</w:t>
      </w:r>
      <w:r w:rsidRPr="00782C24">
        <w:rPr>
          <w:rFonts w:ascii="Cambria" w:hAnsi="Cambria" w:cs="Arial"/>
          <w:bCs/>
          <w:i/>
          <w:noProof/>
          <w:sz w:val="20"/>
          <w:szCs w:val="20"/>
        </w:rPr>
        <w:tab/>
      </w:r>
      <w:r w:rsidRPr="00782C24">
        <w:rPr>
          <w:rFonts w:ascii="Cambria" w:hAnsi="Cambria" w:cs="Arial"/>
          <w:b/>
          <w:bCs/>
          <w:noProof/>
          <w:sz w:val="20"/>
          <w:szCs w:val="20"/>
        </w:rPr>
        <w:tab/>
      </w:r>
      <w:r w:rsidRPr="00782C24">
        <w:rPr>
          <w:rFonts w:ascii="Cambria" w:hAnsi="Cambria" w:cs="Arial"/>
          <w:b/>
          <w:bCs/>
          <w:noProof/>
          <w:sz w:val="20"/>
          <w:szCs w:val="20"/>
        </w:rPr>
        <w:tab/>
        <w:t xml:space="preserve">        </w:t>
      </w:r>
      <w:r w:rsidRPr="00782C24">
        <w:rPr>
          <w:rFonts w:ascii="Cambria" w:hAnsi="Cambria" w:cs="Arial"/>
          <w:b/>
          <w:bCs/>
          <w:noProof/>
          <w:sz w:val="20"/>
          <w:szCs w:val="20"/>
        </w:rPr>
        <w:tab/>
        <w:t xml:space="preserve"> </w:t>
      </w:r>
      <w:r w:rsidRPr="00782C24">
        <w:rPr>
          <w:rFonts w:ascii="Cambria" w:hAnsi="Cambria" w:cs="Arial"/>
          <w:bCs/>
          <w:noProof/>
          <w:sz w:val="20"/>
          <w:szCs w:val="20"/>
        </w:rPr>
        <w:t>……………………………….......................</w:t>
      </w:r>
    </w:p>
    <w:p w14:paraId="152704E9" w14:textId="00372752" w:rsidR="00782C24" w:rsidRPr="00782C24" w:rsidRDefault="00782C24" w:rsidP="00782C24">
      <w:pPr>
        <w:spacing w:line="276" w:lineRule="auto"/>
        <w:ind w:left="709"/>
        <w:jc w:val="both"/>
        <w:rPr>
          <w:rFonts w:ascii="Cambria" w:hAnsi="Cambria" w:cs="Arial"/>
          <w:noProof/>
          <w:sz w:val="20"/>
          <w:szCs w:val="20"/>
        </w:rPr>
      </w:pPr>
      <w:r w:rsidRPr="00782C24">
        <w:rPr>
          <w:rFonts w:ascii="Symbol" w:eastAsia="Symbol" w:hAnsi="Symbol" w:cs="Symbol"/>
          <w:i/>
          <w:noProof/>
          <w:sz w:val="20"/>
          <w:szCs w:val="20"/>
        </w:rPr>
        <w:t>[</w:t>
      </w:r>
      <w:r w:rsidRPr="00782C24">
        <w:rPr>
          <w:rFonts w:ascii="Cambria" w:hAnsi="Cambria" w:cs="Arial"/>
          <w:i/>
          <w:noProof/>
          <w:sz w:val="20"/>
          <w:szCs w:val="20"/>
        </w:rPr>
        <w:t>miesto a dátum podpisu</w:t>
      </w:r>
      <w:r w:rsidRPr="00782C24">
        <w:rPr>
          <w:rFonts w:ascii="Symbol" w:eastAsia="Symbol" w:hAnsi="Symbol" w:cs="Symbol"/>
          <w:i/>
          <w:noProof/>
          <w:sz w:val="20"/>
          <w:szCs w:val="20"/>
        </w:rPr>
        <w:t>]</w:t>
      </w:r>
      <w:r w:rsidRPr="00782C24">
        <w:rPr>
          <w:rFonts w:ascii="Cambria" w:hAnsi="Cambria" w:cs="Arial"/>
          <w:i/>
          <w:noProof/>
          <w:sz w:val="20"/>
          <w:szCs w:val="20"/>
        </w:rPr>
        <w:tab/>
      </w:r>
      <w:r w:rsidRPr="00782C24">
        <w:rPr>
          <w:rFonts w:ascii="Cambria" w:hAnsi="Cambria" w:cs="Arial"/>
          <w:i/>
          <w:noProof/>
          <w:sz w:val="20"/>
          <w:szCs w:val="20"/>
        </w:rPr>
        <w:tab/>
      </w:r>
      <w:r w:rsidRPr="00782C24">
        <w:rPr>
          <w:rFonts w:ascii="Cambria" w:hAnsi="Cambria" w:cs="Arial"/>
          <w:i/>
          <w:noProof/>
          <w:sz w:val="20"/>
          <w:szCs w:val="20"/>
        </w:rPr>
        <w:tab/>
      </w:r>
      <w:r w:rsidRPr="00782C24">
        <w:rPr>
          <w:rFonts w:ascii="Cambria" w:hAnsi="Cambria" w:cs="Arial"/>
          <w:i/>
          <w:noProof/>
          <w:sz w:val="20"/>
          <w:szCs w:val="20"/>
        </w:rPr>
        <w:tab/>
      </w:r>
      <w:r w:rsidR="00F25264">
        <w:rPr>
          <w:rFonts w:ascii="Cambria" w:hAnsi="Cambria" w:cs="Arial"/>
          <w:i/>
          <w:noProof/>
          <w:sz w:val="20"/>
          <w:szCs w:val="20"/>
        </w:rPr>
        <w:tab/>
      </w:r>
      <w:r w:rsidRPr="00782C24">
        <w:rPr>
          <w:rFonts w:ascii="Symbol" w:eastAsia="Symbol" w:hAnsi="Symbol" w:cs="Symbol"/>
          <w:i/>
          <w:noProof/>
          <w:sz w:val="20"/>
          <w:szCs w:val="20"/>
        </w:rPr>
        <w:t>[</w:t>
      </w:r>
      <w:r w:rsidRPr="00782C24">
        <w:rPr>
          <w:rFonts w:ascii="Cambria" w:hAnsi="Cambria" w:cs="Arial"/>
          <w:i/>
          <w:noProof/>
          <w:sz w:val="20"/>
          <w:szCs w:val="20"/>
        </w:rPr>
        <w:t>meno, priezvisko a funkci</w:t>
      </w:r>
      <w:r w:rsidR="00F25264">
        <w:rPr>
          <w:rFonts w:ascii="Cambria" w:hAnsi="Cambria" w:cs="Arial"/>
          <w:i/>
          <w:noProof/>
          <w:sz w:val="20"/>
          <w:szCs w:val="20"/>
        </w:rPr>
        <w:t>a</w:t>
      </w:r>
    </w:p>
    <w:p w14:paraId="14F40875" w14:textId="77777777" w:rsidR="00782C24" w:rsidRPr="00782C24" w:rsidRDefault="00782C24" w:rsidP="00782C24">
      <w:pPr>
        <w:spacing w:line="276" w:lineRule="auto"/>
        <w:ind w:left="4956" w:firstLine="708"/>
        <w:jc w:val="both"/>
        <w:rPr>
          <w:rFonts w:ascii="Cambria" w:hAnsi="Cambria" w:cs="Arial"/>
          <w:i/>
          <w:noProof/>
          <w:sz w:val="20"/>
          <w:szCs w:val="20"/>
        </w:rPr>
      </w:pPr>
      <w:r w:rsidRPr="00782C24">
        <w:rPr>
          <w:rFonts w:ascii="Cambria" w:hAnsi="Cambria" w:cs="Arial"/>
          <w:i/>
          <w:noProof/>
          <w:sz w:val="20"/>
          <w:szCs w:val="20"/>
        </w:rPr>
        <w:t>oprávnenej osoby uchádzača</w:t>
      </w:r>
      <w:r w:rsidRPr="00782C24">
        <w:rPr>
          <w:rFonts w:ascii="Symbol" w:eastAsia="Symbol" w:hAnsi="Symbol" w:cs="Symbol"/>
          <w:i/>
          <w:noProof/>
          <w:sz w:val="20"/>
          <w:szCs w:val="20"/>
        </w:rPr>
        <w:t>]</w:t>
      </w:r>
    </w:p>
    <w:p w14:paraId="70F5319D"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097D4E52"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2732640D"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20"/>
          <w:szCs w:val="20"/>
        </w:rPr>
      </w:pPr>
    </w:p>
    <w:p w14:paraId="53350C68" w14:textId="77777777" w:rsidR="00782C24" w:rsidRPr="00782C24" w:rsidRDefault="00782C24" w:rsidP="00782C24">
      <w:pPr>
        <w:tabs>
          <w:tab w:val="right" w:pos="8364"/>
        </w:tabs>
        <w:autoSpaceDE w:val="0"/>
        <w:autoSpaceDN w:val="0"/>
        <w:adjustRightInd w:val="0"/>
        <w:spacing w:line="276" w:lineRule="auto"/>
        <w:ind w:right="720"/>
        <w:jc w:val="both"/>
        <w:rPr>
          <w:rFonts w:ascii="Calibri Light" w:hAnsi="Calibri Light" w:cs="Arial"/>
          <w:i/>
          <w:noProof/>
          <w:sz w:val="18"/>
          <w:szCs w:val="18"/>
        </w:rPr>
      </w:pPr>
      <w:r w:rsidRPr="00782C24">
        <w:rPr>
          <w:rFonts w:ascii="Calibri Light" w:hAnsi="Calibri Light" w:cs="Arial"/>
          <w:i/>
          <w:noProof/>
          <w:sz w:val="18"/>
          <w:szCs w:val="18"/>
        </w:rPr>
        <w:t>Poznámka:</w:t>
      </w:r>
    </w:p>
    <w:p w14:paraId="3529C8C6" w14:textId="77777777" w:rsidR="00782C24" w:rsidRPr="00782C24" w:rsidRDefault="00782C24" w:rsidP="00782C24">
      <w:pPr>
        <w:numPr>
          <w:ilvl w:val="1"/>
          <w:numId w:val="27"/>
        </w:numPr>
        <w:spacing w:line="276" w:lineRule="auto"/>
        <w:ind w:left="567" w:hanging="567"/>
        <w:jc w:val="both"/>
        <w:rPr>
          <w:rFonts w:ascii="Calibri Light" w:hAnsi="Calibri Light" w:cs="Arial"/>
          <w:i/>
          <w:sz w:val="18"/>
          <w:szCs w:val="18"/>
          <w:lang w:eastAsia="en-US"/>
        </w:rPr>
      </w:pPr>
      <w:r w:rsidRPr="00782C24">
        <w:rPr>
          <w:rFonts w:ascii="Calibri Light" w:hAnsi="Calibri Light" w:cs="Arial"/>
          <w:i/>
          <w:sz w:val="18"/>
          <w:szCs w:val="18"/>
          <w:lang w:eastAsia="en-US"/>
        </w:rPr>
        <w:t>dátum musí byť aktuálny vo vzťahu ku dňu uplynutia lehoty na predkladanie ponúk,</w:t>
      </w:r>
    </w:p>
    <w:p w14:paraId="1F08295A" w14:textId="7316D144" w:rsidR="00782C24" w:rsidRPr="00782C24" w:rsidRDefault="00782C24" w:rsidP="00782C24">
      <w:pPr>
        <w:numPr>
          <w:ilvl w:val="1"/>
          <w:numId w:val="27"/>
        </w:numPr>
        <w:spacing w:line="276" w:lineRule="auto"/>
        <w:ind w:left="567" w:hanging="567"/>
        <w:jc w:val="both"/>
        <w:rPr>
          <w:rFonts w:ascii="Calibri Light" w:hAnsi="Calibri Light" w:cs="Arial"/>
          <w:i/>
          <w:sz w:val="18"/>
          <w:szCs w:val="18"/>
          <w:lang w:eastAsia="en-US"/>
        </w:rPr>
      </w:pPr>
      <w:r w:rsidRPr="00782C24">
        <w:rPr>
          <w:rFonts w:ascii="Calibri Light" w:eastAsia="SimSun" w:hAnsi="Calibri Light" w:cs="Arial"/>
          <w:i/>
          <w:snapToGrid w:val="0"/>
          <w:sz w:val="18"/>
          <w:szCs w:val="18"/>
          <w:lang w:eastAsia="en-US"/>
        </w:rPr>
        <w:t>podpis uchádzača alebo osoby oprávnenej konať za uchádzača</w:t>
      </w:r>
      <w:r w:rsidR="00F25264">
        <w:rPr>
          <w:rFonts w:ascii="Calibri Light" w:eastAsia="SimSun" w:hAnsi="Calibri Light" w:cs="Arial"/>
          <w:i/>
          <w:snapToGrid w:val="0"/>
          <w:sz w:val="18"/>
          <w:szCs w:val="18"/>
          <w:lang w:eastAsia="en-US"/>
        </w:rPr>
        <w:t>,</w:t>
      </w:r>
    </w:p>
    <w:p w14:paraId="4329CAD2" w14:textId="49C852F8" w:rsidR="007903DA" w:rsidRPr="00782C24" w:rsidRDefault="00782C24" w:rsidP="00782C24">
      <w:pPr>
        <w:spacing w:line="276" w:lineRule="auto"/>
        <w:ind w:left="567"/>
        <w:rPr>
          <w:rFonts w:ascii="Calibri Light" w:eastAsia="SimSun" w:hAnsi="Calibri Light" w:cs="Arial"/>
          <w:i/>
          <w:noProof/>
          <w:snapToGrid w:val="0"/>
          <w:sz w:val="18"/>
          <w:szCs w:val="18"/>
        </w:rPr>
      </w:pPr>
      <w:r w:rsidRPr="00782C24">
        <w:rPr>
          <w:rFonts w:ascii="Calibri Light" w:eastAsia="SimSun" w:hAnsi="Calibri Light" w:cs="Arial"/>
          <w:i/>
          <w:noProof/>
          <w:snapToGrid w:val="0"/>
          <w:sz w:val="18"/>
          <w:szCs w:val="18"/>
        </w:rPr>
        <w:t xml:space="preserve">(v prípade skupiny dodávateľov </w:t>
      </w:r>
      <w:r w:rsidRPr="00782C24">
        <w:rPr>
          <w:rFonts w:ascii="Calibri Light" w:eastAsia="SimSun" w:hAnsi="Calibri Light" w:cs="Arial"/>
          <w:i/>
          <w:noProof/>
          <w:snapToGrid w:val="0"/>
          <w:sz w:val="18"/>
          <w:szCs w:val="18"/>
          <w:u w:val="single"/>
        </w:rPr>
        <w:t>podpis každého člena skupiny</w:t>
      </w:r>
      <w:r w:rsidRPr="00782C24">
        <w:rPr>
          <w:rFonts w:ascii="Calibri Light" w:eastAsia="SimSun" w:hAnsi="Calibri Light" w:cs="Arial"/>
          <w:i/>
          <w:noProof/>
          <w:snapToGrid w:val="0"/>
          <w:sz w:val="18"/>
          <w:szCs w:val="18"/>
        </w:rPr>
        <w:t xml:space="preserve"> dodávateľov alebo osoby oprávnenej konať za každého člena skupiny dodávateľov)</w:t>
      </w:r>
      <w:r w:rsidR="00F25264">
        <w:rPr>
          <w:rFonts w:ascii="Calibri Light" w:eastAsia="SimSun" w:hAnsi="Calibri Light" w:cs="Arial"/>
          <w:i/>
          <w:noProof/>
          <w:snapToGrid w:val="0"/>
          <w:sz w:val="18"/>
          <w:szCs w:val="18"/>
        </w:rPr>
        <w:t>.</w:t>
      </w:r>
    </w:p>
    <w:p w14:paraId="291E3731" w14:textId="77777777" w:rsidR="00B568FF" w:rsidRDefault="00B568FF" w:rsidP="008B0D66">
      <w:pPr>
        <w:spacing w:line="276" w:lineRule="auto"/>
        <w:ind w:left="567"/>
        <w:rPr>
          <w:highlight w:val="yellow"/>
          <w:lang w:val="de-AT"/>
        </w:rPr>
      </w:pPr>
    </w:p>
    <w:p w14:paraId="464EFD6F" w14:textId="77777777" w:rsidR="00B568FF" w:rsidRDefault="00B568FF" w:rsidP="00B568FF">
      <w:pPr>
        <w:pStyle w:val="Nzov"/>
        <w:spacing w:line="276" w:lineRule="auto"/>
        <w:jc w:val="both"/>
        <w:rPr>
          <w:rFonts w:asciiTheme="majorHAnsi" w:hAnsiTheme="majorHAnsi"/>
          <w:b/>
          <w:sz w:val="20"/>
          <w:szCs w:val="20"/>
          <w:highlight w:val="yellow"/>
          <w:lang w:val="de-AT"/>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495CCA61" w:rsidR="00BB73CB" w:rsidRPr="001854F7"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39.</w:t>
      </w:r>
      <w:r>
        <w:rPr>
          <w:rFonts w:asciiTheme="majorHAnsi" w:hAnsiTheme="majorHAnsi" w:cs="Arial"/>
          <w:b/>
          <w:bCs/>
          <w:smallCaps/>
          <w:sz w:val="20"/>
          <w:szCs w:val="20"/>
        </w:rPr>
        <w:tab/>
      </w:r>
      <w:r w:rsidR="00E124AA" w:rsidRPr="001854F7">
        <w:rPr>
          <w:rFonts w:asciiTheme="majorHAnsi" w:hAnsiTheme="majorHAnsi" w:cs="Arial"/>
          <w:b/>
          <w:bCs/>
          <w:smallCaps/>
          <w:sz w:val="20"/>
          <w:szCs w:val="20"/>
        </w:rPr>
        <w:t>Vymedzenie predmetu zákazky</w:t>
      </w:r>
      <w:bookmarkStart w:id="80" w:name="RANGE_A7"/>
      <w:bookmarkStart w:id="81" w:name="RANGE_A16"/>
      <w:bookmarkStart w:id="82" w:name="RANGE_A20"/>
      <w:bookmarkStart w:id="83" w:name="RANGE_A25"/>
      <w:bookmarkStart w:id="84" w:name="RANGE_A32"/>
      <w:bookmarkStart w:id="85" w:name="RANGE_A43"/>
      <w:bookmarkStart w:id="86" w:name="RANGE_A44"/>
      <w:bookmarkStart w:id="87" w:name="RANGE_A45"/>
      <w:bookmarkStart w:id="88" w:name="RANGE_A46"/>
      <w:bookmarkStart w:id="89" w:name="RANGE_A56"/>
      <w:bookmarkStart w:id="90" w:name="RANGE_A57"/>
      <w:bookmarkStart w:id="91" w:name="_Toc234050292"/>
      <w:bookmarkStart w:id="92" w:name="_Toc288546623"/>
      <w:bookmarkEnd w:id="80"/>
      <w:bookmarkEnd w:id="81"/>
      <w:bookmarkEnd w:id="82"/>
      <w:bookmarkEnd w:id="83"/>
      <w:bookmarkEnd w:id="84"/>
      <w:bookmarkEnd w:id="85"/>
      <w:bookmarkEnd w:id="86"/>
      <w:bookmarkEnd w:id="87"/>
      <w:bookmarkEnd w:id="88"/>
      <w:bookmarkEnd w:id="89"/>
      <w:bookmarkEnd w:id="90"/>
    </w:p>
    <w:p w14:paraId="4E8FA482" w14:textId="5EEC2E08" w:rsidR="003D7AFA" w:rsidRPr="003D7AFA" w:rsidRDefault="003D7AFA" w:rsidP="00285ECE">
      <w:pPr>
        <w:shd w:val="clear" w:color="auto" w:fill="FFFFFF" w:themeFill="background1"/>
        <w:spacing w:before="60"/>
        <w:ind w:left="567" w:hanging="567"/>
        <w:jc w:val="both"/>
        <w:rPr>
          <w:rFonts w:asciiTheme="majorHAnsi" w:hAnsiTheme="majorHAnsi" w:cs="Arial"/>
          <w:sz w:val="20"/>
          <w:szCs w:val="20"/>
        </w:rPr>
      </w:pPr>
      <w:bookmarkStart w:id="93" w:name="_Hlk503420177"/>
      <w:bookmarkStart w:id="94" w:name="_Hlk173308876"/>
      <w:r w:rsidRPr="003D7AFA">
        <w:rPr>
          <w:rFonts w:asciiTheme="majorHAnsi" w:hAnsiTheme="majorHAnsi" w:cs="Arial"/>
          <w:sz w:val="20"/>
          <w:szCs w:val="20"/>
        </w:rPr>
        <w:t>3</w:t>
      </w:r>
      <w:r w:rsidR="007903DA">
        <w:rPr>
          <w:rFonts w:asciiTheme="majorHAnsi" w:hAnsiTheme="majorHAnsi" w:cs="Arial"/>
          <w:sz w:val="20"/>
          <w:szCs w:val="20"/>
        </w:rPr>
        <w:t>9</w:t>
      </w:r>
      <w:r w:rsidRPr="003D7AFA">
        <w:rPr>
          <w:rFonts w:asciiTheme="majorHAnsi" w:hAnsiTheme="majorHAnsi" w:cs="Arial"/>
          <w:sz w:val="20"/>
          <w:szCs w:val="20"/>
        </w:rPr>
        <w:t>.1</w:t>
      </w:r>
      <w:r w:rsidRPr="003D7AFA">
        <w:rPr>
          <w:rFonts w:asciiTheme="majorHAnsi" w:hAnsiTheme="majorHAnsi" w:cs="Arial"/>
          <w:sz w:val="20"/>
          <w:szCs w:val="20"/>
        </w:rPr>
        <w:tab/>
        <w:t xml:space="preserve">Podrobný opis predmetu zákazky vrátane projektových požiadaviek, harmonogramu, metodiky a ďalších príloh tvorí </w:t>
      </w:r>
      <w:r w:rsidR="0021658E">
        <w:rPr>
          <w:rFonts w:asciiTheme="majorHAnsi" w:hAnsiTheme="majorHAnsi" w:cs="Arial"/>
          <w:sz w:val="20"/>
          <w:szCs w:val="20"/>
        </w:rPr>
        <w:t xml:space="preserve">samostatnú </w:t>
      </w:r>
      <w:r w:rsidRPr="003D7AFA">
        <w:rPr>
          <w:rFonts w:asciiTheme="majorHAnsi" w:hAnsiTheme="majorHAnsi" w:cs="Arial"/>
          <w:sz w:val="20"/>
          <w:szCs w:val="20"/>
        </w:rPr>
        <w:t xml:space="preserve">prílohu č. 1 časti D. </w:t>
      </w:r>
      <w:r w:rsidRPr="00D16280">
        <w:rPr>
          <w:rFonts w:asciiTheme="majorHAnsi" w:hAnsiTheme="majorHAnsi" w:cs="Arial"/>
          <w:i/>
          <w:iCs/>
          <w:sz w:val="20"/>
          <w:szCs w:val="20"/>
        </w:rPr>
        <w:t>SAMOSTATNÉ PRÍLOHY</w:t>
      </w:r>
      <w:r w:rsidRPr="003D7AFA">
        <w:rPr>
          <w:rFonts w:asciiTheme="majorHAnsi" w:hAnsiTheme="majorHAnsi" w:cs="Arial"/>
          <w:sz w:val="20"/>
          <w:szCs w:val="20"/>
        </w:rPr>
        <w:t xml:space="preserve"> týchto súťažných podkladov.</w:t>
      </w:r>
    </w:p>
    <w:p w14:paraId="352BAC9F" w14:textId="6234668A" w:rsidR="003D7AFA" w:rsidRDefault="003D7AFA" w:rsidP="00B30DBD">
      <w:pPr>
        <w:shd w:val="clear" w:color="auto" w:fill="FFFFFF" w:themeFill="background1"/>
        <w:ind w:left="567" w:hanging="567"/>
        <w:jc w:val="both"/>
        <w:rPr>
          <w:rFonts w:asciiTheme="majorHAnsi" w:hAnsiTheme="majorHAnsi" w:cs="Arial"/>
          <w:sz w:val="20"/>
          <w:szCs w:val="20"/>
        </w:rPr>
      </w:pPr>
      <w:r w:rsidRPr="003D7AFA">
        <w:rPr>
          <w:rFonts w:asciiTheme="majorHAnsi" w:hAnsiTheme="majorHAnsi" w:cs="Arial"/>
          <w:sz w:val="20"/>
          <w:szCs w:val="20"/>
        </w:rPr>
        <w:t>3</w:t>
      </w:r>
      <w:r w:rsidR="007903DA">
        <w:rPr>
          <w:rFonts w:asciiTheme="majorHAnsi" w:hAnsiTheme="majorHAnsi" w:cs="Arial"/>
          <w:sz w:val="20"/>
          <w:szCs w:val="20"/>
        </w:rPr>
        <w:t>9</w:t>
      </w:r>
      <w:r w:rsidRPr="003D7AFA">
        <w:rPr>
          <w:rFonts w:asciiTheme="majorHAnsi" w:hAnsiTheme="majorHAnsi" w:cs="Arial"/>
          <w:sz w:val="20"/>
          <w:szCs w:val="20"/>
        </w:rPr>
        <w:t>.2</w:t>
      </w:r>
      <w:r w:rsidRPr="003D7AFA">
        <w:rPr>
          <w:rFonts w:asciiTheme="majorHAnsi" w:hAnsiTheme="majorHAnsi" w:cs="Arial"/>
          <w:sz w:val="20"/>
          <w:szCs w:val="20"/>
        </w:rPr>
        <w:tab/>
      </w:r>
      <w:r w:rsidRPr="00285ECE">
        <w:rPr>
          <w:rFonts w:asciiTheme="majorHAnsi" w:hAnsiTheme="majorHAnsi" w:cs="Arial"/>
          <w:b/>
          <w:bCs/>
          <w:sz w:val="20"/>
          <w:szCs w:val="20"/>
        </w:rPr>
        <w:t>Doklady preukazujúce splnenie požiadaviek verejného obstarávateľa na predmet zákazky</w:t>
      </w:r>
      <w:r w:rsidRPr="003D7AFA">
        <w:rPr>
          <w:rFonts w:asciiTheme="majorHAnsi" w:hAnsiTheme="majorHAnsi" w:cs="Arial"/>
          <w:sz w:val="20"/>
          <w:szCs w:val="20"/>
        </w:rPr>
        <w:t>: uchádzač v ponuke predloží sken dokladu preukazujúceho, že uchádzač je platným partnerom spoločnosti SAP Slovensko, s.r.o. Úspešný uchádzač bezodkladne na požiadanie verejného obstarávateľa predloží originál tohto potvrdenia.</w:t>
      </w:r>
    </w:p>
    <w:bookmarkEnd w:id="91"/>
    <w:bookmarkEnd w:id="92"/>
    <w:bookmarkEnd w:id="93"/>
    <w:bookmarkEnd w:id="94"/>
    <w:p w14:paraId="72C72845" w14:textId="66C84ECE" w:rsidR="00C1693D" w:rsidRDefault="00C1693D">
      <w:pPr>
        <w:rPr>
          <w:rFonts w:asciiTheme="majorHAnsi" w:hAnsiTheme="majorHAnsi" w:cs="Arial"/>
          <w:b/>
          <w:sz w:val="20"/>
          <w:szCs w:val="20"/>
        </w:rPr>
      </w:pPr>
      <w:r>
        <w:rPr>
          <w:rFonts w:asciiTheme="majorHAnsi" w:hAnsiTheme="majorHAnsi" w:cs="Arial"/>
          <w:b/>
          <w:sz w:val="20"/>
          <w:szCs w:val="20"/>
        </w:rPr>
        <w:br w:type="page"/>
      </w:r>
    </w:p>
    <w:p w14:paraId="4AD92D50" w14:textId="1C61C5C4"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DC0ED5" w:rsidRPr="00A66DAA">
        <w:rPr>
          <w:rFonts w:asciiTheme="majorHAnsi" w:hAnsiTheme="majorHAnsi" w:cs="Arial"/>
          <w:b/>
          <w:bCs/>
          <w:i/>
          <w:sz w:val="20"/>
          <w:szCs w:val="20"/>
        </w:rPr>
        <w:t>POSKYTNUTIA</w:t>
      </w:r>
      <w:r w:rsidRPr="00A66DAA">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12520725" w:rsidR="00E124AA" w:rsidRPr="000961E2" w:rsidRDefault="007903DA" w:rsidP="008B0D66">
      <w:pPr>
        <w:keepNext/>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40.</w:t>
      </w:r>
      <w:r>
        <w:rPr>
          <w:rFonts w:asciiTheme="majorHAnsi" w:hAnsiTheme="majorHAnsi" w:cs="Arial"/>
          <w:b/>
          <w:bCs/>
          <w:smallCaps/>
          <w:sz w:val="20"/>
          <w:szCs w:val="20"/>
        </w:rPr>
        <w:tab/>
      </w:r>
      <w:r w:rsidR="004544DE" w:rsidRPr="000961E2">
        <w:rPr>
          <w:rFonts w:asciiTheme="majorHAnsi" w:hAnsiTheme="majorHAnsi" w:cs="Arial"/>
          <w:b/>
          <w:bCs/>
          <w:smallCaps/>
          <w:sz w:val="20"/>
          <w:szCs w:val="20"/>
        </w:rPr>
        <w:t>Pokyny pre vypracovanie záväzných zmluvných podmienok</w:t>
      </w:r>
    </w:p>
    <w:p w14:paraId="296CCAB1" w14:textId="6104BCA2" w:rsidR="003D7AFA" w:rsidRPr="00FE0C6B" w:rsidRDefault="003D7AFA" w:rsidP="008B0D66">
      <w:pPr>
        <w:pStyle w:val="Odsekzoznamu"/>
        <w:numPr>
          <w:ilvl w:val="1"/>
          <w:numId w:val="204"/>
        </w:numPr>
        <w:shd w:val="clear" w:color="auto" w:fill="FFFFFF" w:themeFill="background1"/>
        <w:spacing w:after="0" w:line="240" w:lineRule="auto"/>
        <w:ind w:left="567" w:hanging="567"/>
        <w:jc w:val="both"/>
        <w:rPr>
          <w:rFonts w:asciiTheme="majorHAnsi" w:hAnsiTheme="majorHAnsi" w:cs="Arial"/>
          <w:bCs/>
          <w:sz w:val="20"/>
          <w:szCs w:val="20"/>
        </w:rPr>
      </w:pPr>
      <w:r w:rsidRPr="00FE0C6B">
        <w:rPr>
          <w:rFonts w:asciiTheme="majorHAnsi" w:hAnsiTheme="majorHAnsi" w:cs="Arial"/>
          <w:sz w:val="20"/>
          <w:szCs w:val="20"/>
          <w:shd w:val="clear" w:color="auto" w:fill="FFFFFF" w:themeFill="background1"/>
        </w:rPr>
        <w:t xml:space="preserve">Uchádzač </w:t>
      </w:r>
      <w:r w:rsidRPr="00FE0C6B">
        <w:rPr>
          <w:rFonts w:asciiTheme="majorHAnsi" w:hAnsiTheme="majorHAnsi" w:cs="Arial"/>
          <w:sz w:val="20"/>
          <w:szCs w:val="20"/>
        </w:rPr>
        <w:t>vo svojej  ponuke predloží vyplnené a oprávnenou osobou uchádzača podpísané zmluvné podmienky poskytnutia predmetu zákazky (</w:t>
      </w:r>
      <w:r w:rsidRPr="00D00498">
        <w:rPr>
          <w:rFonts w:asciiTheme="majorHAnsi" w:hAnsiTheme="majorHAnsi" w:cs="Arial"/>
          <w:sz w:val="20"/>
          <w:szCs w:val="20"/>
        </w:rPr>
        <w:t xml:space="preserve">návrh zmluvy s prílohami č. 4, č. 5 a návrh servisnej zmluvy s prílohami č. 2, č. 4, č. 6 </w:t>
      </w:r>
      <w:r w:rsidRPr="00FE0C6B">
        <w:rPr>
          <w:rFonts w:asciiTheme="majorHAnsi" w:hAnsiTheme="majorHAnsi" w:cs="Arial"/>
          <w:sz w:val="20"/>
          <w:szCs w:val="20"/>
        </w:rPr>
        <w:t xml:space="preserve">v jednom vyhotovení) podľa tejto časti súťažných podkladov. </w:t>
      </w:r>
      <w:r w:rsidRPr="00FE0C6B">
        <w:rPr>
          <w:rFonts w:asciiTheme="majorHAnsi" w:hAnsiTheme="majorHAnsi" w:cs="Arial"/>
          <w:bCs/>
          <w:sz w:val="20"/>
          <w:szCs w:val="20"/>
        </w:rPr>
        <w:t xml:space="preserve">Návrh zmluvy tvorí prílohu č. 2 </w:t>
      </w:r>
      <w:r>
        <w:rPr>
          <w:rFonts w:asciiTheme="majorHAnsi" w:hAnsiTheme="majorHAnsi" w:cs="Arial"/>
          <w:bCs/>
          <w:sz w:val="20"/>
          <w:szCs w:val="20"/>
        </w:rPr>
        <w:t>v</w:t>
      </w:r>
      <w:r w:rsidRPr="00FE0C6B">
        <w:rPr>
          <w:rFonts w:asciiTheme="majorHAnsi" w:hAnsiTheme="majorHAnsi" w:cs="Arial"/>
          <w:bCs/>
          <w:sz w:val="20"/>
          <w:szCs w:val="20"/>
        </w:rPr>
        <w:t xml:space="preserve"> časti D. </w:t>
      </w:r>
      <w:r w:rsidRPr="00FE0C6B">
        <w:rPr>
          <w:rFonts w:asciiTheme="majorHAnsi" w:hAnsiTheme="majorHAnsi" w:cs="Arial"/>
          <w:bCs/>
          <w:i/>
          <w:iCs/>
          <w:sz w:val="20"/>
          <w:szCs w:val="20"/>
        </w:rPr>
        <w:t>SAMOSTATNÉ PRÍLOHY</w:t>
      </w:r>
      <w:r w:rsidRPr="00FE0C6B">
        <w:rPr>
          <w:rFonts w:asciiTheme="majorHAnsi" w:hAnsiTheme="majorHAnsi" w:cs="Arial"/>
          <w:bCs/>
          <w:sz w:val="20"/>
          <w:szCs w:val="20"/>
        </w:rPr>
        <w:t xml:space="preserve"> týchto súťažných podkladov a návrh servisnej zmluvy tvorí prílohu č. 3 </w:t>
      </w:r>
      <w:r>
        <w:rPr>
          <w:rFonts w:asciiTheme="majorHAnsi" w:hAnsiTheme="majorHAnsi" w:cs="Arial"/>
          <w:bCs/>
          <w:sz w:val="20"/>
          <w:szCs w:val="20"/>
        </w:rPr>
        <w:t>v</w:t>
      </w:r>
      <w:r w:rsidRPr="00FE0C6B">
        <w:rPr>
          <w:rFonts w:asciiTheme="majorHAnsi" w:hAnsiTheme="majorHAnsi" w:cs="Arial"/>
          <w:bCs/>
          <w:sz w:val="20"/>
          <w:szCs w:val="20"/>
        </w:rPr>
        <w:t xml:space="preserve"> časti D. </w:t>
      </w:r>
      <w:r w:rsidRPr="00FE0C6B">
        <w:rPr>
          <w:rFonts w:asciiTheme="majorHAnsi" w:hAnsiTheme="majorHAnsi" w:cs="Arial"/>
          <w:bCs/>
          <w:i/>
          <w:iCs/>
          <w:sz w:val="20"/>
          <w:szCs w:val="20"/>
        </w:rPr>
        <w:t>SAMOSTATNÉ PRÍLOHY</w:t>
      </w:r>
      <w:r w:rsidRPr="00FE0C6B">
        <w:rPr>
          <w:rFonts w:asciiTheme="majorHAnsi" w:hAnsiTheme="majorHAnsi" w:cs="Arial"/>
          <w:bCs/>
          <w:sz w:val="20"/>
          <w:szCs w:val="20"/>
        </w:rPr>
        <w:t xml:space="preserve"> týchto súťažných podkladov.</w:t>
      </w:r>
    </w:p>
    <w:p w14:paraId="4DA8C31D" w14:textId="77777777" w:rsidR="003D7AFA" w:rsidRPr="004758B5"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547C48">
        <w:rPr>
          <w:rFonts w:asciiTheme="majorHAnsi" w:hAnsiTheme="majorHAnsi" w:cs="Arial"/>
          <w:sz w:val="20"/>
          <w:szCs w:val="20"/>
          <w:shd w:val="clear" w:color="auto" w:fill="FFFFFF" w:themeFill="background1"/>
        </w:rPr>
        <w:t>Uzavretá</w:t>
      </w:r>
      <w:r w:rsidRPr="004758B5">
        <w:rPr>
          <w:rFonts w:asciiTheme="majorHAnsi" w:hAnsiTheme="majorHAnsi" w:cs="Arial"/>
          <w:sz w:val="20"/>
          <w:szCs w:val="20"/>
          <w:shd w:val="clear" w:color="auto" w:fill="FFFFFF" w:themeFill="background1"/>
        </w:rPr>
        <w:t xml:space="preserve"> zmluva </w:t>
      </w:r>
      <w:r>
        <w:rPr>
          <w:rFonts w:asciiTheme="majorHAnsi" w:hAnsiTheme="majorHAnsi" w:cs="Arial"/>
          <w:sz w:val="20"/>
          <w:szCs w:val="20"/>
          <w:shd w:val="clear" w:color="auto" w:fill="FFFFFF" w:themeFill="background1"/>
        </w:rPr>
        <w:t xml:space="preserve">a servisná zmluva </w:t>
      </w:r>
      <w:r w:rsidRPr="004758B5">
        <w:rPr>
          <w:rFonts w:asciiTheme="majorHAnsi" w:hAnsiTheme="majorHAnsi" w:cs="Arial"/>
          <w:sz w:val="20"/>
          <w:szCs w:val="20"/>
          <w:shd w:val="clear" w:color="auto" w:fill="FFFFFF" w:themeFill="background1"/>
        </w:rPr>
        <w:t>nesm</w:t>
      </w:r>
      <w:r>
        <w:rPr>
          <w:rFonts w:asciiTheme="majorHAnsi" w:hAnsiTheme="majorHAnsi" w:cs="Arial"/>
          <w:sz w:val="20"/>
          <w:szCs w:val="20"/>
          <w:shd w:val="clear" w:color="auto" w:fill="FFFFFF" w:themeFill="background1"/>
        </w:rPr>
        <w:t>ú</w:t>
      </w:r>
      <w:r w:rsidRPr="004758B5">
        <w:rPr>
          <w:rFonts w:asciiTheme="majorHAnsi" w:hAnsiTheme="majorHAnsi" w:cs="Arial"/>
          <w:sz w:val="20"/>
          <w:szCs w:val="20"/>
          <w:shd w:val="clear" w:color="auto" w:fill="FFFFFF" w:themeFill="background1"/>
        </w:rPr>
        <w:t xml:space="preserve"> byť v rozpore so súťažnými podkladmi a</w:t>
      </w:r>
      <w:r>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s</w:t>
      </w:r>
      <w:r>
        <w:rPr>
          <w:rFonts w:asciiTheme="majorHAnsi" w:hAnsiTheme="majorHAnsi" w:cs="Arial"/>
          <w:sz w:val="20"/>
          <w:szCs w:val="20"/>
          <w:shd w:val="clear" w:color="auto" w:fill="FFFFFF" w:themeFill="background1"/>
        </w:rPr>
        <w:t xml:space="preserve"> </w:t>
      </w:r>
      <w:r w:rsidRPr="004758B5">
        <w:rPr>
          <w:rFonts w:asciiTheme="majorHAnsi" w:hAnsiTheme="majorHAnsi" w:cs="Arial"/>
          <w:sz w:val="20"/>
          <w:szCs w:val="20"/>
          <w:shd w:val="clear" w:color="auto" w:fill="FFFFFF" w:themeFill="background1"/>
        </w:rPr>
        <w:t>ponukou predloženou úspešným uchádzačom.</w:t>
      </w:r>
    </w:p>
    <w:p w14:paraId="5E520F11"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0D18EFB9"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b/>
          <w:sz w:val="20"/>
          <w:szCs w:val="20"/>
          <w:shd w:val="clear" w:color="auto" w:fill="FFFFFF" w:themeFill="background1"/>
        </w:rPr>
        <w:t xml:space="preserve">Uchádzač musí akceptovať zmluvu </w:t>
      </w:r>
      <w:r>
        <w:rPr>
          <w:rFonts w:asciiTheme="majorHAnsi" w:hAnsiTheme="majorHAnsi" w:cs="Arial"/>
          <w:b/>
          <w:sz w:val="20"/>
          <w:szCs w:val="20"/>
          <w:shd w:val="clear" w:color="auto" w:fill="FFFFFF" w:themeFill="background1"/>
        </w:rPr>
        <w:t xml:space="preserve">a servisnú zmluvu </w:t>
      </w:r>
      <w:r w:rsidRPr="00A20EA4">
        <w:rPr>
          <w:rFonts w:asciiTheme="majorHAnsi" w:hAnsiTheme="majorHAnsi" w:cs="Arial"/>
          <w:b/>
          <w:sz w:val="20"/>
          <w:szCs w:val="20"/>
          <w:shd w:val="clear" w:color="auto" w:fill="FFFFFF" w:themeFill="background1"/>
        </w:rPr>
        <w:t xml:space="preserve">spolu s </w:t>
      </w:r>
      <w:r>
        <w:rPr>
          <w:rFonts w:asciiTheme="majorHAnsi" w:hAnsiTheme="majorHAnsi" w:cs="Arial"/>
          <w:b/>
          <w:sz w:val="20"/>
          <w:szCs w:val="20"/>
          <w:shd w:val="clear" w:color="auto" w:fill="FFFFFF" w:themeFill="background1"/>
        </w:rPr>
        <w:t>ich</w:t>
      </w:r>
      <w:r w:rsidRPr="00A20EA4">
        <w:rPr>
          <w:rFonts w:asciiTheme="majorHAnsi" w:hAnsiTheme="majorHAnsi" w:cs="Arial"/>
          <w:b/>
          <w:sz w:val="20"/>
          <w:szCs w:val="20"/>
          <w:shd w:val="clear" w:color="auto" w:fill="FFFFFF" w:themeFill="background1"/>
        </w:rPr>
        <w:t xml:space="preserve"> prílohami bez akýchkoľvek zmien s</w:t>
      </w:r>
      <w:r>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výnimkou ustanovení, ktoré sú v</w:t>
      </w:r>
      <w:r>
        <w:rPr>
          <w:rFonts w:asciiTheme="majorHAnsi" w:hAnsiTheme="majorHAnsi" w:cs="Arial"/>
          <w:b/>
          <w:sz w:val="20"/>
          <w:szCs w:val="20"/>
          <w:shd w:val="clear" w:color="auto" w:fill="FFFFFF" w:themeFill="background1"/>
        </w:rPr>
        <w:t xml:space="preserve"> </w:t>
      </w:r>
      <w:r w:rsidRPr="00A20EA4">
        <w:rPr>
          <w:rFonts w:asciiTheme="majorHAnsi" w:hAnsiTheme="majorHAnsi" w:cs="Arial"/>
          <w:b/>
          <w:sz w:val="20"/>
          <w:szCs w:val="20"/>
          <w:shd w:val="clear" w:color="auto" w:fill="FFFFFF" w:themeFill="background1"/>
        </w:rPr>
        <w:t xml:space="preserve">zmluve </w:t>
      </w:r>
      <w:r>
        <w:rPr>
          <w:rFonts w:asciiTheme="majorHAnsi" w:hAnsiTheme="majorHAnsi" w:cs="Arial"/>
          <w:b/>
          <w:sz w:val="20"/>
          <w:szCs w:val="20"/>
          <w:shd w:val="clear" w:color="auto" w:fill="FFFFFF" w:themeFill="background1"/>
        </w:rPr>
        <w:t xml:space="preserve">a v servisnej zmluve </w:t>
      </w:r>
      <w:r w:rsidRPr="00A20EA4">
        <w:rPr>
          <w:rFonts w:asciiTheme="majorHAnsi" w:hAnsiTheme="majorHAnsi" w:cs="Arial"/>
          <w:b/>
          <w:sz w:val="20"/>
          <w:szCs w:val="20"/>
          <w:shd w:val="clear" w:color="auto" w:fill="FFFFFF" w:themeFill="background1"/>
        </w:rPr>
        <w:t xml:space="preserve">označené na doplnenie </w:t>
      </w:r>
      <w:r w:rsidRPr="00A20EA4">
        <w:rPr>
          <w:rFonts w:asciiTheme="majorHAnsi" w:hAnsiTheme="majorHAnsi" w:cs="Arial"/>
          <w:sz w:val="20"/>
          <w:szCs w:val="20"/>
          <w:shd w:val="clear" w:color="auto" w:fill="FFFFFF" w:themeFill="background1"/>
        </w:rPr>
        <w:t>(zvyčajne „vyplní uchádzač“</w:t>
      </w:r>
      <w:r>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 xml:space="preserve"> súčasťou takto označeného textu môžu byť aj ďalšie pokyny k spôsobu vyplnenia</w:t>
      </w:r>
      <w:r>
        <w:rPr>
          <w:rFonts w:asciiTheme="majorHAnsi" w:hAnsiTheme="majorHAnsi" w:cs="Arial"/>
          <w:sz w:val="20"/>
          <w:szCs w:val="20"/>
          <w:shd w:val="clear" w:color="auto" w:fill="FFFFFF" w:themeFill="background1"/>
        </w:rPr>
        <w:t>)</w:t>
      </w:r>
      <w:r w:rsidRPr="00A20EA4">
        <w:rPr>
          <w:rFonts w:asciiTheme="majorHAnsi" w:hAnsiTheme="majorHAnsi" w:cs="Arial"/>
          <w:sz w:val="20"/>
          <w:szCs w:val="20"/>
          <w:shd w:val="clear" w:color="auto" w:fill="FFFFFF" w:themeFill="background1"/>
        </w:rPr>
        <w:t>.</w:t>
      </w:r>
    </w:p>
    <w:p w14:paraId="10B138F1"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Verejný obstarávateľ vyžaduje v plnej miere akceptovať záväzky zmluvných strán, ktoré sú uvedené v súťažných podkladoch a v prílohe </w:t>
      </w:r>
      <w:r>
        <w:rPr>
          <w:rFonts w:asciiTheme="majorHAnsi" w:hAnsiTheme="majorHAnsi" w:cs="Arial"/>
          <w:sz w:val="20"/>
          <w:szCs w:val="20"/>
          <w:shd w:val="clear" w:color="auto" w:fill="FFFFFF" w:themeFill="background1"/>
        </w:rPr>
        <w:t>č. 2 a č. 3 v</w:t>
      </w:r>
      <w:r w:rsidRPr="00A20EA4">
        <w:rPr>
          <w:rFonts w:asciiTheme="majorHAnsi" w:hAnsiTheme="majorHAnsi" w:cs="Arial"/>
          <w:sz w:val="20"/>
          <w:szCs w:val="20"/>
          <w:shd w:val="clear" w:color="auto" w:fill="FFFFFF" w:themeFill="background1"/>
        </w:rPr>
        <w:t xml:space="preserve"> </w:t>
      </w:r>
      <w:r w:rsidRPr="002843A0">
        <w:rPr>
          <w:rFonts w:asciiTheme="majorHAnsi" w:hAnsiTheme="majorHAnsi" w:cs="Arial"/>
          <w:bCs/>
          <w:sz w:val="20"/>
          <w:szCs w:val="20"/>
          <w:shd w:val="clear" w:color="auto" w:fill="FFFFFF" w:themeFill="background1"/>
        </w:rPr>
        <w:t xml:space="preserve">časti D. </w:t>
      </w:r>
      <w:r w:rsidRPr="002843A0">
        <w:rPr>
          <w:rFonts w:asciiTheme="majorHAnsi" w:hAnsiTheme="majorHAnsi" w:cs="Arial"/>
          <w:bCs/>
          <w:i/>
          <w:iCs/>
          <w:sz w:val="20"/>
          <w:szCs w:val="20"/>
          <w:shd w:val="clear" w:color="auto" w:fill="FFFFFF" w:themeFill="background1"/>
        </w:rPr>
        <w:t>SAMOSTATNÉ PRÍLOHY</w:t>
      </w:r>
      <w:r w:rsidRPr="002843A0">
        <w:rPr>
          <w:rFonts w:asciiTheme="majorHAnsi" w:hAnsiTheme="majorHAnsi" w:cs="Arial"/>
          <w:bCs/>
          <w:sz w:val="20"/>
          <w:szCs w:val="20"/>
          <w:shd w:val="clear" w:color="auto" w:fill="FFFFFF" w:themeFill="background1"/>
        </w:rPr>
        <w:t xml:space="preserve"> </w:t>
      </w:r>
      <w:r w:rsidRPr="00A20EA4">
        <w:rPr>
          <w:rFonts w:asciiTheme="majorHAnsi" w:hAnsiTheme="majorHAnsi" w:cs="Arial"/>
          <w:sz w:val="20"/>
          <w:szCs w:val="20"/>
          <w:shd w:val="clear" w:color="auto" w:fill="FFFFFF" w:themeFill="background1"/>
        </w:rPr>
        <w:t>t</w:t>
      </w:r>
      <w:r>
        <w:rPr>
          <w:rFonts w:asciiTheme="majorHAnsi" w:hAnsiTheme="majorHAnsi" w:cs="Arial"/>
          <w:sz w:val="20"/>
          <w:szCs w:val="20"/>
          <w:shd w:val="clear" w:color="auto" w:fill="FFFFFF" w:themeFill="background1"/>
        </w:rPr>
        <w:t xml:space="preserve">ýchto </w:t>
      </w:r>
      <w:r w:rsidRPr="00A20EA4">
        <w:rPr>
          <w:rFonts w:asciiTheme="majorHAnsi" w:hAnsiTheme="majorHAnsi" w:cs="Arial"/>
          <w:sz w:val="20"/>
          <w:szCs w:val="20"/>
          <w:shd w:val="clear" w:color="auto" w:fill="FFFFFF" w:themeFill="background1"/>
        </w:rPr>
        <w:t>súťažných podkladov.</w:t>
      </w:r>
    </w:p>
    <w:p w14:paraId="79E239E2"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 xml:space="preserve">Zmeny zmluvy </w:t>
      </w:r>
      <w:r>
        <w:rPr>
          <w:rFonts w:asciiTheme="majorHAnsi" w:hAnsiTheme="majorHAnsi" w:cs="Arial"/>
          <w:sz w:val="20"/>
          <w:szCs w:val="20"/>
          <w:shd w:val="clear" w:color="auto" w:fill="FFFFFF" w:themeFill="background1"/>
        </w:rPr>
        <w:t xml:space="preserve">a servisnej zmluvy </w:t>
      </w:r>
      <w:r w:rsidRPr="00A20EA4">
        <w:rPr>
          <w:rFonts w:asciiTheme="majorHAnsi" w:hAnsiTheme="majorHAnsi" w:cs="Arial"/>
          <w:sz w:val="20"/>
          <w:szCs w:val="20"/>
          <w:shd w:val="clear" w:color="auto" w:fill="FFFFFF" w:themeFill="background1"/>
        </w:rPr>
        <w:t>je možné vykonať iba v súlade s § 18 zákona o verejnom obstarávaní.</w:t>
      </w:r>
    </w:p>
    <w:p w14:paraId="76D3861D" w14:textId="77777777" w:rsidR="003D7AFA" w:rsidRPr="00A20EA4" w:rsidRDefault="003D7AFA" w:rsidP="00285ECE">
      <w:pPr>
        <w:pStyle w:val="Odsekzoznamu"/>
        <w:numPr>
          <w:ilvl w:val="1"/>
          <w:numId w:val="204"/>
        </w:numPr>
        <w:shd w:val="clear" w:color="auto" w:fill="FFFFFF" w:themeFill="background1"/>
        <w:spacing w:after="0" w:line="240" w:lineRule="auto"/>
        <w:ind w:left="567" w:hanging="567"/>
        <w:jc w:val="both"/>
        <w:rPr>
          <w:rFonts w:asciiTheme="majorHAnsi" w:hAnsiTheme="majorHAnsi" w:cs="Arial"/>
          <w:sz w:val="20"/>
          <w:szCs w:val="20"/>
        </w:rPr>
      </w:pPr>
      <w:r w:rsidRPr="00A20EA4">
        <w:rPr>
          <w:rFonts w:asciiTheme="majorHAnsi" w:hAnsiTheme="majorHAnsi" w:cs="Arial"/>
          <w:sz w:val="20"/>
          <w:szCs w:val="20"/>
          <w:shd w:val="clear" w:color="auto" w:fill="FFFFFF" w:themeFill="background1"/>
        </w:rPr>
        <w:t>Verejný</w:t>
      </w:r>
      <w:r w:rsidRPr="00A20EA4">
        <w:rPr>
          <w:rFonts w:asciiTheme="majorHAnsi" w:hAnsiTheme="majorHAnsi" w:cs="Arial"/>
          <w:sz w:val="20"/>
          <w:szCs w:val="20"/>
        </w:rPr>
        <w:t xml:space="preserve"> </w:t>
      </w:r>
      <w:r w:rsidRPr="00A20EA4">
        <w:rPr>
          <w:rFonts w:asciiTheme="majorHAnsi" w:hAnsiTheme="majorHAnsi" w:cs="Arial"/>
          <w:sz w:val="20"/>
          <w:szCs w:val="20"/>
          <w:shd w:val="clear" w:color="auto" w:fill="FFFFFF" w:themeFill="background1"/>
        </w:rPr>
        <w:t>obstarávateľ</w:t>
      </w:r>
      <w:r w:rsidRPr="00A20EA4">
        <w:rPr>
          <w:rFonts w:asciiTheme="majorHAnsi" w:hAnsiTheme="majorHAnsi" w:cs="Arial"/>
          <w:sz w:val="20"/>
          <w:szCs w:val="20"/>
        </w:rPr>
        <w:t xml:space="preserve"> môže odstúpiť od zmluvy </w:t>
      </w:r>
      <w:r>
        <w:rPr>
          <w:rFonts w:asciiTheme="majorHAnsi" w:hAnsiTheme="majorHAnsi" w:cs="Arial"/>
          <w:sz w:val="20"/>
          <w:szCs w:val="20"/>
        </w:rPr>
        <w:t xml:space="preserve">a servisnej zmluvy </w:t>
      </w:r>
      <w:r w:rsidRPr="00A20EA4">
        <w:rPr>
          <w:rFonts w:asciiTheme="majorHAnsi" w:hAnsiTheme="majorHAnsi" w:cs="Arial"/>
          <w:sz w:val="20"/>
          <w:szCs w:val="20"/>
        </w:rPr>
        <w:t>okrem dôvodov v n</w:t>
      </w:r>
      <w:r>
        <w:rPr>
          <w:rFonts w:asciiTheme="majorHAnsi" w:hAnsiTheme="majorHAnsi" w:cs="Arial"/>
          <w:sz w:val="20"/>
          <w:szCs w:val="20"/>
        </w:rPr>
        <w:t>ich</w:t>
      </w:r>
      <w:r w:rsidRPr="00A20EA4">
        <w:rPr>
          <w:rFonts w:asciiTheme="majorHAnsi" w:hAnsiTheme="majorHAnsi" w:cs="Arial"/>
          <w:sz w:val="20"/>
          <w:szCs w:val="20"/>
        </w:rPr>
        <w:t xml:space="preserve">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48A849F7" w:rsidR="004E58F5" w:rsidRPr="000961E2" w:rsidRDefault="008B0D66" w:rsidP="008B0D66">
      <w:pPr>
        <w:keepNext/>
        <w:shd w:val="clear" w:color="auto" w:fill="D9D9D9"/>
        <w:spacing w:after="60"/>
        <w:ind w:left="567" w:hanging="567"/>
        <w:jc w:val="both"/>
        <w:rPr>
          <w:rFonts w:asciiTheme="majorHAnsi" w:hAnsiTheme="majorHAnsi" w:cs="Arial"/>
          <w:b/>
          <w:bCs/>
          <w:smallCaps/>
          <w:sz w:val="20"/>
          <w:szCs w:val="20"/>
        </w:rPr>
      </w:pPr>
      <w:bookmarkStart w:id="95" w:name="_Hlk172822296"/>
      <w:r>
        <w:rPr>
          <w:rFonts w:asciiTheme="majorHAnsi" w:hAnsiTheme="majorHAnsi" w:cs="Arial"/>
          <w:b/>
          <w:bCs/>
          <w:smallCaps/>
          <w:sz w:val="20"/>
          <w:szCs w:val="20"/>
        </w:rPr>
        <w:t>41.</w:t>
      </w:r>
      <w:r>
        <w:rPr>
          <w:rFonts w:asciiTheme="majorHAnsi" w:hAnsiTheme="majorHAnsi" w:cs="Arial"/>
          <w:b/>
          <w:bCs/>
          <w:smallCaps/>
          <w:sz w:val="20"/>
          <w:szCs w:val="20"/>
        </w:rPr>
        <w:tab/>
      </w:r>
      <w:r w:rsidR="004E58F5" w:rsidRPr="000961E2">
        <w:rPr>
          <w:rFonts w:asciiTheme="majorHAnsi" w:hAnsiTheme="majorHAnsi" w:cs="Arial"/>
          <w:b/>
          <w:bCs/>
          <w:smallCaps/>
          <w:sz w:val="20"/>
          <w:szCs w:val="20"/>
        </w:rPr>
        <w:t>Návrh zmluvy</w:t>
      </w:r>
    </w:p>
    <w:p w14:paraId="70209B8D" w14:textId="0ABEA5F0" w:rsidR="003D7AFA" w:rsidRPr="008B0D66" w:rsidRDefault="00DC0ED5" w:rsidP="008B0D66">
      <w:pPr>
        <w:shd w:val="clear" w:color="auto" w:fill="FFFFFF" w:themeFill="background1"/>
        <w:jc w:val="both"/>
        <w:rPr>
          <w:rFonts w:asciiTheme="majorHAnsi" w:hAnsiTheme="majorHAnsi"/>
          <w:bCs/>
          <w:sz w:val="20"/>
        </w:rPr>
      </w:pPr>
      <w:r w:rsidRPr="008B0D66">
        <w:rPr>
          <w:rFonts w:asciiTheme="majorHAnsi" w:hAnsiTheme="majorHAnsi" w:cs="Arial"/>
          <w:bCs/>
          <w:sz w:val="20"/>
          <w:szCs w:val="20"/>
        </w:rPr>
        <w:t xml:space="preserve">Návrh zmluvy </w:t>
      </w:r>
      <w:bookmarkStart w:id="96" w:name="_Hlk157322475"/>
      <w:r w:rsidRPr="008B0D66">
        <w:rPr>
          <w:rFonts w:asciiTheme="majorHAnsi" w:hAnsiTheme="majorHAnsi" w:cs="Arial"/>
          <w:bCs/>
          <w:sz w:val="20"/>
          <w:szCs w:val="20"/>
        </w:rPr>
        <w:t>tvorí samostatnú</w:t>
      </w:r>
      <w:r w:rsidRPr="008B0D66">
        <w:rPr>
          <w:rFonts w:asciiTheme="majorHAnsi" w:hAnsiTheme="majorHAnsi"/>
          <w:b/>
          <w:sz w:val="20"/>
        </w:rPr>
        <w:t xml:space="preserve"> </w:t>
      </w:r>
      <w:r w:rsidRPr="008B0D66">
        <w:rPr>
          <w:rFonts w:asciiTheme="majorHAnsi" w:hAnsiTheme="majorHAnsi"/>
          <w:bCs/>
          <w:sz w:val="20"/>
        </w:rPr>
        <w:t>prílohu</w:t>
      </w:r>
      <w:r w:rsidR="00A66DAA" w:rsidRPr="008B0D66">
        <w:rPr>
          <w:rFonts w:asciiTheme="majorHAnsi" w:hAnsiTheme="majorHAnsi"/>
          <w:bCs/>
          <w:sz w:val="20"/>
        </w:rPr>
        <w:t xml:space="preserve"> č. </w:t>
      </w:r>
      <w:r w:rsidR="003D7AFA" w:rsidRPr="008B0D66">
        <w:rPr>
          <w:rFonts w:asciiTheme="majorHAnsi" w:hAnsiTheme="majorHAnsi"/>
          <w:bCs/>
          <w:sz w:val="20"/>
        </w:rPr>
        <w:t>2</w:t>
      </w:r>
      <w:r w:rsidRPr="008B0D66">
        <w:rPr>
          <w:rFonts w:asciiTheme="majorHAnsi" w:hAnsiTheme="majorHAnsi"/>
          <w:bCs/>
          <w:sz w:val="20"/>
        </w:rPr>
        <w:t xml:space="preserve"> </w:t>
      </w:r>
      <w:bookmarkStart w:id="97" w:name="_Hlk177550365"/>
      <w:r w:rsidRPr="008B0D66">
        <w:rPr>
          <w:rFonts w:asciiTheme="majorHAnsi" w:hAnsiTheme="majorHAnsi"/>
          <w:bCs/>
          <w:sz w:val="20"/>
        </w:rPr>
        <w:t>časti</w:t>
      </w:r>
      <w:r w:rsidRPr="008B0D66">
        <w:rPr>
          <w:rFonts w:asciiTheme="majorHAnsi" w:hAnsiTheme="majorHAnsi"/>
          <w:b/>
          <w:sz w:val="20"/>
        </w:rPr>
        <w:t xml:space="preserve"> </w:t>
      </w:r>
      <w:r w:rsidRPr="008B0D66">
        <w:rPr>
          <w:rFonts w:asciiTheme="majorHAnsi" w:hAnsiTheme="majorHAnsi" w:cs="Arial"/>
          <w:bCs/>
          <w:sz w:val="20"/>
          <w:szCs w:val="20"/>
        </w:rPr>
        <w:t xml:space="preserve">D. </w:t>
      </w:r>
      <w:r w:rsidRPr="008B0D66">
        <w:rPr>
          <w:rFonts w:asciiTheme="majorHAnsi" w:hAnsiTheme="majorHAnsi" w:cs="Arial"/>
          <w:bCs/>
          <w:i/>
          <w:iCs/>
          <w:sz w:val="20"/>
          <w:szCs w:val="20"/>
        </w:rPr>
        <w:t>SAMOSTATNÉ PRÍLOHY</w:t>
      </w:r>
      <w:r w:rsidRPr="008B0D66">
        <w:rPr>
          <w:rFonts w:asciiTheme="majorHAnsi" w:hAnsiTheme="majorHAnsi" w:cs="Arial"/>
          <w:bCs/>
          <w:sz w:val="20"/>
          <w:szCs w:val="20"/>
        </w:rPr>
        <w:t xml:space="preserve"> týchto </w:t>
      </w:r>
      <w:r w:rsidRPr="008B0D66">
        <w:rPr>
          <w:rFonts w:asciiTheme="majorHAnsi" w:hAnsiTheme="majorHAnsi"/>
          <w:bCs/>
          <w:sz w:val="20"/>
        </w:rPr>
        <w:t>súťažných podkladov</w:t>
      </w:r>
      <w:bookmarkEnd w:id="96"/>
      <w:bookmarkEnd w:id="97"/>
      <w:r w:rsidRPr="008B0D66">
        <w:rPr>
          <w:rFonts w:asciiTheme="majorHAnsi" w:hAnsiTheme="majorHAnsi"/>
          <w:bCs/>
          <w:sz w:val="20"/>
        </w:rPr>
        <w:t>.</w:t>
      </w:r>
      <w:r w:rsidR="008B0D66">
        <w:rPr>
          <w:rFonts w:asciiTheme="majorHAnsi" w:hAnsiTheme="majorHAnsi"/>
          <w:bCs/>
          <w:sz w:val="20"/>
        </w:rPr>
        <w:t xml:space="preserve"> </w:t>
      </w:r>
      <w:r w:rsidR="003D7AFA" w:rsidRPr="008B0D66">
        <w:rPr>
          <w:rFonts w:asciiTheme="majorHAnsi" w:hAnsiTheme="majorHAnsi"/>
          <w:bCs/>
          <w:sz w:val="20"/>
        </w:rPr>
        <w:t>Návrh</w:t>
      </w:r>
      <w:r w:rsidR="008B0D66">
        <w:rPr>
          <w:rFonts w:asciiTheme="majorHAnsi" w:hAnsiTheme="majorHAnsi"/>
          <w:bCs/>
          <w:sz w:val="20"/>
        </w:rPr>
        <w:t xml:space="preserve"> </w:t>
      </w:r>
      <w:r w:rsidR="003D7AFA" w:rsidRPr="008B0D66">
        <w:rPr>
          <w:rFonts w:asciiTheme="majorHAnsi" w:hAnsiTheme="majorHAnsi"/>
          <w:bCs/>
          <w:sz w:val="20"/>
        </w:rPr>
        <w:t xml:space="preserve">servisnej zmluvy </w:t>
      </w:r>
      <w:r w:rsidR="003D7AFA" w:rsidRPr="008B0D66">
        <w:rPr>
          <w:rFonts w:asciiTheme="majorHAnsi" w:hAnsiTheme="majorHAnsi" w:cs="Arial"/>
          <w:bCs/>
          <w:sz w:val="20"/>
          <w:szCs w:val="20"/>
        </w:rPr>
        <w:t>tvorí samostatnú</w:t>
      </w:r>
      <w:r w:rsidR="003D7AFA" w:rsidRPr="008B0D66">
        <w:rPr>
          <w:rFonts w:asciiTheme="majorHAnsi" w:hAnsiTheme="majorHAnsi"/>
          <w:b/>
          <w:sz w:val="20"/>
        </w:rPr>
        <w:t xml:space="preserve"> </w:t>
      </w:r>
      <w:r w:rsidR="003D7AFA" w:rsidRPr="008B0D66">
        <w:rPr>
          <w:rFonts w:asciiTheme="majorHAnsi" w:hAnsiTheme="majorHAnsi"/>
          <w:bCs/>
          <w:sz w:val="20"/>
        </w:rPr>
        <w:t>prílohu č. 3 časti</w:t>
      </w:r>
      <w:r w:rsidR="003D7AFA" w:rsidRPr="008B0D66">
        <w:rPr>
          <w:rFonts w:asciiTheme="majorHAnsi" w:hAnsiTheme="majorHAnsi"/>
          <w:b/>
          <w:sz w:val="20"/>
        </w:rPr>
        <w:t xml:space="preserve"> </w:t>
      </w:r>
      <w:r w:rsidR="003D7AFA" w:rsidRPr="008B0D66">
        <w:rPr>
          <w:rFonts w:asciiTheme="majorHAnsi" w:hAnsiTheme="majorHAnsi" w:cs="Arial"/>
          <w:bCs/>
          <w:sz w:val="20"/>
          <w:szCs w:val="20"/>
        </w:rPr>
        <w:t xml:space="preserve">D. </w:t>
      </w:r>
      <w:r w:rsidR="003D7AFA" w:rsidRPr="008B0D66">
        <w:rPr>
          <w:rFonts w:asciiTheme="majorHAnsi" w:hAnsiTheme="majorHAnsi" w:cs="Arial"/>
          <w:bCs/>
          <w:i/>
          <w:iCs/>
          <w:sz w:val="20"/>
          <w:szCs w:val="20"/>
        </w:rPr>
        <w:t>SAMOSTATNÉ PRÍLOHY</w:t>
      </w:r>
      <w:r w:rsidR="003D7AFA" w:rsidRPr="008B0D66">
        <w:rPr>
          <w:rFonts w:asciiTheme="majorHAnsi" w:hAnsiTheme="majorHAnsi" w:cs="Arial"/>
          <w:bCs/>
          <w:sz w:val="20"/>
          <w:szCs w:val="20"/>
        </w:rPr>
        <w:t xml:space="preserve"> týchto </w:t>
      </w:r>
      <w:r w:rsidR="003D7AFA" w:rsidRPr="008B0D66">
        <w:rPr>
          <w:rFonts w:asciiTheme="majorHAnsi" w:hAnsiTheme="majorHAnsi"/>
          <w:bCs/>
          <w:sz w:val="20"/>
        </w:rPr>
        <w:t>súťažných podkladov.</w:t>
      </w:r>
    </w:p>
    <w:bookmarkEnd w:id="95"/>
    <w:p w14:paraId="1818947E" w14:textId="1715F597" w:rsidR="001013D4" w:rsidRPr="000961E2" w:rsidRDefault="00C706F2"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br w:type="page"/>
      </w:r>
      <w:r w:rsidR="001013D4" w:rsidRPr="000961E2">
        <w:rPr>
          <w:rFonts w:asciiTheme="majorHAnsi" w:hAnsiTheme="majorHAnsi" w:cs="Arial"/>
          <w:b/>
          <w:sz w:val="20"/>
          <w:szCs w:val="20"/>
        </w:rPr>
        <w:lastRenderedPageBreak/>
        <w:t>D.</w:t>
      </w:r>
      <w:r w:rsidR="001013D4" w:rsidRPr="000961E2">
        <w:rPr>
          <w:rFonts w:asciiTheme="majorHAnsi" w:hAnsiTheme="majorHAnsi" w:cs="Arial"/>
          <w:b/>
          <w:bCs/>
          <w:sz w:val="20"/>
          <w:szCs w:val="20"/>
        </w:rPr>
        <w:t xml:space="preserve"> </w:t>
      </w:r>
      <w:r w:rsidR="001013D4"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Zkladntext"/>
        <w:tabs>
          <w:tab w:val="left" w:pos="567"/>
        </w:tabs>
        <w:jc w:val="right"/>
        <w:rPr>
          <w:rFonts w:asciiTheme="majorHAnsi" w:hAnsiTheme="majorHAnsi" w:cs="Arial"/>
          <w:color w:val="000000"/>
          <w:sz w:val="20"/>
          <w:szCs w:val="20"/>
        </w:rPr>
      </w:pPr>
    </w:p>
    <w:p w14:paraId="3ADD7E95" w14:textId="77777777" w:rsidR="003D7AFA" w:rsidRDefault="003D7AFA" w:rsidP="003D7AFA">
      <w:pPr>
        <w:ind w:left="1134" w:hanging="1134"/>
        <w:jc w:val="both"/>
        <w:rPr>
          <w:rFonts w:asciiTheme="majorHAnsi" w:hAnsiTheme="majorHAnsi" w:cs="Arial"/>
          <w:bCs/>
          <w:sz w:val="20"/>
          <w:szCs w:val="20"/>
        </w:rPr>
      </w:pPr>
      <w:bookmarkStart w:id="98" w:name="_Hlk150018909"/>
      <w:r w:rsidRPr="00D50BD6">
        <w:rPr>
          <w:rFonts w:asciiTheme="majorHAnsi" w:hAnsiTheme="majorHAnsi" w:cs="Arial"/>
          <w:bCs/>
          <w:sz w:val="20"/>
          <w:szCs w:val="20"/>
        </w:rPr>
        <w:t>Príloha č. 1</w:t>
      </w:r>
      <w:r>
        <w:rPr>
          <w:rFonts w:asciiTheme="majorHAnsi" w:hAnsiTheme="majorHAnsi" w:cs="Arial"/>
          <w:bCs/>
          <w:sz w:val="20"/>
          <w:szCs w:val="20"/>
        </w:rPr>
        <w:t xml:space="preserve"> – Opis predmetu zákazky s prílohami</w:t>
      </w:r>
    </w:p>
    <w:p w14:paraId="5E4E00B4" w14:textId="77777777" w:rsidR="003D7AFA" w:rsidRPr="00104584" w:rsidRDefault="003D7AFA" w:rsidP="003D7AFA">
      <w:pPr>
        <w:ind w:left="1134" w:hanging="1134"/>
        <w:jc w:val="both"/>
        <w:rPr>
          <w:rFonts w:asciiTheme="majorHAnsi" w:hAnsiTheme="majorHAnsi" w:cs="Arial"/>
          <w:bCs/>
          <w:sz w:val="20"/>
          <w:szCs w:val="20"/>
        </w:rPr>
      </w:pPr>
      <w:r w:rsidRPr="00104584">
        <w:rPr>
          <w:rFonts w:asciiTheme="majorHAnsi" w:hAnsiTheme="majorHAnsi" w:cs="Arial"/>
          <w:bCs/>
          <w:sz w:val="20"/>
          <w:szCs w:val="20"/>
        </w:rPr>
        <w:t xml:space="preserve">Príloha č. </w:t>
      </w:r>
      <w:r>
        <w:rPr>
          <w:rFonts w:asciiTheme="majorHAnsi" w:hAnsiTheme="majorHAnsi" w:cs="Arial"/>
          <w:bCs/>
          <w:sz w:val="20"/>
          <w:szCs w:val="20"/>
        </w:rPr>
        <w:t>2</w:t>
      </w:r>
      <w:r w:rsidRPr="00104584">
        <w:rPr>
          <w:rFonts w:asciiTheme="majorHAnsi" w:hAnsiTheme="majorHAnsi" w:cs="Arial"/>
          <w:bCs/>
          <w:sz w:val="20"/>
          <w:szCs w:val="20"/>
        </w:rPr>
        <w:t xml:space="preserve"> –</w:t>
      </w:r>
      <w:r w:rsidRPr="00104584">
        <w:rPr>
          <w:rFonts w:asciiTheme="majorHAnsi" w:hAnsiTheme="majorHAnsi" w:cs="Arial"/>
          <w:bCs/>
          <w:sz w:val="20"/>
          <w:szCs w:val="20"/>
        </w:rPr>
        <w:tab/>
        <w:t>Zmluva o dielo č. C-NBS1-000-092-649 na Funkčný a technický upgrade informačného systému pre finančné účtovníctvo, hospodárenie a rozpočet NBS (IS FINU/HRO)</w:t>
      </w:r>
      <w:r>
        <w:rPr>
          <w:rFonts w:asciiTheme="majorHAnsi" w:hAnsiTheme="majorHAnsi" w:cs="Arial"/>
          <w:bCs/>
          <w:sz w:val="20"/>
          <w:szCs w:val="20"/>
        </w:rPr>
        <w:t xml:space="preserve"> s prílohami</w:t>
      </w:r>
    </w:p>
    <w:p w14:paraId="717DECC7" w14:textId="77777777" w:rsidR="003D7AFA" w:rsidRPr="00104584" w:rsidRDefault="003D7AFA" w:rsidP="003D7AFA">
      <w:pPr>
        <w:ind w:left="1134" w:hanging="1134"/>
        <w:rPr>
          <w:rFonts w:asciiTheme="majorHAnsi" w:hAnsiTheme="majorHAnsi" w:cs="Arial"/>
          <w:bCs/>
          <w:sz w:val="20"/>
          <w:szCs w:val="20"/>
        </w:rPr>
      </w:pPr>
      <w:r w:rsidRPr="00104584">
        <w:rPr>
          <w:rFonts w:asciiTheme="majorHAnsi" w:hAnsiTheme="majorHAnsi" w:cs="Arial"/>
          <w:bCs/>
          <w:sz w:val="20"/>
          <w:szCs w:val="20"/>
        </w:rPr>
        <w:t xml:space="preserve">Príloha č. </w:t>
      </w:r>
      <w:r>
        <w:rPr>
          <w:rFonts w:asciiTheme="majorHAnsi" w:hAnsiTheme="majorHAnsi" w:cs="Arial"/>
          <w:bCs/>
          <w:sz w:val="20"/>
          <w:szCs w:val="20"/>
        </w:rPr>
        <w:t>3</w:t>
      </w:r>
      <w:r w:rsidRPr="00104584">
        <w:rPr>
          <w:rFonts w:asciiTheme="majorHAnsi" w:hAnsiTheme="majorHAnsi" w:cs="Arial"/>
          <w:bCs/>
          <w:sz w:val="20"/>
          <w:szCs w:val="20"/>
        </w:rPr>
        <w:t xml:space="preserve"> – Zmluva č. C-NBS1-000-092-650 o poskytovaní servisných služieb pri zabezpečení prevádzky upgradovaného IS pre finančné účtovníctvo, hospodárenie a rozpočet NBS (IS FINU/HRO) </w:t>
      </w:r>
      <w:r>
        <w:rPr>
          <w:rFonts w:asciiTheme="majorHAnsi" w:hAnsiTheme="majorHAnsi" w:cs="Arial"/>
          <w:bCs/>
          <w:sz w:val="20"/>
          <w:szCs w:val="20"/>
        </w:rPr>
        <w:t>s prílohami</w:t>
      </w:r>
    </w:p>
    <w:bookmarkEnd w:id="98"/>
    <w:p w14:paraId="6A2891B2" w14:textId="77777777" w:rsidR="00171078" w:rsidRPr="00171078" w:rsidRDefault="00171078" w:rsidP="003D7AFA">
      <w:pPr>
        <w:rPr>
          <w:rFonts w:asciiTheme="majorHAnsi" w:hAnsiTheme="majorHAnsi" w:cs="Arial"/>
          <w:sz w:val="20"/>
          <w:szCs w:val="20"/>
        </w:rPr>
      </w:pPr>
    </w:p>
    <w:sectPr w:rsidR="00171078" w:rsidRPr="00171078" w:rsidSect="009D5F16">
      <w:headerReference w:type="first" r:id="rId22"/>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F56F" w14:textId="77777777" w:rsidR="00A01147" w:rsidRDefault="00A01147">
      <w:r>
        <w:separator/>
      </w:r>
    </w:p>
  </w:endnote>
  <w:endnote w:type="continuationSeparator" w:id="0">
    <w:p w14:paraId="1C8B0B9F" w14:textId="77777777" w:rsidR="00A01147" w:rsidRDefault="00A0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6ACD89A0"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w:t>
    </w:r>
    <w:r w:rsidR="00AE4C6A">
      <w:rPr>
        <w:rStyle w:val="slostrany"/>
        <w:rFonts w:ascii="Cambria" w:hAnsi="Cambria" w:cs="Arial Narrow"/>
        <w:sz w:val="16"/>
        <w:szCs w:val="16"/>
      </w:rPr>
      <w:t>4</w:t>
    </w:r>
    <w:r w:rsidR="002D0B80">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7327D5F" w:rsidR="00491543" w:rsidRPr="0081675D" w:rsidRDefault="00491543" w:rsidP="008B36F2">
    <w:pPr>
      <w:pStyle w:val="Pta"/>
      <w:pBdr>
        <w:top w:val="single" w:sz="4" w:space="1" w:color="auto"/>
      </w:pBdr>
      <w:tabs>
        <w:tab w:val="left" w:pos="9072"/>
      </w:tabs>
      <w:ind w:right="566"/>
      <w:rPr>
        <w:rFonts w:ascii="Cambria" w:hAnsi="Cambria"/>
      </w:rPr>
    </w:pPr>
    <w:bookmarkStart w:id="45"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bookmarkEnd w:id="45"/>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870CA" w14:textId="77777777" w:rsidR="00A01147" w:rsidRDefault="00A01147">
      <w:r>
        <w:separator/>
      </w:r>
    </w:p>
  </w:footnote>
  <w:footnote w:type="continuationSeparator" w:id="0">
    <w:p w14:paraId="0335F112" w14:textId="77777777" w:rsidR="00A01147" w:rsidRDefault="00A01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12B0942"/>
    <w:multiLevelType w:val="hybridMultilevel"/>
    <w:tmpl w:val="01128894"/>
    <w:lvl w:ilvl="0" w:tplc="C900A13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19A0EF8"/>
    <w:multiLevelType w:val="multilevel"/>
    <w:tmpl w:val="E2F6A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CB610D"/>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2D26BE3"/>
    <w:multiLevelType w:val="hybridMultilevel"/>
    <w:tmpl w:val="95CE92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3726BF8"/>
    <w:multiLevelType w:val="multilevel"/>
    <w:tmpl w:val="39748A1C"/>
    <w:lvl w:ilvl="0">
      <w:start w:val="36"/>
      <w:numFmt w:val="decimal"/>
      <w:lvlText w:val="%1"/>
      <w:lvlJc w:val="left"/>
      <w:pPr>
        <w:ind w:left="372" w:hanging="372"/>
      </w:pPr>
      <w:rPr>
        <w:rFonts w:hint="default"/>
      </w:rPr>
    </w:lvl>
    <w:lvl w:ilvl="1">
      <w:start w:val="2"/>
      <w:numFmt w:val="decimal"/>
      <w:lvlText w:val="37.%2"/>
      <w:lvlJc w:val="left"/>
      <w:pPr>
        <w:ind w:left="1438" w:hanging="360"/>
      </w:pPr>
      <w:rPr>
        <w:rFonts w:hint="default"/>
        <w:b w:val="0"/>
        <w:bCs w:val="0"/>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9" w15:restartNumberingAfterBreak="0">
    <w:nsid w:val="039400A4"/>
    <w:multiLevelType w:val="hybridMultilevel"/>
    <w:tmpl w:val="66C6305E"/>
    <w:lvl w:ilvl="0" w:tplc="0AEEB79A">
      <w:start w:val="8"/>
      <w:numFmt w:val="bullet"/>
      <w:lvlText w:val="-"/>
      <w:lvlJc w:val="left"/>
      <w:pPr>
        <w:ind w:left="927" w:hanging="360"/>
      </w:pPr>
      <w:rPr>
        <w:rFonts w:ascii="Arial" w:eastAsia="Times New Roman" w:hAnsi="Arial" w:cs="Arial" w:hint="default"/>
        <w:b w:val="0"/>
        <w:bCs w:val="0"/>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06BC10FE"/>
    <w:multiLevelType w:val="hybridMultilevel"/>
    <w:tmpl w:val="3314D046"/>
    <w:lvl w:ilvl="0" w:tplc="041B0001">
      <w:start w:val="1"/>
      <w:numFmt w:val="bullet"/>
      <w:lvlText w:val=""/>
      <w:lvlJc w:val="left"/>
      <w:pPr>
        <w:ind w:left="3900" w:hanging="360"/>
      </w:pPr>
      <w:rPr>
        <w:rFonts w:ascii="Symbol" w:hAnsi="Symbol"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abstractNum w:abstractNumId="11"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72B20D5"/>
    <w:multiLevelType w:val="hybridMultilevel"/>
    <w:tmpl w:val="5B1CA216"/>
    <w:lvl w:ilvl="0" w:tplc="BE0A2E72">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 w15:restartNumberingAfterBreak="0">
    <w:nsid w:val="07F27292"/>
    <w:multiLevelType w:val="hybridMultilevel"/>
    <w:tmpl w:val="4B1A9ED2"/>
    <w:lvl w:ilvl="0" w:tplc="48C2BA5A">
      <w:start w:val="1"/>
      <w:numFmt w:val="decimal"/>
      <w:lvlText w:val="%1."/>
      <w:lvlJc w:val="left"/>
      <w:pPr>
        <w:ind w:left="720" w:hanging="360"/>
      </w:pPr>
    </w:lvl>
    <w:lvl w:ilvl="1" w:tplc="A3486A2A">
      <w:start w:val="1"/>
      <w:numFmt w:val="decimal"/>
      <w:lvlText w:val="%2."/>
      <w:lvlJc w:val="left"/>
      <w:pPr>
        <w:ind w:left="720" w:hanging="360"/>
      </w:pPr>
    </w:lvl>
    <w:lvl w:ilvl="2" w:tplc="35A2DC5C">
      <w:start w:val="1"/>
      <w:numFmt w:val="decimal"/>
      <w:lvlText w:val="%3."/>
      <w:lvlJc w:val="left"/>
      <w:pPr>
        <w:ind w:left="720" w:hanging="360"/>
      </w:pPr>
    </w:lvl>
    <w:lvl w:ilvl="3" w:tplc="4D401A06">
      <w:start w:val="1"/>
      <w:numFmt w:val="decimal"/>
      <w:lvlText w:val="%4."/>
      <w:lvlJc w:val="left"/>
      <w:pPr>
        <w:ind w:left="720" w:hanging="360"/>
      </w:pPr>
    </w:lvl>
    <w:lvl w:ilvl="4" w:tplc="9844E9DA">
      <w:start w:val="1"/>
      <w:numFmt w:val="decimal"/>
      <w:lvlText w:val="%5."/>
      <w:lvlJc w:val="left"/>
      <w:pPr>
        <w:ind w:left="720" w:hanging="360"/>
      </w:pPr>
    </w:lvl>
    <w:lvl w:ilvl="5" w:tplc="0AD4C134">
      <w:start w:val="1"/>
      <w:numFmt w:val="decimal"/>
      <w:lvlText w:val="%6."/>
      <w:lvlJc w:val="left"/>
      <w:pPr>
        <w:ind w:left="720" w:hanging="360"/>
      </w:pPr>
    </w:lvl>
    <w:lvl w:ilvl="6" w:tplc="88BC3122">
      <w:start w:val="1"/>
      <w:numFmt w:val="decimal"/>
      <w:lvlText w:val="%7."/>
      <w:lvlJc w:val="left"/>
      <w:pPr>
        <w:ind w:left="720" w:hanging="360"/>
      </w:pPr>
    </w:lvl>
    <w:lvl w:ilvl="7" w:tplc="73E22A9C">
      <w:start w:val="1"/>
      <w:numFmt w:val="decimal"/>
      <w:lvlText w:val="%8."/>
      <w:lvlJc w:val="left"/>
      <w:pPr>
        <w:ind w:left="720" w:hanging="360"/>
      </w:pPr>
    </w:lvl>
    <w:lvl w:ilvl="8" w:tplc="31CE0F7A">
      <w:start w:val="1"/>
      <w:numFmt w:val="decimal"/>
      <w:lvlText w:val="%9."/>
      <w:lvlJc w:val="left"/>
      <w:pPr>
        <w:ind w:left="720" w:hanging="360"/>
      </w:pPr>
    </w:lvl>
  </w:abstractNum>
  <w:abstractNum w:abstractNumId="1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85953"/>
    <w:multiLevelType w:val="multilevel"/>
    <w:tmpl w:val="12D2855A"/>
    <w:lvl w:ilvl="0">
      <w:start w:val="7"/>
      <w:numFmt w:val="decimal"/>
      <w:lvlText w:val="%1"/>
      <w:lvlJc w:val="left"/>
      <w:pPr>
        <w:ind w:left="405" w:hanging="405"/>
      </w:pPr>
      <w:rPr>
        <w:rFonts w:hint="default"/>
      </w:rPr>
    </w:lvl>
    <w:lvl w:ilvl="1">
      <w:start w:val="7"/>
      <w:numFmt w:val="decimal"/>
      <w:lvlText w:val="%2.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0B1D106E"/>
    <w:multiLevelType w:val="multilevel"/>
    <w:tmpl w:val="0A2EF8A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CA0397"/>
    <w:multiLevelType w:val="multilevel"/>
    <w:tmpl w:val="1FF2F1BA"/>
    <w:lvl w:ilvl="0">
      <w:start w:val="41"/>
      <w:numFmt w:val="decimal"/>
      <w:lvlText w:val="%1"/>
      <w:lvlJc w:val="left"/>
      <w:pPr>
        <w:ind w:left="517"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B120E6"/>
    <w:multiLevelType w:val="multilevel"/>
    <w:tmpl w:val="AA00456E"/>
    <w:lvl w:ilvl="0">
      <w:start w:val="16"/>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100E2164"/>
    <w:multiLevelType w:val="multilevel"/>
    <w:tmpl w:val="D180CE7E"/>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Arial" w:hAnsi="Arial" w:cs="Arial" w:hint="default"/>
        <w:b/>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21"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2" w15:restartNumberingAfterBreak="0">
    <w:nsid w:val="11077D73"/>
    <w:multiLevelType w:val="hybridMultilevel"/>
    <w:tmpl w:val="4FF00A84"/>
    <w:lvl w:ilvl="0" w:tplc="FB24500C">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25" w15:restartNumberingAfterBreak="0">
    <w:nsid w:val="130A109A"/>
    <w:multiLevelType w:val="hybridMultilevel"/>
    <w:tmpl w:val="A970D8F6"/>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3BF3A1E"/>
    <w:multiLevelType w:val="hybridMultilevel"/>
    <w:tmpl w:val="0D105AE0"/>
    <w:lvl w:ilvl="0" w:tplc="3B2699C2">
      <w:start w:val="1"/>
      <w:numFmt w:val="decimal"/>
      <w:lvlText w:val="6.%1"/>
      <w:lvlJc w:val="left"/>
      <w:pPr>
        <w:ind w:left="129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28" w15:restartNumberingAfterBreak="0">
    <w:nsid w:val="166B2E21"/>
    <w:multiLevelType w:val="hybridMultilevel"/>
    <w:tmpl w:val="8C623514"/>
    <w:lvl w:ilvl="0" w:tplc="A0DC9B40">
      <w:start w:val="26"/>
      <w:numFmt w:val="bullet"/>
      <w:lvlText w:val="-"/>
      <w:lvlJc w:val="left"/>
      <w:pPr>
        <w:ind w:left="1636" w:hanging="360"/>
      </w:pPr>
      <w:rPr>
        <w:rFonts w:ascii="Cambria" w:eastAsia="Times New Roman" w:hAnsi="Cambria" w:cs="Times New Roman" w:hint="default"/>
      </w:rPr>
    </w:lvl>
    <w:lvl w:ilvl="1" w:tplc="041B0003">
      <w:start w:val="1"/>
      <w:numFmt w:val="bullet"/>
      <w:lvlText w:val="o"/>
      <w:lvlJc w:val="left"/>
      <w:pPr>
        <w:ind w:left="3207" w:hanging="360"/>
      </w:pPr>
      <w:rPr>
        <w:rFonts w:ascii="Courier New" w:hAnsi="Courier New" w:cs="Courier New" w:hint="default"/>
      </w:rPr>
    </w:lvl>
    <w:lvl w:ilvl="2" w:tplc="041B0005">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9" w15:restartNumberingAfterBreak="0">
    <w:nsid w:val="167258C9"/>
    <w:multiLevelType w:val="hybridMultilevel"/>
    <w:tmpl w:val="BEAA2A54"/>
    <w:lvl w:ilvl="0" w:tplc="49C680E8">
      <w:start w:val="2"/>
      <w:numFmt w:val="bullet"/>
      <w:lvlText w:val="-"/>
      <w:lvlJc w:val="left"/>
      <w:pPr>
        <w:ind w:left="1287" w:hanging="360"/>
      </w:pPr>
      <w:rPr>
        <w:rFonts w:ascii="Calibri" w:eastAsia="Times New Roman" w:hAnsi="Calibri"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 w15:restartNumberingAfterBreak="0">
    <w:nsid w:val="167E27E6"/>
    <w:multiLevelType w:val="hybridMultilevel"/>
    <w:tmpl w:val="5992AC3C"/>
    <w:lvl w:ilvl="0" w:tplc="2DDA66F6">
      <w:start w:val="1"/>
      <w:numFmt w:val="bullet"/>
      <w:lvlText w:val="-"/>
      <w:lvlJc w:val="left"/>
      <w:pPr>
        <w:ind w:left="3195" w:hanging="360"/>
      </w:pPr>
      <w:rPr>
        <w:rFonts w:ascii="Cambria" w:eastAsia="Times New Roman" w:hAnsi="Cambria" w:cs="Arial" w:hint="default"/>
      </w:rPr>
    </w:lvl>
    <w:lvl w:ilvl="1" w:tplc="041B0003" w:tentative="1">
      <w:start w:val="1"/>
      <w:numFmt w:val="bullet"/>
      <w:lvlText w:val="o"/>
      <w:lvlJc w:val="left"/>
      <w:pPr>
        <w:ind w:left="3915" w:hanging="360"/>
      </w:pPr>
      <w:rPr>
        <w:rFonts w:ascii="Courier New" w:hAnsi="Courier New" w:cs="Courier New" w:hint="default"/>
      </w:rPr>
    </w:lvl>
    <w:lvl w:ilvl="2" w:tplc="041B0005" w:tentative="1">
      <w:start w:val="1"/>
      <w:numFmt w:val="bullet"/>
      <w:lvlText w:val=""/>
      <w:lvlJc w:val="left"/>
      <w:pPr>
        <w:ind w:left="4635" w:hanging="360"/>
      </w:pPr>
      <w:rPr>
        <w:rFonts w:ascii="Wingdings" w:hAnsi="Wingdings" w:hint="default"/>
      </w:rPr>
    </w:lvl>
    <w:lvl w:ilvl="3" w:tplc="041B0001" w:tentative="1">
      <w:start w:val="1"/>
      <w:numFmt w:val="bullet"/>
      <w:lvlText w:val=""/>
      <w:lvlJc w:val="left"/>
      <w:pPr>
        <w:ind w:left="5355" w:hanging="360"/>
      </w:pPr>
      <w:rPr>
        <w:rFonts w:ascii="Symbol" w:hAnsi="Symbol" w:hint="default"/>
      </w:rPr>
    </w:lvl>
    <w:lvl w:ilvl="4" w:tplc="041B0003" w:tentative="1">
      <w:start w:val="1"/>
      <w:numFmt w:val="bullet"/>
      <w:lvlText w:val="o"/>
      <w:lvlJc w:val="left"/>
      <w:pPr>
        <w:ind w:left="6075" w:hanging="360"/>
      </w:pPr>
      <w:rPr>
        <w:rFonts w:ascii="Courier New" w:hAnsi="Courier New" w:cs="Courier New" w:hint="default"/>
      </w:rPr>
    </w:lvl>
    <w:lvl w:ilvl="5" w:tplc="041B0005" w:tentative="1">
      <w:start w:val="1"/>
      <w:numFmt w:val="bullet"/>
      <w:lvlText w:val=""/>
      <w:lvlJc w:val="left"/>
      <w:pPr>
        <w:ind w:left="6795" w:hanging="360"/>
      </w:pPr>
      <w:rPr>
        <w:rFonts w:ascii="Wingdings" w:hAnsi="Wingdings" w:hint="default"/>
      </w:rPr>
    </w:lvl>
    <w:lvl w:ilvl="6" w:tplc="041B0001" w:tentative="1">
      <w:start w:val="1"/>
      <w:numFmt w:val="bullet"/>
      <w:lvlText w:val=""/>
      <w:lvlJc w:val="left"/>
      <w:pPr>
        <w:ind w:left="7515" w:hanging="360"/>
      </w:pPr>
      <w:rPr>
        <w:rFonts w:ascii="Symbol" w:hAnsi="Symbol" w:hint="default"/>
      </w:rPr>
    </w:lvl>
    <w:lvl w:ilvl="7" w:tplc="041B0003" w:tentative="1">
      <w:start w:val="1"/>
      <w:numFmt w:val="bullet"/>
      <w:lvlText w:val="o"/>
      <w:lvlJc w:val="left"/>
      <w:pPr>
        <w:ind w:left="8235" w:hanging="360"/>
      </w:pPr>
      <w:rPr>
        <w:rFonts w:ascii="Courier New" w:hAnsi="Courier New" w:cs="Courier New" w:hint="default"/>
      </w:rPr>
    </w:lvl>
    <w:lvl w:ilvl="8" w:tplc="041B0005" w:tentative="1">
      <w:start w:val="1"/>
      <w:numFmt w:val="bullet"/>
      <w:lvlText w:val=""/>
      <w:lvlJc w:val="left"/>
      <w:pPr>
        <w:ind w:left="8955" w:hanging="360"/>
      </w:pPr>
      <w:rPr>
        <w:rFonts w:ascii="Wingdings" w:hAnsi="Wingdings" w:hint="default"/>
      </w:rPr>
    </w:lvl>
  </w:abstractNum>
  <w:abstractNum w:abstractNumId="31"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16EC13D0"/>
    <w:multiLevelType w:val="multilevel"/>
    <w:tmpl w:val="355EB22C"/>
    <w:lvl w:ilvl="0">
      <w:start w:val="17"/>
      <w:numFmt w:val="decimal"/>
      <w:lvlText w:val="%1"/>
      <w:lvlJc w:val="left"/>
      <w:pPr>
        <w:tabs>
          <w:tab w:val="num" w:pos="432"/>
        </w:tabs>
        <w:ind w:left="432" w:hanging="432"/>
      </w:pPr>
      <w:rPr>
        <w:rFonts w:cs="Times New Roman" w:hint="default"/>
      </w:rPr>
    </w:lvl>
    <w:lvl w:ilvl="1">
      <w:start w:val="1"/>
      <w:numFmt w:val="decimal"/>
      <w:lvlText w:val="18.%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5" w15:restartNumberingAfterBreak="0">
    <w:nsid w:val="1A5B5BF7"/>
    <w:multiLevelType w:val="hybridMultilevel"/>
    <w:tmpl w:val="A880E9D8"/>
    <w:lvl w:ilvl="0" w:tplc="041B0017">
      <w:start w:val="1"/>
      <w:numFmt w:val="lowerLetter"/>
      <w:lvlText w:val="%1)"/>
      <w:lvlJc w:val="lef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36" w15:restartNumberingAfterBreak="0">
    <w:nsid w:val="1B7214E6"/>
    <w:multiLevelType w:val="hybridMultilevel"/>
    <w:tmpl w:val="EE002748"/>
    <w:lvl w:ilvl="0" w:tplc="B0E6D6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B76357D"/>
    <w:multiLevelType w:val="hybridMultilevel"/>
    <w:tmpl w:val="5DEEE6B4"/>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1B9B33AC"/>
    <w:multiLevelType w:val="hybridMultilevel"/>
    <w:tmpl w:val="A9F0E16E"/>
    <w:lvl w:ilvl="0" w:tplc="152E00B6">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9" w15:restartNumberingAfterBreak="0">
    <w:nsid w:val="1BF24DFE"/>
    <w:multiLevelType w:val="multilevel"/>
    <w:tmpl w:val="A2808DB0"/>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215F8E"/>
    <w:multiLevelType w:val="hybridMultilevel"/>
    <w:tmpl w:val="0008910A"/>
    <w:lvl w:ilvl="0" w:tplc="510A8586">
      <w:start w:val="1"/>
      <w:numFmt w:val="lowerLetter"/>
      <w:lvlText w:val="%1)"/>
      <w:lvlJc w:val="left"/>
      <w:pPr>
        <w:ind w:left="3621" w:hanging="360"/>
      </w:pPr>
      <w:rPr>
        <w:rFonts w:hint="default"/>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41" w15:restartNumberingAfterBreak="0">
    <w:nsid w:val="1C617282"/>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43" w15:restartNumberingAfterBreak="0">
    <w:nsid w:val="1EFA0A4C"/>
    <w:multiLevelType w:val="multilevel"/>
    <w:tmpl w:val="9C62CF32"/>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F5F2443"/>
    <w:multiLevelType w:val="hybridMultilevel"/>
    <w:tmpl w:val="509CCB06"/>
    <w:lvl w:ilvl="0" w:tplc="0405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15:restartNumberingAfterBreak="0">
    <w:nsid w:val="214E691D"/>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7"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379179A"/>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1" w15:restartNumberingAfterBreak="0">
    <w:nsid w:val="249F30AE"/>
    <w:multiLevelType w:val="multilevel"/>
    <w:tmpl w:val="A0649D8C"/>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4D06FBD"/>
    <w:multiLevelType w:val="multilevel"/>
    <w:tmpl w:val="D1C8A1CE"/>
    <w:lvl w:ilvl="0">
      <w:start w:val="12"/>
      <w:numFmt w:val="decimal"/>
      <w:lvlText w:val="%1"/>
      <w:lvlJc w:val="left"/>
      <w:pPr>
        <w:ind w:left="372" w:hanging="372"/>
      </w:pPr>
      <w:rPr>
        <w:rFonts w:asciiTheme="majorHAnsi" w:hAnsiTheme="majorHAnsi" w:hint="default"/>
      </w:rPr>
    </w:lvl>
    <w:lvl w:ilvl="1">
      <w:start w:val="1"/>
      <w:numFmt w:val="decimal"/>
      <w:lvlText w:val="%1.%2"/>
      <w:lvlJc w:val="left"/>
      <w:pPr>
        <w:ind w:left="1223" w:hanging="372"/>
      </w:pPr>
      <w:rPr>
        <w:rFonts w:asciiTheme="majorHAnsi" w:hAnsiTheme="majorHAnsi" w:hint="default"/>
      </w:rPr>
    </w:lvl>
    <w:lvl w:ilvl="2">
      <w:start w:val="1"/>
      <w:numFmt w:val="decimal"/>
      <w:lvlText w:val="%1.%2.%3"/>
      <w:lvlJc w:val="left"/>
      <w:pPr>
        <w:ind w:left="2422" w:hanging="720"/>
      </w:pPr>
      <w:rPr>
        <w:rFonts w:asciiTheme="majorHAnsi" w:hAnsiTheme="majorHAnsi" w:hint="default"/>
      </w:rPr>
    </w:lvl>
    <w:lvl w:ilvl="3">
      <w:start w:val="1"/>
      <w:numFmt w:val="decimal"/>
      <w:lvlText w:val="%1.%2.%3.%4"/>
      <w:lvlJc w:val="left"/>
      <w:pPr>
        <w:ind w:left="3273" w:hanging="720"/>
      </w:pPr>
      <w:rPr>
        <w:rFonts w:asciiTheme="majorHAnsi" w:hAnsiTheme="majorHAnsi" w:hint="default"/>
      </w:rPr>
    </w:lvl>
    <w:lvl w:ilvl="4">
      <w:start w:val="1"/>
      <w:numFmt w:val="decimal"/>
      <w:lvlText w:val="%1.%2.%3.%4.%5"/>
      <w:lvlJc w:val="left"/>
      <w:pPr>
        <w:ind w:left="4484" w:hanging="1080"/>
      </w:pPr>
      <w:rPr>
        <w:rFonts w:asciiTheme="majorHAnsi" w:hAnsiTheme="majorHAnsi" w:hint="default"/>
      </w:rPr>
    </w:lvl>
    <w:lvl w:ilvl="5">
      <w:start w:val="1"/>
      <w:numFmt w:val="decimal"/>
      <w:lvlText w:val="%1.%2.%3.%4.%5.%6"/>
      <w:lvlJc w:val="left"/>
      <w:pPr>
        <w:ind w:left="5335" w:hanging="1080"/>
      </w:pPr>
      <w:rPr>
        <w:rFonts w:asciiTheme="majorHAnsi" w:hAnsiTheme="majorHAnsi" w:hint="default"/>
      </w:rPr>
    </w:lvl>
    <w:lvl w:ilvl="6">
      <w:start w:val="1"/>
      <w:numFmt w:val="decimal"/>
      <w:lvlText w:val="%1.%2.%3.%4.%5.%6.%7"/>
      <w:lvlJc w:val="left"/>
      <w:pPr>
        <w:ind w:left="6546" w:hanging="1440"/>
      </w:pPr>
      <w:rPr>
        <w:rFonts w:asciiTheme="majorHAnsi" w:hAnsiTheme="majorHAnsi" w:hint="default"/>
      </w:rPr>
    </w:lvl>
    <w:lvl w:ilvl="7">
      <w:start w:val="1"/>
      <w:numFmt w:val="decimal"/>
      <w:lvlText w:val="%1.%2.%3.%4.%5.%6.%7.%8"/>
      <w:lvlJc w:val="left"/>
      <w:pPr>
        <w:ind w:left="7397" w:hanging="1440"/>
      </w:pPr>
      <w:rPr>
        <w:rFonts w:asciiTheme="majorHAnsi" w:hAnsiTheme="majorHAnsi" w:hint="default"/>
      </w:rPr>
    </w:lvl>
    <w:lvl w:ilvl="8">
      <w:start w:val="1"/>
      <w:numFmt w:val="decimal"/>
      <w:lvlText w:val="%1.%2.%3.%4.%5.%6.%7.%8.%9"/>
      <w:lvlJc w:val="left"/>
      <w:pPr>
        <w:ind w:left="8608" w:hanging="1800"/>
      </w:pPr>
      <w:rPr>
        <w:rFonts w:asciiTheme="majorHAnsi" w:hAnsiTheme="majorHAnsi" w:hint="default"/>
      </w:rPr>
    </w:lvl>
  </w:abstractNum>
  <w:abstractNum w:abstractNumId="5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5F324BD"/>
    <w:multiLevelType w:val="hybridMultilevel"/>
    <w:tmpl w:val="2354A7A6"/>
    <w:lvl w:ilvl="0" w:tplc="041B0017">
      <w:start w:val="1"/>
      <w:numFmt w:val="lowerLetter"/>
      <w:lvlText w:val="%1)"/>
      <w:lvlJc w:val="left"/>
      <w:pPr>
        <w:ind w:left="2203" w:hanging="360"/>
      </w:p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5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DE3AEE"/>
    <w:multiLevelType w:val="multilevel"/>
    <w:tmpl w:val="EDDE19A4"/>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B435948"/>
    <w:multiLevelType w:val="multilevel"/>
    <w:tmpl w:val="C8B088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F05F7C"/>
    <w:multiLevelType w:val="hybridMultilevel"/>
    <w:tmpl w:val="3690933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2DBE0F4D"/>
    <w:multiLevelType w:val="hybridMultilevel"/>
    <w:tmpl w:val="7456A8AE"/>
    <w:lvl w:ilvl="0" w:tplc="041B0017">
      <w:start w:val="2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ED15659"/>
    <w:multiLevelType w:val="hybridMultilevel"/>
    <w:tmpl w:val="D94481CE"/>
    <w:lvl w:ilvl="0" w:tplc="6562DBA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1" w15:restartNumberingAfterBreak="0">
    <w:nsid w:val="2F022E20"/>
    <w:multiLevelType w:val="multilevel"/>
    <w:tmpl w:val="EF309BF6"/>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36.%4.1.1"/>
      <w:lvlJc w:val="left"/>
      <w:pPr>
        <w:ind w:left="360" w:hanging="360"/>
      </w:pPr>
      <w:rPr>
        <w:rFonts w:hint="default"/>
        <w:b w:val="0"/>
        <w:bCs/>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0E74600"/>
    <w:multiLevelType w:val="multilevel"/>
    <w:tmpl w:val="EDC65648"/>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64" w15:restartNumberingAfterBreak="0">
    <w:nsid w:val="314A293F"/>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15:restartNumberingAfterBreak="0">
    <w:nsid w:val="314F6902"/>
    <w:multiLevelType w:val="multilevel"/>
    <w:tmpl w:val="E2906764"/>
    <w:numStyleLink w:val="Style3"/>
  </w:abstractNum>
  <w:abstractNum w:abstractNumId="66" w15:restartNumberingAfterBreak="0">
    <w:nsid w:val="32244840"/>
    <w:multiLevelType w:val="hybridMultilevel"/>
    <w:tmpl w:val="519071DE"/>
    <w:lvl w:ilvl="0" w:tplc="E4621E3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7"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3334064F"/>
    <w:multiLevelType w:val="multilevel"/>
    <w:tmpl w:val="4630037A"/>
    <w:lvl w:ilvl="0">
      <w:start w:val="13"/>
      <w:numFmt w:val="decimal"/>
      <w:lvlText w:val="%1"/>
      <w:lvlJc w:val="left"/>
      <w:pPr>
        <w:ind w:left="759" w:hanging="567"/>
      </w:pPr>
      <w:rPr>
        <w:rFonts w:hint="default"/>
        <w:lang w:val="sk-SK" w:eastAsia="sk-SK" w:bidi="sk-SK"/>
      </w:rPr>
    </w:lvl>
    <w:lvl w:ilvl="1">
      <w:start w:val="1"/>
      <w:numFmt w:val="decimal"/>
      <w:lvlText w:val="%1.%2"/>
      <w:lvlJc w:val="left"/>
      <w:pPr>
        <w:ind w:left="759" w:hanging="567"/>
      </w:pPr>
      <w:rPr>
        <w:rFonts w:ascii="Cambria" w:eastAsia="Cambria" w:hAnsi="Cambria" w:cs="Cambria" w:hint="default"/>
        <w:w w:val="99"/>
        <w:sz w:val="20"/>
        <w:szCs w:val="20"/>
        <w:lang w:val="sk-SK" w:eastAsia="sk-SK" w:bidi="sk-SK"/>
      </w:rPr>
    </w:lvl>
    <w:lvl w:ilvl="2">
      <w:numFmt w:val="bullet"/>
      <w:lvlText w:val="•"/>
      <w:lvlJc w:val="left"/>
      <w:pPr>
        <w:ind w:left="2601" w:hanging="567"/>
      </w:pPr>
      <w:rPr>
        <w:rFonts w:hint="default"/>
        <w:lang w:val="sk-SK" w:eastAsia="sk-SK" w:bidi="sk-SK"/>
      </w:rPr>
    </w:lvl>
    <w:lvl w:ilvl="3">
      <w:numFmt w:val="bullet"/>
      <w:lvlText w:val="•"/>
      <w:lvlJc w:val="left"/>
      <w:pPr>
        <w:ind w:left="3521" w:hanging="567"/>
      </w:pPr>
      <w:rPr>
        <w:rFonts w:hint="default"/>
        <w:lang w:val="sk-SK" w:eastAsia="sk-SK" w:bidi="sk-SK"/>
      </w:rPr>
    </w:lvl>
    <w:lvl w:ilvl="4">
      <w:numFmt w:val="bullet"/>
      <w:lvlText w:val="•"/>
      <w:lvlJc w:val="left"/>
      <w:pPr>
        <w:ind w:left="4442" w:hanging="567"/>
      </w:pPr>
      <w:rPr>
        <w:rFonts w:hint="default"/>
        <w:lang w:val="sk-SK" w:eastAsia="sk-SK" w:bidi="sk-SK"/>
      </w:rPr>
    </w:lvl>
    <w:lvl w:ilvl="5">
      <w:numFmt w:val="bullet"/>
      <w:lvlText w:val="•"/>
      <w:lvlJc w:val="left"/>
      <w:pPr>
        <w:ind w:left="5363" w:hanging="567"/>
      </w:pPr>
      <w:rPr>
        <w:rFonts w:hint="default"/>
        <w:lang w:val="sk-SK" w:eastAsia="sk-SK" w:bidi="sk-SK"/>
      </w:rPr>
    </w:lvl>
    <w:lvl w:ilvl="6">
      <w:numFmt w:val="bullet"/>
      <w:lvlText w:val="•"/>
      <w:lvlJc w:val="left"/>
      <w:pPr>
        <w:ind w:left="6283" w:hanging="567"/>
      </w:pPr>
      <w:rPr>
        <w:rFonts w:hint="default"/>
        <w:lang w:val="sk-SK" w:eastAsia="sk-SK" w:bidi="sk-SK"/>
      </w:rPr>
    </w:lvl>
    <w:lvl w:ilvl="7">
      <w:numFmt w:val="bullet"/>
      <w:lvlText w:val="•"/>
      <w:lvlJc w:val="left"/>
      <w:pPr>
        <w:ind w:left="7204" w:hanging="567"/>
      </w:pPr>
      <w:rPr>
        <w:rFonts w:hint="default"/>
        <w:lang w:val="sk-SK" w:eastAsia="sk-SK" w:bidi="sk-SK"/>
      </w:rPr>
    </w:lvl>
    <w:lvl w:ilvl="8">
      <w:numFmt w:val="bullet"/>
      <w:lvlText w:val="•"/>
      <w:lvlJc w:val="left"/>
      <w:pPr>
        <w:ind w:left="8125" w:hanging="567"/>
      </w:pPr>
      <w:rPr>
        <w:rFonts w:hint="default"/>
        <w:lang w:val="sk-SK" w:eastAsia="sk-SK" w:bidi="sk-SK"/>
      </w:rPr>
    </w:lvl>
  </w:abstractNum>
  <w:abstractNum w:abstractNumId="69" w15:restartNumberingAfterBreak="0">
    <w:nsid w:val="34694FB0"/>
    <w:multiLevelType w:val="hybridMultilevel"/>
    <w:tmpl w:val="56823EF6"/>
    <w:lvl w:ilvl="0" w:tplc="04090003">
      <w:start w:val="1"/>
      <w:numFmt w:val="bullet"/>
      <w:lvlText w:val="o"/>
      <w:lvlJc w:val="left"/>
      <w:pPr>
        <w:ind w:left="1068" w:hanging="360"/>
      </w:pPr>
      <w:rPr>
        <w:rFonts w:ascii="Courier New" w:hAnsi="Courier New" w:cs="Courier New"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0" w15:restartNumberingAfterBreak="0">
    <w:nsid w:val="34FE3BC2"/>
    <w:multiLevelType w:val="multilevel"/>
    <w:tmpl w:val="6A48E188"/>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3" w15:restartNumberingAfterBreak="0">
    <w:nsid w:val="37381D8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7B600D9"/>
    <w:multiLevelType w:val="multilevel"/>
    <w:tmpl w:val="791A48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C41543"/>
    <w:multiLevelType w:val="hybridMultilevel"/>
    <w:tmpl w:val="ECAE966A"/>
    <w:lvl w:ilvl="0" w:tplc="72603FC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37F6081C"/>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7" w15:restartNumberingAfterBreak="0">
    <w:nsid w:val="38474639"/>
    <w:multiLevelType w:val="hybridMultilevel"/>
    <w:tmpl w:val="F1725A40"/>
    <w:lvl w:ilvl="0" w:tplc="041B0001">
      <w:start w:val="1"/>
      <w:numFmt w:val="bullet"/>
      <w:lvlText w:val=""/>
      <w:lvlJc w:val="left"/>
      <w:pPr>
        <w:ind w:left="1548" w:hanging="360"/>
      </w:pPr>
      <w:rPr>
        <w:rFonts w:ascii="Symbol" w:hAnsi="Symbol" w:hint="default"/>
      </w:rPr>
    </w:lvl>
    <w:lvl w:ilvl="1" w:tplc="041B0003" w:tentative="1">
      <w:start w:val="1"/>
      <w:numFmt w:val="bullet"/>
      <w:lvlText w:val="o"/>
      <w:lvlJc w:val="left"/>
      <w:pPr>
        <w:ind w:left="2268" w:hanging="360"/>
      </w:pPr>
      <w:rPr>
        <w:rFonts w:ascii="Courier New" w:hAnsi="Courier New" w:cs="Courier New" w:hint="default"/>
      </w:rPr>
    </w:lvl>
    <w:lvl w:ilvl="2" w:tplc="041B0005" w:tentative="1">
      <w:start w:val="1"/>
      <w:numFmt w:val="bullet"/>
      <w:lvlText w:val=""/>
      <w:lvlJc w:val="left"/>
      <w:pPr>
        <w:ind w:left="2988" w:hanging="360"/>
      </w:pPr>
      <w:rPr>
        <w:rFonts w:ascii="Wingdings" w:hAnsi="Wingdings" w:hint="default"/>
      </w:rPr>
    </w:lvl>
    <w:lvl w:ilvl="3" w:tplc="041B0001" w:tentative="1">
      <w:start w:val="1"/>
      <w:numFmt w:val="bullet"/>
      <w:lvlText w:val=""/>
      <w:lvlJc w:val="left"/>
      <w:pPr>
        <w:ind w:left="3708" w:hanging="360"/>
      </w:pPr>
      <w:rPr>
        <w:rFonts w:ascii="Symbol" w:hAnsi="Symbol" w:hint="default"/>
      </w:rPr>
    </w:lvl>
    <w:lvl w:ilvl="4" w:tplc="041B0003" w:tentative="1">
      <w:start w:val="1"/>
      <w:numFmt w:val="bullet"/>
      <w:lvlText w:val="o"/>
      <w:lvlJc w:val="left"/>
      <w:pPr>
        <w:ind w:left="4428" w:hanging="360"/>
      </w:pPr>
      <w:rPr>
        <w:rFonts w:ascii="Courier New" w:hAnsi="Courier New" w:cs="Courier New" w:hint="default"/>
      </w:rPr>
    </w:lvl>
    <w:lvl w:ilvl="5" w:tplc="041B0005" w:tentative="1">
      <w:start w:val="1"/>
      <w:numFmt w:val="bullet"/>
      <w:lvlText w:val=""/>
      <w:lvlJc w:val="left"/>
      <w:pPr>
        <w:ind w:left="5148" w:hanging="360"/>
      </w:pPr>
      <w:rPr>
        <w:rFonts w:ascii="Wingdings" w:hAnsi="Wingdings" w:hint="default"/>
      </w:rPr>
    </w:lvl>
    <w:lvl w:ilvl="6" w:tplc="041B0001" w:tentative="1">
      <w:start w:val="1"/>
      <w:numFmt w:val="bullet"/>
      <w:lvlText w:val=""/>
      <w:lvlJc w:val="left"/>
      <w:pPr>
        <w:ind w:left="5868" w:hanging="360"/>
      </w:pPr>
      <w:rPr>
        <w:rFonts w:ascii="Symbol" w:hAnsi="Symbol" w:hint="default"/>
      </w:rPr>
    </w:lvl>
    <w:lvl w:ilvl="7" w:tplc="041B0003" w:tentative="1">
      <w:start w:val="1"/>
      <w:numFmt w:val="bullet"/>
      <w:lvlText w:val="o"/>
      <w:lvlJc w:val="left"/>
      <w:pPr>
        <w:ind w:left="6588" w:hanging="360"/>
      </w:pPr>
      <w:rPr>
        <w:rFonts w:ascii="Courier New" w:hAnsi="Courier New" w:cs="Courier New" w:hint="default"/>
      </w:rPr>
    </w:lvl>
    <w:lvl w:ilvl="8" w:tplc="041B0005" w:tentative="1">
      <w:start w:val="1"/>
      <w:numFmt w:val="bullet"/>
      <w:lvlText w:val=""/>
      <w:lvlJc w:val="left"/>
      <w:pPr>
        <w:ind w:left="7308" w:hanging="360"/>
      </w:pPr>
      <w:rPr>
        <w:rFonts w:ascii="Wingdings" w:hAnsi="Wingdings" w:hint="default"/>
      </w:rPr>
    </w:lvl>
  </w:abstractNum>
  <w:abstractNum w:abstractNumId="78" w15:restartNumberingAfterBreak="0">
    <w:nsid w:val="38DF0E73"/>
    <w:multiLevelType w:val="hybridMultilevel"/>
    <w:tmpl w:val="B19669CE"/>
    <w:lvl w:ilvl="0" w:tplc="04050017">
      <w:start w:val="1"/>
      <w:numFmt w:val="lowerLetter"/>
      <w:lvlText w:val="%1)"/>
      <w:lvlJc w:val="left"/>
      <w:pPr>
        <w:ind w:left="2770" w:hanging="360"/>
      </w:pPr>
    </w:lvl>
    <w:lvl w:ilvl="1" w:tplc="041B0001">
      <w:start w:val="1"/>
      <w:numFmt w:val="bullet"/>
      <w:lvlText w:val=""/>
      <w:lvlJc w:val="left"/>
      <w:pPr>
        <w:ind w:left="3490" w:hanging="360"/>
      </w:pPr>
      <w:rPr>
        <w:rFonts w:ascii="Symbol" w:hAnsi="Symbol" w:hint="default"/>
      </w:r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7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0" w15:restartNumberingAfterBreak="0">
    <w:nsid w:val="39B33EEB"/>
    <w:multiLevelType w:val="multilevel"/>
    <w:tmpl w:val="F348C00E"/>
    <w:lvl w:ilvl="0">
      <w:start w:val="3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2" w15:restartNumberingAfterBreak="0">
    <w:nsid w:val="3AEF1451"/>
    <w:multiLevelType w:val="hybridMultilevel"/>
    <w:tmpl w:val="5BA06A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8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8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3D3A2BB4"/>
    <w:multiLevelType w:val="multilevel"/>
    <w:tmpl w:val="EB022D16"/>
    <w:lvl w:ilvl="0">
      <w:start w:val="17"/>
      <w:numFmt w:val="decimal"/>
      <w:lvlText w:val="%1"/>
      <w:lvlJc w:val="left"/>
      <w:pPr>
        <w:tabs>
          <w:tab w:val="num" w:pos="432"/>
        </w:tabs>
        <w:ind w:left="432" w:hanging="432"/>
      </w:pPr>
      <w:rPr>
        <w:rFonts w:cs="Times New Roman" w:hint="default"/>
      </w:rPr>
    </w:lvl>
    <w:lvl w:ilvl="1">
      <w:start w:val="1"/>
      <w:numFmt w:val="decimal"/>
      <w:lvlText w:val="23.%2"/>
      <w:lvlJc w:val="left"/>
      <w:pPr>
        <w:tabs>
          <w:tab w:val="num" w:pos="576"/>
        </w:tabs>
        <w:ind w:left="576" w:hanging="576"/>
      </w:pPr>
      <w:rPr>
        <w:rFonts w:cs="Times New Roman" w:hint="default"/>
        <w:color w:val="auto"/>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3D4248F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D9F33AB"/>
    <w:multiLevelType w:val="hybridMultilevel"/>
    <w:tmpl w:val="5B9617A6"/>
    <w:lvl w:ilvl="0" w:tplc="041B0001">
      <w:start w:val="1"/>
      <w:numFmt w:val="bullet"/>
      <w:lvlText w:val=""/>
      <w:lvlJc w:val="left"/>
      <w:pPr>
        <w:ind w:left="780" w:hanging="4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91" w15:restartNumberingAfterBreak="0">
    <w:nsid w:val="3EE87B47"/>
    <w:multiLevelType w:val="hybridMultilevel"/>
    <w:tmpl w:val="7F0217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3" w15:restartNumberingAfterBreak="0">
    <w:nsid w:val="3FC7674F"/>
    <w:multiLevelType w:val="hybridMultilevel"/>
    <w:tmpl w:val="067C1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3FF447C0"/>
    <w:multiLevelType w:val="hybridMultilevel"/>
    <w:tmpl w:val="A5984DD0"/>
    <w:lvl w:ilvl="0" w:tplc="DD7455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400B249B"/>
    <w:multiLevelType w:val="hybridMultilevel"/>
    <w:tmpl w:val="925EB0D2"/>
    <w:lvl w:ilvl="0" w:tplc="0409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6" w15:restartNumberingAfterBreak="0">
    <w:nsid w:val="402921D6"/>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41714311"/>
    <w:multiLevelType w:val="hybridMultilevel"/>
    <w:tmpl w:val="0ECE42D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8"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42A74456"/>
    <w:multiLevelType w:val="hybridMultilevel"/>
    <w:tmpl w:val="41782D66"/>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101" w15:restartNumberingAfterBreak="0">
    <w:nsid w:val="44400BEE"/>
    <w:multiLevelType w:val="hybridMultilevel"/>
    <w:tmpl w:val="CEEA93AE"/>
    <w:lvl w:ilvl="0" w:tplc="495CC408">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3"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104" w15:restartNumberingAfterBreak="0">
    <w:nsid w:val="44EB2ECC"/>
    <w:multiLevelType w:val="hybridMultilevel"/>
    <w:tmpl w:val="4CF2732A"/>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05" w15:restartNumberingAfterBreak="0">
    <w:nsid w:val="44FF340D"/>
    <w:multiLevelType w:val="hybridMultilevel"/>
    <w:tmpl w:val="0BD659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6172A8F"/>
    <w:multiLevelType w:val="hybridMultilevel"/>
    <w:tmpl w:val="DF184BD4"/>
    <w:lvl w:ilvl="0" w:tplc="AE50A4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9"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0" w15:restartNumberingAfterBreak="0">
    <w:nsid w:val="47885EA3"/>
    <w:multiLevelType w:val="hybridMultilevel"/>
    <w:tmpl w:val="769810F8"/>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2"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A3350CA"/>
    <w:multiLevelType w:val="multilevel"/>
    <w:tmpl w:val="591855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C2E52E3"/>
    <w:multiLevelType w:val="multilevel"/>
    <w:tmpl w:val="4F5614E4"/>
    <w:lvl w:ilvl="0">
      <w:start w:val="24"/>
      <w:numFmt w:val="decimal"/>
      <w:lvlText w:val="%1"/>
      <w:lvlJc w:val="left"/>
      <w:pPr>
        <w:ind w:left="360" w:hanging="360"/>
      </w:pPr>
      <w:rPr>
        <w:rFonts w:cs="Arial" w:hint="default"/>
        <w:color w:val="auto"/>
      </w:rPr>
    </w:lvl>
    <w:lvl w:ilvl="1">
      <w:start w:val="1"/>
      <w:numFmt w:val="decimal"/>
      <w:lvlText w:val="%1.%2"/>
      <w:lvlJc w:val="left"/>
      <w:pPr>
        <w:ind w:left="934" w:hanging="360"/>
      </w:pPr>
      <w:rPr>
        <w:rFonts w:cs="Arial" w:hint="default"/>
        <w:color w:val="auto"/>
      </w:rPr>
    </w:lvl>
    <w:lvl w:ilvl="2">
      <w:start w:val="1"/>
      <w:numFmt w:val="decimal"/>
      <w:lvlText w:val="%1.%2.%3"/>
      <w:lvlJc w:val="left"/>
      <w:pPr>
        <w:ind w:left="1868" w:hanging="720"/>
      </w:pPr>
      <w:rPr>
        <w:rFonts w:cs="Arial" w:hint="default"/>
        <w:color w:val="auto"/>
      </w:rPr>
    </w:lvl>
    <w:lvl w:ilvl="3">
      <w:start w:val="1"/>
      <w:numFmt w:val="decimal"/>
      <w:lvlText w:val="%1.%2.%3.%4"/>
      <w:lvlJc w:val="left"/>
      <w:pPr>
        <w:ind w:left="2802" w:hanging="1080"/>
      </w:pPr>
      <w:rPr>
        <w:rFonts w:cs="Arial" w:hint="default"/>
        <w:color w:val="auto"/>
      </w:rPr>
    </w:lvl>
    <w:lvl w:ilvl="4">
      <w:start w:val="1"/>
      <w:numFmt w:val="decimal"/>
      <w:lvlText w:val="%1.%2.%3.%4.%5"/>
      <w:lvlJc w:val="left"/>
      <w:pPr>
        <w:ind w:left="3376" w:hanging="1080"/>
      </w:pPr>
      <w:rPr>
        <w:rFonts w:cs="Arial" w:hint="default"/>
        <w:color w:val="auto"/>
      </w:rPr>
    </w:lvl>
    <w:lvl w:ilvl="5">
      <w:start w:val="1"/>
      <w:numFmt w:val="decimal"/>
      <w:lvlText w:val="%1.%2.%3.%4.%5.%6"/>
      <w:lvlJc w:val="left"/>
      <w:pPr>
        <w:ind w:left="4310" w:hanging="1440"/>
      </w:pPr>
      <w:rPr>
        <w:rFonts w:cs="Arial" w:hint="default"/>
        <w:color w:val="auto"/>
      </w:rPr>
    </w:lvl>
    <w:lvl w:ilvl="6">
      <w:start w:val="1"/>
      <w:numFmt w:val="decimal"/>
      <w:lvlText w:val="%1.%2.%3.%4.%5.%6.%7"/>
      <w:lvlJc w:val="left"/>
      <w:pPr>
        <w:ind w:left="4884" w:hanging="1440"/>
      </w:pPr>
      <w:rPr>
        <w:rFonts w:cs="Arial" w:hint="default"/>
        <w:color w:val="auto"/>
      </w:rPr>
    </w:lvl>
    <w:lvl w:ilvl="7">
      <w:start w:val="1"/>
      <w:numFmt w:val="decimal"/>
      <w:lvlText w:val="%1.%2.%3.%4.%5.%6.%7.%8"/>
      <w:lvlJc w:val="left"/>
      <w:pPr>
        <w:ind w:left="5818" w:hanging="1800"/>
      </w:pPr>
      <w:rPr>
        <w:rFonts w:cs="Arial" w:hint="default"/>
        <w:color w:val="auto"/>
      </w:rPr>
    </w:lvl>
    <w:lvl w:ilvl="8">
      <w:start w:val="1"/>
      <w:numFmt w:val="decimal"/>
      <w:lvlText w:val="%1.%2.%3.%4.%5.%6.%7.%8.%9"/>
      <w:lvlJc w:val="left"/>
      <w:pPr>
        <w:ind w:left="6392" w:hanging="1800"/>
      </w:pPr>
      <w:rPr>
        <w:rFonts w:cs="Arial" w:hint="default"/>
        <w:color w:val="auto"/>
      </w:rPr>
    </w:lvl>
  </w:abstractNum>
  <w:abstractNum w:abstractNumId="116" w15:restartNumberingAfterBreak="0">
    <w:nsid w:val="4C3A22A7"/>
    <w:multiLevelType w:val="multilevel"/>
    <w:tmpl w:val="0CD6CF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9" w15:restartNumberingAfterBreak="0">
    <w:nsid w:val="4DAE43A4"/>
    <w:multiLevelType w:val="multilevel"/>
    <w:tmpl w:val="413ABD24"/>
    <w:numStyleLink w:val="Style5"/>
  </w:abstractNum>
  <w:abstractNum w:abstractNumId="120" w15:restartNumberingAfterBreak="0">
    <w:nsid w:val="4DF579F0"/>
    <w:multiLevelType w:val="multilevel"/>
    <w:tmpl w:val="68F4E964"/>
    <w:lvl w:ilvl="0">
      <w:start w:val="3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1" w15:restartNumberingAfterBreak="0">
    <w:nsid w:val="4E734621"/>
    <w:multiLevelType w:val="multilevel"/>
    <w:tmpl w:val="531E0BD0"/>
    <w:lvl w:ilvl="0">
      <w:start w:val="35"/>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22" w15:restartNumberingAfterBreak="0">
    <w:nsid w:val="4F356509"/>
    <w:multiLevelType w:val="multilevel"/>
    <w:tmpl w:val="C3B81AD0"/>
    <w:numStyleLink w:val="Style4"/>
  </w:abstractNum>
  <w:abstractNum w:abstractNumId="12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24"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4FC50235"/>
    <w:multiLevelType w:val="hybridMultilevel"/>
    <w:tmpl w:val="A1A6F8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6" w15:restartNumberingAfterBreak="0">
    <w:nsid w:val="4FF65AB6"/>
    <w:multiLevelType w:val="multilevel"/>
    <w:tmpl w:val="79D44538"/>
    <w:lvl w:ilvl="0">
      <w:start w:val="38"/>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27" w15:restartNumberingAfterBreak="0">
    <w:nsid w:val="50273D77"/>
    <w:multiLevelType w:val="multilevel"/>
    <w:tmpl w:val="6DE200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34A0EF1"/>
    <w:multiLevelType w:val="hybridMultilevel"/>
    <w:tmpl w:val="1C0C47C2"/>
    <w:lvl w:ilvl="0" w:tplc="495CC40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0" w15:restartNumberingAfterBreak="0">
    <w:nsid w:val="540B682F"/>
    <w:multiLevelType w:val="hybridMultilevel"/>
    <w:tmpl w:val="68FE66F8"/>
    <w:lvl w:ilvl="0" w:tplc="3716B1D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1" w15:restartNumberingAfterBreak="0">
    <w:nsid w:val="54200CDF"/>
    <w:multiLevelType w:val="hybridMultilevel"/>
    <w:tmpl w:val="8B8263CA"/>
    <w:lvl w:ilvl="0" w:tplc="2312DF6A">
      <w:numFmt w:val="bullet"/>
      <w:lvlText w:val="-"/>
      <w:lvlJc w:val="left"/>
      <w:pPr>
        <w:ind w:left="780" w:hanging="42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54AD3D51"/>
    <w:multiLevelType w:val="hybridMultilevel"/>
    <w:tmpl w:val="348EB8CA"/>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54B26C96"/>
    <w:multiLevelType w:val="multilevel"/>
    <w:tmpl w:val="2BC0C606"/>
    <w:lvl w:ilvl="0">
      <w:start w:val="2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4EA6E02"/>
    <w:multiLevelType w:val="multilevel"/>
    <w:tmpl w:val="D01EC4D4"/>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35" w15:restartNumberingAfterBreak="0">
    <w:nsid w:val="55114778"/>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6" w15:restartNumberingAfterBreak="0">
    <w:nsid w:val="552406F8"/>
    <w:multiLevelType w:val="multilevel"/>
    <w:tmpl w:val="776AB5F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7" w15:restartNumberingAfterBreak="0">
    <w:nsid w:val="557A6ED4"/>
    <w:multiLevelType w:val="hybridMultilevel"/>
    <w:tmpl w:val="2146EA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5F022F4"/>
    <w:multiLevelType w:val="multilevel"/>
    <w:tmpl w:val="15FA7EF2"/>
    <w:lvl w:ilvl="0">
      <w:start w:val="36"/>
      <w:numFmt w:val="decimal"/>
      <w:lvlText w:val="%1"/>
      <w:lvlJc w:val="left"/>
      <w:pPr>
        <w:ind w:left="360" w:hanging="360"/>
      </w:pPr>
      <w:rPr>
        <w:rFonts w:hint="default"/>
      </w:rPr>
    </w:lvl>
    <w:lvl w:ilvl="1">
      <w:start w:val="1"/>
      <w:numFmt w:val="decimal"/>
      <w:lvlText w:val="40.%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6651EC0"/>
    <w:multiLevelType w:val="multilevel"/>
    <w:tmpl w:val="3F3AF560"/>
    <w:lvl w:ilvl="0">
      <w:start w:val="36"/>
      <w:numFmt w:val="decimal"/>
      <w:lvlText w:val="%1"/>
      <w:lvlJc w:val="left"/>
      <w:pPr>
        <w:ind w:left="360" w:hanging="360"/>
      </w:pPr>
      <w:rPr>
        <w:rFonts w:hint="default"/>
      </w:rPr>
    </w:lvl>
    <w:lvl w:ilvl="1">
      <w:start w:val="1"/>
      <w:numFmt w:val="decimal"/>
      <w:lvlText w:val="38.%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2" w15:restartNumberingAfterBreak="0">
    <w:nsid w:val="57AB7B86"/>
    <w:multiLevelType w:val="multilevel"/>
    <w:tmpl w:val="5106BF10"/>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43" w15:restartNumberingAfterBreak="0">
    <w:nsid w:val="57CC0644"/>
    <w:multiLevelType w:val="hybridMultilevel"/>
    <w:tmpl w:val="28DABADC"/>
    <w:lvl w:ilvl="0" w:tplc="1C346C20">
      <w:start w:val="1"/>
      <w:numFmt w:val="decimal"/>
      <w:lvlText w:val="%1.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584A69E9"/>
    <w:multiLevelType w:val="multilevel"/>
    <w:tmpl w:val="97C0083C"/>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58DC3E9F"/>
    <w:multiLevelType w:val="hybridMultilevel"/>
    <w:tmpl w:val="1CD8DB76"/>
    <w:lvl w:ilvl="0" w:tplc="B0EA9618">
      <w:start w:val="1"/>
      <w:numFmt w:val="decimal"/>
      <w:lvlText w:val="36.%1"/>
      <w:lvlJc w:val="left"/>
      <w:pPr>
        <w:ind w:left="1985" w:hanging="360"/>
      </w:pPr>
      <w:rPr>
        <w:rFonts w:hint="default"/>
        <w:color w:val="auto"/>
      </w:rPr>
    </w:lvl>
    <w:lvl w:ilvl="1" w:tplc="041B0019" w:tentative="1">
      <w:start w:val="1"/>
      <w:numFmt w:val="lowerLetter"/>
      <w:lvlText w:val="%2."/>
      <w:lvlJc w:val="left"/>
      <w:pPr>
        <w:ind w:left="2705" w:hanging="360"/>
      </w:pPr>
    </w:lvl>
    <w:lvl w:ilvl="2" w:tplc="041B001B" w:tentative="1">
      <w:start w:val="1"/>
      <w:numFmt w:val="lowerRoman"/>
      <w:lvlText w:val="%3."/>
      <w:lvlJc w:val="right"/>
      <w:pPr>
        <w:ind w:left="3425" w:hanging="180"/>
      </w:pPr>
    </w:lvl>
    <w:lvl w:ilvl="3" w:tplc="041B000F">
      <w:start w:val="1"/>
      <w:numFmt w:val="decimal"/>
      <w:lvlText w:val="%4."/>
      <w:lvlJc w:val="left"/>
      <w:pPr>
        <w:ind w:left="4145" w:hanging="360"/>
      </w:pPr>
    </w:lvl>
    <w:lvl w:ilvl="4" w:tplc="041B0019" w:tentative="1">
      <w:start w:val="1"/>
      <w:numFmt w:val="lowerLetter"/>
      <w:lvlText w:val="%5."/>
      <w:lvlJc w:val="left"/>
      <w:pPr>
        <w:ind w:left="4865" w:hanging="360"/>
      </w:pPr>
    </w:lvl>
    <w:lvl w:ilvl="5" w:tplc="041B001B" w:tentative="1">
      <w:start w:val="1"/>
      <w:numFmt w:val="lowerRoman"/>
      <w:lvlText w:val="%6."/>
      <w:lvlJc w:val="right"/>
      <w:pPr>
        <w:ind w:left="5585" w:hanging="180"/>
      </w:pPr>
    </w:lvl>
    <w:lvl w:ilvl="6" w:tplc="041B000F" w:tentative="1">
      <w:start w:val="1"/>
      <w:numFmt w:val="decimal"/>
      <w:lvlText w:val="%7."/>
      <w:lvlJc w:val="left"/>
      <w:pPr>
        <w:ind w:left="6305" w:hanging="360"/>
      </w:pPr>
    </w:lvl>
    <w:lvl w:ilvl="7" w:tplc="041B0019" w:tentative="1">
      <w:start w:val="1"/>
      <w:numFmt w:val="lowerLetter"/>
      <w:lvlText w:val="%8."/>
      <w:lvlJc w:val="left"/>
      <w:pPr>
        <w:ind w:left="7025" w:hanging="360"/>
      </w:pPr>
    </w:lvl>
    <w:lvl w:ilvl="8" w:tplc="041B001B" w:tentative="1">
      <w:start w:val="1"/>
      <w:numFmt w:val="lowerRoman"/>
      <w:lvlText w:val="%9."/>
      <w:lvlJc w:val="right"/>
      <w:pPr>
        <w:ind w:left="7745" w:hanging="180"/>
      </w:pPr>
    </w:lvl>
  </w:abstractNum>
  <w:abstractNum w:abstractNumId="146" w15:restartNumberingAfterBreak="0">
    <w:nsid w:val="5A3C02CB"/>
    <w:multiLevelType w:val="multilevel"/>
    <w:tmpl w:val="846ED3A2"/>
    <w:lvl w:ilvl="0">
      <w:start w:val="37"/>
      <w:numFmt w:val="decimal"/>
      <w:lvlText w:val="%1"/>
      <w:lvlJc w:val="left"/>
      <w:pPr>
        <w:ind w:left="372" w:hanging="372"/>
      </w:pPr>
      <w:rPr>
        <w:rFonts w:asciiTheme="majorHAnsi" w:eastAsia="Times New Roman" w:hAnsiTheme="majorHAnsi" w:cs="Arial" w:hint="default"/>
        <w:color w:val="auto"/>
      </w:rPr>
    </w:lvl>
    <w:lvl w:ilvl="1">
      <w:start w:val="1"/>
      <w:numFmt w:val="decimal"/>
      <w:lvlText w:val="%1.%2"/>
      <w:lvlJc w:val="left"/>
      <w:pPr>
        <w:ind w:left="372" w:hanging="372"/>
      </w:pPr>
      <w:rPr>
        <w:rFonts w:asciiTheme="majorHAnsi" w:eastAsia="Times New Roman" w:hAnsiTheme="majorHAnsi" w:cs="Arial" w:hint="default"/>
        <w:color w:val="auto"/>
      </w:rPr>
    </w:lvl>
    <w:lvl w:ilvl="2">
      <w:start w:val="1"/>
      <w:numFmt w:val="decimal"/>
      <w:lvlText w:val="%1.%2.%3"/>
      <w:lvlJc w:val="left"/>
      <w:pPr>
        <w:ind w:left="720" w:hanging="720"/>
      </w:pPr>
      <w:rPr>
        <w:rFonts w:asciiTheme="majorHAnsi" w:eastAsia="Times New Roman" w:hAnsiTheme="majorHAnsi" w:cs="Arial" w:hint="default"/>
        <w:color w:val="auto"/>
      </w:rPr>
    </w:lvl>
    <w:lvl w:ilvl="3">
      <w:start w:val="1"/>
      <w:numFmt w:val="decimal"/>
      <w:lvlText w:val="%1.%2.%3.%4"/>
      <w:lvlJc w:val="left"/>
      <w:pPr>
        <w:ind w:left="720" w:hanging="720"/>
      </w:pPr>
      <w:rPr>
        <w:rFonts w:asciiTheme="majorHAnsi" w:eastAsia="Times New Roman" w:hAnsiTheme="majorHAnsi" w:cs="Arial" w:hint="default"/>
        <w:color w:val="auto"/>
      </w:rPr>
    </w:lvl>
    <w:lvl w:ilvl="4">
      <w:start w:val="1"/>
      <w:numFmt w:val="decimal"/>
      <w:lvlText w:val="%1.%2.%3.%4.%5"/>
      <w:lvlJc w:val="left"/>
      <w:pPr>
        <w:ind w:left="1080" w:hanging="1080"/>
      </w:pPr>
      <w:rPr>
        <w:rFonts w:asciiTheme="majorHAnsi" w:eastAsia="Times New Roman" w:hAnsiTheme="majorHAnsi" w:cs="Arial" w:hint="default"/>
        <w:color w:val="auto"/>
      </w:rPr>
    </w:lvl>
    <w:lvl w:ilvl="5">
      <w:start w:val="1"/>
      <w:numFmt w:val="decimal"/>
      <w:lvlText w:val="%1.%2.%3.%4.%5.%6"/>
      <w:lvlJc w:val="left"/>
      <w:pPr>
        <w:ind w:left="1080" w:hanging="1080"/>
      </w:pPr>
      <w:rPr>
        <w:rFonts w:asciiTheme="majorHAnsi" w:eastAsia="Times New Roman" w:hAnsiTheme="majorHAnsi" w:cs="Arial" w:hint="default"/>
        <w:color w:val="auto"/>
      </w:rPr>
    </w:lvl>
    <w:lvl w:ilvl="6">
      <w:start w:val="1"/>
      <w:numFmt w:val="decimal"/>
      <w:lvlText w:val="%1.%2.%3.%4.%5.%6.%7"/>
      <w:lvlJc w:val="left"/>
      <w:pPr>
        <w:ind w:left="1440" w:hanging="1440"/>
      </w:pPr>
      <w:rPr>
        <w:rFonts w:asciiTheme="majorHAnsi" w:eastAsia="Times New Roman" w:hAnsiTheme="majorHAnsi" w:cs="Arial" w:hint="default"/>
        <w:color w:val="auto"/>
      </w:rPr>
    </w:lvl>
    <w:lvl w:ilvl="7">
      <w:start w:val="1"/>
      <w:numFmt w:val="decimal"/>
      <w:lvlText w:val="%1.%2.%3.%4.%5.%6.%7.%8"/>
      <w:lvlJc w:val="left"/>
      <w:pPr>
        <w:ind w:left="1440" w:hanging="1440"/>
      </w:pPr>
      <w:rPr>
        <w:rFonts w:asciiTheme="majorHAnsi" w:eastAsia="Times New Roman" w:hAnsiTheme="majorHAnsi" w:cs="Arial" w:hint="default"/>
        <w:color w:val="auto"/>
      </w:rPr>
    </w:lvl>
    <w:lvl w:ilvl="8">
      <w:start w:val="1"/>
      <w:numFmt w:val="decimal"/>
      <w:lvlText w:val="%1.%2.%3.%4.%5.%6.%7.%8.%9"/>
      <w:lvlJc w:val="left"/>
      <w:pPr>
        <w:ind w:left="1800" w:hanging="1800"/>
      </w:pPr>
      <w:rPr>
        <w:rFonts w:asciiTheme="majorHAnsi" w:eastAsia="Times New Roman" w:hAnsiTheme="majorHAnsi" w:cs="Arial" w:hint="default"/>
        <w:color w:val="auto"/>
      </w:rPr>
    </w:lvl>
  </w:abstractNum>
  <w:abstractNum w:abstractNumId="147" w15:restartNumberingAfterBreak="0">
    <w:nsid w:val="5AE13B5C"/>
    <w:multiLevelType w:val="hybridMultilevel"/>
    <w:tmpl w:val="98B84196"/>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D415082"/>
    <w:multiLevelType w:val="hybridMultilevel"/>
    <w:tmpl w:val="6A689CAE"/>
    <w:lvl w:ilvl="0" w:tplc="EF589556">
      <w:numFmt w:val="bullet"/>
      <w:lvlText w:val=""/>
      <w:lvlJc w:val="left"/>
      <w:pPr>
        <w:ind w:left="720" w:hanging="360"/>
      </w:pPr>
      <w:rPr>
        <w:rFonts w:ascii="Symbol" w:eastAsia="Times New Roman"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5D652ABB"/>
    <w:multiLevelType w:val="multilevel"/>
    <w:tmpl w:val="5CF216D8"/>
    <w:lvl w:ilvl="0">
      <w:start w:val="1"/>
      <w:numFmt w:val="decimal"/>
      <w:lvlText w:val="%1"/>
      <w:lvlJc w:val="left"/>
      <w:pPr>
        <w:tabs>
          <w:tab w:val="num" w:pos="432"/>
        </w:tabs>
        <w:ind w:left="432" w:hanging="432"/>
      </w:pPr>
      <w:rPr>
        <w:rFonts w:hint="default"/>
        <w:i w:val="0"/>
        <w:iCs w:val="0"/>
        <w: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936"/>
        </w:tabs>
        <w:ind w:left="93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5DB22D7D"/>
    <w:multiLevelType w:val="multilevel"/>
    <w:tmpl w:val="840087D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DB7776B"/>
    <w:multiLevelType w:val="hybridMultilevel"/>
    <w:tmpl w:val="1A1AD42E"/>
    <w:lvl w:ilvl="0" w:tplc="FFFFFFFF">
      <w:start w:val="1"/>
      <w:numFmt w:val="decimal"/>
      <w:lvlText w:val="%1"/>
      <w:lvlJc w:val="left"/>
      <w:pPr>
        <w:tabs>
          <w:tab w:val="num" w:pos="720"/>
        </w:tabs>
        <w:ind w:left="720" w:hanging="66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4" w15:restartNumberingAfterBreak="0">
    <w:nsid w:val="5EE11AC2"/>
    <w:multiLevelType w:val="multilevel"/>
    <w:tmpl w:val="8C0E891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6" w15:restartNumberingAfterBreak="0">
    <w:nsid w:val="61955E35"/>
    <w:multiLevelType w:val="multilevel"/>
    <w:tmpl w:val="6652EEDE"/>
    <w:lvl w:ilvl="0">
      <w:start w:val="17"/>
      <w:numFmt w:val="decimal"/>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8" w15:restartNumberingAfterBreak="0">
    <w:nsid w:val="630C02F4"/>
    <w:multiLevelType w:val="hybridMultilevel"/>
    <w:tmpl w:val="FA6821C4"/>
    <w:lvl w:ilvl="0" w:tplc="DC96092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634B060F"/>
    <w:multiLevelType w:val="hybridMultilevel"/>
    <w:tmpl w:val="0C7EB28A"/>
    <w:lvl w:ilvl="0" w:tplc="8458A0EC">
      <w:start w:val="1"/>
      <w:numFmt w:val="decimal"/>
      <w:lvlText w:val="%1."/>
      <w:lvlJc w:val="left"/>
      <w:pPr>
        <w:ind w:left="927" w:hanging="360"/>
      </w:pPr>
      <w:rPr>
        <w:rFonts w:asciiTheme="majorHAnsi" w:hAnsiTheme="majorHAnsi"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0"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61" w15:restartNumberingAfterBreak="0">
    <w:nsid w:val="646548BB"/>
    <w:multiLevelType w:val="hybridMultilevel"/>
    <w:tmpl w:val="4546F9BC"/>
    <w:lvl w:ilvl="0" w:tplc="10865A94">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2"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5" w15:restartNumberingAfterBreak="0">
    <w:nsid w:val="65CD37F2"/>
    <w:multiLevelType w:val="hybridMultilevel"/>
    <w:tmpl w:val="3B047788"/>
    <w:lvl w:ilvl="0" w:tplc="041B0017">
      <w:start w:val="1"/>
      <w:numFmt w:val="lowerLetter"/>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6"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7" w15:restartNumberingAfterBreak="0">
    <w:nsid w:val="661D33C7"/>
    <w:multiLevelType w:val="multilevel"/>
    <w:tmpl w:val="B8B8D91E"/>
    <w:lvl w:ilvl="0">
      <w:start w:val="8"/>
      <w:numFmt w:val="decimal"/>
      <w:lvlText w:val="%1."/>
      <w:lvlJc w:val="left"/>
      <w:pPr>
        <w:ind w:left="360" w:hanging="360"/>
      </w:pPr>
      <w:rPr>
        <w:rFonts w:asciiTheme="majorHAnsi" w:hAnsiTheme="majorHAnsi" w:hint="default"/>
      </w:rPr>
    </w:lvl>
    <w:lvl w:ilvl="1">
      <w:start w:val="1"/>
      <w:numFmt w:val="decimal"/>
      <w:lvlText w:val="8.%2."/>
      <w:lvlJc w:val="left"/>
      <w:pPr>
        <w:ind w:left="574" w:hanging="432"/>
      </w:pPr>
      <w:rPr>
        <w:rFonts w:hint="default"/>
      </w:rPr>
    </w:lvl>
    <w:lvl w:ilvl="2">
      <w:start w:val="1"/>
      <w:numFmt w:val="decimal"/>
      <w:lvlText w:val="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66836C78"/>
    <w:multiLevelType w:val="hybridMultilevel"/>
    <w:tmpl w:val="F46ECFE2"/>
    <w:lvl w:ilvl="0" w:tplc="FFFFFFFF">
      <w:start w:val="1"/>
      <w:numFmt w:val="decimal"/>
      <w:lvlText w:val="%1"/>
      <w:lvlJc w:val="left"/>
      <w:pPr>
        <w:tabs>
          <w:tab w:val="num" w:pos="720"/>
        </w:tabs>
        <w:ind w:left="720" w:hanging="6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9" w15:restartNumberingAfterBreak="0">
    <w:nsid w:val="67142C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7B96F98"/>
    <w:multiLevelType w:val="hybridMultilevel"/>
    <w:tmpl w:val="EF30C4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87B0B89"/>
    <w:multiLevelType w:val="multilevel"/>
    <w:tmpl w:val="58CCF69C"/>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94B1D45"/>
    <w:multiLevelType w:val="multilevel"/>
    <w:tmpl w:val="07267EA4"/>
    <w:lvl w:ilvl="0">
      <w:start w:val="17"/>
      <w:numFmt w:val="decimal"/>
      <w:lvlText w:val="%1"/>
      <w:lvlJc w:val="left"/>
      <w:pPr>
        <w:tabs>
          <w:tab w:val="num" w:pos="432"/>
        </w:tabs>
        <w:ind w:left="432" w:hanging="432"/>
      </w:pPr>
      <w:rPr>
        <w:rFonts w:cs="Times New Roman" w:hint="default"/>
      </w:rPr>
    </w:lvl>
    <w:lvl w:ilvl="1">
      <w:start w:val="1"/>
      <w:numFmt w:val="decimal"/>
      <w:lvlText w:val="21.%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5" w15:restartNumberingAfterBreak="0">
    <w:nsid w:val="6A4B05CA"/>
    <w:multiLevelType w:val="hybridMultilevel"/>
    <w:tmpl w:val="9D70463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1B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77"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8" w15:restartNumberingAfterBreak="0">
    <w:nsid w:val="6C107E0D"/>
    <w:multiLevelType w:val="hybridMultilevel"/>
    <w:tmpl w:val="71901F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6D192AF7"/>
    <w:multiLevelType w:val="multilevel"/>
    <w:tmpl w:val="F47007DE"/>
    <w:lvl w:ilvl="0">
      <w:start w:val="3"/>
      <w:numFmt w:val="decimal"/>
      <w:lvlText w:val="%1"/>
      <w:lvlJc w:val="left"/>
      <w:pPr>
        <w:ind w:left="360" w:hanging="360"/>
      </w:pPr>
      <w:rPr>
        <w:rFonts w:hint="default"/>
        <w:i w:val="0"/>
      </w:rPr>
    </w:lvl>
    <w:lvl w:ilvl="1">
      <w:start w:val="1"/>
      <w:numFmt w:val="decimal"/>
      <w:lvlText w:val="%1.%2"/>
      <w:lvlJc w:val="left"/>
      <w:pPr>
        <w:ind w:left="1222" w:hanging="360"/>
      </w:pPr>
      <w:rPr>
        <w:rFonts w:hint="default"/>
        <w:i w:val="0"/>
      </w:rPr>
    </w:lvl>
    <w:lvl w:ilvl="2">
      <w:start w:val="1"/>
      <w:numFmt w:val="decimal"/>
      <w:lvlText w:val="%1.%2.%3"/>
      <w:lvlJc w:val="left"/>
      <w:pPr>
        <w:ind w:left="2444"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528" w:hanging="1080"/>
      </w:pPr>
      <w:rPr>
        <w:rFonts w:hint="default"/>
        <w:i w:val="0"/>
      </w:rPr>
    </w:lvl>
    <w:lvl w:ilvl="5">
      <w:start w:val="1"/>
      <w:numFmt w:val="decimal"/>
      <w:lvlText w:val="%1.%2.%3.%4.%5.%6"/>
      <w:lvlJc w:val="left"/>
      <w:pPr>
        <w:ind w:left="5390" w:hanging="1080"/>
      </w:pPr>
      <w:rPr>
        <w:rFonts w:hint="default"/>
        <w:i w:val="0"/>
      </w:rPr>
    </w:lvl>
    <w:lvl w:ilvl="6">
      <w:start w:val="1"/>
      <w:numFmt w:val="decimal"/>
      <w:lvlText w:val="%1.%2.%3.%4.%5.%6.%7"/>
      <w:lvlJc w:val="left"/>
      <w:pPr>
        <w:ind w:left="6612" w:hanging="1440"/>
      </w:pPr>
      <w:rPr>
        <w:rFonts w:hint="default"/>
        <w:i w:val="0"/>
      </w:rPr>
    </w:lvl>
    <w:lvl w:ilvl="7">
      <w:start w:val="1"/>
      <w:numFmt w:val="decimal"/>
      <w:lvlText w:val="%1.%2.%3.%4.%5.%6.%7.%8"/>
      <w:lvlJc w:val="left"/>
      <w:pPr>
        <w:ind w:left="7474" w:hanging="1440"/>
      </w:pPr>
      <w:rPr>
        <w:rFonts w:hint="default"/>
        <w:i w:val="0"/>
      </w:rPr>
    </w:lvl>
    <w:lvl w:ilvl="8">
      <w:start w:val="1"/>
      <w:numFmt w:val="decimal"/>
      <w:lvlText w:val="%1.%2.%3.%4.%5.%6.%7.%8.%9"/>
      <w:lvlJc w:val="left"/>
      <w:pPr>
        <w:ind w:left="8336" w:hanging="1440"/>
      </w:pPr>
      <w:rPr>
        <w:rFonts w:hint="default"/>
        <w:i w:val="0"/>
      </w:rPr>
    </w:lvl>
  </w:abstractNum>
  <w:abstractNum w:abstractNumId="180"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3" w15:restartNumberingAfterBreak="0">
    <w:nsid w:val="6FD051F2"/>
    <w:multiLevelType w:val="hybridMultilevel"/>
    <w:tmpl w:val="420AD606"/>
    <w:lvl w:ilvl="0" w:tplc="492CB424">
      <w:start w:val="1"/>
      <w:numFmt w:val="lowerLetter"/>
      <w:lvlText w:val="%1)"/>
      <w:lvlJc w:val="left"/>
      <w:pPr>
        <w:ind w:left="720" w:hanging="360"/>
      </w:pPr>
      <w:rPr>
        <w:rFonts w:hint="default"/>
        <w:i w:val="0"/>
        <w:i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707F18FB"/>
    <w:multiLevelType w:val="hybridMultilevel"/>
    <w:tmpl w:val="0F0A5FD4"/>
    <w:lvl w:ilvl="0" w:tplc="DB0E57FE">
      <w:start w:val="1"/>
      <w:numFmt w:val="bullet"/>
      <w:lvlText w:val="-"/>
      <w:lvlJc w:val="left"/>
      <w:pPr>
        <w:ind w:left="785" w:hanging="360"/>
      </w:pPr>
      <w:rPr>
        <w:rFonts w:ascii="Cambria" w:eastAsiaTheme="minorHAnsi" w:hAnsi="Cambria" w:cs="Arial Narrow"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85"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71CB4F11"/>
    <w:multiLevelType w:val="hybridMultilevel"/>
    <w:tmpl w:val="FDFE96EA"/>
    <w:lvl w:ilvl="0" w:tplc="BD9E06BE">
      <w:start w:val="1"/>
      <w:numFmt w:val="lowerLetter"/>
      <w:lvlText w:val="%1)"/>
      <w:lvlJc w:val="left"/>
      <w:pPr>
        <w:ind w:left="2344" w:hanging="360"/>
      </w:pPr>
      <w:rPr>
        <w:rFonts w:hint="default"/>
      </w:rPr>
    </w:lvl>
    <w:lvl w:ilvl="1" w:tplc="041B0019" w:tentative="1">
      <w:start w:val="1"/>
      <w:numFmt w:val="lowerLetter"/>
      <w:lvlText w:val="%2."/>
      <w:lvlJc w:val="left"/>
      <w:pPr>
        <w:ind w:left="3064" w:hanging="360"/>
      </w:pPr>
    </w:lvl>
    <w:lvl w:ilvl="2" w:tplc="041B001B" w:tentative="1">
      <w:start w:val="1"/>
      <w:numFmt w:val="lowerRoman"/>
      <w:lvlText w:val="%3."/>
      <w:lvlJc w:val="right"/>
      <w:pPr>
        <w:ind w:left="3784" w:hanging="180"/>
      </w:pPr>
    </w:lvl>
    <w:lvl w:ilvl="3" w:tplc="041B000F" w:tentative="1">
      <w:start w:val="1"/>
      <w:numFmt w:val="decimal"/>
      <w:lvlText w:val="%4."/>
      <w:lvlJc w:val="left"/>
      <w:pPr>
        <w:ind w:left="4504" w:hanging="360"/>
      </w:pPr>
    </w:lvl>
    <w:lvl w:ilvl="4" w:tplc="041B0019" w:tentative="1">
      <w:start w:val="1"/>
      <w:numFmt w:val="lowerLetter"/>
      <w:lvlText w:val="%5."/>
      <w:lvlJc w:val="left"/>
      <w:pPr>
        <w:ind w:left="5224" w:hanging="360"/>
      </w:pPr>
    </w:lvl>
    <w:lvl w:ilvl="5" w:tplc="041B001B" w:tentative="1">
      <w:start w:val="1"/>
      <w:numFmt w:val="lowerRoman"/>
      <w:lvlText w:val="%6."/>
      <w:lvlJc w:val="right"/>
      <w:pPr>
        <w:ind w:left="5944" w:hanging="180"/>
      </w:pPr>
    </w:lvl>
    <w:lvl w:ilvl="6" w:tplc="041B000F" w:tentative="1">
      <w:start w:val="1"/>
      <w:numFmt w:val="decimal"/>
      <w:lvlText w:val="%7."/>
      <w:lvlJc w:val="left"/>
      <w:pPr>
        <w:ind w:left="6664" w:hanging="360"/>
      </w:pPr>
    </w:lvl>
    <w:lvl w:ilvl="7" w:tplc="041B0019" w:tentative="1">
      <w:start w:val="1"/>
      <w:numFmt w:val="lowerLetter"/>
      <w:lvlText w:val="%8."/>
      <w:lvlJc w:val="left"/>
      <w:pPr>
        <w:ind w:left="7384" w:hanging="360"/>
      </w:pPr>
    </w:lvl>
    <w:lvl w:ilvl="8" w:tplc="041B001B" w:tentative="1">
      <w:start w:val="1"/>
      <w:numFmt w:val="lowerRoman"/>
      <w:lvlText w:val="%9."/>
      <w:lvlJc w:val="right"/>
      <w:pPr>
        <w:ind w:left="8104" w:hanging="180"/>
      </w:pPr>
    </w:lvl>
  </w:abstractNum>
  <w:abstractNum w:abstractNumId="187" w15:restartNumberingAfterBreak="0">
    <w:nsid w:val="72B2787E"/>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8" w15:restartNumberingAfterBreak="0">
    <w:nsid w:val="74413181"/>
    <w:multiLevelType w:val="multilevel"/>
    <w:tmpl w:val="37402352"/>
    <w:lvl w:ilvl="0">
      <w:start w:val="36"/>
      <w:numFmt w:val="decimal"/>
      <w:lvlText w:val="%1"/>
      <w:lvlJc w:val="left"/>
      <w:pPr>
        <w:ind w:left="372" w:hanging="372"/>
      </w:pPr>
      <w:rPr>
        <w:rFonts w:hint="default"/>
      </w:rPr>
    </w:lvl>
    <w:lvl w:ilvl="1">
      <w:start w:val="1"/>
      <w:numFmt w:val="decimal"/>
      <w:lvlText w:val="%1.%2"/>
      <w:lvlJc w:val="left"/>
      <w:pPr>
        <w:ind w:left="776" w:hanging="372"/>
      </w:pPr>
      <w:rPr>
        <w:rFonts w:hint="default"/>
        <w:b w:val="0"/>
        <w:bCs w:val="0"/>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18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0" w15:restartNumberingAfterBreak="0">
    <w:nsid w:val="76D1024F"/>
    <w:multiLevelType w:val="hybridMultilevel"/>
    <w:tmpl w:val="8A3C8094"/>
    <w:lvl w:ilvl="0" w:tplc="24B2205A">
      <w:start w:val="1"/>
      <w:numFmt w:val="decimal"/>
      <w:lvlText w:val="%1."/>
      <w:lvlJc w:val="left"/>
      <w:pPr>
        <w:ind w:left="927" w:hanging="360"/>
      </w:pPr>
      <w:rPr>
        <w:rFonts w:asciiTheme="majorHAnsi" w:eastAsia="Times New Roman" w:hAnsiTheme="majorHAnsi" w:cs="Arial"/>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15:restartNumberingAfterBreak="0">
    <w:nsid w:val="78C73CEA"/>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3"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4" w15:restartNumberingAfterBreak="0">
    <w:nsid w:val="7A445E75"/>
    <w:multiLevelType w:val="hybridMultilevel"/>
    <w:tmpl w:val="24D0B13E"/>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5" w15:restartNumberingAfterBreak="0">
    <w:nsid w:val="7AD62EB1"/>
    <w:multiLevelType w:val="multilevel"/>
    <w:tmpl w:val="629C50F4"/>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CCF7567"/>
    <w:multiLevelType w:val="multilevel"/>
    <w:tmpl w:val="608C36C6"/>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CF93281"/>
    <w:multiLevelType w:val="multilevel"/>
    <w:tmpl w:val="66589BE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15:restartNumberingAfterBreak="0">
    <w:nsid w:val="7D10144A"/>
    <w:multiLevelType w:val="hybridMultilevel"/>
    <w:tmpl w:val="37F2CB66"/>
    <w:lvl w:ilvl="0" w:tplc="9C76FF7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209995846">
    <w:abstractNumId w:val="81"/>
  </w:num>
  <w:num w:numId="2" w16cid:durableId="1666516799">
    <w:abstractNumId w:val="79"/>
  </w:num>
  <w:num w:numId="3" w16cid:durableId="261378006">
    <w:abstractNumId w:val="24"/>
  </w:num>
  <w:num w:numId="4" w16cid:durableId="59602755">
    <w:abstractNumId w:val="111"/>
  </w:num>
  <w:num w:numId="5" w16cid:durableId="1115321043">
    <w:abstractNumId w:val="33"/>
  </w:num>
  <w:num w:numId="6" w16cid:durableId="1816987036">
    <w:abstractNumId w:val="155"/>
  </w:num>
  <w:num w:numId="7" w16cid:durableId="1486161276">
    <w:abstractNumId w:val="99"/>
  </w:num>
  <w:num w:numId="8" w16cid:durableId="1805005499">
    <w:abstractNumId w:val="166"/>
  </w:num>
  <w:num w:numId="9" w16cid:durableId="1962572400">
    <w:abstractNumId w:val="53"/>
  </w:num>
  <w:num w:numId="10" w16cid:durableId="1050226312">
    <w:abstractNumId w:val="197"/>
  </w:num>
  <w:num w:numId="11" w16cid:durableId="338823494">
    <w:abstractNumId w:val="0"/>
  </w:num>
  <w:num w:numId="12" w16cid:durableId="1204712706">
    <w:abstractNumId w:val="42"/>
  </w:num>
  <w:num w:numId="13" w16cid:durableId="1885436354">
    <w:abstractNumId w:val="100"/>
  </w:num>
  <w:num w:numId="14" w16cid:durableId="349962723">
    <w:abstractNumId w:val="92"/>
  </w:num>
  <w:num w:numId="15" w16cid:durableId="45615357">
    <w:abstractNumId w:val="27"/>
  </w:num>
  <w:num w:numId="16" w16cid:durableId="1500077805">
    <w:abstractNumId w:val="141"/>
  </w:num>
  <w:num w:numId="17" w16cid:durableId="1828743997">
    <w:abstractNumId w:val="102"/>
  </w:num>
  <w:num w:numId="18" w16cid:durableId="1381319210">
    <w:abstractNumId w:val="50"/>
  </w:num>
  <w:num w:numId="19" w16cid:durableId="1685592845">
    <w:abstractNumId w:val="71"/>
  </w:num>
  <w:num w:numId="20" w16cid:durableId="206382724">
    <w:abstractNumId w:val="113"/>
  </w:num>
  <w:num w:numId="21" w16cid:durableId="2022538536">
    <w:abstractNumId w:val="14"/>
  </w:num>
  <w:num w:numId="22" w16cid:durableId="1894854335">
    <w:abstractNumId w:val="162"/>
  </w:num>
  <w:num w:numId="23" w16cid:durableId="1966034997">
    <w:abstractNumId w:val="48"/>
  </w:num>
  <w:num w:numId="24" w16cid:durableId="1048992410">
    <w:abstractNumId w:val="148"/>
  </w:num>
  <w:num w:numId="25" w16cid:durableId="355927144">
    <w:abstractNumId w:val="106"/>
  </w:num>
  <w:num w:numId="26" w16cid:durableId="1366370237">
    <w:abstractNumId w:val="170"/>
  </w:num>
  <w:num w:numId="27" w16cid:durableId="1783957530">
    <w:abstractNumId w:val="189"/>
  </w:num>
  <w:num w:numId="28" w16cid:durableId="334304994">
    <w:abstractNumId w:val="62"/>
  </w:num>
  <w:num w:numId="29" w16cid:durableId="659693580">
    <w:abstractNumId w:val="112"/>
  </w:num>
  <w:num w:numId="30" w16cid:durableId="1987276809">
    <w:abstractNumId w:val="5"/>
  </w:num>
  <w:num w:numId="31" w16cid:durableId="324867668">
    <w:abstractNumId w:val="157"/>
  </w:num>
  <w:num w:numId="32" w16cid:durableId="4594307">
    <w:abstractNumId w:val="98"/>
  </w:num>
  <w:num w:numId="33" w16cid:durableId="177737141">
    <w:abstractNumId w:val="86"/>
  </w:num>
  <w:num w:numId="34" w16cid:durableId="127090855">
    <w:abstractNumId w:val="180"/>
  </w:num>
  <w:num w:numId="35" w16cid:durableId="1085299835">
    <w:abstractNumId w:val="2"/>
  </w:num>
  <w:num w:numId="36" w16cid:durableId="1815903687">
    <w:abstractNumId w:val="21"/>
  </w:num>
  <w:num w:numId="37" w16cid:durableId="2035762560">
    <w:abstractNumId w:val="8"/>
  </w:num>
  <w:num w:numId="38" w16cid:durableId="1284381360">
    <w:abstractNumId w:val="34"/>
  </w:num>
  <w:num w:numId="39" w16cid:durableId="1123115877">
    <w:abstractNumId w:val="176"/>
  </w:num>
  <w:num w:numId="40" w16cid:durableId="233246203">
    <w:abstractNumId w:val="124"/>
  </w:num>
  <w:num w:numId="41" w16cid:durableId="1657563025">
    <w:abstractNumId w:val="79"/>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109"/>
  </w:num>
  <w:num w:numId="43" w16cid:durableId="1228687164">
    <w:abstractNumId w:val="31"/>
  </w:num>
  <w:num w:numId="44" w16cid:durableId="459029622">
    <w:abstractNumId w:val="79"/>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83"/>
  </w:num>
  <w:num w:numId="46" w16cid:durableId="1647468253">
    <w:abstractNumId w:val="46"/>
  </w:num>
  <w:num w:numId="47" w16cid:durableId="878974673">
    <w:abstractNumId w:val="182"/>
  </w:num>
  <w:num w:numId="48" w16cid:durableId="1208300187">
    <w:abstractNumId w:val="65"/>
    <w:lvlOverride w:ilvl="2">
      <w:lvl w:ilvl="2">
        <w:start w:val="1"/>
        <w:numFmt w:val="decimal"/>
        <w:lvlText w:val="%1.%2.%3"/>
        <w:lvlJc w:val="left"/>
        <w:pPr>
          <w:ind w:left="720" w:hanging="720"/>
        </w:pPr>
        <w:rPr>
          <w:rFonts w:hint="default"/>
          <w:b w:val="0"/>
          <w:bCs/>
        </w:rPr>
      </w:lvl>
    </w:lvlOverride>
  </w:num>
  <w:num w:numId="49" w16cid:durableId="1982072145">
    <w:abstractNumId w:val="103"/>
  </w:num>
  <w:num w:numId="50" w16cid:durableId="1813669981">
    <w:abstractNumId w:val="196"/>
  </w:num>
  <w:num w:numId="51" w16cid:durableId="1707100593">
    <w:abstractNumId w:val="122"/>
  </w:num>
  <w:num w:numId="52" w16cid:durableId="814955691">
    <w:abstractNumId w:val="107"/>
  </w:num>
  <w:num w:numId="53" w16cid:durableId="785152610">
    <w:abstractNumId w:val="119"/>
  </w:num>
  <w:num w:numId="54" w16cid:durableId="1668052051">
    <w:abstractNumId w:val="74"/>
  </w:num>
  <w:num w:numId="55" w16cid:durableId="1812013155">
    <w:abstractNumId w:val="54"/>
  </w:num>
  <w:num w:numId="56" w16cid:durableId="1170675621">
    <w:abstractNumId w:val="28"/>
  </w:num>
  <w:num w:numId="57" w16cid:durableId="1499998128">
    <w:abstractNumId w:val="158"/>
  </w:num>
  <w:num w:numId="58" w16cid:durableId="577329572">
    <w:abstractNumId w:val="125"/>
  </w:num>
  <w:num w:numId="59" w16cid:durableId="585460820">
    <w:abstractNumId w:val="35"/>
  </w:num>
  <w:num w:numId="60" w16cid:durableId="652368499">
    <w:abstractNumId w:val="93"/>
  </w:num>
  <w:num w:numId="61" w16cid:durableId="1854803426">
    <w:abstractNumId w:val="137"/>
  </w:num>
  <w:num w:numId="62" w16cid:durableId="1378041373">
    <w:abstractNumId w:val="40"/>
  </w:num>
  <w:num w:numId="63" w16cid:durableId="1726105321">
    <w:abstractNumId w:val="30"/>
  </w:num>
  <w:num w:numId="64" w16cid:durableId="913782712">
    <w:abstractNumId w:val="145"/>
  </w:num>
  <w:num w:numId="65" w16cid:durableId="125051167">
    <w:abstractNumId w:val="143"/>
  </w:num>
  <w:num w:numId="66" w16cid:durableId="670521830">
    <w:abstractNumId w:val="165"/>
  </w:num>
  <w:num w:numId="67" w16cid:durableId="572812551">
    <w:abstractNumId w:val="165"/>
  </w:num>
  <w:num w:numId="68" w16cid:durableId="1688294359">
    <w:abstractNumId w:val="60"/>
  </w:num>
  <w:num w:numId="69" w16cid:durableId="77558055">
    <w:abstractNumId w:val="177"/>
  </w:num>
  <w:num w:numId="70" w16cid:durableId="657002741">
    <w:abstractNumId w:val="15"/>
  </w:num>
  <w:num w:numId="71" w16cid:durableId="1897930339">
    <w:abstractNumId w:val="84"/>
  </w:num>
  <w:num w:numId="72" w16cid:durableId="1282031504">
    <w:abstractNumId w:val="44"/>
  </w:num>
  <w:num w:numId="73" w16cid:durableId="648248403">
    <w:abstractNumId w:val="78"/>
  </w:num>
  <w:num w:numId="74" w16cid:durableId="1103526410">
    <w:abstractNumId w:val="69"/>
  </w:num>
  <w:num w:numId="75" w16cid:durableId="704527559">
    <w:abstractNumId w:val="82"/>
  </w:num>
  <w:num w:numId="76" w16cid:durableId="1439521562">
    <w:abstractNumId w:val="105"/>
  </w:num>
  <w:num w:numId="77" w16cid:durableId="984776619">
    <w:abstractNumId w:val="95"/>
  </w:num>
  <w:num w:numId="78" w16cid:durableId="74783783">
    <w:abstractNumId w:val="175"/>
  </w:num>
  <w:num w:numId="79" w16cid:durableId="878662926">
    <w:abstractNumId w:val="61"/>
  </w:num>
  <w:num w:numId="80" w16cid:durableId="1208101818">
    <w:abstractNumId w:val="186"/>
  </w:num>
  <w:num w:numId="81" w16cid:durableId="177280294">
    <w:abstractNumId w:val="185"/>
  </w:num>
  <w:num w:numId="82" w16cid:durableId="974722662">
    <w:abstractNumId w:val="140"/>
  </w:num>
  <w:num w:numId="83" w16cid:durableId="2043943852">
    <w:abstractNumId w:val="32"/>
  </w:num>
  <w:num w:numId="84" w16cid:durableId="977998568">
    <w:abstractNumId w:val="174"/>
  </w:num>
  <w:num w:numId="85" w16cid:durableId="262884726">
    <w:abstractNumId w:val="156"/>
  </w:num>
  <w:num w:numId="86" w16cid:durableId="1629163583">
    <w:abstractNumId w:val="26"/>
  </w:num>
  <w:num w:numId="87" w16cid:durableId="1783110473">
    <w:abstractNumId w:val="9"/>
  </w:num>
  <w:num w:numId="88" w16cid:durableId="1786539427">
    <w:abstractNumId w:val="90"/>
  </w:num>
  <w:num w:numId="89" w16cid:durableId="1188250031">
    <w:abstractNumId w:val="18"/>
  </w:num>
  <w:num w:numId="90" w16cid:durableId="723673835">
    <w:abstractNumId w:val="39"/>
  </w:num>
  <w:num w:numId="91" w16cid:durableId="567150658">
    <w:abstractNumId w:val="149"/>
  </w:num>
  <w:num w:numId="92" w16cid:durableId="66460494">
    <w:abstractNumId w:val="70"/>
  </w:num>
  <w:num w:numId="93" w16cid:durableId="928974474">
    <w:abstractNumId w:val="163"/>
  </w:num>
  <w:num w:numId="94" w16cid:durableId="22093287">
    <w:abstractNumId w:val="173"/>
  </w:num>
  <w:num w:numId="95" w16cid:durableId="1683892860">
    <w:abstractNumId w:val="164"/>
  </w:num>
  <w:num w:numId="96" w16cid:durableId="565068942">
    <w:abstractNumId w:val="20"/>
  </w:num>
  <w:num w:numId="97" w16cid:durableId="862984853">
    <w:abstractNumId w:val="160"/>
  </w:num>
  <w:num w:numId="98" w16cid:durableId="172688576">
    <w:abstractNumId w:val="134"/>
  </w:num>
  <w:num w:numId="99" w16cid:durableId="1530097076">
    <w:abstractNumId w:val="195"/>
  </w:num>
  <w:num w:numId="100" w16cid:durableId="1346132826">
    <w:abstractNumId w:val="138"/>
  </w:num>
  <w:num w:numId="101" w16cid:durableId="1632010020">
    <w:abstractNumId w:val="47"/>
  </w:num>
  <w:num w:numId="102" w16cid:durableId="1410269656">
    <w:abstractNumId w:val="87"/>
  </w:num>
  <w:num w:numId="103" w16cid:durableId="1503206820">
    <w:abstractNumId w:val="67"/>
  </w:num>
  <w:num w:numId="104" w16cid:durableId="1109468808">
    <w:abstractNumId w:val="191"/>
  </w:num>
  <w:num w:numId="105" w16cid:durableId="1712875750">
    <w:abstractNumId w:val="94"/>
  </w:num>
  <w:num w:numId="106" w16cid:durableId="135535393">
    <w:abstractNumId w:val="55"/>
  </w:num>
  <w:num w:numId="107" w16cid:durableId="1984961985">
    <w:abstractNumId w:val="118"/>
  </w:num>
  <w:num w:numId="108" w16cid:durableId="937105801">
    <w:abstractNumId w:val="172"/>
  </w:num>
  <w:num w:numId="109" w16cid:durableId="1276406594">
    <w:abstractNumId w:val="56"/>
  </w:num>
  <w:num w:numId="110" w16cid:durableId="53747582">
    <w:abstractNumId w:val="152"/>
  </w:num>
  <w:num w:numId="111" w16cid:durableId="1238899367">
    <w:abstractNumId w:val="128"/>
  </w:num>
  <w:num w:numId="112" w16cid:durableId="899708557">
    <w:abstractNumId w:val="23"/>
  </w:num>
  <w:num w:numId="113" w16cid:durableId="1095204777">
    <w:abstractNumId w:val="123"/>
  </w:num>
  <w:num w:numId="114" w16cid:durableId="1057507917">
    <w:abstractNumId w:val="25"/>
  </w:num>
  <w:num w:numId="115" w16cid:durableId="1071661360">
    <w:abstractNumId w:val="75"/>
  </w:num>
  <w:num w:numId="116" w16cid:durableId="499546237">
    <w:abstractNumId w:val="12"/>
  </w:num>
  <w:num w:numId="117" w16cid:durableId="489565388">
    <w:abstractNumId w:val="171"/>
  </w:num>
  <w:num w:numId="118" w16cid:durableId="1149512978">
    <w:abstractNumId w:val="11"/>
  </w:num>
  <w:num w:numId="119" w16cid:durableId="1033456568">
    <w:abstractNumId w:val="52"/>
  </w:num>
  <w:num w:numId="120" w16cid:durableId="452864626">
    <w:abstractNumId w:val="190"/>
  </w:num>
  <w:num w:numId="121" w16cid:durableId="530189664">
    <w:abstractNumId w:val="97"/>
  </w:num>
  <w:num w:numId="122" w16cid:durableId="1487894154">
    <w:abstractNumId w:val="58"/>
  </w:num>
  <w:num w:numId="123" w16cid:durableId="1816029085">
    <w:abstractNumId w:val="101"/>
  </w:num>
  <w:num w:numId="124" w16cid:durableId="1162622351">
    <w:abstractNumId w:val="110"/>
  </w:num>
  <w:num w:numId="125" w16cid:durableId="2100640614">
    <w:abstractNumId w:val="37"/>
  </w:num>
  <w:num w:numId="126" w16cid:durableId="1803958796">
    <w:abstractNumId w:val="184"/>
  </w:num>
  <w:num w:numId="127" w16cid:durableId="190150732">
    <w:abstractNumId w:val="29"/>
  </w:num>
  <w:num w:numId="128" w16cid:durableId="1503160358">
    <w:abstractNumId w:val="36"/>
  </w:num>
  <w:num w:numId="129" w16cid:durableId="1465925356">
    <w:abstractNumId w:val="13"/>
  </w:num>
  <w:num w:numId="130" w16cid:durableId="818811983">
    <w:abstractNumId w:val="129"/>
  </w:num>
  <w:num w:numId="131" w16cid:durableId="1197306632">
    <w:abstractNumId w:val="68"/>
  </w:num>
  <w:num w:numId="132" w16cid:durableId="1420718544">
    <w:abstractNumId w:val="19"/>
  </w:num>
  <w:num w:numId="133" w16cid:durableId="38868717">
    <w:abstractNumId w:val="117"/>
  </w:num>
  <w:num w:numId="134" w16cid:durableId="726148239">
    <w:abstractNumId w:val="115"/>
  </w:num>
  <w:num w:numId="135" w16cid:durableId="1272322391">
    <w:abstractNumId w:val="192"/>
  </w:num>
  <w:num w:numId="136" w16cid:durableId="1211724604">
    <w:abstractNumId w:val="76"/>
  </w:num>
  <w:num w:numId="137" w16cid:durableId="65615424">
    <w:abstractNumId w:val="133"/>
  </w:num>
  <w:num w:numId="138" w16cid:durableId="2038701296">
    <w:abstractNumId w:val="193"/>
  </w:num>
  <w:num w:numId="139" w16cid:durableId="1468816008">
    <w:abstractNumId w:val="200"/>
  </w:num>
  <w:num w:numId="140" w16cid:durableId="1272741739">
    <w:abstractNumId w:val="161"/>
  </w:num>
  <w:num w:numId="141" w16cid:durableId="8609747">
    <w:abstractNumId w:val="3"/>
  </w:num>
  <w:num w:numId="142" w16cid:durableId="1617642943">
    <w:abstractNumId w:val="108"/>
  </w:num>
  <w:num w:numId="143" w16cid:durableId="2099590660">
    <w:abstractNumId w:val="194"/>
  </w:num>
  <w:num w:numId="144" w16cid:durableId="2085100321">
    <w:abstractNumId w:val="131"/>
  </w:num>
  <w:num w:numId="145" w16cid:durableId="173306177">
    <w:abstractNumId w:val="104"/>
  </w:num>
  <w:num w:numId="146" w16cid:durableId="673150388">
    <w:abstractNumId w:val="77"/>
  </w:num>
  <w:num w:numId="147" w16cid:durableId="1300956724">
    <w:abstractNumId w:val="89"/>
  </w:num>
  <w:num w:numId="148" w16cid:durableId="919408576">
    <w:abstractNumId w:val="17"/>
  </w:num>
  <w:num w:numId="149" w16cid:durableId="1789273830">
    <w:abstractNumId w:val="126"/>
  </w:num>
  <w:num w:numId="150" w16cid:durableId="291981569">
    <w:abstractNumId w:val="16"/>
  </w:num>
  <w:num w:numId="151" w16cid:durableId="2027823587">
    <w:abstractNumId w:val="167"/>
  </w:num>
  <w:num w:numId="152" w16cid:durableId="1617518819">
    <w:abstractNumId w:val="1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012952212">
    <w:abstractNumId w:val="64"/>
  </w:num>
  <w:num w:numId="154" w16cid:durableId="1010989218">
    <w:abstractNumId w:val="136"/>
  </w:num>
  <w:num w:numId="155" w16cid:durableId="547496823">
    <w:abstractNumId w:val="66"/>
  </w:num>
  <w:num w:numId="156" w16cid:durableId="971054055">
    <w:abstractNumId w:val="183"/>
  </w:num>
  <w:num w:numId="157" w16cid:durableId="371274830">
    <w:abstractNumId w:val="121"/>
  </w:num>
  <w:num w:numId="158" w16cid:durableId="1373067525">
    <w:abstractNumId w:val="144"/>
  </w:num>
  <w:num w:numId="159" w16cid:durableId="1343970145">
    <w:abstractNumId w:val="188"/>
  </w:num>
  <w:num w:numId="160" w16cid:durableId="1957910693">
    <w:abstractNumId w:val="146"/>
  </w:num>
  <w:num w:numId="161" w16cid:durableId="1788084618">
    <w:abstractNumId w:val="80"/>
  </w:num>
  <w:num w:numId="162" w16cid:durableId="777219439">
    <w:abstractNumId w:val="179"/>
  </w:num>
  <w:num w:numId="163" w16cid:durableId="40830212">
    <w:abstractNumId w:val="85"/>
  </w:num>
  <w:num w:numId="164" w16cid:durableId="131560571">
    <w:abstractNumId w:val="10"/>
  </w:num>
  <w:num w:numId="165" w16cid:durableId="1686248984">
    <w:abstractNumId w:val="22"/>
  </w:num>
  <w:num w:numId="166" w16cid:durableId="885021364">
    <w:abstractNumId w:val="159"/>
  </w:num>
  <w:num w:numId="167" w16cid:durableId="2020152314">
    <w:abstractNumId w:val="181"/>
  </w:num>
  <w:num w:numId="168" w16cid:durableId="460155219">
    <w:abstractNumId w:val="151"/>
  </w:num>
  <w:num w:numId="169" w16cid:durableId="1505780933">
    <w:abstractNumId w:val="132"/>
  </w:num>
  <w:num w:numId="170" w16cid:durableId="493447966">
    <w:abstractNumId w:val="135"/>
  </w:num>
  <w:num w:numId="171" w16cid:durableId="880704192">
    <w:abstractNumId w:val="168"/>
  </w:num>
  <w:num w:numId="172" w16cid:durableId="2042853484">
    <w:abstractNumId w:val="130"/>
  </w:num>
  <w:num w:numId="173" w16cid:durableId="736048147">
    <w:abstractNumId w:val="41"/>
  </w:num>
  <w:num w:numId="174" w16cid:durableId="60448484">
    <w:abstractNumId w:val="49"/>
  </w:num>
  <w:num w:numId="175" w16cid:durableId="206987122">
    <w:abstractNumId w:val="96"/>
  </w:num>
  <w:num w:numId="176" w16cid:durableId="1803570958">
    <w:abstractNumId w:val="169"/>
  </w:num>
  <w:num w:numId="177" w16cid:durableId="614216859">
    <w:abstractNumId w:val="150"/>
  </w:num>
  <w:num w:numId="178" w16cid:durableId="1422526255">
    <w:abstractNumId w:val="88"/>
  </w:num>
  <w:num w:numId="179" w16cid:durableId="1216893862">
    <w:abstractNumId w:val="153"/>
  </w:num>
  <w:num w:numId="180" w16cid:durableId="1590383588">
    <w:abstractNumId w:val="147"/>
  </w:num>
  <w:num w:numId="181" w16cid:durableId="486476198">
    <w:abstractNumId w:val="142"/>
  </w:num>
  <w:num w:numId="182" w16cid:durableId="1732460529">
    <w:abstractNumId w:val="73"/>
  </w:num>
  <w:num w:numId="183" w16cid:durableId="1145245144">
    <w:abstractNumId w:val="51"/>
  </w:num>
  <w:num w:numId="184" w16cid:durableId="1245065650">
    <w:abstractNumId w:val="38"/>
  </w:num>
  <w:num w:numId="185" w16cid:durableId="1084498933">
    <w:abstractNumId w:val="59"/>
  </w:num>
  <w:num w:numId="186" w16cid:durableId="889534349">
    <w:abstractNumId w:val="120"/>
  </w:num>
  <w:num w:numId="187" w16cid:durableId="1435710268">
    <w:abstractNumId w:val="6"/>
  </w:num>
  <w:num w:numId="188" w16cid:durableId="1285577551">
    <w:abstractNumId w:val="43"/>
  </w:num>
  <w:num w:numId="189" w16cid:durableId="1063407016">
    <w:abstractNumId w:val="72"/>
  </w:num>
  <w:num w:numId="190" w16cid:durableId="1937444779">
    <w:abstractNumId w:val="63"/>
  </w:num>
  <w:num w:numId="191" w16cid:durableId="1089816343">
    <w:abstractNumId w:val="91"/>
  </w:num>
  <w:num w:numId="192" w16cid:durableId="2072120088">
    <w:abstractNumId w:val="57"/>
  </w:num>
  <w:num w:numId="193" w16cid:durableId="1127115594">
    <w:abstractNumId w:val="116"/>
  </w:num>
  <w:num w:numId="194" w16cid:durableId="1109667978">
    <w:abstractNumId w:val="45"/>
  </w:num>
  <w:num w:numId="195" w16cid:durableId="1636446878">
    <w:abstractNumId w:val="154"/>
  </w:num>
  <w:num w:numId="196" w16cid:durableId="243149805">
    <w:abstractNumId w:val="187"/>
  </w:num>
  <w:num w:numId="197" w16cid:durableId="1485469700">
    <w:abstractNumId w:val="127"/>
  </w:num>
  <w:num w:numId="198" w16cid:durableId="2053460720">
    <w:abstractNumId w:val="7"/>
  </w:num>
  <w:num w:numId="199" w16cid:durableId="186601445">
    <w:abstractNumId w:val="114"/>
  </w:num>
  <w:num w:numId="200" w16cid:durableId="1470779489">
    <w:abstractNumId w:val="4"/>
  </w:num>
  <w:num w:numId="201" w16cid:durableId="1920409835">
    <w:abstractNumId w:val="178"/>
  </w:num>
  <w:num w:numId="202" w16cid:durableId="2091728444">
    <w:abstractNumId w:val="198"/>
  </w:num>
  <w:num w:numId="203" w16cid:durableId="1141967431">
    <w:abstractNumId w:val="199"/>
  </w:num>
  <w:num w:numId="204" w16cid:durableId="1765492559">
    <w:abstractNumId w:val="139"/>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1E"/>
    <w:rsid w:val="00000AAD"/>
    <w:rsid w:val="00000D49"/>
    <w:rsid w:val="00001731"/>
    <w:rsid w:val="0000178D"/>
    <w:rsid w:val="000024FB"/>
    <w:rsid w:val="00002841"/>
    <w:rsid w:val="00003630"/>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17CEB"/>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C9C"/>
    <w:rsid w:val="00031190"/>
    <w:rsid w:val="000311BF"/>
    <w:rsid w:val="00031844"/>
    <w:rsid w:val="000320DC"/>
    <w:rsid w:val="0003231E"/>
    <w:rsid w:val="000326B6"/>
    <w:rsid w:val="0003274E"/>
    <w:rsid w:val="00032ACB"/>
    <w:rsid w:val="000337E9"/>
    <w:rsid w:val="00034743"/>
    <w:rsid w:val="00034DC0"/>
    <w:rsid w:val="000350AC"/>
    <w:rsid w:val="000351EF"/>
    <w:rsid w:val="0003528E"/>
    <w:rsid w:val="000355E9"/>
    <w:rsid w:val="000359DB"/>
    <w:rsid w:val="0003688F"/>
    <w:rsid w:val="00040C66"/>
    <w:rsid w:val="00040F17"/>
    <w:rsid w:val="000410E4"/>
    <w:rsid w:val="0004133B"/>
    <w:rsid w:val="00041DF8"/>
    <w:rsid w:val="00042D55"/>
    <w:rsid w:val="00043374"/>
    <w:rsid w:val="000439EF"/>
    <w:rsid w:val="00043A53"/>
    <w:rsid w:val="00044379"/>
    <w:rsid w:val="0004448A"/>
    <w:rsid w:val="00044699"/>
    <w:rsid w:val="00045F07"/>
    <w:rsid w:val="00046327"/>
    <w:rsid w:val="00047B1E"/>
    <w:rsid w:val="00047D17"/>
    <w:rsid w:val="0005058E"/>
    <w:rsid w:val="00050B0F"/>
    <w:rsid w:val="00051665"/>
    <w:rsid w:val="00051A88"/>
    <w:rsid w:val="00051EBA"/>
    <w:rsid w:val="00052B69"/>
    <w:rsid w:val="00052C1E"/>
    <w:rsid w:val="000531B7"/>
    <w:rsid w:val="000542EE"/>
    <w:rsid w:val="0005449D"/>
    <w:rsid w:val="00054DBA"/>
    <w:rsid w:val="000555A9"/>
    <w:rsid w:val="000557F0"/>
    <w:rsid w:val="00055A93"/>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76"/>
    <w:rsid w:val="00073AC8"/>
    <w:rsid w:val="00074252"/>
    <w:rsid w:val="00075822"/>
    <w:rsid w:val="00076113"/>
    <w:rsid w:val="00076546"/>
    <w:rsid w:val="000765C5"/>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AAE"/>
    <w:rsid w:val="00084785"/>
    <w:rsid w:val="0008478C"/>
    <w:rsid w:val="00084B26"/>
    <w:rsid w:val="00084CEC"/>
    <w:rsid w:val="00084DD0"/>
    <w:rsid w:val="000852A6"/>
    <w:rsid w:val="00085385"/>
    <w:rsid w:val="000857EF"/>
    <w:rsid w:val="00085FA7"/>
    <w:rsid w:val="00087BD6"/>
    <w:rsid w:val="0009050C"/>
    <w:rsid w:val="00090E1B"/>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37A"/>
    <w:rsid w:val="000A2126"/>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0A3"/>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8AF"/>
    <w:rsid w:val="000F59EF"/>
    <w:rsid w:val="000F5C1A"/>
    <w:rsid w:val="000F65F1"/>
    <w:rsid w:val="000F66E7"/>
    <w:rsid w:val="000F6EA1"/>
    <w:rsid w:val="000F731E"/>
    <w:rsid w:val="000F78C9"/>
    <w:rsid w:val="000F7A3F"/>
    <w:rsid w:val="00100186"/>
    <w:rsid w:val="001005DC"/>
    <w:rsid w:val="001009B1"/>
    <w:rsid w:val="00100A2A"/>
    <w:rsid w:val="00100AF5"/>
    <w:rsid w:val="00100D3C"/>
    <w:rsid w:val="00101248"/>
    <w:rsid w:val="001013D4"/>
    <w:rsid w:val="00101540"/>
    <w:rsid w:val="00101684"/>
    <w:rsid w:val="00101E8A"/>
    <w:rsid w:val="00102E7B"/>
    <w:rsid w:val="0010306B"/>
    <w:rsid w:val="001032F6"/>
    <w:rsid w:val="00103451"/>
    <w:rsid w:val="00103582"/>
    <w:rsid w:val="00103A7F"/>
    <w:rsid w:val="0010405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A21"/>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191"/>
    <w:rsid w:val="00135420"/>
    <w:rsid w:val="001354F9"/>
    <w:rsid w:val="0013561E"/>
    <w:rsid w:val="00135DD4"/>
    <w:rsid w:val="00137074"/>
    <w:rsid w:val="001379B3"/>
    <w:rsid w:val="001414A2"/>
    <w:rsid w:val="001415B9"/>
    <w:rsid w:val="001419DC"/>
    <w:rsid w:val="00142123"/>
    <w:rsid w:val="00143675"/>
    <w:rsid w:val="00144153"/>
    <w:rsid w:val="0014443E"/>
    <w:rsid w:val="00144619"/>
    <w:rsid w:val="00144E63"/>
    <w:rsid w:val="00144F17"/>
    <w:rsid w:val="00145512"/>
    <w:rsid w:val="00145697"/>
    <w:rsid w:val="001459F0"/>
    <w:rsid w:val="00145B47"/>
    <w:rsid w:val="0014619A"/>
    <w:rsid w:val="0014743B"/>
    <w:rsid w:val="00150D0D"/>
    <w:rsid w:val="001515E7"/>
    <w:rsid w:val="00151B20"/>
    <w:rsid w:val="00151FD1"/>
    <w:rsid w:val="0015269A"/>
    <w:rsid w:val="00152B38"/>
    <w:rsid w:val="00152CFE"/>
    <w:rsid w:val="001530EB"/>
    <w:rsid w:val="001533C4"/>
    <w:rsid w:val="001535A3"/>
    <w:rsid w:val="00154034"/>
    <w:rsid w:val="001544D9"/>
    <w:rsid w:val="001553B4"/>
    <w:rsid w:val="001554B2"/>
    <w:rsid w:val="00155B67"/>
    <w:rsid w:val="00157CD9"/>
    <w:rsid w:val="00157D47"/>
    <w:rsid w:val="001611F7"/>
    <w:rsid w:val="0016152C"/>
    <w:rsid w:val="001620DF"/>
    <w:rsid w:val="00162AC7"/>
    <w:rsid w:val="00163358"/>
    <w:rsid w:val="00163476"/>
    <w:rsid w:val="0016491C"/>
    <w:rsid w:val="00164CBE"/>
    <w:rsid w:val="0016532A"/>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251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6B"/>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20"/>
    <w:rsid w:val="001D2E6F"/>
    <w:rsid w:val="001D3C17"/>
    <w:rsid w:val="001D4374"/>
    <w:rsid w:val="001D43EA"/>
    <w:rsid w:val="001D44E4"/>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58E"/>
    <w:rsid w:val="002168D6"/>
    <w:rsid w:val="00216EAB"/>
    <w:rsid w:val="00216F84"/>
    <w:rsid w:val="002201DA"/>
    <w:rsid w:val="002209AF"/>
    <w:rsid w:val="00220CFA"/>
    <w:rsid w:val="00221944"/>
    <w:rsid w:val="00221976"/>
    <w:rsid w:val="00221C6B"/>
    <w:rsid w:val="0022209E"/>
    <w:rsid w:val="00222198"/>
    <w:rsid w:val="00222925"/>
    <w:rsid w:val="00223784"/>
    <w:rsid w:val="002252B1"/>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4E2F"/>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65D7"/>
    <w:rsid w:val="00246C9B"/>
    <w:rsid w:val="00247B52"/>
    <w:rsid w:val="00247BD3"/>
    <w:rsid w:val="0025032E"/>
    <w:rsid w:val="002509AD"/>
    <w:rsid w:val="002510B0"/>
    <w:rsid w:val="0025121B"/>
    <w:rsid w:val="002515DF"/>
    <w:rsid w:val="00251719"/>
    <w:rsid w:val="00252FEF"/>
    <w:rsid w:val="002534CF"/>
    <w:rsid w:val="0025395C"/>
    <w:rsid w:val="00253BF4"/>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1E9"/>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1D5"/>
    <w:rsid w:val="00281317"/>
    <w:rsid w:val="00281569"/>
    <w:rsid w:val="00281BE8"/>
    <w:rsid w:val="00281D56"/>
    <w:rsid w:val="00282025"/>
    <w:rsid w:val="002823A6"/>
    <w:rsid w:val="00282E31"/>
    <w:rsid w:val="00282E42"/>
    <w:rsid w:val="00283453"/>
    <w:rsid w:val="00283511"/>
    <w:rsid w:val="002840DF"/>
    <w:rsid w:val="00285B62"/>
    <w:rsid w:val="00285ECE"/>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0CD2"/>
    <w:rsid w:val="002A11E5"/>
    <w:rsid w:val="002A125A"/>
    <w:rsid w:val="002A158E"/>
    <w:rsid w:val="002A16B3"/>
    <w:rsid w:val="002A1912"/>
    <w:rsid w:val="002A1C7C"/>
    <w:rsid w:val="002A1E12"/>
    <w:rsid w:val="002A2175"/>
    <w:rsid w:val="002A2996"/>
    <w:rsid w:val="002A2AFB"/>
    <w:rsid w:val="002A2FEA"/>
    <w:rsid w:val="002A38B9"/>
    <w:rsid w:val="002A3E08"/>
    <w:rsid w:val="002A4A3C"/>
    <w:rsid w:val="002A503A"/>
    <w:rsid w:val="002A530B"/>
    <w:rsid w:val="002A6520"/>
    <w:rsid w:val="002A6809"/>
    <w:rsid w:val="002A692A"/>
    <w:rsid w:val="002A6BE0"/>
    <w:rsid w:val="002A70AF"/>
    <w:rsid w:val="002A7591"/>
    <w:rsid w:val="002A7B8D"/>
    <w:rsid w:val="002B015D"/>
    <w:rsid w:val="002B3260"/>
    <w:rsid w:val="002B39FA"/>
    <w:rsid w:val="002B457D"/>
    <w:rsid w:val="002B4A1D"/>
    <w:rsid w:val="002B4A43"/>
    <w:rsid w:val="002B4E59"/>
    <w:rsid w:val="002B50FF"/>
    <w:rsid w:val="002B5BD6"/>
    <w:rsid w:val="002B6836"/>
    <w:rsid w:val="002B68CB"/>
    <w:rsid w:val="002B6BF2"/>
    <w:rsid w:val="002B70A0"/>
    <w:rsid w:val="002B7F01"/>
    <w:rsid w:val="002C09BD"/>
    <w:rsid w:val="002C0B88"/>
    <w:rsid w:val="002C120E"/>
    <w:rsid w:val="002C1931"/>
    <w:rsid w:val="002C19E2"/>
    <w:rsid w:val="002C1FD1"/>
    <w:rsid w:val="002C2295"/>
    <w:rsid w:val="002C32A5"/>
    <w:rsid w:val="002C37A4"/>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0B80"/>
    <w:rsid w:val="002D15CF"/>
    <w:rsid w:val="002D2218"/>
    <w:rsid w:val="002D2674"/>
    <w:rsid w:val="002D26CA"/>
    <w:rsid w:val="002D3AE4"/>
    <w:rsid w:val="002D4043"/>
    <w:rsid w:val="002D5DC6"/>
    <w:rsid w:val="002D6497"/>
    <w:rsid w:val="002D708C"/>
    <w:rsid w:val="002D74B4"/>
    <w:rsid w:val="002D750E"/>
    <w:rsid w:val="002D7534"/>
    <w:rsid w:val="002E0A74"/>
    <w:rsid w:val="002E0C67"/>
    <w:rsid w:val="002E1378"/>
    <w:rsid w:val="002E13CA"/>
    <w:rsid w:val="002E32CF"/>
    <w:rsid w:val="002E333A"/>
    <w:rsid w:val="002E44D7"/>
    <w:rsid w:val="002E4576"/>
    <w:rsid w:val="002E46A9"/>
    <w:rsid w:val="002E4B20"/>
    <w:rsid w:val="002E5627"/>
    <w:rsid w:val="002E5AD1"/>
    <w:rsid w:val="002E5E44"/>
    <w:rsid w:val="002E5F84"/>
    <w:rsid w:val="002E6A3E"/>
    <w:rsid w:val="002F0059"/>
    <w:rsid w:val="002F00D5"/>
    <w:rsid w:val="002F1294"/>
    <w:rsid w:val="002F1441"/>
    <w:rsid w:val="002F242A"/>
    <w:rsid w:val="002F2A83"/>
    <w:rsid w:val="002F2AAD"/>
    <w:rsid w:val="002F2CF5"/>
    <w:rsid w:val="002F2E10"/>
    <w:rsid w:val="002F2F0E"/>
    <w:rsid w:val="002F300D"/>
    <w:rsid w:val="002F34DE"/>
    <w:rsid w:val="002F3868"/>
    <w:rsid w:val="002F3E3E"/>
    <w:rsid w:val="002F4421"/>
    <w:rsid w:val="002F45BE"/>
    <w:rsid w:val="002F54DD"/>
    <w:rsid w:val="002F5BF0"/>
    <w:rsid w:val="002F5CBE"/>
    <w:rsid w:val="002F700C"/>
    <w:rsid w:val="002F706B"/>
    <w:rsid w:val="002F7BF5"/>
    <w:rsid w:val="002F7D5E"/>
    <w:rsid w:val="00300516"/>
    <w:rsid w:val="0030059E"/>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6FA0"/>
    <w:rsid w:val="003071D2"/>
    <w:rsid w:val="0030742F"/>
    <w:rsid w:val="00307436"/>
    <w:rsid w:val="003106BE"/>
    <w:rsid w:val="003120AF"/>
    <w:rsid w:val="0031224A"/>
    <w:rsid w:val="00312919"/>
    <w:rsid w:val="00312C0D"/>
    <w:rsid w:val="00312EB8"/>
    <w:rsid w:val="00312EFB"/>
    <w:rsid w:val="00314DF4"/>
    <w:rsid w:val="003152C8"/>
    <w:rsid w:val="003156D1"/>
    <w:rsid w:val="00316077"/>
    <w:rsid w:val="003166A3"/>
    <w:rsid w:val="0031690E"/>
    <w:rsid w:val="00316C19"/>
    <w:rsid w:val="00317A02"/>
    <w:rsid w:val="0032076D"/>
    <w:rsid w:val="003218B9"/>
    <w:rsid w:val="00321B14"/>
    <w:rsid w:val="00321D2F"/>
    <w:rsid w:val="00322105"/>
    <w:rsid w:val="0032248E"/>
    <w:rsid w:val="00322AC7"/>
    <w:rsid w:val="00322EC0"/>
    <w:rsid w:val="003231F2"/>
    <w:rsid w:val="003232D2"/>
    <w:rsid w:val="003232F7"/>
    <w:rsid w:val="003236BB"/>
    <w:rsid w:val="00323CFC"/>
    <w:rsid w:val="003244D9"/>
    <w:rsid w:val="003254F1"/>
    <w:rsid w:val="0032566B"/>
    <w:rsid w:val="00325A0B"/>
    <w:rsid w:val="003261A8"/>
    <w:rsid w:val="00326C52"/>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441"/>
    <w:rsid w:val="003478B4"/>
    <w:rsid w:val="003479CF"/>
    <w:rsid w:val="00347F11"/>
    <w:rsid w:val="00350A83"/>
    <w:rsid w:val="0035124D"/>
    <w:rsid w:val="00351A2D"/>
    <w:rsid w:val="00351C6A"/>
    <w:rsid w:val="003536EF"/>
    <w:rsid w:val="0035376B"/>
    <w:rsid w:val="00353DF7"/>
    <w:rsid w:val="00354510"/>
    <w:rsid w:val="00354F52"/>
    <w:rsid w:val="0035537F"/>
    <w:rsid w:val="003556C3"/>
    <w:rsid w:val="0035616F"/>
    <w:rsid w:val="00356176"/>
    <w:rsid w:val="003564F7"/>
    <w:rsid w:val="00356646"/>
    <w:rsid w:val="00356B43"/>
    <w:rsid w:val="00356DD0"/>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2D94"/>
    <w:rsid w:val="003734A3"/>
    <w:rsid w:val="00373684"/>
    <w:rsid w:val="00373D06"/>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178"/>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2FE4"/>
    <w:rsid w:val="0039368A"/>
    <w:rsid w:val="003938F6"/>
    <w:rsid w:val="00393AC6"/>
    <w:rsid w:val="00393BBC"/>
    <w:rsid w:val="00393D0C"/>
    <w:rsid w:val="003946DE"/>
    <w:rsid w:val="00395A68"/>
    <w:rsid w:val="00395AD3"/>
    <w:rsid w:val="00395DB4"/>
    <w:rsid w:val="0039691C"/>
    <w:rsid w:val="003974CF"/>
    <w:rsid w:val="003976C1"/>
    <w:rsid w:val="00397A8D"/>
    <w:rsid w:val="00397BE8"/>
    <w:rsid w:val="003A049C"/>
    <w:rsid w:val="003A1490"/>
    <w:rsid w:val="003A19F7"/>
    <w:rsid w:val="003A1D5D"/>
    <w:rsid w:val="003A1D7C"/>
    <w:rsid w:val="003A1DEA"/>
    <w:rsid w:val="003A1DFB"/>
    <w:rsid w:val="003A24E6"/>
    <w:rsid w:val="003A26BF"/>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6F49"/>
    <w:rsid w:val="003A701A"/>
    <w:rsid w:val="003A7CF4"/>
    <w:rsid w:val="003A7CFD"/>
    <w:rsid w:val="003A7FBF"/>
    <w:rsid w:val="003B00B5"/>
    <w:rsid w:val="003B0436"/>
    <w:rsid w:val="003B0ED6"/>
    <w:rsid w:val="003B1AE9"/>
    <w:rsid w:val="003B2568"/>
    <w:rsid w:val="003B281A"/>
    <w:rsid w:val="003B3789"/>
    <w:rsid w:val="003B3D2E"/>
    <w:rsid w:val="003B3D44"/>
    <w:rsid w:val="003B4409"/>
    <w:rsid w:val="003B44AA"/>
    <w:rsid w:val="003B541B"/>
    <w:rsid w:val="003B6280"/>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6979"/>
    <w:rsid w:val="003C71FF"/>
    <w:rsid w:val="003C79C8"/>
    <w:rsid w:val="003C7A4F"/>
    <w:rsid w:val="003C7D8A"/>
    <w:rsid w:val="003C7EF6"/>
    <w:rsid w:val="003D03A4"/>
    <w:rsid w:val="003D0797"/>
    <w:rsid w:val="003D21F4"/>
    <w:rsid w:val="003D2691"/>
    <w:rsid w:val="003D2D4F"/>
    <w:rsid w:val="003D30EB"/>
    <w:rsid w:val="003D371E"/>
    <w:rsid w:val="003D4810"/>
    <w:rsid w:val="003D4B26"/>
    <w:rsid w:val="003D4C70"/>
    <w:rsid w:val="003D568B"/>
    <w:rsid w:val="003D588F"/>
    <w:rsid w:val="003D6285"/>
    <w:rsid w:val="003D6839"/>
    <w:rsid w:val="003D69A1"/>
    <w:rsid w:val="003D7887"/>
    <w:rsid w:val="003D7994"/>
    <w:rsid w:val="003D7AFA"/>
    <w:rsid w:val="003E03D1"/>
    <w:rsid w:val="003E0BD6"/>
    <w:rsid w:val="003E0DC1"/>
    <w:rsid w:val="003E0F86"/>
    <w:rsid w:val="003E2663"/>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7BF"/>
    <w:rsid w:val="003E6C6D"/>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29D"/>
    <w:rsid w:val="00412B8C"/>
    <w:rsid w:val="00412C98"/>
    <w:rsid w:val="00413662"/>
    <w:rsid w:val="00413725"/>
    <w:rsid w:val="00413F50"/>
    <w:rsid w:val="00414245"/>
    <w:rsid w:val="00414446"/>
    <w:rsid w:val="0041458C"/>
    <w:rsid w:val="00414894"/>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5F8A"/>
    <w:rsid w:val="00426897"/>
    <w:rsid w:val="00426BA3"/>
    <w:rsid w:val="00427271"/>
    <w:rsid w:val="004274D8"/>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829"/>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ACF"/>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2F2"/>
    <w:rsid w:val="004905D9"/>
    <w:rsid w:val="004910B0"/>
    <w:rsid w:val="00491543"/>
    <w:rsid w:val="00491B38"/>
    <w:rsid w:val="00491BCE"/>
    <w:rsid w:val="00491FFE"/>
    <w:rsid w:val="00492239"/>
    <w:rsid w:val="00492608"/>
    <w:rsid w:val="004929AB"/>
    <w:rsid w:val="00493355"/>
    <w:rsid w:val="0049444B"/>
    <w:rsid w:val="00495258"/>
    <w:rsid w:val="00495595"/>
    <w:rsid w:val="00495908"/>
    <w:rsid w:val="00495C98"/>
    <w:rsid w:val="00495DA7"/>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6F76"/>
    <w:rsid w:val="004A72B7"/>
    <w:rsid w:val="004B0DE8"/>
    <w:rsid w:val="004B13E5"/>
    <w:rsid w:val="004B1451"/>
    <w:rsid w:val="004B14FB"/>
    <w:rsid w:val="004B193A"/>
    <w:rsid w:val="004B1B69"/>
    <w:rsid w:val="004B2658"/>
    <w:rsid w:val="004B3E69"/>
    <w:rsid w:val="004B3E96"/>
    <w:rsid w:val="004B47C0"/>
    <w:rsid w:val="004B507C"/>
    <w:rsid w:val="004B5ABD"/>
    <w:rsid w:val="004B5C94"/>
    <w:rsid w:val="004B61F5"/>
    <w:rsid w:val="004B7A2C"/>
    <w:rsid w:val="004B7FCD"/>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4A4"/>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1D7B"/>
    <w:rsid w:val="004E29F1"/>
    <w:rsid w:val="004E2AEE"/>
    <w:rsid w:val="004E34C6"/>
    <w:rsid w:val="004E421F"/>
    <w:rsid w:val="004E46D9"/>
    <w:rsid w:val="004E564A"/>
    <w:rsid w:val="004E58F5"/>
    <w:rsid w:val="004E5F98"/>
    <w:rsid w:val="004E61FE"/>
    <w:rsid w:val="004E63CC"/>
    <w:rsid w:val="004E68CB"/>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4F6C"/>
    <w:rsid w:val="004F511B"/>
    <w:rsid w:val="004F540C"/>
    <w:rsid w:val="004F6479"/>
    <w:rsid w:val="004F6663"/>
    <w:rsid w:val="004F6C78"/>
    <w:rsid w:val="004F6EEC"/>
    <w:rsid w:val="004F72EF"/>
    <w:rsid w:val="004F7C27"/>
    <w:rsid w:val="004F7FF0"/>
    <w:rsid w:val="0050007F"/>
    <w:rsid w:val="00500281"/>
    <w:rsid w:val="0050068A"/>
    <w:rsid w:val="005009A8"/>
    <w:rsid w:val="00500A43"/>
    <w:rsid w:val="00500BB4"/>
    <w:rsid w:val="00500DDC"/>
    <w:rsid w:val="00500F0F"/>
    <w:rsid w:val="00502792"/>
    <w:rsid w:val="00502801"/>
    <w:rsid w:val="00502B0C"/>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06B"/>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36A"/>
    <w:rsid w:val="00525DA7"/>
    <w:rsid w:val="00525F03"/>
    <w:rsid w:val="00526080"/>
    <w:rsid w:val="00526303"/>
    <w:rsid w:val="0052652F"/>
    <w:rsid w:val="0052668B"/>
    <w:rsid w:val="00526F90"/>
    <w:rsid w:val="0052710D"/>
    <w:rsid w:val="00527170"/>
    <w:rsid w:val="00527E7A"/>
    <w:rsid w:val="0053103A"/>
    <w:rsid w:val="0053110B"/>
    <w:rsid w:val="0053183E"/>
    <w:rsid w:val="005319E7"/>
    <w:rsid w:val="00532092"/>
    <w:rsid w:val="0053228C"/>
    <w:rsid w:val="005328CC"/>
    <w:rsid w:val="00532CC6"/>
    <w:rsid w:val="00532E0C"/>
    <w:rsid w:val="005334C1"/>
    <w:rsid w:val="00534AF6"/>
    <w:rsid w:val="005369E0"/>
    <w:rsid w:val="00536E9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A35"/>
    <w:rsid w:val="00564C23"/>
    <w:rsid w:val="0056544E"/>
    <w:rsid w:val="00565622"/>
    <w:rsid w:val="00565E1D"/>
    <w:rsid w:val="00566DDC"/>
    <w:rsid w:val="00566F89"/>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5EEC"/>
    <w:rsid w:val="0057617D"/>
    <w:rsid w:val="0057624A"/>
    <w:rsid w:val="00576CF9"/>
    <w:rsid w:val="005807AB"/>
    <w:rsid w:val="00580DEF"/>
    <w:rsid w:val="00581337"/>
    <w:rsid w:val="00581722"/>
    <w:rsid w:val="00582177"/>
    <w:rsid w:val="00583567"/>
    <w:rsid w:val="00583C4E"/>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4BE"/>
    <w:rsid w:val="0059656E"/>
    <w:rsid w:val="005969DD"/>
    <w:rsid w:val="00597306"/>
    <w:rsid w:val="00597F2C"/>
    <w:rsid w:val="005A059B"/>
    <w:rsid w:val="005A191A"/>
    <w:rsid w:val="005A1C96"/>
    <w:rsid w:val="005A1F46"/>
    <w:rsid w:val="005A1FB3"/>
    <w:rsid w:val="005A2157"/>
    <w:rsid w:val="005A2662"/>
    <w:rsid w:val="005A2EDA"/>
    <w:rsid w:val="005A388D"/>
    <w:rsid w:val="005A39B8"/>
    <w:rsid w:val="005A3A71"/>
    <w:rsid w:val="005A3E6F"/>
    <w:rsid w:val="005A4705"/>
    <w:rsid w:val="005A4CF6"/>
    <w:rsid w:val="005A50E2"/>
    <w:rsid w:val="005A7354"/>
    <w:rsid w:val="005A75AA"/>
    <w:rsid w:val="005A7997"/>
    <w:rsid w:val="005A7D0C"/>
    <w:rsid w:val="005B0948"/>
    <w:rsid w:val="005B0973"/>
    <w:rsid w:val="005B0C74"/>
    <w:rsid w:val="005B18AD"/>
    <w:rsid w:val="005B1C27"/>
    <w:rsid w:val="005B1F77"/>
    <w:rsid w:val="005B252D"/>
    <w:rsid w:val="005B2954"/>
    <w:rsid w:val="005B2DEA"/>
    <w:rsid w:val="005B3C68"/>
    <w:rsid w:val="005B4525"/>
    <w:rsid w:val="005B4553"/>
    <w:rsid w:val="005B469C"/>
    <w:rsid w:val="005B4DDE"/>
    <w:rsid w:val="005B5368"/>
    <w:rsid w:val="005B5382"/>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3C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27"/>
    <w:rsid w:val="005E5C82"/>
    <w:rsid w:val="005E615A"/>
    <w:rsid w:val="005E6797"/>
    <w:rsid w:val="005E696B"/>
    <w:rsid w:val="005E6AC3"/>
    <w:rsid w:val="005E742F"/>
    <w:rsid w:val="005E7E92"/>
    <w:rsid w:val="005E7F7A"/>
    <w:rsid w:val="005F01E3"/>
    <w:rsid w:val="005F040E"/>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4F0"/>
    <w:rsid w:val="006047F1"/>
    <w:rsid w:val="006051D6"/>
    <w:rsid w:val="00605210"/>
    <w:rsid w:val="00605677"/>
    <w:rsid w:val="00605D26"/>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0DC3"/>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2C03"/>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3F1"/>
    <w:rsid w:val="0066244D"/>
    <w:rsid w:val="00662526"/>
    <w:rsid w:val="00662CD7"/>
    <w:rsid w:val="00662E68"/>
    <w:rsid w:val="00663CAE"/>
    <w:rsid w:val="00663D23"/>
    <w:rsid w:val="006642B1"/>
    <w:rsid w:val="006648A9"/>
    <w:rsid w:val="00665490"/>
    <w:rsid w:val="00665497"/>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1AE"/>
    <w:rsid w:val="006802FD"/>
    <w:rsid w:val="0068211D"/>
    <w:rsid w:val="006829E4"/>
    <w:rsid w:val="00682EC8"/>
    <w:rsid w:val="00683365"/>
    <w:rsid w:val="00684C14"/>
    <w:rsid w:val="00684C79"/>
    <w:rsid w:val="00685650"/>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0F4"/>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A6B4B"/>
    <w:rsid w:val="006B0026"/>
    <w:rsid w:val="006B0585"/>
    <w:rsid w:val="006B06AC"/>
    <w:rsid w:val="006B074A"/>
    <w:rsid w:val="006B0E54"/>
    <w:rsid w:val="006B1214"/>
    <w:rsid w:val="006B1672"/>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A7B"/>
    <w:rsid w:val="006C1BDF"/>
    <w:rsid w:val="006C333B"/>
    <w:rsid w:val="006C34D4"/>
    <w:rsid w:val="006C440A"/>
    <w:rsid w:val="006C48F4"/>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280"/>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463E"/>
    <w:rsid w:val="00706383"/>
    <w:rsid w:val="00706BEC"/>
    <w:rsid w:val="00706D10"/>
    <w:rsid w:val="007073E6"/>
    <w:rsid w:val="007104AB"/>
    <w:rsid w:val="00711004"/>
    <w:rsid w:val="00711294"/>
    <w:rsid w:val="007124A3"/>
    <w:rsid w:val="00712E45"/>
    <w:rsid w:val="0071370B"/>
    <w:rsid w:val="00713762"/>
    <w:rsid w:val="00713A03"/>
    <w:rsid w:val="00714232"/>
    <w:rsid w:val="00714684"/>
    <w:rsid w:val="007159A3"/>
    <w:rsid w:val="00715AE7"/>
    <w:rsid w:val="00715E7D"/>
    <w:rsid w:val="00716612"/>
    <w:rsid w:val="0071694C"/>
    <w:rsid w:val="0071750A"/>
    <w:rsid w:val="0071757C"/>
    <w:rsid w:val="00717A37"/>
    <w:rsid w:val="0072048B"/>
    <w:rsid w:val="00720D35"/>
    <w:rsid w:val="00721636"/>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8A3"/>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40C"/>
    <w:rsid w:val="007460DE"/>
    <w:rsid w:val="00746463"/>
    <w:rsid w:val="00746537"/>
    <w:rsid w:val="00746DE5"/>
    <w:rsid w:val="00746F91"/>
    <w:rsid w:val="0074705F"/>
    <w:rsid w:val="007473A7"/>
    <w:rsid w:val="007479E8"/>
    <w:rsid w:val="0075041E"/>
    <w:rsid w:val="0075047C"/>
    <w:rsid w:val="00751B5B"/>
    <w:rsid w:val="0075229C"/>
    <w:rsid w:val="0075273E"/>
    <w:rsid w:val="00752B93"/>
    <w:rsid w:val="00754216"/>
    <w:rsid w:val="007547E5"/>
    <w:rsid w:val="007550DD"/>
    <w:rsid w:val="00756842"/>
    <w:rsid w:val="00756E73"/>
    <w:rsid w:val="00760561"/>
    <w:rsid w:val="00760E9C"/>
    <w:rsid w:val="00761B87"/>
    <w:rsid w:val="00761C8A"/>
    <w:rsid w:val="00763388"/>
    <w:rsid w:val="00763CA7"/>
    <w:rsid w:val="00764B00"/>
    <w:rsid w:val="00764E1E"/>
    <w:rsid w:val="0076522E"/>
    <w:rsid w:val="007654BE"/>
    <w:rsid w:val="00765B4A"/>
    <w:rsid w:val="00765B61"/>
    <w:rsid w:val="007669B7"/>
    <w:rsid w:val="00766D83"/>
    <w:rsid w:val="00766F5B"/>
    <w:rsid w:val="00766FDF"/>
    <w:rsid w:val="00767034"/>
    <w:rsid w:val="007674DD"/>
    <w:rsid w:val="00767C4C"/>
    <w:rsid w:val="00767C67"/>
    <w:rsid w:val="007702FF"/>
    <w:rsid w:val="00770977"/>
    <w:rsid w:val="00770BE9"/>
    <w:rsid w:val="007710A8"/>
    <w:rsid w:val="007716D7"/>
    <w:rsid w:val="007722E6"/>
    <w:rsid w:val="007730CD"/>
    <w:rsid w:val="00773507"/>
    <w:rsid w:val="007735F1"/>
    <w:rsid w:val="0077372C"/>
    <w:rsid w:val="00773897"/>
    <w:rsid w:val="00773C03"/>
    <w:rsid w:val="0077407E"/>
    <w:rsid w:val="0077423F"/>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0B7"/>
    <w:rsid w:val="0078277E"/>
    <w:rsid w:val="00782928"/>
    <w:rsid w:val="00782A3B"/>
    <w:rsid w:val="00782C24"/>
    <w:rsid w:val="00783D4F"/>
    <w:rsid w:val="007845EB"/>
    <w:rsid w:val="00784907"/>
    <w:rsid w:val="00784AED"/>
    <w:rsid w:val="00784D50"/>
    <w:rsid w:val="00784E87"/>
    <w:rsid w:val="007850F8"/>
    <w:rsid w:val="00785213"/>
    <w:rsid w:val="0078686F"/>
    <w:rsid w:val="007869EE"/>
    <w:rsid w:val="00786D02"/>
    <w:rsid w:val="007903DA"/>
    <w:rsid w:val="00790A2B"/>
    <w:rsid w:val="00791716"/>
    <w:rsid w:val="00791EBF"/>
    <w:rsid w:val="0079253C"/>
    <w:rsid w:val="007931C8"/>
    <w:rsid w:val="00795AC8"/>
    <w:rsid w:val="00796432"/>
    <w:rsid w:val="007978F6"/>
    <w:rsid w:val="00797A63"/>
    <w:rsid w:val="00797C37"/>
    <w:rsid w:val="00797E25"/>
    <w:rsid w:val="007A08FF"/>
    <w:rsid w:val="007A0F62"/>
    <w:rsid w:val="007A1552"/>
    <w:rsid w:val="007A2555"/>
    <w:rsid w:val="007A2903"/>
    <w:rsid w:val="007A2C00"/>
    <w:rsid w:val="007A2D3F"/>
    <w:rsid w:val="007A3473"/>
    <w:rsid w:val="007A3C99"/>
    <w:rsid w:val="007A44A6"/>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58F"/>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1DAC"/>
    <w:rsid w:val="007D2A6B"/>
    <w:rsid w:val="007D534C"/>
    <w:rsid w:val="007D5789"/>
    <w:rsid w:val="007D5D04"/>
    <w:rsid w:val="007D63DE"/>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3C1"/>
    <w:rsid w:val="007E50CC"/>
    <w:rsid w:val="007E565F"/>
    <w:rsid w:val="007E6378"/>
    <w:rsid w:val="007E638B"/>
    <w:rsid w:val="007E648A"/>
    <w:rsid w:val="007E68F4"/>
    <w:rsid w:val="007E69B9"/>
    <w:rsid w:val="007E6B6E"/>
    <w:rsid w:val="007E6CF4"/>
    <w:rsid w:val="007E7195"/>
    <w:rsid w:val="007E740E"/>
    <w:rsid w:val="007E746C"/>
    <w:rsid w:val="007E7474"/>
    <w:rsid w:val="007E7C0C"/>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3BF2"/>
    <w:rsid w:val="008042F4"/>
    <w:rsid w:val="008048F2"/>
    <w:rsid w:val="00804AC4"/>
    <w:rsid w:val="00804B77"/>
    <w:rsid w:val="00804E04"/>
    <w:rsid w:val="00806AE6"/>
    <w:rsid w:val="0080754F"/>
    <w:rsid w:val="00807E57"/>
    <w:rsid w:val="008101C7"/>
    <w:rsid w:val="008102DB"/>
    <w:rsid w:val="0081091C"/>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17D45"/>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097"/>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5FE2"/>
    <w:rsid w:val="00856199"/>
    <w:rsid w:val="00856532"/>
    <w:rsid w:val="00857865"/>
    <w:rsid w:val="00857907"/>
    <w:rsid w:val="00857D8E"/>
    <w:rsid w:val="0086031F"/>
    <w:rsid w:val="00860657"/>
    <w:rsid w:val="0086072D"/>
    <w:rsid w:val="00860764"/>
    <w:rsid w:val="00860AA8"/>
    <w:rsid w:val="00860B92"/>
    <w:rsid w:val="00860F42"/>
    <w:rsid w:val="00861E99"/>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7FC"/>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211"/>
    <w:rsid w:val="00877D48"/>
    <w:rsid w:val="00880BEA"/>
    <w:rsid w:val="008818E6"/>
    <w:rsid w:val="00881C0E"/>
    <w:rsid w:val="00881F4E"/>
    <w:rsid w:val="00882033"/>
    <w:rsid w:val="00882C74"/>
    <w:rsid w:val="00883089"/>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D81"/>
    <w:rsid w:val="008A2F08"/>
    <w:rsid w:val="008A34ED"/>
    <w:rsid w:val="008A3A0C"/>
    <w:rsid w:val="008A3CA9"/>
    <w:rsid w:val="008A66D3"/>
    <w:rsid w:val="008A69DB"/>
    <w:rsid w:val="008A6C39"/>
    <w:rsid w:val="008A7532"/>
    <w:rsid w:val="008A7949"/>
    <w:rsid w:val="008A7960"/>
    <w:rsid w:val="008A7AA3"/>
    <w:rsid w:val="008B079A"/>
    <w:rsid w:val="008B0D66"/>
    <w:rsid w:val="008B0DD4"/>
    <w:rsid w:val="008B2F7C"/>
    <w:rsid w:val="008B3467"/>
    <w:rsid w:val="008B36F2"/>
    <w:rsid w:val="008B3826"/>
    <w:rsid w:val="008B3AE8"/>
    <w:rsid w:val="008B4000"/>
    <w:rsid w:val="008B4792"/>
    <w:rsid w:val="008B4BB6"/>
    <w:rsid w:val="008B6361"/>
    <w:rsid w:val="008B6511"/>
    <w:rsid w:val="008B6705"/>
    <w:rsid w:val="008B6BE8"/>
    <w:rsid w:val="008B77FB"/>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6C64"/>
    <w:rsid w:val="008C721C"/>
    <w:rsid w:val="008C75DA"/>
    <w:rsid w:val="008C7D74"/>
    <w:rsid w:val="008D1EB1"/>
    <w:rsid w:val="008D268A"/>
    <w:rsid w:val="008D27F8"/>
    <w:rsid w:val="008D2836"/>
    <w:rsid w:val="008D3A91"/>
    <w:rsid w:val="008D3B7E"/>
    <w:rsid w:val="008D4185"/>
    <w:rsid w:val="008D5055"/>
    <w:rsid w:val="008D52F8"/>
    <w:rsid w:val="008D5A13"/>
    <w:rsid w:val="008D5A51"/>
    <w:rsid w:val="008D60A3"/>
    <w:rsid w:val="008D6354"/>
    <w:rsid w:val="008D6388"/>
    <w:rsid w:val="008D6414"/>
    <w:rsid w:val="008D6706"/>
    <w:rsid w:val="008D6767"/>
    <w:rsid w:val="008D6CD0"/>
    <w:rsid w:val="008D7401"/>
    <w:rsid w:val="008D74B2"/>
    <w:rsid w:val="008D78C3"/>
    <w:rsid w:val="008D7BC6"/>
    <w:rsid w:val="008E008A"/>
    <w:rsid w:val="008E1433"/>
    <w:rsid w:val="008E14A8"/>
    <w:rsid w:val="008E1A2F"/>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5B6"/>
    <w:rsid w:val="008F4983"/>
    <w:rsid w:val="008F4ADB"/>
    <w:rsid w:val="008F5A91"/>
    <w:rsid w:val="008F5ECC"/>
    <w:rsid w:val="008F5FA3"/>
    <w:rsid w:val="008F6C51"/>
    <w:rsid w:val="008F6E31"/>
    <w:rsid w:val="008F7049"/>
    <w:rsid w:val="008F740B"/>
    <w:rsid w:val="008F7654"/>
    <w:rsid w:val="008F7848"/>
    <w:rsid w:val="008F7B26"/>
    <w:rsid w:val="00901BCE"/>
    <w:rsid w:val="0090200B"/>
    <w:rsid w:val="00902814"/>
    <w:rsid w:val="0090292D"/>
    <w:rsid w:val="00902E8E"/>
    <w:rsid w:val="00903698"/>
    <w:rsid w:val="00903952"/>
    <w:rsid w:val="00904856"/>
    <w:rsid w:val="00904BED"/>
    <w:rsid w:val="00904CCE"/>
    <w:rsid w:val="00905215"/>
    <w:rsid w:val="00905656"/>
    <w:rsid w:val="0090582C"/>
    <w:rsid w:val="009059CA"/>
    <w:rsid w:val="00905F76"/>
    <w:rsid w:val="009064E9"/>
    <w:rsid w:val="00906F18"/>
    <w:rsid w:val="00907024"/>
    <w:rsid w:val="00907EFE"/>
    <w:rsid w:val="009100DC"/>
    <w:rsid w:val="0091017F"/>
    <w:rsid w:val="00910221"/>
    <w:rsid w:val="00910778"/>
    <w:rsid w:val="0091228E"/>
    <w:rsid w:val="00912374"/>
    <w:rsid w:val="00912772"/>
    <w:rsid w:val="00912A67"/>
    <w:rsid w:val="00912BA7"/>
    <w:rsid w:val="009135D3"/>
    <w:rsid w:val="009136EF"/>
    <w:rsid w:val="009145C4"/>
    <w:rsid w:val="00914676"/>
    <w:rsid w:val="009147A8"/>
    <w:rsid w:val="00914927"/>
    <w:rsid w:val="00914B13"/>
    <w:rsid w:val="00914E7A"/>
    <w:rsid w:val="009153A1"/>
    <w:rsid w:val="009156BE"/>
    <w:rsid w:val="00915D6D"/>
    <w:rsid w:val="0091642F"/>
    <w:rsid w:val="00916649"/>
    <w:rsid w:val="00917035"/>
    <w:rsid w:val="00917A84"/>
    <w:rsid w:val="00917AD6"/>
    <w:rsid w:val="00917DB2"/>
    <w:rsid w:val="00920FB8"/>
    <w:rsid w:val="0092135C"/>
    <w:rsid w:val="00921B70"/>
    <w:rsid w:val="00921E24"/>
    <w:rsid w:val="00921E7A"/>
    <w:rsid w:val="00922040"/>
    <w:rsid w:val="0092219B"/>
    <w:rsid w:val="009225E8"/>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018"/>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8769C"/>
    <w:rsid w:val="0099078A"/>
    <w:rsid w:val="00990FB9"/>
    <w:rsid w:val="00991520"/>
    <w:rsid w:val="009917A3"/>
    <w:rsid w:val="00992349"/>
    <w:rsid w:val="00992C0B"/>
    <w:rsid w:val="0099345E"/>
    <w:rsid w:val="00993AC7"/>
    <w:rsid w:val="00994565"/>
    <w:rsid w:val="00994E72"/>
    <w:rsid w:val="0099595D"/>
    <w:rsid w:val="009959F9"/>
    <w:rsid w:val="009963CE"/>
    <w:rsid w:val="009964AB"/>
    <w:rsid w:val="0099689C"/>
    <w:rsid w:val="009969C6"/>
    <w:rsid w:val="00996BB1"/>
    <w:rsid w:val="00997C84"/>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53F"/>
    <w:rsid w:val="009A780F"/>
    <w:rsid w:val="009B04BB"/>
    <w:rsid w:val="009B0872"/>
    <w:rsid w:val="009B0ED7"/>
    <w:rsid w:val="009B16E3"/>
    <w:rsid w:val="009B1E20"/>
    <w:rsid w:val="009B212E"/>
    <w:rsid w:val="009B375D"/>
    <w:rsid w:val="009B3DC1"/>
    <w:rsid w:val="009B5C57"/>
    <w:rsid w:val="009B6600"/>
    <w:rsid w:val="009B6840"/>
    <w:rsid w:val="009B688B"/>
    <w:rsid w:val="009B69AB"/>
    <w:rsid w:val="009B79AC"/>
    <w:rsid w:val="009B7DF0"/>
    <w:rsid w:val="009C0423"/>
    <w:rsid w:val="009C09C4"/>
    <w:rsid w:val="009C1605"/>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16"/>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30E"/>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9C2"/>
    <w:rsid w:val="009F1C35"/>
    <w:rsid w:val="009F1EA5"/>
    <w:rsid w:val="009F1EF1"/>
    <w:rsid w:val="009F4568"/>
    <w:rsid w:val="009F4694"/>
    <w:rsid w:val="009F5FAA"/>
    <w:rsid w:val="009F6212"/>
    <w:rsid w:val="009F64A0"/>
    <w:rsid w:val="009F675C"/>
    <w:rsid w:val="009F6849"/>
    <w:rsid w:val="009F69C8"/>
    <w:rsid w:val="009F72C1"/>
    <w:rsid w:val="009F7955"/>
    <w:rsid w:val="009F7F5D"/>
    <w:rsid w:val="009F7F88"/>
    <w:rsid w:val="00A003CD"/>
    <w:rsid w:val="00A00EF7"/>
    <w:rsid w:val="00A01147"/>
    <w:rsid w:val="00A01E78"/>
    <w:rsid w:val="00A026B0"/>
    <w:rsid w:val="00A02D5A"/>
    <w:rsid w:val="00A03023"/>
    <w:rsid w:val="00A030E2"/>
    <w:rsid w:val="00A03233"/>
    <w:rsid w:val="00A041BD"/>
    <w:rsid w:val="00A05256"/>
    <w:rsid w:val="00A0547C"/>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17B60"/>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725"/>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048"/>
    <w:rsid w:val="00A63526"/>
    <w:rsid w:val="00A63D31"/>
    <w:rsid w:val="00A6462D"/>
    <w:rsid w:val="00A64D34"/>
    <w:rsid w:val="00A6519D"/>
    <w:rsid w:val="00A65256"/>
    <w:rsid w:val="00A653F7"/>
    <w:rsid w:val="00A6603F"/>
    <w:rsid w:val="00A660D9"/>
    <w:rsid w:val="00A6616F"/>
    <w:rsid w:val="00A66636"/>
    <w:rsid w:val="00A66809"/>
    <w:rsid w:val="00A66946"/>
    <w:rsid w:val="00A66978"/>
    <w:rsid w:val="00A66DAA"/>
    <w:rsid w:val="00A66E82"/>
    <w:rsid w:val="00A7014E"/>
    <w:rsid w:val="00A70404"/>
    <w:rsid w:val="00A71263"/>
    <w:rsid w:val="00A714F3"/>
    <w:rsid w:val="00A7349F"/>
    <w:rsid w:val="00A73F93"/>
    <w:rsid w:val="00A74400"/>
    <w:rsid w:val="00A74784"/>
    <w:rsid w:val="00A75192"/>
    <w:rsid w:val="00A75833"/>
    <w:rsid w:val="00A7585A"/>
    <w:rsid w:val="00A759DF"/>
    <w:rsid w:val="00A75DEB"/>
    <w:rsid w:val="00A761F8"/>
    <w:rsid w:val="00A772BD"/>
    <w:rsid w:val="00A772DC"/>
    <w:rsid w:val="00A8007B"/>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066"/>
    <w:rsid w:val="00AA3E16"/>
    <w:rsid w:val="00AA4305"/>
    <w:rsid w:val="00AA4734"/>
    <w:rsid w:val="00AA5EA1"/>
    <w:rsid w:val="00AA66AE"/>
    <w:rsid w:val="00AA6C46"/>
    <w:rsid w:val="00AA7BA0"/>
    <w:rsid w:val="00AA7EA6"/>
    <w:rsid w:val="00AB023C"/>
    <w:rsid w:val="00AB041D"/>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2A6"/>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6AE"/>
    <w:rsid w:val="00AE0A37"/>
    <w:rsid w:val="00AE2A82"/>
    <w:rsid w:val="00AE3306"/>
    <w:rsid w:val="00AE3379"/>
    <w:rsid w:val="00AE3C31"/>
    <w:rsid w:val="00AE44E2"/>
    <w:rsid w:val="00AE4612"/>
    <w:rsid w:val="00AE4BC5"/>
    <w:rsid w:val="00AE4C6A"/>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49D"/>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08F"/>
    <w:rsid w:val="00B22501"/>
    <w:rsid w:val="00B2269C"/>
    <w:rsid w:val="00B22B3F"/>
    <w:rsid w:val="00B239DA"/>
    <w:rsid w:val="00B245B5"/>
    <w:rsid w:val="00B24C23"/>
    <w:rsid w:val="00B25430"/>
    <w:rsid w:val="00B25793"/>
    <w:rsid w:val="00B2655B"/>
    <w:rsid w:val="00B26687"/>
    <w:rsid w:val="00B26BE3"/>
    <w:rsid w:val="00B26C12"/>
    <w:rsid w:val="00B270A6"/>
    <w:rsid w:val="00B2779D"/>
    <w:rsid w:val="00B27C5C"/>
    <w:rsid w:val="00B3030E"/>
    <w:rsid w:val="00B30DBD"/>
    <w:rsid w:val="00B31314"/>
    <w:rsid w:val="00B3150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4C75"/>
    <w:rsid w:val="00B46841"/>
    <w:rsid w:val="00B46DC4"/>
    <w:rsid w:val="00B47695"/>
    <w:rsid w:val="00B50190"/>
    <w:rsid w:val="00B5035A"/>
    <w:rsid w:val="00B508D8"/>
    <w:rsid w:val="00B5096C"/>
    <w:rsid w:val="00B50BF7"/>
    <w:rsid w:val="00B51256"/>
    <w:rsid w:val="00B5136D"/>
    <w:rsid w:val="00B514E3"/>
    <w:rsid w:val="00B52957"/>
    <w:rsid w:val="00B533C1"/>
    <w:rsid w:val="00B54854"/>
    <w:rsid w:val="00B555BD"/>
    <w:rsid w:val="00B55DDE"/>
    <w:rsid w:val="00B568FF"/>
    <w:rsid w:val="00B57B2A"/>
    <w:rsid w:val="00B604E1"/>
    <w:rsid w:val="00B61996"/>
    <w:rsid w:val="00B6248C"/>
    <w:rsid w:val="00B62621"/>
    <w:rsid w:val="00B62919"/>
    <w:rsid w:val="00B62A6F"/>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1942"/>
    <w:rsid w:val="00B82008"/>
    <w:rsid w:val="00B82262"/>
    <w:rsid w:val="00B8239A"/>
    <w:rsid w:val="00B825E5"/>
    <w:rsid w:val="00B828B0"/>
    <w:rsid w:val="00B82CFC"/>
    <w:rsid w:val="00B82ECB"/>
    <w:rsid w:val="00B83074"/>
    <w:rsid w:val="00B83730"/>
    <w:rsid w:val="00B837C8"/>
    <w:rsid w:val="00B83887"/>
    <w:rsid w:val="00B83A1C"/>
    <w:rsid w:val="00B83EBB"/>
    <w:rsid w:val="00B84409"/>
    <w:rsid w:val="00B85566"/>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07B"/>
    <w:rsid w:val="00B97984"/>
    <w:rsid w:val="00B979B0"/>
    <w:rsid w:val="00B97EAA"/>
    <w:rsid w:val="00BA1061"/>
    <w:rsid w:val="00BA163E"/>
    <w:rsid w:val="00BA17D2"/>
    <w:rsid w:val="00BA1C1D"/>
    <w:rsid w:val="00BA1E27"/>
    <w:rsid w:val="00BA1F61"/>
    <w:rsid w:val="00BA2488"/>
    <w:rsid w:val="00BA25F6"/>
    <w:rsid w:val="00BA30E9"/>
    <w:rsid w:val="00BA35D3"/>
    <w:rsid w:val="00BA4E3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B6D"/>
    <w:rsid w:val="00BB2DEE"/>
    <w:rsid w:val="00BB2F7A"/>
    <w:rsid w:val="00BB3332"/>
    <w:rsid w:val="00BB36DD"/>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CFB"/>
    <w:rsid w:val="00BC4CCB"/>
    <w:rsid w:val="00BC4EB4"/>
    <w:rsid w:val="00BC4F2B"/>
    <w:rsid w:val="00BC536C"/>
    <w:rsid w:val="00BC7238"/>
    <w:rsid w:val="00BC7777"/>
    <w:rsid w:val="00BD01A0"/>
    <w:rsid w:val="00BD09C1"/>
    <w:rsid w:val="00BD0EB9"/>
    <w:rsid w:val="00BD1E09"/>
    <w:rsid w:val="00BD2A92"/>
    <w:rsid w:val="00BD34E1"/>
    <w:rsid w:val="00BD40C8"/>
    <w:rsid w:val="00BD4156"/>
    <w:rsid w:val="00BD4404"/>
    <w:rsid w:val="00BD4526"/>
    <w:rsid w:val="00BD48CB"/>
    <w:rsid w:val="00BD4FB3"/>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1BA"/>
    <w:rsid w:val="00BE755E"/>
    <w:rsid w:val="00BE7B10"/>
    <w:rsid w:val="00BE7C40"/>
    <w:rsid w:val="00BF0693"/>
    <w:rsid w:val="00BF085E"/>
    <w:rsid w:val="00BF0C65"/>
    <w:rsid w:val="00BF1E17"/>
    <w:rsid w:val="00BF2657"/>
    <w:rsid w:val="00BF26F3"/>
    <w:rsid w:val="00BF2EA3"/>
    <w:rsid w:val="00BF432F"/>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93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734"/>
    <w:rsid w:val="00C27856"/>
    <w:rsid w:val="00C27972"/>
    <w:rsid w:val="00C27BB2"/>
    <w:rsid w:val="00C304EB"/>
    <w:rsid w:val="00C30B7C"/>
    <w:rsid w:val="00C31343"/>
    <w:rsid w:val="00C318C2"/>
    <w:rsid w:val="00C3292D"/>
    <w:rsid w:val="00C32B2A"/>
    <w:rsid w:val="00C3341B"/>
    <w:rsid w:val="00C34166"/>
    <w:rsid w:val="00C345C5"/>
    <w:rsid w:val="00C35D9A"/>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5A0"/>
    <w:rsid w:val="00C55C14"/>
    <w:rsid w:val="00C56A0C"/>
    <w:rsid w:val="00C56C8A"/>
    <w:rsid w:val="00C56F8E"/>
    <w:rsid w:val="00C57FB7"/>
    <w:rsid w:val="00C60717"/>
    <w:rsid w:val="00C6102B"/>
    <w:rsid w:val="00C610B4"/>
    <w:rsid w:val="00C611D4"/>
    <w:rsid w:val="00C6197D"/>
    <w:rsid w:val="00C61B85"/>
    <w:rsid w:val="00C61CE2"/>
    <w:rsid w:val="00C61CFB"/>
    <w:rsid w:val="00C61E99"/>
    <w:rsid w:val="00C622E1"/>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77A"/>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B91"/>
    <w:rsid w:val="00C74CE6"/>
    <w:rsid w:val="00C75F18"/>
    <w:rsid w:val="00C75F8E"/>
    <w:rsid w:val="00C76841"/>
    <w:rsid w:val="00C76F58"/>
    <w:rsid w:val="00C77C5E"/>
    <w:rsid w:val="00C77DE5"/>
    <w:rsid w:val="00C80F57"/>
    <w:rsid w:val="00C81DFB"/>
    <w:rsid w:val="00C8298E"/>
    <w:rsid w:val="00C82B71"/>
    <w:rsid w:val="00C82FCD"/>
    <w:rsid w:val="00C8324A"/>
    <w:rsid w:val="00C83A47"/>
    <w:rsid w:val="00C83E9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173"/>
    <w:rsid w:val="00C9176A"/>
    <w:rsid w:val="00C91968"/>
    <w:rsid w:val="00C91C03"/>
    <w:rsid w:val="00C920C6"/>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527E"/>
    <w:rsid w:val="00CA6484"/>
    <w:rsid w:val="00CA6914"/>
    <w:rsid w:val="00CA77E5"/>
    <w:rsid w:val="00CB0789"/>
    <w:rsid w:val="00CB0A37"/>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3880"/>
    <w:rsid w:val="00CC46EA"/>
    <w:rsid w:val="00CC49F3"/>
    <w:rsid w:val="00CC4EDC"/>
    <w:rsid w:val="00CC65DA"/>
    <w:rsid w:val="00CC66D6"/>
    <w:rsid w:val="00CC67C4"/>
    <w:rsid w:val="00CD0132"/>
    <w:rsid w:val="00CD063D"/>
    <w:rsid w:val="00CD0CBB"/>
    <w:rsid w:val="00CD1EAB"/>
    <w:rsid w:val="00CD241D"/>
    <w:rsid w:val="00CD3FB2"/>
    <w:rsid w:val="00CD4D00"/>
    <w:rsid w:val="00CD583F"/>
    <w:rsid w:val="00CD5D4B"/>
    <w:rsid w:val="00CD6111"/>
    <w:rsid w:val="00CD6285"/>
    <w:rsid w:val="00CD62F4"/>
    <w:rsid w:val="00CD664C"/>
    <w:rsid w:val="00CD7C06"/>
    <w:rsid w:val="00CE016B"/>
    <w:rsid w:val="00CE033B"/>
    <w:rsid w:val="00CE0382"/>
    <w:rsid w:val="00CE04DA"/>
    <w:rsid w:val="00CE12A7"/>
    <w:rsid w:val="00CE1311"/>
    <w:rsid w:val="00CE17CE"/>
    <w:rsid w:val="00CE1EA0"/>
    <w:rsid w:val="00CE2BB5"/>
    <w:rsid w:val="00CE2FE0"/>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9EE"/>
    <w:rsid w:val="00CF4A68"/>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4115"/>
    <w:rsid w:val="00D1618F"/>
    <w:rsid w:val="00D1623B"/>
    <w:rsid w:val="00D16280"/>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37DEE"/>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417"/>
    <w:rsid w:val="00D62EB2"/>
    <w:rsid w:val="00D62EE5"/>
    <w:rsid w:val="00D636D7"/>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8E4"/>
    <w:rsid w:val="00D77029"/>
    <w:rsid w:val="00D77514"/>
    <w:rsid w:val="00D7761F"/>
    <w:rsid w:val="00D80778"/>
    <w:rsid w:val="00D80D8B"/>
    <w:rsid w:val="00D811BD"/>
    <w:rsid w:val="00D813A2"/>
    <w:rsid w:val="00D8178C"/>
    <w:rsid w:val="00D81878"/>
    <w:rsid w:val="00D818C7"/>
    <w:rsid w:val="00D82AE2"/>
    <w:rsid w:val="00D82E43"/>
    <w:rsid w:val="00D83762"/>
    <w:rsid w:val="00D83DF3"/>
    <w:rsid w:val="00D83F9B"/>
    <w:rsid w:val="00D856BA"/>
    <w:rsid w:val="00D85A18"/>
    <w:rsid w:val="00D85FFF"/>
    <w:rsid w:val="00D86251"/>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0E8"/>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0535"/>
    <w:rsid w:val="00DE11F0"/>
    <w:rsid w:val="00DE1769"/>
    <w:rsid w:val="00DE1A86"/>
    <w:rsid w:val="00DE1BED"/>
    <w:rsid w:val="00DE1CE6"/>
    <w:rsid w:val="00DE1EDA"/>
    <w:rsid w:val="00DE2124"/>
    <w:rsid w:val="00DE2474"/>
    <w:rsid w:val="00DE39AC"/>
    <w:rsid w:val="00DE5C0B"/>
    <w:rsid w:val="00DE62A2"/>
    <w:rsid w:val="00DE68D7"/>
    <w:rsid w:val="00DE7531"/>
    <w:rsid w:val="00DE7A72"/>
    <w:rsid w:val="00DE7E9F"/>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70"/>
    <w:rsid w:val="00DF49D7"/>
    <w:rsid w:val="00DF5243"/>
    <w:rsid w:val="00DF593B"/>
    <w:rsid w:val="00DF625E"/>
    <w:rsid w:val="00DF6A78"/>
    <w:rsid w:val="00DF70DA"/>
    <w:rsid w:val="00DF7BF4"/>
    <w:rsid w:val="00DF7C12"/>
    <w:rsid w:val="00DF7CF1"/>
    <w:rsid w:val="00E001F1"/>
    <w:rsid w:val="00E00563"/>
    <w:rsid w:val="00E00605"/>
    <w:rsid w:val="00E00DFC"/>
    <w:rsid w:val="00E01112"/>
    <w:rsid w:val="00E0115A"/>
    <w:rsid w:val="00E015C7"/>
    <w:rsid w:val="00E02005"/>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56F0"/>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DF6"/>
    <w:rsid w:val="00E31753"/>
    <w:rsid w:val="00E3218A"/>
    <w:rsid w:val="00E33E68"/>
    <w:rsid w:val="00E34833"/>
    <w:rsid w:val="00E34C02"/>
    <w:rsid w:val="00E350F4"/>
    <w:rsid w:val="00E3537F"/>
    <w:rsid w:val="00E35638"/>
    <w:rsid w:val="00E357AA"/>
    <w:rsid w:val="00E359AF"/>
    <w:rsid w:val="00E37313"/>
    <w:rsid w:val="00E37DE2"/>
    <w:rsid w:val="00E40A28"/>
    <w:rsid w:val="00E411C4"/>
    <w:rsid w:val="00E411DB"/>
    <w:rsid w:val="00E41A02"/>
    <w:rsid w:val="00E41E5B"/>
    <w:rsid w:val="00E4267A"/>
    <w:rsid w:val="00E43210"/>
    <w:rsid w:val="00E432A0"/>
    <w:rsid w:val="00E436B4"/>
    <w:rsid w:val="00E43B84"/>
    <w:rsid w:val="00E445D9"/>
    <w:rsid w:val="00E448BC"/>
    <w:rsid w:val="00E45641"/>
    <w:rsid w:val="00E4594A"/>
    <w:rsid w:val="00E45D13"/>
    <w:rsid w:val="00E469E4"/>
    <w:rsid w:val="00E46B27"/>
    <w:rsid w:val="00E46BE3"/>
    <w:rsid w:val="00E46E76"/>
    <w:rsid w:val="00E4799D"/>
    <w:rsid w:val="00E504D4"/>
    <w:rsid w:val="00E5057C"/>
    <w:rsid w:val="00E50FC8"/>
    <w:rsid w:val="00E51450"/>
    <w:rsid w:val="00E52076"/>
    <w:rsid w:val="00E53229"/>
    <w:rsid w:val="00E549C3"/>
    <w:rsid w:val="00E54C3D"/>
    <w:rsid w:val="00E5564F"/>
    <w:rsid w:val="00E55A8A"/>
    <w:rsid w:val="00E55C2C"/>
    <w:rsid w:val="00E5692E"/>
    <w:rsid w:val="00E56C45"/>
    <w:rsid w:val="00E5720E"/>
    <w:rsid w:val="00E57509"/>
    <w:rsid w:val="00E61227"/>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234F"/>
    <w:rsid w:val="00E728ED"/>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F41"/>
    <w:rsid w:val="00EA229D"/>
    <w:rsid w:val="00EA2BF3"/>
    <w:rsid w:val="00EA45E1"/>
    <w:rsid w:val="00EA498F"/>
    <w:rsid w:val="00EA4BA2"/>
    <w:rsid w:val="00EA4D96"/>
    <w:rsid w:val="00EA4FEF"/>
    <w:rsid w:val="00EA5A62"/>
    <w:rsid w:val="00EA5AA3"/>
    <w:rsid w:val="00EA5F5B"/>
    <w:rsid w:val="00EA6EE8"/>
    <w:rsid w:val="00EA75AF"/>
    <w:rsid w:val="00EB0413"/>
    <w:rsid w:val="00EB078B"/>
    <w:rsid w:val="00EB0F3A"/>
    <w:rsid w:val="00EB0F78"/>
    <w:rsid w:val="00EB1F46"/>
    <w:rsid w:val="00EB2119"/>
    <w:rsid w:val="00EB21EC"/>
    <w:rsid w:val="00EB22FF"/>
    <w:rsid w:val="00EB2BA0"/>
    <w:rsid w:val="00EB30E1"/>
    <w:rsid w:val="00EB36DE"/>
    <w:rsid w:val="00EB4265"/>
    <w:rsid w:val="00EB49D5"/>
    <w:rsid w:val="00EB4A5A"/>
    <w:rsid w:val="00EB7E7C"/>
    <w:rsid w:val="00EC03CA"/>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5FCE"/>
    <w:rsid w:val="00ED6400"/>
    <w:rsid w:val="00ED66E3"/>
    <w:rsid w:val="00ED6A22"/>
    <w:rsid w:val="00EE0ACE"/>
    <w:rsid w:val="00EE15BC"/>
    <w:rsid w:val="00EE1675"/>
    <w:rsid w:val="00EE1770"/>
    <w:rsid w:val="00EE1F7B"/>
    <w:rsid w:val="00EE2339"/>
    <w:rsid w:val="00EE2720"/>
    <w:rsid w:val="00EE2A65"/>
    <w:rsid w:val="00EE2D1B"/>
    <w:rsid w:val="00EE2D97"/>
    <w:rsid w:val="00EE412B"/>
    <w:rsid w:val="00EE44D0"/>
    <w:rsid w:val="00EE45D0"/>
    <w:rsid w:val="00EE46A6"/>
    <w:rsid w:val="00EE4CA8"/>
    <w:rsid w:val="00EE5167"/>
    <w:rsid w:val="00EE5564"/>
    <w:rsid w:val="00EE58F7"/>
    <w:rsid w:val="00EE5D82"/>
    <w:rsid w:val="00EE5E97"/>
    <w:rsid w:val="00EE6694"/>
    <w:rsid w:val="00EE6ACE"/>
    <w:rsid w:val="00EE740B"/>
    <w:rsid w:val="00EE7E46"/>
    <w:rsid w:val="00EF00F1"/>
    <w:rsid w:val="00EF017B"/>
    <w:rsid w:val="00EF09CC"/>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264"/>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344C"/>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7D6"/>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505"/>
    <w:rsid w:val="00F77875"/>
    <w:rsid w:val="00F815CC"/>
    <w:rsid w:val="00F816A8"/>
    <w:rsid w:val="00F81966"/>
    <w:rsid w:val="00F81DFE"/>
    <w:rsid w:val="00F8210E"/>
    <w:rsid w:val="00F8338A"/>
    <w:rsid w:val="00F834C2"/>
    <w:rsid w:val="00F84D76"/>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355"/>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18C"/>
    <w:rsid w:val="00FB5686"/>
    <w:rsid w:val="00FB5BA9"/>
    <w:rsid w:val="00FB63B7"/>
    <w:rsid w:val="00FB6AA8"/>
    <w:rsid w:val="00FB7EA4"/>
    <w:rsid w:val="00FC0B74"/>
    <w:rsid w:val="00FC2DB5"/>
    <w:rsid w:val="00FC30EE"/>
    <w:rsid w:val="00FC3DD8"/>
    <w:rsid w:val="00FC3EFA"/>
    <w:rsid w:val="00FC3FF6"/>
    <w:rsid w:val="00FC514D"/>
    <w:rsid w:val="00FC587E"/>
    <w:rsid w:val="00FC665A"/>
    <w:rsid w:val="00FC7A34"/>
    <w:rsid w:val="00FD074B"/>
    <w:rsid w:val="00FD0919"/>
    <w:rsid w:val="00FD0C83"/>
    <w:rsid w:val="00FD1426"/>
    <w:rsid w:val="00FD243F"/>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1C4E"/>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8C3"/>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 w:val="00FF7F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0DBD"/>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uiPriority w:val="99"/>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qFormat/>
    <w:rsid w:val="00115150"/>
    <w:rPr>
      <w:sz w:val="20"/>
      <w:szCs w:val="20"/>
    </w:rPr>
  </w:style>
  <w:style w:type="character" w:customStyle="1" w:styleId="TextkomentraChar">
    <w:name w:val="Text komentára Char"/>
    <w:aliases w:val=" Char Char,Char Char"/>
    <w:basedOn w:val="Predvolenpsmoodseku"/>
    <w:link w:val="Textkomentra"/>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E41E5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1"/>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 w:type="paragraph" w:customStyle="1" w:styleId="TableParagraph">
    <w:name w:val="Table Paragraph"/>
    <w:basedOn w:val="Normlny"/>
    <w:uiPriority w:val="1"/>
    <w:qFormat/>
    <w:rsid w:val="009F19C2"/>
    <w:pPr>
      <w:autoSpaceDE w:val="0"/>
      <w:autoSpaceDN w:val="0"/>
      <w:adjustRightInd w:val="0"/>
      <w:spacing w:line="221" w:lineRule="exact"/>
      <w:ind w:left="112"/>
    </w:pPr>
    <w:rPr>
      <w:rFonts w:ascii="Arial" w:eastAsiaTheme="minorHAnsi" w:hAnsi="Arial" w:cs="Arial"/>
      <w:lang w:eastAsia="en-US"/>
    </w:rPr>
  </w:style>
  <w:style w:type="numbering" w:customStyle="1" w:styleId="Style31">
    <w:name w:val="Style31"/>
    <w:uiPriority w:val="99"/>
    <w:rsid w:val="00DE0535"/>
  </w:style>
  <w:style w:type="table" w:customStyle="1" w:styleId="Mriekatabuky1">
    <w:name w:val="Mriežka tabuľky1"/>
    <w:basedOn w:val="Normlnatabuka"/>
    <w:next w:val="Mriekatabuky"/>
    <w:uiPriority w:val="39"/>
    <w:rsid w:val="006C48F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edvolenpsmoodseku"/>
    <w:rsid w:val="008D5A51"/>
    <w:rPr>
      <w:rFonts w:ascii="Segoe UI" w:hAnsi="Segoe UI" w:cs="Segoe UI" w:hint="default"/>
      <w:sz w:val="18"/>
      <w:szCs w:val="18"/>
    </w:rPr>
  </w:style>
  <w:style w:type="table" w:customStyle="1" w:styleId="Mriekatabuky2">
    <w:name w:val="Mriežka tabuľky2"/>
    <w:basedOn w:val="Normlnatabuka"/>
    <w:next w:val="Mriekatabuky"/>
    <w:uiPriority w:val="39"/>
    <w:rsid w:val="00EA75AF"/>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782C24"/>
  </w:style>
  <w:style w:type="table" w:customStyle="1" w:styleId="Mriekatabuky11">
    <w:name w:val="Mriežka tabuľky11"/>
    <w:basedOn w:val="Normlnatabuka"/>
    <w:next w:val="Mriekatabuky"/>
    <w:uiPriority w:val="39"/>
    <w:rsid w:val="00782C2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1">
    <w:name w:val="Tabuľka s mriežkou 4 – zvýraznenie 51"/>
    <w:basedOn w:val="Normlnatabuka"/>
    <w:next w:val="Tabukasmriekou4zvraznenie5"/>
    <w:uiPriority w:val="49"/>
    <w:rsid w:val="00782C24"/>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kasmriekou4zvraznenie5">
    <w:name w:val="Grid Table 4 Accent 5"/>
    <w:basedOn w:val="Normlnatabuka"/>
    <w:uiPriority w:val="49"/>
    <w:rsid w:val="00782C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Bezzoznamu2">
    <w:name w:val="Bez zoznamu2"/>
    <w:next w:val="Bezzoznamu"/>
    <w:uiPriority w:val="99"/>
    <w:semiHidden/>
    <w:unhideWhenUsed/>
    <w:rsid w:val="00782C24"/>
  </w:style>
  <w:style w:type="table" w:customStyle="1" w:styleId="Mriekatabuky3">
    <w:name w:val="Mriežka tabuľky3"/>
    <w:basedOn w:val="Normlnatabuka"/>
    <w:next w:val="Mriekatabuky"/>
    <w:uiPriority w:val="39"/>
    <w:rsid w:val="00782C2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kasmriekou4zvraznenie52">
    <w:name w:val="Tabuľka s mriežkou 4 – zvýraznenie 52"/>
    <w:basedOn w:val="Normlnatabuka"/>
    <w:next w:val="Tabukasmriekou4zvraznenie5"/>
    <w:uiPriority w:val="49"/>
    <w:rsid w:val="00782C24"/>
    <w:rPr>
      <w:rFonts w:ascii="Calibri" w:eastAsia="Calibri" w:hAnsi="Calibri"/>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412549239">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s.sk/o-narodnej-banke/verejne-obstaravanie/profil-verejneho-obstaravatela/info-osobne-udaje-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https://www.uvo.gov.sk/profily/-/profil/pdetail/864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slaba@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43</Pages>
  <Words>16806</Words>
  <Characters>105501</Characters>
  <Application>Microsoft Office Word</Application>
  <DocSecurity>0</DocSecurity>
  <Lines>879</Lines>
  <Paragraphs>244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OHS</Company>
  <LinksUpToDate>false</LinksUpToDate>
  <CharactersWithSpaces>122063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nbs.videoconference@nbs.sk</dc:creator>
  <cp:keywords/>
  <dc:description/>
  <cp:lastModifiedBy>Slabá Júlia</cp:lastModifiedBy>
  <cp:revision>8</cp:revision>
  <cp:lastPrinted>2024-10-31T15:21:00Z</cp:lastPrinted>
  <dcterms:created xsi:type="dcterms:W3CDTF">2024-09-30T08:29:00Z</dcterms:created>
  <dcterms:modified xsi:type="dcterms:W3CDTF">2024-10-31T15:22:00Z</dcterms:modified>
</cp:coreProperties>
</file>