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6D636E">
      <w:p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F5B7E91" w14:textId="2A5CA8CB" w:rsidR="006D636E" w:rsidRDefault="006D636E" w:rsidP="006D636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7894D666" w14:textId="2C129CCC" w:rsidR="00D118E9" w:rsidRDefault="00D118E9" w:rsidP="006D636E">
      <w:pPr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6D636E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7249E3D9" w14:textId="08ECF9A4" w:rsidR="009E743A" w:rsidRPr="00BE30E5" w:rsidRDefault="009E743A" w:rsidP="009E743A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7B6F9B7" w14:textId="6EB67DE3" w:rsidR="009E743A" w:rsidRPr="00096247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Sídlo:</w:t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1969AF3" w14:textId="6C218C3F" w:rsidR="009E743A" w:rsidRPr="00096247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9C34254" w14:textId="5743CDC0" w:rsidR="009E743A" w:rsidRPr="00096247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02D4797F" w14:textId="54D46469" w:rsidR="009E743A" w:rsidRPr="00096247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C459C9C" w14:textId="19C0AD6F" w:rsidR="009E743A" w:rsidRPr="00096247" w:rsidRDefault="009E743A" w:rsidP="009E743A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0595CB3E" w14:textId="0F8694C4" w:rsidR="009E743A" w:rsidRPr="008755D3" w:rsidRDefault="009E743A" w:rsidP="009E743A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5EA2C756" w14:textId="1388DC0D" w:rsidR="009E743A" w:rsidRPr="008755D3" w:rsidRDefault="009E743A" w:rsidP="009E743A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  <w:r w:rsidRPr="008755D3">
        <w:rPr>
          <w:rFonts w:ascii="Times New Roman" w:hAnsi="Times New Roman"/>
          <w:spacing w:val="-6"/>
          <w:sz w:val="24"/>
          <w:szCs w:val="24"/>
        </w:rPr>
        <w:t> </w:t>
      </w:r>
    </w:p>
    <w:p w14:paraId="25C628D4" w14:textId="58B40B58" w:rsidR="009E743A" w:rsidRDefault="009E743A" w:rsidP="009E743A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1262895" w14:textId="1CC66B06" w:rsidR="009E743A" w:rsidRDefault="009E743A" w:rsidP="009E743A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3F5D9808" w:rsidR="001D3D93" w:rsidRPr="005803D3" w:rsidRDefault="00F8685A" w:rsidP="001E6E64">
      <w:pPr>
        <w:numPr>
          <w:ilvl w:val="0"/>
          <w:numId w:val="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 xml:space="preserve">„Podpora licencií na zabezpečenie </w:t>
      </w:r>
      <w:r w:rsidR="003116B6">
        <w:rPr>
          <w:rFonts w:ascii="Times New Roman" w:hAnsi="Times New Roman"/>
          <w:bCs/>
          <w:i/>
          <w:noProof/>
          <w:sz w:val="24"/>
          <w:szCs w:val="24"/>
        </w:rPr>
        <w:t xml:space="preserve">prevádzky informačného systému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Elektronické služby MZVEZ SR“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BE30E5">
        <w:rPr>
          <w:rFonts w:ascii="Times New Roman" w:hAnsi="Times New Roman"/>
          <w:bCs/>
          <w:i/>
          <w:noProof/>
          <w:sz w:val="24"/>
          <w:szCs w:val="24"/>
        </w:rPr>
        <w:t>2</w:t>
      </w:r>
      <w:r w:rsidR="00C40A5E">
        <w:rPr>
          <w:rFonts w:ascii="Times New Roman" w:hAnsi="Times New Roman"/>
          <w:bCs/>
          <w:i/>
          <w:noProof/>
          <w:sz w:val="24"/>
          <w:szCs w:val="24"/>
        </w:rPr>
        <w:t>4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</w:t>
      </w:r>
      <w:r w:rsidR="001D3D93" w:rsidRPr="005803D3">
        <w:rPr>
          <w:rFonts w:ascii="Times New Roman" w:hAnsi="Times New Roman"/>
          <w:sz w:val="24"/>
          <w:szCs w:val="24"/>
        </w:rPr>
        <w:t>obstarávania č.</w:t>
      </w:r>
      <w:r w:rsidR="003E376D" w:rsidRPr="005803D3">
        <w:rPr>
          <w:rFonts w:ascii="Times New Roman" w:hAnsi="Times New Roman"/>
          <w:bCs/>
          <w:noProof/>
        </w:rPr>
        <w:t xml:space="preserve"> 250</w:t>
      </w:r>
      <w:r w:rsidR="00C3443C" w:rsidRPr="005803D3">
        <w:rPr>
          <w:rFonts w:ascii="Times New Roman" w:hAnsi="Times New Roman"/>
          <w:sz w:val="24"/>
          <w:szCs w:val="24"/>
        </w:rPr>
        <w:t>/202</w:t>
      </w:r>
      <w:r w:rsidR="009176AE" w:rsidRPr="005803D3">
        <w:rPr>
          <w:rFonts w:ascii="Times New Roman" w:hAnsi="Times New Roman"/>
          <w:sz w:val="24"/>
          <w:szCs w:val="24"/>
        </w:rPr>
        <w:t>1</w:t>
      </w:r>
      <w:r w:rsidR="00C3443C" w:rsidRPr="005803D3">
        <w:rPr>
          <w:rFonts w:ascii="Times New Roman" w:hAnsi="Times New Roman"/>
          <w:sz w:val="24"/>
          <w:szCs w:val="24"/>
        </w:rPr>
        <w:t xml:space="preserve"> </w:t>
      </w:r>
      <w:r w:rsidR="001D3D93" w:rsidRPr="005803D3">
        <w:rPr>
          <w:rFonts w:ascii="Times New Roman" w:hAnsi="Times New Roman"/>
          <w:sz w:val="24"/>
          <w:szCs w:val="24"/>
        </w:rPr>
        <w:t xml:space="preserve">zo dňa </w:t>
      </w:r>
      <w:r w:rsidR="003E376D" w:rsidRPr="005803D3">
        <w:rPr>
          <w:rFonts w:ascii="Times New Roman" w:hAnsi="Times New Roman"/>
          <w:sz w:val="24"/>
          <w:szCs w:val="24"/>
        </w:rPr>
        <w:t>02</w:t>
      </w:r>
      <w:r w:rsidR="00C3443C" w:rsidRPr="005803D3">
        <w:rPr>
          <w:rFonts w:ascii="Times New Roman" w:hAnsi="Times New Roman"/>
          <w:sz w:val="24"/>
          <w:szCs w:val="24"/>
        </w:rPr>
        <w:t>.</w:t>
      </w:r>
      <w:r w:rsidR="003E376D" w:rsidRPr="005803D3">
        <w:rPr>
          <w:rFonts w:ascii="Times New Roman" w:hAnsi="Times New Roman"/>
          <w:sz w:val="24"/>
          <w:szCs w:val="24"/>
        </w:rPr>
        <w:t>11</w:t>
      </w:r>
      <w:r w:rsidR="00C3443C" w:rsidRPr="005803D3">
        <w:rPr>
          <w:rFonts w:ascii="Times New Roman" w:hAnsi="Times New Roman"/>
          <w:sz w:val="24"/>
          <w:szCs w:val="24"/>
        </w:rPr>
        <w:t>.202</w:t>
      </w:r>
      <w:r w:rsidR="009176AE" w:rsidRPr="005803D3">
        <w:rPr>
          <w:rFonts w:ascii="Times New Roman" w:hAnsi="Times New Roman"/>
          <w:sz w:val="24"/>
          <w:szCs w:val="24"/>
        </w:rPr>
        <w:t>1</w:t>
      </w:r>
      <w:r w:rsidR="001D3D93" w:rsidRPr="005803D3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5803D3">
        <w:rPr>
          <w:rFonts w:ascii="Times New Roman" w:hAnsi="Times New Roman"/>
          <w:bCs/>
          <w:sz w:val="24"/>
          <w:szCs w:val="24"/>
        </w:rPr>
        <w:t>52182-MUT</w:t>
      </w:r>
      <w:r w:rsidR="00C3443C" w:rsidRPr="005803D3">
        <w:rPr>
          <w:rFonts w:ascii="Times New Roman" w:hAnsi="Times New Roman"/>
          <w:sz w:val="24"/>
          <w:szCs w:val="24"/>
        </w:rPr>
        <w:t xml:space="preserve"> </w:t>
      </w:r>
      <w:r w:rsidR="001D3D93" w:rsidRPr="005803D3">
        <w:rPr>
          <w:rFonts w:ascii="Times New Roman" w:hAnsi="Times New Roman"/>
          <w:sz w:val="24"/>
          <w:szCs w:val="24"/>
        </w:rPr>
        <w:t>a</w:t>
      </w:r>
      <w:r w:rsidR="00214C1F" w:rsidRPr="005803D3">
        <w:rPr>
          <w:rFonts w:ascii="Times New Roman" w:hAnsi="Times New Roman"/>
          <w:sz w:val="24"/>
          <w:szCs w:val="24"/>
        </w:rPr>
        <w:t> </w:t>
      </w:r>
      <w:r w:rsidR="001D3D93" w:rsidRPr="005803D3">
        <w:rPr>
          <w:rFonts w:ascii="Times New Roman" w:hAnsi="Times New Roman"/>
          <w:sz w:val="24"/>
          <w:szCs w:val="24"/>
        </w:rPr>
        <w:t>v</w:t>
      </w:r>
      <w:r w:rsidR="00214C1F" w:rsidRPr="005803D3">
        <w:rPr>
          <w:rFonts w:ascii="Times New Roman" w:hAnsi="Times New Roman"/>
          <w:sz w:val="24"/>
          <w:szCs w:val="24"/>
        </w:rPr>
        <w:t> </w:t>
      </w:r>
      <w:r w:rsidR="001D3D93" w:rsidRPr="005803D3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B74284" w:rsidRPr="005803D3">
        <w:rPr>
          <w:rFonts w:ascii="Times New Roman" w:hAnsi="Times New Roman"/>
          <w:bCs/>
          <w:sz w:val="24"/>
          <w:szCs w:val="24"/>
        </w:rPr>
        <w:t>29.10.2021</w:t>
      </w:r>
      <w:r w:rsidR="007B0A7D" w:rsidRPr="005803D3">
        <w:rPr>
          <w:rFonts w:ascii="Times New Roman" w:hAnsi="Times New Roman"/>
          <w:bCs/>
          <w:sz w:val="24"/>
          <w:szCs w:val="24"/>
        </w:rPr>
        <w:t xml:space="preserve"> </w:t>
      </w:r>
      <w:r w:rsidR="001D3D93" w:rsidRPr="005803D3">
        <w:rPr>
          <w:rFonts w:ascii="Times New Roman" w:hAnsi="Times New Roman"/>
          <w:sz w:val="24"/>
          <w:szCs w:val="24"/>
        </w:rPr>
        <w:t xml:space="preserve">pod </w:t>
      </w:r>
      <w:r w:rsidR="00C3443C" w:rsidRPr="005803D3">
        <w:rPr>
          <w:rFonts w:ascii="Times New Roman" w:hAnsi="Times New Roman"/>
          <w:sz w:val="24"/>
          <w:szCs w:val="24"/>
        </w:rPr>
        <w:t xml:space="preserve">číslom </w:t>
      </w:r>
      <w:r w:rsidR="00B74284" w:rsidRPr="005803D3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5803D3">
        <w:rPr>
          <w:rFonts w:ascii="Times New Roman" w:hAnsi="Times New Roman"/>
          <w:sz w:val="24"/>
          <w:szCs w:val="24"/>
        </w:rPr>
        <w:t xml:space="preserve"> (ďalej </w:t>
      </w:r>
      <w:r w:rsidR="00214C1F" w:rsidRPr="005803D3">
        <w:rPr>
          <w:rFonts w:ascii="Times New Roman" w:hAnsi="Times New Roman"/>
          <w:sz w:val="24"/>
          <w:szCs w:val="24"/>
        </w:rPr>
        <w:t>len</w:t>
      </w:r>
      <w:r w:rsidR="001D3D93" w:rsidRPr="005803D3">
        <w:rPr>
          <w:rFonts w:ascii="Times New Roman" w:hAnsi="Times New Roman"/>
          <w:sz w:val="24"/>
          <w:szCs w:val="24"/>
        </w:rPr>
        <w:t xml:space="preserve"> „</w:t>
      </w:r>
      <w:r w:rsidR="001D3D93" w:rsidRPr="005803D3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5803D3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5803D3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03D3">
        <w:rPr>
          <w:rFonts w:ascii="Times New Roman" w:hAnsi="Times New Roman"/>
          <w:sz w:val="24"/>
          <w:szCs w:val="24"/>
        </w:rPr>
        <w:t>Dodávateľ</w:t>
      </w:r>
      <w:r w:rsidR="00C2468D" w:rsidRPr="005803D3">
        <w:rPr>
          <w:rFonts w:ascii="Times New Roman" w:hAnsi="Times New Roman"/>
          <w:sz w:val="24"/>
          <w:szCs w:val="24"/>
        </w:rPr>
        <w:t xml:space="preserve"> </w:t>
      </w:r>
      <w:r w:rsidR="00C2468D" w:rsidRPr="005803D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1307D4" w14:textId="22D94D0C" w:rsidR="009F6442" w:rsidRPr="00214C1F" w:rsidRDefault="009F6442" w:rsidP="009F6442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6819">
        <w:rPr>
          <w:rFonts w:ascii="Times New Roman" w:hAnsi="Times New Roman"/>
          <w:i/>
          <w:color w:val="FF0000"/>
          <w:sz w:val="24"/>
          <w:szCs w:val="24"/>
        </w:rPr>
        <w:t>Dodá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vateľovi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78204B0B" w14:textId="344F4705" w:rsidR="009F6442" w:rsidRPr="00214C1F" w:rsidRDefault="00286819" w:rsidP="009F6442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</w:t>
      </w:r>
      <w:r w:rsidR="009F6442" w:rsidRPr="00214C1F">
        <w:rPr>
          <w:rFonts w:ascii="Times New Roman" w:eastAsia="Times New Roman" w:hAnsi="Times New Roman"/>
          <w:sz w:val="24"/>
          <w:szCs w:val="24"/>
          <w:lang w:eastAsia="sk-SK"/>
        </w:rPr>
        <w:t>vateľ vyhlasuje, že ku dňu uzavretia Zmluvy sú mu známi nasledovní subdodávatelia, ktorí sa budú podieľať na plnení predmetu Zmluvy:</w:t>
      </w:r>
    </w:p>
    <w:p w14:paraId="09EBEEF1" w14:textId="77777777" w:rsidR="009F6442" w:rsidRPr="00214C1F" w:rsidRDefault="009F6442" w:rsidP="009F6442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3B3A5676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4813CE93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3AE8B1D9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BFBA083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4F496A6D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84B136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538F47BF" w14:textId="77777777" w:rsidR="009F6442" w:rsidRPr="00214C1F" w:rsidRDefault="009F6442" w:rsidP="009F6442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3AC05024" w14:textId="77777777" w:rsidR="009F6442" w:rsidRPr="00214C1F" w:rsidRDefault="009F6442" w:rsidP="009F6442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ECF422D" w14:textId="56A4F85A" w:rsidR="009F6442" w:rsidRPr="00214C1F" w:rsidRDefault="009F6442" w:rsidP="009F6442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286819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vateľ žiadnych subdodávateľov, ktorých bude využívať pri plnení Zmluvy, bude uvedené:</w:t>
      </w:r>
    </w:p>
    <w:p w14:paraId="702AB507" w14:textId="29965284" w:rsidR="009F6442" w:rsidRPr="00096247" w:rsidRDefault="00286819" w:rsidP="009F6442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</w:t>
      </w:r>
      <w:r w:rsidR="009F6442" w:rsidRPr="00214C1F">
        <w:rPr>
          <w:rFonts w:ascii="Times New Roman" w:eastAsia="Times New Roman" w:hAnsi="Times New Roman"/>
          <w:sz w:val="24"/>
          <w:szCs w:val="24"/>
          <w:lang w:eastAsia="sk-SK"/>
        </w:rPr>
        <w:t>vateľ vyhlasuje, že ku dňu uzavretia Zmluvy nezadáva žiadnu časť plnenia podľa Zmluvy žiadnemu subdodávateľovi.</w:t>
      </w: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555E0">
        <w:rPr>
          <w:rFonts w:ascii="Times New Roman" w:hAnsi="Times New Roman"/>
          <w:sz w:val="24"/>
          <w:szCs w:val="24"/>
        </w:rPr>
        <w:t>Dodávateľ</w:t>
      </w:r>
      <w:r w:rsidR="001863BC" w:rsidRPr="00F555E0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 w:rsidRPr="00F555E0">
        <w:rPr>
          <w:rFonts w:ascii="Times New Roman" w:hAnsi="Times New Roman"/>
          <w:sz w:val="24"/>
          <w:szCs w:val="24"/>
        </w:rPr>
        <w:t>dodania</w:t>
      </w:r>
      <w:r w:rsidR="001863BC" w:rsidRPr="00F555E0">
        <w:rPr>
          <w:rFonts w:ascii="Times New Roman" w:hAnsi="Times New Roman"/>
          <w:sz w:val="24"/>
          <w:szCs w:val="24"/>
        </w:rPr>
        <w:t xml:space="preserve"> uvedený v bode 2.3 </w:t>
      </w:r>
      <w:r w:rsidR="00805506" w:rsidRPr="00F555E0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F555E0">
        <w:rPr>
          <w:rFonts w:ascii="Times New Roman" w:hAnsi="Times New Roman"/>
          <w:sz w:val="24"/>
          <w:szCs w:val="24"/>
        </w:rPr>
        <w:t xml:space="preserve">a umožniť </w:t>
      </w:r>
      <w:r w:rsidRPr="00F555E0">
        <w:rPr>
          <w:rFonts w:ascii="Times New Roman" w:hAnsi="Times New Roman"/>
          <w:sz w:val="24"/>
          <w:szCs w:val="24"/>
        </w:rPr>
        <w:t>Objednávateľovi</w:t>
      </w:r>
      <w:r w:rsidR="00ED32EE" w:rsidRPr="00F555E0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F555E0">
        <w:rPr>
          <w:rFonts w:ascii="Times New Roman" w:hAnsi="Times New Roman"/>
          <w:sz w:val="24"/>
          <w:szCs w:val="24"/>
        </w:rPr>
        <w:t>Tovar</w:t>
      </w:r>
      <w:r w:rsidR="00ED32EE" w:rsidRPr="00F555E0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F555E0">
        <w:rPr>
          <w:rFonts w:ascii="Times New Roman" w:hAnsi="Times New Roman"/>
          <w:sz w:val="24"/>
          <w:szCs w:val="24"/>
        </w:rPr>
        <w:t xml:space="preserve"> prílohe</w:t>
      </w:r>
      <w:r w:rsidR="0084401F" w:rsidRPr="00F555E0">
        <w:rPr>
          <w:rFonts w:ascii="Times New Roman" w:hAnsi="Times New Roman"/>
          <w:sz w:val="24"/>
          <w:szCs w:val="24"/>
        </w:rPr>
        <w:t> </w:t>
      </w:r>
      <w:r w:rsidR="00965767" w:rsidRPr="00F555E0">
        <w:rPr>
          <w:rFonts w:ascii="Times New Roman" w:hAnsi="Times New Roman"/>
          <w:sz w:val="24"/>
          <w:szCs w:val="24"/>
        </w:rPr>
        <w:t>„</w:t>
      </w:r>
      <w:r w:rsidR="007F5702" w:rsidRPr="00F555E0">
        <w:rPr>
          <w:rFonts w:ascii="Times New Roman" w:hAnsi="Times New Roman"/>
          <w:sz w:val="24"/>
          <w:szCs w:val="24"/>
        </w:rPr>
        <w:t>Š</w:t>
      </w:r>
      <w:r w:rsidR="00965767" w:rsidRPr="00F555E0">
        <w:rPr>
          <w:rFonts w:ascii="Times New Roman" w:hAnsi="Times New Roman"/>
          <w:sz w:val="24"/>
          <w:szCs w:val="24"/>
        </w:rPr>
        <w:t>pecifikácia Tovaru a cenník“ (ďalej len „Príloha</w:t>
      </w:r>
      <w:r w:rsidR="00965767">
        <w:rPr>
          <w:rFonts w:ascii="Times New Roman" w:hAnsi="Times New Roman"/>
          <w:sz w:val="24"/>
          <w:szCs w:val="24"/>
        </w:rPr>
        <w:t>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31FC44D1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F4AEE" w:rsidRPr="004259F3">
        <w:rPr>
          <w:rFonts w:ascii="Times New Roman" w:hAnsi="Times New Roman"/>
          <w:sz w:val="24"/>
          <w:szCs w:val="24"/>
        </w:rPr>
        <w:t xml:space="preserve">je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zabezpečenie </w:t>
      </w:r>
      <w:r w:rsidR="003116B6">
        <w:rPr>
          <w:rFonts w:ascii="Times New Roman" w:hAnsi="Times New Roman"/>
          <w:bCs/>
          <w:sz w:val="24"/>
          <w:szCs w:val="24"/>
        </w:rPr>
        <w:t xml:space="preserve">prevádzky informačného systému </w:t>
      </w:r>
      <w:r w:rsidR="00E34D54">
        <w:rPr>
          <w:rFonts w:ascii="Times New Roman" w:hAnsi="Times New Roman"/>
          <w:bCs/>
          <w:sz w:val="24"/>
          <w:szCs w:val="24"/>
        </w:rPr>
        <w:t>„</w:t>
      </w:r>
      <w:r w:rsidR="00CF4AEE" w:rsidRPr="004259F3">
        <w:rPr>
          <w:rFonts w:ascii="Times New Roman" w:hAnsi="Times New Roman"/>
          <w:bCs/>
          <w:sz w:val="24"/>
          <w:szCs w:val="24"/>
        </w:rPr>
        <w:t>Elektronické služby MZVEZ SR</w:t>
      </w:r>
      <w:r w:rsidR="00CF4AEE" w:rsidRPr="004259F3">
        <w:rPr>
          <w:rFonts w:ascii="Times New Roman" w:hAnsi="Times New Roman"/>
          <w:sz w:val="24"/>
          <w:szCs w:val="24"/>
        </w:rPr>
        <w:t>“</w:t>
      </w:r>
      <w:r w:rsidR="00D111C1" w:rsidRPr="004259F3">
        <w:rPr>
          <w:rFonts w:ascii="Times New Roman" w:hAnsi="Times New Roman"/>
          <w:sz w:val="24"/>
          <w:szCs w:val="24"/>
        </w:rPr>
        <w:t xml:space="preserve"> uvedených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4B325F8C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  <w:r w:rsidR="00881F08">
        <w:rPr>
          <w:rFonts w:ascii="Times New Roman" w:hAnsi="Times New Roman"/>
          <w:sz w:val="24"/>
          <w:szCs w:val="24"/>
        </w:rPr>
        <w:t xml:space="preserve"> </w:t>
      </w:r>
    </w:p>
    <w:p w14:paraId="4D5CE536" w14:textId="1A3C5891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  <w:r w:rsidR="00881F08" w:rsidRPr="00881F08">
        <w:t xml:space="preserve"> 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5F23788A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C40A5E" w:rsidRPr="00C40A5E">
        <w:rPr>
          <w:rFonts w:ascii="Times New Roman" w:hAnsi="Times New Roman"/>
          <w:sz w:val="24"/>
          <w:szCs w:val="24"/>
        </w:rPr>
        <w:t xml:space="preserve">v takom termíne, aby bol dodržaný začiatok doby platnosti </w:t>
      </w:r>
      <w:r w:rsidR="000642AE">
        <w:rPr>
          <w:rFonts w:ascii="Times New Roman" w:hAnsi="Times New Roman"/>
          <w:sz w:val="24"/>
          <w:szCs w:val="24"/>
        </w:rPr>
        <w:t>podpory</w:t>
      </w:r>
      <w:r w:rsidR="00C40A5E" w:rsidRPr="00C40A5E">
        <w:rPr>
          <w:rFonts w:ascii="Times New Roman" w:hAnsi="Times New Roman"/>
          <w:sz w:val="24"/>
          <w:szCs w:val="24"/>
        </w:rPr>
        <w:t xml:space="preserve"> uvedený v </w:t>
      </w:r>
      <w:r w:rsidR="00C40A5E">
        <w:rPr>
          <w:rFonts w:ascii="Times New Roman" w:hAnsi="Times New Roman"/>
          <w:sz w:val="24"/>
          <w:szCs w:val="24"/>
        </w:rPr>
        <w:t>P</w:t>
      </w:r>
      <w:r w:rsidR="00C40A5E" w:rsidRPr="00C40A5E">
        <w:rPr>
          <w:rFonts w:ascii="Times New Roman" w:hAnsi="Times New Roman"/>
          <w:sz w:val="24"/>
          <w:szCs w:val="24"/>
        </w:rPr>
        <w:t>rílohe.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265EC2AD" w:rsidR="00BE4C9A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BE4C9A"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1CEF4693" w:rsidR="00410E6E" w:rsidRPr="00F555E0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095AFA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</w:t>
      </w:r>
      <w:r w:rsidR="00BE30E5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  <w:r w:rsidRPr="00095AFA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0C24B8" w:rsidRPr="00095AFA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95AFA">
        <w:rPr>
          <w:rFonts w:ascii="Times New Roman" w:eastAsia="Times New Roman" w:hAnsi="Times New Roman"/>
          <w:sz w:val="24"/>
          <w:szCs w:val="24"/>
        </w:rPr>
        <w:t xml:space="preserve"> </w:t>
      </w:r>
      <w:r w:rsidR="00BE30E5">
        <w:rPr>
          <w:rFonts w:ascii="Times New Roman" w:eastAsia="Times New Roman" w:hAnsi="Times New Roman"/>
          <w:sz w:val="24"/>
          <w:szCs w:val="24"/>
        </w:rPr>
        <w:t xml:space="preserve">čo predstavuje </w:t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  <w:r w:rsid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C24B8"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EUR s DPH (slovom: </w:t>
      </w:r>
      <w:r w:rsidR="00BE30E5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  <w:r w:rsidR="000C24B8" w:rsidRPr="00095AFA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095AFA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95AFA">
        <w:rPr>
          <w:rFonts w:ascii="Times New Roman" w:eastAsia="Times New Roman" w:hAnsi="Times New Roman"/>
          <w:sz w:val="24"/>
          <w:szCs w:val="24"/>
          <w:lang w:eastAsia="cs-CZ"/>
        </w:rPr>
        <w:t xml:space="preserve"> je </w:t>
      </w:r>
      <w:r w:rsidR="00CA78AD" w:rsidRPr="00F555E0">
        <w:rPr>
          <w:rFonts w:ascii="Times New Roman" w:eastAsia="Times New Roman" w:hAnsi="Times New Roman"/>
          <w:sz w:val="24"/>
          <w:szCs w:val="24"/>
          <w:lang w:eastAsia="cs-CZ"/>
        </w:rPr>
        <w:t>uvedená v </w:t>
      </w:r>
      <w:r w:rsidR="00965767" w:rsidRPr="00F555E0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F555E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15D187C4" w:rsidR="009E0378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0F827ECC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9E0378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58C5FE55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</w:t>
      </w:r>
      <w:r w:rsidR="00C40A5E">
        <w:rPr>
          <w:rFonts w:ascii="Times New Roman" w:hAnsi="Times New Roman"/>
          <w:sz w:val="24"/>
          <w:szCs w:val="24"/>
        </w:rPr>
        <w:t> </w:t>
      </w:r>
      <w:r w:rsidR="00393DF1">
        <w:rPr>
          <w:rFonts w:ascii="Times New Roman" w:hAnsi="Times New Roman"/>
          <w:sz w:val="24"/>
          <w:szCs w:val="24"/>
        </w:rPr>
        <w:t>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</w:t>
      </w:r>
      <w:r w:rsidR="00C40A5E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26107E36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</w:t>
      </w:r>
      <w:r w:rsidR="00C40A5E">
        <w:rPr>
          <w:rFonts w:ascii="Times New Roman" w:hAnsi="Times New Roman"/>
          <w:sz w:val="24"/>
          <w:szCs w:val="24"/>
        </w:rPr>
        <w:t> </w:t>
      </w:r>
      <w:r w:rsidR="00CA25FA" w:rsidRPr="00502A3D">
        <w:rPr>
          <w:rFonts w:ascii="Times New Roman" w:hAnsi="Times New Roman"/>
          <w:sz w:val="24"/>
          <w:szCs w:val="24"/>
        </w:rPr>
        <w:t>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1AE12A13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</w:t>
      </w:r>
      <w:r w:rsidR="00C40A5E">
        <w:rPr>
          <w:rFonts w:ascii="Times New Roman" w:hAnsi="Times New Roman"/>
          <w:sz w:val="24"/>
          <w:szCs w:val="24"/>
        </w:rPr>
        <w:t> </w:t>
      </w:r>
      <w:r w:rsidR="00410E6E" w:rsidRPr="00502A3D">
        <w:rPr>
          <w:rFonts w:ascii="Times New Roman" w:hAnsi="Times New Roman"/>
          <w:sz w:val="24"/>
          <w:szCs w:val="24"/>
        </w:rPr>
        <w:t>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286C7CF0" w:rsidR="00BE4C9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  <w:r w:rsidR="00BE4C9A"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6AE515F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</w:t>
      </w:r>
      <w:r w:rsidR="00C40A5E">
        <w:rPr>
          <w:rFonts w:ascii="Times New Roman" w:hAnsi="Times New Roman"/>
          <w:sz w:val="24"/>
          <w:szCs w:val="24"/>
        </w:rPr>
        <w:t> </w:t>
      </w:r>
      <w:r w:rsidR="007806B1">
        <w:rPr>
          <w:rFonts w:ascii="Times New Roman" w:hAnsi="Times New Roman"/>
          <w:sz w:val="24"/>
          <w:szCs w:val="24"/>
        </w:rPr>
        <w:t>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2B10FFAC" w:rsidR="009E0378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462D328A" w14:textId="77777777" w:rsidR="009E0378" w:rsidRDefault="009E0378" w:rsidP="009E0378">
      <w:pPr>
        <w:pStyle w:val="Obyajntext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19DEC31C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</w:t>
      </w:r>
      <w:r w:rsidR="00C40A5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0C32D3BD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</w:t>
      </w:r>
      <w:r w:rsidR="00C40A5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3B468E62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C40A5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C40A5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 ods. 6 Obchodného zákonníka v znení neskorších predpisov,</w:t>
      </w:r>
    </w:p>
    <w:p w14:paraId="16CB76CF" w14:textId="1CD11F8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</w:t>
      </w:r>
    </w:p>
    <w:p w14:paraId="169992EE" w14:textId="1DB2FA99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6448BC8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692395CE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</w:t>
      </w:r>
      <w:r w:rsidR="00C40A5E">
        <w:rPr>
          <w:rFonts w:ascii="Times New Roman" w:hAnsi="Times New Roman"/>
          <w:noProof/>
          <w:sz w:val="24"/>
          <w:szCs w:val="24"/>
        </w:rPr>
        <w:t xml:space="preserve"> ak</w:t>
      </w:r>
      <w:r w:rsidR="00410E6E" w:rsidRPr="00096247">
        <w:rPr>
          <w:rFonts w:ascii="Times New Roman" w:hAnsi="Times New Roman"/>
          <w:noProof/>
          <w:sz w:val="24"/>
          <w:szCs w:val="24"/>
        </w:rPr>
        <w:t>:</w:t>
      </w:r>
    </w:p>
    <w:p w14:paraId="4057576D" w14:textId="398927AF" w:rsidR="00410E6E" w:rsidRPr="00096247" w:rsidRDefault="00483753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C61427">
        <w:rPr>
          <w:rFonts w:ascii="Times New Roman" w:hAnsi="Times New Roman"/>
          <w:sz w:val="24"/>
          <w:szCs w:val="24"/>
        </w:rPr>
        <w:t>poruší ktorúkoľvek svoju</w:t>
      </w:r>
      <w:r w:rsidR="00410E6E"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3BC9014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C40A5E">
        <w:rPr>
          <w:rFonts w:ascii="Times New Roman" w:hAnsi="Times New Roman"/>
          <w:sz w:val="24"/>
          <w:szCs w:val="24"/>
        </w:rPr>
        <w:t xml:space="preserve">sa </w:t>
      </w:r>
      <w:r w:rsidRPr="00096247">
        <w:rPr>
          <w:rFonts w:ascii="Times New Roman" w:hAnsi="Times New Roman"/>
          <w:sz w:val="24"/>
          <w:szCs w:val="24"/>
        </w:rPr>
        <w:t>ukáže byť nepravdivým,</w:t>
      </w:r>
    </w:p>
    <w:p w14:paraId="346006C3" w14:textId="04E31608" w:rsidR="00410E6E" w:rsidRPr="00096247" w:rsidRDefault="00483753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="00410E6E" w:rsidRPr="00096247">
        <w:rPr>
          <w:rFonts w:ascii="Times New Roman" w:hAnsi="Times New Roman"/>
          <w:sz w:val="24"/>
          <w:szCs w:val="24"/>
        </w:rPr>
        <w:t xml:space="preserve">o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="00410E6E"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="00410E6E"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4820E1FD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</w:t>
      </w:r>
      <w:r w:rsidR="00E6114F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</w:t>
      </w:r>
      <w:r w:rsidR="00E6114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sa</w:t>
      </w:r>
      <w:r w:rsidR="00E6114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</w:t>
      </w:r>
      <w:r w:rsidR="00E6114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4D79EBE9" w:rsidR="00BE4C9A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>Pre vylúčenie všetkých pochybností zmluvné strany zhodne konštatujú, že</w:t>
      </w:r>
      <w:r w:rsidR="00E6114F">
        <w:rPr>
          <w:rFonts w:ascii="Times New Roman" w:hAnsi="Times New Roman"/>
          <w:sz w:val="24"/>
          <w:szCs w:val="24"/>
        </w:rPr>
        <w:t> </w:t>
      </w:r>
      <w:r w:rsidRPr="005A5909">
        <w:rPr>
          <w:rFonts w:ascii="Times New Roman" w:hAnsi="Times New Roman"/>
          <w:sz w:val="24"/>
          <w:szCs w:val="24"/>
        </w:rPr>
        <w:t xml:space="preserve">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  <w:r w:rsidR="00BE4C9A">
        <w:rPr>
          <w:rFonts w:ascii="Times New Roman" w:hAnsi="Times New Roman"/>
          <w:sz w:val="24"/>
          <w:szCs w:val="24"/>
        </w:rPr>
        <w:br w:type="page"/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25176C8C" w:rsidR="009E0378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6455E3" w14:textId="77777777" w:rsidR="009E0378" w:rsidRPr="00096247" w:rsidRDefault="009E0378" w:rsidP="009E0378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9E03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04" w:right="1531" w:bottom="1304" w:left="1531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3827"/>
        <w:gridCol w:w="1984"/>
        <w:gridCol w:w="1696"/>
        <w:gridCol w:w="1275"/>
        <w:gridCol w:w="1418"/>
        <w:gridCol w:w="2552"/>
      </w:tblGrid>
      <w:tr w:rsidR="00AE5ABF" w:rsidRPr="00F93997" w14:paraId="0D895B96" w14:textId="77777777" w:rsidTr="00A6084F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AE5ABF" w:rsidRPr="00F93997" w:rsidRDefault="00AE5ABF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AE5ABF" w:rsidRPr="00F93997" w:rsidRDefault="00AE5ABF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2B4C38D9" w:rsidR="00AE5ABF" w:rsidRPr="00F93997" w:rsidRDefault="00AE5ABF" w:rsidP="00480A72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C029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Doba platnosti podpory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80FB1C" w14:textId="6943DF7F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2C1E1E66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AE5ABF" w:rsidRPr="00F93997" w:rsidRDefault="00AE5ABF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6601D165" w:rsidR="00AE5ABF" w:rsidRPr="00F93997" w:rsidRDefault="00AE5ABF" w:rsidP="00FE2AFB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AE5ABF" w:rsidRPr="00F93997" w14:paraId="2BDBD150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E67E" w14:textId="536A0BB4" w:rsidR="00AE5ABF" w:rsidRPr="004259F3" w:rsidRDefault="00AE5ABF" w:rsidP="00FE2AFB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b/>
                <w:color w:val="000000"/>
              </w:rPr>
            </w:pPr>
            <w:r w:rsidRPr="004259F3">
              <w:rPr>
                <w:rFonts w:ascii="Times New Roman" w:eastAsiaTheme="minorHAnsi" w:hAnsi="Times New Roman"/>
                <w:b/>
                <w:color w:val="000000"/>
              </w:rPr>
              <w:t>Podpora pre existujúce licencie Red Hat, RHEL, red Hat Enterprise Linux Server, Red Hat Enterprise Linux for Virtual Datacenters, Standard</w:t>
            </w:r>
          </w:p>
          <w:p w14:paraId="2BEAC266" w14:textId="4A97DBED" w:rsidR="00AE5ABF" w:rsidRPr="004259F3" w:rsidRDefault="00AE5ABF" w:rsidP="00FE2AFB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Podpora pre existujúce licencie (úroveň štandard) zahŕňa:</w:t>
            </w:r>
          </w:p>
          <w:p w14:paraId="2C41EBE4" w14:textId="16203527" w:rsidR="00AE5ABF" w:rsidRPr="00FE2AFB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218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FE2AFB">
              <w:rPr>
                <w:rFonts w:ascii="Times New Roman" w:eastAsiaTheme="minorHAnsi" w:hAnsi="Times New Roman"/>
                <w:color w:val="000000"/>
              </w:rPr>
              <w:t>nepretržitý prístup k softvéru Red Hat:</w:t>
            </w:r>
            <w:r w:rsidR="00E24B9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FE2AFB">
              <w:rPr>
                <w:rFonts w:ascii="Times New Roman" w:eastAsiaTheme="minorHAnsi" w:hAnsi="Times New Roman"/>
                <w:color w:val="000000"/>
              </w:rPr>
              <w:t>Záplaty, Opravy chýb, Aktualizácie, Upgrady (ďalej len „Softvér“)</w:t>
            </w:r>
          </w:p>
          <w:p w14:paraId="78035128" w14:textId="7B59A302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324D68BD" w14:textId="092D4A61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zabezpečenie záverečnej technickej kontroly Softvéru pred vydaním produktov</w:t>
            </w:r>
          </w:p>
          <w:p w14:paraId="5EB7E237" w14:textId="7BC30218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4F6E43BA" w14:textId="085B501E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certifikácia hardvéru kompatibilného so Softvérom</w:t>
            </w:r>
          </w:p>
          <w:p w14:paraId="5429180D" w14:textId="22929A87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certifikácia softvéru kompatibilného so Softvérom</w:t>
            </w:r>
          </w:p>
          <w:p w14:paraId="478C90A0" w14:textId="2408AE1E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3" w:hanging="195"/>
              <w:contextualSpacing w:val="0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prístup k odborným znalostiam - Red Hat riešenia problémov dohľadateľné v Knowledgebase</w:t>
            </w:r>
          </w:p>
          <w:p w14:paraId="76952529" w14:textId="5719DD59" w:rsidR="00AE5ABF" w:rsidRPr="004259F3" w:rsidRDefault="00AE5ABF" w:rsidP="00FE2AFB">
            <w:pPr>
              <w:pStyle w:val="Odsekzoznamu"/>
              <w:numPr>
                <w:ilvl w:val="0"/>
                <w:numId w:val="46"/>
              </w:numPr>
              <w:spacing w:before="120" w:after="120" w:line="240" w:lineRule="auto"/>
              <w:ind w:left="195" w:hanging="195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služby technickej podpory Standard:</w:t>
            </w:r>
          </w:p>
          <w:p w14:paraId="52BF8A55" w14:textId="77777777" w:rsidR="00AE5ABF" w:rsidRPr="004259F3" w:rsidRDefault="00AE5ABF" w:rsidP="00FE2AFB">
            <w:pPr>
              <w:spacing w:after="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Hodiny pokrytia               Štandardné pracovné hodiny</w:t>
            </w:r>
          </w:p>
          <w:p w14:paraId="192AC336" w14:textId="77777777" w:rsidR="00AE5ABF" w:rsidRPr="004259F3" w:rsidRDefault="00AE5ABF" w:rsidP="00FE2AFB">
            <w:pPr>
              <w:spacing w:after="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 xml:space="preserve">Podporný kanál                 Web a telefón  </w:t>
            </w:r>
          </w:p>
          <w:p w14:paraId="5B44871B" w14:textId="34A257FA" w:rsidR="00AE5ABF" w:rsidRPr="001E6E64" w:rsidRDefault="00AE5ABF" w:rsidP="00FE2AFB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4259F3">
              <w:rPr>
                <w:rFonts w:ascii="Times New Roman" w:eastAsiaTheme="minorHAnsi" w:hAnsi="Times New Roman"/>
                <w:color w:val="000000"/>
              </w:rPr>
              <w:t>Počet prípadov                 neobmedzený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D2BB" w14:textId="413FA166" w:rsidR="00480A72" w:rsidRDefault="00BA04C7" w:rsidP="008128B2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od </w:t>
            </w:r>
            <w:r w:rsidR="00480A72">
              <w:rPr>
                <w:rFonts w:ascii="Times New Roman" w:eastAsiaTheme="minorHAnsi" w:hAnsi="Times New Roman"/>
                <w:color w:val="000000"/>
              </w:rPr>
              <w:t>01.12.202</w:t>
            </w:r>
            <w:r w:rsidR="00E6114F">
              <w:rPr>
                <w:rFonts w:ascii="Times New Roman" w:eastAsiaTheme="minorHAnsi" w:hAnsi="Times New Roman"/>
                <w:color w:val="000000"/>
              </w:rPr>
              <w:t>4</w:t>
            </w:r>
          </w:p>
          <w:p w14:paraId="6EFFEACD" w14:textId="722F696D" w:rsidR="00AE5ABF" w:rsidRPr="00F93997" w:rsidRDefault="00BA04C7" w:rsidP="00BC0292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="00AE5ABF" w:rsidRPr="001E6E64">
              <w:rPr>
                <w:rFonts w:ascii="Times New Roman" w:eastAsiaTheme="minorHAnsi" w:hAnsi="Times New Roman"/>
                <w:color w:val="000000"/>
              </w:rPr>
              <w:t>30.11.202</w:t>
            </w:r>
            <w:r w:rsidR="00E6114F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DCB" w14:textId="4258151D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RH00002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612E22A8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0BD1B675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0843953E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29D7B5EF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C6B" w14:textId="6D5002D5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6C17" w14:textId="77777777" w:rsidR="00AE5ABF" w:rsidRDefault="00AE5ABF" w:rsidP="00FE2AF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326E">
              <w:rPr>
                <w:rFonts w:ascii="Times New Roman" w:hAnsi="Times New Roman"/>
                <w:b/>
                <w:bCs/>
                <w:color w:val="000000"/>
              </w:rPr>
              <w:t>Podpora pre existujúce licencie Red Hat, RHEL, red Hat Enterprise Linux Server, Standard  (Physical or Virtual Nodes)</w:t>
            </w:r>
          </w:p>
          <w:p w14:paraId="08A440A2" w14:textId="77777777" w:rsidR="00AE5ABF" w:rsidRDefault="00AE5ABF" w:rsidP="00FE2AF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Podpora pre existujúce licencie (úroveň štandard) zahŕňa:</w:t>
            </w:r>
          </w:p>
          <w:p w14:paraId="5B7B5D93" w14:textId="0C3D9D02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nepretržitý prístup k softvéru Red Hat: Záplaty, Opravy chýb, Aktualizácie, Upgrady (ďalej len „Softvér“)</w:t>
            </w:r>
          </w:p>
          <w:p w14:paraId="543400AB" w14:textId="7840C852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06E8B9DC" w14:textId="2FC78744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zabezpečenie záverečnej technickej kontroly Softvéru pred vydaním produktov</w:t>
            </w:r>
          </w:p>
          <w:p w14:paraId="644B9E4B" w14:textId="66D5132B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0246BA45" w14:textId="59AED747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hardvéru kompatibilného so Softvérom</w:t>
            </w:r>
          </w:p>
          <w:p w14:paraId="0C665A5A" w14:textId="6FB3330B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softvéru kompatibilného so Softvérom</w:t>
            </w:r>
          </w:p>
          <w:p w14:paraId="0BF9179C" w14:textId="7345D04C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prístup k odborným znalostiam - Red Hat riešenia problémov dohľadateľné v Knowledgebase</w:t>
            </w:r>
          </w:p>
          <w:p w14:paraId="174DC755" w14:textId="6F0C71AC" w:rsidR="00AE5ABF" w:rsidRPr="00FE2AFB" w:rsidRDefault="00AE5ABF" w:rsidP="00FE2AFB">
            <w:pPr>
              <w:pStyle w:val="Odsekzoznamu"/>
              <w:numPr>
                <w:ilvl w:val="0"/>
                <w:numId w:val="47"/>
              </w:numPr>
              <w:spacing w:line="240" w:lineRule="auto"/>
              <w:ind w:left="190" w:hanging="19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služby technickej podpory Standard:</w:t>
            </w:r>
          </w:p>
          <w:p w14:paraId="1600FAE2" w14:textId="77777777" w:rsidR="00AE5ABF" w:rsidRDefault="00AE5ABF" w:rsidP="00FE2AFB">
            <w:pPr>
              <w:spacing w:after="0" w:line="240" w:lineRule="auto"/>
              <w:ind w:left="193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Hodiny pokrytia               Štandardné pracovné hodiny</w:t>
            </w:r>
          </w:p>
          <w:p w14:paraId="78AAE997" w14:textId="62865633" w:rsidR="00AE5ABF" w:rsidRDefault="00AE5ABF" w:rsidP="00FE2AFB">
            <w:pPr>
              <w:spacing w:after="0" w:line="240" w:lineRule="auto"/>
              <w:ind w:left="193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Podporný kanál                 Web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96326E">
              <w:rPr>
                <w:rFonts w:ascii="Times New Roman" w:hAnsi="Times New Roman"/>
                <w:color w:val="000000"/>
              </w:rPr>
              <w:t>telefón</w:t>
            </w:r>
          </w:p>
          <w:p w14:paraId="5706159A" w14:textId="77777777" w:rsidR="00AE5ABF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Počet prípadov                 neobmedzený</w:t>
            </w:r>
          </w:p>
          <w:p w14:paraId="63FA2B2D" w14:textId="77777777" w:rsidR="00AE5ABF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</w:rPr>
            </w:pPr>
          </w:p>
          <w:p w14:paraId="5FFB83D8" w14:textId="0A185ED1" w:rsidR="00AE5ABF" w:rsidRPr="00FE2AFB" w:rsidRDefault="00AE5ABF" w:rsidP="00FE2AFB">
            <w:pPr>
              <w:spacing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F868E" w14:textId="4B7B1B76" w:rsidR="00BA04C7" w:rsidRDefault="00BA04C7" w:rsidP="00BA04C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od 01.12.202</w:t>
            </w:r>
            <w:r w:rsidR="00E6114F">
              <w:rPr>
                <w:rFonts w:ascii="Times New Roman" w:eastAsiaTheme="minorHAnsi" w:hAnsi="Times New Roman"/>
                <w:color w:val="000000"/>
              </w:rPr>
              <w:t>4</w:t>
            </w:r>
          </w:p>
          <w:p w14:paraId="4EFDE08A" w14:textId="4A681C85" w:rsidR="00AE5ABF" w:rsidRPr="00F93997" w:rsidRDefault="00BA04C7" w:rsidP="00BA04C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Pr="001E6E64">
              <w:rPr>
                <w:rFonts w:ascii="Times New Roman" w:eastAsiaTheme="minorHAnsi" w:hAnsi="Times New Roman"/>
                <w:color w:val="000000"/>
              </w:rPr>
              <w:t>30.11.202</w:t>
            </w:r>
            <w:r w:rsidR="00E6114F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8C2" w14:textId="038E5157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RH00004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FD9F" w14:textId="5B8AAAC3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7C2" w14:textId="595C58F5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0EDB" w14:textId="0AECC775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8EF7CA5" w14:textId="77777777" w:rsidTr="00A6084F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FC4" w14:textId="0491BEE2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3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AC35" w14:textId="3601544A" w:rsidR="00AE5ABF" w:rsidRDefault="00AE5ABF" w:rsidP="00FE2AF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326E">
              <w:rPr>
                <w:rFonts w:ascii="Times New Roman" w:hAnsi="Times New Roman"/>
                <w:b/>
                <w:bCs/>
                <w:color w:val="000000"/>
              </w:rPr>
              <w:t>Podpora pre existujúce licencie Red Hat, Middleware, Red Hat JBoss Enterprise Application Platform, 64-Core Standard</w:t>
            </w:r>
          </w:p>
          <w:p w14:paraId="3EF59633" w14:textId="77777777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Podpora pre existujúce licencie (úroveň štandard) zahŕňa:</w:t>
            </w:r>
          </w:p>
          <w:p w14:paraId="52FA56BC" w14:textId="7D2D766A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 xml:space="preserve">nepretržitý prístup k softvéru Red Hat: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E2AFB">
              <w:rPr>
                <w:rFonts w:ascii="Times New Roman" w:hAnsi="Times New Roman"/>
                <w:color w:val="000000"/>
              </w:rPr>
              <w:t>Záplaty, Opravy chýb, Aktualizácie, Upgrady (ďalej len „Softvér“)</w:t>
            </w:r>
          </w:p>
          <w:p w14:paraId="35AC707C" w14:textId="0F1F65FF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nárok na neobmedzené upgrady Softvéru, čo umožňuje upgradovať systémy podľa aktuálnych potrieb</w:t>
            </w:r>
          </w:p>
          <w:p w14:paraId="2E2920AA" w14:textId="3BC0D9F7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zabezpečenie záverečnej technickej kontroly Softvéru pred vydaním produktov</w:t>
            </w:r>
          </w:p>
          <w:p w14:paraId="0E899E1C" w14:textId="6B65CFFA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podporu a flexibilitu životného cyklu Softvéru – prístup ku všetkým podporovaným verziám v binárnej aj zdrojovej forme, vrátanej všetkej dostupnej dokumentácie k produktu, aktualizácií zabezpečení a opráv chýb</w:t>
            </w:r>
          </w:p>
          <w:p w14:paraId="6E823C7B" w14:textId="08C9B7B4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hardvéru kompatibilného so Softvérom</w:t>
            </w:r>
          </w:p>
          <w:p w14:paraId="1C200335" w14:textId="25016BEB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certifikácia softvéru kompatibilného so Softvérom</w:t>
            </w:r>
          </w:p>
          <w:p w14:paraId="7413CA90" w14:textId="721AEF16" w:rsidR="00AE5ABF" w:rsidRPr="00FE2AFB" w:rsidRDefault="00AE5ABF" w:rsidP="00DC5DE2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prístup k odborným znalostiam - Red Hat riešenia problémov dohľadateľné v Knowledgebase</w:t>
            </w:r>
          </w:p>
          <w:p w14:paraId="3625F90E" w14:textId="7A7D4C2D" w:rsidR="00AE5ABF" w:rsidRPr="00FE2AFB" w:rsidRDefault="00AE5ABF" w:rsidP="00FE2AFB">
            <w:pPr>
              <w:pStyle w:val="Odsekzoznamu"/>
              <w:numPr>
                <w:ilvl w:val="0"/>
                <w:numId w:val="48"/>
              </w:numPr>
              <w:spacing w:after="120" w:line="240" w:lineRule="auto"/>
              <w:ind w:left="193" w:hanging="193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FE2AFB">
              <w:rPr>
                <w:rFonts w:ascii="Times New Roman" w:hAnsi="Times New Roman"/>
                <w:color w:val="000000"/>
              </w:rPr>
              <w:t>služby technickej podpory Standard:</w:t>
            </w:r>
          </w:p>
          <w:p w14:paraId="4EB23649" w14:textId="77777777" w:rsidR="00AE5ABF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Hodiny pokrytia               Štandardné pracovné hodiny</w:t>
            </w:r>
          </w:p>
          <w:p w14:paraId="4DECFAD1" w14:textId="644BF0A3" w:rsidR="00AE5ABF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</w:rPr>
            </w:pPr>
            <w:r w:rsidRPr="0096326E">
              <w:rPr>
                <w:rFonts w:ascii="Times New Roman" w:hAnsi="Times New Roman"/>
                <w:color w:val="000000"/>
              </w:rPr>
              <w:t>Podporný kanál                 Web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96326E">
              <w:rPr>
                <w:rFonts w:ascii="Times New Roman" w:hAnsi="Times New Roman"/>
                <w:color w:val="000000"/>
              </w:rPr>
              <w:t>telefón</w:t>
            </w:r>
          </w:p>
          <w:p w14:paraId="2AE45F7F" w14:textId="03FAF746" w:rsidR="00AE5ABF" w:rsidRPr="0096326E" w:rsidRDefault="00AE5ABF" w:rsidP="00FE2AFB">
            <w:pPr>
              <w:spacing w:after="0" w:line="240" w:lineRule="auto"/>
              <w:ind w:left="190"/>
              <w:jc w:val="both"/>
              <w:rPr>
                <w:rFonts w:ascii="Times New Roman" w:hAnsi="Times New Roman"/>
                <w:color w:val="000000"/>
                <w:lang w:eastAsia="sk-SK"/>
              </w:rPr>
            </w:pPr>
            <w:r w:rsidRPr="0096326E">
              <w:rPr>
                <w:rFonts w:ascii="Times New Roman" w:hAnsi="Times New Roman"/>
                <w:color w:val="000000"/>
              </w:rPr>
              <w:t>Počet prípadov                 neobmedzený</w:t>
            </w:r>
          </w:p>
          <w:p w14:paraId="55760D9C" w14:textId="525C2661" w:rsidR="00AE5ABF" w:rsidRPr="0096326E" w:rsidRDefault="00AE5ABF" w:rsidP="0096326E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4ED4F" w14:textId="7ECAE312" w:rsidR="00BA04C7" w:rsidRDefault="00BA04C7" w:rsidP="00BA04C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od 01.12.202</w:t>
            </w:r>
            <w:r w:rsidR="00E6114F">
              <w:rPr>
                <w:rFonts w:ascii="Times New Roman" w:eastAsiaTheme="minorHAnsi" w:hAnsi="Times New Roman"/>
                <w:color w:val="000000"/>
              </w:rPr>
              <w:t>4</w:t>
            </w:r>
          </w:p>
          <w:p w14:paraId="2CF4F9CE" w14:textId="7A233936" w:rsidR="00AE5ABF" w:rsidRPr="00F93997" w:rsidRDefault="00BA04C7" w:rsidP="00BA04C7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do </w:t>
            </w:r>
            <w:r w:rsidRPr="001E6E64">
              <w:rPr>
                <w:rFonts w:ascii="Times New Roman" w:eastAsiaTheme="minorHAnsi" w:hAnsi="Times New Roman"/>
                <w:color w:val="000000"/>
              </w:rPr>
              <w:t>30.11.202</w:t>
            </w:r>
            <w:r w:rsidR="00E6114F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A57" w14:textId="203A57E0" w:rsidR="00AE5ABF" w:rsidRDefault="009018D3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9018D3">
              <w:rPr>
                <w:rFonts w:ascii="Times New Roman" w:eastAsiaTheme="minorHAnsi" w:hAnsi="Times New Roman"/>
                <w:color w:val="000000"/>
              </w:rPr>
              <w:t>MW0186831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2F66" w14:textId="507F4639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348B" w14:textId="033D28A5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632" w14:textId="3ED49FE8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10C4C65" w14:textId="04860916" w:rsidTr="00D91E1E">
        <w:trPr>
          <w:gridAfter w:val="4"/>
          <w:wAfter w:w="6941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5173D6D" w14:textId="4010C29A" w:rsidR="00AE5ABF" w:rsidRPr="00D91E1E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AE5ABF" w:rsidRPr="00D91E1E" w14:paraId="3B052AD5" w14:textId="079C4D6D" w:rsidTr="00D91E1E">
        <w:trPr>
          <w:gridAfter w:val="4"/>
          <w:wAfter w:w="6941" w:type="dxa"/>
          <w:trHeight w:val="5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2530560" w14:textId="34851262" w:rsidR="00AE5ABF" w:rsidRPr="00D91E1E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6E7A3D19" w:rsidR="00ED03D1" w:rsidRPr="00F93997" w:rsidRDefault="0096326E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ED03D1" w:rsidRPr="00F93997" w:rsidSect="00AE5A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8E45C" w14:textId="78083751" w:rsidR="00373CDE" w:rsidRDefault="00373C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D4D8" w14:textId="27E785E4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C0292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C0292">
      <w:rPr>
        <w:rFonts w:ascii="Times New Roman" w:hAnsi="Times New Roman"/>
        <w:bCs/>
        <w:noProof/>
      </w:rPr>
      <w:t>14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DA6A" w14:textId="59BC4D1F" w:rsidR="00373CDE" w:rsidRDefault="00373CD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FCD18" w14:textId="5DB73D6C" w:rsidR="00E6114F" w:rsidRDefault="00E6114F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54FE" w14:textId="48FE4559" w:rsidR="00E6114F" w:rsidRDefault="00E6114F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25C8" w14:textId="1FC7A47E" w:rsidR="00E6114F" w:rsidRDefault="00E611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A304" w14:textId="30E6C2B0" w:rsidR="00373CDE" w:rsidRDefault="00373C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06B7" w14:textId="7CB7C3FD" w:rsidR="00373CDE" w:rsidRDefault="00373CD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D0AD" w14:textId="51491BAE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BE30E5" w:rsidRPr="00BE30E5">
      <w:rPr>
        <w:rFonts w:ascii="Times New Roman" w:hAnsi="Times New Roman"/>
        <w:spacing w:val="-7"/>
        <w:sz w:val="24"/>
        <w:szCs w:val="24"/>
      </w:rPr>
      <w:t>...................................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3A3D" w14:textId="07B1F678" w:rsidR="00E6114F" w:rsidRDefault="00E6114F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0829" w14:textId="4E28A0E9" w:rsidR="00E6114F" w:rsidRPr="00F555E0" w:rsidRDefault="00AA468A" w:rsidP="00F555E0">
    <w:pPr>
      <w:pStyle w:val="Hlavika"/>
      <w:tabs>
        <w:tab w:val="clear" w:pos="4536"/>
      </w:tabs>
      <w:spacing w:after="0"/>
      <w:jc w:val="right"/>
      <w:rPr>
        <w:rFonts w:ascii="Times New Roman" w:hAnsi="Times New Roman"/>
        <w:spacing w:val="-7"/>
        <w:sz w:val="20"/>
        <w:szCs w:val="20"/>
      </w:rPr>
    </w:pPr>
    <w:r w:rsidRPr="00F555E0">
      <w:rPr>
        <w:rFonts w:ascii="Times New Roman" w:hAnsi="Times New Roman"/>
        <w:b/>
        <w:sz w:val="20"/>
        <w:szCs w:val="20"/>
      </w:rPr>
      <w:t xml:space="preserve">Príloha k Zmluve o zabezpečení podpory číslo </w:t>
    </w:r>
    <w:r w:rsidR="00BE30E5" w:rsidRPr="00F555E0">
      <w:rPr>
        <w:rFonts w:ascii="Times New Roman" w:hAnsi="Times New Roman"/>
        <w:spacing w:val="-7"/>
        <w:sz w:val="20"/>
        <w:szCs w:val="20"/>
      </w:rPr>
      <w:t>...................................</w:t>
    </w:r>
  </w:p>
  <w:p w14:paraId="2F1AF5A9" w14:textId="1895477E" w:rsidR="00F555E0" w:rsidRPr="00F555E0" w:rsidRDefault="00F555E0" w:rsidP="00F555E0">
    <w:pPr>
      <w:pStyle w:val="Hlavika"/>
      <w:jc w:val="center"/>
      <w:rPr>
        <w:rFonts w:ascii="Times New Roman" w:hAnsi="Times New Roman"/>
        <w:b/>
        <w:sz w:val="24"/>
        <w:szCs w:val="24"/>
      </w:rPr>
    </w:pPr>
    <w:r w:rsidRPr="00F555E0">
      <w:rPr>
        <w:rFonts w:ascii="Times New Roman" w:hAnsi="Times New Roman"/>
        <w:b/>
        <w:sz w:val="24"/>
        <w:szCs w:val="24"/>
      </w:rPr>
      <w:t>Špecifikácia Tovaru a cenník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3A30" w14:textId="216F8406" w:rsidR="00E6114F" w:rsidRDefault="00E61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0581562">
    <w:abstractNumId w:val="19"/>
  </w:num>
  <w:num w:numId="2" w16cid:durableId="1674189648">
    <w:abstractNumId w:val="47"/>
  </w:num>
  <w:num w:numId="3" w16cid:durableId="1895853166">
    <w:abstractNumId w:val="4"/>
  </w:num>
  <w:num w:numId="4" w16cid:durableId="169372719">
    <w:abstractNumId w:val="38"/>
  </w:num>
  <w:num w:numId="5" w16cid:durableId="536624623">
    <w:abstractNumId w:val="22"/>
  </w:num>
  <w:num w:numId="6" w16cid:durableId="289677270">
    <w:abstractNumId w:val="40"/>
  </w:num>
  <w:num w:numId="7" w16cid:durableId="1952545635">
    <w:abstractNumId w:val="8"/>
  </w:num>
  <w:num w:numId="8" w16cid:durableId="1164205512">
    <w:abstractNumId w:val="44"/>
  </w:num>
  <w:num w:numId="9" w16cid:durableId="1335108013">
    <w:abstractNumId w:val="16"/>
  </w:num>
  <w:num w:numId="10" w16cid:durableId="866262602">
    <w:abstractNumId w:val="39"/>
  </w:num>
  <w:num w:numId="11" w16cid:durableId="1630042609">
    <w:abstractNumId w:val="10"/>
  </w:num>
  <w:num w:numId="12" w16cid:durableId="1698432464">
    <w:abstractNumId w:val="26"/>
  </w:num>
  <w:num w:numId="13" w16cid:durableId="71396110">
    <w:abstractNumId w:val="37"/>
  </w:num>
  <w:num w:numId="14" w16cid:durableId="1397702644">
    <w:abstractNumId w:val="20"/>
  </w:num>
  <w:num w:numId="15" w16cid:durableId="1766878948">
    <w:abstractNumId w:val="46"/>
  </w:num>
  <w:num w:numId="16" w16cid:durableId="1830630838">
    <w:abstractNumId w:val="29"/>
  </w:num>
  <w:num w:numId="17" w16cid:durableId="2087681864">
    <w:abstractNumId w:val="25"/>
  </w:num>
  <w:num w:numId="18" w16cid:durableId="482508411">
    <w:abstractNumId w:val="9"/>
  </w:num>
  <w:num w:numId="19" w16cid:durableId="1211579534">
    <w:abstractNumId w:val="17"/>
  </w:num>
  <w:num w:numId="20" w16cid:durableId="2123374776">
    <w:abstractNumId w:val="6"/>
  </w:num>
  <w:num w:numId="21" w16cid:durableId="317346014">
    <w:abstractNumId w:val="32"/>
  </w:num>
  <w:num w:numId="22" w16cid:durableId="671495265">
    <w:abstractNumId w:val="2"/>
  </w:num>
  <w:num w:numId="23" w16cid:durableId="897789515">
    <w:abstractNumId w:val="3"/>
  </w:num>
  <w:num w:numId="24" w16cid:durableId="1509253105">
    <w:abstractNumId w:val="36"/>
  </w:num>
  <w:num w:numId="25" w16cid:durableId="958530568">
    <w:abstractNumId w:val="11"/>
  </w:num>
  <w:num w:numId="26" w16cid:durableId="2019692054">
    <w:abstractNumId w:val="45"/>
  </w:num>
  <w:num w:numId="27" w16cid:durableId="1243177678">
    <w:abstractNumId w:val="33"/>
  </w:num>
  <w:num w:numId="28" w16cid:durableId="737361048">
    <w:abstractNumId w:val="27"/>
  </w:num>
  <w:num w:numId="29" w16cid:durableId="696782736">
    <w:abstractNumId w:val="35"/>
  </w:num>
  <w:num w:numId="30" w16cid:durableId="2133092737">
    <w:abstractNumId w:val="31"/>
  </w:num>
  <w:num w:numId="31" w16cid:durableId="819345218">
    <w:abstractNumId w:val="28"/>
  </w:num>
  <w:num w:numId="32" w16cid:durableId="875696564">
    <w:abstractNumId w:val="12"/>
  </w:num>
  <w:num w:numId="33" w16cid:durableId="490565048">
    <w:abstractNumId w:val="0"/>
  </w:num>
  <w:num w:numId="34" w16cid:durableId="633295075">
    <w:abstractNumId w:val="42"/>
  </w:num>
  <w:num w:numId="35" w16cid:durableId="1941209031">
    <w:abstractNumId w:val="21"/>
  </w:num>
  <w:num w:numId="36" w16cid:durableId="1431580121">
    <w:abstractNumId w:val="13"/>
  </w:num>
  <w:num w:numId="37" w16cid:durableId="2144881200">
    <w:abstractNumId w:val="24"/>
  </w:num>
  <w:num w:numId="38" w16cid:durableId="443505675">
    <w:abstractNumId w:val="41"/>
  </w:num>
  <w:num w:numId="39" w16cid:durableId="63379124">
    <w:abstractNumId w:val="15"/>
  </w:num>
  <w:num w:numId="40" w16cid:durableId="438452356">
    <w:abstractNumId w:val="18"/>
  </w:num>
  <w:num w:numId="41" w16cid:durableId="2064865590">
    <w:abstractNumId w:val="1"/>
  </w:num>
  <w:num w:numId="42" w16cid:durableId="620694570">
    <w:abstractNumId w:val="7"/>
  </w:num>
  <w:num w:numId="43" w16cid:durableId="1140801057">
    <w:abstractNumId w:val="14"/>
  </w:num>
  <w:num w:numId="44" w16cid:durableId="35666501">
    <w:abstractNumId w:val="23"/>
  </w:num>
  <w:num w:numId="45" w16cid:durableId="1616449747">
    <w:abstractNumId w:val="43"/>
  </w:num>
  <w:num w:numId="46" w16cid:durableId="1014382888">
    <w:abstractNumId w:val="5"/>
  </w:num>
  <w:num w:numId="47" w16cid:durableId="1489781952">
    <w:abstractNumId w:val="34"/>
  </w:num>
  <w:num w:numId="48" w16cid:durableId="7348162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1C4E"/>
    <w:rsid w:val="00062CBA"/>
    <w:rsid w:val="000642AE"/>
    <w:rsid w:val="00070C85"/>
    <w:rsid w:val="000710B0"/>
    <w:rsid w:val="00071822"/>
    <w:rsid w:val="00075914"/>
    <w:rsid w:val="00076047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5AF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B1F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658F4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2F37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6819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2AF1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6B6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73CDE"/>
    <w:rsid w:val="00380DA3"/>
    <w:rsid w:val="00383F89"/>
    <w:rsid w:val="003876F0"/>
    <w:rsid w:val="00390725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B84"/>
    <w:rsid w:val="00475DC4"/>
    <w:rsid w:val="0047668E"/>
    <w:rsid w:val="00477E2D"/>
    <w:rsid w:val="00480A72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1DD7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03D3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328"/>
    <w:rsid w:val="006C2BC5"/>
    <w:rsid w:val="006C476A"/>
    <w:rsid w:val="006C5D07"/>
    <w:rsid w:val="006C5FEC"/>
    <w:rsid w:val="006C7DEA"/>
    <w:rsid w:val="006D3B33"/>
    <w:rsid w:val="006D41B6"/>
    <w:rsid w:val="006D592F"/>
    <w:rsid w:val="006D636E"/>
    <w:rsid w:val="006E021D"/>
    <w:rsid w:val="006E20EE"/>
    <w:rsid w:val="006E3BAE"/>
    <w:rsid w:val="006E76BF"/>
    <w:rsid w:val="006F5AE2"/>
    <w:rsid w:val="00700BE6"/>
    <w:rsid w:val="00701158"/>
    <w:rsid w:val="00701A91"/>
    <w:rsid w:val="00704FF0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7D"/>
    <w:rsid w:val="007B0AE7"/>
    <w:rsid w:val="007B1235"/>
    <w:rsid w:val="007B30AC"/>
    <w:rsid w:val="007B3937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4A14"/>
    <w:rsid w:val="00805506"/>
    <w:rsid w:val="00806EE4"/>
    <w:rsid w:val="00812098"/>
    <w:rsid w:val="008128B2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13B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1F08"/>
    <w:rsid w:val="00885F8D"/>
    <w:rsid w:val="00887C62"/>
    <w:rsid w:val="008936AE"/>
    <w:rsid w:val="008955AA"/>
    <w:rsid w:val="00896024"/>
    <w:rsid w:val="008A608D"/>
    <w:rsid w:val="008A764C"/>
    <w:rsid w:val="008B0399"/>
    <w:rsid w:val="008B0793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18D3"/>
    <w:rsid w:val="00902C6D"/>
    <w:rsid w:val="009053A6"/>
    <w:rsid w:val="00910ABD"/>
    <w:rsid w:val="00911ED7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378"/>
    <w:rsid w:val="009E0A01"/>
    <w:rsid w:val="009E2997"/>
    <w:rsid w:val="009E3047"/>
    <w:rsid w:val="009E3F8C"/>
    <w:rsid w:val="009E743A"/>
    <w:rsid w:val="009F2B29"/>
    <w:rsid w:val="009F5AA9"/>
    <w:rsid w:val="009F6442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2C4E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4A46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04C7"/>
    <w:rsid w:val="00BA2CDA"/>
    <w:rsid w:val="00BA34C9"/>
    <w:rsid w:val="00BA49C4"/>
    <w:rsid w:val="00BB29C9"/>
    <w:rsid w:val="00BB6B72"/>
    <w:rsid w:val="00BC029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27BD"/>
    <w:rsid w:val="00BE30E5"/>
    <w:rsid w:val="00BE4C72"/>
    <w:rsid w:val="00BE4C9A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0A5E"/>
    <w:rsid w:val="00C4155E"/>
    <w:rsid w:val="00C441DE"/>
    <w:rsid w:val="00C47330"/>
    <w:rsid w:val="00C47CAD"/>
    <w:rsid w:val="00C500F3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010D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9DF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1E1E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4B98"/>
    <w:rsid w:val="00E25B9A"/>
    <w:rsid w:val="00E27C9E"/>
    <w:rsid w:val="00E32002"/>
    <w:rsid w:val="00E34D54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114F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55E0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58EFAA"/>
  <w15:chartTrackingRefBased/>
  <w15:docId w15:val="{4069EB20-822D-49E5-92DB-F8C3816C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s prilohou Red Hat 2023" edit="true"/>
    <f:field ref="objsubject" par="" text="" edit="true"/>
    <f:field ref="objcreatedby" par="" text="KUBÁN, Rastislav, Ing."/>
    <f:field ref="objcreatedat" par="" date="2022-10-17T14:03:23" text="17.10.2022 14:03:23"/>
    <f:field ref="objchangedby" par="" text="KUBÁN, Rastislav, Ing."/>
    <f:field ref="objmodifiedat" par="" date="2022-10-17T14:03:24" text="17.10.2022 14:03:24"/>
    <f:field ref="doc_FSCFOLIO_1_1001_FieldDocumentNumber" par="" text=""/>
    <f:field ref="doc_FSCFOLIO_1_1001_FieldSubject" par="" text="" edit="true"/>
    <f:field ref="FSCFOLIO_1_1001_FieldCurrentUser" par="" text="PhDr. Eva KISS BÖHMEROVÁ"/>
    <f:field ref="CCAPRECONFIG_15_1001_Objektname" par="" text="zmluva s prilohou Red Hat 2023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6BE2A71-0437-4A0C-B747-33E35294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4104</Words>
  <Characters>23395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Tarbaj Matej /ODVO/MZV</cp:lastModifiedBy>
  <cp:revision>2</cp:revision>
  <dcterms:created xsi:type="dcterms:W3CDTF">2024-09-19T11:06:00Z</dcterms:created>
  <dcterms:modified xsi:type="dcterms:W3CDTF">2024-10-03T09:50:00Z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  <property fmtid="{D5CDD505-2E9C-101B-9397-08002B2CF9AE}" pid="413" name="MSIP_Label_80c7a067-241f-4283-a795-648c046fe564_Enabled">
    <vt:lpwstr>true</vt:lpwstr>
  </property>
  <property fmtid="{D5CDD505-2E9C-101B-9397-08002B2CF9AE}" pid="414" name="MSIP_Label_80c7a067-241f-4283-a795-648c046fe564_SetDate">
    <vt:lpwstr>2024-10-03T09:50:45Z</vt:lpwstr>
  </property>
  <property fmtid="{D5CDD505-2E9C-101B-9397-08002B2CF9AE}" pid="415" name="MSIP_Label_80c7a067-241f-4283-a795-648c046fe564_Method">
    <vt:lpwstr>Privileged</vt:lpwstr>
  </property>
  <property fmtid="{D5CDD505-2E9C-101B-9397-08002B2CF9AE}" pid="416" name="MSIP_Label_80c7a067-241f-4283-a795-648c046fe564_Name">
    <vt:lpwstr>Bez označenia</vt:lpwstr>
  </property>
  <property fmtid="{D5CDD505-2E9C-101B-9397-08002B2CF9AE}" pid="417" name="MSIP_Label_80c7a067-241f-4283-a795-648c046fe564_SiteId">
    <vt:lpwstr>8fe5905d-1a8a-4469-a0d9-11f2c367f0ac</vt:lpwstr>
  </property>
  <property fmtid="{D5CDD505-2E9C-101B-9397-08002B2CF9AE}" pid="418" name="MSIP_Label_80c7a067-241f-4283-a795-648c046fe564_ActionId">
    <vt:lpwstr>43abe3d5-5ffa-47ab-8d49-490333711d2b</vt:lpwstr>
  </property>
  <property fmtid="{D5CDD505-2E9C-101B-9397-08002B2CF9AE}" pid="419" name="MSIP_Label_80c7a067-241f-4283-a795-648c046fe564_ContentBits">
    <vt:lpwstr>0</vt:lpwstr>
  </property>
</Properties>
</file>