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B5FFF" w14:textId="77777777" w:rsidR="00B726A7" w:rsidRPr="00B726A7" w:rsidRDefault="00B726A7" w:rsidP="00B726A7">
      <w:pPr>
        <w:spacing w:line="259" w:lineRule="auto"/>
        <w:jc w:val="center"/>
        <w:rPr>
          <w:rFonts w:ascii="Times New Roman" w:eastAsia="Calibri" w:hAnsi="Times New Roman" w:cs="Times New Roman"/>
          <w:b/>
          <w:kern w:val="0"/>
          <w14:ligatures w14:val="none"/>
        </w:rPr>
      </w:pPr>
      <w:r w:rsidRPr="00B726A7">
        <w:rPr>
          <w:rFonts w:ascii="Times New Roman" w:eastAsia="Calibri" w:hAnsi="Times New Roman" w:cs="Times New Roman"/>
          <w:b/>
          <w:kern w:val="0"/>
          <w14:ligatures w14:val="none"/>
        </w:rPr>
        <w:t xml:space="preserve">Príloha č. </w:t>
      </w:r>
      <w:bookmarkStart w:id="0" w:name="_Hlk56438299"/>
      <w:r w:rsidRPr="00B726A7">
        <w:rPr>
          <w:rFonts w:ascii="Times New Roman" w:eastAsia="Calibri" w:hAnsi="Times New Roman" w:cs="Times New Roman"/>
          <w:b/>
          <w:kern w:val="0"/>
          <w14:ligatures w14:val="none"/>
        </w:rPr>
        <w:t>2</w:t>
      </w:r>
    </w:p>
    <w:bookmarkEnd w:id="0"/>
    <w:p w14:paraId="21DE7342" w14:textId="2DC95F6E" w:rsidR="00B726A7" w:rsidRPr="00B726A7" w:rsidRDefault="00B726A7" w:rsidP="00B726A7">
      <w:pPr>
        <w:spacing w:line="259" w:lineRule="auto"/>
        <w:jc w:val="center"/>
        <w:rPr>
          <w:rFonts w:ascii="Times New Roman" w:eastAsia="Calibri" w:hAnsi="Times New Roman" w:cs="Times New Roman"/>
          <w:b/>
          <w:bCs/>
          <w:kern w:val="0"/>
          <w14:ligatures w14:val="none"/>
        </w:rPr>
      </w:pPr>
      <w:r w:rsidRPr="00B726A7">
        <w:rPr>
          <w:rFonts w:ascii="Times New Roman" w:eastAsia="Calibri" w:hAnsi="Times New Roman" w:cs="Times New Roman"/>
          <w:b/>
          <w:bCs/>
          <w:kern w:val="0"/>
          <w14:ligatures w14:val="none"/>
        </w:rPr>
        <w:t>k zmluve o podpore prevádzky, údržbe a rozvoji informačného systému „</w:t>
      </w:r>
      <w:r w:rsidR="00254CF6">
        <w:rPr>
          <w:rFonts w:ascii="Times New Roman" w:eastAsia="Calibri" w:hAnsi="Times New Roman" w:cs="Times New Roman"/>
          <w:b/>
          <w:bCs/>
          <w:kern w:val="0"/>
          <w14:ligatures w14:val="none"/>
        </w:rPr>
        <w:t>Doklady</w:t>
      </w:r>
      <w:r w:rsidRPr="00B726A7">
        <w:rPr>
          <w:rFonts w:ascii="Times New Roman" w:eastAsia="Calibri" w:hAnsi="Times New Roman" w:cs="Times New Roman"/>
          <w:b/>
          <w:bCs/>
          <w:kern w:val="0"/>
          <w14:ligatures w14:val="none"/>
        </w:rPr>
        <w:t>“, č. z.: xxx</w:t>
      </w:r>
    </w:p>
    <w:p w14:paraId="6DF8789A" w14:textId="77777777" w:rsidR="00B726A7" w:rsidRPr="00B726A7" w:rsidRDefault="00B726A7" w:rsidP="00B726A7">
      <w:pPr>
        <w:spacing w:line="259" w:lineRule="auto"/>
        <w:rPr>
          <w:rFonts w:ascii="Times New Roman" w:eastAsia="Calibri" w:hAnsi="Times New Roman" w:cs="Times New Roman"/>
          <w:b/>
          <w:kern w:val="0"/>
          <w14:ligatures w14:val="none"/>
        </w:rPr>
      </w:pPr>
    </w:p>
    <w:p w14:paraId="70378CAD" w14:textId="77777777" w:rsidR="00B726A7" w:rsidRPr="00B726A7" w:rsidRDefault="00B726A7" w:rsidP="00B726A7">
      <w:pPr>
        <w:spacing w:line="259" w:lineRule="auto"/>
        <w:jc w:val="center"/>
        <w:rPr>
          <w:rFonts w:ascii="Times New Roman" w:eastAsia="Calibri" w:hAnsi="Times New Roman" w:cs="Times New Roman"/>
          <w:b/>
          <w:kern w:val="0"/>
          <w:sz w:val="28"/>
          <w:szCs w:val="28"/>
          <w14:ligatures w14:val="none"/>
        </w:rPr>
      </w:pPr>
      <w:r w:rsidRPr="00B726A7">
        <w:rPr>
          <w:rFonts w:ascii="Times New Roman" w:eastAsia="Calibri" w:hAnsi="Times New Roman" w:cs="Times New Roman"/>
          <w:b/>
          <w:kern w:val="0"/>
          <w:sz w:val="28"/>
          <w:szCs w:val="28"/>
          <w14:ligatures w14:val="none"/>
        </w:rPr>
        <w:t>Rozsah poskytovaných služieb</w:t>
      </w:r>
    </w:p>
    <w:p w14:paraId="1E1CB5DF" w14:textId="77777777" w:rsidR="00B726A7" w:rsidRPr="00B726A7" w:rsidRDefault="00B726A7" w:rsidP="00B726A7">
      <w:pPr>
        <w:spacing w:after="240" w:line="240" w:lineRule="auto"/>
        <w:ind w:left="720" w:hanging="720"/>
        <w:jc w:val="center"/>
        <w:rPr>
          <w:rFonts w:ascii="Times New Roman" w:eastAsia="Calibri" w:hAnsi="Times New Roman" w:cs="Times New Roman"/>
          <w:kern w:val="0"/>
          <w14:ligatures w14:val="none"/>
        </w:rPr>
      </w:pPr>
    </w:p>
    <w:p w14:paraId="4E79EA94" w14:textId="77777777" w:rsidR="00B726A7" w:rsidRPr="00B726A7" w:rsidRDefault="00B726A7" w:rsidP="00B726A7">
      <w:pPr>
        <w:spacing w:line="240" w:lineRule="auto"/>
        <w:ind w:left="720" w:hanging="720"/>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Poskytovateľ v súlade s článkom 3 Zmluvy poskytuje nasledovné služby:</w:t>
      </w:r>
    </w:p>
    <w:p w14:paraId="3628FCF1" w14:textId="6E446B33" w:rsidR="00B726A7" w:rsidRPr="00B726A7" w:rsidRDefault="00B726A7" w:rsidP="00B726A7">
      <w:pPr>
        <w:numPr>
          <w:ilvl w:val="0"/>
          <w:numId w:val="2"/>
        </w:numPr>
        <w:spacing w:line="240" w:lineRule="auto"/>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 xml:space="preserve">Podpora prevádzky a údržba </w:t>
      </w:r>
      <w:r w:rsidR="006A09BD">
        <w:rPr>
          <w:rFonts w:ascii="Times New Roman" w:eastAsia="Times New Roman" w:hAnsi="Times New Roman" w:cs="Times New Roman"/>
          <w:color w:val="000000"/>
          <w:kern w:val="0"/>
          <w14:ligatures w14:val="none"/>
        </w:rPr>
        <w:t>ISD</w:t>
      </w:r>
      <w:r w:rsidRPr="00B726A7">
        <w:rPr>
          <w:rFonts w:ascii="Times New Roman" w:eastAsia="Times New Roman" w:hAnsi="Times New Roman" w:cs="Times New Roman"/>
          <w:color w:val="000000"/>
          <w:kern w:val="0"/>
          <w14:ligatures w14:val="none"/>
        </w:rPr>
        <w:t xml:space="preserve"> podľa bodu 3.2 písm. a) Zmluvy</w:t>
      </w:r>
    </w:p>
    <w:p w14:paraId="5D7C86D6" w14:textId="6C19814D" w:rsidR="00B726A7" w:rsidRPr="00B726A7" w:rsidRDefault="00B726A7" w:rsidP="00B726A7">
      <w:pPr>
        <w:numPr>
          <w:ilvl w:val="0"/>
          <w:numId w:val="2"/>
        </w:numPr>
        <w:spacing w:line="240" w:lineRule="auto"/>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 xml:space="preserve">Rozvoj a rozšírenie </w:t>
      </w:r>
      <w:r w:rsidR="006A09BD">
        <w:rPr>
          <w:rFonts w:ascii="Times New Roman" w:eastAsia="Times New Roman" w:hAnsi="Times New Roman" w:cs="Times New Roman"/>
          <w:color w:val="000000"/>
          <w:kern w:val="0"/>
          <w14:ligatures w14:val="none"/>
        </w:rPr>
        <w:t>ISD</w:t>
      </w:r>
      <w:r w:rsidRPr="00B726A7">
        <w:rPr>
          <w:rFonts w:ascii="Times New Roman" w:eastAsia="Times New Roman" w:hAnsi="Times New Roman" w:cs="Times New Roman"/>
          <w:color w:val="000000"/>
          <w:kern w:val="0"/>
          <w14:ligatures w14:val="none"/>
        </w:rPr>
        <w:t xml:space="preserve"> podľa bodu 3.2 písm. b) Zmluvy</w:t>
      </w:r>
    </w:p>
    <w:p w14:paraId="0D4D9F0E" w14:textId="08A93319" w:rsidR="00B726A7" w:rsidRPr="00B726A7" w:rsidRDefault="00B726A7" w:rsidP="00B726A7">
      <w:pPr>
        <w:numPr>
          <w:ilvl w:val="0"/>
          <w:numId w:val="2"/>
        </w:numPr>
        <w:spacing w:line="240" w:lineRule="auto"/>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 xml:space="preserve">Školenie koncových používateľov a administrátorov </w:t>
      </w:r>
      <w:r w:rsidR="006A09BD">
        <w:rPr>
          <w:rFonts w:ascii="Times New Roman" w:eastAsia="Times New Roman" w:hAnsi="Times New Roman" w:cs="Times New Roman"/>
          <w:color w:val="000000"/>
          <w:kern w:val="0"/>
          <w14:ligatures w14:val="none"/>
        </w:rPr>
        <w:t>ISD</w:t>
      </w:r>
      <w:r w:rsidRPr="00B726A7">
        <w:rPr>
          <w:rFonts w:ascii="Times New Roman" w:eastAsia="Times New Roman" w:hAnsi="Times New Roman" w:cs="Times New Roman"/>
          <w:color w:val="000000"/>
          <w:kern w:val="0"/>
          <w14:ligatures w14:val="none"/>
        </w:rPr>
        <w:t xml:space="preserve"> podľa bodu 3.2 písm. c) Zmluvy</w:t>
      </w:r>
    </w:p>
    <w:p w14:paraId="75DB915B" w14:textId="77777777" w:rsidR="00B726A7" w:rsidRPr="00B726A7" w:rsidRDefault="00B726A7" w:rsidP="00B726A7">
      <w:pPr>
        <w:spacing w:after="0" w:line="240" w:lineRule="auto"/>
        <w:ind w:left="720" w:hanging="720"/>
        <w:jc w:val="both"/>
        <w:rPr>
          <w:rFonts w:ascii="Times New Roman" w:eastAsia="Times New Roman" w:hAnsi="Times New Roman" w:cs="Times New Roman"/>
          <w:bCs/>
          <w:kern w:val="32"/>
          <w:lang w:eastAsia="sk-SK"/>
          <w14:ligatures w14:val="none"/>
        </w:rPr>
      </w:pPr>
    </w:p>
    <w:p w14:paraId="036455E2" w14:textId="26D245C0" w:rsidR="00B726A7" w:rsidRPr="00B726A7" w:rsidRDefault="00B726A7" w:rsidP="00B726A7">
      <w:pPr>
        <w:numPr>
          <w:ilvl w:val="0"/>
          <w:numId w:val="1"/>
        </w:numPr>
        <w:spacing w:before="100" w:beforeAutospacing="1" w:after="0" w:line="240" w:lineRule="auto"/>
        <w:ind w:left="426" w:hanging="426"/>
        <w:jc w:val="both"/>
        <w:rPr>
          <w:rFonts w:ascii="Times New Roman" w:eastAsia="Times New Roman" w:hAnsi="Times New Roman" w:cs="Times New Roman"/>
          <w:b/>
          <w:color w:val="000000"/>
          <w:kern w:val="0"/>
          <w:u w:val="single"/>
          <w:lang w:eastAsia="sk-SK"/>
          <w14:ligatures w14:val="none"/>
        </w:rPr>
      </w:pPr>
      <w:r w:rsidRPr="00B726A7">
        <w:rPr>
          <w:rFonts w:ascii="Times New Roman" w:eastAsia="Times New Roman" w:hAnsi="Times New Roman" w:cs="Times New Roman"/>
          <w:b/>
          <w:color w:val="000000"/>
          <w:kern w:val="0"/>
          <w:u w:val="single"/>
          <w:lang w:eastAsia="sk-SK"/>
          <w14:ligatures w14:val="none"/>
        </w:rPr>
        <w:t xml:space="preserve">Podpora prevádzky a údržba </w:t>
      </w:r>
      <w:r w:rsidR="006A09BD">
        <w:rPr>
          <w:rFonts w:ascii="Times New Roman" w:eastAsia="Times New Roman" w:hAnsi="Times New Roman" w:cs="Times New Roman"/>
          <w:b/>
          <w:color w:val="000000"/>
          <w:kern w:val="0"/>
          <w:u w:val="single"/>
          <w:lang w:eastAsia="sk-SK"/>
          <w14:ligatures w14:val="none"/>
        </w:rPr>
        <w:t>ISD</w:t>
      </w:r>
      <w:r w:rsidRPr="00B726A7">
        <w:rPr>
          <w:rFonts w:ascii="Times New Roman" w:eastAsia="Times New Roman" w:hAnsi="Times New Roman" w:cs="Times New Roman"/>
          <w:b/>
          <w:color w:val="000000"/>
          <w:kern w:val="0"/>
          <w:u w:val="single"/>
          <w:lang w:eastAsia="sk-SK"/>
          <w14:ligatures w14:val="none"/>
        </w:rPr>
        <w:t xml:space="preserve"> podľa bodu 3.2 písm. a) Zmluvy</w:t>
      </w:r>
    </w:p>
    <w:p w14:paraId="3B3F8276" w14:textId="77777777" w:rsidR="00B726A7" w:rsidRPr="00B726A7" w:rsidRDefault="00B726A7" w:rsidP="00B726A7">
      <w:pPr>
        <w:spacing w:after="0" w:line="240" w:lineRule="auto"/>
        <w:jc w:val="both"/>
        <w:rPr>
          <w:rFonts w:ascii="Times New Roman" w:eastAsia="Calibri" w:hAnsi="Times New Roman" w:cs="Times New Roman"/>
          <w:kern w:val="0"/>
          <w14:ligatures w14:val="none"/>
        </w:rPr>
      </w:pPr>
    </w:p>
    <w:p w14:paraId="0E7CCE06" w14:textId="379AD19E" w:rsidR="00B726A7" w:rsidRPr="00B726A7" w:rsidRDefault="00B726A7" w:rsidP="00B726A7">
      <w:pPr>
        <w:numPr>
          <w:ilvl w:val="0"/>
          <w:numId w:val="3"/>
        </w:numPr>
        <w:spacing w:after="240" w:line="240" w:lineRule="auto"/>
        <w:ind w:left="992" w:hanging="567"/>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V rámci podpory prevádzky a údržby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podľa bodu 3.2 písm. a) </w:t>
      </w:r>
      <w:r w:rsidRPr="00E1528C">
        <w:rPr>
          <w:rFonts w:ascii="Times New Roman" w:eastAsia="Times New Roman" w:hAnsi="Times New Roman" w:cs="Times New Roman"/>
          <w:color w:val="000000"/>
          <w:kern w:val="0"/>
          <w:lang w:eastAsia="sk-SK"/>
          <w14:ligatures w14:val="none"/>
        </w:rPr>
        <w:t xml:space="preserve">Poskytovateľ </w:t>
      </w:r>
      <w:r w:rsidR="00781598" w:rsidRPr="00781598">
        <w:rPr>
          <w:rFonts w:ascii="Times New Roman" w:eastAsia="Times New Roman" w:hAnsi="Times New Roman" w:cs="Times New Roman"/>
          <w:color w:val="000000"/>
          <w:kern w:val="0"/>
          <w:lang w:eastAsia="sk-SK"/>
          <w14:ligatures w14:val="none"/>
        </w:rPr>
        <w:t xml:space="preserve">24 hodín denne, 7 dní v týždni počas celej účinnosti Zmluvy </w:t>
      </w:r>
      <w:r w:rsidRPr="00B726A7">
        <w:rPr>
          <w:rFonts w:ascii="Times New Roman" w:eastAsia="Times New Roman" w:hAnsi="Times New Roman" w:cs="Times New Roman"/>
          <w:color w:val="000000"/>
          <w:kern w:val="0"/>
          <w:lang w:eastAsia="sk-SK"/>
          <w14:ligatures w14:val="none"/>
        </w:rPr>
        <w:t>zabezpečuje</w:t>
      </w:r>
      <w:r w:rsidR="009E2C01">
        <w:rPr>
          <w:rFonts w:ascii="Times New Roman" w:eastAsia="Times New Roman" w:hAnsi="Times New Roman" w:cs="Times New Roman"/>
          <w:color w:val="000000"/>
          <w:kern w:val="0"/>
          <w:lang w:eastAsia="sk-SK"/>
          <w14:ligatures w14:val="none"/>
        </w:rPr>
        <w:t>:</w:t>
      </w:r>
    </w:p>
    <w:p w14:paraId="64F877E5" w14:textId="51E7B44C" w:rsidR="00B726A7" w:rsidRPr="00B726A7" w:rsidRDefault="00B726A7" w:rsidP="00B726A7">
      <w:pPr>
        <w:numPr>
          <w:ilvl w:val="1"/>
          <w:numId w:val="3"/>
        </w:numPr>
        <w:spacing w:after="240" w:line="240" w:lineRule="auto"/>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službu Helpdesk definovanú v bode </w:t>
      </w:r>
      <w:r w:rsidR="00FC674C">
        <w:rPr>
          <w:rFonts w:ascii="Times New Roman" w:eastAsia="Times New Roman" w:hAnsi="Times New Roman" w:cs="Times New Roman"/>
          <w:color w:val="000000"/>
          <w:kern w:val="0"/>
          <w:lang w:eastAsia="sk-SK"/>
          <w14:ligatures w14:val="none"/>
        </w:rPr>
        <w:t>1</w:t>
      </w:r>
      <w:r w:rsidRPr="00B726A7">
        <w:rPr>
          <w:rFonts w:ascii="Times New Roman" w:eastAsia="Times New Roman" w:hAnsi="Times New Roman" w:cs="Times New Roman"/>
          <w:color w:val="000000"/>
          <w:kern w:val="0"/>
          <w:lang w:eastAsia="sk-SK"/>
          <w14:ligatures w14:val="none"/>
        </w:rPr>
        <w:t xml:space="preserve">.1 písm. </w:t>
      </w:r>
      <w:r w:rsidR="002B0EC7">
        <w:rPr>
          <w:rFonts w:ascii="Times New Roman" w:eastAsia="Times New Roman" w:hAnsi="Times New Roman" w:cs="Times New Roman"/>
          <w:color w:val="000000"/>
          <w:kern w:val="0"/>
          <w:lang w:eastAsia="sk-SK"/>
          <w14:ligatures w14:val="none"/>
        </w:rPr>
        <w:t>s</w:t>
      </w:r>
      <w:r w:rsidRPr="00B726A7">
        <w:rPr>
          <w:rFonts w:ascii="Times New Roman" w:eastAsia="Times New Roman" w:hAnsi="Times New Roman" w:cs="Times New Roman"/>
          <w:color w:val="000000"/>
          <w:kern w:val="0"/>
          <w:lang w:eastAsia="sk-SK"/>
          <w14:ligatures w14:val="none"/>
        </w:rPr>
        <w:t>) Zmluvy,</w:t>
      </w:r>
    </w:p>
    <w:p w14:paraId="2B1C837B" w14:textId="02D1F082" w:rsidR="00B726A7" w:rsidRPr="00B726A7" w:rsidRDefault="00B726A7" w:rsidP="00B726A7">
      <w:pPr>
        <w:numPr>
          <w:ilvl w:val="1"/>
          <w:numId w:val="3"/>
        </w:numPr>
        <w:spacing w:after="240" w:line="240" w:lineRule="auto"/>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technickú podporu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w:t>
      </w:r>
    </w:p>
    <w:p w14:paraId="7FECBFC0" w14:textId="7FEBC57F" w:rsidR="00B726A7" w:rsidRPr="00E1528C" w:rsidRDefault="00B726A7" w:rsidP="00B726A7">
      <w:pPr>
        <w:numPr>
          <w:ilvl w:val="1"/>
          <w:numId w:val="3"/>
        </w:numPr>
        <w:spacing w:after="240" w:line="240" w:lineRule="auto"/>
        <w:jc w:val="both"/>
        <w:rPr>
          <w:rFonts w:ascii="Times New Roman" w:eastAsia="Times New Roman" w:hAnsi="Times New Roman" w:cs="Times New Roman"/>
          <w:color w:val="000000"/>
          <w:kern w:val="0"/>
          <w:lang w:eastAsia="sk-SK"/>
          <w14:ligatures w14:val="none"/>
        </w:rPr>
      </w:pPr>
      <w:r w:rsidRPr="00E1528C">
        <w:rPr>
          <w:rFonts w:ascii="Times New Roman" w:eastAsia="Times New Roman" w:hAnsi="Times New Roman" w:cs="Times New Roman"/>
          <w:color w:val="000000"/>
          <w:kern w:val="0"/>
          <w:lang w:eastAsia="sk-SK"/>
          <w14:ligatures w14:val="none"/>
        </w:rPr>
        <w:t xml:space="preserve">technologickú podporu </w:t>
      </w:r>
      <w:r w:rsidR="006A09BD">
        <w:rPr>
          <w:rFonts w:ascii="Times New Roman" w:eastAsia="Times New Roman" w:hAnsi="Times New Roman" w:cs="Times New Roman"/>
          <w:color w:val="000000"/>
          <w:kern w:val="0"/>
          <w:lang w:eastAsia="sk-SK"/>
          <w14:ligatures w14:val="none"/>
        </w:rPr>
        <w:t>ISD</w:t>
      </w:r>
      <w:r w:rsidRPr="00E1528C">
        <w:rPr>
          <w:rFonts w:ascii="Times New Roman" w:eastAsia="Times New Roman" w:hAnsi="Times New Roman" w:cs="Times New Roman"/>
          <w:color w:val="000000"/>
          <w:kern w:val="0"/>
          <w:lang w:eastAsia="sk-SK"/>
          <w14:ligatures w14:val="none"/>
        </w:rPr>
        <w:t>.</w:t>
      </w:r>
    </w:p>
    <w:p w14:paraId="71C19257" w14:textId="756BCE77" w:rsidR="008F26B4" w:rsidRPr="00E1528C" w:rsidRDefault="008F26B4" w:rsidP="00B5168C">
      <w:pPr>
        <w:numPr>
          <w:ilvl w:val="0"/>
          <w:numId w:val="3"/>
        </w:numPr>
        <w:spacing w:after="240" w:line="240" w:lineRule="auto"/>
        <w:ind w:left="992" w:hanging="567"/>
        <w:jc w:val="both"/>
        <w:rPr>
          <w:rFonts w:ascii="Times New Roman" w:eastAsia="Calibri" w:hAnsi="Times New Roman" w:cs="Times New Roman"/>
          <w:color w:val="000000"/>
          <w:kern w:val="0"/>
          <w14:ligatures w14:val="none"/>
        </w:rPr>
      </w:pPr>
      <w:r w:rsidRPr="00B5168C">
        <w:rPr>
          <w:rFonts w:ascii="Times New Roman" w:eastAsia="Times New Roman" w:hAnsi="Times New Roman" w:cs="Times New Roman"/>
          <w:color w:val="000000"/>
          <w:kern w:val="0"/>
          <w:lang w:eastAsia="sk-SK"/>
          <w14:ligatures w14:val="none"/>
        </w:rPr>
        <w:t>Objednávateľ</w:t>
      </w:r>
      <w:r w:rsidRPr="00E1528C">
        <w:rPr>
          <w:rFonts w:ascii="Times New Roman" w:eastAsia="Calibri" w:hAnsi="Times New Roman" w:cs="Times New Roman"/>
          <w:color w:val="000000"/>
          <w:kern w:val="0"/>
          <w14:ligatures w14:val="none"/>
        </w:rPr>
        <w:t xml:space="preserve"> pre pracovníkov Poskytovateľa zabezpečí pracovisko pre jednu osobu v sídle Objednávateľa vybavené technológiami potrebnými pre plnenie predmetu Zmluvy, okrem </w:t>
      </w:r>
      <w:r w:rsidR="00CF3772">
        <w:rPr>
          <w:rFonts w:ascii="Times New Roman" w:eastAsia="Calibri" w:hAnsi="Times New Roman" w:cs="Times New Roman"/>
          <w:color w:val="000000"/>
          <w:kern w:val="0"/>
          <w14:ligatures w14:val="none"/>
        </w:rPr>
        <w:t>vývojového</w:t>
      </w:r>
      <w:r w:rsidR="00CF3772" w:rsidRPr="00E1528C">
        <w:rPr>
          <w:rFonts w:ascii="Times New Roman" w:eastAsia="Calibri" w:hAnsi="Times New Roman" w:cs="Times New Roman"/>
          <w:color w:val="000000"/>
          <w:kern w:val="0"/>
          <w14:ligatures w14:val="none"/>
        </w:rPr>
        <w:t xml:space="preserve"> </w:t>
      </w:r>
      <w:r w:rsidRPr="00E1528C">
        <w:rPr>
          <w:rFonts w:ascii="Times New Roman" w:eastAsia="Calibri" w:hAnsi="Times New Roman" w:cs="Times New Roman"/>
          <w:color w:val="000000"/>
          <w:kern w:val="0"/>
          <w14:ligatures w14:val="none"/>
        </w:rPr>
        <w:t xml:space="preserve">pracoviska, a prístup prostredníctvom dátovej siete k </w:t>
      </w:r>
      <w:r w:rsidR="006A09BD">
        <w:rPr>
          <w:rFonts w:ascii="Times New Roman" w:eastAsia="Calibri" w:hAnsi="Times New Roman" w:cs="Times New Roman"/>
          <w:color w:val="000000"/>
          <w:kern w:val="0"/>
          <w14:ligatures w14:val="none"/>
        </w:rPr>
        <w:t>ISD</w:t>
      </w:r>
      <w:r w:rsidR="00531AB1">
        <w:rPr>
          <w:rFonts w:ascii="Times New Roman" w:eastAsia="Calibri" w:hAnsi="Times New Roman" w:cs="Times New Roman"/>
          <w:color w:val="000000"/>
          <w:kern w:val="0"/>
          <w14:ligatures w14:val="none"/>
        </w:rPr>
        <w:t>.</w:t>
      </w:r>
    </w:p>
    <w:p w14:paraId="725F37D8" w14:textId="6AF2EE88" w:rsidR="009E2C01" w:rsidRPr="00E1528C" w:rsidRDefault="009E2C01" w:rsidP="00B5168C">
      <w:pPr>
        <w:numPr>
          <w:ilvl w:val="0"/>
          <w:numId w:val="3"/>
        </w:numPr>
        <w:spacing w:after="240" w:line="240" w:lineRule="auto"/>
        <w:ind w:left="992" w:hanging="567"/>
        <w:jc w:val="both"/>
        <w:rPr>
          <w:rFonts w:ascii="Times New Roman" w:eastAsia="Calibri" w:hAnsi="Times New Roman" w:cs="Times New Roman"/>
          <w:color w:val="000000"/>
          <w:kern w:val="0"/>
          <w14:ligatures w14:val="none"/>
        </w:rPr>
      </w:pPr>
      <w:r w:rsidRPr="00E1528C">
        <w:rPr>
          <w:rFonts w:ascii="Times New Roman" w:eastAsia="Calibri" w:hAnsi="Times New Roman" w:cs="Times New Roman"/>
          <w:color w:val="000000"/>
          <w:kern w:val="0"/>
          <w14:ligatures w14:val="none"/>
        </w:rPr>
        <w:t>Poskytovateľ zabezpečí s cieľom poskytovania služieb podľa bodu 3.2 písm. a):</w:t>
      </w:r>
    </w:p>
    <w:p w14:paraId="38852030" w14:textId="50C26CA3" w:rsidR="00B726A7" w:rsidRPr="00E1528C" w:rsidRDefault="00B726A7" w:rsidP="00B5168C">
      <w:pPr>
        <w:pStyle w:val="Odsekzoznamu"/>
        <w:numPr>
          <w:ilvl w:val="0"/>
          <w:numId w:val="16"/>
        </w:numPr>
        <w:spacing w:after="120" w:line="259" w:lineRule="auto"/>
        <w:ind w:left="1434" w:hanging="357"/>
        <w:contextualSpacing w:val="0"/>
        <w:jc w:val="both"/>
        <w:rPr>
          <w:rFonts w:ascii="Times New Roman" w:eastAsia="Calibri" w:hAnsi="Times New Roman" w:cs="Times New Roman"/>
          <w:color w:val="000000"/>
          <w:kern w:val="0"/>
          <w14:ligatures w14:val="none"/>
        </w:rPr>
      </w:pPr>
      <w:r w:rsidRPr="00E1528C">
        <w:rPr>
          <w:rFonts w:ascii="Times New Roman" w:eastAsia="Calibri" w:hAnsi="Times New Roman" w:cs="Times New Roman"/>
          <w:color w:val="000000"/>
          <w:kern w:val="0"/>
          <w14:ligatures w14:val="none"/>
        </w:rPr>
        <w:t xml:space="preserve">v pracovných dňoch v čase od 8:00 hod. do 16:30 hod. </w:t>
      </w:r>
      <w:r w:rsidR="00CF3772">
        <w:rPr>
          <w:rFonts w:ascii="Times New Roman" w:eastAsia="Calibri" w:hAnsi="Times New Roman" w:cs="Times New Roman"/>
          <w:color w:val="000000"/>
          <w:kern w:val="0"/>
          <w14:ligatures w14:val="none"/>
        </w:rPr>
        <w:t xml:space="preserve">(SEČ) </w:t>
      </w:r>
      <w:r w:rsidR="0083589E">
        <w:rPr>
          <w:rFonts w:ascii="Times New Roman" w:eastAsia="Calibri" w:hAnsi="Times New Roman" w:cs="Times New Roman"/>
          <w:color w:val="000000"/>
          <w:kern w:val="0"/>
          <w14:ligatures w14:val="none"/>
        </w:rPr>
        <w:t>dvoch pracovníkov</w:t>
      </w:r>
      <w:r w:rsidRPr="00E1528C">
        <w:rPr>
          <w:rFonts w:ascii="Times New Roman" w:eastAsia="Calibri" w:hAnsi="Times New Roman" w:cs="Times New Roman"/>
          <w:color w:val="000000"/>
          <w:kern w:val="0"/>
          <w14:ligatures w14:val="none"/>
        </w:rPr>
        <w:t xml:space="preserve"> dostupn</w:t>
      </w:r>
      <w:r w:rsidR="0083589E">
        <w:rPr>
          <w:rFonts w:ascii="Times New Roman" w:eastAsia="Calibri" w:hAnsi="Times New Roman" w:cs="Times New Roman"/>
          <w:color w:val="000000"/>
          <w:kern w:val="0"/>
          <w14:ligatures w14:val="none"/>
        </w:rPr>
        <w:t>ých</w:t>
      </w:r>
      <w:r w:rsidRPr="00E1528C">
        <w:rPr>
          <w:rFonts w:ascii="Times New Roman" w:eastAsia="Calibri" w:hAnsi="Times New Roman" w:cs="Times New Roman"/>
          <w:color w:val="000000"/>
          <w:kern w:val="0"/>
          <w14:ligatures w14:val="none"/>
        </w:rPr>
        <w:t xml:space="preserve"> telefonicky na telefónnom čísle Helpdesk s potrebnými technickými a komunikačnými predpokladmi a s jednoduchým a okamžitým prístupom ku komunikácii v súvislosti s </w:t>
      </w:r>
      <w:r w:rsidR="006A09BD">
        <w:rPr>
          <w:rFonts w:ascii="Times New Roman" w:eastAsia="Calibri" w:hAnsi="Times New Roman" w:cs="Times New Roman"/>
          <w:color w:val="000000"/>
          <w:kern w:val="0"/>
          <w14:ligatures w14:val="none"/>
        </w:rPr>
        <w:t>ISD</w:t>
      </w:r>
      <w:r w:rsidRPr="00E1528C">
        <w:rPr>
          <w:rFonts w:ascii="Times New Roman" w:eastAsia="Calibri" w:hAnsi="Times New Roman" w:cs="Times New Roman"/>
          <w:color w:val="000000"/>
          <w:kern w:val="0"/>
          <w14:ligatures w14:val="none"/>
        </w:rPr>
        <w:t xml:space="preserve">, pričom </w:t>
      </w:r>
      <w:r w:rsidR="0083589E">
        <w:rPr>
          <w:rFonts w:ascii="Times New Roman" w:eastAsia="Calibri" w:hAnsi="Times New Roman" w:cs="Times New Roman"/>
          <w:color w:val="000000"/>
          <w:kern w:val="0"/>
          <w14:ligatures w14:val="none"/>
        </w:rPr>
        <w:t>jeden</w:t>
      </w:r>
      <w:r w:rsidRPr="00E1528C">
        <w:rPr>
          <w:rFonts w:ascii="Times New Roman" w:eastAsia="Calibri" w:hAnsi="Times New Roman" w:cs="Times New Roman"/>
          <w:color w:val="000000"/>
          <w:kern w:val="0"/>
          <w14:ligatures w14:val="none"/>
        </w:rPr>
        <w:t xml:space="preserve"> pracovník musí byť priamo na pracovisku </w:t>
      </w:r>
      <w:r w:rsidR="0047731D">
        <w:rPr>
          <w:rFonts w:ascii="Times New Roman" w:eastAsia="Calibri" w:hAnsi="Times New Roman" w:cs="Times New Roman"/>
          <w:color w:val="000000"/>
          <w:kern w:val="0"/>
          <w14:ligatures w14:val="none"/>
        </w:rPr>
        <w:t>Objednávateľa</w:t>
      </w:r>
      <w:r w:rsidR="000B33EA">
        <w:rPr>
          <w:rFonts w:ascii="Times New Roman" w:eastAsia="Calibri" w:hAnsi="Times New Roman" w:cs="Times New Roman"/>
          <w:color w:val="000000"/>
          <w:kern w:val="0"/>
          <w14:ligatures w14:val="none"/>
        </w:rPr>
        <w:t xml:space="preserve"> podľa bodu 1.2</w:t>
      </w:r>
      <w:r w:rsidRPr="00E1528C">
        <w:rPr>
          <w:rFonts w:ascii="Times New Roman" w:eastAsia="Calibri" w:hAnsi="Times New Roman" w:cs="Times New Roman"/>
          <w:color w:val="000000"/>
          <w:kern w:val="0"/>
          <w14:ligatures w14:val="none"/>
        </w:rPr>
        <w:t>,</w:t>
      </w:r>
    </w:p>
    <w:p w14:paraId="66309997" w14:textId="0D205D6E" w:rsidR="00B726A7" w:rsidRPr="00E1528C" w:rsidRDefault="00B726A7" w:rsidP="00B5168C">
      <w:pPr>
        <w:pStyle w:val="Odsekzoznamu"/>
        <w:numPr>
          <w:ilvl w:val="0"/>
          <w:numId w:val="16"/>
        </w:numPr>
        <w:spacing w:after="120" w:line="259" w:lineRule="auto"/>
        <w:ind w:left="1434" w:hanging="357"/>
        <w:contextualSpacing w:val="0"/>
        <w:jc w:val="both"/>
        <w:rPr>
          <w:rFonts w:ascii="Times New Roman" w:eastAsia="Calibri" w:hAnsi="Times New Roman" w:cs="Times New Roman"/>
          <w:color w:val="000000"/>
          <w:kern w:val="0"/>
          <w14:ligatures w14:val="none"/>
        </w:rPr>
      </w:pPr>
      <w:r w:rsidRPr="00E1528C">
        <w:rPr>
          <w:rFonts w:ascii="Times New Roman" w:eastAsia="Calibri" w:hAnsi="Times New Roman" w:cs="Times New Roman"/>
          <w:color w:val="000000"/>
          <w:kern w:val="0"/>
          <w14:ligatures w14:val="none"/>
        </w:rPr>
        <w:t xml:space="preserve">v pracovných dňoch od 16:30 hod. do </w:t>
      </w:r>
      <w:r w:rsidR="00F050D8">
        <w:rPr>
          <w:rFonts w:ascii="Times New Roman" w:eastAsia="Calibri" w:hAnsi="Times New Roman" w:cs="Times New Roman"/>
          <w:color w:val="000000"/>
          <w:kern w:val="0"/>
          <w14:ligatures w14:val="none"/>
        </w:rPr>
        <w:t>8</w:t>
      </w:r>
      <w:r w:rsidRPr="00E1528C">
        <w:rPr>
          <w:rFonts w:ascii="Times New Roman" w:eastAsia="Calibri" w:hAnsi="Times New Roman" w:cs="Times New Roman"/>
          <w:color w:val="000000"/>
          <w:kern w:val="0"/>
          <w14:ligatures w14:val="none"/>
        </w:rPr>
        <w:t>:00 hod.</w:t>
      </w:r>
      <w:r w:rsidR="00CF3772">
        <w:rPr>
          <w:rFonts w:ascii="Times New Roman" w:eastAsia="Calibri" w:hAnsi="Times New Roman" w:cs="Times New Roman"/>
          <w:color w:val="000000"/>
          <w:kern w:val="0"/>
          <w14:ligatures w14:val="none"/>
        </w:rPr>
        <w:t xml:space="preserve"> (SEČ)</w:t>
      </w:r>
      <w:r w:rsidR="00FC674C" w:rsidRPr="00E1528C">
        <w:rPr>
          <w:rFonts w:ascii="Times New Roman" w:eastAsia="Calibri" w:hAnsi="Times New Roman" w:cs="Times New Roman"/>
          <w:color w:val="000000"/>
          <w:kern w:val="0"/>
          <w14:ligatures w14:val="none"/>
        </w:rPr>
        <w:t xml:space="preserve"> </w:t>
      </w:r>
      <w:r w:rsidR="00781598">
        <w:rPr>
          <w:rFonts w:ascii="Times New Roman" w:eastAsia="Calibri" w:hAnsi="Times New Roman" w:cs="Times New Roman"/>
          <w:color w:val="000000"/>
          <w:kern w:val="0"/>
          <w14:ligatures w14:val="none"/>
        </w:rPr>
        <w:t xml:space="preserve">a v dňoch pracovného pokoja </w:t>
      </w:r>
      <w:r w:rsidRPr="00E1528C">
        <w:rPr>
          <w:rFonts w:ascii="Times New Roman" w:eastAsia="Calibri" w:hAnsi="Times New Roman" w:cs="Times New Roman"/>
          <w:color w:val="000000"/>
          <w:kern w:val="0"/>
          <w14:ligatures w14:val="none"/>
        </w:rPr>
        <w:t>jedného pracovníka dostupného telefonicky na telefónnom čísle Helpdesk s potrebnými technickými a komunikačnými predpokladmi a s jednoduchým a okamžitým prístupom ku komunikácii v súvislosti s </w:t>
      </w:r>
      <w:r w:rsidR="006A09BD">
        <w:rPr>
          <w:rFonts w:ascii="Times New Roman" w:eastAsia="Calibri" w:hAnsi="Times New Roman" w:cs="Times New Roman"/>
          <w:color w:val="000000"/>
          <w:kern w:val="0"/>
          <w14:ligatures w14:val="none"/>
        </w:rPr>
        <w:t>ISD</w:t>
      </w:r>
      <w:r w:rsidR="00704291">
        <w:rPr>
          <w:rFonts w:ascii="Times New Roman" w:eastAsia="Calibri" w:hAnsi="Times New Roman" w:cs="Times New Roman"/>
          <w:color w:val="000000"/>
          <w:kern w:val="0"/>
          <w14:ligatures w14:val="none"/>
        </w:rPr>
        <w:t>,</w:t>
      </w:r>
      <w:r w:rsidRPr="00E1528C">
        <w:rPr>
          <w:rFonts w:ascii="Times New Roman" w:eastAsia="Calibri" w:hAnsi="Times New Roman" w:cs="Times New Roman"/>
          <w:color w:val="000000"/>
          <w:kern w:val="0"/>
          <w14:ligatures w14:val="none"/>
        </w:rPr>
        <w:t xml:space="preserve"> </w:t>
      </w:r>
    </w:p>
    <w:p w14:paraId="522446D8" w14:textId="3A3F8875" w:rsidR="008F26B4" w:rsidRPr="00E1528C" w:rsidRDefault="008F26B4" w:rsidP="00B5168C">
      <w:pPr>
        <w:pStyle w:val="Odsekzoznamu"/>
        <w:numPr>
          <w:ilvl w:val="0"/>
          <w:numId w:val="16"/>
        </w:numPr>
        <w:spacing w:after="120" w:line="259" w:lineRule="auto"/>
        <w:ind w:left="1434" w:hanging="357"/>
        <w:contextualSpacing w:val="0"/>
        <w:jc w:val="both"/>
        <w:rPr>
          <w:rFonts w:ascii="Times New Roman" w:eastAsia="Calibri" w:hAnsi="Times New Roman" w:cs="Times New Roman"/>
          <w:color w:val="000000"/>
          <w:kern w:val="0"/>
          <w14:ligatures w14:val="none"/>
        </w:rPr>
      </w:pPr>
      <w:r w:rsidRPr="00E1528C">
        <w:rPr>
          <w:rFonts w:ascii="Times New Roman" w:eastAsia="Calibri" w:hAnsi="Times New Roman" w:cs="Times New Roman"/>
          <w:color w:val="000000"/>
          <w:kern w:val="0"/>
          <w14:ligatures w14:val="none"/>
        </w:rPr>
        <w:t xml:space="preserve">reakciu na požiadavku na odstránenie chyby </w:t>
      </w:r>
      <w:r w:rsidR="006A09BD">
        <w:rPr>
          <w:rFonts w:ascii="Times New Roman" w:eastAsia="Calibri" w:hAnsi="Times New Roman" w:cs="Times New Roman"/>
          <w:color w:val="000000"/>
          <w:kern w:val="0"/>
          <w14:ligatures w14:val="none"/>
        </w:rPr>
        <w:t>ISD</w:t>
      </w:r>
      <w:r w:rsidRPr="00E1528C">
        <w:rPr>
          <w:rFonts w:ascii="Times New Roman" w:eastAsia="Calibri" w:hAnsi="Times New Roman" w:cs="Times New Roman"/>
          <w:color w:val="000000"/>
          <w:kern w:val="0"/>
          <w14:ligatures w14:val="none"/>
        </w:rPr>
        <w:t xml:space="preserve"> podľa prílohy č. 4 Zmluvy „Postup a podmienky vykonania zásahu“ (ďalej len „Príloha č. 4“),</w:t>
      </w:r>
    </w:p>
    <w:p w14:paraId="54BEADBA" w14:textId="14BCAF57" w:rsidR="008F26B4" w:rsidRPr="00E1528C" w:rsidRDefault="008F26B4" w:rsidP="00B5168C">
      <w:pPr>
        <w:pStyle w:val="Odsekzoznamu"/>
        <w:numPr>
          <w:ilvl w:val="0"/>
          <w:numId w:val="16"/>
        </w:numPr>
        <w:spacing w:after="120" w:line="259" w:lineRule="auto"/>
        <w:ind w:left="1434" w:hanging="357"/>
        <w:contextualSpacing w:val="0"/>
        <w:jc w:val="both"/>
        <w:rPr>
          <w:rFonts w:ascii="Times New Roman" w:eastAsia="Calibri" w:hAnsi="Times New Roman" w:cs="Times New Roman"/>
          <w:color w:val="000000"/>
          <w:kern w:val="0"/>
          <w14:ligatures w14:val="none"/>
        </w:rPr>
      </w:pPr>
      <w:r w:rsidRPr="00E1528C">
        <w:rPr>
          <w:rFonts w:ascii="Times New Roman" w:eastAsia="Calibri" w:hAnsi="Times New Roman" w:cs="Times New Roman"/>
          <w:color w:val="000000"/>
          <w:kern w:val="0"/>
          <w14:ligatures w14:val="none"/>
        </w:rPr>
        <w:t xml:space="preserve">schopnosť realizovať alebo spustiť postupy údržby </w:t>
      </w:r>
      <w:r w:rsidR="006A09BD">
        <w:rPr>
          <w:rFonts w:ascii="Times New Roman" w:eastAsia="Calibri" w:hAnsi="Times New Roman" w:cs="Times New Roman"/>
          <w:color w:val="000000"/>
          <w:kern w:val="0"/>
          <w14:ligatures w14:val="none"/>
        </w:rPr>
        <w:t>ISD</w:t>
      </w:r>
      <w:r w:rsidRPr="00E1528C">
        <w:rPr>
          <w:rFonts w:ascii="Times New Roman" w:eastAsia="Calibri" w:hAnsi="Times New Roman" w:cs="Times New Roman"/>
          <w:color w:val="000000"/>
          <w:kern w:val="0"/>
          <w14:ligatures w14:val="none"/>
        </w:rPr>
        <w:t>,</w:t>
      </w:r>
    </w:p>
    <w:p w14:paraId="321B8992" w14:textId="259F54CE" w:rsidR="008F26B4" w:rsidRPr="00E1528C" w:rsidRDefault="00704291" w:rsidP="00B5168C">
      <w:pPr>
        <w:pStyle w:val="Odsekzoznamu"/>
        <w:numPr>
          <w:ilvl w:val="0"/>
          <w:numId w:val="16"/>
        </w:numPr>
        <w:spacing w:after="120" w:line="259" w:lineRule="auto"/>
        <w:ind w:left="1434" w:hanging="357"/>
        <w:contextualSpacing w:val="0"/>
        <w:jc w:val="both"/>
        <w:rPr>
          <w:rFonts w:ascii="Times New Roman" w:eastAsia="Calibri" w:hAnsi="Times New Roman" w:cs="Times New Roman"/>
          <w:color w:val="000000"/>
          <w:kern w:val="0"/>
          <w14:ligatures w14:val="none"/>
        </w:rPr>
      </w:pPr>
      <w:r w:rsidRPr="00E1528C">
        <w:rPr>
          <w:rFonts w:ascii="Times New Roman" w:eastAsia="Calibri" w:hAnsi="Times New Roman" w:cs="Times New Roman"/>
          <w:color w:val="000000"/>
          <w:kern w:val="0"/>
          <w14:ligatures w14:val="none"/>
        </w:rPr>
        <w:lastRenderedPageBreak/>
        <w:t xml:space="preserve">v prípade potreby </w:t>
      </w:r>
      <w:r w:rsidR="008F26B4" w:rsidRPr="00E1528C">
        <w:rPr>
          <w:rFonts w:ascii="Times New Roman" w:eastAsia="Calibri" w:hAnsi="Times New Roman" w:cs="Times New Roman"/>
          <w:color w:val="000000"/>
          <w:kern w:val="0"/>
          <w14:ligatures w14:val="none"/>
        </w:rPr>
        <w:t>spusteni</w:t>
      </w:r>
      <w:r>
        <w:rPr>
          <w:rFonts w:ascii="Times New Roman" w:eastAsia="Calibri" w:hAnsi="Times New Roman" w:cs="Times New Roman"/>
          <w:color w:val="000000"/>
          <w:kern w:val="0"/>
          <w14:ligatures w14:val="none"/>
        </w:rPr>
        <w:t>e</w:t>
      </w:r>
      <w:r w:rsidR="008F26B4" w:rsidRPr="00E1528C">
        <w:rPr>
          <w:rFonts w:ascii="Times New Roman" w:eastAsia="Calibri" w:hAnsi="Times New Roman" w:cs="Times New Roman"/>
          <w:color w:val="000000"/>
          <w:kern w:val="0"/>
          <w14:ligatures w14:val="none"/>
        </w:rPr>
        <w:t xml:space="preserve"> interných eskalačných procesov týkajúcich sa </w:t>
      </w:r>
      <w:r w:rsidR="006A09BD">
        <w:rPr>
          <w:rFonts w:ascii="Times New Roman" w:eastAsia="Calibri" w:hAnsi="Times New Roman" w:cs="Times New Roman"/>
          <w:color w:val="000000"/>
          <w:kern w:val="0"/>
          <w14:ligatures w14:val="none"/>
        </w:rPr>
        <w:t>ISD</w:t>
      </w:r>
      <w:r w:rsidR="008F26B4" w:rsidRPr="00E1528C">
        <w:rPr>
          <w:rFonts w:ascii="Times New Roman" w:eastAsia="Calibri" w:hAnsi="Times New Roman" w:cs="Times New Roman"/>
          <w:color w:val="000000"/>
          <w:kern w:val="0"/>
          <w14:ligatures w14:val="none"/>
        </w:rPr>
        <w:t>.</w:t>
      </w:r>
    </w:p>
    <w:p w14:paraId="718132FC" w14:textId="1E60C1C9" w:rsidR="00B726A7" w:rsidRPr="00E1528C" w:rsidRDefault="00B726A7" w:rsidP="00B726A7">
      <w:pPr>
        <w:numPr>
          <w:ilvl w:val="0"/>
          <w:numId w:val="3"/>
        </w:numPr>
        <w:spacing w:before="100" w:beforeAutospacing="1" w:after="240" w:line="240" w:lineRule="auto"/>
        <w:ind w:left="993" w:hanging="567"/>
        <w:jc w:val="both"/>
        <w:rPr>
          <w:rFonts w:ascii="Times New Roman" w:eastAsia="Times New Roman" w:hAnsi="Times New Roman" w:cs="Times New Roman"/>
          <w:color w:val="000000"/>
          <w:kern w:val="0"/>
          <w:lang w:eastAsia="sk-SK"/>
          <w14:ligatures w14:val="none"/>
        </w:rPr>
      </w:pPr>
      <w:r w:rsidRPr="00E1528C">
        <w:rPr>
          <w:rFonts w:ascii="Times New Roman" w:eastAsia="Times New Roman" w:hAnsi="Times New Roman" w:cs="Times New Roman"/>
          <w:color w:val="000000"/>
          <w:kern w:val="0"/>
          <w:lang w:eastAsia="sk-SK"/>
          <w14:ligatures w14:val="none"/>
        </w:rPr>
        <w:t xml:space="preserve">Podporu prevádzky a údržbu </w:t>
      </w:r>
      <w:r w:rsidR="006A09BD">
        <w:rPr>
          <w:rFonts w:ascii="Times New Roman" w:eastAsia="Times New Roman" w:hAnsi="Times New Roman" w:cs="Times New Roman"/>
          <w:color w:val="000000"/>
          <w:kern w:val="0"/>
          <w:lang w:eastAsia="sk-SK"/>
          <w14:ligatures w14:val="none"/>
        </w:rPr>
        <w:t>ISD</w:t>
      </w:r>
      <w:r w:rsidRPr="00E1528C">
        <w:rPr>
          <w:rFonts w:ascii="Times New Roman" w:eastAsia="Times New Roman" w:hAnsi="Times New Roman" w:cs="Times New Roman"/>
          <w:color w:val="000000"/>
          <w:kern w:val="0"/>
          <w:lang w:eastAsia="sk-SK"/>
          <w14:ligatures w14:val="none"/>
        </w:rPr>
        <w:t xml:space="preserve"> podľa bodu 3.2 písm. a) Zmluvy uskutočňuje Poskytovateľ </w:t>
      </w:r>
      <w:r w:rsidR="006F43FA">
        <w:rPr>
          <w:rFonts w:ascii="Times New Roman" w:eastAsia="Times New Roman" w:hAnsi="Times New Roman" w:cs="Times New Roman"/>
          <w:color w:val="000000"/>
          <w:kern w:val="0"/>
          <w:lang w:eastAsia="sk-SK"/>
          <w14:ligatures w14:val="none"/>
        </w:rPr>
        <w:t xml:space="preserve"> </w:t>
      </w:r>
      <w:r w:rsidRPr="00E1528C">
        <w:rPr>
          <w:rFonts w:ascii="Times New Roman" w:eastAsia="Times New Roman" w:hAnsi="Times New Roman" w:cs="Times New Roman"/>
          <w:color w:val="000000"/>
          <w:kern w:val="0"/>
          <w:lang w:eastAsia="sk-SK"/>
          <w14:ligatures w14:val="none"/>
        </w:rPr>
        <w:t>obvykle v rámci troch stupňov:</w:t>
      </w:r>
    </w:p>
    <w:p w14:paraId="048DD46D" w14:textId="7F69E808" w:rsidR="00B726A7" w:rsidRPr="00B726A7" w:rsidRDefault="00B726A7" w:rsidP="00B726A7">
      <w:pPr>
        <w:numPr>
          <w:ilvl w:val="0"/>
          <w:numId w:val="4"/>
        </w:numPr>
        <w:spacing w:after="240" w:line="240" w:lineRule="auto"/>
        <w:ind w:left="1417"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b/>
          <w:color w:val="000000"/>
          <w:kern w:val="0"/>
          <w:lang w:eastAsia="sk-SK"/>
          <w14:ligatures w14:val="none"/>
        </w:rPr>
        <w:t>podpor</w:t>
      </w:r>
      <w:r w:rsidR="006B2531">
        <w:rPr>
          <w:rFonts w:ascii="Times New Roman" w:eastAsia="Times New Roman" w:hAnsi="Times New Roman" w:cs="Times New Roman"/>
          <w:b/>
          <w:color w:val="000000"/>
          <w:kern w:val="0"/>
          <w:lang w:eastAsia="sk-SK"/>
          <w14:ligatures w14:val="none"/>
        </w:rPr>
        <w:t>ou</w:t>
      </w:r>
      <w:r w:rsidRPr="00B726A7">
        <w:rPr>
          <w:rFonts w:ascii="Times New Roman" w:eastAsia="Times New Roman" w:hAnsi="Times New Roman" w:cs="Times New Roman"/>
          <w:b/>
          <w:color w:val="000000"/>
          <w:kern w:val="0"/>
          <w:lang w:eastAsia="sk-SK"/>
          <w14:ligatures w14:val="none"/>
        </w:rPr>
        <w:t xml:space="preserve"> 1. stupňa</w:t>
      </w:r>
      <w:r w:rsidRPr="00B726A7">
        <w:rPr>
          <w:rFonts w:ascii="Times New Roman" w:eastAsia="Times New Roman" w:hAnsi="Times New Roman" w:cs="Times New Roman"/>
          <w:color w:val="000000"/>
          <w:kern w:val="0"/>
          <w:lang w:eastAsia="sk-SK"/>
          <w14:ligatures w14:val="none"/>
        </w:rPr>
        <w:t xml:space="preserve"> </w:t>
      </w:r>
      <w:r w:rsidR="00370A6C">
        <w:rPr>
          <w:rFonts w:ascii="Times New Roman" w:eastAsia="Times New Roman" w:hAnsi="Times New Roman" w:cs="Times New Roman"/>
          <w:color w:val="000000"/>
          <w:kern w:val="0"/>
          <w:lang w:eastAsia="sk-SK"/>
          <w14:ligatures w14:val="none"/>
        </w:rPr>
        <w:t xml:space="preserve">(podpora L1) </w:t>
      </w:r>
      <w:r w:rsidRPr="00B726A7">
        <w:rPr>
          <w:rFonts w:ascii="Times New Roman" w:eastAsia="Times New Roman" w:hAnsi="Times New Roman" w:cs="Times New Roman"/>
          <w:color w:val="000000"/>
          <w:kern w:val="0"/>
          <w:lang w:eastAsia="sk-SK"/>
          <w14:ligatures w14:val="none"/>
        </w:rPr>
        <w:t xml:space="preserve">Poskytovateľ rieši základné </w:t>
      </w:r>
      <w:r w:rsidR="005E7424">
        <w:rPr>
          <w:rFonts w:ascii="Times New Roman" w:eastAsia="Times New Roman" w:hAnsi="Times New Roman" w:cs="Times New Roman"/>
          <w:color w:val="000000"/>
          <w:kern w:val="0"/>
          <w:lang w:eastAsia="sk-SK"/>
          <w14:ligatures w14:val="none"/>
        </w:rPr>
        <w:t>chyby</w:t>
      </w:r>
      <w:r w:rsidRPr="00B726A7">
        <w:rPr>
          <w:rFonts w:ascii="Times New Roman" w:eastAsia="Times New Roman" w:hAnsi="Times New Roman" w:cs="Times New Roman"/>
          <w:color w:val="000000"/>
          <w:kern w:val="0"/>
          <w:lang w:eastAsia="sk-SK"/>
          <w14:ligatures w14:val="none"/>
        </w:rPr>
        <w:t xml:space="preserve"> a požiadavky koncových používateľov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a ďalšie služby vyžadujúce základnú úroveň podpory. Základnou funkciou podpory 1. stupňa je zhromaždiť informácie, </w:t>
      </w:r>
      <w:r w:rsidR="00384839">
        <w:rPr>
          <w:rFonts w:ascii="Times New Roman" w:eastAsia="Times New Roman" w:hAnsi="Times New Roman" w:cs="Times New Roman"/>
          <w:color w:val="000000"/>
          <w:kern w:val="0"/>
          <w:lang w:eastAsia="sk-SK"/>
          <w14:ligatures w14:val="none"/>
        </w:rPr>
        <w:t>evidovať chybu/požiadavku v </w:t>
      </w:r>
      <w:r w:rsidR="00E242B6">
        <w:rPr>
          <w:rFonts w:ascii="Times New Roman" w:eastAsia="Times New Roman" w:hAnsi="Times New Roman" w:cs="Times New Roman"/>
          <w:color w:val="000000"/>
          <w:kern w:val="0"/>
          <w:lang w:eastAsia="sk-SK"/>
          <w14:ligatures w14:val="none"/>
        </w:rPr>
        <w:t>systéme Helpdesk</w:t>
      </w:r>
      <w:r w:rsidR="00384839">
        <w:rPr>
          <w:rFonts w:ascii="Times New Roman" w:eastAsia="Times New Roman" w:hAnsi="Times New Roman" w:cs="Times New Roman"/>
          <w:color w:val="000000"/>
          <w:kern w:val="0"/>
          <w:lang w:eastAsia="sk-SK"/>
          <w14:ligatures w14:val="none"/>
        </w:rPr>
        <w:t xml:space="preserve">, </w:t>
      </w:r>
      <w:r w:rsidRPr="00B726A7">
        <w:rPr>
          <w:rFonts w:ascii="Times New Roman" w:eastAsia="Times New Roman" w:hAnsi="Times New Roman" w:cs="Times New Roman"/>
          <w:color w:val="000000"/>
          <w:kern w:val="0"/>
          <w:lang w:eastAsia="sk-SK"/>
          <w14:ligatures w14:val="none"/>
        </w:rPr>
        <w:t xml:space="preserve">previesť základnú analýzu, určiť príčinu </w:t>
      </w:r>
      <w:r w:rsidR="005E7424">
        <w:rPr>
          <w:rFonts w:ascii="Times New Roman" w:eastAsia="Times New Roman" w:hAnsi="Times New Roman" w:cs="Times New Roman"/>
          <w:color w:val="000000"/>
          <w:kern w:val="0"/>
          <w:lang w:eastAsia="sk-SK"/>
          <w14:ligatures w14:val="none"/>
        </w:rPr>
        <w:t>chyby</w:t>
      </w:r>
      <w:r w:rsidRPr="00B726A7">
        <w:rPr>
          <w:rFonts w:ascii="Times New Roman" w:eastAsia="Times New Roman" w:hAnsi="Times New Roman" w:cs="Times New Roman"/>
          <w:color w:val="000000"/>
          <w:kern w:val="0"/>
          <w:lang w:eastAsia="sk-SK"/>
          <w14:ligatures w14:val="none"/>
        </w:rPr>
        <w:t xml:space="preserve"> a stanoviť klasifikáciu chyby podľa </w:t>
      </w:r>
      <w:r w:rsidR="00EE27B1">
        <w:rPr>
          <w:rFonts w:ascii="Times New Roman" w:eastAsia="Times New Roman" w:hAnsi="Times New Roman" w:cs="Times New Roman"/>
          <w:color w:val="000000"/>
          <w:kern w:val="0"/>
          <w:lang w:eastAsia="sk-SK"/>
          <w14:ligatures w14:val="none"/>
        </w:rPr>
        <w:t>P</w:t>
      </w:r>
      <w:r w:rsidRPr="00B726A7">
        <w:rPr>
          <w:rFonts w:ascii="Times New Roman" w:eastAsia="Times New Roman" w:hAnsi="Times New Roman" w:cs="Times New Roman"/>
          <w:color w:val="000000"/>
          <w:kern w:val="0"/>
          <w:lang w:eastAsia="sk-SK"/>
          <w14:ligatures w14:val="none"/>
        </w:rPr>
        <w:t xml:space="preserve">rílohy č. 4. V rámci podpory 1. stupňa sú riešené priamočiare a jednoduché problémy a základné diagnostiky, overenie dostupnosti jednotlivých vrstiev infraštruktúry (sieťové, operačné, vizualizačné, aplikačné atď.) a základné užívateľské problémy, napríklad zabudnutie hesla, overovanie nastavení softvéru a hardvéru. Podpora 1. stupňa sa obvykle uskutočňuje prostredníctvom služby Helpdesk. V prípade, že nedôjde k vyriešeniu </w:t>
      </w:r>
      <w:r w:rsidR="005E7424">
        <w:rPr>
          <w:rFonts w:ascii="Times New Roman" w:eastAsia="Times New Roman" w:hAnsi="Times New Roman" w:cs="Times New Roman"/>
          <w:color w:val="000000"/>
          <w:kern w:val="0"/>
          <w:lang w:eastAsia="sk-SK"/>
          <w14:ligatures w14:val="none"/>
        </w:rPr>
        <w:t>chyby</w:t>
      </w:r>
      <w:r w:rsidRPr="00B726A7">
        <w:rPr>
          <w:rFonts w:ascii="Times New Roman" w:eastAsia="Times New Roman" w:hAnsi="Times New Roman" w:cs="Times New Roman"/>
          <w:color w:val="000000"/>
          <w:kern w:val="0"/>
          <w:lang w:eastAsia="sk-SK"/>
          <w14:ligatures w14:val="none"/>
        </w:rPr>
        <w:t xml:space="preserve"> v rámci podpory 1. stupňa, postúpi sa chyba na riešenie v rámci podpory 2. stupňa.</w:t>
      </w:r>
    </w:p>
    <w:p w14:paraId="501B1C35" w14:textId="6A773406" w:rsidR="00B726A7" w:rsidRPr="00B726A7" w:rsidRDefault="00B726A7" w:rsidP="00B726A7">
      <w:pPr>
        <w:numPr>
          <w:ilvl w:val="0"/>
          <w:numId w:val="4"/>
        </w:numPr>
        <w:spacing w:after="240" w:line="240" w:lineRule="auto"/>
        <w:ind w:left="1417"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b/>
          <w:color w:val="000000"/>
          <w:kern w:val="0"/>
          <w:lang w:eastAsia="sk-SK"/>
          <w14:ligatures w14:val="none"/>
        </w:rPr>
        <w:t>podporu 2. stupňa</w:t>
      </w:r>
      <w:r w:rsidRPr="00B726A7">
        <w:rPr>
          <w:rFonts w:ascii="Times New Roman" w:eastAsia="Times New Roman" w:hAnsi="Times New Roman" w:cs="Times New Roman"/>
          <w:color w:val="000000"/>
          <w:kern w:val="0"/>
          <w:lang w:eastAsia="sk-SK"/>
          <w14:ligatures w14:val="none"/>
        </w:rPr>
        <w:t xml:space="preserve"> </w:t>
      </w:r>
      <w:r w:rsidR="00370A6C">
        <w:rPr>
          <w:rFonts w:ascii="Times New Roman" w:eastAsia="Times New Roman" w:hAnsi="Times New Roman" w:cs="Times New Roman"/>
          <w:color w:val="000000"/>
          <w:kern w:val="0"/>
          <w:lang w:eastAsia="sk-SK"/>
          <w14:ligatures w14:val="none"/>
        </w:rPr>
        <w:t xml:space="preserve">(podpora L2) </w:t>
      </w:r>
      <w:r w:rsidRPr="00B726A7">
        <w:rPr>
          <w:rFonts w:ascii="Times New Roman" w:eastAsia="Times New Roman" w:hAnsi="Times New Roman" w:cs="Times New Roman"/>
          <w:color w:val="000000"/>
          <w:kern w:val="0"/>
          <w:lang w:eastAsia="sk-SK"/>
          <w14:ligatures w14:val="none"/>
        </w:rPr>
        <w:t xml:space="preserve">uskutočňujú riešiteľské tímy s hlbšou znalosťou danej oblasti. Riešitelia na úrovni podpory 2. stupňa nekomunikujú priamo s koncovým používateľom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ale sú zodpovední za poskytovanie súčinnosti riešiteľom podpory 1. stupňa pri riešení eskalovaného hlásenia, čo mimo iného obsahuje aj spätnú kontrolu a podrobnejšiu analýzu zistených dát odovzdaných riešiteľom podpory 1. stupňa. Výstupom takejto kontroly môže byť potvrdenie, upresnenie, alebo prehodnotenie chyby v závislosti na potrebách Objednávateľa. Primárnou úlohou riešiteľov na úrovni podpory 2. stupňa je vykonanie zásahu s cieľom odstránenia chyby alebo eskalácia na podporu 3. stupňa.</w:t>
      </w:r>
    </w:p>
    <w:p w14:paraId="3B160973" w14:textId="3C6F0E30" w:rsidR="00B726A7" w:rsidRPr="00B726A7" w:rsidRDefault="00B726A7" w:rsidP="00B726A7">
      <w:pPr>
        <w:numPr>
          <w:ilvl w:val="0"/>
          <w:numId w:val="4"/>
        </w:numPr>
        <w:spacing w:before="100" w:beforeAutospacing="1" w:after="0" w:line="240" w:lineRule="auto"/>
        <w:ind w:left="1418"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b/>
          <w:color w:val="000000"/>
          <w:kern w:val="0"/>
          <w:lang w:eastAsia="sk-SK"/>
          <w14:ligatures w14:val="none"/>
        </w:rPr>
        <w:t>podpora 3. stupňa</w:t>
      </w:r>
      <w:r w:rsidRPr="00B726A7">
        <w:rPr>
          <w:rFonts w:ascii="Times New Roman" w:eastAsia="Times New Roman" w:hAnsi="Times New Roman" w:cs="Times New Roman"/>
          <w:color w:val="000000"/>
          <w:kern w:val="0"/>
          <w:lang w:eastAsia="sk-SK"/>
          <w14:ligatures w14:val="none"/>
        </w:rPr>
        <w:t xml:space="preserve"> </w:t>
      </w:r>
      <w:r w:rsidR="00370A6C">
        <w:rPr>
          <w:rFonts w:ascii="Times New Roman" w:eastAsia="Times New Roman" w:hAnsi="Times New Roman" w:cs="Times New Roman"/>
          <w:color w:val="000000"/>
          <w:kern w:val="0"/>
          <w:lang w:eastAsia="sk-SK"/>
          <w14:ligatures w14:val="none"/>
        </w:rPr>
        <w:t xml:space="preserve">(podpora L3) </w:t>
      </w:r>
      <w:r w:rsidRPr="00B726A7">
        <w:rPr>
          <w:rFonts w:ascii="Times New Roman" w:eastAsia="Times New Roman" w:hAnsi="Times New Roman" w:cs="Times New Roman"/>
          <w:color w:val="000000"/>
          <w:kern w:val="0"/>
          <w:lang w:eastAsia="sk-SK"/>
          <w14:ligatures w14:val="none"/>
        </w:rPr>
        <w:t>predstavuje najvyššiu úroveň podpory pre riešenie tých najzávažnejších chýb, v rámci ktorých je potrebné uskutočnenie hĺbkových analýz a riešenie extrémnych prípadov.</w:t>
      </w:r>
    </w:p>
    <w:p w14:paraId="577565B4" w14:textId="391FB994" w:rsidR="00B726A7" w:rsidRPr="00A3375E" w:rsidRDefault="00B726A7" w:rsidP="00B726A7">
      <w:pPr>
        <w:numPr>
          <w:ilvl w:val="0"/>
          <w:numId w:val="3"/>
        </w:numPr>
        <w:spacing w:before="100" w:beforeAutospacing="1" w:after="240" w:line="240" w:lineRule="auto"/>
        <w:ind w:left="993" w:hanging="567"/>
        <w:jc w:val="both"/>
        <w:rPr>
          <w:rFonts w:ascii="Times New Roman" w:eastAsia="Times New Roman" w:hAnsi="Times New Roman" w:cs="Times New Roman"/>
          <w:color w:val="000000"/>
          <w:kern w:val="0"/>
          <w:lang w:eastAsia="sk-SK"/>
          <w14:ligatures w14:val="none"/>
        </w:rPr>
      </w:pPr>
      <w:r w:rsidRPr="00A3375E">
        <w:rPr>
          <w:rFonts w:ascii="Times New Roman" w:eastAsia="Times New Roman" w:hAnsi="Times New Roman" w:cs="Times New Roman"/>
          <w:color w:val="000000"/>
          <w:kern w:val="0"/>
          <w:lang w:eastAsia="sk-SK"/>
          <w14:ligatures w14:val="none"/>
        </w:rPr>
        <w:t xml:space="preserve">V rámci podpory prevádzky a údržby </w:t>
      </w:r>
      <w:r w:rsidR="006A09BD">
        <w:rPr>
          <w:rFonts w:ascii="Times New Roman" w:eastAsia="Times New Roman" w:hAnsi="Times New Roman" w:cs="Times New Roman"/>
          <w:color w:val="000000"/>
          <w:kern w:val="0"/>
          <w:lang w:eastAsia="sk-SK"/>
          <w14:ligatures w14:val="none"/>
        </w:rPr>
        <w:t>ISD</w:t>
      </w:r>
      <w:r w:rsidRPr="00A3375E">
        <w:rPr>
          <w:rFonts w:ascii="Times New Roman" w:eastAsia="Times New Roman" w:hAnsi="Times New Roman" w:cs="Times New Roman"/>
          <w:color w:val="000000"/>
          <w:kern w:val="0"/>
          <w:lang w:eastAsia="sk-SK"/>
          <w14:ligatures w14:val="none"/>
        </w:rPr>
        <w:t xml:space="preserve"> podľa bodu 3.2 písm. a) Zmluvy prostredníctvom jednotlivých stupňov podpory uvedených v bode 1.</w:t>
      </w:r>
      <w:r w:rsidR="00B5168C">
        <w:rPr>
          <w:rFonts w:ascii="Times New Roman" w:eastAsia="Times New Roman" w:hAnsi="Times New Roman" w:cs="Times New Roman"/>
          <w:color w:val="000000"/>
          <w:kern w:val="0"/>
          <w:lang w:eastAsia="sk-SK"/>
          <w14:ligatures w14:val="none"/>
        </w:rPr>
        <w:t>4</w:t>
      </w:r>
      <w:r w:rsidRPr="00A3375E">
        <w:rPr>
          <w:rFonts w:ascii="Times New Roman" w:eastAsia="Times New Roman" w:hAnsi="Times New Roman" w:cs="Times New Roman"/>
          <w:color w:val="000000"/>
          <w:kern w:val="0"/>
          <w:lang w:eastAsia="sk-SK"/>
          <w14:ligatures w14:val="none"/>
        </w:rPr>
        <w:t xml:space="preserve"> sa uskutočňuje odstraňovanie chýb </w:t>
      </w:r>
      <w:r w:rsidR="006A09BD">
        <w:rPr>
          <w:rFonts w:ascii="Times New Roman" w:eastAsia="Times New Roman" w:hAnsi="Times New Roman" w:cs="Times New Roman"/>
          <w:color w:val="000000"/>
          <w:kern w:val="0"/>
          <w:lang w:eastAsia="sk-SK"/>
          <w14:ligatures w14:val="none"/>
        </w:rPr>
        <w:t>ISD</w:t>
      </w:r>
      <w:r w:rsidRPr="00A3375E">
        <w:rPr>
          <w:rFonts w:ascii="Times New Roman" w:eastAsia="Times New Roman" w:hAnsi="Times New Roman" w:cs="Times New Roman"/>
          <w:color w:val="000000"/>
          <w:kern w:val="0"/>
          <w:lang w:eastAsia="sk-SK"/>
          <w14:ligatures w14:val="none"/>
        </w:rPr>
        <w:t xml:space="preserve"> formou zásahu. Podmienky a postup vykonania zásahu sú uvedené v Prílohe č. 4.</w:t>
      </w:r>
    </w:p>
    <w:p w14:paraId="4DCB9DEE" w14:textId="6517B4E9" w:rsidR="00B726A7" w:rsidRPr="00B726A7" w:rsidRDefault="00B726A7" w:rsidP="00B726A7">
      <w:pPr>
        <w:numPr>
          <w:ilvl w:val="0"/>
          <w:numId w:val="3"/>
        </w:numPr>
        <w:spacing w:before="100" w:beforeAutospacing="1" w:after="120" w:line="240" w:lineRule="auto"/>
        <w:ind w:left="993" w:hanging="567"/>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V rámci podpory prevádzky a údržby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podľa bodu 3.2 písm. a) Zmluvy </w:t>
      </w:r>
      <w:r w:rsidRPr="0062461D">
        <w:rPr>
          <w:rFonts w:ascii="Times New Roman" w:eastAsia="Times New Roman" w:hAnsi="Times New Roman" w:cs="Times New Roman"/>
          <w:color w:val="000000"/>
          <w:kern w:val="0"/>
          <w:lang w:eastAsia="sk-SK"/>
          <w14:ligatures w14:val="none"/>
        </w:rPr>
        <w:t xml:space="preserve">Poskytovateľ zabezpečí </w:t>
      </w:r>
      <w:r w:rsidRPr="0062461D">
        <w:rPr>
          <w:rFonts w:ascii="Times New Roman" w:eastAsia="Times New Roman" w:hAnsi="Times New Roman" w:cs="Times New Roman"/>
          <w:b/>
          <w:color w:val="000000"/>
          <w:kern w:val="0"/>
          <w:lang w:eastAsia="sk-SK"/>
          <w14:ligatures w14:val="none"/>
        </w:rPr>
        <w:t>technickú</w:t>
      </w:r>
      <w:r w:rsidRPr="00B726A7">
        <w:rPr>
          <w:rFonts w:ascii="Times New Roman" w:eastAsia="Times New Roman" w:hAnsi="Times New Roman" w:cs="Times New Roman"/>
          <w:b/>
          <w:color w:val="000000"/>
          <w:kern w:val="0"/>
          <w:lang w:eastAsia="sk-SK"/>
          <w14:ligatures w14:val="none"/>
        </w:rPr>
        <w:t xml:space="preserve"> podporu </w:t>
      </w:r>
      <w:r w:rsidR="006A09BD">
        <w:rPr>
          <w:rFonts w:ascii="Times New Roman" w:eastAsia="Times New Roman" w:hAnsi="Times New Roman" w:cs="Times New Roman"/>
          <w:b/>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v rámci ktorej realizuje aj výkon činností preventívnej a periodickej údržby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s cieľom zabezpečenia cieľovej dostupnosti podľa bodu 4.16 Zmluvy a spoľahlivosti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V rámci technickej podpory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Poskytovateľ zabezpečuje:</w:t>
      </w:r>
    </w:p>
    <w:p w14:paraId="177690C0" w14:textId="77777777" w:rsidR="00B726A7" w:rsidRPr="00B726A7" w:rsidRDefault="00B726A7" w:rsidP="00B726A7">
      <w:pPr>
        <w:numPr>
          <w:ilvl w:val="0"/>
          <w:numId w:val="5"/>
        </w:numPr>
        <w:spacing w:after="120" w:line="276" w:lineRule="auto"/>
        <w:ind w:left="1560" w:hanging="426"/>
        <w:jc w:val="both"/>
        <w:rPr>
          <w:rFonts w:ascii="Times New Roman" w:eastAsia="Calibri" w:hAnsi="Times New Roman" w:cs="Times New Roman"/>
          <w:bCs/>
          <w:iCs/>
          <w:kern w:val="0"/>
          <w14:ligatures w14:val="none"/>
        </w:rPr>
      </w:pPr>
      <w:r w:rsidRPr="00B726A7">
        <w:rPr>
          <w:rFonts w:ascii="Times New Roman" w:eastAsia="Calibri" w:hAnsi="Times New Roman" w:cs="Times New Roman"/>
          <w:kern w:val="0"/>
          <w14:ligatures w14:val="none"/>
        </w:rPr>
        <w:t>monitorovanie kvality dátovej konektivity interných integračných rozhraní vrátane komunikácie s informačnými systémami integrovaných inštitúcií, návrh odporúčaných riešení,</w:t>
      </w:r>
    </w:p>
    <w:p w14:paraId="3A9BCEB2" w14:textId="42E17572" w:rsidR="00B726A7" w:rsidRPr="00B726A7" w:rsidRDefault="00B726A7" w:rsidP="00B726A7">
      <w:pPr>
        <w:numPr>
          <w:ilvl w:val="0"/>
          <w:numId w:val="5"/>
        </w:numPr>
        <w:spacing w:after="120" w:line="276" w:lineRule="auto"/>
        <w:ind w:left="1560" w:hanging="426"/>
        <w:jc w:val="both"/>
        <w:rPr>
          <w:rFonts w:ascii="Times New Roman" w:eastAsia="Calibri" w:hAnsi="Times New Roman" w:cs="Times New Roman"/>
          <w:bCs/>
          <w:iCs/>
          <w:kern w:val="0"/>
          <w14:ligatures w14:val="none"/>
        </w:rPr>
      </w:pPr>
      <w:r w:rsidRPr="00B726A7">
        <w:rPr>
          <w:rFonts w:ascii="Times New Roman" w:eastAsia="Calibri" w:hAnsi="Times New Roman" w:cs="Times New Roman"/>
          <w:kern w:val="0"/>
          <w14:ligatures w14:val="none"/>
        </w:rPr>
        <w:t xml:space="preserve">ladenie optimálnej výkonnosti </w:t>
      </w:r>
      <w:r w:rsidR="006A09BD">
        <w:rPr>
          <w:rFonts w:ascii="Times New Roman" w:eastAsia="Calibri" w:hAnsi="Times New Roman" w:cs="Times New Roman"/>
          <w:kern w:val="0"/>
          <w14:ligatures w14:val="none"/>
        </w:rPr>
        <w:t>ISD</w:t>
      </w:r>
      <w:r w:rsidRPr="00B726A7">
        <w:rPr>
          <w:rFonts w:ascii="Times New Roman" w:eastAsia="Calibri" w:hAnsi="Times New Roman" w:cs="Times New Roman"/>
          <w:kern w:val="0"/>
          <w14:ligatures w14:val="none"/>
        </w:rPr>
        <w:t xml:space="preserve">, </w:t>
      </w:r>
    </w:p>
    <w:p w14:paraId="06555E4E" w14:textId="28603914" w:rsidR="00B726A7" w:rsidRPr="00B726A7" w:rsidRDefault="00B726A7" w:rsidP="00B726A7">
      <w:pPr>
        <w:numPr>
          <w:ilvl w:val="0"/>
          <w:numId w:val="5"/>
        </w:numPr>
        <w:spacing w:after="120" w:line="276" w:lineRule="auto"/>
        <w:ind w:left="1560" w:hanging="426"/>
        <w:jc w:val="both"/>
        <w:rPr>
          <w:rFonts w:ascii="Times New Roman" w:eastAsia="Calibri" w:hAnsi="Times New Roman" w:cs="Times New Roman"/>
          <w:bCs/>
          <w:iCs/>
          <w:kern w:val="0"/>
          <w14:ligatures w14:val="none"/>
        </w:rPr>
      </w:pPr>
      <w:r w:rsidRPr="00B726A7">
        <w:rPr>
          <w:rFonts w:ascii="Times New Roman" w:eastAsia="Calibri" w:hAnsi="Times New Roman" w:cs="Times New Roman"/>
          <w:kern w:val="0"/>
          <w14:ligatures w14:val="none"/>
        </w:rPr>
        <w:t xml:space="preserve">vykonávanie pravidelnej monitorovacej, nastavovacej a kalibračnej činnosti, ktorá vedie k zabezpečeniu presnej činnosti hardvérových komponentov a </w:t>
      </w:r>
      <w:r w:rsidRPr="00B726A7">
        <w:rPr>
          <w:rFonts w:ascii="Times New Roman" w:eastAsia="Calibri" w:hAnsi="Times New Roman" w:cs="Times New Roman"/>
          <w:kern w:val="0"/>
          <w14:ligatures w14:val="none"/>
        </w:rPr>
        <w:lastRenderedPageBreak/>
        <w:t xml:space="preserve">softvérových komponentov produktov tretích strán - monitoring, zálohovanie, patchovanie, čistenie </w:t>
      </w:r>
      <w:r w:rsidR="006A09BD">
        <w:rPr>
          <w:rFonts w:ascii="Times New Roman" w:eastAsia="Calibri" w:hAnsi="Times New Roman" w:cs="Times New Roman"/>
          <w:kern w:val="0"/>
          <w14:ligatures w14:val="none"/>
        </w:rPr>
        <w:t>ISD</w:t>
      </w:r>
      <w:r w:rsidRPr="00B726A7">
        <w:rPr>
          <w:rFonts w:ascii="Times New Roman" w:eastAsia="Calibri" w:hAnsi="Times New Roman" w:cs="Times New Roman"/>
          <w:kern w:val="0"/>
          <w14:ligatures w14:val="none"/>
        </w:rPr>
        <w:t>, inštalácie a update produktov tretích strán ako napríklad aplikačný framework, JAVA, antivírus, operačný systém (licenčnú podporu softvérových produktov tretích strán zabezpečuje Objednávateľ),</w:t>
      </w:r>
    </w:p>
    <w:p w14:paraId="140F8F6F" w14:textId="0DB33E9B" w:rsidR="00B726A7" w:rsidRPr="00B726A7" w:rsidRDefault="00B726A7" w:rsidP="00B726A7">
      <w:pPr>
        <w:numPr>
          <w:ilvl w:val="0"/>
          <w:numId w:val="5"/>
        </w:numPr>
        <w:spacing w:after="120" w:line="276" w:lineRule="auto"/>
        <w:ind w:left="1560" w:hanging="426"/>
        <w:jc w:val="both"/>
        <w:rPr>
          <w:rFonts w:ascii="Times New Roman" w:eastAsia="Calibri" w:hAnsi="Times New Roman" w:cs="Times New Roman"/>
          <w:bCs/>
          <w:iCs/>
          <w:kern w:val="0"/>
          <w14:ligatures w14:val="none"/>
        </w:rPr>
      </w:pPr>
      <w:r w:rsidRPr="00B726A7">
        <w:rPr>
          <w:rFonts w:ascii="Times New Roman" w:eastAsia="Calibri" w:hAnsi="Times New Roman" w:cs="Times New Roman"/>
          <w:kern w:val="0"/>
          <w14:ligatures w14:val="none"/>
        </w:rPr>
        <w:t>identifikáci</w:t>
      </w:r>
      <w:r w:rsidR="00F93484">
        <w:rPr>
          <w:rFonts w:ascii="Times New Roman" w:eastAsia="Calibri" w:hAnsi="Times New Roman" w:cs="Times New Roman"/>
          <w:kern w:val="0"/>
          <w14:ligatures w14:val="none"/>
        </w:rPr>
        <w:t>u</w:t>
      </w:r>
      <w:r w:rsidRPr="00B726A7">
        <w:rPr>
          <w:rFonts w:ascii="Times New Roman" w:eastAsia="Calibri" w:hAnsi="Times New Roman" w:cs="Times New Roman"/>
          <w:kern w:val="0"/>
          <w14:ligatures w14:val="none"/>
        </w:rPr>
        <w:t xml:space="preserve"> potenciálnych rizík spôsobujúcich obmedzenia funkcionality alebo dostupnosti </w:t>
      </w:r>
      <w:r w:rsidR="006A09BD">
        <w:rPr>
          <w:rFonts w:ascii="Times New Roman" w:eastAsia="Calibri" w:hAnsi="Times New Roman" w:cs="Times New Roman"/>
          <w:kern w:val="0"/>
          <w14:ligatures w14:val="none"/>
        </w:rPr>
        <w:t>ISD</w:t>
      </w:r>
      <w:r w:rsidRPr="00B726A7">
        <w:rPr>
          <w:rFonts w:ascii="Times New Roman" w:eastAsia="Calibri" w:hAnsi="Times New Roman" w:cs="Times New Roman"/>
          <w:kern w:val="0"/>
          <w14:ligatures w14:val="none"/>
        </w:rPr>
        <w:t xml:space="preserve">, </w:t>
      </w:r>
    </w:p>
    <w:p w14:paraId="33FE5889" w14:textId="2C4DAE0F" w:rsidR="00B726A7" w:rsidRPr="00B726A7" w:rsidRDefault="00B726A7" w:rsidP="00B726A7">
      <w:pPr>
        <w:numPr>
          <w:ilvl w:val="0"/>
          <w:numId w:val="5"/>
        </w:numPr>
        <w:spacing w:after="120" w:line="276" w:lineRule="auto"/>
        <w:ind w:left="1560" w:hanging="426"/>
        <w:jc w:val="both"/>
        <w:rPr>
          <w:rFonts w:ascii="Times New Roman" w:eastAsia="Calibri" w:hAnsi="Times New Roman" w:cs="Times New Roman"/>
          <w:bCs/>
          <w:iCs/>
          <w:kern w:val="0"/>
          <w14:ligatures w14:val="none"/>
        </w:rPr>
      </w:pPr>
      <w:r w:rsidRPr="00B726A7">
        <w:rPr>
          <w:rFonts w:ascii="Times New Roman" w:eastAsia="Calibri" w:hAnsi="Times New Roman" w:cs="Times New Roman"/>
          <w:kern w:val="0"/>
          <w14:ligatures w14:val="none"/>
        </w:rPr>
        <w:t>zosúladenie požiadaviek bezpečnostnej politiky a aplikačných nastavení</w:t>
      </w:r>
      <w:r w:rsidR="007E355A">
        <w:rPr>
          <w:rFonts w:ascii="Times New Roman" w:eastAsia="Calibri" w:hAnsi="Times New Roman" w:cs="Times New Roman"/>
          <w:kern w:val="0"/>
          <w14:ligatures w14:val="none"/>
        </w:rPr>
        <w:t>,</w:t>
      </w:r>
    </w:p>
    <w:p w14:paraId="3F9756FD" w14:textId="77777777" w:rsidR="00B726A7" w:rsidRPr="00B726A7" w:rsidRDefault="00B726A7" w:rsidP="00B726A7">
      <w:pPr>
        <w:numPr>
          <w:ilvl w:val="0"/>
          <w:numId w:val="5"/>
        </w:numPr>
        <w:spacing w:after="120" w:line="276" w:lineRule="auto"/>
        <w:ind w:left="1560" w:hanging="426"/>
        <w:jc w:val="both"/>
        <w:rPr>
          <w:rFonts w:ascii="Times New Roman" w:eastAsia="Calibri" w:hAnsi="Times New Roman" w:cs="Times New Roman"/>
          <w:bCs/>
          <w:iCs/>
          <w:kern w:val="0"/>
          <w14:ligatures w14:val="none"/>
        </w:rPr>
      </w:pPr>
      <w:r w:rsidRPr="00B726A7">
        <w:rPr>
          <w:rFonts w:ascii="Times New Roman" w:eastAsia="Calibri" w:hAnsi="Times New Roman" w:cs="Times New Roman"/>
          <w:kern w:val="0"/>
          <w14:ligatures w14:val="none"/>
        </w:rPr>
        <w:t>riešenie incidentov, testovanie aplikačno-programového vybavenia po zmene jeho konfigurácie a inštalácií patchov, update, hotfix aplikačného programového vybavenia,</w:t>
      </w:r>
    </w:p>
    <w:p w14:paraId="2BF0EBDF" w14:textId="263528B1" w:rsidR="00B726A7" w:rsidRPr="00B726A7" w:rsidRDefault="00B726A7" w:rsidP="00B726A7">
      <w:pPr>
        <w:numPr>
          <w:ilvl w:val="0"/>
          <w:numId w:val="5"/>
        </w:numPr>
        <w:spacing w:after="200" w:line="276" w:lineRule="auto"/>
        <w:ind w:left="1560" w:hanging="426"/>
        <w:contextualSpacing/>
        <w:jc w:val="both"/>
        <w:rPr>
          <w:rFonts w:ascii="Times New Roman" w:eastAsia="Calibri" w:hAnsi="Times New Roman" w:cs="Times New Roman"/>
          <w:bCs/>
          <w:iCs/>
          <w:kern w:val="0"/>
          <w14:ligatures w14:val="none"/>
        </w:rPr>
      </w:pPr>
      <w:bookmarkStart w:id="1" w:name="_Hlk128572703"/>
      <w:r w:rsidRPr="00B726A7">
        <w:rPr>
          <w:rFonts w:ascii="Times New Roman" w:eastAsia="Calibri" w:hAnsi="Times New Roman" w:cs="Times New Roman"/>
          <w:kern w:val="0"/>
          <w14:ligatures w14:val="none"/>
        </w:rPr>
        <w:t>aktualizáci</w:t>
      </w:r>
      <w:r w:rsidR="00F93484">
        <w:rPr>
          <w:rFonts w:ascii="Times New Roman" w:eastAsia="Calibri" w:hAnsi="Times New Roman" w:cs="Times New Roman"/>
          <w:kern w:val="0"/>
          <w14:ligatures w14:val="none"/>
        </w:rPr>
        <w:t>u</w:t>
      </w:r>
      <w:r w:rsidRPr="00B726A7">
        <w:rPr>
          <w:rFonts w:ascii="Times New Roman" w:eastAsia="Calibri" w:hAnsi="Times New Roman" w:cs="Times New Roman"/>
          <w:kern w:val="0"/>
          <w14:ligatures w14:val="none"/>
        </w:rPr>
        <w:t xml:space="preserve"> programovej dokumentácie v prípade zmeny </w:t>
      </w:r>
      <w:r w:rsidR="006A09BD">
        <w:rPr>
          <w:rFonts w:ascii="Times New Roman" w:eastAsia="Calibri" w:hAnsi="Times New Roman" w:cs="Times New Roman"/>
          <w:kern w:val="0"/>
          <w14:ligatures w14:val="none"/>
        </w:rPr>
        <w:t>ISD</w:t>
      </w:r>
      <w:r w:rsidRPr="00B726A7">
        <w:rPr>
          <w:rFonts w:ascii="Times New Roman" w:eastAsia="Calibri" w:hAnsi="Times New Roman" w:cs="Times New Roman"/>
          <w:kern w:val="0"/>
          <w14:ligatures w14:val="none"/>
        </w:rPr>
        <w:t>.</w:t>
      </w:r>
    </w:p>
    <w:bookmarkEnd w:id="1"/>
    <w:p w14:paraId="54959A2F" w14:textId="6E0AA7C7" w:rsidR="00B726A7" w:rsidRPr="00B726A7" w:rsidRDefault="00B726A7" w:rsidP="00B726A7">
      <w:pPr>
        <w:numPr>
          <w:ilvl w:val="0"/>
          <w:numId w:val="3"/>
        </w:numPr>
        <w:spacing w:before="100" w:beforeAutospacing="1" w:after="120" w:line="240" w:lineRule="auto"/>
        <w:ind w:left="993" w:hanging="567"/>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V rámci podpory prevádzky a údržby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podľa bodu 3.2 písm. a) Zmluvy Poskytovateľ zabezpečí</w:t>
      </w:r>
      <w:r w:rsidR="006A09BD" w:rsidRPr="006A09BD">
        <w:t xml:space="preserve"> </w:t>
      </w:r>
      <w:r w:rsidRPr="00B726A7">
        <w:rPr>
          <w:rFonts w:ascii="Times New Roman" w:eastAsia="Times New Roman" w:hAnsi="Times New Roman" w:cs="Times New Roman"/>
          <w:b/>
          <w:color w:val="000000"/>
          <w:kern w:val="0"/>
          <w:lang w:eastAsia="sk-SK"/>
          <w14:ligatures w14:val="none"/>
        </w:rPr>
        <w:t xml:space="preserve">technologickú podporu </w:t>
      </w:r>
      <w:r w:rsidR="006A09BD">
        <w:rPr>
          <w:rFonts w:ascii="Times New Roman" w:eastAsia="Times New Roman" w:hAnsi="Times New Roman" w:cs="Times New Roman"/>
          <w:b/>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v rámci ktorej Poskytovateľ zabezpečí: </w:t>
      </w:r>
    </w:p>
    <w:p w14:paraId="0A48E48E" w14:textId="6B53E7FD" w:rsidR="00B726A7" w:rsidRPr="00B726A7" w:rsidRDefault="00B726A7" w:rsidP="00B726A7">
      <w:pPr>
        <w:numPr>
          <w:ilvl w:val="0"/>
          <w:numId w:val="6"/>
        </w:numPr>
        <w:spacing w:after="240" w:line="259" w:lineRule="auto"/>
        <w:ind w:left="1417" w:hanging="425"/>
        <w:jc w:val="both"/>
        <w:rPr>
          <w:rFonts w:ascii="Times New Roman" w:eastAsia="Calibri" w:hAnsi="Times New Roman" w:cs="Times New Roman"/>
          <w:kern w:val="0"/>
          <w:lang w:eastAsia="sk-SK"/>
          <w14:ligatures w14:val="none"/>
        </w:rPr>
      </w:pPr>
      <w:r w:rsidRPr="00B726A7">
        <w:rPr>
          <w:rFonts w:ascii="Times New Roman" w:eastAsia="Calibri" w:hAnsi="Times New Roman" w:cs="Times New Roman"/>
          <w:kern w:val="0"/>
          <w:lang w:eastAsia="sk-SK"/>
          <w14:ligatures w14:val="none"/>
        </w:rPr>
        <w:t xml:space="preserve">úpravu </w:t>
      </w:r>
      <w:r w:rsidR="006A09BD">
        <w:rPr>
          <w:rFonts w:ascii="Times New Roman" w:eastAsia="Calibri" w:hAnsi="Times New Roman" w:cs="Times New Roman"/>
          <w:kern w:val="0"/>
          <w:lang w:eastAsia="sk-SK"/>
          <w14:ligatures w14:val="none"/>
        </w:rPr>
        <w:t>ISD</w:t>
      </w:r>
      <w:r w:rsidRPr="00B726A7">
        <w:rPr>
          <w:rFonts w:ascii="Times New Roman" w:eastAsia="Calibri" w:hAnsi="Times New Roman" w:cs="Times New Roman"/>
          <w:kern w:val="0"/>
          <w:lang w:eastAsia="sk-SK"/>
          <w14:ligatures w14:val="none"/>
        </w:rPr>
        <w:t xml:space="preserve"> tak, aby bol prevádzkovateľný na technických prostriedkoch Objednávateľa (servery, pracovné stanice, periférne zariadenia), ktoré v prípade ich zmeny vyhovujú hardvérovým požiadavkám a softvérovým požiadavkám, </w:t>
      </w:r>
    </w:p>
    <w:p w14:paraId="2974C925" w14:textId="04E62B51" w:rsidR="00B726A7" w:rsidRPr="00B726A7" w:rsidRDefault="00B726A7" w:rsidP="00B726A7">
      <w:pPr>
        <w:numPr>
          <w:ilvl w:val="0"/>
          <w:numId w:val="6"/>
        </w:numPr>
        <w:spacing w:after="120" w:line="259" w:lineRule="auto"/>
        <w:ind w:left="1418" w:hanging="425"/>
        <w:jc w:val="both"/>
        <w:rPr>
          <w:rFonts w:ascii="Times New Roman" w:eastAsia="Calibri" w:hAnsi="Times New Roman" w:cs="Times New Roman"/>
          <w:kern w:val="0"/>
          <w:lang w:eastAsia="sk-SK"/>
          <w14:ligatures w14:val="none"/>
        </w:rPr>
      </w:pPr>
      <w:r w:rsidRPr="00B726A7">
        <w:rPr>
          <w:rFonts w:ascii="Times New Roman" w:eastAsia="Calibri" w:hAnsi="Times New Roman" w:cs="Times New Roman"/>
          <w:kern w:val="0"/>
          <w:lang w:eastAsia="sk-SK"/>
          <w14:ligatures w14:val="none"/>
        </w:rPr>
        <w:t xml:space="preserve">zmeny konfigurácie </w:t>
      </w:r>
      <w:r w:rsidR="006A09BD">
        <w:rPr>
          <w:rFonts w:ascii="Times New Roman" w:eastAsia="Calibri" w:hAnsi="Times New Roman" w:cs="Times New Roman"/>
          <w:kern w:val="0"/>
          <w:lang w:eastAsia="sk-SK"/>
          <w14:ligatures w14:val="none"/>
        </w:rPr>
        <w:t>ISD</w:t>
      </w:r>
      <w:r w:rsidRPr="00B726A7">
        <w:rPr>
          <w:rFonts w:ascii="Times New Roman" w:eastAsia="Calibri" w:hAnsi="Times New Roman" w:cs="Times New Roman"/>
          <w:kern w:val="0"/>
          <w:lang w:eastAsia="sk-SK"/>
          <w14:ligatures w14:val="none"/>
        </w:rPr>
        <w:t xml:space="preserve">, inštalácie aktualizácií </w:t>
      </w:r>
      <w:r w:rsidR="006A09BD">
        <w:rPr>
          <w:rFonts w:ascii="Times New Roman" w:eastAsia="Calibri" w:hAnsi="Times New Roman" w:cs="Times New Roman"/>
          <w:kern w:val="0"/>
          <w:lang w:eastAsia="sk-SK"/>
          <w14:ligatures w14:val="none"/>
        </w:rPr>
        <w:t>ISD</w:t>
      </w:r>
      <w:r w:rsidRPr="00B726A7">
        <w:rPr>
          <w:rFonts w:ascii="Times New Roman" w:eastAsia="Calibri" w:hAnsi="Times New Roman" w:cs="Times New Roman"/>
          <w:kern w:val="0"/>
          <w:lang w:eastAsia="sk-SK"/>
          <w14:ligatures w14:val="none"/>
        </w:rPr>
        <w:t xml:space="preserve">, úpravy </w:t>
      </w:r>
      <w:r w:rsidR="006A09BD">
        <w:rPr>
          <w:rFonts w:ascii="Times New Roman" w:eastAsia="Calibri" w:hAnsi="Times New Roman" w:cs="Times New Roman"/>
          <w:kern w:val="0"/>
          <w:lang w:eastAsia="sk-SK"/>
          <w14:ligatures w14:val="none"/>
        </w:rPr>
        <w:t>ISD</w:t>
      </w:r>
      <w:r w:rsidRPr="00B726A7">
        <w:rPr>
          <w:rFonts w:ascii="Times New Roman" w:eastAsia="Calibri" w:hAnsi="Times New Roman" w:cs="Times New Roman"/>
          <w:kern w:val="0"/>
          <w:lang w:eastAsia="sk-SK"/>
          <w14:ligatures w14:val="none"/>
        </w:rPr>
        <w:t xml:space="preserve"> súvisiace s udržiavaním </w:t>
      </w:r>
      <w:r w:rsidR="006A09BD">
        <w:rPr>
          <w:rFonts w:ascii="Times New Roman" w:eastAsia="Calibri" w:hAnsi="Times New Roman" w:cs="Times New Roman"/>
          <w:kern w:val="0"/>
          <w:lang w:eastAsia="sk-SK"/>
          <w14:ligatures w14:val="none"/>
        </w:rPr>
        <w:t>ISD</w:t>
      </w:r>
      <w:r w:rsidRPr="00B726A7">
        <w:rPr>
          <w:rFonts w:ascii="Times New Roman" w:eastAsia="Calibri" w:hAnsi="Times New Roman" w:cs="Times New Roman"/>
          <w:kern w:val="0"/>
          <w:lang w:eastAsia="sk-SK"/>
          <w14:ligatures w14:val="none"/>
        </w:rPr>
        <w:t xml:space="preserve"> v stave, aby bol prevádzkovateľný na existujúcich technických prostriedkoch Objednávateľa, napríklad pri prechode na vyššiu verziu operačného systému, zmene zariadení (technologické zmeny). Technologické zmeny musia byť odsúhlasené zo strany Poskytovateľa, pričom však Poskytovateľ môže s vykonaním technologických zmien nesúhlasiť len v prípadoch: </w:t>
      </w:r>
    </w:p>
    <w:p w14:paraId="005554B5" w14:textId="77777777" w:rsidR="00B726A7" w:rsidRPr="00B726A7" w:rsidRDefault="00B726A7" w:rsidP="00B726A7">
      <w:pPr>
        <w:numPr>
          <w:ilvl w:val="1"/>
          <w:numId w:val="7"/>
        </w:numPr>
        <w:spacing w:before="100" w:beforeAutospacing="1" w:after="120" w:line="276" w:lineRule="auto"/>
        <w:ind w:left="1843"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známej a identifikovanej chyby/zraniteľnosti v inštalovanej aktualizácii alebo hotfixe,</w:t>
      </w:r>
    </w:p>
    <w:p w14:paraId="649F4312" w14:textId="3291F956" w:rsidR="00B726A7" w:rsidRPr="00B726A7" w:rsidRDefault="00B726A7" w:rsidP="00B726A7">
      <w:pPr>
        <w:numPr>
          <w:ilvl w:val="1"/>
          <w:numId w:val="7"/>
        </w:numPr>
        <w:spacing w:before="100" w:beforeAutospacing="1" w:after="120" w:line="276" w:lineRule="auto"/>
        <w:ind w:left="1843"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zmeny technických prostriedkov, ktoré majú zásadný dopad na IS</w:t>
      </w:r>
      <w:r w:rsidR="006A09BD">
        <w:rPr>
          <w:rFonts w:ascii="Times New Roman" w:eastAsia="Times New Roman" w:hAnsi="Times New Roman" w:cs="Times New Roman"/>
          <w:color w:val="000000"/>
          <w:kern w:val="0"/>
          <w:lang w:eastAsia="sk-SK"/>
          <w14:ligatures w14:val="none"/>
        </w:rPr>
        <w:t>D</w:t>
      </w:r>
      <w:r w:rsidRPr="00B726A7">
        <w:rPr>
          <w:rFonts w:ascii="Times New Roman" w:eastAsia="Times New Roman" w:hAnsi="Times New Roman" w:cs="Times New Roman"/>
          <w:color w:val="000000"/>
          <w:kern w:val="0"/>
          <w:lang w:eastAsia="sk-SK"/>
          <w14:ligatures w14:val="none"/>
        </w:rPr>
        <w:t xml:space="preserve">, </w:t>
      </w:r>
    </w:p>
    <w:p w14:paraId="4CDD06E5" w14:textId="7F0289FE" w:rsidR="00B726A7" w:rsidRPr="00B726A7" w:rsidRDefault="00B726A7" w:rsidP="00B726A7">
      <w:pPr>
        <w:numPr>
          <w:ilvl w:val="1"/>
          <w:numId w:val="7"/>
        </w:numPr>
        <w:spacing w:before="100" w:beforeAutospacing="1" w:after="120" w:line="276" w:lineRule="auto"/>
        <w:ind w:left="1843"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zmeny majú preukázateľný negatívny dopad na výkonnosť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w:t>
      </w:r>
    </w:p>
    <w:p w14:paraId="565E62FF" w14:textId="5D5CFB74" w:rsidR="00B726A7" w:rsidRPr="00B726A7" w:rsidRDefault="00B726A7" w:rsidP="00B726A7">
      <w:pPr>
        <w:numPr>
          <w:ilvl w:val="0"/>
          <w:numId w:val="3"/>
        </w:numPr>
        <w:spacing w:before="100" w:beforeAutospacing="1" w:after="120" w:line="240" w:lineRule="auto"/>
        <w:ind w:left="993" w:hanging="567"/>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Súčasťou technologickej podpory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w:t>
      </w:r>
      <w:r w:rsidRPr="00B726A7">
        <w:rPr>
          <w:rFonts w:ascii="Times New Roman" w:eastAsia="Times New Roman" w:hAnsi="Times New Roman" w:cs="Times New Roman"/>
          <w:b/>
          <w:color w:val="000000"/>
          <w:kern w:val="0"/>
          <w:lang w:eastAsia="sk-SK"/>
          <w14:ligatures w14:val="none"/>
        </w:rPr>
        <w:t>nie je</w:t>
      </w:r>
    </w:p>
    <w:p w14:paraId="7E08A860" w14:textId="29F81417" w:rsidR="00B726A7" w:rsidRPr="00B726A7" w:rsidRDefault="00B726A7" w:rsidP="00B726A7">
      <w:pPr>
        <w:spacing w:after="120" w:line="276" w:lineRule="auto"/>
        <w:ind w:left="709" w:firstLine="284"/>
        <w:rPr>
          <w:rFonts w:ascii="Times New Roman" w:eastAsia="Calibri" w:hAnsi="Times New Roman" w:cs="Times New Roman"/>
          <w:kern w:val="0"/>
          <w:lang w:eastAsia="sk-SK"/>
          <w14:ligatures w14:val="none"/>
        </w:rPr>
      </w:pPr>
      <w:r w:rsidRPr="00B726A7">
        <w:rPr>
          <w:rFonts w:ascii="Times New Roman" w:eastAsia="Calibri" w:hAnsi="Times New Roman" w:cs="Times New Roman"/>
          <w:kern w:val="0"/>
          <w:lang w:eastAsia="sk-SK"/>
          <w14:ligatures w14:val="none"/>
        </w:rPr>
        <w:t>a)</w:t>
      </w:r>
      <w:r w:rsidRPr="00B726A7">
        <w:rPr>
          <w:rFonts w:ascii="Times New Roman" w:eastAsia="Calibri" w:hAnsi="Times New Roman" w:cs="Times New Roman"/>
          <w:kern w:val="0"/>
          <w:lang w:eastAsia="sk-SK"/>
          <w14:ligatures w14:val="none"/>
        </w:rPr>
        <w:tab/>
        <w:t xml:space="preserve">úprava vyžadujúca úpravu databázovej štruktúry </w:t>
      </w:r>
      <w:r w:rsidR="006A09BD">
        <w:rPr>
          <w:rFonts w:ascii="Times New Roman" w:eastAsia="Calibri" w:hAnsi="Times New Roman" w:cs="Times New Roman"/>
          <w:kern w:val="0"/>
          <w:lang w:eastAsia="sk-SK"/>
          <w14:ligatures w14:val="none"/>
        </w:rPr>
        <w:t>ISD</w:t>
      </w:r>
      <w:r w:rsidRPr="00B726A7">
        <w:rPr>
          <w:rFonts w:ascii="Times New Roman" w:eastAsia="Calibri" w:hAnsi="Times New Roman" w:cs="Times New Roman"/>
          <w:kern w:val="0"/>
          <w:lang w:eastAsia="sk-SK"/>
          <w14:ligatures w14:val="none"/>
        </w:rPr>
        <w:t>,</w:t>
      </w:r>
    </w:p>
    <w:p w14:paraId="2D305F9D" w14:textId="77777777" w:rsidR="00B726A7" w:rsidRPr="00B726A7" w:rsidRDefault="00B726A7" w:rsidP="00B726A7">
      <w:pPr>
        <w:spacing w:after="120" w:line="276" w:lineRule="auto"/>
        <w:ind w:left="709" w:firstLine="284"/>
        <w:rPr>
          <w:rFonts w:ascii="Times New Roman" w:eastAsia="Calibri" w:hAnsi="Times New Roman" w:cs="Times New Roman"/>
          <w:kern w:val="0"/>
          <w:lang w:eastAsia="sk-SK"/>
          <w14:ligatures w14:val="none"/>
        </w:rPr>
      </w:pPr>
      <w:r w:rsidRPr="00B726A7">
        <w:rPr>
          <w:rFonts w:ascii="Times New Roman" w:eastAsia="Calibri" w:hAnsi="Times New Roman" w:cs="Times New Roman"/>
          <w:kern w:val="0"/>
          <w:lang w:eastAsia="sk-SK"/>
          <w14:ligatures w14:val="none"/>
        </w:rPr>
        <w:t>b</w:t>
      </w:r>
      <w:r w:rsidRPr="00B726A7">
        <w:rPr>
          <w:rFonts w:ascii="Times New Roman" w:eastAsia="Calibri" w:hAnsi="Times New Roman" w:cs="Times New Roman"/>
          <w:kern w:val="0"/>
          <w:lang w:eastAsia="sk-SK"/>
          <w14:ligatures w14:val="none"/>
        </w:rPr>
        <w:tab/>
        <w:t>úprava použitých technológií nevyvolaná zmenou technických prostriedkov,</w:t>
      </w:r>
    </w:p>
    <w:p w14:paraId="33D0E3E0" w14:textId="77777777" w:rsidR="00B726A7" w:rsidRPr="00B726A7" w:rsidRDefault="00B726A7" w:rsidP="00B726A7">
      <w:pPr>
        <w:spacing w:after="120" w:line="276" w:lineRule="auto"/>
        <w:ind w:left="1418" w:hanging="425"/>
        <w:jc w:val="both"/>
        <w:rPr>
          <w:rFonts w:ascii="Times New Roman" w:eastAsia="Calibri" w:hAnsi="Times New Roman" w:cs="Times New Roman"/>
          <w:kern w:val="0"/>
          <w:lang w:eastAsia="sk-SK"/>
          <w14:ligatures w14:val="none"/>
        </w:rPr>
      </w:pPr>
      <w:r w:rsidRPr="00B726A7">
        <w:rPr>
          <w:rFonts w:ascii="Times New Roman" w:eastAsia="Calibri" w:hAnsi="Times New Roman" w:cs="Times New Roman"/>
          <w:kern w:val="0"/>
          <w:lang w:eastAsia="sk-SK"/>
          <w14:ligatures w14:val="none"/>
        </w:rPr>
        <w:t>c)</w:t>
      </w:r>
      <w:r w:rsidRPr="00B726A7">
        <w:rPr>
          <w:rFonts w:ascii="Times New Roman" w:eastAsia="Calibri" w:hAnsi="Times New Roman" w:cs="Times New Roman"/>
          <w:kern w:val="0"/>
          <w:lang w:eastAsia="sk-SK"/>
          <w14:ligatures w14:val="none"/>
        </w:rPr>
        <w:tab/>
        <w:t>zabezpečenie funkčnosti licencovaných produktov tretích strán, ktorých zdrojové kódy Poskytovateľ nevlastní.</w:t>
      </w:r>
    </w:p>
    <w:p w14:paraId="6FC2DA0B" w14:textId="5FF3956F" w:rsidR="00B726A7" w:rsidRPr="00B726A7" w:rsidRDefault="00B726A7" w:rsidP="00B726A7">
      <w:pPr>
        <w:numPr>
          <w:ilvl w:val="0"/>
          <w:numId w:val="1"/>
        </w:numPr>
        <w:spacing w:before="100" w:beforeAutospacing="1" w:after="240" w:line="240" w:lineRule="auto"/>
        <w:ind w:left="426" w:hanging="426"/>
        <w:jc w:val="both"/>
        <w:rPr>
          <w:rFonts w:ascii="Times New Roman" w:eastAsia="Times New Roman" w:hAnsi="Times New Roman" w:cs="Times New Roman"/>
          <w:b/>
          <w:color w:val="000000"/>
          <w:kern w:val="0"/>
          <w:u w:val="single"/>
          <w:lang w:eastAsia="sk-SK"/>
          <w14:ligatures w14:val="none"/>
        </w:rPr>
      </w:pPr>
      <w:r w:rsidRPr="00B726A7">
        <w:rPr>
          <w:rFonts w:ascii="Times New Roman" w:eastAsia="Times New Roman" w:hAnsi="Times New Roman" w:cs="Times New Roman"/>
          <w:b/>
          <w:color w:val="000000"/>
          <w:kern w:val="0"/>
          <w:u w:val="single"/>
          <w:lang w:eastAsia="sk-SK"/>
          <w14:ligatures w14:val="none"/>
        </w:rPr>
        <w:t xml:space="preserve">Rozvoj a rozšírenie </w:t>
      </w:r>
      <w:r w:rsidR="006A09BD">
        <w:rPr>
          <w:rFonts w:ascii="Times New Roman" w:eastAsia="Times New Roman" w:hAnsi="Times New Roman" w:cs="Times New Roman"/>
          <w:b/>
          <w:color w:val="000000"/>
          <w:kern w:val="0"/>
          <w:u w:val="single"/>
          <w:lang w:eastAsia="sk-SK"/>
          <w14:ligatures w14:val="none"/>
        </w:rPr>
        <w:t>ISD</w:t>
      </w:r>
      <w:r w:rsidRPr="00B726A7">
        <w:rPr>
          <w:rFonts w:ascii="Times New Roman" w:eastAsia="Times New Roman" w:hAnsi="Times New Roman" w:cs="Times New Roman"/>
          <w:b/>
          <w:color w:val="000000"/>
          <w:kern w:val="0"/>
          <w:u w:val="single"/>
          <w:lang w:eastAsia="sk-SK"/>
          <w14:ligatures w14:val="none"/>
        </w:rPr>
        <w:t xml:space="preserve"> podľa bodu 3.2 písm. b) Zmluvy</w:t>
      </w:r>
    </w:p>
    <w:p w14:paraId="2133D7C0" w14:textId="6774A159" w:rsidR="00B726A7" w:rsidRPr="00B726A7" w:rsidRDefault="00B726A7" w:rsidP="00B726A7">
      <w:pPr>
        <w:numPr>
          <w:ilvl w:val="0"/>
          <w:numId w:val="8"/>
        </w:numPr>
        <w:spacing w:after="240" w:line="240" w:lineRule="auto"/>
        <w:ind w:left="850"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Služba rozvoj a rozšírenie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zahŕňa komplexné analytické a programátorské služby vedúce k ďalšiemu rozvoju, rozširovaniu, úpravám funkcionalít, integrácii a upgrade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Prostredníctvom tejto služby je možné realizovať aj odbornú činnosť </w:t>
      </w:r>
      <w:r w:rsidRPr="00B726A7">
        <w:rPr>
          <w:rFonts w:ascii="Times New Roman" w:eastAsia="Times New Roman" w:hAnsi="Times New Roman" w:cs="Times New Roman"/>
          <w:color w:val="000000"/>
          <w:kern w:val="0"/>
          <w:lang w:eastAsia="sk-SK"/>
          <w14:ligatures w14:val="none"/>
        </w:rPr>
        <w:lastRenderedPageBreak/>
        <w:t xml:space="preserve">Poskytovateľa týkajúcu sa legislatívneho updatu, vývoj odborných aplikácií alebo doplnkových modulov a ich implementáciu na základe špecifikácií, ktoré doplnia pôvodnú špecifikáciu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z hľadiska jeho komplexnosti a funkčnosti. Odborné aplikácie sú funkčné celky so špecifickou funkcionalitou pre danú oblasť a sú určené na automatizáciu komplexných procesov, pričom je ich možné integrovať s externými a internými systémami Objednávateľa.</w:t>
      </w:r>
    </w:p>
    <w:p w14:paraId="5CE8AF0C" w14:textId="4D5109B2" w:rsidR="00B726A7" w:rsidRPr="00B726A7" w:rsidRDefault="00B726A7" w:rsidP="00B726A7">
      <w:pPr>
        <w:numPr>
          <w:ilvl w:val="0"/>
          <w:numId w:val="8"/>
        </w:numPr>
        <w:spacing w:before="100" w:beforeAutospacing="1" w:after="120" w:line="240" w:lineRule="auto"/>
        <w:ind w:left="851"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V rámci služby Rozvoj a rozšírenie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zabezpečí Poskytovateľ:</w:t>
      </w:r>
    </w:p>
    <w:p w14:paraId="65905871" w14:textId="6DFCF30F" w:rsidR="00B726A7" w:rsidRPr="00B726A7" w:rsidRDefault="00B726A7" w:rsidP="00B726A7">
      <w:pPr>
        <w:numPr>
          <w:ilvl w:val="0"/>
          <w:numId w:val="9"/>
        </w:numPr>
        <w:spacing w:after="120" w:line="240" w:lineRule="auto"/>
        <w:ind w:left="1276" w:hanging="425"/>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implementáciu novej alebo úpravu existujúcej funkčnosti na základe legislatívnych zmien,</w:t>
      </w:r>
      <w:r w:rsidR="00D056AA">
        <w:rPr>
          <w:rFonts w:ascii="Times New Roman" w:eastAsia="Times New Roman" w:hAnsi="Times New Roman" w:cs="Times New Roman"/>
          <w:color w:val="000000"/>
          <w:kern w:val="0"/>
          <w14:ligatures w14:val="none"/>
        </w:rPr>
        <w:t xml:space="preserve"> zmien metodiky alebo požiadaviek vyplývajúcich z integrácie v rámci e-Governmentu,</w:t>
      </w:r>
    </w:p>
    <w:p w14:paraId="6D9DD545" w14:textId="77777777" w:rsidR="00B726A7" w:rsidRPr="00B726A7" w:rsidRDefault="00B726A7" w:rsidP="00B726A7">
      <w:pPr>
        <w:numPr>
          <w:ilvl w:val="0"/>
          <w:numId w:val="9"/>
        </w:numPr>
        <w:spacing w:after="120" w:line="240" w:lineRule="auto"/>
        <w:ind w:left="1276" w:hanging="425"/>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implementáciu novej alebo úpravu existujúcej funkčnosti na základe požiadaviek Objednávateľa,</w:t>
      </w:r>
    </w:p>
    <w:p w14:paraId="5B0B9952" w14:textId="171D82FC" w:rsidR="00B726A7" w:rsidRPr="00B726A7" w:rsidRDefault="00B726A7" w:rsidP="00B726A7">
      <w:pPr>
        <w:numPr>
          <w:ilvl w:val="0"/>
          <w:numId w:val="9"/>
        </w:numPr>
        <w:spacing w:after="120" w:line="240" w:lineRule="auto"/>
        <w:ind w:left="1276" w:hanging="425"/>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 xml:space="preserve">technologický upgrade, pričom technologický upgrade znamená uskutočnenie zmien </w:t>
      </w:r>
      <w:r w:rsidR="006A09BD">
        <w:rPr>
          <w:rFonts w:ascii="Times New Roman" w:eastAsia="Times New Roman" w:hAnsi="Times New Roman" w:cs="Times New Roman"/>
          <w:color w:val="000000"/>
          <w:kern w:val="0"/>
          <w14:ligatures w14:val="none"/>
        </w:rPr>
        <w:t>ISD</w:t>
      </w:r>
      <w:r w:rsidRPr="00B726A7">
        <w:rPr>
          <w:rFonts w:ascii="Times New Roman" w:eastAsia="Times New Roman" w:hAnsi="Times New Roman" w:cs="Times New Roman"/>
          <w:color w:val="000000"/>
          <w:kern w:val="0"/>
          <w14:ligatures w14:val="none"/>
        </w:rPr>
        <w:t xml:space="preserve"> vyvolaných napríklad zmenou hlavnej verzie niektorej z použitých vývojových technológií alebo výmenou použitých vývojových technológií.</w:t>
      </w:r>
    </w:p>
    <w:p w14:paraId="6705D64C" w14:textId="6D82B648" w:rsidR="00B726A7" w:rsidRPr="00B726A7" w:rsidRDefault="00B726A7" w:rsidP="00B726A7">
      <w:pPr>
        <w:numPr>
          <w:ilvl w:val="0"/>
          <w:numId w:val="8"/>
        </w:numPr>
        <w:spacing w:before="100" w:beforeAutospacing="1" w:after="120" w:line="240" w:lineRule="auto"/>
        <w:ind w:left="851"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Realizácia služby Rozvoj a rozšírenie </w:t>
      </w:r>
      <w:r w:rsidR="006A09BD">
        <w:rPr>
          <w:rFonts w:ascii="Times New Roman" w:eastAsia="Times New Roman" w:hAnsi="Times New Roman" w:cs="Times New Roman"/>
          <w:color w:val="000000"/>
          <w:kern w:val="0"/>
          <w:lang w:eastAsia="sk-SK"/>
          <w14:ligatures w14:val="none"/>
        </w:rPr>
        <w:t>ISD</w:t>
      </w:r>
      <w:r w:rsidRPr="00B726A7">
        <w:rPr>
          <w:rFonts w:ascii="Times New Roman" w:eastAsia="Times New Roman" w:hAnsi="Times New Roman" w:cs="Times New Roman"/>
          <w:color w:val="000000"/>
          <w:kern w:val="0"/>
          <w:lang w:eastAsia="sk-SK"/>
          <w14:ligatures w14:val="none"/>
        </w:rPr>
        <w:t xml:space="preserve"> sa uskutočňuje v nasledujúcich krokoch:</w:t>
      </w:r>
    </w:p>
    <w:p w14:paraId="65FB16F2" w14:textId="0DC5D6B3" w:rsidR="00B726A7" w:rsidRPr="00C91215" w:rsidRDefault="00B726A7"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 xml:space="preserve">Oprávnená osoba Objednávateľa s dostatočným predstihom zašle Poskytovateľovi písomnú požiadavku, v ktorej uvedie špecifikáciu požadovaných zmien a </w:t>
      </w:r>
      <w:r w:rsidR="00BA6DB1">
        <w:rPr>
          <w:rFonts w:ascii="Times New Roman" w:eastAsia="Calibri" w:hAnsi="Times New Roman" w:cs="Times New Roman"/>
          <w:kern w:val="0"/>
          <w14:ligatures w14:val="none"/>
        </w:rPr>
        <w:t>stanoví</w:t>
      </w:r>
      <w:r w:rsidR="00BA6DB1" w:rsidRPr="00C91215">
        <w:rPr>
          <w:rFonts w:ascii="Times New Roman" w:eastAsia="Calibri" w:hAnsi="Times New Roman" w:cs="Times New Roman"/>
          <w:kern w:val="0"/>
          <w14:ligatures w14:val="none"/>
        </w:rPr>
        <w:t xml:space="preserve"> </w:t>
      </w:r>
      <w:r w:rsidRPr="00C91215">
        <w:rPr>
          <w:rFonts w:ascii="Times New Roman" w:eastAsia="Calibri" w:hAnsi="Times New Roman" w:cs="Times New Roman"/>
          <w:kern w:val="0"/>
          <w14:ligatures w14:val="none"/>
        </w:rPr>
        <w:t xml:space="preserve">termín </w:t>
      </w:r>
      <w:r w:rsidR="006C57A4">
        <w:rPr>
          <w:rFonts w:ascii="Times New Roman" w:eastAsia="Calibri" w:hAnsi="Times New Roman" w:cs="Times New Roman"/>
          <w:kern w:val="0"/>
          <w14:ligatures w14:val="none"/>
        </w:rPr>
        <w:t xml:space="preserve">najneskoršieho </w:t>
      </w:r>
      <w:r w:rsidRPr="00C91215">
        <w:rPr>
          <w:rFonts w:ascii="Times New Roman" w:eastAsia="Calibri" w:hAnsi="Times New Roman" w:cs="Times New Roman"/>
          <w:kern w:val="0"/>
          <w14:ligatures w14:val="none"/>
        </w:rPr>
        <w:t>splnenia</w:t>
      </w:r>
      <w:r w:rsidR="000A090D">
        <w:rPr>
          <w:rFonts w:ascii="Times New Roman" w:eastAsia="Calibri" w:hAnsi="Times New Roman" w:cs="Times New Roman"/>
          <w:kern w:val="0"/>
          <w14:ligatures w14:val="none"/>
        </w:rPr>
        <w:t>.</w:t>
      </w:r>
    </w:p>
    <w:p w14:paraId="6CAC2CFC" w14:textId="7177755A" w:rsidR="00B726A7" w:rsidRPr="00C91215" w:rsidRDefault="000A090D"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w:t>
      </w:r>
      <w:r w:rsidR="00B726A7" w:rsidRPr="00C91215">
        <w:rPr>
          <w:rFonts w:ascii="Times New Roman" w:eastAsia="Calibri" w:hAnsi="Times New Roman" w:cs="Times New Roman"/>
          <w:kern w:val="0"/>
          <w14:ligatures w14:val="none"/>
        </w:rPr>
        <w:t>a základe požiadavky Poskytovateľ vykoná analýzu požadovanej zmeny</w:t>
      </w:r>
      <w:r w:rsidR="006C57A4">
        <w:rPr>
          <w:rFonts w:ascii="Times New Roman" w:eastAsia="Calibri" w:hAnsi="Times New Roman" w:cs="Times New Roman"/>
          <w:kern w:val="0"/>
          <w14:ligatures w14:val="none"/>
        </w:rPr>
        <w:t>,</w:t>
      </w:r>
      <w:r w:rsidR="00B726A7" w:rsidRPr="00C91215">
        <w:rPr>
          <w:rFonts w:ascii="Times New Roman" w:eastAsia="Calibri" w:hAnsi="Times New Roman" w:cs="Times New Roman"/>
          <w:kern w:val="0"/>
          <w14:ligatures w14:val="none"/>
        </w:rPr>
        <w:t xml:space="preserve"> stanoví prácnosť realizácie požadovanej zmeny</w:t>
      </w:r>
      <w:r w:rsidR="006C57A4">
        <w:rPr>
          <w:rFonts w:ascii="Times New Roman" w:eastAsia="Calibri" w:hAnsi="Times New Roman" w:cs="Times New Roman"/>
          <w:kern w:val="0"/>
          <w14:ligatures w14:val="none"/>
        </w:rPr>
        <w:t xml:space="preserve"> (</w:t>
      </w:r>
      <w:r w:rsidR="003F1BF2">
        <w:rPr>
          <w:rFonts w:ascii="Times New Roman" w:eastAsia="Calibri" w:hAnsi="Times New Roman" w:cs="Times New Roman"/>
          <w:kern w:val="0"/>
          <w14:ligatures w14:val="none"/>
        </w:rPr>
        <w:t xml:space="preserve">maximálny </w:t>
      </w:r>
      <w:r w:rsidR="006C57A4">
        <w:rPr>
          <w:rFonts w:ascii="Times New Roman" w:eastAsia="Calibri" w:hAnsi="Times New Roman" w:cs="Times New Roman"/>
          <w:kern w:val="0"/>
          <w14:ligatures w14:val="none"/>
        </w:rPr>
        <w:t>počet človekodní) a navrhne termín splnenia, tak aby bol zachovaný termín najneskoršieho splnenia stanovený Objednávateľom podľa písm. a) tohto bodu</w:t>
      </w:r>
      <w:r>
        <w:rPr>
          <w:rFonts w:ascii="Times New Roman" w:eastAsia="Calibri" w:hAnsi="Times New Roman" w:cs="Times New Roman"/>
          <w:kern w:val="0"/>
          <w14:ligatures w14:val="none"/>
        </w:rPr>
        <w:t>.</w:t>
      </w:r>
    </w:p>
    <w:p w14:paraId="2446AF0B" w14:textId="6FB74B31" w:rsidR="00B726A7" w:rsidRPr="00C91215" w:rsidRDefault="000A090D"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w:t>
      </w:r>
      <w:r w:rsidR="00B726A7" w:rsidRPr="00C91215">
        <w:rPr>
          <w:rFonts w:ascii="Times New Roman" w:eastAsia="Calibri" w:hAnsi="Times New Roman" w:cs="Times New Roman"/>
          <w:kern w:val="0"/>
          <w14:ligatures w14:val="none"/>
        </w:rPr>
        <w:t xml:space="preserve">k Objednávateľ odsúhlasí analýzu a prácnosť požadovanej zmeny, Poskytovateľ vypracuje špecifikácie požiadavky, a to dátový model, funkčný model, návrh zmien </w:t>
      </w:r>
      <w:r w:rsidR="006A09BD">
        <w:rPr>
          <w:rFonts w:ascii="Times New Roman" w:eastAsia="Calibri" w:hAnsi="Times New Roman" w:cs="Times New Roman"/>
          <w:kern w:val="0"/>
          <w14:ligatures w14:val="none"/>
        </w:rPr>
        <w:t>ISD</w:t>
      </w:r>
      <w:r>
        <w:rPr>
          <w:rFonts w:ascii="Times New Roman" w:eastAsia="Calibri" w:hAnsi="Times New Roman" w:cs="Times New Roman"/>
          <w:kern w:val="0"/>
          <w14:ligatures w14:val="none"/>
        </w:rPr>
        <w:t>.</w:t>
      </w:r>
      <w:r w:rsidR="0044632B" w:rsidRPr="0044632B">
        <w:rPr>
          <w:rFonts w:ascii="Times New Roman" w:eastAsia="Calibri" w:hAnsi="Times New Roman" w:cs="Times New Roman"/>
          <w:kern w:val="0"/>
          <w14:ligatures w14:val="none"/>
        </w:rPr>
        <w:t xml:space="preserve"> </w:t>
      </w:r>
      <w:r w:rsidR="0044632B">
        <w:rPr>
          <w:rFonts w:ascii="Times New Roman" w:eastAsia="Calibri" w:hAnsi="Times New Roman" w:cs="Times New Roman"/>
          <w:kern w:val="0"/>
          <w14:ligatures w14:val="none"/>
        </w:rPr>
        <w:t xml:space="preserve">Ak Objednávateľ nesúhlasí s prácnosťou požadovanej zmeny stanovenou Poskytovateľom podľa písm. b) tohto bodu, navrhne Poskytovateľovi úpravu prácnosti požadovanej zmeny. Ak Poskytovateľ neakceptuje Objednávateľom navrhnutú úpravu prácnosti </w:t>
      </w:r>
      <w:r w:rsidR="009276ED">
        <w:rPr>
          <w:rFonts w:ascii="Times New Roman" w:eastAsia="Calibri" w:hAnsi="Times New Roman" w:cs="Times New Roman"/>
          <w:kern w:val="0"/>
          <w14:ligatures w14:val="none"/>
        </w:rPr>
        <w:t>a Zmluvné strany sa</w:t>
      </w:r>
      <w:r w:rsidR="0044632B">
        <w:rPr>
          <w:rFonts w:ascii="Times New Roman" w:eastAsia="Calibri" w:hAnsi="Times New Roman" w:cs="Times New Roman"/>
          <w:kern w:val="0"/>
          <w14:ligatures w14:val="none"/>
        </w:rPr>
        <w:t xml:space="preserve"> nedohodnú na novej úprave prácnosti, môže Objednávateľ požiadať znalca</w:t>
      </w:r>
      <w:r w:rsidR="004B0522">
        <w:rPr>
          <w:rFonts w:ascii="Times New Roman" w:eastAsia="Calibri" w:hAnsi="Times New Roman" w:cs="Times New Roman"/>
          <w:kern w:val="0"/>
          <w14:ligatures w14:val="none"/>
        </w:rPr>
        <w:t>, ktorého vyberie zo zoznamu znalcov vedeného Ministerstvom spravodlivosti Slovenskej republiky alebo iného všeobecne uznávaného zoznamu,</w:t>
      </w:r>
      <w:r w:rsidR="0044632B">
        <w:rPr>
          <w:rFonts w:ascii="Times New Roman" w:eastAsia="Calibri" w:hAnsi="Times New Roman" w:cs="Times New Roman"/>
          <w:kern w:val="0"/>
          <w14:ligatures w14:val="none"/>
        </w:rPr>
        <w:t xml:space="preserve"> alebo iného odborníka, na ktorom sa dohodnú zmluvné strany, o stanovenie prácnosti požadovanej zmeny. Poskytovateľ je povinný akceptovať znalcom alebo dohodnutým odborníkom stanovenú prácnosť</w:t>
      </w:r>
      <w:r w:rsidR="009276ED">
        <w:rPr>
          <w:rFonts w:ascii="Times New Roman" w:eastAsia="Calibri" w:hAnsi="Times New Roman" w:cs="Times New Roman"/>
          <w:kern w:val="0"/>
          <w14:ligatures w14:val="none"/>
        </w:rPr>
        <w:t>. Poskytovateľ</w:t>
      </w:r>
      <w:r w:rsidR="0044632B">
        <w:rPr>
          <w:rFonts w:ascii="Times New Roman" w:eastAsia="Calibri" w:hAnsi="Times New Roman" w:cs="Times New Roman"/>
          <w:kern w:val="0"/>
          <w14:ligatures w14:val="none"/>
        </w:rPr>
        <w:t xml:space="preserve"> </w:t>
      </w:r>
      <w:r w:rsidR="0044632B" w:rsidRPr="00C91215">
        <w:rPr>
          <w:rFonts w:ascii="Times New Roman" w:eastAsia="Calibri" w:hAnsi="Times New Roman" w:cs="Times New Roman"/>
          <w:kern w:val="0"/>
          <w14:ligatures w14:val="none"/>
        </w:rPr>
        <w:t xml:space="preserve">vypracuje špecifikácie požiadavky, a to dátový model, funkčný model, návrh zmien </w:t>
      </w:r>
      <w:r w:rsidR="006A09BD">
        <w:rPr>
          <w:rFonts w:ascii="Times New Roman" w:eastAsia="Calibri" w:hAnsi="Times New Roman" w:cs="Times New Roman"/>
          <w:kern w:val="0"/>
          <w14:ligatures w14:val="none"/>
        </w:rPr>
        <w:t>ISD</w:t>
      </w:r>
      <w:r w:rsidR="0044632B">
        <w:rPr>
          <w:rFonts w:ascii="Times New Roman" w:eastAsia="Calibri" w:hAnsi="Times New Roman" w:cs="Times New Roman"/>
          <w:kern w:val="0"/>
          <w14:ligatures w14:val="none"/>
        </w:rPr>
        <w:t xml:space="preserve">.  </w:t>
      </w:r>
      <w:r w:rsidR="004B0522">
        <w:rPr>
          <w:rFonts w:ascii="Times New Roman" w:eastAsia="Calibri" w:hAnsi="Times New Roman" w:cs="Times New Roman"/>
          <w:kern w:val="0"/>
          <w14:ligatures w14:val="none"/>
        </w:rPr>
        <w:t>Náklady znalca alebo odborníka podľa tohto písmena uhradia obdive zmluvné strany rovnakým dielom.</w:t>
      </w:r>
    </w:p>
    <w:p w14:paraId="46B5F743" w14:textId="74AFF459" w:rsidR="00B726A7" w:rsidRPr="00C91215" w:rsidRDefault="00B726A7"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 xml:space="preserve">Poskytovateľ v spolupráci s Objednávateľom vykoná analýzu potreby migrácie údajov do upraveného </w:t>
      </w:r>
      <w:r w:rsidR="006A09BD">
        <w:rPr>
          <w:rFonts w:ascii="Times New Roman" w:eastAsia="Calibri" w:hAnsi="Times New Roman" w:cs="Times New Roman"/>
          <w:kern w:val="0"/>
          <w14:ligatures w14:val="none"/>
        </w:rPr>
        <w:t>ISD</w:t>
      </w:r>
      <w:r w:rsidR="000A090D">
        <w:rPr>
          <w:rFonts w:ascii="Times New Roman" w:eastAsia="Calibri" w:hAnsi="Times New Roman" w:cs="Times New Roman"/>
          <w:kern w:val="0"/>
          <w14:ligatures w14:val="none"/>
        </w:rPr>
        <w:t>.</w:t>
      </w:r>
    </w:p>
    <w:p w14:paraId="4DDB9D01" w14:textId="264C0E45" w:rsidR="00B726A7" w:rsidRPr="00E1528C" w:rsidRDefault="00B726A7"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Zmluvné strany najneskôr do piatich pracovných dní odo dňa doručenia špecifikácie požiadavky</w:t>
      </w:r>
      <w:r w:rsidR="009276ED" w:rsidRPr="009276ED">
        <w:t xml:space="preserve"> </w:t>
      </w:r>
      <w:r w:rsidR="009276ED" w:rsidRPr="009276ED">
        <w:rPr>
          <w:rFonts w:ascii="Times New Roman" w:eastAsia="Calibri" w:hAnsi="Times New Roman" w:cs="Times New Roman"/>
          <w:kern w:val="0"/>
          <w14:ligatures w14:val="none"/>
        </w:rPr>
        <w:t>alebo do piatich pracovných dní od stanovenia prácnosti podľa písm. c)</w:t>
      </w:r>
      <w:r w:rsidRPr="00C91215">
        <w:rPr>
          <w:rFonts w:ascii="Times New Roman" w:eastAsia="Calibri" w:hAnsi="Times New Roman" w:cs="Times New Roman"/>
          <w:kern w:val="0"/>
          <w14:ligatures w14:val="none"/>
        </w:rPr>
        <w:t xml:space="preserve"> dohodnú a schvália špecifikáciu požadovaných zmien, počet a druh odborníkov spĺňajúcich podmienky uvedené v prílohe č. 3 Zmluvy „Požiadavky na odborníkov“ (ďalej len „Príloha č. 3“), ktorí sa budú podieľať na plnení </w:t>
      </w:r>
      <w:r w:rsidRPr="00C91215">
        <w:rPr>
          <w:rFonts w:ascii="Times New Roman" w:eastAsia="Calibri" w:hAnsi="Times New Roman" w:cs="Times New Roman"/>
          <w:kern w:val="0"/>
          <w14:ligatures w14:val="none"/>
        </w:rPr>
        <w:lastRenderedPageBreak/>
        <w:t xml:space="preserve">požiadavky, </w:t>
      </w:r>
      <w:r w:rsidR="003F1BF2">
        <w:rPr>
          <w:rFonts w:ascii="Times New Roman" w:eastAsia="Calibri" w:hAnsi="Times New Roman" w:cs="Times New Roman"/>
          <w:kern w:val="0"/>
          <w14:ligatures w14:val="none"/>
        </w:rPr>
        <w:t>maximáln</w:t>
      </w:r>
      <w:r w:rsidR="00A750BE">
        <w:rPr>
          <w:rFonts w:ascii="Times New Roman" w:eastAsia="Calibri" w:hAnsi="Times New Roman" w:cs="Times New Roman"/>
          <w:kern w:val="0"/>
          <w14:ligatures w14:val="none"/>
        </w:rPr>
        <w:t>y</w:t>
      </w:r>
      <w:r w:rsidR="003F1BF2">
        <w:rPr>
          <w:rFonts w:ascii="Times New Roman" w:eastAsia="Calibri" w:hAnsi="Times New Roman" w:cs="Times New Roman"/>
          <w:kern w:val="0"/>
          <w14:ligatures w14:val="none"/>
        </w:rPr>
        <w:t xml:space="preserve"> </w:t>
      </w:r>
      <w:r w:rsidR="00A750BE">
        <w:rPr>
          <w:rFonts w:ascii="Times New Roman" w:eastAsia="Calibri" w:hAnsi="Times New Roman" w:cs="Times New Roman"/>
          <w:kern w:val="0"/>
          <w14:ligatures w14:val="none"/>
        </w:rPr>
        <w:t>počet</w:t>
      </w:r>
      <w:r w:rsidRPr="00C91215">
        <w:rPr>
          <w:rFonts w:ascii="Times New Roman" w:eastAsia="Calibri" w:hAnsi="Times New Roman" w:cs="Times New Roman"/>
          <w:kern w:val="0"/>
          <w14:ligatures w14:val="none"/>
        </w:rPr>
        <w:t xml:space="preserve"> človekodní (MD) každého z nich pri plnení požiadavky, termín splnenia a harmonogram realizácie zmien</w:t>
      </w:r>
      <w:r w:rsidR="000A090D">
        <w:rPr>
          <w:rFonts w:ascii="Times New Roman" w:eastAsia="Calibri" w:hAnsi="Times New Roman" w:cs="Times New Roman"/>
          <w:kern w:val="0"/>
          <w14:ligatures w14:val="none"/>
        </w:rPr>
        <w:t>.</w:t>
      </w:r>
    </w:p>
    <w:p w14:paraId="63E4682E" w14:textId="538513A4" w:rsidR="00C8303B" w:rsidRPr="00C91215" w:rsidRDefault="00C8303B" w:rsidP="00C8303B">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Objednávateľ vystaví objednávku požadovanej zmeny v súlade s písm. e)</w:t>
      </w:r>
      <w:r w:rsidR="000A090D">
        <w:rPr>
          <w:rFonts w:ascii="Times New Roman" w:eastAsia="Calibri" w:hAnsi="Times New Roman" w:cs="Times New Roman"/>
          <w:kern w:val="0"/>
          <w14:ligatures w14:val="none"/>
        </w:rPr>
        <w:t>.</w:t>
      </w:r>
    </w:p>
    <w:p w14:paraId="3886DB0B" w14:textId="1D3DE063" w:rsidR="00A3375E" w:rsidRPr="00E1528C" w:rsidRDefault="00A3375E" w:rsidP="00E1528C">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E1528C">
        <w:rPr>
          <w:rFonts w:ascii="Times New Roman" w:eastAsia="Calibri" w:hAnsi="Times New Roman" w:cs="Times New Roman"/>
          <w:kern w:val="0"/>
          <w14:ligatures w14:val="none"/>
        </w:rPr>
        <w:t xml:space="preserve">Poskytovateľ vykoná úpravu </w:t>
      </w:r>
      <w:r w:rsidR="006A09BD">
        <w:rPr>
          <w:rFonts w:ascii="Times New Roman" w:eastAsia="Calibri" w:hAnsi="Times New Roman" w:cs="Times New Roman"/>
          <w:kern w:val="0"/>
          <w14:ligatures w14:val="none"/>
        </w:rPr>
        <w:t>ISD</w:t>
      </w:r>
      <w:r w:rsidRPr="00E1528C">
        <w:rPr>
          <w:rFonts w:ascii="Times New Roman" w:eastAsia="Calibri" w:hAnsi="Times New Roman" w:cs="Times New Roman"/>
          <w:kern w:val="0"/>
          <w14:ligatures w14:val="none"/>
        </w:rPr>
        <w:t xml:space="preserve"> v dohodnutom rozsahu a termíne podľa písm. </w:t>
      </w:r>
      <w:r w:rsidR="00C8303B">
        <w:rPr>
          <w:rFonts w:ascii="Times New Roman" w:eastAsia="Calibri" w:hAnsi="Times New Roman" w:cs="Times New Roman"/>
          <w:kern w:val="0"/>
          <w14:ligatures w14:val="none"/>
        </w:rPr>
        <w:t>f</w:t>
      </w:r>
      <w:r w:rsidRPr="00E1528C">
        <w:rPr>
          <w:rFonts w:ascii="Times New Roman" w:eastAsia="Calibri" w:hAnsi="Times New Roman" w:cs="Times New Roman"/>
          <w:kern w:val="0"/>
          <w14:ligatures w14:val="none"/>
        </w:rPr>
        <w:t>) tohto bodu</w:t>
      </w:r>
      <w:r w:rsidRPr="00E1528C" w:rsidDel="00DF286B">
        <w:rPr>
          <w:rFonts w:ascii="Times New Roman" w:eastAsia="Calibri" w:hAnsi="Times New Roman" w:cs="Times New Roman"/>
          <w:kern w:val="0"/>
          <w14:ligatures w14:val="none"/>
        </w:rPr>
        <w:t xml:space="preserve"> </w:t>
      </w:r>
      <w:r w:rsidRPr="00E1528C">
        <w:rPr>
          <w:rFonts w:ascii="Times New Roman" w:eastAsia="Calibri" w:hAnsi="Times New Roman" w:cs="Times New Roman"/>
          <w:kern w:val="0"/>
          <w14:ligatures w14:val="none"/>
        </w:rPr>
        <w:t>na základe objednávky vystavenej Objednávateľom a doručenej Poskytovateľovi</w:t>
      </w:r>
      <w:r w:rsidR="000A090D">
        <w:rPr>
          <w:rFonts w:ascii="Times New Roman" w:eastAsia="Calibri" w:hAnsi="Times New Roman" w:cs="Times New Roman"/>
          <w:kern w:val="0"/>
          <w14:ligatures w14:val="none"/>
        </w:rPr>
        <w:t>.</w:t>
      </w:r>
    </w:p>
    <w:p w14:paraId="47217F29" w14:textId="7D1F5F87" w:rsidR="00B726A7" w:rsidRPr="00C91215" w:rsidRDefault="00B726A7"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 xml:space="preserve">Poskytovateľ dodá zmeny </w:t>
      </w:r>
      <w:r w:rsidR="006A09BD">
        <w:rPr>
          <w:rFonts w:ascii="Times New Roman" w:eastAsia="Calibri" w:hAnsi="Times New Roman" w:cs="Times New Roman"/>
          <w:kern w:val="0"/>
          <w14:ligatures w14:val="none"/>
        </w:rPr>
        <w:t>ISD</w:t>
      </w:r>
      <w:r w:rsidRPr="00C91215">
        <w:rPr>
          <w:rFonts w:ascii="Times New Roman" w:eastAsia="Calibri" w:hAnsi="Times New Roman" w:cs="Times New Roman"/>
          <w:kern w:val="0"/>
          <w14:ligatures w14:val="none"/>
        </w:rPr>
        <w:t xml:space="preserve"> a testovacie scenáre Objednávateľovi na vykonanie akceptačných testov, prostredníctvom ktorých Objednávateľ v súčinnosti s Poskytovateľom preverí, či dodaná zmena spĺňa funkčnosti definované v objednávke, požiadavke a v dokumentácií k návrhu zmeny </w:t>
      </w:r>
      <w:r w:rsidR="006A09BD">
        <w:rPr>
          <w:rFonts w:ascii="Times New Roman" w:eastAsia="Calibri" w:hAnsi="Times New Roman" w:cs="Times New Roman"/>
          <w:kern w:val="0"/>
          <w14:ligatures w14:val="none"/>
        </w:rPr>
        <w:t>ISD</w:t>
      </w:r>
      <w:r w:rsidRPr="00C91215">
        <w:rPr>
          <w:rFonts w:ascii="Times New Roman" w:eastAsia="Calibri" w:hAnsi="Times New Roman" w:cs="Times New Roman"/>
          <w:kern w:val="0"/>
          <w14:ligatures w14:val="none"/>
        </w:rPr>
        <w:t xml:space="preserve"> (dátový model, funkčný model, návrh zmien </w:t>
      </w:r>
      <w:r w:rsidR="006A09BD">
        <w:rPr>
          <w:rFonts w:ascii="Times New Roman" w:eastAsia="Calibri" w:hAnsi="Times New Roman" w:cs="Times New Roman"/>
          <w:kern w:val="0"/>
          <w14:ligatures w14:val="none"/>
        </w:rPr>
        <w:t>ISD</w:t>
      </w:r>
      <w:r w:rsidRPr="00C91215">
        <w:rPr>
          <w:rFonts w:ascii="Times New Roman" w:eastAsia="Calibri" w:hAnsi="Times New Roman" w:cs="Times New Roman"/>
          <w:kern w:val="0"/>
          <w14:ligatures w14:val="none"/>
        </w:rPr>
        <w:t>)</w:t>
      </w:r>
      <w:r w:rsidR="000A090D">
        <w:rPr>
          <w:rFonts w:ascii="Times New Roman" w:eastAsia="Calibri" w:hAnsi="Times New Roman" w:cs="Times New Roman"/>
          <w:kern w:val="0"/>
          <w14:ligatures w14:val="none"/>
        </w:rPr>
        <w:t>.</w:t>
      </w:r>
    </w:p>
    <w:p w14:paraId="6B18319E" w14:textId="2D83FF11" w:rsidR="00B726A7" w:rsidRPr="00C91215" w:rsidRDefault="00B726A7"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 xml:space="preserve">Poskytovateľ vykoná zmeny </w:t>
      </w:r>
      <w:r w:rsidR="006A09BD">
        <w:rPr>
          <w:rFonts w:ascii="Times New Roman" w:eastAsia="Calibri" w:hAnsi="Times New Roman" w:cs="Times New Roman"/>
          <w:kern w:val="0"/>
          <w14:ligatures w14:val="none"/>
        </w:rPr>
        <w:t>ISD</w:t>
      </w:r>
      <w:r w:rsidRPr="00C91215">
        <w:rPr>
          <w:rFonts w:ascii="Times New Roman" w:eastAsia="Calibri" w:hAnsi="Times New Roman" w:cs="Times New Roman"/>
          <w:kern w:val="0"/>
          <w14:ligatures w14:val="none"/>
        </w:rPr>
        <w:t xml:space="preserve"> a v prípade potreby migráciu údajov</w:t>
      </w:r>
      <w:r w:rsidR="000A090D">
        <w:rPr>
          <w:rFonts w:ascii="Times New Roman" w:eastAsia="Calibri" w:hAnsi="Times New Roman" w:cs="Times New Roman"/>
          <w:kern w:val="0"/>
          <w14:ligatures w14:val="none"/>
        </w:rPr>
        <w:t>.</w:t>
      </w:r>
    </w:p>
    <w:p w14:paraId="1A345F8E" w14:textId="2534C3BA" w:rsidR="00B726A7" w:rsidRPr="00C91215" w:rsidRDefault="00B726A7"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 xml:space="preserve">Poskytovateľ nainštaluje upravený </w:t>
      </w:r>
      <w:r w:rsidR="006A09BD">
        <w:rPr>
          <w:rFonts w:ascii="Times New Roman" w:eastAsia="Calibri" w:hAnsi="Times New Roman" w:cs="Times New Roman"/>
          <w:kern w:val="0"/>
          <w14:ligatures w14:val="none"/>
        </w:rPr>
        <w:t>ISD</w:t>
      </w:r>
      <w:r w:rsidRPr="00C91215">
        <w:rPr>
          <w:rFonts w:ascii="Times New Roman" w:eastAsia="Calibri" w:hAnsi="Times New Roman" w:cs="Times New Roman"/>
          <w:kern w:val="0"/>
          <w14:ligatures w14:val="none"/>
        </w:rPr>
        <w:t xml:space="preserve"> na zariadenie alebo zariadenia určené Objednávateľom</w:t>
      </w:r>
      <w:r w:rsidR="000A090D">
        <w:rPr>
          <w:rFonts w:ascii="Times New Roman" w:eastAsia="Calibri" w:hAnsi="Times New Roman" w:cs="Times New Roman"/>
          <w:kern w:val="0"/>
          <w14:ligatures w14:val="none"/>
        </w:rPr>
        <w:t>.</w:t>
      </w:r>
    </w:p>
    <w:p w14:paraId="66428674" w14:textId="58F07C44" w:rsidR="00B726A7" w:rsidRPr="00C91215" w:rsidRDefault="000A090D"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V</w:t>
      </w:r>
      <w:r w:rsidR="00B726A7" w:rsidRPr="00C91215">
        <w:rPr>
          <w:rFonts w:ascii="Times New Roman" w:eastAsia="Calibri" w:hAnsi="Times New Roman" w:cs="Times New Roman"/>
          <w:kern w:val="0"/>
          <w14:ligatures w14:val="none"/>
        </w:rPr>
        <w:t xml:space="preserve"> súčinnosti s Poskytovateľom je Objednávateľ povinný vykonať akceptačné testy na základe testovacích scenárov do </w:t>
      </w:r>
      <w:r w:rsidR="00A3375E" w:rsidRPr="00C91215">
        <w:rPr>
          <w:rFonts w:ascii="Times New Roman" w:eastAsia="Calibri" w:hAnsi="Times New Roman" w:cs="Times New Roman"/>
          <w:kern w:val="0"/>
          <w14:ligatures w14:val="none"/>
        </w:rPr>
        <w:t xml:space="preserve">10 </w:t>
      </w:r>
      <w:r w:rsidR="00B726A7" w:rsidRPr="00C91215">
        <w:rPr>
          <w:rFonts w:ascii="Times New Roman" w:eastAsia="Calibri" w:hAnsi="Times New Roman" w:cs="Times New Roman"/>
          <w:kern w:val="0"/>
          <w14:ligatures w14:val="none"/>
        </w:rPr>
        <w:t>pracovných dní odo dňa odovzdania  testovacích scenárov Poskytovateľom. Povinnosť Objednávateľa poskytnúť súčinnosť podľa článku 9 Zmluvy sa na vykonanie akceptačných testov vzťahuje primerane. Objednávateľ po úspešnom vykonaní akceptačných testov a vyhotovení protokolu o akceptácii potvrdí prevzatie plnenia na odovzdávacom a preberacom protokole</w:t>
      </w:r>
      <w:r w:rsidR="00EE27B1">
        <w:rPr>
          <w:rFonts w:ascii="Times New Roman" w:eastAsia="Calibri" w:hAnsi="Times New Roman" w:cs="Times New Roman"/>
          <w:kern w:val="0"/>
          <w14:ligatures w14:val="none"/>
        </w:rPr>
        <w:t>, ktorého vzor tvorí</w:t>
      </w:r>
      <w:r w:rsidR="00A3375E" w:rsidRPr="00C91215">
        <w:rPr>
          <w:rFonts w:ascii="Times New Roman" w:eastAsia="Calibri" w:hAnsi="Times New Roman" w:cs="Times New Roman"/>
          <w:kern w:val="0"/>
          <w14:ligatures w14:val="none"/>
        </w:rPr>
        <w:t xml:space="preserve"> príloh</w:t>
      </w:r>
      <w:r w:rsidR="00EE27B1">
        <w:rPr>
          <w:rFonts w:ascii="Times New Roman" w:eastAsia="Calibri" w:hAnsi="Times New Roman" w:cs="Times New Roman"/>
          <w:kern w:val="0"/>
          <w14:ligatures w14:val="none"/>
        </w:rPr>
        <w:t>u</w:t>
      </w:r>
      <w:r w:rsidR="00A3375E" w:rsidRPr="00C91215">
        <w:rPr>
          <w:rFonts w:ascii="Times New Roman" w:eastAsia="Calibri" w:hAnsi="Times New Roman" w:cs="Times New Roman"/>
          <w:kern w:val="0"/>
          <w14:ligatures w14:val="none"/>
        </w:rPr>
        <w:t xml:space="preserve"> č. 6 Zmluvy „Odovzdávací a preberací protokol“</w:t>
      </w:r>
      <w:r w:rsidR="00EE27B1">
        <w:rPr>
          <w:rFonts w:ascii="Times New Roman" w:eastAsia="Calibri" w:hAnsi="Times New Roman" w:cs="Times New Roman"/>
          <w:kern w:val="0"/>
          <w14:ligatures w14:val="none"/>
        </w:rPr>
        <w:t xml:space="preserve"> </w:t>
      </w:r>
      <w:r w:rsidR="00A3375E" w:rsidRPr="00C91215">
        <w:rPr>
          <w:rFonts w:ascii="Times New Roman" w:eastAsia="Calibri" w:hAnsi="Times New Roman" w:cs="Times New Roman"/>
          <w:kern w:val="0"/>
          <w14:ligatures w14:val="none"/>
        </w:rPr>
        <w:t>(ďalej ako „</w:t>
      </w:r>
      <w:r w:rsidR="00EE27B1">
        <w:rPr>
          <w:rFonts w:ascii="Times New Roman" w:eastAsia="Calibri" w:hAnsi="Times New Roman" w:cs="Times New Roman"/>
          <w:kern w:val="0"/>
          <w14:ligatures w14:val="none"/>
        </w:rPr>
        <w:t>P</w:t>
      </w:r>
      <w:r w:rsidR="00A3375E" w:rsidRPr="00C91215">
        <w:rPr>
          <w:rFonts w:ascii="Times New Roman" w:eastAsia="Calibri" w:hAnsi="Times New Roman" w:cs="Times New Roman"/>
          <w:kern w:val="0"/>
          <w14:ligatures w14:val="none"/>
        </w:rPr>
        <w:t>ríloha č. 6“)</w:t>
      </w:r>
      <w:r w:rsidR="00B726A7" w:rsidRPr="00C91215">
        <w:rPr>
          <w:rFonts w:ascii="Times New Roman" w:eastAsia="Calibri" w:hAnsi="Times New Roman" w:cs="Times New Roman"/>
          <w:kern w:val="0"/>
          <w14:ligatures w14:val="none"/>
        </w:rPr>
        <w:t xml:space="preserve">. Odovzdávací a preberací protokol je prílohou k faktúre za poskytnuté plnenie. Ak je odovzdávací a preberací protokol vyhotovený nesprávne, Objednávateľ ho vráti Poskytovateľovi na prepracovanie v lehote určenej Objednávateľom. Termín splnenia a harmonogram realizácie zmien uvedený v objednávke je Poskytovateľ </w:t>
      </w:r>
      <w:r w:rsidR="00F93484" w:rsidRPr="00C91215">
        <w:rPr>
          <w:rFonts w:ascii="Times New Roman" w:eastAsia="Calibri" w:hAnsi="Times New Roman" w:cs="Times New Roman"/>
          <w:kern w:val="0"/>
          <w14:ligatures w14:val="none"/>
        </w:rPr>
        <w:t xml:space="preserve">povinný </w:t>
      </w:r>
      <w:r w:rsidR="00B726A7" w:rsidRPr="00C91215">
        <w:rPr>
          <w:rFonts w:ascii="Times New Roman" w:eastAsia="Calibri" w:hAnsi="Times New Roman" w:cs="Times New Roman"/>
          <w:kern w:val="0"/>
          <w14:ligatures w14:val="none"/>
        </w:rPr>
        <w:t>dodržať</w:t>
      </w:r>
      <w:r>
        <w:rPr>
          <w:rFonts w:ascii="Times New Roman" w:eastAsia="Calibri" w:hAnsi="Times New Roman" w:cs="Times New Roman"/>
          <w:kern w:val="0"/>
          <w14:ligatures w14:val="none"/>
        </w:rPr>
        <w:t>.</w:t>
      </w:r>
    </w:p>
    <w:p w14:paraId="5CF288BC" w14:textId="3E60A7D3" w:rsidR="00826F10" w:rsidRDefault="00B726A7" w:rsidP="00826F10">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Poskytovateľ dodá aktualizovanú programovú dokumentáciu k </w:t>
      </w:r>
      <w:r w:rsidR="006A09BD">
        <w:rPr>
          <w:rFonts w:ascii="Times New Roman" w:eastAsia="Calibri" w:hAnsi="Times New Roman" w:cs="Times New Roman"/>
          <w:kern w:val="0"/>
          <w14:ligatures w14:val="none"/>
        </w:rPr>
        <w:t>ISD</w:t>
      </w:r>
      <w:r w:rsidRPr="00B726A7">
        <w:rPr>
          <w:rFonts w:ascii="Times New Roman" w:eastAsia="Calibri" w:hAnsi="Times New Roman" w:cs="Times New Roman"/>
          <w:kern w:val="0"/>
          <w14:ligatures w14:val="none"/>
        </w:rPr>
        <w:t xml:space="preserve"> podľa bodu 4.</w:t>
      </w:r>
      <w:r w:rsidR="00826F10" w:rsidRPr="00B726A7">
        <w:rPr>
          <w:rFonts w:ascii="Times New Roman" w:eastAsia="Calibri" w:hAnsi="Times New Roman" w:cs="Times New Roman"/>
          <w:kern w:val="0"/>
          <w14:ligatures w14:val="none"/>
        </w:rPr>
        <w:t>1</w:t>
      </w:r>
      <w:r w:rsidR="00826F10">
        <w:rPr>
          <w:rFonts w:ascii="Times New Roman" w:eastAsia="Calibri" w:hAnsi="Times New Roman" w:cs="Times New Roman"/>
          <w:kern w:val="0"/>
          <w14:ligatures w14:val="none"/>
        </w:rPr>
        <w:t>4</w:t>
      </w:r>
      <w:r w:rsidR="00826F10" w:rsidRPr="00B726A7">
        <w:rPr>
          <w:rFonts w:ascii="Times New Roman" w:eastAsia="Calibri" w:hAnsi="Times New Roman" w:cs="Times New Roman"/>
          <w:kern w:val="0"/>
          <w14:ligatures w14:val="none"/>
        </w:rPr>
        <w:t xml:space="preserve"> </w:t>
      </w:r>
      <w:r w:rsidRPr="00B726A7">
        <w:rPr>
          <w:rFonts w:ascii="Times New Roman" w:eastAsia="Calibri" w:hAnsi="Times New Roman" w:cs="Times New Roman"/>
          <w:kern w:val="0"/>
          <w14:ligatures w14:val="none"/>
        </w:rPr>
        <w:t>Zmluvy.</w:t>
      </w:r>
    </w:p>
    <w:p w14:paraId="195D2B3B" w14:textId="00671D42" w:rsidR="00826F10" w:rsidRPr="00826F10" w:rsidRDefault="00826F10" w:rsidP="00826F10">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E1528C">
        <w:rPr>
          <w:rFonts w:ascii="Times New Roman" w:eastAsia="Calibri" w:hAnsi="Times New Roman" w:cs="Times New Roman"/>
          <w:kern w:val="0"/>
          <w14:ligatures w14:val="none"/>
        </w:rPr>
        <w:t xml:space="preserve">ak je to potrebné na plnenie predmetu Zmluvy, oznámi </w:t>
      </w:r>
      <w:r w:rsidR="000A6C3B">
        <w:rPr>
          <w:rFonts w:ascii="Times New Roman" w:eastAsia="Calibri" w:hAnsi="Times New Roman" w:cs="Times New Roman"/>
          <w:kern w:val="0"/>
          <w14:ligatures w14:val="none"/>
        </w:rPr>
        <w:t>Poskytovateľ Objednávateľovi</w:t>
      </w:r>
      <w:r w:rsidRPr="00E1528C">
        <w:rPr>
          <w:rFonts w:ascii="Times New Roman" w:eastAsia="Calibri" w:hAnsi="Times New Roman" w:cs="Times New Roman"/>
          <w:kern w:val="0"/>
          <w14:ligatures w14:val="none"/>
        </w:rPr>
        <w:t xml:space="preserve"> úpravu špecifikácie používaných technických prostriedkov, ktorá nastala po splnení požiadavky.</w:t>
      </w:r>
    </w:p>
    <w:p w14:paraId="53D9AB31" w14:textId="77777777" w:rsidR="00B726A7" w:rsidRPr="00B726A7" w:rsidRDefault="00B726A7" w:rsidP="00B726A7">
      <w:pPr>
        <w:tabs>
          <w:tab w:val="left" w:pos="2300"/>
        </w:tabs>
        <w:spacing w:after="0" w:line="240" w:lineRule="auto"/>
        <w:jc w:val="both"/>
        <w:rPr>
          <w:rFonts w:ascii="Times New Roman" w:eastAsia="Times New Roman" w:hAnsi="Times New Roman" w:cs="Times New Roman"/>
          <w:color w:val="000000"/>
          <w:kern w:val="0"/>
          <w14:ligatures w14:val="none"/>
        </w:rPr>
      </w:pPr>
    </w:p>
    <w:p w14:paraId="6089489F" w14:textId="24B7F29F" w:rsidR="00B726A7" w:rsidRPr="00B726A7" w:rsidRDefault="00B726A7" w:rsidP="00B726A7">
      <w:pPr>
        <w:numPr>
          <w:ilvl w:val="0"/>
          <w:numId w:val="1"/>
        </w:numPr>
        <w:spacing w:before="100" w:beforeAutospacing="1" w:after="240" w:line="240" w:lineRule="auto"/>
        <w:ind w:left="426" w:hanging="426"/>
        <w:jc w:val="both"/>
        <w:rPr>
          <w:rFonts w:ascii="Times New Roman" w:eastAsia="Times New Roman" w:hAnsi="Times New Roman" w:cs="Times New Roman"/>
          <w:b/>
          <w:color w:val="000000"/>
          <w:kern w:val="0"/>
          <w:u w:val="single"/>
          <w:lang w:eastAsia="sk-SK"/>
          <w14:ligatures w14:val="none"/>
        </w:rPr>
      </w:pPr>
      <w:r w:rsidRPr="00B726A7">
        <w:rPr>
          <w:rFonts w:ascii="Times New Roman" w:eastAsia="Times New Roman" w:hAnsi="Times New Roman" w:cs="Times New Roman"/>
          <w:b/>
          <w:color w:val="000000"/>
          <w:kern w:val="0"/>
          <w:u w:val="single"/>
          <w:lang w:eastAsia="sk-SK"/>
          <w14:ligatures w14:val="none"/>
        </w:rPr>
        <w:t xml:space="preserve">Školenia  koncových používateľov </w:t>
      </w:r>
      <w:r w:rsidR="006A09BD">
        <w:rPr>
          <w:rFonts w:ascii="Times New Roman" w:eastAsia="Times New Roman" w:hAnsi="Times New Roman" w:cs="Times New Roman"/>
          <w:b/>
          <w:color w:val="000000"/>
          <w:kern w:val="0"/>
          <w:u w:val="single"/>
          <w:lang w:eastAsia="sk-SK"/>
          <w14:ligatures w14:val="none"/>
        </w:rPr>
        <w:t>ISD</w:t>
      </w:r>
      <w:r w:rsidRPr="00B726A7">
        <w:rPr>
          <w:rFonts w:ascii="Times New Roman" w:eastAsia="Times New Roman" w:hAnsi="Times New Roman" w:cs="Times New Roman"/>
          <w:b/>
          <w:color w:val="000000"/>
          <w:kern w:val="0"/>
          <w:u w:val="single"/>
          <w:lang w:eastAsia="sk-SK"/>
          <w14:ligatures w14:val="none"/>
        </w:rPr>
        <w:t xml:space="preserve"> a administrátorov </w:t>
      </w:r>
      <w:r w:rsidR="006A09BD">
        <w:rPr>
          <w:rFonts w:ascii="Times New Roman" w:eastAsia="Times New Roman" w:hAnsi="Times New Roman" w:cs="Times New Roman"/>
          <w:b/>
          <w:color w:val="000000"/>
          <w:kern w:val="0"/>
          <w:u w:val="single"/>
          <w:lang w:eastAsia="sk-SK"/>
          <w14:ligatures w14:val="none"/>
        </w:rPr>
        <w:t>ISD</w:t>
      </w:r>
      <w:r w:rsidRPr="00B726A7">
        <w:rPr>
          <w:rFonts w:ascii="Times New Roman" w:eastAsia="Times New Roman" w:hAnsi="Times New Roman" w:cs="Times New Roman"/>
          <w:b/>
          <w:color w:val="000000"/>
          <w:kern w:val="0"/>
          <w:u w:val="single"/>
          <w:lang w:eastAsia="sk-SK"/>
          <w14:ligatures w14:val="none"/>
        </w:rPr>
        <w:t xml:space="preserve"> podľa bodu 3.2 písm. c) Zmluvy</w:t>
      </w:r>
    </w:p>
    <w:p w14:paraId="0DB3E317" w14:textId="72860D6A" w:rsidR="00B726A7" w:rsidRPr="00B726A7" w:rsidRDefault="00B726A7" w:rsidP="00B726A7">
      <w:pPr>
        <w:spacing w:after="120" w:line="259" w:lineRule="auto"/>
        <w:ind w:left="426" w:hanging="11"/>
        <w:jc w:val="both"/>
        <w:rPr>
          <w:rFonts w:ascii="Times New Roman" w:eastAsia="Calibri" w:hAnsi="Times New Roman" w:cs="Times New Roman"/>
          <w:kern w:val="0"/>
          <w14:ligatures w14:val="none"/>
        </w:rPr>
      </w:pPr>
      <w:r w:rsidRPr="00B726A7">
        <w:rPr>
          <w:rFonts w:ascii="Times New Roman" w:eastAsia="Calibri" w:hAnsi="Times New Roman" w:cs="Times New Roman"/>
          <w:kern w:val="0"/>
          <w14:ligatures w14:val="none"/>
        </w:rPr>
        <w:t xml:space="preserve">V rámci služby Školenia koncových používateľov </w:t>
      </w:r>
      <w:r w:rsidR="006A09BD">
        <w:rPr>
          <w:rFonts w:ascii="Times New Roman" w:eastAsia="Calibri" w:hAnsi="Times New Roman" w:cs="Times New Roman"/>
          <w:kern w:val="0"/>
          <w14:ligatures w14:val="none"/>
        </w:rPr>
        <w:t>ISD</w:t>
      </w:r>
      <w:r w:rsidRPr="00B726A7">
        <w:rPr>
          <w:rFonts w:ascii="Times New Roman" w:eastAsia="Calibri" w:hAnsi="Times New Roman" w:cs="Times New Roman"/>
          <w:kern w:val="0"/>
          <w14:ligatures w14:val="none"/>
        </w:rPr>
        <w:t xml:space="preserve"> a administrátorov </w:t>
      </w:r>
      <w:r w:rsidR="006A09BD">
        <w:rPr>
          <w:rFonts w:ascii="Times New Roman" w:eastAsia="Calibri" w:hAnsi="Times New Roman" w:cs="Times New Roman"/>
          <w:kern w:val="0"/>
          <w14:ligatures w14:val="none"/>
        </w:rPr>
        <w:t>ISD</w:t>
      </w:r>
      <w:r w:rsidRPr="00B726A7">
        <w:rPr>
          <w:rFonts w:ascii="Times New Roman" w:eastAsia="Calibri" w:hAnsi="Times New Roman" w:cs="Times New Roman"/>
          <w:kern w:val="0"/>
          <w14:ligatures w14:val="none"/>
        </w:rPr>
        <w:t xml:space="preserve"> podľa bodu 3.2 písm. c) Zmluvy Poskytovateľ zabezpečí školenie koncových používateľov </w:t>
      </w:r>
      <w:r w:rsidR="006A09BD">
        <w:rPr>
          <w:rFonts w:ascii="Times New Roman" w:eastAsia="Calibri" w:hAnsi="Times New Roman" w:cs="Times New Roman"/>
          <w:kern w:val="0"/>
          <w14:ligatures w14:val="none"/>
        </w:rPr>
        <w:t>ISD</w:t>
      </w:r>
      <w:r w:rsidRPr="00B726A7">
        <w:rPr>
          <w:rFonts w:ascii="Times New Roman" w:eastAsia="Calibri" w:hAnsi="Times New Roman" w:cs="Times New Roman"/>
          <w:kern w:val="0"/>
          <w14:ligatures w14:val="none"/>
        </w:rPr>
        <w:t xml:space="preserve"> a administrátorov </w:t>
      </w:r>
      <w:r w:rsidR="006A09BD">
        <w:rPr>
          <w:rFonts w:ascii="Times New Roman" w:eastAsia="Calibri" w:hAnsi="Times New Roman" w:cs="Times New Roman"/>
          <w:kern w:val="0"/>
          <w14:ligatures w14:val="none"/>
        </w:rPr>
        <w:t>ISD</w:t>
      </w:r>
      <w:r w:rsidRPr="00B726A7">
        <w:rPr>
          <w:rFonts w:ascii="Times New Roman" w:eastAsia="Calibri" w:hAnsi="Times New Roman" w:cs="Times New Roman"/>
          <w:kern w:val="0"/>
          <w14:ligatures w14:val="none"/>
        </w:rPr>
        <w:t xml:space="preserve"> v priestoroch Objednávateľa. Proces zabezpečenia školení je nasledovný:</w:t>
      </w:r>
    </w:p>
    <w:p w14:paraId="491BAF57" w14:textId="77777777" w:rsidR="00B726A7" w:rsidRPr="00B726A7" w:rsidRDefault="00B726A7" w:rsidP="00B726A7">
      <w:pPr>
        <w:numPr>
          <w:ilvl w:val="0"/>
          <w:numId w:val="11"/>
        </w:numPr>
        <w:spacing w:after="120" w:line="255" w:lineRule="atLeast"/>
        <w:ind w:left="1276" w:hanging="426"/>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Oprávnená osoba Objednávateľa s dostatočným predstihom zašle Oprávnenej osobe Poskytovateľa písomnú požiadavku na školenie, v ktorej uvedie špecifikáciu školenia a navrhne termín školenia,</w:t>
      </w:r>
    </w:p>
    <w:p w14:paraId="4622691B" w14:textId="77777777" w:rsidR="00B726A7" w:rsidRPr="00B726A7" w:rsidRDefault="00B726A7" w:rsidP="00B726A7">
      <w:pPr>
        <w:numPr>
          <w:ilvl w:val="0"/>
          <w:numId w:val="11"/>
        </w:numPr>
        <w:spacing w:after="120" w:line="255" w:lineRule="atLeast"/>
        <w:ind w:left="1276" w:hanging="426"/>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Zmluvné strany sa najneskôr do piatich pracovných dní odo dňa doručenia požiadavky podľa písm. a) dohodnú a schvália požiadavku na školenie; ak sa </w:t>
      </w:r>
      <w:r w:rsidRPr="00B726A7">
        <w:rPr>
          <w:rFonts w:ascii="Times New Roman" w:eastAsia="Times New Roman" w:hAnsi="Times New Roman" w:cs="Times New Roman"/>
          <w:color w:val="000000"/>
          <w:kern w:val="0"/>
          <w:lang w:eastAsia="sk-SK"/>
          <w14:ligatures w14:val="none"/>
        </w:rPr>
        <w:lastRenderedPageBreak/>
        <w:t>Zmluvné strany nedohodnú na termíne školenia, určí termín školenia Objednávateľ,</w:t>
      </w:r>
    </w:p>
    <w:p w14:paraId="31271C1B" w14:textId="77777777" w:rsidR="00B726A7" w:rsidRPr="00B726A7" w:rsidRDefault="00B726A7" w:rsidP="00B726A7">
      <w:pPr>
        <w:numPr>
          <w:ilvl w:val="0"/>
          <w:numId w:val="11"/>
        </w:numPr>
        <w:spacing w:after="120" w:line="255" w:lineRule="atLeast"/>
        <w:ind w:left="1276" w:hanging="426"/>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po určení termínu školenia v súlade s písm. b) Objednávateľ zašle Poskytovateľovi objednávku na školenie,</w:t>
      </w:r>
    </w:p>
    <w:p w14:paraId="446E15D8" w14:textId="77777777" w:rsidR="00B726A7" w:rsidRPr="00B726A7" w:rsidRDefault="00B726A7" w:rsidP="00B726A7">
      <w:pPr>
        <w:numPr>
          <w:ilvl w:val="0"/>
          <w:numId w:val="11"/>
        </w:numPr>
        <w:spacing w:after="120" w:line="255" w:lineRule="atLeast"/>
        <w:ind w:left="1276" w:hanging="426"/>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Objednávateľ zabezpečí školiacu miestnosť s potrebným technickým vybavením a dátovou konektivitou,</w:t>
      </w:r>
    </w:p>
    <w:p w14:paraId="4E48D7BC" w14:textId="77777777" w:rsidR="00B726A7" w:rsidRPr="00B726A7" w:rsidRDefault="00B726A7" w:rsidP="00B726A7">
      <w:pPr>
        <w:numPr>
          <w:ilvl w:val="0"/>
          <w:numId w:val="11"/>
        </w:numPr>
        <w:spacing w:after="120" w:line="255" w:lineRule="atLeast"/>
        <w:ind w:left="1276" w:hanging="426"/>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Poskytovateľ zabezpečí odborníka na pozíciu školiteľa spĺňajúceho podmienky uvedené v Prílohe č. 3, pripraví školiace materiály a vykoná školenie v dohodnutom rozsahu a termíne,</w:t>
      </w:r>
    </w:p>
    <w:p w14:paraId="5B892016" w14:textId="77777777" w:rsidR="00B726A7" w:rsidRPr="00B726A7" w:rsidRDefault="00B726A7" w:rsidP="00B726A7">
      <w:pPr>
        <w:numPr>
          <w:ilvl w:val="0"/>
          <w:numId w:val="11"/>
        </w:numPr>
        <w:spacing w:after="120" w:line="255" w:lineRule="atLeast"/>
        <w:ind w:left="1276" w:hanging="426"/>
        <w:jc w:val="both"/>
        <w:rPr>
          <w:rFonts w:ascii="Times New Roman" w:eastAsia="Times New Roman" w:hAnsi="Times New Roman" w:cs="Times New Roman"/>
          <w:color w:val="000000"/>
          <w:kern w:val="0"/>
          <w:lang w:eastAsia="sk-SK"/>
          <w14:ligatures w14:val="none"/>
        </w:rPr>
      </w:pPr>
      <w:r w:rsidRPr="00753B0C">
        <w:rPr>
          <w:rFonts w:ascii="Times New Roman" w:eastAsia="Times New Roman" w:hAnsi="Times New Roman" w:cs="Times New Roman"/>
          <w:color w:val="000000"/>
          <w:kern w:val="0"/>
          <w:lang w:eastAsia="sk-SK"/>
          <w14:ligatures w14:val="none"/>
        </w:rPr>
        <w:t>Objednávateľ potvrdí prevzatie školenia na odovzdávacom a preberacom protokole.</w:t>
      </w:r>
    </w:p>
    <w:sectPr w:rsidR="00B726A7" w:rsidRPr="00B726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7A9F3" w14:textId="77777777" w:rsidR="00246BC6" w:rsidRDefault="00246BC6" w:rsidP="00EE3FAF">
      <w:pPr>
        <w:spacing w:after="0" w:line="240" w:lineRule="auto"/>
      </w:pPr>
      <w:r>
        <w:separator/>
      </w:r>
    </w:p>
  </w:endnote>
  <w:endnote w:type="continuationSeparator" w:id="0">
    <w:p w14:paraId="494A86C9" w14:textId="77777777" w:rsidR="00246BC6" w:rsidRDefault="00246BC6" w:rsidP="00EE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E61E" w14:textId="19FF4889" w:rsidR="00EE3FAF" w:rsidRDefault="00EE3FAF">
    <w:pPr>
      <w:pStyle w:val="Pta"/>
    </w:pPr>
    <w:r>
      <w:rPr>
        <w:noProof/>
      </w:rPr>
      <mc:AlternateContent>
        <mc:Choice Requires="wps">
          <w:drawing>
            <wp:anchor distT="0" distB="0" distL="0" distR="0" simplePos="0" relativeHeight="251662336" behindDoc="0" locked="0" layoutInCell="1" allowOverlap="1" wp14:anchorId="718E6604" wp14:editId="35725860">
              <wp:simplePos x="635" y="635"/>
              <wp:positionH relativeFrom="page">
                <wp:align>left</wp:align>
              </wp:positionH>
              <wp:positionV relativeFrom="page">
                <wp:align>bottom</wp:align>
              </wp:positionV>
              <wp:extent cx="443865" cy="443865"/>
              <wp:effectExtent l="0" t="0" r="5080" b="0"/>
              <wp:wrapNone/>
              <wp:docPr id="1782906028"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9B795" w14:textId="5534B0AF" w:rsidR="00EE3FAF" w:rsidRPr="00EE3FAF" w:rsidRDefault="00EE3FAF" w:rsidP="00EE3FAF">
                          <w:pPr>
                            <w:spacing w:after="0"/>
                            <w:rPr>
                              <w:rFonts w:ascii="Calibri" w:eastAsia="Calibri" w:hAnsi="Calibri" w:cs="Calibri"/>
                              <w:noProof/>
                              <w:color w:val="FF0000"/>
                            </w:rPr>
                          </w:pPr>
                          <w:r w:rsidRPr="00EE3FAF">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8E6604" id="_x0000_t202" coordsize="21600,21600" o:spt="202" path="m,l,21600r21600,l21600,xe">
              <v:stroke joinstyle="miter"/>
              <v:path gradientshapeok="t" o:connecttype="rect"/>
            </v:shapetype>
            <v:shape id="Textové pole 5" o:spid="_x0000_s1028" type="#_x0000_t202" alt="INTER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4E9B795" w14:textId="5534B0AF" w:rsidR="00EE3FAF" w:rsidRPr="00EE3FAF" w:rsidRDefault="00EE3FAF" w:rsidP="00EE3FAF">
                    <w:pPr>
                      <w:spacing w:after="0"/>
                      <w:rPr>
                        <w:rFonts w:ascii="Calibri" w:eastAsia="Calibri" w:hAnsi="Calibri" w:cs="Calibri"/>
                        <w:noProof/>
                        <w:color w:val="FF0000"/>
                      </w:rPr>
                    </w:pPr>
                    <w:r w:rsidRPr="00EE3FAF">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09E91" w14:textId="0652BD93" w:rsidR="00EE3FAF" w:rsidRDefault="00EE3FAF">
    <w:pPr>
      <w:pStyle w:val="Pta"/>
    </w:pPr>
    <w:r>
      <w:rPr>
        <w:noProof/>
      </w:rPr>
      <mc:AlternateContent>
        <mc:Choice Requires="wps">
          <w:drawing>
            <wp:anchor distT="0" distB="0" distL="0" distR="0" simplePos="0" relativeHeight="251663360" behindDoc="0" locked="0" layoutInCell="1" allowOverlap="1" wp14:anchorId="2F3F5AE3" wp14:editId="2DF81C63">
              <wp:simplePos x="904875" y="10055225"/>
              <wp:positionH relativeFrom="page">
                <wp:align>left</wp:align>
              </wp:positionH>
              <wp:positionV relativeFrom="page">
                <wp:align>bottom</wp:align>
              </wp:positionV>
              <wp:extent cx="443865" cy="443865"/>
              <wp:effectExtent l="0" t="0" r="5080" b="0"/>
              <wp:wrapNone/>
              <wp:docPr id="372460563"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F5EAA" w14:textId="1D7F6C1D" w:rsidR="00EE3FAF" w:rsidRPr="00EE3FAF" w:rsidRDefault="00EE3FAF" w:rsidP="00EE3FAF">
                          <w:pPr>
                            <w:spacing w:after="0"/>
                            <w:rPr>
                              <w:rFonts w:ascii="Calibri" w:eastAsia="Calibri" w:hAnsi="Calibri" w:cs="Calibri"/>
                              <w:noProof/>
                              <w:color w:val="FF0000"/>
                            </w:rPr>
                          </w:pPr>
                          <w:r w:rsidRPr="00EE3FAF">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3F5AE3" id="_x0000_t202" coordsize="21600,21600" o:spt="202" path="m,l,21600r21600,l21600,xe">
              <v:stroke joinstyle="miter"/>
              <v:path gradientshapeok="t" o:connecttype="rect"/>
            </v:shapetype>
            <v:shape id="Textové pole 6" o:spid="_x0000_s1029" type="#_x0000_t202" alt="INTERNÉ"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B1F5EAA" w14:textId="1D7F6C1D" w:rsidR="00EE3FAF" w:rsidRPr="00EE3FAF" w:rsidRDefault="00EE3FAF" w:rsidP="00EE3FAF">
                    <w:pPr>
                      <w:spacing w:after="0"/>
                      <w:rPr>
                        <w:rFonts w:ascii="Calibri" w:eastAsia="Calibri" w:hAnsi="Calibri" w:cs="Calibri"/>
                        <w:noProof/>
                        <w:color w:val="FF0000"/>
                      </w:rPr>
                    </w:pPr>
                    <w:r w:rsidRPr="00EE3FAF">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00F0" w14:textId="1A583FF3" w:rsidR="00EE3FAF" w:rsidRDefault="00EE3FAF">
    <w:pPr>
      <w:pStyle w:val="Pta"/>
    </w:pPr>
    <w:r>
      <w:rPr>
        <w:noProof/>
      </w:rPr>
      <mc:AlternateContent>
        <mc:Choice Requires="wps">
          <w:drawing>
            <wp:anchor distT="0" distB="0" distL="0" distR="0" simplePos="0" relativeHeight="251661312" behindDoc="0" locked="0" layoutInCell="1" allowOverlap="1" wp14:anchorId="469A01CD" wp14:editId="0EEBAB16">
              <wp:simplePos x="635" y="635"/>
              <wp:positionH relativeFrom="page">
                <wp:align>left</wp:align>
              </wp:positionH>
              <wp:positionV relativeFrom="page">
                <wp:align>bottom</wp:align>
              </wp:positionV>
              <wp:extent cx="443865" cy="443865"/>
              <wp:effectExtent l="0" t="0" r="5080" b="0"/>
              <wp:wrapNone/>
              <wp:docPr id="27560666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56A35" w14:textId="27C85A6F" w:rsidR="00EE3FAF" w:rsidRPr="00EE3FAF" w:rsidRDefault="00EE3FAF" w:rsidP="00EE3FAF">
                          <w:pPr>
                            <w:spacing w:after="0"/>
                            <w:rPr>
                              <w:rFonts w:ascii="Calibri" w:eastAsia="Calibri" w:hAnsi="Calibri" w:cs="Calibri"/>
                              <w:noProof/>
                              <w:color w:val="FF0000"/>
                            </w:rPr>
                          </w:pPr>
                          <w:r w:rsidRPr="00EE3FAF">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9A01CD" id="_x0000_t202" coordsize="21600,21600" o:spt="202" path="m,l,21600r21600,l21600,xe">
              <v:stroke joinstyle="miter"/>
              <v:path gradientshapeok="t" o:connecttype="rect"/>
            </v:shapetype>
            <v:shape id="Textové pole 4" o:spid="_x0000_s1031" type="#_x0000_t202" alt="INTERNÉ"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61056A35" w14:textId="27C85A6F" w:rsidR="00EE3FAF" w:rsidRPr="00EE3FAF" w:rsidRDefault="00EE3FAF" w:rsidP="00EE3FAF">
                    <w:pPr>
                      <w:spacing w:after="0"/>
                      <w:rPr>
                        <w:rFonts w:ascii="Calibri" w:eastAsia="Calibri" w:hAnsi="Calibri" w:cs="Calibri"/>
                        <w:noProof/>
                        <w:color w:val="FF0000"/>
                      </w:rPr>
                    </w:pPr>
                    <w:r w:rsidRPr="00EE3FAF">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35880" w14:textId="77777777" w:rsidR="00246BC6" w:rsidRDefault="00246BC6" w:rsidP="00EE3FAF">
      <w:pPr>
        <w:spacing w:after="0" w:line="240" w:lineRule="auto"/>
      </w:pPr>
      <w:r>
        <w:separator/>
      </w:r>
    </w:p>
  </w:footnote>
  <w:footnote w:type="continuationSeparator" w:id="0">
    <w:p w14:paraId="6173E285" w14:textId="77777777" w:rsidR="00246BC6" w:rsidRDefault="00246BC6" w:rsidP="00EE3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C2F96" w14:textId="14146437" w:rsidR="00EE3FAF" w:rsidRDefault="00EE3FAF">
    <w:pPr>
      <w:pStyle w:val="Hlavika"/>
    </w:pPr>
    <w:r>
      <w:rPr>
        <w:noProof/>
      </w:rPr>
      <mc:AlternateContent>
        <mc:Choice Requires="wps">
          <w:drawing>
            <wp:anchor distT="0" distB="0" distL="0" distR="0" simplePos="0" relativeHeight="251659264" behindDoc="0" locked="0" layoutInCell="1" allowOverlap="1" wp14:anchorId="6D55472D" wp14:editId="6F0C68AF">
              <wp:simplePos x="635" y="635"/>
              <wp:positionH relativeFrom="page">
                <wp:align>right</wp:align>
              </wp:positionH>
              <wp:positionV relativeFrom="page">
                <wp:align>top</wp:align>
              </wp:positionV>
              <wp:extent cx="443865" cy="443865"/>
              <wp:effectExtent l="0" t="0" r="0" b="13335"/>
              <wp:wrapNone/>
              <wp:docPr id="336389226"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8137F" w14:textId="19C0B978" w:rsidR="00EE3FAF" w:rsidRPr="00EE3FAF" w:rsidRDefault="00EE3FAF" w:rsidP="00EE3FAF">
                          <w:pPr>
                            <w:spacing w:after="0"/>
                            <w:rPr>
                              <w:rFonts w:ascii="Calibri" w:eastAsia="Calibri" w:hAnsi="Calibri" w:cs="Calibri"/>
                              <w:noProof/>
                              <w:color w:val="FF0000"/>
                            </w:rPr>
                          </w:pPr>
                          <w:r w:rsidRPr="00EE3FAF">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55472D" id="_x0000_t202" coordsize="21600,21600" o:spt="202" path="m,l,21600r21600,l21600,xe">
              <v:stroke joinstyle="miter"/>
              <v:path gradientshapeok="t" o:connecttype="rect"/>
            </v:shapetype>
            <v:shape id="Textové pole 2" o:spid="_x0000_s1026" type="#_x0000_t202" alt="INTERN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E68137F" w14:textId="19C0B978" w:rsidR="00EE3FAF" w:rsidRPr="00EE3FAF" w:rsidRDefault="00EE3FAF" w:rsidP="00EE3FAF">
                    <w:pPr>
                      <w:spacing w:after="0"/>
                      <w:rPr>
                        <w:rFonts w:ascii="Calibri" w:eastAsia="Calibri" w:hAnsi="Calibri" w:cs="Calibri"/>
                        <w:noProof/>
                        <w:color w:val="FF0000"/>
                      </w:rPr>
                    </w:pPr>
                    <w:r w:rsidRPr="00EE3FAF">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B72A" w14:textId="3BA84993" w:rsidR="00EE3FAF" w:rsidRDefault="00EE3FAF">
    <w:pPr>
      <w:pStyle w:val="Hlavika"/>
    </w:pPr>
    <w:r>
      <w:rPr>
        <w:noProof/>
      </w:rPr>
      <mc:AlternateContent>
        <mc:Choice Requires="wps">
          <w:drawing>
            <wp:anchor distT="0" distB="0" distL="0" distR="0" simplePos="0" relativeHeight="251660288" behindDoc="0" locked="0" layoutInCell="1" allowOverlap="1" wp14:anchorId="421B7035" wp14:editId="606A5215">
              <wp:simplePos x="904875" y="454025"/>
              <wp:positionH relativeFrom="page">
                <wp:align>right</wp:align>
              </wp:positionH>
              <wp:positionV relativeFrom="page">
                <wp:align>top</wp:align>
              </wp:positionV>
              <wp:extent cx="443865" cy="443865"/>
              <wp:effectExtent l="0" t="0" r="0" b="13335"/>
              <wp:wrapNone/>
              <wp:docPr id="2639258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5655C7" w14:textId="47259D64" w:rsidR="00EE3FAF" w:rsidRPr="00EE3FAF" w:rsidRDefault="00EE3FAF" w:rsidP="00EE3FAF">
                          <w:pPr>
                            <w:spacing w:after="0"/>
                            <w:rPr>
                              <w:rFonts w:ascii="Calibri" w:eastAsia="Calibri" w:hAnsi="Calibri" w:cs="Calibri"/>
                              <w:noProof/>
                              <w:color w:val="FF0000"/>
                            </w:rPr>
                          </w:pPr>
                          <w:r w:rsidRPr="00EE3FAF">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21B7035" id="_x0000_t202" coordsize="21600,21600" o:spt="202" path="m,l,21600r21600,l21600,xe">
              <v:stroke joinstyle="miter"/>
              <v:path gradientshapeok="t" o:connecttype="rect"/>
            </v:shapetype>
            <v:shape id="Textové pole 3" o:spid="_x0000_s1027" type="#_x0000_t202" alt="INTERN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C5655C7" w14:textId="47259D64" w:rsidR="00EE3FAF" w:rsidRPr="00EE3FAF" w:rsidRDefault="00EE3FAF" w:rsidP="00EE3FAF">
                    <w:pPr>
                      <w:spacing w:after="0"/>
                      <w:rPr>
                        <w:rFonts w:ascii="Calibri" w:eastAsia="Calibri" w:hAnsi="Calibri" w:cs="Calibri"/>
                        <w:noProof/>
                        <w:color w:val="FF0000"/>
                      </w:rPr>
                    </w:pPr>
                    <w:r w:rsidRPr="00EE3FAF">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CBD9" w14:textId="14A53698" w:rsidR="00EE3FAF" w:rsidRDefault="00EE3FAF">
    <w:pPr>
      <w:pStyle w:val="Hlavika"/>
    </w:pPr>
    <w:r>
      <w:rPr>
        <w:noProof/>
      </w:rPr>
      <mc:AlternateContent>
        <mc:Choice Requires="wps">
          <w:drawing>
            <wp:anchor distT="0" distB="0" distL="0" distR="0" simplePos="0" relativeHeight="251658240" behindDoc="0" locked="0" layoutInCell="1" allowOverlap="1" wp14:anchorId="212C3146" wp14:editId="74A46BDB">
              <wp:simplePos x="635" y="635"/>
              <wp:positionH relativeFrom="page">
                <wp:align>right</wp:align>
              </wp:positionH>
              <wp:positionV relativeFrom="page">
                <wp:align>top</wp:align>
              </wp:positionV>
              <wp:extent cx="443865" cy="443865"/>
              <wp:effectExtent l="0" t="0" r="0" b="13335"/>
              <wp:wrapNone/>
              <wp:docPr id="1676529165"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D18995" w14:textId="1098070D" w:rsidR="00EE3FAF" w:rsidRPr="00EE3FAF" w:rsidRDefault="00EE3FAF" w:rsidP="00EE3FAF">
                          <w:pPr>
                            <w:spacing w:after="0"/>
                            <w:rPr>
                              <w:rFonts w:ascii="Calibri" w:eastAsia="Calibri" w:hAnsi="Calibri" w:cs="Calibri"/>
                              <w:noProof/>
                              <w:color w:val="FF0000"/>
                            </w:rPr>
                          </w:pPr>
                          <w:r w:rsidRPr="00EE3FAF">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2C3146" id="_x0000_t202" coordsize="21600,21600" o:spt="202" path="m,l,21600r21600,l21600,xe">
              <v:stroke joinstyle="miter"/>
              <v:path gradientshapeok="t" o:connecttype="rect"/>
            </v:shapetype>
            <v:shape id="Textové pole 1" o:spid="_x0000_s1030" type="#_x0000_t202" alt="INTERN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5BD18995" w14:textId="1098070D" w:rsidR="00EE3FAF" w:rsidRPr="00EE3FAF" w:rsidRDefault="00EE3FAF" w:rsidP="00EE3FAF">
                    <w:pPr>
                      <w:spacing w:after="0"/>
                      <w:rPr>
                        <w:rFonts w:ascii="Calibri" w:eastAsia="Calibri" w:hAnsi="Calibri" w:cs="Calibri"/>
                        <w:noProof/>
                        <w:color w:val="FF0000"/>
                      </w:rPr>
                    </w:pPr>
                    <w:r w:rsidRPr="00EE3FAF">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21C"/>
    <w:multiLevelType w:val="hybridMultilevel"/>
    <w:tmpl w:val="C96EFE9A"/>
    <w:lvl w:ilvl="0" w:tplc="CFF69472">
      <w:start w:val="1"/>
      <w:numFmt w:val="decimal"/>
      <w:lvlText w:val="%1."/>
      <w:lvlJc w:val="left"/>
      <w:pPr>
        <w:ind w:left="720" w:hanging="360"/>
      </w:pPr>
      <w:rPr>
        <w:rFonts w:hint="default"/>
        <w:b/>
      </w:rPr>
    </w:lvl>
    <w:lvl w:ilvl="1" w:tplc="5EC2C65E">
      <w:start w:val="1"/>
      <w:numFmt w:val="decimal"/>
      <w:lvlText w:val="3.%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F16AC"/>
    <w:multiLevelType w:val="hybridMultilevel"/>
    <w:tmpl w:val="FD987D84"/>
    <w:lvl w:ilvl="0" w:tplc="E9006A46">
      <w:start w:val="1"/>
      <w:numFmt w:val="lowerLetter"/>
      <w:lvlText w:val="%1)"/>
      <w:lvlJc w:val="left"/>
      <w:pPr>
        <w:ind w:left="720" w:hanging="360"/>
      </w:pPr>
      <w:rPr>
        <w:rFonts w:hint="default"/>
      </w:rPr>
    </w:lvl>
    <w:lvl w:ilvl="1" w:tplc="D4AA21FE">
      <w:start w:val="1"/>
      <w:numFmt w:val="decimal"/>
      <w:lvlText w:val="b.%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C76470"/>
    <w:multiLevelType w:val="hybridMultilevel"/>
    <w:tmpl w:val="D65AC9F8"/>
    <w:lvl w:ilvl="0" w:tplc="E9006A4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F04FD"/>
    <w:multiLevelType w:val="hybridMultilevel"/>
    <w:tmpl w:val="25BC0A90"/>
    <w:lvl w:ilvl="0" w:tplc="D78829DC">
      <w:start w:val="1"/>
      <w:numFmt w:val="decimal"/>
      <w:lvlText w:val="1.%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3C13CE"/>
    <w:multiLevelType w:val="hybridMultilevel"/>
    <w:tmpl w:val="657A751A"/>
    <w:lvl w:ilvl="0" w:tplc="0409000F">
      <w:start w:val="1"/>
      <w:numFmt w:val="decimal"/>
      <w:lvlText w:val="%1."/>
      <w:lvlJc w:val="left"/>
      <w:pPr>
        <w:ind w:left="720" w:hanging="360"/>
      </w:pPr>
      <w:rPr>
        <w:rFonts w:hint="default"/>
      </w:rPr>
    </w:lvl>
    <w:lvl w:ilvl="1" w:tplc="8878D302">
      <w:start w:val="1"/>
      <w:numFmt w:val="lowerLetter"/>
      <w:lvlText w:val="%2)"/>
      <w:lvlJc w:val="left"/>
      <w:pPr>
        <w:ind w:left="1440" w:hanging="360"/>
      </w:pPr>
      <w:rPr>
        <w:rFonts w:hint="default"/>
      </w:rPr>
    </w:lvl>
    <w:lvl w:ilvl="2" w:tplc="F54ABE50">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B37BB"/>
    <w:multiLevelType w:val="hybridMultilevel"/>
    <w:tmpl w:val="9AB8EF28"/>
    <w:lvl w:ilvl="0" w:tplc="E9006A46">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142D2D"/>
    <w:multiLevelType w:val="hybridMultilevel"/>
    <w:tmpl w:val="932A4094"/>
    <w:lvl w:ilvl="0" w:tplc="DB2E1778">
      <w:start w:val="1"/>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405160">
      <w:start w:val="1"/>
      <w:numFmt w:val="lowerLetter"/>
      <w:lvlText w:val="%2)"/>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A86C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D4D7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AF6F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F4971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A417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AE8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0066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49780A"/>
    <w:multiLevelType w:val="hybridMultilevel"/>
    <w:tmpl w:val="F1D400BA"/>
    <w:lvl w:ilvl="0" w:tplc="60DC6E60">
      <w:start w:val="4"/>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A6878">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E5F7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5860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8166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0EC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0A8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8C25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0CAA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E0597D"/>
    <w:multiLevelType w:val="multilevel"/>
    <w:tmpl w:val="BC6637C8"/>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655675"/>
    <w:multiLevelType w:val="hybridMultilevel"/>
    <w:tmpl w:val="15BE97D2"/>
    <w:lvl w:ilvl="0" w:tplc="B2B8B45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820F04"/>
    <w:multiLevelType w:val="hybridMultilevel"/>
    <w:tmpl w:val="877071A2"/>
    <w:lvl w:ilvl="0" w:tplc="BCC8E746">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87B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AF4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927C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68A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8F4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EC8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4D8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81C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E53953"/>
    <w:multiLevelType w:val="hybridMultilevel"/>
    <w:tmpl w:val="8D2677BC"/>
    <w:lvl w:ilvl="0" w:tplc="041B0017">
      <w:start w:val="1"/>
      <w:numFmt w:val="lowerLetter"/>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5A7752FF"/>
    <w:multiLevelType w:val="hybridMultilevel"/>
    <w:tmpl w:val="773A850A"/>
    <w:lvl w:ilvl="0" w:tplc="041B0017">
      <w:start w:val="1"/>
      <w:numFmt w:val="lowerLetter"/>
      <w:lvlText w:val="%1)"/>
      <w:lvlJc w:val="left"/>
      <w:pPr>
        <w:ind w:left="1061" w:hanging="360"/>
      </w:pPr>
    </w:lvl>
    <w:lvl w:ilvl="1" w:tplc="041B0019" w:tentative="1">
      <w:start w:val="1"/>
      <w:numFmt w:val="lowerLetter"/>
      <w:lvlText w:val="%2."/>
      <w:lvlJc w:val="left"/>
      <w:pPr>
        <w:ind w:left="1781" w:hanging="360"/>
      </w:pPr>
    </w:lvl>
    <w:lvl w:ilvl="2" w:tplc="041B001B" w:tentative="1">
      <w:start w:val="1"/>
      <w:numFmt w:val="lowerRoman"/>
      <w:lvlText w:val="%3."/>
      <w:lvlJc w:val="right"/>
      <w:pPr>
        <w:ind w:left="2501" w:hanging="180"/>
      </w:pPr>
    </w:lvl>
    <w:lvl w:ilvl="3" w:tplc="041B000F" w:tentative="1">
      <w:start w:val="1"/>
      <w:numFmt w:val="decimal"/>
      <w:lvlText w:val="%4."/>
      <w:lvlJc w:val="left"/>
      <w:pPr>
        <w:ind w:left="3221" w:hanging="360"/>
      </w:pPr>
    </w:lvl>
    <w:lvl w:ilvl="4" w:tplc="041B0019" w:tentative="1">
      <w:start w:val="1"/>
      <w:numFmt w:val="lowerLetter"/>
      <w:lvlText w:val="%5."/>
      <w:lvlJc w:val="left"/>
      <w:pPr>
        <w:ind w:left="3941" w:hanging="360"/>
      </w:pPr>
    </w:lvl>
    <w:lvl w:ilvl="5" w:tplc="041B001B" w:tentative="1">
      <w:start w:val="1"/>
      <w:numFmt w:val="lowerRoman"/>
      <w:lvlText w:val="%6."/>
      <w:lvlJc w:val="right"/>
      <w:pPr>
        <w:ind w:left="4661" w:hanging="180"/>
      </w:pPr>
    </w:lvl>
    <w:lvl w:ilvl="6" w:tplc="041B000F" w:tentative="1">
      <w:start w:val="1"/>
      <w:numFmt w:val="decimal"/>
      <w:lvlText w:val="%7."/>
      <w:lvlJc w:val="left"/>
      <w:pPr>
        <w:ind w:left="5381" w:hanging="360"/>
      </w:pPr>
    </w:lvl>
    <w:lvl w:ilvl="7" w:tplc="041B0019" w:tentative="1">
      <w:start w:val="1"/>
      <w:numFmt w:val="lowerLetter"/>
      <w:lvlText w:val="%8."/>
      <w:lvlJc w:val="left"/>
      <w:pPr>
        <w:ind w:left="6101" w:hanging="360"/>
      </w:pPr>
    </w:lvl>
    <w:lvl w:ilvl="8" w:tplc="041B001B" w:tentative="1">
      <w:start w:val="1"/>
      <w:numFmt w:val="lowerRoman"/>
      <w:lvlText w:val="%9."/>
      <w:lvlJc w:val="right"/>
      <w:pPr>
        <w:ind w:left="6821" w:hanging="180"/>
      </w:pPr>
    </w:lvl>
  </w:abstractNum>
  <w:abstractNum w:abstractNumId="13" w15:restartNumberingAfterBreak="0">
    <w:nsid w:val="68D34345"/>
    <w:multiLevelType w:val="hybridMultilevel"/>
    <w:tmpl w:val="C5F60D66"/>
    <w:lvl w:ilvl="0" w:tplc="E9006A46">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4" w15:restartNumberingAfterBreak="0">
    <w:nsid w:val="69E37A92"/>
    <w:multiLevelType w:val="hybridMultilevel"/>
    <w:tmpl w:val="E76CCAD8"/>
    <w:lvl w:ilvl="0" w:tplc="E9006A46">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9F64EA1"/>
    <w:multiLevelType w:val="hybridMultilevel"/>
    <w:tmpl w:val="FC482006"/>
    <w:lvl w:ilvl="0" w:tplc="3E78169C">
      <w:start w:val="1"/>
      <w:numFmt w:val="lowerLetter"/>
      <w:lvlText w:val="%1)"/>
      <w:lvlJc w:val="left"/>
      <w:pPr>
        <w:tabs>
          <w:tab w:val="num" w:pos="0"/>
        </w:tabs>
        <w:ind w:left="0" w:hanging="360"/>
      </w:pPr>
      <w:rPr>
        <w:rFonts w:hint="default"/>
      </w:rPr>
    </w:lvl>
    <w:lvl w:ilvl="1" w:tplc="041B0019">
      <w:start w:val="1"/>
      <w:numFmt w:val="lowerLetter"/>
      <w:lvlText w:val="%2."/>
      <w:lvlJc w:val="left"/>
      <w:pPr>
        <w:tabs>
          <w:tab w:val="num" w:pos="-900"/>
        </w:tabs>
        <w:ind w:left="-900" w:hanging="360"/>
      </w:pPr>
    </w:lvl>
    <w:lvl w:ilvl="2" w:tplc="041B001B">
      <w:start w:val="1"/>
      <w:numFmt w:val="lowerRoman"/>
      <w:lvlText w:val="%3."/>
      <w:lvlJc w:val="right"/>
      <w:pPr>
        <w:tabs>
          <w:tab w:val="num" w:pos="-180"/>
        </w:tabs>
        <w:ind w:left="-180" w:hanging="180"/>
      </w:pPr>
    </w:lvl>
    <w:lvl w:ilvl="3" w:tplc="041B000F">
      <w:start w:val="1"/>
      <w:numFmt w:val="decimal"/>
      <w:lvlText w:val="%4."/>
      <w:lvlJc w:val="left"/>
      <w:pPr>
        <w:tabs>
          <w:tab w:val="num" w:pos="540"/>
        </w:tabs>
        <w:ind w:left="540" w:hanging="360"/>
      </w:pPr>
    </w:lvl>
    <w:lvl w:ilvl="4" w:tplc="894C945C">
      <w:start w:val="1"/>
      <w:numFmt w:val="decimal"/>
      <w:lvlText w:val="b.%5"/>
      <w:lvlJc w:val="left"/>
      <w:pPr>
        <w:tabs>
          <w:tab w:val="num" w:pos="1260"/>
        </w:tabs>
        <w:ind w:left="1260" w:hanging="360"/>
      </w:pPr>
      <w:rPr>
        <w:rFonts w:hint="default"/>
      </w:rPr>
    </w:lvl>
    <w:lvl w:ilvl="5" w:tplc="041B001B" w:tentative="1">
      <w:start w:val="1"/>
      <w:numFmt w:val="lowerRoman"/>
      <w:lvlText w:val="%6."/>
      <w:lvlJc w:val="right"/>
      <w:pPr>
        <w:tabs>
          <w:tab w:val="num" w:pos="1980"/>
        </w:tabs>
        <w:ind w:left="1980" w:hanging="180"/>
      </w:pPr>
    </w:lvl>
    <w:lvl w:ilvl="6" w:tplc="041B000F" w:tentative="1">
      <w:start w:val="1"/>
      <w:numFmt w:val="decimal"/>
      <w:lvlText w:val="%7."/>
      <w:lvlJc w:val="left"/>
      <w:pPr>
        <w:tabs>
          <w:tab w:val="num" w:pos="2700"/>
        </w:tabs>
        <w:ind w:left="2700" w:hanging="360"/>
      </w:pPr>
    </w:lvl>
    <w:lvl w:ilvl="7" w:tplc="041B0019" w:tentative="1">
      <w:start w:val="1"/>
      <w:numFmt w:val="lowerLetter"/>
      <w:lvlText w:val="%8."/>
      <w:lvlJc w:val="left"/>
      <w:pPr>
        <w:tabs>
          <w:tab w:val="num" w:pos="3420"/>
        </w:tabs>
        <w:ind w:left="3420" w:hanging="360"/>
      </w:pPr>
    </w:lvl>
    <w:lvl w:ilvl="8" w:tplc="041B001B" w:tentative="1">
      <w:start w:val="1"/>
      <w:numFmt w:val="lowerRoman"/>
      <w:lvlText w:val="%9."/>
      <w:lvlJc w:val="right"/>
      <w:pPr>
        <w:tabs>
          <w:tab w:val="num" w:pos="4140"/>
        </w:tabs>
        <w:ind w:left="4140" w:hanging="180"/>
      </w:pPr>
    </w:lvl>
  </w:abstractNum>
  <w:abstractNum w:abstractNumId="16" w15:restartNumberingAfterBreak="0">
    <w:nsid w:val="75D11945"/>
    <w:multiLevelType w:val="hybridMultilevel"/>
    <w:tmpl w:val="542EF1EE"/>
    <w:lvl w:ilvl="0" w:tplc="E9006A46">
      <w:start w:val="1"/>
      <w:numFmt w:val="lowerLetter"/>
      <w:lvlText w:val="%1)"/>
      <w:lvlJc w:val="left"/>
      <w:pPr>
        <w:ind w:left="-558" w:hanging="360"/>
      </w:pPr>
      <w:rPr>
        <w:rFonts w:hint="default"/>
      </w:rPr>
    </w:lvl>
    <w:lvl w:ilvl="1" w:tplc="08090019" w:tentative="1">
      <w:start w:val="1"/>
      <w:numFmt w:val="lowerLetter"/>
      <w:lvlText w:val="%2."/>
      <w:lvlJc w:val="left"/>
      <w:pPr>
        <w:ind w:left="162" w:hanging="360"/>
      </w:pPr>
    </w:lvl>
    <w:lvl w:ilvl="2" w:tplc="0809001B" w:tentative="1">
      <w:start w:val="1"/>
      <w:numFmt w:val="lowerRoman"/>
      <w:lvlText w:val="%3."/>
      <w:lvlJc w:val="right"/>
      <w:pPr>
        <w:ind w:left="882" w:hanging="180"/>
      </w:pPr>
    </w:lvl>
    <w:lvl w:ilvl="3" w:tplc="0809000F" w:tentative="1">
      <w:start w:val="1"/>
      <w:numFmt w:val="decimal"/>
      <w:lvlText w:val="%4."/>
      <w:lvlJc w:val="left"/>
      <w:pPr>
        <w:ind w:left="1602" w:hanging="360"/>
      </w:pPr>
    </w:lvl>
    <w:lvl w:ilvl="4" w:tplc="08090019" w:tentative="1">
      <w:start w:val="1"/>
      <w:numFmt w:val="lowerLetter"/>
      <w:lvlText w:val="%5."/>
      <w:lvlJc w:val="left"/>
      <w:pPr>
        <w:ind w:left="2322" w:hanging="360"/>
      </w:pPr>
    </w:lvl>
    <w:lvl w:ilvl="5" w:tplc="0809001B" w:tentative="1">
      <w:start w:val="1"/>
      <w:numFmt w:val="lowerRoman"/>
      <w:lvlText w:val="%6."/>
      <w:lvlJc w:val="right"/>
      <w:pPr>
        <w:ind w:left="3042" w:hanging="180"/>
      </w:pPr>
    </w:lvl>
    <w:lvl w:ilvl="6" w:tplc="0809000F" w:tentative="1">
      <w:start w:val="1"/>
      <w:numFmt w:val="decimal"/>
      <w:lvlText w:val="%7."/>
      <w:lvlJc w:val="left"/>
      <w:pPr>
        <w:ind w:left="3762" w:hanging="360"/>
      </w:pPr>
    </w:lvl>
    <w:lvl w:ilvl="7" w:tplc="08090019" w:tentative="1">
      <w:start w:val="1"/>
      <w:numFmt w:val="lowerLetter"/>
      <w:lvlText w:val="%8."/>
      <w:lvlJc w:val="left"/>
      <w:pPr>
        <w:ind w:left="4482" w:hanging="360"/>
      </w:pPr>
    </w:lvl>
    <w:lvl w:ilvl="8" w:tplc="0809001B" w:tentative="1">
      <w:start w:val="1"/>
      <w:numFmt w:val="lowerRoman"/>
      <w:lvlText w:val="%9."/>
      <w:lvlJc w:val="right"/>
      <w:pPr>
        <w:ind w:left="5202" w:hanging="180"/>
      </w:pPr>
    </w:lvl>
  </w:abstractNum>
  <w:abstractNum w:abstractNumId="17" w15:restartNumberingAfterBreak="0">
    <w:nsid w:val="7C2E3E7F"/>
    <w:multiLevelType w:val="hybridMultilevel"/>
    <w:tmpl w:val="BAC00D72"/>
    <w:lvl w:ilvl="0" w:tplc="0809000F">
      <w:start w:val="1"/>
      <w:numFmt w:val="decimal"/>
      <w:lvlText w:val="%1."/>
      <w:lvlJc w:val="left"/>
      <w:pPr>
        <w:ind w:left="720" w:hanging="360"/>
      </w:pPr>
    </w:lvl>
    <w:lvl w:ilvl="1" w:tplc="E9006A46">
      <w:start w:val="1"/>
      <w:numFmt w:val="lowerLetter"/>
      <w:lvlText w:val="%2)"/>
      <w:lvlJc w:val="left"/>
      <w:pPr>
        <w:ind w:left="72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7825789">
    <w:abstractNumId w:val="0"/>
  </w:num>
  <w:num w:numId="2" w16cid:durableId="590283545">
    <w:abstractNumId w:val="4"/>
  </w:num>
  <w:num w:numId="3" w16cid:durableId="586116459">
    <w:abstractNumId w:val="3"/>
  </w:num>
  <w:num w:numId="4" w16cid:durableId="856622149">
    <w:abstractNumId w:val="13"/>
  </w:num>
  <w:num w:numId="5" w16cid:durableId="1914897476">
    <w:abstractNumId w:val="14"/>
  </w:num>
  <w:num w:numId="6" w16cid:durableId="1508329879">
    <w:abstractNumId w:val="5"/>
  </w:num>
  <w:num w:numId="7" w16cid:durableId="799155650">
    <w:abstractNumId w:val="1"/>
  </w:num>
  <w:num w:numId="8" w16cid:durableId="623344721">
    <w:abstractNumId w:val="9"/>
  </w:num>
  <w:num w:numId="9" w16cid:durableId="76678633">
    <w:abstractNumId w:val="2"/>
  </w:num>
  <w:num w:numId="10" w16cid:durableId="896628454">
    <w:abstractNumId w:val="17"/>
  </w:num>
  <w:num w:numId="11" w16cid:durableId="282424237">
    <w:abstractNumId w:val="16"/>
  </w:num>
  <w:num w:numId="12" w16cid:durableId="756899263">
    <w:abstractNumId w:val="10"/>
  </w:num>
  <w:num w:numId="13" w16cid:durableId="180247772">
    <w:abstractNumId w:val="6"/>
  </w:num>
  <w:num w:numId="14" w16cid:durableId="1086613987">
    <w:abstractNumId w:val="7"/>
  </w:num>
  <w:num w:numId="15" w16cid:durableId="1919436817">
    <w:abstractNumId w:val="15"/>
  </w:num>
  <w:num w:numId="16" w16cid:durableId="1859466218">
    <w:abstractNumId w:val="11"/>
  </w:num>
  <w:num w:numId="17" w16cid:durableId="1870990401">
    <w:abstractNumId w:val="8"/>
  </w:num>
  <w:num w:numId="18" w16cid:durableId="12124281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AF"/>
    <w:rsid w:val="00030EA2"/>
    <w:rsid w:val="00040930"/>
    <w:rsid w:val="00046B5C"/>
    <w:rsid w:val="00063008"/>
    <w:rsid w:val="000663EC"/>
    <w:rsid w:val="00075EB2"/>
    <w:rsid w:val="000A090D"/>
    <w:rsid w:val="000A66B6"/>
    <w:rsid w:val="000A6C3B"/>
    <w:rsid w:val="000B33EA"/>
    <w:rsid w:val="000E0F9C"/>
    <w:rsid w:val="001031A5"/>
    <w:rsid w:val="0011641B"/>
    <w:rsid w:val="00131FEA"/>
    <w:rsid w:val="00137F61"/>
    <w:rsid w:val="00142A2C"/>
    <w:rsid w:val="00180878"/>
    <w:rsid w:val="001A34E3"/>
    <w:rsid w:val="001A5AC7"/>
    <w:rsid w:val="001B7F99"/>
    <w:rsid w:val="001E7C09"/>
    <w:rsid w:val="001F7BE0"/>
    <w:rsid w:val="00216B59"/>
    <w:rsid w:val="00223D6E"/>
    <w:rsid w:val="00240C5C"/>
    <w:rsid w:val="00246BC6"/>
    <w:rsid w:val="002502BB"/>
    <w:rsid w:val="00254CF6"/>
    <w:rsid w:val="002B0EC7"/>
    <w:rsid w:val="002C064A"/>
    <w:rsid w:val="0031339F"/>
    <w:rsid w:val="00322DAE"/>
    <w:rsid w:val="00370A6C"/>
    <w:rsid w:val="00384839"/>
    <w:rsid w:val="003E65D3"/>
    <w:rsid w:val="003F1BF2"/>
    <w:rsid w:val="00436E8C"/>
    <w:rsid w:val="0044632B"/>
    <w:rsid w:val="0044656C"/>
    <w:rsid w:val="004545B0"/>
    <w:rsid w:val="00462774"/>
    <w:rsid w:val="00472575"/>
    <w:rsid w:val="0047731D"/>
    <w:rsid w:val="00486E66"/>
    <w:rsid w:val="004913A6"/>
    <w:rsid w:val="004B0522"/>
    <w:rsid w:val="004B765F"/>
    <w:rsid w:val="004C5C2C"/>
    <w:rsid w:val="004D4D6F"/>
    <w:rsid w:val="004E1B0C"/>
    <w:rsid w:val="00511AA7"/>
    <w:rsid w:val="0052332B"/>
    <w:rsid w:val="00531AB1"/>
    <w:rsid w:val="00543D6A"/>
    <w:rsid w:val="005453A7"/>
    <w:rsid w:val="00546FAA"/>
    <w:rsid w:val="00556C02"/>
    <w:rsid w:val="00557D04"/>
    <w:rsid w:val="0058401B"/>
    <w:rsid w:val="005C504C"/>
    <w:rsid w:val="005E7424"/>
    <w:rsid w:val="005F2567"/>
    <w:rsid w:val="005F75A5"/>
    <w:rsid w:val="00607A0B"/>
    <w:rsid w:val="00617538"/>
    <w:rsid w:val="00623B2B"/>
    <w:rsid w:val="0062461D"/>
    <w:rsid w:val="00642C10"/>
    <w:rsid w:val="0066151A"/>
    <w:rsid w:val="00667385"/>
    <w:rsid w:val="006760C7"/>
    <w:rsid w:val="00694B9E"/>
    <w:rsid w:val="006A09BD"/>
    <w:rsid w:val="006A67DF"/>
    <w:rsid w:val="006B2531"/>
    <w:rsid w:val="006C57A4"/>
    <w:rsid w:val="006F0AA5"/>
    <w:rsid w:val="006F42C2"/>
    <w:rsid w:val="006F43FA"/>
    <w:rsid w:val="00704291"/>
    <w:rsid w:val="00753B0C"/>
    <w:rsid w:val="007563FB"/>
    <w:rsid w:val="00762514"/>
    <w:rsid w:val="00774221"/>
    <w:rsid w:val="00781598"/>
    <w:rsid w:val="007816B6"/>
    <w:rsid w:val="00794F7B"/>
    <w:rsid w:val="007961DF"/>
    <w:rsid w:val="007C25E8"/>
    <w:rsid w:val="007E355A"/>
    <w:rsid w:val="007F2E2A"/>
    <w:rsid w:val="007F3072"/>
    <w:rsid w:val="008266AE"/>
    <w:rsid w:val="00826F10"/>
    <w:rsid w:val="0083589E"/>
    <w:rsid w:val="00853A20"/>
    <w:rsid w:val="00894C93"/>
    <w:rsid w:val="008A6B8F"/>
    <w:rsid w:val="008D7DE9"/>
    <w:rsid w:val="008E017A"/>
    <w:rsid w:val="008E2F07"/>
    <w:rsid w:val="008E585A"/>
    <w:rsid w:val="008F26B4"/>
    <w:rsid w:val="00920744"/>
    <w:rsid w:val="009218FC"/>
    <w:rsid w:val="00922E49"/>
    <w:rsid w:val="009234CD"/>
    <w:rsid w:val="009276ED"/>
    <w:rsid w:val="00927C2A"/>
    <w:rsid w:val="009349E4"/>
    <w:rsid w:val="009E2C01"/>
    <w:rsid w:val="00A02FFC"/>
    <w:rsid w:val="00A104C9"/>
    <w:rsid w:val="00A151D3"/>
    <w:rsid w:val="00A3375E"/>
    <w:rsid w:val="00A56666"/>
    <w:rsid w:val="00A64AB2"/>
    <w:rsid w:val="00A71F90"/>
    <w:rsid w:val="00A750BE"/>
    <w:rsid w:val="00A83D30"/>
    <w:rsid w:val="00AC6A45"/>
    <w:rsid w:val="00AE1429"/>
    <w:rsid w:val="00AE154F"/>
    <w:rsid w:val="00AF1C22"/>
    <w:rsid w:val="00B051A6"/>
    <w:rsid w:val="00B06446"/>
    <w:rsid w:val="00B12AEC"/>
    <w:rsid w:val="00B41A3E"/>
    <w:rsid w:val="00B50564"/>
    <w:rsid w:val="00B5168C"/>
    <w:rsid w:val="00B726A7"/>
    <w:rsid w:val="00B76170"/>
    <w:rsid w:val="00BA6DB1"/>
    <w:rsid w:val="00BA710C"/>
    <w:rsid w:val="00BC09C2"/>
    <w:rsid w:val="00C279A1"/>
    <w:rsid w:val="00C30358"/>
    <w:rsid w:val="00C3509F"/>
    <w:rsid w:val="00C714F8"/>
    <w:rsid w:val="00C8303B"/>
    <w:rsid w:val="00C91215"/>
    <w:rsid w:val="00C91256"/>
    <w:rsid w:val="00CA47FA"/>
    <w:rsid w:val="00CB5396"/>
    <w:rsid w:val="00CD307A"/>
    <w:rsid w:val="00CE7509"/>
    <w:rsid w:val="00CF3772"/>
    <w:rsid w:val="00D056AA"/>
    <w:rsid w:val="00D24833"/>
    <w:rsid w:val="00D40233"/>
    <w:rsid w:val="00D66957"/>
    <w:rsid w:val="00D75243"/>
    <w:rsid w:val="00D77BAF"/>
    <w:rsid w:val="00D83098"/>
    <w:rsid w:val="00DA3267"/>
    <w:rsid w:val="00DD14E2"/>
    <w:rsid w:val="00E1528C"/>
    <w:rsid w:val="00E16FAB"/>
    <w:rsid w:val="00E242B6"/>
    <w:rsid w:val="00E332BC"/>
    <w:rsid w:val="00E3430A"/>
    <w:rsid w:val="00E50519"/>
    <w:rsid w:val="00E5709A"/>
    <w:rsid w:val="00E97081"/>
    <w:rsid w:val="00EA37B2"/>
    <w:rsid w:val="00ED57AB"/>
    <w:rsid w:val="00ED7C34"/>
    <w:rsid w:val="00EE27B1"/>
    <w:rsid w:val="00EE3FAF"/>
    <w:rsid w:val="00EE5706"/>
    <w:rsid w:val="00EF1D88"/>
    <w:rsid w:val="00F03D55"/>
    <w:rsid w:val="00F050D8"/>
    <w:rsid w:val="00F106B8"/>
    <w:rsid w:val="00F14B56"/>
    <w:rsid w:val="00F20964"/>
    <w:rsid w:val="00F2401D"/>
    <w:rsid w:val="00F37116"/>
    <w:rsid w:val="00F514B1"/>
    <w:rsid w:val="00F643C2"/>
    <w:rsid w:val="00F76E22"/>
    <w:rsid w:val="00F77796"/>
    <w:rsid w:val="00F93484"/>
    <w:rsid w:val="00F9401F"/>
    <w:rsid w:val="00FA4088"/>
    <w:rsid w:val="00FC674C"/>
    <w:rsid w:val="00FD57B6"/>
    <w:rsid w:val="00FD7E3D"/>
    <w:rsid w:val="00FE44DB"/>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5F1C"/>
  <w15:chartTrackingRefBased/>
  <w15:docId w15:val="{9EDB3D50-703E-4F4C-AAA7-A54062A4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E3F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EE3F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EE3FA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E3FA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E3FA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E3FA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E3FA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E3FA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E3FA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3FA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EE3FA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EE3FA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E3FA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E3FA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E3FA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E3FA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E3FA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E3FAF"/>
    <w:rPr>
      <w:rFonts w:eastAsiaTheme="majorEastAsia" w:cstheme="majorBidi"/>
      <w:color w:val="272727" w:themeColor="text1" w:themeTint="D8"/>
    </w:rPr>
  </w:style>
  <w:style w:type="paragraph" w:styleId="Nzov">
    <w:name w:val="Title"/>
    <w:basedOn w:val="Normlny"/>
    <w:next w:val="Normlny"/>
    <w:link w:val="NzovChar"/>
    <w:uiPriority w:val="10"/>
    <w:qFormat/>
    <w:rsid w:val="00EE3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E3FA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E3FA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E3FA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E3FA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E3FAF"/>
    <w:rPr>
      <w:i/>
      <w:iCs/>
      <w:color w:val="404040" w:themeColor="text1" w:themeTint="BF"/>
    </w:rPr>
  </w:style>
  <w:style w:type="paragraph" w:styleId="Odsekzoznamu">
    <w:name w:val="List Paragraph"/>
    <w:aliases w:val="Odsek zoznamu2,ODRAZKY PRVA UROVEN,body,Bullet Number,lp1,lp11,List Paragraph11,Bullet 1,Use Case List Paragraph,List Paragraph1,Bullet List,FooterText,numbered,Paragraphe de liste1,Odsek 1.,Nad,Odstavec cíl se seznamem,body 2,Lista"/>
    <w:basedOn w:val="Normlny"/>
    <w:link w:val="OdsekzoznamuChar"/>
    <w:uiPriority w:val="34"/>
    <w:qFormat/>
    <w:rsid w:val="00EE3FAF"/>
    <w:pPr>
      <w:ind w:left="720"/>
      <w:contextualSpacing/>
    </w:pPr>
  </w:style>
  <w:style w:type="character" w:styleId="Intenzvnezvraznenie">
    <w:name w:val="Intense Emphasis"/>
    <w:basedOn w:val="Predvolenpsmoodseku"/>
    <w:uiPriority w:val="21"/>
    <w:qFormat/>
    <w:rsid w:val="00EE3FAF"/>
    <w:rPr>
      <w:i/>
      <w:iCs/>
      <w:color w:val="0F4761" w:themeColor="accent1" w:themeShade="BF"/>
    </w:rPr>
  </w:style>
  <w:style w:type="paragraph" w:styleId="Zvraznencitcia">
    <w:name w:val="Intense Quote"/>
    <w:basedOn w:val="Normlny"/>
    <w:next w:val="Normlny"/>
    <w:link w:val="ZvraznencitciaChar"/>
    <w:uiPriority w:val="30"/>
    <w:qFormat/>
    <w:rsid w:val="00EE3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E3FAF"/>
    <w:rPr>
      <w:i/>
      <w:iCs/>
      <w:color w:val="0F4761" w:themeColor="accent1" w:themeShade="BF"/>
    </w:rPr>
  </w:style>
  <w:style w:type="character" w:styleId="Zvraznenodkaz">
    <w:name w:val="Intense Reference"/>
    <w:basedOn w:val="Predvolenpsmoodseku"/>
    <w:uiPriority w:val="32"/>
    <w:qFormat/>
    <w:rsid w:val="00EE3FAF"/>
    <w:rPr>
      <w:b/>
      <w:bCs/>
      <w:smallCaps/>
      <w:color w:val="0F4761" w:themeColor="accent1" w:themeShade="BF"/>
      <w:spacing w:val="5"/>
    </w:rPr>
  </w:style>
  <w:style w:type="paragraph" w:styleId="Hlavika">
    <w:name w:val="header"/>
    <w:basedOn w:val="Normlny"/>
    <w:link w:val="HlavikaChar"/>
    <w:uiPriority w:val="99"/>
    <w:unhideWhenUsed/>
    <w:rsid w:val="00EE3F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E3FAF"/>
  </w:style>
  <w:style w:type="paragraph" w:styleId="Pta">
    <w:name w:val="footer"/>
    <w:basedOn w:val="Normlny"/>
    <w:link w:val="PtaChar"/>
    <w:uiPriority w:val="99"/>
    <w:unhideWhenUsed/>
    <w:rsid w:val="00EE3FAF"/>
    <w:pPr>
      <w:tabs>
        <w:tab w:val="center" w:pos="4536"/>
        <w:tab w:val="right" w:pos="9072"/>
      </w:tabs>
      <w:spacing w:after="0" w:line="240" w:lineRule="auto"/>
    </w:pPr>
  </w:style>
  <w:style w:type="character" w:customStyle="1" w:styleId="PtaChar">
    <w:name w:val="Päta Char"/>
    <w:basedOn w:val="Predvolenpsmoodseku"/>
    <w:link w:val="Pta"/>
    <w:uiPriority w:val="99"/>
    <w:rsid w:val="00EE3FAF"/>
  </w:style>
  <w:style w:type="table" w:customStyle="1" w:styleId="Mriekatabuky2">
    <w:name w:val="Mriežka tabuľky2"/>
    <w:basedOn w:val="Normlnatabuka"/>
    <w:next w:val="Mriekatabuky"/>
    <w:uiPriority w:val="39"/>
    <w:rsid w:val="00A151D3"/>
    <w:pPr>
      <w:spacing w:after="0" w:line="240" w:lineRule="auto"/>
    </w:pPr>
    <w:rPr>
      <w:rFonts w:ascii="Times New Roman" w:hAnsi="Times New Roman" w:cs="Times New Roman"/>
      <w:bC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1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151D3"/>
    <w:pPr>
      <w:spacing w:after="0" w:line="240" w:lineRule="auto"/>
    </w:pPr>
    <w:rPr>
      <w:rFonts w:eastAsiaTheme="minorEastAsia"/>
      <w:lang w:eastAsia="sk-SK"/>
    </w:rPr>
    <w:tblPr>
      <w:tblCellMar>
        <w:top w:w="0" w:type="dxa"/>
        <w:left w:w="0" w:type="dxa"/>
        <w:bottom w:w="0" w:type="dxa"/>
        <w:right w:w="0" w:type="dxa"/>
      </w:tblCellMar>
    </w:tblPr>
  </w:style>
  <w:style w:type="paragraph" w:styleId="Revzia">
    <w:name w:val="Revision"/>
    <w:hidden/>
    <w:uiPriority w:val="99"/>
    <w:semiHidden/>
    <w:rsid w:val="0052332B"/>
    <w:pPr>
      <w:spacing w:after="0" w:line="240" w:lineRule="auto"/>
    </w:pPr>
  </w:style>
  <w:style w:type="paragraph" w:styleId="Textpoznmkypodiarou">
    <w:name w:val="footnote text"/>
    <w:basedOn w:val="Normlny"/>
    <w:link w:val="TextpoznmkypodiarouChar"/>
    <w:uiPriority w:val="99"/>
    <w:semiHidden/>
    <w:unhideWhenUsed/>
    <w:rsid w:val="00040930"/>
    <w:pPr>
      <w:spacing w:after="0" w:line="240" w:lineRule="auto"/>
    </w:pPr>
    <w:rPr>
      <w:kern w:val="0"/>
      <w:sz w:val="20"/>
      <w:szCs w:val="20"/>
      <w14:ligatures w14:val="none"/>
    </w:rPr>
  </w:style>
  <w:style w:type="character" w:customStyle="1" w:styleId="TextpoznmkypodiarouChar">
    <w:name w:val="Text poznámky pod čiarou Char"/>
    <w:basedOn w:val="Predvolenpsmoodseku"/>
    <w:link w:val="Textpoznmkypodiarou"/>
    <w:uiPriority w:val="99"/>
    <w:semiHidden/>
    <w:rsid w:val="00040930"/>
    <w:rPr>
      <w:kern w:val="0"/>
      <w:sz w:val="20"/>
      <w:szCs w:val="20"/>
      <w14:ligatures w14:val="none"/>
    </w:rPr>
  </w:style>
  <w:style w:type="character" w:styleId="Odkaznapoznmkupodiarou">
    <w:name w:val="footnote reference"/>
    <w:basedOn w:val="Predvolenpsmoodseku"/>
    <w:uiPriority w:val="99"/>
    <w:semiHidden/>
    <w:unhideWhenUsed/>
    <w:rsid w:val="00040930"/>
    <w:rPr>
      <w:vertAlign w:val="superscript"/>
    </w:rPr>
  </w:style>
  <w:style w:type="character" w:customStyle="1" w:styleId="OdsekzoznamuChar">
    <w:name w:val="Odsek zoznamu Char"/>
    <w:aliases w:val="Odsek zoznamu2 Char,ODRAZKY PRVA UROVEN Char,body Char,Bullet Number Char,lp1 Char,lp11 Char,List Paragraph11 Char,Bullet 1 Char,Use Case List Paragraph Char,List Paragraph1 Char,Bullet List Char,FooterText Char,numbered Char,Nad Char"/>
    <w:link w:val="Odsekzoznamu"/>
    <w:uiPriority w:val="34"/>
    <w:qFormat/>
    <w:locked/>
    <w:rsid w:val="00A3375E"/>
  </w:style>
  <w:style w:type="paragraph" w:customStyle="1" w:styleId="Odsek">
    <w:name w:val="Odsek"/>
    <w:basedOn w:val="Normlny"/>
    <w:rsid w:val="00826F10"/>
    <w:pPr>
      <w:spacing w:before="120" w:after="0" w:line="240" w:lineRule="auto"/>
      <w:ind w:left="510" w:hanging="510"/>
      <w:jc w:val="both"/>
    </w:pPr>
    <w:rPr>
      <w:rFonts w:ascii="Times New Roman" w:eastAsia="Times New Roman" w:hAnsi="Times New Roman" w:cs="Times New Roman"/>
      <w:kern w:val="16"/>
      <w:szCs w:val="20"/>
      <w:lang w:eastAsia="cs-CZ"/>
      <w14:ligatures w14:val="none"/>
    </w:rPr>
  </w:style>
  <w:style w:type="character" w:styleId="Odkaznakomentr">
    <w:name w:val="annotation reference"/>
    <w:basedOn w:val="Predvolenpsmoodseku"/>
    <w:uiPriority w:val="99"/>
    <w:semiHidden/>
    <w:unhideWhenUsed/>
    <w:rsid w:val="0031339F"/>
    <w:rPr>
      <w:sz w:val="16"/>
      <w:szCs w:val="16"/>
    </w:rPr>
  </w:style>
  <w:style w:type="paragraph" w:styleId="Textkomentra">
    <w:name w:val="annotation text"/>
    <w:basedOn w:val="Normlny"/>
    <w:link w:val="TextkomentraChar"/>
    <w:uiPriority w:val="99"/>
    <w:unhideWhenUsed/>
    <w:rsid w:val="0031339F"/>
    <w:pPr>
      <w:spacing w:line="240" w:lineRule="auto"/>
    </w:pPr>
    <w:rPr>
      <w:sz w:val="20"/>
      <w:szCs w:val="20"/>
    </w:rPr>
  </w:style>
  <w:style w:type="character" w:customStyle="1" w:styleId="TextkomentraChar">
    <w:name w:val="Text komentára Char"/>
    <w:basedOn w:val="Predvolenpsmoodseku"/>
    <w:link w:val="Textkomentra"/>
    <w:uiPriority w:val="99"/>
    <w:rsid w:val="0031339F"/>
    <w:rPr>
      <w:sz w:val="20"/>
      <w:szCs w:val="20"/>
    </w:rPr>
  </w:style>
  <w:style w:type="paragraph" w:styleId="Predmetkomentra">
    <w:name w:val="annotation subject"/>
    <w:basedOn w:val="Textkomentra"/>
    <w:next w:val="Textkomentra"/>
    <w:link w:val="PredmetkomentraChar"/>
    <w:uiPriority w:val="99"/>
    <w:semiHidden/>
    <w:unhideWhenUsed/>
    <w:rsid w:val="0031339F"/>
    <w:rPr>
      <w:b/>
      <w:bCs/>
    </w:rPr>
  </w:style>
  <w:style w:type="character" w:customStyle="1" w:styleId="PredmetkomentraChar">
    <w:name w:val="Predmet komentára Char"/>
    <w:basedOn w:val="TextkomentraChar"/>
    <w:link w:val="Predmetkomentra"/>
    <w:uiPriority w:val="99"/>
    <w:semiHidden/>
    <w:rsid w:val="0031339F"/>
    <w:rPr>
      <w:b/>
      <w:bCs/>
      <w:sz w:val="20"/>
      <w:szCs w:val="20"/>
    </w:rPr>
  </w:style>
  <w:style w:type="table" w:customStyle="1" w:styleId="Mriekatabuky21">
    <w:name w:val="Mriežka tabuľky21"/>
    <w:basedOn w:val="Normlnatabuka"/>
    <w:next w:val="Mriekatabuky"/>
    <w:uiPriority w:val="39"/>
    <w:rsid w:val="00F050D8"/>
    <w:pPr>
      <w:spacing w:after="0" w:line="240" w:lineRule="auto"/>
    </w:pPr>
    <w:rPr>
      <w:rFonts w:ascii="Times New Roman" w:hAnsi="Times New Roman" w:cs="Times New Roman"/>
      <w:bC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03_Priloha 2 - 10 k Zmluva - IS ES MZVEZ" edit="true"/>
    <f:field ref="objsubject" par="" text="" edit="true"/>
    <f:field ref="objcreatedby" par="" text="TÓTH, Emil, Mgr."/>
    <f:field ref="objcreatedat" par="" date="2024-09-11T14:44:24" text="11.9.2024 14:44:24"/>
    <f:field ref="objchangedby" par="" text="REHÁK, Roman, Ing."/>
    <f:field ref="objmodifiedat" par="" date="2024-09-11T14:50:27" text="11.9.2024 14:50:27"/>
    <f:field ref="doc_FSCFOLIO_1_1001_FieldDocumentNumber" par="" text=""/>
    <f:field ref="doc_FSCFOLIO_1_1001_FieldSubject" par="" text=""/>
    <f:field ref="FSCFOLIO_1_1001_FieldCurrentUser" par="" text="Mgr. Emil TÓTH"/>
    <f:field ref="CCAPRECONFIG_15_1001_Objektname" par="" text="03_Priloha 2 - 10 k Zmluva - IS ES MZVE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1989</Words>
  <Characters>11340</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Toth Emil /ORIS/MZV</dc:creator>
  <cp:keywords/>
  <dc:description/>
  <cp:lastModifiedBy>Oravec Stanislav /ODVO/MZV</cp:lastModifiedBy>
  <cp:revision>3</cp:revision>
  <cp:lastPrinted>2024-09-09T09:15:00Z</cp:lastPrinted>
  <dcterms:created xsi:type="dcterms:W3CDTF">2025-01-17T14:13:00Z</dcterms:created>
  <dcterms:modified xsi:type="dcterms:W3CDTF">2025-03-26T14:34:00Z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63edce0d,140ce46a,192b808</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106d6c84,6a44fcac,16334c13</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2024-08-06T06:42:54Z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26974f22-1c99-4375-a731-875cc0dd249a</vt:lpwstr>
  </property>
  <property fmtid="{D5CDD505-2E9C-101B-9397-08002B2CF9AE}" pid="14" name="MSIP_Label_8411ea1f-1665-4a34-a3d8-210cc7d6932e_ContentBits">
    <vt:lpwstr>3</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OPRP(Oddelenie prípravy a realizácie projektov)</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Mgr. Emil TÓTH</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11. 9. 2024, 14:44</vt:lpwstr>
  </property>
  <property fmtid="{D5CDD505-2E9C-101B-9397-08002B2CF9AE}" pid="161" name="FSC#SKEDITIONREG@103.510:curruserrolegroup">
    <vt:lpwstr>Oddelenie prípravy a realizácie projektov</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TÓTH, Emil,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OPRP(Oddelenie prípravy a realizácie projektov)</vt:lpwstr>
  </property>
  <property fmtid="{D5CDD505-2E9C-101B-9397-08002B2CF9AE}" pid="373" name="FSC#COOELAK@1.1001:CreatedAt">
    <vt:lpwstr>11.09.2024</vt:lpwstr>
  </property>
  <property fmtid="{D5CDD505-2E9C-101B-9397-08002B2CF9AE}" pid="374" name="FSC#COOELAK@1.1001:OU">
    <vt:lpwstr>OPRP(Oddelenie prípravy a realizácie projektov)</vt:lpwstr>
  </property>
  <property fmtid="{D5CDD505-2E9C-101B-9397-08002B2CF9AE}" pid="375" name="FSC#COOELAK@1.1001:Priority">
    <vt:lpwstr> ()</vt:lpwstr>
  </property>
  <property fmtid="{D5CDD505-2E9C-101B-9397-08002B2CF9AE}" pid="376" name="FSC#COOELAK@1.1001:ObjBarCode">
    <vt:lpwstr>*COO.2145.2000.6.9285087*</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vedúci</vt:lpwstr>
  </property>
  <property fmtid="{D5CDD505-2E9C-101B-9397-08002B2CF9AE}" pid="393" name="FSC#COOELAK@1.1001:CurrentUserEmail">
    <vt:lpwstr>emil.toth@mzv.sk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COO.2145.2000.6.9285087</vt:lpwstr>
  </property>
  <property fmtid="{D5CDD505-2E9C-101B-9397-08002B2CF9AE}" pid="425" name="FSC#FSCFOLIO@1.1001:docpropproject">
    <vt:lpwstr/>
  </property>
</Properties>
</file>