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50A3160D"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686452" w:rsidRPr="00686452">
        <w:rPr>
          <w:rFonts w:ascii="Tahoma" w:hAnsi="Tahoma" w:cs="Tahoma"/>
          <w:sz w:val="22"/>
          <w:szCs w:val="22"/>
        </w:rPr>
        <w:t>Prístroj</w:t>
      </w:r>
      <w:r w:rsidR="00686452">
        <w:rPr>
          <w:rFonts w:ascii="Tahoma" w:hAnsi="Tahoma" w:cs="Tahoma"/>
          <w:sz w:val="22"/>
          <w:szCs w:val="22"/>
        </w:rPr>
        <w:t>a</w:t>
      </w:r>
      <w:r w:rsidR="00686452" w:rsidRPr="00686452">
        <w:rPr>
          <w:rFonts w:ascii="Tahoma" w:hAnsi="Tahoma" w:cs="Tahoma"/>
          <w:sz w:val="22"/>
          <w:szCs w:val="22"/>
        </w:rPr>
        <w:t xml:space="preserve"> na meranie viacerých parametrov v mušte, tichom víne a víne s prídavkom likéru</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581"/>
        <w:gridCol w:w="1820"/>
        <w:gridCol w:w="3297"/>
        <w:gridCol w:w="3784"/>
        <w:gridCol w:w="146"/>
      </w:tblGrid>
      <w:tr w:rsidR="00974D47" w14:paraId="114A7503" w14:textId="77777777" w:rsidTr="00974D47">
        <w:trPr>
          <w:gridAfter w:val="1"/>
          <w:wAfter w:w="48" w:type="pct"/>
          <w:trHeight w:val="58"/>
        </w:trPr>
        <w:tc>
          <w:tcPr>
            <w:tcW w:w="3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4EF279" w14:textId="77777777" w:rsidR="00974D47" w:rsidRDefault="00974D47">
            <w:pPr>
              <w:jc w:val="center"/>
              <w:rPr>
                <w:rFonts w:ascii="Tahoma" w:hAnsi="Tahoma" w:cs="Tahoma"/>
                <w:color w:val="000000"/>
                <w:sz w:val="20"/>
                <w:szCs w:val="20"/>
                <w:lang w:eastAsia="sk-SK"/>
              </w:rPr>
            </w:pPr>
            <w:r>
              <w:rPr>
                <w:rFonts w:ascii="Tahoma" w:hAnsi="Tahoma" w:cs="Tahoma"/>
                <w:color w:val="000000"/>
                <w:sz w:val="20"/>
                <w:szCs w:val="20"/>
              </w:rPr>
              <w:t>Časť</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7EB8FC1F" w14:textId="77777777" w:rsidR="00974D47" w:rsidRDefault="00974D47">
            <w:pPr>
              <w:jc w:val="center"/>
              <w:rPr>
                <w:rFonts w:ascii="Tahoma" w:hAnsi="Tahoma" w:cs="Tahoma"/>
                <w:color w:val="000000"/>
                <w:sz w:val="20"/>
                <w:szCs w:val="20"/>
              </w:rPr>
            </w:pPr>
            <w:r>
              <w:rPr>
                <w:rFonts w:ascii="Tahoma" w:hAnsi="Tahoma" w:cs="Tahoma"/>
                <w:color w:val="000000"/>
                <w:sz w:val="20"/>
                <w:szCs w:val="20"/>
              </w:rPr>
              <w:t>Názov</w:t>
            </w:r>
          </w:p>
        </w:tc>
        <w:tc>
          <w:tcPr>
            <w:tcW w:w="1719" w:type="pct"/>
            <w:tcBorders>
              <w:top w:val="single" w:sz="4" w:space="0" w:color="auto"/>
              <w:left w:val="nil"/>
              <w:bottom w:val="single" w:sz="4" w:space="0" w:color="auto"/>
              <w:right w:val="single" w:sz="4" w:space="0" w:color="auto"/>
            </w:tcBorders>
            <w:shd w:val="clear" w:color="000000" w:fill="D9D9D9"/>
            <w:vAlign w:val="center"/>
            <w:hideMark/>
          </w:tcPr>
          <w:p w14:paraId="19AD2E3F" w14:textId="77777777" w:rsidR="00974D47" w:rsidRDefault="00974D47">
            <w:pPr>
              <w:jc w:val="center"/>
              <w:rPr>
                <w:rFonts w:ascii="Tahoma" w:hAnsi="Tahoma" w:cs="Tahoma"/>
                <w:color w:val="000000"/>
                <w:sz w:val="20"/>
                <w:szCs w:val="20"/>
              </w:rPr>
            </w:pPr>
            <w:r>
              <w:rPr>
                <w:rFonts w:ascii="Tahoma" w:hAnsi="Tahoma" w:cs="Tahoma"/>
                <w:color w:val="000000"/>
                <w:sz w:val="20"/>
                <w:szCs w:val="20"/>
              </w:rPr>
              <w:t>Parameter</w:t>
            </w:r>
          </w:p>
        </w:tc>
        <w:tc>
          <w:tcPr>
            <w:tcW w:w="1972" w:type="pct"/>
            <w:tcBorders>
              <w:top w:val="single" w:sz="4" w:space="0" w:color="auto"/>
              <w:left w:val="nil"/>
              <w:bottom w:val="single" w:sz="4" w:space="0" w:color="auto"/>
              <w:right w:val="single" w:sz="4" w:space="0" w:color="auto"/>
            </w:tcBorders>
            <w:shd w:val="clear" w:color="000000" w:fill="D9D9D9"/>
            <w:vAlign w:val="center"/>
            <w:hideMark/>
          </w:tcPr>
          <w:p w14:paraId="23D3D977" w14:textId="77777777" w:rsidR="00974D47" w:rsidRDefault="00974D47">
            <w:pPr>
              <w:jc w:val="center"/>
              <w:rPr>
                <w:rFonts w:ascii="Tahoma" w:hAnsi="Tahoma" w:cs="Tahoma"/>
                <w:color w:val="000000"/>
                <w:sz w:val="20"/>
                <w:szCs w:val="20"/>
              </w:rPr>
            </w:pPr>
            <w:r>
              <w:rPr>
                <w:rFonts w:ascii="Tahoma" w:hAnsi="Tahoma" w:cs="Tahoma"/>
                <w:color w:val="000000"/>
                <w:sz w:val="20"/>
                <w:szCs w:val="20"/>
              </w:rPr>
              <w:t>Požiadavka</w:t>
            </w:r>
          </w:p>
        </w:tc>
      </w:tr>
      <w:tr w:rsidR="00974D47" w14:paraId="1646E9A0" w14:textId="77777777" w:rsidTr="00974D47">
        <w:trPr>
          <w:gridAfter w:val="1"/>
          <w:wAfter w:w="48" w:type="pct"/>
          <w:trHeight w:val="288"/>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14:paraId="7077B234" w14:textId="77777777" w:rsidR="00974D47" w:rsidRDefault="00974D47">
            <w:pPr>
              <w:jc w:val="center"/>
              <w:rPr>
                <w:rFonts w:ascii="Tahoma" w:hAnsi="Tahoma" w:cs="Tahoma"/>
                <w:color w:val="000000"/>
                <w:sz w:val="20"/>
                <w:szCs w:val="20"/>
              </w:rPr>
            </w:pPr>
            <w:r>
              <w:rPr>
                <w:rFonts w:ascii="Tahoma" w:hAnsi="Tahoma" w:cs="Tahoma"/>
                <w:color w:val="000000"/>
                <w:sz w:val="20"/>
                <w:szCs w:val="20"/>
              </w:rPr>
              <w:t>1</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14:paraId="3AFC64FC" w14:textId="77777777" w:rsidR="00974D47" w:rsidRDefault="00974D47">
            <w:pPr>
              <w:jc w:val="center"/>
              <w:rPr>
                <w:rFonts w:ascii="Tahoma" w:hAnsi="Tahoma" w:cs="Tahoma"/>
                <w:b/>
                <w:bCs/>
                <w:color w:val="000000"/>
                <w:sz w:val="20"/>
                <w:szCs w:val="20"/>
              </w:rPr>
            </w:pPr>
            <w:r>
              <w:rPr>
                <w:rFonts w:ascii="Tahoma" w:hAnsi="Tahoma" w:cs="Tahoma"/>
                <w:b/>
                <w:bCs/>
                <w:color w:val="000000"/>
                <w:sz w:val="20"/>
                <w:szCs w:val="20"/>
              </w:rPr>
              <w:t>Prístroj na meranie viacerých parametrov v mušte, tichom víne a víne s prídavkom likéru.</w:t>
            </w:r>
          </w:p>
        </w:tc>
        <w:tc>
          <w:tcPr>
            <w:tcW w:w="1719" w:type="pct"/>
            <w:tcBorders>
              <w:top w:val="nil"/>
              <w:left w:val="nil"/>
              <w:bottom w:val="single" w:sz="4" w:space="0" w:color="auto"/>
              <w:right w:val="single" w:sz="4" w:space="0" w:color="auto"/>
            </w:tcBorders>
            <w:shd w:val="clear" w:color="auto" w:fill="auto"/>
            <w:vAlign w:val="center"/>
            <w:hideMark/>
          </w:tcPr>
          <w:p w14:paraId="7FBAE731" w14:textId="77777777" w:rsidR="00974D47" w:rsidRDefault="00974D47">
            <w:pPr>
              <w:rPr>
                <w:rFonts w:ascii="Tahoma" w:hAnsi="Tahoma" w:cs="Tahoma"/>
                <w:color w:val="000000"/>
                <w:sz w:val="20"/>
                <w:szCs w:val="20"/>
              </w:rPr>
            </w:pPr>
            <w:r>
              <w:rPr>
                <w:rFonts w:ascii="Tahoma" w:hAnsi="Tahoma" w:cs="Tahoma"/>
                <w:color w:val="000000"/>
                <w:sz w:val="20"/>
                <w:szCs w:val="20"/>
              </w:rPr>
              <w:t>nová technológia</w:t>
            </w:r>
          </w:p>
        </w:tc>
        <w:tc>
          <w:tcPr>
            <w:tcW w:w="1972" w:type="pct"/>
            <w:tcBorders>
              <w:top w:val="nil"/>
              <w:left w:val="nil"/>
              <w:bottom w:val="single" w:sz="4" w:space="0" w:color="auto"/>
              <w:right w:val="single" w:sz="4" w:space="0" w:color="auto"/>
            </w:tcBorders>
            <w:shd w:val="clear" w:color="auto" w:fill="auto"/>
            <w:vAlign w:val="center"/>
            <w:hideMark/>
          </w:tcPr>
          <w:p w14:paraId="4044463A" w14:textId="77777777" w:rsidR="00974D47" w:rsidRDefault="00974D47">
            <w:pPr>
              <w:jc w:val="center"/>
              <w:rPr>
                <w:rFonts w:ascii="Tahoma" w:hAnsi="Tahoma" w:cs="Tahoma"/>
                <w:color w:val="000000"/>
                <w:sz w:val="20"/>
                <w:szCs w:val="20"/>
              </w:rPr>
            </w:pPr>
            <w:r>
              <w:rPr>
                <w:rFonts w:ascii="Tahoma" w:hAnsi="Tahoma" w:cs="Tahoma"/>
                <w:color w:val="000000"/>
                <w:sz w:val="20"/>
                <w:szCs w:val="20"/>
              </w:rPr>
              <w:t>áno</w:t>
            </w:r>
          </w:p>
        </w:tc>
      </w:tr>
      <w:tr w:rsidR="00974D47" w14:paraId="41BC2FCC" w14:textId="77777777" w:rsidTr="00974D47">
        <w:trPr>
          <w:gridAfter w:val="1"/>
          <w:wAfter w:w="48" w:type="pct"/>
          <w:trHeight w:val="288"/>
        </w:trPr>
        <w:tc>
          <w:tcPr>
            <w:tcW w:w="309" w:type="pct"/>
            <w:vMerge/>
            <w:tcBorders>
              <w:top w:val="nil"/>
              <w:left w:val="single" w:sz="4" w:space="0" w:color="auto"/>
              <w:bottom w:val="single" w:sz="4" w:space="0" w:color="auto"/>
              <w:right w:val="single" w:sz="4" w:space="0" w:color="auto"/>
            </w:tcBorders>
            <w:vAlign w:val="center"/>
            <w:hideMark/>
          </w:tcPr>
          <w:p w14:paraId="397D6EB3"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1C0C9F1F"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2B4136CA" w14:textId="77777777" w:rsidR="00974D47" w:rsidRDefault="00974D47">
            <w:pPr>
              <w:rPr>
                <w:rFonts w:ascii="Tahoma" w:hAnsi="Tahoma" w:cs="Tahoma"/>
                <w:color w:val="000000"/>
                <w:sz w:val="20"/>
                <w:szCs w:val="20"/>
              </w:rPr>
            </w:pPr>
            <w:r>
              <w:rPr>
                <w:rFonts w:ascii="Tahoma" w:hAnsi="Tahoma" w:cs="Tahoma"/>
                <w:color w:val="000000"/>
                <w:sz w:val="20"/>
                <w:szCs w:val="20"/>
              </w:rPr>
              <w:t>množstvo</w:t>
            </w:r>
          </w:p>
        </w:tc>
        <w:tc>
          <w:tcPr>
            <w:tcW w:w="1972" w:type="pct"/>
            <w:tcBorders>
              <w:top w:val="nil"/>
              <w:left w:val="nil"/>
              <w:bottom w:val="single" w:sz="4" w:space="0" w:color="auto"/>
              <w:right w:val="single" w:sz="4" w:space="0" w:color="auto"/>
            </w:tcBorders>
            <w:shd w:val="clear" w:color="auto" w:fill="auto"/>
            <w:vAlign w:val="center"/>
            <w:hideMark/>
          </w:tcPr>
          <w:p w14:paraId="7FDFA4A4" w14:textId="77777777" w:rsidR="00974D47" w:rsidRDefault="00974D47">
            <w:pPr>
              <w:jc w:val="center"/>
              <w:rPr>
                <w:rFonts w:ascii="Tahoma" w:hAnsi="Tahoma" w:cs="Tahoma"/>
                <w:color w:val="000000"/>
                <w:sz w:val="20"/>
                <w:szCs w:val="20"/>
              </w:rPr>
            </w:pPr>
            <w:r>
              <w:rPr>
                <w:rFonts w:ascii="Tahoma" w:hAnsi="Tahoma" w:cs="Tahoma"/>
                <w:color w:val="000000"/>
                <w:sz w:val="20"/>
                <w:szCs w:val="20"/>
              </w:rPr>
              <w:t>1 ks</w:t>
            </w:r>
          </w:p>
        </w:tc>
      </w:tr>
      <w:tr w:rsidR="00974D47" w14:paraId="644022AB" w14:textId="77777777" w:rsidTr="00974D47">
        <w:trPr>
          <w:gridAfter w:val="1"/>
          <w:wAfter w:w="48" w:type="pct"/>
          <w:trHeight w:val="288"/>
        </w:trPr>
        <w:tc>
          <w:tcPr>
            <w:tcW w:w="309" w:type="pct"/>
            <w:vMerge/>
            <w:tcBorders>
              <w:top w:val="nil"/>
              <w:left w:val="single" w:sz="4" w:space="0" w:color="auto"/>
              <w:bottom w:val="single" w:sz="4" w:space="0" w:color="auto"/>
              <w:right w:val="single" w:sz="4" w:space="0" w:color="auto"/>
            </w:tcBorders>
            <w:vAlign w:val="center"/>
            <w:hideMark/>
          </w:tcPr>
          <w:p w14:paraId="6B8287A3"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099A72F3"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5389C23" w14:textId="77777777" w:rsidR="00974D47" w:rsidRDefault="00974D47">
            <w:pPr>
              <w:rPr>
                <w:rFonts w:ascii="Tahoma" w:hAnsi="Tahoma" w:cs="Tahoma"/>
                <w:sz w:val="20"/>
                <w:szCs w:val="20"/>
              </w:rPr>
            </w:pPr>
            <w:proofErr w:type="spellStart"/>
            <w:r>
              <w:rPr>
                <w:rFonts w:ascii="Tahoma" w:hAnsi="Tahoma" w:cs="Tahoma"/>
                <w:sz w:val="20"/>
                <w:szCs w:val="20"/>
              </w:rPr>
              <w:t>autosampler</w:t>
            </w:r>
            <w:proofErr w:type="spellEnd"/>
          </w:p>
        </w:tc>
        <w:tc>
          <w:tcPr>
            <w:tcW w:w="1972" w:type="pct"/>
            <w:tcBorders>
              <w:top w:val="nil"/>
              <w:left w:val="nil"/>
              <w:bottom w:val="single" w:sz="4" w:space="0" w:color="auto"/>
              <w:right w:val="single" w:sz="4" w:space="0" w:color="auto"/>
            </w:tcBorders>
            <w:shd w:val="clear" w:color="auto" w:fill="auto"/>
            <w:vAlign w:val="center"/>
            <w:hideMark/>
          </w:tcPr>
          <w:p w14:paraId="67CAA59B" w14:textId="77777777" w:rsidR="00974D47" w:rsidRDefault="00974D47">
            <w:pPr>
              <w:jc w:val="center"/>
              <w:rPr>
                <w:rFonts w:ascii="Tahoma" w:hAnsi="Tahoma" w:cs="Tahoma"/>
                <w:sz w:val="20"/>
                <w:szCs w:val="20"/>
              </w:rPr>
            </w:pPr>
            <w:r>
              <w:rPr>
                <w:rFonts w:ascii="Tahoma" w:hAnsi="Tahoma" w:cs="Tahoma"/>
                <w:sz w:val="20"/>
                <w:szCs w:val="20"/>
              </w:rPr>
              <w:t>áno</w:t>
            </w:r>
          </w:p>
        </w:tc>
      </w:tr>
      <w:tr w:rsidR="00974D47" w14:paraId="439F9A52" w14:textId="77777777" w:rsidTr="00974D47">
        <w:trPr>
          <w:gridAfter w:val="1"/>
          <w:wAfter w:w="48" w:type="pct"/>
          <w:trHeight w:val="792"/>
        </w:trPr>
        <w:tc>
          <w:tcPr>
            <w:tcW w:w="309" w:type="pct"/>
            <w:vMerge/>
            <w:tcBorders>
              <w:top w:val="nil"/>
              <w:left w:val="single" w:sz="4" w:space="0" w:color="auto"/>
              <w:bottom w:val="single" w:sz="4" w:space="0" w:color="auto"/>
              <w:right w:val="single" w:sz="4" w:space="0" w:color="auto"/>
            </w:tcBorders>
            <w:vAlign w:val="center"/>
            <w:hideMark/>
          </w:tcPr>
          <w:p w14:paraId="0B7EE187"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1D9E9EA2"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6938753B" w14:textId="77777777" w:rsidR="00974D47" w:rsidRDefault="00974D47">
            <w:pPr>
              <w:rPr>
                <w:rFonts w:ascii="Tahoma" w:hAnsi="Tahoma" w:cs="Tahoma"/>
                <w:color w:val="000000"/>
                <w:sz w:val="20"/>
                <w:szCs w:val="20"/>
              </w:rPr>
            </w:pPr>
            <w:r>
              <w:rPr>
                <w:rFonts w:ascii="Tahoma" w:hAnsi="Tahoma" w:cs="Tahoma"/>
                <w:color w:val="000000"/>
                <w:sz w:val="20"/>
                <w:szCs w:val="20"/>
              </w:rPr>
              <w:t>základné parametre merané v muštoch</w:t>
            </w:r>
          </w:p>
        </w:tc>
        <w:tc>
          <w:tcPr>
            <w:tcW w:w="1972" w:type="pct"/>
            <w:tcBorders>
              <w:top w:val="nil"/>
              <w:left w:val="nil"/>
              <w:bottom w:val="single" w:sz="4" w:space="0" w:color="auto"/>
              <w:right w:val="single" w:sz="4" w:space="0" w:color="auto"/>
            </w:tcBorders>
            <w:shd w:val="clear" w:color="auto" w:fill="auto"/>
            <w:vAlign w:val="center"/>
            <w:hideMark/>
          </w:tcPr>
          <w:p w14:paraId="35F6441B" w14:textId="77777777" w:rsidR="00974D47" w:rsidRDefault="00974D47">
            <w:pPr>
              <w:jc w:val="center"/>
              <w:rPr>
                <w:rFonts w:ascii="Tahoma" w:hAnsi="Tahoma" w:cs="Tahoma"/>
                <w:sz w:val="20"/>
                <w:szCs w:val="20"/>
              </w:rPr>
            </w:pPr>
            <w:r>
              <w:rPr>
                <w:rFonts w:ascii="Tahoma" w:hAnsi="Tahoma" w:cs="Tahoma"/>
                <w:sz w:val="20"/>
                <w:szCs w:val="20"/>
              </w:rPr>
              <w:t xml:space="preserve">cukornatosť v </w:t>
            </w:r>
            <w:proofErr w:type="spellStart"/>
            <w:r>
              <w:rPr>
                <w:rFonts w:ascii="Tahoma" w:hAnsi="Tahoma" w:cs="Tahoma"/>
                <w:sz w:val="20"/>
                <w:szCs w:val="20"/>
              </w:rPr>
              <w:t>Brix</w:t>
            </w:r>
            <w:proofErr w:type="spellEnd"/>
            <w:r>
              <w:rPr>
                <w:rFonts w:ascii="Tahoma" w:hAnsi="Tahoma" w:cs="Tahoma"/>
                <w:sz w:val="20"/>
                <w:szCs w:val="20"/>
              </w:rPr>
              <w:t xml:space="preserve">°, celkové </w:t>
            </w:r>
            <w:proofErr w:type="spellStart"/>
            <w:r>
              <w:rPr>
                <w:rFonts w:ascii="Tahoma" w:hAnsi="Tahoma" w:cs="Tahoma"/>
                <w:sz w:val="20"/>
                <w:szCs w:val="20"/>
              </w:rPr>
              <w:t>kyseliny,pH</w:t>
            </w:r>
            <w:proofErr w:type="spellEnd"/>
            <w:r>
              <w:rPr>
                <w:rFonts w:ascii="Tahoma" w:hAnsi="Tahoma" w:cs="Tahoma"/>
                <w:sz w:val="20"/>
                <w:szCs w:val="20"/>
              </w:rPr>
              <w:t xml:space="preserve">, hustota, glukóza/fruktóza, prchavé kyseliny, kyselina citrónová, draslík, redukujúce cukry, kyselina </w:t>
            </w:r>
            <w:proofErr w:type="spellStart"/>
            <w:r>
              <w:rPr>
                <w:rFonts w:ascii="Tahoma" w:hAnsi="Tahoma" w:cs="Tahoma"/>
                <w:sz w:val="20"/>
                <w:szCs w:val="20"/>
              </w:rPr>
              <w:t>glukonová</w:t>
            </w:r>
            <w:proofErr w:type="spellEnd"/>
          </w:p>
        </w:tc>
      </w:tr>
      <w:tr w:rsidR="00974D47" w14:paraId="4D5F75D8" w14:textId="77777777" w:rsidTr="00974D47">
        <w:trPr>
          <w:gridAfter w:val="1"/>
          <w:wAfter w:w="48" w:type="pct"/>
          <w:trHeight w:val="528"/>
        </w:trPr>
        <w:tc>
          <w:tcPr>
            <w:tcW w:w="309" w:type="pct"/>
            <w:vMerge/>
            <w:tcBorders>
              <w:top w:val="nil"/>
              <w:left w:val="single" w:sz="4" w:space="0" w:color="auto"/>
              <w:bottom w:val="single" w:sz="4" w:space="0" w:color="auto"/>
              <w:right w:val="single" w:sz="4" w:space="0" w:color="auto"/>
            </w:tcBorders>
            <w:vAlign w:val="center"/>
            <w:hideMark/>
          </w:tcPr>
          <w:p w14:paraId="5CF025D0"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03E7773B"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61D5BDAA" w14:textId="77777777" w:rsidR="00974D47" w:rsidRDefault="00974D47">
            <w:pPr>
              <w:rPr>
                <w:rFonts w:ascii="Tahoma" w:hAnsi="Tahoma" w:cs="Tahoma"/>
                <w:color w:val="000000"/>
                <w:sz w:val="20"/>
                <w:szCs w:val="20"/>
              </w:rPr>
            </w:pPr>
            <w:r>
              <w:rPr>
                <w:rFonts w:ascii="Tahoma" w:hAnsi="Tahoma" w:cs="Tahoma"/>
                <w:color w:val="000000"/>
                <w:sz w:val="20"/>
                <w:szCs w:val="20"/>
              </w:rPr>
              <w:t>základné parametre merané v kvasiacich muštoch</w:t>
            </w:r>
          </w:p>
        </w:tc>
        <w:tc>
          <w:tcPr>
            <w:tcW w:w="1972" w:type="pct"/>
            <w:tcBorders>
              <w:top w:val="nil"/>
              <w:left w:val="nil"/>
              <w:bottom w:val="single" w:sz="4" w:space="0" w:color="auto"/>
              <w:right w:val="single" w:sz="4" w:space="0" w:color="auto"/>
            </w:tcBorders>
            <w:shd w:val="clear" w:color="auto" w:fill="auto"/>
            <w:vAlign w:val="center"/>
            <w:hideMark/>
          </w:tcPr>
          <w:p w14:paraId="5FDA1B8A" w14:textId="77777777" w:rsidR="00974D47" w:rsidRDefault="00974D47">
            <w:pPr>
              <w:jc w:val="center"/>
              <w:rPr>
                <w:rFonts w:ascii="Tahoma" w:hAnsi="Tahoma" w:cs="Tahoma"/>
                <w:sz w:val="20"/>
                <w:szCs w:val="20"/>
              </w:rPr>
            </w:pPr>
            <w:r>
              <w:rPr>
                <w:rFonts w:ascii="Tahoma" w:hAnsi="Tahoma" w:cs="Tahoma"/>
                <w:sz w:val="20"/>
                <w:szCs w:val="20"/>
              </w:rPr>
              <w:t xml:space="preserve">cukornatosť v </w:t>
            </w:r>
            <w:proofErr w:type="spellStart"/>
            <w:r>
              <w:rPr>
                <w:rFonts w:ascii="Tahoma" w:hAnsi="Tahoma" w:cs="Tahoma"/>
                <w:sz w:val="20"/>
                <w:szCs w:val="20"/>
              </w:rPr>
              <w:t>Brix</w:t>
            </w:r>
            <w:proofErr w:type="spellEnd"/>
            <w:r>
              <w:rPr>
                <w:rFonts w:ascii="Tahoma" w:hAnsi="Tahoma" w:cs="Tahoma"/>
                <w:sz w:val="20"/>
                <w:szCs w:val="20"/>
              </w:rPr>
              <w:t>°, celkové kyseliny, pH, hustota, glukóza/fruktóza, prchavé kyseliny, redukujúce cukry</w:t>
            </w:r>
          </w:p>
        </w:tc>
      </w:tr>
      <w:tr w:rsidR="00974D47" w14:paraId="5D50030D" w14:textId="77777777" w:rsidTr="00974D47">
        <w:trPr>
          <w:gridAfter w:val="1"/>
          <w:wAfter w:w="48" w:type="pct"/>
          <w:trHeight w:val="792"/>
        </w:trPr>
        <w:tc>
          <w:tcPr>
            <w:tcW w:w="309" w:type="pct"/>
            <w:vMerge/>
            <w:tcBorders>
              <w:top w:val="nil"/>
              <w:left w:val="single" w:sz="4" w:space="0" w:color="auto"/>
              <w:bottom w:val="single" w:sz="4" w:space="0" w:color="auto"/>
              <w:right w:val="single" w:sz="4" w:space="0" w:color="auto"/>
            </w:tcBorders>
            <w:vAlign w:val="center"/>
            <w:hideMark/>
          </w:tcPr>
          <w:p w14:paraId="6238AAD8"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32FF1655"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7F088A00"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základné parametre merané vo víne s prídavkom likéru (sekty) </w:t>
            </w:r>
          </w:p>
        </w:tc>
        <w:tc>
          <w:tcPr>
            <w:tcW w:w="1972" w:type="pct"/>
            <w:tcBorders>
              <w:top w:val="nil"/>
              <w:left w:val="nil"/>
              <w:bottom w:val="single" w:sz="4" w:space="0" w:color="auto"/>
              <w:right w:val="single" w:sz="4" w:space="0" w:color="auto"/>
            </w:tcBorders>
            <w:shd w:val="clear" w:color="auto" w:fill="auto"/>
            <w:vAlign w:val="center"/>
            <w:hideMark/>
          </w:tcPr>
          <w:p w14:paraId="05A31B03" w14:textId="77777777" w:rsidR="00974D47" w:rsidRDefault="00974D47">
            <w:pPr>
              <w:jc w:val="center"/>
              <w:rPr>
                <w:rFonts w:ascii="Tahoma" w:hAnsi="Tahoma" w:cs="Tahoma"/>
                <w:sz w:val="20"/>
                <w:szCs w:val="20"/>
              </w:rPr>
            </w:pPr>
            <w:r>
              <w:rPr>
                <w:rFonts w:ascii="Tahoma" w:hAnsi="Tahoma" w:cs="Tahoma"/>
                <w:sz w:val="20"/>
                <w:szCs w:val="20"/>
              </w:rPr>
              <w:t xml:space="preserve">alkohol, cukor, celkové kyseliny, pH hustota, glukóza/fruktóza, prchavé kyseliny, organické kyseliny, redukujúce cukry, kyselina </w:t>
            </w:r>
            <w:proofErr w:type="spellStart"/>
            <w:r>
              <w:rPr>
                <w:rFonts w:ascii="Tahoma" w:hAnsi="Tahoma" w:cs="Tahoma"/>
                <w:sz w:val="20"/>
                <w:szCs w:val="20"/>
              </w:rPr>
              <w:t>glukonová</w:t>
            </w:r>
            <w:proofErr w:type="spellEnd"/>
            <w:r>
              <w:rPr>
                <w:rFonts w:ascii="Tahoma" w:hAnsi="Tahoma" w:cs="Tahoma"/>
                <w:sz w:val="20"/>
                <w:szCs w:val="20"/>
              </w:rPr>
              <w:t xml:space="preserve">, </w:t>
            </w:r>
            <w:proofErr w:type="spellStart"/>
            <w:r>
              <w:rPr>
                <w:rFonts w:ascii="Tahoma" w:hAnsi="Tahoma" w:cs="Tahoma"/>
                <w:sz w:val="20"/>
                <w:szCs w:val="20"/>
              </w:rPr>
              <w:t>ochratoxin</w:t>
            </w:r>
            <w:proofErr w:type="spellEnd"/>
            <w:r>
              <w:rPr>
                <w:rFonts w:ascii="Tahoma" w:hAnsi="Tahoma" w:cs="Tahoma"/>
                <w:sz w:val="20"/>
                <w:szCs w:val="20"/>
              </w:rPr>
              <w:t xml:space="preserve"> A</w:t>
            </w:r>
          </w:p>
        </w:tc>
      </w:tr>
      <w:tr w:rsidR="00974D47" w14:paraId="1A2DD368" w14:textId="77777777" w:rsidTr="00974D47">
        <w:trPr>
          <w:gridAfter w:val="1"/>
          <w:wAfter w:w="48" w:type="pct"/>
          <w:trHeight w:val="517"/>
        </w:trPr>
        <w:tc>
          <w:tcPr>
            <w:tcW w:w="309" w:type="pct"/>
            <w:vMerge/>
            <w:tcBorders>
              <w:top w:val="nil"/>
              <w:left w:val="single" w:sz="4" w:space="0" w:color="auto"/>
              <w:bottom w:val="single" w:sz="4" w:space="0" w:color="auto"/>
              <w:right w:val="single" w:sz="4" w:space="0" w:color="auto"/>
            </w:tcBorders>
            <w:vAlign w:val="center"/>
            <w:hideMark/>
          </w:tcPr>
          <w:p w14:paraId="6191F611"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3799DD0B" w14:textId="77777777" w:rsidR="00974D47" w:rsidRDefault="00974D47">
            <w:pPr>
              <w:rPr>
                <w:rFonts w:ascii="Tahoma" w:hAnsi="Tahoma" w:cs="Tahoma"/>
                <w:b/>
                <w:bCs/>
                <w:color w:val="000000"/>
                <w:sz w:val="20"/>
                <w:szCs w:val="20"/>
              </w:rPr>
            </w:pP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14:paraId="24C1B3EF" w14:textId="77777777" w:rsidR="00974D47" w:rsidRDefault="00974D47">
            <w:pPr>
              <w:rPr>
                <w:rFonts w:ascii="Tahoma" w:hAnsi="Tahoma" w:cs="Tahoma"/>
                <w:color w:val="000000"/>
                <w:sz w:val="20"/>
                <w:szCs w:val="20"/>
              </w:rPr>
            </w:pPr>
            <w:r>
              <w:rPr>
                <w:rFonts w:ascii="Tahoma" w:hAnsi="Tahoma" w:cs="Tahoma"/>
                <w:color w:val="000000"/>
                <w:sz w:val="20"/>
                <w:szCs w:val="20"/>
              </w:rPr>
              <w:t>základné parametre merané vo víne s prídavkom zahusteného hroznového muštu</w:t>
            </w:r>
          </w:p>
        </w:tc>
        <w:tc>
          <w:tcPr>
            <w:tcW w:w="1972" w:type="pct"/>
            <w:vMerge w:val="restart"/>
            <w:tcBorders>
              <w:top w:val="nil"/>
              <w:left w:val="single" w:sz="4" w:space="0" w:color="auto"/>
              <w:bottom w:val="single" w:sz="4" w:space="0" w:color="000000"/>
              <w:right w:val="single" w:sz="4" w:space="0" w:color="auto"/>
            </w:tcBorders>
            <w:shd w:val="clear" w:color="auto" w:fill="auto"/>
            <w:vAlign w:val="center"/>
            <w:hideMark/>
          </w:tcPr>
          <w:p w14:paraId="36208F7F" w14:textId="77777777" w:rsidR="00974D47" w:rsidRDefault="00974D47">
            <w:pPr>
              <w:jc w:val="center"/>
              <w:rPr>
                <w:rFonts w:ascii="Tahoma" w:hAnsi="Tahoma" w:cs="Tahoma"/>
                <w:sz w:val="20"/>
                <w:szCs w:val="20"/>
              </w:rPr>
            </w:pPr>
            <w:r>
              <w:rPr>
                <w:rFonts w:ascii="Tahoma" w:hAnsi="Tahoma" w:cs="Tahoma"/>
                <w:sz w:val="20"/>
                <w:szCs w:val="20"/>
              </w:rPr>
              <w:t xml:space="preserve">alkohol, cukor, celkové kyseliny, pH hustota, glukóza/fruktóza, prchavé kyseliny, organické kyseliny, redukujúce cukry, kyselina </w:t>
            </w:r>
            <w:proofErr w:type="spellStart"/>
            <w:r>
              <w:rPr>
                <w:rFonts w:ascii="Tahoma" w:hAnsi="Tahoma" w:cs="Tahoma"/>
                <w:sz w:val="20"/>
                <w:szCs w:val="20"/>
              </w:rPr>
              <w:t>glukonová</w:t>
            </w:r>
            <w:proofErr w:type="spellEnd"/>
            <w:r>
              <w:rPr>
                <w:rFonts w:ascii="Tahoma" w:hAnsi="Tahoma" w:cs="Tahoma"/>
                <w:sz w:val="20"/>
                <w:szCs w:val="20"/>
              </w:rPr>
              <w:t xml:space="preserve">, </w:t>
            </w:r>
            <w:proofErr w:type="spellStart"/>
            <w:r>
              <w:rPr>
                <w:rFonts w:ascii="Tahoma" w:hAnsi="Tahoma" w:cs="Tahoma"/>
                <w:sz w:val="20"/>
                <w:szCs w:val="20"/>
              </w:rPr>
              <w:t>ochratoxin</w:t>
            </w:r>
            <w:proofErr w:type="spellEnd"/>
            <w:r>
              <w:rPr>
                <w:rFonts w:ascii="Tahoma" w:hAnsi="Tahoma" w:cs="Tahoma"/>
                <w:sz w:val="20"/>
                <w:szCs w:val="20"/>
              </w:rPr>
              <w:t xml:space="preserve"> A</w:t>
            </w:r>
          </w:p>
        </w:tc>
      </w:tr>
      <w:tr w:rsidR="00974D47" w14:paraId="2ACC9B75"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6B13EF35"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76CCA775" w14:textId="77777777" w:rsidR="00974D47" w:rsidRDefault="00974D47">
            <w:pPr>
              <w:rPr>
                <w:rFonts w:ascii="Tahoma" w:hAnsi="Tahoma" w:cs="Tahoma"/>
                <w:b/>
                <w:bCs/>
                <w:color w:val="000000"/>
                <w:sz w:val="20"/>
                <w:szCs w:val="20"/>
              </w:rPr>
            </w:pPr>
          </w:p>
        </w:tc>
        <w:tc>
          <w:tcPr>
            <w:tcW w:w="1719" w:type="pct"/>
            <w:vMerge/>
            <w:tcBorders>
              <w:top w:val="nil"/>
              <w:left w:val="single" w:sz="4" w:space="0" w:color="auto"/>
              <w:bottom w:val="single" w:sz="4" w:space="0" w:color="auto"/>
              <w:right w:val="single" w:sz="4" w:space="0" w:color="auto"/>
            </w:tcBorders>
            <w:vAlign w:val="center"/>
            <w:hideMark/>
          </w:tcPr>
          <w:p w14:paraId="2441203A" w14:textId="77777777" w:rsidR="00974D47" w:rsidRDefault="00974D47">
            <w:pPr>
              <w:rPr>
                <w:rFonts w:ascii="Tahoma" w:hAnsi="Tahoma" w:cs="Tahoma"/>
                <w:color w:val="000000"/>
                <w:sz w:val="20"/>
                <w:szCs w:val="20"/>
              </w:rPr>
            </w:pPr>
          </w:p>
        </w:tc>
        <w:tc>
          <w:tcPr>
            <w:tcW w:w="1972" w:type="pct"/>
            <w:vMerge/>
            <w:tcBorders>
              <w:top w:val="nil"/>
              <w:left w:val="single" w:sz="4" w:space="0" w:color="auto"/>
              <w:bottom w:val="single" w:sz="4" w:space="0" w:color="000000"/>
              <w:right w:val="single" w:sz="4" w:space="0" w:color="auto"/>
            </w:tcBorders>
            <w:vAlign w:val="center"/>
            <w:hideMark/>
          </w:tcPr>
          <w:p w14:paraId="717E1A1F" w14:textId="77777777" w:rsidR="00974D47" w:rsidRDefault="00974D47">
            <w:pPr>
              <w:rPr>
                <w:rFonts w:ascii="Tahoma" w:hAnsi="Tahoma" w:cs="Tahoma"/>
                <w:sz w:val="20"/>
                <w:szCs w:val="20"/>
              </w:rPr>
            </w:pPr>
          </w:p>
        </w:tc>
        <w:tc>
          <w:tcPr>
            <w:tcW w:w="48" w:type="pct"/>
            <w:tcBorders>
              <w:top w:val="nil"/>
              <w:left w:val="nil"/>
              <w:bottom w:val="nil"/>
              <w:right w:val="nil"/>
            </w:tcBorders>
            <w:shd w:val="clear" w:color="auto" w:fill="auto"/>
            <w:noWrap/>
            <w:vAlign w:val="bottom"/>
            <w:hideMark/>
          </w:tcPr>
          <w:p w14:paraId="0DBD1B4A" w14:textId="77777777" w:rsidR="00974D47" w:rsidRDefault="00974D47">
            <w:pPr>
              <w:jc w:val="center"/>
              <w:rPr>
                <w:rFonts w:ascii="Tahoma" w:hAnsi="Tahoma" w:cs="Tahoma"/>
                <w:sz w:val="20"/>
                <w:szCs w:val="20"/>
              </w:rPr>
            </w:pPr>
          </w:p>
        </w:tc>
      </w:tr>
      <w:tr w:rsidR="00974D47" w14:paraId="0979C68F"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0674AC7A"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509770C" w14:textId="77777777" w:rsidR="00974D47" w:rsidRDefault="00974D47">
            <w:pPr>
              <w:rPr>
                <w:rFonts w:ascii="Tahoma" w:hAnsi="Tahoma" w:cs="Tahoma"/>
                <w:b/>
                <w:bCs/>
                <w:color w:val="000000"/>
                <w:sz w:val="20"/>
                <w:szCs w:val="20"/>
              </w:rPr>
            </w:pPr>
          </w:p>
        </w:tc>
        <w:tc>
          <w:tcPr>
            <w:tcW w:w="1719" w:type="pct"/>
            <w:vMerge/>
            <w:tcBorders>
              <w:top w:val="nil"/>
              <w:left w:val="single" w:sz="4" w:space="0" w:color="auto"/>
              <w:bottom w:val="single" w:sz="4" w:space="0" w:color="auto"/>
              <w:right w:val="single" w:sz="4" w:space="0" w:color="auto"/>
            </w:tcBorders>
            <w:vAlign w:val="center"/>
            <w:hideMark/>
          </w:tcPr>
          <w:p w14:paraId="1728E014" w14:textId="77777777" w:rsidR="00974D47" w:rsidRDefault="00974D47">
            <w:pPr>
              <w:rPr>
                <w:rFonts w:ascii="Tahoma" w:hAnsi="Tahoma" w:cs="Tahoma"/>
                <w:color w:val="000000"/>
                <w:sz w:val="20"/>
                <w:szCs w:val="20"/>
              </w:rPr>
            </w:pPr>
          </w:p>
        </w:tc>
        <w:tc>
          <w:tcPr>
            <w:tcW w:w="1972" w:type="pct"/>
            <w:vMerge/>
            <w:tcBorders>
              <w:top w:val="nil"/>
              <w:left w:val="single" w:sz="4" w:space="0" w:color="auto"/>
              <w:bottom w:val="single" w:sz="4" w:space="0" w:color="000000"/>
              <w:right w:val="single" w:sz="4" w:space="0" w:color="auto"/>
            </w:tcBorders>
            <w:vAlign w:val="center"/>
            <w:hideMark/>
          </w:tcPr>
          <w:p w14:paraId="16291524" w14:textId="77777777" w:rsidR="00974D47" w:rsidRDefault="00974D47">
            <w:pPr>
              <w:rPr>
                <w:rFonts w:ascii="Tahoma" w:hAnsi="Tahoma" w:cs="Tahoma"/>
                <w:sz w:val="20"/>
                <w:szCs w:val="20"/>
              </w:rPr>
            </w:pPr>
          </w:p>
        </w:tc>
        <w:tc>
          <w:tcPr>
            <w:tcW w:w="48" w:type="pct"/>
            <w:tcBorders>
              <w:top w:val="nil"/>
              <w:left w:val="nil"/>
              <w:bottom w:val="nil"/>
              <w:right w:val="nil"/>
            </w:tcBorders>
            <w:shd w:val="clear" w:color="auto" w:fill="auto"/>
            <w:noWrap/>
            <w:vAlign w:val="bottom"/>
            <w:hideMark/>
          </w:tcPr>
          <w:p w14:paraId="411CD08F" w14:textId="77777777" w:rsidR="00974D47" w:rsidRDefault="00974D47">
            <w:pPr>
              <w:rPr>
                <w:sz w:val="20"/>
                <w:szCs w:val="20"/>
              </w:rPr>
            </w:pPr>
          </w:p>
        </w:tc>
      </w:tr>
      <w:tr w:rsidR="00974D47" w14:paraId="175A9773"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1FC30FCD"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1941F9A0"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131233EA" w14:textId="77777777" w:rsidR="00974D47" w:rsidRDefault="00974D47">
            <w:pPr>
              <w:rPr>
                <w:rFonts w:ascii="Tahoma" w:hAnsi="Tahoma" w:cs="Tahoma"/>
                <w:color w:val="000000"/>
                <w:sz w:val="20"/>
                <w:szCs w:val="20"/>
              </w:rPr>
            </w:pPr>
            <w:r>
              <w:rPr>
                <w:rFonts w:ascii="Tahoma" w:hAnsi="Tahoma" w:cs="Tahoma"/>
                <w:color w:val="000000"/>
                <w:sz w:val="20"/>
                <w:szCs w:val="20"/>
              </w:rPr>
              <w:t>meranie alkoholických nápojov s prídavkom glukózovo-</w:t>
            </w:r>
            <w:proofErr w:type="spellStart"/>
            <w:r>
              <w:rPr>
                <w:rFonts w:ascii="Tahoma" w:hAnsi="Tahoma" w:cs="Tahoma"/>
                <w:color w:val="000000"/>
                <w:sz w:val="20"/>
                <w:szCs w:val="20"/>
              </w:rPr>
              <w:t>fruktózového</w:t>
            </w:r>
            <w:proofErr w:type="spellEnd"/>
            <w:r>
              <w:rPr>
                <w:rFonts w:ascii="Tahoma" w:hAnsi="Tahoma" w:cs="Tahoma"/>
                <w:color w:val="000000"/>
                <w:sz w:val="20"/>
                <w:szCs w:val="20"/>
              </w:rPr>
              <w:t xml:space="preserve"> sirupu/ cukru/sirupu</w:t>
            </w:r>
          </w:p>
        </w:tc>
        <w:tc>
          <w:tcPr>
            <w:tcW w:w="1972" w:type="pct"/>
            <w:tcBorders>
              <w:top w:val="nil"/>
              <w:left w:val="nil"/>
              <w:bottom w:val="single" w:sz="4" w:space="0" w:color="auto"/>
              <w:right w:val="single" w:sz="4" w:space="0" w:color="auto"/>
            </w:tcBorders>
            <w:shd w:val="clear" w:color="auto" w:fill="auto"/>
            <w:vAlign w:val="center"/>
            <w:hideMark/>
          </w:tcPr>
          <w:p w14:paraId="3C5E41BE"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alkohol, glukóza/fruktóza, celkové kyseliny, pH, hustota, prchavé kyseliny </w:t>
            </w:r>
          </w:p>
        </w:tc>
        <w:tc>
          <w:tcPr>
            <w:tcW w:w="48" w:type="pct"/>
            <w:vAlign w:val="center"/>
            <w:hideMark/>
          </w:tcPr>
          <w:p w14:paraId="070CF689" w14:textId="77777777" w:rsidR="00974D47" w:rsidRDefault="00974D47">
            <w:pPr>
              <w:rPr>
                <w:sz w:val="20"/>
                <w:szCs w:val="20"/>
              </w:rPr>
            </w:pPr>
          </w:p>
        </w:tc>
      </w:tr>
      <w:tr w:rsidR="00974D47" w14:paraId="57F82BB1"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0970DAAB"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98174F6"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670ECF8"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w:t>
            </w:r>
            <w:proofErr w:type="spellStart"/>
            <w:r>
              <w:rPr>
                <w:rFonts w:ascii="Tahoma" w:hAnsi="Tahoma" w:cs="Tahoma"/>
                <w:color w:val="000000"/>
                <w:sz w:val="20"/>
                <w:szCs w:val="20"/>
              </w:rPr>
              <w:t>odalkoholizovaného</w:t>
            </w:r>
            <w:proofErr w:type="spellEnd"/>
            <w:r>
              <w:rPr>
                <w:rFonts w:ascii="Tahoma" w:hAnsi="Tahoma" w:cs="Tahoma"/>
                <w:color w:val="000000"/>
                <w:sz w:val="20"/>
                <w:szCs w:val="20"/>
              </w:rPr>
              <w:t xml:space="preserve"> vína s prídavkom muštu a zahusteného hroznového muštu </w:t>
            </w:r>
          </w:p>
        </w:tc>
        <w:tc>
          <w:tcPr>
            <w:tcW w:w="1972" w:type="pct"/>
            <w:tcBorders>
              <w:top w:val="nil"/>
              <w:left w:val="nil"/>
              <w:bottom w:val="single" w:sz="4" w:space="0" w:color="auto"/>
              <w:right w:val="single" w:sz="4" w:space="0" w:color="auto"/>
            </w:tcBorders>
            <w:shd w:val="clear" w:color="auto" w:fill="auto"/>
            <w:vAlign w:val="center"/>
            <w:hideMark/>
          </w:tcPr>
          <w:p w14:paraId="353F9347" w14:textId="77777777" w:rsidR="00974D47" w:rsidRDefault="00974D47">
            <w:pPr>
              <w:jc w:val="center"/>
              <w:rPr>
                <w:rFonts w:ascii="Tahoma" w:hAnsi="Tahoma" w:cs="Tahoma"/>
                <w:color w:val="000000"/>
                <w:sz w:val="20"/>
                <w:szCs w:val="20"/>
              </w:rPr>
            </w:pPr>
            <w:r>
              <w:rPr>
                <w:rFonts w:ascii="Tahoma" w:hAnsi="Tahoma" w:cs="Tahoma"/>
                <w:color w:val="000000"/>
                <w:sz w:val="20"/>
                <w:szCs w:val="20"/>
              </w:rPr>
              <w:t>zvyškový cukor, celkové kyseliny, pH, hustota, prchavé kyseliny</w:t>
            </w:r>
          </w:p>
        </w:tc>
        <w:tc>
          <w:tcPr>
            <w:tcW w:w="48" w:type="pct"/>
            <w:vAlign w:val="center"/>
            <w:hideMark/>
          </w:tcPr>
          <w:p w14:paraId="6301D293" w14:textId="77777777" w:rsidR="00974D47" w:rsidRDefault="00974D47">
            <w:pPr>
              <w:rPr>
                <w:sz w:val="20"/>
                <w:szCs w:val="20"/>
              </w:rPr>
            </w:pPr>
          </w:p>
        </w:tc>
      </w:tr>
      <w:tr w:rsidR="00974D47" w14:paraId="27E4223B"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66B0FA6B"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2E83C1E6"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FB26508"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vína s prídavkom konzervantov </w:t>
            </w:r>
          </w:p>
        </w:tc>
        <w:tc>
          <w:tcPr>
            <w:tcW w:w="1972" w:type="pct"/>
            <w:tcBorders>
              <w:top w:val="nil"/>
              <w:left w:val="nil"/>
              <w:bottom w:val="single" w:sz="4" w:space="0" w:color="auto"/>
              <w:right w:val="single" w:sz="4" w:space="0" w:color="auto"/>
            </w:tcBorders>
            <w:shd w:val="clear" w:color="auto" w:fill="auto"/>
            <w:vAlign w:val="center"/>
            <w:hideMark/>
          </w:tcPr>
          <w:p w14:paraId="49DA9A87"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sorban draselný meraný ako kyselina </w:t>
            </w:r>
            <w:proofErr w:type="spellStart"/>
            <w:r>
              <w:rPr>
                <w:rFonts w:ascii="Tahoma" w:hAnsi="Tahoma" w:cs="Tahoma"/>
                <w:color w:val="000000"/>
                <w:sz w:val="20"/>
                <w:szCs w:val="20"/>
              </w:rPr>
              <w:t>sorbová</w:t>
            </w:r>
            <w:proofErr w:type="spellEnd"/>
            <w:r>
              <w:rPr>
                <w:rFonts w:ascii="Tahoma" w:hAnsi="Tahoma" w:cs="Tahoma"/>
                <w:color w:val="000000"/>
                <w:sz w:val="20"/>
                <w:szCs w:val="20"/>
              </w:rPr>
              <w:t xml:space="preserve"> do 200 mg/l </w:t>
            </w:r>
          </w:p>
        </w:tc>
        <w:tc>
          <w:tcPr>
            <w:tcW w:w="48" w:type="pct"/>
            <w:vAlign w:val="center"/>
            <w:hideMark/>
          </w:tcPr>
          <w:p w14:paraId="626716D7" w14:textId="77777777" w:rsidR="00974D47" w:rsidRDefault="00974D47">
            <w:pPr>
              <w:rPr>
                <w:sz w:val="20"/>
                <w:szCs w:val="20"/>
              </w:rPr>
            </w:pPr>
          </w:p>
        </w:tc>
      </w:tr>
      <w:tr w:rsidR="00974D47" w14:paraId="51DAACD8"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7601E907"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255A934"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6B490CE0" w14:textId="77777777" w:rsidR="00974D47" w:rsidRDefault="00974D47">
            <w:pPr>
              <w:rPr>
                <w:rFonts w:ascii="Tahoma" w:hAnsi="Tahoma" w:cs="Tahoma"/>
                <w:color w:val="000000"/>
                <w:sz w:val="20"/>
                <w:szCs w:val="20"/>
              </w:rPr>
            </w:pPr>
            <w:r>
              <w:rPr>
                <w:rFonts w:ascii="Tahoma" w:hAnsi="Tahoma" w:cs="Tahoma"/>
                <w:color w:val="000000"/>
                <w:sz w:val="20"/>
                <w:szCs w:val="20"/>
              </w:rPr>
              <w:t>meranie vína -  CO2</w:t>
            </w:r>
          </w:p>
        </w:tc>
        <w:tc>
          <w:tcPr>
            <w:tcW w:w="1972" w:type="pct"/>
            <w:tcBorders>
              <w:top w:val="nil"/>
              <w:left w:val="nil"/>
              <w:bottom w:val="single" w:sz="4" w:space="0" w:color="auto"/>
              <w:right w:val="single" w:sz="4" w:space="0" w:color="auto"/>
            </w:tcBorders>
            <w:shd w:val="clear" w:color="auto" w:fill="auto"/>
            <w:vAlign w:val="center"/>
            <w:hideMark/>
          </w:tcPr>
          <w:p w14:paraId="6C7FD72C"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meranie CO2 pri tichých vínach </w:t>
            </w:r>
          </w:p>
        </w:tc>
        <w:tc>
          <w:tcPr>
            <w:tcW w:w="48" w:type="pct"/>
            <w:vAlign w:val="center"/>
            <w:hideMark/>
          </w:tcPr>
          <w:p w14:paraId="7F6E9F1A" w14:textId="77777777" w:rsidR="00974D47" w:rsidRDefault="00974D47">
            <w:pPr>
              <w:rPr>
                <w:sz w:val="20"/>
                <w:szCs w:val="20"/>
              </w:rPr>
            </w:pPr>
          </w:p>
        </w:tc>
      </w:tr>
      <w:tr w:rsidR="00974D47" w14:paraId="6E62AC03"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4D25B2CF"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3A498EF5"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32FE2C17"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vlastná kalibrácia </w:t>
            </w:r>
          </w:p>
        </w:tc>
        <w:tc>
          <w:tcPr>
            <w:tcW w:w="1972" w:type="pct"/>
            <w:tcBorders>
              <w:top w:val="nil"/>
              <w:left w:val="nil"/>
              <w:bottom w:val="single" w:sz="4" w:space="0" w:color="auto"/>
              <w:right w:val="single" w:sz="4" w:space="0" w:color="auto"/>
            </w:tcBorders>
            <w:shd w:val="clear" w:color="auto" w:fill="auto"/>
            <w:vAlign w:val="center"/>
            <w:hideMark/>
          </w:tcPr>
          <w:p w14:paraId="5BEE3516"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tvorba vlastnej kalibrácie na mušty, kvasiace mušty, vína s prídavkom likéru, vína nad 9% </w:t>
            </w:r>
            <w:proofErr w:type="spellStart"/>
            <w:r>
              <w:rPr>
                <w:rFonts w:ascii="Tahoma" w:hAnsi="Tahoma" w:cs="Tahoma"/>
                <w:color w:val="000000"/>
                <w:sz w:val="20"/>
                <w:szCs w:val="20"/>
              </w:rPr>
              <w:t>obj</w:t>
            </w:r>
            <w:proofErr w:type="spellEnd"/>
            <w:r>
              <w:rPr>
                <w:rFonts w:ascii="Tahoma" w:hAnsi="Tahoma" w:cs="Tahoma"/>
                <w:color w:val="000000"/>
                <w:sz w:val="20"/>
                <w:szCs w:val="20"/>
              </w:rPr>
              <w:t>. alkoholu</w:t>
            </w:r>
          </w:p>
        </w:tc>
        <w:tc>
          <w:tcPr>
            <w:tcW w:w="48" w:type="pct"/>
            <w:vAlign w:val="center"/>
            <w:hideMark/>
          </w:tcPr>
          <w:p w14:paraId="5C7778D0" w14:textId="77777777" w:rsidR="00974D47" w:rsidRDefault="00974D47">
            <w:pPr>
              <w:rPr>
                <w:sz w:val="20"/>
                <w:szCs w:val="20"/>
              </w:rPr>
            </w:pPr>
          </w:p>
        </w:tc>
      </w:tr>
      <w:tr w:rsidR="00974D47" w14:paraId="354A4CF1"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5A6DD0DF"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1F2D680"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1C1BBE06"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obsahu alkoholu </w:t>
            </w:r>
          </w:p>
        </w:tc>
        <w:tc>
          <w:tcPr>
            <w:tcW w:w="1972" w:type="pct"/>
            <w:tcBorders>
              <w:top w:val="nil"/>
              <w:left w:val="nil"/>
              <w:bottom w:val="single" w:sz="4" w:space="0" w:color="auto"/>
              <w:right w:val="single" w:sz="4" w:space="0" w:color="auto"/>
            </w:tcBorders>
            <w:shd w:val="clear" w:color="auto" w:fill="auto"/>
            <w:vAlign w:val="center"/>
            <w:hideMark/>
          </w:tcPr>
          <w:p w14:paraId="6F55B7A1" w14:textId="77777777" w:rsidR="00974D47" w:rsidRDefault="00974D47">
            <w:pPr>
              <w:jc w:val="center"/>
              <w:rPr>
                <w:rFonts w:ascii="Tahoma" w:hAnsi="Tahoma" w:cs="Tahoma"/>
                <w:sz w:val="20"/>
                <w:szCs w:val="20"/>
              </w:rPr>
            </w:pPr>
            <w:r>
              <w:rPr>
                <w:rFonts w:ascii="Tahoma" w:hAnsi="Tahoma" w:cs="Tahoma"/>
                <w:sz w:val="20"/>
                <w:szCs w:val="20"/>
              </w:rPr>
              <w:t xml:space="preserve">s odchýlkou max. 0,5 % </w:t>
            </w:r>
            <w:proofErr w:type="spellStart"/>
            <w:r>
              <w:rPr>
                <w:rFonts w:ascii="Tahoma" w:hAnsi="Tahoma" w:cs="Tahoma"/>
                <w:sz w:val="20"/>
                <w:szCs w:val="20"/>
              </w:rPr>
              <w:t>obj</w:t>
            </w:r>
            <w:proofErr w:type="spellEnd"/>
            <w:r>
              <w:rPr>
                <w:rFonts w:ascii="Tahoma" w:hAnsi="Tahoma" w:cs="Tahoma"/>
                <w:sz w:val="20"/>
                <w:szCs w:val="20"/>
              </w:rPr>
              <w:t xml:space="preserve">. (tiché víno) a max. 0,8 % </w:t>
            </w:r>
            <w:proofErr w:type="spellStart"/>
            <w:r>
              <w:rPr>
                <w:rFonts w:ascii="Tahoma" w:hAnsi="Tahoma" w:cs="Tahoma"/>
                <w:sz w:val="20"/>
                <w:szCs w:val="20"/>
              </w:rPr>
              <w:t>obj</w:t>
            </w:r>
            <w:proofErr w:type="spellEnd"/>
            <w:r>
              <w:rPr>
                <w:rFonts w:ascii="Tahoma" w:hAnsi="Tahoma" w:cs="Tahoma"/>
                <w:sz w:val="20"/>
                <w:szCs w:val="20"/>
              </w:rPr>
              <w:t xml:space="preserve">. (šumivé víno), v rozsahu 4,5 - 13,5 % </w:t>
            </w:r>
            <w:proofErr w:type="spellStart"/>
            <w:r>
              <w:rPr>
                <w:rFonts w:ascii="Tahoma" w:hAnsi="Tahoma" w:cs="Tahoma"/>
                <w:sz w:val="20"/>
                <w:szCs w:val="20"/>
              </w:rPr>
              <w:t>obj</w:t>
            </w:r>
            <w:proofErr w:type="spellEnd"/>
            <w:r>
              <w:rPr>
                <w:rFonts w:ascii="Tahoma" w:hAnsi="Tahoma" w:cs="Tahoma"/>
                <w:sz w:val="20"/>
                <w:szCs w:val="20"/>
              </w:rPr>
              <w:t>. alkoholu</w:t>
            </w:r>
          </w:p>
        </w:tc>
        <w:tc>
          <w:tcPr>
            <w:tcW w:w="48" w:type="pct"/>
            <w:vAlign w:val="center"/>
            <w:hideMark/>
          </w:tcPr>
          <w:p w14:paraId="46729852" w14:textId="77777777" w:rsidR="00974D47" w:rsidRDefault="00974D47">
            <w:pPr>
              <w:rPr>
                <w:sz w:val="20"/>
                <w:szCs w:val="20"/>
              </w:rPr>
            </w:pPr>
          </w:p>
        </w:tc>
      </w:tr>
      <w:tr w:rsidR="00974D47" w14:paraId="7896FCE5"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7E769A81"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271248B7"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37C6615"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organických kyselín </w:t>
            </w:r>
          </w:p>
        </w:tc>
        <w:tc>
          <w:tcPr>
            <w:tcW w:w="1972" w:type="pct"/>
            <w:tcBorders>
              <w:top w:val="nil"/>
              <w:left w:val="nil"/>
              <w:bottom w:val="single" w:sz="4" w:space="0" w:color="auto"/>
              <w:right w:val="single" w:sz="4" w:space="0" w:color="auto"/>
            </w:tcBorders>
            <w:shd w:val="clear" w:color="auto" w:fill="auto"/>
            <w:vAlign w:val="center"/>
            <w:hideMark/>
          </w:tcPr>
          <w:p w14:paraId="5664DFB0" w14:textId="77777777" w:rsidR="00974D47" w:rsidRDefault="00974D47">
            <w:pPr>
              <w:jc w:val="center"/>
              <w:rPr>
                <w:rFonts w:ascii="Tahoma" w:hAnsi="Tahoma" w:cs="Tahoma"/>
                <w:color w:val="000000"/>
                <w:sz w:val="20"/>
                <w:szCs w:val="20"/>
              </w:rPr>
            </w:pPr>
            <w:r>
              <w:rPr>
                <w:rFonts w:ascii="Tahoma" w:hAnsi="Tahoma" w:cs="Tahoma"/>
                <w:color w:val="000000"/>
                <w:sz w:val="20"/>
                <w:szCs w:val="20"/>
              </w:rPr>
              <w:t>kyselina vínna, kyselina citrónová, kyselina mliečna, kyselina jablčná</w:t>
            </w:r>
          </w:p>
        </w:tc>
        <w:tc>
          <w:tcPr>
            <w:tcW w:w="48" w:type="pct"/>
            <w:vAlign w:val="center"/>
            <w:hideMark/>
          </w:tcPr>
          <w:p w14:paraId="76E63548" w14:textId="77777777" w:rsidR="00974D47" w:rsidRDefault="00974D47">
            <w:pPr>
              <w:rPr>
                <w:sz w:val="20"/>
                <w:szCs w:val="20"/>
              </w:rPr>
            </w:pPr>
          </w:p>
        </w:tc>
      </w:tr>
      <w:tr w:rsidR="00974D47" w14:paraId="2F62639A"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5370D334"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2A634F07"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3EDB90EA"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teplota analyzovaných vzoriek </w:t>
            </w:r>
          </w:p>
        </w:tc>
        <w:tc>
          <w:tcPr>
            <w:tcW w:w="1972" w:type="pct"/>
            <w:tcBorders>
              <w:top w:val="nil"/>
              <w:left w:val="nil"/>
              <w:bottom w:val="single" w:sz="4" w:space="0" w:color="auto"/>
              <w:right w:val="single" w:sz="4" w:space="0" w:color="auto"/>
            </w:tcBorders>
            <w:shd w:val="clear" w:color="auto" w:fill="auto"/>
            <w:vAlign w:val="center"/>
            <w:hideMark/>
          </w:tcPr>
          <w:p w14:paraId="085344E4" w14:textId="77777777" w:rsidR="00974D47" w:rsidRDefault="00974D47">
            <w:pPr>
              <w:jc w:val="center"/>
              <w:rPr>
                <w:rFonts w:ascii="Tahoma" w:hAnsi="Tahoma" w:cs="Tahoma"/>
                <w:sz w:val="20"/>
                <w:szCs w:val="20"/>
              </w:rPr>
            </w:pPr>
            <w:r>
              <w:rPr>
                <w:rFonts w:ascii="Tahoma" w:hAnsi="Tahoma" w:cs="Tahoma"/>
                <w:sz w:val="20"/>
                <w:szCs w:val="20"/>
              </w:rPr>
              <w:t>v rozsahu 10 - 35 °C</w:t>
            </w:r>
          </w:p>
        </w:tc>
        <w:tc>
          <w:tcPr>
            <w:tcW w:w="48" w:type="pct"/>
            <w:vAlign w:val="center"/>
            <w:hideMark/>
          </w:tcPr>
          <w:p w14:paraId="7D86972C" w14:textId="77777777" w:rsidR="00974D47" w:rsidRDefault="00974D47">
            <w:pPr>
              <w:rPr>
                <w:sz w:val="20"/>
                <w:szCs w:val="20"/>
              </w:rPr>
            </w:pPr>
          </w:p>
        </w:tc>
      </w:tr>
      <w:tr w:rsidR="00974D47" w14:paraId="31D34745"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6C93E515"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00C8442E"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1DEC3B68"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w:t>
            </w:r>
            <w:proofErr w:type="spellStart"/>
            <w:r>
              <w:rPr>
                <w:rFonts w:ascii="Tahoma" w:hAnsi="Tahoma" w:cs="Tahoma"/>
                <w:color w:val="000000"/>
                <w:sz w:val="20"/>
                <w:szCs w:val="20"/>
              </w:rPr>
              <w:t>glycerolu</w:t>
            </w:r>
            <w:proofErr w:type="spellEnd"/>
            <w:r>
              <w:rPr>
                <w:rFonts w:ascii="Tahoma" w:hAnsi="Tahoma" w:cs="Tahoma"/>
                <w:color w:val="000000"/>
                <w:sz w:val="20"/>
                <w:szCs w:val="20"/>
              </w:rPr>
              <w:t xml:space="preserve"> </w:t>
            </w:r>
          </w:p>
        </w:tc>
        <w:tc>
          <w:tcPr>
            <w:tcW w:w="1972" w:type="pct"/>
            <w:tcBorders>
              <w:top w:val="nil"/>
              <w:left w:val="nil"/>
              <w:bottom w:val="single" w:sz="4" w:space="0" w:color="auto"/>
              <w:right w:val="single" w:sz="4" w:space="0" w:color="auto"/>
            </w:tcBorders>
            <w:shd w:val="clear" w:color="auto" w:fill="auto"/>
            <w:vAlign w:val="center"/>
            <w:hideMark/>
          </w:tcPr>
          <w:p w14:paraId="0AAFBC15" w14:textId="77777777" w:rsidR="00974D47" w:rsidRDefault="00974D47">
            <w:pPr>
              <w:jc w:val="center"/>
              <w:rPr>
                <w:rFonts w:ascii="Tahoma" w:hAnsi="Tahoma" w:cs="Tahoma"/>
                <w:sz w:val="20"/>
                <w:szCs w:val="20"/>
              </w:rPr>
            </w:pPr>
            <w:r>
              <w:rPr>
                <w:rFonts w:ascii="Tahoma" w:hAnsi="Tahoma" w:cs="Tahoma"/>
                <w:sz w:val="20"/>
                <w:szCs w:val="20"/>
              </w:rPr>
              <w:t>v min. rozsahu 3,0 - 15,0 g/l</w:t>
            </w:r>
          </w:p>
        </w:tc>
        <w:tc>
          <w:tcPr>
            <w:tcW w:w="48" w:type="pct"/>
            <w:vAlign w:val="center"/>
            <w:hideMark/>
          </w:tcPr>
          <w:p w14:paraId="12CF328F" w14:textId="77777777" w:rsidR="00974D47" w:rsidRDefault="00974D47">
            <w:pPr>
              <w:rPr>
                <w:sz w:val="20"/>
                <w:szCs w:val="20"/>
              </w:rPr>
            </w:pPr>
          </w:p>
        </w:tc>
      </w:tr>
      <w:tr w:rsidR="00974D47" w14:paraId="38C8EC28"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1161DD73"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72794985"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3206797A"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minimálna záruka </w:t>
            </w:r>
          </w:p>
        </w:tc>
        <w:tc>
          <w:tcPr>
            <w:tcW w:w="1972" w:type="pct"/>
            <w:tcBorders>
              <w:top w:val="nil"/>
              <w:left w:val="nil"/>
              <w:bottom w:val="single" w:sz="4" w:space="0" w:color="auto"/>
              <w:right w:val="single" w:sz="4" w:space="0" w:color="auto"/>
            </w:tcBorders>
            <w:shd w:val="clear" w:color="auto" w:fill="auto"/>
            <w:vAlign w:val="center"/>
            <w:hideMark/>
          </w:tcPr>
          <w:p w14:paraId="3D6F0CD2" w14:textId="77777777" w:rsidR="00974D47" w:rsidRDefault="00974D47">
            <w:pPr>
              <w:jc w:val="center"/>
              <w:rPr>
                <w:rFonts w:ascii="Tahoma" w:hAnsi="Tahoma" w:cs="Tahoma"/>
                <w:color w:val="000000"/>
                <w:sz w:val="20"/>
                <w:szCs w:val="20"/>
              </w:rPr>
            </w:pPr>
            <w:r>
              <w:rPr>
                <w:rFonts w:ascii="Tahoma" w:hAnsi="Tahoma" w:cs="Tahoma"/>
                <w:color w:val="000000"/>
                <w:sz w:val="20"/>
                <w:szCs w:val="20"/>
              </w:rPr>
              <w:t>36 mesiacov</w:t>
            </w:r>
          </w:p>
        </w:tc>
        <w:tc>
          <w:tcPr>
            <w:tcW w:w="48" w:type="pct"/>
            <w:vAlign w:val="center"/>
            <w:hideMark/>
          </w:tcPr>
          <w:p w14:paraId="684BA369" w14:textId="77777777" w:rsidR="00974D47" w:rsidRDefault="00974D47">
            <w:pPr>
              <w:rPr>
                <w:sz w:val="20"/>
                <w:szCs w:val="20"/>
              </w:rPr>
            </w:pPr>
          </w:p>
        </w:tc>
      </w:tr>
    </w:tbl>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02CEFCDA"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686452" w:rsidRPr="00686452">
        <w:t xml:space="preserve"> </w:t>
      </w:r>
      <w:r w:rsidR="00686452" w:rsidRPr="00686452">
        <w:rPr>
          <w:rFonts w:ascii="Tahoma" w:hAnsi="Tahoma" w:cs="Tahoma"/>
          <w:sz w:val="20"/>
          <w:szCs w:val="20"/>
        </w:rPr>
        <w:t>Prístroj na meranie viacerých parametrov v mušte, tichom víne a víne s prídavkom likéru</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209CA148"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686452" w:rsidRPr="00686452">
        <w:rPr>
          <w:rFonts w:ascii="Tahoma" w:hAnsi="Tahoma" w:cs="Tahoma"/>
          <w:sz w:val="20"/>
          <w:szCs w:val="20"/>
        </w:rPr>
        <w:t>Prístroj na meranie viacerých parametrov v mušte, tichom víne a víne s prídavkom likéru</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64BD8B5C"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686452" w:rsidRPr="00686452">
        <w:rPr>
          <w:rFonts w:ascii="Tahoma" w:hAnsi="Tahoma" w:cs="Tahoma"/>
          <w:sz w:val="20"/>
          <w:szCs w:val="20"/>
        </w:rPr>
        <w:t>Prístroj na meranie viacerých parametrov v mušte, tichom víne a víne s prídavkom likéru</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382F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382F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5E133B2E" w14:textId="77777777" w:rsidR="002820F2" w:rsidRPr="00A236B7" w:rsidRDefault="002820F2" w:rsidP="002820F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2D24275"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774C47CF"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w:t>
      </w:r>
    </w:p>
    <w:p w14:paraId="446BD113" w14:textId="77777777" w:rsidR="002820F2" w:rsidRPr="00A236B7" w:rsidRDefault="002820F2" w:rsidP="002820F2">
      <w:pPr>
        <w:pStyle w:val="Zkladntext"/>
        <w:rPr>
          <w:rFonts w:ascii="Arial" w:hAnsi="Arial" w:cs="Arial"/>
          <w:sz w:val="20"/>
          <w:szCs w:val="20"/>
        </w:rPr>
      </w:pPr>
    </w:p>
    <w:p w14:paraId="291354FB" w14:textId="77777777" w:rsidR="00D3291B" w:rsidRPr="00A236B7" w:rsidRDefault="00D3291B" w:rsidP="00D3291B">
      <w:pPr>
        <w:pStyle w:val="Zkladntext"/>
        <w:jc w:val="left"/>
        <w:rPr>
          <w:rFonts w:ascii="Arial" w:hAnsi="Arial" w:cs="Arial"/>
          <w:b/>
          <w:bCs/>
          <w:sz w:val="20"/>
          <w:szCs w:val="20"/>
        </w:rPr>
      </w:pPr>
      <w:r w:rsidRPr="00A236B7">
        <w:rPr>
          <w:rFonts w:ascii="Arial" w:hAnsi="Arial" w:cs="Arial"/>
          <w:b/>
          <w:bCs/>
          <w:sz w:val="20"/>
          <w:szCs w:val="20"/>
        </w:rPr>
        <w:t>Zmluvné strany :</w:t>
      </w:r>
    </w:p>
    <w:p w14:paraId="65AFF70D" w14:textId="77777777" w:rsidR="00D3291B" w:rsidRPr="00A236B7" w:rsidRDefault="00D3291B" w:rsidP="00D3291B">
      <w:pPr>
        <w:pStyle w:val="Zkladntext"/>
        <w:rPr>
          <w:rFonts w:ascii="Arial" w:hAnsi="Arial" w:cs="Arial"/>
          <w:sz w:val="20"/>
          <w:szCs w:val="20"/>
        </w:rPr>
      </w:pPr>
    </w:p>
    <w:p w14:paraId="2AA58DB5" w14:textId="77777777" w:rsidR="00D3291B" w:rsidRPr="003C780A" w:rsidRDefault="00D3291B" w:rsidP="00D3291B">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p>
    <w:p w14:paraId="2C3A2662" w14:textId="77777777" w:rsidR="00D3291B" w:rsidRPr="003C780A" w:rsidRDefault="00D3291B" w:rsidP="00D3291B">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4DDF37F8" w14:textId="77777777" w:rsidR="00D3291B" w:rsidRPr="003C780A" w:rsidRDefault="00D3291B" w:rsidP="00D3291B">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0773120B" w14:textId="77777777" w:rsidR="00D3291B" w:rsidRPr="003C780A" w:rsidRDefault="00D3291B" w:rsidP="00D3291B">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6487E784" w14:textId="77777777" w:rsidR="00D3291B" w:rsidRPr="00152291" w:rsidRDefault="00D3291B" w:rsidP="00D3291B">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CC9A3A5" w14:textId="77777777" w:rsidR="00D3291B" w:rsidRDefault="00D3291B" w:rsidP="00D3291B">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6E97D1F9" w14:textId="77777777" w:rsidR="00D3291B" w:rsidRDefault="00D3291B" w:rsidP="00D3291B">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 xml:space="preserve">banka </w:t>
      </w:r>
      <w:proofErr w:type="spellStart"/>
      <w:r w:rsidRPr="0020266A">
        <w:rPr>
          <w:rFonts w:ascii="Arial" w:hAnsi="Arial" w:cs="Arial"/>
          <w:sz w:val="20"/>
          <w:szCs w:val="20"/>
        </w:rPr>
        <w:t>a.s</w:t>
      </w:r>
      <w:proofErr w:type="spellEnd"/>
      <w:r w:rsidRPr="0020266A">
        <w:rPr>
          <w:rFonts w:ascii="Arial" w:hAnsi="Arial" w:cs="Arial"/>
          <w:sz w:val="20"/>
          <w:szCs w:val="20"/>
        </w:rPr>
        <w:t>. Trnava, č. ú.:</w:t>
      </w:r>
      <w:r>
        <w:rPr>
          <w:rFonts w:ascii="Arial" w:hAnsi="Arial" w:cs="Arial"/>
          <w:sz w:val="20"/>
          <w:szCs w:val="20"/>
        </w:rPr>
        <w:t xml:space="preserve"> </w:t>
      </w:r>
      <w:r w:rsidRPr="0020266A">
        <w:rPr>
          <w:rFonts w:ascii="Arial" w:hAnsi="Arial" w:cs="Arial"/>
          <w:sz w:val="20"/>
          <w:szCs w:val="20"/>
        </w:rPr>
        <w:t>2621231644/1100</w:t>
      </w:r>
    </w:p>
    <w:p w14:paraId="515F1FE9" w14:textId="77777777" w:rsidR="00D3291B" w:rsidRPr="00F83097" w:rsidRDefault="00D3291B" w:rsidP="00D3291B">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4958218F" w14:textId="77777777" w:rsidR="00D3291B" w:rsidRDefault="00D3291B" w:rsidP="00D3291B">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550C44B6" w14:textId="77777777" w:rsidR="00D3291B" w:rsidRPr="003C780A" w:rsidRDefault="00D3291B" w:rsidP="00D3291B">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52B4EB2F" w14:textId="77777777" w:rsidR="00D3291B" w:rsidRPr="003C780A" w:rsidRDefault="00D3291B" w:rsidP="00D3291B">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01AF4797" w14:textId="77777777" w:rsidR="00D3291B" w:rsidRPr="00A236B7" w:rsidRDefault="00D3291B" w:rsidP="00D3291B">
      <w:pPr>
        <w:spacing w:line="276" w:lineRule="auto"/>
        <w:rPr>
          <w:rFonts w:ascii="Arial" w:hAnsi="Arial" w:cs="Arial"/>
          <w:sz w:val="20"/>
          <w:szCs w:val="20"/>
        </w:rPr>
      </w:pPr>
    </w:p>
    <w:p w14:paraId="3C5A1358" w14:textId="77777777" w:rsidR="00D3291B" w:rsidRPr="00A236B7" w:rsidRDefault="00D3291B" w:rsidP="00D3291B">
      <w:pPr>
        <w:rPr>
          <w:rFonts w:ascii="Arial" w:hAnsi="Arial" w:cs="Arial"/>
          <w:b/>
          <w:sz w:val="20"/>
          <w:szCs w:val="20"/>
        </w:rPr>
      </w:pPr>
      <w:r w:rsidRPr="00A236B7">
        <w:rPr>
          <w:rFonts w:ascii="Arial" w:hAnsi="Arial" w:cs="Arial"/>
          <w:b/>
          <w:sz w:val="20"/>
          <w:szCs w:val="20"/>
        </w:rPr>
        <w:t>(ďalej ako „Kupujúci”)</w:t>
      </w:r>
    </w:p>
    <w:p w14:paraId="66A4E63E" w14:textId="77777777" w:rsidR="00D3291B" w:rsidRPr="00A236B7" w:rsidRDefault="00D3291B" w:rsidP="00D3291B">
      <w:pPr>
        <w:rPr>
          <w:rFonts w:ascii="Arial" w:hAnsi="Arial" w:cs="Arial"/>
          <w:sz w:val="20"/>
          <w:szCs w:val="20"/>
        </w:rPr>
      </w:pPr>
    </w:p>
    <w:p w14:paraId="5F21D01B" w14:textId="77777777" w:rsidR="00D3291B" w:rsidRPr="00A236B7" w:rsidRDefault="00D3291B" w:rsidP="00D3291B">
      <w:pPr>
        <w:rPr>
          <w:rFonts w:ascii="Arial" w:hAnsi="Arial" w:cs="Arial"/>
          <w:sz w:val="20"/>
          <w:szCs w:val="20"/>
        </w:rPr>
      </w:pPr>
    </w:p>
    <w:p w14:paraId="2F39981E"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F8D777C"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2DBFEB"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328551D"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D5622F6" w14:textId="77777777" w:rsidR="00D3291B" w:rsidRDefault="00D3291B" w:rsidP="00D3291B">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C880C1C" w14:textId="77777777" w:rsidR="00D3291B" w:rsidRDefault="00D3291B" w:rsidP="00D3291B">
      <w:pPr>
        <w:spacing w:line="276" w:lineRule="auto"/>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A4578B9" w14:textId="77777777" w:rsidR="00D3291B" w:rsidRPr="00A236B7" w:rsidRDefault="00D3291B" w:rsidP="00D3291B">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26351013" w14:textId="77777777" w:rsidR="00D3291B" w:rsidRPr="00A236B7" w:rsidRDefault="00D3291B" w:rsidP="00D3291B">
      <w:pPr>
        <w:spacing w:line="276" w:lineRule="auto"/>
        <w:rPr>
          <w:rFonts w:ascii="Arial" w:hAnsi="Arial" w:cs="Arial"/>
          <w:sz w:val="20"/>
          <w:szCs w:val="20"/>
        </w:rPr>
      </w:pPr>
    </w:p>
    <w:p w14:paraId="5CB66B96"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5D4A4CA8"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66BA9D8"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B5F6AA7" w14:textId="77777777" w:rsidR="00D3291B" w:rsidRPr="00A236B7" w:rsidRDefault="00D3291B" w:rsidP="00D3291B">
      <w:pPr>
        <w:rPr>
          <w:rFonts w:ascii="Arial" w:hAnsi="Arial" w:cs="Arial"/>
          <w:b/>
          <w:sz w:val="20"/>
          <w:szCs w:val="20"/>
        </w:rPr>
      </w:pPr>
    </w:p>
    <w:p w14:paraId="468B88CC" w14:textId="77777777" w:rsidR="00D3291B" w:rsidRPr="00A236B7" w:rsidRDefault="00D3291B" w:rsidP="00D3291B">
      <w:pPr>
        <w:rPr>
          <w:rFonts w:ascii="Arial" w:hAnsi="Arial" w:cs="Arial"/>
          <w:b/>
          <w:sz w:val="20"/>
          <w:szCs w:val="20"/>
        </w:rPr>
      </w:pPr>
      <w:r w:rsidRPr="00A236B7">
        <w:rPr>
          <w:rFonts w:ascii="Arial" w:hAnsi="Arial" w:cs="Arial"/>
          <w:b/>
          <w:sz w:val="20"/>
          <w:szCs w:val="20"/>
        </w:rPr>
        <w:t>(ďalej ako „Predávajúci”)</w:t>
      </w:r>
    </w:p>
    <w:p w14:paraId="720BC4F6" w14:textId="77777777" w:rsidR="00D3291B" w:rsidRPr="00A236B7" w:rsidRDefault="00D3291B" w:rsidP="00D3291B">
      <w:pPr>
        <w:pStyle w:val="Zkladntext"/>
        <w:rPr>
          <w:rFonts w:ascii="Arial" w:hAnsi="Arial" w:cs="Arial"/>
          <w:sz w:val="20"/>
          <w:szCs w:val="20"/>
        </w:rPr>
      </w:pPr>
    </w:p>
    <w:p w14:paraId="488FFCD0" w14:textId="77777777" w:rsidR="00D3291B" w:rsidRPr="00A236B7" w:rsidRDefault="00D3291B" w:rsidP="00D3291B">
      <w:pPr>
        <w:pStyle w:val="Zkladntext"/>
        <w:jc w:val="center"/>
        <w:rPr>
          <w:rFonts w:ascii="Arial" w:hAnsi="Arial" w:cs="Arial"/>
          <w:sz w:val="20"/>
          <w:szCs w:val="20"/>
        </w:rPr>
      </w:pPr>
      <w:r w:rsidRPr="00A236B7">
        <w:rPr>
          <w:rFonts w:ascii="Arial" w:hAnsi="Arial" w:cs="Arial"/>
          <w:sz w:val="20"/>
          <w:szCs w:val="20"/>
        </w:rPr>
        <w:t>Uzavierajú túto kúpnu zmluvu:</w:t>
      </w:r>
    </w:p>
    <w:p w14:paraId="56E2A3AF" w14:textId="77777777" w:rsidR="00D3291B" w:rsidRPr="00A236B7" w:rsidRDefault="00D3291B" w:rsidP="00D3291B">
      <w:pPr>
        <w:pStyle w:val="Zkladntext"/>
        <w:jc w:val="center"/>
        <w:rPr>
          <w:rFonts w:ascii="Arial" w:hAnsi="Arial" w:cs="Arial"/>
          <w:sz w:val="20"/>
          <w:szCs w:val="20"/>
        </w:rPr>
      </w:pPr>
    </w:p>
    <w:p w14:paraId="4FAE4E89"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t>Článok I.</w:t>
      </w:r>
    </w:p>
    <w:p w14:paraId="6D07AF10" w14:textId="77777777" w:rsidR="00D3291B" w:rsidRPr="00A236B7" w:rsidRDefault="00D3291B" w:rsidP="00D3291B">
      <w:pPr>
        <w:pStyle w:val="Zkladntext"/>
        <w:jc w:val="center"/>
        <w:rPr>
          <w:rFonts w:ascii="Arial" w:hAnsi="Arial" w:cs="Arial"/>
          <w:b/>
          <w:bCs/>
          <w:sz w:val="20"/>
          <w:szCs w:val="20"/>
        </w:rPr>
      </w:pPr>
      <w:r w:rsidRPr="00A236B7">
        <w:rPr>
          <w:rFonts w:ascii="Arial" w:hAnsi="Arial" w:cs="Arial"/>
          <w:b/>
          <w:bCs/>
          <w:sz w:val="20"/>
          <w:szCs w:val="20"/>
        </w:rPr>
        <w:t>Predmet zmluvy</w:t>
      </w:r>
    </w:p>
    <w:p w14:paraId="5AD3FC16" w14:textId="77777777" w:rsidR="00D3291B" w:rsidRPr="00A236B7" w:rsidRDefault="00D3291B" w:rsidP="00D3291B">
      <w:pPr>
        <w:pStyle w:val="Zkladntext"/>
        <w:ind w:left="360"/>
        <w:rPr>
          <w:rFonts w:ascii="Arial" w:hAnsi="Arial" w:cs="Arial"/>
          <w:sz w:val="20"/>
          <w:szCs w:val="20"/>
        </w:rPr>
      </w:pPr>
    </w:p>
    <w:p w14:paraId="117ABAD3" w14:textId="77777777" w:rsidR="00D3291B" w:rsidRPr="00A236B7" w:rsidRDefault="00D3291B" w:rsidP="00D3291B">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C5DFA88" w14:textId="77777777" w:rsidR="00D3291B" w:rsidRPr="00A236B7" w:rsidRDefault="00D3291B" w:rsidP="00D3291B">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D3291B" w:rsidRPr="00CC4DEF" w14:paraId="5CC04D64" w14:textId="77777777" w:rsidTr="00400241">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6110FE"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22D5B518"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7B9124DE"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0A405FF9"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2AE88BB"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D3291B" w:rsidRPr="00CC4DEF" w14:paraId="15DD362B" w14:textId="77777777" w:rsidTr="00400241">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5865DEE7" w14:textId="7993861C" w:rsidR="00D3291B" w:rsidRPr="002820F2" w:rsidRDefault="00D3291B" w:rsidP="00400241">
            <w:pPr>
              <w:jc w:val="center"/>
              <w:rPr>
                <w:rFonts w:ascii="Arial" w:hAnsi="Arial" w:cs="Arial"/>
                <w:color w:val="000000"/>
                <w:sz w:val="18"/>
                <w:szCs w:val="18"/>
              </w:rPr>
            </w:pPr>
            <w:r w:rsidRPr="00D3291B">
              <w:rPr>
                <w:rFonts w:ascii="Arial" w:hAnsi="Arial" w:cs="Arial"/>
                <w:sz w:val="18"/>
                <w:szCs w:val="18"/>
              </w:rPr>
              <w:t>Prístroj na meranie viacerých parametrov v mušte, tichom víne a víne s prídavkom likéru</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57251B22" w14:textId="77777777" w:rsidR="00D3291B" w:rsidRPr="00FD11EE" w:rsidRDefault="00D3291B" w:rsidP="00400241">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458ED1AD" w14:textId="77777777" w:rsidR="00D3291B" w:rsidRPr="00FD11EE" w:rsidRDefault="00D3291B" w:rsidP="00400241">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30EAA06" w14:textId="77777777" w:rsidR="00D3291B" w:rsidRPr="00FD11EE" w:rsidRDefault="00D3291B" w:rsidP="00400241">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349D694B" w14:textId="77777777" w:rsidR="00D3291B" w:rsidRPr="00D7519E" w:rsidRDefault="00D3291B" w:rsidP="00400241">
            <w:pPr>
              <w:jc w:val="center"/>
              <w:rPr>
                <w:rFonts w:ascii="Arial" w:hAnsi="Arial" w:cs="Arial"/>
                <w:color w:val="000000"/>
                <w:sz w:val="18"/>
                <w:szCs w:val="18"/>
              </w:rPr>
            </w:pPr>
            <w:r w:rsidRPr="00D7519E">
              <w:rPr>
                <w:rFonts w:ascii="Arial" w:hAnsi="Arial" w:cs="Arial"/>
                <w:color w:val="000000"/>
                <w:sz w:val="18"/>
                <w:szCs w:val="18"/>
              </w:rPr>
              <w:t>1</w:t>
            </w:r>
          </w:p>
        </w:tc>
      </w:tr>
    </w:tbl>
    <w:p w14:paraId="6273D3E1" w14:textId="77777777" w:rsidR="00D3291B" w:rsidRPr="00A236B7" w:rsidRDefault="00D3291B" w:rsidP="00D3291B">
      <w:pPr>
        <w:autoSpaceDE w:val="0"/>
        <w:autoSpaceDN w:val="0"/>
        <w:adjustRightInd w:val="0"/>
        <w:ind w:left="680" w:firstLine="40"/>
        <w:rPr>
          <w:rFonts w:ascii="Arial" w:hAnsi="Arial" w:cs="Arial"/>
          <w:sz w:val="20"/>
          <w:szCs w:val="20"/>
        </w:rPr>
      </w:pPr>
    </w:p>
    <w:p w14:paraId="10944ACA" w14:textId="77777777" w:rsidR="00D3291B" w:rsidRPr="00A236B7" w:rsidRDefault="00D3291B" w:rsidP="00D3291B">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2405D803" w14:textId="77777777" w:rsidR="00D3291B" w:rsidRPr="00A236B7" w:rsidRDefault="00D3291B" w:rsidP="00D3291B">
      <w:pPr>
        <w:autoSpaceDE w:val="0"/>
        <w:autoSpaceDN w:val="0"/>
        <w:adjustRightInd w:val="0"/>
        <w:ind w:left="680" w:firstLine="40"/>
        <w:rPr>
          <w:rFonts w:ascii="Arial" w:hAnsi="Arial" w:cs="Arial"/>
          <w:sz w:val="20"/>
          <w:szCs w:val="20"/>
        </w:rPr>
      </w:pPr>
    </w:p>
    <w:p w14:paraId="0F3CC083" w14:textId="77777777" w:rsidR="00D3291B" w:rsidRPr="00A236B7" w:rsidRDefault="00D3291B" w:rsidP="00D3291B">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28B217C4" w14:textId="77777777" w:rsidR="00D3291B" w:rsidRPr="00A236B7" w:rsidRDefault="00D3291B" w:rsidP="00D3291B">
      <w:pPr>
        <w:pStyle w:val="Zkladntext"/>
        <w:rPr>
          <w:rFonts w:ascii="Arial" w:hAnsi="Arial" w:cs="Arial"/>
          <w:sz w:val="20"/>
          <w:szCs w:val="20"/>
        </w:rPr>
      </w:pPr>
      <w:r w:rsidRPr="00A236B7">
        <w:rPr>
          <w:rFonts w:ascii="Arial" w:hAnsi="Arial" w:cs="Arial"/>
          <w:sz w:val="20"/>
          <w:szCs w:val="20"/>
        </w:rPr>
        <w:t xml:space="preserve">  </w:t>
      </w:r>
    </w:p>
    <w:p w14:paraId="53467A31" w14:textId="77777777" w:rsidR="00D3291B" w:rsidRDefault="00D3291B" w:rsidP="00D3291B">
      <w:pPr>
        <w:pStyle w:val="Zkladntext"/>
        <w:jc w:val="center"/>
        <w:rPr>
          <w:rFonts w:ascii="Arial" w:hAnsi="Arial" w:cs="Arial"/>
          <w:b/>
          <w:sz w:val="20"/>
          <w:szCs w:val="20"/>
        </w:rPr>
      </w:pPr>
    </w:p>
    <w:p w14:paraId="51CA8849" w14:textId="77777777" w:rsidR="00D3291B" w:rsidRDefault="00D3291B" w:rsidP="00D3291B">
      <w:pPr>
        <w:pStyle w:val="Zkladntext"/>
        <w:jc w:val="center"/>
        <w:rPr>
          <w:rFonts w:ascii="Arial" w:hAnsi="Arial" w:cs="Arial"/>
          <w:b/>
          <w:sz w:val="20"/>
          <w:szCs w:val="20"/>
        </w:rPr>
      </w:pPr>
    </w:p>
    <w:p w14:paraId="61DB343B" w14:textId="77777777" w:rsidR="00D3291B" w:rsidRDefault="00D3291B" w:rsidP="00D3291B">
      <w:pPr>
        <w:pStyle w:val="Zkladntext"/>
        <w:jc w:val="center"/>
        <w:rPr>
          <w:rFonts w:ascii="Arial" w:hAnsi="Arial" w:cs="Arial"/>
          <w:b/>
          <w:sz w:val="20"/>
          <w:szCs w:val="20"/>
        </w:rPr>
      </w:pPr>
    </w:p>
    <w:p w14:paraId="316FA1DD" w14:textId="77777777" w:rsidR="00D3291B" w:rsidRDefault="00D3291B" w:rsidP="00D3291B">
      <w:pPr>
        <w:spacing w:after="200" w:line="276" w:lineRule="auto"/>
        <w:rPr>
          <w:rFonts w:ascii="Arial" w:hAnsi="Arial" w:cs="Arial"/>
          <w:b/>
          <w:sz w:val="20"/>
          <w:szCs w:val="20"/>
        </w:rPr>
      </w:pPr>
      <w:r>
        <w:rPr>
          <w:rFonts w:ascii="Arial" w:hAnsi="Arial" w:cs="Arial"/>
          <w:b/>
          <w:sz w:val="20"/>
          <w:szCs w:val="20"/>
        </w:rPr>
        <w:br w:type="page"/>
      </w:r>
    </w:p>
    <w:p w14:paraId="22A15A60"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2314EC78" w14:textId="77777777" w:rsidR="00D3291B" w:rsidRPr="00A32B12" w:rsidRDefault="00D3291B" w:rsidP="00D3291B">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74C07807" w14:textId="77777777" w:rsidR="00D3291B" w:rsidRPr="00A32B12" w:rsidRDefault="00D3291B" w:rsidP="00D3291B">
      <w:pPr>
        <w:pStyle w:val="Zkladntext"/>
        <w:jc w:val="center"/>
        <w:rPr>
          <w:rFonts w:ascii="Arial" w:hAnsi="Arial" w:cs="Arial"/>
          <w:b/>
          <w:bCs/>
          <w:sz w:val="20"/>
          <w:szCs w:val="20"/>
        </w:rPr>
      </w:pPr>
    </w:p>
    <w:p w14:paraId="16C9ACD7" w14:textId="77777777" w:rsidR="00D3291B" w:rsidRPr="00A730CE" w:rsidRDefault="00D3291B" w:rsidP="00D3291B">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Pr>
          <w:rFonts w:ascii="Arial" w:hAnsi="Arial" w:cs="Arial"/>
          <w:b/>
          <w:color w:val="000000" w:themeColor="text1"/>
          <w:sz w:val="20"/>
          <w:szCs w:val="20"/>
        </w:rPr>
        <w:t>4</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51F8772A" w14:textId="77777777" w:rsidR="00D3291B" w:rsidRPr="00A32B12" w:rsidRDefault="00D3291B" w:rsidP="00D3291B">
      <w:pPr>
        <w:pStyle w:val="Zkladntext"/>
        <w:tabs>
          <w:tab w:val="left" w:pos="709"/>
          <w:tab w:val="left" w:pos="4536"/>
        </w:tabs>
        <w:ind w:left="720"/>
        <w:rPr>
          <w:rFonts w:ascii="Arial" w:hAnsi="Arial" w:cs="Arial"/>
          <w:sz w:val="20"/>
          <w:szCs w:val="20"/>
        </w:rPr>
      </w:pPr>
    </w:p>
    <w:p w14:paraId="440075E7" w14:textId="77777777" w:rsidR="00D3291B" w:rsidRDefault="00D3291B" w:rsidP="00D3291B">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60B7EB1E" w14:textId="77777777" w:rsidR="00D3291B" w:rsidRPr="003C780A" w:rsidRDefault="00D3291B" w:rsidP="00D3291B">
      <w:pPr>
        <w:pStyle w:val="Zkladntext"/>
        <w:tabs>
          <w:tab w:val="left" w:pos="709"/>
          <w:tab w:val="left" w:pos="4536"/>
        </w:tabs>
        <w:rPr>
          <w:rFonts w:ascii="Arial" w:hAnsi="Arial" w:cs="Arial"/>
          <w:sz w:val="20"/>
          <w:szCs w:val="20"/>
        </w:rPr>
      </w:pPr>
    </w:p>
    <w:p w14:paraId="0AC3D3B0" w14:textId="77777777" w:rsidR="00D3291B" w:rsidRDefault="00D3291B" w:rsidP="00D3291B">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159CCF19" w14:textId="77777777" w:rsidR="00D3291B" w:rsidRPr="00A236B7" w:rsidRDefault="00D3291B" w:rsidP="00D3291B">
      <w:pPr>
        <w:pStyle w:val="Zkladntext"/>
        <w:tabs>
          <w:tab w:val="left" w:pos="709"/>
          <w:tab w:val="left" w:pos="4536"/>
        </w:tabs>
        <w:ind w:left="714"/>
        <w:rPr>
          <w:rFonts w:ascii="Arial" w:hAnsi="Arial" w:cs="Arial"/>
          <w:sz w:val="20"/>
          <w:szCs w:val="20"/>
        </w:rPr>
      </w:pPr>
    </w:p>
    <w:p w14:paraId="3BC1A27C" w14:textId="77777777" w:rsidR="00D3291B" w:rsidRDefault="00D3291B" w:rsidP="00D3291B">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E8355ED" w14:textId="77777777" w:rsidR="00D3291B" w:rsidRPr="00A236B7" w:rsidRDefault="00D3291B" w:rsidP="00D3291B">
      <w:pPr>
        <w:pStyle w:val="Zkladntext"/>
        <w:tabs>
          <w:tab w:val="left" w:pos="709"/>
          <w:tab w:val="left" w:pos="4536"/>
        </w:tabs>
        <w:ind w:left="714"/>
        <w:rPr>
          <w:rFonts w:ascii="Arial" w:hAnsi="Arial" w:cs="Arial"/>
          <w:sz w:val="20"/>
          <w:szCs w:val="20"/>
        </w:rPr>
      </w:pPr>
    </w:p>
    <w:p w14:paraId="5F8427A2" w14:textId="77777777" w:rsidR="00D3291B" w:rsidRDefault="00D3291B" w:rsidP="00D3291B">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6BF15714" w14:textId="77777777" w:rsidR="00D3291B" w:rsidRPr="00A236B7" w:rsidRDefault="00D3291B" w:rsidP="00D3291B">
      <w:pPr>
        <w:pStyle w:val="Zkladntext"/>
        <w:tabs>
          <w:tab w:val="left" w:pos="709"/>
          <w:tab w:val="left" w:pos="4536"/>
        </w:tabs>
        <w:ind w:left="714"/>
        <w:rPr>
          <w:rFonts w:ascii="Arial" w:hAnsi="Arial" w:cs="Arial"/>
          <w:sz w:val="20"/>
          <w:szCs w:val="20"/>
        </w:rPr>
      </w:pPr>
    </w:p>
    <w:p w14:paraId="24A68351" w14:textId="77777777" w:rsidR="00D3291B" w:rsidRPr="00A236B7" w:rsidRDefault="00D3291B" w:rsidP="00D3291B">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23088761" w14:textId="77777777" w:rsidR="00D3291B" w:rsidRPr="00A236B7" w:rsidRDefault="00D3291B" w:rsidP="00D3291B">
      <w:pPr>
        <w:pStyle w:val="Zkladntext"/>
        <w:rPr>
          <w:rFonts w:ascii="Arial" w:hAnsi="Arial" w:cs="Arial"/>
          <w:b/>
          <w:sz w:val="20"/>
          <w:szCs w:val="20"/>
        </w:rPr>
      </w:pPr>
    </w:p>
    <w:p w14:paraId="193E5C9F" w14:textId="77777777" w:rsidR="00D3291B" w:rsidRPr="00A32B12" w:rsidRDefault="00D3291B" w:rsidP="00D3291B">
      <w:pPr>
        <w:pStyle w:val="Zkladntext"/>
        <w:jc w:val="center"/>
        <w:rPr>
          <w:rFonts w:ascii="Arial" w:hAnsi="Arial" w:cs="Arial"/>
          <w:b/>
          <w:sz w:val="20"/>
          <w:szCs w:val="20"/>
        </w:rPr>
      </w:pPr>
      <w:r w:rsidRPr="00A32B12">
        <w:rPr>
          <w:rFonts w:ascii="Arial" w:hAnsi="Arial" w:cs="Arial"/>
          <w:b/>
          <w:sz w:val="20"/>
          <w:szCs w:val="20"/>
        </w:rPr>
        <w:t>Článok III.</w:t>
      </w:r>
    </w:p>
    <w:p w14:paraId="08740513" w14:textId="77777777" w:rsidR="00D3291B" w:rsidRPr="00A32B12" w:rsidRDefault="00D3291B" w:rsidP="00D3291B">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65F35E0D" w14:textId="77777777" w:rsidR="00D3291B" w:rsidRPr="00A32B12" w:rsidRDefault="00D3291B" w:rsidP="00D3291B">
      <w:pPr>
        <w:pStyle w:val="Zkladntext"/>
        <w:jc w:val="center"/>
        <w:rPr>
          <w:rFonts w:ascii="Arial" w:hAnsi="Arial" w:cs="Arial"/>
          <w:sz w:val="20"/>
          <w:szCs w:val="20"/>
        </w:rPr>
      </w:pPr>
    </w:p>
    <w:p w14:paraId="446C02BF" w14:textId="77777777" w:rsidR="00D3291B" w:rsidRDefault="00D3291B" w:rsidP="00D3291B">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7EB2340C" w14:textId="77777777" w:rsidR="00D3291B" w:rsidRPr="00A32B12" w:rsidRDefault="00D3291B" w:rsidP="00D3291B">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D3291B" w:rsidRPr="00A32B12" w14:paraId="301F5FC4" w14:textId="77777777" w:rsidTr="00400241">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83A853"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76DD2448" w14:textId="77777777" w:rsidR="00D3291B" w:rsidRPr="00A32B12" w:rsidRDefault="00D3291B" w:rsidP="00400241">
            <w:pPr>
              <w:jc w:val="center"/>
              <w:rPr>
                <w:rFonts w:ascii="Arial" w:hAnsi="Arial" w:cs="Arial"/>
                <w:b/>
                <w:sz w:val="20"/>
                <w:szCs w:val="20"/>
              </w:rPr>
            </w:pPr>
            <w:r w:rsidRPr="00A32B12">
              <w:rPr>
                <w:rFonts w:ascii="Arial" w:hAnsi="Arial" w:cs="Arial"/>
                <w:b/>
                <w:sz w:val="20"/>
                <w:szCs w:val="20"/>
              </w:rPr>
              <w:t>Cena spolu bez DPH</w:t>
            </w:r>
          </w:p>
          <w:p w14:paraId="1CC5DDD6"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6DDC21FF" w14:textId="77777777" w:rsidR="00D3291B" w:rsidRPr="00A32B12" w:rsidRDefault="00D3291B" w:rsidP="00400241">
            <w:pPr>
              <w:jc w:val="center"/>
              <w:rPr>
                <w:rFonts w:ascii="Arial" w:hAnsi="Arial" w:cs="Arial"/>
                <w:b/>
                <w:sz w:val="20"/>
                <w:szCs w:val="20"/>
              </w:rPr>
            </w:pPr>
            <w:r w:rsidRPr="00A32B12">
              <w:rPr>
                <w:rFonts w:ascii="Arial" w:hAnsi="Arial" w:cs="Arial"/>
                <w:b/>
                <w:sz w:val="20"/>
                <w:szCs w:val="20"/>
              </w:rPr>
              <w:t>DPH 20%</w:t>
            </w:r>
          </w:p>
          <w:p w14:paraId="311129E0"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7A804220" w14:textId="77777777" w:rsidR="00D3291B" w:rsidRPr="00A32B12" w:rsidRDefault="00D3291B" w:rsidP="00400241">
            <w:pPr>
              <w:jc w:val="center"/>
              <w:rPr>
                <w:rFonts w:ascii="Arial" w:hAnsi="Arial" w:cs="Arial"/>
                <w:b/>
                <w:sz w:val="20"/>
                <w:szCs w:val="20"/>
              </w:rPr>
            </w:pPr>
            <w:r w:rsidRPr="00A32B12">
              <w:rPr>
                <w:rFonts w:ascii="Arial" w:hAnsi="Arial" w:cs="Arial"/>
                <w:b/>
                <w:sz w:val="20"/>
                <w:szCs w:val="20"/>
              </w:rPr>
              <w:t>Cena celkom s DPH</w:t>
            </w:r>
          </w:p>
          <w:p w14:paraId="2575B7F8"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sz w:val="20"/>
                <w:szCs w:val="20"/>
              </w:rPr>
              <w:t>v EUR</w:t>
            </w:r>
          </w:p>
        </w:tc>
      </w:tr>
      <w:tr w:rsidR="00D3291B" w:rsidRPr="00A32B12" w14:paraId="5B014330" w14:textId="77777777" w:rsidTr="00400241">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99E4C" w14:textId="1E8ACC0F" w:rsidR="00D3291B" w:rsidRPr="00A32B12" w:rsidRDefault="00D3291B" w:rsidP="00400241">
            <w:pPr>
              <w:jc w:val="center"/>
              <w:rPr>
                <w:rFonts w:ascii="Arial" w:hAnsi="Arial" w:cs="Arial"/>
                <w:color w:val="000000"/>
                <w:sz w:val="18"/>
                <w:szCs w:val="18"/>
              </w:rPr>
            </w:pPr>
            <w:r w:rsidRPr="00D3291B">
              <w:rPr>
                <w:rFonts w:ascii="Arial" w:hAnsi="Arial" w:cs="Arial"/>
                <w:sz w:val="18"/>
                <w:szCs w:val="18"/>
              </w:rPr>
              <w:t>Prístroj na meranie viacerých parametrov v mušte, tichom víne a víne s prídavkom likéru</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0C2A9704" w14:textId="77777777" w:rsidR="00D3291B" w:rsidRPr="00A32B12" w:rsidRDefault="00D3291B" w:rsidP="0040024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8F019EB" w14:textId="77777777" w:rsidR="00D3291B" w:rsidRPr="00A32B12" w:rsidRDefault="00D3291B" w:rsidP="00400241">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0E1F1F52" w14:textId="77777777" w:rsidR="00D3291B" w:rsidRPr="00A32B12" w:rsidRDefault="00D3291B" w:rsidP="00400241">
            <w:pPr>
              <w:jc w:val="center"/>
              <w:rPr>
                <w:rFonts w:ascii="Arial" w:hAnsi="Arial" w:cs="Arial"/>
                <w:color w:val="000000"/>
                <w:sz w:val="18"/>
                <w:szCs w:val="18"/>
              </w:rPr>
            </w:pPr>
          </w:p>
        </w:tc>
      </w:tr>
    </w:tbl>
    <w:p w14:paraId="5A7B5D54" w14:textId="77777777" w:rsidR="00D3291B" w:rsidRPr="00A32B12" w:rsidRDefault="00D3291B" w:rsidP="00D3291B">
      <w:pPr>
        <w:pStyle w:val="Zkladntext"/>
        <w:tabs>
          <w:tab w:val="left" w:pos="709"/>
        </w:tabs>
        <w:ind w:left="720"/>
        <w:rPr>
          <w:rFonts w:ascii="Arial" w:hAnsi="Arial" w:cs="Arial"/>
          <w:sz w:val="20"/>
          <w:szCs w:val="20"/>
        </w:rPr>
      </w:pPr>
    </w:p>
    <w:p w14:paraId="334D47F5" w14:textId="77777777" w:rsidR="00475114" w:rsidRPr="00475114" w:rsidRDefault="00D3291B" w:rsidP="00D3291B">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sidR="00475114">
        <w:rPr>
          <w:rFonts w:ascii="Arial" w:hAnsi="Arial" w:cs="Arial"/>
          <w:sz w:val="20"/>
          <w:szCs w:val="20"/>
        </w:rPr>
        <w:t>, nasledovne:</w:t>
      </w:r>
    </w:p>
    <w:p w14:paraId="16CAEBEC" w14:textId="6F325D7D" w:rsidR="00475114" w:rsidRPr="00475114" w:rsidRDefault="00475114" w:rsidP="00475114">
      <w:pPr>
        <w:pStyle w:val="Zkladntext"/>
        <w:numPr>
          <w:ilvl w:val="1"/>
          <w:numId w:val="16"/>
        </w:numPr>
        <w:tabs>
          <w:tab w:val="left" w:pos="709"/>
          <w:tab w:val="left" w:pos="4536"/>
        </w:tabs>
        <w:rPr>
          <w:rFonts w:ascii="Arial" w:hAnsi="Arial" w:cs="Arial"/>
          <w:sz w:val="20"/>
          <w:szCs w:val="20"/>
        </w:rPr>
      </w:pPr>
      <w:r w:rsidRPr="00475114">
        <w:rPr>
          <w:rFonts w:ascii="Arial" w:hAnsi="Arial" w:cs="Arial"/>
          <w:sz w:val="20"/>
          <w:szCs w:val="20"/>
        </w:rPr>
        <w:t xml:space="preserve">30% záloha po vystavení objednávky </w:t>
      </w:r>
    </w:p>
    <w:p w14:paraId="01C97AC7" w14:textId="234886C5" w:rsidR="00475114" w:rsidRPr="00475114" w:rsidRDefault="00475114" w:rsidP="00475114">
      <w:pPr>
        <w:pStyle w:val="Zkladntext"/>
        <w:numPr>
          <w:ilvl w:val="1"/>
          <w:numId w:val="16"/>
        </w:numPr>
        <w:tabs>
          <w:tab w:val="left" w:pos="709"/>
          <w:tab w:val="left" w:pos="4536"/>
        </w:tabs>
        <w:rPr>
          <w:rFonts w:ascii="Arial" w:hAnsi="Arial" w:cs="Arial"/>
          <w:sz w:val="20"/>
          <w:szCs w:val="20"/>
        </w:rPr>
      </w:pPr>
      <w:r w:rsidRPr="00475114">
        <w:rPr>
          <w:rFonts w:ascii="Arial" w:hAnsi="Arial" w:cs="Arial"/>
          <w:sz w:val="20"/>
          <w:szCs w:val="20"/>
        </w:rPr>
        <w:t xml:space="preserve">60% pri dodaní </w:t>
      </w:r>
      <w:r>
        <w:rPr>
          <w:rFonts w:ascii="Arial" w:hAnsi="Arial" w:cs="Arial"/>
          <w:sz w:val="20"/>
          <w:szCs w:val="20"/>
        </w:rPr>
        <w:t>predmetu zmluvy</w:t>
      </w:r>
    </w:p>
    <w:p w14:paraId="49B85800" w14:textId="553208F9" w:rsidR="00D3291B" w:rsidRPr="0020266A" w:rsidRDefault="00475114" w:rsidP="00475114">
      <w:pPr>
        <w:pStyle w:val="Zkladntext"/>
        <w:numPr>
          <w:ilvl w:val="1"/>
          <w:numId w:val="16"/>
        </w:numPr>
        <w:tabs>
          <w:tab w:val="left" w:pos="709"/>
          <w:tab w:val="left" w:pos="4536"/>
        </w:tabs>
        <w:rPr>
          <w:rFonts w:ascii="Arial" w:hAnsi="Arial" w:cs="Arial"/>
          <w:color w:val="000000"/>
          <w:sz w:val="20"/>
          <w:szCs w:val="20"/>
        </w:rPr>
      </w:pPr>
      <w:r w:rsidRPr="00475114">
        <w:rPr>
          <w:rFonts w:ascii="Arial" w:hAnsi="Arial" w:cs="Arial"/>
          <w:sz w:val="20"/>
          <w:szCs w:val="20"/>
        </w:rPr>
        <w:t>10% po inštalácii a zaškolení</w:t>
      </w:r>
      <w:r w:rsidR="00D3291B">
        <w:rPr>
          <w:rFonts w:ascii="Arial" w:hAnsi="Arial" w:cs="Arial"/>
          <w:sz w:val="20"/>
          <w:szCs w:val="20"/>
        </w:rPr>
        <w:t>.</w:t>
      </w:r>
    </w:p>
    <w:p w14:paraId="4014D4D6" w14:textId="77777777" w:rsidR="00D3291B" w:rsidRPr="00A236B7" w:rsidRDefault="00D3291B" w:rsidP="00D3291B">
      <w:pPr>
        <w:pStyle w:val="Zkladntext"/>
        <w:tabs>
          <w:tab w:val="left" w:pos="709"/>
          <w:tab w:val="left" w:pos="4536"/>
        </w:tabs>
        <w:ind w:left="720"/>
        <w:rPr>
          <w:rFonts w:ascii="Arial" w:hAnsi="Arial" w:cs="Arial"/>
          <w:sz w:val="20"/>
          <w:szCs w:val="20"/>
        </w:rPr>
      </w:pPr>
    </w:p>
    <w:p w14:paraId="7A35F19A" w14:textId="4CF755C2" w:rsidR="00D3291B" w:rsidRDefault="00D3291B" w:rsidP="00D3291B">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Zmluvné strany sa dohodli, že kupujúci zaplatí za predmet zmluvy kúpnu cenu a DPH podľa bodu 1</w:t>
      </w:r>
      <w:r w:rsidR="00475114">
        <w:rPr>
          <w:rFonts w:ascii="Arial" w:hAnsi="Arial" w:cs="Arial"/>
          <w:sz w:val="20"/>
          <w:szCs w:val="20"/>
        </w:rPr>
        <w:t xml:space="preserve"> a 2</w:t>
      </w:r>
      <w:r w:rsidRPr="00A236B7">
        <w:rPr>
          <w:rFonts w:ascii="Arial" w:hAnsi="Arial" w:cs="Arial"/>
          <w:sz w:val="20"/>
          <w:szCs w:val="20"/>
        </w:rPr>
        <w:t xml:space="preserve">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02829550" w14:textId="77777777" w:rsidR="00D3291B" w:rsidRPr="00A236B7" w:rsidRDefault="00D3291B" w:rsidP="00D3291B">
      <w:pPr>
        <w:pStyle w:val="Zkladntext"/>
        <w:tabs>
          <w:tab w:val="left" w:pos="709"/>
          <w:tab w:val="left" w:pos="4536"/>
        </w:tabs>
        <w:ind w:left="720"/>
        <w:rPr>
          <w:rFonts w:ascii="Arial" w:hAnsi="Arial" w:cs="Arial"/>
          <w:sz w:val="20"/>
          <w:szCs w:val="20"/>
        </w:rPr>
      </w:pPr>
    </w:p>
    <w:p w14:paraId="66A6D4FC" w14:textId="77777777" w:rsidR="00D3291B" w:rsidRPr="00A236B7" w:rsidRDefault="00D3291B" w:rsidP="00D3291B">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701F1232" w14:textId="77777777" w:rsidR="00D3291B" w:rsidRDefault="00D3291B" w:rsidP="00D3291B">
      <w:pPr>
        <w:pStyle w:val="Zkladntext"/>
        <w:jc w:val="center"/>
        <w:rPr>
          <w:rFonts w:ascii="Arial" w:hAnsi="Arial" w:cs="Arial"/>
          <w:b/>
          <w:sz w:val="20"/>
          <w:szCs w:val="20"/>
        </w:rPr>
      </w:pPr>
    </w:p>
    <w:p w14:paraId="730A04EB"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t>Článok IV.</w:t>
      </w:r>
    </w:p>
    <w:p w14:paraId="626B95D8" w14:textId="77777777" w:rsidR="00D3291B" w:rsidRPr="00A236B7" w:rsidRDefault="00D3291B" w:rsidP="00D3291B">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54605DA7" w14:textId="77777777" w:rsidR="00D3291B" w:rsidRPr="00A236B7" w:rsidRDefault="00D3291B" w:rsidP="00D3291B">
      <w:pPr>
        <w:pStyle w:val="Zkladntext"/>
        <w:jc w:val="center"/>
        <w:rPr>
          <w:rFonts w:ascii="Arial" w:hAnsi="Arial" w:cs="Arial"/>
          <w:sz w:val="20"/>
          <w:szCs w:val="20"/>
        </w:rPr>
      </w:pPr>
    </w:p>
    <w:p w14:paraId="0FF5B5E0" w14:textId="77777777" w:rsidR="00D3291B" w:rsidRPr="00A236B7" w:rsidRDefault="00D3291B" w:rsidP="00D3291B">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04EFC8F"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13BDDE7"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00BCCC9A"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6601CFB7"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E8A79EB"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51741AE4" w14:textId="77777777" w:rsidR="00D3291B" w:rsidRPr="00A236B7" w:rsidRDefault="00D3291B" w:rsidP="00D3291B">
      <w:pPr>
        <w:pStyle w:val="Zkladntext"/>
        <w:tabs>
          <w:tab w:val="left" w:pos="1418"/>
        </w:tabs>
        <w:ind w:left="1440"/>
        <w:rPr>
          <w:rFonts w:ascii="Arial" w:hAnsi="Arial" w:cs="Arial"/>
          <w:sz w:val="20"/>
          <w:szCs w:val="20"/>
        </w:rPr>
      </w:pPr>
    </w:p>
    <w:p w14:paraId="6E3873AB" w14:textId="77777777" w:rsidR="00D3291B" w:rsidRPr="00A236B7" w:rsidRDefault="00D3291B" w:rsidP="00D3291B">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06BA54F8"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355A6CA9"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DPH v termíne a spô</w:t>
      </w:r>
      <w:r>
        <w:rPr>
          <w:rFonts w:ascii="Arial" w:hAnsi="Arial" w:cs="Arial"/>
          <w:sz w:val="20"/>
          <w:szCs w:val="20"/>
        </w:rPr>
        <w:t>sobom dohodnutým v tejto zmluve, pokiaľ sa na dodávku vzťahuje.</w:t>
      </w:r>
    </w:p>
    <w:p w14:paraId="69075C92"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5A772A53"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289F9176"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0C9C3782" w14:textId="77777777" w:rsidR="00D3291B" w:rsidRPr="00A236B7" w:rsidRDefault="00D3291B" w:rsidP="00D3291B">
      <w:pPr>
        <w:pStyle w:val="Zkladntext"/>
        <w:tabs>
          <w:tab w:val="left" w:pos="1418"/>
        </w:tabs>
        <w:ind w:left="1440"/>
        <w:rPr>
          <w:rFonts w:ascii="Arial" w:hAnsi="Arial" w:cs="Arial"/>
          <w:sz w:val="20"/>
          <w:szCs w:val="20"/>
        </w:rPr>
      </w:pPr>
    </w:p>
    <w:p w14:paraId="600A2F52" w14:textId="77777777" w:rsidR="00D3291B" w:rsidRPr="00A236B7" w:rsidRDefault="00D3291B" w:rsidP="00D3291B">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1C6465E" w14:textId="77777777" w:rsidR="00D3291B" w:rsidRPr="00A236B7" w:rsidRDefault="00D3291B" w:rsidP="00D3291B">
      <w:pPr>
        <w:pStyle w:val="Zkladntext"/>
        <w:ind w:left="540" w:hanging="540"/>
        <w:jc w:val="center"/>
        <w:rPr>
          <w:rFonts w:ascii="Arial" w:hAnsi="Arial" w:cs="Arial"/>
          <w:sz w:val="20"/>
          <w:szCs w:val="20"/>
        </w:rPr>
      </w:pPr>
    </w:p>
    <w:p w14:paraId="2E863501" w14:textId="77777777" w:rsidR="00D3291B" w:rsidRPr="00A236B7" w:rsidRDefault="00D3291B" w:rsidP="00D3291B">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6DAC2B53" w14:textId="77777777" w:rsidR="00D3291B" w:rsidRPr="00A236B7" w:rsidRDefault="00D3291B" w:rsidP="00D3291B">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106F655" w14:textId="77777777" w:rsidR="00D3291B" w:rsidRPr="00A236B7" w:rsidRDefault="00D3291B" w:rsidP="00D3291B">
      <w:pPr>
        <w:pStyle w:val="Zkladntext"/>
        <w:ind w:left="360"/>
        <w:jc w:val="center"/>
        <w:rPr>
          <w:rFonts w:ascii="Arial" w:hAnsi="Arial" w:cs="Arial"/>
          <w:sz w:val="20"/>
          <w:szCs w:val="20"/>
        </w:rPr>
      </w:pPr>
    </w:p>
    <w:p w14:paraId="0324D301" w14:textId="77777777" w:rsidR="00D3291B" w:rsidRDefault="00D3291B" w:rsidP="00D3291B">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36BF82B7" w14:textId="77777777" w:rsidR="00D3291B" w:rsidRPr="00A236B7" w:rsidRDefault="00D3291B" w:rsidP="00D3291B">
      <w:pPr>
        <w:pStyle w:val="Zkladntext"/>
        <w:tabs>
          <w:tab w:val="left" w:pos="709"/>
          <w:tab w:val="left" w:pos="4536"/>
        </w:tabs>
        <w:ind w:left="720"/>
        <w:rPr>
          <w:rFonts w:ascii="Arial" w:hAnsi="Arial" w:cs="Arial"/>
          <w:sz w:val="20"/>
          <w:szCs w:val="20"/>
        </w:rPr>
      </w:pPr>
    </w:p>
    <w:p w14:paraId="6C06720A" w14:textId="77777777" w:rsidR="00D3291B" w:rsidRDefault="00D3291B" w:rsidP="00D3291B">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4E51ED22" w14:textId="77777777" w:rsidR="00D3291B" w:rsidRPr="00A730CE" w:rsidRDefault="00D3291B" w:rsidP="00D3291B">
      <w:pPr>
        <w:pStyle w:val="Zkladntext"/>
        <w:tabs>
          <w:tab w:val="left" w:pos="709"/>
          <w:tab w:val="left" w:pos="4536"/>
        </w:tabs>
        <w:rPr>
          <w:rFonts w:ascii="Arial" w:hAnsi="Arial" w:cs="Arial"/>
          <w:sz w:val="20"/>
          <w:szCs w:val="20"/>
        </w:rPr>
      </w:pPr>
    </w:p>
    <w:p w14:paraId="380302CD" w14:textId="77777777" w:rsidR="00D3291B" w:rsidRPr="00B624C0" w:rsidRDefault="00D3291B" w:rsidP="00D3291B">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668F36F5" w14:textId="77777777" w:rsidR="00D3291B" w:rsidRPr="00B624C0" w:rsidRDefault="00D3291B" w:rsidP="00D3291B">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1F3C2F98" w14:textId="77777777" w:rsidR="00D3291B" w:rsidRDefault="00D3291B" w:rsidP="00D3291B">
      <w:pPr>
        <w:pStyle w:val="Zkladntext"/>
        <w:rPr>
          <w:rFonts w:ascii="Arial" w:hAnsi="Arial" w:cs="Arial"/>
          <w:sz w:val="20"/>
          <w:szCs w:val="20"/>
        </w:rPr>
      </w:pPr>
    </w:p>
    <w:p w14:paraId="62FAA4D8" w14:textId="77777777" w:rsidR="00D3291B" w:rsidRPr="00463EDC" w:rsidRDefault="00D3291B" w:rsidP="00D3291B">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492EF60" w14:textId="77777777" w:rsidR="00D3291B" w:rsidRPr="00463EDC" w:rsidRDefault="00D3291B" w:rsidP="00D3291B">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53F607D8"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2097DEBC"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7D489009"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63CA9CE2"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6EF16E6E"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3F26541E" w14:textId="77777777" w:rsidR="00D3291B"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3C75DAF1" w14:textId="77777777" w:rsidR="00D3291B" w:rsidRPr="00463EDC" w:rsidRDefault="00D3291B" w:rsidP="00D3291B">
      <w:pPr>
        <w:pStyle w:val="Zkladntext"/>
        <w:tabs>
          <w:tab w:val="left" w:pos="709"/>
          <w:tab w:val="left" w:pos="4536"/>
        </w:tabs>
        <w:ind w:left="709"/>
        <w:rPr>
          <w:rFonts w:ascii="Arial" w:hAnsi="Arial" w:cs="Arial"/>
          <w:sz w:val="20"/>
          <w:szCs w:val="20"/>
        </w:rPr>
      </w:pPr>
    </w:p>
    <w:p w14:paraId="105D1370" w14:textId="77777777" w:rsidR="00D3291B" w:rsidRDefault="00D3291B" w:rsidP="00D3291B">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158DAE6E" w14:textId="77777777" w:rsidR="00D3291B" w:rsidRDefault="00D3291B" w:rsidP="00D3291B">
      <w:pPr>
        <w:pStyle w:val="Zkladntext"/>
        <w:jc w:val="center"/>
        <w:rPr>
          <w:rFonts w:ascii="Arial" w:hAnsi="Arial" w:cs="Arial"/>
          <w:b/>
          <w:sz w:val="20"/>
          <w:szCs w:val="20"/>
        </w:rPr>
      </w:pPr>
    </w:p>
    <w:p w14:paraId="77695F24" w14:textId="77777777" w:rsidR="00D3291B" w:rsidRPr="00D7519E" w:rsidRDefault="00D3291B" w:rsidP="00D3291B">
      <w:pPr>
        <w:pStyle w:val="Zkladntext"/>
        <w:jc w:val="center"/>
        <w:rPr>
          <w:rFonts w:ascii="Arial" w:hAnsi="Arial" w:cs="Arial"/>
          <w:b/>
          <w:sz w:val="20"/>
          <w:szCs w:val="20"/>
        </w:rPr>
      </w:pPr>
      <w:r w:rsidRPr="00D7519E">
        <w:rPr>
          <w:rFonts w:ascii="Arial" w:hAnsi="Arial" w:cs="Arial"/>
          <w:b/>
          <w:sz w:val="20"/>
          <w:szCs w:val="20"/>
        </w:rPr>
        <w:t>Článok VII.</w:t>
      </w:r>
    </w:p>
    <w:p w14:paraId="2073D63A" w14:textId="77777777" w:rsidR="00D3291B" w:rsidRPr="00D7519E" w:rsidRDefault="00D3291B" w:rsidP="00D3291B">
      <w:pPr>
        <w:pStyle w:val="Zkladntext"/>
        <w:jc w:val="center"/>
        <w:rPr>
          <w:rFonts w:ascii="Arial" w:hAnsi="Arial" w:cs="Arial"/>
          <w:b/>
          <w:sz w:val="20"/>
          <w:szCs w:val="20"/>
        </w:rPr>
      </w:pPr>
      <w:r w:rsidRPr="00D7519E">
        <w:rPr>
          <w:rFonts w:ascii="Arial" w:hAnsi="Arial" w:cs="Arial"/>
          <w:b/>
          <w:sz w:val="20"/>
          <w:szCs w:val="20"/>
        </w:rPr>
        <w:t>Subdodávatelia</w:t>
      </w:r>
    </w:p>
    <w:p w14:paraId="16EE2326" w14:textId="77777777" w:rsidR="00D3291B" w:rsidRPr="00D7519E" w:rsidRDefault="00D3291B" w:rsidP="00D3291B">
      <w:pPr>
        <w:pStyle w:val="Zkladntext"/>
        <w:rPr>
          <w:rFonts w:ascii="Arial" w:hAnsi="Arial" w:cs="Arial"/>
          <w:b/>
          <w:sz w:val="20"/>
          <w:szCs w:val="20"/>
        </w:rPr>
      </w:pPr>
    </w:p>
    <w:p w14:paraId="48C7257F" w14:textId="77777777" w:rsidR="00D3291B" w:rsidRPr="00D7519E" w:rsidRDefault="00D3291B" w:rsidP="00D3291B">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1AF657EC" w14:textId="77777777" w:rsidR="00D3291B" w:rsidRPr="00D7519E" w:rsidRDefault="00D3291B" w:rsidP="00D3291B">
      <w:pPr>
        <w:pStyle w:val="Zkladntext"/>
        <w:tabs>
          <w:tab w:val="left" w:pos="709"/>
          <w:tab w:val="left" w:pos="4536"/>
        </w:tabs>
        <w:ind w:left="720"/>
        <w:rPr>
          <w:rFonts w:ascii="Arial" w:hAnsi="Arial" w:cs="Arial"/>
          <w:sz w:val="20"/>
          <w:szCs w:val="20"/>
        </w:rPr>
      </w:pPr>
    </w:p>
    <w:p w14:paraId="7797C9F4" w14:textId="77777777" w:rsidR="00D3291B" w:rsidRPr="00D7519E" w:rsidRDefault="00D3291B" w:rsidP="00D3291B">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152B91F3" w14:textId="77777777" w:rsidR="00D3291B" w:rsidRDefault="00D3291B" w:rsidP="00D3291B">
      <w:pPr>
        <w:pStyle w:val="Zkladntext"/>
        <w:tabs>
          <w:tab w:val="left" w:pos="709"/>
          <w:tab w:val="left" w:pos="4536"/>
        </w:tabs>
        <w:rPr>
          <w:rFonts w:ascii="Arial" w:hAnsi="Arial" w:cs="Arial"/>
          <w:sz w:val="20"/>
          <w:szCs w:val="20"/>
        </w:rPr>
      </w:pPr>
    </w:p>
    <w:p w14:paraId="5248276E" w14:textId="77777777" w:rsidR="00D3291B" w:rsidRDefault="00D3291B" w:rsidP="00D3291B">
      <w:pPr>
        <w:pStyle w:val="Zkladntext"/>
        <w:tabs>
          <w:tab w:val="left" w:pos="709"/>
          <w:tab w:val="left" w:pos="4536"/>
        </w:tabs>
        <w:rPr>
          <w:rFonts w:ascii="Arial" w:hAnsi="Arial" w:cs="Arial"/>
          <w:sz w:val="20"/>
          <w:szCs w:val="20"/>
        </w:rPr>
      </w:pPr>
    </w:p>
    <w:p w14:paraId="46C0B735" w14:textId="77777777" w:rsidR="00D3291B" w:rsidRPr="00D7519E" w:rsidRDefault="00D3291B" w:rsidP="00D3291B">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D3291B" w:rsidRPr="00D7519E" w14:paraId="30E6082B" w14:textId="77777777" w:rsidTr="00400241">
        <w:tc>
          <w:tcPr>
            <w:tcW w:w="3692" w:type="dxa"/>
          </w:tcPr>
          <w:p w14:paraId="438AD7F1"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408B0906" w14:textId="77777777" w:rsidR="00D3291B" w:rsidRPr="00D7519E" w:rsidRDefault="00D3291B" w:rsidP="00400241">
            <w:pPr>
              <w:tabs>
                <w:tab w:val="left" w:pos="1560"/>
              </w:tabs>
              <w:rPr>
                <w:rFonts w:ascii="Arial" w:hAnsi="Arial" w:cs="Arial"/>
                <w:sz w:val="18"/>
                <w:szCs w:val="18"/>
              </w:rPr>
            </w:pPr>
          </w:p>
        </w:tc>
      </w:tr>
      <w:tr w:rsidR="00D3291B" w:rsidRPr="00D7519E" w14:paraId="683B6536" w14:textId="77777777" w:rsidTr="00400241">
        <w:tc>
          <w:tcPr>
            <w:tcW w:w="3692" w:type="dxa"/>
          </w:tcPr>
          <w:p w14:paraId="03D41D10"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7B6B8E34" w14:textId="77777777" w:rsidR="00D3291B" w:rsidRPr="00D7519E" w:rsidRDefault="00D3291B" w:rsidP="00400241">
            <w:pPr>
              <w:tabs>
                <w:tab w:val="left" w:pos="1560"/>
              </w:tabs>
              <w:rPr>
                <w:rFonts w:ascii="Arial" w:hAnsi="Arial" w:cs="Arial"/>
                <w:sz w:val="18"/>
                <w:szCs w:val="18"/>
              </w:rPr>
            </w:pPr>
          </w:p>
        </w:tc>
      </w:tr>
      <w:tr w:rsidR="00D3291B" w:rsidRPr="00CD16DF" w14:paraId="7BEAF000" w14:textId="77777777" w:rsidTr="00400241">
        <w:tc>
          <w:tcPr>
            <w:tcW w:w="3692" w:type="dxa"/>
          </w:tcPr>
          <w:p w14:paraId="49A6C06D"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1D310073" w14:textId="77777777" w:rsidR="00D3291B" w:rsidRPr="00D7519E" w:rsidRDefault="00D3291B" w:rsidP="00400241">
            <w:pPr>
              <w:tabs>
                <w:tab w:val="left" w:pos="1560"/>
              </w:tabs>
              <w:rPr>
                <w:rFonts w:ascii="Arial" w:hAnsi="Arial" w:cs="Arial"/>
                <w:sz w:val="18"/>
                <w:szCs w:val="18"/>
              </w:rPr>
            </w:pPr>
          </w:p>
        </w:tc>
      </w:tr>
      <w:tr w:rsidR="00D3291B" w:rsidRPr="00D7519E" w14:paraId="2C3CD1F9" w14:textId="77777777" w:rsidTr="00400241">
        <w:tc>
          <w:tcPr>
            <w:tcW w:w="3692" w:type="dxa"/>
          </w:tcPr>
          <w:p w14:paraId="7F0620FD"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292C86D1" w14:textId="77777777" w:rsidR="00D3291B" w:rsidRPr="00D7519E" w:rsidRDefault="00D3291B" w:rsidP="00400241">
            <w:pPr>
              <w:tabs>
                <w:tab w:val="left" w:pos="1560"/>
              </w:tabs>
              <w:rPr>
                <w:rFonts w:ascii="Arial" w:hAnsi="Arial" w:cs="Arial"/>
                <w:sz w:val="18"/>
                <w:szCs w:val="18"/>
              </w:rPr>
            </w:pPr>
          </w:p>
        </w:tc>
      </w:tr>
      <w:tr w:rsidR="00D3291B" w:rsidRPr="00D7519E" w14:paraId="130A0758" w14:textId="77777777" w:rsidTr="00400241">
        <w:tc>
          <w:tcPr>
            <w:tcW w:w="3692" w:type="dxa"/>
          </w:tcPr>
          <w:p w14:paraId="34501353"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7F023722" w14:textId="77777777" w:rsidR="00D3291B" w:rsidRPr="00D7519E" w:rsidRDefault="00D3291B" w:rsidP="00400241">
            <w:pPr>
              <w:tabs>
                <w:tab w:val="left" w:pos="1560"/>
              </w:tabs>
              <w:rPr>
                <w:rFonts w:ascii="Arial" w:hAnsi="Arial" w:cs="Arial"/>
                <w:sz w:val="18"/>
                <w:szCs w:val="18"/>
              </w:rPr>
            </w:pPr>
          </w:p>
        </w:tc>
      </w:tr>
      <w:tr w:rsidR="00D3291B" w:rsidRPr="00D7519E" w14:paraId="41197C53" w14:textId="77777777" w:rsidTr="00400241">
        <w:tc>
          <w:tcPr>
            <w:tcW w:w="3692" w:type="dxa"/>
          </w:tcPr>
          <w:p w14:paraId="02C87558"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5F4A5130" w14:textId="77777777" w:rsidR="00D3291B" w:rsidRPr="00D7519E" w:rsidRDefault="00D3291B" w:rsidP="00400241">
            <w:pPr>
              <w:tabs>
                <w:tab w:val="left" w:pos="1560"/>
              </w:tabs>
              <w:rPr>
                <w:rFonts w:ascii="Arial" w:hAnsi="Arial" w:cs="Arial"/>
                <w:sz w:val="18"/>
                <w:szCs w:val="18"/>
              </w:rPr>
            </w:pPr>
          </w:p>
        </w:tc>
      </w:tr>
      <w:tr w:rsidR="00D3291B" w:rsidRPr="00D7519E" w14:paraId="68B2F45E" w14:textId="77777777" w:rsidTr="00400241">
        <w:tc>
          <w:tcPr>
            <w:tcW w:w="3692" w:type="dxa"/>
          </w:tcPr>
          <w:p w14:paraId="09C35D7D"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26E63604" w14:textId="77777777" w:rsidR="00D3291B" w:rsidRPr="00D7519E" w:rsidRDefault="00D3291B" w:rsidP="00400241">
            <w:pPr>
              <w:tabs>
                <w:tab w:val="left" w:pos="1560"/>
              </w:tabs>
              <w:rPr>
                <w:rFonts w:ascii="Arial" w:hAnsi="Arial" w:cs="Arial"/>
                <w:sz w:val="18"/>
                <w:szCs w:val="18"/>
              </w:rPr>
            </w:pPr>
          </w:p>
        </w:tc>
      </w:tr>
    </w:tbl>
    <w:p w14:paraId="3455ADD7" w14:textId="77777777" w:rsidR="00D3291B" w:rsidRPr="00D7519E" w:rsidRDefault="00D3291B" w:rsidP="00D3291B">
      <w:pPr>
        <w:pStyle w:val="Zkladntext"/>
        <w:tabs>
          <w:tab w:val="left" w:pos="709"/>
          <w:tab w:val="left" w:pos="4536"/>
        </w:tabs>
        <w:rPr>
          <w:rFonts w:ascii="Arial" w:hAnsi="Arial" w:cs="Arial"/>
          <w:sz w:val="20"/>
          <w:szCs w:val="20"/>
        </w:rPr>
      </w:pPr>
    </w:p>
    <w:p w14:paraId="55FAD5F7" w14:textId="77777777" w:rsidR="00D3291B" w:rsidRPr="00D7519E" w:rsidRDefault="00D3291B" w:rsidP="00D3291B">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12EF3BCD" w14:textId="77777777" w:rsidR="00D3291B" w:rsidRDefault="00D3291B" w:rsidP="00D3291B">
      <w:pPr>
        <w:pStyle w:val="Zkladntext"/>
        <w:jc w:val="center"/>
        <w:rPr>
          <w:rFonts w:ascii="Arial" w:hAnsi="Arial" w:cs="Arial"/>
          <w:b/>
          <w:sz w:val="20"/>
          <w:szCs w:val="20"/>
        </w:rPr>
      </w:pPr>
    </w:p>
    <w:p w14:paraId="7ED5DD7E"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6D9F298D" w14:textId="77777777" w:rsidR="00D3291B" w:rsidRPr="00A236B7" w:rsidRDefault="00D3291B" w:rsidP="00D3291B">
      <w:pPr>
        <w:pStyle w:val="Zkladntext"/>
        <w:jc w:val="center"/>
        <w:rPr>
          <w:rFonts w:ascii="Arial" w:hAnsi="Arial" w:cs="Arial"/>
          <w:sz w:val="20"/>
          <w:szCs w:val="20"/>
        </w:rPr>
      </w:pPr>
      <w:r w:rsidRPr="00A236B7">
        <w:rPr>
          <w:rFonts w:ascii="Arial" w:hAnsi="Arial" w:cs="Arial"/>
          <w:b/>
          <w:bCs/>
          <w:sz w:val="20"/>
          <w:szCs w:val="20"/>
        </w:rPr>
        <w:t>Záverečné ustanovenia</w:t>
      </w:r>
    </w:p>
    <w:p w14:paraId="0E09ECF4" w14:textId="77777777" w:rsidR="00D3291B" w:rsidRPr="00A236B7" w:rsidRDefault="00D3291B" w:rsidP="00D3291B">
      <w:pPr>
        <w:pStyle w:val="Zkladntext"/>
        <w:jc w:val="center"/>
        <w:rPr>
          <w:rFonts w:ascii="Arial" w:hAnsi="Arial" w:cs="Arial"/>
          <w:b/>
          <w:bCs/>
          <w:sz w:val="20"/>
          <w:szCs w:val="20"/>
        </w:rPr>
      </w:pPr>
    </w:p>
    <w:p w14:paraId="2DD40151"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39434E80"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662768AD"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0E7AF6F"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2341EF19"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337E4748"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0E816DA6"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165840A4"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52B4840E"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723AFAEE" w14:textId="77777777" w:rsidR="00D3291B" w:rsidRPr="00D7519E" w:rsidRDefault="00D3291B" w:rsidP="00D3291B">
      <w:pPr>
        <w:pStyle w:val="Zkladntext"/>
        <w:tabs>
          <w:tab w:val="left" w:pos="709"/>
          <w:tab w:val="left" w:pos="4536"/>
        </w:tabs>
        <w:rPr>
          <w:rFonts w:ascii="Arial" w:hAnsi="Arial" w:cs="Arial"/>
          <w:sz w:val="20"/>
          <w:szCs w:val="20"/>
        </w:rPr>
      </w:pPr>
    </w:p>
    <w:p w14:paraId="5BB9613D" w14:textId="77777777" w:rsidR="00D3291B" w:rsidRPr="00B71332"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1D446D6" w14:textId="77777777" w:rsidR="00D3291B" w:rsidRPr="008613C6" w:rsidRDefault="00D3291B" w:rsidP="00D3291B">
      <w:pPr>
        <w:pStyle w:val="Zkladntext"/>
        <w:tabs>
          <w:tab w:val="left" w:pos="709"/>
          <w:tab w:val="left" w:pos="4536"/>
        </w:tabs>
        <w:ind w:left="714"/>
        <w:rPr>
          <w:rFonts w:ascii="Arial" w:hAnsi="Arial" w:cs="Arial"/>
          <w:sz w:val="20"/>
          <w:szCs w:val="20"/>
        </w:rPr>
      </w:pPr>
    </w:p>
    <w:p w14:paraId="47FA59B5" w14:textId="77AE6C3C" w:rsidR="002820F2" w:rsidRPr="00B624C0"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A504E71" w14:textId="77777777" w:rsidR="002820F2" w:rsidRPr="00A236B7" w:rsidRDefault="002820F2" w:rsidP="002820F2">
      <w:pPr>
        <w:rPr>
          <w:rFonts w:ascii="Arial" w:hAnsi="Arial" w:cs="Arial"/>
          <w:sz w:val="20"/>
          <w:szCs w:val="20"/>
        </w:rPr>
      </w:pPr>
    </w:p>
    <w:p w14:paraId="25DE2F27" w14:textId="77777777" w:rsidR="002820F2" w:rsidRDefault="002820F2" w:rsidP="002820F2">
      <w:pPr>
        <w:jc w:val="both"/>
        <w:rPr>
          <w:rFonts w:ascii="Arial" w:hAnsi="Arial" w:cs="Arial"/>
          <w:sz w:val="20"/>
          <w:szCs w:val="20"/>
        </w:rPr>
      </w:pPr>
    </w:p>
    <w:p w14:paraId="57C3A66F" w14:textId="77777777" w:rsidR="002820F2" w:rsidRDefault="002820F2" w:rsidP="002820F2">
      <w:pPr>
        <w:jc w:val="both"/>
        <w:rPr>
          <w:rFonts w:ascii="Arial" w:hAnsi="Arial" w:cs="Arial"/>
          <w:sz w:val="20"/>
          <w:szCs w:val="20"/>
        </w:rPr>
      </w:pPr>
    </w:p>
    <w:p w14:paraId="07D4E42B"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0D41F20F" w14:textId="77777777" w:rsidR="002820F2" w:rsidRPr="00A236B7" w:rsidRDefault="002820F2" w:rsidP="002820F2">
      <w:pPr>
        <w:jc w:val="both"/>
        <w:rPr>
          <w:rFonts w:ascii="Arial" w:hAnsi="Arial" w:cs="Arial"/>
          <w:sz w:val="20"/>
          <w:szCs w:val="20"/>
        </w:rPr>
      </w:pPr>
    </w:p>
    <w:p w14:paraId="35EFD1E9" w14:textId="77777777" w:rsidR="002820F2" w:rsidRPr="00A236B7" w:rsidRDefault="002820F2" w:rsidP="002820F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C54B4C8" w14:textId="77777777" w:rsidR="002820F2" w:rsidRPr="00A236B7" w:rsidRDefault="002820F2" w:rsidP="002820F2">
      <w:pPr>
        <w:jc w:val="both"/>
        <w:rPr>
          <w:rFonts w:ascii="Arial" w:hAnsi="Arial" w:cs="Arial"/>
          <w:sz w:val="20"/>
          <w:szCs w:val="20"/>
        </w:rPr>
      </w:pPr>
    </w:p>
    <w:p w14:paraId="68A82E07" w14:textId="77777777" w:rsidR="002820F2" w:rsidRPr="00A236B7" w:rsidRDefault="002820F2" w:rsidP="002820F2">
      <w:pPr>
        <w:jc w:val="both"/>
        <w:rPr>
          <w:rFonts w:ascii="Arial" w:hAnsi="Arial" w:cs="Arial"/>
          <w:sz w:val="20"/>
          <w:szCs w:val="20"/>
        </w:rPr>
      </w:pPr>
    </w:p>
    <w:p w14:paraId="16FAA66D"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8CF5BF2" w14:textId="77777777" w:rsidR="002820F2" w:rsidRPr="00A236B7" w:rsidRDefault="002820F2" w:rsidP="002820F2">
      <w:pPr>
        <w:jc w:val="both"/>
        <w:rPr>
          <w:rFonts w:ascii="Arial" w:hAnsi="Arial" w:cs="Arial"/>
          <w:sz w:val="20"/>
          <w:szCs w:val="20"/>
        </w:rPr>
      </w:pPr>
    </w:p>
    <w:p w14:paraId="36071D2B" w14:textId="77777777" w:rsidR="002820F2" w:rsidRPr="00A236B7" w:rsidRDefault="002820F2" w:rsidP="002820F2">
      <w:pPr>
        <w:jc w:val="both"/>
        <w:rPr>
          <w:rFonts w:ascii="Arial" w:hAnsi="Arial" w:cs="Arial"/>
          <w:sz w:val="20"/>
          <w:szCs w:val="20"/>
        </w:rPr>
      </w:pPr>
    </w:p>
    <w:p w14:paraId="49F6D4AF" w14:textId="77777777" w:rsidR="002820F2" w:rsidRPr="00A236B7" w:rsidRDefault="002820F2" w:rsidP="002820F2">
      <w:pPr>
        <w:jc w:val="both"/>
        <w:rPr>
          <w:rFonts w:ascii="Arial" w:hAnsi="Arial" w:cs="Arial"/>
          <w:sz w:val="20"/>
          <w:szCs w:val="20"/>
        </w:rPr>
      </w:pPr>
    </w:p>
    <w:p w14:paraId="1D4A2427" w14:textId="77777777" w:rsidR="002820F2" w:rsidRDefault="002820F2" w:rsidP="002820F2">
      <w:pPr>
        <w:jc w:val="both"/>
        <w:rPr>
          <w:rFonts w:ascii="Arial" w:hAnsi="Arial" w:cs="Arial"/>
          <w:sz w:val="20"/>
          <w:szCs w:val="20"/>
        </w:rPr>
      </w:pPr>
    </w:p>
    <w:p w14:paraId="4059B932" w14:textId="77777777" w:rsidR="002820F2" w:rsidRDefault="002820F2" w:rsidP="002820F2">
      <w:pPr>
        <w:jc w:val="both"/>
        <w:rPr>
          <w:rFonts w:ascii="Arial" w:hAnsi="Arial" w:cs="Arial"/>
          <w:sz w:val="20"/>
          <w:szCs w:val="20"/>
        </w:rPr>
      </w:pPr>
    </w:p>
    <w:p w14:paraId="4D228283" w14:textId="77777777" w:rsidR="002820F2" w:rsidRPr="00A236B7" w:rsidRDefault="002820F2" w:rsidP="002820F2">
      <w:pPr>
        <w:jc w:val="both"/>
        <w:rPr>
          <w:rFonts w:ascii="Arial" w:hAnsi="Arial" w:cs="Arial"/>
          <w:sz w:val="20"/>
          <w:szCs w:val="20"/>
        </w:rPr>
      </w:pPr>
    </w:p>
    <w:p w14:paraId="3FF5C324" w14:textId="77777777" w:rsidR="002820F2" w:rsidRPr="00A236B7" w:rsidRDefault="002820F2" w:rsidP="002820F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24C16F7" w14:textId="77777777" w:rsidR="002820F2" w:rsidRPr="00A236B7" w:rsidRDefault="002820F2" w:rsidP="002820F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C19E83B" w14:textId="77777777" w:rsidR="002820F2" w:rsidRPr="00A236B7" w:rsidRDefault="002820F2" w:rsidP="002820F2">
      <w:pPr>
        <w:rPr>
          <w:rFonts w:ascii="Arial" w:hAnsi="Arial" w:cs="Arial"/>
          <w:sz w:val="20"/>
          <w:szCs w:val="20"/>
        </w:rPr>
      </w:pP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8EF0BDC" w14:textId="77777777" w:rsidR="002820F2" w:rsidRDefault="002820F2" w:rsidP="002820F2">
      <w:pPr>
        <w:jc w:val="both"/>
        <w:rPr>
          <w:rFonts w:ascii="Arial" w:hAnsi="Arial" w:cs="Arial"/>
          <w:sz w:val="20"/>
          <w:szCs w:val="20"/>
        </w:rPr>
      </w:pPr>
    </w:p>
    <w:p w14:paraId="25A6A408" w14:textId="77777777" w:rsidR="002820F2" w:rsidRDefault="002820F2" w:rsidP="002820F2">
      <w:pPr>
        <w:jc w:val="both"/>
        <w:rPr>
          <w:rFonts w:ascii="Arial" w:hAnsi="Arial" w:cs="Arial"/>
          <w:sz w:val="20"/>
          <w:szCs w:val="20"/>
        </w:rPr>
      </w:pPr>
    </w:p>
    <w:p w14:paraId="04EF87B9" w14:textId="77777777" w:rsidR="002820F2" w:rsidRPr="00D12132" w:rsidRDefault="002820F2" w:rsidP="002820F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4367C40" w14:textId="77777777" w:rsidR="002820F2" w:rsidRPr="00D12132" w:rsidRDefault="002820F2" w:rsidP="002820F2">
      <w:pPr>
        <w:jc w:val="both"/>
        <w:rPr>
          <w:rFonts w:ascii="Arial" w:hAnsi="Arial" w:cs="Arial"/>
          <w:sz w:val="20"/>
          <w:szCs w:val="20"/>
          <w:highlight w:val="yellow"/>
        </w:rPr>
      </w:pPr>
    </w:p>
    <w:p w14:paraId="09F3FDF4" w14:textId="77777777" w:rsidR="00C206EF" w:rsidRDefault="00C206EF">
      <w:pPr>
        <w:spacing w:after="200" w:line="276" w:lineRule="auto"/>
        <w:rPr>
          <w:rFonts w:ascii="Tahoma" w:hAnsi="Tahoma" w:cs="Tahoma"/>
          <w:sz w:val="20"/>
          <w:szCs w:val="20"/>
          <w:lang w:eastAsia="cs-CZ"/>
        </w:rPr>
      </w:pPr>
      <w:r>
        <w:rPr>
          <w:rFonts w:ascii="Tahoma" w:hAnsi="Tahoma" w:cs="Tahoma"/>
          <w:sz w:val="20"/>
          <w:szCs w:val="20"/>
        </w:rPr>
        <w:br w:type="page"/>
      </w:r>
    </w:p>
    <w:p w14:paraId="03C21BC4" w14:textId="19BD3055"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03679C77" w14:textId="36F8B1D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 xml:space="preserve">HUBERT J.E., </w:t>
      </w:r>
      <w:proofErr w:type="spellStart"/>
      <w:r w:rsidR="00556E59" w:rsidRPr="00556E59">
        <w:rPr>
          <w:rFonts w:ascii="Tahoma" w:hAnsi="Tahoma" w:cs="Tahoma"/>
          <w:noProof w:val="0"/>
          <w:sz w:val="24"/>
          <w:szCs w:val="24"/>
          <w:lang w:val="sk-SK"/>
        </w:rPr>
        <w:t>s.r.o</w:t>
      </w:r>
      <w:proofErr w:type="spellEnd"/>
      <w:r w:rsidR="00556E59" w:rsidRPr="00556E59">
        <w:rPr>
          <w:rFonts w:ascii="Tahoma" w:hAnsi="Tahoma" w:cs="Tahoma"/>
          <w:noProof w:val="0"/>
          <w:sz w:val="24"/>
          <w:szCs w:val="24"/>
          <w:lang w:val="sk-SK"/>
        </w:rPr>
        <w:t>.</w:t>
      </w:r>
    </w:p>
    <w:p w14:paraId="38EA2ABE" w14:textId="6470F6E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Vinárska 137, Sereď 926 01</w:t>
      </w:r>
    </w:p>
    <w:p w14:paraId="0A7686A1" w14:textId="1B8AC099"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36 246 794</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216AB0FE" w:rsidR="0028050B" w:rsidRPr="00F929E4" w:rsidRDefault="00686452" w:rsidP="0028050B">
      <w:pPr>
        <w:tabs>
          <w:tab w:val="left" w:pos="1560"/>
        </w:tabs>
        <w:jc w:val="center"/>
        <w:rPr>
          <w:rFonts w:ascii="Tahoma" w:hAnsi="Tahoma" w:cs="Tahoma"/>
          <w:b/>
          <w:sz w:val="30"/>
          <w:szCs w:val="30"/>
        </w:rPr>
      </w:pPr>
      <w:r w:rsidRPr="00686452">
        <w:rPr>
          <w:rFonts w:ascii="Tahoma" w:hAnsi="Tahoma" w:cs="Tahoma"/>
          <w:b/>
          <w:bCs/>
          <w:sz w:val="32"/>
          <w:szCs w:val="32"/>
        </w:rPr>
        <w:t>Prístroj na meranie viacerých parametrov v mušte, tichom víne a víne s prídavkom likéru.</w:t>
      </w:r>
      <w:r w:rsidR="0028050B"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A58D" w14:textId="77777777" w:rsidR="00271597" w:rsidRDefault="00271597" w:rsidP="001118A2">
      <w:r>
        <w:separator/>
      </w:r>
    </w:p>
  </w:endnote>
  <w:endnote w:type="continuationSeparator" w:id="0">
    <w:p w14:paraId="2AF0031E" w14:textId="77777777" w:rsidR="00271597" w:rsidRDefault="00271597"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3A79" w14:textId="77777777" w:rsidR="00271597" w:rsidRDefault="00271597" w:rsidP="001118A2">
      <w:r>
        <w:separator/>
      </w:r>
    </w:p>
  </w:footnote>
  <w:footnote w:type="continuationSeparator" w:id="0">
    <w:p w14:paraId="0CD17719" w14:textId="77777777" w:rsidR="00271597" w:rsidRDefault="00271597"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 w:numId="37" w16cid:durableId="110783939">
    <w:abstractNumId w:val="21"/>
  </w:num>
  <w:num w:numId="38" w16cid:durableId="18031635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76359"/>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03189"/>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1597"/>
    <w:rsid w:val="00273515"/>
    <w:rsid w:val="00274C9D"/>
    <w:rsid w:val="0028050B"/>
    <w:rsid w:val="002820F2"/>
    <w:rsid w:val="002834C9"/>
    <w:rsid w:val="0029208A"/>
    <w:rsid w:val="0029406F"/>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1B36"/>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35C9"/>
    <w:rsid w:val="00465C4D"/>
    <w:rsid w:val="004662C4"/>
    <w:rsid w:val="004679E0"/>
    <w:rsid w:val="00471BB9"/>
    <w:rsid w:val="00472479"/>
    <w:rsid w:val="0047248F"/>
    <w:rsid w:val="00473458"/>
    <w:rsid w:val="004749BA"/>
    <w:rsid w:val="00475114"/>
    <w:rsid w:val="004763A3"/>
    <w:rsid w:val="004820A4"/>
    <w:rsid w:val="004829CB"/>
    <w:rsid w:val="004901C6"/>
    <w:rsid w:val="00491F40"/>
    <w:rsid w:val="00494B99"/>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452"/>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294B"/>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74D47"/>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6EF"/>
    <w:rsid w:val="00C20ACD"/>
    <w:rsid w:val="00C24B78"/>
    <w:rsid w:val="00C308B8"/>
    <w:rsid w:val="00C32B32"/>
    <w:rsid w:val="00C4164A"/>
    <w:rsid w:val="00C4169D"/>
    <w:rsid w:val="00C41D36"/>
    <w:rsid w:val="00C45A18"/>
    <w:rsid w:val="00C50A46"/>
    <w:rsid w:val="00C513BA"/>
    <w:rsid w:val="00C51ED5"/>
    <w:rsid w:val="00C5412A"/>
    <w:rsid w:val="00C5526C"/>
    <w:rsid w:val="00C55F71"/>
    <w:rsid w:val="00C56FE9"/>
    <w:rsid w:val="00C62EDB"/>
    <w:rsid w:val="00C71395"/>
    <w:rsid w:val="00C750DA"/>
    <w:rsid w:val="00C75C9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58F2"/>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291B"/>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B6E8B"/>
    <w:rsid w:val="00DC3D25"/>
    <w:rsid w:val="00DC52F6"/>
    <w:rsid w:val="00DC5349"/>
    <w:rsid w:val="00DC55DD"/>
    <w:rsid w:val="00DC5C8D"/>
    <w:rsid w:val="00DD4E01"/>
    <w:rsid w:val="00DE37C9"/>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1676"/>
    <w:rsid w:val="00F25C43"/>
    <w:rsid w:val="00F339C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7518299">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2777</Words>
  <Characters>15835</Characters>
  <Application>Microsoft Office Word</Application>
  <DocSecurity>0</DocSecurity>
  <Lines>131</Lines>
  <Paragraphs>37</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2024-10-15T14:52:00Z</cp:lastPrinted>
  <dcterms:created xsi:type="dcterms:W3CDTF">2024-10-15T14:52:00Z</dcterms:created>
  <dcterms:modified xsi:type="dcterms:W3CDTF">2024-10-15T14:53:00Z</dcterms:modified>
</cp:coreProperties>
</file>