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692E7" w14:textId="3DE80F53" w:rsidR="007B47C1" w:rsidRDefault="00477969" w:rsidP="007B47C1">
      <w:proofErr w:type="spellStart"/>
      <w:r>
        <w:t>ŽoV</w:t>
      </w:r>
      <w:proofErr w:type="spellEnd"/>
      <w:r>
        <w:t xml:space="preserve"> 24.10.2024</w:t>
      </w:r>
    </w:p>
    <w:p w14:paraId="0CB469E1" w14:textId="7EB09EDE" w:rsidR="007B47C1" w:rsidRDefault="007B47C1" w:rsidP="007B47C1">
      <w:r>
        <w:t>Výzva 1</w:t>
      </w:r>
    </w:p>
    <w:p w14:paraId="156101CF" w14:textId="5C936969" w:rsidR="007B47C1" w:rsidRDefault="007B47C1" w:rsidP="007B47C1">
      <w:r w:rsidRPr="007B47C1">
        <w:t xml:space="preserve">Žiadame </w:t>
      </w:r>
      <w:proofErr w:type="spellStart"/>
      <w:r w:rsidRPr="007B47C1">
        <w:t>odstranit</w:t>
      </w:r>
      <w:proofErr w:type="spellEnd"/>
      <w:r w:rsidRPr="007B47C1">
        <w:t xml:space="preserve"> </w:t>
      </w:r>
      <w:proofErr w:type="spellStart"/>
      <w:r w:rsidRPr="007B47C1">
        <w:t>cast</w:t>
      </w:r>
      <w:proofErr w:type="spellEnd"/>
      <w:r w:rsidRPr="007B47C1">
        <w:t xml:space="preserve"> SANKCIE </w:t>
      </w:r>
      <w:proofErr w:type="spellStart"/>
      <w:r w:rsidRPr="007B47C1">
        <w:t>vosobitných</w:t>
      </w:r>
      <w:proofErr w:type="spellEnd"/>
      <w:r w:rsidRPr="007B47C1">
        <w:t xml:space="preserve"> zmluvných podmienkach, </w:t>
      </w:r>
      <w:proofErr w:type="spellStart"/>
      <w:r w:rsidRPr="007B47C1">
        <w:t>vzhladom</w:t>
      </w:r>
      <w:proofErr w:type="spellEnd"/>
      <w:r w:rsidRPr="007B47C1">
        <w:t xml:space="preserve"> na </w:t>
      </w:r>
      <w:proofErr w:type="spellStart"/>
      <w:r w:rsidRPr="007B47C1">
        <w:t>vysoku</w:t>
      </w:r>
      <w:proofErr w:type="spellEnd"/>
      <w:r w:rsidRPr="007B47C1">
        <w:t xml:space="preserve"> </w:t>
      </w:r>
      <w:proofErr w:type="spellStart"/>
      <w:r w:rsidRPr="007B47C1">
        <w:t>nestandardnost</w:t>
      </w:r>
      <w:proofErr w:type="spellEnd"/>
      <w:r w:rsidRPr="007B47C1">
        <w:t xml:space="preserve"> </w:t>
      </w:r>
      <w:proofErr w:type="spellStart"/>
      <w:r w:rsidRPr="007B47C1">
        <w:t>takehoto</w:t>
      </w:r>
      <w:proofErr w:type="spellEnd"/>
      <w:r w:rsidRPr="007B47C1">
        <w:t xml:space="preserve"> dojednania v poistnom </w:t>
      </w:r>
      <w:proofErr w:type="spellStart"/>
      <w:r w:rsidRPr="007B47C1">
        <w:t>vztahu</w:t>
      </w:r>
      <w:proofErr w:type="spellEnd"/>
      <w:r w:rsidRPr="007B47C1">
        <w:t xml:space="preserve">, </w:t>
      </w:r>
      <w:proofErr w:type="spellStart"/>
      <w:r w:rsidRPr="007B47C1">
        <w:t>znacnu</w:t>
      </w:r>
      <w:proofErr w:type="spellEnd"/>
      <w:r w:rsidRPr="007B47C1">
        <w:t xml:space="preserve"> </w:t>
      </w:r>
      <w:proofErr w:type="spellStart"/>
      <w:r w:rsidRPr="007B47C1">
        <w:t>nejednoznacnost</w:t>
      </w:r>
      <w:proofErr w:type="spellEnd"/>
      <w:r w:rsidRPr="007B47C1">
        <w:t xml:space="preserve"> jej </w:t>
      </w:r>
      <w:proofErr w:type="spellStart"/>
      <w:r w:rsidRPr="007B47C1">
        <w:t>aplikacie</w:t>
      </w:r>
      <w:proofErr w:type="spellEnd"/>
      <w:r w:rsidRPr="007B47C1">
        <w:t xml:space="preserve">, a </w:t>
      </w:r>
      <w:proofErr w:type="spellStart"/>
      <w:r w:rsidRPr="007B47C1">
        <w:t>zjavnu</w:t>
      </w:r>
      <w:proofErr w:type="spellEnd"/>
      <w:r w:rsidRPr="007B47C1">
        <w:t xml:space="preserve"> </w:t>
      </w:r>
      <w:proofErr w:type="spellStart"/>
      <w:r w:rsidRPr="007B47C1">
        <w:t>jednostrannu</w:t>
      </w:r>
      <w:proofErr w:type="spellEnd"/>
      <w:r w:rsidRPr="007B47C1">
        <w:t xml:space="preserve"> </w:t>
      </w:r>
      <w:proofErr w:type="spellStart"/>
      <w:r w:rsidRPr="007B47C1">
        <w:t>vyhodnost</w:t>
      </w:r>
      <w:proofErr w:type="spellEnd"/>
      <w:r w:rsidRPr="007B47C1">
        <w:t xml:space="preserve"> tohto ustanovenia.</w:t>
      </w:r>
    </w:p>
    <w:p w14:paraId="21A424E7" w14:textId="77777777" w:rsidR="00424009" w:rsidRDefault="00424009" w:rsidP="007B47C1"/>
    <w:p w14:paraId="26C07DCA" w14:textId="5FDC4DDE" w:rsidR="00477969" w:rsidRDefault="00477969" w:rsidP="007B47C1">
      <w:r>
        <w:t>ODPOVED:</w:t>
      </w:r>
    </w:p>
    <w:p w14:paraId="758CCB94" w14:textId="77777777" w:rsidR="00477969" w:rsidRPr="00477969" w:rsidRDefault="00477969" w:rsidP="00477969">
      <w:pPr>
        <w:rPr>
          <w:i/>
          <w:iCs/>
        </w:rPr>
      </w:pPr>
      <w:r w:rsidRPr="00477969">
        <w:rPr>
          <w:i/>
          <w:iCs/>
        </w:rPr>
        <w:t>Obstarávateľská organizácia považuje podmienky stanovené v zmysle zmluvy za podmienky, ktoré sú potrebné pre nerušené a riadne plnenie predmetu zmluvy. Obstarávateľská organizácia zmluvnými podmienkami vymedzila základné pravidlá a podmienky, podľa ktorých sa bude zákazka realizovať. Stanovené zmluvné podmienky vychádzajú z potrieb obstarávateľskej organizácie, vrátane kvalitatívnych požiadaviek a z charakteru predmetu zmluvy. Obchodný zákonník aj Občiansky zákonník, ktorými je potrebné riadiť sa pri formulovaní zmluvných podmienok, poskytujú zmluvným stranám zmluvnú voľnosť pri formulovaní zmluvných ustanovení. Rovnako aj Zákon o verejnom obstarávaní umožňuje slobodne stanoviť zmluvné podmienky v súťažných podkladoch. Neakceptovanie obchodných podmienok dodania predmetu zákazky určených obstarávateľskou organizáciou zo strany uchádzača môže byť dôvodom pre jeho vylúčenie, za predpokladu, že obchodné podmienky sú v súlade s príslušnými právnymi predpismi. Stanovením prísnych, ale nediskriminačných zmluvných podmienok nedochádza k porušeniu Zákona o verejnom obstarávaní. Verejní obstarávatelia sú pritom oprávnení stanoviť si aj také zmluvné podmienky, ktoré sú pre nich výhodnejšie ako pre ich dodávateľov, za predpokladu, že zmluvné podmienky rešpektujú princípy verejného obstarávania. Každá zmluvná podmienka totiž môže byť niektorými z potenciálnych uchádzačov vnímaná ako výhodnejšia pre verejného obstarávateľa než pre dodávateľa. Obstarávateľská organizácia nastavila zmluvné podmienky v súlade so základnými princípmi verejného obstarávania. Obstarávateľská organizácia nepristúpi k požadovanej zmene stanovených zmluvných podmienok.</w:t>
      </w:r>
    </w:p>
    <w:p w14:paraId="2C20EBC1" w14:textId="77777777" w:rsidR="00477969" w:rsidRDefault="00477969" w:rsidP="007B47C1"/>
    <w:sectPr w:rsidR="004779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70E2D" w14:textId="77777777" w:rsidR="009C2DB2" w:rsidRDefault="009C2DB2" w:rsidP="00185964">
      <w:pPr>
        <w:spacing w:after="0" w:line="240" w:lineRule="auto"/>
      </w:pPr>
      <w:r>
        <w:separator/>
      </w:r>
    </w:p>
  </w:endnote>
  <w:endnote w:type="continuationSeparator" w:id="0">
    <w:p w14:paraId="2A85A417" w14:textId="77777777" w:rsidR="009C2DB2" w:rsidRDefault="009C2DB2" w:rsidP="0018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E1B9C" w14:textId="77777777" w:rsidR="009C2DB2" w:rsidRDefault="009C2DB2" w:rsidP="00185964">
      <w:pPr>
        <w:spacing w:after="0" w:line="240" w:lineRule="auto"/>
      </w:pPr>
      <w:r>
        <w:separator/>
      </w:r>
    </w:p>
  </w:footnote>
  <w:footnote w:type="continuationSeparator" w:id="0">
    <w:p w14:paraId="668C59E2" w14:textId="77777777" w:rsidR="009C2DB2" w:rsidRDefault="009C2DB2" w:rsidP="00185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BED"/>
    <w:multiLevelType w:val="hybridMultilevel"/>
    <w:tmpl w:val="89D66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E0E6049"/>
    <w:multiLevelType w:val="hybridMultilevel"/>
    <w:tmpl w:val="5D54E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19364506">
    <w:abstractNumId w:val="0"/>
  </w:num>
  <w:num w:numId="2" w16cid:durableId="124391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C1"/>
    <w:rsid w:val="001242F9"/>
    <w:rsid w:val="00185964"/>
    <w:rsid w:val="00424009"/>
    <w:rsid w:val="00477969"/>
    <w:rsid w:val="007B47C1"/>
    <w:rsid w:val="009C2DB2"/>
    <w:rsid w:val="00C66A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62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47C1"/>
    <w:pPr>
      <w:ind w:left="720"/>
      <w:contextualSpacing/>
    </w:pPr>
  </w:style>
  <w:style w:type="paragraph" w:styleId="Hlavika">
    <w:name w:val="header"/>
    <w:basedOn w:val="Normlny"/>
    <w:link w:val="HlavikaChar"/>
    <w:uiPriority w:val="99"/>
    <w:unhideWhenUsed/>
    <w:rsid w:val="001859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5964"/>
  </w:style>
  <w:style w:type="paragraph" w:styleId="Pta">
    <w:name w:val="footer"/>
    <w:basedOn w:val="Normlny"/>
    <w:link w:val="PtaChar"/>
    <w:uiPriority w:val="99"/>
    <w:unhideWhenUsed/>
    <w:rsid w:val="00185964"/>
    <w:pPr>
      <w:tabs>
        <w:tab w:val="center" w:pos="4536"/>
        <w:tab w:val="right" w:pos="9072"/>
      </w:tabs>
      <w:spacing w:after="0" w:line="240" w:lineRule="auto"/>
    </w:pPr>
  </w:style>
  <w:style w:type="character" w:customStyle="1" w:styleId="PtaChar">
    <w:name w:val="Päta Char"/>
    <w:basedOn w:val="Predvolenpsmoodseku"/>
    <w:link w:val="Pta"/>
    <w:uiPriority w:val="99"/>
    <w:rsid w:val="00185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3139">
      <w:bodyDiv w:val="1"/>
      <w:marLeft w:val="0"/>
      <w:marRight w:val="0"/>
      <w:marTop w:val="0"/>
      <w:marBottom w:val="0"/>
      <w:divBdr>
        <w:top w:val="none" w:sz="0" w:space="0" w:color="auto"/>
        <w:left w:val="none" w:sz="0" w:space="0" w:color="auto"/>
        <w:bottom w:val="none" w:sz="0" w:space="0" w:color="auto"/>
        <w:right w:val="none" w:sz="0" w:space="0" w:color="auto"/>
      </w:divBdr>
    </w:div>
    <w:div w:id="10050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2024-10-24T20:04:00Z</dcterms:created>
  <dcterms:modified xsi:type="dcterms:W3CDTF">2024-10-24T20:04:00Z</dcterms:modified>
</cp:coreProperties>
</file>