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43E01" w14:textId="77777777" w:rsidR="009C1884" w:rsidRPr="00C50FAD" w:rsidRDefault="009C1884" w:rsidP="009C1884">
      <w:pPr>
        <w:ind w:left="4956" w:firstLine="708"/>
        <w:rPr>
          <w:sz w:val="20"/>
          <w:szCs w:val="20"/>
        </w:rPr>
      </w:pPr>
      <w:bookmarkStart w:id="0" w:name="_Toc534884845"/>
      <w:r w:rsidRPr="0033307F">
        <w:rPr>
          <w:rFonts w:cs="Arial"/>
          <w:sz w:val="20"/>
          <w:szCs w:val="20"/>
        </w:rPr>
        <w:t xml:space="preserve">Príloha č. 1 </w:t>
      </w:r>
      <w:r w:rsidRPr="0033307F">
        <w:rPr>
          <w:rFonts w:cs="Arial"/>
          <w:bCs/>
          <w:sz w:val="20"/>
          <w:szCs w:val="20"/>
        </w:rPr>
        <w:t>Špecifikácia predmetu zákazky</w:t>
      </w:r>
    </w:p>
    <w:p w14:paraId="111E5710" w14:textId="77777777" w:rsidR="001F7910" w:rsidRPr="00427483" w:rsidRDefault="001F7910" w:rsidP="001F7910">
      <w:pPr>
        <w:pStyle w:val="Nadpis1"/>
        <w:keepNext w:val="0"/>
        <w:widowControl w:val="0"/>
        <w:tabs>
          <w:tab w:val="clear" w:pos="540"/>
          <w:tab w:val="num" w:pos="0"/>
        </w:tabs>
        <w:rPr>
          <w:sz w:val="22"/>
          <w:szCs w:val="22"/>
        </w:rPr>
      </w:pPr>
    </w:p>
    <w:bookmarkEnd w:id="0"/>
    <w:p w14:paraId="53FECC31" w14:textId="77777777" w:rsidR="001F7910" w:rsidRPr="00427483" w:rsidRDefault="001F7910" w:rsidP="001F7910">
      <w:pPr>
        <w:pStyle w:val="Nadpis1"/>
        <w:keepNext w:val="0"/>
        <w:widowControl w:val="0"/>
        <w:tabs>
          <w:tab w:val="clear" w:pos="540"/>
          <w:tab w:val="num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14:paraId="70EC434C" w14:textId="77777777" w:rsidR="001F7910" w:rsidRPr="00427483" w:rsidRDefault="001F7910" w:rsidP="001F7910">
      <w:pPr>
        <w:widowControl w:val="0"/>
        <w:rPr>
          <w:sz w:val="22"/>
          <w:szCs w:val="22"/>
        </w:rPr>
      </w:pPr>
    </w:p>
    <w:p w14:paraId="32DEB019" w14:textId="77777777" w:rsidR="001F7910" w:rsidRPr="00427483" w:rsidRDefault="001F7910" w:rsidP="001F7910">
      <w:pPr>
        <w:widowControl w:val="0"/>
        <w:rPr>
          <w:b/>
          <w:sz w:val="22"/>
          <w:szCs w:val="22"/>
          <w:u w:val="single"/>
        </w:rPr>
      </w:pPr>
    </w:p>
    <w:p w14:paraId="241681BB" w14:textId="77777777" w:rsidR="001F7910" w:rsidRPr="00427483" w:rsidRDefault="001F7910" w:rsidP="001C69CC">
      <w:pPr>
        <w:pStyle w:val="Odsekzoznamu"/>
        <w:widowControl w:val="0"/>
        <w:ind w:left="360"/>
        <w:rPr>
          <w:rFonts w:ascii="Garamond" w:hAnsi="Garamond"/>
          <w:b/>
          <w:sz w:val="22"/>
          <w:szCs w:val="22"/>
          <w:u w:val="single"/>
        </w:rPr>
      </w:pPr>
      <w:r w:rsidRPr="00427483">
        <w:rPr>
          <w:rFonts w:ascii="Garamond" w:hAnsi="Garamond"/>
          <w:b/>
          <w:sz w:val="22"/>
          <w:szCs w:val="22"/>
          <w:u w:val="single"/>
        </w:rPr>
        <w:t>Základná charakteristika</w:t>
      </w:r>
    </w:p>
    <w:p w14:paraId="0E7BA3D3" w14:textId="77777777" w:rsidR="001F7910" w:rsidRPr="00427483" w:rsidRDefault="001F7910" w:rsidP="001F7910">
      <w:pPr>
        <w:widowControl w:val="0"/>
        <w:rPr>
          <w:b/>
          <w:sz w:val="22"/>
          <w:szCs w:val="22"/>
          <w:u w:val="single"/>
        </w:rPr>
      </w:pPr>
    </w:p>
    <w:p w14:paraId="384894AB" w14:textId="5451BF33" w:rsidR="001F7910" w:rsidRPr="00427483" w:rsidRDefault="001F7910" w:rsidP="001F7910">
      <w:pPr>
        <w:pStyle w:val="Default"/>
        <w:widowControl w:val="0"/>
        <w:numPr>
          <w:ilvl w:val="0"/>
          <w:numId w:val="18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427483">
        <w:rPr>
          <w:rFonts w:ascii="Garamond" w:hAnsi="Garamond"/>
          <w:color w:val="auto"/>
          <w:sz w:val="22"/>
          <w:szCs w:val="22"/>
        </w:rPr>
        <w:t>Názov predmetu zákazky: „</w:t>
      </w:r>
      <w:r w:rsidR="001C69CC">
        <w:rPr>
          <w:rFonts w:ascii="Garamond" w:hAnsi="Garamond"/>
          <w:color w:val="auto"/>
          <w:sz w:val="22"/>
          <w:szCs w:val="22"/>
        </w:rPr>
        <w:t xml:space="preserve"> </w:t>
      </w:r>
      <w:r w:rsidR="001C69CC" w:rsidRPr="001C69CC">
        <w:rPr>
          <w:rFonts w:ascii="Garamond" w:hAnsi="Garamond"/>
          <w:b/>
          <w:color w:val="auto"/>
          <w:sz w:val="22"/>
          <w:szCs w:val="22"/>
        </w:rPr>
        <w:t>Majetkové poistenie</w:t>
      </w:r>
      <w:r w:rsidRPr="00427483">
        <w:rPr>
          <w:rFonts w:ascii="Garamond" w:eastAsiaTheme="minorHAnsi" w:hAnsi="Garamond" w:cs="Tahoma"/>
          <w:color w:val="auto"/>
          <w:sz w:val="22"/>
          <w:szCs w:val="22"/>
        </w:rPr>
        <w:t>.“</w:t>
      </w:r>
      <w:r>
        <w:rPr>
          <w:rFonts w:ascii="Garamond" w:eastAsiaTheme="minorHAnsi" w:hAnsi="Garamond" w:cs="Tahoma"/>
          <w:color w:val="auto"/>
          <w:sz w:val="22"/>
          <w:szCs w:val="22"/>
        </w:rPr>
        <w:t xml:space="preserve"> </w:t>
      </w:r>
    </w:p>
    <w:p w14:paraId="537C34BE" w14:textId="77777777" w:rsidR="001F7910" w:rsidRPr="00427483" w:rsidRDefault="001F7910" w:rsidP="001F7910">
      <w:pPr>
        <w:pStyle w:val="Default"/>
        <w:widowControl w:val="0"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5F0047F2" w14:textId="7027F349" w:rsidR="001F7910" w:rsidRPr="00427483" w:rsidRDefault="001F7910" w:rsidP="001F7910">
      <w:pPr>
        <w:pStyle w:val="Default"/>
        <w:widowControl w:val="0"/>
        <w:numPr>
          <w:ilvl w:val="0"/>
          <w:numId w:val="18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427483">
        <w:rPr>
          <w:rFonts w:ascii="Garamond" w:eastAsiaTheme="minorHAnsi" w:hAnsi="Garamond" w:cs="Calibri"/>
          <w:bCs/>
          <w:color w:val="auto"/>
          <w:sz w:val="22"/>
          <w:szCs w:val="22"/>
        </w:rPr>
        <w:t>Celková predpokladaná hodnota:</w:t>
      </w:r>
      <w:r w:rsidR="00AA4ABE">
        <w:rPr>
          <w:rFonts w:ascii="Garamond" w:hAnsi="Garamond"/>
          <w:b/>
          <w:color w:val="000000" w:themeColor="text1"/>
          <w:sz w:val="22"/>
          <w:szCs w:val="22"/>
        </w:rPr>
        <w:t xml:space="preserve"> 2 800 000 EUR</w:t>
      </w:r>
    </w:p>
    <w:p w14:paraId="28D4F079" w14:textId="77777777" w:rsidR="001F7910" w:rsidRPr="00427483" w:rsidRDefault="001F7910" w:rsidP="001F7910">
      <w:pPr>
        <w:pStyle w:val="Odsekzoznamu"/>
        <w:widowControl w:val="0"/>
        <w:spacing w:line="271" w:lineRule="auto"/>
        <w:rPr>
          <w:rFonts w:ascii="Garamond" w:hAnsi="Garamond"/>
          <w:sz w:val="22"/>
          <w:szCs w:val="22"/>
        </w:rPr>
      </w:pPr>
    </w:p>
    <w:p w14:paraId="31621A34" w14:textId="77777777" w:rsidR="00C87762" w:rsidRDefault="00C87762" w:rsidP="00C87762">
      <w:pPr>
        <w:widowControl w:val="0"/>
        <w:ind w:left="720" w:hanging="360"/>
        <w:jc w:val="both"/>
      </w:pPr>
    </w:p>
    <w:p w14:paraId="3013DF54" w14:textId="1B93FB4F" w:rsidR="00C87762" w:rsidRPr="00C87762" w:rsidRDefault="00C87762" w:rsidP="001C69CC">
      <w:pPr>
        <w:pStyle w:val="Odsekzoznamu"/>
        <w:widowControl w:val="0"/>
        <w:ind w:left="720"/>
        <w:jc w:val="both"/>
        <w:rPr>
          <w:rFonts w:ascii="Garamond" w:hAnsi="Garamond"/>
          <w:b/>
          <w:bCs/>
          <w:sz w:val="22"/>
          <w:szCs w:val="22"/>
        </w:rPr>
      </w:pPr>
      <w:r w:rsidRPr="00C87762">
        <w:rPr>
          <w:b/>
          <w:bCs/>
          <w:sz w:val="22"/>
          <w:szCs w:val="22"/>
        </w:rPr>
        <w:t>MAJETKOVÉ POISTENIE</w:t>
      </w:r>
    </w:p>
    <w:p w14:paraId="056B63EC" w14:textId="77777777" w:rsidR="00C87762" w:rsidRPr="00427483" w:rsidRDefault="00C87762" w:rsidP="00C87762">
      <w:pPr>
        <w:widowControl w:val="0"/>
        <w:spacing w:line="276" w:lineRule="auto"/>
        <w:ind w:left="360"/>
        <w:jc w:val="both"/>
        <w:rPr>
          <w:sz w:val="22"/>
          <w:szCs w:val="22"/>
        </w:rPr>
      </w:pPr>
    </w:p>
    <w:p w14:paraId="03E51660" w14:textId="77777777" w:rsidR="00C87762" w:rsidRPr="00CD2547" w:rsidRDefault="00C87762" w:rsidP="00C87762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vanish/>
          <w:sz w:val="22"/>
          <w:szCs w:val="22"/>
        </w:rPr>
      </w:pPr>
    </w:p>
    <w:p w14:paraId="069818DA" w14:textId="6D93DA2B" w:rsidR="00C87762" w:rsidRPr="001C69CC" w:rsidRDefault="00C87762" w:rsidP="001C69CC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cstheme="minorHAnsi"/>
          <w:sz w:val="22"/>
          <w:szCs w:val="22"/>
        </w:rPr>
      </w:pPr>
      <w:r w:rsidRPr="001C69CC">
        <w:rPr>
          <w:rFonts w:cstheme="minorHAnsi"/>
          <w:b/>
          <w:bCs/>
          <w:sz w:val="22"/>
          <w:szCs w:val="22"/>
        </w:rPr>
        <w:t xml:space="preserve">Predmet poistenia </w:t>
      </w:r>
    </w:p>
    <w:p w14:paraId="13FE0A9C" w14:textId="77777777" w:rsidR="00C87762" w:rsidRDefault="00C87762" w:rsidP="00C87762">
      <w:pPr>
        <w:pStyle w:val="Default"/>
        <w:widowControl w:val="0"/>
        <w:ind w:left="360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sz w:val="22"/>
          <w:szCs w:val="22"/>
        </w:rPr>
        <w:t>Predmetom poistenia je poistenie majetku</w:t>
      </w:r>
      <w:r>
        <w:rPr>
          <w:rFonts w:ascii="Garamond" w:hAnsi="Garamond" w:cstheme="minorHAnsi"/>
          <w:sz w:val="22"/>
          <w:szCs w:val="22"/>
        </w:rPr>
        <w:t xml:space="preserve"> obstarávateľskej organizácie</w:t>
      </w:r>
      <w:r w:rsidRPr="00427483">
        <w:rPr>
          <w:rFonts w:ascii="Garamond" w:hAnsi="Garamond" w:cstheme="minorHAnsi"/>
          <w:sz w:val="22"/>
          <w:szCs w:val="22"/>
        </w:rPr>
        <w:t xml:space="preserve"> a zodpovednosti za škodu</w:t>
      </w:r>
      <w:r>
        <w:rPr>
          <w:rFonts w:ascii="Garamond" w:hAnsi="Garamond" w:cstheme="minorHAnsi"/>
          <w:sz w:val="22"/>
          <w:szCs w:val="22"/>
        </w:rPr>
        <w:t>, a to v rozsahu:</w:t>
      </w:r>
    </w:p>
    <w:p w14:paraId="13E9CAFB" w14:textId="77777777" w:rsidR="00C87762" w:rsidRDefault="00C87762" w:rsidP="001C69CC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Poistenie pre prípad škôd spôsobených živlom;</w:t>
      </w:r>
    </w:p>
    <w:p w14:paraId="0B1CBD87" w14:textId="77777777" w:rsidR="00C87762" w:rsidRPr="00BF03FB" w:rsidRDefault="00C87762" w:rsidP="001C69CC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Poistenie </w:t>
      </w:r>
      <w:r w:rsidRPr="00BD5D6E">
        <w:rPr>
          <w:rFonts w:ascii="Garamond" w:hAnsi="Garamond" w:cstheme="minorHAnsi"/>
          <w:color w:val="000000"/>
          <w:sz w:val="22"/>
          <w:szCs w:val="22"/>
        </w:rPr>
        <w:t>pre prípad škôd spôsobených odcudzením;</w:t>
      </w:r>
    </w:p>
    <w:p w14:paraId="689F9C50" w14:textId="77777777" w:rsidR="00C87762" w:rsidRPr="00AD1954" w:rsidRDefault="00C87762" w:rsidP="001C69CC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F03FB">
        <w:rPr>
          <w:rFonts w:ascii="Garamond" w:hAnsi="Garamond" w:cstheme="minorHAnsi"/>
          <w:color w:val="000000"/>
          <w:sz w:val="22"/>
          <w:szCs w:val="22"/>
        </w:rPr>
        <w:t>Poistenie pre prípad škôd spôsobených lomom stroja a elektroniky.</w:t>
      </w:r>
    </w:p>
    <w:p w14:paraId="0F536446" w14:textId="247E94EE" w:rsidR="00AD1954" w:rsidRPr="009C1884" w:rsidRDefault="00AD1954" w:rsidP="001C69CC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9C1884">
        <w:rPr>
          <w:rFonts w:ascii="Garamond" w:hAnsi="Garamond" w:cstheme="minorHAnsi"/>
          <w:sz w:val="22"/>
          <w:szCs w:val="22"/>
        </w:rPr>
        <w:t>Poistenie skla</w:t>
      </w:r>
    </w:p>
    <w:p w14:paraId="35444BAA" w14:textId="7CCEDD6D" w:rsidR="00AD1954" w:rsidRPr="009C1884" w:rsidRDefault="00AD1954" w:rsidP="001C69CC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9C1884">
        <w:rPr>
          <w:rFonts w:ascii="Garamond" w:hAnsi="Garamond" w:cstheme="minorHAnsi"/>
          <w:sz w:val="22"/>
          <w:szCs w:val="22"/>
        </w:rPr>
        <w:t>Poistenie vandalizmu</w:t>
      </w:r>
    </w:p>
    <w:p w14:paraId="4E3C92B6" w14:textId="77777777" w:rsidR="00C87762" w:rsidRDefault="00C87762" w:rsidP="00C87762">
      <w:pPr>
        <w:pStyle w:val="Default"/>
        <w:widowControl w:val="0"/>
        <w:rPr>
          <w:rFonts w:ascii="Garamond" w:hAnsi="Garamond" w:cstheme="minorHAnsi"/>
          <w:b/>
          <w:bCs/>
          <w:sz w:val="22"/>
          <w:szCs w:val="22"/>
        </w:rPr>
      </w:pPr>
    </w:p>
    <w:p w14:paraId="03CDAEE1" w14:textId="4E90CA50" w:rsidR="001C69CC" w:rsidRPr="001C69CC" w:rsidRDefault="001C69CC" w:rsidP="001C69CC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cstheme="minorHAnsi"/>
          <w:b/>
          <w:bCs/>
          <w:sz w:val="22"/>
          <w:szCs w:val="22"/>
        </w:rPr>
      </w:pPr>
      <w:r w:rsidRPr="001C69CC">
        <w:rPr>
          <w:rFonts w:cstheme="minorHAnsi"/>
          <w:b/>
          <w:bCs/>
          <w:sz w:val="22"/>
          <w:szCs w:val="22"/>
        </w:rPr>
        <w:t>Platobné podmienky</w:t>
      </w:r>
      <w:r w:rsidR="00683CCF">
        <w:rPr>
          <w:rFonts w:cstheme="minorHAnsi"/>
          <w:b/>
          <w:bCs/>
          <w:sz w:val="22"/>
          <w:szCs w:val="22"/>
        </w:rPr>
        <w:t xml:space="preserve"> na celý predmet poistenia:</w:t>
      </w:r>
      <w:r w:rsidRPr="001C69CC">
        <w:rPr>
          <w:rFonts w:cstheme="minorHAnsi"/>
          <w:b/>
          <w:bCs/>
          <w:sz w:val="22"/>
          <w:szCs w:val="22"/>
        </w:rPr>
        <w:t xml:space="preserve"> </w:t>
      </w:r>
    </w:p>
    <w:p w14:paraId="04BA930E" w14:textId="77777777" w:rsidR="001C69CC" w:rsidRPr="00427483" w:rsidRDefault="001C69CC" w:rsidP="001C69CC">
      <w:pPr>
        <w:pStyle w:val="Odsekzoznamu"/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oistné sadzby pre výpočet poistného sú záväzné a nemenné počas celej doby trvania poistenia; </w:t>
      </w:r>
    </w:p>
    <w:p w14:paraId="04A84519" w14:textId="4E411A62" w:rsidR="001C69CC" w:rsidRPr="00427483" w:rsidRDefault="001C69CC" w:rsidP="001C69CC">
      <w:pPr>
        <w:pStyle w:val="Odsekzoznamu"/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>oistné bude hradené bezhotovostným platobným stykom</w:t>
      </w:r>
      <w:r>
        <w:rPr>
          <w:rFonts w:ascii="Garamond" w:hAnsi="Garamond" w:cstheme="minorHAnsi"/>
          <w:color w:val="000000"/>
          <w:sz w:val="22"/>
          <w:szCs w:val="22"/>
        </w:rPr>
        <w:t xml:space="preserve"> v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štvrťročný</w:t>
      </w:r>
      <w:r>
        <w:rPr>
          <w:rFonts w:ascii="Garamond" w:hAnsi="Garamond" w:cstheme="minorHAnsi"/>
          <w:color w:val="000000"/>
          <w:sz w:val="22"/>
          <w:szCs w:val="22"/>
        </w:rPr>
        <w:t>ch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splátka</w:t>
      </w:r>
      <w:r>
        <w:rPr>
          <w:rFonts w:ascii="Garamond" w:hAnsi="Garamond" w:cstheme="minorHAnsi"/>
          <w:color w:val="000000"/>
          <w:sz w:val="22"/>
          <w:szCs w:val="22"/>
        </w:rPr>
        <w:t>ch</w:t>
      </w:r>
      <w:r w:rsidR="00BF4F43">
        <w:rPr>
          <w:rFonts w:ascii="Garamond" w:hAnsi="Garamond" w:cstheme="minorHAnsi"/>
          <w:color w:val="000000"/>
          <w:sz w:val="22"/>
          <w:szCs w:val="22"/>
        </w:rPr>
        <w:t xml:space="preserve"> </w:t>
      </w:r>
      <w:r w:rsidR="00BF4F43" w:rsidRPr="00BF4F43">
        <w:rPr>
          <w:rFonts w:ascii="Garamond" w:hAnsi="Garamond" w:cstheme="minorHAnsi"/>
          <w:color w:val="000000"/>
          <w:sz w:val="22"/>
          <w:szCs w:val="22"/>
        </w:rPr>
        <w:t xml:space="preserve">bez uplatnenia princípu </w:t>
      </w:r>
      <w:proofErr w:type="spellStart"/>
      <w:r w:rsidR="00BF4F43" w:rsidRPr="00BF4F43">
        <w:rPr>
          <w:rFonts w:ascii="Garamond" w:hAnsi="Garamond" w:cstheme="minorHAnsi"/>
          <w:color w:val="000000"/>
          <w:sz w:val="22"/>
          <w:szCs w:val="22"/>
        </w:rPr>
        <w:t>področnosti</w:t>
      </w:r>
      <w:proofErr w:type="spellEnd"/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; </w:t>
      </w:r>
    </w:p>
    <w:p w14:paraId="466F8EB9" w14:textId="77777777" w:rsidR="001C69CC" w:rsidRPr="00427483" w:rsidRDefault="001C69CC" w:rsidP="001C69CC">
      <w:pPr>
        <w:pStyle w:val="Odsekzoznamu"/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N</w:t>
      </w:r>
      <w:r w:rsidRPr="00427483">
        <w:rPr>
          <w:rFonts w:ascii="Garamond" w:hAnsi="Garamond" w:cstheme="minorHAnsi"/>
          <w:color w:val="000000"/>
          <w:sz w:val="22"/>
          <w:szCs w:val="22"/>
        </w:rPr>
        <w:t>a základe údajov z účtovnej uzávierky k poslednému dňu kalendárneho štvrťroka vypracuje obstarávateľ</w:t>
      </w:r>
      <w:r>
        <w:rPr>
          <w:rFonts w:ascii="Garamond" w:hAnsi="Garamond" w:cstheme="minorHAnsi"/>
          <w:color w:val="000000"/>
          <w:sz w:val="22"/>
          <w:szCs w:val="22"/>
        </w:rPr>
        <w:t>ská organizácia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štvrťročný výkaz hodnôt majetku a zašle uchádzačovi najneskôr v posledný deň mesiaca, ktorý nasleduje po skončení kalendárneho štvrťroka. </w:t>
      </w:r>
    </w:p>
    <w:p w14:paraId="40C3235A" w14:textId="77777777" w:rsidR="001C69CC" w:rsidRPr="00427483" w:rsidRDefault="001C69CC" w:rsidP="001C69CC">
      <w:pPr>
        <w:pStyle w:val="Odsekzoznamu"/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U</w:t>
      </w:r>
      <w:r w:rsidRPr="00427483">
        <w:rPr>
          <w:rFonts w:ascii="Garamond" w:hAnsi="Garamond" w:cstheme="minorHAnsi"/>
          <w:color w:val="000000"/>
          <w:sz w:val="22"/>
          <w:szCs w:val="22"/>
        </w:rPr>
        <w:t>chádzač na základe výkazu vypracuje predpis (avízo, vyúčtovanie) na úhradu poistného. Splatnosť poistného bude 30 dní odo dňa, kedy bude obstarávateľ</w:t>
      </w:r>
      <w:r>
        <w:rPr>
          <w:rFonts w:ascii="Garamond" w:hAnsi="Garamond" w:cstheme="minorHAnsi"/>
          <w:color w:val="000000"/>
          <w:sz w:val="22"/>
          <w:szCs w:val="22"/>
        </w:rPr>
        <w:t>skej organizácii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doručený predpis na úhradu. </w:t>
      </w:r>
    </w:p>
    <w:p w14:paraId="63425BEE" w14:textId="77777777" w:rsidR="001C69CC" w:rsidRPr="00427483" w:rsidRDefault="001C69CC" w:rsidP="00C87762">
      <w:pPr>
        <w:pStyle w:val="Default"/>
        <w:widowControl w:val="0"/>
        <w:rPr>
          <w:rFonts w:ascii="Garamond" w:hAnsi="Garamond" w:cstheme="minorHAnsi"/>
          <w:b/>
          <w:bCs/>
          <w:sz w:val="22"/>
          <w:szCs w:val="22"/>
        </w:rPr>
      </w:pPr>
    </w:p>
    <w:p w14:paraId="04D52E4E" w14:textId="0F27FB3E" w:rsidR="00C87762" w:rsidRPr="00A96747" w:rsidRDefault="00C87762" w:rsidP="001C69C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A96747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Poistenie pre prípad škôd spôsobených živlom </w:t>
      </w:r>
    </w:p>
    <w:p w14:paraId="015E262E" w14:textId="77777777" w:rsidR="00C87762" w:rsidRPr="00427483" w:rsidRDefault="00C87762" w:rsidP="00C87762">
      <w:pPr>
        <w:pStyle w:val="Default"/>
        <w:widowControl w:val="0"/>
        <w:ind w:firstLine="360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sz w:val="22"/>
          <w:szCs w:val="22"/>
        </w:rPr>
        <w:t xml:space="preserve">Poistenie sa vzťahuje na škody spôsobené minimálne: </w:t>
      </w:r>
    </w:p>
    <w:p w14:paraId="13EB5CE6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požiarom a dymom vznikajúcim pri požiari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4757A126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výbuchom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07CDF9A0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priamym úderom blesku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03EE1D96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nárazom alebo zrútením posádkou obsadeného letiaceho telesa, jeho časti alebo jeho nákladu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60F1A848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víchricou (vietor dosahujúci rýchlosť min. 76 km/h)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31D1B31D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povodňou, záplavou, prívalom bahna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54D13B06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katastrofálnym dažďom, ľadovcom, krupobitím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79D226B3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náhlym zosúvaním pôdy, zrútením skál alebo zemín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0E2392D9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zosúvaním alebo zrútením lavín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05C53F04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ťarchou snehu 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 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námrazy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7B0F280F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pádom stromov, stožiarov a iných predmetov, ak nie sú súčasťou poškodenej poistenej veci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0F80BCB7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zemetrasením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58D4764C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atmosférickými zrážkami, ľadovcom, snehom alebo nečistotami vnikajúcimi otvormi, ktoré vznikli v dôsledku živelnej udalosti, a ak k vniknutiu došlo do 72 hodín po skončení živelnej udalosti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69CB15D4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spätným vystúpením vody, ak bolo spôsobené atmosférickým zrážkami alebo katastrofálnym dažďom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2F114626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nárazom dopravného prostriedku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</w:p>
    <w:p w14:paraId="44BCFB5E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lastRenderedPageBreak/>
        <w:t>nadzvukovou tlakovou vlnou vyvolanou preletom lietadla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21041DA4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vodou unikajúcou z vodovodných zariadení alebo z prívodného alebo odvádzacieho potrubia týchto zariadení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* </w:t>
      </w:r>
    </w:p>
    <w:p w14:paraId="35F1E3E9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kvapalinou alebo parou unikajúcou z ústredného, etážového alebo diaľkového kúrenia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* </w:t>
      </w:r>
    </w:p>
    <w:p w14:paraId="1BC1387D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hasiacim médiom samovoľne unikajúcim zo stabilného hasiaceho zariadenia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* </w:t>
      </w:r>
    </w:p>
    <w:p w14:paraId="5EA0DAE4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kvapalinou unikajúcou zo solárnych systémov alebo klimatizačných zariadení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* </w:t>
      </w:r>
    </w:p>
    <w:p w14:paraId="5BFA419B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chladiarenským médiom unikajúcim z chladiarenských zariadení a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 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rozvodov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;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* </w:t>
      </w:r>
    </w:p>
    <w:p w14:paraId="2AB3BCEA" w14:textId="77777777" w:rsidR="00C87762" w:rsidRPr="00527CAA" w:rsidRDefault="00C87762" w:rsidP="00C87762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hasením, strhnutím alebo evakuáciou v dôsledku živelnej udalosti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.</w:t>
      </w:r>
    </w:p>
    <w:p w14:paraId="4C631C2C" w14:textId="77777777" w:rsidR="00C87762" w:rsidRPr="00427483" w:rsidRDefault="00C87762" w:rsidP="00C87762">
      <w:pPr>
        <w:pStyle w:val="Default"/>
        <w:widowControl w:val="0"/>
        <w:ind w:firstLine="360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b/>
          <w:bCs/>
          <w:sz w:val="22"/>
          <w:szCs w:val="22"/>
        </w:rPr>
        <w:t xml:space="preserve">* </w:t>
      </w:r>
      <w:r w:rsidRPr="00427483">
        <w:rPr>
          <w:rFonts w:ascii="Garamond" w:hAnsi="Garamond" w:cstheme="minorHAnsi"/>
          <w:sz w:val="22"/>
          <w:szCs w:val="22"/>
        </w:rPr>
        <w:t xml:space="preserve">nevzťahuje sa na poistený majetok uvedený v </w:t>
      </w:r>
      <w:r>
        <w:rPr>
          <w:rFonts w:ascii="Garamond" w:hAnsi="Garamond" w:cstheme="minorHAnsi"/>
          <w:sz w:val="22"/>
          <w:szCs w:val="22"/>
        </w:rPr>
        <w:t>bode</w:t>
      </w:r>
      <w:r w:rsidRPr="00427483">
        <w:rPr>
          <w:rFonts w:ascii="Garamond" w:hAnsi="Garamond" w:cstheme="minorHAnsi"/>
          <w:sz w:val="22"/>
          <w:szCs w:val="22"/>
        </w:rPr>
        <w:t xml:space="preserve"> </w:t>
      </w:r>
      <w:r>
        <w:rPr>
          <w:rFonts w:ascii="Garamond" w:hAnsi="Garamond" w:cstheme="minorHAnsi"/>
          <w:sz w:val="22"/>
          <w:szCs w:val="22"/>
        </w:rPr>
        <w:t>3</w:t>
      </w:r>
      <w:r w:rsidRPr="00427483">
        <w:rPr>
          <w:rFonts w:ascii="Garamond" w:hAnsi="Garamond" w:cstheme="minorHAnsi"/>
          <w:sz w:val="22"/>
          <w:szCs w:val="22"/>
        </w:rPr>
        <w:t>.</w:t>
      </w:r>
      <w:r>
        <w:rPr>
          <w:rFonts w:ascii="Garamond" w:hAnsi="Garamond" w:cstheme="minorHAnsi"/>
          <w:sz w:val="22"/>
          <w:szCs w:val="22"/>
        </w:rPr>
        <w:t>3</w:t>
      </w:r>
      <w:r w:rsidRPr="00427483">
        <w:rPr>
          <w:rFonts w:ascii="Garamond" w:hAnsi="Garamond" w:cstheme="minorHAnsi"/>
          <w:sz w:val="22"/>
          <w:szCs w:val="22"/>
        </w:rPr>
        <w:t xml:space="preserve"> písmeno b)</w:t>
      </w:r>
      <w:r>
        <w:rPr>
          <w:rFonts w:ascii="Garamond" w:hAnsi="Garamond" w:cstheme="minorHAnsi"/>
          <w:sz w:val="22"/>
          <w:szCs w:val="22"/>
        </w:rPr>
        <w:t>.</w:t>
      </w:r>
      <w:r w:rsidRPr="00427483">
        <w:rPr>
          <w:rFonts w:ascii="Garamond" w:hAnsi="Garamond" w:cstheme="minorHAnsi"/>
          <w:sz w:val="22"/>
          <w:szCs w:val="22"/>
        </w:rPr>
        <w:t xml:space="preserve"> </w:t>
      </w:r>
    </w:p>
    <w:p w14:paraId="113CA28C" w14:textId="77777777" w:rsidR="00C87762" w:rsidRPr="00427483" w:rsidRDefault="00C87762" w:rsidP="00C87762">
      <w:pPr>
        <w:pStyle w:val="Default"/>
        <w:widowControl w:val="0"/>
        <w:spacing w:after="56"/>
        <w:rPr>
          <w:rFonts w:ascii="Garamond" w:hAnsi="Garamond" w:cstheme="minorHAnsi"/>
          <w:sz w:val="22"/>
          <w:szCs w:val="22"/>
        </w:rPr>
      </w:pPr>
    </w:p>
    <w:p w14:paraId="5E34912D" w14:textId="77777777" w:rsidR="00C87762" w:rsidRPr="00B23C84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b/>
          <w:bCs/>
          <w:sz w:val="22"/>
          <w:szCs w:val="22"/>
        </w:rPr>
        <w:t xml:space="preserve">Poistený majetok, spôsob poistenia, spoluúčasť </w:t>
      </w:r>
    </w:p>
    <w:p w14:paraId="21B24DA8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B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udovy a haly 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(vrátane prístreškov MHD spolu so sklenenou výplňou) 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vedené v účtovnej evidencii poistníka na účte 021 v obstarávacej cene; </w:t>
      </w:r>
    </w:p>
    <w:p w14:paraId="5059E57F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S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tavby (trolejové trate) vedené v účtovnej evidencii poistníka na účte 021 v obstarávacej cene; </w:t>
      </w:r>
    </w:p>
    <w:p w14:paraId="23C60D35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S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troje a strojné zariadenia (okrem automatov na predaj cestovných lístkov) vedené v účtovnej evidencii poistníka na účte 022 v obstarávacej cene; </w:t>
      </w:r>
    </w:p>
    <w:p w14:paraId="7FF57C72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I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nventár vedený v účtovnej evidencii poistníka na účte 024 v obstarávacej cene; </w:t>
      </w:r>
    </w:p>
    <w:p w14:paraId="07B42B96" w14:textId="1ED7A80C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DHIM </w:t>
      </w:r>
      <w:r w:rsidR="00322819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a </w:t>
      </w:r>
      <w:r w:rsidR="00322819" w:rsidRPr="009C1884">
        <w:rPr>
          <w:rFonts w:ascii="Garamond" w:hAnsi="Garamond" w:cs="Arial"/>
          <w:bCs/>
          <w:noProof/>
          <w:sz w:val="22"/>
          <w:szCs w:val="22"/>
        </w:rPr>
        <w:t>KHM</w:t>
      </w:r>
      <w:r w:rsidR="00322819"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vedený v účtovnej evidencii poistníka na účte 028 v obstarávacej cene;</w:t>
      </w:r>
      <w:r w:rsidR="00322819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</w:p>
    <w:p w14:paraId="25F8CADF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U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melecké diela a zbierky vedené v účtovnej evidencii poistníka na účte 032 v obstarávacej cene; </w:t>
      </w:r>
    </w:p>
    <w:p w14:paraId="548B9B63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O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bstaranie hmotných investícií vedené cena v účtovnej evidencii poistníka na účte 042 v obstarávacej cene; </w:t>
      </w:r>
    </w:p>
    <w:p w14:paraId="0AD4FEA8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Z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ásoby vedené v účtovnej evidencii poistníka na účte 111 v obstarávacej cene; </w:t>
      </w:r>
    </w:p>
    <w:p w14:paraId="283A36C5" w14:textId="77777777" w:rsidR="00C87762" w:rsidRPr="00527CAA" w:rsidRDefault="00C87762" w:rsidP="00C87762">
      <w:pPr>
        <w:pStyle w:val="Odsekzoznamu"/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bCs/>
          <w:noProof/>
          <w:color w:val="000000"/>
          <w:sz w:val="22"/>
          <w:szCs w:val="22"/>
        </w:rPr>
      </w:pPr>
      <w:r>
        <w:rPr>
          <w:rFonts w:ascii="Garamond" w:hAnsi="Garamond" w:cs="Arial"/>
          <w:bCs/>
          <w:noProof/>
          <w:color w:val="000000"/>
          <w:sz w:val="22"/>
          <w:szCs w:val="22"/>
        </w:rPr>
        <w:t>A</w:t>
      </w:r>
      <w:r w:rsidRPr="00527CAA">
        <w:rPr>
          <w:rFonts w:ascii="Garamond" w:hAnsi="Garamond" w:cs="Arial"/>
          <w:bCs/>
          <w:noProof/>
          <w:color w:val="000000"/>
          <w:sz w:val="22"/>
          <w:szCs w:val="22"/>
        </w:rPr>
        <w:t>utomaty na predaj cestovných lístkov vedené v účtovnej evidencii poistníka na účte 022 v obstarávacej cene</w:t>
      </w:r>
      <w:r>
        <w:rPr>
          <w:rFonts w:ascii="Garamond" w:hAnsi="Garamond" w:cs="Arial"/>
          <w:bCs/>
          <w:noProof/>
          <w:color w:val="000000"/>
          <w:sz w:val="22"/>
          <w:szCs w:val="22"/>
        </w:rPr>
        <w:t>.</w:t>
      </w:r>
    </w:p>
    <w:p w14:paraId="5C53DED5" w14:textId="77777777" w:rsidR="00C87762" w:rsidRPr="00427483" w:rsidRDefault="00C87762" w:rsidP="009C1884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"/>
        <w:gridCol w:w="1685"/>
        <w:gridCol w:w="1686"/>
        <w:gridCol w:w="1687"/>
      </w:tblGrid>
      <w:tr w:rsidR="00C87762" w:rsidRPr="00427483" w14:paraId="1407F38A" w14:textId="77777777" w:rsidTr="000C579D">
        <w:trPr>
          <w:trHeight w:val="249"/>
        </w:trPr>
        <w:tc>
          <w:tcPr>
            <w:tcW w:w="1685" w:type="dxa"/>
            <w:gridSpan w:val="2"/>
          </w:tcPr>
          <w:p w14:paraId="18988539" w14:textId="77777777" w:rsidR="00C87762" w:rsidRPr="00427483" w:rsidRDefault="00C87762" w:rsidP="00C87762">
            <w:pPr>
              <w:pStyle w:val="Default"/>
              <w:widowControl w:val="0"/>
              <w:numPr>
                <w:ilvl w:val="0"/>
                <w:numId w:val="3"/>
              </w:numPr>
              <w:ind w:left="360" w:hanging="36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2E3B8824" w14:textId="77777777" w:rsidR="00C87762" w:rsidRPr="00427483" w:rsidRDefault="00C87762" w:rsidP="00C87762">
            <w:pPr>
              <w:pStyle w:val="Default"/>
              <w:widowControl w:val="0"/>
              <w:numPr>
                <w:ilvl w:val="0"/>
                <w:numId w:val="3"/>
              </w:numPr>
              <w:ind w:left="360" w:hanging="36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3CE29BE7" w14:textId="77777777" w:rsidR="00C87762" w:rsidRPr="00427483" w:rsidRDefault="00C87762" w:rsidP="00C87762">
            <w:pPr>
              <w:pStyle w:val="Default"/>
              <w:widowControl w:val="0"/>
              <w:numPr>
                <w:ilvl w:val="0"/>
                <w:numId w:val="3"/>
              </w:numPr>
              <w:ind w:left="360" w:hanging="36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Poistený majetok </w:t>
            </w:r>
          </w:p>
        </w:tc>
        <w:tc>
          <w:tcPr>
            <w:tcW w:w="1685" w:type="dxa"/>
          </w:tcPr>
          <w:p w14:paraId="5C83CA0D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46EB4C75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4BE10862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Poistná suma 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(eur)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130B7650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39C6A551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Spôsob poistenia </w:t>
            </w:r>
          </w:p>
        </w:tc>
        <w:tc>
          <w:tcPr>
            <w:tcW w:w="1687" w:type="dxa"/>
          </w:tcPr>
          <w:p w14:paraId="14C0EE7E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488A17FD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74C711EF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Spoluúčasť </w:t>
            </w:r>
            <w:r>
              <w:rPr>
                <w:rFonts w:ascii="Garamond" w:hAnsi="Garamond" w:cstheme="minorHAnsi"/>
                <w:b/>
                <w:bCs/>
                <w:sz w:val="22"/>
                <w:szCs w:val="22"/>
              </w:rPr>
              <w:t>(eur)</w:t>
            </w:r>
          </w:p>
        </w:tc>
      </w:tr>
      <w:tr w:rsidR="00C87762" w:rsidRPr="00427483" w14:paraId="25C585F4" w14:textId="77777777" w:rsidTr="000C579D">
        <w:trPr>
          <w:trHeight w:val="350"/>
        </w:trPr>
        <w:tc>
          <w:tcPr>
            <w:tcW w:w="1685" w:type="dxa"/>
            <w:gridSpan w:val="2"/>
          </w:tcPr>
          <w:p w14:paraId="1016B666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a) </w:t>
            </w: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14:paraId="4E9C7C14" w14:textId="0900A4F3" w:rsidR="00C87762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2</w:t>
            </w:r>
            <w:r w:rsidR="00981432">
              <w:rPr>
                <w:rFonts w:ascii="Garamond" w:hAnsi="Garamond" w:cstheme="minorHAnsi"/>
                <w:sz w:val="22"/>
                <w:szCs w:val="22"/>
              </w:rPr>
              <w:t>6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="00981432">
              <w:rPr>
                <w:rFonts w:ascii="Garamond" w:hAnsi="Garamond" w:cstheme="minorHAnsi"/>
                <w:sz w:val="22"/>
                <w:szCs w:val="22"/>
              </w:rPr>
              <w:t>573</w:t>
            </w:r>
            <w:r w:rsidR="00A11298">
              <w:rPr>
                <w:rFonts w:ascii="Garamond" w:hAnsi="Garamond" w:cstheme="minorHAnsi"/>
                <w:sz w:val="22"/>
                <w:szCs w:val="22"/>
              </w:rPr>
              <w:t> 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>9</w:t>
            </w:r>
            <w:r w:rsidR="00981432">
              <w:rPr>
                <w:rFonts w:ascii="Garamond" w:hAnsi="Garamond" w:cstheme="minorHAnsi"/>
                <w:sz w:val="22"/>
                <w:szCs w:val="22"/>
              </w:rPr>
              <w:t>93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</w:p>
          <w:p w14:paraId="5260228C" w14:textId="6071D4F1" w:rsidR="00A11298" w:rsidRPr="009C1884" w:rsidRDefault="00A11298" w:rsidP="000C579D">
            <w:pPr>
              <w:pStyle w:val="Default"/>
              <w:widowControl w:val="0"/>
              <w:rPr>
                <w:rFonts w:ascii="Garamond" w:hAnsi="Garamond" w:cstheme="minorHAnsi"/>
                <w:strike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73D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časová cena 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14:paraId="01C60BF6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        330** </w:t>
            </w:r>
          </w:p>
        </w:tc>
      </w:tr>
      <w:tr w:rsidR="00C87762" w:rsidRPr="00427483" w14:paraId="277E6E93" w14:textId="77777777" w:rsidTr="000C579D">
        <w:trPr>
          <w:trHeight w:val="103"/>
        </w:trPr>
        <w:tc>
          <w:tcPr>
            <w:tcW w:w="1668" w:type="dxa"/>
          </w:tcPr>
          <w:p w14:paraId="25B0B437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b)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06FE72E8" w14:textId="74A07A60" w:rsidR="00A11298" w:rsidRPr="008D4F2D" w:rsidRDefault="0098143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83</w:t>
            </w:r>
            <w:r w:rsidR="00C87762"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>
              <w:rPr>
                <w:rFonts w:ascii="Garamond" w:hAnsi="Garamond" w:cstheme="minorHAnsi"/>
                <w:sz w:val="22"/>
                <w:szCs w:val="22"/>
              </w:rPr>
              <w:t>092</w:t>
            </w:r>
            <w:r w:rsidR="00A11298">
              <w:rPr>
                <w:rFonts w:ascii="Garamond" w:hAnsi="Garamond" w:cstheme="minorHAnsi"/>
                <w:sz w:val="22"/>
                <w:szCs w:val="22"/>
              </w:rPr>
              <w:t> </w:t>
            </w:r>
            <w:r>
              <w:rPr>
                <w:rFonts w:ascii="Garamond" w:hAnsi="Garamond" w:cstheme="minorHAnsi"/>
                <w:sz w:val="22"/>
                <w:szCs w:val="22"/>
              </w:rPr>
              <w:t>593</w:t>
            </w:r>
            <w:r w:rsidR="00C87762"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859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časová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5C4" w14:textId="77777777" w:rsidR="00C87762" w:rsidRPr="00427483" w:rsidRDefault="00C87762" w:rsidP="000C579D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C87762" w:rsidRPr="00427483" w14:paraId="3A03D8ED" w14:textId="77777777" w:rsidTr="000C579D">
        <w:trPr>
          <w:trHeight w:val="103"/>
        </w:trPr>
        <w:tc>
          <w:tcPr>
            <w:tcW w:w="1668" w:type="dxa"/>
          </w:tcPr>
          <w:p w14:paraId="3864C64F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c)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0D18946D" w14:textId="136DF88E" w:rsidR="00A11298" w:rsidRPr="008D4F2D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1</w:t>
            </w:r>
            <w:r w:rsidR="00981432">
              <w:rPr>
                <w:rFonts w:ascii="Garamond" w:hAnsi="Garamond" w:cstheme="minorHAnsi"/>
                <w:sz w:val="22"/>
                <w:szCs w:val="22"/>
              </w:rPr>
              <w:t>5 949</w:t>
            </w:r>
            <w:r w:rsidR="00A11298">
              <w:rPr>
                <w:rFonts w:ascii="Garamond" w:hAnsi="Garamond" w:cstheme="minorHAnsi"/>
                <w:sz w:val="22"/>
                <w:szCs w:val="22"/>
              </w:rPr>
              <w:t> </w:t>
            </w:r>
            <w:r w:rsidR="00981432">
              <w:rPr>
                <w:rFonts w:ascii="Garamond" w:hAnsi="Garamond" w:cstheme="minorHAnsi"/>
                <w:sz w:val="22"/>
                <w:szCs w:val="22"/>
              </w:rPr>
              <w:t>897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745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časová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11FD" w14:textId="77777777" w:rsidR="00C87762" w:rsidRPr="00427483" w:rsidRDefault="00C87762" w:rsidP="000C579D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C87762" w:rsidRPr="00427483" w14:paraId="5E2A00C9" w14:textId="77777777" w:rsidTr="000C579D">
        <w:trPr>
          <w:trHeight w:val="103"/>
        </w:trPr>
        <w:tc>
          <w:tcPr>
            <w:tcW w:w="1668" w:type="dxa"/>
          </w:tcPr>
          <w:p w14:paraId="40A5C78D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d)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32E542B1" w14:textId="7C247274" w:rsidR="00A11298" w:rsidRPr="008D4F2D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1</w:t>
            </w:r>
            <w:r w:rsidR="00981432">
              <w:rPr>
                <w:rFonts w:ascii="Garamond" w:hAnsi="Garamond" w:cstheme="minorHAnsi"/>
                <w:sz w:val="22"/>
                <w:szCs w:val="22"/>
              </w:rPr>
              <w:t>11</w:t>
            </w:r>
            <w:r w:rsidR="00A11298">
              <w:rPr>
                <w:rFonts w:ascii="Garamond" w:hAnsi="Garamond" w:cstheme="minorHAnsi"/>
                <w:sz w:val="22"/>
                <w:szCs w:val="22"/>
              </w:rPr>
              <w:t> </w:t>
            </w:r>
            <w:r w:rsidR="00981432">
              <w:rPr>
                <w:rFonts w:ascii="Garamond" w:hAnsi="Garamond" w:cstheme="minorHAnsi"/>
                <w:sz w:val="22"/>
                <w:szCs w:val="22"/>
              </w:rPr>
              <w:t>133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B4E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časová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25B" w14:textId="77777777" w:rsidR="00C87762" w:rsidRPr="00427483" w:rsidRDefault="00C87762" w:rsidP="000C579D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C87762" w:rsidRPr="00427483" w14:paraId="6694EFA8" w14:textId="77777777" w:rsidTr="000C579D">
        <w:trPr>
          <w:trHeight w:val="103"/>
        </w:trPr>
        <w:tc>
          <w:tcPr>
            <w:tcW w:w="1668" w:type="dxa"/>
          </w:tcPr>
          <w:p w14:paraId="0C6D1629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e)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4FF7CF07" w14:textId="66771DB7" w:rsidR="00A11298" w:rsidRPr="008D4F2D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3 6</w:t>
            </w:r>
            <w:r w:rsidR="00322819">
              <w:rPr>
                <w:rFonts w:ascii="Garamond" w:hAnsi="Garamond" w:cstheme="minorHAnsi"/>
                <w:sz w:val="22"/>
                <w:szCs w:val="22"/>
              </w:rPr>
              <w:t>0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>3</w:t>
            </w:r>
            <w:r w:rsidR="00A11298">
              <w:rPr>
                <w:rFonts w:ascii="Garamond" w:hAnsi="Garamond" w:cstheme="minorHAnsi"/>
                <w:sz w:val="22"/>
                <w:szCs w:val="22"/>
              </w:rPr>
              <w:t> </w:t>
            </w:r>
            <w:r w:rsidR="00322819">
              <w:rPr>
                <w:rFonts w:ascii="Garamond" w:hAnsi="Garamond" w:cstheme="minorHAnsi"/>
                <w:sz w:val="22"/>
                <w:szCs w:val="22"/>
              </w:rPr>
              <w:t>456</w:t>
            </w: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8DB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časová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72E" w14:textId="77777777" w:rsidR="00C87762" w:rsidRPr="00427483" w:rsidRDefault="00C87762" w:rsidP="000C579D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C87762" w:rsidRPr="00427483" w14:paraId="40EF52A7" w14:textId="77777777" w:rsidTr="000C579D">
        <w:trPr>
          <w:trHeight w:val="103"/>
        </w:trPr>
        <w:tc>
          <w:tcPr>
            <w:tcW w:w="1668" w:type="dxa"/>
          </w:tcPr>
          <w:p w14:paraId="7ABAF8F6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f)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71EDFC03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10 300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8AA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90D" w14:textId="77777777" w:rsidR="00C87762" w:rsidRPr="00427483" w:rsidRDefault="00C87762" w:rsidP="000C579D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C87762" w:rsidRPr="00427483" w14:paraId="5F03E4CE" w14:textId="77777777" w:rsidTr="000C579D">
        <w:trPr>
          <w:trHeight w:val="103"/>
        </w:trPr>
        <w:tc>
          <w:tcPr>
            <w:tcW w:w="1668" w:type="dxa"/>
          </w:tcPr>
          <w:p w14:paraId="38429CB9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g)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6E8326B1" w14:textId="7B076335" w:rsidR="00A11298" w:rsidRPr="008D4F2D" w:rsidRDefault="00F10B86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83 264</w:t>
            </w:r>
            <w:r w:rsidR="00A11298">
              <w:rPr>
                <w:rFonts w:ascii="Garamond" w:hAnsi="Garamond" w:cstheme="minorHAnsi"/>
                <w:sz w:val="22"/>
                <w:szCs w:val="22"/>
              </w:rPr>
              <w:t> </w:t>
            </w:r>
            <w:r>
              <w:rPr>
                <w:rFonts w:ascii="Garamond" w:hAnsi="Garamond" w:cstheme="minorHAnsi"/>
                <w:sz w:val="22"/>
                <w:szCs w:val="22"/>
              </w:rPr>
              <w:t>163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4B10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AE8" w14:textId="77777777" w:rsidR="00C87762" w:rsidRPr="00427483" w:rsidRDefault="00C87762" w:rsidP="000C579D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C87762" w:rsidRPr="00427483" w14:paraId="18188ED6" w14:textId="77777777" w:rsidTr="000C579D">
        <w:trPr>
          <w:trHeight w:val="103"/>
        </w:trPr>
        <w:tc>
          <w:tcPr>
            <w:tcW w:w="1668" w:type="dxa"/>
          </w:tcPr>
          <w:p w14:paraId="336D9A76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h)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0ECB82BA" w14:textId="7555B0EB" w:rsidR="00A11298" w:rsidRPr="008D4F2D" w:rsidRDefault="009A214C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11 661</w:t>
            </w:r>
            <w:r w:rsidR="00A11298">
              <w:rPr>
                <w:rFonts w:ascii="Garamond" w:hAnsi="Garamond" w:cstheme="minorHAnsi"/>
                <w:sz w:val="22"/>
                <w:szCs w:val="22"/>
              </w:rPr>
              <w:t> </w:t>
            </w:r>
            <w:r>
              <w:rPr>
                <w:rFonts w:ascii="Garamond" w:hAnsi="Garamond" w:cstheme="minorHAnsi"/>
                <w:sz w:val="22"/>
                <w:szCs w:val="22"/>
              </w:rPr>
              <w:t>737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597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nová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C849" w14:textId="77777777" w:rsidR="00C87762" w:rsidRPr="00427483" w:rsidRDefault="00C87762" w:rsidP="000C579D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  <w:tr w:rsidR="00C87762" w:rsidRPr="00427483" w14:paraId="3005F0D0" w14:textId="77777777" w:rsidTr="000C579D">
        <w:trPr>
          <w:trHeight w:val="103"/>
        </w:trPr>
        <w:tc>
          <w:tcPr>
            <w:tcW w:w="1668" w:type="dxa"/>
          </w:tcPr>
          <w:p w14:paraId="012C53F4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i) 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1C9D7190" w14:textId="54AF3F41" w:rsidR="00A11298" w:rsidRPr="008D4F2D" w:rsidRDefault="009A214C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1 005</w:t>
            </w:r>
            <w:r w:rsidR="00A11298">
              <w:rPr>
                <w:rFonts w:ascii="Garamond" w:hAnsi="Garamond" w:cstheme="minorHAnsi"/>
                <w:sz w:val="22"/>
                <w:szCs w:val="22"/>
              </w:rPr>
              <w:t> </w:t>
            </w:r>
            <w:r>
              <w:rPr>
                <w:rFonts w:ascii="Garamond" w:hAnsi="Garamond" w:cstheme="minorHAnsi"/>
                <w:sz w:val="22"/>
                <w:szCs w:val="22"/>
              </w:rPr>
              <w:t>695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473" w14:textId="77777777" w:rsidR="00C87762" w:rsidRPr="00427483" w:rsidRDefault="00C87762" w:rsidP="000C579D">
            <w:pPr>
              <w:pStyle w:val="Default"/>
              <w:widowControl w:val="0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 xml:space="preserve">časová cena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B88" w14:textId="77777777" w:rsidR="00C87762" w:rsidRPr="00427483" w:rsidRDefault="00C87762" w:rsidP="000C579D">
            <w:pPr>
              <w:pStyle w:val="Default"/>
              <w:widowControl w:val="0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27483">
              <w:rPr>
                <w:rFonts w:ascii="Garamond" w:hAnsi="Garamond" w:cstheme="minorHAnsi"/>
                <w:sz w:val="22"/>
                <w:szCs w:val="22"/>
              </w:rPr>
              <w:t>330**</w:t>
            </w:r>
          </w:p>
        </w:tc>
      </w:tr>
    </w:tbl>
    <w:p w14:paraId="6EF41C13" w14:textId="77777777" w:rsidR="00C87762" w:rsidRDefault="00C87762" w:rsidP="00C87762">
      <w:pPr>
        <w:widowControl w:val="0"/>
        <w:ind w:left="708"/>
        <w:rPr>
          <w:rFonts w:cstheme="minorHAnsi"/>
          <w:b/>
          <w:bCs/>
          <w:sz w:val="22"/>
          <w:szCs w:val="22"/>
        </w:rPr>
      </w:pPr>
      <w:r w:rsidRPr="00427483">
        <w:rPr>
          <w:rFonts w:cstheme="minorHAnsi"/>
          <w:b/>
          <w:bCs/>
          <w:sz w:val="22"/>
          <w:szCs w:val="22"/>
        </w:rPr>
        <w:t xml:space="preserve">** 3 300 </w:t>
      </w:r>
      <w:r>
        <w:rPr>
          <w:rFonts w:cstheme="minorHAnsi"/>
          <w:b/>
          <w:bCs/>
          <w:sz w:val="22"/>
          <w:szCs w:val="22"/>
        </w:rPr>
        <w:t>eur</w:t>
      </w:r>
      <w:r w:rsidRPr="00427483">
        <w:rPr>
          <w:rFonts w:cstheme="minorHAnsi"/>
          <w:b/>
          <w:bCs/>
          <w:sz w:val="22"/>
          <w:szCs w:val="22"/>
        </w:rPr>
        <w:t xml:space="preserve"> pri škodách spôsobených rizikom povodeň, záplava, príval bahna.</w:t>
      </w:r>
    </w:p>
    <w:p w14:paraId="1B910057" w14:textId="77777777" w:rsidR="001271FB" w:rsidRDefault="001271FB" w:rsidP="00C87762">
      <w:pPr>
        <w:widowControl w:val="0"/>
        <w:ind w:left="708"/>
        <w:rPr>
          <w:rFonts w:cstheme="minorHAnsi"/>
          <w:b/>
          <w:bCs/>
          <w:sz w:val="22"/>
          <w:szCs w:val="22"/>
        </w:rPr>
      </w:pPr>
    </w:p>
    <w:p w14:paraId="43EAEA28" w14:textId="77777777" w:rsidR="001271FB" w:rsidRPr="00427483" w:rsidRDefault="001271FB" w:rsidP="00C87762">
      <w:pPr>
        <w:widowControl w:val="0"/>
        <w:ind w:left="708"/>
        <w:rPr>
          <w:rFonts w:cstheme="minorHAnsi"/>
          <w:sz w:val="22"/>
          <w:szCs w:val="22"/>
        </w:rPr>
      </w:pPr>
    </w:p>
    <w:p w14:paraId="39C9CE00" w14:textId="0139A012" w:rsidR="00C66893" w:rsidRDefault="00C66893" w:rsidP="00C87762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Poistenie majetku má byť poistením súboru vecí. Súbor vecí, na ktoré sa poistenie vzťahuje sú vymedzené v poistnej zmluve (poistené veci)</w:t>
      </w:r>
    </w:p>
    <w:p w14:paraId="42B0F08C" w14:textId="114FC92E" w:rsidR="00E24F74" w:rsidRPr="00E24F74" w:rsidRDefault="00E24F74" w:rsidP="00E24F74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  <w:r w:rsidRPr="00E24F74">
        <w:rPr>
          <w:rFonts w:ascii="Garamond" w:hAnsi="Garamond" w:cstheme="minorHAnsi"/>
          <w:sz w:val="22"/>
          <w:szCs w:val="22"/>
        </w:rPr>
        <w:t>Ak bolo dojednané poistenie súboru ve</w:t>
      </w:r>
      <w:r>
        <w:rPr>
          <w:rFonts w:ascii="Garamond" w:hAnsi="Garamond" w:cstheme="minorHAnsi"/>
          <w:sz w:val="22"/>
          <w:szCs w:val="22"/>
        </w:rPr>
        <w:t>cí</w:t>
      </w:r>
      <w:r w:rsidRPr="00E24F74">
        <w:rPr>
          <w:rFonts w:ascii="Garamond" w:hAnsi="Garamond" w:cstheme="minorHAnsi"/>
          <w:sz w:val="22"/>
          <w:szCs w:val="22"/>
        </w:rPr>
        <w:t>, vz</w:t>
      </w:r>
      <w:r>
        <w:rPr>
          <w:rFonts w:ascii="Garamond" w:hAnsi="Garamond" w:cstheme="minorHAnsi"/>
          <w:sz w:val="22"/>
          <w:szCs w:val="22"/>
        </w:rPr>
        <w:t>ťa</w:t>
      </w:r>
      <w:r w:rsidRPr="00E24F74">
        <w:rPr>
          <w:rFonts w:ascii="Garamond" w:hAnsi="Garamond" w:cstheme="minorHAnsi"/>
          <w:sz w:val="22"/>
          <w:szCs w:val="22"/>
        </w:rPr>
        <w:t>huje sa poistenie aj na veci, ktoré sa stali sú</w:t>
      </w:r>
      <w:r>
        <w:rPr>
          <w:rFonts w:ascii="Garamond" w:hAnsi="Garamond" w:cstheme="minorHAnsi"/>
          <w:sz w:val="22"/>
          <w:szCs w:val="22"/>
        </w:rPr>
        <w:t>č</w:t>
      </w:r>
      <w:r w:rsidRPr="00E24F74">
        <w:rPr>
          <w:rFonts w:ascii="Garamond" w:hAnsi="Garamond" w:cstheme="minorHAnsi"/>
          <w:sz w:val="22"/>
          <w:szCs w:val="22"/>
        </w:rPr>
        <w:t>as</w:t>
      </w:r>
      <w:r>
        <w:rPr>
          <w:rFonts w:ascii="Garamond" w:hAnsi="Garamond" w:cstheme="minorHAnsi"/>
          <w:sz w:val="22"/>
          <w:szCs w:val="22"/>
        </w:rPr>
        <w:t>ť</w:t>
      </w:r>
      <w:r w:rsidRPr="00E24F74">
        <w:rPr>
          <w:rFonts w:ascii="Garamond" w:hAnsi="Garamond" w:cstheme="minorHAnsi"/>
          <w:sz w:val="22"/>
          <w:szCs w:val="22"/>
        </w:rPr>
        <w:t>ou</w:t>
      </w:r>
    </w:p>
    <w:p w14:paraId="1908F5B7" w14:textId="5D68AA28" w:rsidR="00E24F74" w:rsidRPr="00E24F74" w:rsidRDefault="00E24F74" w:rsidP="00E24F74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  <w:r w:rsidRPr="00E24F74">
        <w:rPr>
          <w:rFonts w:ascii="Garamond" w:hAnsi="Garamond" w:cstheme="minorHAnsi"/>
          <w:sz w:val="22"/>
          <w:szCs w:val="22"/>
        </w:rPr>
        <w:t xml:space="preserve">poisteného súboru po uzatvorení poistnej </w:t>
      </w:r>
      <w:r w:rsidR="001271FB">
        <w:rPr>
          <w:rFonts w:ascii="Garamond" w:hAnsi="Garamond" w:cstheme="minorHAnsi"/>
          <w:sz w:val="22"/>
          <w:szCs w:val="22"/>
        </w:rPr>
        <w:t>zmluvy</w:t>
      </w:r>
      <w:r w:rsidRPr="00E24F74">
        <w:rPr>
          <w:rFonts w:ascii="Garamond" w:hAnsi="Garamond" w:cstheme="minorHAnsi"/>
          <w:sz w:val="22"/>
          <w:szCs w:val="22"/>
        </w:rPr>
        <w:t>. Veci, ktoré prestali by</w:t>
      </w:r>
      <w:r>
        <w:rPr>
          <w:rFonts w:ascii="Garamond" w:hAnsi="Garamond" w:cstheme="minorHAnsi"/>
          <w:sz w:val="22"/>
          <w:szCs w:val="22"/>
        </w:rPr>
        <w:t>ť</w:t>
      </w:r>
      <w:r w:rsidRPr="00E24F74">
        <w:rPr>
          <w:rFonts w:ascii="Garamond" w:hAnsi="Garamond" w:cstheme="minorHAnsi"/>
          <w:sz w:val="22"/>
          <w:szCs w:val="22"/>
        </w:rPr>
        <w:t xml:space="preserve"> sú</w:t>
      </w:r>
      <w:r>
        <w:rPr>
          <w:rFonts w:ascii="Garamond" w:hAnsi="Garamond" w:cstheme="minorHAnsi"/>
          <w:sz w:val="22"/>
          <w:szCs w:val="22"/>
        </w:rPr>
        <w:t>č</w:t>
      </w:r>
      <w:r w:rsidRPr="00E24F74">
        <w:rPr>
          <w:rFonts w:ascii="Garamond" w:hAnsi="Garamond" w:cstheme="minorHAnsi"/>
          <w:sz w:val="22"/>
          <w:szCs w:val="22"/>
        </w:rPr>
        <w:t>as</w:t>
      </w:r>
      <w:r>
        <w:rPr>
          <w:rFonts w:ascii="Garamond" w:hAnsi="Garamond" w:cstheme="minorHAnsi"/>
          <w:sz w:val="22"/>
          <w:szCs w:val="22"/>
        </w:rPr>
        <w:t>ť</w:t>
      </w:r>
      <w:r w:rsidRPr="00E24F74">
        <w:rPr>
          <w:rFonts w:ascii="Garamond" w:hAnsi="Garamond" w:cstheme="minorHAnsi"/>
          <w:sz w:val="22"/>
          <w:szCs w:val="22"/>
        </w:rPr>
        <w:t>ou súboru, prestávajú</w:t>
      </w:r>
    </w:p>
    <w:p w14:paraId="6D2EB16C" w14:textId="7323CE95" w:rsidR="00E24F74" w:rsidRDefault="00E24F74" w:rsidP="00E24F74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  <w:r w:rsidRPr="00E24F74">
        <w:rPr>
          <w:rFonts w:ascii="Garamond" w:hAnsi="Garamond" w:cstheme="minorHAnsi"/>
          <w:sz w:val="22"/>
          <w:szCs w:val="22"/>
        </w:rPr>
        <w:t>by</w:t>
      </w:r>
      <w:r>
        <w:rPr>
          <w:rFonts w:ascii="Garamond" w:hAnsi="Garamond" w:cstheme="minorHAnsi"/>
          <w:sz w:val="22"/>
          <w:szCs w:val="22"/>
        </w:rPr>
        <w:t>ť</w:t>
      </w:r>
      <w:r w:rsidRPr="00E24F74">
        <w:rPr>
          <w:rFonts w:ascii="Garamond" w:hAnsi="Garamond" w:cstheme="minorHAnsi"/>
          <w:sz w:val="22"/>
          <w:szCs w:val="22"/>
        </w:rPr>
        <w:t xml:space="preserve"> poistené.</w:t>
      </w:r>
    </w:p>
    <w:p w14:paraId="17BFD447" w14:textId="77777777" w:rsidR="002E0C16" w:rsidRDefault="002E0C16" w:rsidP="00E24F74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</w:p>
    <w:p w14:paraId="5636060E" w14:textId="77777777" w:rsidR="002E0C16" w:rsidRDefault="002E0C16" w:rsidP="002E0C16">
      <w:pPr>
        <w:pStyle w:val="Default"/>
        <w:widowControl w:val="0"/>
        <w:spacing w:after="53"/>
        <w:jc w:val="both"/>
        <w:rPr>
          <w:rFonts w:ascii="Garamond" w:hAnsi="Garamond" w:cstheme="minorHAnsi"/>
          <w:sz w:val="22"/>
          <w:szCs w:val="22"/>
        </w:rPr>
      </w:pPr>
      <w:r w:rsidRPr="002E0C16">
        <w:rPr>
          <w:rFonts w:ascii="Garamond" w:hAnsi="Garamond" w:cstheme="minorHAnsi"/>
          <w:sz w:val="22"/>
          <w:szCs w:val="22"/>
        </w:rPr>
        <w:t xml:space="preserve">V prípade vzniku poistnej udalosti rizikami povodeň alebo záplava (ďalej len „povodeň“), víchrica alebo krupobitie (ďalej len "vietor"), zosuv pôdy, zrútenie skál alebo zemín, zosuv alebo zrútenie lavín, zemetrasenie, a ak je poistenou vecou budova, tiež ťarcha snehu alebo námrazy (ďalej len zosuv"), kvapalinou unikajúcou z vodovodných zariadení a médiom vytekajúcim z hasiacich zariadení (ďalej len „vodovod”), nárazom dopravného prostriedku, dymom, nárazovou vlnou pri prelete nadzvukového lietadla </w:t>
      </w:r>
      <w:r w:rsidRPr="002E0C16">
        <w:rPr>
          <w:rFonts w:ascii="Garamond" w:hAnsi="Garamond" w:cstheme="minorHAnsi"/>
          <w:sz w:val="22"/>
          <w:szCs w:val="22"/>
        </w:rPr>
        <w:lastRenderedPageBreak/>
        <w:t xml:space="preserve">(ďalej len „náraz“) je maximálny spoločný ročný limit plnenia za jednu a všetky škody vo výške </w:t>
      </w:r>
    </w:p>
    <w:p w14:paraId="60E804FD" w14:textId="006A68CB" w:rsidR="002E0C16" w:rsidRPr="00427483" w:rsidRDefault="002E0C16" w:rsidP="002E0C16">
      <w:pPr>
        <w:pStyle w:val="Default"/>
        <w:widowControl w:val="0"/>
        <w:spacing w:after="53"/>
        <w:rPr>
          <w:rFonts w:ascii="Garamond" w:hAnsi="Garamond" w:cstheme="minorHAnsi"/>
          <w:sz w:val="22"/>
          <w:szCs w:val="22"/>
        </w:rPr>
      </w:pPr>
      <w:r w:rsidRPr="002E0C16">
        <w:rPr>
          <w:rFonts w:ascii="Garamond" w:hAnsi="Garamond" w:cstheme="minorHAnsi"/>
          <w:sz w:val="22"/>
          <w:szCs w:val="22"/>
        </w:rPr>
        <w:t>15</w:t>
      </w:r>
      <w:r>
        <w:rPr>
          <w:rFonts w:ascii="Garamond" w:hAnsi="Garamond" w:cstheme="minorHAnsi"/>
          <w:sz w:val="22"/>
          <w:szCs w:val="22"/>
        </w:rPr>
        <w:t> </w:t>
      </w:r>
      <w:r w:rsidRPr="002E0C16">
        <w:rPr>
          <w:rFonts w:ascii="Garamond" w:hAnsi="Garamond" w:cstheme="minorHAnsi"/>
          <w:sz w:val="22"/>
          <w:szCs w:val="22"/>
        </w:rPr>
        <w:t>000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2E0C16">
        <w:rPr>
          <w:rFonts w:ascii="Garamond" w:hAnsi="Garamond" w:cstheme="minorHAnsi"/>
          <w:sz w:val="22"/>
          <w:szCs w:val="22"/>
        </w:rPr>
        <w:t>000,00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2E0C16">
        <w:rPr>
          <w:rFonts w:ascii="Garamond" w:hAnsi="Garamond" w:cstheme="minorHAnsi"/>
          <w:sz w:val="22"/>
          <w:szCs w:val="22"/>
        </w:rPr>
        <w:t>EUR</w:t>
      </w:r>
      <w:r>
        <w:rPr>
          <w:rFonts w:ascii="Garamond" w:hAnsi="Garamond" w:cstheme="minorHAnsi"/>
          <w:sz w:val="22"/>
          <w:szCs w:val="22"/>
        </w:rPr>
        <w:t>.</w:t>
      </w:r>
      <w:r w:rsidRPr="002E0C16">
        <w:rPr>
          <w:rFonts w:ascii="Garamond" w:hAnsi="Garamond" w:cstheme="minorHAnsi"/>
          <w:sz w:val="22"/>
          <w:szCs w:val="22"/>
        </w:rPr>
        <w:br/>
      </w:r>
    </w:p>
    <w:p w14:paraId="00E0B6B4" w14:textId="77777777" w:rsidR="00C87762" w:rsidRPr="00FA4BDC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b/>
          <w:bCs/>
          <w:sz w:val="22"/>
          <w:szCs w:val="22"/>
        </w:rPr>
        <w:t>Osobitné dojednania</w:t>
      </w:r>
    </w:p>
    <w:p w14:paraId="47CDDA14" w14:textId="77777777" w:rsidR="00C87762" w:rsidRPr="00427483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P</w:t>
      </w:r>
      <w:r w:rsidRPr="00427483">
        <w:rPr>
          <w:rFonts w:ascii="Garamond" w:hAnsi="Garamond" w:cstheme="minorHAnsi"/>
          <w:sz w:val="22"/>
          <w:szCs w:val="22"/>
        </w:rPr>
        <w:t xml:space="preserve">oistenie sa vzťahuje aj na veci upevnené na vonkajšej strane nehnuteľnosti; </w:t>
      </w:r>
    </w:p>
    <w:p w14:paraId="3F33FE12" w14:textId="77777777" w:rsidR="00C87762" w:rsidRPr="00FA4BDC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FA4BDC">
        <w:rPr>
          <w:rFonts w:ascii="Garamond" w:hAnsi="Garamond" w:cstheme="minorHAnsi"/>
          <w:sz w:val="22"/>
          <w:szCs w:val="22"/>
        </w:rPr>
        <w:t>Poistenie sa vzťahuje aj na následné škody. Pod pojmom následné škody sa rozumejú škody, ktoré vznikli na majetku v súvislosti so živelnou udalosťou napr. poškodenie alebo zničenie majetku pri prácach na zmiernenie škody a pod.</w:t>
      </w:r>
      <w:r>
        <w:rPr>
          <w:rFonts w:ascii="Garamond" w:hAnsi="Garamond" w:cstheme="minorHAnsi"/>
          <w:sz w:val="22"/>
          <w:szCs w:val="22"/>
        </w:rPr>
        <w:t>;</w:t>
      </w:r>
      <w:r w:rsidRPr="00FA4BDC">
        <w:rPr>
          <w:rFonts w:ascii="Garamond" w:hAnsi="Garamond" w:cstheme="minorHAnsi"/>
          <w:sz w:val="22"/>
          <w:szCs w:val="22"/>
        </w:rPr>
        <w:t xml:space="preserve"> </w:t>
      </w:r>
    </w:p>
    <w:p w14:paraId="48A6BE72" w14:textId="77777777" w:rsidR="00C87762" w:rsidRPr="00FA4BDC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V</w:t>
      </w:r>
      <w:r w:rsidRPr="00FA4BDC">
        <w:rPr>
          <w:rFonts w:ascii="Garamond" w:hAnsi="Garamond" w:cstheme="minorHAnsi"/>
          <w:sz w:val="22"/>
          <w:szCs w:val="22"/>
        </w:rPr>
        <w:t xml:space="preserve"> prípade sériovej poistnej udalosti bude spoluúčasť odpočítaná z poistného plnenia len raz. Pod sériovou poistnou udalosťou sa </w:t>
      </w:r>
      <w:r>
        <w:rPr>
          <w:rFonts w:ascii="Garamond" w:hAnsi="Garamond" w:cstheme="minorHAnsi"/>
          <w:sz w:val="22"/>
          <w:szCs w:val="22"/>
        </w:rPr>
        <w:t>na</w:t>
      </w:r>
      <w:r w:rsidRPr="00FA4BDC">
        <w:rPr>
          <w:rFonts w:ascii="Garamond" w:hAnsi="Garamond" w:cstheme="minorHAnsi"/>
          <w:sz w:val="22"/>
          <w:szCs w:val="22"/>
        </w:rPr>
        <w:t xml:space="preserve"> účely tohto poistenia rozumie viac po sebe nasledujúcich škôd na jednej poistenej veci evidovanej pod jedným inventárnym číslom, ktoré majú spoločnú príčinnú súvislosť</w:t>
      </w:r>
      <w:r>
        <w:rPr>
          <w:rFonts w:ascii="Garamond" w:hAnsi="Garamond" w:cstheme="minorHAnsi"/>
          <w:sz w:val="22"/>
          <w:szCs w:val="22"/>
        </w:rPr>
        <w:t>;</w:t>
      </w:r>
    </w:p>
    <w:p w14:paraId="3FE50750" w14:textId="77777777" w:rsidR="00C87762" w:rsidRPr="00FA4BDC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FA4BDC">
        <w:rPr>
          <w:rFonts w:ascii="Garamond" w:hAnsi="Garamond" w:cstheme="minorHAnsi"/>
          <w:sz w:val="22"/>
          <w:szCs w:val="22"/>
        </w:rPr>
        <w:t xml:space="preserve">záplavou sa </w:t>
      </w:r>
      <w:r>
        <w:rPr>
          <w:rFonts w:ascii="Garamond" w:hAnsi="Garamond" w:cstheme="minorHAnsi"/>
          <w:sz w:val="22"/>
          <w:szCs w:val="22"/>
        </w:rPr>
        <w:t>na</w:t>
      </w:r>
      <w:r w:rsidRPr="00FA4BDC">
        <w:rPr>
          <w:rFonts w:ascii="Garamond" w:hAnsi="Garamond" w:cstheme="minorHAnsi"/>
          <w:sz w:val="22"/>
          <w:szCs w:val="22"/>
        </w:rPr>
        <w:t xml:space="preserve"> účely tohto poistenia rozumie vytvorenie súvislej vodnej plochy, ktorá určitú dobu stojí alebo prúdi v mieste poistenia</w:t>
      </w:r>
      <w:r>
        <w:rPr>
          <w:rFonts w:ascii="Garamond" w:hAnsi="Garamond" w:cstheme="minorHAnsi"/>
          <w:sz w:val="22"/>
          <w:szCs w:val="22"/>
        </w:rPr>
        <w:t>;</w:t>
      </w:r>
    </w:p>
    <w:p w14:paraId="5056511E" w14:textId="77777777" w:rsidR="00C87762" w:rsidRPr="00FA4BDC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P</w:t>
      </w:r>
      <w:r w:rsidRPr="00FA4BDC">
        <w:rPr>
          <w:rFonts w:ascii="Garamond" w:hAnsi="Garamond" w:cstheme="minorHAnsi"/>
          <w:sz w:val="22"/>
          <w:szCs w:val="22"/>
        </w:rPr>
        <w:t xml:space="preserve">rívalom bahna sa </w:t>
      </w:r>
      <w:r>
        <w:rPr>
          <w:rFonts w:ascii="Garamond" w:hAnsi="Garamond" w:cstheme="minorHAnsi"/>
          <w:sz w:val="22"/>
          <w:szCs w:val="22"/>
        </w:rPr>
        <w:t>na</w:t>
      </w:r>
      <w:r w:rsidRPr="00FA4BDC">
        <w:rPr>
          <w:rFonts w:ascii="Garamond" w:hAnsi="Garamond" w:cstheme="minorHAnsi"/>
          <w:sz w:val="22"/>
          <w:szCs w:val="22"/>
        </w:rPr>
        <w:t xml:space="preserve"> účely tohto poistenia rozumie deštruktívne pôsobenie hmoty s konzistenciou veľmi hustej tekutiny pohybujúcej sa smerom na poistenú vec. Vznik prívalu bahna je náhly a je zapríčinený prírodnými vplyvmi</w:t>
      </w:r>
      <w:r>
        <w:rPr>
          <w:rFonts w:ascii="Garamond" w:hAnsi="Garamond" w:cstheme="minorHAnsi"/>
          <w:sz w:val="22"/>
          <w:szCs w:val="22"/>
        </w:rPr>
        <w:t>;</w:t>
      </w:r>
    </w:p>
    <w:p w14:paraId="1A72C990" w14:textId="77777777" w:rsidR="00C87762" w:rsidRPr="00FA4BDC" w:rsidRDefault="00C87762" w:rsidP="00C87762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K</w:t>
      </w:r>
      <w:r w:rsidRPr="00FA4BDC">
        <w:rPr>
          <w:rFonts w:ascii="Garamond" w:hAnsi="Garamond" w:cstheme="minorHAnsi"/>
          <w:sz w:val="22"/>
          <w:szCs w:val="22"/>
        </w:rPr>
        <w:t xml:space="preserve">atastrofálnym dažďom sa </w:t>
      </w:r>
      <w:r>
        <w:rPr>
          <w:rFonts w:ascii="Garamond" w:hAnsi="Garamond" w:cstheme="minorHAnsi"/>
          <w:sz w:val="22"/>
          <w:szCs w:val="22"/>
        </w:rPr>
        <w:t>na</w:t>
      </w:r>
      <w:r w:rsidRPr="00FA4BDC">
        <w:rPr>
          <w:rFonts w:ascii="Garamond" w:hAnsi="Garamond" w:cstheme="minorHAnsi"/>
          <w:sz w:val="22"/>
          <w:szCs w:val="22"/>
        </w:rPr>
        <w:t xml:space="preserve"> účely tohto poistenia rozumie vysoký úhrn zrážok spadnutých za relatívne krátky časový interval. Jeho intenzita sa určuje na základe </w:t>
      </w:r>
      <w:proofErr w:type="spellStart"/>
      <w:r w:rsidRPr="00FA4BDC">
        <w:rPr>
          <w:rFonts w:ascii="Garamond" w:hAnsi="Garamond" w:cstheme="minorHAnsi"/>
          <w:sz w:val="22"/>
          <w:szCs w:val="22"/>
        </w:rPr>
        <w:t>Wussowovho</w:t>
      </w:r>
      <w:proofErr w:type="spellEnd"/>
      <w:r w:rsidRPr="00FA4BDC">
        <w:rPr>
          <w:rFonts w:ascii="Garamond" w:hAnsi="Garamond" w:cstheme="minorHAnsi"/>
          <w:sz w:val="22"/>
          <w:szCs w:val="22"/>
        </w:rPr>
        <w:t xml:space="preserve"> empirického vzťahu. </w:t>
      </w:r>
    </w:p>
    <w:p w14:paraId="40AB4EBD" w14:textId="77777777" w:rsidR="00C87762" w:rsidRPr="00427483" w:rsidRDefault="00C87762" w:rsidP="00C87762">
      <w:pPr>
        <w:pStyle w:val="Default"/>
        <w:widowControl w:val="0"/>
        <w:rPr>
          <w:rFonts w:ascii="Garamond" w:hAnsi="Garamond" w:cstheme="minorHAnsi"/>
          <w:b/>
          <w:bCs/>
          <w:sz w:val="22"/>
          <w:szCs w:val="22"/>
        </w:rPr>
      </w:pPr>
    </w:p>
    <w:p w14:paraId="06F86FB2" w14:textId="77777777" w:rsidR="00C87762" w:rsidRPr="00427483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b/>
          <w:bCs/>
          <w:sz w:val="22"/>
          <w:szCs w:val="22"/>
        </w:rPr>
        <w:t xml:space="preserve">Územná platnosť poistenia </w:t>
      </w:r>
    </w:p>
    <w:p w14:paraId="03E1BAA3" w14:textId="77777777" w:rsidR="00C87762" w:rsidRPr="00FA4BDC" w:rsidRDefault="00C87762" w:rsidP="00C87762">
      <w:pPr>
        <w:pStyle w:val="Odsekzoznamu"/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V</w:t>
      </w:r>
      <w:r w:rsidRPr="00FA4BDC">
        <w:rPr>
          <w:rFonts w:ascii="Garamond" w:hAnsi="Garamond" w:cstheme="minorHAnsi"/>
          <w:sz w:val="22"/>
          <w:szCs w:val="22"/>
        </w:rPr>
        <w:t>šetky prevádzky a miesta, v ktorých je v zmysle účtovnej evidencie obstarávateľ</w:t>
      </w:r>
      <w:r>
        <w:rPr>
          <w:rFonts w:ascii="Garamond" w:hAnsi="Garamond" w:cstheme="minorHAnsi"/>
          <w:sz w:val="22"/>
          <w:szCs w:val="22"/>
        </w:rPr>
        <w:t>skej org</w:t>
      </w:r>
      <w:r w:rsidRPr="00FA4BDC">
        <w:rPr>
          <w:rFonts w:ascii="Garamond" w:hAnsi="Garamond" w:cstheme="minorHAnsi"/>
          <w:sz w:val="22"/>
          <w:szCs w:val="22"/>
        </w:rPr>
        <w:t>a</w:t>
      </w:r>
      <w:r>
        <w:rPr>
          <w:rFonts w:ascii="Garamond" w:hAnsi="Garamond" w:cstheme="minorHAnsi"/>
          <w:sz w:val="22"/>
          <w:szCs w:val="22"/>
        </w:rPr>
        <w:t>nizácie</w:t>
      </w:r>
      <w:r w:rsidRPr="00FA4BDC">
        <w:rPr>
          <w:rFonts w:ascii="Garamond" w:hAnsi="Garamond" w:cstheme="minorHAnsi"/>
          <w:sz w:val="22"/>
          <w:szCs w:val="22"/>
        </w:rPr>
        <w:t xml:space="preserve"> majetok umiestnený; </w:t>
      </w:r>
    </w:p>
    <w:p w14:paraId="05C1B0D2" w14:textId="77777777" w:rsidR="00C87762" w:rsidRPr="00FA4BDC" w:rsidRDefault="00C87762" w:rsidP="00C87762">
      <w:pPr>
        <w:pStyle w:val="Odsekzoznamu"/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FA4BDC">
        <w:rPr>
          <w:rFonts w:ascii="Garamond" w:hAnsi="Garamond" w:cstheme="minorHAnsi"/>
          <w:sz w:val="22"/>
          <w:szCs w:val="22"/>
        </w:rPr>
        <w:t xml:space="preserve">Slovenská republika - platí len pre mobilné stroje a zariadenia. </w:t>
      </w:r>
    </w:p>
    <w:p w14:paraId="72A92534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5E052F94" w14:textId="5A58FF33" w:rsidR="00C87762" w:rsidRPr="001C69CC" w:rsidRDefault="00C87762" w:rsidP="001C69C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1C69CC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Poistenie pre prípad škôd spôsobených odcudzením </w:t>
      </w:r>
    </w:p>
    <w:p w14:paraId="07FF2BFE" w14:textId="77777777" w:rsidR="00C87762" w:rsidRPr="00427483" w:rsidRDefault="00C87762" w:rsidP="00C87762">
      <w:pPr>
        <w:widowControl w:val="0"/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2"/>
          <w:szCs w:val="22"/>
        </w:rPr>
      </w:pPr>
      <w:r w:rsidRPr="00427483">
        <w:rPr>
          <w:rFonts w:cstheme="minorHAnsi"/>
          <w:color w:val="000000"/>
          <w:sz w:val="22"/>
          <w:szCs w:val="22"/>
        </w:rPr>
        <w:t xml:space="preserve">Poistenie sa vzťahuje na škody spôsobené odcudzením, poškodením alebo zničením, pričom páchateľ sa zmocnil poistenej veci nasledujúcim spôsobom: </w:t>
      </w:r>
    </w:p>
    <w:p w14:paraId="63475FFA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krádežou, pri ktorej preukázateľne prekonal prekážku alebo opatrenie chrániace poistenú vec pred krádežou</w:t>
      </w:r>
      <w:r>
        <w:rPr>
          <w:rFonts w:ascii="Garamond" w:hAnsi="Garamond" w:cstheme="minorHAnsi"/>
          <w:sz w:val="22"/>
          <w:szCs w:val="22"/>
        </w:rPr>
        <w:t>;</w:t>
      </w:r>
    </w:p>
    <w:p w14:paraId="4439D635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krádežou, pri ktorej boli poistené veci poistníkovi alebo jeho pracovníkovi zobrané, pretože jeho odpor bol vylúčený v dôsledku telesného stavu po nehode alebo v dôsledku inej príčiny, za ktorú nemôže byť zodpovedný</w:t>
      </w:r>
      <w:r>
        <w:rPr>
          <w:rFonts w:ascii="Garamond" w:hAnsi="Garamond" w:cstheme="minorHAnsi"/>
          <w:sz w:val="22"/>
          <w:szCs w:val="22"/>
        </w:rPr>
        <w:t>;</w:t>
      </w:r>
    </w:p>
    <w:p w14:paraId="79DB87AB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lúpežou, t.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BD5D6E">
        <w:rPr>
          <w:rFonts w:ascii="Garamond" w:hAnsi="Garamond" w:cstheme="minorHAnsi"/>
          <w:sz w:val="22"/>
          <w:szCs w:val="22"/>
        </w:rPr>
        <w:t>j. zmocnením sa poistenej veci použitím násilia alebo hrozby bezprostredného násilia proti poistníkovi, jeho pracovníkovi alebo inej osobe. Za iné osoby sa považujú pracovníci právnych subjektov, organizácií a útvarov (napr. zmluvnej SBS a pod.), ktorí v mieste poistenia vykonávajú strážnu alebo informačnú činnosť</w:t>
      </w:r>
      <w:r>
        <w:rPr>
          <w:rFonts w:ascii="Garamond" w:hAnsi="Garamond" w:cstheme="minorHAnsi"/>
          <w:sz w:val="22"/>
          <w:szCs w:val="22"/>
        </w:rPr>
        <w:t>;</w:t>
      </w:r>
    </w:p>
    <w:p w14:paraId="75F091D8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do miesta poistenia sa dostal tak, že ho otvoril nástrojom, ktorý nie je určený na jeho riadne otvorenie</w:t>
      </w:r>
      <w:r>
        <w:rPr>
          <w:rFonts w:ascii="Garamond" w:hAnsi="Garamond" w:cstheme="minorHAnsi"/>
          <w:sz w:val="22"/>
          <w:szCs w:val="22"/>
        </w:rPr>
        <w:t>;</w:t>
      </w:r>
    </w:p>
    <w:p w14:paraId="29180CDF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do miesta poistenia sa dostal iným, preukázateľne násilným spôsobom</w:t>
      </w:r>
      <w:r>
        <w:rPr>
          <w:rFonts w:ascii="Garamond" w:hAnsi="Garamond" w:cstheme="minorHAnsi"/>
          <w:sz w:val="22"/>
          <w:szCs w:val="22"/>
        </w:rPr>
        <w:t>;</w:t>
      </w:r>
    </w:p>
    <w:p w14:paraId="1AB2952A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v mieste poistenia sa skryl, po jeho uzamknutí sa veci zmocnil a pri jeho opustení zanechal po sebe stopy, ktoré môžu byť použité ako dôkazný prostriedok</w:t>
      </w:r>
      <w:r>
        <w:rPr>
          <w:rFonts w:ascii="Garamond" w:hAnsi="Garamond" w:cstheme="minorHAnsi"/>
          <w:sz w:val="22"/>
          <w:szCs w:val="22"/>
        </w:rPr>
        <w:t>;</w:t>
      </w:r>
    </w:p>
    <w:p w14:paraId="5011310B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miesto poistenia otvoril originálnym kľúčom alebo legálne zhotoveným duplikátom, ktorých sa zmocnil krádežou vlámaním alebo lúpežným prepadnutím</w:t>
      </w:r>
      <w:r>
        <w:rPr>
          <w:rFonts w:ascii="Garamond" w:hAnsi="Garamond" w:cstheme="minorHAnsi"/>
          <w:sz w:val="22"/>
          <w:szCs w:val="22"/>
        </w:rPr>
        <w:t>;</w:t>
      </w:r>
    </w:p>
    <w:p w14:paraId="3E934318" w14:textId="77777777" w:rsidR="00C87762" w:rsidRPr="00BD5D6E" w:rsidRDefault="00C87762" w:rsidP="00C87762">
      <w:pPr>
        <w:pStyle w:val="Odsekzoznamu"/>
        <w:widowControl w:val="0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BD5D6E">
        <w:rPr>
          <w:rFonts w:ascii="Garamond" w:hAnsi="Garamond" w:cstheme="minorHAnsi"/>
          <w:sz w:val="22"/>
          <w:szCs w:val="22"/>
        </w:rPr>
        <w:t>do schránky, ktorej obsah je poistený sa dostal alebo ju otvoril nástrojom, ktorý nie je určený na jej riadne otvorenie</w:t>
      </w:r>
      <w:r>
        <w:rPr>
          <w:rFonts w:ascii="Garamond" w:hAnsi="Garamond" w:cstheme="minorHAnsi"/>
          <w:sz w:val="22"/>
          <w:szCs w:val="22"/>
        </w:rPr>
        <w:t>.</w:t>
      </w:r>
    </w:p>
    <w:p w14:paraId="3281D03A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391E191D" w14:textId="77777777" w:rsidR="00C87762" w:rsidRPr="0049504A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bookmarkStart w:id="1" w:name="_Hlk169196309"/>
      <w:r w:rsidRPr="00427483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Poistený majetok, spôsob poistenia, spoluúčasť </w:t>
      </w:r>
    </w:p>
    <w:bookmarkEnd w:id="1"/>
    <w:p w14:paraId="52B6316B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S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troje a strojné zariadenia (okrem automatov na predaj cestovných lístkov) vedené v účtovnej evidencii poistníka na účte 022 v obstarávacej cene; </w:t>
      </w:r>
    </w:p>
    <w:p w14:paraId="3292C571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lastRenderedPageBreak/>
        <w:t>I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nventár vedený v účtovnej evidencii poistníka na účte 024 v obstarávacej cene; </w:t>
      </w:r>
    </w:p>
    <w:p w14:paraId="43AD4549" w14:textId="54B57F76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DHIM </w:t>
      </w:r>
      <w:r w:rsidR="00902E55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a </w:t>
      </w:r>
      <w:r w:rsidR="00902E55" w:rsidRPr="009C1884">
        <w:rPr>
          <w:rFonts w:ascii="Garamond" w:hAnsi="Garamond" w:cs="Arial"/>
          <w:bCs/>
          <w:noProof/>
          <w:sz w:val="22"/>
          <w:szCs w:val="22"/>
        </w:rPr>
        <w:t>KHM</w:t>
      </w:r>
      <w:r w:rsidR="00902E55" w:rsidRPr="00527CAA">
        <w:rPr>
          <w:rFonts w:ascii="Garamond" w:hAnsi="Garamond" w:cs="Arial"/>
          <w:bCs/>
          <w:noProof/>
          <w:color w:val="000000"/>
          <w:sz w:val="22"/>
          <w:szCs w:val="22"/>
        </w:rPr>
        <w:t xml:space="preserve"> 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vedený v účtovnej evidencii poistníka na účte 028 v obstarávacej cene; </w:t>
      </w:r>
    </w:p>
    <w:p w14:paraId="6947D510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U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melecké diela a zbierky vedené v účtovnej evidencii poistníka na účte 032 v obstarávacej cene; </w:t>
      </w:r>
    </w:p>
    <w:p w14:paraId="03C5B4F6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O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bstaranie hmotných investícií vedené cena v účtovnej evidencii poistníka na účte 042 v obstarávacej cene; </w:t>
      </w:r>
    </w:p>
    <w:p w14:paraId="52BBF54B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Z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ásoby vedené v účtovnej evidencii poistníka na účte 111 v obstarávacej cene; </w:t>
      </w:r>
    </w:p>
    <w:p w14:paraId="0FBE135E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bookmarkStart w:id="2" w:name="_Hlk169196357"/>
      <w:r>
        <w:rPr>
          <w:rFonts w:ascii="Garamond" w:hAnsi="Garamond" w:cstheme="minorHAnsi"/>
          <w:color w:val="000000"/>
          <w:sz w:val="22"/>
          <w:szCs w:val="22"/>
        </w:rPr>
        <w:t>A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utomaty na predaj cestovných lístkov (vrátane peňažnej hotovosti v nich) vedené v účtovnej evidencii poistníka; </w:t>
      </w:r>
    </w:p>
    <w:p w14:paraId="09F9BDD1" w14:textId="77777777" w:rsidR="00C87762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bookmarkStart w:id="3" w:name="_Hlk169196265"/>
      <w:bookmarkEnd w:id="2"/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>eňažná hotovosť a ceniny v bezpečnostných skriniach resp. trezoroch po skončení pracovnej doby</w:t>
      </w:r>
      <w:r>
        <w:rPr>
          <w:rFonts w:ascii="Garamond" w:hAnsi="Garamond" w:cstheme="minorHAnsi"/>
          <w:color w:val="000000"/>
          <w:sz w:val="22"/>
          <w:szCs w:val="22"/>
        </w:rPr>
        <w:t>, a to nasledovne:</w:t>
      </w:r>
    </w:p>
    <w:tbl>
      <w:tblPr>
        <w:tblpPr w:leftFromText="141" w:rightFromText="141" w:vertAnchor="text" w:horzAnchor="margin" w:tblpXSpec="center" w:tblpY="8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68"/>
        <w:gridCol w:w="3668"/>
      </w:tblGrid>
      <w:tr w:rsidR="00C87762" w:rsidRPr="00427483" w14:paraId="7261D269" w14:textId="77777777" w:rsidTr="000C579D">
        <w:trPr>
          <w:trHeight w:val="248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509" w14:textId="77777777" w:rsidR="00C87762" w:rsidRPr="00DC7A2F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DC7A2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Miesto poistenia (všetko v Bratislave)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742" w14:textId="77777777" w:rsidR="00C87762" w:rsidRPr="00DC7A2F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DC7A2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Poistná suma (</w:t>
            </w:r>
            <w:proofErr w:type="spellStart"/>
            <w:r w:rsidRPr="00DC7A2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sublimit</w:t>
            </w:r>
            <w:proofErr w:type="spellEnd"/>
            <w:r w:rsidRPr="00DC7A2F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plnenia) (eur)</w:t>
            </w:r>
          </w:p>
        </w:tc>
      </w:tr>
      <w:tr w:rsidR="00C87762" w:rsidRPr="00427483" w14:paraId="661E42EC" w14:textId="77777777" w:rsidTr="000C579D">
        <w:trPr>
          <w:trHeight w:val="103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244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Hodžovo námestie (podchod)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8BC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232 357 </w:t>
            </w:r>
          </w:p>
        </w:tc>
      </w:tr>
      <w:tr w:rsidR="00C87762" w:rsidRPr="00427483" w14:paraId="2A85FDD8" w14:textId="77777777" w:rsidTr="000C579D">
        <w:trPr>
          <w:trHeight w:val="103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6E4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Námestie Franza </w:t>
            </w:r>
            <w:proofErr w:type="spellStart"/>
            <w:r w:rsidRPr="00427483">
              <w:rPr>
                <w:rFonts w:cstheme="minorHAnsi"/>
                <w:color w:val="000000"/>
                <w:sz w:val="22"/>
                <w:szCs w:val="22"/>
              </w:rPr>
              <w:t>Liszta</w:t>
            </w:r>
            <w:proofErr w:type="spellEnd"/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 (Hlavná železničná stanica)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25AB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116 179 </w:t>
            </w:r>
          </w:p>
        </w:tc>
      </w:tr>
      <w:tr w:rsidR="00C87762" w:rsidRPr="00427483" w14:paraId="28825F8B" w14:textId="77777777" w:rsidTr="000C579D">
        <w:trPr>
          <w:trHeight w:val="103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085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Olejkárska 1 (centrálny odbyt)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257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215 760 </w:t>
            </w:r>
          </w:p>
        </w:tc>
      </w:tr>
      <w:tr w:rsidR="00C87762" w:rsidRPr="00427483" w14:paraId="3308E481" w14:textId="77777777" w:rsidTr="000C579D">
        <w:trPr>
          <w:trHeight w:val="103"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C77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Olejkárska 1 (hlavná podniková pokladňa)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A51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82 985 </w:t>
            </w:r>
          </w:p>
        </w:tc>
      </w:tr>
      <w:bookmarkEnd w:id="3"/>
      <w:tr w:rsidR="00C87762" w:rsidRPr="00427483" w14:paraId="66F9CCDA" w14:textId="77777777" w:rsidTr="000C579D">
        <w:trPr>
          <w:trHeight w:val="103"/>
        </w:trPr>
        <w:tc>
          <w:tcPr>
            <w:tcW w:w="3668" w:type="dxa"/>
            <w:tcBorders>
              <w:top w:val="single" w:sz="4" w:space="0" w:color="auto"/>
            </w:tcBorders>
          </w:tcPr>
          <w:p w14:paraId="77330519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14:paraId="7B5780EC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1834AF6C" w14:textId="77777777" w:rsidR="00C87762" w:rsidRPr="00427483" w:rsidRDefault="00C87762" w:rsidP="00C87762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86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</w:p>
    <w:p w14:paraId="383A8F1D" w14:textId="77777777" w:rsidR="00C87762" w:rsidRPr="00427483" w:rsidRDefault="00C87762" w:rsidP="00C8776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20" w:hanging="360"/>
        <w:rPr>
          <w:rFonts w:cstheme="minorHAnsi"/>
          <w:color w:val="000000"/>
          <w:sz w:val="22"/>
          <w:szCs w:val="22"/>
        </w:rPr>
      </w:pPr>
    </w:p>
    <w:p w14:paraId="39910CF3" w14:textId="77777777" w:rsidR="00C87762" w:rsidRPr="00427483" w:rsidRDefault="00C87762" w:rsidP="00C87762">
      <w:pPr>
        <w:pStyle w:val="Odsekzoznamu"/>
        <w:widowControl w:val="0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bookmarkStart w:id="4" w:name="_Hlk169196385"/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>reprava a prenos peňažnej hotovosti zamestnancami poistníka. Za zamestnancov sa považujú aj pracovníci právnych subjektov, organizácií a útvarov (napr. zmluvnej SBS a pod.), ktorí pre poistníka vykonávajú strážnu alebo informačnú činnosť. Preprava a prenos sa budú uskutočňovať do a z finančnej inštitúcie v rámci Bratislavy.</w:t>
      </w:r>
    </w:p>
    <w:bookmarkEnd w:id="4"/>
    <w:p w14:paraId="0CAA8FB6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tbl>
      <w:tblPr>
        <w:tblW w:w="0" w:type="auto"/>
        <w:tblInd w:w="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12"/>
        <w:gridCol w:w="1780"/>
        <w:gridCol w:w="1792"/>
        <w:gridCol w:w="1792"/>
      </w:tblGrid>
      <w:tr w:rsidR="00C87762" w:rsidRPr="00427483" w14:paraId="67D3DC36" w14:textId="77777777" w:rsidTr="000C579D">
        <w:trPr>
          <w:trHeight w:val="249"/>
        </w:trPr>
        <w:tc>
          <w:tcPr>
            <w:tcW w:w="1792" w:type="dxa"/>
          </w:tcPr>
          <w:p w14:paraId="0657ECE6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Poistený majetok </w:t>
            </w:r>
          </w:p>
        </w:tc>
        <w:tc>
          <w:tcPr>
            <w:tcW w:w="1792" w:type="dxa"/>
            <w:gridSpan w:val="2"/>
          </w:tcPr>
          <w:p w14:paraId="7627D45F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Poistná suma 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(eur)</w:t>
            </w:r>
          </w:p>
        </w:tc>
        <w:tc>
          <w:tcPr>
            <w:tcW w:w="1792" w:type="dxa"/>
          </w:tcPr>
          <w:p w14:paraId="710B2FC7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Spôsob poistenia </w:t>
            </w:r>
          </w:p>
        </w:tc>
        <w:tc>
          <w:tcPr>
            <w:tcW w:w="1792" w:type="dxa"/>
          </w:tcPr>
          <w:p w14:paraId="5534DB74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Spoluúčasť 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C87762" w:rsidRPr="00427483" w14:paraId="42F94FDB" w14:textId="77777777" w:rsidTr="000C579D">
        <w:trPr>
          <w:trHeight w:val="240"/>
        </w:trPr>
        <w:tc>
          <w:tcPr>
            <w:tcW w:w="1792" w:type="dxa"/>
          </w:tcPr>
          <w:p w14:paraId="45B3F31C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a) </w:t>
            </w:r>
          </w:p>
        </w:tc>
        <w:tc>
          <w:tcPr>
            <w:tcW w:w="1792" w:type="dxa"/>
            <w:gridSpan w:val="2"/>
          </w:tcPr>
          <w:p w14:paraId="23825DCD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12 193 061 </w:t>
            </w:r>
          </w:p>
        </w:tc>
        <w:tc>
          <w:tcPr>
            <w:tcW w:w="1792" w:type="dxa"/>
          </w:tcPr>
          <w:p w14:paraId="5B555923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časová cena </w:t>
            </w:r>
          </w:p>
        </w:tc>
        <w:tc>
          <w:tcPr>
            <w:tcW w:w="1792" w:type="dxa"/>
          </w:tcPr>
          <w:p w14:paraId="7449817B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02E497FC" w14:textId="77777777" w:rsidTr="000C579D">
        <w:trPr>
          <w:trHeight w:val="103"/>
        </w:trPr>
        <w:tc>
          <w:tcPr>
            <w:tcW w:w="1804" w:type="dxa"/>
            <w:gridSpan w:val="2"/>
          </w:tcPr>
          <w:p w14:paraId="71796E48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b) </w:t>
            </w:r>
          </w:p>
        </w:tc>
        <w:tc>
          <w:tcPr>
            <w:tcW w:w="1780" w:type="dxa"/>
          </w:tcPr>
          <w:p w14:paraId="5A88A54F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102 337 </w:t>
            </w:r>
          </w:p>
        </w:tc>
        <w:tc>
          <w:tcPr>
            <w:tcW w:w="1792" w:type="dxa"/>
          </w:tcPr>
          <w:p w14:paraId="473AA9EE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časová cena </w:t>
            </w:r>
          </w:p>
        </w:tc>
        <w:tc>
          <w:tcPr>
            <w:tcW w:w="1792" w:type="dxa"/>
          </w:tcPr>
          <w:p w14:paraId="3095EE52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621E8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3DE5A78C" w14:textId="77777777" w:rsidTr="000C579D">
        <w:trPr>
          <w:trHeight w:val="103"/>
        </w:trPr>
        <w:tc>
          <w:tcPr>
            <w:tcW w:w="1804" w:type="dxa"/>
            <w:gridSpan w:val="2"/>
          </w:tcPr>
          <w:p w14:paraId="16A74A02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1780" w:type="dxa"/>
          </w:tcPr>
          <w:p w14:paraId="2ACEEFB1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3 623 282 </w:t>
            </w:r>
          </w:p>
        </w:tc>
        <w:tc>
          <w:tcPr>
            <w:tcW w:w="1792" w:type="dxa"/>
          </w:tcPr>
          <w:p w14:paraId="5FCE3649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časová cena </w:t>
            </w:r>
          </w:p>
        </w:tc>
        <w:tc>
          <w:tcPr>
            <w:tcW w:w="1792" w:type="dxa"/>
          </w:tcPr>
          <w:p w14:paraId="05057852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621E8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7E34DA20" w14:textId="77777777" w:rsidTr="000C579D">
        <w:trPr>
          <w:trHeight w:val="103"/>
        </w:trPr>
        <w:tc>
          <w:tcPr>
            <w:tcW w:w="1804" w:type="dxa"/>
            <w:gridSpan w:val="2"/>
          </w:tcPr>
          <w:p w14:paraId="2E5983D2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d) </w:t>
            </w:r>
          </w:p>
        </w:tc>
        <w:tc>
          <w:tcPr>
            <w:tcW w:w="1780" w:type="dxa"/>
          </w:tcPr>
          <w:p w14:paraId="3B22E096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10 300 </w:t>
            </w:r>
          </w:p>
        </w:tc>
        <w:tc>
          <w:tcPr>
            <w:tcW w:w="1792" w:type="dxa"/>
          </w:tcPr>
          <w:p w14:paraId="440EB767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nová cena </w:t>
            </w:r>
          </w:p>
        </w:tc>
        <w:tc>
          <w:tcPr>
            <w:tcW w:w="1792" w:type="dxa"/>
          </w:tcPr>
          <w:p w14:paraId="039ECD41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621E8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491A356E" w14:textId="77777777" w:rsidTr="000C579D">
        <w:trPr>
          <w:trHeight w:val="103"/>
        </w:trPr>
        <w:tc>
          <w:tcPr>
            <w:tcW w:w="1804" w:type="dxa"/>
            <w:gridSpan w:val="2"/>
          </w:tcPr>
          <w:p w14:paraId="4CA10193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e) </w:t>
            </w:r>
          </w:p>
        </w:tc>
        <w:tc>
          <w:tcPr>
            <w:tcW w:w="1780" w:type="dxa"/>
          </w:tcPr>
          <w:p w14:paraId="57C6394C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1 030 654 </w:t>
            </w:r>
          </w:p>
        </w:tc>
        <w:tc>
          <w:tcPr>
            <w:tcW w:w="1792" w:type="dxa"/>
          </w:tcPr>
          <w:p w14:paraId="6A90EABA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nová cena </w:t>
            </w:r>
          </w:p>
        </w:tc>
        <w:tc>
          <w:tcPr>
            <w:tcW w:w="1792" w:type="dxa"/>
          </w:tcPr>
          <w:p w14:paraId="5489E4C5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621E8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43D6FAC3" w14:textId="77777777" w:rsidTr="000C579D">
        <w:trPr>
          <w:trHeight w:val="103"/>
        </w:trPr>
        <w:tc>
          <w:tcPr>
            <w:tcW w:w="1804" w:type="dxa"/>
            <w:gridSpan w:val="2"/>
          </w:tcPr>
          <w:p w14:paraId="0D808AF7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f) </w:t>
            </w:r>
          </w:p>
        </w:tc>
        <w:tc>
          <w:tcPr>
            <w:tcW w:w="1780" w:type="dxa"/>
          </w:tcPr>
          <w:p w14:paraId="175FDC95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8 461 969 </w:t>
            </w:r>
          </w:p>
        </w:tc>
        <w:tc>
          <w:tcPr>
            <w:tcW w:w="1792" w:type="dxa"/>
          </w:tcPr>
          <w:p w14:paraId="539DF21B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nová cena </w:t>
            </w:r>
          </w:p>
        </w:tc>
        <w:tc>
          <w:tcPr>
            <w:tcW w:w="1792" w:type="dxa"/>
          </w:tcPr>
          <w:p w14:paraId="6D5DD591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621E8"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20F8CF99" w14:textId="77777777" w:rsidTr="000C579D">
        <w:trPr>
          <w:trHeight w:val="276"/>
        </w:trPr>
        <w:tc>
          <w:tcPr>
            <w:tcW w:w="1804" w:type="dxa"/>
            <w:gridSpan w:val="2"/>
          </w:tcPr>
          <w:p w14:paraId="295ED1A6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g) </w:t>
            </w:r>
          </w:p>
        </w:tc>
        <w:tc>
          <w:tcPr>
            <w:tcW w:w="1780" w:type="dxa"/>
          </w:tcPr>
          <w:p w14:paraId="359D99BC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25 000</w:t>
            </w: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14:paraId="7A1F7F42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25620F7F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1.riziko </w:t>
            </w:r>
          </w:p>
        </w:tc>
        <w:tc>
          <w:tcPr>
            <w:tcW w:w="1792" w:type="dxa"/>
          </w:tcPr>
          <w:p w14:paraId="3DF9532E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33</w:t>
            </w:r>
          </w:p>
        </w:tc>
      </w:tr>
      <w:tr w:rsidR="00C87762" w:rsidRPr="00427483" w14:paraId="2227711B" w14:textId="77777777" w:rsidTr="000C579D">
        <w:trPr>
          <w:trHeight w:val="103"/>
        </w:trPr>
        <w:tc>
          <w:tcPr>
            <w:tcW w:w="1804" w:type="dxa"/>
            <w:gridSpan w:val="2"/>
          </w:tcPr>
          <w:p w14:paraId="0440E9CA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h) </w:t>
            </w:r>
          </w:p>
        </w:tc>
        <w:tc>
          <w:tcPr>
            <w:tcW w:w="1780" w:type="dxa"/>
          </w:tcPr>
          <w:p w14:paraId="4955AF9E" w14:textId="66258072" w:rsidR="0081389C" w:rsidRPr="00427483" w:rsidRDefault="0081389C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647 281</w:t>
            </w:r>
          </w:p>
        </w:tc>
        <w:tc>
          <w:tcPr>
            <w:tcW w:w="1792" w:type="dxa"/>
          </w:tcPr>
          <w:p w14:paraId="773F13F1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nominálna hodnota </w:t>
            </w:r>
          </w:p>
        </w:tc>
        <w:tc>
          <w:tcPr>
            <w:tcW w:w="1792" w:type="dxa"/>
          </w:tcPr>
          <w:p w14:paraId="49ECF2B2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C87762" w:rsidRPr="00427483" w14:paraId="6E5DEFAE" w14:textId="77777777" w:rsidTr="000C579D">
        <w:trPr>
          <w:trHeight w:val="103"/>
        </w:trPr>
        <w:tc>
          <w:tcPr>
            <w:tcW w:w="1804" w:type="dxa"/>
            <w:gridSpan w:val="2"/>
          </w:tcPr>
          <w:p w14:paraId="5E2AD580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i) </w:t>
            </w:r>
          </w:p>
        </w:tc>
        <w:tc>
          <w:tcPr>
            <w:tcW w:w="1780" w:type="dxa"/>
          </w:tcPr>
          <w:p w14:paraId="2C4D6E49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99 582 </w:t>
            </w:r>
          </w:p>
        </w:tc>
        <w:tc>
          <w:tcPr>
            <w:tcW w:w="1792" w:type="dxa"/>
          </w:tcPr>
          <w:p w14:paraId="318CB7BE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 xml:space="preserve">nominálna hodnota </w:t>
            </w:r>
          </w:p>
        </w:tc>
        <w:tc>
          <w:tcPr>
            <w:tcW w:w="1792" w:type="dxa"/>
          </w:tcPr>
          <w:p w14:paraId="7E71C9F6" w14:textId="77777777" w:rsidR="00C87762" w:rsidRPr="00427483" w:rsidRDefault="00C87762" w:rsidP="000C5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33</w:t>
            </w:r>
          </w:p>
        </w:tc>
      </w:tr>
    </w:tbl>
    <w:p w14:paraId="038B80B8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9D5CA25" w14:textId="77777777" w:rsidR="00C87762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57D289C" w14:textId="77777777" w:rsidR="000424D2" w:rsidRPr="00427483" w:rsidRDefault="000424D2" w:rsidP="00C87762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9B8A2DE" w14:textId="77777777" w:rsidR="00C87762" w:rsidRPr="00C67349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Osobitné dojednania </w:t>
      </w:r>
    </w:p>
    <w:p w14:paraId="7B4CE5AD" w14:textId="77777777" w:rsidR="00C87762" w:rsidRPr="00427483" w:rsidRDefault="00C87762" w:rsidP="00C87762">
      <w:pPr>
        <w:pStyle w:val="Odsekzoznamu"/>
        <w:widowControl w:val="0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 xml:space="preserve">Podmienkou </w:t>
      </w:r>
      <w:r w:rsidRPr="00427483">
        <w:rPr>
          <w:rFonts w:ascii="Garamond" w:hAnsi="Garamond" w:cstheme="minorHAnsi"/>
          <w:color w:val="000000"/>
          <w:sz w:val="22"/>
          <w:szCs w:val="22"/>
        </w:rPr>
        <w:t>plnenia zo strany poisťovateľa je, že akákoľvek škoda vzniknutá v rámci poistenia pre prípad škôd spôsobených odcudzením bola oznámená polícii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5014258B" w14:textId="77777777" w:rsidR="00C87762" w:rsidRPr="00427483" w:rsidRDefault="00C87762" w:rsidP="00C87762">
      <w:pPr>
        <w:pStyle w:val="Odsekzoznamu"/>
        <w:widowControl w:val="0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>oistenie sa vzťahuje na úmyselné poškodenie alebo zničenie poistenej veci, ak úmyselné konanie smerovalo k poškodeniu alebo zničeniu poisteného majetku, prípadne proti osobe poistníka, jeho pracovníkovi alebo inej osobe. Za iné osoby sa považujú pracovníci právnych subjektov, organizácií a útvarov (napr. zmluvnej SBS a pod.), ktorí v mieste poistenia vykonávajú strážnu alebo informačnú činnosť. Pod pojmom úmyselné poškodenie a zničenie sa pre účely tohto poistenia rozumie:</w:t>
      </w:r>
    </w:p>
    <w:p w14:paraId="2FF11D8A" w14:textId="77777777" w:rsidR="00C87762" w:rsidRPr="00427483" w:rsidRDefault="00C87762" w:rsidP="00C87762">
      <w:pPr>
        <w:pStyle w:val="Odsekzoznamu"/>
        <w:widowControl w:val="0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vnútorný vandalizmus (zistený aj nezistený páchateľ), ktorý zahŕňa úmyselné poškodenie alebo úmyselné zničenie poistenej veci spáchané inou osobou ako poistníkom tým spôsobom, že vnikne do chráneného priestoru, prekoná prekážku a poškodí alebo zničí </w:t>
      </w:r>
      <w:r w:rsidRPr="00427483">
        <w:rPr>
          <w:rFonts w:ascii="Garamond" w:hAnsi="Garamond" w:cstheme="minorHAnsi"/>
          <w:color w:val="000000"/>
          <w:sz w:val="22"/>
          <w:szCs w:val="22"/>
        </w:rPr>
        <w:lastRenderedPageBreak/>
        <w:t>predmet poistenia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5006FB04" w14:textId="77777777" w:rsidR="00C87762" w:rsidRPr="00427483" w:rsidRDefault="00C87762" w:rsidP="00C87762">
      <w:pPr>
        <w:pStyle w:val="Odsekzoznamu"/>
        <w:widowControl w:val="0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vonkajší vandalizmus (zistený aj nezistený páchateľ), ktorý zahŕňa také prípady, keď iná osoba ako poistník spácha úmyselné poškodenie alebo úmyselné zničenie verejne prístupnej poistenej veci. </w:t>
      </w:r>
    </w:p>
    <w:p w14:paraId="36D8B806" w14:textId="77777777" w:rsidR="00C87762" w:rsidRPr="00427483" w:rsidRDefault="00C87762" w:rsidP="00C87762">
      <w:pPr>
        <w:pStyle w:val="Odsekzoznamu"/>
        <w:widowControl w:val="0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P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okiaľ v priebehu poistného obdobia dôjde v dôsledku náhrady škody k zníženiu alebo vyčerpaniu poistnej sumy dojednanej na 1. riziko, poistený si môže poistnú sumu na zvyšok poistného obdobia obnoviť do pôvodnej výšky poistnej sumy doplatením poistného. </w:t>
      </w:r>
    </w:p>
    <w:p w14:paraId="3318836A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E764D0D" w14:textId="77777777" w:rsidR="00C87762" w:rsidRPr="00427483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Územná platnosť poistenia </w:t>
      </w:r>
    </w:p>
    <w:p w14:paraId="2B76D9DE" w14:textId="77777777" w:rsidR="00C87762" w:rsidRPr="004408F1" w:rsidRDefault="00C87762" w:rsidP="00C87762">
      <w:pPr>
        <w:pStyle w:val="Odsekzoznamu"/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408F1">
        <w:rPr>
          <w:rFonts w:ascii="Garamond" w:hAnsi="Garamond" w:cstheme="minorHAnsi"/>
          <w:color w:val="000000"/>
          <w:sz w:val="22"/>
          <w:szCs w:val="22"/>
        </w:rPr>
        <w:t>Všetky prevádzky a miesta, v ktorých je v zmysle účtovnej evidencie poistníka majetok umiestnený;</w:t>
      </w:r>
    </w:p>
    <w:p w14:paraId="0990F3F1" w14:textId="77777777" w:rsidR="00C87762" w:rsidRPr="004408F1" w:rsidRDefault="00C87762" w:rsidP="00C87762">
      <w:pPr>
        <w:pStyle w:val="Odsekzoznamu"/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408F1">
        <w:rPr>
          <w:rFonts w:ascii="Garamond" w:hAnsi="Garamond" w:cstheme="minorHAnsi"/>
          <w:color w:val="000000"/>
          <w:sz w:val="22"/>
          <w:szCs w:val="22"/>
        </w:rPr>
        <w:t xml:space="preserve">Slovenská republika - platí len pre mobilné stroje a zariadenia. </w:t>
      </w:r>
    </w:p>
    <w:p w14:paraId="18EB134F" w14:textId="77777777" w:rsidR="00C87762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2D736310" w14:textId="77777777" w:rsidR="000F4015" w:rsidRPr="00427483" w:rsidRDefault="000F4015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0D507E5E" w14:textId="77777777" w:rsidR="00C87762" w:rsidRPr="001C69CC" w:rsidRDefault="00C87762" w:rsidP="001C69C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1C69CC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 Poistenie pre prípad škôd spôsobených lomom stroja a elektroniky </w:t>
      </w:r>
    </w:p>
    <w:p w14:paraId="640C8642" w14:textId="77777777" w:rsidR="00C87762" w:rsidRPr="00427483" w:rsidRDefault="00C87762" w:rsidP="00C87762">
      <w:pPr>
        <w:pStyle w:val="Default"/>
        <w:widowControl w:val="0"/>
        <w:ind w:left="360"/>
        <w:jc w:val="both"/>
        <w:rPr>
          <w:rFonts w:ascii="Garamond" w:hAnsi="Garamond" w:cstheme="minorHAnsi"/>
          <w:sz w:val="22"/>
          <w:szCs w:val="22"/>
        </w:rPr>
      </w:pPr>
      <w:r w:rsidRPr="00427483">
        <w:rPr>
          <w:rFonts w:ascii="Garamond" w:hAnsi="Garamond" w:cstheme="minorHAnsi"/>
          <w:sz w:val="22"/>
          <w:szCs w:val="22"/>
        </w:rPr>
        <w:t>Poistenie sa vzťahuje na škody, spôsobené na strojoch a elektronike náhlym a nepredvídaným poškodením a zničením strojných a elektronických častí a súčastí. Právo na plnenie vznikne, ak poistná udalosť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427483">
        <w:rPr>
          <w:rFonts w:ascii="Garamond" w:hAnsi="Garamond" w:cstheme="minorHAnsi"/>
          <w:sz w:val="22"/>
          <w:szCs w:val="22"/>
        </w:rPr>
        <w:t>bola spôsobená minimálne nasledovnými rizikami:</w:t>
      </w:r>
    </w:p>
    <w:p w14:paraId="4F876EF6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chybou konštrukcie, chybou materiálu alebo výrobnou chybou (pokiaľ sa na ňu nevzťahuje záruka výrobcu), konštrukčná chyba sa posudzuje podľa stavu techniky v období konštruovania stroja, vady materiálu a zhotovenia podľa stavu v období výroby stroja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19B8BD2B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chybou obsluhy, nešikovnosťou, nedbalosťou alebo úmyselným konaním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5F3DE061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pretlakom pary, plynu, kvapaliny alebo podtlakom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</w:t>
      </w:r>
    </w:p>
    <w:p w14:paraId="63D5C732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nedostatkom vody v kotloch, parných generátoroch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1B47C0D4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pádom stroja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2ABD3B91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roztrhnut</w:t>
      </w:r>
      <w:r>
        <w:rPr>
          <w:rFonts w:ascii="Garamond" w:hAnsi="Garamond" w:cstheme="minorHAnsi"/>
          <w:color w:val="000000"/>
          <w:sz w:val="22"/>
          <w:szCs w:val="22"/>
        </w:rPr>
        <w:t>ím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v dôsledku odstredivej sily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38A2E625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elektrickým skratom a iným pôsobením elektrického prúdu (prepätie, indukčné účinky blesku)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</w:p>
    <w:p w14:paraId="5C63E352" w14:textId="77777777" w:rsidR="00C87762" w:rsidRPr="00427483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zlyhaním meracej, regulačnej alebo zabezpečovacej techniky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</w:t>
      </w:r>
    </w:p>
    <w:p w14:paraId="7F149E5F" w14:textId="77777777" w:rsidR="00C87762" w:rsidRPr="00EC72C1" w:rsidRDefault="00C87762" w:rsidP="00C87762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N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vniknut</w:t>
      </w:r>
      <w:r>
        <w:rPr>
          <w:rFonts w:ascii="Garamond" w:hAnsi="Garamond" w:cstheme="minorHAnsi"/>
          <w:color w:val="000000"/>
          <w:sz w:val="22"/>
          <w:szCs w:val="22"/>
        </w:rPr>
        <w:t>ím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cudzieho predmetu</w:t>
      </w:r>
      <w:r>
        <w:rPr>
          <w:rFonts w:ascii="Garamond" w:hAnsi="Garamond" w:cstheme="minorHAnsi"/>
          <w:color w:val="000000"/>
          <w:sz w:val="22"/>
          <w:szCs w:val="22"/>
        </w:rPr>
        <w:t>.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</w:t>
      </w:r>
    </w:p>
    <w:p w14:paraId="550C9DB1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600A80D1" w14:textId="77777777" w:rsidR="00C87762" w:rsidRPr="001C26A2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rPr>
          <w:rFonts w:ascii="Garamond" w:hAnsi="Garamond" w:cstheme="minorHAnsi"/>
          <w:color w:val="000000"/>
          <w:sz w:val="22"/>
          <w:szCs w:val="22"/>
        </w:rPr>
      </w:pPr>
      <w:r w:rsidRPr="00EC72C1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Poistený majetok, spôsob poistenia, spoluúčasť </w:t>
      </w:r>
    </w:p>
    <w:p w14:paraId="0DFCB2E3" w14:textId="77777777" w:rsidR="00C87762" w:rsidRPr="00427483" w:rsidRDefault="00C87762" w:rsidP="00C87762">
      <w:pPr>
        <w:pStyle w:val="Odsekzoznamu"/>
        <w:widowControl w:val="0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S</w:t>
      </w:r>
      <w:r w:rsidRPr="00427483">
        <w:rPr>
          <w:rFonts w:ascii="Garamond" w:hAnsi="Garamond" w:cstheme="minorHAnsi"/>
          <w:color w:val="000000"/>
          <w:sz w:val="22"/>
          <w:szCs w:val="22"/>
        </w:rPr>
        <w:t>troje a strojné zariadenia, vrátane automatov na predaj cestovných lístkov, vedené v účtovnej evidencii verejného obstarávateľa na účte 022 v obstarávacej cene</w:t>
      </w:r>
      <w:r>
        <w:rPr>
          <w:rFonts w:ascii="Garamond" w:hAnsi="Garamond" w:cstheme="minorHAnsi"/>
          <w:color w:val="000000"/>
          <w:sz w:val="22"/>
          <w:szCs w:val="22"/>
        </w:rPr>
        <w:t>, a to nasledovne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; </w:t>
      </w:r>
    </w:p>
    <w:tbl>
      <w:tblPr>
        <w:tblpPr w:leftFromText="141" w:rightFromText="141" w:vertAnchor="text" w:horzAnchor="page" w:tblpX="2062" w:tblpY="108"/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340"/>
        <w:gridCol w:w="1720"/>
        <w:gridCol w:w="2380"/>
        <w:gridCol w:w="1720"/>
      </w:tblGrid>
      <w:tr w:rsidR="00C87762" w:rsidRPr="00427483" w14:paraId="6E9C1CCC" w14:textId="77777777" w:rsidTr="000C579D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6397" w14:textId="77777777" w:rsidR="00C87762" w:rsidRPr="00427483" w:rsidRDefault="00C87762" w:rsidP="000C579D">
            <w:pPr>
              <w:widowControl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Poistený majetok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6961" w14:textId="77777777" w:rsidR="00C87762" w:rsidRPr="00427483" w:rsidRDefault="00C87762" w:rsidP="000C579D">
            <w:pPr>
              <w:widowControl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Poistná suma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79B0" w14:textId="77777777" w:rsidR="00C87762" w:rsidRPr="00427483" w:rsidRDefault="00C87762" w:rsidP="000C579D">
            <w:pPr>
              <w:widowControl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Spôsob poistenia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51C4" w14:textId="77777777" w:rsidR="00C87762" w:rsidRPr="00427483" w:rsidRDefault="00C87762" w:rsidP="000C579D">
            <w:pPr>
              <w:widowControl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Podskupiny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BDB8" w14:textId="77777777" w:rsidR="00C87762" w:rsidRPr="00427483" w:rsidRDefault="00C87762" w:rsidP="000C579D">
            <w:pPr>
              <w:widowControl w:val="0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Spoluúčasť</w:t>
            </w:r>
          </w:p>
        </w:tc>
      </w:tr>
      <w:tr w:rsidR="00C87762" w:rsidRPr="00427483" w14:paraId="27813679" w14:textId="77777777" w:rsidTr="000C579D">
        <w:trPr>
          <w:trHeight w:val="30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BFF5" w14:textId="77777777" w:rsidR="00C87762" w:rsidRPr="00427483" w:rsidRDefault="00C87762" w:rsidP="000C579D">
            <w:pPr>
              <w:widowControl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a)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D9A2" w14:textId="17D87ED5" w:rsidR="00C87762" w:rsidRDefault="00386805" w:rsidP="000C579D">
            <w:pPr>
              <w:widowControl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  <w:p w14:paraId="6F1611F6" w14:textId="76785D2C" w:rsidR="00386805" w:rsidRPr="00427483" w:rsidRDefault="00386805" w:rsidP="000C579D">
            <w:pPr>
              <w:widowControl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16 </w:t>
            </w:r>
            <w:r w:rsidR="0031278A">
              <w:rPr>
                <w:rFonts w:cstheme="minorHAnsi"/>
                <w:color w:val="000000"/>
                <w:sz w:val="22"/>
                <w:szCs w:val="22"/>
              </w:rPr>
              <w:t>955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5</w:t>
            </w:r>
            <w:r w:rsidR="0031278A">
              <w:rPr>
                <w:rFonts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033A" w14:textId="77777777" w:rsidR="00C87762" w:rsidRPr="00427483" w:rsidRDefault="00C87762" w:rsidP="000C579D">
            <w:pPr>
              <w:widowControl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časová cena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A176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stacionárne stroje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FA17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330 EUR</w:t>
            </w:r>
          </w:p>
        </w:tc>
      </w:tr>
      <w:tr w:rsidR="00C87762" w:rsidRPr="00427483" w14:paraId="3E34CD2C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8BF0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30B5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6445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A713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mobilné stroje bez EČ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4EFC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10% min. 330 EUR</w:t>
            </w:r>
          </w:p>
        </w:tc>
      </w:tr>
      <w:tr w:rsidR="00C87762" w:rsidRPr="00427483" w14:paraId="67D76E23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F099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C85E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8D20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C955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automaty na lístky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B160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165 EUR</w:t>
            </w:r>
          </w:p>
        </w:tc>
      </w:tr>
      <w:tr w:rsidR="00C87762" w:rsidRPr="00427483" w14:paraId="6202F246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32BE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90CB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998F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C64F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elektronika mobilná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A9DA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10% min. 100 EUR</w:t>
            </w:r>
          </w:p>
        </w:tc>
      </w:tr>
      <w:tr w:rsidR="00C87762" w:rsidRPr="00427483" w14:paraId="41DAC41D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5EB8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72EA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4C15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89A3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dráhové stroje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FB0C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330 EUR</w:t>
            </w:r>
          </w:p>
        </w:tc>
      </w:tr>
      <w:tr w:rsidR="00C87762" w:rsidRPr="00427483" w14:paraId="06CADA2D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74B1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49D8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CF5E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DBF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elektronické zariadenia: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DEA2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87762" w:rsidRPr="00427483" w14:paraId="267EAA99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A46D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A64B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43AB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C858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- do PS 33 330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ADEA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165 EUR</w:t>
            </w:r>
          </w:p>
        </w:tc>
      </w:tr>
      <w:tr w:rsidR="00C87762" w:rsidRPr="00427483" w14:paraId="12C08463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7916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2219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0281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E82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- do PS 166 000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8D6F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330 EUR</w:t>
            </w:r>
          </w:p>
        </w:tc>
      </w:tr>
      <w:tr w:rsidR="00C87762" w:rsidRPr="00427483" w14:paraId="67FB8009" w14:textId="77777777" w:rsidTr="000C579D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921E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9187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DD9B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5CEC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- nad PS 166 000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ACDD" w14:textId="77777777" w:rsidR="00C87762" w:rsidRPr="00427483" w:rsidRDefault="00C87762" w:rsidP="000C579D">
            <w:pPr>
              <w:widowControl w:val="0"/>
              <w:rPr>
                <w:rFonts w:cstheme="minorHAnsi"/>
                <w:color w:val="000000"/>
                <w:sz w:val="22"/>
                <w:szCs w:val="22"/>
              </w:rPr>
            </w:pPr>
            <w:r w:rsidRPr="00427483">
              <w:rPr>
                <w:rFonts w:cstheme="minorHAnsi"/>
                <w:color w:val="000000"/>
                <w:sz w:val="22"/>
                <w:szCs w:val="22"/>
              </w:rPr>
              <w:t>664 EUR</w:t>
            </w:r>
          </w:p>
        </w:tc>
      </w:tr>
    </w:tbl>
    <w:p w14:paraId="366BCCBC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609A1E9D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3955078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E61AE1F" w14:textId="77777777" w:rsidR="00745F66" w:rsidRDefault="00745F66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rPr>
          <w:rFonts w:ascii="Garamond" w:hAnsi="Garamond" w:cstheme="minorHAnsi"/>
          <w:b/>
          <w:bCs/>
          <w:color w:val="000000"/>
          <w:sz w:val="22"/>
          <w:szCs w:val="22"/>
        </w:rPr>
      </w:pPr>
    </w:p>
    <w:p w14:paraId="623CC07E" w14:textId="1E39E70D" w:rsidR="00C87762" w:rsidRPr="001C26A2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b/>
          <w:bCs/>
          <w:color w:val="000000"/>
          <w:sz w:val="22"/>
          <w:szCs w:val="22"/>
        </w:rPr>
        <w:t>Osobitné dojednania</w:t>
      </w:r>
    </w:p>
    <w:p w14:paraId="4FB184C1" w14:textId="77777777" w:rsidR="00C87762" w:rsidRPr="00427483" w:rsidRDefault="00C87762" w:rsidP="00C87762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</w:t>
      </w:r>
      <w:r w:rsidRPr="001C26A2">
        <w:rPr>
          <w:rFonts w:cstheme="minorHAnsi"/>
          <w:color w:val="000000"/>
          <w:sz w:val="22"/>
          <w:szCs w:val="22"/>
        </w:rPr>
        <w:t xml:space="preserve">oistenie sa nevzťahuje na nosiče dát, ktoré nie sú pevnou súčasťou zariadenia a nevzťahuje sa ani na dáta akéhokoľvek druhu, ktoré sú uložené na nosičoch dát. </w:t>
      </w:r>
    </w:p>
    <w:p w14:paraId="683EB7ED" w14:textId="77777777" w:rsidR="00C87762" w:rsidRPr="00427483" w:rsidRDefault="00C87762" w:rsidP="00C87762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922FACE" w14:textId="77777777" w:rsidR="00C87762" w:rsidRPr="007B0026" w:rsidRDefault="00C87762" w:rsidP="001C69CC">
      <w:pPr>
        <w:pStyle w:val="Odsekzoznamu"/>
        <w:widowControl w:val="0"/>
        <w:autoSpaceDE w:val="0"/>
        <w:autoSpaceDN w:val="0"/>
        <w:adjustRightInd w:val="0"/>
        <w:spacing w:line="276" w:lineRule="auto"/>
        <w:ind w:left="792"/>
        <w:contextualSpacing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 </w:t>
      </w:r>
      <w:r w:rsidRPr="00427483">
        <w:rPr>
          <w:rFonts w:ascii="Garamond" w:hAnsi="Garamond" w:cstheme="minorHAnsi"/>
          <w:b/>
          <w:bCs/>
          <w:color w:val="000000"/>
          <w:sz w:val="22"/>
          <w:szCs w:val="22"/>
        </w:rPr>
        <w:t xml:space="preserve">Územná platnosť poistenia </w:t>
      </w:r>
    </w:p>
    <w:p w14:paraId="5DFC8667" w14:textId="77777777" w:rsidR="00C87762" w:rsidRPr="00427483" w:rsidRDefault="00C87762" w:rsidP="00C87762">
      <w:pPr>
        <w:pStyle w:val="Odsekzoznamu"/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V</w:t>
      </w:r>
      <w:r w:rsidRPr="00427483">
        <w:rPr>
          <w:rFonts w:ascii="Garamond" w:hAnsi="Garamond" w:cstheme="minorHAnsi"/>
          <w:color w:val="000000"/>
          <w:sz w:val="22"/>
          <w:szCs w:val="22"/>
        </w:rPr>
        <w:t>šetky prevádzky a miesta, v ktorých je v zmysle účtovnej evidencie obstarávateľ</w:t>
      </w:r>
      <w:r>
        <w:rPr>
          <w:rFonts w:ascii="Garamond" w:hAnsi="Garamond" w:cstheme="minorHAnsi"/>
          <w:color w:val="000000"/>
          <w:sz w:val="22"/>
          <w:szCs w:val="22"/>
        </w:rPr>
        <w:t>skej organizácie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</w:t>
      </w:r>
      <w:r w:rsidRPr="00427483">
        <w:rPr>
          <w:rFonts w:ascii="Garamond" w:hAnsi="Garamond" w:cstheme="minorHAnsi"/>
          <w:color w:val="000000"/>
          <w:sz w:val="22"/>
          <w:szCs w:val="22"/>
        </w:rPr>
        <w:lastRenderedPageBreak/>
        <w:t>majetok umiestnený - platí pre stacionárne stroje a</w:t>
      </w:r>
      <w:r>
        <w:rPr>
          <w:rFonts w:ascii="Garamond" w:hAnsi="Garamond" w:cstheme="minorHAnsi"/>
          <w:color w:val="000000"/>
          <w:sz w:val="22"/>
          <w:szCs w:val="22"/>
        </w:rPr>
        <w:t> </w:t>
      </w:r>
      <w:r w:rsidRPr="00427483">
        <w:rPr>
          <w:rFonts w:ascii="Garamond" w:hAnsi="Garamond" w:cstheme="minorHAnsi"/>
          <w:color w:val="000000"/>
          <w:sz w:val="22"/>
          <w:szCs w:val="22"/>
        </w:rPr>
        <w:t>zariadenia</w:t>
      </w:r>
      <w:r>
        <w:rPr>
          <w:rFonts w:ascii="Garamond" w:hAnsi="Garamond" w:cstheme="minorHAnsi"/>
          <w:color w:val="000000"/>
          <w:sz w:val="22"/>
          <w:szCs w:val="22"/>
        </w:rPr>
        <w:t>;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</w:t>
      </w:r>
    </w:p>
    <w:p w14:paraId="3BBD07E4" w14:textId="77777777" w:rsidR="00C87762" w:rsidRPr="00427483" w:rsidRDefault="00C87762" w:rsidP="00C87762">
      <w:pPr>
        <w:pStyle w:val="Odsekzoznamu"/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427483">
        <w:rPr>
          <w:rFonts w:ascii="Garamond" w:hAnsi="Garamond" w:cstheme="minorHAnsi"/>
          <w:color w:val="000000"/>
          <w:sz w:val="22"/>
          <w:szCs w:val="22"/>
        </w:rPr>
        <w:t>Slovenská republika - platí pre mobilné stroje a</w:t>
      </w:r>
      <w:r>
        <w:rPr>
          <w:rFonts w:ascii="Garamond" w:hAnsi="Garamond" w:cstheme="minorHAnsi"/>
          <w:color w:val="000000"/>
          <w:sz w:val="22"/>
          <w:szCs w:val="22"/>
        </w:rPr>
        <w:t> </w:t>
      </w:r>
      <w:r w:rsidRPr="00427483">
        <w:rPr>
          <w:rFonts w:ascii="Garamond" w:hAnsi="Garamond" w:cstheme="minorHAnsi"/>
          <w:color w:val="000000"/>
          <w:sz w:val="22"/>
          <w:szCs w:val="22"/>
        </w:rPr>
        <w:t>zariadenia</w:t>
      </w:r>
      <w:r>
        <w:rPr>
          <w:rFonts w:ascii="Garamond" w:hAnsi="Garamond" w:cstheme="minorHAnsi"/>
          <w:color w:val="000000"/>
          <w:sz w:val="22"/>
          <w:szCs w:val="22"/>
        </w:rPr>
        <w:t>.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</w:t>
      </w:r>
    </w:p>
    <w:p w14:paraId="7B3D12F4" w14:textId="77777777" w:rsidR="00ED0AEA" w:rsidRDefault="00ED0AEA"/>
    <w:p w14:paraId="1B84F308" w14:textId="77777777" w:rsidR="00550F4B" w:rsidRPr="001C69CC" w:rsidRDefault="00550F4B" w:rsidP="001C69C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1C69CC">
        <w:rPr>
          <w:rFonts w:ascii="Garamond" w:hAnsi="Garamond" w:cstheme="minorHAnsi"/>
          <w:b/>
          <w:bCs/>
          <w:sz w:val="22"/>
          <w:szCs w:val="22"/>
          <w:u w:val="single"/>
        </w:rPr>
        <w:t>Poistenie skla</w:t>
      </w:r>
    </w:p>
    <w:p w14:paraId="461F2EC7" w14:textId="77777777" w:rsidR="001C69CC" w:rsidRDefault="00550F4B" w:rsidP="00550F4B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</w:pPr>
      <w:r w:rsidRPr="00AD1954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 xml:space="preserve">Poistenie sa </w:t>
      </w:r>
      <w:r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>vzťahuje na sklo</w:t>
      </w:r>
      <w:r w:rsidR="001C69CC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>, ktoré je súčasťou sklenených výplní prístreškov na zastávkach MHD</w:t>
      </w:r>
      <w:r w:rsidR="00386805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>, vrátane zabudovaných solárnych panelov</w:t>
      </w:r>
      <w:r w:rsidR="001C69CC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>.</w:t>
      </w:r>
    </w:p>
    <w:p w14:paraId="566C4A3A" w14:textId="62DADEB6" w:rsidR="00550F4B" w:rsidRDefault="001C69CC" w:rsidP="00550F4B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</w:pPr>
      <w:r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 xml:space="preserve">PS : </w:t>
      </w:r>
      <w:r w:rsidR="00805349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 xml:space="preserve"> 390</w:t>
      </w:r>
      <w:r w:rsidR="00745F66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 xml:space="preserve"> </w:t>
      </w:r>
      <w:r w:rsidR="00805349"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  <w:t>000 EUR.</w:t>
      </w:r>
    </w:p>
    <w:p w14:paraId="48F5C931" w14:textId="77777777" w:rsidR="00745F66" w:rsidRDefault="00745F66" w:rsidP="00550F4B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</w:pPr>
    </w:p>
    <w:p w14:paraId="3A73410B" w14:textId="77777777" w:rsidR="00745F66" w:rsidRPr="00745F66" w:rsidRDefault="00745F66" w:rsidP="00745F66">
      <w:pPr>
        <w:widowControl w:val="0"/>
        <w:autoSpaceDE w:val="0"/>
        <w:autoSpaceDN w:val="0"/>
        <w:adjustRightInd w:val="0"/>
        <w:spacing w:line="276" w:lineRule="auto"/>
        <w:ind w:firstLine="360"/>
        <w:contextualSpacing/>
        <w:rPr>
          <w:rFonts w:cstheme="minorHAnsi"/>
          <w:color w:val="000000"/>
          <w:sz w:val="22"/>
          <w:szCs w:val="22"/>
        </w:rPr>
      </w:pPr>
      <w:r w:rsidRPr="00745F66">
        <w:rPr>
          <w:rFonts w:cstheme="minorHAnsi"/>
          <w:b/>
          <w:bCs/>
          <w:color w:val="000000"/>
          <w:sz w:val="22"/>
          <w:szCs w:val="22"/>
        </w:rPr>
        <w:t xml:space="preserve">Územná platnosť poistenia </w:t>
      </w:r>
    </w:p>
    <w:p w14:paraId="7413E634" w14:textId="27223BCE" w:rsidR="00745F66" w:rsidRDefault="00745F66" w:rsidP="00745F66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V</w:t>
      </w:r>
      <w:r w:rsidRPr="00427483">
        <w:rPr>
          <w:rFonts w:ascii="Garamond" w:hAnsi="Garamond" w:cstheme="minorHAnsi"/>
          <w:color w:val="000000"/>
          <w:sz w:val="22"/>
          <w:szCs w:val="22"/>
        </w:rPr>
        <w:t>šetky prevádzky a miesta, v ktorých je v zmysle účtovnej evidencie obstarávateľ</w:t>
      </w:r>
      <w:r>
        <w:rPr>
          <w:rFonts w:ascii="Garamond" w:hAnsi="Garamond" w:cstheme="minorHAnsi"/>
          <w:color w:val="000000"/>
          <w:sz w:val="22"/>
          <w:szCs w:val="22"/>
        </w:rPr>
        <w:t>skej organizácie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majetok umiestnený</w:t>
      </w:r>
      <w:r>
        <w:rPr>
          <w:rFonts w:ascii="Garamond" w:hAnsi="Garamond" w:cstheme="minorHAnsi"/>
          <w:color w:val="000000"/>
          <w:sz w:val="22"/>
          <w:szCs w:val="22"/>
        </w:rPr>
        <w:t>.</w:t>
      </w:r>
    </w:p>
    <w:p w14:paraId="799482DD" w14:textId="77777777" w:rsidR="00745F66" w:rsidRDefault="00745F66" w:rsidP="00745F66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noProof/>
          <w:color w:val="000000"/>
          <w:sz w:val="22"/>
          <w:szCs w:val="22"/>
          <w:lang w:eastAsia="sk-SK"/>
        </w:rPr>
      </w:pPr>
    </w:p>
    <w:p w14:paraId="5EC3E075" w14:textId="77777777" w:rsidR="00550F4B" w:rsidRPr="009C1884" w:rsidRDefault="00550F4B" w:rsidP="00AD1954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noProof/>
          <w:sz w:val="22"/>
          <w:szCs w:val="22"/>
          <w:lang w:eastAsia="sk-SK"/>
        </w:rPr>
      </w:pPr>
      <w:bookmarkStart w:id="5" w:name="_Hlk179444543"/>
    </w:p>
    <w:bookmarkEnd w:id="5"/>
    <w:p w14:paraId="6B35727D" w14:textId="7EB9C9D2" w:rsidR="00550F4B" w:rsidRPr="001C69CC" w:rsidRDefault="00550F4B" w:rsidP="001C69CC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1C69CC">
        <w:rPr>
          <w:rFonts w:ascii="Garamond" w:hAnsi="Garamond" w:cstheme="minorHAnsi"/>
          <w:b/>
          <w:bCs/>
          <w:sz w:val="22"/>
          <w:szCs w:val="22"/>
          <w:u w:val="single"/>
        </w:rPr>
        <w:t>Poistenie vandalizmu</w:t>
      </w:r>
    </w:p>
    <w:p w14:paraId="7C760D8F" w14:textId="199407EC" w:rsidR="00550F4B" w:rsidRPr="00745F66" w:rsidRDefault="00745F66" w:rsidP="00745F66">
      <w:pPr>
        <w:ind w:left="360"/>
        <w:rPr>
          <w:sz w:val="22"/>
          <w:szCs w:val="22"/>
        </w:rPr>
      </w:pPr>
      <w:r>
        <w:rPr>
          <w:sz w:val="22"/>
          <w:szCs w:val="22"/>
        </w:rPr>
        <w:t>Poistenie sa vzťahuje na k</w:t>
      </w:r>
      <w:r w:rsidR="00550F4B" w:rsidRPr="00745F66">
        <w:rPr>
          <w:sz w:val="22"/>
          <w:szCs w:val="22"/>
        </w:rPr>
        <w:t xml:space="preserve">rytie rizika v rozsahu „známy aj neznámy páchateľ“ a </w:t>
      </w:r>
      <w:proofErr w:type="spellStart"/>
      <w:r w:rsidR="00550F4B" w:rsidRPr="00745F66">
        <w:rPr>
          <w:sz w:val="22"/>
          <w:szCs w:val="22"/>
        </w:rPr>
        <w:t>spreje</w:t>
      </w:r>
      <w:r w:rsidR="006A157A" w:rsidRPr="00745F66">
        <w:rPr>
          <w:sz w:val="22"/>
          <w:szCs w:val="22"/>
        </w:rPr>
        <w:t>r</w:t>
      </w:r>
      <w:r w:rsidR="00550F4B" w:rsidRPr="00745F66">
        <w:rPr>
          <w:sz w:val="22"/>
          <w:szCs w:val="22"/>
        </w:rPr>
        <w:t>stvo</w:t>
      </w:r>
      <w:proofErr w:type="spellEnd"/>
      <w:r>
        <w:rPr>
          <w:sz w:val="22"/>
          <w:szCs w:val="22"/>
        </w:rPr>
        <w:t>.</w:t>
      </w:r>
    </w:p>
    <w:p w14:paraId="57F3135F" w14:textId="3656DE68" w:rsidR="001C69CC" w:rsidRDefault="00550F4B" w:rsidP="00550F4B">
      <w:pPr>
        <w:rPr>
          <w:sz w:val="22"/>
          <w:szCs w:val="22"/>
        </w:rPr>
      </w:pPr>
      <w:r w:rsidRPr="00745F66">
        <w:rPr>
          <w:sz w:val="22"/>
          <w:szCs w:val="22"/>
        </w:rPr>
        <w:t xml:space="preserve">       PS: 10 000 EUR</w:t>
      </w:r>
    </w:p>
    <w:p w14:paraId="56CC6CA6" w14:textId="77777777" w:rsidR="00745F66" w:rsidRPr="00745F66" w:rsidRDefault="00745F66" w:rsidP="00550F4B">
      <w:pPr>
        <w:rPr>
          <w:sz w:val="22"/>
          <w:szCs w:val="22"/>
        </w:rPr>
      </w:pPr>
    </w:p>
    <w:p w14:paraId="5C4DEC64" w14:textId="77777777" w:rsidR="00745F66" w:rsidRPr="00745F66" w:rsidRDefault="00745F66" w:rsidP="00745F66">
      <w:pPr>
        <w:widowControl w:val="0"/>
        <w:autoSpaceDE w:val="0"/>
        <w:autoSpaceDN w:val="0"/>
        <w:adjustRightInd w:val="0"/>
        <w:spacing w:line="276" w:lineRule="auto"/>
        <w:ind w:firstLine="360"/>
        <w:contextualSpacing/>
        <w:rPr>
          <w:rFonts w:cstheme="minorHAnsi"/>
          <w:color w:val="000000"/>
          <w:sz w:val="22"/>
          <w:szCs w:val="22"/>
        </w:rPr>
      </w:pPr>
      <w:r w:rsidRPr="00745F66">
        <w:rPr>
          <w:rFonts w:cstheme="minorHAnsi"/>
          <w:b/>
          <w:bCs/>
          <w:color w:val="000000"/>
          <w:sz w:val="22"/>
          <w:szCs w:val="22"/>
        </w:rPr>
        <w:t xml:space="preserve">Územná platnosť poistenia </w:t>
      </w:r>
    </w:p>
    <w:p w14:paraId="3472AA25" w14:textId="77777777" w:rsidR="00745F66" w:rsidRDefault="00745F66" w:rsidP="00745F66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Garamond" w:hAnsi="Garamond" w:cstheme="minorHAnsi"/>
          <w:color w:val="000000"/>
          <w:sz w:val="22"/>
          <w:szCs w:val="22"/>
        </w:rPr>
      </w:pPr>
      <w:r>
        <w:rPr>
          <w:rFonts w:ascii="Garamond" w:hAnsi="Garamond" w:cstheme="minorHAnsi"/>
          <w:color w:val="000000"/>
          <w:sz w:val="22"/>
          <w:szCs w:val="22"/>
        </w:rPr>
        <w:t>V</w:t>
      </w:r>
      <w:r w:rsidRPr="00427483">
        <w:rPr>
          <w:rFonts w:ascii="Garamond" w:hAnsi="Garamond" w:cstheme="minorHAnsi"/>
          <w:color w:val="000000"/>
          <w:sz w:val="22"/>
          <w:szCs w:val="22"/>
        </w:rPr>
        <w:t>šetky prevádzky a miesta, v ktorých je v zmysle účtovnej evidencie obstarávateľ</w:t>
      </w:r>
      <w:r>
        <w:rPr>
          <w:rFonts w:ascii="Garamond" w:hAnsi="Garamond" w:cstheme="minorHAnsi"/>
          <w:color w:val="000000"/>
          <w:sz w:val="22"/>
          <w:szCs w:val="22"/>
        </w:rPr>
        <w:t>skej organizácie</w:t>
      </w:r>
      <w:r w:rsidRPr="00427483">
        <w:rPr>
          <w:rFonts w:ascii="Garamond" w:hAnsi="Garamond" w:cstheme="minorHAnsi"/>
          <w:color w:val="000000"/>
          <w:sz w:val="22"/>
          <w:szCs w:val="22"/>
        </w:rPr>
        <w:t xml:space="preserve"> majetok umiestnený</w:t>
      </w:r>
      <w:r>
        <w:rPr>
          <w:rFonts w:ascii="Garamond" w:hAnsi="Garamond" w:cstheme="minorHAnsi"/>
          <w:color w:val="000000"/>
          <w:sz w:val="22"/>
          <w:szCs w:val="22"/>
        </w:rPr>
        <w:t>.</w:t>
      </w:r>
    </w:p>
    <w:p w14:paraId="3D9F06B6" w14:textId="77777777" w:rsidR="001C69CC" w:rsidRDefault="001C69CC">
      <w:pPr>
        <w:spacing w:after="160" w:line="259" w:lineRule="auto"/>
      </w:pPr>
      <w:r>
        <w:br w:type="page"/>
      </w:r>
    </w:p>
    <w:p w14:paraId="2D79D7C1" w14:textId="77777777" w:rsidR="00550F4B" w:rsidRDefault="00550F4B" w:rsidP="00550F4B"/>
    <w:p w14:paraId="36882A53" w14:textId="0FB6789C" w:rsidR="007C0B6B" w:rsidRDefault="007C0B6B" w:rsidP="007C0B6B">
      <w:pPr>
        <w:widowControl w:val="0"/>
        <w:jc w:val="center"/>
        <w:rPr>
          <w:rFonts w:cs="Arial"/>
          <w:b/>
          <w:sz w:val="22"/>
          <w:szCs w:val="22"/>
        </w:rPr>
      </w:pPr>
      <w:bookmarkStart w:id="6" w:name="_Hlk178932845"/>
      <w:r w:rsidRPr="005005D6">
        <w:rPr>
          <w:rFonts w:cs="Arial"/>
          <w:b/>
          <w:sz w:val="22"/>
          <w:szCs w:val="22"/>
        </w:rPr>
        <w:t xml:space="preserve">Príloha č. </w:t>
      </w:r>
      <w:r w:rsidR="002B0B79">
        <w:rPr>
          <w:rFonts w:cs="Arial"/>
          <w:b/>
          <w:sz w:val="22"/>
          <w:szCs w:val="22"/>
        </w:rPr>
        <w:t>1.a</w:t>
      </w:r>
    </w:p>
    <w:bookmarkEnd w:id="6"/>
    <w:p w14:paraId="296D823B" w14:textId="615F1450" w:rsidR="007C0B6B" w:rsidRPr="007C0B6B" w:rsidRDefault="007C0B6B" w:rsidP="007C0B6B">
      <w:pPr>
        <w:ind w:left="2124" w:firstLine="708"/>
        <w:rPr>
          <w:b/>
          <w:bCs/>
        </w:rPr>
      </w:pPr>
      <w:r w:rsidRPr="007C0B6B">
        <w:rPr>
          <w:b/>
          <w:bCs/>
        </w:rPr>
        <w:t>Zoznam majetku určený pre poistenie</w:t>
      </w:r>
    </w:p>
    <w:p w14:paraId="717F4F0A" w14:textId="77777777" w:rsidR="007C0B6B" w:rsidRDefault="007C0B6B" w:rsidP="007C0B6B">
      <w:pPr>
        <w:widowControl w:val="0"/>
        <w:ind w:firstLine="708"/>
        <w:jc w:val="center"/>
        <w:rPr>
          <w:rFonts w:cs="Arial"/>
          <w:bCs/>
          <w:sz w:val="22"/>
          <w:szCs w:val="22"/>
        </w:rPr>
      </w:pPr>
      <w:bookmarkStart w:id="7" w:name="_Hlk178932898"/>
      <w:r>
        <w:rPr>
          <w:rFonts w:cs="Arial"/>
          <w:bCs/>
          <w:sz w:val="22"/>
          <w:szCs w:val="22"/>
        </w:rPr>
        <w:t>Zverejnené ako samostatný dokument.</w:t>
      </w:r>
    </w:p>
    <w:bookmarkEnd w:id="7"/>
    <w:p w14:paraId="29C3AC30" w14:textId="77777777" w:rsidR="007C0B6B" w:rsidRDefault="007C0B6B"/>
    <w:p w14:paraId="6694FCA6" w14:textId="77777777" w:rsidR="007C0B6B" w:rsidRDefault="007C0B6B"/>
    <w:p w14:paraId="23BE2DAF" w14:textId="77777777" w:rsidR="007C0B6B" w:rsidRDefault="007C0B6B"/>
    <w:p w14:paraId="4F773282" w14:textId="77777777" w:rsidR="007C0B6B" w:rsidRDefault="007C0B6B"/>
    <w:p w14:paraId="74798605" w14:textId="77777777" w:rsidR="007C0B6B" w:rsidRDefault="007C0B6B"/>
    <w:p w14:paraId="1AC876E6" w14:textId="77777777" w:rsidR="007C0B6B" w:rsidRDefault="007C0B6B"/>
    <w:p w14:paraId="0EE3E940" w14:textId="77777777" w:rsidR="007C0B6B" w:rsidRDefault="007C0B6B"/>
    <w:p w14:paraId="0CF7FB74" w14:textId="77777777" w:rsidR="007C0B6B" w:rsidRDefault="007C0B6B"/>
    <w:p w14:paraId="72618805" w14:textId="77777777" w:rsidR="007C0B6B" w:rsidRDefault="007C0B6B"/>
    <w:p w14:paraId="3E0741EA" w14:textId="77777777" w:rsidR="007C0B6B" w:rsidRDefault="007C0B6B"/>
    <w:p w14:paraId="24319654" w14:textId="77777777" w:rsidR="007C0B6B" w:rsidRDefault="007C0B6B"/>
    <w:p w14:paraId="2685FA32" w14:textId="77777777" w:rsidR="007C0B6B" w:rsidRDefault="007C0B6B"/>
    <w:p w14:paraId="21E300F7" w14:textId="77777777" w:rsidR="007C0B6B" w:rsidRDefault="007C0B6B"/>
    <w:p w14:paraId="11666876" w14:textId="77777777" w:rsidR="007C0B6B" w:rsidRDefault="007C0B6B"/>
    <w:p w14:paraId="54C5394B" w14:textId="77777777" w:rsidR="007C0B6B" w:rsidRDefault="007C0B6B"/>
    <w:p w14:paraId="396DDF8A" w14:textId="77777777" w:rsidR="007C0B6B" w:rsidRDefault="007C0B6B"/>
    <w:p w14:paraId="07FAB0FE" w14:textId="77777777" w:rsidR="007C0B6B" w:rsidRDefault="007C0B6B"/>
    <w:p w14:paraId="2DD4D879" w14:textId="77777777" w:rsidR="007C0B6B" w:rsidRDefault="007C0B6B"/>
    <w:p w14:paraId="568927AD" w14:textId="77777777" w:rsidR="007C0B6B" w:rsidRDefault="007C0B6B"/>
    <w:p w14:paraId="08776374" w14:textId="77777777" w:rsidR="007C0B6B" w:rsidRDefault="007C0B6B"/>
    <w:p w14:paraId="157C3E9F" w14:textId="77777777" w:rsidR="007C0B6B" w:rsidRDefault="007C0B6B"/>
    <w:p w14:paraId="3FC2D74C" w14:textId="77777777" w:rsidR="007C0B6B" w:rsidRDefault="007C0B6B"/>
    <w:p w14:paraId="5A742AB2" w14:textId="77777777" w:rsidR="007C0B6B" w:rsidRDefault="007C0B6B"/>
    <w:p w14:paraId="74299372" w14:textId="77777777" w:rsidR="007C0B6B" w:rsidRDefault="007C0B6B"/>
    <w:p w14:paraId="7FC3067C" w14:textId="77777777" w:rsidR="007C0B6B" w:rsidRDefault="007C0B6B"/>
    <w:p w14:paraId="6CFBABD2" w14:textId="77777777" w:rsidR="007C0B6B" w:rsidRDefault="007C0B6B"/>
    <w:p w14:paraId="04913552" w14:textId="77777777" w:rsidR="007C0B6B" w:rsidRDefault="007C0B6B"/>
    <w:p w14:paraId="00240E20" w14:textId="77777777" w:rsidR="007C0B6B" w:rsidRDefault="007C0B6B"/>
    <w:p w14:paraId="36F62C18" w14:textId="77777777" w:rsidR="007C0B6B" w:rsidRDefault="007C0B6B"/>
    <w:p w14:paraId="17310C1F" w14:textId="77777777" w:rsidR="007C0B6B" w:rsidRDefault="007C0B6B"/>
    <w:p w14:paraId="66A49D23" w14:textId="77777777" w:rsidR="007C0B6B" w:rsidRDefault="007C0B6B"/>
    <w:p w14:paraId="630E0F04" w14:textId="77777777" w:rsidR="007C0B6B" w:rsidRDefault="007C0B6B"/>
    <w:p w14:paraId="46015EBA" w14:textId="77777777" w:rsidR="007C0B6B" w:rsidRDefault="007C0B6B"/>
    <w:p w14:paraId="22AAF03A" w14:textId="77777777" w:rsidR="007C0B6B" w:rsidRDefault="007C0B6B"/>
    <w:p w14:paraId="1F6C93C0" w14:textId="77777777" w:rsidR="007C0B6B" w:rsidRDefault="007C0B6B"/>
    <w:p w14:paraId="25C2C1A3" w14:textId="77777777" w:rsidR="007C0B6B" w:rsidRDefault="007C0B6B"/>
    <w:p w14:paraId="6A9920A4" w14:textId="77777777" w:rsidR="007C0B6B" w:rsidRDefault="007C0B6B"/>
    <w:p w14:paraId="25810AC0" w14:textId="77777777" w:rsidR="007C0B6B" w:rsidRDefault="007C0B6B"/>
    <w:p w14:paraId="51BD647A" w14:textId="77777777" w:rsidR="007C0B6B" w:rsidRDefault="007C0B6B"/>
    <w:p w14:paraId="3334BAB4" w14:textId="77777777" w:rsidR="007C0B6B" w:rsidRDefault="007C0B6B"/>
    <w:p w14:paraId="46BD3AF4" w14:textId="77777777" w:rsidR="007C0B6B" w:rsidRDefault="007C0B6B"/>
    <w:p w14:paraId="57C5BA40" w14:textId="77777777" w:rsidR="007C0B6B" w:rsidRDefault="007C0B6B"/>
    <w:p w14:paraId="71439E63" w14:textId="77777777" w:rsidR="007C0B6B" w:rsidRDefault="007C0B6B"/>
    <w:p w14:paraId="6F7A0AB4" w14:textId="77777777" w:rsidR="00B301CD" w:rsidRDefault="00B301CD"/>
    <w:p w14:paraId="7CC1D42C" w14:textId="77777777" w:rsidR="00B301CD" w:rsidRDefault="00B301CD"/>
    <w:p w14:paraId="14924275" w14:textId="77777777" w:rsidR="00B301CD" w:rsidRDefault="00B301CD"/>
    <w:p w14:paraId="506F1DDA" w14:textId="77777777" w:rsidR="007C0B6B" w:rsidRDefault="007C0B6B"/>
    <w:p w14:paraId="102453A0" w14:textId="77777777" w:rsidR="007C0B6B" w:rsidRDefault="007C0B6B"/>
    <w:p w14:paraId="5380CEA9" w14:textId="77777777" w:rsidR="007C0B6B" w:rsidRDefault="007C0B6B"/>
    <w:p w14:paraId="77CE5839" w14:textId="77777777" w:rsidR="003C40BE" w:rsidRDefault="003C40BE"/>
    <w:p w14:paraId="34E1AE3A" w14:textId="77777777" w:rsidR="007C0B6B" w:rsidRDefault="007C0B6B"/>
    <w:p w14:paraId="5B648CA1" w14:textId="7F607E2D" w:rsidR="007C0B6B" w:rsidRDefault="007C0B6B" w:rsidP="007C0B6B">
      <w:pPr>
        <w:widowControl w:val="0"/>
        <w:jc w:val="center"/>
        <w:rPr>
          <w:rFonts w:cs="Arial"/>
          <w:b/>
          <w:sz w:val="22"/>
          <w:szCs w:val="22"/>
        </w:rPr>
      </w:pPr>
      <w:bookmarkStart w:id="8" w:name="_Hlk178945827"/>
      <w:r w:rsidRPr="005005D6">
        <w:rPr>
          <w:rFonts w:cs="Arial"/>
          <w:b/>
          <w:sz w:val="22"/>
          <w:szCs w:val="22"/>
        </w:rPr>
        <w:t xml:space="preserve">Príloha č. </w:t>
      </w:r>
      <w:r w:rsidR="002B0B79">
        <w:rPr>
          <w:rFonts w:cs="Arial"/>
          <w:b/>
          <w:sz w:val="22"/>
          <w:szCs w:val="22"/>
        </w:rPr>
        <w:t>1.b</w:t>
      </w:r>
    </w:p>
    <w:bookmarkEnd w:id="8"/>
    <w:p w14:paraId="16930A7D" w14:textId="304FBA52" w:rsidR="007C0B6B" w:rsidRDefault="007C0B6B" w:rsidP="007C0B6B">
      <w:pPr>
        <w:widowControl w:val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Poistenie majetku – Hotovosť a Ceniny</w:t>
      </w:r>
    </w:p>
    <w:p w14:paraId="2E23F210" w14:textId="77777777" w:rsidR="007C0B6B" w:rsidRDefault="007C0B6B" w:rsidP="007C0B6B">
      <w:pPr>
        <w:widowControl w:val="0"/>
        <w:ind w:left="2124" w:firstLine="708"/>
        <w:rPr>
          <w:rFonts w:cs="Arial"/>
          <w:bCs/>
          <w:sz w:val="22"/>
          <w:szCs w:val="22"/>
        </w:rPr>
      </w:pPr>
      <w:bookmarkStart w:id="9" w:name="_Hlk178945869"/>
      <w:r>
        <w:rPr>
          <w:rFonts w:cs="Arial"/>
          <w:bCs/>
          <w:sz w:val="22"/>
          <w:szCs w:val="22"/>
        </w:rPr>
        <w:t>Zverejnené ako samostatný dokument.</w:t>
      </w:r>
    </w:p>
    <w:bookmarkEnd w:id="9"/>
    <w:p w14:paraId="1501D78B" w14:textId="77777777" w:rsidR="007C0B6B" w:rsidRDefault="007C0B6B"/>
    <w:p w14:paraId="1E82C4F4" w14:textId="77777777" w:rsidR="000F4015" w:rsidRDefault="000F4015"/>
    <w:p w14:paraId="08D91847" w14:textId="77777777" w:rsidR="000F4015" w:rsidRDefault="000F4015"/>
    <w:p w14:paraId="0D427DBD" w14:textId="77777777" w:rsidR="000F4015" w:rsidRDefault="000F4015"/>
    <w:p w14:paraId="52BC1EFD" w14:textId="77777777" w:rsidR="000F4015" w:rsidRDefault="000F4015"/>
    <w:p w14:paraId="4154662E" w14:textId="77777777" w:rsidR="000F4015" w:rsidRDefault="000F4015"/>
    <w:p w14:paraId="11456F3B" w14:textId="77777777" w:rsidR="000F4015" w:rsidRDefault="000F4015"/>
    <w:p w14:paraId="47100FAA" w14:textId="77777777" w:rsidR="000F4015" w:rsidRDefault="000F4015"/>
    <w:p w14:paraId="7DA988ED" w14:textId="77777777" w:rsidR="000F4015" w:rsidRDefault="000F4015"/>
    <w:p w14:paraId="7AB19945" w14:textId="77777777" w:rsidR="000F4015" w:rsidRDefault="000F4015"/>
    <w:p w14:paraId="00C88883" w14:textId="77777777" w:rsidR="000F4015" w:rsidRDefault="000F4015"/>
    <w:p w14:paraId="633BB2E0" w14:textId="77777777" w:rsidR="000F4015" w:rsidRDefault="000F4015"/>
    <w:p w14:paraId="2AB64E30" w14:textId="77777777" w:rsidR="000F4015" w:rsidRDefault="000F4015"/>
    <w:p w14:paraId="3B5F0DA0" w14:textId="77777777" w:rsidR="000F4015" w:rsidRDefault="000F4015"/>
    <w:p w14:paraId="6983CF67" w14:textId="77777777" w:rsidR="000F4015" w:rsidRDefault="000F4015"/>
    <w:p w14:paraId="45BF4562" w14:textId="77777777" w:rsidR="000F4015" w:rsidRDefault="000F4015"/>
    <w:p w14:paraId="7E2B42D7" w14:textId="77777777" w:rsidR="000F4015" w:rsidRDefault="000F4015"/>
    <w:p w14:paraId="6C7E89ED" w14:textId="77777777" w:rsidR="000F4015" w:rsidRDefault="000F4015"/>
    <w:p w14:paraId="7FA10E5F" w14:textId="77777777" w:rsidR="000F4015" w:rsidRDefault="000F4015"/>
    <w:p w14:paraId="0B9FC0C0" w14:textId="77777777" w:rsidR="000F4015" w:rsidRDefault="000F4015"/>
    <w:p w14:paraId="704D6EA1" w14:textId="77777777" w:rsidR="000F4015" w:rsidRDefault="000F4015"/>
    <w:p w14:paraId="636835D7" w14:textId="77777777" w:rsidR="000F4015" w:rsidRDefault="000F4015"/>
    <w:p w14:paraId="37194543" w14:textId="77777777" w:rsidR="000F4015" w:rsidRDefault="000F4015"/>
    <w:p w14:paraId="3B6135C6" w14:textId="77777777" w:rsidR="000F4015" w:rsidRDefault="000F4015"/>
    <w:p w14:paraId="392455D9" w14:textId="77777777" w:rsidR="000F4015" w:rsidRDefault="000F4015"/>
    <w:p w14:paraId="530B4D93" w14:textId="77777777" w:rsidR="000F4015" w:rsidRDefault="000F4015"/>
    <w:p w14:paraId="26F3BF40" w14:textId="77777777" w:rsidR="000F4015" w:rsidRDefault="000F4015"/>
    <w:p w14:paraId="515B8849" w14:textId="77777777" w:rsidR="000F4015" w:rsidRDefault="000F4015"/>
    <w:p w14:paraId="682BB7A4" w14:textId="77777777" w:rsidR="000F4015" w:rsidRDefault="000F4015"/>
    <w:p w14:paraId="2402AC7D" w14:textId="77777777" w:rsidR="000F4015" w:rsidRDefault="000F4015"/>
    <w:p w14:paraId="33815273" w14:textId="77777777" w:rsidR="000F4015" w:rsidRDefault="000F4015"/>
    <w:p w14:paraId="0004F2F6" w14:textId="77777777" w:rsidR="000F4015" w:rsidRDefault="000F4015"/>
    <w:p w14:paraId="0DC4B40B" w14:textId="77777777" w:rsidR="000F4015" w:rsidRDefault="000F4015"/>
    <w:p w14:paraId="62E99342" w14:textId="77777777" w:rsidR="000F4015" w:rsidRDefault="000F4015"/>
    <w:p w14:paraId="1EEEA37B" w14:textId="77777777" w:rsidR="000F4015" w:rsidRDefault="000F4015"/>
    <w:p w14:paraId="2D257D66" w14:textId="77777777" w:rsidR="000F4015" w:rsidRDefault="000F4015"/>
    <w:p w14:paraId="0217D9CB" w14:textId="77777777" w:rsidR="000F4015" w:rsidRDefault="000F4015"/>
    <w:p w14:paraId="067BE991" w14:textId="77777777" w:rsidR="000F4015" w:rsidRDefault="000F4015"/>
    <w:p w14:paraId="7D73C29C" w14:textId="77777777" w:rsidR="000F4015" w:rsidRDefault="000F4015"/>
    <w:p w14:paraId="12BF89BF" w14:textId="77777777" w:rsidR="000F4015" w:rsidRDefault="000F4015"/>
    <w:p w14:paraId="71437DB5" w14:textId="77777777" w:rsidR="000F4015" w:rsidRDefault="000F4015"/>
    <w:p w14:paraId="6F23ED83" w14:textId="77777777" w:rsidR="000F4015" w:rsidRDefault="000F4015"/>
    <w:p w14:paraId="69C67351" w14:textId="77777777" w:rsidR="000F4015" w:rsidRDefault="000F4015"/>
    <w:p w14:paraId="081F3778" w14:textId="77777777" w:rsidR="000F4015" w:rsidRDefault="000F4015"/>
    <w:p w14:paraId="7A1DF142" w14:textId="77777777" w:rsidR="000F4015" w:rsidRDefault="000F4015"/>
    <w:p w14:paraId="12E9C4A2" w14:textId="77777777" w:rsidR="003C40BE" w:rsidRDefault="003C40BE"/>
    <w:p w14:paraId="214A5EE1" w14:textId="77777777" w:rsidR="000F4015" w:rsidRDefault="000F4015"/>
    <w:p w14:paraId="0E10F3CC" w14:textId="77777777" w:rsidR="000F4015" w:rsidRDefault="000F4015"/>
    <w:p w14:paraId="5EB91E68" w14:textId="77777777" w:rsidR="00115D4C" w:rsidRDefault="00115D4C"/>
    <w:p w14:paraId="7EA2E947" w14:textId="77777777" w:rsidR="00115D4C" w:rsidRDefault="00115D4C"/>
    <w:p w14:paraId="66798739" w14:textId="77777777" w:rsidR="00115D4C" w:rsidRDefault="00115D4C"/>
    <w:p w14:paraId="7AA04C81" w14:textId="1463C1E0" w:rsidR="000F4015" w:rsidRDefault="000F4015" w:rsidP="000F4015">
      <w:pPr>
        <w:widowControl w:val="0"/>
        <w:jc w:val="center"/>
        <w:rPr>
          <w:rFonts w:cs="Arial"/>
          <w:b/>
          <w:sz w:val="22"/>
          <w:szCs w:val="22"/>
        </w:rPr>
      </w:pPr>
      <w:r w:rsidRPr="005005D6">
        <w:rPr>
          <w:rFonts w:cs="Arial"/>
          <w:b/>
          <w:sz w:val="22"/>
          <w:szCs w:val="22"/>
        </w:rPr>
        <w:t xml:space="preserve">Príloha č. </w:t>
      </w:r>
      <w:r w:rsidR="002B0B79">
        <w:rPr>
          <w:rFonts w:cs="Arial"/>
          <w:b/>
          <w:sz w:val="22"/>
          <w:szCs w:val="22"/>
        </w:rPr>
        <w:t>1.c</w:t>
      </w:r>
    </w:p>
    <w:p w14:paraId="21743353" w14:textId="5CCFC334" w:rsidR="000F4015" w:rsidRDefault="000F4015" w:rsidP="000F4015">
      <w:pPr>
        <w:widowControl w:val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Poistenie skla – Zoznam </w:t>
      </w:r>
      <w:r w:rsidR="002B0B79">
        <w:rPr>
          <w:rFonts w:cs="Arial"/>
          <w:b/>
          <w:sz w:val="22"/>
          <w:szCs w:val="22"/>
        </w:rPr>
        <w:t>zastávok</w:t>
      </w:r>
    </w:p>
    <w:p w14:paraId="7C632364" w14:textId="1560E323" w:rsidR="000F4015" w:rsidRDefault="000F4015" w:rsidP="000F4015">
      <w:pPr>
        <w:widowControl w:val="0"/>
        <w:ind w:left="2124" w:firstLine="708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Zverejnené ako samostatný dokument.</w:t>
      </w:r>
    </w:p>
    <w:p w14:paraId="5AAE568A" w14:textId="77777777" w:rsidR="000F4015" w:rsidRDefault="000F4015" w:rsidP="000F4015">
      <w:pPr>
        <w:widowControl w:val="0"/>
        <w:jc w:val="center"/>
        <w:rPr>
          <w:rFonts w:cs="Arial"/>
          <w:b/>
          <w:sz w:val="22"/>
          <w:szCs w:val="22"/>
        </w:rPr>
      </w:pPr>
    </w:p>
    <w:p w14:paraId="438134A3" w14:textId="77777777" w:rsidR="000F4015" w:rsidRDefault="000F4015"/>
    <w:p w14:paraId="2EA37926" w14:textId="77777777" w:rsidR="000F4015" w:rsidRDefault="000F4015"/>
    <w:p w14:paraId="45E2BABF" w14:textId="77777777" w:rsidR="000F4015" w:rsidRDefault="000F4015"/>
    <w:sectPr w:rsidR="000F4015" w:rsidSect="009C18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0E30"/>
    <w:multiLevelType w:val="multilevel"/>
    <w:tmpl w:val="CBD89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05316B2C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6F1FBF"/>
    <w:multiLevelType w:val="multilevel"/>
    <w:tmpl w:val="A72E152A"/>
    <w:lvl w:ilvl="0">
      <w:start w:val="1"/>
      <w:numFmt w:val="lowerRoman"/>
      <w:lvlText w:val="%1."/>
      <w:lvlJc w:val="righ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561420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55E82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2C03EE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2127A"/>
    <w:multiLevelType w:val="hybridMultilevel"/>
    <w:tmpl w:val="D96A7378"/>
    <w:lvl w:ilvl="0" w:tplc="F8522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128"/>
    <w:multiLevelType w:val="hybridMultilevel"/>
    <w:tmpl w:val="D72D53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E56FC1"/>
    <w:multiLevelType w:val="hybridMultilevel"/>
    <w:tmpl w:val="597799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596989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9A1A8D"/>
    <w:multiLevelType w:val="multilevel"/>
    <w:tmpl w:val="CBD89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E823DA0"/>
    <w:multiLevelType w:val="hybridMultilevel"/>
    <w:tmpl w:val="C916E9B4"/>
    <w:lvl w:ilvl="0" w:tplc="632E4C8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075F5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F674A2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329C5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2545F"/>
    <w:multiLevelType w:val="multilevel"/>
    <w:tmpl w:val="CBD89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5A3438B8"/>
    <w:multiLevelType w:val="multilevel"/>
    <w:tmpl w:val="A4A269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5BC54EDE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6654D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4044B4"/>
    <w:multiLevelType w:val="hybridMultilevel"/>
    <w:tmpl w:val="974E303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8133AE"/>
    <w:multiLevelType w:val="hybridMultilevel"/>
    <w:tmpl w:val="5C8AA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5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994046">
    <w:abstractNumId w:val="0"/>
  </w:num>
  <w:num w:numId="3" w16cid:durableId="464205395">
    <w:abstractNumId w:val="8"/>
  </w:num>
  <w:num w:numId="4" w16cid:durableId="784084612">
    <w:abstractNumId w:val="9"/>
  </w:num>
  <w:num w:numId="5" w16cid:durableId="437454141">
    <w:abstractNumId w:val="2"/>
  </w:num>
  <w:num w:numId="6" w16cid:durableId="947781840">
    <w:abstractNumId w:val="14"/>
  </w:num>
  <w:num w:numId="7" w16cid:durableId="953824038">
    <w:abstractNumId w:val="4"/>
  </w:num>
  <w:num w:numId="8" w16cid:durableId="1523859738">
    <w:abstractNumId w:val="22"/>
  </w:num>
  <w:num w:numId="9" w16cid:durableId="1792629700">
    <w:abstractNumId w:val="18"/>
  </w:num>
  <w:num w:numId="10" w16cid:durableId="132216402">
    <w:abstractNumId w:val="13"/>
  </w:num>
  <w:num w:numId="11" w16cid:durableId="163401719">
    <w:abstractNumId w:val="19"/>
  </w:num>
  <w:num w:numId="12" w16cid:durableId="365132791">
    <w:abstractNumId w:val="15"/>
  </w:num>
  <w:num w:numId="13" w16cid:durableId="1165434922">
    <w:abstractNumId w:val="1"/>
  </w:num>
  <w:num w:numId="14" w16cid:durableId="2008555343">
    <w:abstractNumId w:val="6"/>
  </w:num>
  <w:num w:numId="15" w16cid:durableId="1947618994">
    <w:abstractNumId w:val="5"/>
  </w:num>
  <w:num w:numId="16" w16cid:durableId="42023604">
    <w:abstractNumId w:val="10"/>
  </w:num>
  <w:num w:numId="17" w16cid:durableId="2077697865">
    <w:abstractNumId w:val="3"/>
  </w:num>
  <w:num w:numId="18" w16cid:durableId="871110021">
    <w:abstractNumId w:val="20"/>
  </w:num>
  <w:num w:numId="19" w16cid:durableId="1925257948">
    <w:abstractNumId w:val="21"/>
  </w:num>
  <w:num w:numId="20" w16cid:durableId="890580672">
    <w:abstractNumId w:val="12"/>
  </w:num>
  <w:num w:numId="21" w16cid:durableId="127940021">
    <w:abstractNumId w:val="16"/>
  </w:num>
  <w:num w:numId="22" w16cid:durableId="798189557">
    <w:abstractNumId w:val="7"/>
  </w:num>
  <w:num w:numId="23" w16cid:durableId="1514608931">
    <w:abstractNumId w:val="11"/>
  </w:num>
  <w:num w:numId="24" w16cid:durableId="533083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62"/>
    <w:rsid w:val="000424D2"/>
    <w:rsid w:val="000D40DC"/>
    <w:rsid w:val="000F4015"/>
    <w:rsid w:val="00115D4C"/>
    <w:rsid w:val="001271FB"/>
    <w:rsid w:val="00176752"/>
    <w:rsid w:val="0019686F"/>
    <w:rsid w:val="001A79A5"/>
    <w:rsid w:val="001C69CC"/>
    <w:rsid w:val="001E791C"/>
    <w:rsid w:val="001F7910"/>
    <w:rsid w:val="002B0B79"/>
    <w:rsid w:val="002E0C16"/>
    <w:rsid w:val="002E6AF1"/>
    <w:rsid w:val="0031278A"/>
    <w:rsid w:val="00322819"/>
    <w:rsid w:val="00364910"/>
    <w:rsid w:val="00384993"/>
    <w:rsid w:val="00386805"/>
    <w:rsid w:val="003C40BE"/>
    <w:rsid w:val="003E303E"/>
    <w:rsid w:val="00440016"/>
    <w:rsid w:val="00550F4B"/>
    <w:rsid w:val="00596C42"/>
    <w:rsid w:val="00683CCF"/>
    <w:rsid w:val="006A157A"/>
    <w:rsid w:val="00745F66"/>
    <w:rsid w:val="0074760F"/>
    <w:rsid w:val="0077582A"/>
    <w:rsid w:val="007C0B6B"/>
    <w:rsid w:val="007F058D"/>
    <w:rsid w:val="00805349"/>
    <w:rsid w:val="0081389C"/>
    <w:rsid w:val="008D2795"/>
    <w:rsid w:val="008D4F2D"/>
    <w:rsid w:val="00902E55"/>
    <w:rsid w:val="00981432"/>
    <w:rsid w:val="009A214C"/>
    <w:rsid w:val="009C1884"/>
    <w:rsid w:val="00A11298"/>
    <w:rsid w:val="00AA4ABE"/>
    <w:rsid w:val="00AD1954"/>
    <w:rsid w:val="00B301CD"/>
    <w:rsid w:val="00BE7722"/>
    <w:rsid w:val="00BF4F43"/>
    <w:rsid w:val="00C06C01"/>
    <w:rsid w:val="00C66893"/>
    <w:rsid w:val="00C7418C"/>
    <w:rsid w:val="00C87762"/>
    <w:rsid w:val="00C97005"/>
    <w:rsid w:val="00E022C4"/>
    <w:rsid w:val="00E24F74"/>
    <w:rsid w:val="00ED0AEA"/>
    <w:rsid w:val="00EF737F"/>
    <w:rsid w:val="00F10B86"/>
    <w:rsid w:val="00F15AD0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B4E3"/>
  <w15:chartTrackingRefBased/>
  <w15:docId w15:val="{82E2102D-7C46-4AB7-8B7B-44F598B9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7762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F7910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34"/>
    <w:qFormat/>
    <w:rsid w:val="00C87762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C8776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C87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1F7910"/>
    <w:rPr>
      <w:rFonts w:ascii="Garamond" w:eastAsia="Times New Roman" w:hAnsi="Garamond" w:cs="Times New Roman"/>
      <w:noProof/>
      <w:kern w:val="0"/>
      <w:sz w:val="40"/>
      <w:szCs w:val="40"/>
      <w:lang w:eastAsia="sk-SK"/>
      <w14:ligatures w14:val="none"/>
    </w:rPr>
  </w:style>
  <w:style w:type="paragraph" w:styleId="Revzia">
    <w:name w:val="Revision"/>
    <w:hidden/>
    <w:uiPriority w:val="99"/>
    <w:semiHidden/>
    <w:rsid w:val="00C66893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0424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24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24D2"/>
    <w:rPr>
      <w:rFonts w:ascii="Garamond" w:eastAsia="Times New Roman" w:hAnsi="Garamond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24D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24D2"/>
    <w:rPr>
      <w:rFonts w:ascii="Garamond" w:eastAsia="Times New Roman" w:hAnsi="Garamond" w:cs="Times New Roman"/>
      <w:b/>
      <w:bCs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0A86C-3EA4-4778-BE05-8A975EC4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Ehrensteinová Patrícia</dc:creator>
  <cp:keywords/>
  <dc:description/>
  <cp:lastModifiedBy>Dikošová Gabriela</cp:lastModifiedBy>
  <cp:revision>16</cp:revision>
  <cp:lastPrinted>2024-10-10T07:45:00Z</cp:lastPrinted>
  <dcterms:created xsi:type="dcterms:W3CDTF">2024-10-11T10:16:00Z</dcterms:created>
  <dcterms:modified xsi:type="dcterms:W3CDTF">2024-10-18T17:21:00Z</dcterms:modified>
</cp:coreProperties>
</file>