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AA8C39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51B85">
        <w:rPr>
          <w:rFonts w:ascii="Cambria" w:eastAsia="Times New Roman" w:hAnsi="Cambria" w:cs="Arial"/>
          <w:bCs/>
          <w:lang w:eastAsia="pl-PL"/>
        </w:rPr>
        <w:t>Nadleśnictwo Rudziniec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D51B85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” Pakiet </w:t>
      </w:r>
      <w:r w:rsidR="008C33BE">
        <w:rPr>
          <w:rFonts w:ascii="Cambria" w:eastAsia="Times New Roman" w:hAnsi="Cambria" w:cs="Arial"/>
          <w:bCs/>
          <w:lang w:eastAsia="pl-PL"/>
        </w:rPr>
        <w:t>___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089A" w14:textId="77777777" w:rsidR="006048B2" w:rsidRDefault="006048B2" w:rsidP="00A2664D">
      <w:pPr>
        <w:spacing w:after="0" w:line="240" w:lineRule="auto"/>
      </w:pPr>
      <w:r>
        <w:separator/>
      </w:r>
    </w:p>
  </w:endnote>
  <w:endnote w:type="continuationSeparator" w:id="0">
    <w:p w14:paraId="2F21B52F" w14:textId="77777777" w:rsidR="006048B2" w:rsidRDefault="006048B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B245" w14:textId="77777777" w:rsidR="006048B2" w:rsidRDefault="006048B2" w:rsidP="00A2664D">
      <w:pPr>
        <w:spacing w:after="0" w:line="240" w:lineRule="auto"/>
      </w:pPr>
      <w:r>
        <w:separator/>
      </w:r>
    </w:p>
  </w:footnote>
  <w:footnote w:type="continuationSeparator" w:id="0">
    <w:p w14:paraId="4272AE08" w14:textId="77777777" w:rsidR="006048B2" w:rsidRDefault="006048B2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048B2"/>
    <w:rsid w:val="00650830"/>
    <w:rsid w:val="006B1D4D"/>
    <w:rsid w:val="006B6BBC"/>
    <w:rsid w:val="00705951"/>
    <w:rsid w:val="00707124"/>
    <w:rsid w:val="007647D3"/>
    <w:rsid w:val="007E6687"/>
    <w:rsid w:val="008C1B49"/>
    <w:rsid w:val="008C33BE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51B85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Adam  Kurzawiński</cp:lastModifiedBy>
  <cp:revision>18</cp:revision>
  <dcterms:created xsi:type="dcterms:W3CDTF">2022-06-26T18:30:00Z</dcterms:created>
  <dcterms:modified xsi:type="dcterms:W3CDTF">2024-10-24T12:33:00Z</dcterms:modified>
</cp:coreProperties>
</file>