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ore0.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metadata/core-properties" Target="docProps/core0.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321B355" w14:textId="77777777" w:rsidR="00023578" w:rsidRDefault="00023578" w:rsidP="00023578">
      <w:pPr>
        <w:spacing w:after="240"/>
        <w:jc w:val="center"/>
        <w:rPr>
          <w:rFonts w:ascii="Times New Roman" w:hAnsi="Times New Roman" w:cs="Times New Roman"/>
          <w:b/>
          <w:sz w:val="36"/>
          <w:szCs w:val="36"/>
        </w:rPr>
      </w:pPr>
    </w:p>
    <w:p w14:paraId="4EE9B638" w14:textId="77777777" w:rsidR="00023578" w:rsidRDefault="00023578" w:rsidP="00023578">
      <w:pPr>
        <w:spacing w:after="240"/>
        <w:jc w:val="center"/>
        <w:rPr>
          <w:rFonts w:ascii="Times New Roman" w:hAnsi="Times New Roman" w:cs="Times New Roman"/>
          <w:b/>
          <w:sz w:val="36"/>
          <w:szCs w:val="36"/>
        </w:rPr>
      </w:pPr>
    </w:p>
    <w:p w14:paraId="77006339" w14:textId="77777777" w:rsidR="00023578" w:rsidRDefault="00023578" w:rsidP="00023578">
      <w:pPr>
        <w:spacing w:after="240"/>
        <w:jc w:val="center"/>
        <w:rPr>
          <w:rFonts w:ascii="Times New Roman" w:hAnsi="Times New Roman" w:cs="Times New Roman"/>
          <w:b/>
          <w:sz w:val="36"/>
          <w:szCs w:val="36"/>
        </w:rPr>
      </w:pPr>
    </w:p>
    <w:p w14:paraId="64EB7C96" w14:textId="77777777" w:rsidR="00235D87" w:rsidRPr="00023578" w:rsidRDefault="001018C5" w:rsidP="00023578">
      <w:pPr>
        <w:spacing w:after="240"/>
        <w:jc w:val="center"/>
        <w:rPr>
          <w:rFonts w:ascii="Times New Roman" w:hAnsi="Times New Roman" w:cs="Times New Roman"/>
          <w:b/>
          <w:sz w:val="36"/>
          <w:szCs w:val="36"/>
        </w:rPr>
      </w:pPr>
      <w:r w:rsidRPr="00023578">
        <w:rPr>
          <w:rFonts w:ascii="Times New Roman" w:hAnsi="Times New Roman" w:cs="Times New Roman"/>
          <w:b/>
          <w:sz w:val="36"/>
          <w:szCs w:val="36"/>
        </w:rPr>
        <w:t>Príloha č. 1 Zmluvy o</w:t>
      </w:r>
      <w:r w:rsidR="005C56F1" w:rsidRPr="00023578">
        <w:rPr>
          <w:rFonts w:ascii="Times New Roman" w:hAnsi="Times New Roman" w:cs="Times New Roman"/>
          <w:b/>
          <w:sz w:val="36"/>
          <w:szCs w:val="36"/>
        </w:rPr>
        <w:t> </w:t>
      </w:r>
      <w:r w:rsidRPr="00023578">
        <w:rPr>
          <w:rFonts w:ascii="Times New Roman" w:hAnsi="Times New Roman" w:cs="Times New Roman"/>
          <w:b/>
          <w:sz w:val="36"/>
          <w:szCs w:val="36"/>
        </w:rPr>
        <w:t>Dielo</w:t>
      </w:r>
    </w:p>
    <w:p w14:paraId="39178280" w14:textId="77777777" w:rsidR="005C56F1" w:rsidRPr="00023578" w:rsidRDefault="005C56F1" w:rsidP="00023578">
      <w:pPr>
        <w:spacing w:after="240"/>
        <w:jc w:val="center"/>
        <w:rPr>
          <w:rFonts w:ascii="Times New Roman" w:hAnsi="Times New Roman" w:cs="Times New Roman"/>
          <w:b/>
          <w:sz w:val="36"/>
          <w:szCs w:val="36"/>
        </w:rPr>
      </w:pPr>
    </w:p>
    <w:p w14:paraId="55F63394" w14:textId="77777777" w:rsidR="005C56F1" w:rsidRPr="00023578" w:rsidRDefault="005C56F1" w:rsidP="00023578">
      <w:pPr>
        <w:spacing w:after="240"/>
        <w:jc w:val="center"/>
        <w:rPr>
          <w:rFonts w:ascii="Times New Roman" w:hAnsi="Times New Roman" w:cs="Times New Roman"/>
          <w:b/>
          <w:sz w:val="36"/>
          <w:szCs w:val="36"/>
        </w:rPr>
      </w:pPr>
      <w:r w:rsidRPr="00023578">
        <w:rPr>
          <w:rFonts w:ascii="Times New Roman" w:hAnsi="Times New Roman" w:cs="Times New Roman"/>
          <w:b/>
          <w:sz w:val="36"/>
          <w:szCs w:val="36"/>
        </w:rPr>
        <w:t>Špecifikácia Diela</w:t>
      </w:r>
    </w:p>
    <w:p w14:paraId="61258EC1" w14:textId="77777777" w:rsidR="001018C5" w:rsidRPr="00023578" w:rsidRDefault="001018C5" w:rsidP="00023578">
      <w:pPr>
        <w:spacing w:after="240"/>
        <w:jc w:val="center"/>
        <w:rPr>
          <w:rFonts w:ascii="Times New Roman" w:hAnsi="Times New Roman" w:cs="Times New Roman"/>
          <w:b/>
          <w:sz w:val="36"/>
          <w:szCs w:val="36"/>
        </w:rPr>
      </w:pPr>
    </w:p>
    <w:p w14:paraId="78E261B8" w14:textId="77777777" w:rsidR="001018C5" w:rsidRPr="00023578" w:rsidRDefault="001018C5" w:rsidP="00023578">
      <w:pPr>
        <w:spacing w:after="240"/>
        <w:jc w:val="center"/>
        <w:rPr>
          <w:rFonts w:ascii="Times New Roman" w:hAnsi="Times New Roman" w:cs="Times New Roman"/>
          <w:b/>
          <w:sz w:val="36"/>
          <w:szCs w:val="36"/>
        </w:rPr>
      </w:pPr>
      <w:r w:rsidRPr="00023578">
        <w:rPr>
          <w:rFonts w:ascii="Times New Roman" w:hAnsi="Times New Roman" w:cs="Times New Roman"/>
          <w:b/>
          <w:sz w:val="36"/>
          <w:szCs w:val="36"/>
        </w:rPr>
        <w:t>Časť - Opis predmetu zákazky</w:t>
      </w:r>
    </w:p>
    <w:p w14:paraId="1FCBC75B" w14:textId="77777777" w:rsidR="00235D87" w:rsidRPr="00023578" w:rsidRDefault="00235D87" w:rsidP="00023578">
      <w:pPr>
        <w:spacing w:after="240"/>
        <w:jc w:val="center"/>
        <w:rPr>
          <w:rFonts w:ascii="Times New Roman" w:hAnsi="Times New Roman" w:cs="Times New Roman"/>
          <w:b/>
          <w:sz w:val="36"/>
          <w:szCs w:val="36"/>
        </w:rPr>
      </w:pPr>
    </w:p>
    <w:p w14:paraId="67ABBD1B" w14:textId="77777777" w:rsidR="001018C5" w:rsidRPr="00023578" w:rsidRDefault="001018C5" w:rsidP="00023578">
      <w:pPr>
        <w:spacing w:after="240"/>
        <w:jc w:val="center"/>
        <w:rPr>
          <w:rFonts w:ascii="Times New Roman" w:hAnsi="Times New Roman" w:cs="Times New Roman"/>
          <w:b/>
          <w:sz w:val="36"/>
          <w:szCs w:val="36"/>
        </w:rPr>
      </w:pPr>
    </w:p>
    <w:p w14:paraId="4282A6DA" w14:textId="77777777" w:rsidR="001018C5" w:rsidRPr="00023578" w:rsidRDefault="001018C5" w:rsidP="00023578">
      <w:pPr>
        <w:spacing w:after="240"/>
        <w:jc w:val="center"/>
        <w:rPr>
          <w:rFonts w:ascii="Times New Roman" w:hAnsi="Times New Roman" w:cs="Times New Roman"/>
          <w:b/>
          <w:sz w:val="36"/>
          <w:szCs w:val="36"/>
        </w:rPr>
      </w:pPr>
    </w:p>
    <w:p w14:paraId="2947BE35" w14:textId="77777777" w:rsidR="001018C5" w:rsidRPr="001F5BBC" w:rsidRDefault="001018C5" w:rsidP="00A25D66">
      <w:pPr>
        <w:spacing w:before="120" w:after="120"/>
        <w:jc w:val="both"/>
        <w:rPr>
          <w:rFonts w:ascii="Times New Roman" w:hAnsi="Times New Roman" w:cs="Times New Roman"/>
          <w:b/>
          <w:bCs/>
          <w:sz w:val="22"/>
          <w:szCs w:val="22"/>
        </w:rPr>
      </w:pPr>
    </w:p>
    <w:p w14:paraId="4058B5E5" w14:textId="77777777" w:rsidR="001018C5" w:rsidRPr="001F5BBC" w:rsidRDefault="001018C5" w:rsidP="00A25D66">
      <w:pPr>
        <w:spacing w:before="120" w:after="120"/>
        <w:jc w:val="both"/>
        <w:rPr>
          <w:rFonts w:ascii="Times New Roman" w:hAnsi="Times New Roman" w:cs="Times New Roman"/>
          <w:b/>
          <w:bCs/>
          <w:sz w:val="22"/>
          <w:szCs w:val="22"/>
        </w:rPr>
      </w:pPr>
    </w:p>
    <w:p w14:paraId="2646E656" w14:textId="77777777" w:rsidR="001018C5" w:rsidRPr="001F5BBC" w:rsidRDefault="001018C5" w:rsidP="00A25D66">
      <w:pPr>
        <w:spacing w:before="120" w:after="120"/>
        <w:jc w:val="both"/>
        <w:rPr>
          <w:rFonts w:ascii="Times New Roman" w:hAnsi="Times New Roman" w:cs="Times New Roman"/>
          <w:b/>
          <w:bCs/>
          <w:sz w:val="22"/>
          <w:szCs w:val="22"/>
        </w:rPr>
      </w:pPr>
    </w:p>
    <w:p w14:paraId="08FF4A69" w14:textId="77777777" w:rsidR="00A25D66" w:rsidRPr="001F5BBC" w:rsidRDefault="00A25D66">
      <w:pPr>
        <w:rPr>
          <w:rFonts w:ascii="Times New Roman" w:hAnsi="Times New Roman" w:cs="Times New Roman"/>
          <w:b/>
          <w:bCs/>
          <w:sz w:val="22"/>
          <w:szCs w:val="22"/>
        </w:rPr>
      </w:pPr>
      <w:r w:rsidRPr="001F5BBC">
        <w:rPr>
          <w:rFonts w:ascii="Times New Roman" w:hAnsi="Times New Roman" w:cs="Times New Roman"/>
          <w:b/>
          <w:bCs/>
          <w:sz w:val="22"/>
          <w:szCs w:val="22"/>
        </w:rPr>
        <w:br w:type="page"/>
      </w:r>
    </w:p>
    <w:sdt>
      <w:sdtPr>
        <w:rPr>
          <w:rFonts w:ascii="Times New Roman" w:hAnsi="Times New Roman" w:cs="Times New Roman"/>
        </w:rPr>
        <w:id w:val="1559511587"/>
        <w:docPartObj>
          <w:docPartGallery w:val="Table of Contents"/>
          <w:docPartUnique/>
        </w:docPartObj>
      </w:sdtPr>
      <w:sdtEndPr>
        <w:rPr>
          <w:b/>
          <w:bCs/>
          <w:noProof/>
        </w:rPr>
      </w:sdtEndPr>
      <w:sdtContent>
        <w:p w14:paraId="44D65777" w14:textId="77777777" w:rsidR="00A25D66" w:rsidRDefault="00ED507A">
          <w:pPr>
            <w:rPr>
              <w:rFonts w:ascii="Times New Roman" w:hAnsi="Times New Roman" w:cs="Times New Roman"/>
              <w:b/>
            </w:rPr>
          </w:pPr>
          <w:r w:rsidRPr="00ED507A">
            <w:rPr>
              <w:rFonts w:ascii="Times New Roman" w:hAnsi="Times New Roman" w:cs="Times New Roman"/>
              <w:b/>
            </w:rPr>
            <w:t>OBSAH</w:t>
          </w:r>
        </w:p>
        <w:p w14:paraId="6DE64858" w14:textId="77777777" w:rsidR="00ED507A" w:rsidRPr="00ED507A" w:rsidRDefault="00ED507A">
          <w:pPr>
            <w:rPr>
              <w:rFonts w:ascii="Times New Roman" w:hAnsi="Times New Roman" w:cs="Times New Roman"/>
              <w:b/>
            </w:rPr>
          </w:pPr>
        </w:p>
        <w:p w14:paraId="65B8D989" w14:textId="533CB5D1" w:rsidR="00A73D04" w:rsidRDefault="00A25D66">
          <w:pPr>
            <w:pStyle w:val="Obsah1"/>
            <w:tabs>
              <w:tab w:val="left" w:pos="480"/>
              <w:tab w:val="right" w:leader="dot" w:pos="9403"/>
            </w:tabs>
            <w:rPr>
              <w:rFonts w:asciiTheme="minorHAnsi" w:eastAsiaTheme="minorEastAsia" w:hAnsiTheme="minorHAnsi" w:cstheme="minorBidi"/>
              <w:noProof/>
              <w:szCs w:val="24"/>
              <w:lang w:eastAsia="sk-SK" w:bidi="ar-SA"/>
              <w14:ligatures w14:val="standardContextual"/>
            </w:rPr>
          </w:pPr>
          <w:r w:rsidRPr="001F5BBC">
            <w:rPr>
              <w:rFonts w:ascii="Times New Roman" w:hAnsi="Times New Roman" w:cs="Times New Roman"/>
            </w:rPr>
            <w:fldChar w:fldCharType="begin"/>
          </w:r>
          <w:r w:rsidRPr="001F5BBC">
            <w:rPr>
              <w:rFonts w:ascii="Times New Roman" w:hAnsi="Times New Roman" w:cs="Times New Roman"/>
            </w:rPr>
            <w:instrText xml:space="preserve"> TOC \o "1-3" \h \z \u </w:instrText>
          </w:r>
          <w:r w:rsidRPr="001F5BBC">
            <w:rPr>
              <w:rFonts w:ascii="Times New Roman" w:hAnsi="Times New Roman" w:cs="Times New Roman"/>
            </w:rPr>
            <w:fldChar w:fldCharType="separate"/>
          </w:r>
          <w:hyperlink w:anchor="_Toc179895886" w:history="1">
            <w:r w:rsidR="00A73D04" w:rsidRPr="00D82A92">
              <w:rPr>
                <w:rStyle w:val="Hypertextovprepojenie"/>
                <w:rFonts w:cs="Times New Roman"/>
                <w:b/>
                <w:noProof/>
              </w:rPr>
              <w:t>1</w:t>
            </w:r>
            <w:r w:rsidR="00A73D04">
              <w:rPr>
                <w:rFonts w:asciiTheme="minorHAnsi" w:eastAsiaTheme="minorEastAsia" w:hAnsiTheme="minorHAnsi" w:cstheme="minorBidi"/>
                <w:noProof/>
                <w:szCs w:val="24"/>
                <w:lang w:eastAsia="sk-SK" w:bidi="ar-SA"/>
                <w14:ligatures w14:val="standardContextual"/>
              </w:rPr>
              <w:tab/>
            </w:r>
            <w:r w:rsidR="00A73D04" w:rsidRPr="00D82A92">
              <w:rPr>
                <w:rStyle w:val="Hypertextovprepojenie"/>
                <w:rFonts w:cs="Times New Roman"/>
                <w:b/>
                <w:noProof/>
              </w:rPr>
              <w:t>Pojmy a skratky</w:t>
            </w:r>
            <w:r w:rsidR="00A73D04">
              <w:rPr>
                <w:noProof/>
                <w:webHidden/>
              </w:rPr>
              <w:tab/>
            </w:r>
            <w:r w:rsidR="00A73D04">
              <w:rPr>
                <w:noProof/>
                <w:webHidden/>
              </w:rPr>
              <w:fldChar w:fldCharType="begin"/>
            </w:r>
            <w:r w:rsidR="00A73D04">
              <w:rPr>
                <w:noProof/>
                <w:webHidden/>
              </w:rPr>
              <w:instrText xml:space="preserve"> PAGEREF _Toc179895886 \h </w:instrText>
            </w:r>
            <w:r w:rsidR="00A73D04">
              <w:rPr>
                <w:noProof/>
                <w:webHidden/>
              </w:rPr>
            </w:r>
            <w:r w:rsidR="00A73D04">
              <w:rPr>
                <w:noProof/>
                <w:webHidden/>
              </w:rPr>
              <w:fldChar w:fldCharType="separate"/>
            </w:r>
            <w:r w:rsidR="00B56EFA">
              <w:rPr>
                <w:noProof/>
                <w:webHidden/>
              </w:rPr>
              <w:t>6</w:t>
            </w:r>
            <w:r w:rsidR="00A73D04">
              <w:rPr>
                <w:noProof/>
                <w:webHidden/>
              </w:rPr>
              <w:fldChar w:fldCharType="end"/>
            </w:r>
          </w:hyperlink>
        </w:p>
        <w:p w14:paraId="7F7E5480" w14:textId="3F51C372" w:rsidR="00A73D04" w:rsidRDefault="00A73D04">
          <w:pPr>
            <w:pStyle w:val="Obsah1"/>
            <w:tabs>
              <w:tab w:val="left" w:pos="480"/>
              <w:tab w:val="right" w:leader="dot" w:pos="9403"/>
            </w:tabs>
            <w:rPr>
              <w:rFonts w:asciiTheme="minorHAnsi" w:eastAsiaTheme="minorEastAsia" w:hAnsiTheme="minorHAnsi" w:cstheme="minorBidi"/>
              <w:noProof/>
              <w:szCs w:val="24"/>
              <w:lang w:eastAsia="sk-SK" w:bidi="ar-SA"/>
              <w14:ligatures w14:val="standardContextual"/>
            </w:rPr>
          </w:pPr>
          <w:hyperlink w:anchor="_Toc179895887" w:history="1">
            <w:r w:rsidRPr="00D82A92">
              <w:rPr>
                <w:rStyle w:val="Hypertextovprepojenie"/>
                <w:rFonts w:cs="Times New Roman"/>
                <w:b/>
                <w:noProof/>
              </w:rPr>
              <w:t>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Východisková situácia</w:t>
            </w:r>
            <w:r>
              <w:rPr>
                <w:noProof/>
                <w:webHidden/>
              </w:rPr>
              <w:tab/>
            </w:r>
            <w:r>
              <w:rPr>
                <w:noProof/>
                <w:webHidden/>
              </w:rPr>
              <w:fldChar w:fldCharType="begin"/>
            </w:r>
            <w:r>
              <w:rPr>
                <w:noProof/>
                <w:webHidden/>
              </w:rPr>
              <w:instrText xml:space="preserve"> PAGEREF _Toc179895887 \h </w:instrText>
            </w:r>
            <w:r>
              <w:rPr>
                <w:noProof/>
                <w:webHidden/>
              </w:rPr>
            </w:r>
            <w:r>
              <w:rPr>
                <w:noProof/>
                <w:webHidden/>
              </w:rPr>
              <w:fldChar w:fldCharType="separate"/>
            </w:r>
            <w:r w:rsidR="00B56EFA">
              <w:rPr>
                <w:noProof/>
                <w:webHidden/>
              </w:rPr>
              <w:t>8</w:t>
            </w:r>
            <w:r>
              <w:rPr>
                <w:noProof/>
                <w:webHidden/>
              </w:rPr>
              <w:fldChar w:fldCharType="end"/>
            </w:r>
          </w:hyperlink>
        </w:p>
        <w:p w14:paraId="2C7CBCBF" w14:textId="74BF5E22"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888" w:history="1">
            <w:r w:rsidRPr="00D82A92">
              <w:rPr>
                <w:rStyle w:val="Hypertextovprepojenie"/>
                <w:rFonts w:cs="Times New Roman"/>
                <w:noProof/>
              </w:rPr>
              <w:t>2.1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Organizácia verejnej dopravy</w:t>
            </w:r>
            <w:r>
              <w:rPr>
                <w:noProof/>
                <w:webHidden/>
              </w:rPr>
              <w:tab/>
            </w:r>
            <w:r>
              <w:rPr>
                <w:noProof/>
                <w:webHidden/>
              </w:rPr>
              <w:fldChar w:fldCharType="begin"/>
            </w:r>
            <w:r>
              <w:rPr>
                <w:noProof/>
                <w:webHidden/>
              </w:rPr>
              <w:instrText xml:space="preserve"> PAGEREF _Toc179895888 \h </w:instrText>
            </w:r>
            <w:r>
              <w:rPr>
                <w:noProof/>
                <w:webHidden/>
              </w:rPr>
            </w:r>
            <w:r>
              <w:rPr>
                <w:noProof/>
                <w:webHidden/>
              </w:rPr>
              <w:fldChar w:fldCharType="separate"/>
            </w:r>
            <w:r w:rsidR="00B56EFA">
              <w:rPr>
                <w:noProof/>
                <w:webHidden/>
              </w:rPr>
              <w:t>8</w:t>
            </w:r>
            <w:r>
              <w:rPr>
                <w:noProof/>
                <w:webHidden/>
              </w:rPr>
              <w:fldChar w:fldCharType="end"/>
            </w:r>
          </w:hyperlink>
        </w:p>
        <w:p w14:paraId="4861A3CF" w14:textId="30BE4F71"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889" w:history="1">
            <w:r w:rsidRPr="00D82A92">
              <w:rPr>
                <w:rStyle w:val="Hypertextovprepojenie"/>
                <w:rFonts w:cs="Times New Roman"/>
                <w:noProof/>
              </w:rPr>
              <w:t>2.1.1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Cestná sieť</w:t>
            </w:r>
            <w:r>
              <w:rPr>
                <w:noProof/>
                <w:webHidden/>
              </w:rPr>
              <w:tab/>
            </w:r>
            <w:r>
              <w:rPr>
                <w:noProof/>
                <w:webHidden/>
              </w:rPr>
              <w:fldChar w:fldCharType="begin"/>
            </w:r>
            <w:r>
              <w:rPr>
                <w:noProof/>
                <w:webHidden/>
              </w:rPr>
              <w:instrText xml:space="preserve"> PAGEREF _Toc179895889 \h </w:instrText>
            </w:r>
            <w:r>
              <w:rPr>
                <w:noProof/>
                <w:webHidden/>
              </w:rPr>
            </w:r>
            <w:r>
              <w:rPr>
                <w:noProof/>
                <w:webHidden/>
              </w:rPr>
              <w:fldChar w:fldCharType="separate"/>
            </w:r>
            <w:r w:rsidR="00B56EFA">
              <w:rPr>
                <w:noProof/>
                <w:webHidden/>
              </w:rPr>
              <w:t>9</w:t>
            </w:r>
            <w:r>
              <w:rPr>
                <w:noProof/>
                <w:webHidden/>
              </w:rPr>
              <w:fldChar w:fldCharType="end"/>
            </w:r>
          </w:hyperlink>
        </w:p>
        <w:p w14:paraId="64D60D6B" w14:textId="183322B5"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890" w:history="1">
            <w:r w:rsidRPr="00D82A92">
              <w:rPr>
                <w:rStyle w:val="Hypertextovprepojenie"/>
                <w:rFonts w:cs="Times New Roman"/>
                <w:noProof/>
              </w:rPr>
              <w:t>2.1.2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Dopravcovia vo verejnom záujme</w:t>
            </w:r>
            <w:r>
              <w:rPr>
                <w:noProof/>
                <w:webHidden/>
              </w:rPr>
              <w:tab/>
            </w:r>
            <w:r>
              <w:rPr>
                <w:noProof/>
                <w:webHidden/>
              </w:rPr>
              <w:fldChar w:fldCharType="begin"/>
            </w:r>
            <w:r>
              <w:rPr>
                <w:noProof/>
                <w:webHidden/>
              </w:rPr>
              <w:instrText xml:space="preserve"> PAGEREF _Toc179895890 \h </w:instrText>
            </w:r>
            <w:r>
              <w:rPr>
                <w:noProof/>
                <w:webHidden/>
              </w:rPr>
            </w:r>
            <w:r>
              <w:rPr>
                <w:noProof/>
                <w:webHidden/>
              </w:rPr>
              <w:fldChar w:fldCharType="separate"/>
            </w:r>
            <w:r w:rsidR="00B56EFA">
              <w:rPr>
                <w:noProof/>
                <w:webHidden/>
              </w:rPr>
              <w:t>9</w:t>
            </w:r>
            <w:r>
              <w:rPr>
                <w:noProof/>
                <w:webHidden/>
              </w:rPr>
              <w:fldChar w:fldCharType="end"/>
            </w:r>
          </w:hyperlink>
        </w:p>
        <w:p w14:paraId="02CDBE2E" w14:textId="040D14D8"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891" w:history="1">
            <w:r w:rsidRPr="00D82A92">
              <w:rPr>
                <w:rStyle w:val="Hypertextovprepojenie"/>
                <w:rFonts w:cs="Times New Roman"/>
                <w:noProof/>
              </w:rPr>
              <w:t>2.1.3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Organizátori verejnej dopravy</w:t>
            </w:r>
            <w:r>
              <w:rPr>
                <w:noProof/>
                <w:webHidden/>
              </w:rPr>
              <w:tab/>
            </w:r>
            <w:r>
              <w:rPr>
                <w:noProof/>
                <w:webHidden/>
              </w:rPr>
              <w:fldChar w:fldCharType="begin"/>
            </w:r>
            <w:r>
              <w:rPr>
                <w:noProof/>
                <w:webHidden/>
              </w:rPr>
              <w:instrText xml:space="preserve"> PAGEREF _Toc179895891 \h </w:instrText>
            </w:r>
            <w:r>
              <w:rPr>
                <w:noProof/>
                <w:webHidden/>
              </w:rPr>
            </w:r>
            <w:r>
              <w:rPr>
                <w:noProof/>
                <w:webHidden/>
              </w:rPr>
              <w:fldChar w:fldCharType="separate"/>
            </w:r>
            <w:r w:rsidR="00B56EFA">
              <w:rPr>
                <w:noProof/>
                <w:webHidden/>
              </w:rPr>
              <w:t>9</w:t>
            </w:r>
            <w:r>
              <w:rPr>
                <w:noProof/>
                <w:webHidden/>
              </w:rPr>
              <w:fldChar w:fldCharType="end"/>
            </w:r>
          </w:hyperlink>
        </w:p>
        <w:p w14:paraId="2A05AB4D" w14:textId="6F5DDCB8" w:rsidR="00A73D04" w:rsidRDefault="00A73D04">
          <w:pPr>
            <w:pStyle w:val="Obsah1"/>
            <w:tabs>
              <w:tab w:val="left" w:pos="480"/>
              <w:tab w:val="right" w:leader="dot" w:pos="9403"/>
            </w:tabs>
            <w:rPr>
              <w:rFonts w:asciiTheme="minorHAnsi" w:eastAsiaTheme="minorEastAsia" w:hAnsiTheme="minorHAnsi" w:cstheme="minorBidi"/>
              <w:noProof/>
              <w:szCs w:val="24"/>
              <w:lang w:eastAsia="sk-SK" w:bidi="ar-SA"/>
              <w14:ligatures w14:val="standardContextual"/>
            </w:rPr>
          </w:pPr>
          <w:hyperlink w:anchor="_Toc179895892" w:history="1">
            <w:r w:rsidRPr="00D82A92">
              <w:rPr>
                <w:rStyle w:val="Hypertextovprepojenie"/>
                <w:rFonts w:cs="Times New Roman"/>
                <w:b/>
                <w:noProof/>
              </w:rPr>
              <w:t>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Ciele projektu</w:t>
            </w:r>
            <w:r>
              <w:rPr>
                <w:noProof/>
                <w:webHidden/>
              </w:rPr>
              <w:tab/>
            </w:r>
            <w:r>
              <w:rPr>
                <w:noProof/>
                <w:webHidden/>
              </w:rPr>
              <w:fldChar w:fldCharType="begin"/>
            </w:r>
            <w:r>
              <w:rPr>
                <w:noProof/>
                <w:webHidden/>
              </w:rPr>
              <w:instrText xml:space="preserve"> PAGEREF _Toc179895892 \h </w:instrText>
            </w:r>
            <w:r>
              <w:rPr>
                <w:noProof/>
                <w:webHidden/>
              </w:rPr>
            </w:r>
            <w:r>
              <w:rPr>
                <w:noProof/>
                <w:webHidden/>
              </w:rPr>
              <w:fldChar w:fldCharType="separate"/>
            </w:r>
            <w:r w:rsidR="00B56EFA">
              <w:rPr>
                <w:noProof/>
                <w:webHidden/>
              </w:rPr>
              <w:t>9</w:t>
            </w:r>
            <w:r>
              <w:rPr>
                <w:noProof/>
                <w:webHidden/>
              </w:rPr>
              <w:fldChar w:fldCharType="end"/>
            </w:r>
          </w:hyperlink>
        </w:p>
        <w:p w14:paraId="3689727B" w14:textId="5BE1A1F4" w:rsidR="00A73D04" w:rsidRDefault="00A73D04">
          <w:pPr>
            <w:pStyle w:val="Obsah1"/>
            <w:tabs>
              <w:tab w:val="left" w:pos="480"/>
              <w:tab w:val="right" w:leader="dot" w:pos="9403"/>
            </w:tabs>
            <w:rPr>
              <w:rFonts w:asciiTheme="minorHAnsi" w:eastAsiaTheme="minorEastAsia" w:hAnsiTheme="minorHAnsi" w:cstheme="minorBidi"/>
              <w:noProof/>
              <w:szCs w:val="24"/>
              <w:lang w:eastAsia="sk-SK" w:bidi="ar-SA"/>
              <w14:ligatures w14:val="standardContextual"/>
            </w:rPr>
          </w:pPr>
          <w:hyperlink w:anchor="_Toc179895893" w:history="1">
            <w:r w:rsidRPr="00D82A92">
              <w:rPr>
                <w:rStyle w:val="Hypertextovprepojenie"/>
                <w:rFonts w:cs="Times New Roman"/>
                <w:b/>
                <w:noProof/>
              </w:rPr>
              <w:t>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KPI projektu</w:t>
            </w:r>
            <w:r>
              <w:rPr>
                <w:noProof/>
                <w:webHidden/>
              </w:rPr>
              <w:tab/>
            </w:r>
            <w:r>
              <w:rPr>
                <w:noProof/>
                <w:webHidden/>
              </w:rPr>
              <w:fldChar w:fldCharType="begin"/>
            </w:r>
            <w:r>
              <w:rPr>
                <w:noProof/>
                <w:webHidden/>
              </w:rPr>
              <w:instrText xml:space="preserve"> PAGEREF _Toc179895893 \h </w:instrText>
            </w:r>
            <w:r>
              <w:rPr>
                <w:noProof/>
                <w:webHidden/>
              </w:rPr>
            </w:r>
            <w:r>
              <w:rPr>
                <w:noProof/>
                <w:webHidden/>
              </w:rPr>
              <w:fldChar w:fldCharType="separate"/>
            </w:r>
            <w:r w:rsidR="00B56EFA">
              <w:rPr>
                <w:noProof/>
                <w:webHidden/>
              </w:rPr>
              <w:t>11</w:t>
            </w:r>
            <w:r>
              <w:rPr>
                <w:noProof/>
                <w:webHidden/>
              </w:rPr>
              <w:fldChar w:fldCharType="end"/>
            </w:r>
          </w:hyperlink>
        </w:p>
        <w:p w14:paraId="51F9AA6E" w14:textId="2B73CD18" w:rsidR="00A73D04" w:rsidRDefault="00A73D04">
          <w:pPr>
            <w:pStyle w:val="Obsah1"/>
            <w:tabs>
              <w:tab w:val="left" w:pos="480"/>
              <w:tab w:val="right" w:leader="dot" w:pos="9403"/>
            </w:tabs>
            <w:rPr>
              <w:rFonts w:asciiTheme="minorHAnsi" w:eastAsiaTheme="minorEastAsia" w:hAnsiTheme="minorHAnsi" w:cstheme="minorBidi"/>
              <w:noProof/>
              <w:szCs w:val="24"/>
              <w:lang w:eastAsia="sk-SK" w:bidi="ar-SA"/>
              <w14:ligatures w14:val="standardContextual"/>
            </w:rPr>
          </w:pPr>
          <w:hyperlink w:anchor="_Toc179895894" w:history="1">
            <w:r w:rsidRPr="00D82A92">
              <w:rPr>
                <w:rStyle w:val="Hypertextovprepojenie"/>
                <w:rFonts w:cs="Times New Roman"/>
                <w:b/>
                <w:noProof/>
              </w:rPr>
              <w:t>5</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Prípady použitia systému NICL</w:t>
            </w:r>
            <w:r>
              <w:rPr>
                <w:noProof/>
                <w:webHidden/>
              </w:rPr>
              <w:tab/>
            </w:r>
            <w:r>
              <w:rPr>
                <w:noProof/>
                <w:webHidden/>
              </w:rPr>
              <w:fldChar w:fldCharType="begin"/>
            </w:r>
            <w:r>
              <w:rPr>
                <w:noProof/>
                <w:webHidden/>
              </w:rPr>
              <w:instrText xml:space="preserve"> PAGEREF _Toc179895894 \h </w:instrText>
            </w:r>
            <w:r>
              <w:rPr>
                <w:noProof/>
                <w:webHidden/>
              </w:rPr>
            </w:r>
            <w:r>
              <w:rPr>
                <w:noProof/>
                <w:webHidden/>
              </w:rPr>
              <w:fldChar w:fldCharType="separate"/>
            </w:r>
            <w:r w:rsidR="00B56EFA">
              <w:rPr>
                <w:noProof/>
                <w:webHidden/>
              </w:rPr>
              <w:t>11</w:t>
            </w:r>
            <w:r>
              <w:rPr>
                <w:noProof/>
                <w:webHidden/>
              </w:rPr>
              <w:fldChar w:fldCharType="end"/>
            </w:r>
          </w:hyperlink>
        </w:p>
        <w:p w14:paraId="720C1E51" w14:textId="6F722872"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895" w:history="1">
            <w:r w:rsidRPr="00D82A92">
              <w:rPr>
                <w:rStyle w:val="Hypertextovprepojenie"/>
                <w:rFonts w:cs="Times New Roman"/>
                <w:noProof/>
              </w:rPr>
              <w:t>5.1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Plánovanie a vyhľadávanie trás</w:t>
            </w:r>
            <w:r>
              <w:rPr>
                <w:noProof/>
                <w:webHidden/>
              </w:rPr>
              <w:tab/>
            </w:r>
            <w:r>
              <w:rPr>
                <w:noProof/>
                <w:webHidden/>
              </w:rPr>
              <w:fldChar w:fldCharType="begin"/>
            </w:r>
            <w:r>
              <w:rPr>
                <w:noProof/>
                <w:webHidden/>
              </w:rPr>
              <w:instrText xml:space="preserve"> PAGEREF _Toc179895895 \h </w:instrText>
            </w:r>
            <w:r>
              <w:rPr>
                <w:noProof/>
                <w:webHidden/>
              </w:rPr>
            </w:r>
            <w:r>
              <w:rPr>
                <w:noProof/>
                <w:webHidden/>
              </w:rPr>
              <w:fldChar w:fldCharType="separate"/>
            </w:r>
            <w:r w:rsidR="00B56EFA">
              <w:rPr>
                <w:noProof/>
                <w:webHidden/>
              </w:rPr>
              <w:t>11</w:t>
            </w:r>
            <w:r>
              <w:rPr>
                <w:noProof/>
                <w:webHidden/>
              </w:rPr>
              <w:fldChar w:fldCharType="end"/>
            </w:r>
          </w:hyperlink>
        </w:p>
        <w:p w14:paraId="55F3F9E4" w14:textId="0D39BE10"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896" w:history="1">
            <w:r w:rsidRPr="00D82A92">
              <w:rPr>
                <w:rStyle w:val="Hypertextovprepojenie"/>
                <w:rFonts w:cs="Times New Roman"/>
                <w:noProof/>
              </w:rPr>
              <w:t>5.2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Zobrazenie posledného vyhľadaného záznamu pri offline pripojení</w:t>
            </w:r>
            <w:r>
              <w:rPr>
                <w:noProof/>
                <w:webHidden/>
              </w:rPr>
              <w:tab/>
            </w:r>
            <w:r>
              <w:rPr>
                <w:noProof/>
                <w:webHidden/>
              </w:rPr>
              <w:fldChar w:fldCharType="begin"/>
            </w:r>
            <w:r>
              <w:rPr>
                <w:noProof/>
                <w:webHidden/>
              </w:rPr>
              <w:instrText xml:space="preserve"> PAGEREF _Toc179895896 \h </w:instrText>
            </w:r>
            <w:r>
              <w:rPr>
                <w:noProof/>
                <w:webHidden/>
              </w:rPr>
            </w:r>
            <w:r>
              <w:rPr>
                <w:noProof/>
                <w:webHidden/>
              </w:rPr>
              <w:fldChar w:fldCharType="separate"/>
            </w:r>
            <w:r w:rsidR="00B56EFA">
              <w:rPr>
                <w:noProof/>
                <w:webHidden/>
              </w:rPr>
              <w:t>13</w:t>
            </w:r>
            <w:r>
              <w:rPr>
                <w:noProof/>
                <w:webHidden/>
              </w:rPr>
              <w:fldChar w:fldCharType="end"/>
            </w:r>
          </w:hyperlink>
        </w:p>
        <w:p w14:paraId="0BC69266" w14:textId="71B29964"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897" w:history="1">
            <w:r w:rsidRPr="00D82A92">
              <w:rPr>
                <w:rStyle w:val="Hypertextovprepojenie"/>
                <w:rFonts w:cs="Times New Roman"/>
                <w:noProof/>
              </w:rPr>
              <w:t>5.3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Sledovanie aktuálnej polohy dopravného prostriedku na mape</w:t>
            </w:r>
            <w:r>
              <w:rPr>
                <w:noProof/>
                <w:webHidden/>
              </w:rPr>
              <w:tab/>
            </w:r>
            <w:r>
              <w:rPr>
                <w:noProof/>
                <w:webHidden/>
              </w:rPr>
              <w:fldChar w:fldCharType="begin"/>
            </w:r>
            <w:r>
              <w:rPr>
                <w:noProof/>
                <w:webHidden/>
              </w:rPr>
              <w:instrText xml:space="preserve"> PAGEREF _Toc179895897 \h </w:instrText>
            </w:r>
            <w:r>
              <w:rPr>
                <w:noProof/>
                <w:webHidden/>
              </w:rPr>
            </w:r>
            <w:r>
              <w:rPr>
                <w:noProof/>
                <w:webHidden/>
              </w:rPr>
              <w:fldChar w:fldCharType="separate"/>
            </w:r>
            <w:r w:rsidR="00B56EFA">
              <w:rPr>
                <w:noProof/>
                <w:webHidden/>
              </w:rPr>
              <w:t>14</w:t>
            </w:r>
            <w:r>
              <w:rPr>
                <w:noProof/>
                <w:webHidden/>
              </w:rPr>
              <w:fldChar w:fldCharType="end"/>
            </w:r>
          </w:hyperlink>
        </w:p>
        <w:p w14:paraId="5BEAFC1D" w14:textId="5FEC024B"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898" w:history="1">
            <w:r w:rsidRPr="00D82A92">
              <w:rPr>
                <w:rStyle w:val="Hypertextovprepojenie"/>
                <w:rFonts w:cs="Times New Roman"/>
                <w:noProof/>
              </w:rPr>
              <w:t>5.4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Stiahnutie a registrácia v aplikácii NICL - súkromný účet</w:t>
            </w:r>
            <w:r>
              <w:rPr>
                <w:noProof/>
                <w:webHidden/>
              </w:rPr>
              <w:tab/>
            </w:r>
            <w:r>
              <w:rPr>
                <w:noProof/>
                <w:webHidden/>
              </w:rPr>
              <w:fldChar w:fldCharType="begin"/>
            </w:r>
            <w:r>
              <w:rPr>
                <w:noProof/>
                <w:webHidden/>
              </w:rPr>
              <w:instrText xml:space="preserve"> PAGEREF _Toc179895898 \h </w:instrText>
            </w:r>
            <w:r>
              <w:rPr>
                <w:noProof/>
                <w:webHidden/>
              </w:rPr>
            </w:r>
            <w:r>
              <w:rPr>
                <w:noProof/>
                <w:webHidden/>
              </w:rPr>
              <w:fldChar w:fldCharType="separate"/>
            </w:r>
            <w:r w:rsidR="00B56EFA">
              <w:rPr>
                <w:noProof/>
                <w:webHidden/>
              </w:rPr>
              <w:t>16</w:t>
            </w:r>
            <w:r>
              <w:rPr>
                <w:noProof/>
                <w:webHidden/>
              </w:rPr>
              <w:fldChar w:fldCharType="end"/>
            </w:r>
          </w:hyperlink>
        </w:p>
        <w:p w14:paraId="60D6D30D" w14:textId="150FE77E"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899" w:history="1">
            <w:r w:rsidRPr="00D82A92">
              <w:rPr>
                <w:rStyle w:val="Hypertextovprepojenie"/>
                <w:rFonts w:cs="Times New Roman"/>
                <w:noProof/>
              </w:rPr>
              <w:t>5.5</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Vytvorenie a správa firemného účtu s integráciou RPO a registráciou cez e-mail</w:t>
            </w:r>
            <w:r>
              <w:rPr>
                <w:noProof/>
                <w:webHidden/>
              </w:rPr>
              <w:tab/>
            </w:r>
            <w:r>
              <w:rPr>
                <w:noProof/>
                <w:webHidden/>
              </w:rPr>
              <w:fldChar w:fldCharType="begin"/>
            </w:r>
            <w:r>
              <w:rPr>
                <w:noProof/>
                <w:webHidden/>
              </w:rPr>
              <w:instrText xml:space="preserve"> PAGEREF _Toc179895899 \h </w:instrText>
            </w:r>
            <w:r>
              <w:rPr>
                <w:noProof/>
                <w:webHidden/>
              </w:rPr>
            </w:r>
            <w:r>
              <w:rPr>
                <w:noProof/>
                <w:webHidden/>
              </w:rPr>
              <w:fldChar w:fldCharType="separate"/>
            </w:r>
            <w:r w:rsidR="00B56EFA">
              <w:rPr>
                <w:noProof/>
                <w:webHidden/>
              </w:rPr>
              <w:t>17</w:t>
            </w:r>
            <w:r>
              <w:rPr>
                <w:noProof/>
                <w:webHidden/>
              </w:rPr>
              <w:fldChar w:fldCharType="end"/>
            </w:r>
          </w:hyperlink>
        </w:p>
        <w:p w14:paraId="2C6B96DB" w14:textId="446777EC"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00" w:history="1">
            <w:r w:rsidRPr="00D82A92">
              <w:rPr>
                <w:rStyle w:val="Hypertextovprepojenie"/>
                <w:rFonts w:cs="Times New Roman"/>
                <w:noProof/>
              </w:rPr>
              <w:t>5.6</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Prepínanie medzi súkromným a firemným účtom</w:t>
            </w:r>
            <w:r>
              <w:rPr>
                <w:noProof/>
                <w:webHidden/>
              </w:rPr>
              <w:tab/>
            </w:r>
            <w:r>
              <w:rPr>
                <w:noProof/>
                <w:webHidden/>
              </w:rPr>
              <w:fldChar w:fldCharType="begin"/>
            </w:r>
            <w:r>
              <w:rPr>
                <w:noProof/>
                <w:webHidden/>
              </w:rPr>
              <w:instrText xml:space="preserve"> PAGEREF _Toc179895900 \h </w:instrText>
            </w:r>
            <w:r>
              <w:rPr>
                <w:noProof/>
                <w:webHidden/>
              </w:rPr>
            </w:r>
            <w:r>
              <w:rPr>
                <w:noProof/>
                <w:webHidden/>
              </w:rPr>
              <w:fldChar w:fldCharType="separate"/>
            </w:r>
            <w:r w:rsidR="00B56EFA">
              <w:rPr>
                <w:noProof/>
                <w:webHidden/>
              </w:rPr>
              <w:t>20</w:t>
            </w:r>
            <w:r>
              <w:rPr>
                <w:noProof/>
                <w:webHidden/>
              </w:rPr>
              <w:fldChar w:fldCharType="end"/>
            </w:r>
          </w:hyperlink>
        </w:p>
        <w:p w14:paraId="36871013" w14:textId="077D6555"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01" w:history="1">
            <w:r w:rsidRPr="00D82A92">
              <w:rPr>
                <w:rStyle w:val="Hypertextovprepojenie"/>
                <w:rFonts w:cs="Times New Roman"/>
                <w:noProof/>
              </w:rPr>
              <w:t>5.7</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Prepojenie profilov používateľov a nákup lístka pre dieťa</w:t>
            </w:r>
            <w:r>
              <w:rPr>
                <w:noProof/>
                <w:webHidden/>
              </w:rPr>
              <w:tab/>
            </w:r>
            <w:r>
              <w:rPr>
                <w:noProof/>
                <w:webHidden/>
              </w:rPr>
              <w:fldChar w:fldCharType="begin"/>
            </w:r>
            <w:r>
              <w:rPr>
                <w:noProof/>
                <w:webHidden/>
              </w:rPr>
              <w:instrText xml:space="preserve"> PAGEREF _Toc179895901 \h </w:instrText>
            </w:r>
            <w:r>
              <w:rPr>
                <w:noProof/>
                <w:webHidden/>
              </w:rPr>
            </w:r>
            <w:r>
              <w:rPr>
                <w:noProof/>
                <w:webHidden/>
              </w:rPr>
              <w:fldChar w:fldCharType="separate"/>
            </w:r>
            <w:r w:rsidR="00B56EFA">
              <w:rPr>
                <w:noProof/>
                <w:webHidden/>
              </w:rPr>
              <w:t>21</w:t>
            </w:r>
            <w:r>
              <w:rPr>
                <w:noProof/>
                <w:webHidden/>
              </w:rPr>
              <w:fldChar w:fldCharType="end"/>
            </w:r>
          </w:hyperlink>
        </w:p>
        <w:p w14:paraId="76806B70" w14:textId="0B9B5F1C"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02" w:history="1">
            <w:r w:rsidRPr="00D82A92">
              <w:rPr>
                <w:rStyle w:val="Hypertextovprepojenie"/>
                <w:rFonts w:cs="Times New Roman"/>
                <w:noProof/>
              </w:rPr>
              <w:t>5.8</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Pridanie platobnej karty do aplikácie</w:t>
            </w:r>
            <w:r>
              <w:rPr>
                <w:noProof/>
                <w:webHidden/>
              </w:rPr>
              <w:tab/>
            </w:r>
            <w:r>
              <w:rPr>
                <w:noProof/>
                <w:webHidden/>
              </w:rPr>
              <w:fldChar w:fldCharType="begin"/>
            </w:r>
            <w:r>
              <w:rPr>
                <w:noProof/>
                <w:webHidden/>
              </w:rPr>
              <w:instrText xml:space="preserve"> PAGEREF _Toc179895902 \h </w:instrText>
            </w:r>
            <w:r>
              <w:rPr>
                <w:noProof/>
                <w:webHidden/>
              </w:rPr>
            </w:r>
            <w:r>
              <w:rPr>
                <w:noProof/>
                <w:webHidden/>
              </w:rPr>
              <w:fldChar w:fldCharType="separate"/>
            </w:r>
            <w:r w:rsidR="00B56EFA">
              <w:rPr>
                <w:noProof/>
                <w:webHidden/>
              </w:rPr>
              <w:t>23</w:t>
            </w:r>
            <w:r>
              <w:rPr>
                <w:noProof/>
                <w:webHidden/>
              </w:rPr>
              <w:fldChar w:fldCharType="end"/>
            </w:r>
          </w:hyperlink>
        </w:p>
        <w:p w14:paraId="37A68CEB" w14:textId="2869D752"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03" w:history="1">
            <w:r w:rsidRPr="00D82A92">
              <w:rPr>
                <w:rStyle w:val="Hypertextovprepojenie"/>
                <w:rFonts w:cs="Times New Roman"/>
                <w:noProof/>
              </w:rPr>
              <w:t>5.9</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Odstránenie platobnej karty z aplikácie</w:t>
            </w:r>
            <w:r>
              <w:rPr>
                <w:noProof/>
                <w:webHidden/>
              </w:rPr>
              <w:tab/>
            </w:r>
            <w:r>
              <w:rPr>
                <w:noProof/>
                <w:webHidden/>
              </w:rPr>
              <w:fldChar w:fldCharType="begin"/>
            </w:r>
            <w:r>
              <w:rPr>
                <w:noProof/>
                <w:webHidden/>
              </w:rPr>
              <w:instrText xml:space="preserve"> PAGEREF _Toc179895903 \h </w:instrText>
            </w:r>
            <w:r>
              <w:rPr>
                <w:noProof/>
                <w:webHidden/>
              </w:rPr>
            </w:r>
            <w:r>
              <w:rPr>
                <w:noProof/>
                <w:webHidden/>
              </w:rPr>
              <w:fldChar w:fldCharType="separate"/>
            </w:r>
            <w:r w:rsidR="00B56EFA">
              <w:rPr>
                <w:noProof/>
                <w:webHidden/>
              </w:rPr>
              <w:t>24</w:t>
            </w:r>
            <w:r>
              <w:rPr>
                <w:noProof/>
                <w:webHidden/>
              </w:rPr>
              <w:fldChar w:fldCharType="end"/>
            </w:r>
          </w:hyperlink>
        </w:p>
        <w:p w14:paraId="0B78D623" w14:textId="71B2ED2E"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04" w:history="1">
            <w:r w:rsidRPr="00D82A92">
              <w:rPr>
                <w:rStyle w:val="Hypertextovprepojenie"/>
                <w:rFonts w:cs="Times New Roman"/>
                <w:noProof/>
              </w:rPr>
              <w:t>5.10</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Vloženie dopravnej karty do aplikácie NICL</w:t>
            </w:r>
            <w:r>
              <w:rPr>
                <w:noProof/>
                <w:webHidden/>
              </w:rPr>
              <w:tab/>
            </w:r>
            <w:r>
              <w:rPr>
                <w:noProof/>
                <w:webHidden/>
              </w:rPr>
              <w:fldChar w:fldCharType="begin"/>
            </w:r>
            <w:r>
              <w:rPr>
                <w:noProof/>
                <w:webHidden/>
              </w:rPr>
              <w:instrText xml:space="preserve"> PAGEREF _Toc179895904 \h </w:instrText>
            </w:r>
            <w:r>
              <w:rPr>
                <w:noProof/>
                <w:webHidden/>
              </w:rPr>
            </w:r>
            <w:r>
              <w:rPr>
                <w:noProof/>
                <w:webHidden/>
              </w:rPr>
              <w:fldChar w:fldCharType="separate"/>
            </w:r>
            <w:r w:rsidR="00B56EFA">
              <w:rPr>
                <w:noProof/>
                <w:webHidden/>
              </w:rPr>
              <w:t>26</w:t>
            </w:r>
            <w:r>
              <w:rPr>
                <w:noProof/>
                <w:webHidden/>
              </w:rPr>
              <w:fldChar w:fldCharType="end"/>
            </w:r>
          </w:hyperlink>
        </w:p>
        <w:p w14:paraId="35BBAA1F" w14:textId="16E4C9B0"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05" w:history="1">
            <w:r w:rsidRPr="00D82A92">
              <w:rPr>
                <w:rStyle w:val="Hypertextovprepojenie"/>
                <w:rFonts w:cs="Times New Roman"/>
                <w:noProof/>
              </w:rPr>
              <w:t>5.11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Validácia dokladov nahratých v aplikácii NICL</w:t>
            </w:r>
            <w:r>
              <w:rPr>
                <w:noProof/>
                <w:webHidden/>
              </w:rPr>
              <w:tab/>
            </w:r>
            <w:r>
              <w:rPr>
                <w:noProof/>
                <w:webHidden/>
              </w:rPr>
              <w:fldChar w:fldCharType="begin"/>
            </w:r>
            <w:r>
              <w:rPr>
                <w:noProof/>
                <w:webHidden/>
              </w:rPr>
              <w:instrText xml:space="preserve"> PAGEREF _Toc179895905 \h </w:instrText>
            </w:r>
            <w:r>
              <w:rPr>
                <w:noProof/>
                <w:webHidden/>
              </w:rPr>
            </w:r>
            <w:r>
              <w:rPr>
                <w:noProof/>
                <w:webHidden/>
              </w:rPr>
              <w:fldChar w:fldCharType="separate"/>
            </w:r>
            <w:r w:rsidR="00B56EFA">
              <w:rPr>
                <w:noProof/>
                <w:webHidden/>
              </w:rPr>
              <w:t>27</w:t>
            </w:r>
            <w:r>
              <w:rPr>
                <w:noProof/>
                <w:webHidden/>
              </w:rPr>
              <w:fldChar w:fldCharType="end"/>
            </w:r>
          </w:hyperlink>
        </w:p>
        <w:p w14:paraId="7B7A43F2" w14:textId="20C24E2E"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06" w:history="1">
            <w:r w:rsidRPr="00D82A92">
              <w:rPr>
                <w:rStyle w:val="Hypertextovprepojenie"/>
                <w:rFonts w:cs="Times New Roman"/>
                <w:noProof/>
              </w:rPr>
              <w:t>5.12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Nákup a používanie lístkov na MHD v aplikácii NICL</w:t>
            </w:r>
            <w:r>
              <w:rPr>
                <w:noProof/>
                <w:webHidden/>
              </w:rPr>
              <w:tab/>
            </w:r>
            <w:r>
              <w:rPr>
                <w:noProof/>
                <w:webHidden/>
              </w:rPr>
              <w:fldChar w:fldCharType="begin"/>
            </w:r>
            <w:r>
              <w:rPr>
                <w:noProof/>
                <w:webHidden/>
              </w:rPr>
              <w:instrText xml:space="preserve"> PAGEREF _Toc179895906 \h </w:instrText>
            </w:r>
            <w:r>
              <w:rPr>
                <w:noProof/>
                <w:webHidden/>
              </w:rPr>
            </w:r>
            <w:r>
              <w:rPr>
                <w:noProof/>
                <w:webHidden/>
              </w:rPr>
              <w:fldChar w:fldCharType="separate"/>
            </w:r>
            <w:r w:rsidR="00B56EFA">
              <w:rPr>
                <w:noProof/>
                <w:webHidden/>
              </w:rPr>
              <w:t>28</w:t>
            </w:r>
            <w:r>
              <w:rPr>
                <w:noProof/>
                <w:webHidden/>
              </w:rPr>
              <w:fldChar w:fldCharType="end"/>
            </w:r>
          </w:hyperlink>
        </w:p>
        <w:p w14:paraId="1C8D8F35" w14:textId="384934B7"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07" w:history="1">
            <w:r w:rsidRPr="00D82A92">
              <w:rPr>
                <w:rStyle w:val="Hypertextovprepojenie"/>
                <w:rFonts w:cs="Times New Roman"/>
                <w:noProof/>
              </w:rPr>
              <w:t>5.13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Nákup cestovného lístka na jeden spoj pre registrovaného používateľa</w:t>
            </w:r>
            <w:r>
              <w:rPr>
                <w:noProof/>
                <w:webHidden/>
              </w:rPr>
              <w:tab/>
            </w:r>
            <w:r>
              <w:rPr>
                <w:noProof/>
                <w:webHidden/>
              </w:rPr>
              <w:fldChar w:fldCharType="begin"/>
            </w:r>
            <w:r>
              <w:rPr>
                <w:noProof/>
                <w:webHidden/>
              </w:rPr>
              <w:instrText xml:space="preserve"> PAGEREF _Toc179895907 \h </w:instrText>
            </w:r>
            <w:r>
              <w:rPr>
                <w:noProof/>
                <w:webHidden/>
              </w:rPr>
            </w:r>
            <w:r>
              <w:rPr>
                <w:noProof/>
                <w:webHidden/>
              </w:rPr>
              <w:fldChar w:fldCharType="separate"/>
            </w:r>
            <w:r w:rsidR="00B56EFA">
              <w:rPr>
                <w:noProof/>
                <w:webHidden/>
              </w:rPr>
              <w:t>30</w:t>
            </w:r>
            <w:r>
              <w:rPr>
                <w:noProof/>
                <w:webHidden/>
              </w:rPr>
              <w:fldChar w:fldCharType="end"/>
            </w:r>
          </w:hyperlink>
        </w:p>
        <w:p w14:paraId="7DBB9421" w14:textId="782B096E"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08" w:history="1">
            <w:r w:rsidRPr="00D82A92">
              <w:rPr>
                <w:rStyle w:val="Hypertextovprepojenie"/>
                <w:rFonts w:cs="Times New Roman"/>
                <w:noProof/>
              </w:rPr>
              <w:t>5.14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Nákup kombinovaného cestovného lístka pre registrovaného používateľa</w:t>
            </w:r>
            <w:r>
              <w:rPr>
                <w:noProof/>
                <w:webHidden/>
              </w:rPr>
              <w:tab/>
            </w:r>
            <w:r>
              <w:rPr>
                <w:noProof/>
                <w:webHidden/>
              </w:rPr>
              <w:fldChar w:fldCharType="begin"/>
            </w:r>
            <w:r>
              <w:rPr>
                <w:noProof/>
                <w:webHidden/>
              </w:rPr>
              <w:instrText xml:space="preserve"> PAGEREF _Toc179895908 \h </w:instrText>
            </w:r>
            <w:r>
              <w:rPr>
                <w:noProof/>
                <w:webHidden/>
              </w:rPr>
            </w:r>
            <w:r>
              <w:rPr>
                <w:noProof/>
                <w:webHidden/>
              </w:rPr>
              <w:fldChar w:fldCharType="separate"/>
            </w:r>
            <w:r w:rsidR="00B56EFA">
              <w:rPr>
                <w:noProof/>
                <w:webHidden/>
              </w:rPr>
              <w:t>32</w:t>
            </w:r>
            <w:r>
              <w:rPr>
                <w:noProof/>
                <w:webHidden/>
              </w:rPr>
              <w:fldChar w:fldCharType="end"/>
            </w:r>
          </w:hyperlink>
        </w:p>
        <w:p w14:paraId="202EB8D1" w14:textId="28D75A14"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09" w:history="1">
            <w:r w:rsidRPr="00D82A92">
              <w:rPr>
                <w:rStyle w:val="Hypertextovprepojenie"/>
                <w:rFonts w:cs="Times New Roman"/>
                <w:noProof/>
              </w:rPr>
              <w:t>5.15</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Nákup kombinovaného cestovného lístka pre registrovaného používateľa s voľným nepoužitým cestovným lístkom na MHD</w:t>
            </w:r>
            <w:r>
              <w:rPr>
                <w:noProof/>
                <w:webHidden/>
              </w:rPr>
              <w:tab/>
            </w:r>
            <w:r>
              <w:rPr>
                <w:noProof/>
                <w:webHidden/>
              </w:rPr>
              <w:fldChar w:fldCharType="begin"/>
            </w:r>
            <w:r>
              <w:rPr>
                <w:noProof/>
                <w:webHidden/>
              </w:rPr>
              <w:instrText xml:space="preserve"> PAGEREF _Toc179895909 \h </w:instrText>
            </w:r>
            <w:r>
              <w:rPr>
                <w:noProof/>
                <w:webHidden/>
              </w:rPr>
            </w:r>
            <w:r>
              <w:rPr>
                <w:noProof/>
                <w:webHidden/>
              </w:rPr>
              <w:fldChar w:fldCharType="separate"/>
            </w:r>
            <w:r w:rsidR="00B56EFA">
              <w:rPr>
                <w:noProof/>
                <w:webHidden/>
              </w:rPr>
              <w:t>33</w:t>
            </w:r>
            <w:r>
              <w:rPr>
                <w:noProof/>
                <w:webHidden/>
              </w:rPr>
              <w:fldChar w:fldCharType="end"/>
            </w:r>
          </w:hyperlink>
        </w:p>
        <w:p w14:paraId="3B74E319" w14:textId="7D798906"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10" w:history="1">
            <w:r w:rsidRPr="00D82A92">
              <w:rPr>
                <w:rStyle w:val="Hypertextovprepojenie"/>
                <w:rFonts w:cs="Times New Roman"/>
                <w:noProof/>
              </w:rPr>
              <w:t>5.16</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Nákup cestovného lístka s overením splatnosti faktúry pre firemné účty</w:t>
            </w:r>
            <w:r>
              <w:rPr>
                <w:noProof/>
                <w:webHidden/>
              </w:rPr>
              <w:tab/>
            </w:r>
            <w:r>
              <w:rPr>
                <w:noProof/>
                <w:webHidden/>
              </w:rPr>
              <w:fldChar w:fldCharType="begin"/>
            </w:r>
            <w:r>
              <w:rPr>
                <w:noProof/>
                <w:webHidden/>
              </w:rPr>
              <w:instrText xml:space="preserve"> PAGEREF _Toc179895910 \h </w:instrText>
            </w:r>
            <w:r>
              <w:rPr>
                <w:noProof/>
                <w:webHidden/>
              </w:rPr>
            </w:r>
            <w:r>
              <w:rPr>
                <w:noProof/>
                <w:webHidden/>
              </w:rPr>
              <w:fldChar w:fldCharType="separate"/>
            </w:r>
            <w:r w:rsidR="00B56EFA">
              <w:rPr>
                <w:noProof/>
                <w:webHidden/>
              </w:rPr>
              <w:t>35</w:t>
            </w:r>
            <w:r>
              <w:rPr>
                <w:noProof/>
                <w:webHidden/>
              </w:rPr>
              <w:fldChar w:fldCharType="end"/>
            </w:r>
          </w:hyperlink>
        </w:p>
        <w:p w14:paraId="0E390044" w14:textId="7176A775"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11" w:history="1">
            <w:r w:rsidRPr="00D82A92">
              <w:rPr>
                <w:rStyle w:val="Hypertextovprepojenie"/>
                <w:rFonts w:cs="Times New Roman"/>
                <w:noProof/>
              </w:rPr>
              <w:t>5.17</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Použitie dopravnej karty s kreditom na kúpu lístka cez aplikáciu NICL</w:t>
            </w:r>
            <w:r>
              <w:rPr>
                <w:noProof/>
                <w:webHidden/>
              </w:rPr>
              <w:tab/>
            </w:r>
            <w:r>
              <w:rPr>
                <w:noProof/>
                <w:webHidden/>
              </w:rPr>
              <w:fldChar w:fldCharType="begin"/>
            </w:r>
            <w:r>
              <w:rPr>
                <w:noProof/>
                <w:webHidden/>
              </w:rPr>
              <w:instrText xml:space="preserve"> PAGEREF _Toc179895911 \h </w:instrText>
            </w:r>
            <w:r>
              <w:rPr>
                <w:noProof/>
                <w:webHidden/>
              </w:rPr>
            </w:r>
            <w:r>
              <w:rPr>
                <w:noProof/>
                <w:webHidden/>
              </w:rPr>
              <w:fldChar w:fldCharType="separate"/>
            </w:r>
            <w:r w:rsidR="00B56EFA">
              <w:rPr>
                <w:noProof/>
                <w:webHidden/>
              </w:rPr>
              <w:t>37</w:t>
            </w:r>
            <w:r>
              <w:rPr>
                <w:noProof/>
                <w:webHidden/>
              </w:rPr>
              <w:fldChar w:fldCharType="end"/>
            </w:r>
          </w:hyperlink>
        </w:p>
        <w:p w14:paraId="3BCBDD70" w14:textId="433A373A"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12" w:history="1">
            <w:r w:rsidRPr="00D82A92">
              <w:rPr>
                <w:rStyle w:val="Hypertextovprepojenie"/>
                <w:rFonts w:cs="Times New Roman"/>
                <w:noProof/>
              </w:rPr>
              <w:t>5.18</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Použitie predplatenej karty na kúpu lístka cez aplikáciu NICL</w:t>
            </w:r>
            <w:r>
              <w:rPr>
                <w:noProof/>
                <w:webHidden/>
              </w:rPr>
              <w:tab/>
            </w:r>
            <w:r>
              <w:rPr>
                <w:noProof/>
                <w:webHidden/>
              </w:rPr>
              <w:fldChar w:fldCharType="begin"/>
            </w:r>
            <w:r>
              <w:rPr>
                <w:noProof/>
                <w:webHidden/>
              </w:rPr>
              <w:instrText xml:space="preserve"> PAGEREF _Toc179895912 \h </w:instrText>
            </w:r>
            <w:r>
              <w:rPr>
                <w:noProof/>
                <w:webHidden/>
              </w:rPr>
            </w:r>
            <w:r>
              <w:rPr>
                <w:noProof/>
                <w:webHidden/>
              </w:rPr>
              <w:fldChar w:fldCharType="separate"/>
            </w:r>
            <w:r w:rsidR="00B56EFA">
              <w:rPr>
                <w:noProof/>
                <w:webHidden/>
              </w:rPr>
              <w:t>38</w:t>
            </w:r>
            <w:r>
              <w:rPr>
                <w:noProof/>
                <w:webHidden/>
              </w:rPr>
              <w:fldChar w:fldCharType="end"/>
            </w:r>
          </w:hyperlink>
        </w:p>
        <w:p w14:paraId="16FAD606" w14:textId="6FBB19BB"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13" w:history="1">
            <w:r w:rsidRPr="00D82A92">
              <w:rPr>
                <w:rStyle w:val="Hypertextovprepojenie"/>
                <w:rFonts w:cs="Times New Roman"/>
                <w:noProof/>
              </w:rPr>
              <w:t>5.19</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Automatická aplikácia zľavy pri nákupnom procese</w:t>
            </w:r>
            <w:r>
              <w:rPr>
                <w:noProof/>
                <w:webHidden/>
              </w:rPr>
              <w:tab/>
            </w:r>
            <w:r>
              <w:rPr>
                <w:noProof/>
                <w:webHidden/>
              </w:rPr>
              <w:fldChar w:fldCharType="begin"/>
            </w:r>
            <w:r>
              <w:rPr>
                <w:noProof/>
                <w:webHidden/>
              </w:rPr>
              <w:instrText xml:space="preserve"> PAGEREF _Toc179895913 \h </w:instrText>
            </w:r>
            <w:r>
              <w:rPr>
                <w:noProof/>
                <w:webHidden/>
              </w:rPr>
            </w:r>
            <w:r>
              <w:rPr>
                <w:noProof/>
                <w:webHidden/>
              </w:rPr>
              <w:fldChar w:fldCharType="separate"/>
            </w:r>
            <w:r w:rsidR="00B56EFA">
              <w:rPr>
                <w:noProof/>
                <w:webHidden/>
              </w:rPr>
              <w:t>39</w:t>
            </w:r>
            <w:r>
              <w:rPr>
                <w:noProof/>
                <w:webHidden/>
              </w:rPr>
              <w:fldChar w:fldCharType="end"/>
            </w:r>
          </w:hyperlink>
        </w:p>
        <w:p w14:paraId="2FF170D5" w14:textId="0E33CDC3"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14" w:history="1">
            <w:r w:rsidRPr="00D82A92">
              <w:rPr>
                <w:rStyle w:val="Hypertextovprepojenie"/>
                <w:rFonts w:cs="Times New Roman"/>
                <w:noProof/>
              </w:rPr>
              <w:t>5.20</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Zrušenie automaticky aplikovanej zľavy pri nákupnom procese</w:t>
            </w:r>
            <w:r>
              <w:rPr>
                <w:noProof/>
                <w:webHidden/>
              </w:rPr>
              <w:tab/>
            </w:r>
            <w:r>
              <w:rPr>
                <w:noProof/>
                <w:webHidden/>
              </w:rPr>
              <w:fldChar w:fldCharType="begin"/>
            </w:r>
            <w:r>
              <w:rPr>
                <w:noProof/>
                <w:webHidden/>
              </w:rPr>
              <w:instrText xml:space="preserve"> PAGEREF _Toc179895914 \h </w:instrText>
            </w:r>
            <w:r>
              <w:rPr>
                <w:noProof/>
                <w:webHidden/>
              </w:rPr>
            </w:r>
            <w:r>
              <w:rPr>
                <w:noProof/>
                <w:webHidden/>
              </w:rPr>
              <w:fldChar w:fldCharType="separate"/>
            </w:r>
            <w:r w:rsidR="00B56EFA">
              <w:rPr>
                <w:noProof/>
                <w:webHidden/>
              </w:rPr>
              <w:t>41</w:t>
            </w:r>
            <w:r>
              <w:rPr>
                <w:noProof/>
                <w:webHidden/>
              </w:rPr>
              <w:fldChar w:fldCharType="end"/>
            </w:r>
          </w:hyperlink>
        </w:p>
        <w:p w14:paraId="5C826E40" w14:textId="0DFE3C75"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15" w:history="1">
            <w:r w:rsidRPr="00D82A92">
              <w:rPr>
                <w:rStyle w:val="Hypertextovprepojenie"/>
                <w:rFonts w:cs="Times New Roman"/>
                <w:noProof/>
              </w:rPr>
              <w:t>5.21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Prehľad histórie zakúpených lístkov a trás</w:t>
            </w:r>
            <w:r>
              <w:rPr>
                <w:noProof/>
                <w:webHidden/>
              </w:rPr>
              <w:tab/>
            </w:r>
            <w:r>
              <w:rPr>
                <w:noProof/>
                <w:webHidden/>
              </w:rPr>
              <w:fldChar w:fldCharType="begin"/>
            </w:r>
            <w:r>
              <w:rPr>
                <w:noProof/>
                <w:webHidden/>
              </w:rPr>
              <w:instrText xml:space="preserve"> PAGEREF _Toc179895915 \h </w:instrText>
            </w:r>
            <w:r>
              <w:rPr>
                <w:noProof/>
                <w:webHidden/>
              </w:rPr>
            </w:r>
            <w:r>
              <w:rPr>
                <w:noProof/>
                <w:webHidden/>
              </w:rPr>
              <w:fldChar w:fldCharType="separate"/>
            </w:r>
            <w:r w:rsidR="00B56EFA">
              <w:rPr>
                <w:noProof/>
                <w:webHidden/>
              </w:rPr>
              <w:t>42</w:t>
            </w:r>
            <w:r>
              <w:rPr>
                <w:noProof/>
                <w:webHidden/>
              </w:rPr>
              <w:fldChar w:fldCharType="end"/>
            </w:r>
          </w:hyperlink>
        </w:p>
        <w:p w14:paraId="12CC630C" w14:textId="67235F79"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16" w:history="1">
            <w:r w:rsidRPr="00D82A92">
              <w:rPr>
                <w:rStyle w:val="Hypertextovprepojenie"/>
                <w:rFonts w:cs="Times New Roman"/>
                <w:noProof/>
              </w:rPr>
              <w:t>5.22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Označenie nástupu a výstupu pomocou Bluetooth majákov pri cestovaní "Pay as you go"</w:t>
            </w:r>
            <w:r>
              <w:rPr>
                <w:noProof/>
                <w:webHidden/>
              </w:rPr>
              <w:tab/>
            </w:r>
            <w:r>
              <w:rPr>
                <w:noProof/>
                <w:webHidden/>
              </w:rPr>
              <w:fldChar w:fldCharType="begin"/>
            </w:r>
            <w:r>
              <w:rPr>
                <w:noProof/>
                <w:webHidden/>
              </w:rPr>
              <w:instrText xml:space="preserve"> PAGEREF _Toc179895916 \h </w:instrText>
            </w:r>
            <w:r>
              <w:rPr>
                <w:noProof/>
                <w:webHidden/>
              </w:rPr>
            </w:r>
            <w:r>
              <w:rPr>
                <w:noProof/>
                <w:webHidden/>
              </w:rPr>
              <w:fldChar w:fldCharType="separate"/>
            </w:r>
            <w:r w:rsidR="00B56EFA">
              <w:rPr>
                <w:noProof/>
                <w:webHidden/>
              </w:rPr>
              <w:t>44</w:t>
            </w:r>
            <w:r>
              <w:rPr>
                <w:noProof/>
                <w:webHidden/>
              </w:rPr>
              <w:fldChar w:fldCharType="end"/>
            </w:r>
          </w:hyperlink>
        </w:p>
        <w:p w14:paraId="46007603" w14:textId="080A249D"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17" w:history="1">
            <w:r w:rsidRPr="00D82A92">
              <w:rPr>
                <w:rStyle w:val="Hypertextovprepojenie"/>
                <w:rFonts w:cs="Times New Roman"/>
                <w:noProof/>
              </w:rPr>
              <w:t>5.23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Nákup lístka pre viacerých cestujúcich pri cestovaní "Pay as you go"</w:t>
            </w:r>
            <w:r>
              <w:rPr>
                <w:noProof/>
                <w:webHidden/>
              </w:rPr>
              <w:tab/>
            </w:r>
            <w:r>
              <w:rPr>
                <w:noProof/>
                <w:webHidden/>
              </w:rPr>
              <w:fldChar w:fldCharType="begin"/>
            </w:r>
            <w:r>
              <w:rPr>
                <w:noProof/>
                <w:webHidden/>
              </w:rPr>
              <w:instrText xml:space="preserve"> PAGEREF _Toc179895917 \h </w:instrText>
            </w:r>
            <w:r>
              <w:rPr>
                <w:noProof/>
                <w:webHidden/>
              </w:rPr>
            </w:r>
            <w:r>
              <w:rPr>
                <w:noProof/>
                <w:webHidden/>
              </w:rPr>
              <w:fldChar w:fldCharType="separate"/>
            </w:r>
            <w:r w:rsidR="00B56EFA">
              <w:rPr>
                <w:noProof/>
                <w:webHidden/>
              </w:rPr>
              <w:t>46</w:t>
            </w:r>
            <w:r>
              <w:rPr>
                <w:noProof/>
                <w:webHidden/>
              </w:rPr>
              <w:fldChar w:fldCharType="end"/>
            </w:r>
          </w:hyperlink>
        </w:p>
        <w:p w14:paraId="1ABC22D7" w14:textId="7EA99DB1"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18" w:history="1">
            <w:r w:rsidRPr="00D82A92">
              <w:rPr>
                <w:rStyle w:val="Hypertextovprepojenie"/>
                <w:rFonts w:cs="Times New Roman"/>
                <w:noProof/>
              </w:rPr>
              <w:t>5.24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Označenie nástupu a výstupu manuálnym zásahom v aplikácii alebo smart hodinkách pri cestovaní "Pay as you go"</w:t>
            </w:r>
            <w:r>
              <w:rPr>
                <w:noProof/>
                <w:webHidden/>
              </w:rPr>
              <w:tab/>
            </w:r>
            <w:r>
              <w:rPr>
                <w:noProof/>
                <w:webHidden/>
              </w:rPr>
              <w:fldChar w:fldCharType="begin"/>
            </w:r>
            <w:r>
              <w:rPr>
                <w:noProof/>
                <w:webHidden/>
              </w:rPr>
              <w:instrText xml:space="preserve"> PAGEREF _Toc179895918 \h </w:instrText>
            </w:r>
            <w:r>
              <w:rPr>
                <w:noProof/>
                <w:webHidden/>
              </w:rPr>
            </w:r>
            <w:r>
              <w:rPr>
                <w:noProof/>
                <w:webHidden/>
              </w:rPr>
              <w:fldChar w:fldCharType="separate"/>
            </w:r>
            <w:r w:rsidR="00B56EFA">
              <w:rPr>
                <w:noProof/>
                <w:webHidden/>
              </w:rPr>
              <w:t>48</w:t>
            </w:r>
            <w:r>
              <w:rPr>
                <w:noProof/>
                <w:webHidden/>
              </w:rPr>
              <w:fldChar w:fldCharType="end"/>
            </w:r>
          </w:hyperlink>
        </w:p>
        <w:p w14:paraId="3E914C1A" w14:textId="253B9C33"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19" w:history="1">
            <w:r w:rsidRPr="00D82A92">
              <w:rPr>
                <w:rStyle w:val="Hypertextovprepojenie"/>
                <w:rFonts w:cs="Times New Roman"/>
                <w:noProof/>
              </w:rPr>
              <w:t>5.25</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Označenie nástupu a výstupu manuálnym zásahom v aplikácii alebo smart hodinkách pri cestovaní "Pay as you go"</w:t>
            </w:r>
            <w:r>
              <w:rPr>
                <w:noProof/>
                <w:webHidden/>
              </w:rPr>
              <w:tab/>
            </w:r>
            <w:r>
              <w:rPr>
                <w:noProof/>
                <w:webHidden/>
              </w:rPr>
              <w:fldChar w:fldCharType="begin"/>
            </w:r>
            <w:r>
              <w:rPr>
                <w:noProof/>
                <w:webHidden/>
              </w:rPr>
              <w:instrText xml:space="preserve"> PAGEREF _Toc179895919 \h </w:instrText>
            </w:r>
            <w:r>
              <w:rPr>
                <w:noProof/>
                <w:webHidden/>
              </w:rPr>
            </w:r>
            <w:r>
              <w:rPr>
                <w:noProof/>
                <w:webHidden/>
              </w:rPr>
              <w:fldChar w:fldCharType="separate"/>
            </w:r>
            <w:r w:rsidR="00B56EFA">
              <w:rPr>
                <w:noProof/>
                <w:webHidden/>
              </w:rPr>
              <w:t>50</w:t>
            </w:r>
            <w:r>
              <w:rPr>
                <w:noProof/>
                <w:webHidden/>
              </w:rPr>
              <w:fldChar w:fldCharType="end"/>
            </w:r>
          </w:hyperlink>
        </w:p>
        <w:p w14:paraId="67214B8C" w14:textId="1A4EF6F5"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20" w:history="1">
            <w:r w:rsidRPr="00D82A92">
              <w:rPr>
                <w:rStyle w:val="Hypertextovprepojenie"/>
                <w:rFonts w:cs="Times New Roman"/>
                <w:noProof/>
              </w:rPr>
              <w:t>5.26</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Cestovanie v offline režime "Pay as you go"</w:t>
            </w:r>
            <w:r>
              <w:rPr>
                <w:noProof/>
                <w:webHidden/>
              </w:rPr>
              <w:tab/>
            </w:r>
            <w:r>
              <w:rPr>
                <w:noProof/>
                <w:webHidden/>
              </w:rPr>
              <w:fldChar w:fldCharType="begin"/>
            </w:r>
            <w:r>
              <w:rPr>
                <w:noProof/>
                <w:webHidden/>
              </w:rPr>
              <w:instrText xml:space="preserve"> PAGEREF _Toc179895920 \h </w:instrText>
            </w:r>
            <w:r>
              <w:rPr>
                <w:noProof/>
                <w:webHidden/>
              </w:rPr>
            </w:r>
            <w:r>
              <w:rPr>
                <w:noProof/>
                <w:webHidden/>
              </w:rPr>
              <w:fldChar w:fldCharType="separate"/>
            </w:r>
            <w:r w:rsidR="00B56EFA">
              <w:rPr>
                <w:noProof/>
                <w:webHidden/>
              </w:rPr>
              <w:t>52</w:t>
            </w:r>
            <w:r>
              <w:rPr>
                <w:noProof/>
                <w:webHidden/>
              </w:rPr>
              <w:fldChar w:fldCharType="end"/>
            </w:r>
          </w:hyperlink>
        </w:p>
        <w:p w14:paraId="035C2C5B" w14:textId="522F088A"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21" w:history="1">
            <w:r w:rsidRPr="00D82A92">
              <w:rPr>
                <w:rStyle w:val="Hypertextovprepojenie"/>
                <w:rFonts w:cs="Times New Roman"/>
                <w:noProof/>
              </w:rPr>
              <w:t>5.27</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Notifikácie a alternatívne trasy v prípade výluk a meškaní</w:t>
            </w:r>
            <w:r>
              <w:rPr>
                <w:noProof/>
                <w:webHidden/>
              </w:rPr>
              <w:tab/>
            </w:r>
            <w:r>
              <w:rPr>
                <w:noProof/>
                <w:webHidden/>
              </w:rPr>
              <w:fldChar w:fldCharType="begin"/>
            </w:r>
            <w:r>
              <w:rPr>
                <w:noProof/>
                <w:webHidden/>
              </w:rPr>
              <w:instrText xml:space="preserve"> PAGEREF _Toc179895921 \h </w:instrText>
            </w:r>
            <w:r>
              <w:rPr>
                <w:noProof/>
                <w:webHidden/>
              </w:rPr>
            </w:r>
            <w:r>
              <w:rPr>
                <w:noProof/>
                <w:webHidden/>
              </w:rPr>
              <w:fldChar w:fldCharType="separate"/>
            </w:r>
            <w:r w:rsidR="00B56EFA">
              <w:rPr>
                <w:noProof/>
                <w:webHidden/>
              </w:rPr>
              <w:t>54</w:t>
            </w:r>
            <w:r>
              <w:rPr>
                <w:noProof/>
                <w:webHidden/>
              </w:rPr>
              <w:fldChar w:fldCharType="end"/>
            </w:r>
          </w:hyperlink>
        </w:p>
        <w:p w14:paraId="021E4128" w14:textId="2B7B4FE2"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22" w:history="1">
            <w:r w:rsidRPr="00D82A92">
              <w:rPr>
                <w:rStyle w:val="Hypertextovprepojenie"/>
                <w:rFonts w:cs="Times New Roman"/>
                <w:noProof/>
              </w:rPr>
              <w:t>5.28</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Zaevidovanie žiadosti o nápravu problémov vzniknutých pri využívaní služieb aplikácie prostredníctvom reklamácie</w:t>
            </w:r>
            <w:r>
              <w:rPr>
                <w:noProof/>
                <w:webHidden/>
              </w:rPr>
              <w:tab/>
            </w:r>
            <w:r>
              <w:rPr>
                <w:noProof/>
                <w:webHidden/>
              </w:rPr>
              <w:fldChar w:fldCharType="begin"/>
            </w:r>
            <w:r>
              <w:rPr>
                <w:noProof/>
                <w:webHidden/>
              </w:rPr>
              <w:instrText xml:space="preserve"> PAGEREF _Toc179895922 \h </w:instrText>
            </w:r>
            <w:r>
              <w:rPr>
                <w:noProof/>
                <w:webHidden/>
              </w:rPr>
            </w:r>
            <w:r>
              <w:rPr>
                <w:noProof/>
                <w:webHidden/>
              </w:rPr>
              <w:fldChar w:fldCharType="separate"/>
            </w:r>
            <w:r w:rsidR="00B56EFA">
              <w:rPr>
                <w:noProof/>
                <w:webHidden/>
              </w:rPr>
              <w:t>55</w:t>
            </w:r>
            <w:r>
              <w:rPr>
                <w:noProof/>
                <w:webHidden/>
              </w:rPr>
              <w:fldChar w:fldCharType="end"/>
            </w:r>
          </w:hyperlink>
        </w:p>
        <w:p w14:paraId="5DB64172" w14:textId="08C7ED9B"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23" w:history="1">
            <w:r w:rsidRPr="00D82A92">
              <w:rPr>
                <w:rStyle w:val="Hypertextovprepojenie"/>
                <w:rFonts w:cs="Times New Roman"/>
                <w:noProof/>
              </w:rPr>
              <w:t>5.29</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Hodnotenie a recenzie aplikácie NICL</w:t>
            </w:r>
            <w:r>
              <w:rPr>
                <w:noProof/>
                <w:webHidden/>
              </w:rPr>
              <w:tab/>
            </w:r>
            <w:r>
              <w:rPr>
                <w:noProof/>
                <w:webHidden/>
              </w:rPr>
              <w:fldChar w:fldCharType="begin"/>
            </w:r>
            <w:r>
              <w:rPr>
                <w:noProof/>
                <w:webHidden/>
              </w:rPr>
              <w:instrText xml:space="preserve"> PAGEREF _Toc179895923 \h </w:instrText>
            </w:r>
            <w:r>
              <w:rPr>
                <w:noProof/>
                <w:webHidden/>
              </w:rPr>
            </w:r>
            <w:r>
              <w:rPr>
                <w:noProof/>
                <w:webHidden/>
              </w:rPr>
              <w:fldChar w:fldCharType="separate"/>
            </w:r>
            <w:r w:rsidR="00B56EFA">
              <w:rPr>
                <w:noProof/>
                <w:webHidden/>
              </w:rPr>
              <w:t>57</w:t>
            </w:r>
            <w:r>
              <w:rPr>
                <w:noProof/>
                <w:webHidden/>
              </w:rPr>
              <w:fldChar w:fldCharType="end"/>
            </w:r>
          </w:hyperlink>
        </w:p>
        <w:p w14:paraId="33F988CF" w14:textId="1E3B5FFD"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24" w:history="1">
            <w:r w:rsidRPr="00D82A92">
              <w:rPr>
                <w:rStyle w:val="Hypertextovprepojenie"/>
                <w:rFonts w:cs="Times New Roman"/>
                <w:noProof/>
              </w:rPr>
              <w:t>5.30</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Validácia lístka revízorom</w:t>
            </w:r>
            <w:r>
              <w:rPr>
                <w:noProof/>
                <w:webHidden/>
              </w:rPr>
              <w:tab/>
            </w:r>
            <w:r>
              <w:rPr>
                <w:noProof/>
                <w:webHidden/>
              </w:rPr>
              <w:fldChar w:fldCharType="begin"/>
            </w:r>
            <w:r>
              <w:rPr>
                <w:noProof/>
                <w:webHidden/>
              </w:rPr>
              <w:instrText xml:space="preserve"> PAGEREF _Toc179895924 \h </w:instrText>
            </w:r>
            <w:r>
              <w:rPr>
                <w:noProof/>
                <w:webHidden/>
              </w:rPr>
            </w:r>
            <w:r>
              <w:rPr>
                <w:noProof/>
                <w:webHidden/>
              </w:rPr>
              <w:fldChar w:fldCharType="separate"/>
            </w:r>
            <w:r w:rsidR="00B56EFA">
              <w:rPr>
                <w:noProof/>
                <w:webHidden/>
              </w:rPr>
              <w:t>59</w:t>
            </w:r>
            <w:r>
              <w:rPr>
                <w:noProof/>
                <w:webHidden/>
              </w:rPr>
              <w:fldChar w:fldCharType="end"/>
            </w:r>
          </w:hyperlink>
        </w:p>
        <w:p w14:paraId="0702483E" w14:textId="72E9437F"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25" w:history="1">
            <w:r w:rsidRPr="00D82A92">
              <w:rPr>
                <w:rStyle w:val="Hypertextovprepojenie"/>
                <w:rFonts w:cs="Times New Roman"/>
                <w:noProof/>
              </w:rPr>
              <w:t>5.31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Predaj cestovných lístkov a klíring medzi rôznymi dopravcami</w:t>
            </w:r>
            <w:r>
              <w:rPr>
                <w:noProof/>
                <w:webHidden/>
              </w:rPr>
              <w:tab/>
            </w:r>
            <w:r>
              <w:rPr>
                <w:noProof/>
                <w:webHidden/>
              </w:rPr>
              <w:fldChar w:fldCharType="begin"/>
            </w:r>
            <w:r>
              <w:rPr>
                <w:noProof/>
                <w:webHidden/>
              </w:rPr>
              <w:instrText xml:space="preserve"> PAGEREF _Toc179895925 \h </w:instrText>
            </w:r>
            <w:r>
              <w:rPr>
                <w:noProof/>
                <w:webHidden/>
              </w:rPr>
            </w:r>
            <w:r>
              <w:rPr>
                <w:noProof/>
                <w:webHidden/>
              </w:rPr>
              <w:fldChar w:fldCharType="separate"/>
            </w:r>
            <w:r w:rsidR="00B56EFA">
              <w:rPr>
                <w:noProof/>
                <w:webHidden/>
              </w:rPr>
              <w:t>60</w:t>
            </w:r>
            <w:r>
              <w:rPr>
                <w:noProof/>
                <w:webHidden/>
              </w:rPr>
              <w:fldChar w:fldCharType="end"/>
            </w:r>
          </w:hyperlink>
        </w:p>
        <w:p w14:paraId="7D9A1A3B" w14:textId="20F43C19"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26" w:history="1">
            <w:r w:rsidRPr="00D82A92">
              <w:rPr>
                <w:rStyle w:val="Hypertextovprepojenie"/>
                <w:rFonts w:cs="Times New Roman"/>
                <w:noProof/>
              </w:rPr>
              <w:t>5.32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Klíring medzi NICL a Poskytovateľom služby</w:t>
            </w:r>
            <w:r>
              <w:rPr>
                <w:noProof/>
                <w:webHidden/>
              </w:rPr>
              <w:tab/>
            </w:r>
            <w:r>
              <w:rPr>
                <w:noProof/>
                <w:webHidden/>
              </w:rPr>
              <w:fldChar w:fldCharType="begin"/>
            </w:r>
            <w:r>
              <w:rPr>
                <w:noProof/>
                <w:webHidden/>
              </w:rPr>
              <w:instrText xml:space="preserve"> PAGEREF _Toc179895926 \h </w:instrText>
            </w:r>
            <w:r>
              <w:rPr>
                <w:noProof/>
                <w:webHidden/>
              </w:rPr>
            </w:r>
            <w:r>
              <w:rPr>
                <w:noProof/>
                <w:webHidden/>
              </w:rPr>
              <w:fldChar w:fldCharType="separate"/>
            </w:r>
            <w:r w:rsidR="00B56EFA">
              <w:rPr>
                <w:noProof/>
                <w:webHidden/>
              </w:rPr>
              <w:t>61</w:t>
            </w:r>
            <w:r>
              <w:rPr>
                <w:noProof/>
                <w:webHidden/>
              </w:rPr>
              <w:fldChar w:fldCharType="end"/>
            </w:r>
          </w:hyperlink>
        </w:p>
        <w:p w14:paraId="1BED53FB" w14:textId="5A244B6C"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27" w:history="1">
            <w:r w:rsidRPr="00D82A92">
              <w:rPr>
                <w:rStyle w:val="Hypertextovprepojenie"/>
                <w:rFonts w:cs="Times New Roman"/>
                <w:noProof/>
              </w:rPr>
              <w:t>5.33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Generovanie reportov pre interné účely systému NICL</w:t>
            </w:r>
            <w:r>
              <w:rPr>
                <w:noProof/>
                <w:webHidden/>
              </w:rPr>
              <w:tab/>
            </w:r>
            <w:r>
              <w:rPr>
                <w:noProof/>
                <w:webHidden/>
              </w:rPr>
              <w:fldChar w:fldCharType="begin"/>
            </w:r>
            <w:r>
              <w:rPr>
                <w:noProof/>
                <w:webHidden/>
              </w:rPr>
              <w:instrText xml:space="preserve"> PAGEREF _Toc179895927 \h </w:instrText>
            </w:r>
            <w:r>
              <w:rPr>
                <w:noProof/>
                <w:webHidden/>
              </w:rPr>
            </w:r>
            <w:r>
              <w:rPr>
                <w:noProof/>
                <w:webHidden/>
              </w:rPr>
              <w:fldChar w:fldCharType="separate"/>
            </w:r>
            <w:r w:rsidR="00B56EFA">
              <w:rPr>
                <w:noProof/>
                <w:webHidden/>
              </w:rPr>
              <w:t>63</w:t>
            </w:r>
            <w:r>
              <w:rPr>
                <w:noProof/>
                <w:webHidden/>
              </w:rPr>
              <w:fldChar w:fldCharType="end"/>
            </w:r>
          </w:hyperlink>
        </w:p>
        <w:p w14:paraId="7ABB721D" w14:textId="4E8A27A3"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28" w:history="1">
            <w:r w:rsidRPr="00D82A92">
              <w:rPr>
                <w:rStyle w:val="Hypertextovprepojenie"/>
                <w:rFonts w:cs="Times New Roman"/>
                <w:noProof/>
              </w:rPr>
              <w:t>5.34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Požiadavka zo strany dopravcu pre vygenerovanie reportu</w:t>
            </w:r>
            <w:r>
              <w:rPr>
                <w:noProof/>
                <w:webHidden/>
              </w:rPr>
              <w:tab/>
            </w:r>
            <w:r>
              <w:rPr>
                <w:noProof/>
                <w:webHidden/>
              </w:rPr>
              <w:fldChar w:fldCharType="begin"/>
            </w:r>
            <w:r>
              <w:rPr>
                <w:noProof/>
                <w:webHidden/>
              </w:rPr>
              <w:instrText xml:space="preserve"> PAGEREF _Toc179895928 \h </w:instrText>
            </w:r>
            <w:r>
              <w:rPr>
                <w:noProof/>
                <w:webHidden/>
              </w:rPr>
            </w:r>
            <w:r>
              <w:rPr>
                <w:noProof/>
                <w:webHidden/>
              </w:rPr>
              <w:fldChar w:fldCharType="separate"/>
            </w:r>
            <w:r w:rsidR="00B56EFA">
              <w:rPr>
                <w:noProof/>
                <w:webHidden/>
              </w:rPr>
              <w:t>63</w:t>
            </w:r>
            <w:r>
              <w:rPr>
                <w:noProof/>
                <w:webHidden/>
              </w:rPr>
              <w:fldChar w:fldCharType="end"/>
            </w:r>
          </w:hyperlink>
        </w:p>
        <w:p w14:paraId="0415A9A4" w14:textId="44447F4A"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29" w:history="1">
            <w:r w:rsidRPr="00D82A92">
              <w:rPr>
                <w:rStyle w:val="Hypertextovprepojenie"/>
                <w:rFonts w:cs="Times New Roman"/>
                <w:noProof/>
              </w:rPr>
              <w:t>5.35</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Zobrazenie osobných štatistík pre používateľov</w:t>
            </w:r>
            <w:r>
              <w:rPr>
                <w:noProof/>
                <w:webHidden/>
              </w:rPr>
              <w:tab/>
            </w:r>
            <w:r>
              <w:rPr>
                <w:noProof/>
                <w:webHidden/>
              </w:rPr>
              <w:fldChar w:fldCharType="begin"/>
            </w:r>
            <w:r>
              <w:rPr>
                <w:noProof/>
                <w:webHidden/>
              </w:rPr>
              <w:instrText xml:space="preserve"> PAGEREF _Toc179895929 \h </w:instrText>
            </w:r>
            <w:r>
              <w:rPr>
                <w:noProof/>
                <w:webHidden/>
              </w:rPr>
            </w:r>
            <w:r>
              <w:rPr>
                <w:noProof/>
                <w:webHidden/>
              </w:rPr>
              <w:fldChar w:fldCharType="separate"/>
            </w:r>
            <w:r w:rsidR="00B56EFA">
              <w:rPr>
                <w:noProof/>
                <w:webHidden/>
              </w:rPr>
              <w:t>64</w:t>
            </w:r>
            <w:r>
              <w:rPr>
                <w:noProof/>
                <w:webHidden/>
              </w:rPr>
              <w:fldChar w:fldCharType="end"/>
            </w:r>
          </w:hyperlink>
        </w:p>
        <w:p w14:paraId="4E19A9A8" w14:textId="6DEB6788" w:rsidR="00A73D04" w:rsidRDefault="00A73D04">
          <w:pPr>
            <w:pStyle w:val="Obsah1"/>
            <w:tabs>
              <w:tab w:val="left" w:pos="480"/>
              <w:tab w:val="right" w:leader="dot" w:pos="9403"/>
            </w:tabs>
            <w:rPr>
              <w:rFonts w:asciiTheme="minorHAnsi" w:eastAsiaTheme="minorEastAsia" w:hAnsiTheme="minorHAnsi" w:cstheme="minorBidi"/>
              <w:noProof/>
              <w:szCs w:val="24"/>
              <w:lang w:eastAsia="sk-SK" w:bidi="ar-SA"/>
              <w14:ligatures w14:val="standardContextual"/>
            </w:rPr>
          </w:pPr>
          <w:hyperlink w:anchor="_Toc179895930" w:history="1">
            <w:r w:rsidRPr="00D82A92">
              <w:rPr>
                <w:rStyle w:val="Hypertextovprepojenie"/>
                <w:rFonts w:cs="Times New Roman"/>
                <w:b/>
                <w:noProof/>
              </w:rPr>
              <w:t>6</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Požiadavky na dodanie predmetu zákazky</w:t>
            </w:r>
            <w:r>
              <w:rPr>
                <w:noProof/>
                <w:webHidden/>
              </w:rPr>
              <w:tab/>
            </w:r>
            <w:r>
              <w:rPr>
                <w:noProof/>
                <w:webHidden/>
              </w:rPr>
              <w:fldChar w:fldCharType="begin"/>
            </w:r>
            <w:r>
              <w:rPr>
                <w:noProof/>
                <w:webHidden/>
              </w:rPr>
              <w:instrText xml:space="preserve"> PAGEREF _Toc179895930 \h </w:instrText>
            </w:r>
            <w:r>
              <w:rPr>
                <w:noProof/>
                <w:webHidden/>
              </w:rPr>
            </w:r>
            <w:r>
              <w:rPr>
                <w:noProof/>
                <w:webHidden/>
              </w:rPr>
              <w:fldChar w:fldCharType="separate"/>
            </w:r>
            <w:r w:rsidR="00B56EFA">
              <w:rPr>
                <w:noProof/>
                <w:webHidden/>
              </w:rPr>
              <w:t>65</w:t>
            </w:r>
            <w:r>
              <w:rPr>
                <w:noProof/>
                <w:webHidden/>
              </w:rPr>
              <w:fldChar w:fldCharType="end"/>
            </w:r>
          </w:hyperlink>
        </w:p>
        <w:p w14:paraId="498E6AE5" w14:textId="590E3682"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31" w:history="1">
            <w:r w:rsidRPr="00D82A92">
              <w:rPr>
                <w:rStyle w:val="Hypertextovprepojenie"/>
                <w:rFonts w:cs="Times New Roman"/>
                <w:noProof/>
              </w:rPr>
              <w:t>6.1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Požiadavky na dodanie softvérových komponentov</w:t>
            </w:r>
            <w:r>
              <w:rPr>
                <w:noProof/>
                <w:webHidden/>
              </w:rPr>
              <w:tab/>
            </w:r>
            <w:r>
              <w:rPr>
                <w:noProof/>
                <w:webHidden/>
              </w:rPr>
              <w:fldChar w:fldCharType="begin"/>
            </w:r>
            <w:r>
              <w:rPr>
                <w:noProof/>
                <w:webHidden/>
              </w:rPr>
              <w:instrText xml:space="preserve"> PAGEREF _Toc179895931 \h </w:instrText>
            </w:r>
            <w:r>
              <w:rPr>
                <w:noProof/>
                <w:webHidden/>
              </w:rPr>
            </w:r>
            <w:r>
              <w:rPr>
                <w:noProof/>
                <w:webHidden/>
              </w:rPr>
              <w:fldChar w:fldCharType="separate"/>
            </w:r>
            <w:r w:rsidR="00B56EFA">
              <w:rPr>
                <w:noProof/>
                <w:webHidden/>
              </w:rPr>
              <w:t>65</w:t>
            </w:r>
            <w:r>
              <w:rPr>
                <w:noProof/>
                <w:webHidden/>
              </w:rPr>
              <w:fldChar w:fldCharType="end"/>
            </w:r>
          </w:hyperlink>
        </w:p>
        <w:p w14:paraId="77A7BD5D" w14:textId="792A458C"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32" w:history="1">
            <w:r w:rsidRPr="00D82A92">
              <w:rPr>
                <w:rStyle w:val="Hypertextovprepojenie"/>
                <w:rFonts w:cs="Times New Roman"/>
                <w:noProof/>
              </w:rPr>
              <w:t>6.1.1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Dodávka SW</w:t>
            </w:r>
            <w:r>
              <w:rPr>
                <w:noProof/>
                <w:webHidden/>
              </w:rPr>
              <w:tab/>
            </w:r>
            <w:r>
              <w:rPr>
                <w:noProof/>
                <w:webHidden/>
              </w:rPr>
              <w:fldChar w:fldCharType="begin"/>
            </w:r>
            <w:r>
              <w:rPr>
                <w:noProof/>
                <w:webHidden/>
              </w:rPr>
              <w:instrText xml:space="preserve"> PAGEREF _Toc179895932 \h </w:instrText>
            </w:r>
            <w:r>
              <w:rPr>
                <w:noProof/>
                <w:webHidden/>
              </w:rPr>
            </w:r>
            <w:r>
              <w:rPr>
                <w:noProof/>
                <w:webHidden/>
              </w:rPr>
              <w:fldChar w:fldCharType="separate"/>
            </w:r>
            <w:r w:rsidR="00B56EFA">
              <w:rPr>
                <w:noProof/>
                <w:webHidden/>
              </w:rPr>
              <w:t>65</w:t>
            </w:r>
            <w:r>
              <w:rPr>
                <w:noProof/>
                <w:webHidden/>
              </w:rPr>
              <w:fldChar w:fldCharType="end"/>
            </w:r>
          </w:hyperlink>
        </w:p>
        <w:p w14:paraId="79188162" w14:textId="53BF1413"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33" w:history="1">
            <w:r w:rsidRPr="00D82A92">
              <w:rPr>
                <w:rStyle w:val="Hypertextovprepojenie"/>
                <w:rFonts w:cs="Times New Roman"/>
                <w:noProof/>
              </w:rPr>
              <w:t>6.2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Požiadavky na dodanie hardvérových komponentov</w:t>
            </w:r>
            <w:r>
              <w:rPr>
                <w:noProof/>
                <w:webHidden/>
              </w:rPr>
              <w:tab/>
            </w:r>
            <w:r>
              <w:rPr>
                <w:noProof/>
                <w:webHidden/>
              </w:rPr>
              <w:fldChar w:fldCharType="begin"/>
            </w:r>
            <w:r>
              <w:rPr>
                <w:noProof/>
                <w:webHidden/>
              </w:rPr>
              <w:instrText xml:space="preserve"> PAGEREF _Toc179895933 \h </w:instrText>
            </w:r>
            <w:r>
              <w:rPr>
                <w:noProof/>
                <w:webHidden/>
              </w:rPr>
            </w:r>
            <w:r>
              <w:rPr>
                <w:noProof/>
                <w:webHidden/>
              </w:rPr>
              <w:fldChar w:fldCharType="separate"/>
            </w:r>
            <w:r w:rsidR="00B56EFA">
              <w:rPr>
                <w:noProof/>
                <w:webHidden/>
              </w:rPr>
              <w:t>66</w:t>
            </w:r>
            <w:r>
              <w:rPr>
                <w:noProof/>
                <w:webHidden/>
              </w:rPr>
              <w:fldChar w:fldCharType="end"/>
            </w:r>
          </w:hyperlink>
        </w:p>
        <w:p w14:paraId="3C287C52" w14:textId="068620FF"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34" w:history="1">
            <w:r w:rsidRPr="00D82A92">
              <w:rPr>
                <w:rStyle w:val="Hypertextovprepojenie"/>
                <w:rFonts w:cs="Times New Roman"/>
                <w:noProof/>
              </w:rPr>
              <w:t>6.2.1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Dodávka HW (špecifikácia BT majáku) – 5.120 ks</w:t>
            </w:r>
            <w:r>
              <w:rPr>
                <w:noProof/>
                <w:webHidden/>
              </w:rPr>
              <w:tab/>
            </w:r>
            <w:r>
              <w:rPr>
                <w:noProof/>
                <w:webHidden/>
              </w:rPr>
              <w:fldChar w:fldCharType="begin"/>
            </w:r>
            <w:r>
              <w:rPr>
                <w:noProof/>
                <w:webHidden/>
              </w:rPr>
              <w:instrText xml:space="preserve"> PAGEREF _Toc179895934 \h </w:instrText>
            </w:r>
            <w:r>
              <w:rPr>
                <w:noProof/>
                <w:webHidden/>
              </w:rPr>
            </w:r>
            <w:r>
              <w:rPr>
                <w:noProof/>
                <w:webHidden/>
              </w:rPr>
              <w:fldChar w:fldCharType="separate"/>
            </w:r>
            <w:r w:rsidR="00B56EFA">
              <w:rPr>
                <w:noProof/>
                <w:webHidden/>
              </w:rPr>
              <w:t>66</w:t>
            </w:r>
            <w:r>
              <w:rPr>
                <w:noProof/>
                <w:webHidden/>
              </w:rPr>
              <w:fldChar w:fldCharType="end"/>
            </w:r>
          </w:hyperlink>
        </w:p>
        <w:p w14:paraId="78362908" w14:textId="1049AB90"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35" w:history="1">
            <w:r w:rsidRPr="00D82A92">
              <w:rPr>
                <w:rStyle w:val="Hypertextovprepojenie"/>
                <w:rFonts w:cs="Times New Roman"/>
                <w:noProof/>
              </w:rPr>
              <w:t>6.2.2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Dodávka HW (špecifikácia GPS/GSM) – 500 ks</w:t>
            </w:r>
            <w:r>
              <w:rPr>
                <w:noProof/>
                <w:webHidden/>
              </w:rPr>
              <w:tab/>
            </w:r>
            <w:r>
              <w:rPr>
                <w:noProof/>
                <w:webHidden/>
              </w:rPr>
              <w:fldChar w:fldCharType="begin"/>
            </w:r>
            <w:r>
              <w:rPr>
                <w:noProof/>
                <w:webHidden/>
              </w:rPr>
              <w:instrText xml:space="preserve"> PAGEREF _Toc179895935 \h </w:instrText>
            </w:r>
            <w:r>
              <w:rPr>
                <w:noProof/>
                <w:webHidden/>
              </w:rPr>
            </w:r>
            <w:r>
              <w:rPr>
                <w:noProof/>
                <w:webHidden/>
              </w:rPr>
              <w:fldChar w:fldCharType="separate"/>
            </w:r>
            <w:r w:rsidR="00B56EFA">
              <w:rPr>
                <w:noProof/>
                <w:webHidden/>
              </w:rPr>
              <w:t>67</w:t>
            </w:r>
            <w:r>
              <w:rPr>
                <w:noProof/>
                <w:webHidden/>
              </w:rPr>
              <w:fldChar w:fldCharType="end"/>
            </w:r>
          </w:hyperlink>
        </w:p>
        <w:p w14:paraId="50D1108A" w14:textId="51D7272E"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36" w:history="1">
            <w:r w:rsidRPr="00D82A92">
              <w:rPr>
                <w:rStyle w:val="Hypertextovprepojenie"/>
                <w:rFonts w:cs="Times New Roman"/>
                <w:noProof/>
              </w:rPr>
              <w:t>6.3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Požiadavky na inštaláciu hardvérových komponentov</w:t>
            </w:r>
            <w:r>
              <w:rPr>
                <w:noProof/>
                <w:webHidden/>
              </w:rPr>
              <w:tab/>
            </w:r>
            <w:r>
              <w:rPr>
                <w:noProof/>
                <w:webHidden/>
              </w:rPr>
              <w:fldChar w:fldCharType="begin"/>
            </w:r>
            <w:r>
              <w:rPr>
                <w:noProof/>
                <w:webHidden/>
              </w:rPr>
              <w:instrText xml:space="preserve"> PAGEREF _Toc179895936 \h </w:instrText>
            </w:r>
            <w:r>
              <w:rPr>
                <w:noProof/>
                <w:webHidden/>
              </w:rPr>
            </w:r>
            <w:r>
              <w:rPr>
                <w:noProof/>
                <w:webHidden/>
              </w:rPr>
              <w:fldChar w:fldCharType="separate"/>
            </w:r>
            <w:r w:rsidR="00B56EFA">
              <w:rPr>
                <w:noProof/>
                <w:webHidden/>
              </w:rPr>
              <w:t>67</w:t>
            </w:r>
            <w:r>
              <w:rPr>
                <w:noProof/>
                <w:webHidden/>
              </w:rPr>
              <w:fldChar w:fldCharType="end"/>
            </w:r>
          </w:hyperlink>
        </w:p>
        <w:p w14:paraId="7F74690D" w14:textId="133D4C42" w:rsidR="00A73D04" w:rsidRDefault="00A73D04">
          <w:pPr>
            <w:pStyle w:val="Obsah1"/>
            <w:tabs>
              <w:tab w:val="left" w:pos="480"/>
              <w:tab w:val="right" w:leader="dot" w:pos="9403"/>
            </w:tabs>
            <w:rPr>
              <w:rFonts w:asciiTheme="minorHAnsi" w:eastAsiaTheme="minorEastAsia" w:hAnsiTheme="minorHAnsi" w:cstheme="minorBidi"/>
              <w:noProof/>
              <w:szCs w:val="24"/>
              <w:lang w:eastAsia="sk-SK" w:bidi="ar-SA"/>
              <w14:ligatures w14:val="standardContextual"/>
            </w:rPr>
          </w:pPr>
          <w:hyperlink w:anchor="_Toc179895937" w:history="1">
            <w:r w:rsidRPr="00D82A92">
              <w:rPr>
                <w:rStyle w:val="Hypertextovprepojenie"/>
                <w:rFonts w:cs="Times New Roman"/>
                <w:b/>
                <w:noProof/>
              </w:rPr>
              <w:t>7</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Biznis architektúra</w:t>
            </w:r>
            <w:r>
              <w:rPr>
                <w:noProof/>
                <w:webHidden/>
              </w:rPr>
              <w:tab/>
            </w:r>
            <w:r>
              <w:rPr>
                <w:noProof/>
                <w:webHidden/>
              </w:rPr>
              <w:fldChar w:fldCharType="begin"/>
            </w:r>
            <w:r>
              <w:rPr>
                <w:noProof/>
                <w:webHidden/>
              </w:rPr>
              <w:instrText xml:space="preserve"> PAGEREF _Toc179895937 \h </w:instrText>
            </w:r>
            <w:r>
              <w:rPr>
                <w:noProof/>
                <w:webHidden/>
              </w:rPr>
            </w:r>
            <w:r>
              <w:rPr>
                <w:noProof/>
                <w:webHidden/>
              </w:rPr>
              <w:fldChar w:fldCharType="separate"/>
            </w:r>
            <w:r w:rsidR="00B56EFA">
              <w:rPr>
                <w:noProof/>
                <w:webHidden/>
              </w:rPr>
              <w:t>69</w:t>
            </w:r>
            <w:r>
              <w:rPr>
                <w:noProof/>
                <w:webHidden/>
              </w:rPr>
              <w:fldChar w:fldCharType="end"/>
            </w:r>
          </w:hyperlink>
        </w:p>
        <w:p w14:paraId="2FEF1FA5" w14:textId="5ED1259A"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38" w:history="1">
            <w:r w:rsidRPr="00D82A92">
              <w:rPr>
                <w:rStyle w:val="Hypertextovprepojenie"/>
                <w:rFonts w:cs="Times New Roman"/>
                <w:noProof/>
              </w:rPr>
              <w:t>7.1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Hlavné špecifikácie národnej siete ICL</w:t>
            </w:r>
            <w:r>
              <w:rPr>
                <w:noProof/>
                <w:webHidden/>
              </w:rPr>
              <w:tab/>
            </w:r>
            <w:r>
              <w:rPr>
                <w:noProof/>
                <w:webHidden/>
              </w:rPr>
              <w:fldChar w:fldCharType="begin"/>
            </w:r>
            <w:r>
              <w:rPr>
                <w:noProof/>
                <w:webHidden/>
              </w:rPr>
              <w:instrText xml:space="preserve"> PAGEREF _Toc179895938 \h </w:instrText>
            </w:r>
            <w:r>
              <w:rPr>
                <w:noProof/>
                <w:webHidden/>
              </w:rPr>
            </w:r>
            <w:r>
              <w:rPr>
                <w:noProof/>
                <w:webHidden/>
              </w:rPr>
              <w:fldChar w:fldCharType="separate"/>
            </w:r>
            <w:r w:rsidR="00B56EFA">
              <w:rPr>
                <w:noProof/>
                <w:webHidden/>
              </w:rPr>
              <w:t>71</w:t>
            </w:r>
            <w:r>
              <w:rPr>
                <w:noProof/>
                <w:webHidden/>
              </w:rPr>
              <w:fldChar w:fldCharType="end"/>
            </w:r>
          </w:hyperlink>
        </w:p>
        <w:p w14:paraId="039DC39A" w14:textId="440F3E1F"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39" w:history="1">
            <w:r w:rsidRPr="00D82A92">
              <w:rPr>
                <w:rStyle w:val="Hypertextovprepojenie"/>
                <w:rFonts w:cs="Times New Roman"/>
                <w:noProof/>
              </w:rPr>
              <w:t>7.2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Definovanie skupín koncových používateľov</w:t>
            </w:r>
            <w:r>
              <w:rPr>
                <w:noProof/>
                <w:webHidden/>
              </w:rPr>
              <w:tab/>
            </w:r>
            <w:r>
              <w:rPr>
                <w:noProof/>
                <w:webHidden/>
              </w:rPr>
              <w:fldChar w:fldCharType="begin"/>
            </w:r>
            <w:r>
              <w:rPr>
                <w:noProof/>
                <w:webHidden/>
              </w:rPr>
              <w:instrText xml:space="preserve"> PAGEREF _Toc179895939 \h </w:instrText>
            </w:r>
            <w:r>
              <w:rPr>
                <w:noProof/>
                <w:webHidden/>
              </w:rPr>
            </w:r>
            <w:r>
              <w:rPr>
                <w:noProof/>
                <w:webHidden/>
              </w:rPr>
              <w:fldChar w:fldCharType="separate"/>
            </w:r>
            <w:r w:rsidR="00B56EFA">
              <w:rPr>
                <w:noProof/>
                <w:webHidden/>
              </w:rPr>
              <w:t>71</w:t>
            </w:r>
            <w:r>
              <w:rPr>
                <w:noProof/>
                <w:webHidden/>
              </w:rPr>
              <w:fldChar w:fldCharType="end"/>
            </w:r>
          </w:hyperlink>
        </w:p>
        <w:p w14:paraId="5665A96F" w14:textId="7996A40C"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40" w:history="1">
            <w:r w:rsidRPr="00D82A92">
              <w:rPr>
                <w:rStyle w:val="Hypertextovprepojenie"/>
                <w:rFonts w:cs="Times New Roman"/>
                <w:noProof/>
              </w:rPr>
              <w:t>7.3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Služby spojené s cestovaním</w:t>
            </w:r>
            <w:r>
              <w:rPr>
                <w:noProof/>
                <w:webHidden/>
              </w:rPr>
              <w:tab/>
            </w:r>
            <w:r>
              <w:rPr>
                <w:noProof/>
                <w:webHidden/>
              </w:rPr>
              <w:fldChar w:fldCharType="begin"/>
            </w:r>
            <w:r>
              <w:rPr>
                <w:noProof/>
                <w:webHidden/>
              </w:rPr>
              <w:instrText xml:space="preserve"> PAGEREF _Toc179895940 \h </w:instrText>
            </w:r>
            <w:r>
              <w:rPr>
                <w:noProof/>
                <w:webHidden/>
              </w:rPr>
            </w:r>
            <w:r>
              <w:rPr>
                <w:noProof/>
                <w:webHidden/>
              </w:rPr>
              <w:fldChar w:fldCharType="separate"/>
            </w:r>
            <w:r w:rsidR="00B56EFA">
              <w:rPr>
                <w:noProof/>
                <w:webHidden/>
              </w:rPr>
              <w:t>72</w:t>
            </w:r>
            <w:r>
              <w:rPr>
                <w:noProof/>
                <w:webHidden/>
              </w:rPr>
              <w:fldChar w:fldCharType="end"/>
            </w:r>
          </w:hyperlink>
        </w:p>
        <w:p w14:paraId="1521F3E6" w14:textId="2D3EF963"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41" w:history="1">
            <w:r w:rsidRPr="00D82A92">
              <w:rPr>
                <w:rStyle w:val="Hypertextovprepojenie"/>
                <w:rFonts w:cs="Times New Roman"/>
                <w:noProof/>
              </w:rPr>
              <w:t>7.4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Koncové služby NICL</w:t>
            </w:r>
            <w:r>
              <w:rPr>
                <w:noProof/>
                <w:webHidden/>
              </w:rPr>
              <w:tab/>
            </w:r>
            <w:r>
              <w:rPr>
                <w:noProof/>
                <w:webHidden/>
              </w:rPr>
              <w:fldChar w:fldCharType="begin"/>
            </w:r>
            <w:r>
              <w:rPr>
                <w:noProof/>
                <w:webHidden/>
              </w:rPr>
              <w:instrText xml:space="preserve"> PAGEREF _Toc179895941 \h </w:instrText>
            </w:r>
            <w:r>
              <w:rPr>
                <w:noProof/>
                <w:webHidden/>
              </w:rPr>
            </w:r>
            <w:r>
              <w:rPr>
                <w:noProof/>
                <w:webHidden/>
              </w:rPr>
              <w:fldChar w:fldCharType="separate"/>
            </w:r>
            <w:r w:rsidR="00B56EFA">
              <w:rPr>
                <w:noProof/>
                <w:webHidden/>
              </w:rPr>
              <w:t>73</w:t>
            </w:r>
            <w:r>
              <w:rPr>
                <w:noProof/>
                <w:webHidden/>
              </w:rPr>
              <w:fldChar w:fldCharType="end"/>
            </w:r>
          </w:hyperlink>
        </w:p>
        <w:p w14:paraId="52967999" w14:textId="596CBC2C"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42" w:history="1">
            <w:r w:rsidRPr="00D82A92">
              <w:rPr>
                <w:rStyle w:val="Hypertextovprepojenie"/>
                <w:rFonts w:cs="Times New Roman"/>
                <w:noProof/>
              </w:rPr>
              <w:t>7.4.1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Prístup na frontend webového rozhrania</w:t>
            </w:r>
            <w:r>
              <w:rPr>
                <w:noProof/>
                <w:webHidden/>
              </w:rPr>
              <w:tab/>
            </w:r>
            <w:r>
              <w:rPr>
                <w:noProof/>
                <w:webHidden/>
              </w:rPr>
              <w:fldChar w:fldCharType="begin"/>
            </w:r>
            <w:r>
              <w:rPr>
                <w:noProof/>
                <w:webHidden/>
              </w:rPr>
              <w:instrText xml:space="preserve"> PAGEREF _Toc179895942 \h </w:instrText>
            </w:r>
            <w:r>
              <w:rPr>
                <w:noProof/>
                <w:webHidden/>
              </w:rPr>
            </w:r>
            <w:r>
              <w:rPr>
                <w:noProof/>
                <w:webHidden/>
              </w:rPr>
              <w:fldChar w:fldCharType="separate"/>
            </w:r>
            <w:r w:rsidR="00B56EFA">
              <w:rPr>
                <w:noProof/>
                <w:webHidden/>
              </w:rPr>
              <w:t>73</w:t>
            </w:r>
            <w:r>
              <w:rPr>
                <w:noProof/>
                <w:webHidden/>
              </w:rPr>
              <w:fldChar w:fldCharType="end"/>
            </w:r>
          </w:hyperlink>
        </w:p>
        <w:p w14:paraId="71C3C183" w14:textId="18E58E85"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43" w:history="1">
            <w:r w:rsidRPr="00D82A92">
              <w:rPr>
                <w:rStyle w:val="Hypertextovprepojenie"/>
                <w:rFonts w:cs="Times New Roman"/>
                <w:noProof/>
              </w:rPr>
              <w:t>7.4.2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Inštalácia mobilnej aplikácie</w:t>
            </w:r>
            <w:r>
              <w:rPr>
                <w:noProof/>
                <w:webHidden/>
              </w:rPr>
              <w:tab/>
            </w:r>
            <w:r>
              <w:rPr>
                <w:noProof/>
                <w:webHidden/>
              </w:rPr>
              <w:fldChar w:fldCharType="begin"/>
            </w:r>
            <w:r>
              <w:rPr>
                <w:noProof/>
                <w:webHidden/>
              </w:rPr>
              <w:instrText xml:space="preserve"> PAGEREF _Toc179895943 \h </w:instrText>
            </w:r>
            <w:r>
              <w:rPr>
                <w:noProof/>
                <w:webHidden/>
              </w:rPr>
            </w:r>
            <w:r>
              <w:rPr>
                <w:noProof/>
                <w:webHidden/>
              </w:rPr>
              <w:fldChar w:fldCharType="separate"/>
            </w:r>
            <w:r w:rsidR="00B56EFA">
              <w:rPr>
                <w:noProof/>
                <w:webHidden/>
              </w:rPr>
              <w:t>74</w:t>
            </w:r>
            <w:r>
              <w:rPr>
                <w:noProof/>
                <w:webHidden/>
              </w:rPr>
              <w:fldChar w:fldCharType="end"/>
            </w:r>
          </w:hyperlink>
        </w:p>
        <w:p w14:paraId="7DE3C41C" w14:textId="48797BD6"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44" w:history="1">
            <w:r w:rsidRPr="00D82A92">
              <w:rPr>
                <w:rStyle w:val="Hypertextovprepojenie"/>
                <w:rFonts w:cs="Times New Roman"/>
                <w:noProof/>
              </w:rPr>
              <w:t>7.5</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Lokalizácia</w:t>
            </w:r>
            <w:r>
              <w:rPr>
                <w:noProof/>
                <w:webHidden/>
              </w:rPr>
              <w:tab/>
            </w:r>
            <w:r>
              <w:rPr>
                <w:noProof/>
                <w:webHidden/>
              </w:rPr>
              <w:fldChar w:fldCharType="begin"/>
            </w:r>
            <w:r>
              <w:rPr>
                <w:noProof/>
                <w:webHidden/>
              </w:rPr>
              <w:instrText xml:space="preserve"> PAGEREF _Toc179895944 \h </w:instrText>
            </w:r>
            <w:r>
              <w:rPr>
                <w:noProof/>
                <w:webHidden/>
              </w:rPr>
            </w:r>
            <w:r>
              <w:rPr>
                <w:noProof/>
                <w:webHidden/>
              </w:rPr>
              <w:fldChar w:fldCharType="separate"/>
            </w:r>
            <w:r w:rsidR="00B56EFA">
              <w:rPr>
                <w:noProof/>
                <w:webHidden/>
              </w:rPr>
              <w:t>74</w:t>
            </w:r>
            <w:r>
              <w:rPr>
                <w:noProof/>
                <w:webHidden/>
              </w:rPr>
              <w:fldChar w:fldCharType="end"/>
            </w:r>
          </w:hyperlink>
        </w:p>
        <w:p w14:paraId="25E75A63" w14:textId="02F42761" w:rsidR="00A73D04" w:rsidRDefault="00A73D04">
          <w:pPr>
            <w:pStyle w:val="Obsah1"/>
            <w:tabs>
              <w:tab w:val="left" w:pos="480"/>
              <w:tab w:val="right" w:leader="dot" w:pos="9403"/>
            </w:tabs>
            <w:rPr>
              <w:rFonts w:asciiTheme="minorHAnsi" w:eastAsiaTheme="minorEastAsia" w:hAnsiTheme="minorHAnsi" w:cstheme="minorBidi"/>
              <w:noProof/>
              <w:szCs w:val="24"/>
              <w:lang w:eastAsia="sk-SK" w:bidi="ar-SA"/>
              <w14:ligatures w14:val="standardContextual"/>
            </w:rPr>
          </w:pPr>
          <w:hyperlink w:anchor="_Toc179895945" w:history="1">
            <w:r w:rsidRPr="00D82A92">
              <w:rPr>
                <w:rStyle w:val="Hypertextovprepojenie"/>
                <w:rFonts w:cs="Times New Roman"/>
                <w:b/>
                <w:noProof/>
              </w:rPr>
              <w:t>8</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Aplikačná architektúra</w:t>
            </w:r>
            <w:r>
              <w:rPr>
                <w:noProof/>
                <w:webHidden/>
              </w:rPr>
              <w:tab/>
            </w:r>
            <w:r>
              <w:rPr>
                <w:noProof/>
                <w:webHidden/>
              </w:rPr>
              <w:fldChar w:fldCharType="begin"/>
            </w:r>
            <w:r>
              <w:rPr>
                <w:noProof/>
                <w:webHidden/>
              </w:rPr>
              <w:instrText xml:space="preserve"> PAGEREF _Toc179895945 \h </w:instrText>
            </w:r>
            <w:r>
              <w:rPr>
                <w:noProof/>
                <w:webHidden/>
              </w:rPr>
            </w:r>
            <w:r>
              <w:rPr>
                <w:noProof/>
                <w:webHidden/>
              </w:rPr>
              <w:fldChar w:fldCharType="separate"/>
            </w:r>
            <w:r w:rsidR="00B56EFA">
              <w:rPr>
                <w:noProof/>
                <w:webHidden/>
              </w:rPr>
              <w:t>75</w:t>
            </w:r>
            <w:r>
              <w:rPr>
                <w:noProof/>
                <w:webHidden/>
              </w:rPr>
              <w:fldChar w:fldCharType="end"/>
            </w:r>
          </w:hyperlink>
        </w:p>
        <w:p w14:paraId="37835751" w14:textId="2C725223"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46" w:history="1">
            <w:r w:rsidRPr="00D82A92">
              <w:rPr>
                <w:rStyle w:val="Hypertextovprepojenie"/>
                <w:rFonts w:cs="Times New Roman"/>
                <w:noProof/>
              </w:rPr>
              <w:t>8.1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Aplikačné služby NICL</w:t>
            </w:r>
            <w:r>
              <w:rPr>
                <w:noProof/>
                <w:webHidden/>
              </w:rPr>
              <w:tab/>
            </w:r>
            <w:r>
              <w:rPr>
                <w:noProof/>
                <w:webHidden/>
              </w:rPr>
              <w:fldChar w:fldCharType="begin"/>
            </w:r>
            <w:r>
              <w:rPr>
                <w:noProof/>
                <w:webHidden/>
              </w:rPr>
              <w:instrText xml:space="preserve"> PAGEREF _Toc179895946 \h </w:instrText>
            </w:r>
            <w:r>
              <w:rPr>
                <w:noProof/>
                <w:webHidden/>
              </w:rPr>
            </w:r>
            <w:r>
              <w:rPr>
                <w:noProof/>
                <w:webHidden/>
              </w:rPr>
              <w:fldChar w:fldCharType="separate"/>
            </w:r>
            <w:r w:rsidR="00B56EFA">
              <w:rPr>
                <w:noProof/>
                <w:webHidden/>
              </w:rPr>
              <w:t>76</w:t>
            </w:r>
            <w:r>
              <w:rPr>
                <w:noProof/>
                <w:webHidden/>
              </w:rPr>
              <w:fldChar w:fldCharType="end"/>
            </w:r>
          </w:hyperlink>
        </w:p>
        <w:p w14:paraId="44B97F9D" w14:textId="17835670"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47" w:history="1">
            <w:r w:rsidRPr="00D82A92">
              <w:rPr>
                <w:rStyle w:val="Hypertextovprepojenie"/>
                <w:rFonts w:cs="Times New Roman"/>
                <w:noProof/>
              </w:rPr>
              <w:t>8.1.1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Vyhľadávanie a plánovanie trás</w:t>
            </w:r>
            <w:r>
              <w:rPr>
                <w:noProof/>
                <w:webHidden/>
              </w:rPr>
              <w:tab/>
            </w:r>
            <w:r>
              <w:rPr>
                <w:noProof/>
                <w:webHidden/>
              </w:rPr>
              <w:fldChar w:fldCharType="begin"/>
            </w:r>
            <w:r>
              <w:rPr>
                <w:noProof/>
                <w:webHidden/>
              </w:rPr>
              <w:instrText xml:space="preserve"> PAGEREF _Toc179895947 \h </w:instrText>
            </w:r>
            <w:r>
              <w:rPr>
                <w:noProof/>
                <w:webHidden/>
              </w:rPr>
            </w:r>
            <w:r>
              <w:rPr>
                <w:noProof/>
                <w:webHidden/>
              </w:rPr>
              <w:fldChar w:fldCharType="separate"/>
            </w:r>
            <w:r w:rsidR="00B56EFA">
              <w:rPr>
                <w:noProof/>
                <w:webHidden/>
              </w:rPr>
              <w:t>76</w:t>
            </w:r>
            <w:r>
              <w:rPr>
                <w:noProof/>
                <w:webHidden/>
              </w:rPr>
              <w:fldChar w:fldCharType="end"/>
            </w:r>
          </w:hyperlink>
        </w:p>
        <w:p w14:paraId="1B6184ED" w14:textId="6CFE6138"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48" w:history="1">
            <w:r w:rsidRPr="00D82A92">
              <w:rPr>
                <w:rStyle w:val="Hypertextovprepojenie"/>
                <w:rFonts w:cs="Times New Roman"/>
                <w:noProof/>
              </w:rPr>
              <w:t>8.1.2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Sledovanie polohy na mape</w:t>
            </w:r>
            <w:r>
              <w:rPr>
                <w:noProof/>
                <w:webHidden/>
              </w:rPr>
              <w:tab/>
            </w:r>
            <w:r>
              <w:rPr>
                <w:noProof/>
                <w:webHidden/>
              </w:rPr>
              <w:fldChar w:fldCharType="begin"/>
            </w:r>
            <w:r>
              <w:rPr>
                <w:noProof/>
                <w:webHidden/>
              </w:rPr>
              <w:instrText xml:space="preserve"> PAGEREF _Toc179895948 \h </w:instrText>
            </w:r>
            <w:r>
              <w:rPr>
                <w:noProof/>
                <w:webHidden/>
              </w:rPr>
            </w:r>
            <w:r>
              <w:rPr>
                <w:noProof/>
                <w:webHidden/>
              </w:rPr>
              <w:fldChar w:fldCharType="separate"/>
            </w:r>
            <w:r w:rsidR="00B56EFA">
              <w:rPr>
                <w:noProof/>
                <w:webHidden/>
              </w:rPr>
              <w:t>76</w:t>
            </w:r>
            <w:r>
              <w:rPr>
                <w:noProof/>
                <w:webHidden/>
              </w:rPr>
              <w:fldChar w:fldCharType="end"/>
            </w:r>
          </w:hyperlink>
        </w:p>
        <w:p w14:paraId="0735383D" w14:textId="5CCBE3FD"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49" w:history="1">
            <w:r w:rsidRPr="00D82A92">
              <w:rPr>
                <w:rStyle w:val="Hypertextovprepojenie"/>
                <w:rFonts w:cs="Times New Roman"/>
                <w:noProof/>
              </w:rPr>
              <w:t>8.1.3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Profil používateľa NICL aplikácie</w:t>
            </w:r>
            <w:r>
              <w:rPr>
                <w:noProof/>
                <w:webHidden/>
              </w:rPr>
              <w:tab/>
            </w:r>
            <w:r>
              <w:rPr>
                <w:noProof/>
                <w:webHidden/>
              </w:rPr>
              <w:fldChar w:fldCharType="begin"/>
            </w:r>
            <w:r>
              <w:rPr>
                <w:noProof/>
                <w:webHidden/>
              </w:rPr>
              <w:instrText xml:space="preserve"> PAGEREF _Toc179895949 \h </w:instrText>
            </w:r>
            <w:r>
              <w:rPr>
                <w:noProof/>
                <w:webHidden/>
              </w:rPr>
            </w:r>
            <w:r>
              <w:rPr>
                <w:noProof/>
                <w:webHidden/>
              </w:rPr>
              <w:fldChar w:fldCharType="separate"/>
            </w:r>
            <w:r w:rsidR="00B56EFA">
              <w:rPr>
                <w:noProof/>
                <w:webHidden/>
              </w:rPr>
              <w:t>77</w:t>
            </w:r>
            <w:r>
              <w:rPr>
                <w:noProof/>
                <w:webHidden/>
              </w:rPr>
              <w:fldChar w:fldCharType="end"/>
            </w:r>
          </w:hyperlink>
        </w:p>
        <w:p w14:paraId="1FBB4238" w14:textId="45B723BB"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50" w:history="1">
            <w:r w:rsidRPr="00D82A92">
              <w:rPr>
                <w:rStyle w:val="Hypertextovprepojenie"/>
                <w:rFonts w:cs="Times New Roman"/>
                <w:noProof/>
              </w:rPr>
              <w:t>8.1.4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Nákup cestovného lístka</w:t>
            </w:r>
            <w:r>
              <w:rPr>
                <w:noProof/>
                <w:webHidden/>
              </w:rPr>
              <w:tab/>
            </w:r>
            <w:r>
              <w:rPr>
                <w:noProof/>
                <w:webHidden/>
              </w:rPr>
              <w:fldChar w:fldCharType="begin"/>
            </w:r>
            <w:r>
              <w:rPr>
                <w:noProof/>
                <w:webHidden/>
              </w:rPr>
              <w:instrText xml:space="preserve"> PAGEREF _Toc179895950 \h </w:instrText>
            </w:r>
            <w:r>
              <w:rPr>
                <w:noProof/>
                <w:webHidden/>
              </w:rPr>
            </w:r>
            <w:r>
              <w:rPr>
                <w:noProof/>
                <w:webHidden/>
              </w:rPr>
              <w:fldChar w:fldCharType="separate"/>
            </w:r>
            <w:r w:rsidR="00B56EFA">
              <w:rPr>
                <w:noProof/>
                <w:webHidden/>
              </w:rPr>
              <w:t>77</w:t>
            </w:r>
            <w:r>
              <w:rPr>
                <w:noProof/>
                <w:webHidden/>
              </w:rPr>
              <w:fldChar w:fldCharType="end"/>
            </w:r>
          </w:hyperlink>
        </w:p>
        <w:p w14:paraId="6DE831D0" w14:textId="1A402A46"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51" w:history="1">
            <w:r w:rsidRPr="00D82A92">
              <w:rPr>
                <w:rStyle w:val="Hypertextovprepojenie"/>
                <w:rFonts w:cs="Times New Roman"/>
                <w:noProof/>
              </w:rPr>
              <w:t>8.1.5</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Zľavy</w:t>
            </w:r>
            <w:r>
              <w:rPr>
                <w:noProof/>
                <w:webHidden/>
              </w:rPr>
              <w:tab/>
            </w:r>
            <w:r>
              <w:rPr>
                <w:noProof/>
                <w:webHidden/>
              </w:rPr>
              <w:fldChar w:fldCharType="begin"/>
            </w:r>
            <w:r>
              <w:rPr>
                <w:noProof/>
                <w:webHidden/>
              </w:rPr>
              <w:instrText xml:space="preserve"> PAGEREF _Toc179895951 \h </w:instrText>
            </w:r>
            <w:r>
              <w:rPr>
                <w:noProof/>
                <w:webHidden/>
              </w:rPr>
            </w:r>
            <w:r>
              <w:rPr>
                <w:noProof/>
                <w:webHidden/>
              </w:rPr>
              <w:fldChar w:fldCharType="separate"/>
            </w:r>
            <w:r w:rsidR="00B56EFA">
              <w:rPr>
                <w:noProof/>
                <w:webHidden/>
              </w:rPr>
              <w:t>78</w:t>
            </w:r>
            <w:r>
              <w:rPr>
                <w:noProof/>
                <w:webHidden/>
              </w:rPr>
              <w:fldChar w:fldCharType="end"/>
            </w:r>
          </w:hyperlink>
        </w:p>
        <w:p w14:paraId="7FCBDFBC" w14:textId="3888D8A4"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52" w:history="1">
            <w:r w:rsidRPr="00D82A92">
              <w:rPr>
                <w:rStyle w:val="Hypertextovprepojenie"/>
                <w:rFonts w:cs="Times New Roman"/>
                <w:noProof/>
              </w:rPr>
              <w:t>8.1.6</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História cestovných lístkov</w:t>
            </w:r>
            <w:r>
              <w:rPr>
                <w:noProof/>
                <w:webHidden/>
              </w:rPr>
              <w:tab/>
            </w:r>
            <w:r>
              <w:rPr>
                <w:noProof/>
                <w:webHidden/>
              </w:rPr>
              <w:fldChar w:fldCharType="begin"/>
            </w:r>
            <w:r>
              <w:rPr>
                <w:noProof/>
                <w:webHidden/>
              </w:rPr>
              <w:instrText xml:space="preserve"> PAGEREF _Toc179895952 \h </w:instrText>
            </w:r>
            <w:r>
              <w:rPr>
                <w:noProof/>
                <w:webHidden/>
              </w:rPr>
            </w:r>
            <w:r>
              <w:rPr>
                <w:noProof/>
                <w:webHidden/>
              </w:rPr>
              <w:fldChar w:fldCharType="separate"/>
            </w:r>
            <w:r w:rsidR="00B56EFA">
              <w:rPr>
                <w:noProof/>
                <w:webHidden/>
              </w:rPr>
              <w:t>78</w:t>
            </w:r>
            <w:r>
              <w:rPr>
                <w:noProof/>
                <w:webHidden/>
              </w:rPr>
              <w:fldChar w:fldCharType="end"/>
            </w:r>
          </w:hyperlink>
        </w:p>
        <w:p w14:paraId="4B533425" w14:textId="14F5F7C6"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53" w:history="1">
            <w:r w:rsidRPr="00D82A92">
              <w:rPr>
                <w:rStyle w:val="Hypertextovprepojenie"/>
                <w:rFonts w:cs="Times New Roman"/>
                <w:noProof/>
              </w:rPr>
              <w:t>8.1.7</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Režim “Pay as you Go”</w:t>
            </w:r>
            <w:r>
              <w:rPr>
                <w:noProof/>
                <w:webHidden/>
              </w:rPr>
              <w:tab/>
            </w:r>
            <w:r>
              <w:rPr>
                <w:noProof/>
                <w:webHidden/>
              </w:rPr>
              <w:fldChar w:fldCharType="begin"/>
            </w:r>
            <w:r>
              <w:rPr>
                <w:noProof/>
                <w:webHidden/>
              </w:rPr>
              <w:instrText xml:space="preserve"> PAGEREF _Toc179895953 \h </w:instrText>
            </w:r>
            <w:r>
              <w:rPr>
                <w:noProof/>
                <w:webHidden/>
              </w:rPr>
            </w:r>
            <w:r>
              <w:rPr>
                <w:noProof/>
                <w:webHidden/>
              </w:rPr>
              <w:fldChar w:fldCharType="separate"/>
            </w:r>
            <w:r w:rsidR="00B56EFA">
              <w:rPr>
                <w:noProof/>
                <w:webHidden/>
              </w:rPr>
              <w:t>78</w:t>
            </w:r>
            <w:r>
              <w:rPr>
                <w:noProof/>
                <w:webHidden/>
              </w:rPr>
              <w:fldChar w:fldCharType="end"/>
            </w:r>
          </w:hyperlink>
        </w:p>
        <w:p w14:paraId="52044B3A" w14:textId="1D422959"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54" w:history="1">
            <w:r w:rsidRPr="00D82A92">
              <w:rPr>
                <w:rStyle w:val="Hypertextovprepojenie"/>
                <w:rFonts w:cs="Times New Roman"/>
                <w:noProof/>
              </w:rPr>
              <w:t>8.1.8</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Výluky, meškania a zmeny</w:t>
            </w:r>
            <w:r>
              <w:rPr>
                <w:noProof/>
                <w:webHidden/>
              </w:rPr>
              <w:tab/>
            </w:r>
            <w:r>
              <w:rPr>
                <w:noProof/>
                <w:webHidden/>
              </w:rPr>
              <w:fldChar w:fldCharType="begin"/>
            </w:r>
            <w:r>
              <w:rPr>
                <w:noProof/>
                <w:webHidden/>
              </w:rPr>
              <w:instrText xml:space="preserve"> PAGEREF _Toc179895954 \h </w:instrText>
            </w:r>
            <w:r>
              <w:rPr>
                <w:noProof/>
                <w:webHidden/>
              </w:rPr>
            </w:r>
            <w:r>
              <w:rPr>
                <w:noProof/>
                <w:webHidden/>
              </w:rPr>
              <w:fldChar w:fldCharType="separate"/>
            </w:r>
            <w:r w:rsidR="00B56EFA">
              <w:rPr>
                <w:noProof/>
                <w:webHidden/>
              </w:rPr>
              <w:t>78</w:t>
            </w:r>
            <w:r>
              <w:rPr>
                <w:noProof/>
                <w:webHidden/>
              </w:rPr>
              <w:fldChar w:fldCharType="end"/>
            </w:r>
          </w:hyperlink>
        </w:p>
        <w:p w14:paraId="09C6DD78" w14:textId="39568B10"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55" w:history="1">
            <w:r w:rsidRPr="00D82A92">
              <w:rPr>
                <w:rStyle w:val="Hypertextovprepojenie"/>
                <w:rFonts w:cs="Times New Roman"/>
                <w:noProof/>
              </w:rPr>
              <w:t>8.1.9</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Reklamácie cestovného</w:t>
            </w:r>
            <w:r>
              <w:rPr>
                <w:noProof/>
                <w:webHidden/>
              </w:rPr>
              <w:tab/>
            </w:r>
            <w:r>
              <w:rPr>
                <w:noProof/>
                <w:webHidden/>
              </w:rPr>
              <w:fldChar w:fldCharType="begin"/>
            </w:r>
            <w:r>
              <w:rPr>
                <w:noProof/>
                <w:webHidden/>
              </w:rPr>
              <w:instrText xml:space="preserve"> PAGEREF _Toc179895955 \h </w:instrText>
            </w:r>
            <w:r>
              <w:rPr>
                <w:noProof/>
                <w:webHidden/>
              </w:rPr>
            </w:r>
            <w:r>
              <w:rPr>
                <w:noProof/>
                <w:webHidden/>
              </w:rPr>
              <w:fldChar w:fldCharType="separate"/>
            </w:r>
            <w:r w:rsidR="00B56EFA">
              <w:rPr>
                <w:noProof/>
                <w:webHidden/>
              </w:rPr>
              <w:t>79</w:t>
            </w:r>
            <w:r>
              <w:rPr>
                <w:noProof/>
                <w:webHidden/>
              </w:rPr>
              <w:fldChar w:fldCharType="end"/>
            </w:r>
          </w:hyperlink>
        </w:p>
        <w:p w14:paraId="2D2AFF90" w14:textId="4EA5007B" w:rsidR="00A73D04" w:rsidRDefault="00A73D04">
          <w:pPr>
            <w:pStyle w:val="Obsah3"/>
            <w:tabs>
              <w:tab w:val="left" w:pos="1540"/>
              <w:tab w:val="right" w:leader="dot" w:pos="9403"/>
            </w:tabs>
            <w:rPr>
              <w:rFonts w:asciiTheme="minorHAnsi" w:eastAsiaTheme="minorEastAsia" w:hAnsiTheme="minorHAnsi" w:cstheme="minorBidi"/>
              <w:noProof/>
              <w:szCs w:val="24"/>
              <w:lang w:eastAsia="sk-SK" w:bidi="ar-SA"/>
              <w14:ligatures w14:val="standardContextual"/>
            </w:rPr>
          </w:pPr>
          <w:hyperlink w:anchor="_Toc179895956" w:history="1">
            <w:r w:rsidRPr="00D82A92">
              <w:rPr>
                <w:rStyle w:val="Hypertextovprepojenie"/>
                <w:rFonts w:cs="Times New Roman"/>
                <w:noProof/>
              </w:rPr>
              <w:t>8.1.10</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Prístup k informáciám</w:t>
            </w:r>
            <w:r>
              <w:rPr>
                <w:noProof/>
                <w:webHidden/>
              </w:rPr>
              <w:tab/>
            </w:r>
            <w:r>
              <w:rPr>
                <w:noProof/>
                <w:webHidden/>
              </w:rPr>
              <w:fldChar w:fldCharType="begin"/>
            </w:r>
            <w:r>
              <w:rPr>
                <w:noProof/>
                <w:webHidden/>
              </w:rPr>
              <w:instrText xml:space="preserve"> PAGEREF _Toc179895956 \h </w:instrText>
            </w:r>
            <w:r>
              <w:rPr>
                <w:noProof/>
                <w:webHidden/>
              </w:rPr>
            </w:r>
            <w:r>
              <w:rPr>
                <w:noProof/>
                <w:webHidden/>
              </w:rPr>
              <w:fldChar w:fldCharType="separate"/>
            </w:r>
            <w:r w:rsidR="00B56EFA">
              <w:rPr>
                <w:noProof/>
                <w:webHidden/>
              </w:rPr>
              <w:t>79</w:t>
            </w:r>
            <w:r>
              <w:rPr>
                <w:noProof/>
                <w:webHidden/>
              </w:rPr>
              <w:fldChar w:fldCharType="end"/>
            </w:r>
          </w:hyperlink>
        </w:p>
        <w:p w14:paraId="659B0F47" w14:textId="2CBAB755"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57" w:history="1">
            <w:r w:rsidRPr="00D82A92">
              <w:rPr>
                <w:rStyle w:val="Hypertextovprepojenie"/>
                <w:rFonts w:cs="Times New Roman"/>
                <w:noProof/>
              </w:rPr>
              <w:t>8.1.11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Validácia cestovného lístka</w:t>
            </w:r>
            <w:r>
              <w:rPr>
                <w:noProof/>
                <w:webHidden/>
              </w:rPr>
              <w:tab/>
            </w:r>
            <w:r>
              <w:rPr>
                <w:noProof/>
                <w:webHidden/>
              </w:rPr>
              <w:fldChar w:fldCharType="begin"/>
            </w:r>
            <w:r>
              <w:rPr>
                <w:noProof/>
                <w:webHidden/>
              </w:rPr>
              <w:instrText xml:space="preserve"> PAGEREF _Toc179895957 \h </w:instrText>
            </w:r>
            <w:r>
              <w:rPr>
                <w:noProof/>
                <w:webHidden/>
              </w:rPr>
            </w:r>
            <w:r>
              <w:rPr>
                <w:noProof/>
                <w:webHidden/>
              </w:rPr>
              <w:fldChar w:fldCharType="separate"/>
            </w:r>
            <w:r w:rsidR="00B56EFA">
              <w:rPr>
                <w:noProof/>
                <w:webHidden/>
              </w:rPr>
              <w:t>79</w:t>
            </w:r>
            <w:r>
              <w:rPr>
                <w:noProof/>
                <w:webHidden/>
              </w:rPr>
              <w:fldChar w:fldCharType="end"/>
            </w:r>
          </w:hyperlink>
        </w:p>
        <w:p w14:paraId="08A5FA14" w14:textId="3FA91A4F" w:rsidR="00A73D04" w:rsidRDefault="00A73D04">
          <w:pPr>
            <w:pStyle w:val="Obsah3"/>
            <w:tabs>
              <w:tab w:val="left" w:pos="1540"/>
              <w:tab w:val="right" w:leader="dot" w:pos="9403"/>
            </w:tabs>
            <w:rPr>
              <w:rFonts w:asciiTheme="minorHAnsi" w:eastAsiaTheme="minorEastAsia" w:hAnsiTheme="minorHAnsi" w:cstheme="minorBidi"/>
              <w:noProof/>
              <w:szCs w:val="24"/>
              <w:lang w:eastAsia="sk-SK" w:bidi="ar-SA"/>
              <w14:ligatures w14:val="standardContextual"/>
            </w:rPr>
          </w:pPr>
          <w:hyperlink w:anchor="_Toc179895958" w:history="1">
            <w:r w:rsidRPr="00D82A92">
              <w:rPr>
                <w:rStyle w:val="Hypertextovprepojenie"/>
                <w:rFonts w:cs="Times New Roman"/>
                <w:noProof/>
              </w:rPr>
              <w:t>8.1.12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Klíring cestovných nákladov</w:t>
            </w:r>
            <w:r>
              <w:rPr>
                <w:noProof/>
                <w:webHidden/>
              </w:rPr>
              <w:tab/>
            </w:r>
            <w:r>
              <w:rPr>
                <w:noProof/>
                <w:webHidden/>
              </w:rPr>
              <w:fldChar w:fldCharType="begin"/>
            </w:r>
            <w:r>
              <w:rPr>
                <w:noProof/>
                <w:webHidden/>
              </w:rPr>
              <w:instrText xml:space="preserve"> PAGEREF _Toc179895958 \h </w:instrText>
            </w:r>
            <w:r>
              <w:rPr>
                <w:noProof/>
                <w:webHidden/>
              </w:rPr>
            </w:r>
            <w:r>
              <w:rPr>
                <w:noProof/>
                <w:webHidden/>
              </w:rPr>
              <w:fldChar w:fldCharType="separate"/>
            </w:r>
            <w:r w:rsidR="00B56EFA">
              <w:rPr>
                <w:noProof/>
                <w:webHidden/>
              </w:rPr>
              <w:t>80</w:t>
            </w:r>
            <w:r>
              <w:rPr>
                <w:noProof/>
                <w:webHidden/>
              </w:rPr>
              <w:fldChar w:fldCharType="end"/>
            </w:r>
          </w:hyperlink>
        </w:p>
        <w:p w14:paraId="6277783A" w14:textId="58E00668" w:rsidR="00A73D04" w:rsidRDefault="00A73D04">
          <w:pPr>
            <w:pStyle w:val="Obsah3"/>
            <w:tabs>
              <w:tab w:val="left" w:pos="1540"/>
              <w:tab w:val="right" w:leader="dot" w:pos="9403"/>
            </w:tabs>
            <w:rPr>
              <w:rFonts w:asciiTheme="minorHAnsi" w:eastAsiaTheme="minorEastAsia" w:hAnsiTheme="minorHAnsi" w:cstheme="minorBidi"/>
              <w:noProof/>
              <w:szCs w:val="24"/>
              <w:lang w:eastAsia="sk-SK" w:bidi="ar-SA"/>
              <w14:ligatures w14:val="standardContextual"/>
            </w:rPr>
          </w:pPr>
          <w:hyperlink w:anchor="_Toc179895959" w:history="1">
            <w:r w:rsidRPr="00D82A92">
              <w:rPr>
                <w:rStyle w:val="Hypertextovprepojenie"/>
                <w:rFonts w:cs="Times New Roman"/>
                <w:noProof/>
              </w:rPr>
              <w:t>8.1.13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Reporting cestovného</w:t>
            </w:r>
            <w:r>
              <w:rPr>
                <w:noProof/>
                <w:webHidden/>
              </w:rPr>
              <w:tab/>
            </w:r>
            <w:r>
              <w:rPr>
                <w:noProof/>
                <w:webHidden/>
              </w:rPr>
              <w:fldChar w:fldCharType="begin"/>
            </w:r>
            <w:r>
              <w:rPr>
                <w:noProof/>
                <w:webHidden/>
              </w:rPr>
              <w:instrText xml:space="preserve"> PAGEREF _Toc179895959 \h </w:instrText>
            </w:r>
            <w:r>
              <w:rPr>
                <w:noProof/>
                <w:webHidden/>
              </w:rPr>
            </w:r>
            <w:r>
              <w:rPr>
                <w:noProof/>
                <w:webHidden/>
              </w:rPr>
              <w:fldChar w:fldCharType="separate"/>
            </w:r>
            <w:r w:rsidR="00B56EFA">
              <w:rPr>
                <w:noProof/>
                <w:webHidden/>
              </w:rPr>
              <w:t>80</w:t>
            </w:r>
            <w:r>
              <w:rPr>
                <w:noProof/>
                <w:webHidden/>
              </w:rPr>
              <w:fldChar w:fldCharType="end"/>
            </w:r>
          </w:hyperlink>
        </w:p>
        <w:p w14:paraId="1C4C344C" w14:textId="528DB6B6" w:rsidR="00A73D04" w:rsidRDefault="00A73D04">
          <w:pPr>
            <w:pStyle w:val="Obsah3"/>
            <w:tabs>
              <w:tab w:val="left" w:pos="1540"/>
              <w:tab w:val="right" w:leader="dot" w:pos="9403"/>
            </w:tabs>
            <w:rPr>
              <w:rFonts w:asciiTheme="minorHAnsi" w:eastAsiaTheme="minorEastAsia" w:hAnsiTheme="minorHAnsi" w:cstheme="minorBidi"/>
              <w:noProof/>
              <w:szCs w:val="24"/>
              <w:lang w:eastAsia="sk-SK" w:bidi="ar-SA"/>
              <w14:ligatures w14:val="standardContextual"/>
            </w:rPr>
          </w:pPr>
          <w:hyperlink w:anchor="_Toc179895960" w:history="1">
            <w:r w:rsidRPr="00D82A92">
              <w:rPr>
                <w:rStyle w:val="Hypertextovprepojenie"/>
                <w:rFonts w:cs="Times New Roman"/>
                <w:noProof/>
              </w:rPr>
              <w:t>8.1.14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Profil Backoffice používateľa</w:t>
            </w:r>
            <w:r>
              <w:rPr>
                <w:noProof/>
                <w:webHidden/>
              </w:rPr>
              <w:tab/>
            </w:r>
            <w:r>
              <w:rPr>
                <w:noProof/>
                <w:webHidden/>
              </w:rPr>
              <w:fldChar w:fldCharType="begin"/>
            </w:r>
            <w:r>
              <w:rPr>
                <w:noProof/>
                <w:webHidden/>
              </w:rPr>
              <w:instrText xml:space="preserve"> PAGEREF _Toc179895960 \h </w:instrText>
            </w:r>
            <w:r>
              <w:rPr>
                <w:noProof/>
                <w:webHidden/>
              </w:rPr>
            </w:r>
            <w:r>
              <w:rPr>
                <w:noProof/>
                <w:webHidden/>
              </w:rPr>
              <w:fldChar w:fldCharType="separate"/>
            </w:r>
            <w:r w:rsidR="00B56EFA">
              <w:rPr>
                <w:noProof/>
                <w:webHidden/>
              </w:rPr>
              <w:t>80</w:t>
            </w:r>
            <w:r>
              <w:rPr>
                <w:noProof/>
                <w:webHidden/>
              </w:rPr>
              <w:fldChar w:fldCharType="end"/>
            </w:r>
          </w:hyperlink>
        </w:p>
        <w:p w14:paraId="327EF850" w14:textId="27377ABB" w:rsidR="00A73D04" w:rsidRDefault="00A73D04">
          <w:pPr>
            <w:pStyle w:val="Obsah3"/>
            <w:tabs>
              <w:tab w:val="left" w:pos="1540"/>
              <w:tab w:val="right" w:leader="dot" w:pos="9403"/>
            </w:tabs>
            <w:rPr>
              <w:rFonts w:asciiTheme="minorHAnsi" w:eastAsiaTheme="minorEastAsia" w:hAnsiTheme="minorHAnsi" w:cstheme="minorBidi"/>
              <w:noProof/>
              <w:szCs w:val="24"/>
              <w:lang w:eastAsia="sk-SK" w:bidi="ar-SA"/>
              <w14:ligatures w14:val="standardContextual"/>
            </w:rPr>
          </w:pPr>
          <w:hyperlink w:anchor="_Toc179895961" w:history="1">
            <w:r w:rsidRPr="00D82A92">
              <w:rPr>
                <w:rStyle w:val="Hypertextovprepojenie"/>
                <w:rFonts w:cs="Times New Roman"/>
                <w:noProof/>
              </w:rPr>
              <w:t>8.1.15</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Administrácia</w:t>
            </w:r>
            <w:r>
              <w:rPr>
                <w:noProof/>
                <w:webHidden/>
              </w:rPr>
              <w:tab/>
            </w:r>
            <w:r>
              <w:rPr>
                <w:noProof/>
                <w:webHidden/>
              </w:rPr>
              <w:fldChar w:fldCharType="begin"/>
            </w:r>
            <w:r>
              <w:rPr>
                <w:noProof/>
                <w:webHidden/>
              </w:rPr>
              <w:instrText xml:space="preserve"> PAGEREF _Toc179895961 \h </w:instrText>
            </w:r>
            <w:r>
              <w:rPr>
                <w:noProof/>
                <w:webHidden/>
              </w:rPr>
            </w:r>
            <w:r>
              <w:rPr>
                <w:noProof/>
                <w:webHidden/>
              </w:rPr>
              <w:fldChar w:fldCharType="separate"/>
            </w:r>
            <w:r w:rsidR="00B56EFA">
              <w:rPr>
                <w:noProof/>
                <w:webHidden/>
              </w:rPr>
              <w:t>80</w:t>
            </w:r>
            <w:r>
              <w:rPr>
                <w:noProof/>
                <w:webHidden/>
              </w:rPr>
              <w:fldChar w:fldCharType="end"/>
            </w:r>
          </w:hyperlink>
        </w:p>
        <w:p w14:paraId="4C08F173" w14:textId="4CE9EB31"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62" w:history="1">
            <w:r w:rsidRPr="00D82A92">
              <w:rPr>
                <w:rStyle w:val="Hypertextovprepojenie"/>
                <w:rFonts w:cs="Times New Roman"/>
                <w:noProof/>
              </w:rPr>
              <w:t>8.2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Princípy tvorby aplikačnej architektúry</w:t>
            </w:r>
            <w:r>
              <w:rPr>
                <w:noProof/>
                <w:webHidden/>
              </w:rPr>
              <w:tab/>
            </w:r>
            <w:r>
              <w:rPr>
                <w:noProof/>
                <w:webHidden/>
              </w:rPr>
              <w:fldChar w:fldCharType="begin"/>
            </w:r>
            <w:r>
              <w:rPr>
                <w:noProof/>
                <w:webHidden/>
              </w:rPr>
              <w:instrText xml:space="preserve"> PAGEREF _Toc179895962 \h </w:instrText>
            </w:r>
            <w:r>
              <w:rPr>
                <w:noProof/>
                <w:webHidden/>
              </w:rPr>
            </w:r>
            <w:r>
              <w:rPr>
                <w:noProof/>
                <w:webHidden/>
              </w:rPr>
              <w:fldChar w:fldCharType="separate"/>
            </w:r>
            <w:r w:rsidR="00B56EFA">
              <w:rPr>
                <w:noProof/>
                <w:webHidden/>
              </w:rPr>
              <w:t>81</w:t>
            </w:r>
            <w:r>
              <w:rPr>
                <w:noProof/>
                <w:webHidden/>
              </w:rPr>
              <w:fldChar w:fldCharType="end"/>
            </w:r>
          </w:hyperlink>
        </w:p>
        <w:p w14:paraId="0E23A132" w14:textId="5C3FF15E"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63" w:history="1">
            <w:r w:rsidRPr="00D82A92">
              <w:rPr>
                <w:rStyle w:val="Hypertextovprepojenie"/>
                <w:rFonts w:cs="Times New Roman"/>
                <w:noProof/>
              </w:rPr>
              <w:t>8.3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Požiadavky na aplikačnú architektúru</w:t>
            </w:r>
            <w:r>
              <w:rPr>
                <w:noProof/>
                <w:webHidden/>
              </w:rPr>
              <w:tab/>
            </w:r>
            <w:r>
              <w:rPr>
                <w:noProof/>
                <w:webHidden/>
              </w:rPr>
              <w:fldChar w:fldCharType="begin"/>
            </w:r>
            <w:r>
              <w:rPr>
                <w:noProof/>
                <w:webHidden/>
              </w:rPr>
              <w:instrText xml:space="preserve"> PAGEREF _Toc179895963 \h </w:instrText>
            </w:r>
            <w:r>
              <w:rPr>
                <w:noProof/>
                <w:webHidden/>
              </w:rPr>
            </w:r>
            <w:r>
              <w:rPr>
                <w:noProof/>
                <w:webHidden/>
              </w:rPr>
              <w:fldChar w:fldCharType="separate"/>
            </w:r>
            <w:r w:rsidR="00B56EFA">
              <w:rPr>
                <w:noProof/>
                <w:webHidden/>
              </w:rPr>
              <w:t>82</w:t>
            </w:r>
            <w:r>
              <w:rPr>
                <w:noProof/>
                <w:webHidden/>
              </w:rPr>
              <w:fldChar w:fldCharType="end"/>
            </w:r>
          </w:hyperlink>
        </w:p>
        <w:p w14:paraId="07EBBB88" w14:textId="69FD94E2"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64" w:history="1">
            <w:r w:rsidRPr="00D82A92">
              <w:rPr>
                <w:rStyle w:val="Hypertextovprepojenie"/>
                <w:rFonts w:cs="Times New Roman"/>
                <w:noProof/>
              </w:rPr>
              <w:t>8.3.1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Komponenty</w:t>
            </w:r>
            <w:r>
              <w:rPr>
                <w:noProof/>
                <w:webHidden/>
              </w:rPr>
              <w:tab/>
            </w:r>
            <w:r>
              <w:rPr>
                <w:noProof/>
                <w:webHidden/>
              </w:rPr>
              <w:fldChar w:fldCharType="begin"/>
            </w:r>
            <w:r>
              <w:rPr>
                <w:noProof/>
                <w:webHidden/>
              </w:rPr>
              <w:instrText xml:space="preserve"> PAGEREF _Toc179895964 \h </w:instrText>
            </w:r>
            <w:r>
              <w:rPr>
                <w:noProof/>
                <w:webHidden/>
              </w:rPr>
            </w:r>
            <w:r>
              <w:rPr>
                <w:noProof/>
                <w:webHidden/>
              </w:rPr>
              <w:fldChar w:fldCharType="separate"/>
            </w:r>
            <w:r w:rsidR="00B56EFA">
              <w:rPr>
                <w:noProof/>
                <w:webHidden/>
              </w:rPr>
              <w:t>82</w:t>
            </w:r>
            <w:r>
              <w:rPr>
                <w:noProof/>
                <w:webHidden/>
              </w:rPr>
              <w:fldChar w:fldCharType="end"/>
            </w:r>
          </w:hyperlink>
        </w:p>
        <w:p w14:paraId="79860501" w14:textId="49BE2407"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65" w:history="1">
            <w:r w:rsidRPr="00D82A92">
              <w:rPr>
                <w:rStyle w:val="Hypertextovprepojenie"/>
                <w:rFonts w:cs="Times New Roman"/>
                <w:noProof/>
              </w:rPr>
              <w:t>8.3.2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Modul</w:t>
            </w:r>
            <w:r>
              <w:rPr>
                <w:noProof/>
                <w:webHidden/>
              </w:rPr>
              <w:tab/>
            </w:r>
            <w:r>
              <w:rPr>
                <w:noProof/>
                <w:webHidden/>
              </w:rPr>
              <w:fldChar w:fldCharType="begin"/>
            </w:r>
            <w:r>
              <w:rPr>
                <w:noProof/>
                <w:webHidden/>
              </w:rPr>
              <w:instrText xml:space="preserve"> PAGEREF _Toc179895965 \h </w:instrText>
            </w:r>
            <w:r>
              <w:rPr>
                <w:noProof/>
                <w:webHidden/>
              </w:rPr>
            </w:r>
            <w:r>
              <w:rPr>
                <w:noProof/>
                <w:webHidden/>
              </w:rPr>
              <w:fldChar w:fldCharType="separate"/>
            </w:r>
            <w:r w:rsidR="00B56EFA">
              <w:rPr>
                <w:noProof/>
                <w:webHidden/>
              </w:rPr>
              <w:t>82</w:t>
            </w:r>
            <w:r>
              <w:rPr>
                <w:noProof/>
                <w:webHidden/>
              </w:rPr>
              <w:fldChar w:fldCharType="end"/>
            </w:r>
          </w:hyperlink>
        </w:p>
        <w:p w14:paraId="257AE4D6" w14:textId="2024EA8E"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66" w:history="1">
            <w:r w:rsidRPr="00D82A92">
              <w:rPr>
                <w:rStyle w:val="Hypertextovprepojenie"/>
                <w:rFonts w:cs="Times New Roman"/>
                <w:noProof/>
              </w:rPr>
              <w:t>8.3.3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API</w:t>
            </w:r>
            <w:r>
              <w:rPr>
                <w:noProof/>
                <w:webHidden/>
              </w:rPr>
              <w:tab/>
            </w:r>
            <w:r>
              <w:rPr>
                <w:noProof/>
                <w:webHidden/>
              </w:rPr>
              <w:fldChar w:fldCharType="begin"/>
            </w:r>
            <w:r>
              <w:rPr>
                <w:noProof/>
                <w:webHidden/>
              </w:rPr>
              <w:instrText xml:space="preserve"> PAGEREF _Toc179895966 \h </w:instrText>
            </w:r>
            <w:r>
              <w:rPr>
                <w:noProof/>
                <w:webHidden/>
              </w:rPr>
            </w:r>
            <w:r>
              <w:rPr>
                <w:noProof/>
                <w:webHidden/>
              </w:rPr>
              <w:fldChar w:fldCharType="separate"/>
            </w:r>
            <w:r w:rsidR="00B56EFA">
              <w:rPr>
                <w:noProof/>
                <w:webHidden/>
              </w:rPr>
              <w:t>82</w:t>
            </w:r>
            <w:r>
              <w:rPr>
                <w:noProof/>
                <w:webHidden/>
              </w:rPr>
              <w:fldChar w:fldCharType="end"/>
            </w:r>
          </w:hyperlink>
        </w:p>
        <w:p w14:paraId="76A9A7C0" w14:textId="17444B05"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67" w:history="1">
            <w:r w:rsidRPr="00D82A92">
              <w:rPr>
                <w:rStyle w:val="Hypertextovprepojenie"/>
                <w:rFonts w:cs="Times New Roman"/>
                <w:noProof/>
              </w:rPr>
              <w:t>8.3.4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SOA</w:t>
            </w:r>
            <w:r>
              <w:rPr>
                <w:noProof/>
                <w:webHidden/>
              </w:rPr>
              <w:tab/>
            </w:r>
            <w:r>
              <w:rPr>
                <w:noProof/>
                <w:webHidden/>
              </w:rPr>
              <w:fldChar w:fldCharType="begin"/>
            </w:r>
            <w:r>
              <w:rPr>
                <w:noProof/>
                <w:webHidden/>
              </w:rPr>
              <w:instrText xml:space="preserve"> PAGEREF _Toc179895967 \h </w:instrText>
            </w:r>
            <w:r>
              <w:rPr>
                <w:noProof/>
                <w:webHidden/>
              </w:rPr>
            </w:r>
            <w:r>
              <w:rPr>
                <w:noProof/>
                <w:webHidden/>
              </w:rPr>
              <w:fldChar w:fldCharType="separate"/>
            </w:r>
            <w:r w:rsidR="00B56EFA">
              <w:rPr>
                <w:noProof/>
                <w:webHidden/>
              </w:rPr>
              <w:t>82</w:t>
            </w:r>
            <w:r>
              <w:rPr>
                <w:noProof/>
                <w:webHidden/>
              </w:rPr>
              <w:fldChar w:fldCharType="end"/>
            </w:r>
          </w:hyperlink>
        </w:p>
        <w:p w14:paraId="659571ED" w14:textId="13F0AE93"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68" w:history="1">
            <w:r w:rsidRPr="00D82A92">
              <w:rPr>
                <w:rStyle w:val="Hypertextovprepojenie"/>
                <w:rFonts w:cs="Times New Roman"/>
                <w:noProof/>
              </w:rPr>
              <w:t>8.3.5</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Microservices</w:t>
            </w:r>
            <w:r>
              <w:rPr>
                <w:noProof/>
                <w:webHidden/>
              </w:rPr>
              <w:tab/>
            </w:r>
            <w:r>
              <w:rPr>
                <w:noProof/>
                <w:webHidden/>
              </w:rPr>
              <w:fldChar w:fldCharType="begin"/>
            </w:r>
            <w:r>
              <w:rPr>
                <w:noProof/>
                <w:webHidden/>
              </w:rPr>
              <w:instrText xml:space="preserve"> PAGEREF _Toc179895968 \h </w:instrText>
            </w:r>
            <w:r>
              <w:rPr>
                <w:noProof/>
                <w:webHidden/>
              </w:rPr>
            </w:r>
            <w:r>
              <w:rPr>
                <w:noProof/>
                <w:webHidden/>
              </w:rPr>
              <w:fldChar w:fldCharType="separate"/>
            </w:r>
            <w:r w:rsidR="00B56EFA">
              <w:rPr>
                <w:noProof/>
                <w:webHidden/>
              </w:rPr>
              <w:t>82</w:t>
            </w:r>
            <w:r>
              <w:rPr>
                <w:noProof/>
                <w:webHidden/>
              </w:rPr>
              <w:fldChar w:fldCharType="end"/>
            </w:r>
          </w:hyperlink>
        </w:p>
        <w:p w14:paraId="314070A2" w14:textId="4B1B5F49"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69" w:history="1">
            <w:r w:rsidRPr="00D82A92">
              <w:rPr>
                <w:rStyle w:val="Hypertextovprepojenie"/>
                <w:rFonts w:cs="Times New Roman"/>
                <w:noProof/>
              </w:rPr>
              <w:t>8.3.6</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Domain Driven Design</w:t>
            </w:r>
            <w:r>
              <w:rPr>
                <w:noProof/>
                <w:webHidden/>
              </w:rPr>
              <w:tab/>
            </w:r>
            <w:r>
              <w:rPr>
                <w:noProof/>
                <w:webHidden/>
              </w:rPr>
              <w:fldChar w:fldCharType="begin"/>
            </w:r>
            <w:r>
              <w:rPr>
                <w:noProof/>
                <w:webHidden/>
              </w:rPr>
              <w:instrText xml:space="preserve"> PAGEREF _Toc179895969 \h </w:instrText>
            </w:r>
            <w:r>
              <w:rPr>
                <w:noProof/>
                <w:webHidden/>
              </w:rPr>
            </w:r>
            <w:r>
              <w:rPr>
                <w:noProof/>
                <w:webHidden/>
              </w:rPr>
              <w:fldChar w:fldCharType="separate"/>
            </w:r>
            <w:r w:rsidR="00B56EFA">
              <w:rPr>
                <w:noProof/>
                <w:webHidden/>
              </w:rPr>
              <w:t>82</w:t>
            </w:r>
            <w:r>
              <w:rPr>
                <w:noProof/>
                <w:webHidden/>
              </w:rPr>
              <w:fldChar w:fldCharType="end"/>
            </w:r>
          </w:hyperlink>
        </w:p>
        <w:p w14:paraId="102DC109" w14:textId="0B0500F5"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70" w:history="1">
            <w:r w:rsidRPr="00D82A92">
              <w:rPr>
                <w:rStyle w:val="Hypertextovprepojenie"/>
                <w:rFonts w:cs="Times New Roman"/>
                <w:noProof/>
              </w:rPr>
              <w:t>8.3.7</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OOP</w:t>
            </w:r>
            <w:r>
              <w:rPr>
                <w:noProof/>
                <w:webHidden/>
              </w:rPr>
              <w:tab/>
            </w:r>
            <w:r>
              <w:rPr>
                <w:noProof/>
                <w:webHidden/>
              </w:rPr>
              <w:fldChar w:fldCharType="begin"/>
            </w:r>
            <w:r>
              <w:rPr>
                <w:noProof/>
                <w:webHidden/>
              </w:rPr>
              <w:instrText xml:space="preserve"> PAGEREF _Toc179895970 \h </w:instrText>
            </w:r>
            <w:r>
              <w:rPr>
                <w:noProof/>
                <w:webHidden/>
              </w:rPr>
            </w:r>
            <w:r>
              <w:rPr>
                <w:noProof/>
                <w:webHidden/>
              </w:rPr>
              <w:fldChar w:fldCharType="separate"/>
            </w:r>
            <w:r w:rsidR="00B56EFA">
              <w:rPr>
                <w:noProof/>
                <w:webHidden/>
              </w:rPr>
              <w:t>83</w:t>
            </w:r>
            <w:r>
              <w:rPr>
                <w:noProof/>
                <w:webHidden/>
              </w:rPr>
              <w:fldChar w:fldCharType="end"/>
            </w:r>
          </w:hyperlink>
        </w:p>
        <w:p w14:paraId="46532300" w14:textId="2A45BC26"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71" w:history="1">
            <w:r w:rsidRPr="00D82A92">
              <w:rPr>
                <w:rStyle w:val="Hypertextovprepojenie"/>
                <w:rFonts w:cs="Times New Roman"/>
                <w:noProof/>
              </w:rPr>
              <w:t>8.3.8</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SOLID</w:t>
            </w:r>
            <w:r>
              <w:rPr>
                <w:noProof/>
                <w:webHidden/>
              </w:rPr>
              <w:tab/>
            </w:r>
            <w:r>
              <w:rPr>
                <w:noProof/>
                <w:webHidden/>
              </w:rPr>
              <w:fldChar w:fldCharType="begin"/>
            </w:r>
            <w:r>
              <w:rPr>
                <w:noProof/>
                <w:webHidden/>
              </w:rPr>
              <w:instrText xml:space="preserve"> PAGEREF _Toc179895971 \h </w:instrText>
            </w:r>
            <w:r>
              <w:rPr>
                <w:noProof/>
                <w:webHidden/>
              </w:rPr>
            </w:r>
            <w:r>
              <w:rPr>
                <w:noProof/>
                <w:webHidden/>
              </w:rPr>
              <w:fldChar w:fldCharType="separate"/>
            </w:r>
            <w:r w:rsidR="00B56EFA">
              <w:rPr>
                <w:noProof/>
                <w:webHidden/>
              </w:rPr>
              <w:t>83</w:t>
            </w:r>
            <w:r>
              <w:rPr>
                <w:noProof/>
                <w:webHidden/>
              </w:rPr>
              <w:fldChar w:fldCharType="end"/>
            </w:r>
          </w:hyperlink>
        </w:p>
        <w:p w14:paraId="7E72A1B2" w14:textId="211971BD"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72" w:history="1">
            <w:r w:rsidRPr="00D82A92">
              <w:rPr>
                <w:rStyle w:val="Hypertextovprepojenie"/>
                <w:rFonts w:cs="Times New Roman"/>
                <w:noProof/>
              </w:rPr>
              <w:t>8.4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Aplikácie</w:t>
            </w:r>
            <w:r>
              <w:rPr>
                <w:noProof/>
                <w:webHidden/>
              </w:rPr>
              <w:tab/>
            </w:r>
            <w:r>
              <w:rPr>
                <w:noProof/>
                <w:webHidden/>
              </w:rPr>
              <w:fldChar w:fldCharType="begin"/>
            </w:r>
            <w:r>
              <w:rPr>
                <w:noProof/>
                <w:webHidden/>
              </w:rPr>
              <w:instrText xml:space="preserve"> PAGEREF _Toc179895972 \h </w:instrText>
            </w:r>
            <w:r>
              <w:rPr>
                <w:noProof/>
                <w:webHidden/>
              </w:rPr>
            </w:r>
            <w:r>
              <w:rPr>
                <w:noProof/>
                <w:webHidden/>
              </w:rPr>
              <w:fldChar w:fldCharType="separate"/>
            </w:r>
            <w:r w:rsidR="00B56EFA">
              <w:rPr>
                <w:noProof/>
                <w:webHidden/>
              </w:rPr>
              <w:t>83</w:t>
            </w:r>
            <w:r>
              <w:rPr>
                <w:noProof/>
                <w:webHidden/>
              </w:rPr>
              <w:fldChar w:fldCharType="end"/>
            </w:r>
          </w:hyperlink>
        </w:p>
        <w:p w14:paraId="0EB21CAF" w14:textId="25916863"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73" w:history="1">
            <w:r w:rsidRPr="00D82A92">
              <w:rPr>
                <w:rStyle w:val="Hypertextovprepojenie"/>
                <w:rFonts w:cs="Times New Roman"/>
                <w:noProof/>
              </w:rPr>
              <w:t>8.4.1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Verejný webový portál a mobilná aplikácia</w:t>
            </w:r>
            <w:r>
              <w:rPr>
                <w:noProof/>
                <w:webHidden/>
              </w:rPr>
              <w:tab/>
            </w:r>
            <w:r>
              <w:rPr>
                <w:noProof/>
                <w:webHidden/>
              </w:rPr>
              <w:fldChar w:fldCharType="begin"/>
            </w:r>
            <w:r>
              <w:rPr>
                <w:noProof/>
                <w:webHidden/>
              </w:rPr>
              <w:instrText xml:space="preserve"> PAGEREF _Toc179895973 \h </w:instrText>
            </w:r>
            <w:r>
              <w:rPr>
                <w:noProof/>
                <w:webHidden/>
              </w:rPr>
            </w:r>
            <w:r>
              <w:rPr>
                <w:noProof/>
                <w:webHidden/>
              </w:rPr>
              <w:fldChar w:fldCharType="separate"/>
            </w:r>
            <w:r w:rsidR="00B56EFA">
              <w:rPr>
                <w:noProof/>
                <w:webHidden/>
              </w:rPr>
              <w:t>83</w:t>
            </w:r>
            <w:r>
              <w:rPr>
                <w:noProof/>
                <w:webHidden/>
              </w:rPr>
              <w:fldChar w:fldCharType="end"/>
            </w:r>
          </w:hyperlink>
        </w:p>
        <w:p w14:paraId="62031228" w14:textId="7E6F4ACD"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74" w:history="1">
            <w:r w:rsidRPr="00D82A92">
              <w:rPr>
                <w:rStyle w:val="Hypertextovprepojenie"/>
                <w:rFonts w:cs="Times New Roman"/>
                <w:noProof/>
              </w:rPr>
              <w:t>8.4.2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Backoffice portál</w:t>
            </w:r>
            <w:r>
              <w:rPr>
                <w:noProof/>
                <w:webHidden/>
              </w:rPr>
              <w:tab/>
            </w:r>
            <w:r>
              <w:rPr>
                <w:noProof/>
                <w:webHidden/>
              </w:rPr>
              <w:fldChar w:fldCharType="begin"/>
            </w:r>
            <w:r>
              <w:rPr>
                <w:noProof/>
                <w:webHidden/>
              </w:rPr>
              <w:instrText xml:space="preserve"> PAGEREF _Toc179895974 \h </w:instrText>
            </w:r>
            <w:r>
              <w:rPr>
                <w:noProof/>
                <w:webHidden/>
              </w:rPr>
            </w:r>
            <w:r>
              <w:rPr>
                <w:noProof/>
                <w:webHidden/>
              </w:rPr>
              <w:fldChar w:fldCharType="separate"/>
            </w:r>
            <w:r w:rsidR="00B56EFA">
              <w:rPr>
                <w:noProof/>
                <w:webHidden/>
              </w:rPr>
              <w:t>83</w:t>
            </w:r>
            <w:r>
              <w:rPr>
                <w:noProof/>
                <w:webHidden/>
              </w:rPr>
              <w:fldChar w:fldCharType="end"/>
            </w:r>
          </w:hyperlink>
        </w:p>
        <w:p w14:paraId="2ADC654B" w14:textId="1C44B1A2"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75" w:history="1">
            <w:r w:rsidRPr="00D82A92">
              <w:rPr>
                <w:rStyle w:val="Hypertextovprepojenie"/>
                <w:rFonts w:cs="Times New Roman"/>
                <w:noProof/>
              </w:rPr>
              <w:t>8.4.3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Integračná platforma</w:t>
            </w:r>
            <w:r>
              <w:rPr>
                <w:noProof/>
                <w:webHidden/>
              </w:rPr>
              <w:tab/>
            </w:r>
            <w:r>
              <w:rPr>
                <w:noProof/>
                <w:webHidden/>
              </w:rPr>
              <w:fldChar w:fldCharType="begin"/>
            </w:r>
            <w:r>
              <w:rPr>
                <w:noProof/>
                <w:webHidden/>
              </w:rPr>
              <w:instrText xml:space="preserve"> PAGEREF _Toc179895975 \h </w:instrText>
            </w:r>
            <w:r>
              <w:rPr>
                <w:noProof/>
                <w:webHidden/>
              </w:rPr>
            </w:r>
            <w:r>
              <w:rPr>
                <w:noProof/>
                <w:webHidden/>
              </w:rPr>
              <w:fldChar w:fldCharType="separate"/>
            </w:r>
            <w:r w:rsidR="00B56EFA">
              <w:rPr>
                <w:noProof/>
                <w:webHidden/>
              </w:rPr>
              <w:t>83</w:t>
            </w:r>
            <w:r>
              <w:rPr>
                <w:noProof/>
                <w:webHidden/>
              </w:rPr>
              <w:fldChar w:fldCharType="end"/>
            </w:r>
          </w:hyperlink>
        </w:p>
        <w:p w14:paraId="6426C323" w14:textId="6C6B513F"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76" w:history="1">
            <w:r w:rsidRPr="00D82A92">
              <w:rPr>
                <w:rStyle w:val="Hypertextovprepojenie"/>
                <w:rFonts w:cs="Times New Roman"/>
                <w:noProof/>
              </w:rPr>
              <w:t>8.4.4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Backend aplikácie</w:t>
            </w:r>
            <w:r>
              <w:rPr>
                <w:noProof/>
                <w:webHidden/>
              </w:rPr>
              <w:tab/>
            </w:r>
            <w:r>
              <w:rPr>
                <w:noProof/>
                <w:webHidden/>
              </w:rPr>
              <w:fldChar w:fldCharType="begin"/>
            </w:r>
            <w:r>
              <w:rPr>
                <w:noProof/>
                <w:webHidden/>
              </w:rPr>
              <w:instrText xml:space="preserve"> PAGEREF _Toc179895976 \h </w:instrText>
            </w:r>
            <w:r>
              <w:rPr>
                <w:noProof/>
                <w:webHidden/>
              </w:rPr>
            </w:r>
            <w:r>
              <w:rPr>
                <w:noProof/>
                <w:webHidden/>
              </w:rPr>
              <w:fldChar w:fldCharType="separate"/>
            </w:r>
            <w:r w:rsidR="00B56EFA">
              <w:rPr>
                <w:noProof/>
                <w:webHidden/>
              </w:rPr>
              <w:t>83</w:t>
            </w:r>
            <w:r>
              <w:rPr>
                <w:noProof/>
                <w:webHidden/>
              </w:rPr>
              <w:fldChar w:fldCharType="end"/>
            </w:r>
          </w:hyperlink>
        </w:p>
        <w:p w14:paraId="3E190E33" w14:textId="0D77F349"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77" w:history="1">
            <w:r w:rsidRPr="00D82A92">
              <w:rPr>
                <w:rStyle w:val="Hypertextovprepojenie"/>
                <w:rFonts w:cs="Times New Roman"/>
                <w:noProof/>
              </w:rPr>
              <w:t>8.4.5</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Notifikácie</w:t>
            </w:r>
            <w:r>
              <w:rPr>
                <w:noProof/>
                <w:webHidden/>
              </w:rPr>
              <w:tab/>
            </w:r>
            <w:r>
              <w:rPr>
                <w:noProof/>
                <w:webHidden/>
              </w:rPr>
              <w:fldChar w:fldCharType="begin"/>
            </w:r>
            <w:r>
              <w:rPr>
                <w:noProof/>
                <w:webHidden/>
              </w:rPr>
              <w:instrText xml:space="preserve"> PAGEREF _Toc179895977 \h </w:instrText>
            </w:r>
            <w:r>
              <w:rPr>
                <w:noProof/>
                <w:webHidden/>
              </w:rPr>
            </w:r>
            <w:r>
              <w:rPr>
                <w:noProof/>
                <w:webHidden/>
              </w:rPr>
              <w:fldChar w:fldCharType="separate"/>
            </w:r>
            <w:r w:rsidR="00B56EFA">
              <w:rPr>
                <w:noProof/>
                <w:webHidden/>
              </w:rPr>
              <w:t>84</w:t>
            </w:r>
            <w:r>
              <w:rPr>
                <w:noProof/>
                <w:webHidden/>
              </w:rPr>
              <w:fldChar w:fldCharType="end"/>
            </w:r>
          </w:hyperlink>
        </w:p>
        <w:p w14:paraId="6242975D" w14:textId="650B793C"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78" w:history="1">
            <w:r w:rsidRPr="00D82A92">
              <w:rPr>
                <w:rStyle w:val="Hypertextovprepojenie"/>
                <w:rFonts w:cs="Times New Roman"/>
                <w:noProof/>
              </w:rPr>
              <w:t>8.4.6</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Modul správy osobných údajov</w:t>
            </w:r>
            <w:r>
              <w:rPr>
                <w:noProof/>
                <w:webHidden/>
              </w:rPr>
              <w:tab/>
            </w:r>
            <w:r>
              <w:rPr>
                <w:noProof/>
                <w:webHidden/>
              </w:rPr>
              <w:fldChar w:fldCharType="begin"/>
            </w:r>
            <w:r>
              <w:rPr>
                <w:noProof/>
                <w:webHidden/>
              </w:rPr>
              <w:instrText xml:space="preserve"> PAGEREF _Toc179895978 \h </w:instrText>
            </w:r>
            <w:r>
              <w:rPr>
                <w:noProof/>
                <w:webHidden/>
              </w:rPr>
            </w:r>
            <w:r>
              <w:rPr>
                <w:noProof/>
                <w:webHidden/>
              </w:rPr>
              <w:fldChar w:fldCharType="separate"/>
            </w:r>
            <w:r w:rsidR="00B56EFA">
              <w:rPr>
                <w:noProof/>
                <w:webHidden/>
              </w:rPr>
              <w:t>84</w:t>
            </w:r>
            <w:r>
              <w:rPr>
                <w:noProof/>
                <w:webHidden/>
              </w:rPr>
              <w:fldChar w:fldCharType="end"/>
            </w:r>
          </w:hyperlink>
        </w:p>
        <w:p w14:paraId="2FB5A6A6" w14:textId="49FB6558"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79" w:history="1">
            <w:r w:rsidRPr="00D82A92">
              <w:rPr>
                <w:rStyle w:val="Hypertextovprepojenie"/>
                <w:rFonts w:cs="Times New Roman"/>
                <w:noProof/>
              </w:rPr>
              <w:t>8.4.7</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GIS</w:t>
            </w:r>
            <w:r>
              <w:rPr>
                <w:noProof/>
                <w:webHidden/>
              </w:rPr>
              <w:tab/>
            </w:r>
            <w:r>
              <w:rPr>
                <w:noProof/>
                <w:webHidden/>
              </w:rPr>
              <w:fldChar w:fldCharType="begin"/>
            </w:r>
            <w:r>
              <w:rPr>
                <w:noProof/>
                <w:webHidden/>
              </w:rPr>
              <w:instrText xml:space="preserve"> PAGEREF _Toc179895979 \h </w:instrText>
            </w:r>
            <w:r>
              <w:rPr>
                <w:noProof/>
                <w:webHidden/>
              </w:rPr>
            </w:r>
            <w:r>
              <w:rPr>
                <w:noProof/>
                <w:webHidden/>
              </w:rPr>
              <w:fldChar w:fldCharType="separate"/>
            </w:r>
            <w:r w:rsidR="00B56EFA">
              <w:rPr>
                <w:noProof/>
                <w:webHidden/>
              </w:rPr>
              <w:t>84</w:t>
            </w:r>
            <w:r>
              <w:rPr>
                <w:noProof/>
                <w:webHidden/>
              </w:rPr>
              <w:fldChar w:fldCharType="end"/>
            </w:r>
          </w:hyperlink>
        </w:p>
        <w:p w14:paraId="66C6FC4E" w14:textId="5EE146BA"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80" w:history="1">
            <w:r w:rsidRPr="00D82A92">
              <w:rPr>
                <w:rStyle w:val="Hypertextovprepojenie"/>
                <w:rFonts w:cs="Times New Roman"/>
                <w:noProof/>
              </w:rPr>
              <w:t>8.4.8</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ETL</w:t>
            </w:r>
            <w:r>
              <w:rPr>
                <w:noProof/>
                <w:webHidden/>
              </w:rPr>
              <w:tab/>
            </w:r>
            <w:r>
              <w:rPr>
                <w:noProof/>
                <w:webHidden/>
              </w:rPr>
              <w:fldChar w:fldCharType="begin"/>
            </w:r>
            <w:r>
              <w:rPr>
                <w:noProof/>
                <w:webHidden/>
              </w:rPr>
              <w:instrText xml:space="preserve"> PAGEREF _Toc179895980 \h </w:instrText>
            </w:r>
            <w:r>
              <w:rPr>
                <w:noProof/>
                <w:webHidden/>
              </w:rPr>
            </w:r>
            <w:r>
              <w:rPr>
                <w:noProof/>
                <w:webHidden/>
              </w:rPr>
              <w:fldChar w:fldCharType="separate"/>
            </w:r>
            <w:r w:rsidR="00B56EFA">
              <w:rPr>
                <w:noProof/>
                <w:webHidden/>
              </w:rPr>
              <w:t>84</w:t>
            </w:r>
            <w:r>
              <w:rPr>
                <w:noProof/>
                <w:webHidden/>
              </w:rPr>
              <w:fldChar w:fldCharType="end"/>
            </w:r>
          </w:hyperlink>
        </w:p>
        <w:p w14:paraId="7ACA198B" w14:textId="11894F2D"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81" w:history="1">
            <w:r w:rsidRPr="00D82A92">
              <w:rPr>
                <w:rStyle w:val="Hypertextovprepojenie"/>
                <w:rFonts w:cs="Times New Roman"/>
                <w:noProof/>
              </w:rPr>
              <w:t>8.4.9</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Reporting</w:t>
            </w:r>
            <w:r>
              <w:rPr>
                <w:noProof/>
                <w:webHidden/>
              </w:rPr>
              <w:tab/>
            </w:r>
            <w:r>
              <w:rPr>
                <w:noProof/>
                <w:webHidden/>
              </w:rPr>
              <w:fldChar w:fldCharType="begin"/>
            </w:r>
            <w:r>
              <w:rPr>
                <w:noProof/>
                <w:webHidden/>
              </w:rPr>
              <w:instrText xml:space="preserve"> PAGEREF _Toc179895981 \h </w:instrText>
            </w:r>
            <w:r>
              <w:rPr>
                <w:noProof/>
                <w:webHidden/>
              </w:rPr>
            </w:r>
            <w:r>
              <w:rPr>
                <w:noProof/>
                <w:webHidden/>
              </w:rPr>
              <w:fldChar w:fldCharType="separate"/>
            </w:r>
            <w:r w:rsidR="00B56EFA">
              <w:rPr>
                <w:noProof/>
                <w:webHidden/>
              </w:rPr>
              <w:t>85</w:t>
            </w:r>
            <w:r>
              <w:rPr>
                <w:noProof/>
                <w:webHidden/>
              </w:rPr>
              <w:fldChar w:fldCharType="end"/>
            </w:r>
          </w:hyperlink>
        </w:p>
        <w:p w14:paraId="3642E833" w14:textId="6B6EE9F0" w:rsidR="00A73D04" w:rsidRDefault="00A73D04">
          <w:pPr>
            <w:pStyle w:val="Obsah3"/>
            <w:tabs>
              <w:tab w:val="left" w:pos="1540"/>
              <w:tab w:val="right" w:leader="dot" w:pos="9403"/>
            </w:tabs>
            <w:rPr>
              <w:rFonts w:asciiTheme="minorHAnsi" w:eastAsiaTheme="minorEastAsia" w:hAnsiTheme="minorHAnsi" w:cstheme="minorBidi"/>
              <w:noProof/>
              <w:szCs w:val="24"/>
              <w:lang w:eastAsia="sk-SK" w:bidi="ar-SA"/>
              <w14:ligatures w14:val="standardContextual"/>
            </w:rPr>
          </w:pPr>
          <w:hyperlink w:anchor="_Toc179895982" w:history="1">
            <w:r w:rsidRPr="00D82A92">
              <w:rPr>
                <w:rStyle w:val="Hypertextovprepojenie"/>
                <w:rFonts w:cs="Times New Roman"/>
                <w:noProof/>
              </w:rPr>
              <w:t>8.4.10</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IAM</w:t>
            </w:r>
            <w:r>
              <w:rPr>
                <w:noProof/>
                <w:webHidden/>
              </w:rPr>
              <w:tab/>
            </w:r>
            <w:r>
              <w:rPr>
                <w:noProof/>
                <w:webHidden/>
              </w:rPr>
              <w:fldChar w:fldCharType="begin"/>
            </w:r>
            <w:r>
              <w:rPr>
                <w:noProof/>
                <w:webHidden/>
              </w:rPr>
              <w:instrText xml:space="preserve"> PAGEREF _Toc179895982 \h </w:instrText>
            </w:r>
            <w:r>
              <w:rPr>
                <w:noProof/>
                <w:webHidden/>
              </w:rPr>
            </w:r>
            <w:r>
              <w:rPr>
                <w:noProof/>
                <w:webHidden/>
              </w:rPr>
              <w:fldChar w:fldCharType="separate"/>
            </w:r>
            <w:r w:rsidR="00B56EFA">
              <w:rPr>
                <w:noProof/>
                <w:webHidden/>
              </w:rPr>
              <w:t>85</w:t>
            </w:r>
            <w:r>
              <w:rPr>
                <w:noProof/>
                <w:webHidden/>
              </w:rPr>
              <w:fldChar w:fldCharType="end"/>
            </w:r>
          </w:hyperlink>
        </w:p>
        <w:p w14:paraId="3FD2CC5C" w14:textId="5416B529" w:rsidR="00A73D04" w:rsidRDefault="00A73D04">
          <w:pPr>
            <w:pStyle w:val="Obsah1"/>
            <w:tabs>
              <w:tab w:val="left" w:pos="480"/>
              <w:tab w:val="right" w:leader="dot" w:pos="9403"/>
            </w:tabs>
            <w:rPr>
              <w:rFonts w:asciiTheme="minorHAnsi" w:eastAsiaTheme="minorEastAsia" w:hAnsiTheme="minorHAnsi" w:cstheme="minorBidi"/>
              <w:noProof/>
              <w:szCs w:val="24"/>
              <w:lang w:eastAsia="sk-SK" w:bidi="ar-SA"/>
              <w14:ligatures w14:val="standardContextual"/>
            </w:rPr>
          </w:pPr>
          <w:hyperlink w:anchor="_Toc179895983" w:history="1">
            <w:r w:rsidRPr="00D82A92">
              <w:rPr>
                <w:rStyle w:val="Hypertextovprepojenie"/>
                <w:rFonts w:cs="Times New Roman"/>
                <w:b/>
                <w:noProof/>
              </w:rPr>
              <w:t>9</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Technologická architektúra</w:t>
            </w:r>
            <w:r>
              <w:rPr>
                <w:noProof/>
                <w:webHidden/>
              </w:rPr>
              <w:tab/>
            </w:r>
            <w:r>
              <w:rPr>
                <w:noProof/>
                <w:webHidden/>
              </w:rPr>
              <w:fldChar w:fldCharType="begin"/>
            </w:r>
            <w:r>
              <w:rPr>
                <w:noProof/>
                <w:webHidden/>
              </w:rPr>
              <w:instrText xml:space="preserve"> PAGEREF _Toc179895983 \h </w:instrText>
            </w:r>
            <w:r>
              <w:rPr>
                <w:noProof/>
                <w:webHidden/>
              </w:rPr>
            </w:r>
            <w:r>
              <w:rPr>
                <w:noProof/>
                <w:webHidden/>
              </w:rPr>
              <w:fldChar w:fldCharType="separate"/>
            </w:r>
            <w:r w:rsidR="00B56EFA">
              <w:rPr>
                <w:noProof/>
                <w:webHidden/>
              </w:rPr>
              <w:t>85</w:t>
            </w:r>
            <w:r>
              <w:rPr>
                <w:noProof/>
                <w:webHidden/>
              </w:rPr>
              <w:fldChar w:fldCharType="end"/>
            </w:r>
          </w:hyperlink>
        </w:p>
        <w:p w14:paraId="14F6CB7A" w14:textId="17B9BB27"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84" w:history="1">
            <w:r w:rsidRPr="00D82A92">
              <w:rPr>
                <w:rStyle w:val="Hypertextovprepojenie"/>
                <w:rFonts w:cs="Times New Roman"/>
                <w:noProof/>
              </w:rPr>
              <w:t>9.1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Špecifikácia cloudových služieb a prostredí</w:t>
            </w:r>
            <w:r>
              <w:rPr>
                <w:noProof/>
                <w:webHidden/>
              </w:rPr>
              <w:tab/>
            </w:r>
            <w:r>
              <w:rPr>
                <w:noProof/>
                <w:webHidden/>
              </w:rPr>
              <w:fldChar w:fldCharType="begin"/>
            </w:r>
            <w:r>
              <w:rPr>
                <w:noProof/>
                <w:webHidden/>
              </w:rPr>
              <w:instrText xml:space="preserve"> PAGEREF _Toc179895984 \h </w:instrText>
            </w:r>
            <w:r>
              <w:rPr>
                <w:noProof/>
                <w:webHidden/>
              </w:rPr>
            </w:r>
            <w:r>
              <w:rPr>
                <w:noProof/>
                <w:webHidden/>
              </w:rPr>
              <w:fldChar w:fldCharType="separate"/>
            </w:r>
            <w:r w:rsidR="00B56EFA">
              <w:rPr>
                <w:noProof/>
                <w:webHidden/>
              </w:rPr>
              <w:t>86</w:t>
            </w:r>
            <w:r>
              <w:rPr>
                <w:noProof/>
                <w:webHidden/>
              </w:rPr>
              <w:fldChar w:fldCharType="end"/>
            </w:r>
          </w:hyperlink>
        </w:p>
        <w:p w14:paraId="5AE8C9EE" w14:textId="7749F365"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85" w:history="1">
            <w:r w:rsidRPr="00D82A92">
              <w:rPr>
                <w:rStyle w:val="Hypertextovprepojenie"/>
                <w:rFonts w:cs="Times New Roman"/>
                <w:noProof/>
              </w:rPr>
              <w:t>9.2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Požiadavky na technologickú architektúru</w:t>
            </w:r>
            <w:r>
              <w:rPr>
                <w:noProof/>
                <w:webHidden/>
              </w:rPr>
              <w:tab/>
            </w:r>
            <w:r>
              <w:rPr>
                <w:noProof/>
                <w:webHidden/>
              </w:rPr>
              <w:fldChar w:fldCharType="begin"/>
            </w:r>
            <w:r>
              <w:rPr>
                <w:noProof/>
                <w:webHidden/>
              </w:rPr>
              <w:instrText xml:space="preserve"> PAGEREF _Toc179895985 \h </w:instrText>
            </w:r>
            <w:r>
              <w:rPr>
                <w:noProof/>
                <w:webHidden/>
              </w:rPr>
            </w:r>
            <w:r>
              <w:rPr>
                <w:noProof/>
                <w:webHidden/>
              </w:rPr>
              <w:fldChar w:fldCharType="separate"/>
            </w:r>
            <w:r w:rsidR="00B56EFA">
              <w:rPr>
                <w:noProof/>
                <w:webHidden/>
              </w:rPr>
              <w:t>88</w:t>
            </w:r>
            <w:r>
              <w:rPr>
                <w:noProof/>
                <w:webHidden/>
              </w:rPr>
              <w:fldChar w:fldCharType="end"/>
            </w:r>
          </w:hyperlink>
        </w:p>
        <w:p w14:paraId="2F979BA9" w14:textId="2D0D48D8"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86" w:history="1">
            <w:r w:rsidRPr="00D82A92">
              <w:rPr>
                <w:rStyle w:val="Hypertextovprepojenie"/>
                <w:rFonts w:cs="Times New Roman"/>
                <w:noProof/>
              </w:rPr>
              <w:t>9.3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Prezentačná vrstva</w:t>
            </w:r>
            <w:r>
              <w:rPr>
                <w:noProof/>
                <w:webHidden/>
              </w:rPr>
              <w:tab/>
            </w:r>
            <w:r>
              <w:rPr>
                <w:noProof/>
                <w:webHidden/>
              </w:rPr>
              <w:fldChar w:fldCharType="begin"/>
            </w:r>
            <w:r>
              <w:rPr>
                <w:noProof/>
                <w:webHidden/>
              </w:rPr>
              <w:instrText xml:space="preserve"> PAGEREF _Toc179895986 \h </w:instrText>
            </w:r>
            <w:r>
              <w:rPr>
                <w:noProof/>
                <w:webHidden/>
              </w:rPr>
            </w:r>
            <w:r>
              <w:rPr>
                <w:noProof/>
                <w:webHidden/>
              </w:rPr>
              <w:fldChar w:fldCharType="separate"/>
            </w:r>
            <w:r w:rsidR="00B56EFA">
              <w:rPr>
                <w:noProof/>
                <w:webHidden/>
              </w:rPr>
              <w:t>88</w:t>
            </w:r>
            <w:r>
              <w:rPr>
                <w:noProof/>
                <w:webHidden/>
              </w:rPr>
              <w:fldChar w:fldCharType="end"/>
            </w:r>
          </w:hyperlink>
        </w:p>
        <w:p w14:paraId="663B60F5" w14:textId="12DF313E"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87" w:history="1">
            <w:r w:rsidRPr="00D82A92">
              <w:rPr>
                <w:rStyle w:val="Hypertextovprepojenie"/>
                <w:rFonts w:cs="Times New Roman"/>
                <w:noProof/>
              </w:rPr>
              <w:t>9.4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API vrstva</w:t>
            </w:r>
            <w:r>
              <w:rPr>
                <w:noProof/>
                <w:webHidden/>
              </w:rPr>
              <w:tab/>
            </w:r>
            <w:r>
              <w:rPr>
                <w:noProof/>
                <w:webHidden/>
              </w:rPr>
              <w:fldChar w:fldCharType="begin"/>
            </w:r>
            <w:r>
              <w:rPr>
                <w:noProof/>
                <w:webHidden/>
              </w:rPr>
              <w:instrText xml:space="preserve"> PAGEREF _Toc179895987 \h </w:instrText>
            </w:r>
            <w:r>
              <w:rPr>
                <w:noProof/>
                <w:webHidden/>
              </w:rPr>
            </w:r>
            <w:r>
              <w:rPr>
                <w:noProof/>
                <w:webHidden/>
              </w:rPr>
              <w:fldChar w:fldCharType="separate"/>
            </w:r>
            <w:r w:rsidR="00B56EFA">
              <w:rPr>
                <w:noProof/>
                <w:webHidden/>
              </w:rPr>
              <w:t>89</w:t>
            </w:r>
            <w:r>
              <w:rPr>
                <w:noProof/>
                <w:webHidden/>
              </w:rPr>
              <w:fldChar w:fldCharType="end"/>
            </w:r>
          </w:hyperlink>
        </w:p>
        <w:p w14:paraId="0F038A8C" w14:textId="5CCC94CF"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88" w:history="1">
            <w:r w:rsidRPr="00D82A92">
              <w:rPr>
                <w:rStyle w:val="Hypertextovprepojenie"/>
                <w:rFonts w:cs="Times New Roman"/>
                <w:noProof/>
              </w:rPr>
              <w:t>9.5</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Aplikačná vrstva</w:t>
            </w:r>
            <w:r>
              <w:rPr>
                <w:noProof/>
                <w:webHidden/>
              </w:rPr>
              <w:tab/>
            </w:r>
            <w:r>
              <w:rPr>
                <w:noProof/>
                <w:webHidden/>
              </w:rPr>
              <w:fldChar w:fldCharType="begin"/>
            </w:r>
            <w:r>
              <w:rPr>
                <w:noProof/>
                <w:webHidden/>
              </w:rPr>
              <w:instrText xml:space="preserve"> PAGEREF _Toc179895988 \h </w:instrText>
            </w:r>
            <w:r>
              <w:rPr>
                <w:noProof/>
                <w:webHidden/>
              </w:rPr>
            </w:r>
            <w:r>
              <w:rPr>
                <w:noProof/>
                <w:webHidden/>
              </w:rPr>
              <w:fldChar w:fldCharType="separate"/>
            </w:r>
            <w:r w:rsidR="00B56EFA">
              <w:rPr>
                <w:noProof/>
                <w:webHidden/>
              </w:rPr>
              <w:t>89</w:t>
            </w:r>
            <w:r>
              <w:rPr>
                <w:noProof/>
                <w:webHidden/>
              </w:rPr>
              <w:fldChar w:fldCharType="end"/>
            </w:r>
          </w:hyperlink>
        </w:p>
        <w:p w14:paraId="15E6D3C9" w14:textId="516F2C1C"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89" w:history="1">
            <w:r w:rsidRPr="00D82A92">
              <w:rPr>
                <w:rStyle w:val="Hypertextovprepojenie"/>
                <w:rFonts w:cs="Times New Roman"/>
                <w:noProof/>
              </w:rPr>
              <w:t>9.6</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Perzistentná vrstva</w:t>
            </w:r>
            <w:r>
              <w:rPr>
                <w:noProof/>
                <w:webHidden/>
              </w:rPr>
              <w:tab/>
            </w:r>
            <w:r>
              <w:rPr>
                <w:noProof/>
                <w:webHidden/>
              </w:rPr>
              <w:fldChar w:fldCharType="begin"/>
            </w:r>
            <w:r>
              <w:rPr>
                <w:noProof/>
                <w:webHidden/>
              </w:rPr>
              <w:instrText xml:space="preserve"> PAGEREF _Toc179895989 \h </w:instrText>
            </w:r>
            <w:r>
              <w:rPr>
                <w:noProof/>
                <w:webHidden/>
              </w:rPr>
            </w:r>
            <w:r>
              <w:rPr>
                <w:noProof/>
                <w:webHidden/>
              </w:rPr>
              <w:fldChar w:fldCharType="separate"/>
            </w:r>
            <w:r w:rsidR="00B56EFA">
              <w:rPr>
                <w:noProof/>
                <w:webHidden/>
              </w:rPr>
              <w:t>89</w:t>
            </w:r>
            <w:r>
              <w:rPr>
                <w:noProof/>
                <w:webHidden/>
              </w:rPr>
              <w:fldChar w:fldCharType="end"/>
            </w:r>
          </w:hyperlink>
        </w:p>
        <w:p w14:paraId="53577EF7" w14:textId="531386FF"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90" w:history="1">
            <w:r w:rsidRPr="00D82A92">
              <w:rPr>
                <w:rStyle w:val="Hypertextovprepojenie"/>
                <w:rFonts w:cs="Times New Roman"/>
                <w:noProof/>
              </w:rPr>
              <w:t>9.7</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Zálohovanie údajov</w:t>
            </w:r>
            <w:r>
              <w:rPr>
                <w:noProof/>
                <w:webHidden/>
              </w:rPr>
              <w:tab/>
            </w:r>
            <w:r>
              <w:rPr>
                <w:noProof/>
                <w:webHidden/>
              </w:rPr>
              <w:fldChar w:fldCharType="begin"/>
            </w:r>
            <w:r>
              <w:rPr>
                <w:noProof/>
                <w:webHidden/>
              </w:rPr>
              <w:instrText xml:space="preserve"> PAGEREF _Toc179895990 \h </w:instrText>
            </w:r>
            <w:r>
              <w:rPr>
                <w:noProof/>
                <w:webHidden/>
              </w:rPr>
            </w:r>
            <w:r>
              <w:rPr>
                <w:noProof/>
                <w:webHidden/>
              </w:rPr>
              <w:fldChar w:fldCharType="separate"/>
            </w:r>
            <w:r w:rsidR="00B56EFA">
              <w:rPr>
                <w:noProof/>
                <w:webHidden/>
              </w:rPr>
              <w:t>90</w:t>
            </w:r>
            <w:r>
              <w:rPr>
                <w:noProof/>
                <w:webHidden/>
              </w:rPr>
              <w:fldChar w:fldCharType="end"/>
            </w:r>
          </w:hyperlink>
        </w:p>
        <w:p w14:paraId="5EAEA55E" w14:textId="32E036DE"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91" w:history="1">
            <w:r w:rsidRPr="00D82A92">
              <w:rPr>
                <w:rStyle w:val="Hypertextovprepojenie"/>
                <w:rFonts w:cs="Times New Roman"/>
                <w:noProof/>
              </w:rPr>
              <w:t>9.8</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Vrstva pre podporu prevádzky systému</w:t>
            </w:r>
            <w:r>
              <w:rPr>
                <w:noProof/>
                <w:webHidden/>
              </w:rPr>
              <w:tab/>
            </w:r>
            <w:r>
              <w:rPr>
                <w:noProof/>
                <w:webHidden/>
              </w:rPr>
              <w:fldChar w:fldCharType="begin"/>
            </w:r>
            <w:r>
              <w:rPr>
                <w:noProof/>
                <w:webHidden/>
              </w:rPr>
              <w:instrText xml:space="preserve"> PAGEREF _Toc179895991 \h </w:instrText>
            </w:r>
            <w:r>
              <w:rPr>
                <w:noProof/>
                <w:webHidden/>
              </w:rPr>
            </w:r>
            <w:r>
              <w:rPr>
                <w:noProof/>
                <w:webHidden/>
              </w:rPr>
              <w:fldChar w:fldCharType="separate"/>
            </w:r>
            <w:r w:rsidR="00B56EFA">
              <w:rPr>
                <w:noProof/>
                <w:webHidden/>
              </w:rPr>
              <w:t>90</w:t>
            </w:r>
            <w:r>
              <w:rPr>
                <w:noProof/>
                <w:webHidden/>
              </w:rPr>
              <w:fldChar w:fldCharType="end"/>
            </w:r>
          </w:hyperlink>
        </w:p>
        <w:p w14:paraId="6D0AE69B" w14:textId="163FE477"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92" w:history="1">
            <w:r w:rsidRPr="00D82A92">
              <w:rPr>
                <w:rStyle w:val="Hypertextovprepojenie"/>
                <w:rFonts w:cs="Times New Roman"/>
                <w:noProof/>
              </w:rPr>
              <w:t>9.8.1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Monitoring</w:t>
            </w:r>
            <w:r>
              <w:rPr>
                <w:noProof/>
                <w:webHidden/>
              </w:rPr>
              <w:tab/>
            </w:r>
            <w:r>
              <w:rPr>
                <w:noProof/>
                <w:webHidden/>
              </w:rPr>
              <w:fldChar w:fldCharType="begin"/>
            </w:r>
            <w:r>
              <w:rPr>
                <w:noProof/>
                <w:webHidden/>
              </w:rPr>
              <w:instrText xml:space="preserve"> PAGEREF _Toc179895992 \h </w:instrText>
            </w:r>
            <w:r>
              <w:rPr>
                <w:noProof/>
                <w:webHidden/>
              </w:rPr>
            </w:r>
            <w:r>
              <w:rPr>
                <w:noProof/>
                <w:webHidden/>
              </w:rPr>
              <w:fldChar w:fldCharType="separate"/>
            </w:r>
            <w:r w:rsidR="00B56EFA">
              <w:rPr>
                <w:noProof/>
                <w:webHidden/>
              </w:rPr>
              <w:t>90</w:t>
            </w:r>
            <w:r>
              <w:rPr>
                <w:noProof/>
                <w:webHidden/>
              </w:rPr>
              <w:fldChar w:fldCharType="end"/>
            </w:r>
          </w:hyperlink>
        </w:p>
        <w:p w14:paraId="563DB1E2" w14:textId="3F770033"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93" w:history="1">
            <w:r w:rsidRPr="00D82A92">
              <w:rPr>
                <w:rStyle w:val="Hypertextovprepojenie"/>
                <w:rFonts w:cs="Times New Roman"/>
                <w:noProof/>
              </w:rPr>
              <w:t>9.8.2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Auditing</w:t>
            </w:r>
            <w:r>
              <w:rPr>
                <w:noProof/>
                <w:webHidden/>
              </w:rPr>
              <w:tab/>
            </w:r>
            <w:r>
              <w:rPr>
                <w:noProof/>
                <w:webHidden/>
              </w:rPr>
              <w:fldChar w:fldCharType="begin"/>
            </w:r>
            <w:r>
              <w:rPr>
                <w:noProof/>
                <w:webHidden/>
              </w:rPr>
              <w:instrText xml:space="preserve"> PAGEREF _Toc179895993 \h </w:instrText>
            </w:r>
            <w:r>
              <w:rPr>
                <w:noProof/>
                <w:webHidden/>
              </w:rPr>
            </w:r>
            <w:r>
              <w:rPr>
                <w:noProof/>
                <w:webHidden/>
              </w:rPr>
              <w:fldChar w:fldCharType="separate"/>
            </w:r>
            <w:r w:rsidR="00B56EFA">
              <w:rPr>
                <w:noProof/>
                <w:webHidden/>
              </w:rPr>
              <w:t>90</w:t>
            </w:r>
            <w:r>
              <w:rPr>
                <w:noProof/>
                <w:webHidden/>
              </w:rPr>
              <w:fldChar w:fldCharType="end"/>
            </w:r>
          </w:hyperlink>
        </w:p>
        <w:p w14:paraId="17DE0265" w14:textId="2A0640F6"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94" w:history="1">
            <w:r w:rsidRPr="00D82A92">
              <w:rPr>
                <w:rStyle w:val="Hypertextovprepojenie"/>
                <w:rFonts w:cs="Times New Roman"/>
                <w:noProof/>
              </w:rPr>
              <w:t>9.8.3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Logovanie</w:t>
            </w:r>
            <w:r>
              <w:rPr>
                <w:noProof/>
                <w:webHidden/>
              </w:rPr>
              <w:tab/>
            </w:r>
            <w:r>
              <w:rPr>
                <w:noProof/>
                <w:webHidden/>
              </w:rPr>
              <w:fldChar w:fldCharType="begin"/>
            </w:r>
            <w:r>
              <w:rPr>
                <w:noProof/>
                <w:webHidden/>
              </w:rPr>
              <w:instrText xml:space="preserve"> PAGEREF _Toc179895994 \h </w:instrText>
            </w:r>
            <w:r>
              <w:rPr>
                <w:noProof/>
                <w:webHidden/>
              </w:rPr>
            </w:r>
            <w:r>
              <w:rPr>
                <w:noProof/>
                <w:webHidden/>
              </w:rPr>
              <w:fldChar w:fldCharType="separate"/>
            </w:r>
            <w:r w:rsidR="00B56EFA">
              <w:rPr>
                <w:noProof/>
                <w:webHidden/>
              </w:rPr>
              <w:t>90</w:t>
            </w:r>
            <w:r>
              <w:rPr>
                <w:noProof/>
                <w:webHidden/>
              </w:rPr>
              <w:fldChar w:fldCharType="end"/>
            </w:r>
          </w:hyperlink>
        </w:p>
        <w:p w14:paraId="3B0EA79F" w14:textId="38CFC56D" w:rsidR="00A73D04" w:rsidRDefault="00A73D04">
          <w:pPr>
            <w:pStyle w:val="Obsah2"/>
            <w:tabs>
              <w:tab w:val="left" w:pos="880"/>
              <w:tab w:val="right" w:leader="dot" w:pos="9403"/>
            </w:tabs>
            <w:rPr>
              <w:rFonts w:asciiTheme="minorHAnsi" w:eastAsiaTheme="minorEastAsia" w:hAnsiTheme="minorHAnsi" w:cstheme="minorBidi"/>
              <w:noProof/>
              <w:szCs w:val="24"/>
              <w:lang w:eastAsia="sk-SK" w:bidi="ar-SA"/>
              <w14:ligatures w14:val="standardContextual"/>
            </w:rPr>
          </w:pPr>
          <w:hyperlink w:anchor="_Toc179895995" w:history="1">
            <w:r w:rsidRPr="00D82A92">
              <w:rPr>
                <w:rStyle w:val="Hypertextovprepojenie"/>
                <w:rFonts w:cs="Times New Roman"/>
                <w:noProof/>
              </w:rPr>
              <w:t>9.9</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Bezpečnosť</w:t>
            </w:r>
            <w:r>
              <w:rPr>
                <w:noProof/>
                <w:webHidden/>
              </w:rPr>
              <w:tab/>
            </w:r>
            <w:r>
              <w:rPr>
                <w:noProof/>
                <w:webHidden/>
              </w:rPr>
              <w:fldChar w:fldCharType="begin"/>
            </w:r>
            <w:r>
              <w:rPr>
                <w:noProof/>
                <w:webHidden/>
              </w:rPr>
              <w:instrText xml:space="preserve"> PAGEREF _Toc179895995 \h </w:instrText>
            </w:r>
            <w:r>
              <w:rPr>
                <w:noProof/>
                <w:webHidden/>
              </w:rPr>
            </w:r>
            <w:r>
              <w:rPr>
                <w:noProof/>
                <w:webHidden/>
              </w:rPr>
              <w:fldChar w:fldCharType="separate"/>
            </w:r>
            <w:r w:rsidR="00B56EFA">
              <w:rPr>
                <w:noProof/>
                <w:webHidden/>
              </w:rPr>
              <w:t>90</w:t>
            </w:r>
            <w:r>
              <w:rPr>
                <w:noProof/>
                <w:webHidden/>
              </w:rPr>
              <w:fldChar w:fldCharType="end"/>
            </w:r>
          </w:hyperlink>
        </w:p>
        <w:p w14:paraId="3C414AD1" w14:textId="45864BE0" w:rsidR="00A73D04" w:rsidRDefault="00A73D04">
          <w:pPr>
            <w:pStyle w:val="Obsah3"/>
            <w:tabs>
              <w:tab w:val="left" w:pos="1320"/>
              <w:tab w:val="right" w:leader="dot" w:pos="9403"/>
            </w:tabs>
            <w:rPr>
              <w:rFonts w:asciiTheme="minorHAnsi" w:eastAsiaTheme="minorEastAsia" w:hAnsiTheme="minorHAnsi" w:cstheme="minorBidi"/>
              <w:noProof/>
              <w:szCs w:val="24"/>
              <w:lang w:eastAsia="sk-SK" w:bidi="ar-SA"/>
              <w14:ligatures w14:val="standardContextual"/>
            </w:rPr>
          </w:pPr>
          <w:hyperlink w:anchor="_Toc179895996" w:history="1">
            <w:r w:rsidRPr="00D82A92">
              <w:rPr>
                <w:rStyle w:val="Hypertextovprepojenie"/>
                <w:rFonts w:cs="Times New Roman"/>
                <w:noProof/>
              </w:rPr>
              <w:t>9.9.1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IAM</w:t>
            </w:r>
            <w:r>
              <w:rPr>
                <w:noProof/>
                <w:webHidden/>
              </w:rPr>
              <w:tab/>
            </w:r>
            <w:r>
              <w:rPr>
                <w:noProof/>
                <w:webHidden/>
              </w:rPr>
              <w:fldChar w:fldCharType="begin"/>
            </w:r>
            <w:r>
              <w:rPr>
                <w:noProof/>
                <w:webHidden/>
              </w:rPr>
              <w:instrText xml:space="preserve"> PAGEREF _Toc179895996 \h </w:instrText>
            </w:r>
            <w:r>
              <w:rPr>
                <w:noProof/>
                <w:webHidden/>
              </w:rPr>
            </w:r>
            <w:r>
              <w:rPr>
                <w:noProof/>
                <w:webHidden/>
              </w:rPr>
              <w:fldChar w:fldCharType="separate"/>
            </w:r>
            <w:r w:rsidR="00B56EFA">
              <w:rPr>
                <w:noProof/>
                <w:webHidden/>
              </w:rPr>
              <w:t>91</w:t>
            </w:r>
            <w:r>
              <w:rPr>
                <w:noProof/>
                <w:webHidden/>
              </w:rPr>
              <w:fldChar w:fldCharType="end"/>
            </w:r>
          </w:hyperlink>
        </w:p>
        <w:p w14:paraId="2FDFF56A" w14:textId="0F649480"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5997" w:history="1">
            <w:r w:rsidRPr="00D82A92">
              <w:rPr>
                <w:rStyle w:val="Hypertextovprepojenie"/>
                <w:rFonts w:cs="Times New Roman"/>
                <w:noProof/>
              </w:rPr>
              <w:t>9.10</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Komponenty pre podporu vývoja a nasadzovania aplikácií</w:t>
            </w:r>
            <w:r>
              <w:rPr>
                <w:noProof/>
                <w:webHidden/>
              </w:rPr>
              <w:tab/>
            </w:r>
            <w:r>
              <w:rPr>
                <w:noProof/>
                <w:webHidden/>
              </w:rPr>
              <w:fldChar w:fldCharType="begin"/>
            </w:r>
            <w:r>
              <w:rPr>
                <w:noProof/>
                <w:webHidden/>
              </w:rPr>
              <w:instrText xml:space="preserve"> PAGEREF _Toc179895997 \h </w:instrText>
            </w:r>
            <w:r>
              <w:rPr>
                <w:noProof/>
                <w:webHidden/>
              </w:rPr>
            </w:r>
            <w:r>
              <w:rPr>
                <w:noProof/>
                <w:webHidden/>
              </w:rPr>
              <w:fldChar w:fldCharType="separate"/>
            </w:r>
            <w:r w:rsidR="00B56EFA">
              <w:rPr>
                <w:noProof/>
                <w:webHidden/>
              </w:rPr>
              <w:t>91</w:t>
            </w:r>
            <w:r>
              <w:rPr>
                <w:noProof/>
                <w:webHidden/>
              </w:rPr>
              <w:fldChar w:fldCharType="end"/>
            </w:r>
          </w:hyperlink>
        </w:p>
        <w:p w14:paraId="3DD6B3E8" w14:textId="766EA236" w:rsidR="00A73D04" w:rsidRDefault="00A73D04">
          <w:pPr>
            <w:pStyle w:val="Obsah3"/>
            <w:tabs>
              <w:tab w:val="left" w:pos="1540"/>
              <w:tab w:val="right" w:leader="dot" w:pos="9403"/>
            </w:tabs>
            <w:rPr>
              <w:rFonts w:asciiTheme="minorHAnsi" w:eastAsiaTheme="minorEastAsia" w:hAnsiTheme="minorHAnsi" w:cstheme="minorBidi"/>
              <w:noProof/>
              <w:szCs w:val="24"/>
              <w:lang w:eastAsia="sk-SK" w:bidi="ar-SA"/>
              <w14:ligatures w14:val="standardContextual"/>
            </w:rPr>
          </w:pPr>
          <w:hyperlink w:anchor="_Toc179895998" w:history="1">
            <w:r w:rsidRPr="00D82A92">
              <w:rPr>
                <w:rStyle w:val="Hypertextovprepojenie"/>
                <w:rFonts w:cs="Times New Roman"/>
                <w:noProof/>
              </w:rPr>
              <w:t>9.10.1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Repozitár zdrojových kódov</w:t>
            </w:r>
            <w:r>
              <w:rPr>
                <w:noProof/>
                <w:webHidden/>
              </w:rPr>
              <w:tab/>
            </w:r>
            <w:r>
              <w:rPr>
                <w:noProof/>
                <w:webHidden/>
              </w:rPr>
              <w:fldChar w:fldCharType="begin"/>
            </w:r>
            <w:r>
              <w:rPr>
                <w:noProof/>
                <w:webHidden/>
              </w:rPr>
              <w:instrText xml:space="preserve"> PAGEREF _Toc179895998 \h </w:instrText>
            </w:r>
            <w:r>
              <w:rPr>
                <w:noProof/>
                <w:webHidden/>
              </w:rPr>
            </w:r>
            <w:r>
              <w:rPr>
                <w:noProof/>
                <w:webHidden/>
              </w:rPr>
              <w:fldChar w:fldCharType="separate"/>
            </w:r>
            <w:r w:rsidR="00B56EFA">
              <w:rPr>
                <w:noProof/>
                <w:webHidden/>
              </w:rPr>
              <w:t>91</w:t>
            </w:r>
            <w:r>
              <w:rPr>
                <w:noProof/>
                <w:webHidden/>
              </w:rPr>
              <w:fldChar w:fldCharType="end"/>
            </w:r>
          </w:hyperlink>
        </w:p>
        <w:p w14:paraId="70C0A14C" w14:textId="19B72E0F" w:rsidR="00A73D04" w:rsidRDefault="00A73D04">
          <w:pPr>
            <w:pStyle w:val="Obsah3"/>
            <w:tabs>
              <w:tab w:val="left" w:pos="1540"/>
              <w:tab w:val="right" w:leader="dot" w:pos="9403"/>
            </w:tabs>
            <w:rPr>
              <w:rFonts w:asciiTheme="minorHAnsi" w:eastAsiaTheme="minorEastAsia" w:hAnsiTheme="minorHAnsi" w:cstheme="minorBidi"/>
              <w:noProof/>
              <w:szCs w:val="24"/>
              <w:lang w:eastAsia="sk-SK" w:bidi="ar-SA"/>
              <w14:ligatures w14:val="standardContextual"/>
            </w:rPr>
          </w:pPr>
          <w:hyperlink w:anchor="_Toc179895999" w:history="1">
            <w:r w:rsidRPr="00D82A92">
              <w:rPr>
                <w:rStyle w:val="Hypertextovprepojenie"/>
                <w:rFonts w:cs="Times New Roman"/>
                <w:noProof/>
              </w:rPr>
              <w:t>9.10.2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Zostavenie modulov</w:t>
            </w:r>
            <w:r>
              <w:rPr>
                <w:noProof/>
                <w:webHidden/>
              </w:rPr>
              <w:tab/>
            </w:r>
            <w:r>
              <w:rPr>
                <w:noProof/>
                <w:webHidden/>
              </w:rPr>
              <w:fldChar w:fldCharType="begin"/>
            </w:r>
            <w:r>
              <w:rPr>
                <w:noProof/>
                <w:webHidden/>
              </w:rPr>
              <w:instrText xml:space="preserve"> PAGEREF _Toc179895999 \h </w:instrText>
            </w:r>
            <w:r>
              <w:rPr>
                <w:noProof/>
                <w:webHidden/>
              </w:rPr>
            </w:r>
            <w:r>
              <w:rPr>
                <w:noProof/>
                <w:webHidden/>
              </w:rPr>
              <w:fldChar w:fldCharType="separate"/>
            </w:r>
            <w:r w:rsidR="00B56EFA">
              <w:rPr>
                <w:noProof/>
                <w:webHidden/>
              </w:rPr>
              <w:t>91</w:t>
            </w:r>
            <w:r>
              <w:rPr>
                <w:noProof/>
                <w:webHidden/>
              </w:rPr>
              <w:fldChar w:fldCharType="end"/>
            </w:r>
          </w:hyperlink>
        </w:p>
        <w:p w14:paraId="28F8CE88" w14:textId="68FFAA7F" w:rsidR="00A73D04" w:rsidRDefault="00A73D04">
          <w:pPr>
            <w:pStyle w:val="Obsah1"/>
            <w:tabs>
              <w:tab w:val="left" w:pos="660"/>
              <w:tab w:val="right" w:leader="dot" w:pos="9403"/>
            </w:tabs>
            <w:rPr>
              <w:rFonts w:asciiTheme="minorHAnsi" w:eastAsiaTheme="minorEastAsia" w:hAnsiTheme="minorHAnsi" w:cstheme="minorBidi"/>
              <w:noProof/>
              <w:szCs w:val="24"/>
              <w:lang w:eastAsia="sk-SK" w:bidi="ar-SA"/>
              <w14:ligatures w14:val="standardContextual"/>
            </w:rPr>
          </w:pPr>
          <w:hyperlink w:anchor="_Toc179896000" w:history="1">
            <w:r w:rsidRPr="00D82A92">
              <w:rPr>
                <w:rStyle w:val="Hypertextovprepojenie"/>
                <w:rFonts w:cs="Times New Roman"/>
                <w:b/>
                <w:noProof/>
              </w:rPr>
              <w:t>10</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Všeobecné požiadavky - prehľad formálnych výstupov projektu</w:t>
            </w:r>
            <w:r>
              <w:rPr>
                <w:noProof/>
                <w:webHidden/>
              </w:rPr>
              <w:tab/>
            </w:r>
            <w:r>
              <w:rPr>
                <w:noProof/>
                <w:webHidden/>
              </w:rPr>
              <w:fldChar w:fldCharType="begin"/>
            </w:r>
            <w:r>
              <w:rPr>
                <w:noProof/>
                <w:webHidden/>
              </w:rPr>
              <w:instrText xml:space="preserve"> PAGEREF _Toc179896000 \h </w:instrText>
            </w:r>
            <w:r>
              <w:rPr>
                <w:noProof/>
                <w:webHidden/>
              </w:rPr>
            </w:r>
            <w:r>
              <w:rPr>
                <w:noProof/>
                <w:webHidden/>
              </w:rPr>
              <w:fldChar w:fldCharType="separate"/>
            </w:r>
            <w:r w:rsidR="00B56EFA">
              <w:rPr>
                <w:noProof/>
                <w:webHidden/>
              </w:rPr>
              <w:t>91</w:t>
            </w:r>
            <w:r>
              <w:rPr>
                <w:noProof/>
                <w:webHidden/>
              </w:rPr>
              <w:fldChar w:fldCharType="end"/>
            </w:r>
          </w:hyperlink>
        </w:p>
        <w:p w14:paraId="6C17FCDD" w14:textId="3E115E71" w:rsidR="00A73D04" w:rsidRDefault="00A73D04">
          <w:pPr>
            <w:pStyle w:val="Obsah1"/>
            <w:tabs>
              <w:tab w:val="left" w:pos="480"/>
              <w:tab w:val="right" w:leader="dot" w:pos="9403"/>
            </w:tabs>
            <w:rPr>
              <w:rFonts w:asciiTheme="minorHAnsi" w:eastAsiaTheme="minorEastAsia" w:hAnsiTheme="minorHAnsi" w:cstheme="minorBidi"/>
              <w:noProof/>
              <w:szCs w:val="24"/>
              <w:lang w:eastAsia="sk-SK" w:bidi="ar-SA"/>
              <w14:ligatures w14:val="standardContextual"/>
            </w:rPr>
          </w:pPr>
          <w:hyperlink w:anchor="_Toc179896001" w:history="1">
            <w:r w:rsidRPr="00D82A92">
              <w:rPr>
                <w:rStyle w:val="Hypertextovprepojenie"/>
                <w:rFonts w:cs="Times New Roman"/>
                <w:b/>
                <w:noProof/>
              </w:rPr>
              <w:t>11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Požiadavky na projektové riadenie</w:t>
            </w:r>
            <w:r>
              <w:rPr>
                <w:noProof/>
                <w:webHidden/>
              </w:rPr>
              <w:tab/>
            </w:r>
            <w:r>
              <w:rPr>
                <w:noProof/>
                <w:webHidden/>
              </w:rPr>
              <w:fldChar w:fldCharType="begin"/>
            </w:r>
            <w:r>
              <w:rPr>
                <w:noProof/>
                <w:webHidden/>
              </w:rPr>
              <w:instrText xml:space="preserve"> PAGEREF _Toc179896001 \h </w:instrText>
            </w:r>
            <w:r>
              <w:rPr>
                <w:noProof/>
                <w:webHidden/>
              </w:rPr>
            </w:r>
            <w:r>
              <w:rPr>
                <w:noProof/>
                <w:webHidden/>
              </w:rPr>
              <w:fldChar w:fldCharType="separate"/>
            </w:r>
            <w:r w:rsidR="00B56EFA">
              <w:rPr>
                <w:noProof/>
                <w:webHidden/>
              </w:rPr>
              <w:t>100</w:t>
            </w:r>
            <w:r>
              <w:rPr>
                <w:noProof/>
                <w:webHidden/>
              </w:rPr>
              <w:fldChar w:fldCharType="end"/>
            </w:r>
          </w:hyperlink>
        </w:p>
        <w:p w14:paraId="6F4C92BC" w14:textId="1077557A" w:rsidR="00A73D04" w:rsidRDefault="00A73D04">
          <w:pPr>
            <w:pStyle w:val="Obsah1"/>
            <w:tabs>
              <w:tab w:val="left" w:pos="660"/>
              <w:tab w:val="right" w:leader="dot" w:pos="9403"/>
            </w:tabs>
            <w:rPr>
              <w:rFonts w:asciiTheme="minorHAnsi" w:eastAsiaTheme="minorEastAsia" w:hAnsiTheme="minorHAnsi" w:cstheme="minorBidi"/>
              <w:noProof/>
              <w:szCs w:val="24"/>
              <w:lang w:eastAsia="sk-SK" w:bidi="ar-SA"/>
              <w14:ligatures w14:val="standardContextual"/>
            </w:rPr>
          </w:pPr>
          <w:hyperlink w:anchor="_Toc179896002" w:history="1">
            <w:r w:rsidRPr="00D82A92">
              <w:rPr>
                <w:rStyle w:val="Hypertextovprepojenie"/>
                <w:rFonts w:cs="Times New Roman"/>
                <w:b/>
                <w:noProof/>
              </w:rPr>
              <w:t>12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Požiadavky na testovanie</w:t>
            </w:r>
            <w:r>
              <w:rPr>
                <w:noProof/>
                <w:webHidden/>
              </w:rPr>
              <w:tab/>
            </w:r>
            <w:r>
              <w:rPr>
                <w:noProof/>
                <w:webHidden/>
              </w:rPr>
              <w:fldChar w:fldCharType="begin"/>
            </w:r>
            <w:r>
              <w:rPr>
                <w:noProof/>
                <w:webHidden/>
              </w:rPr>
              <w:instrText xml:space="preserve"> PAGEREF _Toc179896002 \h </w:instrText>
            </w:r>
            <w:r>
              <w:rPr>
                <w:noProof/>
                <w:webHidden/>
              </w:rPr>
            </w:r>
            <w:r>
              <w:rPr>
                <w:noProof/>
                <w:webHidden/>
              </w:rPr>
              <w:fldChar w:fldCharType="separate"/>
            </w:r>
            <w:r w:rsidR="00B56EFA">
              <w:rPr>
                <w:noProof/>
                <w:webHidden/>
              </w:rPr>
              <w:t>101</w:t>
            </w:r>
            <w:r>
              <w:rPr>
                <w:noProof/>
                <w:webHidden/>
              </w:rPr>
              <w:fldChar w:fldCharType="end"/>
            </w:r>
          </w:hyperlink>
        </w:p>
        <w:p w14:paraId="67A6183A" w14:textId="03C4D165" w:rsidR="00A73D04" w:rsidRDefault="00A73D04">
          <w:pPr>
            <w:pStyle w:val="Obsah1"/>
            <w:tabs>
              <w:tab w:val="left" w:pos="660"/>
              <w:tab w:val="right" w:leader="dot" w:pos="9403"/>
            </w:tabs>
            <w:rPr>
              <w:rFonts w:asciiTheme="minorHAnsi" w:eastAsiaTheme="minorEastAsia" w:hAnsiTheme="minorHAnsi" w:cstheme="minorBidi"/>
              <w:noProof/>
              <w:szCs w:val="24"/>
              <w:lang w:eastAsia="sk-SK" w:bidi="ar-SA"/>
              <w14:ligatures w14:val="standardContextual"/>
            </w:rPr>
          </w:pPr>
          <w:hyperlink w:anchor="_Toc179896003" w:history="1">
            <w:r w:rsidRPr="00D82A92">
              <w:rPr>
                <w:rStyle w:val="Hypertextovprepojenie"/>
                <w:rFonts w:cs="Times New Roman"/>
                <w:b/>
                <w:noProof/>
              </w:rPr>
              <w:t>13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Legislatívne požiadavky</w:t>
            </w:r>
            <w:r>
              <w:rPr>
                <w:noProof/>
                <w:webHidden/>
              </w:rPr>
              <w:tab/>
            </w:r>
            <w:r>
              <w:rPr>
                <w:noProof/>
                <w:webHidden/>
              </w:rPr>
              <w:fldChar w:fldCharType="begin"/>
            </w:r>
            <w:r>
              <w:rPr>
                <w:noProof/>
                <w:webHidden/>
              </w:rPr>
              <w:instrText xml:space="preserve"> PAGEREF _Toc179896003 \h </w:instrText>
            </w:r>
            <w:r>
              <w:rPr>
                <w:noProof/>
                <w:webHidden/>
              </w:rPr>
            </w:r>
            <w:r>
              <w:rPr>
                <w:noProof/>
                <w:webHidden/>
              </w:rPr>
              <w:fldChar w:fldCharType="separate"/>
            </w:r>
            <w:r w:rsidR="00B56EFA">
              <w:rPr>
                <w:noProof/>
                <w:webHidden/>
              </w:rPr>
              <w:t>103</w:t>
            </w:r>
            <w:r>
              <w:rPr>
                <w:noProof/>
                <w:webHidden/>
              </w:rPr>
              <w:fldChar w:fldCharType="end"/>
            </w:r>
          </w:hyperlink>
        </w:p>
        <w:p w14:paraId="69FC527E" w14:textId="47508B3C" w:rsidR="00A73D04" w:rsidRDefault="00A73D04">
          <w:pPr>
            <w:pStyle w:val="Obsah1"/>
            <w:tabs>
              <w:tab w:val="left" w:pos="660"/>
              <w:tab w:val="right" w:leader="dot" w:pos="9403"/>
            </w:tabs>
            <w:rPr>
              <w:rFonts w:asciiTheme="minorHAnsi" w:eastAsiaTheme="minorEastAsia" w:hAnsiTheme="minorHAnsi" w:cstheme="minorBidi"/>
              <w:noProof/>
              <w:szCs w:val="24"/>
              <w:lang w:eastAsia="sk-SK" w:bidi="ar-SA"/>
              <w14:ligatures w14:val="standardContextual"/>
            </w:rPr>
          </w:pPr>
          <w:hyperlink w:anchor="_Toc179896004" w:history="1">
            <w:r w:rsidRPr="00D82A92">
              <w:rPr>
                <w:rStyle w:val="Hypertextovprepojenie"/>
                <w:rFonts w:cs="Times New Roman"/>
                <w:b/>
                <w:noProof/>
              </w:rPr>
              <w:t>14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Požiadavky na funkčnosť systému</w:t>
            </w:r>
            <w:r>
              <w:rPr>
                <w:noProof/>
                <w:webHidden/>
              </w:rPr>
              <w:tab/>
            </w:r>
            <w:r>
              <w:rPr>
                <w:noProof/>
                <w:webHidden/>
              </w:rPr>
              <w:fldChar w:fldCharType="begin"/>
            </w:r>
            <w:r>
              <w:rPr>
                <w:noProof/>
                <w:webHidden/>
              </w:rPr>
              <w:instrText xml:space="preserve"> PAGEREF _Toc179896004 \h </w:instrText>
            </w:r>
            <w:r>
              <w:rPr>
                <w:noProof/>
                <w:webHidden/>
              </w:rPr>
            </w:r>
            <w:r>
              <w:rPr>
                <w:noProof/>
                <w:webHidden/>
              </w:rPr>
              <w:fldChar w:fldCharType="separate"/>
            </w:r>
            <w:r w:rsidR="00B56EFA">
              <w:rPr>
                <w:noProof/>
                <w:webHidden/>
              </w:rPr>
              <w:t>104</w:t>
            </w:r>
            <w:r>
              <w:rPr>
                <w:noProof/>
                <w:webHidden/>
              </w:rPr>
              <w:fldChar w:fldCharType="end"/>
            </w:r>
          </w:hyperlink>
        </w:p>
        <w:p w14:paraId="0FF59B6B" w14:textId="5A3398E0" w:rsidR="00A73D04" w:rsidRDefault="00A73D04">
          <w:pPr>
            <w:pStyle w:val="Obsah1"/>
            <w:tabs>
              <w:tab w:val="left" w:pos="660"/>
              <w:tab w:val="right" w:leader="dot" w:pos="9403"/>
            </w:tabs>
            <w:rPr>
              <w:rFonts w:asciiTheme="minorHAnsi" w:eastAsiaTheme="minorEastAsia" w:hAnsiTheme="minorHAnsi" w:cstheme="minorBidi"/>
              <w:noProof/>
              <w:szCs w:val="24"/>
              <w:lang w:eastAsia="sk-SK" w:bidi="ar-SA"/>
              <w14:ligatures w14:val="standardContextual"/>
            </w:rPr>
          </w:pPr>
          <w:hyperlink w:anchor="_Toc179896005" w:history="1">
            <w:r w:rsidRPr="00D82A92">
              <w:rPr>
                <w:rStyle w:val="Hypertextovprepojenie"/>
                <w:rFonts w:cs="Times New Roman"/>
                <w:b/>
                <w:noProof/>
              </w:rPr>
              <w:t>15</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Požiadavky na integrácie</w:t>
            </w:r>
            <w:r>
              <w:rPr>
                <w:noProof/>
                <w:webHidden/>
              </w:rPr>
              <w:tab/>
            </w:r>
            <w:r>
              <w:rPr>
                <w:noProof/>
                <w:webHidden/>
              </w:rPr>
              <w:fldChar w:fldCharType="begin"/>
            </w:r>
            <w:r>
              <w:rPr>
                <w:noProof/>
                <w:webHidden/>
              </w:rPr>
              <w:instrText xml:space="preserve"> PAGEREF _Toc179896005 \h </w:instrText>
            </w:r>
            <w:r>
              <w:rPr>
                <w:noProof/>
                <w:webHidden/>
              </w:rPr>
            </w:r>
            <w:r>
              <w:rPr>
                <w:noProof/>
                <w:webHidden/>
              </w:rPr>
              <w:fldChar w:fldCharType="separate"/>
            </w:r>
            <w:r w:rsidR="00B56EFA">
              <w:rPr>
                <w:noProof/>
                <w:webHidden/>
              </w:rPr>
              <w:t>104</w:t>
            </w:r>
            <w:r>
              <w:rPr>
                <w:noProof/>
                <w:webHidden/>
              </w:rPr>
              <w:fldChar w:fldCharType="end"/>
            </w:r>
          </w:hyperlink>
        </w:p>
        <w:p w14:paraId="5C582412" w14:textId="3459DAF1"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6006" w:history="1">
            <w:r w:rsidRPr="00D82A92">
              <w:rPr>
                <w:rStyle w:val="Hypertextovprepojenie"/>
                <w:rFonts w:cs="Times New Roman"/>
                <w:noProof/>
              </w:rPr>
              <w:t>15.1</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Požiadavky na api rozhranie pre pripojenie dopravcov</w:t>
            </w:r>
            <w:r>
              <w:rPr>
                <w:noProof/>
                <w:webHidden/>
              </w:rPr>
              <w:tab/>
            </w:r>
            <w:r>
              <w:rPr>
                <w:noProof/>
                <w:webHidden/>
              </w:rPr>
              <w:fldChar w:fldCharType="begin"/>
            </w:r>
            <w:r>
              <w:rPr>
                <w:noProof/>
                <w:webHidden/>
              </w:rPr>
              <w:instrText xml:space="preserve"> PAGEREF _Toc179896006 \h </w:instrText>
            </w:r>
            <w:r>
              <w:rPr>
                <w:noProof/>
                <w:webHidden/>
              </w:rPr>
            </w:r>
            <w:r>
              <w:rPr>
                <w:noProof/>
                <w:webHidden/>
              </w:rPr>
              <w:fldChar w:fldCharType="separate"/>
            </w:r>
            <w:r w:rsidR="00B56EFA">
              <w:rPr>
                <w:noProof/>
                <w:webHidden/>
              </w:rPr>
              <w:t>104</w:t>
            </w:r>
            <w:r>
              <w:rPr>
                <w:noProof/>
                <w:webHidden/>
              </w:rPr>
              <w:fldChar w:fldCharType="end"/>
            </w:r>
          </w:hyperlink>
        </w:p>
        <w:p w14:paraId="3C6CBC54" w14:textId="55364835"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6007" w:history="1">
            <w:r w:rsidRPr="00D82A92">
              <w:rPr>
                <w:rStyle w:val="Hypertextovprepojenie"/>
                <w:rFonts w:cs="Times New Roman"/>
                <w:noProof/>
              </w:rPr>
              <w:t>15.2</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Požiadavky na api rozhranie pre pripojenie doplnkových služieb</w:t>
            </w:r>
            <w:r>
              <w:rPr>
                <w:noProof/>
                <w:webHidden/>
              </w:rPr>
              <w:tab/>
            </w:r>
            <w:r>
              <w:rPr>
                <w:noProof/>
                <w:webHidden/>
              </w:rPr>
              <w:fldChar w:fldCharType="begin"/>
            </w:r>
            <w:r>
              <w:rPr>
                <w:noProof/>
                <w:webHidden/>
              </w:rPr>
              <w:instrText xml:space="preserve"> PAGEREF _Toc179896007 \h </w:instrText>
            </w:r>
            <w:r>
              <w:rPr>
                <w:noProof/>
                <w:webHidden/>
              </w:rPr>
            </w:r>
            <w:r>
              <w:rPr>
                <w:noProof/>
                <w:webHidden/>
              </w:rPr>
              <w:fldChar w:fldCharType="separate"/>
            </w:r>
            <w:r w:rsidR="00B56EFA">
              <w:rPr>
                <w:noProof/>
                <w:webHidden/>
              </w:rPr>
              <w:t>105</w:t>
            </w:r>
            <w:r>
              <w:rPr>
                <w:noProof/>
                <w:webHidden/>
              </w:rPr>
              <w:fldChar w:fldCharType="end"/>
            </w:r>
          </w:hyperlink>
        </w:p>
        <w:p w14:paraId="3281AAAC" w14:textId="3E07890B"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6008" w:history="1">
            <w:r w:rsidRPr="00D82A92">
              <w:rPr>
                <w:rStyle w:val="Hypertextovprepojenie"/>
                <w:rFonts w:cs="Times New Roman"/>
                <w:noProof/>
              </w:rPr>
              <w:t>15.3</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Požiadavky na api rozhranie pre pripojenie bluetooth majákov</w:t>
            </w:r>
            <w:r>
              <w:rPr>
                <w:noProof/>
                <w:webHidden/>
              </w:rPr>
              <w:tab/>
            </w:r>
            <w:r>
              <w:rPr>
                <w:noProof/>
                <w:webHidden/>
              </w:rPr>
              <w:fldChar w:fldCharType="begin"/>
            </w:r>
            <w:r>
              <w:rPr>
                <w:noProof/>
                <w:webHidden/>
              </w:rPr>
              <w:instrText xml:space="preserve"> PAGEREF _Toc179896008 \h </w:instrText>
            </w:r>
            <w:r>
              <w:rPr>
                <w:noProof/>
                <w:webHidden/>
              </w:rPr>
            </w:r>
            <w:r>
              <w:rPr>
                <w:noProof/>
                <w:webHidden/>
              </w:rPr>
              <w:fldChar w:fldCharType="separate"/>
            </w:r>
            <w:r w:rsidR="00B56EFA">
              <w:rPr>
                <w:noProof/>
                <w:webHidden/>
              </w:rPr>
              <w:t>106</w:t>
            </w:r>
            <w:r>
              <w:rPr>
                <w:noProof/>
                <w:webHidden/>
              </w:rPr>
              <w:fldChar w:fldCharType="end"/>
            </w:r>
          </w:hyperlink>
        </w:p>
        <w:p w14:paraId="337D5F41" w14:textId="0E527A56" w:rsidR="00A73D04" w:rsidRDefault="00A73D04">
          <w:pPr>
            <w:pStyle w:val="Obsah2"/>
            <w:tabs>
              <w:tab w:val="left" w:pos="1100"/>
              <w:tab w:val="right" w:leader="dot" w:pos="9403"/>
            </w:tabs>
            <w:rPr>
              <w:rFonts w:asciiTheme="minorHAnsi" w:eastAsiaTheme="minorEastAsia" w:hAnsiTheme="minorHAnsi" w:cstheme="minorBidi"/>
              <w:noProof/>
              <w:szCs w:val="24"/>
              <w:lang w:eastAsia="sk-SK" w:bidi="ar-SA"/>
              <w14:ligatures w14:val="standardContextual"/>
            </w:rPr>
          </w:pPr>
          <w:hyperlink w:anchor="_Toc179896009" w:history="1">
            <w:r w:rsidRPr="00D82A92">
              <w:rPr>
                <w:rStyle w:val="Hypertextovprepojenie"/>
                <w:rFonts w:cs="Times New Roman"/>
                <w:noProof/>
              </w:rPr>
              <w:t>15.4</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noProof/>
              </w:rPr>
              <w:t>Požiadavky na integráciu registrov a iných IS</w:t>
            </w:r>
            <w:r>
              <w:rPr>
                <w:noProof/>
                <w:webHidden/>
              </w:rPr>
              <w:tab/>
            </w:r>
            <w:r>
              <w:rPr>
                <w:noProof/>
                <w:webHidden/>
              </w:rPr>
              <w:fldChar w:fldCharType="begin"/>
            </w:r>
            <w:r>
              <w:rPr>
                <w:noProof/>
                <w:webHidden/>
              </w:rPr>
              <w:instrText xml:space="preserve"> PAGEREF _Toc179896009 \h </w:instrText>
            </w:r>
            <w:r>
              <w:rPr>
                <w:noProof/>
                <w:webHidden/>
              </w:rPr>
            </w:r>
            <w:r>
              <w:rPr>
                <w:noProof/>
                <w:webHidden/>
              </w:rPr>
              <w:fldChar w:fldCharType="separate"/>
            </w:r>
            <w:r w:rsidR="00B56EFA">
              <w:rPr>
                <w:noProof/>
                <w:webHidden/>
              </w:rPr>
              <w:t>106</w:t>
            </w:r>
            <w:r>
              <w:rPr>
                <w:noProof/>
                <w:webHidden/>
              </w:rPr>
              <w:fldChar w:fldCharType="end"/>
            </w:r>
          </w:hyperlink>
        </w:p>
        <w:p w14:paraId="6BBC0120" w14:textId="68802D08" w:rsidR="00A73D04" w:rsidRDefault="00A73D04">
          <w:pPr>
            <w:pStyle w:val="Obsah1"/>
            <w:tabs>
              <w:tab w:val="left" w:pos="660"/>
              <w:tab w:val="right" w:leader="dot" w:pos="9403"/>
            </w:tabs>
            <w:rPr>
              <w:rFonts w:asciiTheme="minorHAnsi" w:eastAsiaTheme="minorEastAsia" w:hAnsiTheme="minorHAnsi" w:cstheme="minorBidi"/>
              <w:noProof/>
              <w:szCs w:val="24"/>
              <w:lang w:eastAsia="sk-SK" w:bidi="ar-SA"/>
              <w14:ligatures w14:val="standardContextual"/>
            </w:rPr>
          </w:pPr>
          <w:hyperlink w:anchor="_Toc179896010" w:history="1">
            <w:r w:rsidRPr="00D82A92">
              <w:rPr>
                <w:rStyle w:val="Hypertextovprepojenie"/>
                <w:rFonts w:cs="Times New Roman"/>
                <w:b/>
                <w:noProof/>
              </w:rPr>
              <w:t>16</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Požiadavky na bezpečnosť</w:t>
            </w:r>
            <w:r>
              <w:rPr>
                <w:noProof/>
                <w:webHidden/>
              </w:rPr>
              <w:tab/>
            </w:r>
            <w:r>
              <w:rPr>
                <w:noProof/>
                <w:webHidden/>
              </w:rPr>
              <w:fldChar w:fldCharType="begin"/>
            </w:r>
            <w:r>
              <w:rPr>
                <w:noProof/>
                <w:webHidden/>
              </w:rPr>
              <w:instrText xml:space="preserve"> PAGEREF _Toc179896010 \h </w:instrText>
            </w:r>
            <w:r>
              <w:rPr>
                <w:noProof/>
                <w:webHidden/>
              </w:rPr>
            </w:r>
            <w:r>
              <w:rPr>
                <w:noProof/>
                <w:webHidden/>
              </w:rPr>
              <w:fldChar w:fldCharType="separate"/>
            </w:r>
            <w:r w:rsidR="00B56EFA">
              <w:rPr>
                <w:noProof/>
                <w:webHidden/>
              </w:rPr>
              <w:t>109</w:t>
            </w:r>
            <w:r>
              <w:rPr>
                <w:noProof/>
                <w:webHidden/>
              </w:rPr>
              <w:fldChar w:fldCharType="end"/>
            </w:r>
          </w:hyperlink>
        </w:p>
        <w:p w14:paraId="26841187" w14:textId="484F4662" w:rsidR="00A73D04" w:rsidRDefault="00A73D04">
          <w:pPr>
            <w:pStyle w:val="Obsah1"/>
            <w:tabs>
              <w:tab w:val="left" w:pos="660"/>
              <w:tab w:val="right" w:leader="dot" w:pos="9403"/>
            </w:tabs>
            <w:rPr>
              <w:rFonts w:asciiTheme="minorHAnsi" w:eastAsiaTheme="minorEastAsia" w:hAnsiTheme="minorHAnsi" w:cstheme="minorBidi"/>
              <w:noProof/>
              <w:szCs w:val="24"/>
              <w:lang w:eastAsia="sk-SK" w:bidi="ar-SA"/>
              <w14:ligatures w14:val="standardContextual"/>
            </w:rPr>
          </w:pPr>
          <w:hyperlink w:anchor="_Toc179896011" w:history="1">
            <w:r w:rsidRPr="00D82A92">
              <w:rPr>
                <w:rStyle w:val="Hypertextovprepojenie"/>
                <w:rFonts w:cs="Times New Roman"/>
                <w:b/>
                <w:noProof/>
              </w:rPr>
              <w:t>17</w:t>
            </w:r>
            <w:r>
              <w:rPr>
                <w:rFonts w:asciiTheme="minorHAnsi" w:eastAsiaTheme="minorEastAsia" w:hAnsiTheme="minorHAnsi" w:cstheme="minorBidi"/>
                <w:noProof/>
                <w:szCs w:val="24"/>
                <w:lang w:eastAsia="sk-SK" w:bidi="ar-SA"/>
                <w14:ligatures w14:val="standardContextual"/>
              </w:rPr>
              <w:tab/>
            </w:r>
            <w:r w:rsidRPr="00D82A92">
              <w:rPr>
                <w:rStyle w:val="Hypertextovprepojenie"/>
                <w:rFonts w:cs="Times New Roman"/>
                <w:b/>
                <w:noProof/>
              </w:rPr>
              <w:t>Harmonogram dodávky</w:t>
            </w:r>
            <w:r>
              <w:rPr>
                <w:noProof/>
                <w:webHidden/>
              </w:rPr>
              <w:tab/>
            </w:r>
            <w:r>
              <w:rPr>
                <w:noProof/>
                <w:webHidden/>
              </w:rPr>
              <w:fldChar w:fldCharType="begin"/>
            </w:r>
            <w:r>
              <w:rPr>
                <w:noProof/>
                <w:webHidden/>
              </w:rPr>
              <w:instrText xml:space="preserve"> PAGEREF _Toc179896011 \h </w:instrText>
            </w:r>
            <w:r>
              <w:rPr>
                <w:noProof/>
                <w:webHidden/>
              </w:rPr>
            </w:r>
            <w:r>
              <w:rPr>
                <w:noProof/>
                <w:webHidden/>
              </w:rPr>
              <w:fldChar w:fldCharType="separate"/>
            </w:r>
            <w:r w:rsidR="00B56EFA">
              <w:rPr>
                <w:noProof/>
                <w:webHidden/>
              </w:rPr>
              <w:t>112</w:t>
            </w:r>
            <w:r>
              <w:rPr>
                <w:noProof/>
                <w:webHidden/>
              </w:rPr>
              <w:fldChar w:fldCharType="end"/>
            </w:r>
          </w:hyperlink>
        </w:p>
        <w:p w14:paraId="6BB15199" w14:textId="33A126E9" w:rsidR="00A25D66" w:rsidRPr="001F5BBC" w:rsidRDefault="00A25D66">
          <w:pPr>
            <w:rPr>
              <w:rFonts w:ascii="Times New Roman" w:hAnsi="Times New Roman" w:cs="Times New Roman"/>
            </w:rPr>
          </w:pPr>
          <w:r w:rsidRPr="001F5BBC">
            <w:rPr>
              <w:rFonts w:ascii="Times New Roman" w:hAnsi="Times New Roman" w:cs="Times New Roman"/>
              <w:b/>
              <w:bCs/>
              <w:noProof/>
            </w:rPr>
            <w:fldChar w:fldCharType="end"/>
          </w:r>
        </w:p>
      </w:sdtContent>
    </w:sdt>
    <w:p w14:paraId="0C945B63" w14:textId="77777777" w:rsidR="001018C5" w:rsidRPr="001F5BBC" w:rsidRDefault="001018C5" w:rsidP="00A25D66">
      <w:pPr>
        <w:spacing w:before="120" w:after="120"/>
        <w:rPr>
          <w:rFonts w:ascii="Times New Roman" w:hAnsi="Times New Roman" w:cs="Times New Roman"/>
          <w:b/>
          <w:bCs/>
          <w:sz w:val="22"/>
          <w:szCs w:val="22"/>
        </w:rPr>
      </w:pPr>
      <w:r w:rsidRPr="001F5BBC">
        <w:rPr>
          <w:rFonts w:ascii="Times New Roman" w:hAnsi="Times New Roman" w:cs="Times New Roman"/>
          <w:b/>
          <w:bCs/>
          <w:sz w:val="22"/>
          <w:szCs w:val="22"/>
        </w:rPr>
        <w:br w:type="page"/>
      </w:r>
    </w:p>
    <w:p w14:paraId="3282A1BC" w14:textId="77777777" w:rsidR="001018C5" w:rsidRPr="001F5BBC" w:rsidRDefault="001018C5" w:rsidP="009F3E1B">
      <w:pPr>
        <w:pStyle w:val="Nadpis1"/>
        <w:numPr>
          <w:ilvl w:val="0"/>
          <w:numId w:val="18"/>
        </w:numPr>
        <w:tabs>
          <w:tab w:val="clear" w:pos="360"/>
        </w:tabs>
        <w:spacing w:before="480" w:after="480"/>
        <w:ind w:left="709" w:hanging="709"/>
        <w:rPr>
          <w:rFonts w:cs="Times New Roman"/>
          <w:b/>
        </w:rPr>
      </w:pPr>
      <w:bookmarkStart w:id="0" w:name="_Toc179895886"/>
      <w:r w:rsidRPr="001F5BBC">
        <w:rPr>
          <w:rFonts w:cs="Times New Roman"/>
          <w:b/>
        </w:rPr>
        <w:lastRenderedPageBreak/>
        <w:t>Pojmy a skratky</w:t>
      </w:r>
      <w:bookmarkEnd w:id="0"/>
    </w:p>
    <w:p w14:paraId="588368AF" w14:textId="77777777" w:rsidR="001018C5" w:rsidRPr="001F5BBC" w:rsidRDefault="001018C5" w:rsidP="00A25D66">
      <w:pPr>
        <w:spacing w:before="120" w:after="120"/>
        <w:ind w:left="709"/>
        <w:rPr>
          <w:rFonts w:ascii="Times New Roman" w:hAnsi="Times New Roman" w:cs="Times New Roman"/>
          <w:b/>
          <w:bCs/>
          <w:sz w:val="22"/>
          <w:szCs w:val="22"/>
        </w:rPr>
      </w:pPr>
    </w:p>
    <w:p w14:paraId="4453F50A" w14:textId="77777777" w:rsidR="001018C5" w:rsidRPr="001F5BBC" w:rsidRDefault="001018C5" w:rsidP="00A25D66">
      <w:pPr>
        <w:spacing w:before="120" w:after="120"/>
        <w:ind w:left="709"/>
        <w:rPr>
          <w:rFonts w:ascii="Times New Roman" w:hAnsi="Times New Roman" w:cs="Times New Roman"/>
          <w:b/>
          <w:bCs/>
          <w:sz w:val="22"/>
          <w:szCs w:val="22"/>
        </w:rPr>
      </w:pPr>
    </w:p>
    <w:p w14:paraId="63EC56F3" w14:textId="77777777" w:rsidR="001018C5" w:rsidRPr="001F5BBC" w:rsidRDefault="001018C5" w:rsidP="00A25D66">
      <w:pPr>
        <w:spacing w:before="120" w:after="120"/>
        <w:ind w:left="360"/>
        <w:rPr>
          <w:rFonts w:ascii="Times New Roman" w:hAnsi="Times New Roman" w:cs="Times New Roman"/>
          <w:b/>
          <w:bCs/>
          <w:sz w:val="22"/>
          <w:szCs w:val="22"/>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7281"/>
      </w:tblGrid>
      <w:tr w:rsidR="001018C5" w:rsidRPr="001F5BBC" w14:paraId="1331CE96" w14:textId="77777777" w:rsidTr="00B7088B">
        <w:tc>
          <w:tcPr>
            <w:tcW w:w="2127" w:type="dxa"/>
            <w:shd w:val="clear" w:color="auto" w:fill="D9D9D9" w:themeFill="background1" w:themeFillShade="D9"/>
            <w:vAlign w:val="center"/>
          </w:tcPr>
          <w:p w14:paraId="7CD08BB4" w14:textId="77777777" w:rsidR="001018C5" w:rsidRPr="001F5BBC" w:rsidRDefault="001018C5" w:rsidP="00A25D66">
            <w:pPr>
              <w:pBdr>
                <w:top w:val="nil"/>
                <w:left w:val="nil"/>
                <w:bottom w:val="nil"/>
                <w:right w:val="nil"/>
                <w:between w:val="nil"/>
              </w:pBdr>
              <w:spacing w:before="120" w:after="120"/>
              <w:rPr>
                <w:rFonts w:ascii="Times New Roman" w:eastAsia="Tahoma" w:hAnsi="Times New Roman" w:cs="Times New Roman"/>
                <w:b/>
                <w:bCs/>
                <w:color w:val="000000"/>
                <w:sz w:val="22"/>
                <w:szCs w:val="22"/>
              </w:rPr>
            </w:pPr>
            <w:r w:rsidRPr="001F5BBC">
              <w:rPr>
                <w:rFonts w:ascii="Times New Roman" w:eastAsia="Tahoma" w:hAnsi="Times New Roman" w:cs="Times New Roman"/>
                <w:b/>
                <w:bCs/>
                <w:color w:val="000000" w:themeColor="text1"/>
                <w:sz w:val="22"/>
                <w:szCs w:val="22"/>
              </w:rPr>
              <w:t>Skratka / pojem</w:t>
            </w:r>
          </w:p>
        </w:tc>
        <w:tc>
          <w:tcPr>
            <w:tcW w:w="7281" w:type="dxa"/>
            <w:shd w:val="clear" w:color="auto" w:fill="D9D9D9" w:themeFill="background1" w:themeFillShade="D9"/>
            <w:vAlign w:val="center"/>
          </w:tcPr>
          <w:p w14:paraId="678C7A04" w14:textId="77777777" w:rsidR="001018C5" w:rsidRPr="001F5BBC" w:rsidRDefault="001018C5" w:rsidP="00A25D66">
            <w:pPr>
              <w:pBdr>
                <w:top w:val="nil"/>
                <w:left w:val="nil"/>
                <w:bottom w:val="nil"/>
                <w:right w:val="nil"/>
                <w:between w:val="nil"/>
              </w:pBdr>
              <w:spacing w:before="120" w:after="120"/>
              <w:rPr>
                <w:rFonts w:ascii="Times New Roman" w:eastAsia="Tahoma" w:hAnsi="Times New Roman" w:cs="Times New Roman"/>
                <w:b/>
                <w:bCs/>
                <w:color w:val="000000"/>
                <w:sz w:val="22"/>
                <w:szCs w:val="22"/>
              </w:rPr>
            </w:pPr>
            <w:r w:rsidRPr="001F5BBC">
              <w:rPr>
                <w:rFonts w:ascii="Times New Roman" w:eastAsia="Tahoma" w:hAnsi="Times New Roman" w:cs="Times New Roman"/>
                <w:b/>
                <w:bCs/>
                <w:color w:val="000000" w:themeColor="text1"/>
                <w:sz w:val="22"/>
                <w:szCs w:val="22"/>
              </w:rPr>
              <w:t>Popis</w:t>
            </w:r>
          </w:p>
        </w:tc>
      </w:tr>
      <w:tr w:rsidR="001018C5" w:rsidRPr="001F5BBC" w14:paraId="52108748" w14:textId="77777777" w:rsidTr="00B7088B">
        <w:tc>
          <w:tcPr>
            <w:tcW w:w="2127" w:type="dxa"/>
            <w:vAlign w:val="center"/>
          </w:tcPr>
          <w:p w14:paraId="78CF0FE1"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IAM</w:t>
            </w:r>
          </w:p>
        </w:tc>
        <w:tc>
          <w:tcPr>
            <w:tcW w:w="7281" w:type="dxa"/>
            <w:vAlign w:val="center"/>
          </w:tcPr>
          <w:p w14:paraId="3AA11E34"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Identity and Access Management – nástroj na správu identít, autentifikáciu a riadenie prístupu používateľov</w:t>
            </w:r>
          </w:p>
        </w:tc>
      </w:tr>
      <w:tr w:rsidR="001018C5" w:rsidRPr="001F5BBC" w14:paraId="614C9FEC" w14:textId="77777777" w:rsidTr="00B7088B">
        <w:tc>
          <w:tcPr>
            <w:tcW w:w="2127" w:type="dxa"/>
            <w:vAlign w:val="center"/>
          </w:tcPr>
          <w:p w14:paraId="5F22BF8E"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BI</w:t>
            </w:r>
          </w:p>
        </w:tc>
        <w:tc>
          <w:tcPr>
            <w:tcW w:w="7281" w:type="dxa"/>
            <w:vAlign w:val="center"/>
          </w:tcPr>
          <w:p w14:paraId="531B81BA"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 xml:space="preserve">Business </w:t>
            </w:r>
            <w:proofErr w:type="spellStart"/>
            <w:r w:rsidRPr="001F5BBC">
              <w:rPr>
                <w:rFonts w:ascii="Times New Roman" w:eastAsia="Tahoma" w:hAnsi="Times New Roman" w:cs="Times New Roman"/>
                <w:sz w:val="22"/>
                <w:szCs w:val="22"/>
              </w:rPr>
              <w:t>Intelligence</w:t>
            </w:r>
            <w:proofErr w:type="spellEnd"/>
            <w:r w:rsidRPr="001F5BBC">
              <w:rPr>
                <w:rFonts w:ascii="Times New Roman" w:eastAsia="Tahoma" w:hAnsi="Times New Roman" w:cs="Times New Roman"/>
                <w:sz w:val="22"/>
                <w:szCs w:val="22"/>
              </w:rPr>
              <w:t xml:space="preserve"> - </w:t>
            </w:r>
            <w:proofErr w:type="spellStart"/>
            <w:r w:rsidRPr="001F5BBC">
              <w:rPr>
                <w:rFonts w:ascii="Times New Roman" w:eastAsia="Tahoma" w:hAnsi="Times New Roman" w:cs="Times New Roman"/>
                <w:sz w:val="22"/>
                <w:szCs w:val="22"/>
              </w:rPr>
              <w:t>reporting</w:t>
            </w:r>
            <w:proofErr w:type="spellEnd"/>
            <w:r w:rsidRPr="001F5BBC">
              <w:rPr>
                <w:rFonts w:ascii="Times New Roman" w:eastAsia="Tahoma" w:hAnsi="Times New Roman" w:cs="Times New Roman"/>
                <w:sz w:val="22"/>
                <w:szCs w:val="22"/>
              </w:rPr>
              <w:t xml:space="preserve"> nástroj</w:t>
            </w:r>
          </w:p>
        </w:tc>
      </w:tr>
      <w:tr w:rsidR="001018C5" w:rsidRPr="001F5BBC" w14:paraId="1994FD68" w14:textId="77777777" w:rsidTr="00B7088B">
        <w:tc>
          <w:tcPr>
            <w:tcW w:w="2127" w:type="dxa"/>
            <w:vAlign w:val="center"/>
          </w:tcPr>
          <w:p w14:paraId="53A01B64"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BT</w:t>
            </w:r>
          </w:p>
        </w:tc>
        <w:tc>
          <w:tcPr>
            <w:tcW w:w="7281" w:type="dxa"/>
            <w:vAlign w:val="center"/>
          </w:tcPr>
          <w:p w14:paraId="4047B26E"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Bluetooth - rádiový komunikačný protokol pre blízku vzdialenosť</w:t>
            </w:r>
          </w:p>
        </w:tc>
      </w:tr>
      <w:tr w:rsidR="001018C5" w:rsidRPr="001F5BBC" w14:paraId="465B5C1E" w14:textId="77777777" w:rsidTr="00B7088B">
        <w:tc>
          <w:tcPr>
            <w:tcW w:w="2127" w:type="dxa"/>
            <w:vAlign w:val="center"/>
          </w:tcPr>
          <w:p w14:paraId="03CA3149"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BTLE</w:t>
            </w:r>
          </w:p>
        </w:tc>
        <w:tc>
          <w:tcPr>
            <w:tcW w:w="7281" w:type="dxa"/>
            <w:vAlign w:val="center"/>
          </w:tcPr>
          <w:p w14:paraId="7ED18153"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Verzia BT, zameraná na nízku spotrebu a vyžarovanie (</w:t>
            </w:r>
            <w:proofErr w:type="spellStart"/>
            <w:r w:rsidRPr="001F5BBC">
              <w:rPr>
                <w:rFonts w:ascii="Times New Roman" w:eastAsia="Tahoma" w:hAnsi="Times New Roman" w:cs="Times New Roman"/>
                <w:sz w:val="22"/>
                <w:szCs w:val="22"/>
              </w:rPr>
              <w:t>Low</w:t>
            </w:r>
            <w:proofErr w:type="spellEnd"/>
            <w:r w:rsidRPr="001F5BBC">
              <w:rPr>
                <w:rFonts w:ascii="Times New Roman" w:eastAsia="Tahoma" w:hAnsi="Times New Roman" w:cs="Times New Roman"/>
                <w:sz w:val="22"/>
                <w:szCs w:val="22"/>
              </w:rPr>
              <w:t xml:space="preserve"> </w:t>
            </w:r>
            <w:proofErr w:type="spellStart"/>
            <w:r w:rsidRPr="001F5BBC">
              <w:rPr>
                <w:rFonts w:ascii="Times New Roman" w:eastAsia="Tahoma" w:hAnsi="Times New Roman" w:cs="Times New Roman"/>
                <w:sz w:val="22"/>
                <w:szCs w:val="22"/>
              </w:rPr>
              <w:t>Emission</w:t>
            </w:r>
            <w:proofErr w:type="spellEnd"/>
            <w:r w:rsidRPr="001F5BBC">
              <w:rPr>
                <w:rFonts w:ascii="Times New Roman" w:eastAsia="Tahoma" w:hAnsi="Times New Roman" w:cs="Times New Roman"/>
                <w:sz w:val="22"/>
                <w:szCs w:val="22"/>
              </w:rPr>
              <w:t>)</w:t>
            </w:r>
          </w:p>
        </w:tc>
      </w:tr>
      <w:tr w:rsidR="001018C5" w:rsidRPr="001F5BBC" w14:paraId="1A1F8E53" w14:textId="77777777" w:rsidTr="00B7088B">
        <w:tc>
          <w:tcPr>
            <w:tcW w:w="2127" w:type="dxa"/>
            <w:vAlign w:val="center"/>
          </w:tcPr>
          <w:p w14:paraId="39E9B441"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CKJ</w:t>
            </w:r>
          </w:p>
        </w:tc>
        <w:tc>
          <w:tcPr>
            <w:tcW w:w="7281" w:type="dxa"/>
            <w:vAlign w:val="center"/>
          </w:tcPr>
          <w:p w14:paraId="55B4F4C8"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hAnsi="Times New Roman" w:cs="Times New Roman"/>
                <w:sz w:val="22"/>
                <w:szCs w:val="22"/>
              </w:rPr>
              <w:t>Centrálna klíringová jednotka – klíring (modul IS NICL)</w:t>
            </w:r>
          </w:p>
        </w:tc>
      </w:tr>
      <w:tr w:rsidR="001018C5" w:rsidRPr="001F5BBC" w14:paraId="24D66490" w14:textId="77777777" w:rsidTr="00B7088B">
        <w:tc>
          <w:tcPr>
            <w:tcW w:w="2127" w:type="dxa"/>
            <w:vAlign w:val="center"/>
          </w:tcPr>
          <w:p w14:paraId="47A3CEAF"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Dopravca</w:t>
            </w:r>
          </w:p>
        </w:tc>
        <w:tc>
          <w:tcPr>
            <w:tcW w:w="7281" w:type="dxa"/>
            <w:vAlign w:val="center"/>
          </w:tcPr>
          <w:p w14:paraId="723CE2D1"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Poskytovateľ dopravných služieb objednaných vo verejnom záujme</w:t>
            </w:r>
          </w:p>
        </w:tc>
      </w:tr>
      <w:tr w:rsidR="001018C5" w:rsidRPr="001F5BBC" w14:paraId="4D7B4F8C" w14:textId="77777777" w:rsidTr="00B7088B">
        <w:tc>
          <w:tcPr>
            <w:tcW w:w="2127" w:type="dxa"/>
            <w:vAlign w:val="center"/>
          </w:tcPr>
          <w:p w14:paraId="4FDCACDF" w14:textId="77777777" w:rsidR="001018C5" w:rsidRPr="001F5BBC" w:rsidRDefault="00FF5D11" w:rsidP="00A25D66">
            <w:pPr>
              <w:spacing w:before="120" w:after="120"/>
              <w:rPr>
                <w:rFonts w:ascii="Times New Roman" w:eastAsia="Tahoma" w:hAnsi="Times New Roman" w:cs="Times New Roman"/>
                <w:sz w:val="22"/>
                <w:szCs w:val="22"/>
              </w:rPr>
            </w:pPr>
            <w:sdt>
              <w:sdtPr>
                <w:rPr>
                  <w:rFonts w:ascii="Times New Roman" w:hAnsi="Times New Roman" w:cs="Times New Roman"/>
                  <w:sz w:val="22"/>
                  <w:szCs w:val="22"/>
                </w:rPr>
                <w:tag w:val="goog_rdk_0"/>
                <w:id w:val="1156415407"/>
              </w:sdtPr>
              <w:sdtEndPr/>
              <w:sdtContent/>
            </w:sdt>
            <w:sdt>
              <w:sdtPr>
                <w:rPr>
                  <w:rFonts w:ascii="Times New Roman" w:hAnsi="Times New Roman" w:cs="Times New Roman"/>
                  <w:sz w:val="22"/>
                  <w:szCs w:val="22"/>
                </w:rPr>
                <w:tag w:val="goog_rdk_1"/>
                <w:id w:val="-1043679435"/>
              </w:sdtPr>
              <w:sdtEndPr/>
              <w:sdtContent/>
            </w:sdt>
            <w:r w:rsidR="001018C5" w:rsidRPr="001F5BBC">
              <w:rPr>
                <w:rFonts w:ascii="Times New Roman" w:eastAsia="Tahoma" w:hAnsi="Times New Roman" w:cs="Times New Roman"/>
                <w:sz w:val="22"/>
                <w:szCs w:val="22"/>
              </w:rPr>
              <w:t>NICL</w:t>
            </w:r>
          </w:p>
        </w:tc>
        <w:tc>
          <w:tcPr>
            <w:tcW w:w="7281" w:type="dxa"/>
            <w:vAlign w:val="center"/>
          </w:tcPr>
          <w:p w14:paraId="5FE0C891"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Národný integrovaný cestovný lístok</w:t>
            </w:r>
          </w:p>
        </w:tc>
      </w:tr>
      <w:tr w:rsidR="001018C5" w:rsidRPr="001F5BBC" w14:paraId="77601DAE" w14:textId="77777777" w:rsidTr="00B7088B">
        <w:tc>
          <w:tcPr>
            <w:tcW w:w="2127" w:type="dxa"/>
            <w:vAlign w:val="center"/>
          </w:tcPr>
          <w:p w14:paraId="0EA784C8"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Systém NICL</w:t>
            </w:r>
          </w:p>
        </w:tc>
        <w:tc>
          <w:tcPr>
            <w:tcW w:w="7281" w:type="dxa"/>
            <w:vAlign w:val="center"/>
          </w:tcPr>
          <w:p w14:paraId="4B9D94BE"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Informačný systém NICL</w:t>
            </w:r>
          </w:p>
        </w:tc>
      </w:tr>
      <w:tr w:rsidR="001018C5" w:rsidRPr="001F5BBC" w14:paraId="1D34B83E" w14:textId="77777777" w:rsidTr="00B7088B">
        <w:tc>
          <w:tcPr>
            <w:tcW w:w="2127" w:type="dxa"/>
            <w:vAlign w:val="center"/>
          </w:tcPr>
          <w:p w14:paraId="3D5F8230"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Aplikácia NICL</w:t>
            </w:r>
          </w:p>
        </w:tc>
        <w:tc>
          <w:tcPr>
            <w:tcW w:w="7281" w:type="dxa"/>
            <w:vAlign w:val="center"/>
          </w:tcPr>
          <w:p w14:paraId="14124D86"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Web/mobil aplikácia NICL</w:t>
            </w:r>
          </w:p>
        </w:tc>
      </w:tr>
      <w:tr w:rsidR="001018C5" w:rsidRPr="001F5BBC" w14:paraId="2A9AF941" w14:textId="77777777" w:rsidTr="00B7088B">
        <w:tc>
          <w:tcPr>
            <w:tcW w:w="2127" w:type="dxa"/>
            <w:vAlign w:val="center"/>
          </w:tcPr>
          <w:p w14:paraId="0A8CDC99"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IDS</w:t>
            </w:r>
          </w:p>
        </w:tc>
        <w:tc>
          <w:tcPr>
            <w:tcW w:w="7281" w:type="dxa"/>
            <w:vAlign w:val="center"/>
          </w:tcPr>
          <w:p w14:paraId="58F7844A"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 xml:space="preserve">Integrovaný dopravný systém podľa §24 odsek 3 zákona </w:t>
            </w:r>
          </w:p>
        </w:tc>
      </w:tr>
      <w:tr w:rsidR="001018C5" w:rsidRPr="001F5BBC" w14:paraId="660D12C5" w14:textId="77777777" w:rsidTr="00B7088B">
        <w:tc>
          <w:tcPr>
            <w:tcW w:w="2127" w:type="dxa"/>
            <w:vAlign w:val="center"/>
          </w:tcPr>
          <w:p w14:paraId="1658FB72"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NETEX</w:t>
            </w:r>
          </w:p>
        </w:tc>
        <w:tc>
          <w:tcPr>
            <w:tcW w:w="7281" w:type="dxa"/>
            <w:vAlign w:val="center"/>
          </w:tcPr>
          <w:p w14:paraId="6EB30D2B"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 xml:space="preserve">Štandard pre dátové štruktúry: </w:t>
            </w:r>
            <w:proofErr w:type="spellStart"/>
            <w:r w:rsidRPr="001F5BBC">
              <w:rPr>
                <w:rFonts w:ascii="Times New Roman" w:eastAsia="Tahoma" w:hAnsi="Times New Roman" w:cs="Times New Roman"/>
                <w:sz w:val="22"/>
                <w:szCs w:val="22"/>
              </w:rPr>
              <w:t>Network</w:t>
            </w:r>
            <w:proofErr w:type="spellEnd"/>
            <w:r w:rsidRPr="001F5BBC">
              <w:rPr>
                <w:rFonts w:ascii="Times New Roman" w:eastAsia="Tahoma" w:hAnsi="Times New Roman" w:cs="Times New Roman"/>
                <w:sz w:val="22"/>
                <w:szCs w:val="22"/>
              </w:rPr>
              <w:t xml:space="preserve"> </w:t>
            </w:r>
            <w:proofErr w:type="spellStart"/>
            <w:r w:rsidRPr="001F5BBC">
              <w:rPr>
                <w:rFonts w:ascii="Times New Roman" w:eastAsia="Tahoma" w:hAnsi="Times New Roman" w:cs="Times New Roman"/>
                <w:sz w:val="22"/>
                <w:szCs w:val="22"/>
              </w:rPr>
              <w:t>Topology</w:t>
            </w:r>
            <w:proofErr w:type="spellEnd"/>
            <w:r w:rsidRPr="001F5BBC">
              <w:rPr>
                <w:rFonts w:ascii="Times New Roman" w:eastAsia="Tahoma" w:hAnsi="Times New Roman" w:cs="Times New Roman"/>
                <w:sz w:val="22"/>
                <w:szCs w:val="22"/>
              </w:rPr>
              <w:t xml:space="preserve">, </w:t>
            </w:r>
            <w:proofErr w:type="spellStart"/>
            <w:r w:rsidRPr="001F5BBC">
              <w:rPr>
                <w:rFonts w:ascii="Times New Roman" w:eastAsia="Tahoma" w:hAnsi="Times New Roman" w:cs="Times New Roman"/>
                <w:sz w:val="22"/>
                <w:szCs w:val="22"/>
              </w:rPr>
              <w:t>Timing</w:t>
            </w:r>
            <w:proofErr w:type="spellEnd"/>
            <w:r w:rsidRPr="001F5BBC">
              <w:rPr>
                <w:rFonts w:ascii="Times New Roman" w:eastAsia="Tahoma" w:hAnsi="Times New Roman" w:cs="Times New Roman"/>
                <w:sz w:val="22"/>
                <w:szCs w:val="22"/>
              </w:rPr>
              <w:t xml:space="preserve"> </w:t>
            </w:r>
            <w:proofErr w:type="spellStart"/>
            <w:r w:rsidRPr="001F5BBC">
              <w:rPr>
                <w:rFonts w:ascii="Times New Roman" w:eastAsia="Tahoma" w:hAnsi="Times New Roman" w:cs="Times New Roman"/>
                <w:sz w:val="22"/>
                <w:szCs w:val="22"/>
              </w:rPr>
              <w:t>Information</w:t>
            </w:r>
            <w:proofErr w:type="spellEnd"/>
            <w:r w:rsidRPr="001F5BBC">
              <w:rPr>
                <w:rFonts w:ascii="Times New Roman" w:eastAsia="Tahoma" w:hAnsi="Times New Roman" w:cs="Times New Roman"/>
                <w:sz w:val="22"/>
                <w:szCs w:val="22"/>
              </w:rPr>
              <w:t xml:space="preserve">, </w:t>
            </w:r>
            <w:proofErr w:type="spellStart"/>
            <w:r w:rsidRPr="001F5BBC">
              <w:rPr>
                <w:rFonts w:ascii="Times New Roman" w:eastAsia="Tahoma" w:hAnsi="Times New Roman" w:cs="Times New Roman"/>
                <w:sz w:val="22"/>
                <w:szCs w:val="22"/>
              </w:rPr>
              <w:t>Public</w:t>
            </w:r>
            <w:proofErr w:type="spellEnd"/>
            <w:r w:rsidRPr="001F5BBC">
              <w:rPr>
                <w:rFonts w:ascii="Times New Roman" w:eastAsia="Tahoma" w:hAnsi="Times New Roman" w:cs="Times New Roman"/>
                <w:sz w:val="22"/>
                <w:szCs w:val="22"/>
              </w:rPr>
              <w:t xml:space="preserve"> Transport </w:t>
            </w:r>
            <w:proofErr w:type="spellStart"/>
            <w:r w:rsidRPr="001F5BBC">
              <w:rPr>
                <w:rFonts w:ascii="Times New Roman" w:eastAsia="Tahoma" w:hAnsi="Times New Roman" w:cs="Times New Roman"/>
                <w:sz w:val="22"/>
                <w:szCs w:val="22"/>
              </w:rPr>
              <w:t>Fares</w:t>
            </w:r>
            <w:proofErr w:type="spellEnd"/>
          </w:p>
        </w:tc>
      </w:tr>
      <w:tr w:rsidR="001018C5" w:rsidRPr="001F5BBC" w14:paraId="07A92C6B" w14:textId="77777777" w:rsidTr="00B7088B">
        <w:tc>
          <w:tcPr>
            <w:tcW w:w="2127" w:type="dxa"/>
            <w:vAlign w:val="center"/>
          </w:tcPr>
          <w:p w14:paraId="1E95FBFD"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DATEX II</w:t>
            </w:r>
          </w:p>
        </w:tc>
        <w:tc>
          <w:tcPr>
            <w:tcW w:w="7281" w:type="dxa"/>
            <w:vAlign w:val="center"/>
          </w:tcPr>
          <w:p w14:paraId="7AF0EC61"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Štandard pre dátové štruktúry: R</w:t>
            </w:r>
            <w:r w:rsidRPr="001F5BBC">
              <w:rPr>
                <w:rFonts w:ascii="Times New Roman" w:eastAsia="Tahoma" w:hAnsi="Times New Roman" w:cs="Times New Roman"/>
                <w:sz w:val="22"/>
                <w:szCs w:val="22"/>
                <w:shd w:val="clear" w:color="auto" w:fill="FBFBFB"/>
              </w:rPr>
              <w:t xml:space="preserve">oad </w:t>
            </w:r>
            <w:proofErr w:type="spellStart"/>
            <w:r w:rsidRPr="001F5BBC">
              <w:rPr>
                <w:rFonts w:ascii="Times New Roman" w:eastAsia="Tahoma" w:hAnsi="Times New Roman" w:cs="Times New Roman"/>
                <w:sz w:val="22"/>
                <w:szCs w:val="22"/>
                <w:shd w:val="clear" w:color="auto" w:fill="FBFBFB"/>
              </w:rPr>
              <w:t>traffic</w:t>
            </w:r>
            <w:proofErr w:type="spellEnd"/>
            <w:r w:rsidRPr="001F5BBC">
              <w:rPr>
                <w:rFonts w:ascii="Times New Roman" w:eastAsia="Tahoma" w:hAnsi="Times New Roman" w:cs="Times New Roman"/>
                <w:sz w:val="22"/>
                <w:szCs w:val="22"/>
                <w:shd w:val="clear" w:color="auto" w:fill="FBFBFB"/>
              </w:rPr>
              <w:t xml:space="preserve"> and </w:t>
            </w:r>
            <w:proofErr w:type="spellStart"/>
            <w:r w:rsidRPr="001F5BBC">
              <w:rPr>
                <w:rFonts w:ascii="Times New Roman" w:eastAsia="Tahoma" w:hAnsi="Times New Roman" w:cs="Times New Roman"/>
                <w:sz w:val="22"/>
                <w:szCs w:val="22"/>
                <w:shd w:val="clear" w:color="auto" w:fill="FBFBFB"/>
              </w:rPr>
              <w:t>travel</w:t>
            </w:r>
            <w:proofErr w:type="spellEnd"/>
            <w:r w:rsidRPr="001F5BBC">
              <w:rPr>
                <w:rFonts w:ascii="Times New Roman" w:eastAsia="Tahoma" w:hAnsi="Times New Roman" w:cs="Times New Roman"/>
                <w:sz w:val="22"/>
                <w:szCs w:val="22"/>
                <w:shd w:val="clear" w:color="auto" w:fill="FBFBFB"/>
              </w:rPr>
              <w:t xml:space="preserve"> </w:t>
            </w:r>
            <w:proofErr w:type="spellStart"/>
            <w:r w:rsidRPr="001F5BBC">
              <w:rPr>
                <w:rFonts w:ascii="Times New Roman" w:eastAsia="Tahoma" w:hAnsi="Times New Roman" w:cs="Times New Roman"/>
                <w:sz w:val="22"/>
                <w:szCs w:val="22"/>
                <w:shd w:val="clear" w:color="auto" w:fill="FBFBFB"/>
              </w:rPr>
              <w:t>information</w:t>
            </w:r>
            <w:proofErr w:type="spellEnd"/>
          </w:p>
        </w:tc>
      </w:tr>
      <w:tr w:rsidR="001018C5" w:rsidRPr="001F5BBC" w14:paraId="6394A4F9" w14:textId="77777777" w:rsidTr="00B7088B">
        <w:tc>
          <w:tcPr>
            <w:tcW w:w="2127" w:type="dxa"/>
            <w:vAlign w:val="center"/>
          </w:tcPr>
          <w:p w14:paraId="0019BCFF"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GPS</w:t>
            </w:r>
          </w:p>
        </w:tc>
        <w:tc>
          <w:tcPr>
            <w:tcW w:w="7281" w:type="dxa"/>
            <w:vAlign w:val="center"/>
          </w:tcPr>
          <w:p w14:paraId="767437FC" w14:textId="77777777" w:rsidR="001018C5" w:rsidRPr="001F5BBC" w:rsidRDefault="001018C5" w:rsidP="00A25D66">
            <w:pPr>
              <w:spacing w:before="120" w:after="120"/>
              <w:rPr>
                <w:rFonts w:ascii="Times New Roman" w:eastAsia="Tahoma" w:hAnsi="Times New Roman" w:cs="Times New Roman"/>
                <w:sz w:val="22"/>
                <w:szCs w:val="22"/>
              </w:rPr>
            </w:pPr>
            <w:proofErr w:type="spellStart"/>
            <w:r w:rsidRPr="001F5BBC">
              <w:rPr>
                <w:rFonts w:ascii="Times New Roman" w:eastAsia="Tahoma" w:hAnsi="Times New Roman" w:cs="Times New Roman"/>
                <w:sz w:val="22"/>
                <w:szCs w:val="22"/>
              </w:rPr>
              <w:t>Global</w:t>
            </w:r>
            <w:proofErr w:type="spellEnd"/>
            <w:r w:rsidRPr="001F5BBC">
              <w:rPr>
                <w:rFonts w:ascii="Times New Roman" w:eastAsia="Tahoma" w:hAnsi="Times New Roman" w:cs="Times New Roman"/>
                <w:sz w:val="22"/>
                <w:szCs w:val="22"/>
              </w:rPr>
              <w:t xml:space="preserve"> </w:t>
            </w:r>
            <w:proofErr w:type="spellStart"/>
            <w:r w:rsidRPr="001F5BBC">
              <w:rPr>
                <w:rFonts w:ascii="Times New Roman" w:eastAsia="Tahoma" w:hAnsi="Times New Roman" w:cs="Times New Roman"/>
                <w:sz w:val="22"/>
                <w:szCs w:val="22"/>
              </w:rPr>
              <w:t>Positioning</w:t>
            </w:r>
            <w:proofErr w:type="spellEnd"/>
            <w:r w:rsidRPr="001F5BBC">
              <w:rPr>
                <w:rFonts w:ascii="Times New Roman" w:eastAsia="Tahoma" w:hAnsi="Times New Roman" w:cs="Times New Roman"/>
                <w:sz w:val="22"/>
                <w:szCs w:val="22"/>
              </w:rPr>
              <w:t xml:space="preserve"> </w:t>
            </w:r>
            <w:proofErr w:type="spellStart"/>
            <w:r w:rsidRPr="001F5BBC">
              <w:rPr>
                <w:rFonts w:ascii="Times New Roman" w:eastAsia="Tahoma" w:hAnsi="Times New Roman" w:cs="Times New Roman"/>
                <w:sz w:val="22"/>
                <w:szCs w:val="22"/>
              </w:rPr>
              <w:t>System</w:t>
            </w:r>
            <w:proofErr w:type="spellEnd"/>
            <w:r w:rsidRPr="001F5BBC">
              <w:rPr>
                <w:rFonts w:ascii="Times New Roman" w:eastAsia="Tahoma" w:hAnsi="Times New Roman" w:cs="Times New Roman"/>
                <w:sz w:val="22"/>
                <w:szCs w:val="22"/>
              </w:rPr>
              <w:t xml:space="preserve"> použitý pre súradnice dopravných prostriedkov v systéme</w:t>
            </w:r>
          </w:p>
        </w:tc>
      </w:tr>
      <w:tr w:rsidR="001018C5" w:rsidRPr="001F5BBC" w14:paraId="1B24E198" w14:textId="77777777" w:rsidTr="00B7088B">
        <w:tc>
          <w:tcPr>
            <w:tcW w:w="2127" w:type="dxa"/>
            <w:vAlign w:val="center"/>
          </w:tcPr>
          <w:p w14:paraId="5889D79F"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GIS</w:t>
            </w:r>
          </w:p>
        </w:tc>
        <w:tc>
          <w:tcPr>
            <w:tcW w:w="7281" w:type="dxa"/>
            <w:vAlign w:val="center"/>
          </w:tcPr>
          <w:p w14:paraId="3B21CF92" w14:textId="26C18CEA"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 xml:space="preserve">Geografický Informačný </w:t>
            </w:r>
            <w:r w:rsidR="00815D1C" w:rsidRPr="001F5BBC">
              <w:rPr>
                <w:rFonts w:ascii="Times New Roman" w:eastAsia="Tahoma" w:hAnsi="Times New Roman" w:cs="Times New Roman"/>
                <w:sz w:val="22"/>
                <w:szCs w:val="22"/>
              </w:rPr>
              <w:t>systém</w:t>
            </w:r>
            <w:r w:rsidRPr="001F5BBC">
              <w:rPr>
                <w:rFonts w:ascii="Times New Roman" w:eastAsia="Tahoma" w:hAnsi="Times New Roman" w:cs="Times New Roman"/>
                <w:sz w:val="22"/>
                <w:szCs w:val="22"/>
              </w:rPr>
              <w:t xml:space="preserve"> je technológia, ktorá spracováva, analyzuje a vizualizuje geografické údaje. Umožňuje kombinovať rôzne vrstvy geografických informácií, čo pomáha pri rozhodovaní, analýze priestorových vzťahov a vizualizácii údajov na mapách. GIS sa používa v urbanizme, environmentálnych štúdiách, doprave, logistike a mnohých ďalších oblastiach.</w:t>
            </w:r>
          </w:p>
        </w:tc>
      </w:tr>
      <w:tr w:rsidR="001018C5" w:rsidRPr="001F5BBC" w14:paraId="374D47D1" w14:textId="77777777" w:rsidTr="00B7088B">
        <w:tc>
          <w:tcPr>
            <w:tcW w:w="2127" w:type="dxa"/>
            <w:vAlign w:val="center"/>
          </w:tcPr>
          <w:p w14:paraId="70EF379E"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EMV</w:t>
            </w:r>
          </w:p>
        </w:tc>
        <w:tc>
          <w:tcPr>
            <w:tcW w:w="7281" w:type="dxa"/>
            <w:vAlign w:val="center"/>
          </w:tcPr>
          <w:p w14:paraId="24359978"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platobné karty</w:t>
            </w:r>
          </w:p>
        </w:tc>
      </w:tr>
      <w:tr w:rsidR="001018C5" w:rsidRPr="001F5BBC" w14:paraId="5F9B4A17" w14:textId="77777777" w:rsidTr="00B7088B">
        <w:tc>
          <w:tcPr>
            <w:tcW w:w="2127" w:type="dxa"/>
            <w:vAlign w:val="center"/>
          </w:tcPr>
          <w:p w14:paraId="2AC8F1BF"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DWH</w:t>
            </w:r>
          </w:p>
        </w:tc>
        <w:tc>
          <w:tcPr>
            <w:tcW w:w="7281" w:type="dxa"/>
            <w:vAlign w:val="center"/>
          </w:tcPr>
          <w:p w14:paraId="79EEF789" w14:textId="77777777" w:rsidR="001018C5" w:rsidRPr="001F5BBC" w:rsidRDefault="001018C5" w:rsidP="00A25D66">
            <w:pPr>
              <w:spacing w:before="120" w:after="120"/>
              <w:rPr>
                <w:rFonts w:ascii="Times New Roman" w:eastAsia="Tahoma" w:hAnsi="Times New Roman" w:cs="Times New Roman"/>
                <w:sz w:val="22"/>
                <w:szCs w:val="22"/>
              </w:rPr>
            </w:pPr>
            <w:proofErr w:type="spellStart"/>
            <w:r w:rsidRPr="001F5BBC">
              <w:rPr>
                <w:rFonts w:ascii="Times New Roman" w:eastAsia="Tahoma" w:hAnsi="Times New Roman" w:cs="Times New Roman"/>
                <w:sz w:val="22"/>
                <w:szCs w:val="22"/>
              </w:rPr>
              <w:t>Data</w:t>
            </w:r>
            <w:proofErr w:type="spellEnd"/>
            <w:r w:rsidRPr="001F5BBC">
              <w:rPr>
                <w:rFonts w:ascii="Times New Roman" w:eastAsia="Tahoma" w:hAnsi="Times New Roman" w:cs="Times New Roman"/>
                <w:sz w:val="22"/>
                <w:szCs w:val="22"/>
              </w:rPr>
              <w:t xml:space="preserve"> </w:t>
            </w:r>
            <w:proofErr w:type="spellStart"/>
            <w:r w:rsidRPr="001F5BBC">
              <w:rPr>
                <w:rFonts w:ascii="Times New Roman" w:eastAsia="Tahoma" w:hAnsi="Times New Roman" w:cs="Times New Roman"/>
                <w:sz w:val="22"/>
                <w:szCs w:val="22"/>
              </w:rPr>
              <w:t>Warehouse</w:t>
            </w:r>
            <w:proofErr w:type="spellEnd"/>
            <w:r w:rsidRPr="001F5BBC">
              <w:rPr>
                <w:rFonts w:ascii="Times New Roman" w:eastAsia="Tahoma" w:hAnsi="Times New Roman" w:cs="Times New Roman"/>
                <w:sz w:val="22"/>
                <w:szCs w:val="22"/>
              </w:rPr>
              <w:t xml:space="preserve"> - dátové úložisko prispôsobené (kocky, stĺpcová reprezentácia, agregácie) pre potreby BI</w:t>
            </w:r>
          </w:p>
        </w:tc>
      </w:tr>
      <w:tr w:rsidR="001018C5" w:rsidRPr="001F5BBC" w14:paraId="75A1A981" w14:textId="77777777" w:rsidTr="00B7088B">
        <w:tc>
          <w:tcPr>
            <w:tcW w:w="2127" w:type="dxa"/>
            <w:vAlign w:val="center"/>
          </w:tcPr>
          <w:p w14:paraId="63762FFE"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lastRenderedPageBreak/>
              <w:t>NADA</w:t>
            </w:r>
          </w:p>
        </w:tc>
        <w:tc>
          <w:tcPr>
            <w:tcW w:w="7281" w:type="dxa"/>
            <w:vAlign w:val="center"/>
          </w:tcPr>
          <w:p w14:paraId="481C02BB"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Národná dopravná autorita</w:t>
            </w:r>
          </w:p>
        </w:tc>
      </w:tr>
      <w:tr w:rsidR="001018C5" w:rsidRPr="001F5BBC" w14:paraId="1D43B70D" w14:textId="77777777" w:rsidTr="00B7088B">
        <w:tc>
          <w:tcPr>
            <w:tcW w:w="2127" w:type="dxa"/>
            <w:vAlign w:val="center"/>
          </w:tcPr>
          <w:p w14:paraId="55F0B771" w14:textId="77777777" w:rsidR="001018C5" w:rsidRPr="001F5BBC" w:rsidRDefault="001018C5" w:rsidP="00A25D66">
            <w:pPr>
              <w:spacing w:before="120" w:after="120"/>
              <w:rPr>
                <w:rFonts w:ascii="Times New Roman" w:eastAsia="Tahoma" w:hAnsi="Times New Roman" w:cs="Times New Roman"/>
                <w:sz w:val="22"/>
                <w:szCs w:val="22"/>
              </w:rPr>
            </w:pPr>
            <w:proofErr w:type="spellStart"/>
            <w:r w:rsidRPr="001F5BBC">
              <w:rPr>
                <w:rFonts w:ascii="Times New Roman" w:eastAsia="Tahoma" w:hAnsi="Times New Roman" w:cs="Times New Roman"/>
                <w:sz w:val="22"/>
                <w:szCs w:val="22"/>
              </w:rPr>
              <w:t>Pay</w:t>
            </w:r>
            <w:proofErr w:type="spellEnd"/>
            <w:r w:rsidRPr="001F5BBC">
              <w:rPr>
                <w:rFonts w:ascii="Times New Roman" w:eastAsia="Tahoma" w:hAnsi="Times New Roman" w:cs="Times New Roman"/>
                <w:sz w:val="22"/>
                <w:szCs w:val="22"/>
              </w:rPr>
              <w:t xml:space="preserve"> as </w:t>
            </w:r>
            <w:proofErr w:type="spellStart"/>
            <w:r w:rsidRPr="001F5BBC">
              <w:rPr>
                <w:rFonts w:ascii="Times New Roman" w:eastAsia="Tahoma" w:hAnsi="Times New Roman" w:cs="Times New Roman"/>
                <w:sz w:val="22"/>
                <w:szCs w:val="22"/>
              </w:rPr>
              <w:t>you</w:t>
            </w:r>
            <w:proofErr w:type="spellEnd"/>
            <w:r w:rsidRPr="001F5BBC">
              <w:rPr>
                <w:rFonts w:ascii="Times New Roman" w:eastAsia="Tahoma" w:hAnsi="Times New Roman" w:cs="Times New Roman"/>
                <w:sz w:val="22"/>
                <w:szCs w:val="22"/>
              </w:rPr>
              <w:t xml:space="preserve"> go</w:t>
            </w:r>
          </w:p>
        </w:tc>
        <w:tc>
          <w:tcPr>
            <w:tcW w:w="7281" w:type="dxa"/>
            <w:vAlign w:val="center"/>
          </w:tcPr>
          <w:p w14:paraId="0EBA5461"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Používateľ môže cestovať v MHD s NICL tak, že cenu ktorú ma zaplatiť bude zúčtovaná podľa toho koľko najazdil najneskôr na konci dňa (max celodenný lístok).</w:t>
            </w:r>
          </w:p>
        </w:tc>
      </w:tr>
      <w:tr w:rsidR="001018C5" w:rsidRPr="001F5BBC" w14:paraId="186F8D05" w14:textId="77777777" w:rsidTr="00B7088B">
        <w:tc>
          <w:tcPr>
            <w:tcW w:w="2127" w:type="dxa"/>
            <w:vAlign w:val="center"/>
          </w:tcPr>
          <w:p w14:paraId="49D22ED6"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Poskytovateľ NICL</w:t>
            </w:r>
          </w:p>
        </w:tc>
        <w:tc>
          <w:tcPr>
            <w:tcW w:w="7281" w:type="dxa"/>
            <w:vAlign w:val="center"/>
          </w:tcPr>
          <w:p w14:paraId="1F5B9BAA"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Prevádzkovateľ IS NICL (NADA)</w:t>
            </w:r>
          </w:p>
        </w:tc>
      </w:tr>
      <w:tr w:rsidR="001018C5" w:rsidRPr="001F5BBC" w14:paraId="00915257" w14:textId="77777777" w:rsidTr="00B7088B">
        <w:tc>
          <w:tcPr>
            <w:tcW w:w="2127" w:type="dxa"/>
            <w:vAlign w:val="center"/>
          </w:tcPr>
          <w:p w14:paraId="0A81BE81"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Poskytovateľ služieb</w:t>
            </w:r>
          </w:p>
        </w:tc>
        <w:tc>
          <w:tcPr>
            <w:tcW w:w="7281" w:type="dxa"/>
            <w:vAlign w:val="center"/>
          </w:tcPr>
          <w:p w14:paraId="2E760B7E" w14:textId="77777777" w:rsidR="001018C5" w:rsidRPr="001F5BBC" w:rsidRDefault="001018C5" w:rsidP="00A25D66">
            <w:pPr>
              <w:spacing w:before="120" w:after="120"/>
              <w:rPr>
                <w:rFonts w:ascii="Times New Roman" w:eastAsia="Times New Roman" w:hAnsi="Times New Roman" w:cs="Times New Roman"/>
                <w:sz w:val="22"/>
                <w:szCs w:val="22"/>
              </w:rPr>
            </w:pPr>
            <w:r w:rsidRPr="001F5BBC">
              <w:rPr>
                <w:rFonts w:ascii="Times New Roman" w:eastAsia="Times New Roman" w:hAnsi="Times New Roman" w:cs="Times New Roman"/>
                <w:sz w:val="22"/>
                <w:szCs w:val="22"/>
              </w:rPr>
              <w:t>Subjekt, ktorý predáva cestovné lístky NICL a/ alebo poskytuje služby</w:t>
            </w:r>
          </w:p>
          <w:p w14:paraId="01A3B632" w14:textId="77777777" w:rsidR="001018C5" w:rsidRPr="001F5BBC" w:rsidRDefault="001018C5" w:rsidP="00A25D66">
            <w:pPr>
              <w:spacing w:before="120" w:after="120"/>
              <w:rPr>
                <w:rFonts w:ascii="Times New Roman" w:eastAsia="Tahoma" w:hAnsi="Times New Roman" w:cs="Times New Roman"/>
                <w:sz w:val="22"/>
                <w:szCs w:val="22"/>
              </w:rPr>
            </w:pPr>
          </w:p>
        </w:tc>
      </w:tr>
      <w:tr w:rsidR="001018C5" w:rsidRPr="001F5BBC" w14:paraId="2BDC564A" w14:textId="77777777" w:rsidTr="00B7088B">
        <w:tc>
          <w:tcPr>
            <w:tcW w:w="2127" w:type="dxa"/>
            <w:vAlign w:val="center"/>
          </w:tcPr>
          <w:p w14:paraId="62109398"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Systém</w:t>
            </w:r>
          </w:p>
        </w:tc>
        <w:tc>
          <w:tcPr>
            <w:tcW w:w="7281" w:type="dxa"/>
            <w:vAlign w:val="center"/>
          </w:tcPr>
          <w:p w14:paraId="30FB1834" w14:textId="77777777" w:rsidR="001018C5" w:rsidRPr="001F5BBC" w:rsidRDefault="001018C5" w:rsidP="00A25D66">
            <w:pPr>
              <w:spacing w:before="120" w:after="120"/>
              <w:rPr>
                <w:rFonts w:ascii="Times New Roman" w:eastAsia="Times New Roman" w:hAnsi="Times New Roman" w:cs="Times New Roman"/>
                <w:sz w:val="22"/>
                <w:szCs w:val="22"/>
              </w:rPr>
            </w:pPr>
            <w:r w:rsidRPr="001F5BBC">
              <w:rPr>
                <w:rFonts w:ascii="Times New Roman" w:hAnsi="Times New Roman" w:cs="Times New Roman"/>
                <w:sz w:val="22"/>
                <w:szCs w:val="22"/>
              </w:rPr>
              <w:t>Ak nevyplýva z povahy kontextu, že sa jedná o iný systém ako systém NICL, pod pojmom systém sa rozumie systém NICL.</w:t>
            </w:r>
          </w:p>
        </w:tc>
      </w:tr>
      <w:tr w:rsidR="001018C5" w:rsidRPr="001F5BBC" w14:paraId="706B31D0" w14:textId="77777777" w:rsidTr="00B7088B">
        <w:tc>
          <w:tcPr>
            <w:tcW w:w="2127" w:type="dxa"/>
            <w:vAlign w:val="center"/>
          </w:tcPr>
          <w:p w14:paraId="3EE70EBA"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VOD</w:t>
            </w:r>
          </w:p>
        </w:tc>
        <w:tc>
          <w:tcPr>
            <w:tcW w:w="7281" w:type="dxa"/>
            <w:vAlign w:val="center"/>
          </w:tcPr>
          <w:p w14:paraId="412CD81A"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Verejná osobná doprava</w:t>
            </w:r>
          </w:p>
        </w:tc>
      </w:tr>
      <w:tr w:rsidR="001018C5" w:rsidRPr="001F5BBC" w14:paraId="57E15918" w14:textId="77777777" w:rsidTr="00B7088B">
        <w:tc>
          <w:tcPr>
            <w:tcW w:w="2127" w:type="dxa"/>
            <w:vAlign w:val="center"/>
          </w:tcPr>
          <w:p w14:paraId="5B62E6A1" w14:textId="77777777" w:rsidR="001018C5" w:rsidRPr="001F5BBC" w:rsidRDefault="001018C5" w:rsidP="00A25D66">
            <w:pPr>
              <w:spacing w:before="120" w:after="120"/>
              <w:rPr>
                <w:rFonts w:ascii="Times New Roman" w:eastAsia="Tahoma" w:hAnsi="Times New Roman" w:cs="Times New Roman"/>
                <w:sz w:val="22"/>
                <w:szCs w:val="22"/>
              </w:rPr>
            </w:pPr>
            <w:proofErr w:type="spellStart"/>
            <w:r w:rsidRPr="001F5BBC">
              <w:rPr>
                <w:rFonts w:ascii="Times New Roman" w:eastAsia="Tahoma" w:hAnsi="Times New Roman" w:cs="Times New Roman"/>
                <w:sz w:val="22"/>
                <w:szCs w:val="22"/>
              </w:rPr>
              <w:t>ZoVOD</w:t>
            </w:r>
            <w:proofErr w:type="spellEnd"/>
          </w:p>
        </w:tc>
        <w:tc>
          <w:tcPr>
            <w:tcW w:w="7281" w:type="dxa"/>
            <w:vAlign w:val="center"/>
          </w:tcPr>
          <w:p w14:paraId="7C36A83E" w14:textId="77777777" w:rsidR="001018C5" w:rsidRPr="001F5BBC" w:rsidRDefault="001018C5" w:rsidP="00A25D66">
            <w:pPr>
              <w:spacing w:before="120" w:after="120"/>
              <w:rPr>
                <w:rFonts w:ascii="Times New Roman" w:eastAsia="Tahoma" w:hAnsi="Times New Roman" w:cs="Times New Roman"/>
                <w:sz w:val="22"/>
                <w:szCs w:val="22"/>
              </w:rPr>
            </w:pPr>
            <w:r w:rsidRPr="001F5BBC">
              <w:rPr>
                <w:rFonts w:ascii="Times New Roman" w:eastAsia="Tahoma" w:hAnsi="Times New Roman" w:cs="Times New Roman"/>
                <w:sz w:val="22"/>
                <w:szCs w:val="22"/>
              </w:rPr>
              <w:t xml:space="preserve">Zákon 332/2023 </w:t>
            </w:r>
            <w:proofErr w:type="spellStart"/>
            <w:r w:rsidRPr="001F5BBC">
              <w:rPr>
                <w:rFonts w:ascii="Times New Roman" w:eastAsia="Tahoma" w:hAnsi="Times New Roman" w:cs="Times New Roman"/>
                <w:sz w:val="22"/>
                <w:szCs w:val="22"/>
              </w:rPr>
              <w:t>Z.z</w:t>
            </w:r>
            <w:proofErr w:type="spellEnd"/>
            <w:r w:rsidRPr="001F5BBC">
              <w:rPr>
                <w:rFonts w:ascii="Times New Roman" w:eastAsia="Tahoma" w:hAnsi="Times New Roman" w:cs="Times New Roman"/>
                <w:sz w:val="22"/>
                <w:szCs w:val="22"/>
              </w:rPr>
              <w:t>. o verejnej osobnej doprave a o zmene a doplnení niektorých zákonov - primárny legislatívny dokument pre oblasť VOD</w:t>
            </w:r>
          </w:p>
        </w:tc>
      </w:tr>
    </w:tbl>
    <w:p w14:paraId="7B23D03F" w14:textId="77777777" w:rsidR="001018C5" w:rsidRPr="001F5BBC" w:rsidRDefault="001018C5" w:rsidP="00A25D66">
      <w:pPr>
        <w:spacing w:before="120" w:after="120"/>
        <w:ind w:left="360"/>
        <w:rPr>
          <w:rFonts w:ascii="Times New Roman" w:hAnsi="Times New Roman" w:cs="Times New Roman"/>
          <w:b/>
          <w:bCs/>
          <w:sz w:val="22"/>
          <w:szCs w:val="22"/>
        </w:rPr>
      </w:pPr>
    </w:p>
    <w:p w14:paraId="27F8FB9F"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Národný integrovaný cestný lístok (NICL) je projekt, ktorého základným cieľom je priniesť ponuku nových a kvalitnejších služieb verejnej osobnej dopravy v kombinácii s ďalšími doplnkovými službami podporujúcimi pohodlné a bezbariérové cestovanie všetkými spôsobmi verejnej a zdieľanej prepravy, vrátane využitia služieb mobility, parkovania a ďalších doplnkových služieb podporujúcich VOD na celom území Slovenska.</w:t>
      </w:r>
    </w:p>
    <w:p w14:paraId="15D9CA9F"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Projekt NICL prináša riešenie, ktorého výsledkami sú:</w:t>
      </w:r>
    </w:p>
    <w:p w14:paraId="5F3EF0A7" w14:textId="77777777" w:rsidR="001018C5" w:rsidRPr="001F5BBC" w:rsidRDefault="001018C5" w:rsidP="00C2462C">
      <w:pPr>
        <w:spacing w:before="120" w:after="120" w:line="276" w:lineRule="auto"/>
        <w:ind w:left="567"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nové služby integrovanej VOD pre cestujúcu verejnosť, služby mobility a ďalšie služby podporujúce všetky módy VOD na celom území Slovenska, vrátane prehľadov služieb, ich plánovania, nákupu a ďalších služieb súvisiacich s cestovaním;</w:t>
      </w:r>
    </w:p>
    <w:p w14:paraId="0CA32E08" w14:textId="77777777" w:rsidR="001018C5" w:rsidRPr="001F5BBC" w:rsidRDefault="001018C5" w:rsidP="00C2462C">
      <w:pPr>
        <w:spacing w:before="120" w:after="120" w:line="276" w:lineRule="auto"/>
        <w:ind w:left="567"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služby na podporu potrieb cestujúcich, ekonomiky a efektívnej prevádzky aktérov zapojených do NICL, predovšetkým objednávateľov a poskytovateľov služieb dopravnej obslužnosti vo verejnom záujme;</w:t>
      </w:r>
    </w:p>
    <w:p w14:paraId="6B29A9F1" w14:textId="77777777" w:rsidR="001018C5" w:rsidRPr="001F5BBC" w:rsidRDefault="001018C5" w:rsidP="00C2462C">
      <w:pPr>
        <w:spacing w:before="120" w:after="120" w:line="276" w:lineRule="auto"/>
        <w:ind w:left="567"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nový systém technického zabezpečenia služieb NICL pozostávajúci z:</w:t>
      </w:r>
    </w:p>
    <w:p w14:paraId="386975DE" w14:textId="77777777" w:rsidR="001018C5" w:rsidRPr="001F5BBC" w:rsidRDefault="001018C5" w:rsidP="00C2462C">
      <w:pPr>
        <w:spacing w:before="120" w:after="120" w:line="276" w:lineRule="auto"/>
        <w:ind w:left="1134"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technologickej platformy pre dátovú integráciu a zdieľanie dát lokálnych a regionálnych poskytovateľov služieb VOD a ďalších poskytovateľov</w:t>
      </w:r>
    </w:p>
    <w:p w14:paraId="40DB8E1B" w14:textId="77777777" w:rsidR="001018C5" w:rsidRPr="001F5BBC" w:rsidRDefault="001018C5" w:rsidP="00C2462C">
      <w:pPr>
        <w:spacing w:before="120" w:after="120" w:line="276" w:lineRule="auto"/>
        <w:ind w:left="1134"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doplnkových služieb v jednotnom systéme NICL;</w:t>
      </w:r>
    </w:p>
    <w:p w14:paraId="41E76E16" w14:textId="77777777" w:rsidR="001018C5" w:rsidRPr="001F5BBC" w:rsidRDefault="001018C5" w:rsidP="00C2462C">
      <w:pPr>
        <w:spacing w:before="120" w:after="120" w:line="276" w:lineRule="auto"/>
        <w:ind w:left="1134"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centrálneho informačného systému služieb NICL pre poskytovanie podporných služieb aktérom zapojeným v systéme NICL. Prevádzkovateľom</w:t>
      </w:r>
    </w:p>
    <w:p w14:paraId="66771862" w14:textId="77777777" w:rsidR="001018C5" w:rsidRPr="001F5BBC" w:rsidRDefault="001018C5" w:rsidP="00C2462C">
      <w:pPr>
        <w:spacing w:before="120" w:after="120" w:line="276" w:lineRule="auto"/>
        <w:ind w:left="1134"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centrálneho IS NICL je NADA zriadená v rámci Zákona o VOD ako národná autorita vytvárajúca politiky služieb dopravnej obslužnosti, koordinujúca VOD a jej udržateľný rozvoj;</w:t>
      </w:r>
    </w:p>
    <w:p w14:paraId="01EF5201" w14:textId="77777777" w:rsidR="001018C5" w:rsidRPr="001F5BBC" w:rsidRDefault="001018C5" w:rsidP="00C2462C">
      <w:pPr>
        <w:spacing w:before="120" w:after="120" w:line="276" w:lineRule="auto"/>
        <w:ind w:left="1134"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o</w:t>
      </w:r>
      <w:r w:rsidRPr="001F5BBC">
        <w:rPr>
          <w:rFonts w:ascii="Times New Roman" w:hAnsi="Times New Roman" w:cs="Times New Roman"/>
          <w:bCs/>
          <w:sz w:val="22"/>
          <w:szCs w:val="22"/>
        </w:rPr>
        <w:tab/>
        <w:t>klientskeho a partnerského webového sídla služieb NICL pre poskytovanie základných informačných a používateľských služieb NICL;</w:t>
      </w:r>
    </w:p>
    <w:p w14:paraId="5529A124" w14:textId="77777777" w:rsidR="001018C5" w:rsidRPr="001F5BBC" w:rsidRDefault="001018C5" w:rsidP="00C2462C">
      <w:pPr>
        <w:spacing w:before="120" w:after="120" w:line="276" w:lineRule="auto"/>
        <w:ind w:left="1134"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klientskej mobilnej aplikácie NICL ktorá je hlavným nástrojom cestujúcich pri plánovaní, nákupe služieb ako aj počas cestovania v sieti NICL;</w:t>
      </w:r>
    </w:p>
    <w:p w14:paraId="3917C570" w14:textId="77777777" w:rsidR="001018C5" w:rsidRPr="001F5BBC" w:rsidRDefault="001018C5" w:rsidP="00C2462C">
      <w:pPr>
        <w:spacing w:before="120" w:after="120" w:line="276" w:lineRule="auto"/>
        <w:ind w:left="1134"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integrácie tarifno-vybavovacích systémov poskytovateľov služieb VOD - súbor technických zariadení a nástrojov určených na nákup služieb VOD a validáciu oprávnenosti cestovania, zároveň slúžiacich na zber údajov o pohybe cestujúcich a vozidiel / súprav v sieti NICL;</w:t>
      </w:r>
    </w:p>
    <w:p w14:paraId="5FFE1E9F" w14:textId="77777777" w:rsidR="001018C5" w:rsidRPr="001F5BBC" w:rsidRDefault="001018C5" w:rsidP="00C2462C">
      <w:pPr>
        <w:spacing w:before="120" w:after="120" w:line="276" w:lineRule="auto"/>
        <w:ind w:left="1134"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 xml:space="preserve">rozširujúcej sa automatizácie obslužných rutín celého NICL systému, aby sa nákup a používanie dopravných služieb pre občana stal čo najjednoduchším a priamočiarym. </w:t>
      </w:r>
    </w:p>
    <w:p w14:paraId="32E997CC"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 xml:space="preserve">Sieť skombinovaných moderných technológií, využívajúca technológie GPS, Wi-Fi, NFC a Bluetooth majákov bude používateľa nielen automaticky prihlasovať a odhlasovať z dopravných prostriedkov pri nástupe a výstupe (ak si to bude želať), ale aj ho navigovať po staniciach a nástupištiach, informovať ho v reálnom čase o tom, na ktoré nástupište sa má presunúť, koľko má na to času, ako sa tam dá dostať, a tak mu uľahčovať cestovanie. </w:t>
      </w:r>
    </w:p>
    <w:p w14:paraId="46714560"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 xml:space="preserve">Pre telesne postihnutých cestujúcich ukáže bezbariérovú cestu na presuny a umiestnenie bezbariérových vagónov, ak bude mať vlak také zaradené, a pod. </w:t>
      </w:r>
    </w:p>
    <w:p w14:paraId="027F4CAB"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Zber takto získaných údajov o pohybe používateľov zase na opačnej strane pre prevádzkovateľov systému bude predstavovať cenné štatistické informácie, ktoré budú vedieť využiť pri optimalizácii pohybu dopravných prostriedkov pri preprave cestujúcich, ale aj optimalizácii nastavenia staníc a nástupíšť za účelom sprehľadnenia pohybu používateľov po nich a zrýchlenia výmeny cestujúcich v rámci prestupov medzi dopravnými prostriedkami a tým pádom zefektívnenia celkovej dopravy – grafikonov, obmedzenia meškaní, včasnom informovaní cestujúcich o meškaniach a pod.</w:t>
      </w:r>
    </w:p>
    <w:p w14:paraId="68ACF8F6"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Na tento účel je vypracovaných niekoľko scenárov využitia kombinácie takýchto moderných komunikačných technológií a zariadení, používajúcich a kombinujúcich tieto technológie. Súčasťou navrhovaného riešenia je aj súbor organizačno-technických a procesných opatrení, návrh akčného plánu pre vytvorenie systému NICL ako aj návrh komunikačnej stratégie na podporu implementácie a rozbehu služieb NICL v reálnej praxi. „Lístok“ na cestovanie v tradičnom poňatí je teda len jedným z produktov projektu. Popri celom balíku služieb NICL je lístok „nosičom“ oprávnenia na ich využívanie.</w:t>
      </w:r>
    </w:p>
    <w:p w14:paraId="4ED7E217" w14:textId="77777777" w:rsidR="001018C5" w:rsidRPr="001F5BBC" w:rsidRDefault="001018C5" w:rsidP="00A25D66">
      <w:pPr>
        <w:spacing w:before="120" w:after="120"/>
        <w:rPr>
          <w:rFonts w:ascii="Times New Roman" w:hAnsi="Times New Roman" w:cs="Times New Roman"/>
          <w:bCs/>
          <w:sz w:val="22"/>
          <w:szCs w:val="22"/>
        </w:rPr>
      </w:pPr>
    </w:p>
    <w:p w14:paraId="4B096C57" w14:textId="77777777" w:rsidR="001018C5" w:rsidRPr="001F5BBC" w:rsidRDefault="001018C5" w:rsidP="009F3E1B">
      <w:pPr>
        <w:pStyle w:val="Nadpis1"/>
        <w:numPr>
          <w:ilvl w:val="0"/>
          <w:numId w:val="18"/>
        </w:numPr>
        <w:tabs>
          <w:tab w:val="clear" w:pos="360"/>
        </w:tabs>
        <w:spacing w:before="480" w:after="480"/>
        <w:ind w:left="709" w:hanging="709"/>
        <w:rPr>
          <w:rFonts w:cs="Times New Roman"/>
          <w:b/>
        </w:rPr>
      </w:pPr>
      <w:bookmarkStart w:id="1" w:name="_Toc179895887"/>
      <w:r w:rsidRPr="001F5BBC">
        <w:rPr>
          <w:rFonts w:cs="Times New Roman"/>
          <w:b/>
        </w:rPr>
        <w:t>Východisková situácia</w:t>
      </w:r>
      <w:bookmarkEnd w:id="1"/>
    </w:p>
    <w:p w14:paraId="438E133B" w14:textId="77777777" w:rsidR="001018C5" w:rsidRPr="001F5BBC" w:rsidRDefault="001018C5" w:rsidP="009F3E1B">
      <w:pPr>
        <w:pStyle w:val="Nadpis2"/>
        <w:numPr>
          <w:ilvl w:val="1"/>
          <w:numId w:val="18"/>
        </w:numPr>
        <w:tabs>
          <w:tab w:val="clear" w:pos="720"/>
        </w:tabs>
        <w:spacing w:before="360" w:after="360"/>
        <w:ind w:left="709" w:hanging="709"/>
        <w:rPr>
          <w:rFonts w:cs="Times New Roman"/>
        </w:rPr>
      </w:pPr>
      <w:bookmarkStart w:id="2" w:name="_Toc179895888"/>
      <w:r w:rsidRPr="001F5BBC">
        <w:rPr>
          <w:rFonts w:cs="Times New Roman"/>
        </w:rPr>
        <w:t>Organizácia verejnej dopravy</w:t>
      </w:r>
      <w:bookmarkEnd w:id="2"/>
    </w:p>
    <w:p w14:paraId="3C849F2B"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Pravidelná verejná hromadná doprava je službou vo verejnom záujme. Poskytujú ju objednávatelia - mestá a regionálne úrady, doručujú operátori a organizátori dopravných sietí, dôležitú úlohu zohráva štát ako regulátor a garant dotačných mechanizmov, na ktorých je verejná doprava postavená.</w:t>
      </w:r>
    </w:p>
    <w:p w14:paraId="46DAFB34" w14:textId="77777777" w:rsidR="001018C5" w:rsidRPr="001F5BBC" w:rsidRDefault="001018C5" w:rsidP="009F3E1B">
      <w:pPr>
        <w:pStyle w:val="Nadpis3"/>
        <w:numPr>
          <w:ilvl w:val="2"/>
          <w:numId w:val="18"/>
        </w:numPr>
        <w:tabs>
          <w:tab w:val="clear" w:pos="1080"/>
        </w:tabs>
        <w:spacing w:before="360" w:after="360"/>
        <w:ind w:left="709" w:hanging="709"/>
        <w:rPr>
          <w:rFonts w:cs="Times New Roman"/>
          <w:szCs w:val="24"/>
        </w:rPr>
      </w:pPr>
      <w:bookmarkStart w:id="3" w:name="_Toc179895889"/>
      <w:r w:rsidRPr="001F5BBC">
        <w:rPr>
          <w:rFonts w:cs="Times New Roman"/>
          <w:szCs w:val="24"/>
        </w:rPr>
        <w:lastRenderedPageBreak/>
        <w:t>Cestná sieť</w:t>
      </w:r>
      <w:bookmarkEnd w:id="3"/>
    </w:p>
    <w:p w14:paraId="59E3D7C6" w14:textId="77777777" w:rsidR="00784B35" w:rsidRPr="001F5BBC" w:rsidRDefault="00784B35" w:rsidP="009F3E1B">
      <w:pPr>
        <w:pStyle w:val="Nadpis3"/>
        <w:rPr>
          <w:rFonts w:cs="Times New Roman"/>
        </w:rPr>
      </w:pPr>
    </w:p>
    <w:p w14:paraId="14D9B7A0"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Verejná doprava sa uskutočňuje prostredníctvom cestnej a železničnej siete. Cestná aj železničná sieť je prevažne vo vlastníctve štátu.</w:t>
      </w:r>
    </w:p>
    <w:p w14:paraId="7F662FCA"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Za kvalitu a zjazdnosť ciest zodpovedá Národná diaľničná spoločnosť (diaľnice), Slovenská správa ciest (cesty I. triedy v extraviláne), samosprávne kraje (cesty 1. a 2. triedy v extraviláne) a obce (cesty 1., 2. a 3. triedy v intraviláne obce).</w:t>
      </w:r>
    </w:p>
    <w:p w14:paraId="0E446135"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Evidenčne za cestné komunikácie zodpovedá Slovenská správa ciest.</w:t>
      </w:r>
    </w:p>
    <w:p w14:paraId="7051D570"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Železničnú sieť v Slovenskej republike spravuje a evidenčne pokrýva spoločnosť Železnice Slovenskej republiky (ŽSR).</w:t>
      </w:r>
    </w:p>
    <w:p w14:paraId="0E7629D1" w14:textId="77777777" w:rsidR="001018C5" w:rsidRPr="001F5BBC" w:rsidRDefault="001018C5" w:rsidP="005848F3">
      <w:pPr>
        <w:pStyle w:val="Nadpis3"/>
        <w:numPr>
          <w:ilvl w:val="2"/>
          <w:numId w:val="18"/>
        </w:numPr>
        <w:tabs>
          <w:tab w:val="clear" w:pos="1080"/>
        </w:tabs>
        <w:spacing w:before="360" w:after="360"/>
        <w:ind w:left="709" w:hanging="709"/>
        <w:rPr>
          <w:rFonts w:cs="Times New Roman"/>
          <w:szCs w:val="24"/>
        </w:rPr>
      </w:pPr>
      <w:bookmarkStart w:id="4" w:name="_Toc179895890"/>
      <w:r w:rsidRPr="001F5BBC">
        <w:rPr>
          <w:rFonts w:cs="Times New Roman"/>
          <w:szCs w:val="24"/>
        </w:rPr>
        <w:t>Dopravcovia vo verejnom záujme</w:t>
      </w:r>
      <w:bookmarkEnd w:id="4"/>
    </w:p>
    <w:p w14:paraId="662F01C7"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Dopravcom je prevádzkovateľ cestnej dopravy, dráhový podnik alebo iný podnikateľ, ktorý je držiteľom povolenia na prevádzkovanie linky, licencie alebo iného oprávnenia, ktoré ho oprávňuje na poskytovanie dopravných služieb na základe zmluvy o preprave osôb.</w:t>
      </w:r>
    </w:p>
    <w:p w14:paraId="34641ABE" w14:textId="77777777" w:rsidR="001018C5" w:rsidRPr="001F5BBC" w:rsidRDefault="001018C5" w:rsidP="005848F3">
      <w:pPr>
        <w:pStyle w:val="Nadpis3"/>
        <w:numPr>
          <w:ilvl w:val="2"/>
          <w:numId w:val="18"/>
        </w:numPr>
        <w:tabs>
          <w:tab w:val="clear" w:pos="1080"/>
        </w:tabs>
        <w:spacing w:before="360" w:after="360"/>
        <w:ind w:left="709" w:hanging="709"/>
        <w:rPr>
          <w:rFonts w:cs="Times New Roman"/>
          <w:szCs w:val="24"/>
        </w:rPr>
      </w:pPr>
      <w:bookmarkStart w:id="5" w:name="_Toc179895891"/>
      <w:r w:rsidRPr="001F5BBC">
        <w:rPr>
          <w:rFonts w:cs="Times New Roman"/>
          <w:szCs w:val="24"/>
        </w:rPr>
        <w:t>Organizátori verejnej dopravy</w:t>
      </w:r>
      <w:bookmarkEnd w:id="5"/>
    </w:p>
    <w:p w14:paraId="7F62B0A1"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Objednávateľom verejnej dopravy je orgán verejnej správy, ktorý je podľa tohto zákona povinný organizovať a zabezpečovať dopravnú obslužnosť príslušného územia</w:t>
      </w:r>
    </w:p>
    <w:p w14:paraId="081F06E1"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Organizátorom verejnej dopravy je obchodná spoločnosť založená na účel vzniku a prevádzkovania integrovaného dopravného systému alebo mestského dopravného systému.</w:t>
      </w:r>
    </w:p>
    <w:p w14:paraId="295798EB" w14:textId="77777777" w:rsidR="001018C5" w:rsidRPr="001F5BBC" w:rsidRDefault="001018C5" w:rsidP="00A25D66">
      <w:pPr>
        <w:spacing w:before="120" w:after="120"/>
        <w:rPr>
          <w:rFonts w:ascii="Times New Roman" w:hAnsi="Times New Roman" w:cs="Times New Roman"/>
          <w:bCs/>
          <w:sz w:val="22"/>
          <w:szCs w:val="22"/>
        </w:rPr>
      </w:pPr>
    </w:p>
    <w:p w14:paraId="2092252C" w14:textId="77777777" w:rsidR="001018C5" w:rsidRPr="001F5BBC" w:rsidRDefault="001018C5" w:rsidP="009F3E1B">
      <w:pPr>
        <w:pStyle w:val="Nadpis1"/>
        <w:numPr>
          <w:ilvl w:val="0"/>
          <w:numId w:val="18"/>
        </w:numPr>
        <w:tabs>
          <w:tab w:val="clear" w:pos="360"/>
        </w:tabs>
        <w:spacing w:before="480" w:after="480"/>
        <w:ind w:left="709" w:hanging="709"/>
        <w:rPr>
          <w:rFonts w:cs="Times New Roman"/>
          <w:b/>
        </w:rPr>
      </w:pPr>
      <w:bookmarkStart w:id="6" w:name="_Toc179895892"/>
      <w:r w:rsidRPr="001F5BBC">
        <w:rPr>
          <w:rFonts w:cs="Times New Roman"/>
          <w:b/>
        </w:rPr>
        <w:t>Ciele projektu</w:t>
      </w:r>
      <w:bookmarkEnd w:id="6"/>
    </w:p>
    <w:p w14:paraId="21A8CC7F"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Hlavný národný cieľ pre projekt NICL na Slovensku: Zvrátiť negatívne trendy cestovania VOD prijatím Zákona o VOD a opatrení najmä:</w:t>
      </w:r>
    </w:p>
    <w:p w14:paraId="63B9F0DD" w14:textId="77777777" w:rsidR="001018C5" w:rsidRPr="001F5BBC" w:rsidRDefault="001018C5" w:rsidP="00C2462C">
      <w:pPr>
        <w:spacing w:before="120" w:after="120" w:line="276" w:lineRule="auto"/>
        <w:ind w:left="567"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zjednotiť jednotlivé druhy pravidelnej dopravy s cieľom vytvárať integrované dopravné systémy,</w:t>
      </w:r>
    </w:p>
    <w:p w14:paraId="6F5A281F" w14:textId="77777777" w:rsidR="001018C5" w:rsidRPr="001F5BBC" w:rsidRDefault="001018C5" w:rsidP="00C2462C">
      <w:pPr>
        <w:spacing w:before="120" w:after="120" w:line="276" w:lineRule="auto"/>
        <w:ind w:left="567"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zlepšiť koordináciu a nadväznosti jednotlivých druhov s efektom lepšieho prepojenia začiatku a konci cesty, lepších intervalov prepravy, zjednotiť tarifné a prepravné podmienky, vrátane vytvorenia podmienok pre vzájomnú prepojiteľnosť systémov platieb a pohybu cestujúcich v prostriedkoch VOD,</w:t>
      </w:r>
    </w:p>
    <w:p w14:paraId="70C2254B" w14:textId="77777777" w:rsidR="001018C5" w:rsidRPr="001F5BBC" w:rsidRDefault="001018C5" w:rsidP="00C2462C">
      <w:pPr>
        <w:spacing w:before="120" w:after="120" w:line="276" w:lineRule="auto"/>
        <w:ind w:left="567"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posilniť kompetencie objednávateľov služieb VOD v oblasti taríf a prepravného poriadku. </w:t>
      </w:r>
    </w:p>
    <w:p w14:paraId="631DAE26" w14:textId="77777777" w:rsidR="001018C5" w:rsidRPr="001F5BBC" w:rsidRDefault="001018C5" w:rsidP="00C2462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Hlavným cieľom projektu je zavedenie národného integrovaného cestovného lístka.</w:t>
      </w:r>
    </w:p>
    <w:p w14:paraId="04AEC40C" w14:textId="77777777" w:rsidR="001018C5" w:rsidRPr="001F5BBC" w:rsidRDefault="001018C5" w:rsidP="00A25D66">
      <w:pPr>
        <w:spacing w:before="120" w:after="120"/>
        <w:rPr>
          <w:rFonts w:ascii="Times New Roman" w:hAnsi="Times New Roman" w:cs="Times New Roman"/>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
        <w:gridCol w:w="2074"/>
        <w:gridCol w:w="1589"/>
        <w:gridCol w:w="5270"/>
      </w:tblGrid>
      <w:tr w:rsidR="001018C5" w:rsidRPr="001F5BBC" w14:paraId="1948C3C4" w14:textId="77777777" w:rsidTr="0075585E">
        <w:tc>
          <w:tcPr>
            <w:tcW w:w="470" w:type="dxa"/>
            <w:shd w:val="clear" w:color="auto" w:fill="024E7A" w:themeFill="accent2" w:themeFillShade="BF"/>
          </w:tcPr>
          <w:p w14:paraId="3FA3A47A"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ID</w:t>
            </w:r>
          </w:p>
        </w:tc>
        <w:tc>
          <w:tcPr>
            <w:tcW w:w="2074" w:type="dxa"/>
            <w:shd w:val="clear" w:color="auto" w:fill="024E7A" w:themeFill="accent2" w:themeFillShade="BF"/>
          </w:tcPr>
          <w:p w14:paraId="03E9A4EE"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Názov cieľa</w:t>
            </w:r>
          </w:p>
        </w:tc>
        <w:tc>
          <w:tcPr>
            <w:tcW w:w="1589" w:type="dxa"/>
            <w:shd w:val="clear" w:color="auto" w:fill="024E7A" w:themeFill="accent2" w:themeFillShade="BF"/>
          </w:tcPr>
          <w:p w14:paraId="3568F250"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Názov strategického cieľa</w:t>
            </w:r>
          </w:p>
        </w:tc>
        <w:tc>
          <w:tcPr>
            <w:tcW w:w="5270" w:type="dxa"/>
            <w:shd w:val="clear" w:color="auto" w:fill="024E7A" w:themeFill="accent2" w:themeFillShade="BF"/>
          </w:tcPr>
          <w:p w14:paraId="1624B537"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Spôsob realizácie strategického cieľa</w:t>
            </w:r>
          </w:p>
        </w:tc>
      </w:tr>
      <w:tr w:rsidR="001018C5" w:rsidRPr="001F5BBC" w14:paraId="5E90BF63" w14:textId="77777777" w:rsidTr="00B7088B">
        <w:tc>
          <w:tcPr>
            <w:tcW w:w="470" w:type="dxa"/>
          </w:tcPr>
          <w:p w14:paraId="178B064E"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 xml:space="preserve">1. </w:t>
            </w:r>
          </w:p>
        </w:tc>
        <w:tc>
          <w:tcPr>
            <w:tcW w:w="2074" w:type="dxa"/>
          </w:tcPr>
          <w:p w14:paraId="4B7D987B"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Cieľ 1: Zvýšiť atraktívnosť VOD / viac VOD - menej emisií.</w:t>
            </w:r>
          </w:p>
        </w:tc>
        <w:tc>
          <w:tcPr>
            <w:tcW w:w="1589" w:type="dxa"/>
          </w:tcPr>
          <w:p w14:paraId="2C4F7EBA"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Vybudovanie národného integrovaného cestovného lístka</w:t>
            </w:r>
          </w:p>
        </w:tc>
        <w:tc>
          <w:tcPr>
            <w:tcW w:w="5270" w:type="dxa"/>
          </w:tcPr>
          <w:p w14:paraId="00BD6976" w14:textId="77777777" w:rsidR="001018C5" w:rsidRPr="001F5BBC" w:rsidRDefault="001018C5" w:rsidP="00A25D66">
            <w:pPr>
              <w:numPr>
                <w:ilvl w:val="0"/>
                <w:numId w:val="7"/>
              </w:numPr>
              <w:suppressAutoHyphens w:val="0"/>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Zjednotiť jednotlivé druhy pravidelnej dopravy s cieľom vytvárať integrované dopravné systémy;</w:t>
            </w:r>
          </w:p>
          <w:p w14:paraId="7D8376B5" w14:textId="77777777" w:rsidR="001018C5" w:rsidRPr="001F5BBC" w:rsidRDefault="001018C5" w:rsidP="00A25D66">
            <w:pPr>
              <w:numPr>
                <w:ilvl w:val="0"/>
                <w:numId w:val="7"/>
              </w:numPr>
              <w:suppressAutoHyphens w:val="0"/>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zlepšiť koordináciu a nadväznosti jednotlivých druhov s efektom lepšieho prepojenia začiatku a konci cesty, lepších intervalov prepravy;</w:t>
            </w:r>
          </w:p>
          <w:p w14:paraId="376DE95A" w14:textId="77777777" w:rsidR="001018C5" w:rsidRPr="001F5BBC" w:rsidRDefault="001018C5" w:rsidP="00A25D66">
            <w:pPr>
              <w:numPr>
                <w:ilvl w:val="0"/>
                <w:numId w:val="7"/>
              </w:numPr>
              <w:suppressAutoHyphens w:val="0"/>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zjednotiť tarifné a prepravné podmienky, vrátane vytvorenia podmienok pre vzájomnú prepojiteľnosť systémov platieb a pohybu cestujúcich v prostriedkoch VOD;</w:t>
            </w:r>
          </w:p>
          <w:p w14:paraId="0E9E00C8" w14:textId="77777777" w:rsidR="001018C5" w:rsidRPr="001F5BBC" w:rsidRDefault="001018C5" w:rsidP="00A25D66">
            <w:pPr>
              <w:numPr>
                <w:ilvl w:val="0"/>
                <w:numId w:val="7"/>
              </w:numPr>
              <w:suppressAutoHyphens w:val="0"/>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posilniť kompetencie objednávateľov služieb VOD v oblasti taríf a prepravného poriadku.</w:t>
            </w:r>
          </w:p>
        </w:tc>
      </w:tr>
      <w:tr w:rsidR="001018C5" w:rsidRPr="001F5BBC" w14:paraId="6903F7F5" w14:textId="77777777" w:rsidTr="00B7088B">
        <w:tc>
          <w:tcPr>
            <w:tcW w:w="470" w:type="dxa"/>
          </w:tcPr>
          <w:p w14:paraId="720B24C9"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 xml:space="preserve">2. </w:t>
            </w:r>
          </w:p>
        </w:tc>
        <w:tc>
          <w:tcPr>
            <w:tcW w:w="2074" w:type="dxa"/>
          </w:tcPr>
          <w:p w14:paraId="308F1B79"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Cieľ 2: Dostupnosť údajov o aktuálnom pohybe cestujúcich.</w:t>
            </w:r>
          </w:p>
        </w:tc>
        <w:tc>
          <w:tcPr>
            <w:tcW w:w="1589" w:type="dxa"/>
          </w:tcPr>
          <w:p w14:paraId="7D1DAC86"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Vybudovanie národného integrovaného cestovného lístka</w:t>
            </w:r>
          </w:p>
        </w:tc>
        <w:tc>
          <w:tcPr>
            <w:tcW w:w="5270" w:type="dxa"/>
          </w:tcPr>
          <w:p w14:paraId="76707A07" w14:textId="77777777" w:rsidR="001018C5" w:rsidRPr="001F5BBC" w:rsidRDefault="001018C5" w:rsidP="00A25D66">
            <w:pPr>
              <w:numPr>
                <w:ilvl w:val="0"/>
                <w:numId w:val="7"/>
              </w:numPr>
              <w:suppressAutoHyphens w:val="0"/>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Zjednotiť jednotlivé druhy pravidelnej dopravy s cieľom vytvárať integrované dopravné systémy;</w:t>
            </w:r>
          </w:p>
          <w:p w14:paraId="5406475E" w14:textId="77777777" w:rsidR="001018C5" w:rsidRPr="001F5BBC" w:rsidRDefault="001018C5" w:rsidP="00A25D66">
            <w:pPr>
              <w:numPr>
                <w:ilvl w:val="0"/>
                <w:numId w:val="7"/>
              </w:numPr>
              <w:suppressAutoHyphens w:val="0"/>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zlepšiť koordináciu a nadväznosti jednotlivých druhov s efektom lepšieho prepojenia začiatku a konci cesty, lepších intervalov prepravy;</w:t>
            </w:r>
          </w:p>
          <w:p w14:paraId="0FECBF7D" w14:textId="77777777" w:rsidR="001018C5" w:rsidRPr="001F5BBC" w:rsidRDefault="001018C5" w:rsidP="00A25D66">
            <w:pPr>
              <w:numPr>
                <w:ilvl w:val="0"/>
                <w:numId w:val="7"/>
              </w:numPr>
              <w:suppressAutoHyphens w:val="0"/>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zjednotiť tarifné a prepravné podmienky, vrátane vytvorenia podmienok pre vzájomnú prepojiteľnosť systémov platieb a pohybu cestujúcich v prostriedkoch VOD;</w:t>
            </w:r>
          </w:p>
          <w:p w14:paraId="087AC5D3" w14:textId="77777777" w:rsidR="001018C5" w:rsidRPr="001F5BBC" w:rsidRDefault="001018C5" w:rsidP="00A25D66">
            <w:pPr>
              <w:numPr>
                <w:ilvl w:val="0"/>
                <w:numId w:val="7"/>
              </w:numPr>
              <w:suppressAutoHyphens w:val="0"/>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posilniť kompetencie objednávateľov služieb VOD v oblasti taríf a prepravného poriadku.</w:t>
            </w:r>
          </w:p>
        </w:tc>
      </w:tr>
      <w:tr w:rsidR="001018C5" w:rsidRPr="001F5BBC" w14:paraId="2B7AFFFA" w14:textId="77777777" w:rsidTr="00B7088B">
        <w:tc>
          <w:tcPr>
            <w:tcW w:w="470" w:type="dxa"/>
          </w:tcPr>
          <w:p w14:paraId="584C56B5"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 xml:space="preserve">3. </w:t>
            </w:r>
          </w:p>
        </w:tc>
        <w:tc>
          <w:tcPr>
            <w:tcW w:w="2074" w:type="dxa"/>
          </w:tcPr>
          <w:p w14:paraId="03A73C64"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Cieľ 3: Vyššia kvalita služieb, efektívnejšia ekonomika VOD.</w:t>
            </w:r>
          </w:p>
        </w:tc>
        <w:tc>
          <w:tcPr>
            <w:tcW w:w="1589" w:type="dxa"/>
          </w:tcPr>
          <w:p w14:paraId="41C48B9D"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Vybudovanie národného integrovaného cestovného lístka</w:t>
            </w:r>
          </w:p>
        </w:tc>
        <w:tc>
          <w:tcPr>
            <w:tcW w:w="5270" w:type="dxa"/>
          </w:tcPr>
          <w:p w14:paraId="2C2CE439" w14:textId="77777777" w:rsidR="001018C5" w:rsidRPr="001F5BBC" w:rsidRDefault="001018C5" w:rsidP="00A25D66">
            <w:pPr>
              <w:numPr>
                <w:ilvl w:val="0"/>
                <w:numId w:val="7"/>
              </w:numPr>
              <w:suppressAutoHyphens w:val="0"/>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Zjednotiť jednotlivé druhy pravidelnej dopravy s cieľom vytvárať integrované dopravné systémy;</w:t>
            </w:r>
          </w:p>
          <w:p w14:paraId="513C1E8C" w14:textId="77777777" w:rsidR="001018C5" w:rsidRPr="001F5BBC" w:rsidRDefault="001018C5" w:rsidP="00A25D66">
            <w:pPr>
              <w:numPr>
                <w:ilvl w:val="0"/>
                <w:numId w:val="7"/>
              </w:numPr>
              <w:suppressAutoHyphens w:val="0"/>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zlepšiť koordináciu a nadväznosti jednotlivých druhov s efektom lepšieho prepojenia začiatku a konci cesty, lepších intervalov prepravy;</w:t>
            </w:r>
          </w:p>
          <w:p w14:paraId="0A6CB169" w14:textId="77777777" w:rsidR="001018C5" w:rsidRPr="001F5BBC" w:rsidRDefault="001018C5" w:rsidP="00A25D66">
            <w:pPr>
              <w:numPr>
                <w:ilvl w:val="0"/>
                <w:numId w:val="7"/>
              </w:numPr>
              <w:suppressAutoHyphens w:val="0"/>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zjednotiť tarifné a prepravné podmienky, vrátane vytvorenia podmienok pre vzájomnú prepojiteľnosť systémov platieb a pohybu cestujúcich v prostriedkoch VOD;</w:t>
            </w:r>
          </w:p>
          <w:p w14:paraId="06DEC6BD" w14:textId="77777777" w:rsidR="001018C5" w:rsidRPr="001F5BBC" w:rsidRDefault="001018C5" w:rsidP="00A25D66">
            <w:pPr>
              <w:numPr>
                <w:ilvl w:val="0"/>
                <w:numId w:val="7"/>
              </w:numPr>
              <w:suppressAutoHyphens w:val="0"/>
              <w:spacing w:before="120" w:after="120"/>
              <w:rPr>
                <w:rFonts w:ascii="Times New Roman" w:hAnsi="Times New Roman" w:cs="Times New Roman"/>
                <w:sz w:val="22"/>
                <w:szCs w:val="22"/>
              </w:rPr>
            </w:pPr>
            <w:r w:rsidRPr="001F5BBC">
              <w:rPr>
                <w:rFonts w:ascii="Times New Roman" w:hAnsi="Times New Roman" w:cs="Times New Roman"/>
                <w:color w:val="000000" w:themeColor="text1"/>
                <w:sz w:val="22"/>
                <w:szCs w:val="22"/>
              </w:rPr>
              <w:t>posilniť kompetencie objednávateľov služieb VOD v oblasti taríf a prepravného poriadku.</w:t>
            </w:r>
          </w:p>
        </w:tc>
      </w:tr>
    </w:tbl>
    <w:p w14:paraId="28BADFF4" w14:textId="77777777" w:rsidR="001018C5" w:rsidRPr="001F5BBC" w:rsidRDefault="001018C5" w:rsidP="00A25D66">
      <w:pPr>
        <w:spacing w:before="120" w:after="120"/>
        <w:rPr>
          <w:rFonts w:ascii="Times New Roman" w:hAnsi="Times New Roman" w:cs="Times New Roman"/>
          <w:bCs/>
          <w:sz w:val="22"/>
          <w:szCs w:val="22"/>
        </w:rPr>
      </w:pPr>
    </w:p>
    <w:p w14:paraId="242E6E15" w14:textId="77777777" w:rsidR="001018C5" w:rsidRPr="001F5BBC" w:rsidRDefault="001018C5" w:rsidP="00A25D66">
      <w:pPr>
        <w:spacing w:before="120" w:after="120"/>
        <w:rPr>
          <w:rFonts w:ascii="Times New Roman" w:hAnsi="Times New Roman" w:cs="Times New Roman"/>
          <w:bCs/>
          <w:sz w:val="22"/>
          <w:szCs w:val="22"/>
        </w:rPr>
      </w:pPr>
    </w:p>
    <w:p w14:paraId="2441D853" w14:textId="77777777" w:rsidR="001018C5" w:rsidRPr="001F5BBC" w:rsidRDefault="001018C5" w:rsidP="009F3E1B">
      <w:pPr>
        <w:pStyle w:val="Nadpis1"/>
        <w:numPr>
          <w:ilvl w:val="0"/>
          <w:numId w:val="18"/>
        </w:numPr>
        <w:tabs>
          <w:tab w:val="clear" w:pos="360"/>
        </w:tabs>
        <w:spacing w:before="480" w:after="480"/>
        <w:ind w:left="709" w:hanging="709"/>
        <w:rPr>
          <w:rFonts w:cs="Times New Roman"/>
          <w:b/>
        </w:rPr>
      </w:pPr>
      <w:bookmarkStart w:id="7" w:name="_Toc179895893"/>
      <w:r w:rsidRPr="001F5BBC">
        <w:rPr>
          <w:rFonts w:cs="Times New Roman"/>
          <w:b/>
        </w:rPr>
        <w:lastRenderedPageBreak/>
        <w:t>KPI projektu</w:t>
      </w:r>
      <w:bookmarkEnd w:id="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1283"/>
        <w:gridCol w:w="1284"/>
        <w:gridCol w:w="1377"/>
        <w:gridCol w:w="859"/>
        <w:gridCol w:w="976"/>
        <w:gridCol w:w="996"/>
        <w:gridCol w:w="973"/>
        <w:gridCol w:w="1149"/>
      </w:tblGrid>
      <w:tr w:rsidR="001018C5" w:rsidRPr="001F5BBC" w14:paraId="3BE2A81B" w14:textId="77777777" w:rsidTr="0075585E">
        <w:tc>
          <w:tcPr>
            <w:tcW w:w="506" w:type="dxa"/>
            <w:shd w:val="clear" w:color="auto" w:fill="024E7A" w:themeFill="accent2" w:themeFillShade="BF"/>
          </w:tcPr>
          <w:p w14:paraId="0D14A094"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ID</w:t>
            </w:r>
          </w:p>
        </w:tc>
        <w:tc>
          <w:tcPr>
            <w:tcW w:w="1283" w:type="dxa"/>
            <w:shd w:val="clear" w:color="auto" w:fill="024E7A" w:themeFill="accent2" w:themeFillShade="BF"/>
          </w:tcPr>
          <w:p w14:paraId="6B60F89F"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ID/Názov cieľa</w:t>
            </w:r>
          </w:p>
        </w:tc>
        <w:tc>
          <w:tcPr>
            <w:tcW w:w="1284" w:type="dxa"/>
            <w:shd w:val="clear" w:color="auto" w:fill="024E7A" w:themeFill="accent2" w:themeFillShade="BF"/>
          </w:tcPr>
          <w:p w14:paraId="022EE812"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Názov ukazovateľa (KPI)</w:t>
            </w:r>
          </w:p>
        </w:tc>
        <w:tc>
          <w:tcPr>
            <w:tcW w:w="1742" w:type="dxa"/>
            <w:shd w:val="clear" w:color="auto" w:fill="024E7A" w:themeFill="accent2" w:themeFillShade="BF"/>
          </w:tcPr>
          <w:p w14:paraId="5C89BB33"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Popis ukazovateľa</w:t>
            </w:r>
          </w:p>
        </w:tc>
        <w:tc>
          <w:tcPr>
            <w:tcW w:w="494" w:type="dxa"/>
            <w:shd w:val="clear" w:color="auto" w:fill="024E7A" w:themeFill="accent2" w:themeFillShade="BF"/>
          </w:tcPr>
          <w:p w14:paraId="2ADF8A5E"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Merná jednotka</w:t>
            </w:r>
          </w:p>
        </w:tc>
        <w:tc>
          <w:tcPr>
            <w:tcW w:w="976" w:type="dxa"/>
            <w:shd w:val="clear" w:color="auto" w:fill="024E7A" w:themeFill="accent2" w:themeFillShade="BF"/>
          </w:tcPr>
          <w:p w14:paraId="5CCC05C6"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AS IS merateľné hodnoty (aktuálne)</w:t>
            </w:r>
          </w:p>
        </w:tc>
        <w:tc>
          <w:tcPr>
            <w:tcW w:w="996" w:type="dxa"/>
            <w:shd w:val="clear" w:color="auto" w:fill="024E7A" w:themeFill="accent2" w:themeFillShade="BF"/>
          </w:tcPr>
          <w:p w14:paraId="1A065DAA"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TO BE Merateľné hodnoty (cieľové hodnoty)</w:t>
            </w:r>
          </w:p>
        </w:tc>
        <w:tc>
          <w:tcPr>
            <w:tcW w:w="973" w:type="dxa"/>
            <w:shd w:val="clear" w:color="auto" w:fill="024E7A" w:themeFill="accent2" w:themeFillShade="BF"/>
          </w:tcPr>
          <w:p w14:paraId="01440958"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Spôsob ich merania</w:t>
            </w:r>
          </w:p>
        </w:tc>
        <w:tc>
          <w:tcPr>
            <w:tcW w:w="1149" w:type="dxa"/>
            <w:shd w:val="clear" w:color="auto" w:fill="024E7A" w:themeFill="accent2" w:themeFillShade="BF"/>
          </w:tcPr>
          <w:p w14:paraId="2A272C7E"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Poznámka</w:t>
            </w:r>
          </w:p>
        </w:tc>
      </w:tr>
      <w:tr w:rsidR="001018C5" w:rsidRPr="001F5BBC" w14:paraId="23D82CF6" w14:textId="77777777" w:rsidTr="0075585E">
        <w:tc>
          <w:tcPr>
            <w:tcW w:w="506" w:type="dxa"/>
          </w:tcPr>
          <w:p w14:paraId="0157D9FC"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ID1</w:t>
            </w:r>
          </w:p>
        </w:tc>
        <w:tc>
          <w:tcPr>
            <w:tcW w:w="1283" w:type="dxa"/>
          </w:tcPr>
          <w:p w14:paraId="22523CF7"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Vybudovanie národného integrovaného cestovného lístka</w:t>
            </w:r>
          </w:p>
        </w:tc>
        <w:tc>
          <w:tcPr>
            <w:tcW w:w="1284" w:type="dxa"/>
          </w:tcPr>
          <w:p w14:paraId="47F98DD9"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Počet integrovaných krajov do systému ICL v rámci SR</w:t>
            </w:r>
          </w:p>
        </w:tc>
        <w:tc>
          <w:tcPr>
            <w:tcW w:w="1742" w:type="dxa"/>
          </w:tcPr>
          <w:p w14:paraId="4BC39310"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Počet samosprávnych krajov (VÚC), v rámci ktorých bude verejná osobná doprava integrovaná do systému jednotného cestovného lístku</w:t>
            </w:r>
          </w:p>
        </w:tc>
        <w:tc>
          <w:tcPr>
            <w:tcW w:w="494" w:type="dxa"/>
          </w:tcPr>
          <w:p w14:paraId="28EDAB13"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 xml:space="preserve">počet </w:t>
            </w:r>
          </w:p>
        </w:tc>
        <w:tc>
          <w:tcPr>
            <w:tcW w:w="976" w:type="dxa"/>
          </w:tcPr>
          <w:p w14:paraId="40C8BEB6"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 xml:space="preserve">0 </w:t>
            </w:r>
          </w:p>
        </w:tc>
        <w:tc>
          <w:tcPr>
            <w:tcW w:w="996" w:type="dxa"/>
          </w:tcPr>
          <w:p w14:paraId="7049188B"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 xml:space="preserve">6 </w:t>
            </w:r>
          </w:p>
        </w:tc>
        <w:tc>
          <w:tcPr>
            <w:tcW w:w="973" w:type="dxa"/>
          </w:tcPr>
          <w:p w14:paraId="3F3F70D3"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Počet krajov vyhodnotí vlastník procesov</w:t>
            </w:r>
          </w:p>
        </w:tc>
        <w:tc>
          <w:tcPr>
            <w:tcW w:w="1149" w:type="dxa"/>
          </w:tcPr>
          <w:p w14:paraId="7FD830E1" w14:textId="77777777" w:rsidR="001018C5" w:rsidRPr="001F5BBC" w:rsidRDefault="001018C5"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Zapojením verejných dopravcov do systému NICL v rámci jednotlivých krajov sa overí ich integrácia.</w:t>
            </w:r>
          </w:p>
        </w:tc>
      </w:tr>
    </w:tbl>
    <w:p w14:paraId="3741B1B5" w14:textId="77777777" w:rsidR="001018C5" w:rsidRPr="001F5BBC" w:rsidRDefault="001018C5" w:rsidP="00A25D66">
      <w:pPr>
        <w:spacing w:before="120" w:after="120"/>
        <w:jc w:val="both"/>
        <w:rPr>
          <w:rFonts w:ascii="Times New Roman" w:hAnsi="Times New Roman" w:cs="Times New Roman"/>
          <w:bCs/>
          <w:sz w:val="22"/>
          <w:szCs w:val="22"/>
        </w:rPr>
      </w:pPr>
    </w:p>
    <w:p w14:paraId="6E4B4C82" w14:textId="77777777" w:rsidR="001018C5" w:rsidRPr="001F5BBC" w:rsidRDefault="001018C5" w:rsidP="00A25D66">
      <w:pPr>
        <w:spacing w:before="120" w:after="120"/>
        <w:jc w:val="both"/>
        <w:rPr>
          <w:rFonts w:ascii="Times New Roman" w:hAnsi="Times New Roman" w:cs="Times New Roman"/>
          <w:bCs/>
          <w:sz w:val="22"/>
          <w:szCs w:val="22"/>
        </w:rPr>
      </w:pPr>
    </w:p>
    <w:p w14:paraId="59C31CAC" w14:textId="77777777" w:rsidR="001018C5" w:rsidRPr="001F5BBC" w:rsidRDefault="001018C5" w:rsidP="009F3E1B">
      <w:pPr>
        <w:pStyle w:val="Nadpis1"/>
        <w:numPr>
          <w:ilvl w:val="0"/>
          <w:numId w:val="18"/>
        </w:numPr>
        <w:tabs>
          <w:tab w:val="clear" w:pos="360"/>
        </w:tabs>
        <w:spacing w:before="480" w:after="480"/>
        <w:ind w:left="709" w:hanging="709"/>
        <w:rPr>
          <w:rFonts w:cs="Times New Roman"/>
          <w:b/>
        </w:rPr>
      </w:pPr>
      <w:bookmarkStart w:id="8" w:name="_Toc179895894"/>
      <w:r w:rsidRPr="001F5BBC">
        <w:rPr>
          <w:rFonts w:cs="Times New Roman"/>
          <w:b/>
        </w:rPr>
        <w:t>Prípady použitia systému NICL</w:t>
      </w:r>
      <w:bookmarkEnd w:id="8"/>
    </w:p>
    <w:p w14:paraId="2D2FDFA8"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9" w:name="_Toc179895895"/>
      <w:r w:rsidRPr="001F5BBC">
        <w:rPr>
          <w:rFonts w:cs="Times New Roman"/>
        </w:rPr>
        <w:t>Plánovanie a vyhľadávanie trás</w:t>
      </w:r>
      <w:bookmarkEnd w:id="9"/>
    </w:p>
    <w:p w14:paraId="20A3FC76" w14:textId="77777777" w:rsidR="001018C5" w:rsidRPr="001F5BBC" w:rsidRDefault="001018C5" w:rsidP="0075585E">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4E18F8D5"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as_65849 Vyhľadávanie a plánovanie trás</w:t>
      </w:r>
    </w:p>
    <w:p w14:paraId="2F0EE589" w14:textId="77777777" w:rsidR="001018C5" w:rsidRPr="001F5BBC" w:rsidRDefault="001018C5" w:rsidP="0075585E">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698890A9"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Naplánovanie cestovnej trasy s využitím verejnej dopravy z počiatočného miesta do cieľového miesta.</w:t>
      </w:r>
    </w:p>
    <w:p w14:paraId="37227FB5" w14:textId="77777777" w:rsidR="001018C5" w:rsidRPr="001F5BBC" w:rsidRDefault="001018C5" w:rsidP="0075585E">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418A1434"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ktorá využíva dopravu prostredníctvom aplikácie</w:t>
      </w:r>
    </w:p>
    <w:p w14:paraId="6935D35F"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 xml:space="preserve">Aplikácia NICL: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cestujúceho.</w:t>
      </w:r>
    </w:p>
    <w:p w14:paraId="50FAE476" w14:textId="77777777" w:rsidR="001018C5" w:rsidRPr="001F5BBC" w:rsidRDefault="001018C5" w:rsidP="0075585E">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441B73DC"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nainštalovanú aplikáciu NICL a je registrovaný a prihlásený do svojho účtu.</w:t>
      </w:r>
    </w:p>
    <w:p w14:paraId="6C389576"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aktívne internetové pripojenie.</w:t>
      </w:r>
    </w:p>
    <w:p w14:paraId="51CAC834" w14:textId="77777777" w:rsidR="001018C5" w:rsidRPr="001F5BBC" w:rsidRDefault="001018C5" w:rsidP="0075585E">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6B6F41F0"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úspešne naplánuje trasu z bodu A do bodu B pomocou aplikácie.</w:t>
      </w:r>
    </w:p>
    <w:p w14:paraId="2641863B"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Používateľovi sa zobrazí zoznam dostupných spojov podľa zadaných kritérií.</w:t>
      </w:r>
    </w:p>
    <w:p w14:paraId="3AC74A98"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si môže zobraziť detaily vybranej trasy, vrátane mapy a času príchodu/odchodu, zastávok a iných relevantných informácií. </w:t>
      </w:r>
    </w:p>
    <w:p w14:paraId="0A8575CD"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možnosť zvoliť a uložiť trasu (časť Moje trasy) pre ďalšie použitie alebo ju využiť na nákup lístka.</w:t>
      </w:r>
    </w:p>
    <w:p w14:paraId="3D04DF03" w14:textId="77777777" w:rsidR="001018C5" w:rsidRPr="001F5BBC" w:rsidRDefault="001018C5" w:rsidP="0075585E">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Úspešné plánovanie a vyhľadanie trasy</w:t>
      </w:r>
    </w:p>
    <w:p w14:paraId="7EEC5000"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r>
      <w:r w:rsidRPr="001F5BBC">
        <w:rPr>
          <w:rFonts w:ascii="Times New Roman" w:hAnsi="Times New Roman" w:cs="Times New Roman"/>
          <w:b/>
          <w:bCs/>
          <w:sz w:val="22"/>
          <w:szCs w:val="22"/>
        </w:rPr>
        <w:t>Spustenie aplikácie:</w:t>
      </w:r>
    </w:p>
    <w:p w14:paraId="4AC60F01"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aplikáciu.</w:t>
      </w:r>
    </w:p>
    <w:p w14:paraId="2B3A6EB5" w14:textId="77777777" w:rsidR="001018C5" w:rsidRPr="001F5BBC" w:rsidRDefault="001018C5" w:rsidP="0075585E">
      <w:pPr>
        <w:spacing w:before="120" w:after="120" w:line="276" w:lineRule="auto"/>
        <w:ind w:left="851" w:hanging="567"/>
        <w:jc w:val="both"/>
        <w:rPr>
          <w:rFonts w:ascii="Times New Roman" w:hAnsi="Times New Roman" w:cs="Times New Roman"/>
          <w:b/>
          <w:bCs/>
          <w:sz w:val="22"/>
          <w:szCs w:val="22"/>
        </w:rPr>
      </w:pPr>
      <w:r w:rsidRPr="001F5BBC">
        <w:rPr>
          <w:rFonts w:ascii="Times New Roman" w:hAnsi="Times New Roman" w:cs="Times New Roman"/>
          <w:b/>
          <w:bCs/>
          <w:sz w:val="22"/>
          <w:szCs w:val="22"/>
        </w:rPr>
        <w:t>2.</w:t>
      </w:r>
      <w:r w:rsidRPr="001F5BBC">
        <w:rPr>
          <w:rFonts w:ascii="Times New Roman" w:hAnsi="Times New Roman" w:cs="Times New Roman"/>
          <w:b/>
          <w:bCs/>
          <w:sz w:val="22"/>
          <w:szCs w:val="22"/>
        </w:rPr>
        <w:tab/>
        <w:t>Vyhľadanie trasy:</w:t>
      </w:r>
    </w:p>
    <w:p w14:paraId="7BB5EB52"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zvolí možnosť „Plánovač trás“ na hlavnej obrazovke.</w:t>
      </w:r>
    </w:p>
    <w:p w14:paraId="0D119344"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políčka na zadanie miesta nástupu (bod A) a cieľovej destinácie (bod B).</w:t>
      </w:r>
    </w:p>
    <w:p w14:paraId="764B4F86"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zadá miesta nástupu a cieľa (napr. Bratislava – Trnava).</w:t>
      </w:r>
    </w:p>
    <w:p w14:paraId="4236ADE2"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
          <w:bCs/>
          <w:sz w:val="22"/>
          <w:szCs w:val="22"/>
        </w:rPr>
        <w:tab/>
        <w:t>Výber dátumu a času:</w:t>
      </w:r>
    </w:p>
    <w:p w14:paraId="46B987A6"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kalendár a hodiny pre výber dátumu a času odchodu alebo príchodu.</w:t>
      </w:r>
    </w:p>
    <w:p w14:paraId="5695CF42"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požadovaný dátum a čas odchodu/príchodu.</w:t>
      </w:r>
    </w:p>
    <w:p w14:paraId="4C3CFCA7" w14:textId="77777777" w:rsidR="001018C5" w:rsidRPr="001F5BBC" w:rsidRDefault="001018C5" w:rsidP="0075585E">
      <w:pPr>
        <w:spacing w:before="120" w:after="120" w:line="276" w:lineRule="auto"/>
        <w:ind w:left="851" w:hanging="567"/>
        <w:jc w:val="both"/>
        <w:rPr>
          <w:rFonts w:ascii="Times New Roman" w:hAnsi="Times New Roman" w:cs="Times New Roman"/>
          <w:b/>
          <w:bCs/>
          <w:sz w:val="22"/>
          <w:szCs w:val="22"/>
        </w:rPr>
      </w:pPr>
      <w:r w:rsidRPr="001F5BBC">
        <w:rPr>
          <w:rFonts w:ascii="Times New Roman" w:hAnsi="Times New Roman" w:cs="Times New Roman"/>
          <w:b/>
          <w:bCs/>
          <w:sz w:val="22"/>
          <w:szCs w:val="22"/>
        </w:rPr>
        <w:t>4.</w:t>
      </w:r>
      <w:r w:rsidRPr="001F5BBC">
        <w:rPr>
          <w:rFonts w:ascii="Times New Roman" w:hAnsi="Times New Roman" w:cs="Times New Roman"/>
          <w:b/>
          <w:bCs/>
          <w:sz w:val="22"/>
          <w:szCs w:val="22"/>
        </w:rPr>
        <w:tab/>
        <w:t>Definovanie preferencií trasy:</w:t>
      </w:r>
    </w:p>
    <w:p w14:paraId="5AB57F2A"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možnosť zadať preferencie, ako je typ dopravy (napr. len autobusy, vlaky), maximálny počet prestupov, dĺžka trasy, a cenové limity.</w:t>
      </w:r>
    </w:p>
    <w:p w14:paraId="7FDC48B1"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potvrdí zadanie.</w:t>
      </w:r>
    </w:p>
    <w:p w14:paraId="40DDB7B8" w14:textId="77777777" w:rsidR="001018C5" w:rsidRPr="001F5BBC" w:rsidRDefault="001018C5" w:rsidP="0075585E">
      <w:pPr>
        <w:spacing w:before="120" w:after="120" w:line="276" w:lineRule="auto"/>
        <w:ind w:left="851" w:hanging="567"/>
        <w:jc w:val="both"/>
        <w:rPr>
          <w:rFonts w:ascii="Times New Roman" w:hAnsi="Times New Roman" w:cs="Times New Roman"/>
          <w:b/>
          <w:bCs/>
          <w:sz w:val="22"/>
          <w:szCs w:val="22"/>
        </w:rPr>
      </w:pPr>
      <w:r w:rsidRPr="001F5BBC">
        <w:rPr>
          <w:rFonts w:ascii="Times New Roman" w:hAnsi="Times New Roman" w:cs="Times New Roman"/>
          <w:b/>
          <w:bCs/>
          <w:sz w:val="22"/>
          <w:szCs w:val="22"/>
        </w:rPr>
        <w:t>5.</w:t>
      </w:r>
      <w:r w:rsidRPr="001F5BBC">
        <w:rPr>
          <w:rFonts w:ascii="Times New Roman" w:hAnsi="Times New Roman" w:cs="Times New Roman"/>
          <w:b/>
          <w:bCs/>
          <w:sz w:val="22"/>
          <w:szCs w:val="22"/>
        </w:rPr>
        <w:tab/>
        <w:t>Vyhľadanie spojov:</w:t>
      </w:r>
    </w:p>
    <w:p w14:paraId="14DDECC8"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pošle dopyt na </w:t>
      </w:r>
      <w:proofErr w:type="spellStart"/>
      <w:r w:rsidRPr="001F5BBC">
        <w:rPr>
          <w:rFonts w:ascii="Times New Roman" w:hAnsi="Times New Roman" w:cs="Times New Roman"/>
          <w:bCs/>
          <w:sz w:val="22"/>
          <w:szCs w:val="22"/>
        </w:rPr>
        <w:t>backend</w:t>
      </w:r>
      <w:proofErr w:type="spellEnd"/>
      <w:r w:rsidRPr="001F5BBC">
        <w:rPr>
          <w:rFonts w:ascii="Times New Roman" w:hAnsi="Times New Roman" w:cs="Times New Roman"/>
          <w:bCs/>
          <w:sz w:val="22"/>
          <w:szCs w:val="22"/>
        </w:rPr>
        <w:t xml:space="preserve"> systému NICL, ktorý vyhľadá dostupné spoje podľa zadaných kritérií.</w:t>
      </w:r>
    </w:p>
    <w:p w14:paraId="20D16D74"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zobrazí zoznam dostupných spojov s informáciami o čase odchodu, príchodu, trvaní cesty, cenou a prestupoch zoradené  pri prvom použití aplikácie by default podľa času alebo podľa posledného nastavenia užívateľa. </w:t>
      </w:r>
    </w:p>
    <w:p w14:paraId="1D60C8D8" w14:textId="77777777" w:rsidR="001018C5" w:rsidRPr="001F5BBC" w:rsidRDefault="001018C5" w:rsidP="0075585E">
      <w:pPr>
        <w:spacing w:before="120" w:after="120" w:line="276" w:lineRule="auto"/>
        <w:ind w:left="851" w:hanging="567"/>
        <w:jc w:val="both"/>
        <w:rPr>
          <w:rFonts w:ascii="Times New Roman" w:hAnsi="Times New Roman" w:cs="Times New Roman"/>
          <w:b/>
          <w:bCs/>
          <w:sz w:val="22"/>
          <w:szCs w:val="22"/>
        </w:rPr>
      </w:pPr>
      <w:r w:rsidRPr="001F5BBC">
        <w:rPr>
          <w:rFonts w:ascii="Times New Roman" w:hAnsi="Times New Roman" w:cs="Times New Roman"/>
          <w:b/>
          <w:bCs/>
          <w:sz w:val="22"/>
          <w:szCs w:val="22"/>
        </w:rPr>
        <w:t>6.</w:t>
      </w:r>
      <w:r w:rsidRPr="001F5BBC">
        <w:rPr>
          <w:rFonts w:ascii="Times New Roman" w:hAnsi="Times New Roman" w:cs="Times New Roman"/>
          <w:b/>
          <w:bCs/>
          <w:sz w:val="22"/>
          <w:szCs w:val="22"/>
        </w:rPr>
        <w:tab/>
        <w:t>Výber spoja:</w:t>
      </w:r>
    </w:p>
    <w:p w14:paraId="2505C7CF"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spoj, ktorý najviac vyhovuje jeho požiadavkám.</w:t>
      </w:r>
    </w:p>
    <w:p w14:paraId="69CF12A9"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Aplikácia zobrazí detail trasy, vrátane mapy a informácií o zastávkach.</w:t>
      </w:r>
    </w:p>
    <w:p w14:paraId="480BBBA7" w14:textId="77777777" w:rsidR="001018C5" w:rsidRPr="001F5BBC" w:rsidRDefault="001018C5" w:rsidP="0075585E">
      <w:pPr>
        <w:spacing w:before="120" w:after="120" w:line="276" w:lineRule="auto"/>
        <w:ind w:left="851" w:hanging="567"/>
        <w:jc w:val="both"/>
        <w:rPr>
          <w:rFonts w:ascii="Times New Roman" w:hAnsi="Times New Roman" w:cs="Times New Roman"/>
          <w:b/>
          <w:bCs/>
          <w:sz w:val="22"/>
          <w:szCs w:val="22"/>
        </w:rPr>
      </w:pPr>
      <w:r w:rsidRPr="001F5BBC">
        <w:rPr>
          <w:rFonts w:ascii="Times New Roman" w:hAnsi="Times New Roman" w:cs="Times New Roman"/>
          <w:b/>
          <w:bCs/>
          <w:sz w:val="22"/>
          <w:szCs w:val="22"/>
        </w:rPr>
        <w:t>7.</w:t>
      </w:r>
      <w:r w:rsidRPr="001F5BBC">
        <w:rPr>
          <w:rFonts w:ascii="Times New Roman" w:hAnsi="Times New Roman" w:cs="Times New Roman"/>
          <w:b/>
          <w:bCs/>
          <w:sz w:val="22"/>
          <w:szCs w:val="22"/>
        </w:rPr>
        <w:tab/>
        <w:t>Uloženie a ďalšie možnosti:</w:t>
      </w:r>
    </w:p>
    <w:p w14:paraId="052AE2D8" w14:textId="77777777" w:rsidR="001018C5" w:rsidRPr="001F5BBC" w:rsidRDefault="001018C5" w:rsidP="0075585E">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možnosť uložiť trasu pre ďalšie použitie alebo pokračovať v nákupe lístka.</w:t>
      </w:r>
    </w:p>
    <w:p w14:paraId="594D1E88" w14:textId="77777777" w:rsidR="001018C5" w:rsidRPr="001F5BBC" w:rsidRDefault="001018C5" w:rsidP="0075585E">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Vyhľadanie alternatívnej trasy kvôli výluke alebo dopravnému obmedzeniu</w:t>
      </w:r>
    </w:p>
    <w:p w14:paraId="7E992BBB" w14:textId="77777777" w:rsidR="001018C5" w:rsidRPr="001F5BBC" w:rsidRDefault="001018C5" w:rsidP="00A25D66">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Pokračovanie hlavného scenára po bode č. 5: Vyhľadanie spojov</w:t>
      </w:r>
    </w:p>
    <w:p w14:paraId="552FAD74" w14:textId="77777777" w:rsidR="001018C5" w:rsidRPr="001F5BBC" w:rsidRDefault="001018C5" w:rsidP="0075585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
          <w:bCs/>
          <w:sz w:val="22"/>
          <w:szCs w:val="22"/>
        </w:rPr>
        <w:t>1.</w:t>
      </w:r>
      <w:r w:rsidRPr="001F5BBC">
        <w:rPr>
          <w:rFonts w:ascii="Times New Roman" w:hAnsi="Times New Roman" w:cs="Times New Roman"/>
          <w:b/>
          <w:bCs/>
          <w:sz w:val="22"/>
          <w:szCs w:val="22"/>
        </w:rPr>
        <w:tab/>
        <w:t>Zistenie výluky alebo obmedzenia:</w:t>
      </w:r>
    </w:p>
    <w:p w14:paraId="211E132F" w14:textId="77777777" w:rsidR="001018C5" w:rsidRPr="001F5BBC" w:rsidRDefault="001018C5" w:rsidP="00341B5B">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zistí, že na zvolenej trase sa nachádza výluka alebo iné dopravné obmedzenie.</w:t>
      </w:r>
    </w:p>
    <w:p w14:paraId="19D2B5F6" w14:textId="77777777" w:rsidR="001018C5" w:rsidRPr="001F5BBC" w:rsidRDefault="001018C5" w:rsidP="0075585E">
      <w:pPr>
        <w:spacing w:before="120" w:after="120" w:line="276" w:lineRule="auto"/>
        <w:ind w:left="851" w:hanging="567"/>
        <w:jc w:val="both"/>
        <w:rPr>
          <w:rFonts w:ascii="Times New Roman" w:hAnsi="Times New Roman" w:cs="Times New Roman"/>
          <w:b/>
          <w:bCs/>
          <w:sz w:val="22"/>
          <w:szCs w:val="22"/>
        </w:rPr>
      </w:pPr>
      <w:r w:rsidRPr="001F5BBC">
        <w:rPr>
          <w:rFonts w:ascii="Times New Roman" w:hAnsi="Times New Roman" w:cs="Times New Roman"/>
          <w:b/>
          <w:bCs/>
          <w:sz w:val="22"/>
          <w:szCs w:val="22"/>
        </w:rPr>
        <w:t>2.</w:t>
      </w:r>
      <w:r w:rsidRPr="001F5BBC">
        <w:rPr>
          <w:rFonts w:ascii="Times New Roman" w:hAnsi="Times New Roman" w:cs="Times New Roman"/>
          <w:b/>
          <w:bCs/>
          <w:sz w:val="22"/>
          <w:szCs w:val="22"/>
        </w:rPr>
        <w:tab/>
        <w:t>Návrh alternatívnych trás:</w:t>
      </w:r>
    </w:p>
    <w:p w14:paraId="439B6792" w14:textId="77777777" w:rsidR="001018C5" w:rsidRPr="001F5BBC" w:rsidRDefault="001018C5" w:rsidP="00341B5B">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upozorní používateľa na obmedzenia v aktuálnych trasách a ponúkne alternatívne trasy. Ak boli pri prvotnom nastavení vyhľadávania vylúčené niektoré druhy dopravy, aplikácia tiež zobrazí alternatívy, ktoré využívajú rôzne dopravné prostriedky, aby poskytla komplexné možnosti cesty.</w:t>
      </w:r>
    </w:p>
    <w:p w14:paraId="3BE137A3" w14:textId="77777777" w:rsidR="001018C5" w:rsidRPr="001F5BBC" w:rsidRDefault="001018C5" w:rsidP="00341B5B">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si môže zvoliť alternatívnu trasu, ktorá obchádza problémové miesta.</w:t>
      </w:r>
    </w:p>
    <w:p w14:paraId="4A203BC2" w14:textId="77777777" w:rsidR="001018C5" w:rsidRPr="001F5BBC" w:rsidRDefault="001018C5" w:rsidP="0075585E">
      <w:pPr>
        <w:spacing w:before="120" w:after="120" w:line="276" w:lineRule="auto"/>
        <w:ind w:left="851" w:hanging="567"/>
        <w:jc w:val="both"/>
        <w:rPr>
          <w:rFonts w:ascii="Times New Roman" w:hAnsi="Times New Roman" w:cs="Times New Roman"/>
          <w:b/>
          <w:bCs/>
          <w:sz w:val="22"/>
          <w:szCs w:val="22"/>
        </w:rPr>
      </w:pPr>
      <w:r w:rsidRPr="001F5BBC">
        <w:rPr>
          <w:rFonts w:ascii="Times New Roman" w:hAnsi="Times New Roman" w:cs="Times New Roman"/>
          <w:b/>
          <w:bCs/>
          <w:sz w:val="22"/>
          <w:szCs w:val="22"/>
        </w:rPr>
        <w:t>3.</w:t>
      </w:r>
      <w:r w:rsidRPr="001F5BBC">
        <w:rPr>
          <w:rFonts w:ascii="Times New Roman" w:hAnsi="Times New Roman" w:cs="Times New Roman"/>
          <w:b/>
          <w:bCs/>
          <w:sz w:val="22"/>
          <w:szCs w:val="22"/>
        </w:rPr>
        <w:tab/>
        <w:t>Výber alternatívnej trasy:</w:t>
      </w:r>
    </w:p>
    <w:p w14:paraId="51A16F9F" w14:textId="77777777" w:rsidR="001018C5" w:rsidRPr="001F5BBC" w:rsidRDefault="001018C5" w:rsidP="00341B5B">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jednu z navrhnutých alternatívnych trás.</w:t>
      </w:r>
    </w:p>
    <w:p w14:paraId="3944010D" w14:textId="77777777" w:rsidR="001018C5" w:rsidRPr="001F5BBC" w:rsidRDefault="001018C5" w:rsidP="00341B5B">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detail vybranej alternatívnej trasy.</w:t>
      </w:r>
    </w:p>
    <w:p w14:paraId="00E924D8" w14:textId="77777777" w:rsidR="001018C5" w:rsidRPr="001F5BBC" w:rsidRDefault="001018C5" w:rsidP="0075585E">
      <w:pPr>
        <w:spacing w:before="120" w:after="120" w:line="276" w:lineRule="auto"/>
        <w:ind w:left="851" w:hanging="567"/>
        <w:jc w:val="both"/>
        <w:rPr>
          <w:rFonts w:ascii="Times New Roman" w:hAnsi="Times New Roman" w:cs="Times New Roman"/>
          <w:b/>
          <w:bCs/>
          <w:sz w:val="22"/>
          <w:szCs w:val="22"/>
        </w:rPr>
      </w:pPr>
      <w:r w:rsidRPr="001F5BBC">
        <w:rPr>
          <w:rFonts w:ascii="Times New Roman" w:hAnsi="Times New Roman" w:cs="Times New Roman"/>
          <w:b/>
          <w:bCs/>
          <w:sz w:val="22"/>
          <w:szCs w:val="22"/>
        </w:rPr>
        <w:t>4.</w:t>
      </w:r>
      <w:r w:rsidRPr="001F5BBC">
        <w:rPr>
          <w:rFonts w:ascii="Times New Roman" w:hAnsi="Times New Roman" w:cs="Times New Roman"/>
          <w:b/>
          <w:bCs/>
          <w:sz w:val="22"/>
          <w:szCs w:val="22"/>
        </w:rPr>
        <w:tab/>
        <w:t>Scenár pokračuje bodom č. 7 v hlavnom scenári.</w:t>
      </w:r>
    </w:p>
    <w:p w14:paraId="0B373323" w14:textId="77777777" w:rsidR="001018C5" w:rsidRPr="001F5BBC" w:rsidRDefault="001018C5" w:rsidP="00A25D66">
      <w:pPr>
        <w:spacing w:before="120" w:after="120"/>
        <w:jc w:val="both"/>
        <w:rPr>
          <w:rFonts w:ascii="Times New Roman" w:hAnsi="Times New Roman" w:cs="Times New Roman"/>
          <w:bCs/>
          <w:sz w:val="22"/>
          <w:szCs w:val="22"/>
        </w:rPr>
      </w:pPr>
    </w:p>
    <w:p w14:paraId="5FB16FD3"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10" w:name="_Toc179895896"/>
      <w:r w:rsidRPr="001F5BBC">
        <w:rPr>
          <w:rFonts w:cs="Times New Roman"/>
        </w:rPr>
        <w:t xml:space="preserve">Zobrazenie posledného vyhľadaného záznamu pri </w:t>
      </w:r>
      <w:proofErr w:type="spellStart"/>
      <w:r w:rsidRPr="001F5BBC">
        <w:rPr>
          <w:rFonts w:cs="Times New Roman"/>
        </w:rPr>
        <w:t>offline</w:t>
      </w:r>
      <w:proofErr w:type="spellEnd"/>
      <w:r w:rsidRPr="001F5BBC">
        <w:rPr>
          <w:rFonts w:cs="Times New Roman"/>
        </w:rPr>
        <w:t xml:space="preserve"> pripojení</w:t>
      </w:r>
      <w:bookmarkEnd w:id="10"/>
    </w:p>
    <w:p w14:paraId="351BDA24"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088C6934"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as_65849 Vyhľadávanie a plánovanie trás</w:t>
      </w:r>
    </w:p>
    <w:p w14:paraId="0DACA65E"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337719A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Zobrazenie posledného vyhľadaného záznamu pri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pripojení.</w:t>
      </w:r>
    </w:p>
    <w:p w14:paraId="7B1FC34D"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0C94648D"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využívajúca aplikáciu na vyhľadávanie dopravných spojov.</w:t>
      </w:r>
    </w:p>
    <w:p w14:paraId="33E2273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w:t>
      </w:r>
    </w:p>
    <w:p w14:paraId="0606AF4A" w14:textId="77777777" w:rsidR="001018C5" w:rsidRPr="001F5BBC" w:rsidRDefault="001018C5" w:rsidP="007D060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
          <w:bCs/>
          <w:sz w:val="22"/>
          <w:szCs w:val="22"/>
        </w:rPr>
        <w:t>Predpoklady</w:t>
      </w:r>
      <w:r w:rsidRPr="001F5BBC">
        <w:rPr>
          <w:rFonts w:ascii="Times New Roman" w:hAnsi="Times New Roman" w:cs="Times New Roman"/>
          <w:bCs/>
          <w:sz w:val="22"/>
          <w:szCs w:val="22"/>
        </w:rPr>
        <w:t>:</w:t>
      </w:r>
    </w:p>
    <w:p w14:paraId="497F629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nainštalovanú aplikáciu NICL.</w:t>
      </w:r>
    </w:p>
    <w:p w14:paraId="36F69B0B"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nie je pripojený na internet alebo je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w:t>
      </w:r>
    </w:p>
    <w:p w14:paraId="2DA6BA75" w14:textId="77777777" w:rsidR="001018C5" w:rsidRPr="001F5BBC" w:rsidRDefault="001018C5" w:rsidP="007D060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
          <w:bCs/>
          <w:sz w:val="22"/>
          <w:szCs w:val="22"/>
        </w:rPr>
        <w:t>Výstupy</w:t>
      </w:r>
      <w:r w:rsidRPr="001F5BBC">
        <w:rPr>
          <w:rFonts w:ascii="Times New Roman" w:hAnsi="Times New Roman" w:cs="Times New Roman"/>
          <w:bCs/>
          <w:sz w:val="22"/>
          <w:szCs w:val="22"/>
        </w:rPr>
        <w:t>:</w:t>
      </w:r>
    </w:p>
    <w:p w14:paraId="704BDC97"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vidí posledný vyhľadaný záznam, ak je zariadenie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w:t>
      </w:r>
    </w:p>
    <w:p w14:paraId="295A6EA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dostane upozornenie o obmedzených funkciách pri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pripojení.</w:t>
      </w:r>
    </w:p>
    <w:p w14:paraId="0D533EB5"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lastRenderedPageBreak/>
        <w:t xml:space="preserve">Hlavný scenár: Úspešné zobrazenie posledného vyhľadaného záznamu pri </w:t>
      </w:r>
      <w:proofErr w:type="spellStart"/>
      <w:r w:rsidRPr="001F5BBC">
        <w:rPr>
          <w:rFonts w:ascii="Times New Roman" w:hAnsi="Times New Roman" w:cs="Times New Roman"/>
          <w:b/>
          <w:bCs/>
          <w:sz w:val="22"/>
          <w:szCs w:val="22"/>
        </w:rPr>
        <w:t>offline</w:t>
      </w:r>
      <w:proofErr w:type="spellEnd"/>
      <w:r w:rsidRPr="001F5BBC">
        <w:rPr>
          <w:rFonts w:ascii="Times New Roman" w:hAnsi="Times New Roman" w:cs="Times New Roman"/>
          <w:b/>
          <w:bCs/>
          <w:sz w:val="22"/>
          <w:szCs w:val="22"/>
        </w:rPr>
        <w:t xml:space="preserve"> pripojení:</w:t>
      </w:r>
    </w:p>
    <w:p w14:paraId="4D9950E9"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Spustenie aplikácie:</w:t>
      </w:r>
    </w:p>
    <w:p w14:paraId="0DC1EC77" w14:textId="77777777" w:rsidR="001018C5" w:rsidRPr="001F5BBC" w:rsidRDefault="001018C5" w:rsidP="00084983">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aplikáciu NICL.</w:t>
      </w:r>
    </w:p>
    <w:p w14:paraId="63994155"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Kontrola pripojenia:</w:t>
      </w:r>
    </w:p>
    <w:p w14:paraId="096C4B40" w14:textId="77777777" w:rsidR="001018C5" w:rsidRPr="001F5BBC" w:rsidRDefault="001018C5" w:rsidP="00084983">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overí pripojenie zariadenia k internetu.</w:t>
      </w:r>
    </w:p>
    <w:p w14:paraId="1A8F82E9"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Zobrazenie posledného vyhľadaného záznamu:</w:t>
      </w:r>
    </w:p>
    <w:p w14:paraId="0E9DE204" w14:textId="77777777" w:rsidR="001018C5" w:rsidRPr="001F5BBC" w:rsidRDefault="001018C5" w:rsidP="00084983">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Ak je zariadenie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aplikácia načíta a zobrazí posledný vyhľadaný záznam vrátane dostupných detailov, ktoré boli uložené pri poslednej online aktivite.</w:t>
      </w:r>
    </w:p>
    <w:p w14:paraId="59F45DDC" w14:textId="77777777" w:rsidR="001018C5" w:rsidRPr="001F5BBC" w:rsidRDefault="001018C5" w:rsidP="00084983">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vidí informácie ako čas, trasa, a ďalšie detaily posledného vyhľadania.</w:t>
      </w:r>
    </w:p>
    <w:p w14:paraId="0EC1B9C9"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 xml:space="preserve">Upozornenie o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režime:</w:t>
      </w:r>
    </w:p>
    <w:p w14:paraId="390106F9" w14:textId="77777777" w:rsidR="001018C5" w:rsidRPr="001F5BBC" w:rsidRDefault="001018C5" w:rsidP="00084983">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zobrazí upozornenie, že zariadenie je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a aktuálne dopravné informácie nemôžu byť načítané. Používateľ je informovaný, že zobrazené údaje môžu byť zastarané.</w:t>
      </w:r>
    </w:p>
    <w:p w14:paraId="777545B6"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Alternatívne toky:</w:t>
      </w:r>
    </w:p>
    <w:p w14:paraId="69004D5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 Používateľ nemá žiadny uložený záznam</w:t>
      </w:r>
    </w:p>
    <w:p w14:paraId="4BA467D0" w14:textId="77777777" w:rsidR="001018C5" w:rsidRPr="001F5BBC" w:rsidRDefault="001018C5" w:rsidP="00084983">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neexistuje žiadny predchádzajúci záznam, aplikácia zobrazí správu, že nie sú dostupné žiadne údaje a používateľ je vyzvaný, aby sa pripojil na internet pre získanie aktuálnych informácií.</w:t>
      </w:r>
    </w:p>
    <w:p w14:paraId="7D2F6289"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B: Aplikácia nemôže načítať posledný záznam</w:t>
      </w:r>
    </w:p>
    <w:p w14:paraId="1DE42904" w14:textId="77777777" w:rsidR="001018C5" w:rsidRPr="001F5BBC" w:rsidRDefault="001018C5" w:rsidP="00084983">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dôjde k chybe pri načítavaní posledného záznamu, aplikácia informuje používateľa o probléme a ponúkne možnosť skúsiť znova, keď bude dostupné pripojenie na internet.</w:t>
      </w:r>
    </w:p>
    <w:p w14:paraId="5506530C"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11" w:name="_Toc179895897"/>
      <w:r w:rsidRPr="001F5BBC">
        <w:rPr>
          <w:rFonts w:cs="Times New Roman"/>
        </w:rPr>
        <w:t>Sledovanie aktuálnej polohy dopravného prostriedku na mape</w:t>
      </w:r>
      <w:bookmarkEnd w:id="11"/>
    </w:p>
    <w:p w14:paraId="6EACCFF8"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76B34A69"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as_65850 Sledovanie polohy na mape</w:t>
      </w:r>
    </w:p>
    <w:p w14:paraId="573A9EF2"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7EF08D0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Identifikovať aktuálnu polohu dopravných prostriedkov verejnej dopravy s cieľom využiť efektívne čas pred príchodom na zastávku</w:t>
      </w:r>
    </w:p>
    <w:p w14:paraId="6D5FC4BF"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0E0BC701"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ktorá využíva dopravu prostredníctvom aplikácie.</w:t>
      </w:r>
    </w:p>
    <w:p w14:paraId="74DE2F5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Mobilná aplikácia nainštalovaná na mobilnom zariadení </w:t>
      </w:r>
    </w:p>
    <w:p w14:paraId="0ACA8BAD"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175D1D87"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nainštalovanú aplikáciu a je prihlásený do svojho účtu.</w:t>
      </w:r>
    </w:p>
    <w:p w14:paraId="6A4287ED"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aktívne GPS na svojom mobilnom zariadení.</w:t>
      </w:r>
    </w:p>
    <w:p w14:paraId="15657EAB"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Dopravné prostriedky sú vybavené funkčnými GPS zariadeniami a sú pripojené k centrálnej serverovej sieti.</w:t>
      </w:r>
    </w:p>
    <w:p w14:paraId="71B92B5A"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67C1159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úspešne sleduje aktuálnu polohu dopravného prostriedku na mape ako súčasť plánovača trás.</w:t>
      </w:r>
    </w:p>
    <w:p w14:paraId="7566A329"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získa informácie o čase príchodu na nasledujúcu zastávku, meškaní a celkovej trase dopravného prostriedku.</w:t>
      </w:r>
    </w:p>
    <w:p w14:paraId="7D8E638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plánovať a upravovať svoje presuny v reálnom čase.</w:t>
      </w:r>
    </w:p>
    <w:p w14:paraId="5A8C9019" w14:textId="77777777" w:rsidR="001018C5" w:rsidRPr="001F5BBC" w:rsidRDefault="001018C5" w:rsidP="007D060C">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
          <w:bCs/>
          <w:sz w:val="22"/>
          <w:szCs w:val="22"/>
        </w:rPr>
        <w:t>Hlavný scenár: Sledovanie polohy dopravného prostriedku v plánovači</w:t>
      </w:r>
    </w:p>
    <w:p w14:paraId="5D81047E"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Spustenie aplikácie:</w:t>
      </w:r>
    </w:p>
    <w:p w14:paraId="399647D1"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aplikáciu a prihlási sa do svojho účtu.</w:t>
      </w:r>
    </w:p>
    <w:p w14:paraId="554DE1EF"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Zadanie trasy:</w:t>
      </w:r>
    </w:p>
    <w:p w14:paraId="27E172D4"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zadá do plánovača trasu z bodu A do bodu B, vrátane dátumu a času odchodu.</w:t>
      </w:r>
    </w:p>
    <w:p w14:paraId="0EFF032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Zobrazenie zoznamu spojov:</w:t>
      </w:r>
    </w:p>
    <w:p w14:paraId="6829150F"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zoznam navrhnutých spojov na plánovanú trasu.</w:t>
      </w:r>
    </w:p>
    <w:p w14:paraId="0B19C02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r>
      <w:proofErr w:type="spellStart"/>
      <w:r w:rsidRPr="001F5BBC">
        <w:rPr>
          <w:rFonts w:ascii="Times New Roman" w:hAnsi="Times New Roman" w:cs="Times New Roman"/>
          <w:bCs/>
          <w:sz w:val="22"/>
          <w:szCs w:val="22"/>
        </w:rPr>
        <w:t>Preklik</w:t>
      </w:r>
      <w:proofErr w:type="spellEnd"/>
      <w:r w:rsidRPr="001F5BBC">
        <w:rPr>
          <w:rFonts w:ascii="Times New Roman" w:hAnsi="Times New Roman" w:cs="Times New Roman"/>
          <w:bCs/>
          <w:sz w:val="22"/>
          <w:szCs w:val="22"/>
        </w:rPr>
        <w:t xml:space="preserve"> na mapu:</w:t>
      </w:r>
    </w:p>
    <w:p w14:paraId="75ECB077"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klikne na tlačidlo „MAPA“, čím sa zobrazí interaktívna mapa s aktuálnou polohou relevantných dopravných prostriedkov.</w:t>
      </w:r>
    </w:p>
    <w:p w14:paraId="143AB67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Výber spoja a sledovanie vozidla:</w:t>
      </w:r>
    </w:p>
    <w:p w14:paraId="2B761EF0"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konkrétny spoj zo zoznamu. Po výbere spoja sa na mape zobrazí jeho trasa v reálnom čase, vrátane detailov o polohe a prípadných meškaniach.</w:t>
      </w:r>
    </w:p>
    <w:p w14:paraId="6D8DA9C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Prispôsobenie plánu:</w:t>
      </w:r>
    </w:p>
    <w:p w14:paraId="6EB6901A"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podľa získaných informácií prispôsobí svoju cestu, prípadne vyberie alternatívnu trasu.</w:t>
      </w:r>
    </w:p>
    <w:p w14:paraId="6CC335CC"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Výpadok GPS signálu</w:t>
      </w:r>
    </w:p>
    <w:p w14:paraId="17F3B2C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Zistenie výpadku GPS signálu:</w:t>
      </w:r>
    </w:p>
    <w:p w14:paraId="7B1EEDEF"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zistí, že nedostáva aktuálne údaje o polohe od GPS zariadení na dopravných prostriedkoch.</w:t>
      </w:r>
    </w:p>
    <w:p w14:paraId="6C9AE202"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Zobrazenie upozornenia:</w:t>
      </w:r>
    </w:p>
    <w:p w14:paraId="0CDD4E0E"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používateľovi upozornenie o nedostupnosti aktuálnych údajov a ponúkne alternatívy, ako napríklad zobrazenie poslednej známej polohy alebo plánovaných časov odchodov.</w:t>
      </w:r>
    </w:p>
    <w:p w14:paraId="21083525"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Výber alternatívy:</w:t>
      </w:r>
    </w:p>
    <w:p w14:paraId="52EB9FE9"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si zvolí, či chce zobraziť poslednú známu polohu vozidiel alebo sa riadiť plánovanými časmi.</w:t>
      </w:r>
    </w:p>
    <w:p w14:paraId="346294D2"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12" w:name="_Toc179895898"/>
      <w:r w:rsidRPr="001F5BBC">
        <w:rPr>
          <w:rFonts w:cs="Times New Roman"/>
        </w:rPr>
        <w:lastRenderedPageBreak/>
        <w:t>Stiahnutie a registrácia v aplikácii NICL - súkromný účet</w:t>
      </w:r>
      <w:bookmarkEnd w:id="12"/>
    </w:p>
    <w:p w14:paraId="44F41AB3"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63B119C5"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as_65851 Profil používateľa NICL aplikácie</w:t>
      </w:r>
    </w:p>
    <w:p w14:paraId="1C36851E"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Cieľ</w:t>
      </w:r>
    </w:p>
    <w:p w14:paraId="729D8E9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Nainštalovanie mobilnej aplikácie NICL do mobilného zariadenia a následné vytvorenie a overenie registrácie nového používateľského účtu.</w:t>
      </w:r>
    </w:p>
    <w:p w14:paraId="2174F826"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1F609ED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Osoba, ktorá chce získať prístup k plnej funkcionalite aplikácie NICL.</w:t>
      </w:r>
    </w:p>
    <w:p w14:paraId="58BACAE4"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Mobilná aplikácia nainštalovaná na mobilnom zariadení používateľa.</w:t>
      </w:r>
    </w:p>
    <w:p w14:paraId="1106616D"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3CD448D9"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má prístup k internetu a mobilné zariadenie s podporou Google </w:t>
      </w:r>
      <w:proofErr w:type="spellStart"/>
      <w:r w:rsidRPr="001F5BBC">
        <w:rPr>
          <w:rFonts w:ascii="Times New Roman" w:hAnsi="Times New Roman" w:cs="Times New Roman"/>
          <w:bCs/>
          <w:sz w:val="22"/>
          <w:szCs w:val="22"/>
        </w:rPr>
        <w:t>Play</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Store</w:t>
      </w:r>
      <w:proofErr w:type="spellEnd"/>
      <w:r w:rsidRPr="001F5BBC">
        <w:rPr>
          <w:rFonts w:ascii="Times New Roman" w:hAnsi="Times New Roman" w:cs="Times New Roman"/>
          <w:bCs/>
          <w:sz w:val="22"/>
          <w:szCs w:val="22"/>
        </w:rPr>
        <w:t xml:space="preserve"> alebo Apple </w:t>
      </w:r>
      <w:proofErr w:type="spellStart"/>
      <w:r w:rsidRPr="001F5BBC">
        <w:rPr>
          <w:rFonts w:ascii="Times New Roman" w:hAnsi="Times New Roman" w:cs="Times New Roman"/>
          <w:bCs/>
          <w:sz w:val="22"/>
          <w:szCs w:val="22"/>
        </w:rPr>
        <w:t>App</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Store</w:t>
      </w:r>
      <w:proofErr w:type="spellEnd"/>
      <w:r w:rsidRPr="001F5BBC">
        <w:rPr>
          <w:rFonts w:ascii="Times New Roman" w:hAnsi="Times New Roman" w:cs="Times New Roman"/>
          <w:bCs/>
          <w:sz w:val="22"/>
          <w:szCs w:val="22"/>
        </w:rPr>
        <w:t>.</w:t>
      </w:r>
    </w:p>
    <w:p w14:paraId="36FB73C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pripravené telefónne číslo na registráciu.</w:t>
      </w:r>
    </w:p>
    <w:p w14:paraId="6795E6BF"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7CC20978"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je úspešne nainštalovaná na mobilnom zariadení používateľa.</w:t>
      </w:r>
    </w:p>
    <w:p w14:paraId="3AF249DD"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vytvorený a overený účet v aplikácii NICL.</w:t>
      </w:r>
    </w:p>
    <w:p w14:paraId="7C087421"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prístup k hlavným funkciám aplikácie.</w:t>
      </w:r>
    </w:p>
    <w:p w14:paraId="6B5C15D0"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Stiahnutie aplikácie a úspešná registrácia</w:t>
      </w:r>
    </w:p>
    <w:p w14:paraId="46BDC845"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Stiahnutie aplikácie:</w:t>
      </w:r>
    </w:p>
    <w:p w14:paraId="79B8D4B5"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otvorí obchod s aplikáciami (Google </w:t>
      </w:r>
      <w:proofErr w:type="spellStart"/>
      <w:r w:rsidRPr="001F5BBC">
        <w:rPr>
          <w:rFonts w:ascii="Times New Roman" w:hAnsi="Times New Roman" w:cs="Times New Roman"/>
          <w:bCs/>
          <w:sz w:val="22"/>
          <w:szCs w:val="22"/>
        </w:rPr>
        <w:t>Play</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Store</w:t>
      </w:r>
      <w:proofErr w:type="spellEnd"/>
      <w:r w:rsidRPr="001F5BBC">
        <w:rPr>
          <w:rFonts w:ascii="Times New Roman" w:hAnsi="Times New Roman" w:cs="Times New Roman"/>
          <w:bCs/>
          <w:sz w:val="22"/>
          <w:szCs w:val="22"/>
        </w:rPr>
        <w:t xml:space="preserve"> pre Android alebo Apple </w:t>
      </w:r>
      <w:proofErr w:type="spellStart"/>
      <w:r w:rsidRPr="001F5BBC">
        <w:rPr>
          <w:rFonts w:ascii="Times New Roman" w:hAnsi="Times New Roman" w:cs="Times New Roman"/>
          <w:bCs/>
          <w:sz w:val="22"/>
          <w:szCs w:val="22"/>
        </w:rPr>
        <w:t>App</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Store</w:t>
      </w:r>
      <w:proofErr w:type="spellEnd"/>
      <w:r w:rsidRPr="001F5BBC">
        <w:rPr>
          <w:rFonts w:ascii="Times New Roman" w:hAnsi="Times New Roman" w:cs="Times New Roman"/>
          <w:bCs/>
          <w:sz w:val="22"/>
          <w:szCs w:val="22"/>
        </w:rPr>
        <w:t xml:space="preserve"> pre </w:t>
      </w:r>
      <w:proofErr w:type="spellStart"/>
      <w:r w:rsidRPr="001F5BBC">
        <w:rPr>
          <w:rFonts w:ascii="Times New Roman" w:hAnsi="Times New Roman" w:cs="Times New Roman"/>
          <w:bCs/>
          <w:sz w:val="22"/>
          <w:szCs w:val="22"/>
        </w:rPr>
        <w:t>iOS</w:t>
      </w:r>
      <w:proofErr w:type="spellEnd"/>
      <w:r w:rsidRPr="001F5BBC">
        <w:rPr>
          <w:rFonts w:ascii="Times New Roman" w:hAnsi="Times New Roman" w:cs="Times New Roman"/>
          <w:bCs/>
          <w:sz w:val="22"/>
          <w:szCs w:val="22"/>
        </w:rPr>
        <w:t>).</w:t>
      </w:r>
    </w:p>
    <w:p w14:paraId="42C51532"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zadá názov aplikácie „NICL“ do vyhľadávacieho poľa.</w:t>
      </w:r>
    </w:p>
    <w:p w14:paraId="1DCAF94E"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klikne na tlačidlo "Inštalovať" alebo "Stiahnuť" a počká, kým sa aplikácia nainštaluje na jeho mobilné zariadenie.</w:t>
      </w:r>
    </w:p>
    <w:p w14:paraId="0ECAEC85"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Registrácia:</w:t>
      </w:r>
    </w:p>
    <w:p w14:paraId="19E07339"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otvorení aplikácie používateľ klikne na tlačidlo „Vytvoriť účet“ alebo „Registrovať sa“.</w:t>
      </w:r>
    </w:p>
    <w:p w14:paraId="52B1216E"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vyplní registračný formulár, v ktorom uvedie požadované údaje (meno, priezvisko, telefónne číslo, e-mail- nepovinné pole, heslo a potvrdenie hesla).</w:t>
      </w:r>
    </w:p>
    <w:p w14:paraId="705C5CFD"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klikne na tlačidlo „Registrovať sa“ a aplikácia NICL ho presmeruje na stránku overenia telefónneho čísla.</w:t>
      </w:r>
    </w:p>
    <w:p w14:paraId="2268428F"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Overenie používateľa pomocou telefónneho čísla:</w:t>
      </w:r>
    </w:p>
    <w:p w14:paraId="14CE2A1D"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zadá svoje telefónne číslo do príslušného poľa a klikne na tlačidlo „Odoslať kód“.</w:t>
      </w:r>
    </w:p>
    <w:p w14:paraId="44325CEC"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Na zadané telefónne číslo bude odoslaný overovací kód formou SMS správy.</w:t>
      </w:r>
    </w:p>
    <w:p w14:paraId="5B23A106"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 mobilnej aplikácii: Aplikácia automaticky rozpozná a prečíta overovací kód z prijatej SMS správy (alternatívne môže používateľ kód opísať z SMS správy).</w:t>
      </w:r>
    </w:p>
    <w:p w14:paraId="00E5547A"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Na webovej stránke: Používateľ musí manuálne zadať prijatý overovací kód.</w:t>
      </w:r>
    </w:p>
    <w:p w14:paraId="78E67202"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klikne na tlačidlo „Overiť“ alebo „Potvrdiť“ na dokončenie procesu overenia.</w:t>
      </w:r>
    </w:p>
    <w:p w14:paraId="3BB09E94"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kód nebol doručený, vypršala jeho platnosť alebo nastala nejaká chyba, používateľ môže kliknutím na tlačidlo „Znova odoslať kód“ požiadať o opätovné odoslanie overovacieho kódu.</w:t>
      </w:r>
    </w:p>
    <w:p w14:paraId="01C06FB5"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Overenie e-mailu (ak je zadaný):</w:t>
      </w:r>
    </w:p>
    <w:p w14:paraId="4E8A215C"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používateľ pri registrácii zadal e-mailovú adresu, systém NICL odošle na túto adresu overovací e-mail s odkazom na potvrdenie.</w:t>
      </w:r>
    </w:p>
    <w:p w14:paraId="242E9F84"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e-mailovú správu a klikne na overovací odkaz.</w:t>
      </w:r>
    </w:p>
    <w:p w14:paraId="2BAA544F"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kliknutí na odkaz bude e-mailová adresa overená a účet používateľa bude aktivovaný.</w:t>
      </w:r>
    </w:p>
    <w:p w14:paraId="40712DDF"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Dokončenie registrácie:</w:t>
      </w:r>
    </w:p>
    <w:p w14:paraId="50F98F50"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úspešnom overení telefónneho čísla a e-mailu (ak bol zadaný) bude účet používateľa aktivovaný.</w:t>
      </w:r>
    </w:p>
    <w:p w14:paraId="10FBDEF6"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bude presmerovaný na hlavnú obrazovku aplikácie, kde môže začať používať všetky funkcie a služby aplikácie NICL.</w:t>
      </w:r>
    </w:p>
    <w:p w14:paraId="29A53040"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Zlyhanie registrácie alebo overenia</w:t>
      </w:r>
    </w:p>
    <w:p w14:paraId="4138D98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Zlyhanie registrácie alebo overenia:</w:t>
      </w:r>
    </w:p>
    <w:p w14:paraId="3CFDAE17"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registrácia alebo overenie telefónneho čísla/e-mailu zlyhá (napr. kvôli neplatnému e-mailu alebo telefónnemu číslu), aplikácia NICL používateľa upozorní na chybu a umožní mu zopakovať proces registrácie alebo overenia.</w:t>
      </w:r>
    </w:p>
    <w:p w14:paraId="6B0C7BF9"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byť tiež upozornený na potrebu skontrolovať správnosť zadaných údajov (nesprávny formát telefónneho čísla alebo emailu)</w:t>
      </w:r>
    </w:p>
    <w:p w14:paraId="58FCF492" w14:textId="77777777" w:rsidR="001018C5" w:rsidRPr="001F5BBC" w:rsidRDefault="001018C5" w:rsidP="00A25D66">
      <w:pPr>
        <w:spacing w:before="120" w:after="120"/>
        <w:jc w:val="both"/>
        <w:rPr>
          <w:rFonts w:ascii="Times New Roman" w:hAnsi="Times New Roman" w:cs="Times New Roman"/>
          <w:bCs/>
          <w:sz w:val="22"/>
          <w:szCs w:val="22"/>
        </w:rPr>
      </w:pPr>
    </w:p>
    <w:p w14:paraId="7B3F5B47"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13" w:name="_Toc179895899"/>
      <w:r w:rsidRPr="001F5BBC">
        <w:rPr>
          <w:rFonts w:cs="Times New Roman"/>
        </w:rPr>
        <w:t>Vytvorenie a správa firemného účtu s integráciou RPO a registráciou cez e-mail</w:t>
      </w:r>
      <w:bookmarkEnd w:id="13"/>
    </w:p>
    <w:p w14:paraId="489DB59E"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654D4DEE"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as_65851 Profil používateľa NICL aplikácie</w:t>
      </w:r>
    </w:p>
    <w:p w14:paraId="61B39400"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4141BD7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Vytvorenie firemného účtu a jeho nastavenie.</w:t>
      </w:r>
    </w:p>
    <w:p w14:paraId="120E1C34"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425CC38B"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Firma: Spoločnosť, ktorá si vytvára firemný účet.</w:t>
      </w:r>
    </w:p>
    <w:p w14:paraId="7BC67E5D"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Administrátor firemného účtu: Osoba poverená správou firemného účtu, pridávaním zamestnancov, nastavením limitov a správou platobných údajov.</w:t>
      </w:r>
    </w:p>
    <w:p w14:paraId="08EAB1F2"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Zamestnanec: Osoba priradená k firemnému účtu, ktorá môže používať účet podľa nastavených pravidiel a obmedzení.</w:t>
      </w:r>
    </w:p>
    <w:p w14:paraId="2EB943A4" w14:textId="77777777" w:rsidR="001018C5" w:rsidRPr="001F5BBC" w:rsidRDefault="001018C5" w:rsidP="00A25D66">
      <w:pPr>
        <w:spacing w:before="120" w:after="120"/>
        <w:jc w:val="both"/>
        <w:rPr>
          <w:rFonts w:ascii="Times New Roman" w:hAnsi="Times New Roman" w:cs="Times New Roman"/>
          <w:bCs/>
          <w:sz w:val="22"/>
          <w:szCs w:val="22"/>
        </w:rPr>
      </w:pPr>
    </w:p>
    <w:p w14:paraId="1464C34C"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78A4F07B"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Firma má platné fakturačné údaje, ktoré môžu byť overené pomocou RPO (Register právnických osôb).</w:t>
      </w:r>
    </w:p>
    <w:p w14:paraId="6AAA8F8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firemného účtu má oprávnenia na správu zamestnancov a platobných metód.</w:t>
      </w:r>
    </w:p>
    <w:p w14:paraId="2C50F6CD"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Firma má registrovanú platobnú kartu.</w:t>
      </w:r>
    </w:p>
    <w:p w14:paraId="3918D84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má platnú e-mailovú adresu na registráciu.</w:t>
      </w:r>
    </w:p>
    <w:p w14:paraId="092D4840" w14:textId="77777777" w:rsidR="001018C5" w:rsidRPr="001F5BBC" w:rsidRDefault="001018C5" w:rsidP="00A25D66">
      <w:pPr>
        <w:spacing w:before="120" w:after="120"/>
        <w:jc w:val="both"/>
        <w:rPr>
          <w:rFonts w:ascii="Times New Roman" w:hAnsi="Times New Roman" w:cs="Times New Roman"/>
          <w:bCs/>
          <w:sz w:val="22"/>
          <w:szCs w:val="22"/>
        </w:rPr>
      </w:pPr>
    </w:p>
    <w:p w14:paraId="293984C9"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w:t>
      </w:r>
    </w:p>
    <w:p w14:paraId="1EA7DC14"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Stiahnutie aplikácie:</w:t>
      </w:r>
    </w:p>
    <w:p w14:paraId="28B2A291"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otvorí obchod s aplikáciami (Google </w:t>
      </w:r>
      <w:proofErr w:type="spellStart"/>
      <w:r w:rsidRPr="001F5BBC">
        <w:rPr>
          <w:rFonts w:ascii="Times New Roman" w:hAnsi="Times New Roman" w:cs="Times New Roman"/>
          <w:bCs/>
          <w:sz w:val="22"/>
          <w:szCs w:val="22"/>
        </w:rPr>
        <w:t>Play</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Store</w:t>
      </w:r>
      <w:proofErr w:type="spellEnd"/>
      <w:r w:rsidRPr="001F5BBC">
        <w:rPr>
          <w:rFonts w:ascii="Times New Roman" w:hAnsi="Times New Roman" w:cs="Times New Roman"/>
          <w:bCs/>
          <w:sz w:val="22"/>
          <w:szCs w:val="22"/>
        </w:rPr>
        <w:t xml:space="preserve"> pre Android alebo Apple </w:t>
      </w:r>
      <w:proofErr w:type="spellStart"/>
      <w:r w:rsidRPr="001F5BBC">
        <w:rPr>
          <w:rFonts w:ascii="Times New Roman" w:hAnsi="Times New Roman" w:cs="Times New Roman"/>
          <w:bCs/>
          <w:sz w:val="22"/>
          <w:szCs w:val="22"/>
        </w:rPr>
        <w:t>App</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Store</w:t>
      </w:r>
      <w:proofErr w:type="spellEnd"/>
      <w:r w:rsidRPr="001F5BBC">
        <w:rPr>
          <w:rFonts w:ascii="Times New Roman" w:hAnsi="Times New Roman" w:cs="Times New Roman"/>
          <w:bCs/>
          <w:sz w:val="22"/>
          <w:szCs w:val="22"/>
        </w:rPr>
        <w:t xml:space="preserve"> pre </w:t>
      </w:r>
      <w:proofErr w:type="spellStart"/>
      <w:r w:rsidRPr="001F5BBC">
        <w:rPr>
          <w:rFonts w:ascii="Times New Roman" w:hAnsi="Times New Roman" w:cs="Times New Roman"/>
          <w:bCs/>
          <w:sz w:val="22"/>
          <w:szCs w:val="22"/>
        </w:rPr>
        <w:t>iOS</w:t>
      </w:r>
      <w:proofErr w:type="spellEnd"/>
      <w:r w:rsidRPr="001F5BBC">
        <w:rPr>
          <w:rFonts w:ascii="Times New Roman" w:hAnsi="Times New Roman" w:cs="Times New Roman"/>
          <w:bCs/>
          <w:sz w:val="22"/>
          <w:szCs w:val="22"/>
        </w:rPr>
        <w:t>).</w:t>
      </w:r>
    </w:p>
    <w:p w14:paraId="68134A19"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zadá názov aplikácie „NICL“ do vyhľadávacieho poľa.</w:t>
      </w:r>
    </w:p>
    <w:p w14:paraId="470E8E7A"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klikne na tlačidlo "Inštalovať" alebo "Stiahnuť" a počká, kým sa aplikácia nainštaluje</w:t>
      </w:r>
    </w:p>
    <w:p w14:paraId="147CBFA8"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Registrácia firemného účtu:</w:t>
      </w:r>
    </w:p>
    <w:p w14:paraId="10D141A3"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Firma - administrátor otvorí časť pre registráciu firiem.</w:t>
      </w:r>
    </w:p>
    <w:p w14:paraId="46CFC722"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zadá základné firemné údaje vrátane e-mailu a iniciuje vyhľadanie údajov firmy prostredníctvom RPO (vypísaním IČO).</w:t>
      </w:r>
    </w:p>
    <w:p w14:paraId="2C1730AE"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automaticky doplní a overí údaje (názov firmy, IČO, DIČ, fakturačné údaje) na základe RPO.</w:t>
      </w:r>
    </w:p>
    <w:p w14:paraId="10B34813"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Administrátor skontroluje údaje a potvrdí pomocou </w:t>
      </w:r>
      <w:proofErr w:type="spellStart"/>
      <w:r w:rsidRPr="001F5BBC">
        <w:rPr>
          <w:rFonts w:ascii="Times New Roman" w:hAnsi="Times New Roman" w:cs="Times New Roman"/>
          <w:bCs/>
          <w:sz w:val="22"/>
          <w:szCs w:val="22"/>
        </w:rPr>
        <w:t>checkboxu</w:t>
      </w:r>
      <w:proofErr w:type="spellEnd"/>
      <w:r w:rsidRPr="001F5BBC">
        <w:rPr>
          <w:rFonts w:ascii="Times New Roman" w:hAnsi="Times New Roman" w:cs="Times New Roman"/>
          <w:bCs/>
          <w:sz w:val="22"/>
          <w:szCs w:val="22"/>
        </w:rPr>
        <w:t xml:space="preserve"> ich správnosť</w:t>
      </w:r>
    </w:p>
    <w:p w14:paraId="48E0B19B"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môže nastaviť vizuál firemného účtu na základe predpripravených šablón, vložiť logo firmy.</w:t>
      </w:r>
    </w:p>
    <w:p w14:paraId="6F0A63B1" w14:textId="77777777" w:rsidR="001018C5" w:rsidRPr="001F5BBC" w:rsidRDefault="001018C5" w:rsidP="00A25D66">
      <w:pPr>
        <w:spacing w:before="120" w:after="120"/>
        <w:jc w:val="both"/>
        <w:rPr>
          <w:rFonts w:ascii="Times New Roman" w:hAnsi="Times New Roman" w:cs="Times New Roman"/>
          <w:bCs/>
          <w:sz w:val="22"/>
          <w:szCs w:val="22"/>
        </w:rPr>
      </w:pPr>
    </w:p>
    <w:p w14:paraId="7C9F7C1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Overenie e-mailovej adresy:</w:t>
      </w:r>
    </w:p>
    <w:p w14:paraId="0D67F1FF"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registrácii administrátora systém NICL odošle potvrdzujúci e-mail na zadanú e-mailovú adresu.</w:t>
      </w:r>
    </w:p>
    <w:p w14:paraId="67BB784F"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musí kliknúť na potvrdzovací odkaz v e-maile, aby overil e-mailovú adresu.</w:t>
      </w:r>
    </w:p>
    <w:p w14:paraId="1E036324"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potvrdení e-mailu sa administrátor môže prihlásiť do aplikácie NICL.</w:t>
      </w:r>
    </w:p>
    <w:p w14:paraId="02FF19E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 xml:space="preserve"> Zadanie fakturačných údajov:</w:t>
      </w:r>
    </w:p>
    <w:p w14:paraId="0F913A6A"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Administrátor skontroluje alebo doplní fakturačné údaje firmy, ktoré budú použité na generovanie faktúr.</w:t>
      </w:r>
    </w:p>
    <w:p w14:paraId="517AAE47"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nastaví spôsob platby (či sa bude platiť pri každej transakcii z pridanej platobnej karty alebo mesačne na základe faktúry).</w:t>
      </w:r>
    </w:p>
    <w:p w14:paraId="6A7CCC5B"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 xml:space="preserve"> Pridanie platobnej firemnej karty:</w:t>
      </w:r>
    </w:p>
    <w:p w14:paraId="50B8B4D8"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pridá platobnú kartu firmy cez platobnú bránu .(vid. UC Pridanie platobnej karty)</w:t>
      </w:r>
    </w:p>
    <w:p w14:paraId="58FEB0FD"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Karta je </w:t>
      </w:r>
      <w:proofErr w:type="spellStart"/>
      <w:r w:rsidRPr="001F5BBC">
        <w:rPr>
          <w:rFonts w:ascii="Times New Roman" w:hAnsi="Times New Roman" w:cs="Times New Roman"/>
          <w:bCs/>
          <w:sz w:val="22"/>
          <w:szCs w:val="22"/>
        </w:rPr>
        <w:t>tokenizovaná</w:t>
      </w:r>
      <w:proofErr w:type="spellEnd"/>
      <w:r w:rsidRPr="001F5BBC">
        <w:rPr>
          <w:rFonts w:ascii="Times New Roman" w:hAnsi="Times New Roman" w:cs="Times New Roman"/>
          <w:bCs/>
          <w:sz w:val="22"/>
          <w:szCs w:val="22"/>
        </w:rPr>
        <w:t xml:space="preserve"> a firma vidí len posledné 4 číslice.</w:t>
      </w:r>
    </w:p>
    <w:p w14:paraId="3DD8B0AD" w14:textId="77777777" w:rsidR="001018C5" w:rsidRPr="001F5BBC" w:rsidRDefault="001018C5" w:rsidP="00A25D66">
      <w:pPr>
        <w:spacing w:before="120" w:after="120"/>
        <w:jc w:val="both"/>
        <w:rPr>
          <w:rFonts w:ascii="Times New Roman" w:hAnsi="Times New Roman" w:cs="Times New Roman"/>
          <w:bCs/>
          <w:sz w:val="22"/>
          <w:szCs w:val="22"/>
        </w:rPr>
      </w:pPr>
    </w:p>
    <w:p w14:paraId="3CFEC3B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 xml:space="preserve"> Pridanie zamestnancov pod firemný účet:</w:t>
      </w:r>
    </w:p>
    <w:p w14:paraId="14A7791C"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Manuálne pridanie: Administrátor zadá údaje zamestnanca ručne a priradí ho k firemnému účtu alebo oddeleniu. Po pridaní zamestnanca systém NICL automaticky odošle informačný e-mail na e-mailovú adresu zamestnanca, ktorý obsahuje informácie o pridelení firemného účtu a pokyny na jeho využitie</w:t>
      </w:r>
    </w:p>
    <w:p w14:paraId="77DDE609"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Import CSV: Administrátor otvorí šablónu na vkladanie údajov zamestnancov, ktorá obsahuje prázdne riadky a stĺpce pre nové údaje s  vyplní údaje zamestnancov do šablóny vrátane mena, e-mailu a ďalších relevantných informácií. Administrátor nahrá CSV súbor s údajmi zamestnancov. Po úspešnom importe systém NICL automaticky odošle e-mail každému zamestnancovi uvedenému v CSV súbore s informáciou o pridelení firemného účtu a pokynmi na jeho využitie.</w:t>
      </w:r>
    </w:p>
    <w:p w14:paraId="16CED052"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Nastavenie limitov a obmedzení:</w:t>
      </w:r>
    </w:p>
    <w:p w14:paraId="171AA6BE"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nastaví limity na používanie firemnej karty (napr. maximálnu sumu na zamestnanca alebo oddelenie).</w:t>
      </w:r>
    </w:p>
    <w:p w14:paraId="747B8F67"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môže obmedziť používanie karty na konkrétne dni a hodiny pre vybraných zamestnancov.</w:t>
      </w:r>
    </w:p>
    <w:p w14:paraId="43394E17"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Zamestnanci vidia tieto limity a obmedzenia, ale nemôžu ich meniť.</w:t>
      </w:r>
    </w:p>
    <w:p w14:paraId="0875A2F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8.</w:t>
      </w:r>
      <w:r w:rsidRPr="001F5BBC">
        <w:rPr>
          <w:rFonts w:ascii="Times New Roman" w:hAnsi="Times New Roman" w:cs="Times New Roman"/>
          <w:bCs/>
          <w:sz w:val="22"/>
          <w:szCs w:val="22"/>
        </w:rPr>
        <w:tab/>
        <w:t xml:space="preserve"> Vytvorenie oddelení:</w:t>
      </w:r>
    </w:p>
    <w:p w14:paraId="23F8E88B"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môže vytvoriť rôzne oddelenia (napr. Marketing, IT) a priradiť zamestnancov do týchto oddelení.</w:t>
      </w:r>
    </w:p>
    <w:p w14:paraId="1EFDF30A"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Každé oddelenie môže mať vlastné limity a obmedzenia na používanie firemnej karty.</w:t>
      </w:r>
    </w:p>
    <w:p w14:paraId="0F61989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9.</w:t>
      </w:r>
      <w:r w:rsidRPr="001F5BBC">
        <w:rPr>
          <w:rFonts w:ascii="Times New Roman" w:hAnsi="Times New Roman" w:cs="Times New Roman"/>
          <w:bCs/>
          <w:sz w:val="22"/>
          <w:szCs w:val="22"/>
        </w:rPr>
        <w:tab/>
        <w:t>História jázd:</w:t>
      </w:r>
    </w:p>
    <w:p w14:paraId="2E284136"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môže prezerať históriu jázd podľa rôznych filtračných kritérií (napr. dátum, oddelenie, zamestnanec).</w:t>
      </w:r>
    </w:p>
    <w:p w14:paraId="595A725B"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Prehľad obsahuje detaily o každej transakcii vrátane dátumu, času, sumy</w:t>
      </w:r>
    </w:p>
    <w:p w14:paraId="7DE200AB"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10.</w:t>
      </w:r>
      <w:r w:rsidRPr="001F5BBC">
        <w:rPr>
          <w:rFonts w:ascii="Times New Roman" w:hAnsi="Times New Roman" w:cs="Times New Roman"/>
          <w:bCs/>
          <w:sz w:val="22"/>
          <w:szCs w:val="22"/>
        </w:rPr>
        <w:tab/>
        <w:t xml:space="preserve"> Správa splatnosti faktúr:</w:t>
      </w:r>
    </w:p>
    <w:p w14:paraId="6240AABD"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Faktúry sú generované na konci fakturačného obdobia.</w:t>
      </w:r>
    </w:p>
    <w:p w14:paraId="65E2EFFF"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vidí splatnosť každej faktúry.</w:t>
      </w:r>
    </w:p>
    <w:p w14:paraId="4E1DF39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11.</w:t>
      </w:r>
      <w:r w:rsidRPr="001F5BBC">
        <w:rPr>
          <w:rFonts w:ascii="Times New Roman" w:hAnsi="Times New Roman" w:cs="Times New Roman"/>
          <w:bCs/>
          <w:sz w:val="22"/>
          <w:szCs w:val="22"/>
        </w:rPr>
        <w:tab/>
        <w:t>Správa a údržba účtu:</w:t>
      </w:r>
    </w:p>
    <w:p w14:paraId="6E16952F"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Administrátor môže kedykoľvek meniť nastavenia firemného účtu, pridávať alebo odstraňovať zamestnancov, upravovať limity a spravovať platobné údaje.</w:t>
      </w:r>
    </w:p>
    <w:p w14:paraId="73662827"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Alternatívne toky:</w:t>
      </w:r>
    </w:p>
    <w:p w14:paraId="311F5894"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 Nedostupnosť údajov z RPO:</w:t>
      </w:r>
    </w:p>
    <w:p w14:paraId="1A95FBB6"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Ak systém NICL nedokáže získať údaje z RPO, administrátor zadá údaje a potvrdí pomocou </w:t>
      </w:r>
      <w:proofErr w:type="spellStart"/>
      <w:r w:rsidRPr="001F5BBC">
        <w:rPr>
          <w:rFonts w:ascii="Times New Roman" w:hAnsi="Times New Roman" w:cs="Times New Roman"/>
          <w:bCs/>
          <w:sz w:val="22"/>
          <w:szCs w:val="22"/>
        </w:rPr>
        <w:t>checkboxu</w:t>
      </w:r>
      <w:proofErr w:type="spellEnd"/>
      <w:r w:rsidRPr="001F5BBC">
        <w:rPr>
          <w:rFonts w:ascii="Times New Roman" w:hAnsi="Times New Roman" w:cs="Times New Roman"/>
          <w:bCs/>
          <w:sz w:val="22"/>
          <w:szCs w:val="22"/>
        </w:rPr>
        <w:t xml:space="preserve"> ich správnosť.</w:t>
      </w:r>
    </w:p>
    <w:p w14:paraId="06E635B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B: Neplatná e-mailová adresa:</w:t>
      </w:r>
    </w:p>
    <w:p w14:paraId="48A72A42"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e-mailová adresa zadaná pri registrácii nie je platná, systém NICL odošle upozornenie a požiada o opravu.</w:t>
      </w:r>
    </w:p>
    <w:p w14:paraId="500D0715"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14" w:name="_Toc179895900"/>
      <w:r w:rsidRPr="001F5BBC">
        <w:rPr>
          <w:rFonts w:cs="Times New Roman"/>
        </w:rPr>
        <w:t>Prepínanie medzi súkromným a firemným účtom</w:t>
      </w:r>
      <w:bookmarkEnd w:id="14"/>
    </w:p>
    <w:p w14:paraId="1ED59A0E"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0383D45F"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as_65851 Profil používateľa NICL aplikácie</w:t>
      </w:r>
    </w:p>
    <w:p w14:paraId="7376E659"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336FDA1F"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sa prepne medzi súkromným a firemným účtom v NICL.</w:t>
      </w:r>
    </w:p>
    <w:p w14:paraId="650F9F6A"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2363A2A4"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Osoba, ktorá má v aplikácii NICL k dispozícii súkromný a firemný účet.</w:t>
      </w:r>
    </w:p>
    <w:p w14:paraId="40632E17"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37EC1142"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nainštalovanú aplikáciu a je prihlásený do svojho účtu.</w:t>
      </w:r>
    </w:p>
    <w:p w14:paraId="765ECFD7"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k dispozícii oba typy účtov: súkromný a firemný.</w:t>
      </w:r>
    </w:p>
    <w:p w14:paraId="2E585428"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uložené platné prihlasovacie údaje pre oba účty.</w:t>
      </w:r>
    </w:p>
    <w:p w14:paraId="0DA14F7C"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0073106F"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úspešne prepol medzi súkromným a firemným účtom.</w:t>
      </w:r>
    </w:p>
    <w:p w14:paraId="594A1145"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je informovaný o tom, ktorý účet je aktuálne aktívny.</w:t>
      </w:r>
    </w:p>
    <w:p w14:paraId="09855E9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si pamätá zvolený primárny účet pre budúce prihlásenia.</w:t>
      </w:r>
    </w:p>
    <w:p w14:paraId="5C8A4940"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Prepínanie medzi účtami</w:t>
      </w:r>
    </w:p>
    <w:p w14:paraId="40291542"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Prihlásenie do aplikácie:</w:t>
      </w:r>
    </w:p>
    <w:p w14:paraId="03216C3B"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aplikáciu a prihlási sa do svojho účtu.</w:t>
      </w:r>
    </w:p>
    <w:p w14:paraId="3441D273"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prihlásení sa zobrazí obrazovka s prehľadom dostupných účtov, ak má používateľ k dispozícii oba typy účtov (súkromný a firemný).</w:t>
      </w:r>
    </w:p>
    <w:p w14:paraId="5C335667"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Výber primárneho účtu:</w:t>
      </w:r>
    </w:p>
    <w:p w14:paraId="388688FB"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je požiadaný, aby si zvolil primárny účet, ktorý bude automaticky vybraný pri každom otvorení aplikácie.</w:t>
      </w:r>
    </w:p>
    <w:p w14:paraId="1C41DDAD"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Používateľ vyberie, ktorý účet bude primárne používaný (napr. súkromný účet).</w:t>
      </w:r>
    </w:p>
    <w:p w14:paraId="25E1FD2E"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si zapamätá tento výber a použije ho pri budúcich prihláseniach.</w:t>
      </w:r>
    </w:p>
    <w:p w14:paraId="69BAA48D"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Zobrazenie aktuálneho účtu:</w:t>
      </w:r>
    </w:p>
    <w:p w14:paraId="3847A311"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 hornej časti obrazovky alebo v hlavnom menu sa zobrazuje aktuálne vybraný účet.</w:t>
      </w:r>
    </w:p>
    <w:p w14:paraId="2F47A7F5"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Identifikátor účtu: Pri firemnom účte sa zobrazuje názov firmy.</w:t>
      </w:r>
    </w:p>
    <w:p w14:paraId="6B03213E"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okamžite vidieť, ktorý účet je aktívny.</w:t>
      </w:r>
    </w:p>
    <w:p w14:paraId="721F2D0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Prepínanie medzi účtami:</w:t>
      </w:r>
    </w:p>
    <w:p w14:paraId="31102A5C"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klikne na ikonu alebo tlačidlo v hlavnom menu alebo navigačnej lište, ktoré umožňuje prepínanie medzi účtami.</w:t>
      </w:r>
    </w:p>
    <w:p w14:paraId="5435CEC8"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zoznam dostupných účtov, každý z nich odlíšený názvom.</w:t>
      </w:r>
    </w:p>
    <w:p w14:paraId="2F4AB3D0"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Výber iného účtu:</w:t>
      </w:r>
    </w:p>
    <w:p w14:paraId="5FE0EE47"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zvolí iný účet (napr. z firemného na súkromný alebo naopak).</w:t>
      </w:r>
    </w:p>
    <w:p w14:paraId="53221114"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požiada používateľa o potvrdenie prepnutia účtu (napr. pri prechode z firemného účtu na súkromný).</w:t>
      </w:r>
    </w:p>
    <w:p w14:paraId="5CF60CB2"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Potvrdenie prepnutia účtu:</w:t>
      </w:r>
    </w:p>
    <w:p w14:paraId="66520019"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potvrdí svoj výber.</w:t>
      </w:r>
    </w:p>
    <w:p w14:paraId="72DAAD73"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prepne používateľa na zvolený účet.</w:t>
      </w:r>
    </w:p>
    <w:p w14:paraId="4A3D03F8"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Vizuálna spätná väzba: Po prepnutí sa zmení názov účtu.</w:t>
      </w:r>
    </w:p>
    <w:p w14:paraId="21CE3037"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Zobrazenie aktívneho účtu:</w:t>
      </w:r>
    </w:p>
    <w:p w14:paraId="7E1C6FC4"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úspešnom prepnutí aplikácia zobrazí aktuálne aktívny účet v hornej časti obrazovky alebo v hlavnom menu.</w:t>
      </w:r>
    </w:p>
    <w:p w14:paraId="23F89E7A"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vidí identifikátor účtu a vie, ktorý účet je aktívny.</w:t>
      </w:r>
    </w:p>
    <w:p w14:paraId="13E473EF"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Alternatívne toky:</w:t>
      </w:r>
    </w:p>
    <w:p w14:paraId="3E40417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 Chyba pri prepínaní účtov:</w:t>
      </w:r>
    </w:p>
    <w:p w14:paraId="421D0B96"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dôjde k chybe pri prepínaní účtov, aplikácia zobrazí chybové hlásenie.</w:t>
      </w:r>
    </w:p>
    <w:p w14:paraId="6F5255A7"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možnosť skúsiť prepnutie znova alebo sa obrátiť na podporu.</w:t>
      </w:r>
    </w:p>
    <w:p w14:paraId="44ACD18B" w14:textId="77777777" w:rsidR="001018C5" w:rsidRPr="001F5BBC" w:rsidRDefault="001018C5" w:rsidP="00A25D66">
      <w:pPr>
        <w:spacing w:before="120" w:after="120"/>
        <w:jc w:val="both"/>
        <w:rPr>
          <w:rFonts w:ascii="Times New Roman" w:hAnsi="Times New Roman" w:cs="Times New Roman"/>
          <w:bCs/>
          <w:sz w:val="22"/>
          <w:szCs w:val="22"/>
        </w:rPr>
      </w:pPr>
    </w:p>
    <w:p w14:paraId="34EF8E4C"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15" w:name="_Toc179895901"/>
      <w:r w:rsidRPr="001F5BBC">
        <w:rPr>
          <w:rFonts w:cs="Times New Roman"/>
        </w:rPr>
        <w:t>Prepojenie profilov používateľov a nákup lístka pre dieťa</w:t>
      </w:r>
      <w:bookmarkEnd w:id="15"/>
    </w:p>
    <w:p w14:paraId="6532DA6A"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6AF2086B"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as_65851 Profil používateľa NICL aplikácie</w:t>
      </w:r>
    </w:p>
    <w:p w14:paraId="6239F0FF"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63DF57D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 prepojí detský účet so svojím a zakúpi pre dieťa cestovný lístok.</w:t>
      </w:r>
    </w:p>
    <w:p w14:paraId="0A3A31A5"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lastRenderedPageBreak/>
        <w:t>Aktéri:</w:t>
      </w:r>
    </w:p>
    <w:p w14:paraId="758F4C8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Rodič/Zákonný zástupca: Používateľ, ktorý má v aplikácii NICL vytvorený účet a chce prepojiť svoj profil s profilom dieťaťa.</w:t>
      </w:r>
    </w:p>
    <w:p w14:paraId="15788D40"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Dieťa: Používateľ, ktorý má alebo nemá vlastný účet v aplikácii NICL, pre ktorého rodič kupuje lístky.</w:t>
      </w:r>
    </w:p>
    <w:p w14:paraId="4CCF836D"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Mobilná aplikácia, ktorá umožňuje prepojenie profilov a nákup cestovných lístkov.</w:t>
      </w:r>
    </w:p>
    <w:p w14:paraId="4FF1C8C2"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09AFA45B"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 má v aplikácii NICL vytvorený účet.</w:t>
      </w:r>
    </w:p>
    <w:p w14:paraId="3240DD6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Dieťa má v aplikácii NICL vytvorený účet, alebo je možné vytvoriť detský profil v rámci rodičovského účtu.</w:t>
      </w:r>
    </w:p>
    <w:p w14:paraId="7D7B5212"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Oba účty (rodiča a dieťaťa) sú platné a pripravené na prepojenie.</w:t>
      </w:r>
    </w:p>
    <w:p w14:paraId="7F087492"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má schopnosť spracovať prepojenie profilov a umožniť nákup lístkov pre dieťa prostredníctvom rodičovského účtu.</w:t>
      </w:r>
    </w:p>
    <w:p w14:paraId="026D04F2"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2B636DC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Úspešné prepojenie profilov rodiča a dieťaťa.</w:t>
      </w:r>
    </w:p>
    <w:p w14:paraId="2077A8DE"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 môže zakúpiť cestovný lístok pre dieťa prostredníctvom svojho profilu.</w:t>
      </w:r>
    </w:p>
    <w:p w14:paraId="299605E5"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zobrazuje potvrdenie o zakúpení lístka pre dieťa a ukladá ho do sekcie "Moje lístky."</w:t>
      </w:r>
    </w:p>
    <w:p w14:paraId="7B6CF35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Zľavy aplikované na lístok pre dieťa sú automaticky zohľadnené.</w:t>
      </w:r>
    </w:p>
    <w:p w14:paraId="1DC01F95"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Prepojenie profilov a nákup lístka pre dieťa</w:t>
      </w:r>
    </w:p>
    <w:p w14:paraId="6E885BF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Spustenie prepojenia profilov:</w:t>
      </w:r>
    </w:p>
    <w:p w14:paraId="003DCFFB"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 sa prihlási do svojho účtu v aplikácii NICL.</w:t>
      </w:r>
    </w:p>
    <w:p w14:paraId="5E60865B"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 sekcii "Nastavenia účtu" vyberie možnosť "Prepojiť profil dieťaťa."</w:t>
      </w:r>
    </w:p>
    <w:p w14:paraId="380F376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Odoslanie pozvánky dieťaťu:</w:t>
      </w:r>
    </w:p>
    <w:p w14:paraId="3ACDA404"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 zadá kontaktné údaje dieťaťa (napr. telefónne číslo alebo email).</w:t>
      </w:r>
    </w:p>
    <w:p w14:paraId="7E1A045E"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 odošle pozvánku cez aplikáciu NICL, ktorá môže byť zaslaná prostredníctvom SMS, emailu, alebo QR kódu.</w:t>
      </w:r>
    </w:p>
    <w:p w14:paraId="47267EF6"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Pozvánka obsahuje odkaz na vytvorenie účtu dieťaťa v aplikácii NICL.</w:t>
      </w:r>
    </w:p>
    <w:p w14:paraId="2AE1841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Vytvorenie alebo výber profilu dieťaťa:</w:t>
      </w:r>
    </w:p>
    <w:p w14:paraId="2895A008"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dieťa ešte nemá účet, pozvánka obsahuje pokyny na jeho vytvorenie.</w:t>
      </w:r>
    </w:p>
    <w:p w14:paraId="0F290A6E"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Dieťa si vytvorí účet podľa inštrukcií v pozvánke, alebo ak už má účet prihlási sa do svojho účtu a akceptuje pozvánku na prepojenie s rodičovským účtom.</w:t>
      </w:r>
    </w:p>
    <w:p w14:paraId="3481E84A"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overí zadané údaje a úspešne prepojí profil dieťaťa s profilom rodiča.</w:t>
      </w:r>
    </w:p>
    <w:p w14:paraId="76B93FE9"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Potvrdenie prepojenia:</w:t>
      </w:r>
    </w:p>
    <w:p w14:paraId="3BD5D677"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Po úspešnom prepojení profilov sa v sekcii "Moje profily" zobrazí aj účet dieťaťa.</w:t>
      </w:r>
    </w:p>
    <w:p w14:paraId="159160C9"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 dostane notifikáciu o úspešnom prepojení.</w:t>
      </w:r>
    </w:p>
    <w:p w14:paraId="053AB26D"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Nákup lístka pre dieťa:</w:t>
      </w:r>
    </w:p>
    <w:p w14:paraId="37DBA3F0"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 otvorí aplikáciu NICL a vyberie možnosť nákupu cestovného lístka.</w:t>
      </w:r>
    </w:p>
    <w:p w14:paraId="002D0BB4"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 vyberie profil dieťaťa, pre ktoré chce zakúpiť lístok.</w:t>
      </w:r>
    </w:p>
    <w:p w14:paraId="5B269FE0"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automaticky aplikuje relevantné zľavy na lístok pre dieťa.</w:t>
      </w:r>
    </w:p>
    <w:p w14:paraId="73D04A0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Zobrazenie a potvrdenie nákupu:</w:t>
      </w:r>
    </w:p>
    <w:p w14:paraId="18B44410"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zobrazí zľavnenú cenu lístka a umožní rodičovi potvrdiť nákup.</w:t>
      </w:r>
    </w:p>
    <w:p w14:paraId="56A3CDBD"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 potvrdí údaje a prejde k platbe.</w:t>
      </w:r>
    </w:p>
    <w:p w14:paraId="6518A0C7"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Platba za lístok:</w:t>
      </w:r>
    </w:p>
    <w:p w14:paraId="7CDCD951"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 zvolí spôsob platby.</w:t>
      </w:r>
    </w:p>
    <w:p w14:paraId="3F89EF43"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Rodič dokončí platbu za lístok.</w:t>
      </w:r>
    </w:p>
    <w:p w14:paraId="29ACBA7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8.</w:t>
      </w:r>
      <w:r w:rsidRPr="001F5BBC">
        <w:rPr>
          <w:rFonts w:ascii="Times New Roman" w:hAnsi="Times New Roman" w:cs="Times New Roman"/>
          <w:bCs/>
          <w:sz w:val="22"/>
          <w:szCs w:val="22"/>
        </w:rPr>
        <w:tab/>
        <w:t>Dokončenie transakcie:</w:t>
      </w:r>
    </w:p>
    <w:p w14:paraId="627AABB1"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zobrazuje potvrdenie o zakúpení lístka pre dieťa s detailmi transakcie vrátane aplikovanej zľavy.</w:t>
      </w:r>
    </w:p>
    <w:p w14:paraId="1719892F"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Zakúpený lístok pre dieťa bude uložený v sekcii "Moje lístky" a bude viditeľný pre rodiča.</w:t>
      </w:r>
    </w:p>
    <w:p w14:paraId="49B0886C"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Nepodarilo sa prepojiť profil</w:t>
      </w:r>
    </w:p>
    <w:p w14:paraId="146E617E"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systém nemôže prepojiť profil dieťaťa z dôvodu neplatných alebo nekompletných údajov, rodič je informovaný a môže opätovne zadať alebo opraviť údaje dieťaťa.</w:t>
      </w:r>
    </w:p>
    <w:p w14:paraId="699ED279"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Dodatočné informácie:</w:t>
      </w:r>
    </w:p>
    <w:p w14:paraId="0CFD528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Pozvánka pre dieťa: Ak dieťa nemá ešte vytvorený profil, rodič môže odoslať pozvánku cez aplikáciu NICL na telefónne číslo alebo email dieťaťa. Pozvánka obsahuje odkaz na vytvorenie účtu v aplikácii. Rodič nedáva žiadne údaje o dieťati, len kontaktné údaje.</w:t>
      </w:r>
    </w:p>
    <w:p w14:paraId="6D541ECB"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režim: Ak je dieťa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rodič môže pokračovať v prepojení a nákupe lístka, ak je táto možnosť povolená v rámci funkcie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režimu aplikácie.</w:t>
      </w:r>
    </w:p>
    <w:p w14:paraId="4F2E4775"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16" w:name="_Toc179895902"/>
      <w:r w:rsidRPr="001F5BBC">
        <w:rPr>
          <w:rFonts w:cs="Times New Roman"/>
        </w:rPr>
        <w:t>Pridanie platobnej karty do aplikácie</w:t>
      </w:r>
      <w:bookmarkEnd w:id="16"/>
    </w:p>
    <w:p w14:paraId="3D783B21"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488142D8"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as_65851 Profil používateľa NICL aplikácie</w:t>
      </w:r>
    </w:p>
    <w:p w14:paraId="21EE3ADA"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4B5483A1"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Pridanie platobnej karty do aplikácie.</w:t>
      </w:r>
    </w:p>
    <w:p w14:paraId="044A8771"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3A3AA642"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(Cestujúci) - osoba využívajúca dopravu </w:t>
      </w:r>
    </w:p>
    <w:p w14:paraId="77091242"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 xml:space="preserve">Aplikácia NICL -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používateľa</w:t>
      </w:r>
    </w:p>
    <w:p w14:paraId="320E577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Poskytovateľ platobných služieb - inštitúcia, ktorá poskytuje platobnú bránu a validuje platobné karty</w:t>
      </w:r>
    </w:p>
    <w:p w14:paraId="6B3EB391"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5F7BB01E"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nainštalovanú aplikáciu a je do nej prihlásený.</w:t>
      </w:r>
    </w:p>
    <w:p w14:paraId="2720653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platnú platobnú kartu, ktorú chce pridať.</w:t>
      </w:r>
    </w:p>
    <w:p w14:paraId="20D79B31"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Pridanie platobnej karty pomocou platobnej brány</w:t>
      </w:r>
    </w:p>
    <w:p w14:paraId="0A6960B9"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Pridanie karty do aplikácie:</w:t>
      </w:r>
    </w:p>
    <w:p w14:paraId="07B05C59"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mobilnú aplikáciu a prejde do sekcie „Moje karty“.</w:t>
      </w:r>
    </w:p>
    <w:p w14:paraId="13D36C38"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možnosť „Pridať platobnú kartu“.</w:t>
      </w:r>
    </w:p>
    <w:p w14:paraId="30EB686D"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Prepojenie s platobnou bránou:</w:t>
      </w:r>
    </w:p>
    <w:p w14:paraId="5211ED65"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presmeruje používateľa na stránku poskytovateľa platobných služieb (platobnú bránu).</w:t>
      </w:r>
    </w:p>
    <w:p w14:paraId="14CD26B1"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na stránke platobnej brány zadá potrebné údaje o platobnej karte, ako sú číslo karty, dátum </w:t>
      </w:r>
      <w:proofErr w:type="spellStart"/>
      <w:r w:rsidRPr="001F5BBC">
        <w:rPr>
          <w:rFonts w:ascii="Times New Roman" w:hAnsi="Times New Roman" w:cs="Times New Roman"/>
          <w:bCs/>
          <w:sz w:val="22"/>
          <w:szCs w:val="22"/>
        </w:rPr>
        <w:t>expirácie</w:t>
      </w:r>
      <w:proofErr w:type="spellEnd"/>
      <w:r w:rsidRPr="001F5BBC">
        <w:rPr>
          <w:rFonts w:ascii="Times New Roman" w:hAnsi="Times New Roman" w:cs="Times New Roman"/>
          <w:bCs/>
          <w:sz w:val="22"/>
          <w:szCs w:val="22"/>
        </w:rPr>
        <w:t xml:space="preserve"> a CVV kód.</w:t>
      </w:r>
    </w:p>
    <w:p w14:paraId="1D521677"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Tokenizácia a validácia karty:</w:t>
      </w:r>
    </w:p>
    <w:p w14:paraId="7134959D"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Poskytovateľ platobných služieb overí platobnú kartu a vygeneruje jedinečný token.</w:t>
      </w:r>
    </w:p>
    <w:p w14:paraId="095CA5B2"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Platobná brána po úspešnej validácii odošle token späť do aplikácie NICL namiesto skutočných údajov o karte.</w:t>
      </w:r>
    </w:p>
    <w:p w14:paraId="424D424E"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Pridanie tokenu do aplikácie:</w:t>
      </w:r>
    </w:p>
    <w:p w14:paraId="28F57D5C"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prijme token a uloží ho ako zástupcu platobnej karty používateľa.</w:t>
      </w:r>
    </w:p>
    <w:p w14:paraId="6CD6EFC9"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informuje používateľa o úspešnom pridaní karty prostredníctvom tokenu.</w:t>
      </w:r>
    </w:p>
    <w:p w14:paraId="0CB9E929"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Zobrazenie pridanej karty:</w:t>
      </w:r>
    </w:p>
    <w:p w14:paraId="5332762D"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Platobná karta, reprezentovaná tokenom, je pridaná do zoznamu platobných kariet používateľa v aplikácii.</w:t>
      </w:r>
    </w:p>
    <w:p w14:paraId="51EC8399"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Neúspešná validácia karty</w:t>
      </w:r>
    </w:p>
    <w:p w14:paraId="798169F5"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poskytovateľ platobných služieb nedokáže kartu overiť, používateľ bude informovaný o chybe (napr. nesprávne údaje, neplatná karta).</w:t>
      </w:r>
    </w:p>
    <w:p w14:paraId="74CAD2FD"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sa môže vrátiť do aplikácie a pokúsiť sa zadať údaje znova alebo pridať inú kartu.</w:t>
      </w:r>
    </w:p>
    <w:p w14:paraId="240D1ED6"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17" w:name="_Toc179895903"/>
      <w:r w:rsidRPr="001F5BBC">
        <w:rPr>
          <w:rFonts w:cs="Times New Roman"/>
        </w:rPr>
        <w:t>Odstránenie platobnej karty z aplikácie</w:t>
      </w:r>
      <w:bookmarkEnd w:id="17"/>
    </w:p>
    <w:p w14:paraId="2664B303"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00344792"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as_65851 Profil používateľa NICL aplikácie</w:t>
      </w:r>
    </w:p>
    <w:p w14:paraId="70AA5878"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lastRenderedPageBreak/>
        <w:t>Cieľ:</w:t>
      </w:r>
    </w:p>
    <w:p w14:paraId="5210E8C8"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Odstránenie predtým pridanej platobnej karty z aplikácie.</w:t>
      </w:r>
    </w:p>
    <w:p w14:paraId="6DBF2C2D"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5A0EAD49"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(Cestujúci) - osoba využívajúca dopravu </w:t>
      </w:r>
    </w:p>
    <w:p w14:paraId="001ABBF0"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používateľa</w:t>
      </w:r>
    </w:p>
    <w:p w14:paraId="1CA8A7AD"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0D356840"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je prihlásený do aplikácie.</w:t>
      </w:r>
    </w:p>
    <w:p w14:paraId="54ED1D4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v aplikácii uloženú aspoň jednu platobnú kartu.</w:t>
      </w:r>
    </w:p>
    <w:p w14:paraId="27898902"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6259E57F"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Platobná karta je úspešne odstránená zo zoznamu platobných kariet používateľa v aplikácii.</w:t>
      </w:r>
    </w:p>
    <w:p w14:paraId="2DC615D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je informovaný o úspešnom odstránení karty.</w:t>
      </w:r>
    </w:p>
    <w:p w14:paraId="23400D94"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w:t>
      </w:r>
    </w:p>
    <w:p w14:paraId="6B55BD01"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Otváranie aplikácie:</w:t>
      </w:r>
    </w:p>
    <w:p w14:paraId="5340D230"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mobilnú aplikáciu NICL.</w:t>
      </w:r>
    </w:p>
    <w:p w14:paraId="78CC5AF8"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Navigácia k sekcii platobných kariet:</w:t>
      </w:r>
    </w:p>
    <w:p w14:paraId="52CACCA3"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prejde do sekcie „Moje karty“.</w:t>
      </w:r>
    </w:p>
    <w:p w14:paraId="49195C7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Výber karty na odstránenie:</w:t>
      </w:r>
    </w:p>
    <w:p w14:paraId="6CFCED23"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platobnú kartu, ktorú chce odstrániť zo zoznamu.</w:t>
      </w:r>
    </w:p>
    <w:p w14:paraId="3E22427D"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Odstránenie karty:</w:t>
      </w:r>
    </w:p>
    <w:p w14:paraId="435D891B"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klikne na možnosť „Odstrániť kartu“.</w:t>
      </w:r>
    </w:p>
    <w:p w14:paraId="7661A68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Potvrdenie odstránenia:</w:t>
      </w:r>
    </w:p>
    <w:p w14:paraId="1B3E5B18"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zobrazí potvrdenie odstránenia.</w:t>
      </w:r>
    </w:p>
    <w:p w14:paraId="4239574C"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potvrdí odstránenie karty.</w:t>
      </w:r>
    </w:p>
    <w:p w14:paraId="2CD6E590"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Aktualizácia zoznamu kariet:</w:t>
      </w:r>
    </w:p>
    <w:p w14:paraId="4B318ED1"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odstráni kartu zo zoznamu a aktualizuje zoznam platobných kariet používateľa.</w:t>
      </w:r>
    </w:p>
    <w:p w14:paraId="4740C908"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Informovanie používateľa:</w:t>
      </w:r>
    </w:p>
    <w:p w14:paraId="1B6D2155"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informuje používateľa o úspešnom odstránení karty prostredníctvom notifikácie.</w:t>
      </w:r>
    </w:p>
    <w:p w14:paraId="44A48329" w14:textId="77777777" w:rsidR="001018C5" w:rsidRPr="001F5BBC" w:rsidRDefault="001018C5" w:rsidP="007D060C">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w:t>
      </w:r>
    </w:p>
    <w:p w14:paraId="76488818"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Neúspešné odstránenie karty:</w:t>
      </w:r>
    </w:p>
    <w:p w14:paraId="5799F681"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Ak karta nemôže byť odstránená (napr. z dôvodu prebiehajúcej transakcie), aplikácia NICL zobrazí chybové hlásenie.</w:t>
      </w:r>
    </w:p>
    <w:p w14:paraId="4892A162"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je informovaný o dôvode neúspechu a má možnosť vrátiť sa a skúsiť odstrániť inú kartu alebo zmeniť nastavenia.</w:t>
      </w:r>
    </w:p>
    <w:p w14:paraId="3C46035E"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18" w:name="_Toc179895904"/>
      <w:r w:rsidRPr="001F5BBC">
        <w:rPr>
          <w:rFonts w:cs="Times New Roman"/>
        </w:rPr>
        <w:t>Vloženie dopravnej karty do aplikácie NICL</w:t>
      </w:r>
      <w:bookmarkEnd w:id="18"/>
    </w:p>
    <w:p w14:paraId="64FC1406"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35991315"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as_65851 Profil používateľa NICL aplikácie</w:t>
      </w:r>
    </w:p>
    <w:p w14:paraId="4C7DCB7E"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10F489D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Vloženie dopravnej karty do aplikácie NICL.</w:t>
      </w:r>
    </w:p>
    <w:p w14:paraId="10583075"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2247B2F3"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Osoba, ktorá vlastní dopravnú kartu (či už čipovú, ISIC, predplatenú atď.) a chce ju pridať do aplikácie NICL.</w:t>
      </w:r>
    </w:p>
    <w:p w14:paraId="33A8E1D4"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Mobilná aplikácia </w:t>
      </w:r>
    </w:p>
    <w:p w14:paraId="70EC5BC7"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3689D25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vytvorený účet v aplikácii NICL a je prihlásený.</w:t>
      </w:r>
    </w:p>
    <w:p w14:paraId="6057F101"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vlastní platnú dopravnú kartu, ktorú chce pridať do aplikácie.</w:t>
      </w:r>
    </w:p>
    <w:p w14:paraId="28C5AE8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prístup k internetu a aplikácii NICL na svojom zariadení.</w:t>
      </w:r>
    </w:p>
    <w:p w14:paraId="42C5FC03"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w:t>
      </w:r>
    </w:p>
    <w:p w14:paraId="4061E00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Dopravná karta používateľa je úspešne pridaná do aplikácie NICL so statusom „V procese validácie“.</w:t>
      </w:r>
    </w:p>
    <w:p w14:paraId="05DD07DA"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Vloženie dopravnej karty do aplikácie</w:t>
      </w:r>
    </w:p>
    <w:p w14:paraId="0B82E15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Spustenie procesu pridania karty:</w:t>
      </w:r>
    </w:p>
    <w:p w14:paraId="370C2B83"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aplikáciu NICL a prejde do menu „Moje karty“ na hlavnej obrazovke aplikácie.</w:t>
      </w:r>
    </w:p>
    <w:p w14:paraId="68EE170E"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Výber typu karty:</w:t>
      </w:r>
    </w:p>
    <w:p w14:paraId="10F76575"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možnosť „Pridať dopravnú kartu“.</w:t>
      </w:r>
    </w:p>
    <w:p w14:paraId="7DFBE628"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Zobrazí sa obrazovka na výber konkrétneho typu dopravnej karty (napr. čipová karta, ISIC, predplatená karta, iné).</w:t>
      </w:r>
    </w:p>
    <w:p w14:paraId="43B996A0"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Zadanie údajov:</w:t>
      </w:r>
    </w:p>
    <w:p w14:paraId="41D448F9"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výbere typu karty sa zobrazí formulár na vyplnenie údajov pre konkrétny druh karty.</w:t>
      </w:r>
    </w:p>
    <w:p w14:paraId="080051ED"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vyplní požadované údaje, ktoré môžu zahŕňať:</w:t>
      </w:r>
    </w:p>
    <w:p w14:paraId="0F539FEE" w14:textId="77777777" w:rsidR="001018C5" w:rsidRPr="001F5BBC" w:rsidRDefault="001018C5" w:rsidP="00283BB2">
      <w:pPr>
        <w:spacing w:before="120" w:after="120"/>
        <w:ind w:left="1985"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Číslo karty</w:t>
      </w:r>
    </w:p>
    <w:p w14:paraId="162B3518" w14:textId="77777777" w:rsidR="001018C5" w:rsidRPr="001F5BBC" w:rsidRDefault="001018C5" w:rsidP="00283BB2">
      <w:pPr>
        <w:spacing w:before="120" w:after="120"/>
        <w:ind w:left="1985"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Meno a priezvisko (ak je vyžadované)</w:t>
      </w:r>
    </w:p>
    <w:p w14:paraId="12A0A613" w14:textId="77777777" w:rsidR="001018C5" w:rsidRPr="001F5BBC" w:rsidRDefault="001018C5" w:rsidP="00283BB2">
      <w:pPr>
        <w:spacing w:before="120" w:after="120"/>
        <w:ind w:left="1985"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Dátum platnosti (ak je vyžadovaný)</w:t>
      </w:r>
    </w:p>
    <w:p w14:paraId="380FDDE7" w14:textId="77777777" w:rsidR="001018C5" w:rsidRPr="001F5BBC" w:rsidRDefault="001018C5" w:rsidP="00283BB2">
      <w:pPr>
        <w:spacing w:before="120" w:after="120"/>
        <w:ind w:left="1985"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Ďalšie relevantné údaje</w:t>
      </w:r>
    </w:p>
    <w:p w14:paraId="53C0A6D5"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Potvrdenie a uloženie:</w:t>
      </w:r>
    </w:p>
    <w:p w14:paraId="20CD10E6"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skontroluje zadané údaje a klikne na tlačidlo „Potvrdiť“.</w:t>
      </w:r>
    </w:p>
    <w:p w14:paraId="760E0106"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uloží údaje o karte so statusom „V procese validácie“.</w:t>
      </w:r>
    </w:p>
    <w:p w14:paraId="124A293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Validácia karty:</w:t>
      </w:r>
    </w:p>
    <w:p w14:paraId="421CA58F"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automaticky odošle údaje na overenie k príslušnému validátorovi.</w:t>
      </w:r>
    </w:p>
    <w:p w14:paraId="600832B8"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dostane notifikáciu, že karta je v procese validácie.</w:t>
      </w:r>
    </w:p>
    <w:p w14:paraId="358E9988"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Overenie a notifikácia:</w:t>
      </w:r>
    </w:p>
    <w:p w14:paraId="3AA4C455"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úspešnom overení platnosti karty systém NICL aktualizuje status na „Validovaná“.</w:t>
      </w:r>
    </w:p>
    <w:p w14:paraId="5E0CC71F"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dostane notifikáciu, že karta bola úspešne pridaná a validovaná.</w:t>
      </w:r>
    </w:p>
    <w:p w14:paraId="2B3FCCBA"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Dopravná karta je teraz plne funkčná a používateľ môže využiť jej výhody v aplikácii NICL.</w:t>
      </w:r>
    </w:p>
    <w:p w14:paraId="499DB497"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Neúspešná validácia dopravnej karty</w:t>
      </w:r>
    </w:p>
    <w:p w14:paraId="4225E77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Zistenie nezrovnalostí:</w:t>
      </w:r>
    </w:p>
    <w:p w14:paraId="432D7534"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validátor zistí nezrovnalosti v zadaných údajoch (napr. neplatná alebo vypršaná karta):</w:t>
      </w:r>
    </w:p>
    <w:p w14:paraId="41F635D7" w14:textId="77777777" w:rsidR="001018C5" w:rsidRPr="001F5BBC" w:rsidRDefault="001018C5" w:rsidP="00283BB2">
      <w:pPr>
        <w:spacing w:before="120" w:after="120"/>
        <w:ind w:left="1985"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dostane notifikáciu o chybe pri validácii.</w:t>
      </w:r>
    </w:p>
    <w:p w14:paraId="1D7C4CCE" w14:textId="77777777" w:rsidR="001018C5" w:rsidRPr="001F5BBC" w:rsidRDefault="001018C5" w:rsidP="00283BB2">
      <w:pPr>
        <w:spacing w:before="120" w:after="120"/>
        <w:ind w:left="1985"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zobrazí používateľovi možnosti, ako opraviť údaje alebo kontaktovať podporu.</w:t>
      </w:r>
    </w:p>
    <w:p w14:paraId="449B2A31"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Oprava a opakovaný proces:</w:t>
      </w:r>
    </w:p>
    <w:p w14:paraId="0FAE6BDA"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údaje upraviť a zopakovať proces pridania karty, alebo sa môže rozhodnúť pridať inú kartu.</w:t>
      </w:r>
    </w:p>
    <w:p w14:paraId="316C39B3"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19" w:name="_Toc179895905"/>
      <w:r w:rsidRPr="001F5BBC">
        <w:rPr>
          <w:rFonts w:cs="Times New Roman"/>
        </w:rPr>
        <w:t>Validácia dokladov nahratých v aplikácii NICL</w:t>
      </w:r>
      <w:bookmarkEnd w:id="19"/>
    </w:p>
    <w:p w14:paraId="1FEE6803"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181908B8"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as_65851 Profil používateľa NICL aplikácie</w:t>
      </w:r>
    </w:p>
    <w:p w14:paraId="13703537"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52B64590"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Systém NICL </w:t>
      </w:r>
      <w:proofErr w:type="spellStart"/>
      <w:r w:rsidRPr="001F5BBC">
        <w:rPr>
          <w:rFonts w:ascii="Times New Roman" w:hAnsi="Times New Roman" w:cs="Times New Roman"/>
          <w:bCs/>
          <w:sz w:val="22"/>
          <w:szCs w:val="22"/>
        </w:rPr>
        <w:t>zvaliduje</w:t>
      </w:r>
      <w:proofErr w:type="spellEnd"/>
      <w:r w:rsidRPr="001F5BBC">
        <w:rPr>
          <w:rFonts w:ascii="Times New Roman" w:hAnsi="Times New Roman" w:cs="Times New Roman"/>
          <w:bCs/>
          <w:sz w:val="22"/>
          <w:szCs w:val="22"/>
        </w:rPr>
        <w:t xml:space="preserve"> nahrané doklady voči inštitúciám – vydavateľom kariet.</w:t>
      </w:r>
    </w:p>
    <w:p w14:paraId="35978333"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109105D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osoba, ktorá vkladá doklad do aplikácie NICL.</w:t>
      </w:r>
    </w:p>
    <w:p w14:paraId="269A8398"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 spravuje proces validácie dokladov.</w:t>
      </w:r>
    </w:p>
    <w:p w14:paraId="10B71A51"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Inštitúcie – príslušné orgány, ako vydavateľa karty, dopravné spoločnosti, sociálne poisťovne a ďalšie relevantné registre.</w:t>
      </w:r>
    </w:p>
    <w:p w14:paraId="5B793C76"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55116D0F"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Používateľ má správne nainštalovanú aplikáciu NICL a doklad pripravený na vloženie.</w:t>
      </w:r>
    </w:p>
    <w:p w14:paraId="1891AB6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má prístup k internetu a je schopná komunikovať s externými inštitúciami.</w:t>
      </w:r>
    </w:p>
    <w:p w14:paraId="27691E74"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06C21D0A"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Doklad je overený v príslušných registroch a označený podľa platnosti.</w:t>
      </w:r>
    </w:p>
    <w:p w14:paraId="5FE0B464"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je informovaný o výsledku validácie prostredníctvom aplikácie.</w:t>
      </w:r>
    </w:p>
    <w:p w14:paraId="4A753D2A" w14:textId="77777777" w:rsidR="001018C5" w:rsidRPr="001F5BBC" w:rsidRDefault="001018C5" w:rsidP="006A752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Validácia dokladu</w:t>
      </w:r>
    </w:p>
    <w:p w14:paraId="0EB85020"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Odoslanie na validáciu:</w:t>
      </w:r>
    </w:p>
    <w:p w14:paraId="4FE68343"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úspešnom vložení dokladu do aplikácie NICL systém NICL automaticky odosiela údaje na overenie do príslušných registrov a inštitúcií.</w:t>
      </w:r>
    </w:p>
    <w:p w14:paraId="59467E8D"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Tieto inštitúcie môžu zahŕňať vydavateľov kariet, dopravné spoločnosti, sociálne poisťovne a ďalšie relevantné orgány.</w:t>
      </w:r>
    </w:p>
    <w:p w14:paraId="0071BF91"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Výsledky validácie:</w:t>
      </w:r>
    </w:p>
    <w:p w14:paraId="26CED713"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Inštitúcie vykonajú overenie dokladu.</w:t>
      </w:r>
    </w:p>
    <w:p w14:paraId="681DAC9F"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spracuje tieto výsledky a označí doklad príslušným statusom, ktorý odráža jeho platnosť a aktuálny stav.</w:t>
      </w:r>
    </w:p>
    <w:p w14:paraId="5574485C"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Informovanie používateľa:</w:t>
      </w:r>
    </w:p>
    <w:p w14:paraId="6908C57D"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informuje používateľa o výsledku validácie prostredníctvom aplikácie NICL, napríklad formou notifikácie alebo zobrazením statusu v profile.</w:t>
      </w:r>
    </w:p>
    <w:p w14:paraId="108D44F9" w14:textId="77777777" w:rsidR="001018C5" w:rsidRPr="001F5BBC" w:rsidRDefault="001018C5" w:rsidP="00283BB2">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pokračovať v používaní aplikácie NICL s overeným dokladom.</w:t>
      </w:r>
    </w:p>
    <w:p w14:paraId="169BC1E7"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Zlyhanie validácie</w:t>
      </w:r>
    </w:p>
    <w:p w14:paraId="706A6C4B"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validácia dokladu zlyhá alebo sa nezíska odpoveď z inštitúcií, používateľ je informovaný o chybe a aplikácia poskytne pokyny na ďalšie kroky alebo opakované odoslanie dokladu.</w:t>
      </w:r>
    </w:p>
    <w:p w14:paraId="3DC96DFC"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20" w:name="_Toc179895906"/>
      <w:r w:rsidRPr="001F5BBC">
        <w:rPr>
          <w:rFonts w:cs="Times New Roman"/>
        </w:rPr>
        <w:t>Nákup a používanie lístkov na MHD v aplikácii NICL</w:t>
      </w:r>
      <w:bookmarkEnd w:id="20"/>
    </w:p>
    <w:p w14:paraId="738D3662"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0B6C45A4"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as_65852 Nákup cestovného lístka</w:t>
      </w:r>
    </w:p>
    <w:p w14:paraId="53B857C1"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620B634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Nákup cestovného lístka na jeden konkrétny spoj vyhľadaný používateľom.</w:t>
      </w:r>
    </w:p>
    <w:p w14:paraId="69EC5E4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2BEAA310"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Osoba, ktorá si zakúpi lístky na MHD v aplikácii  NICL</w:t>
      </w:r>
    </w:p>
    <w:p w14:paraId="637E76A6"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w:t>
      </w:r>
    </w:p>
    <w:p w14:paraId="059AB658"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Čítačka: Zariadenie vo vozidle MHD na aktiváciu lístka.</w:t>
      </w:r>
    </w:p>
    <w:p w14:paraId="1B5200FF"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33FD04DD"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Používateľ má nainštalovanú a je registrovaný v aplikácii NICL.</w:t>
      </w:r>
    </w:p>
    <w:p w14:paraId="0CB05E0B"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má platnú platobnú metódu </w:t>
      </w:r>
    </w:p>
    <w:p w14:paraId="6514719C"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w:t>
      </w:r>
    </w:p>
    <w:p w14:paraId="5C574E8E" w14:textId="77777777" w:rsidR="001018C5" w:rsidRPr="001F5BBC" w:rsidRDefault="001018C5" w:rsidP="00084983">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Nákup lístkov:</w:t>
      </w:r>
    </w:p>
    <w:p w14:paraId="1C6D721C"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Používateľ otvorí aplikáciu NICL.</w:t>
      </w:r>
    </w:p>
    <w:p w14:paraId="2DBF4B74"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Používateľ vyberie možnosť „Zakúpiť lístky“.</w:t>
      </w:r>
    </w:p>
    <w:p w14:paraId="1EBE6C39"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Používateľ zvolí typ lístka (napr. 40-minútový, hodinový, denný) a množstvo lístkov, ktoré chce zakúpiť.</w:t>
      </w:r>
    </w:p>
    <w:p w14:paraId="0A4A7A56"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Používateľ dokončí nákup a zaplatí za lístky.</w:t>
      </w:r>
    </w:p>
    <w:p w14:paraId="6643EE7C"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Lístky sú pridané do sekcie „Moje lístky“ v aplikácii NICL.</w:t>
      </w:r>
    </w:p>
    <w:p w14:paraId="5721028E"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Použitie lístka:</w:t>
      </w:r>
    </w:p>
    <w:p w14:paraId="286BF6ED"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Používateľ otvorí aplikáciu NICL a prejde do sekcie „Moje lístky“.</w:t>
      </w:r>
    </w:p>
    <w:p w14:paraId="50ECA6CE"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Používateľ vyberie lístok, ktorý chce použiť, a klikne na tlačidlo „Použiť“.</w:t>
      </w:r>
    </w:p>
    <w:p w14:paraId="21C81C55"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 xml:space="preserve">Po vypršaní limitu 1,5 minúty sa stáva lístok platný. </w:t>
      </w:r>
    </w:p>
    <w:p w14:paraId="14F3A726"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Lístok sa stáva platným a aplikácia NICL zobrazuje čas do vypršania platnosti lístka.</w:t>
      </w:r>
    </w:p>
    <w:p w14:paraId="62600E1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Použitie viacerých lístkov:</w:t>
      </w:r>
    </w:p>
    <w:p w14:paraId="1A0A0F95"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Používateľ otvorí aplikáciu NICL a prejde do sekcie „Moje lístky“.</w:t>
      </w:r>
    </w:p>
    <w:p w14:paraId="0F047E94"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Používateľ vyberie viacero lístkov, ktoré chce použiť (napr. pre seba a pre ďalšiu osobu).</w:t>
      </w:r>
    </w:p>
    <w:p w14:paraId="3A78B720"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Používateľ klikne na tlačidlo „Použiť“ pre aktiváciu všetkých vybraných lístkov.</w:t>
      </w:r>
    </w:p>
    <w:p w14:paraId="44162BC7"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Po vypršaní limitu 1,5 minúty sa stávajú lístky platné</w:t>
      </w:r>
    </w:p>
    <w:p w14:paraId="219A5360"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Každý aktivovaný lístok sa stáva platným a aplikácia NICL zobrazuje čas do vypršania platnosti jednotlivých lístkov.</w:t>
      </w:r>
    </w:p>
    <w:p w14:paraId="387D5ACC"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Alternatívne toky:</w:t>
      </w:r>
    </w:p>
    <w:p w14:paraId="3C11248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 Chyba pri nákupe lístka</w:t>
      </w:r>
    </w:p>
    <w:p w14:paraId="78B3B991"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sa nákup lístka nezrealizuje (napr. kvôli problémom s platbou), používateľ dostane chybové hlásenie v aplikácii NICL a lístok nebude pridaný do sekcie „Moje lístky“.</w:t>
      </w:r>
    </w:p>
    <w:p w14:paraId="21E2DE0C"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B:  Chyba pri aktivácii lístka</w:t>
      </w:r>
    </w:p>
    <w:p w14:paraId="176D3B44"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lístok zo sekcie „Moje lístky“ a pokúsi sa ho aktivovať kliknutím na tlačidlo „Použiť“.</w:t>
      </w:r>
    </w:p>
    <w:p w14:paraId="54876F6D"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Počas procesu aktivácie dôjde k technickému problému (napr. výpadok internetu, problém so serverom aplikácie NICL).</w:t>
      </w:r>
    </w:p>
    <w:p w14:paraId="6ACA8CA0"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nezvládne dokončiť proces aktivácie a zobrazí chybovú hlášku (napr. „Nepodarilo sa aktivovať lístok. Skontrolujte pripojenie k internetu a skúste znova.“).</w:t>
      </w:r>
    </w:p>
    <w:p w14:paraId="7781C2C5"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Lístok zostane neaktívny a v sekcii „Moje lístky“ nebude zaznamenaný ako použitý.</w:t>
      </w:r>
    </w:p>
    <w:p w14:paraId="4819E817"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Používateľ môže skúsiť lístok aktivovať znovu po obnovení internetového pripojenia alebo po vyriešení problému.</w:t>
      </w:r>
    </w:p>
    <w:p w14:paraId="24E9A32F"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sa lístok stále nedarí aktivovať, aplikácia zobrazí možnosť kontaktovať zákaznícku podporu pre pomoc s manuálnou aktiváciou alebo riešením problému.</w:t>
      </w:r>
    </w:p>
    <w:p w14:paraId="3225F9F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Pokračovanie scenára:</w:t>
      </w:r>
    </w:p>
    <w:p w14:paraId="75F38C43" w14:textId="77777777" w:rsidR="001018C5" w:rsidRPr="001F5BBC" w:rsidRDefault="001018C5" w:rsidP="006E10F8">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úspešnom vyriešení problému môže používateľ pokračovať s aktiváciou lístka a cestovaním, pričom aplikácia zaznamená úspešné použitie lístka.</w:t>
      </w:r>
    </w:p>
    <w:p w14:paraId="1B58D922"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21" w:name="_Toc179895907"/>
      <w:r w:rsidRPr="001F5BBC">
        <w:rPr>
          <w:rFonts w:cs="Times New Roman"/>
        </w:rPr>
        <w:t>Nákup cestovného lístka na jeden spoj pre registrovaného používateľa</w:t>
      </w:r>
      <w:bookmarkEnd w:id="21"/>
    </w:p>
    <w:p w14:paraId="3A8EAB51"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0E4F2496"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as_65852 Nákup cestovného lístka</w:t>
      </w:r>
    </w:p>
    <w:p w14:paraId="0D3B4006"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3513DC21"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Nákup cestovného lístka na jeden konkrétny spoj vyhľadaný používateľom.</w:t>
      </w:r>
    </w:p>
    <w:p w14:paraId="55F0AF6F"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0D87202D" w14:textId="77777777" w:rsidR="001018C5" w:rsidRPr="001F5BBC" w:rsidRDefault="001018C5" w:rsidP="00121AEF">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Používateľ / cestujúci - osoba využívajúca dopravu prostredníctvom aplikácie</w:t>
      </w:r>
    </w:p>
    <w:p w14:paraId="13EA1293" w14:textId="77777777" w:rsidR="001018C5" w:rsidRPr="001F5BBC" w:rsidRDefault="001018C5" w:rsidP="00121AEF">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 xml:space="preserve">Aplikácia NICL -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cestujúceho</w:t>
      </w:r>
    </w:p>
    <w:p w14:paraId="15D75C09"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01F27574"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nainštalovanú aplikáciu a je registrovaný a prihlásený do svojho účtu.</w:t>
      </w:r>
    </w:p>
    <w:p w14:paraId="4D908EC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má v profile vložené všetky </w:t>
      </w:r>
      <w:proofErr w:type="spellStart"/>
      <w:r w:rsidRPr="001F5BBC">
        <w:rPr>
          <w:rFonts w:ascii="Times New Roman" w:hAnsi="Times New Roman" w:cs="Times New Roman"/>
          <w:bCs/>
          <w:sz w:val="22"/>
          <w:szCs w:val="22"/>
        </w:rPr>
        <w:t>zľavové</w:t>
      </w:r>
      <w:proofErr w:type="spellEnd"/>
      <w:r w:rsidRPr="001F5BBC">
        <w:rPr>
          <w:rFonts w:ascii="Times New Roman" w:hAnsi="Times New Roman" w:cs="Times New Roman"/>
          <w:bCs/>
          <w:sz w:val="22"/>
          <w:szCs w:val="22"/>
        </w:rPr>
        <w:t xml:space="preserve"> karty a doklady</w:t>
      </w:r>
    </w:p>
    <w:p w14:paraId="3DC12AA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platné platobné údaje uložené v aplikácii</w:t>
      </w:r>
    </w:p>
    <w:p w14:paraId="368E1D6A"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 Výstupy:</w:t>
      </w:r>
    </w:p>
    <w:p w14:paraId="050B2FB2"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si úspešne prešiel procesom nákupu cestovného lístka.</w:t>
      </w:r>
    </w:p>
    <w:p w14:paraId="19317E62"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Používateľovi sa zobrazí elektronický lístok v aplikácii v sekcii “Moje lístky”.</w:t>
      </w:r>
    </w:p>
    <w:p w14:paraId="1ACA2A5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dostane emailom potvrdenie o platbe a detail zakúpeného lístka </w:t>
      </w:r>
    </w:p>
    <w:p w14:paraId="58C793B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Hlavný scenár: Úspešný nákup cestovného lístka na jeden spoj </w:t>
      </w:r>
    </w:p>
    <w:p w14:paraId="7B7B99B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Spustenie aplikácie:</w:t>
      </w:r>
    </w:p>
    <w:p w14:paraId="4FC4FC7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Používateľ otvorí aplikáciu.</w:t>
      </w:r>
    </w:p>
    <w:p w14:paraId="5315315F"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Vyhľadanie a výber spojenia:</w:t>
      </w:r>
    </w:p>
    <w:p w14:paraId="6F13FDC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Používateľ zadá do vyhľadávania trasu z bodu A do bodu B</w:t>
      </w:r>
    </w:p>
    <w:p w14:paraId="6CFC77B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Aplikácia zobrazí políčka na zadanie miesta nástupu (bod A) a cieľovej destinácie (bod B).</w:t>
      </w:r>
    </w:p>
    <w:p w14:paraId="2C898405"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Používateľ zadá potrebné informácie (napr. Bratislava - Trnava).</w:t>
      </w:r>
    </w:p>
    <w:p w14:paraId="329A73E2"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Používateľ vyberie dátum a čas:</w:t>
      </w:r>
    </w:p>
    <w:p w14:paraId="6A5C643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o</w:t>
      </w:r>
      <w:r w:rsidRPr="001F5BBC">
        <w:rPr>
          <w:rFonts w:ascii="Times New Roman" w:hAnsi="Times New Roman" w:cs="Times New Roman"/>
          <w:bCs/>
          <w:sz w:val="22"/>
          <w:szCs w:val="22"/>
        </w:rPr>
        <w:tab/>
        <w:t>Aplikácia zobrazí kalendár a hodiny pre výber dátumu a času odchodu.</w:t>
      </w:r>
    </w:p>
    <w:p w14:paraId="757C836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Používateľ vyberie požadovaný dátum a čas.</w:t>
      </w:r>
    </w:p>
    <w:p w14:paraId="44C97A2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 xml:space="preserve"> Systém NICL vyhľadá najlepšie spojenia:</w:t>
      </w:r>
    </w:p>
    <w:p w14:paraId="005F25E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 xml:space="preserve">Aplikácia pošle dopyt na </w:t>
      </w:r>
      <w:proofErr w:type="spellStart"/>
      <w:r w:rsidRPr="001F5BBC">
        <w:rPr>
          <w:rFonts w:ascii="Times New Roman" w:hAnsi="Times New Roman" w:cs="Times New Roman"/>
          <w:bCs/>
          <w:sz w:val="22"/>
          <w:szCs w:val="22"/>
        </w:rPr>
        <w:t>backend</w:t>
      </w:r>
      <w:proofErr w:type="spellEnd"/>
      <w:r w:rsidRPr="001F5BBC">
        <w:rPr>
          <w:rFonts w:ascii="Times New Roman" w:hAnsi="Times New Roman" w:cs="Times New Roman"/>
          <w:bCs/>
          <w:sz w:val="22"/>
          <w:szCs w:val="22"/>
        </w:rPr>
        <w:t xml:space="preserve"> systému NICL, ktorý vyhľadá dostupné spoje.</w:t>
      </w:r>
    </w:p>
    <w:p w14:paraId="5D3E91B8"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Aplikácia zobrazí zoznam dostupných spojov s informáciami o čase odchodu, príchodu, trvaní cesty, cene</w:t>
      </w:r>
    </w:p>
    <w:p w14:paraId="44692885"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Aplikácia automaticky vypočíta cenu pričom zohľadní všetky zľavy, ktoré používateľovi prislúchajú podľa pridaných kariet v profile.</w:t>
      </w:r>
    </w:p>
    <w:p w14:paraId="1144550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Používateľ vyberie spoj, ktorý najviac vyhovuje jeho požiadavkám.</w:t>
      </w:r>
    </w:p>
    <w:p w14:paraId="057EB7C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Nákup lístka:</w:t>
      </w:r>
    </w:p>
    <w:p w14:paraId="695DE72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Aplikácia zobrazí obrazovku s detailom vybraného lístka</w:t>
      </w:r>
    </w:p>
    <w:p w14:paraId="527A698F"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Používateľ zvolí možnosť nákupu daného lístka</w:t>
      </w:r>
    </w:p>
    <w:p w14:paraId="3D30865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Používateľ potvrdí údaje a prejde k platbe</w:t>
      </w:r>
    </w:p>
    <w:p w14:paraId="099E86F5"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Platba za lístok:</w:t>
      </w:r>
    </w:p>
    <w:p w14:paraId="21AC2632"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 xml:space="preserve">Používateľ zvolí spôsob platby </w:t>
      </w:r>
    </w:p>
    <w:p w14:paraId="644200B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Používateľ dokončí platbu.</w:t>
      </w:r>
    </w:p>
    <w:p w14:paraId="5321467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Vygenerovanie lístka:</w:t>
      </w:r>
    </w:p>
    <w:p w14:paraId="3E98231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 úspešnej platbe systém NICL vygeneruje elektronický lístok.</w:t>
      </w:r>
    </w:p>
    <w:p w14:paraId="6D87BCA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Aplikácia zobrazí potvrdenie nákupu a lístok je dostupný v aplikácii v časti „Moje lístky“.</w:t>
      </w:r>
    </w:p>
    <w:p w14:paraId="0B5CC6C2"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Aplikácia odošle používateľovi email potvrdenie o platbe a detail zakúpeného cestovného lístka</w:t>
      </w:r>
    </w:p>
    <w:p w14:paraId="0141B89A"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Chyba pri realizovaní platby</w:t>
      </w:r>
    </w:p>
    <w:p w14:paraId="5153A14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Pokračovanie hlavného scenára po bode č. 3: Nákup lístka</w:t>
      </w:r>
    </w:p>
    <w:p w14:paraId="105FA0A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Systém zistí problém s platbou.</w:t>
      </w:r>
    </w:p>
    <w:p w14:paraId="3FA3D76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Aplikácia zobrazí chybové hlásenie informujúce používate</w:t>
      </w:r>
      <w:r w:rsidR="00121AEF" w:rsidRPr="001F5BBC">
        <w:rPr>
          <w:rFonts w:ascii="Times New Roman" w:hAnsi="Times New Roman" w:cs="Times New Roman"/>
          <w:bCs/>
          <w:sz w:val="22"/>
          <w:szCs w:val="22"/>
        </w:rPr>
        <w:t xml:space="preserve">ľa o neúspešnej platbe a dôvode </w:t>
      </w:r>
      <w:r w:rsidRPr="001F5BBC">
        <w:rPr>
          <w:rFonts w:ascii="Times New Roman" w:hAnsi="Times New Roman" w:cs="Times New Roman"/>
          <w:bCs/>
          <w:sz w:val="22"/>
          <w:szCs w:val="22"/>
        </w:rPr>
        <w:t>zlyhania (napr. neplatné platobné údaje alebo nedostatok finančných prostriedkov).</w:t>
      </w:r>
    </w:p>
    <w:p w14:paraId="0B8B59FF"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Používateľ aktualizuje platobné údaje.</w:t>
      </w:r>
    </w:p>
    <w:p w14:paraId="7C083B5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Používateľ zadá nové platobné údaje.</w:t>
      </w:r>
    </w:p>
    <w:p w14:paraId="62DA53A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Používateľ znovu potvrdí a dokončí platbu.</w:t>
      </w:r>
    </w:p>
    <w:p w14:paraId="6CC8D51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Aplikácia odošle aktualizované platobné údaje na spracovanie.</w:t>
      </w:r>
    </w:p>
    <w:p w14:paraId="6FA4750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Platba je úspešná.</w:t>
      </w:r>
    </w:p>
    <w:p w14:paraId="132A701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 xml:space="preserve">Scenár pokračuje na bodom č. 5 v hlavnom scenári. </w:t>
      </w:r>
    </w:p>
    <w:p w14:paraId="5E1A5D58"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22" w:name="_Toc179895908"/>
      <w:r w:rsidRPr="001F5BBC">
        <w:rPr>
          <w:rFonts w:cs="Times New Roman"/>
        </w:rPr>
        <w:lastRenderedPageBreak/>
        <w:t>Nákup kombinovaného cestovného lístka pre registrovaného používateľa</w:t>
      </w:r>
      <w:bookmarkEnd w:id="22"/>
    </w:p>
    <w:p w14:paraId="347BEE02"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116691EE"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as_65852 Nákup cestovného lístka</w:t>
      </w:r>
    </w:p>
    <w:p w14:paraId="26F90AB7" w14:textId="77777777" w:rsidR="001018C5" w:rsidRPr="001F5BBC" w:rsidRDefault="001018C5" w:rsidP="00A25D66">
      <w:pPr>
        <w:spacing w:before="120" w:after="120"/>
        <w:jc w:val="both"/>
        <w:rPr>
          <w:rFonts w:ascii="Times New Roman" w:hAnsi="Times New Roman" w:cs="Times New Roman"/>
          <w:bCs/>
          <w:sz w:val="22"/>
          <w:szCs w:val="22"/>
        </w:rPr>
      </w:pPr>
    </w:p>
    <w:p w14:paraId="3B1CCB3F"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5AAE15A3"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Nákup cestovného lístka na trasu, na ktorej sa kombinujú rôzne spojenia (ilustračne vlak ZSSK + prímestský spoj).</w:t>
      </w:r>
    </w:p>
    <w:p w14:paraId="638101A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672A468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Cestujúci: Osoba využívajúca dopravu cez aplikáciu.</w:t>
      </w:r>
    </w:p>
    <w:p w14:paraId="5BE08C7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cestujúceho.</w:t>
      </w:r>
    </w:p>
    <w:p w14:paraId="5079D938"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6D8F1C52"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nainštalovanú aplikáciu NICL a je prihlásený do svojho účtu.</w:t>
      </w:r>
    </w:p>
    <w:p w14:paraId="263E73F8"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platné platobné údaje uložené v aplikácii.</w:t>
      </w:r>
    </w:p>
    <w:p w14:paraId="44F3C670"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57108C41"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úspešne zakúpi kombinovaný cestovný lístok.</w:t>
      </w:r>
    </w:p>
    <w:p w14:paraId="30E18416"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dostane emailom potvrdenie o platbe a detaily zakúpených lístkov.</w:t>
      </w:r>
    </w:p>
    <w:p w14:paraId="56951E1A"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Úspešný nákup kombinovaného lístka</w:t>
      </w:r>
    </w:p>
    <w:p w14:paraId="31B0AAAE"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Spustenie aplikácie:</w:t>
      </w:r>
    </w:p>
    <w:p w14:paraId="6190A9E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aplikáciu NICL.</w:t>
      </w:r>
    </w:p>
    <w:p w14:paraId="05D20052"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Vyhľadanie a zobrazenie kombinovaných spojení:</w:t>
      </w:r>
    </w:p>
    <w:p w14:paraId="64630CA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zadá miesto nástupu (bod A) a cieľovú destináciu (bod B).</w:t>
      </w:r>
    </w:p>
    <w:p w14:paraId="46E830D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dátum a čas odchodu.</w:t>
      </w:r>
    </w:p>
    <w:p w14:paraId="54A766D9"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pošle dopyt na </w:t>
      </w:r>
      <w:proofErr w:type="spellStart"/>
      <w:r w:rsidRPr="001F5BBC">
        <w:rPr>
          <w:rFonts w:ascii="Times New Roman" w:hAnsi="Times New Roman" w:cs="Times New Roman"/>
          <w:bCs/>
          <w:sz w:val="22"/>
          <w:szCs w:val="22"/>
        </w:rPr>
        <w:t>backend</w:t>
      </w:r>
      <w:proofErr w:type="spellEnd"/>
      <w:r w:rsidRPr="001F5BBC">
        <w:rPr>
          <w:rFonts w:ascii="Times New Roman" w:hAnsi="Times New Roman" w:cs="Times New Roman"/>
          <w:bCs/>
          <w:sz w:val="22"/>
          <w:szCs w:val="22"/>
        </w:rPr>
        <w:t xml:space="preserve"> systému NICL, ktorý vyhľadá dostupné kombinované spojenia (napr. vlak ZSSK + prímestský spoj + MHD).</w:t>
      </w:r>
    </w:p>
    <w:p w14:paraId="3521877F"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zoznam dostupných spojení s informáciami o čase odchodu, príchodu, trvaní cesty, prestupoch a cene.</w:t>
      </w:r>
    </w:p>
    <w:p w14:paraId="6257E5DB"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automaticky vypočíta cenu, pričom zohľadní všetky zľavy, ktoré používateľovi prislúchajú podľa pridaných kariet v profile.</w:t>
      </w:r>
    </w:p>
    <w:p w14:paraId="6119F0C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spojenie, ktoré najviac vyhovuje jeho požiadavkám.</w:t>
      </w:r>
    </w:p>
    <w:p w14:paraId="3B36E38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Nákup lístka:</w:t>
      </w:r>
    </w:p>
    <w:p w14:paraId="43C46938"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obrazovku na výber lístka s jeho detailom.</w:t>
      </w:r>
    </w:p>
    <w:p w14:paraId="610570BE"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zvolí možnosť nákupu daného lístka.</w:t>
      </w:r>
    </w:p>
    <w:p w14:paraId="28C31C5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4.</w:t>
      </w:r>
      <w:r w:rsidRPr="001F5BBC">
        <w:rPr>
          <w:rFonts w:ascii="Times New Roman" w:hAnsi="Times New Roman" w:cs="Times New Roman"/>
          <w:bCs/>
          <w:sz w:val="22"/>
          <w:szCs w:val="22"/>
        </w:rPr>
        <w:tab/>
        <w:t>Výber lístkov:</w:t>
      </w:r>
    </w:p>
    <w:p w14:paraId="6022FDF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Používateľovi sa zobrazí zoznam všetkých potrebných lístkov na trase (napr. vlak, prímestský spoj a MHD).</w:t>
      </w:r>
    </w:p>
    <w:p w14:paraId="39769838"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Celková cena sa automaticky aktualizuje na základe vybraných lístkov.</w:t>
      </w:r>
    </w:p>
    <w:p w14:paraId="15BA76DC"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Platba za lístok:</w:t>
      </w:r>
    </w:p>
    <w:p w14:paraId="2D6E9995"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potvrdí údaje a prejde k platbe.</w:t>
      </w:r>
    </w:p>
    <w:p w14:paraId="0706C3C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dokončí platbu.</w:t>
      </w:r>
    </w:p>
    <w:p w14:paraId="29921458"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Vygenerovanie lístkov:</w:t>
      </w:r>
    </w:p>
    <w:p w14:paraId="6423466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úspešnej platbe systém zaznamená všetky zakúpené lístky pre celú trasu a uloží ich do sekcie „Moje lístky“. Aplikácia následne zobrazí potvrdenie o úspešnom nákupe. Používateľ môže vidieť podrobnosti o jednotlivých lístkoch.</w:t>
      </w:r>
    </w:p>
    <w:p w14:paraId="38503CA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Alternatívne toky:</w:t>
      </w:r>
    </w:p>
    <w:p w14:paraId="7934843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 Chyba pri platbe</w:t>
      </w:r>
    </w:p>
    <w:p w14:paraId="6EC1749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sa platba nezrealizuje (napr. kvôli problémom s platobnou metódou), používateľ dostane chybové hlásenie v aplikácii a lístky nebudú zakúpené.</w:t>
      </w:r>
    </w:p>
    <w:p w14:paraId="0EA1D43E"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23" w:name="_Toc179895909"/>
      <w:r w:rsidRPr="001F5BBC">
        <w:rPr>
          <w:rFonts w:cs="Times New Roman"/>
        </w:rPr>
        <w:t>Nákup kombinovaného cestovného lístka pre registrovaného používateľa s voľným nepoužitým cestovným lístkom na MHD</w:t>
      </w:r>
      <w:bookmarkEnd w:id="23"/>
    </w:p>
    <w:p w14:paraId="715801D9"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584BCBEE"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as_65852 Nákup cestovného lístka</w:t>
      </w:r>
    </w:p>
    <w:p w14:paraId="6EDB4B17" w14:textId="77777777" w:rsidR="001018C5" w:rsidRPr="001F5BBC" w:rsidRDefault="001018C5" w:rsidP="00A25D66">
      <w:pPr>
        <w:spacing w:before="120" w:after="120"/>
        <w:jc w:val="both"/>
        <w:rPr>
          <w:rFonts w:ascii="Times New Roman" w:hAnsi="Times New Roman" w:cs="Times New Roman"/>
          <w:bCs/>
          <w:sz w:val="22"/>
          <w:szCs w:val="22"/>
        </w:rPr>
      </w:pPr>
    </w:p>
    <w:p w14:paraId="6DDCA531"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44BA421C"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Nákup cestovného lístka na trasu, na ktorej sa kombinujú rôzne spojenia (ilustračne vlak ZSSK + prímestský spoj) pri existencii voľného lístka na MHD v účte používateľa.</w:t>
      </w:r>
    </w:p>
    <w:p w14:paraId="38870902"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2F716D9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Cestujúci: Osoba využívajúca mestskú hromadnú dopravu (MHD) a iné možnosti dopravy.</w:t>
      </w:r>
    </w:p>
    <w:p w14:paraId="2D8607D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cestujúceho.</w:t>
      </w:r>
    </w:p>
    <w:p w14:paraId="09E839C6"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2CFD12E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nainštalovanú aplikáciu NICL a je prihlásený do svojho účtu.</w:t>
      </w:r>
    </w:p>
    <w:p w14:paraId="03CB2E0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platné platobné údaje uložené v aplikácii.</w:t>
      </w:r>
    </w:p>
    <w:p w14:paraId="24B214B8"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k dispozícii voľný lístok na MHD v aplikácii NICL.</w:t>
      </w:r>
    </w:p>
    <w:p w14:paraId="5ED19D9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2A96FC3A"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Používateľ úspešne zakúpi kombinovaný cestovný lístok.</w:t>
      </w:r>
    </w:p>
    <w:p w14:paraId="7D56FF2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dostane emailom potvrdenie o platbe a detaily zakúpených lístkov.</w:t>
      </w:r>
    </w:p>
    <w:p w14:paraId="0D878351"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upozorní používateľa, aby si aktivoval lístok na MHD pred jeho použitím.</w:t>
      </w:r>
    </w:p>
    <w:p w14:paraId="22C56F8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Úspešný nákup kombinovaného lístka</w:t>
      </w:r>
    </w:p>
    <w:p w14:paraId="0B5545C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Spustenie aplikácie:</w:t>
      </w:r>
    </w:p>
    <w:p w14:paraId="61617BD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aplikáciu NICL.</w:t>
      </w:r>
    </w:p>
    <w:p w14:paraId="73D8BD92"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Vyhľadanie a zobrazenie kombinovaných spojení:</w:t>
      </w:r>
    </w:p>
    <w:p w14:paraId="5CED7B6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zadá miesto nástupu (bod A) a cieľovú destináciu (bod B).</w:t>
      </w:r>
    </w:p>
    <w:p w14:paraId="1DA417E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dátum a čas odchodu.</w:t>
      </w:r>
    </w:p>
    <w:p w14:paraId="3B34D71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pošle dopyt na </w:t>
      </w:r>
      <w:proofErr w:type="spellStart"/>
      <w:r w:rsidRPr="001F5BBC">
        <w:rPr>
          <w:rFonts w:ascii="Times New Roman" w:hAnsi="Times New Roman" w:cs="Times New Roman"/>
          <w:bCs/>
          <w:sz w:val="22"/>
          <w:szCs w:val="22"/>
        </w:rPr>
        <w:t>backend</w:t>
      </w:r>
      <w:proofErr w:type="spellEnd"/>
      <w:r w:rsidRPr="001F5BBC">
        <w:rPr>
          <w:rFonts w:ascii="Times New Roman" w:hAnsi="Times New Roman" w:cs="Times New Roman"/>
          <w:bCs/>
          <w:sz w:val="22"/>
          <w:szCs w:val="22"/>
        </w:rPr>
        <w:t xml:space="preserve"> systému NICL, ktorý vyhľadá dostupné kombinované spojenia (vlak ZSSK + prímestský spoj + MHD).</w:t>
      </w:r>
    </w:p>
    <w:p w14:paraId="752BC08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zoznam dostupných spojení s informáciami o čase odchodu, príchodu, trvaní cesty a prestupoch.</w:t>
      </w:r>
    </w:p>
    <w:p w14:paraId="2A86DA75"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spojenie, ktoré najviac vyhovuje jeho požiadavkám.</w:t>
      </w:r>
    </w:p>
    <w:p w14:paraId="12779073"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Nákup lístka:</w:t>
      </w:r>
    </w:p>
    <w:p w14:paraId="0FED4C5E"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obrazovku na výber lístka.</w:t>
      </w:r>
    </w:p>
    <w:p w14:paraId="1D977BA8"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zvolí možnosť nákupu daného lístka.</w:t>
      </w:r>
    </w:p>
    <w:p w14:paraId="576F96C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automaticky vypočíta cenu, pričom zohľadní všetky zľavy, na ktoré má používateľ nárok podľa pridaných kariet v profile.</w:t>
      </w:r>
    </w:p>
    <w:p w14:paraId="6EF8135A"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Kontrola dostupných lístkov:</w:t>
      </w:r>
    </w:p>
    <w:p w14:paraId="3E0B535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upozorní používateľa, že má voľný lístok na MHD, ktorý môže využiť na tejto trase.</w:t>
      </w:r>
    </w:p>
    <w:p w14:paraId="5388FCF5"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Používateľovi sa zobrazí zoznam všetkých potrebných lístkov na trase (napr. vlak, prímestský spoj a MHD).</w:t>
      </w:r>
    </w:p>
    <w:p w14:paraId="495D205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vyberie pomocou </w:t>
      </w:r>
      <w:proofErr w:type="spellStart"/>
      <w:r w:rsidRPr="001F5BBC">
        <w:rPr>
          <w:rFonts w:ascii="Times New Roman" w:hAnsi="Times New Roman" w:cs="Times New Roman"/>
          <w:bCs/>
          <w:sz w:val="22"/>
          <w:szCs w:val="22"/>
        </w:rPr>
        <w:t>checkboxu</w:t>
      </w:r>
      <w:proofErr w:type="spellEnd"/>
      <w:r w:rsidRPr="001F5BBC">
        <w:rPr>
          <w:rFonts w:ascii="Times New Roman" w:hAnsi="Times New Roman" w:cs="Times New Roman"/>
          <w:bCs/>
          <w:sz w:val="22"/>
          <w:szCs w:val="22"/>
        </w:rPr>
        <w:t xml:space="preserve"> iba tie spoje, ktoré chce zakúpiť bez MHD lístka. Voľný lístok na MHD automaticky využije bez nutnosti ho znovu zakúpiť.</w:t>
      </w:r>
    </w:p>
    <w:p w14:paraId="14AF761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Cena sa automaticky aktualizuje na základe vybraných spojov.</w:t>
      </w:r>
    </w:p>
    <w:p w14:paraId="2A511B55"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Platba za lístok:</w:t>
      </w:r>
    </w:p>
    <w:p w14:paraId="0492455A"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potvrdí údaje a prejde k platbe.</w:t>
      </w:r>
    </w:p>
    <w:p w14:paraId="7A7B4D62"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dokončí platbu.</w:t>
      </w:r>
    </w:p>
    <w:p w14:paraId="67549193"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Vygenerovanie lístkov:</w:t>
      </w:r>
    </w:p>
    <w:p w14:paraId="3261A0A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úspešnej platbe systém uloží všetky zakúpené lístky do sekcie „Moje lístky“. Používateľ vidí podrobnosti o jednotlivých lístkoch pre vlak a prímestský spoj.</w:t>
      </w:r>
    </w:p>
    <w:p w14:paraId="665DD26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upozorní používateľa, že si musí aktivovať (označiť) voľný lístok na MHD na plánovanú trasu v rámci časového limitu.</w:t>
      </w:r>
    </w:p>
    <w:p w14:paraId="385CC2A8"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Aktivácia lístka bude možná priamo z aplikácie a používateľ bude informovaný o limite, kedy lístok musí byť aktivovaný.</w:t>
      </w:r>
    </w:p>
    <w:p w14:paraId="59A484B1"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Alternatívne toky:</w:t>
      </w:r>
    </w:p>
    <w:p w14:paraId="1783561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 Používateľ má voľný lístok na MHD, ale nezohľadní ho</w:t>
      </w:r>
    </w:p>
    <w:p w14:paraId="248A776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ignorovať voľný lístok na MHD a zakúpiť si nový lístok na MHD.</w:t>
      </w:r>
    </w:p>
    <w:p w14:paraId="6F12F24B"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upozornenie, že voľný lístok na MHD je k dispozícii, a používateľ môže zmeniť výber.</w:t>
      </w:r>
    </w:p>
    <w:p w14:paraId="44E62593"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B: Chyba pri platbe</w:t>
      </w:r>
    </w:p>
    <w:p w14:paraId="4C3C5BD5"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sa platba nezrealizuje (napr. kvôli problémom s platobnou metódou), používateľ dostane chybové hlásenie v aplikácii a lístky nebudú zakúpené.</w:t>
      </w:r>
    </w:p>
    <w:p w14:paraId="429BD5A4"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 Manuálne zobrazenie lístkov pri problémoch s aktiváciou</w:t>
      </w:r>
    </w:p>
    <w:p w14:paraId="6F5FD78E"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sa vyskytne problém pri aktivácii alebo načítaní lístkov (napr. kvôli technickým problémom alebo poškodenému displeju), používateľ môže manuálne otvoriť aplikáciu a zobraziť jednotlivé zakúpené lístky pre ich validáciu dopravcami.</w:t>
      </w:r>
    </w:p>
    <w:p w14:paraId="4ADD60C4"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24" w:name="_Toc179895910"/>
      <w:r w:rsidRPr="001F5BBC">
        <w:rPr>
          <w:rFonts w:cs="Times New Roman"/>
        </w:rPr>
        <w:t>Nákup cestovného lístka s overením splatnosti faktúry pre firemné účty</w:t>
      </w:r>
      <w:bookmarkEnd w:id="24"/>
    </w:p>
    <w:p w14:paraId="29D6148C"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14DF146E"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as_65852 Nákup cestovného lístka</w:t>
      </w:r>
    </w:p>
    <w:p w14:paraId="4D1F8412"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4D1A84A6"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Nákup cestovného lístka s overením splatnosti faktúry pre firemné účty.</w:t>
      </w:r>
    </w:p>
    <w:p w14:paraId="0D5FB38B"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2B7789CE"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Firemný používateľ (Cestujúci) - zamestnanec využívajúci mestskú hromadnú dopravu (MHD) v rámci firemného účtu.</w:t>
      </w:r>
    </w:p>
    <w:p w14:paraId="23EE610E"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cestujúceho.</w:t>
      </w:r>
    </w:p>
    <w:p w14:paraId="0B0E18E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36DEF07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Firemný používateľ má nainštalovanú a aktívnu aplikáciu NICL a je prihlásený do firemného účtu.</w:t>
      </w:r>
    </w:p>
    <w:p w14:paraId="21BC2A86"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Firemný účet má zaregistrovanú a overenú platobnú metódu- na faktúru</w:t>
      </w:r>
    </w:p>
    <w:p w14:paraId="4AB824F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Faktúra za predchádzajúce obdobie nie je uhradená a je po splatnosti.</w:t>
      </w:r>
    </w:p>
    <w:p w14:paraId="156F83E8"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je konfigurovaný tak, aby obmedzil nákup nových cestovných lístkov pri neuhradených faktúrach.</w:t>
      </w:r>
    </w:p>
    <w:p w14:paraId="72242322"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Počet dní po splatnosti, po ktorých sa obmedzí možnosť nákupu, je nastavený v systéme (napr. 7 dní po splatnosti).</w:t>
      </w:r>
    </w:p>
    <w:p w14:paraId="6F64D6F8"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Výstupy:</w:t>
      </w:r>
    </w:p>
    <w:p w14:paraId="0A97DF9C"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Firemnému používateľovi je zakázaný nákup nového cestovného lístka, pokiaľ je faktúra po splatnosti a nie je uhradená.</w:t>
      </w:r>
    </w:p>
    <w:p w14:paraId="7F6A0C5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Firemný používateľ a administrátor sú informovaní o dôvode zamietnutia a sú ponúknuté možnosti riešenia.</w:t>
      </w:r>
    </w:p>
    <w:p w14:paraId="2268F11A"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Overenie splatnosti faktúry pred nákupom cestovného lístka</w:t>
      </w:r>
    </w:p>
    <w:p w14:paraId="2EF6379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Požiadavka na nákup lístka:</w:t>
      </w:r>
    </w:p>
    <w:p w14:paraId="36C001E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Firemný používateľ otvorí aplikáciu a vyberie možnosť "Nákup cestovného lístka".</w:t>
      </w:r>
    </w:p>
    <w:p w14:paraId="7F152D5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skontroluje stav firemného účtu a overí, či je faktúra po splatnosti a neuhradená.</w:t>
      </w:r>
    </w:p>
    <w:p w14:paraId="6A7A490F"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Kontrola neuhradenej faktúry:</w:t>
      </w:r>
    </w:p>
    <w:p w14:paraId="7051C37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je faktúra po splatnosti a neuhradená, systém zablokuje možnosť nákupu nového cestovného lístka.</w:t>
      </w:r>
    </w:p>
    <w:p w14:paraId="0BC40E6A"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správu informujúcu používateľa o tom, že nákup lístka je zablokovaný kvôli neuhradenej faktúre.</w:t>
      </w:r>
    </w:p>
    <w:p w14:paraId="7B69A0E4"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Upozornenie a možnosti:</w:t>
      </w:r>
    </w:p>
    <w:p w14:paraId="1E4E475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ponúkne možnosť kontaktovať administrátora firemného účtu, aby mohol uhradiť neuhradenú faktúru.</w:t>
      </w:r>
    </w:p>
    <w:p w14:paraId="3C146A1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Firemný používateľ môže zrušiť požiadavku na nákup lístka alebo upozorniť administrátora na potrebu úhrady faktúry.</w:t>
      </w:r>
    </w:p>
    <w:p w14:paraId="7635D94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Úspešné vyrovnanie faktúry:</w:t>
      </w:r>
    </w:p>
    <w:p w14:paraId="0ADC6C9B"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administrátor uhradí dlžnú faktúru, systém odblokuje možnosť nákupu nových lístkov.</w:t>
      </w:r>
    </w:p>
    <w:p w14:paraId="453F2FA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Firemný používateľ môže následne pokračovať v nákupe cestovného lístka.</w:t>
      </w:r>
    </w:p>
    <w:p w14:paraId="24130B9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Nákup lístka:</w:t>
      </w:r>
    </w:p>
    <w:p w14:paraId="09B1042A"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Firemný používateľ znovu zadá požiadavku na nákup lístka, ktorý je následne úspešne zakúpený.</w:t>
      </w:r>
    </w:p>
    <w:p w14:paraId="66F9845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Spôsob platby pri kúpe lístka:</w:t>
      </w:r>
    </w:p>
    <w:p w14:paraId="0D56E995"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podľa nastavení firemného účtu(faktúra alebo úhrada cez pridanú platobnú kartu).</w:t>
      </w:r>
    </w:p>
    <w:p w14:paraId="5A4BA2CA"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Firemný účet nemá neuhradené faktúry</w:t>
      </w:r>
    </w:p>
    <w:p w14:paraId="22B0F8E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Bez dlhu:</w:t>
      </w:r>
    </w:p>
    <w:p w14:paraId="7A4A51E5"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overí, že firemný účet nemá neuhradené faktúry.</w:t>
      </w:r>
    </w:p>
    <w:p w14:paraId="1034A81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Firemný používateľ pokračuje v procese nákupu lístka bez obmedzení.</w:t>
      </w:r>
    </w:p>
    <w:p w14:paraId="4F2060FA"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Nákup lístka:</w:t>
      </w:r>
    </w:p>
    <w:p w14:paraId="283537A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Firemný používateľ úspešne zakúpi cestovný lístok bez akýchkoľvek prekážok.</w:t>
      </w:r>
    </w:p>
    <w:p w14:paraId="1CA3E90B"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25" w:name="_Toc179895911"/>
      <w:r w:rsidRPr="001F5BBC">
        <w:rPr>
          <w:rFonts w:cs="Times New Roman"/>
        </w:rPr>
        <w:lastRenderedPageBreak/>
        <w:t>Použitie dopravnej karty s kreditom na kúpu lístka cez aplikáciu NICL</w:t>
      </w:r>
      <w:bookmarkEnd w:id="25"/>
    </w:p>
    <w:p w14:paraId="572FFE65"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673F59C2"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as_65852 Nákup cestovného lístka</w:t>
      </w:r>
    </w:p>
    <w:p w14:paraId="046344FE"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6F5A6BC2"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Nákup cestovného lístka s využitím kreditu na zaevidovanej dopravnej karte.</w:t>
      </w:r>
    </w:p>
    <w:p w14:paraId="7AE4E71C"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3A832445"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Používateľ/Cestujúci: Osoba, ktorá má zaregistrovanú dopravnú kartu s kreditom a plánuje si zakúpiť lístok.</w:t>
      </w:r>
    </w:p>
    <w:p w14:paraId="541331B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Mobilná aplikácia, ktorá umožňuje plánovanie trasy a kúpu lístka.</w:t>
      </w:r>
    </w:p>
    <w:p w14:paraId="7F676B0F"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3D830B05"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je zaregistrovaný v aplikácii NICL a prihlásený do svojho účtu.</w:t>
      </w:r>
    </w:p>
    <w:p w14:paraId="674AA04C"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zaregistrovanú dopravnú kartu s dostatočným kreditom.</w:t>
      </w:r>
    </w:p>
    <w:p w14:paraId="34F46983"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je dostupný a funkčný.</w:t>
      </w:r>
    </w:p>
    <w:p w14:paraId="1F80A1A1"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Vstupy:</w:t>
      </w:r>
    </w:p>
    <w:p w14:paraId="24C56B91"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Zaregistrovaná dopravná karta s kreditom.</w:t>
      </w:r>
    </w:p>
    <w:p w14:paraId="44BC577E"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Požiadavka na plánovanie trasy a kúpu cestovného lístka cez aplikáciu NICL.</w:t>
      </w:r>
    </w:p>
    <w:p w14:paraId="087550FF"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17B1006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Úspešne zakúpený cestovný lístok s upravenou cenou na základe kreditu z dopravnej karty.</w:t>
      </w:r>
    </w:p>
    <w:p w14:paraId="7C69715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Zobrazenie finálnej sumy na úhradu po odpočítaní kreditu.</w:t>
      </w:r>
    </w:p>
    <w:p w14:paraId="742E1575"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w:t>
      </w:r>
    </w:p>
    <w:p w14:paraId="26FA174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Používateľ sa prihlási do aplikácie NICL a otvorí sekciu pre plánovanie trasy.</w:t>
      </w:r>
    </w:p>
    <w:p w14:paraId="635BB65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Používateľ naplánuje trasu, ktorou chce cestovať, a prejde na možnosť zakúpenia lístka.</w:t>
      </w:r>
    </w:p>
    <w:p w14:paraId="506E0BC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Systém NICL identifikuje zaregistrovanú dopravnú kartu používateľa a overí, či má dostatočný kredit na kúpu lístka.</w:t>
      </w:r>
    </w:p>
    <w:p w14:paraId="28C5CC2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Aplikácia NICL informuje používateľa, že je možné použiť kredit z dopravnej karty na úhradu časti alebo celej ceny lístka.</w:t>
      </w:r>
    </w:p>
    <w:p w14:paraId="473589E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Používateľ potvrdí použitie dopravnej karty na úhradu lístka.</w:t>
      </w:r>
    </w:p>
    <w:p w14:paraId="6BF809F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Systém NICL automaticky odpočíta kredit z dopravnej karty a upraví cenu lístka.</w:t>
      </w:r>
    </w:p>
    <w:p w14:paraId="25A2C7D5" w14:textId="77777777" w:rsidR="001018C5" w:rsidRPr="001F5BBC" w:rsidRDefault="001018C5" w:rsidP="00121AEF">
      <w:pPr>
        <w:spacing w:before="120" w:after="120"/>
        <w:ind w:left="1985"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Príklad: Ak kredit na karte pokrýva časť ceny lístka, zvyšná suma sa zobrazí na platbu.</w:t>
      </w:r>
    </w:p>
    <w:p w14:paraId="70D90952"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Používateľ dokončí platbu zvyšnej sumy (ak je potrebná) a systém vygeneruje elektronický lístok.</w:t>
      </w:r>
    </w:p>
    <w:p w14:paraId="514791EA"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8.</w:t>
      </w:r>
      <w:r w:rsidRPr="001F5BBC">
        <w:rPr>
          <w:rFonts w:ascii="Times New Roman" w:hAnsi="Times New Roman" w:cs="Times New Roman"/>
          <w:bCs/>
          <w:sz w:val="22"/>
          <w:szCs w:val="22"/>
        </w:rPr>
        <w:tab/>
        <w:t>Používateľ dostane potvrdenie o úspešnej transakcii a zakúpenom lístku.</w:t>
      </w:r>
    </w:p>
    <w:p w14:paraId="41B5930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lastRenderedPageBreak/>
        <w:t>Alternatívne scenáre:</w:t>
      </w:r>
    </w:p>
    <w:p w14:paraId="6DD739C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A1: Nedostatočný kredit na dopravnej karte:</w:t>
      </w:r>
    </w:p>
    <w:p w14:paraId="74D0823F"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Aplikácia NICL informuje používateľa, že kredit na karte nestačí na úhradu lístka.</w:t>
      </w:r>
    </w:p>
    <w:p w14:paraId="7E21ADEF"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Používateľ si môže zvoliť iný spôsob platby a následne pokračovať v kúpe lístka.</w:t>
      </w:r>
    </w:p>
    <w:p w14:paraId="6D1A9E2F"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A2: Používateľ odmietne použiť kredit z karty:</w:t>
      </w:r>
    </w:p>
    <w:p w14:paraId="313374B9"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Používateľ môže odmietnuť použitie kreditu a vybrať iný spôsob platby.</w:t>
      </w:r>
    </w:p>
    <w:p w14:paraId="1E11BC98"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Scenár pokračuje platbou celkovej sumy za lístok bez zohľadnenia kreditu.</w:t>
      </w:r>
    </w:p>
    <w:p w14:paraId="297CCF76"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Výnimky:</w:t>
      </w:r>
    </w:p>
    <w:p w14:paraId="342FBD35"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nastane technický problém pri spracovaní platby alebo pri overení kreditu, aplikácia NICL informuje používateľa a poskytne alternatívne možnosti platby.</w:t>
      </w:r>
    </w:p>
    <w:p w14:paraId="267A5DD7" w14:textId="77777777" w:rsidR="001018C5" w:rsidRPr="001F5BBC" w:rsidRDefault="001018C5" w:rsidP="00A25D66">
      <w:pPr>
        <w:spacing w:before="120" w:after="120"/>
        <w:jc w:val="both"/>
        <w:rPr>
          <w:rFonts w:ascii="Times New Roman" w:hAnsi="Times New Roman" w:cs="Times New Roman"/>
          <w:bCs/>
          <w:sz w:val="22"/>
          <w:szCs w:val="22"/>
        </w:rPr>
      </w:pPr>
    </w:p>
    <w:p w14:paraId="3F6ED4CD"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26" w:name="_Toc179895912"/>
      <w:r w:rsidRPr="001F5BBC">
        <w:rPr>
          <w:rFonts w:cs="Times New Roman"/>
        </w:rPr>
        <w:t>Použitie predplatenej karty na kúpu lístka cez aplikáciu NICL</w:t>
      </w:r>
      <w:bookmarkEnd w:id="26"/>
    </w:p>
    <w:p w14:paraId="19E69231"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3D8333D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as_65852 Nákup cestovného lístka</w:t>
      </w:r>
    </w:p>
    <w:p w14:paraId="6D68E1B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6BA77002"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Nákup cestovného lístka s využitím zaevidovanej predplatenej karty.</w:t>
      </w:r>
    </w:p>
    <w:p w14:paraId="1180F0CB"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1AA25D2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Používateľ/Cestujúci: Osoba, ktorá má zaregistrovanú predplatenú kartu (</w:t>
      </w:r>
      <w:proofErr w:type="spellStart"/>
      <w:r w:rsidRPr="001F5BBC">
        <w:rPr>
          <w:rFonts w:ascii="Times New Roman" w:hAnsi="Times New Roman" w:cs="Times New Roman"/>
          <w:bCs/>
          <w:sz w:val="22"/>
          <w:szCs w:val="22"/>
        </w:rPr>
        <w:t>mesačenku</w:t>
      </w:r>
      <w:proofErr w:type="spellEnd"/>
      <w:r w:rsidRPr="001F5BBC">
        <w:rPr>
          <w:rFonts w:ascii="Times New Roman" w:hAnsi="Times New Roman" w:cs="Times New Roman"/>
          <w:bCs/>
          <w:sz w:val="22"/>
          <w:szCs w:val="22"/>
        </w:rPr>
        <w:t xml:space="preserve"> alebo ročenku) a plánuje si zakúpiť lístok.</w:t>
      </w:r>
    </w:p>
    <w:p w14:paraId="61DCB753"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Mobilná aplikácia, ktorá umožňuje plánovanie trasy a kúpu lístka.</w:t>
      </w:r>
    </w:p>
    <w:p w14:paraId="6B71C54A"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06AA956F"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je zaregistrovaný v aplikácii NICL a prihlásený do svojho účtu.</w:t>
      </w:r>
    </w:p>
    <w:p w14:paraId="59336604"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zaregistrovanú platnú predplatenú kartu, ktorá pokrýva niektoré časti trasy.</w:t>
      </w:r>
    </w:p>
    <w:p w14:paraId="23DD851E"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je dostupný a funkčný.</w:t>
      </w:r>
    </w:p>
    <w:p w14:paraId="04488554"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Vstupy:</w:t>
      </w:r>
    </w:p>
    <w:p w14:paraId="6D2F882F"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Zaregistrovaná predplatená karta (</w:t>
      </w:r>
      <w:proofErr w:type="spellStart"/>
      <w:r w:rsidRPr="001F5BBC">
        <w:rPr>
          <w:rFonts w:ascii="Times New Roman" w:hAnsi="Times New Roman" w:cs="Times New Roman"/>
          <w:bCs/>
          <w:sz w:val="22"/>
          <w:szCs w:val="22"/>
        </w:rPr>
        <w:t>mesačenka</w:t>
      </w:r>
      <w:proofErr w:type="spellEnd"/>
      <w:r w:rsidRPr="001F5BBC">
        <w:rPr>
          <w:rFonts w:ascii="Times New Roman" w:hAnsi="Times New Roman" w:cs="Times New Roman"/>
          <w:bCs/>
          <w:sz w:val="22"/>
          <w:szCs w:val="22"/>
        </w:rPr>
        <w:t xml:space="preserve"> alebo ročenka).</w:t>
      </w:r>
    </w:p>
    <w:p w14:paraId="53885468"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Požiadavka na plánovanie trasy a kúpu cestovného lístka cez aplikáciu NICL.</w:t>
      </w:r>
    </w:p>
    <w:p w14:paraId="301AF1D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14BBEF8A"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Úspešne zakúpený cestovný lístok s upravenou cenou na základe pokrytia predplatenou kartou.</w:t>
      </w:r>
    </w:p>
    <w:p w14:paraId="08E14A5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Zobrazenie finálnej sumy na úhradu po zohľadnení pokrytia predplatenou kartou.</w:t>
      </w:r>
    </w:p>
    <w:p w14:paraId="45EDB0D7"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w:t>
      </w:r>
    </w:p>
    <w:p w14:paraId="4AA5FBA6"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1.</w:t>
      </w:r>
      <w:r w:rsidRPr="001F5BBC">
        <w:rPr>
          <w:rFonts w:ascii="Times New Roman" w:hAnsi="Times New Roman" w:cs="Times New Roman"/>
          <w:bCs/>
          <w:sz w:val="22"/>
          <w:szCs w:val="22"/>
        </w:rPr>
        <w:tab/>
        <w:t>Používateľ sa prihlási do aplikácie NICL a otvorí sekciu pre plánovanie trasy.</w:t>
      </w:r>
    </w:p>
    <w:p w14:paraId="5CB3FD73" w14:textId="77777777" w:rsidR="001018C5" w:rsidRPr="001F5BBC" w:rsidRDefault="001018C5" w:rsidP="00121AEF">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Používateľ naplánuje trasu, ktorou chce cestovať, a prejde na možnosť zakúpenia lístka.</w:t>
      </w:r>
    </w:p>
    <w:p w14:paraId="000EFF12" w14:textId="77777777" w:rsidR="001018C5" w:rsidRPr="001F5BBC" w:rsidRDefault="001018C5" w:rsidP="00121AEF">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Systém NICL overí zaregistrovanú predplatenú kartu používateľa a identifikuje, ktoré úseky naplánovanej trasy sú pokryté touto kartou.</w:t>
      </w:r>
    </w:p>
    <w:p w14:paraId="5A5C044B" w14:textId="77777777" w:rsidR="001018C5" w:rsidRPr="001F5BBC" w:rsidRDefault="001018C5" w:rsidP="00121AEF">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Systém NICL automaticky upraví cenu lístka na základe úsekov trasy, ktoré sú pokryté predplatenou kartou.</w:t>
      </w:r>
    </w:p>
    <w:p w14:paraId="171D984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Príklad: Ak predplatená karta pokrýva polovicu trasy, cena lístka bude znížená o príslušnú sumu.</w:t>
      </w:r>
    </w:p>
    <w:p w14:paraId="6567938A" w14:textId="77777777" w:rsidR="001018C5" w:rsidRPr="001F5BBC" w:rsidRDefault="001018C5" w:rsidP="00121AEF">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Aplikácia NICL zobrazí používateľovi výslednú sumu, ktorú musí zaplatiť, spolu s informáciou o tom, ktorá časť trasy bola pokrytá predplatenou kartou.</w:t>
      </w:r>
    </w:p>
    <w:p w14:paraId="5193F45E" w14:textId="77777777" w:rsidR="001018C5" w:rsidRPr="001F5BBC" w:rsidRDefault="001018C5" w:rsidP="00121AEF">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Používateľ dokončí platbu zvyšnej sumy (ak je potrebná) a systém vygeneruje elektronický lístok.</w:t>
      </w:r>
    </w:p>
    <w:p w14:paraId="34128ED2" w14:textId="77777777" w:rsidR="001018C5" w:rsidRPr="001F5BBC" w:rsidRDefault="001018C5" w:rsidP="00121AEF">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Používateľ dostane potvrdenie o úspešnej transakcii a zakúpenom lístku.</w:t>
      </w:r>
    </w:p>
    <w:p w14:paraId="46FDCB81"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Alternatívne scenáre:</w:t>
      </w:r>
    </w:p>
    <w:p w14:paraId="1174FD11"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A1: Predplatená karta nepokrýva žiadnu časť trasy:</w:t>
      </w:r>
    </w:p>
    <w:p w14:paraId="501D298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Aplikácia NICL informuje používateľa, že predplatená karta nepokrýva žiadnu časť naplánovanej trasy.</w:t>
      </w:r>
    </w:p>
    <w:p w14:paraId="09CFDECB"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Používateľ si môže zvoliť iný spôsob platby a pokračovať v kúpe lístka za plnú cenu.</w:t>
      </w:r>
    </w:p>
    <w:p w14:paraId="06A2B9B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A2: Používateľ odmietne použiť predplatenú kartu:</w:t>
      </w:r>
    </w:p>
    <w:p w14:paraId="2BBA414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Používateľ môže odmietnuť použitie predplatenej karty a vybrať iný spôsob platby.</w:t>
      </w:r>
    </w:p>
    <w:p w14:paraId="2367C878"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Scenár pokračuje platbou celkovej sumy za lístok bez zohľadnenia predplatenej karty.</w:t>
      </w:r>
    </w:p>
    <w:p w14:paraId="5F825E7C" w14:textId="77777777" w:rsidR="001018C5" w:rsidRPr="009019F2" w:rsidRDefault="001018C5" w:rsidP="00A25D66">
      <w:pPr>
        <w:spacing w:before="120" w:after="120"/>
        <w:jc w:val="both"/>
        <w:rPr>
          <w:rFonts w:ascii="Times New Roman" w:hAnsi="Times New Roman" w:cs="Times New Roman"/>
          <w:b/>
          <w:bCs/>
          <w:sz w:val="22"/>
          <w:szCs w:val="22"/>
        </w:rPr>
      </w:pPr>
      <w:r w:rsidRPr="009019F2">
        <w:rPr>
          <w:rFonts w:ascii="Times New Roman" w:hAnsi="Times New Roman" w:cs="Times New Roman"/>
          <w:b/>
          <w:bCs/>
          <w:sz w:val="22"/>
          <w:szCs w:val="22"/>
        </w:rPr>
        <w:t>Výnimky:</w:t>
      </w:r>
    </w:p>
    <w:p w14:paraId="276FB26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nastane technický problém pri spracovaní platby alebo pri identifikácii úsekov pokrytých predplatenou kartou, aplikácia NICL informuje používateľa a poskytne alternatívne možnosti platby.</w:t>
      </w:r>
    </w:p>
    <w:p w14:paraId="031C2730" w14:textId="77777777" w:rsidR="001018C5" w:rsidRPr="001F5BBC" w:rsidRDefault="001018C5" w:rsidP="00A25D66">
      <w:pPr>
        <w:spacing w:before="120" w:after="120"/>
        <w:jc w:val="both"/>
        <w:rPr>
          <w:rFonts w:ascii="Times New Roman" w:hAnsi="Times New Roman" w:cs="Times New Roman"/>
          <w:bCs/>
          <w:sz w:val="22"/>
          <w:szCs w:val="22"/>
        </w:rPr>
      </w:pPr>
    </w:p>
    <w:p w14:paraId="6A180306"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r w:rsidRPr="001F5BBC">
        <w:rPr>
          <w:rFonts w:cs="Times New Roman"/>
        </w:rPr>
        <w:tab/>
      </w:r>
      <w:bookmarkStart w:id="27" w:name="_Toc179895913"/>
      <w:r w:rsidRPr="001F5BBC">
        <w:rPr>
          <w:rFonts w:cs="Times New Roman"/>
        </w:rPr>
        <w:t>Automatická aplikácia zľavy pri nákupnom procese</w:t>
      </w:r>
      <w:bookmarkEnd w:id="27"/>
    </w:p>
    <w:p w14:paraId="3638EBE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40BFBF6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as_65853 Zľavy</w:t>
      </w:r>
    </w:p>
    <w:p w14:paraId="171EF098"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1900BBB5"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počas nákupu automaticky uplatní nárok na zľavu na základe profilu používateľa.</w:t>
      </w:r>
    </w:p>
    <w:p w14:paraId="4C2DC2FA"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129DE1D1"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ktorá využíva aplikáciu na nákup cestovného lístka a má nárok na zľavu (napr. študent, dôchodca, osoba so zdravotným postihnutím).</w:t>
      </w:r>
    </w:p>
    <w:p w14:paraId="4DECBF1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Systém NICL: Systém, ktorý spracúva nákup lístkov a aplikuje zľavy.</w:t>
      </w:r>
    </w:p>
    <w:p w14:paraId="0E6C40C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Validácia dokladov / </w:t>
      </w:r>
      <w:proofErr w:type="spellStart"/>
      <w:r w:rsidRPr="001F5BBC">
        <w:rPr>
          <w:rFonts w:ascii="Times New Roman" w:hAnsi="Times New Roman" w:cs="Times New Roman"/>
          <w:bCs/>
          <w:sz w:val="22"/>
          <w:szCs w:val="22"/>
        </w:rPr>
        <w:t>Backend</w:t>
      </w:r>
      <w:proofErr w:type="spellEnd"/>
      <w:r w:rsidRPr="001F5BBC">
        <w:rPr>
          <w:rFonts w:ascii="Times New Roman" w:hAnsi="Times New Roman" w:cs="Times New Roman"/>
          <w:bCs/>
          <w:sz w:val="22"/>
          <w:szCs w:val="22"/>
        </w:rPr>
        <w:t xml:space="preserve"> systém: Systém na pozadí, ktorý overuje </w:t>
      </w:r>
      <w:proofErr w:type="spellStart"/>
      <w:r w:rsidRPr="001F5BBC">
        <w:rPr>
          <w:rFonts w:ascii="Times New Roman" w:hAnsi="Times New Roman" w:cs="Times New Roman"/>
          <w:bCs/>
          <w:sz w:val="22"/>
          <w:szCs w:val="22"/>
        </w:rPr>
        <w:t>zľavové</w:t>
      </w:r>
      <w:proofErr w:type="spellEnd"/>
      <w:r w:rsidRPr="001F5BBC">
        <w:rPr>
          <w:rFonts w:ascii="Times New Roman" w:hAnsi="Times New Roman" w:cs="Times New Roman"/>
          <w:bCs/>
          <w:sz w:val="22"/>
          <w:szCs w:val="22"/>
        </w:rPr>
        <w:t xml:space="preserve"> doklady a zabezpečuje ich správne uplatnenie.</w:t>
      </w:r>
    </w:p>
    <w:p w14:paraId="69FE078E"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5174B6B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v aplikácii NICL vytvorený účet.</w:t>
      </w:r>
    </w:p>
    <w:p w14:paraId="0591718E"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má úspešne pridaný a validovaný </w:t>
      </w:r>
      <w:proofErr w:type="spellStart"/>
      <w:r w:rsidRPr="001F5BBC">
        <w:rPr>
          <w:rFonts w:ascii="Times New Roman" w:hAnsi="Times New Roman" w:cs="Times New Roman"/>
          <w:bCs/>
          <w:sz w:val="22"/>
          <w:szCs w:val="22"/>
        </w:rPr>
        <w:t>zľavový</w:t>
      </w:r>
      <w:proofErr w:type="spellEnd"/>
      <w:r w:rsidRPr="001F5BBC">
        <w:rPr>
          <w:rFonts w:ascii="Times New Roman" w:hAnsi="Times New Roman" w:cs="Times New Roman"/>
          <w:bCs/>
          <w:sz w:val="22"/>
          <w:szCs w:val="22"/>
        </w:rPr>
        <w:t xml:space="preserve"> doklad v aplikácii (napr. ISIC, ZŤP, dôchodcovský preukaz) alebo bol jeho status automaticky overený (napr. prostredníctvom Sociálnej poisťovne).</w:t>
      </w:r>
    </w:p>
    <w:p w14:paraId="37BE127A"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má aktuálne informácie o nároku používateľa na zľavu.</w:t>
      </w:r>
    </w:p>
    <w:p w14:paraId="11D7AD8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w:t>
      </w:r>
    </w:p>
    <w:p w14:paraId="1A28303E"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úspešne zakúpil cestovný lístok s automaticky uplatnenou zľavou.</w:t>
      </w:r>
    </w:p>
    <w:p w14:paraId="12CF701A"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zobrazuje potvrdenie o zakúpení lístka so zľavnenou cenou.</w:t>
      </w:r>
    </w:p>
    <w:p w14:paraId="3B0C440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eviduje transakciu so zľavou pre prípadné kontroly alebo audity.</w:t>
      </w:r>
    </w:p>
    <w:p w14:paraId="609B7FD0"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Automatická aplikácia zľavy</w:t>
      </w:r>
    </w:p>
    <w:p w14:paraId="4883274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Spustenie nákupu:</w:t>
      </w:r>
    </w:p>
    <w:p w14:paraId="6A86AB0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aplikáciu NICL a vyberie možnosť nákupu cestovného lístka.</w:t>
      </w:r>
    </w:p>
    <w:p w14:paraId="4B5C1C62"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Výber trasy:</w:t>
      </w:r>
    </w:p>
    <w:p w14:paraId="27B9CA92"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zvolí plánovanú trasu.</w:t>
      </w:r>
    </w:p>
    <w:p w14:paraId="1D9D1D41"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Kontrola oprávnenosti na zľavu:</w:t>
      </w:r>
    </w:p>
    <w:p w14:paraId="2F7814C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Systém NICL automaticky skontroluje, či má používateľ nárok na zľavu pre vybranú trasu a typ lístka. Kontrola prebehne na základe informácií o </w:t>
      </w:r>
      <w:proofErr w:type="spellStart"/>
      <w:r w:rsidRPr="001F5BBC">
        <w:rPr>
          <w:rFonts w:ascii="Times New Roman" w:hAnsi="Times New Roman" w:cs="Times New Roman"/>
          <w:bCs/>
          <w:sz w:val="22"/>
          <w:szCs w:val="22"/>
        </w:rPr>
        <w:t>zľavových</w:t>
      </w:r>
      <w:proofErr w:type="spellEnd"/>
      <w:r w:rsidRPr="001F5BBC">
        <w:rPr>
          <w:rFonts w:ascii="Times New Roman" w:hAnsi="Times New Roman" w:cs="Times New Roman"/>
          <w:bCs/>
          <w:sz w:val="22"/>
          <w:szCs w:val="22"/>
        </w:rPr>
        <w:t xml:space="preserve"> dokladoch, ktoré má používateľ priradené k svojmu účtu alebo na základe údajov automaticky overených cez relevantné registre.</w:t>
      </w:r>
    </w:p>
    <w:p w14:paraId="2CC167F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Aplikácia zľavy:</w:t>
      </w:r>
    </w:p>
    <w:p w14:paraId="12BF250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systém zistí, že používateľ má nárok na zľavu, automaticky aplikuje zľavnenú cenu na vybraný lístok.</w:t>
      </w:r>
    </w:p>
    <w:p w14:paraId="49FB9E3C"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Zobrazenie zľavneného lístka:</w:t>
      </w:r>
    </w:p>
    <w:p w14:paraId="54F23BD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používateľovi zľavnenú cenu lístka a umožní mu potvrdiť nákup.</w:t>
      </w:r>
    </w:p>
    <w:p w14:paraId="6BEE6AF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Platba za lístok:</w:t>
      </w:r>
    </w:p>
    <w:p w14:paraId="348B5B7B"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potvrdí údaje a prejde k platbe.</w:t>
      </w:r>
    </w:p>
    <w:p w14:paraId="614142FE"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dokončí platbu.</w:t>
      </w:r>
    </w:p>
    <w:p w14:paraId="1FB3E4CA"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Dokončenie transakcie:</w:t>
      </w:r>
    </w:p>
    <w:p w14:paraId="535CDD0B"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zobrazuje potvrdenie o nákupe s detailmi transakcie vrátane aplikovanej zľavy.</w:t>
      </w:r>
    </w:p>
    <w:p w14:paraId="2C98C9A9"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nájsť zakúpený lístok v sekcii "Moje lístky".</w:t>
      </w:r>
    </w:p>
    <w:p w14:paraId="7C7D29F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lastRenderedPageBreak/>
        <w:t>Alternatívny scenár: Používateľ nemá nárok na zľavu</w:t>
      </w:r>
    </w:p>
    <w:p w14:paraId="68C0C7B1"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Ak systém zistí, že používateľ nemá platný </w:t>
      </w:r>
      <w:proofErr w:type="spellStart"/>
      <w:r w:rsidRPr="001F5BBC">
        <w:rPr>
          <w:rFonts w:ascii="Times New Roman" w:hAnsi="Times New Roman" w:cs="Times New Roman"/>
          <w:bCs/>
          <w:sz w:val="22"/>
          <w:szCs w:val="22"/>
        </w:rPr>
        <w:t>zľavový</w:t>
      </w:r>
      <w:proofErr w:type="spellEnd"/>
      <w:r w:rsidRPr="001F5BBC">
        <w:rPr>
          <w:rFonts w:ascii="Times New Roman" w:hAnsi="Times New Roman" w:cs="Times New Roman"/>
          <w:bCs/>
          <w:sz w:val="22"/>
          <w:szCs w:val="22"/>
        </w:rPr>
        <w:t xml:space="preserve"> doklad alebo zvolený lístok nespĺňa podmienky na zľavu, zľava sa neuplatní a používateľ pokračuje v nákupe bez zľavy.</w:t>
      </w:r>
    </w:p>
    <w:p w14:paraId="46B9CA03" w14:textId="77777777" w:rsidR="001018C5" w:rsidRPr="001F5BBC" w:rsidRDefault="001018C5" w:rsidP="00A25D66">
      <w:pPr>
        <w:spacing w:before="120" w:after="120"/>
        <w:jc w:val="both"/>
        <w:rPr>
          <w:rFonts w:ascii="Times New Roman" w:hAnsi="Times New Roman" w:cs="Times New Roman"/>
          <w:bCs/>
          <w:sz w:val="22"/>
          <w:szCs w:val="22"/>
        </w:rPr>
      </w:pPr>
    </w:p>
    <w:p w14:paraId="6087A077"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28" w:name="_Toc179895914"/>
      <w:r w:rsidRPr="001F5BBC">
        <w:rPr>
          <w:rFonts w:cs="Times New Roman"/>
        </w:rPr>
        <w:t>Zrušenie automaticky aplikovanej zľavy pri nákupnom procese</w:t>
      </w:r>
      <w:bookmarkEnd w:id="28"/>
    </w:p>
    <w:p w14:paraId="4E23EB18"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52FEC6D8"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as_65853 Zľavy</w:t>
      </w:r>
    </w:p>
    <w:p w14:paraId="131F1F1E" w14:textId="77777777" w:rsidR="001018C5" w:rsidRPr="001F5BBC" w:rsidRDefault="001018C5" w:rsidP="00A25D66">
      <w:pPr>
        <w:spacing w:before="120" w:after="120"/>
        <w:jc w:val="both"/>
        <w:rPr>
          <w:rFonts w:ascii="Times New Roman" w:hAnsi="Times New Roman" w:cs="Times New Roman"/>
          <w:bCs/>
          <w:sz w:val="22"/>
          <w:szCs w:val="22"/>
        </w:rPr>
      </w:pPr>
    </w:p>
    <w:p w14:paraId="2BF982CA"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1E1B3E66"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chce zakúpiť lístok bez automaticky aplikovanej zľavy.</w:t>
      </w:r>
    </w:p>
    <w:p w14:paraId="16359FAE"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223B9AC6"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ktorá nakupuje cestovný lístok prostredníctvom aplikácie NICL, ale nechce využiť automaticky aplikovanú zľavu.</w:t>
      </w:r>
    </w:p>
    <w:p w14:paraId="63AD591F"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Mobilná aplikácia, ktorá spracúva nákup lístkov a automaticky aplikuje zľavy na základe </w:t>
      </w:r>
      <w:proofErr w:type="spellStart"/>
      <w:r w:rsidRPr="001F5BBC">
        <w:rPr>
          <w:rFonts w:ascii="Times New Roman" w:hAnsi="Times New Roman" w:cs="Times New Roman"/>
          <w:bCs/>
          <w:sz w:val="22"/>
          <w:szCs w:val="22"/>
        </w:rPr>
        <w:t>zľavových</w:t>
      </w:r>
      <w:proofErr w:type="spellEnd"/>
      <w:r w:rsidRPr="001F5BBC">
        <w:rPr>
          <w:rFonts w:ascii="Times New Roman" w:hAnsi="Times New Roman" w:cs="Times New Roman"/>
          <w:bCs/>
          <w:sz w:val="22"/>
          <w:szCs w:val="22"/>
        </w:rPr>
        <w:t xml:space="preserve"> dokladov používateľa.</w:t>
      </w:r>
    </w:p>
    <w:p w14:paraId="0C40E72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30EFDA45"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v aplikácii NICL vytvorený účet.</w:t>
      </w:r>
    </w:p>
    <w:p w14:paraId="7C955783"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má pridaný a validovaný </w:t>
      </w:r>
      <w:proofErr w:type="spellStart"/>
      <w:r w:rsidRPr="001F5BBC">
        <w:rPr>
          <w:rFonts w:ascii="Times New Roman" w:hAnsi="Times New Roman" w:cs="Times New Roman"/>
          <w:bCs/>
          <w:sz w:val="22"/>
          <w:szCs w:val="22"/>
        </w:rPr>
        <w:t>zľavový</w:t>
      </w:r>
      <w:proofErr w:type="spellEnd"/>
      <w:r w:rsidRPr="001F5BBC">
        <w:rPr>
          <w:rFonts w:ascii="Times New Roman" w:hAnsi="Times New Roman" w:cs="Times New Roman"/>
          <w:bCs/>
          <w:sz w:val="22"/>
          <w:szCs w:val="22"/>
        </w:rPr>
        <w:t xml:space="preserve"> doklad v aplikácii alebo bol jeho status automaticky overený a aplikácia rozpoznala jeho nárok na zľavu.</w:t>
      </w:r>
    </w:p>
    <w:p w14:paraId="084B439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možnosť manuálne zrušiť aplikovanú zľavu počas nákupného procesu.</w:t>
      </w:r>
    </w:p>
    <w:p w14:paraId="4A6D9DCC"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w:t>
      </w:r>
    </w:p>
    <w:p w14:paraId="6A4B8B0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úspešne zakúpil cestovný lístok bez uplatnenia zľavy, aj keď na ňu mal nárok.</w:t>
      </w:r>
    </w:p>
    <w:p w14:paraId="6F2259CC"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zobrazuje potvrdenie o zakúpení lístka s plnou cenou.</w:t>
      </w:r>
    </w:p>
    <w:p w14:paraId="13DBCC6A"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Zrušenie automaticky aplikovanej zľavy</w:t>
      </w:r>
    </w:p>
    <w:p w14:paraId="723DC82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Spustenie nákupu:</w:t>
      </w:r>
    </w:p>
    <w:p w14:paraId="4734BBF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aplikáciu NICL a vyberie možnosť nákupu cestovného lístka.</w:t>
      </w:r>
    </w:p>
    <w:p w14:paraId="4D1AC785"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Výber trasy:</w:t>
      </w:r>
    </w:p>
    <w:p w14:paraId="17651149"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zvolí plánovanú trasu.</w:t>
      </w:r>
    </w:p>
    <w:p w14:paraId="1B54DA7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Automatická aplikácia zľavy:</w:t>
      </w:r>
    </w:p>
    <w:p w14:paraId="214CC80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Systém NICL automaticky aplikuje zľavu na základe validovaného </w:t>
      </w:r>
      <w:proofErr w:type="spellStart"/>
      <w:r w:rsidRPr="001F5BBC">
        <w:rPr>
          <w:rFonts w:ascii="Times New Roman" w:hAnsi="Times New Roman" w:cs="Times New Roman"/>
          <w:bCs/>
          <w:sz w:val="22"/>
          <w:szCs w:val="22"/>
        </w:rPr>
        <w:t>zľavového</w:t>
      </w:r>
      <w:proofErr w:type="spellEnd"/>
      <w:r w:rsidRPr="001F5BBC">
        <w:rPr>
          <w:rFonts w:ascii="Times New Roman" w:hAnsi="Times New Roman" w:cs="Times New Roman"/>
          <w:bCs/>
          <w:sz w:val="22"/>
          <w:szCs w:val="22"/>
        </w:rPr>
        <w:t xml:space="preserve"> dokladu používateľa alebo automaticky overeného statusu.</w:t>
      </w:r>
    </w:p>
    <w:p w14:paraId="19A2065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zobrazuje zľavnenú cenu lístka.</w:t>
      </w:r>
    </w:p>
    <w:p w14:paraId="77D9022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4.</w:t>
      </w:r>
      <w:r w:rsidRPr="001F5BBC">
        <w:rPr>
          <w:rFonts w:ascii="Times New Roman" w:hAnsi="Times New Roman" w:cs="Times New Roman"/>
          <w:bCs/>
          <w:sz w:val="22"/>
          <w:szCs w:val="22"/>
        </w:rPr>
        <w:tab/>
        <w:t>Zrušenie aplikovanej zľavy:</w:t>
      </w:r>
    </w:p>
    <w:p w14:paraId="5B33886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si uvedomí, že nechce využiť zľavu (napr. lístok kupuje pre niekoho iného, kto nemá nárok na zľavu).</w:t>
      </w:r>
    </w:p>
    <w:p w14:paraId="6303A35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klikne na možnosť zrušiť automaticky aplikovanú zľavu cez tlačidlo na obrazovke.</w:t>
      </w:r>
    </w:p>
    <w:p w14:paraId="1D9F147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odstráni zľavu a aktualizuje cenu lístka na plnú sumu.</w:t>
      </w:r>
    </w:p>
    <w:p w14:paraId="7AE18986"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Zobrazenie plnej ceny:</w:t>
      </w:r>
    </w:p>
    <w:p w14:paraId="3965C78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zobrazí používateľovi plnú cenu lístka bez zľavy.</w:t>
      </w:r>
    </w:p>
    <w:p w14:paraId="10A4449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si potvrdí, že chce kúpiť lístok za plnú cenu.</w:t>
      </w:r>
    </w:p>
    <w:p w14:paraId="08E8E1DA"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Potvrdenie nákupu a platba:</w:t>
      </w:r>
    </w:p>
    <w:p w14:paraId="692D1F1E"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potvrdí nákup lístka za plnú cenu.</w:t>
      </w:r>
    </w:p>
    <w:p w14:paraId="030FA13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zvolí spôsob platby. </w:t>
      </w:r>
    </w:p>
    <w:p w14:paraId="09A849E5"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dokončí platbu.</w:t>
      </w:r>
    </w:p>
    <w:p w14:paraId="18278F4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Dokončenie transakcie:</w:t>
      </w:r>
    </w:p>
    <w:p w14:paraId="40B0E41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zobrazuje potvrdenie o zakúpení lístka s detailmi transakcie vrátane plnej ceny.</w:t>
      </w:r>
    </w:p>
    <w:p w14:paraId="5D2B0542"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nájsť zakúpený lístok v sekcii "Moje lístky".</w:t>
      </w:r>
    </w:p>
    <w:p w14:paraId="56758E4A" w14:textId="77777777" w:rsidR="001018C5" w:rsidRPr="001F5BBC" w:rsidRDefault="001018C5" w:rsidP="00084983">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
          <w:bCs/>
          <w:sz w:val="22"/>
          <w:szCs w:val="22"/>
        </w:rPr>
        <w:t>Alternatívny scenár: Návrat k aplikovaniu zľavy</w:t>
      </w:r>
    </w:p>
    <w:p w14:paraId="76E09A8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zistí, že lístok chce nakoniec kúpiť so zľavou.</w:t>
      </w:r>
    </w:p>
    <w:p w14:paraId="219416B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klikne na možnosť opätovného uplatnenia zľavy.</w:t>
      </w:r>
    </w:p>
    <w:p w14:paraId="49391C6A"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znovu aplikuje zľavu a aktualizuje cenu lístka na zľavnenú sumu.</w:t>
      </w:r>
    </w:p>
    <w:p w14:paraId="2F03DA7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potvrdí nákup lístka so zľavou alebo pokračuje v nákupe bez ďalších zmien.</w:t>
      </w:r>
    </w:p>
    <w:p w14:paraId="41E1A7EE" w14:textId="77777777" w:rsidR="001018C5" w:rsidRPr="001F5BBC" w:rsidRDefault="001018C5" w:rsidP="00A25D66">
      <w:pPr>
        <w:spacing w:before="120" w:after="120"/>
        <w:jc w:val="both"/>
        <w:rPr>
          <w:rFonts w:ascii="Times New Roman" w:hAnsi="Times New Roman" w:cs="Times New Roman"/>
          <w:bCs/>
          <w:sz w:val="22"/>
          <w:szCs w:val="22"/>
        </w:rPr>
      </w:pPr>
    </w:p>
    <w:p w14:paraId="08F429FC"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29" w:name="_Toc179895915"/>
      <w:r w:rsidRPr="001F5BBC">
        <w:rPr>
          <w:rFonts w:cs="Times New Roman"/>
        </w:rPr>
        <w:t>Prehľad histórie zakúpených lístkov a trás</w:t>
      </w:r>
      <w:bookmarkEnd w:id="29"/>
    </w:p>
    <w:p w14:paraId="19FB57D4"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5A652B18"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as_65855 História cestovných lístkov</w:t>
      </w:r>
    </w:p>
    <w:p w14:paraId="763311B4" w14:textId="77777777" w:rsidR="001018C5" w:rsidRPr="001F5BBC" w:rsidRDefault="001018C5" w:rsidP="00A25D66">
      <w:pPr>
        <w:spacing w:before="120" w:after="120"/>
        <w:jc w:val="both"/>
        <w:rPr>
          <w:rFonts w:ascii="Times New Roman" w:hAnsi="Times New Roman" w:cs="Times New Roman"/>
          <w:bCs/>
          <w:sz w:val="22"/>
          <w:szCs w:val="22"/>
        </w:rPr>
      </w:pPr>
    </w:p>
    <w:p w14:paraId="203B2C5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1921BCEF"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si vie zobraziť históriu absolvovaných jázd a k nim zakúpených cestovných lístkov.</w:t>
      </w:r>
    </w:p>
    <w:p w14:paraId="3E59EBC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1AB7DC2F"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využívajúca mobilnú aplikáciu na správu a prehľad svojich cestovných lístkov a trás.</w:t>
      </w:r>
    </w:p>
    <w:p w14:paraId="1A86C035"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Aplikácia NICL: Mobilná aplikácia nainštalovaná na mobilnom zariadení používateľa.</w:t>
      </w:r>
    </w:p>
    <w:p w14:paraId="3E886F85"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Dopravný systém: Systém spravujúci údaje o cestovných lístkoch a transakciách.</w:t>
      </w:r>
    </w:p>
    <w:p w14:paraId="132B18FC"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776A42F3"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nainštalovanú a aktívnu aplikáciu.</w:t>
      </w:r>
    </w:p>
    <w:p w14:paraId="42976873"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vytvorený účet v aplikácii a je prihlásený.</w:t>
      </w:r>
    </w:p>
    <w:p w14:paraId="458EED8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prístup k historickým údajom o zakúpených lístkoch, trasách a doplnkových službách.</w:t>
      </w:r>
    </w:p>
    <w:p w14:paraId="173A2CA8"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2DCFE4C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Prehľad histórie zakúpených lístkov, trás doplnkových služieb v prehľadnej tabuľke.</w:t>
      </w:r>
    </w:p>
    <w:p w14:paraId="1B876AA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Detailné informácie o jednotlivých lístkoch vrátane QR kódu.</w:t>
      </w:r>
    </w:p>
    <w:p w14:paraId="351428EB"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Možnosť filtrovania histórie podľa rôznych kritérií.</w:t>
      </w:r>
    </w:p>
    <w:p w14:paraId="61729071"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Validácia platnosti cestovného lístka.</w:t>
      </w:r>
    </w:p>
    <w:p w14:paraId="031C2D6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Prehľad histórie zakúpených lístkov a trás</w:t>
      </w:r>
    </w:p>
    <w:p w14:paraId="6B07511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Prístup do histórie:</w:t>
      </w:r>
    </w:p>
    <w:p w14:paraId="12BDC1F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otvorí aplikáciu NICL</w:t>
      </w:r>
    </w:p>
    <w:p w14:paraId="14C5C69E" w14:textId="5D28D593"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vyhľadá sekciu „História </w:t>
      </w:r>
      <w:r w:rsidR="00815D1C" w:rsidRPr="001F5BBC">
        <w:rPr>
          <w:rFonts w:ascii="Times New Roman" w:hAnsi="Times New Roman" w:cs="Times New Roman"/>
          <w:bCs/>
          <w:sz w:val="22"/>
          <w:szCs w:val="22"/>
        </w:rPr>
        <w:t>jázd</w:t>
      </w:r>
      <w:r w:rsidRPr="001F5BBC">
        <w:rPr>
          <w:rFonts w:ascii="Times New Roman" w:hAnsi="Times New Roman" w:cs="Times New Roman"/>
          <w:bCs/>
          <w:sz w:val="22"/>
          <w:szCs w:val="22"/>
        </w:rPr>
        <w:t xml:space="preserve">, lístkov, nákupov“  v menu aplikácie </w:t>
      </w:r>
    </w:p>
    <w:p w14:paraId="0261583F"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Zobrazenie histórie:</w:t>
      </w:r>
    </w:p>
    <w:p w14:paraId="6B8308E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zobrazuje obrazovku s prehľadnou tabuľkou, ktorá obsahuje všetky zakúpené cestovné lístky, trasy, doplnkové služby.</w:t>
      </w:r>
    </w:p>
    <w:p w14:paraId="1CF88F1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Tabuľka zobrazuje základné údaje ako dátum nákupu, čas nákupu, nástupnú a výstupnú zastávku, dátum a čas cesty, cenu, stav lístka a druh dopravy, druh doplnkovej služby.</w:t>
      </w:r>
    </w:p>
    <w:p w14:paraId="0696066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Detail lístka:</w:t>
      </w:r>
    </w:p>
    <w:p w14:paraId="448054D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klikne na konkrétny záznam v tabuľke, čím sa zobrazí detailný prehľad o vybranom cestovnom lístku alebo doplnkovej službe.</w:t>
      </w:r>
    </w:p>
    <w:p w14:paraId="0A448C03"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Validácia lístka:</w:t>
      </w:r>
    </w:p>
    <w:p w14:paraId="02BC0DE2"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je to podporované, aplikácia umožňuje validáciu cestovného lístka priamo z detailov lístka, čím sa overí jeho platnosť a aktuálny stav.</w:t>
      </w:r>
    </w:p>
    <w:p w14:paraId="036D52D3"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Filtrovanie a vyhľadávanie:</w:t>
      </w:r>
    </w:p>
    <w:p w14:paraId="140F1338"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aplikovať filtre na tabuľku, aby našiel konkrétne lístky alebo cesty. Možnosti filtrovania môžu zahrňovať dátum nákupu, čas cesty, cenu, druh dopravy a ďalšie relevantné kritériá.</w:t>
      </w:r>
    </w:p>
    <w:p w14:paraId="2160F60C"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Zobrazenie a úprava údajov:</w:t>
      </w:r>
    </w:p>
    <w:p w14:paraId="1FCBE31F"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upravovať nastavenia zobrazovania histórie, aby si prispôsobil zobrazenie podľa svojich preferencií.</w:t>
      </w:r>
    </w:p>
    <w:p w14:paraId="6BD4D34B"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Alternatívy:</w:t>
      </w:r>
    </w:p>
    <w:p w14:paraId="5EBAE13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Neúplné údaje:</w:t>
      </w:r>
    </w:p>
    <w:p w14:paraId="425DD71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sú údaje neúplné alebo chýbajú, používateľ môže kontaktovať zákaznícku podporu prostredníctvom aplikácie a nahlásiť problém.</w:t>
      </w:r>
    </w:p>
    <w:p w14:paraId="251243DC"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Nedostupné historické údaje:</w:t>
      </w:r>
    </w:p>
    <w:p w14:paraId="48C21DF9"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nie sú historické údaje dostupné kvôli technickým problémom, aplikácia zobrazí upozornenie a poskytne alternatívne možnosti pre získanie potrebných informácií (napr. kontaktovanie zákazníckej podpory).</w:t>
      </w:r>
    </w:p>
    <w:p w14:paraId="5A04A522"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Zabudnuté alebo neplatné lístky:</w:t>
      </w:r>
    </w:p>
    <w:p w14:paraId="7F3FF4B8" w14:textId="7A9FE826"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môže byť informovaný o neplatných alebo </w:t>
      </w:r>
      <w:r w:rsidR="00815D1C" w:rsidRPr="001F5BBC">
        <w:rPr>
          <w:rFonts w:ascii="Times New Roman" w:hAnsi="Times New Roman" w:cs="Times New Roman"/>
          <w:bCs/>
          <w:sz w:val="22"/>
          <w:szCs w:val="22"/>
        </w:rPr>
        <w:t>exspirujúcich</w:t>
      </w:r>
      <w:r w:rsidRPr="001F5BBC">
        <w:rPr>
          <w:rFonts w:ascii="Times New Roman" w:hAnsi="Times New Roman" w:cs="Times New Roman"/>
          <w:bCs/>
          <w:sz w:val="22"/>
          <w:szCs w:val="22"/>
        </w:rPr>
        <w:t xml:space="preserve"> lístkoch</w:t>
      </w:r>
    </w:p>
    <w:p w14:paraId="539C4236" w14:textId="77777777" w:rsidR="001018C5" w:rsidRPr="001F5BBC" w:rsidRDefault="001018C5" w:rsidP="00A25D66">
      <w:pPr>
        <w:spacing w:before="120" w:after="120"/>
        <w:jc w:val="both"/>
        <w:rPr>
          <w:rFonts w:ascii="Times New Roman" w:hAnsi="Times New Roman" w:cs="Times New Roman"/>
          <w:bCs/>
          <w:sz w:val="22"/>
          <w:szCs w:val="22"/>
        </w:rPr>
      </w:pPr>
    </w:p>
    <w:p w14:paraId="2CA4E5C3"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30" w:name="_Toc179895916"/>
      <w:r w:rsidRPr="001F5BBC">
        <w:rPr>
          <w:rFonts w:cs="Times New Roman"/>
        </w:rPr>
        <w:t>Označenie nástupu a výstupu pomocou Bluetooth majákov pri cestovaní "</w:t>
      </w:r>
      <w:proofErr w:type="spellStart"/>
      <w:r w:rsidRPr="001F5BBC">
        <w:rPr>
          <w:rFonts w:cs="Times New Roman"/>
        </w:rPr>
        <w:t>Pay</w:t>
      </w:r>
      <w:proofErr w:type="spellEnd"/>
      <w:r w:rsidRPr="001F5BBC">
        <w:rPr>
          <w:rFonts w:cs="Times New Roman"/>
        </w:rPr>
        <w:t xml:space="preserve"> as </w:t>
      </w:r>
      <w:proofErr w:type="spellStart"/>
      <w:r w:rsidRPr="001F5BBC">
        <w:rPr>
          <w:rFonts w:cs="Times New Roman"/>
        </w:rPr>
        <w:t>you</w:t>
      </w:r>
      <w:proofErr w:type="spellEnd"/>
      <w:r w:rsidRPr="001F5BBC">
        <w:rPr>
          <w:rFonts w:cs="Times New Roman"/>
        </w:rPr>
        <w:t xml:space="preserve"> go"</w:t>
      </w:r>
      <w:bookmarkEnd w:id="30"/>
    </w:p>
    <w:p w14:paraId="4D0F4301"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5D8A5D0C"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as_65856 Režim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w:t>
      </w:r>
    </w:p>
    <w:p w14:paraId="20206D7A"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1714AC2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Cestovanie dopravným prostriedkom verejnej dopravy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 princípom s využitím automatického označenia nástupu a výstupu pomocou Bluetooth majákov umiestnených vo vozidle.</w:t>
      </w:r>
    </w:p>
    <w:p w14:paraId="0F1DFF6F"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0CDD0AF0"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využívajúca MHD, ktorá má na svojom zariadení nainštalovanú aplikáciu NICL</w:t>
      </w:r>
    </w:p>
    <w:p w14:paraId="16F942DA"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cestujúceho, slúži na označenie nástupu a výstupu prostredníctvom Bluetooth majákov.</w:t>
      </w:r>
    </w:p>
    <w:p w14:paraId="7386585E"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Bluetooth maják: Pasívne zariadenie umiestnené vo vozidlách MHD, ktoré vysiela signál detekovateľný mobilnými zariadeniami a hodinkami cestujúceho.</w:t>
      </w:r>
    </w:p>
    <w:p w14:paraId="03F910A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05018083"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Cestujúci má nainštalovanú a aktívnu aplikáciu s režimom PAYG na svojom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w:t>
      </w:r>
    </w:p>
    <w:p w14:paraId="25ABD5E4"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Bluetooth majáky sú nainštalované vo vozidlách MHD a sú funkčné.</w:t>
      </w:r>
    </w:p>
    <w:p w14:paraId="4C395D6D"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Cestujúci má aktívny účet prepojený s platobnou metódou v aplikácii.</w:t>
      </w:r>
    </w:p>
    <w:p w14:paraId="4FC1F105"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5E481F29"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Zaznamenané údaje o nástupe a výstupe cestujúceho automaticky prostredníctvom Bluetooth majákov.</w:t>
      </w:r>
    </w:p>
    <w:p w14:paraId="0FE059A4"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Automaticky vypočítaná cena cestovného na základe všetkých jázd počas dňa.</w:t>
      </w:r>
    </w:p>
    <w:p w14:paraId="2CDB91B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Zúčtovanie cestovného na konci dňa s výberom najvýhodnejšieho lístka na základe prejdených vzdialeností a času.</w:t>
      </w:r>
    </w:p>
    <w:p w14:paraId="7E71E89A"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Notifikácie o úspešnej platbe a detailoch cesty doručené na zariadenie cestujúceho.</w:t>
      </w:r>
    </w:p>
    <w:p w14:paraId="72F554F4" w14:textId="77777777" w:rsidR="001018C5" w:rsidRPr="001F5BBC" w:rsidRDefault="001018C5" w:rsidP="00281A34">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Označenie nástupu a výstupu pomocou Bluetooth majákov s automatickým zúčtovaním na konci dňa</w:t>
      </w:r>
    </w:p>
    <w:p w14:paraId="48C8FBF7" w14:textId="77777777" w:rsidR="001018C5" w:rsidRPr="001F5BBC" w:rsidRDefault="001018C5" w:rsidP="00281A34">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Nástup do vozidla:</w:t>
      </w:r>
    </w:p>
    <w:p w14:paraId="61771F2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Cestujúci nastúpi do vozidla MHD..</w:t>
      </w:r>
    </w:p>
    <w:p w14:paraId="31F2EEA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 xml:space="preserve">Mobilné zariadenie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hodinky cestujúceho s aktívnou aplikáciou detegujú signál z pasívneho Bluetooth majáku vo vozidle.</w:t>
      </w:r>
    </w:p>
    <w:p w14:paraId="4FB9CA6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 xml:space="preserve">Aplikácia automaticky zaznamená začiatok cesty na základe </w:t>
      </w:r>
      <w:proofErr w:type="spellStart"/>
      <w:r w:rsidRPr="001F5BBC">
        <w:rPr>
          <w:rFonts w:ascii="Times New Roman" w:hAnsi="Times New Roman" w:cs="Times New Roman"/>
          <w:bCs/>
          <w:sz w:val="22"/>
          <w:szCs w:val="22"/>
        </w:rPr>
        <w:t>detekovaného</w:t>
      </w:r>
      <w:proofErr w:type="spellEnd"/>
      <w:r w:rsidRPr="001F5BBC">
        <w:rPr>
          <w:rFonts w:ascii="Times New Roman" w:hAnsi="Times New Roman" w:cs="Times New Roman"/>
          <w:bCs/>
          <w:sz w:val="22"/>
          <w:szCs w:val="22"/>
        </w:rPr>
        <w:t xml:space="preserve"> signálu z Bluetooth majáku a uloží čas a miesto nástupu do sekcie „Aktuálna jazda“.</w:t>
      </w:r>
    </w:p>
    <w:p w14:paraId="25963CB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Systém odošle notifikáciu o úspešnom zaznamenaní nástupu na zariadenie cestujúceho.</w:t>
      </w:r>
    </w:p>
    <w:p w14:paraId="0FA4F368"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Cesta:</w:t>
      </w:r>
    </w:p>
    <w:p w14:paraId="461AA0F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Cestujúci cestuje do cieľového bodu vo vozidle MHD.</w:t>
      </w:r>
    </w:p>
    <w:p w14:paraId="069E08D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Vystúpenie z vozidla:</w:t>
      </w:r>
    </w:p>
    <w:p w14:paraId="77C4C84F"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Cestujúci vystupuje z dopravného prostriedku.</w:t>
      </w:r>
    </w:p>
    <w:p w14:paraId="53457A1B"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 xml:space="preserve">Mobilné zariadenie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hodinky </w:t>
      </w:r>
      <w:proofErr w:type="spellStart"/>
      <w:r w:rsidRPr="001F5BBC">
        <w:rPr>
          <w:rFonts w:ascii="Times New Roman" w:hAnsi="Times New Roman" w:cs="Times New Roman"/>
          <w:bCs/>
          <w:sz w:val="22"/>
          <w:szCs w:val="22"/>
        </w:rPr>
        <w:t>detekujú</w:t>
      </w:r>
      <w:proofErr w:type="spellEnd"/>
      <w:r w:rsidRPr="001F5BBC">
        <w:rPr>
          <w:rFonts w:ascii="Times New Roman" w:hAnsi="Times New Roman" w:cs="Times New Roman"/>
          <w:bCs/>
          <w:sz w:val="22"/>
          <w:szCs w:val="22"/>
        </w:rPr>
        <w:t>, že sa vzdialili od signálu Bluetooth majáku alebo opustili oblasť pokrytú signálom.</w:t>
      </w:r>
    </w:p>
    <w:p w14:paraId="2B6A3DF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8.</w:t>
      </w:r>
      <w:r w:rsidRPr="001F5BBC">
        <w:rPr>
          <w:rFonts w:ascii="Times New Roman" w:hAnsi="Times New Roman" w:cs="Times New Roman"/>
          <w:bCs/>
          <w:sz w:val="22"/>
          <w:szCs w:val="22"/>
        </w:rPr>
        <w:tab/>
        <w:t>Aplikácia automaticky zaznamená koniec cesty, uloží čas a miesto výstupu do sekcie „Aktuálna jazda“.</w:t>
      </w:r>
    </w:p>
    <w:p w14:paraId="25D7221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Zúčtovanie a platba:</w:t>
      </w:r>
    </w:p>
    <w:p w14:paraId="49448B0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9.</w:t>
      </w:r>
      <w:r w:rsidRPr="001F5BBC">
        <w:rPr>
          <w:rFonts w:ascii="Times New Roman" w:hAnsi="Times New Roman" w:cs="Times New Roman"/>
          <w:bCs/>
          <w:sz w:val="22"/>
          <w:szCs w:val="22"/>
        </w:rPr>
        <w:tab/>
        <w:t>Na konci dňa systém spracuje všetky zaznamenané údaje o nástupoch a výstupoch cestujúceho.</w:t>
      </w:r>
    </w:p>
    <w:p w14:paraId="659652DF"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10.</w:t>
      </w:r>
      <w:r w:rsidRPr="001F5BBC">
        <w:rPr>
          <w:rFonts w:ascii="Times New Roman" w:hAnsi="Times New Roman" w:cs="Times New Roman"/>
          <w:bCs/>
          <w:sz w:val="22"/>
          <w:szCs w:val="22"/>
        </w:rPr>
        <w:tab/>
        <w:t>Zúčtovanie cestovného sa vykoná na konci dňa, na základe všetkých jázd, pričom systém vyhodnotí celkový čas strávený v dopravných prostriedkoch a vyberie najvýhodnejší lístok (napr. jednorazový, denný lístok).</w:t>
      </w:r>
    </w:p>
    <w:p w14:paraId="52F6323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11.</w:t>
      </w:r>
      <w:r w:rsidRPr="001F5BBC">
        <w:rPr>
          <w:rFonts w:ascii="Times New Roman" w:hAnsi="Times New Roman" w:cs="Times New Roman"/>
          <w:bCs/>
          <w:sz w:val="22"/>
          <w:szCs w:val="22"/>
        </w:rPr>
        <w:tab/>
        <w:t>Cestovné sa automaticky strhne z účtu cestujúceho, ak výška nepresiahne nastavený limit pre automatické platby.</w:t>
      </w:r>
    </w:p>
    <w:p w14:paraId="49F155D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12.</w:t>
      </w:r>
      <w:r w:rsidRPr="001F5BBC">
        <w:rPr>
          <w:rFonts w:ascii="Times New Roman" w:hAnsi="Times New Roman" w:cs="Times New Roman"/>
          <w:bCs/>
          <w:sz w:val="22"/>
          <w:szCs w:val="22"/>
        </w:rPr>
        <w:tab/>
        <w:t>Cestujúci obdrží notifikáciu v aplikácii o úspešnej platbe a detailoch cesty (trasa, cena).</w:t>
      </w:r>
    </w:p>
    <w:p w14:paraId="4A76646E"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Výpadok Bluetooth majákov s manuálnym označením nástupu a výstupu</w:t>
      </w:r>
    </w:p>
    <w:p w14:paraId="3AF7B59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Nástup do vozidla:</w:t>
      </w:r>
    </w:p>
    <w:p w14:paraId="4BFD3AD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Cestujúci nastúpi do vozidla MHD.</w:t>
      </w:r>
    </w:p>
    <w:p w14:paraId="4CC728AA"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 xml:space="preserve">Bluetooth maják vo vozidle zlyhá a nedokáže detegovať mobilné zariadenie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hodinky cestujúceho.</w:t>
      </w:r>
    </w:p>
    <w:p w14:paraId="0F6FE47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Aplikácia nezaznamená začiatok cesty automaticky.</w:t>
      </w:r>
    </w:p>
    <w:p w14:paraId="529B7EFE"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4.</w:t>
      </w:r>
      <w:r w:rsidRPr="001F5BBC">
        <w:rPr>
          <w:rFonts w:ascii="Times New Roman" w:hAnsi="Times New Roman" w:cs="Times New Roman"/>
          <w:bCs/>
          <w:sz w:val="22"/>
          <w:szCs w:val="22"/>
        </w:rPr>
        <w:tab/>
        <w:t>Cestujúci si všimne, že aplikácia nezaznamenala nástup, pretože mu neprišla notifikácia.</w:t>
      </w:r>
    </w:p>
    <w:p w14:paraId="3263BC1A"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Cestujúci manuálne označí nástup v aplikácii.</w:t>
      </w:r>
    </w:p>
    <w:p w14:paraId="3734058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Cesta:</w:t>
      </w:r>
    </w:p>
    <w:p w14:paraId="61C46B2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Cestujúci cestuje do cieľového bodu vo vozidle MHD.</w:t>
      </w:r>
    </w:p>
    <w:p w14:paraId="474F749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Vystúpenie z vozidla:</w:t>
      </w:r>
    </w:p>
    <w:p w14:paraId="4E395C6A"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Cestujúci sa pripravuje na výstup z vozidla.</w:t>
      </w:r>
    </w:p>
    <w:p w14:paraId="099B1CE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8.</w:t>
      </w:r>
      <w:r w:rsidRPr="001F5BBC">
        <w:rPr>
          <w:rFonts w:ascii="Times New Roman" w:hAnsi="Times New Roman" w:cs="Times New Roman"/>
          <w:bCs/>
          <w:sz w:val="22"/>
          <w:szCs w:val="22"/>
        </w:rPr>
        <w:tab/>
        <w:t xml:space="preserve">Bluetooth maják opäť zlyhá a nedokáže </w:t>
      </w:r>
      <w:proofErr w:type="spellStart"/>
      <w:r w:rsidRPr="001F5BBC">
        <w:rPr>
          <w:rFonts w:ascii="Times New Roman" w:hAnsi="Times New Roman" w:cs="Times New Roman"/>
          <w:bCs/>
          <w:sz w:val="22"/>
          <w:szCs w:val="22"/>
        </w:rPr>
        <w:t>detekovať</w:t>
      </w:r>
      <w:proofErr w:type="spellEnd"/>
      <w:r w:rsidRPr="001F5BBC">
        <w:rPr>
          <w:rFonts w:ascii="Times New Roman" w:hAnsi="Times New Roman" w:cs="Times New Roman"/>
          <w:bCs/>
          <w:sz w:val="22"/>
          <w:szCs w:val="22"/>
        </w:rPr>
        <w:t xml:space="preserve"> výstup cestujúceho.</w:t>
      </w:r>
    </w:p>
    <w:p w14:paraId="1EAFE3CB"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9.</w:t>
      </w:r>
      <w:r w:rsidRPr="001F5BBC">
        <w:rPr>
          <w:rFonts w:ascii="Times New Roman" w:hAnsi="Times New Roman" w:cs="Times New Roman"/>
          <w:bCs/>
          <w:sz w:val="22"/>
          <w:szCs w:val="22"/>
        </w:rPr>
        <w:tab/>
        <w:t>Aplikácia nezaznamená koniec cesty automaticky.</w:t>
      </w:r>
    </w:p>
    <w:p w14:paraId="5CC2A67B"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10.</w:t>
      </w:r>
      <w:r w:rsidRPr="001F5BBC">
        <w:rPr>
          <w:rFonts w:ascii="Times New Roman" w:hAnsi="Times New Roman" w:cs="Times New Roman"/>
          <w:bCs/>
          <w:sz w:val="22"/>
          <w:szCs w:val="22"/>
        </w:rPr>
        <w:tab/>
        <w:t>Cestujúci si všimne, že aplikácia nezaznamenala výstup, pretože mu neprišla notifikácia.</w:t>
      </w:r>
    </w:p>
    <w:p w14:paraId="32799E5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11.</w:t>
      </w:r>
      <w:r w:rsidRPr="001F5BBC">
        <w:rPr>
          <w:rFonts w:ascii="Times New Roman" w:hAnsi="Times New Roman" w:cs="Times New Roman"/>
          <w:bCs/>
          <w:sz w:val="22"/>
          <w:szCs w:val="22"/>
        </w:rPr>
        <w:tab/>
        <w:t>Cestujúci manuálne označí výstup v aplikácii.</w:t>
      </w:r>
    </w:p>
    <w:p w14:paraId="7EBB56E6"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Zúčtovanie a platba:</w:t>
      </w:r>
    </w:p>
    <w:p w14:paraId="7401AEB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12.</w:t>
      </w:r>
      <w:r w:rsidRPr="001F5BBC">
        <w:rPr>
          <w:rFonts w:ascii="Times New Roman" w:hAnsi="Times New Roman" w:cs="Times New Roman"/>
          <w:bCs/>
          <w:sz w:val="22"/>
          <w:szCs w:val="22"/>
        </w:rPr>
        <w:tab/>
        <w:t>Systém spracuje manuálne zadané údaje o nástupe a výstupe cestujúceho a vypočíta cenu cestovného na základe týchto údajov.</w:t>
      </w:r>
    </w:p>
    <w:p w14:paraId="7F98716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13.</w:t>
      </w:r>
      <w:r w:rsidRPr="001F5BBC">
        <w:rPr>
          <w:rFonts w:ascii="Times New Roman" w:hAnsi="Times New Roman" w:cs="Times New Roman"/>
          <w:bCs/>
          <w:sz w:val="22"/>
          <w:szCs w:val="22"/>
        </w:rPr>
        <w:tab/>
        <w:t>Na konci dňa systém spracuje všetky zaznamenané údaje a vykoná zúčtovanie.</w:t>
      </w:r>
    </w:p>
    <w:p w14:paraId="16427A6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14.</w:t>
      </w:r>
      <w:r w:rsidRPr="001F5BBC">
        <w:rPr>
          <w:rFonts w:ascii="Times New Roman" w:hAnsi="Times New Roman" w:cs="Times New Roman"/>
          <w:bCs/>
          <w:sz w:val="22"/>
          <w:szCs w:val="22"/>
        </w:rPr>
        <w:tab/>
        <w:t>Platba prebehne automaticky podľa bodov 9-12 hlavného scenára. Cestujúci dostane notifikáciu o úspešnej platbe a detailoch cesty (trasa, cena).</w:t>
      </w:r>
    </w:p>
    <w:p w14:paraId="0F5F2F2B"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31" w:name="_Toc179895917"/>
      <w:r w:rsidRPr="001F5BBC">
        <w:rPr>
          <w:rFonts w:cs="Times New Roman"/>
        </w:rPr>
        <w:t>Nákup lístka pre viacerých cestujúcich pri cestovaní "</w:t>
      </w:r>
      <w:proofErr w:type="spellStart"/>
      <w:r w:rsidRPr="001F5BBC">
        <w:rPr>
          <w:rFonts w:cs="Times New Roman"/>
        </w:rPr>
        <w:t>Pay</w:t>
      </w:r>
      <w:proofErr w:type="spellEnd"/>
      <w:r w:rsidRPr="001F5BBC">
        <w:rPr>
          <w:rFonts w:cs="Times New Roman"/>
        </w:rPr>
        <w:t xml:space="preserve"> as </w:t>
      </w:r>
      <w:proofErr w:type="spellStart"/>
      <w:r w:rsidRPr="001F5BBC">
        <w:rPr>
          <w:rFonts w:cs="Times New Roman"/>
        </w:rPr>
        <w:t>you</w:t>
      </w:r>
      <w:proofErr w:type="spellEnd"/>
      <w:r w:rsidRPr="001F5BBC">
        <w:rPr>
          <w:rFonts w:cs="Times New Roman"/>
        </w:rPr>
        <w:t xml:space="preserve"> go"</w:t>
      </w:r>
      <w:bookmarkEnd w:id="31"/>
    </w:p>
    <w:p w14:paraId="51A1455C"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32EEB1D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as_65856 Režim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w:t>
      </w:r>
    </w:p>
    <w:p w14:paraId="0A2A4427"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12854FFB"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Cestovanie viacerých cestujúcich dopravným prostriedkom verejnej dopravy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 princípom s využitím automatického označenia nástupu a výstupu pomocou Bluetooth majákov umiestnených vo vozidle.</w:t>
      </w:r>
    </w:p>
    <w:p w14:paraId="1F5A126C"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5D818296"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využívajúca mobilnú aplikáciu na cestovanie v MHD, ktorá chce zakúpiť lístky pre viacerých cestujúcich.</w:t>
      </w:r>
    </w:p>
    <w:p w14:paraId="4C7BAE0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cestujúceho, slúži na označenie nástupu a výstupu, spracovanie a výpočet cestovného.</w:t>
      </w:r>
    </w:p>
    <w:p w14:paraId="3FD00DD9"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2BB0065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má nainštalovanú a aktívnu aplikáciu na svojom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w:t>
      </w:r>
    </w:p>
    <w:p w14:paraId="1AF0F10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vytvorený účet v aplikácii a je prihlásený.</w:t>
      </w:r>
    </w:p>
    <w:p w14:paraId="285B922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aktivovaný režim PAYG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 v aplikácii.</w:t>
      </w:r>
    </w:p>
    <w:p w14:paraId="5C03B31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Používateľ chce kúpiť lístky pre seba aj ďalších cestujúcich (napr. rodinu, priateľov).</w:t>
      </w:r>
    </w:p>
    <w:p w14:paraId="14FB7FE2"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0F65CFDB"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Zaznamenané lístky pre všetkých cestujúcich vrátane ďalších osôb v rámci aplikácie NICL a systému NICL.</w:t>
      </w:r>
    </w:p>
    <w:p w14:paraId="4FE3B45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Automaticky vypočítaná cena za všetkých pridaných cestujúcich na základe prejdených vzdialeností a času stráveného v dopravných prostriedkoch.</w:t>
      </w:r>
    </w:p>
    <w:p w14:paraId="6D8B294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Notifikácie o úspešnej platbe a detaily o ceste vrátane všetkých cestujúcich.</w:t>
      </w:r>
    </w:p>
    <w:p w14:paraId="0EBB6C4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Zúčtovanie cestovného na konci dňa, pričom systém vyberie najvýhodnejší lístok na základe všetkých jázd a osôb.</w:t>
      </w:r>
    </w:p>
    <w:p w14:paraId="473681D7"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Nákup lístka pre viacerých cestujúcich s automatickým zúčtovaním na konci dňa</w:t>
      </w:r>
    </w:p>
    <w:p w14:paraId="111FF3F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Aktivácia PAYG:</w:t>
      </w:r>
    </w:p>
    <w:p w14:paraId="11DF22E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 xml:space="preserve">Používateľ otvorí aplikáciu na svojom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a aktivuje režim PAYG, ak ešte nebol aktivovaný.</w:t>
      </w:r>
    </w:p>
    <w:p w14:paraId="384B898F" w14:textId="77777777" w:rsidR="001018C5" w:rsidRPr="001F5BBC" w:rsidRDefault="001018C5" w:rsidP="00A25D66">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Pridanie ďalších cestujúcich:</w:t>
      </w:r>
    </w:p>
    <w:p w14:paraId="44E8F3E9"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V aplikácii v časti „Aktuálna jazda“ používateľ klikne na tlačidlo „+ Pridať cestujúceho“.</w:t>
      </w:r>
    </w:p>
    <w:p w14:paraId="37E21DFE"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Otvorí sa obrazovka s možnosťou výberu typu cestujúcich. Používateľ vyberie typ cestujúcich (napr. „Dospelý“, „Dieťa“) a zadá počet osôb pre každý typ.</w:t>
      </w:r>
    </w:p>
    <w:p w14:paraId="78A565C6"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Potvrdenie a zaznamenanie lístkov:</w:t>
      </w:r>
    </w:p>
    <w:p w14:paraId="7C3E4839"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Po pridaní všetkých cestujúcich  používateľ bude vidieť počet všetkých pridaných cestujúcich vrátane seba.</w:t>
      </w:r>
    </w:p>
    <w:p w14:paraId="7C65B71A"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Aplikácia zaznamenáva nástup všetkých cestujúcich (seba aj ďalších osôb) pri nástupe do vozidla.</w:t>
      </w:r>
    </w:p>
    <w:p w14:paraId="652E5F2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Cesta:</w:t>
      </w:r>
    </w:p>
    <w:p w14:paraId="3F0514A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Používateľ a všetci pridaní cestujúci pokračujú v ceste verejnou dopravou do cieľového bodu.</w:t>
      </w:r>
    </w:p>
    <w:p w14:paraId="40F5974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Synchronizácia a zúčtovanie na konci dňa:</w:t>
      </w:r>
    </w:p>
    <w:p w14:paraId="28B8F4AE"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Na konci dňa systém spracuje všetky zaznamenané údaje o nástupoch a výstupoch používateľa aj pridaných cestujúcich. Zúčtovanie sa vykoná automaticky na konci dňa, na základe všetkých prejdených jázd.</w:t>
      </w:r>
    </w:p>
    <w:p w14:paraId="5A8F7D0B"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8.</w:t>
      </w:r>
      <w:r w:rsidRPr="001F5BBC">
        <w:rPr>
          <w:rFonts w:ascii="Times New Roman" w:hAnsi="Times New Roman" w:cs="Times New Roman"/>
          <w:bCs/>
          <w:sz w:val="22"/>
          <w:szCs w:val="22"/>
        </w:rPr>
        <w:tab/>
        <w:t>Systém vyhodnotí celkový čas strávený v dopravných prostriedkoch všetkých cestujúcich a vyberie najvýhodnejší typ lístka.</w:t>
      </w:r>
    </w:p>
    <w:p w14:paraId="4DBCF3E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9.</w:t>
      </w:r>
      <w:r w:rsidRPr="001F5BBC">
        <w:rPr>
          <w:rFonts w:ascii="Times New Roman" w:hAnsi="Times New Roman" w:cs="Times New Roman"/>
          <w:bCs/>
          <w:sz w:val="22"/>
          <w:szCs w:val="22"/>
        </w:rPr>
        <w:tab/>
        <w:t>Cestovné sa automaticky strhne z účtu používateľa, ktorý je prepojený s platobnou metódou, ak výška nepresiahne stanovený limit pre automatické platby.</w:t>
      </w:r>
    </w:p>
    <w:p w14:paraId="64E6984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10.</w:t>
      </w:r>
      <w:r w:rsidRPr="001F5BBC">
        <w:rPr>
          <w:rFonts w:ascii="Times New Roman" w:hAnsi="Times New Roman" w:cs="Times New Roman"/>
          <w:bCs/>
          <w:sz w:val="22"/>
          <w:szCs w:val="22"/>
        </w:rPr>
        <w:tab/>
        <w:t>Používateľ dostane notifikáciu o úspešnej platbe spolu s detailmi o ceste (trasa, čas, cena) vrátane všetkých pridaných cestujúcich.</w:t>
      </w:r>
    </w:p>
    <w:p w14:paraId="7D6C92B6"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Výpadok internetového pripojenia počas nákupu lístka pre viacerých cestujúcich</w:t>
      </w:r>
    </w:p>
    <w:p w14:paraId="494555C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Nástup do vozidla:</w:t>
      </w:r>
    </w:p>
    <w:p w14:paraId="03F9020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Používateľ otvorí aplikáciu a pridá ďalších cestujúcich prostredníctvom možnosti „+ Pridať cestujúceho“.</w:t>
      </w:r>
    </w:p>
    <w:p w14:paraId="02CF594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Používateľ zvolí typ cestujúcich (napr. dospelí, deti) a pridá ich do PAYG.</w:t>
      </w:r>
    </w:p>
    <w:p w14:paraId="67A0BC0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Internetové pripojenie zlyhá a aplikácia nemôže synchronizovať údaje o pridaných cestujúcich v reálnom čase.</w:t>
      </w:r>
    </w:p>
    <w:p w14:paraId="1C59499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Aplikácia zobrazí upozornenie o nedostupnosti internetu, ale uloží údaje o pridaných cestujúcich lokálne na zariadení.</w:t>
      </w:r>
    </w:p>
    <w:p w14:paraId="2868B41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Vystúpenie z vozidla:</w:t>
      </w:r>
    </w:p>
    <w:p w14:paraId="53D1C3D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Používateľ a všetci pridaní cestujúci vystúpia z vozidla, pričom aplikácia stále nemôže synchronizovať údaje o ceste kvôli výpadku internetu.</w:t>
      </w:r>
    </w:p>
    <w:p w14:paraId="31525DF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Aplikácia zaznamenáva nástup aj výstup lokálne na zariadení.</w:t>
      </w:r>
    </w:p>
    <w:p w14:paraId="3FEB2D7C" w14:textId="77777777" w:rsidR="001018C5" w:rsidRPr="001F5BBC" w:rsidRDefault="001018C5" w:rsidP="009019F2">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Synchronizácia údajov a zúčtovanie na konci dňa:</w:t>
      </w:r>
    </w:p>
    <w:p w14:paraId="3C3CD1B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Po obnovení internetového pripojenia aplikácia automaticky odošle uložené údaje o všetkých cestujúcich do systému.</w:t>
      </w:r>
    </w:p>
    <w:p w14:paraId="0445B03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8.</w:t>
      </w:r>
      <w:r w:rsidRPr="001F5BBC">
        <w:rPr>
          <w:rFonts w:ascii="Times New Roman" w:hAnsi="Times New Roman" w:cs="Times New Roman"/>
          <w:bCs/>
          <w:sz w:val="22"/>
          <w:szCs w:val="22"/>
        </w:rPr>
        <w:tab/>
        <w:t>Na konci dňa systém spracuje všetky údaje o nástupoch a výstupoch používateľa aj pridaných cestujúcich a vykoná zúčtovanie.</w:t>
      </w:r>
    </w:p>
    <w:p w14:paraId="008544C9"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9.</w:t>
      </w:r>
      <w:r w:rsidRPr="001F5BBC">
        <w:rPr>
          <w:rFonts w:ascii="Times New Roman" w:hAnsi="Times New Roman" w:cs="Times New Roman"/>
          <w:bCs/>
          <w:sz w:val="22"/>
          <w:szCs w:val="22"/>
        </w:rPr>
        <w:tab/>
        <w:t>Systém vyhodnotí najvýhodnejší lístok pre všetkých cestujúcich na základe všetkých jázd a časov strávených v dopravných prostriedkoch.</w:t>
      </w:r>
    </w:p>
    <w:p w14:paraId="13AC8599"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10.</w:t>
      </w:r>
      <w:r w:rsidRPr="001F5BBC">
        <w:rPr>
          <w:rFonts w:ascii="Times New Roman" w:hAnsi="Times New Roman" w:cs="Times New Roman"/>
          <w:bCs/>
          <w:sz w:val="22"/>
          <w:szCs w:val="22"/>
        </w:rPr>
        <w:tab/>
        <w:t>Platba prebehne automaticky podľa hlavného scenára. Používateľ dostane notifikáciu o úspešnej platbe a detailoch cesty vrátane všetkých pridaných cestujúcich.</w:t>
      </w:r>
    </w:p>
    <w:p w14:paraId="5C8E095C"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32" w:name="_Toc179895918"/>
      <w:r w:rsidRPr="001F5BBC">
        <w:rPr>
          <w:rFonts w:cs="Times New Roman"/>
        </w:rPr>
        <w:t xml:space="preserve">Označenie nástupu a výstupu manuálnym zásahom v aplikácii alebo </w:t>
      </w:r>
      <w:proofErr w:type="spellStart"/>
      <w:r w:rsidRPr="001F5BBC">
        <w:rPr>
          <w:rFonts w:cs="Times New Roman"/>
        </w:rPr>
        <w:t>smart</w:t>
      </w:r>
      <w:proofErr w:type="spellEnd"/>
      <w:r w:rsidRPr="001F5BBC">
        <w:rPr>
          <w:rFonts w:cs="Times New Roman"/>
        </w:rPr>
        <w:t xml:space="preserve"> hodinkách pri cestovaní "</w:t>
      </w:r>
      <w:proofErr w:type="spellStart"/>
      <w:r w:rsidRPr="001F5BBC">
        <w:rPr>
          <w:rFonts w:cs="Times New Roman"/>
        </w:rPr>
        <w:t>Pay</w:t>
      </w:r>
      <w:proofErr w:type="spellEnd"/>
      <w:r w:rsidRPr="001F5BBC">
        <w:rPr>
          <w:rFonts w:cs="Times New Roman"/>
        </w:rPr>
        <w:t xml:space="preserve"> as </w:t>
      </w:r>
      <w:proofErr w:type="spellStart"/>
      <w:r w:rsidRPr="001F5BBC">
        <w:rPr>
          <w:rFonts w:cs="Times New Roman"/>
        </w:rPr>
        <w:t>you</w:t>
      </w:r>
      <w:proofErr w:type="spellEnd"/>
      <w:r w:rsidRPr="001F5BBC">
        <w:rPr>
          <w:rFonts w:cs="Times New Roman"/>
        </w:rPr>
        <w:t xml:space="preserve"> go"</w:t>
      </w:r>
      <w:bookmarkEnd w:id="32"/>
    </w:p>
    <w:p w14:paraId="5009FE67" w14:textId="77777777" w:rsidR="001018C5" w:rsidRPr="001F5BBC" w:rsidRDefault="001018C5" w:rsidP="00A25D66">
      <w:pPr>
        <w:spacing w:before="120" w:after="120"/>
        <w:jc w:val="both"/>
        <w:rPr>
          <w:rFonts w:ascii="Times New Roman" w:hAnsi="Times New Roman" w:cs="Times New Roman"/>
          <w:bCs/>
          <w:sz w:val="22"/>
          <w:szCs w:val="22"/>
        </w:rPr>
      </w:pPr>
    </w:p>
    <w:p w14:paraId="2A718DD6"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615B0B1B"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as_65856 Režim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w:t>
      </w:r>
    </w:p>
    <w:p w14:paraId="7CC5E5C5"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4F0CA40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Cestovanie viacerých cestujúcich dopravným prostriedkom verejnej dopravy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 princípom s využitím automatického označenia nástupu a výstupu pomocou Bluetooth majákov umiestnených vo vozidle.</w:t>
      </w:r>
    </w:p>
    <w:p w14:paraId="32FDD5A5"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4EF9F5C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využívajúca mestskú hromadnú dopravu (MHD) prostredníctvom aplikácie.</w:t>
      </w:r>
    </w:p>
    <w:p w14:paraId="6655CCA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cestujúceho, ktorá slúži na označovanie nástupu a výstupu, a spracovanie cestovného.</w:t>
      </w:r>
    </w:p>
    <w:p w14:paraId="0498C67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Dopravný systém: Infraštruktúra MHD vrátane vozidiel, staníc a zastávok, ktorá podporuje interakciu s aplikáciou na zariadení cestujúceho.</w:t>
      </w:r>
    </w:p>
    <w:p w14:paraId="74035624"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3F0C8DC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Cestujúci má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hodinky alebo smartfón s nainštalovanou aplikáciou pre označovanie nástupu a výstupu.</w:t>
      </w:r>
    </w:p>
    <w:p w14:paraId="5FA7D7F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Dopravný systém podporuje interakciu s aplikáciou na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alebo smartfóne.</w:t>
      </w:r>
    </w:p>
    <w:p w14:paraId="451431C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Cestujúci má aktívny účet prepojený s platobnou metódou v aplikácii.</w:t>
      </w:r>
    </w:p>
    <w:p w14:paraId="32C6C1D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Cestujúci má aktívne internetové pripojenie na synchronizáciu údajov, prípadne sa dáta uložia lokálne a synchronizujú sa neskôr.</w:t>
      </w:r>
    </w:p>
    <w:p w14:paraId="0E062195"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1C42FC8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Zaznamenané údaje o nástupe a výstupe cestujúceho lokálne na zariadení alebo v systéme.</w:t>
      </w:r>
    </w:p>
    <w:p w14:paraId="50DE0DF2"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Úspešná synchronizácia údajov po obnovení internetového pripojenia, ak bolo prerušené.</w:t>
      </w:r>
    </w:p>
    <w:p w14:paraId="71C9ED6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Vypočítaná a strhnutá cena cestovného z účtu cestujúceho na konci dňa, na základe najvýhodnejšieho lístka.</w:t>
      </w:r>
    </w:p>
    <w:p w14:paraId="6AA494B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Notifikácia o úspešnej platbe a detailoch cesty (trasa, cena) doručená na zariadenie cestujúceho.</w:t>
      </w:r>
    </w:p>
    <w:p w14:paraId="46EA9264" w14:textId="25E2276C"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Hlavný scenár: Použitie </w:t>
      </w:r>
      <w:r w:rsidR="00815D1C" w:rsidRPr="001F5BBC">
        <w:rPr>
          <w:rFonts w:ascii="Times New Roman" w:hAnsi="Times New Roman" w:cs="Times New Roman"/>
          <w:b/>
          <w:bCs/>
          <w:sz w:val="22"/>
          <w:szCs w:val="22"/>
        </w:rPr>
        <w:t>smartfónu</w:t>
      </w:r>
      <w:r w:rsidRPr="001F5BBC">
        <w:rPr>
          <w:rFonts w:ascii="Times New Roman" w:hAnsi="Times New Roman" w:cs="Times New Roman"/>
          <w:b/>
          <w:bCs/>
          <w:sz w:val="22"/>
          <w:szCs w:val="22"/>
        </w:rPr>
        <w:t xml:space="preserve"> alebo </w:t>
      </w:r>
      <w:proofErr w:type="spellStart"/>
      <w:r w:rsidRPr="001F5BBC">
        <w:rPr>
          <w:rFonts w:ascii="Times New Roman" w:hAnsi="Times New Roman" w:cs="Times New Roman"/>
          <w:b/>
          <w:bCs/>
          <w:sz w:val="22"/>
          <w:szCs w:val="22"/>
        </w:rPr>
        <w:t>smart</w:t>
      </w:r>
      <w:proofErr w:type="spellEnd"/>
      <w:r w:rsidRPr="001F5BBC">
        <w:rPr>
          <w:rFonts w:ascii="Times New Roman" w:hAnsi="Times New Roman" w:cs="Times New Roman"/>
          <w:b/>
          <w:bCs/>
          <w:sz w:val="22"/>
          <w:szCs w:val="22"/>
        </w:rPr>
        <w:t xml:space="preserve"> hodiniek na manuálne označenie nástupu a výstupu s automatickým zúčtovaním na konci dňa.</w:t>
      </w:r>
    </w:p>
    <w:p w14:paraId="2FFED29B"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Nástup do vozidla:</w:t>
      </w:r>
    </w:p>
    <w:p w14:paraId="5DE25AB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Cestujúci nastúpi do vozidla MHD.</w:t>
      </w:r>
    </w:p>
    <w:p w14:paraId="4FBE6F6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 xml:space="preserve">Na svojich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alebo smartfóne otvorí aplikáciu pre mestskú hromadnú dopravu (Aplikácia NICL).</w:t>
      </w:r>
    </w:p>
    <w:p w14:paraId="57C57FB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V aplikácii zvolí možnosť „Označiť nástup“.</w:t>
      </w:r>
    </w:p>
    <w:p w14:paraId="4EC2590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Aplikácia zobrazí potvrdenie o úspešnom zaznamenaní nástupu, pričom údaje o čase a mieste nástupu sú uložené v aplikácii v časti „Aktuálne jazdy“.</w:t>
      </w:r>
    </w:p>
    <w:p w14:paraId="10DDC2C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Cestujúci pokračuje v ceste verejnou dopravou do cieľového bodu.</w:t>
      </w:r>
    </w:p>
    <w:p w14:paraId="2685007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 xml:space="preserve">Vystúpenie z vozidla: </w:t>
      </w:r>
    </w:p>
    <w:p w14:paraId="577092DA"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 xml:space="preserve">Cestujúci sa pripravuje na výstup z vozidla. </w:t>
      </w:r>
    </w:p>
    <w:p w14:paraId="14BE8E1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 xml:space="preserve">Na svojich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alebo smartfóne otvorí aplikáciu.</w:t>
      </w:r>
    </w:p>
    <w:p w14:paraId="6D5CBF9F"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V aplikácii zvolí možnosť „Označiť výstup“</w:t>
      </w:r>
    </w:p>
    <w:p w14:paraId="1A301F5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Aplikácia zobrazí potvrdenie o úspešnom zaznamenaní výstupu, pričom údaje o čase a mieste výstupu sú uložené v aplikácii v časti „Aktuálna jazda“.</w:t>
      </w:r>
    </w:p>
    <w:p w14:paraId="432FFC2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 xml:space="preserve">Zúčtovanie na konci dňa: </w:t>
      </w:r>
    </w:p>
    <w:p w14:paraId="22E8C44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Na konci dňa systém automaticky spracuje všetky zaznamenané údaje o nástupe a výstupe cestujúceho počas dňa.</w:t>
      </w:r>
    </w:p>
    <w:p w14:paraId="56BD968D"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2.</w:t>
      </w:r>
      <w:r w:rsidRPr="001F5BBC">
        <w:rPr>
          <w:rFonts w:ascii="Times New Roman" w:hAnsi="Times New Roman" w:cs="Times New Roman"/>
          <w:bCs/>
          <w:sz w:val="22"/>
          <w:szCs w:val="22"/>
        </w:rPr>
        <w:tab/>
        <w:t xml:space="preserve">Systém vyhodnotí celkový čas strávený v dopravných prostriedkoch a na základe toho vyberie najvýhodnejší typ lístka (napr. jednorazový lístok, denný lístok). </w:t>
      </w:r>
    </w:p>
    <w:p w14:paraId="42458E1E"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 xml:space="preserve">Cestovné sa automaticky strhne z účtu cestujúceho, ktorý je prepojený s platobnou metódou, ak nebol presiahnutý stanovený limit pre automatické platby. </w:t>
      </w:r>
    </w:p>
    <w:p w14:paraId="0169E82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Cestujúci obdrží notifikáciu o úspešnej platbe spolu s detailmi o ceste (trasa, čas, cena) na svojom zariadení.</w:t>
      </w:r>
    </w:p>
    <w:p w14:paraId="56FBA5B6"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Výpadok internetového pripojenia pri označení nástupu/výstupu</w:t>
      </w:r>
    </w:p>
    <w:p w14:paraId="0F1121E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Nástup do vozidla:</w:t>
      </w:r>
    </w:p>
    <w:p w14:paraId="1F4E06EA"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Cestujúci nastúpi do vozidla MHD.</w:t>
      </w:r>
    </w:p>
    <w:p w14:paraId="0F6C05BE"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 xml:space="preserve">Na svojich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otvorí aplikáciu pre mestskú hromadnú dopravu.</w:t>
      </w:r>
    </w:p>
    <w:p w14:paraId="3E250F7B"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Zvolí možnosť „Označiť nástup“.</w:t>
      </w:r>
    </w:p>
    <w:p w14:paraId="2ECFCA2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Internetové pripojenie zlyhá a aplikácia nemôže overiť a synchronizovať nástup v reálnom čase.</w:t>
      </w:r>
    </w:p>
    <w:p w14:paraId="748A5C21"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Aplikácia zobrazí upozornenie o nedostupnosti internetu, ale zaznamená čas a miesto nástupu lokálne na zariadení.</w:t>
      </w:r>
    </w:p>
    <w:p w14:paraId="7AFD5FC3"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33" w:name="_Toc179895919"/>
      <w:r w:rsidRPr="001F5BBC">
        <w:rPr>
          <w:rFonts w:cs="Times New Roman"/>
        </w:rPr>
        <w:t xml:space="preserve">Označenie nástupu a výstupu manuálnym zásahom v aplikácii alebo </w:t>
      </w:r>
      <w:proofErr w:type="spellStart"/>
      <w:r w:rsidRPr="001F5BBC">
        <w:rPr>
          <w:rFonts w:cs="Times New Roman"/>
        </w:rPr>
        <w:t>smart</w:t>
      </w:r>
      <w:proofErr w:type="spellEnd"/>
      <w:r w:rsidRPr="001F5BBC">
        <w:rPr>
          <w:rFonts w:cs="Times New Roman"/>
        </w:rPr>
        <w:t xml:space="preserve"> hodinkách pri cestovaní "</w:t>
      </w:r>
      <w:proofErr w:type="spellStart"/>
      <w:r w:rsidRPr="001F5BBC">
        <w:rPr>
          <w:rFonts w:cs="Times New Roman"/>
        </w:rPr>
        <w:t>Pay</w:t>
      </w:r>
      <w:proofErr w:type="spellEnd"/>
      <w:r w:rsidRPr="001F5BBC">
        <w:rPr>
          <w:rFonts w:cs="Times New Roman"/>
        </w:rPr>
        <w:t xml:space="preserve"> as </w:t>
      </w:r>
      <w:proofErr w:type="spellStart"/>
      <w:r w:rsidRPr="001F5BBC">
        <w:rPr>
          <w:rFonts w:cs="Times New Roman"/>
        </w:rPr>
        <w:t>you</w:t>
      </w:r>
      <w:proofErr w:type="spellEnd"/>
      <w:r w:rsidRPr="001F5BBC">
        <w:rPr>
          <w:rFonts w:cs="Times New Roman"/>
        </w:rPr>
        <w:t xml:space="preserve"> go"</w:t>
      </w:r>
      <w:bookmarkEnd w:id="33"/>
    </w:p>
    <w:p w14:paraId="654FACC1"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3CA35E2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as_65856 Režim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w:t>
      </w:r>
    </w:p>
    <w:p w14:paraId="625ECEAF"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6A2C005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Cestovanie režimom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 s využitím manuálneho označenia nástupu a výstupu na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zariadení.</w:t>
      </w:r>
    </w:p>
    <w:p w14:paraId="3515F19B"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25E2A5A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využívajúca mestskú hromadnú dopravu (MHD) prostredníctvom aplikácie.</w:t>
      </w:r>
    </w:p>
    <w:p w14:paraId="02F978B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cestujúceho, ktorá slúži na označovanie nástupu a výstupu, a spracovanie cestovného.</w:t>
      </w:r>
    </w:p>
    <w:p w14:paraId="3798F32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Dopravný systém: Infraštruktúra MHD vrátane vozidiel, staníc a zastávok, ktorá podporuje interakciu s aplikáciou na zariadení cestujúceho.</w:t>
      </w:r>
    </w:p>
    <w:p w14:paraId="01B4DD84"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12A2B9D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Cestujúci má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hodinky alebo smartfón s nainštalovanou aplikáciou pre označovanie nástupu a výstupu.</w:t>
      </w:r>
    </w:p>
    <w:p w14:paraId="07C133E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Dopravný systém podporuje interakciu s aplikáciou na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alebo smartfóne.</w:t>
      </w:r>
    </w:p>
    <w:p w14:paraId="19EFC1A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Cestujúci má aktívny účet prepojený s platobnou metódou v aplikácii.</w:t>
      </w:r>
    </w:p>
    <w:p w14:paraId="1DE54D7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Cestujúci má aktívne internetové pripojenie na synchronizáciu údajov, prípadne sa dáta uložia lokálne a synchronizujú sa neskôr.</w:t>
      </w:r>
    </w:p>
    <w:p w14:paraId="00D94BE9"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2B41EB4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Zaznamenané údaje o nástupe a výstupe cestujúceho lokálne na zariadení alebo v systéme.</w:t>
      </w:r>
    </w:p>
    <w:p w14:paraId="1AEC077F"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Úspešná synchronizácia údajov po obnovení internetového pripojenia, ak bolo prerušené.</w:t>
      </w:r>
    </w:p>
    <w:p w14:paraId="6BE8460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Vypočítaná a strhnutá cena cestovného z účtu cestujúceho na konci dňa, na základe najvýhodnejšieho lístka.</w:t>
      </w:r>
    </w:p>
    <w:p w14:paraId="48D437A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Notifikácia o úspešnej platbe a detailoch cesty (trasa, cena) doručená na zariadenie cestujúceho.</w:t>
      </w:r>
    </w:p>
    <w:p w14:paraId="1068CD14" w14:textId="104B05BA"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Hlavný scenár: Použitie </w:t>
      </w:r>
      <w:r w:rsidR="00815D1C" w:rsidRPr="001F5BBC">
        <w:rPr>
          <w:rFonts w:ascii="Times New Roman" w:hAnsi="Times New Roman" w:cs="Times New Roman"/>
          <w:b/>
          <w:bCs/>
          <w:sz w:val="22"/>
          <w:szCs w:val="22"/>
        </w:rPr>
        <w:t>smartfónu</w:t>
      </w:r>
      <w:r w:rsidRPr="001F5BBC">
        <w:rPr>
          <w:rFonts w:ascii="Times New Roman" w:hAnsi="Times New Roman" w:cs="Times New Roman"/>
          <w:b/>
          <w:bCs/>
          <w:sz w:val="22"/>
          <w:szCs w:val="22"/>
        </w:rPr>
        <w:t xml:space="preserve"> alebo </w:t>
      </w:r>
      <w:proofErr w:type="spellStart"/>
      <w:r w:rsidRPr="001F5BBC">
        <w:rPr>
          <w:rFonts w:ascii="Times New Roman" w:hAnsi="Times New Roman" w:cs="Times New Roman"/>
          <w:b/>
          <w:bCs/>
          <w:sz w:val="22"/>
          <w:szCs w:val="22"/>
        </w:rPr>
        <w:t>smart</w:t>
      </w:r>
      <w:proofErr w:type="spellEnd"/>
      <w:r w:rsidRPr="001F5BBC">
        <w:rPr>
          <w:rFonts w:ascii="Times New Roman" w:hAnsi="Times New Roman" w:cs="Times New Roman"/>
          <w:b/>
          <w:bCs/>
          <w:sz w:val="22"/>
          <w:szCs w:val="22"/>
        </w:rPr>
        <w:t xml:space="preserve"> hodiniek na manuálne označenie nástupu a výstupu s automatickým zúčtovaním na konci dňa.</w:t>
      </w:r>
    </w:p>
    <w:p w14:paraId="1F903AF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Nástup do vozidla:</w:t>
      </w:r>
    </w:p>
    <w:p w14:paraId="7B326F7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Cestujúci nastúpi do vozidla MHD.</w:t>
      </w:r>
    </w:p>
    <w:p w14:paraId="58EA22DB"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 xml:space="preserve">Na svojich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alebo smartfóne otvorí aplikáciu pre mestskú hromadnú dopravu (Aplikácia NICL).</w:t>
      </w:r>
    </w:p>
    <w:p w14:paraId="29481F79"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V aplikácii zvolí možnosť „Označiť nástup“.</w:t>
      </w:r>
    </w:p>
    <w:p w14:paraId="4EEC3EB8"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Aplikácia NICL zobrazí potvrdenie o úspešnom zaznamenaní nástupu, pričom údaje o čase a mieste nástupu sú uložené v aplikácii v časti „Aktuálne jazdy“.</w:t>
      </w:r>
    </w:p>
    <w:p w14:paraId="582F09E9"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Cestujúci pokračuje v ceste verejnou dopravou do cieľového bodu.</w:t>
      </w:r>
    </w:p>
    <w:p w14:paraId="1F9C0D2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 xml:space="preserve">Vystúpenie z vozidla: </w:t>
      </w:r>
    </w:p>
    <w:p w14:paraId="40B18562"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 xml:space="preserve">Cestujúci sa pripravuje na výstup z vozidla. </w:t>
      </w:r>
    </w:p>
    <w:p w14:paraId="7556CFDF"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 xml:space="preserve">Na svojich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alebo smartfóne otvorí aplikáciu.</w:t>
      </w:r>
    </w:p>
    <w:p w14:paraId="1E71A4F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8.</w:t>
      </w:r>
      <w:r w:rsidRPr="001F5BBC">
        <w:rPr>
          <w:rFonts w:ascii="Times New Roman" w:hAnsi="Times New Roman" w:cs="Times New Roman"/>
          <w:bCs/>
          <w:sz w:val="22"/>
          <w:szCs w:val="22"/>
        </w:rPr>
        <w:tab/>
        <w:t>V aplikácii zvolí možnosť „Označiť výstup“</w:t>
      </w:r>
    </w:p>
    <w:p w14:paraId="08D22A17"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9.</w:t>
      </w:r>
      <w:r w:rsidRPr="001F5BBC">
        <w:rPr>
          <w:rFonts w:ascii="Times New Roman" w:hAnsi="Times New Roman" w:cs="Times New Roman"/>
          <w:bCs/>
          <w:sz w:val="22"/>
          <w:szCs w:val="22"/>
        </w:rPr>
        <w:tab/>
        <w:t>Aplikácia NICL zobrazí potvrdenie o úspešnom zaznamenaní výstupu, pričom údaje o čase a mieste výstupu sú uložené v aplikácii v časti „Aktuálna jazda“.</w:t>
      </w:r>
    </w:p>
    <w:p w14:paraId="01A57B1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 xml:space="preserve">Zúčtovanie na konci dňa: </w:t>
      </w:r>
    </w:p>
    <w:p w14:paraId="446FE6D0"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10.</w:t>
      </w:r>
      <w:r w:rsidRPr="001F5BBC">
        <w:rPr>
          <w:rFonts w:ascii="Times New Roman" w:hAnsi="Times New Roman" w:cs="Times New Roman"/>
          <w:bCs/>
          <w:sz w:val="22"/>
          <w:szCs w:val="22"/>
        </w:rPr>
        <w:tab/>
        <w:t>Na konci dňa systém automaticky spracuje všetky zaznamenané údaje o nástupe a výstupe cestujúceho počas dňa.</w:t>
      </w:r>
    </w:p>
    <w:p w14:paraId="13F6A20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11.</w:t>
      </w:r>
      <w:r w:rsidRPr="001F5BBC">
        <w:rPr>
          <w:rFonts w:ascii="Times New Roman" w:hAnsi="Times New Roman" w:cs="Times New Roman"/>
          <w:bCs/>
          <w:sz w:val="22"/>
          <w:szCs w:val="22"/>
        </w:rPr>
        <w:tab/>
        <w:t xml:space="preserve">Systém vyhodnotí celkový čas strávený v dopravných prostriedkoch a na základe toho vyberie najvýhodnejší typ lístka (napr. jednorazový lístok, denný lístok). </w:t>
      </w:r>
    </w:p>
    <w:p w14:paraId="77B23A55"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12.</w:t>
      </w:r>
      <w:r w:rsidRPr="001F5BBC">
        <w:rPr>
          <w:rFonts w:ascii="Times New Roman" w:hAnsi="Times New Roman" w:cs="Times New Roman"/>
          <w:bCs/>
          <w:sz w:val="22"/>
          <w:szCs w:val="22"/>
        </w:rPr>
        <w:tab/>
        <w:t xml:space="preserve">Cestovné sa automaticky strhne z účtu cestujúceho, ktorý je prepojený s platobnou metódou, ak nebol presiahnutý stanovený limit pre automatické platby. </w:t>
      </w:r>
    </w:p>
    <w:p w14:paraId="0B74C8A4"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13.</w:t>
      </w:r>
      <w:r w:rsidRPr="001F5BBC">
        <w:rPr>
          <w:rFonts w:ascii="Times New Roman" w:hAnsi="Times New Roman" w:cs="Times New Roman"/>
          <w:bCs/>
          <w:sz w:val="22"/>
          <w:szCs w:val="22"/>
        </w:rPr>
        <w:tab/>
        <w:t>Cestujúci obdrží notifikáciu o úspešnej platbe spolu s detailmi o ceste (trasa, čas, cena) na svojom zariadení.</w:t>
      </w:r>
    </w:p>
    <w:p w14:paraId="1A41F580"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Výpadok internetového pripojenia pri označení nástupu/výstupu</w:t>
      </w:r>
    </w:p>
    <w:p w14:paraId="6F73F2A2"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Nástup do vozidla:</w:t>
      </w:r>
    </w:p>
    <w:p w14:paraId="4E302776"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Cestujúci nastúpi do vozidla MHD.</w:t>
      </w:r>
    </w:p>
    <w:p w14:paraId="2866C863"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2.</w:t>
      </w:r>
      <w:r w:rsidRPr="001F5BBC">
        <w:rPr>
          <w:rFonts w:ascii="Times New Roman" w:hAnsi="Times New Roman" w:cs="Times New Roman"/>
          <w:bCs/>
          <w:sz w:val="22"/>
          <w:szCs w:val="22"/>
        </w:rPr>
        <w:tab/>
        <w:t xml:space="preserve">Na svojich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otvorí aplikáciu pre mestskú hromadnú dopravu.</w:t>
      </w:r>
    </w:p>
    <w:p w14:paraId="0A2254BC"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Zvolí možnosť „Označiť nástup“.</w:t>
      </w:r>
    </w:p>
    <w:p w14:paraId="621970CF"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Internetové pripojenie zlyhá a aplikácia nemôže overiť a synchronizovať nástup v reálnom čase.</w:t>
      </w:r>
    </w:p>
    <w:p w14:paraId="05099E1A" w14:textId="77777777" w:rsidR="001018C5" w:rsidRPr="001F5BBC" w:rsidRDefault="001018C5" w:rsidP="00121AEF">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Aplikácia zobrazí upozornenie o nedostupnosti internetu, ale zaznamená čas a miesto nástupu lokálne na zariadení.</w:t>
      </w:r>
    </w:p>
    <w:p w14:paraId="5D030A4F" w14:textId="77777777" w:rsidR="001018C5" w:rsidRPr="001F5BBC" w:rsidRDefault="001018C5" w:rsidP="00A25D66">
      <w:pPr>
        <w:spacing w:before="120" w:after="120"/>
        <w:jc w:val="both"/>
        <w:rPr>
          <w:rFonts w:ascii="Times New Roman" w:hAnsi="Times New Roman" w:cs="Times New Roman"/>
          <w:bCs/>
          <w:sz w:val="22"/>
          <w:szCs w:val="22"/>
        </w:rPr>
      </w:pPr>
    </w:p>
    <w:p w14:paraId="58AF61BF" w14:textId="77777777" w:rsidR="001018C5" w:rsidRPr="001F5BBC" w:rsidRDefault="001018C5" w:rsidP="00B52BAC">
      <w:pPr>
        <w:pStyle w:val="Nadpis2"/>
        <w:numPr>
          <w:ilvl w:val="1"/>
          <w:numId w:val="18"/>
        </w:numPr>
        <w:tabs>
          <w:tab w:val="clear" w:pos="720"/>
        </w:tabs>
        <w:spacing w:before="360" w:after="360"/>
        <w:ind w:left="709" w:hanging="709"/>
        <w:rPr>
          <w:rFonts w:cs="Times New Roman"/>
          <w:bCs/>
          <w:sz w:val="22"/>
          <w:szCs w:val="22"/>
        </w:rPr>
      </w:pPr>
      <w:bookmarkStart w:id="34" w:name="_Toc179895920"/>
      <w:r w:rsidRPr="001F5BBC">
        <w:rPr>
          <w:rFonts w:cs="Times New Roman"/>
        </w:rPr>
        <w:t xml:space="preserve">Cestovanie v </w:t>
      </w:r>
      <w:proofErr w:type="spellStart"/>
      <w:r w:rsidRPr="001F5BBC">
        <w:rPr>
          <w:rFonts w:cs="Times New Roman"/>
        </w:rPr>
        <w:t>offline</w:t>
      </w:r>
      <w:proofErr w:type="spellEnd"/>
      <w:r w:rsidRPr="001F5BBC">
        <w:rPr>
          <w:rFonts w:cs="Times New Roman"/>
        </w:rPr>
        <w:t xml:space="preserve"> režime "</w:t>
      </w:r>
      <w:proofErr w:type="spellStart"/>
      <w:r w:rsidRPr="001F5BBC">
        <w:rPr>
          <w:rFonts w:cs="Times New Roman"/>
        </w:rPr>
        <w:t>Pay</w:t>
      </w:r>
      <w:proofErr w:type="spellEnd"/>
      <w:r w:rsidRPr="001F5BBC">
        <w:rPr>
          <w:rFonts w:cs="Times New Roman"/>
        </w:rPr>
        <w:t xml:space="preserve"> as </w:t>
      </w:r>
      <w:proofErr w:type="spellStart"/>
      <w:r w:rsidRPr="001F5BBC">
        <w:rPr>
          <w:rFonts w:cs="Times New Roman"/>
        </w:rPr>
        <w:t>you</w:t>
      </w:r>
      <w:proofErr w:type="spellEnd"/>
      <w:r w:rsidRPr="001F5BBC">
        <w:rPr>
          <w:rFonts w:cs="Times New Roman"/>
        </w:rPr>
        <w:t xml:space="preserve"> go"</w:t>
      </w:r>
      <w:bookmarkEnd w:id="34"/>
    </w:p>
    <w:p w14:paraId="5B45CF8D"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2038350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as_65856 Režim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w:t>
      </w:r>
    </w:p>
    <w:p w14:paraId="27574175"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5976FF4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Cestovanie spôsobom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 v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režime.</w:t>
      </w:r>
    </w:p>
    <w:p w14:paraId="452BC4C5"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3B28971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využívajúca mestskú hromadnú dopravu (MHD) prostredníctvom aplikácie.</w:t>
      </w:r>
    </w:p>
    <w:p w14:paraId="1F38A81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cestujúceho.</w:t>
      </w:r>
    </w:p>
    <w:p w14:paraId="5B96562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Dopravný systém: Infraštruktúra MHD vrátane vozidiel, staníc, zastávok.</w:t>
      </w:r>
    </w:p>
    <w:p w14:paraId="3174B691"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658CB7AF"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má vytvorený účet v aplikácii a má aplikáciu nainštalovanú na svojom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w:t>
      </w:r>
    </w:p>
    <w:p w14:paraId="626F9AB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predtým zakúpený lístok alebo nastavený režim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w:t>
      </w:r>
    </w:p>
    <w:p w14:paraId="6E8EB4F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má dostatočnú kapacitu na úložisku zariadenia pre zaznamenávanie údajov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w:t>
      </w:r>
    </w:p>
    <w:p w14:paraId="73C1762B"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prístup k internetu aspoň občasne, aby bolo možné synchronizovať údaje.</w:t>
      </w:r>
    </w:p>
    <w:p w14:paraId="5FDF34FF"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110111B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Zaznamenané údaje o nástupe a výstupe cestujúceho v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režime.</w:t>
      </w:r>
    </w:p>
    <w:p w14:paraId="7110CB8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synchronizované s centrálnym systémom po obnovení internetového pripojenia.</w:t>
      </w:r>
    </w:p>
    <w:p w14:paraId="2C5DE406"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Automaticky vypočítaná a strhnutá cena cestovného z účtu cestujúceho na konci dňa.</w:t>
      </w:r>
    </w:p>
    <w:p w14:paraId="2901812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Notifikácia o úspešnej platbe a detailoch cesty doručená na zariadenie cestujúceho.</w:t>
      </w:r>
    </w:p>
    <w:p w14:paraId="39C3F61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 prípade neúspešnej synchronizácie, poskytnuté riešenie a úspešná aktualizácia údajov.</w:t>
      </w:r>
    </w:p>
    <w:p w14:paraId="2DC4395B"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Hlavný scenár: </w:t>
      </w:r>
      <w:proofErr w:type="spellStart"/>
      <w:r w:rsidRPr="001F5BBC">
        <w:rPr>
          <w:rFonts w:ascii="Times New Roman" w:hAnsi="Times New Roman" w:cs="Times New Roman"/>
          <w:b/>
          <w:bCs/>
          <w:sz w:val="22"/>
          <w:szCs w:val="22"/>
        </w:rPr>
        <w:t>Offline</w:t>
      </w:r>
      <w:proofErr w:type="spellEnd"/>
      <w:r w:rsidRPr="001F5BBC">
        <w:rPr>
          <w:rFonts w:ascii="Times New Roman" w:hAnsi="Times New Roman" w:cs="Times New Roman"/>
          <w:b/>
          <w:bCs/>
          <w:sz w:val="22"/>
          <w:szCs w:val="22"/>
        </w:rPr>
        <w:t xml:space="preserve"> zaznamenávanie a synchronizácia cestovných údajov</w:t>
      </w:r>
    </w:p>
    <w:p w14:paraId="5BD9149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Nástup do vozidla:</w:t>
      </w:r>
    </w:p>
    <w:p w14:paraId="31F828CB"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1.</w:t>
      </w:r>
      <w:r w:rsidRPr="001F5BBC">
        <w:rPr>
          <w:rFonts w:ascii="Times New Roman" w:hAnsi="Times New Roman" w:cs="Times New Roman"/>
          <w:bCs/>
          <w:sz w:val="22"/>
          <w:szCs w:val="22"/>
        </w:rPr>
        <w:tab/>
        <w:t>Cestujúci nastúpi do vozidla MHD.</w:t>
      </w:r>
    </w:p>
    <w:p w14:paraId="1841CD37"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 xml:space="preserve">Cestujúci otvorí aplikáciu na svojom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w:t>
      </w:r>
    </w:p>
    <w:p w14:paraId="2F6A65D0"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V aplikácii manuálne označí nástup do vozidla. Aplikácia zaznamená čas a polohu nástupu (ak je dostupné: informáciu z Bluetooth majáku a/alebo GPS).</w:t>
      </w:r>
    </w:p>
    <w:p w14:paraId="1FD0A432"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Aplikácia uloží tieto údaje lokálne na zariadení cestujúceho.</w:t>
      </w:r>
    </w:p>
    <w:p w14:paraId="2237DE8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Cesta:</w:t>
      </w:r>
    </w:p>
    <w:p w14:paraId="54604B50"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Cestujúci cestuje do cieľového bodu.</w:t>
      </w:r>
    </w:p>
    <w:p w14:paraId="0D36225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Vystúpenie z vozidla:</w:t>
      </w:r>
    </w:p>
    <w:p w14:paraId="70D03B1E"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Cestujúci sa pripravuje na výstup z dopravného prostriedku.</w:t>
      </w:r>
    </w:p>
    <w:p w14:paraId="7F78F417"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 xml:space="preserve">Cestujúci otvorí aplikáciu na svojom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w:t>
      </w:r>
    </w:p>
    <w:p w14:paraId="5E3922D8"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8.</w:t>
      </w:r>
      <w:r w:rsidRPr="001F5BBC">
        <w:rPr>
          <w:rFonts w:ascii="Times New Roman" w:hAnsi="Times New Roman" w:cs="Times New Roman"/>
          <w:bCs/>
          <w:sz w:val="22"/>
          <w:szCs w:val="22"/>
        </w:rPr>
        <w:tab/>
        <w:t>V aplikácii manuálne označí výstup z vozidla. Aplikácia zaznamená čas a polohu výstupu (ak je dostupné: informáciu z Bluetooth majáku a/alebo GPS).</w:t>
      </w:r>
    </w:p>
    <w:p w14:paraId="50FAA87C"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9.</w:t>
      </w:r>
      <w:r w:rsidRPr="001F5BBC">
        <w:rPr>
          <w:rFonts w:ascii="Times New Roman" w:hAnsi="Times New Roman" w:cs="Times New Roman"/>
          <w:bCs/>
          <w:sz w:val="22"/>
          <w:szCs w:val="22"/>
        </w:rPr>
        <w:tab/>
        <w:t>Aplikácia uloží tieto údaje lokálne na zariadení cestujúceho.</w:t>
      </w:r>
    </w:p>
    <w:p w14:paraId="3B1E8C1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Synchronizácia údajov:</w:t>
      </w:r>
    </w:p>
    <w:p w14:paraId="1DF12F8A"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10.</w:t>
      </w:r>
      <w:r w:rsidRPr="001F5BBC">
        <w:rPr>
          <w:rFonts w:ascii="Times New Roman" w:hAnsi="Times New Roman" w:cs="Times New Roman"/>
          <w:bCs/>
          <w:sz w:val="22"/>
          <w:szCs w:val="22"/>
        </w:rPr>
        <w:tab/>
        <w:t>Keď je k dispozícii internetové pripojenie alebo Bluetooth, aplikácia odošle uložené údaje do systému NICL.</w:t>
      </w:r>
    </w:p>
    <w:p w14:paraId="48B98B29"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11.</w:t>
      </w:r>
      <w:r w:rsidRPr="001F5BBC">
        <w:rPr>
          <w:rFonts w:ascii="Times New Roman" w:hAnsi="Times New Roman" w:cs="Times New Roman"/>
          <w:bCs/>
          <w:sz w:val="22"/>
          <w:szCs w:val="22"/>
        </w:rPr>
        <w:tab/>
        <w:t>Systém spracuje prijaté údaje o nástupe a výstupe cestujúceho a vypočíta cenu cestovného na základe zaznamenaných údajov.</w:t>
      </w:r>
    </w:p>
    <w:p w14:paraId="111C8F6B" w14:textId="77777777" w:rsidR="001018C5" w:rsidRPr="001F5BBC" w:rsidRDefault="001018C5" w:rsidP="009019F2">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Zúčtovanie a platba:</w:t>
      </w:r>
    </w:p>
    <w:p w14:paraId="0FB6C873"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12.</w:t>
      </w:r>
      <w:r w:rsidRPr="001F5BBC">
        <w:rPr>
          <w:rFonts w:ascii="Times New Roman" w:hAnsi="Times New Roman" w:cs="Times New Roman"/>
          <w:bCs/>
          <w:sz w:val="22"/>
          <w:szCs w:val="22"/>
        </w:rPr>
        <w:tab/>
        <w:t>Na konci dňa systém spracuje všetky zaznamenané cesty a vyberie najvýhodnejší lístok (napr. jednorazový alebo denný lístok).</w:t>
      </w:r>
    </w:p>
    <w:p w14:paraId="7234AFAD"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13.</w:t>
      </w:r>
      <w:r w:rsidRPr="001F5BBC">
        <w:rPr>
          <w:rFonts w:ascii="Times New Roman" w:hAnsi="Times New Roman" w:cs="Times New Roman"/>
          <w:bCs/>
          <w:sz w:val="22"/>
          <w:szCs w:val="22"/>
        </w:rPr>
        <w:tab/>
        <w:t>Cestovné sa automaticky strhne z účtu cestujúceho, ak výška nepresiahne limit pre automatickú platbu.</w:t>
      </w:r>
    </w:p>
    <w:p w14:paraId="6A44801F"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14.</w:t>
      </w:r>
      <w:r w:rsidRPr="001F5BBC">
        <w:rPr>
          <w:rFonts w:ascii="Times New Roman" w:hAnsi="Times New Roman" w:cs="Times New Roman"/>
          <w:bCs/>
          <w:sz w:val="22"/>
          <w:szCs w:val="22"/>
        </w:rPr>
        <w:tab/>
        <w:t>Cestujúci obdrží notifikáciu o úspešnom zaplatení a detailoch cesty (trasa, cena).</w:t>
      </w:r>
    </w:p>
    <w:p w14:paraId="60F4244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Opakovaná neúspešná synchronizácia cestovných údajov</w:t>
      </w:r>
    </w:p>
    <w:p w14:paraId="112019F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Neúspešná synchronizácia údajov:</w:t>
      </w:r>
    </w:p>
    <w:p w14:paraId="1791340F"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Po pripojení na internet sa aplikácia pokúsi odoslať uložené údaje do systému.</w:t>
      </w:r>
    </w:p>
    <w:p w14:paraId="3886EBAE"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Synchronizácia zlyhá kvôli technickým problémom (napr. výpadok servera, nestabilné internetové pripojenie, chyby v aplikácii).</w:t>
      </w:r>
    </w:p>
    <w:p w14:paraId="2B0C4FF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Pokus o opakovanú synchronizáciu:</w:t>
      </w:r>
    </w:p>
    <w:p w14:paraId="1263D9AC"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Aplikácia sa opakovanými pokusmi snaží synchronizovať údaje podľa prednastaveného intervalu alebo po manuálnom zásahu používateľa.</w:t>
      </w:r>
    </w:p>
    <w:p w14:paraId="1BA25E66"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Po opakovanej neúspešnej synchronizácii dostane používateľ notifikáciu o probléme.</w:t>
      </w:r>
    </w:p>
    <w:p w14:paraId="3F0C2A66"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Riešenie problému so zákazníckou podporou:</w:t>
      </w:r>
    </w:p>
    <w:p w14:paraId="50C35F80"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Používateľ kontaktuje zákaznícku podporu prostredníctvom aplikácie.</w:t>
      </w:r>
    </w:p>
    <w:p w14:paraId="7233802C"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Zákaznícka podpora poskytne pokyny na manuálne riešenie problému</w:t>
      </w:r>
    </w:p>
    <w:p w14:paraId="3CC90D8C"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7.</w:t>
      </w:r>
      <w:r w:rsidRPr="001F5BBC">
        <w:rPr>
          <w:rFonts w:ascii="Times New Roman" w:hAnsi="Times New Roman" w:cs="Times New Roman"/>
          <w:bCs/>
          <w:sz w:val="22"/>
          <w:szCs w:val="22"/>
        </w:rPr>
        <w:tab/>
        <w:t>Alternatívne môže podpora manuálne aktualizovať údaje v systéme na základe informácií poskytnutých používateľom.</w:t>
      </w:r>
    </w:p>
    <w:p w14:paraId="08198D8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Pokračovanie zúčtovania:</w:t>
      </w:r>
    </w:p>
    <w:p w14:paraId="57581DF5"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8.</w:t>
      </w:r>
      <w:r w:rsidRPr="001F5BBC">
        <w:rPr>
          <w:rFonts w:ascii="Times New Roman" w:hAnsi="Times New Roman" w:cs="Times New Roman"/>
          <w:bCs/>
          <w:sz w:val="22"/>
          <w:szCs w:val="22"/>
        </w:rPr>
        <w:tab/>
        <w:t>Po úspešnej synchronizácii systém spracuje všetky cesty na konci dňa a vykoná zúčtovanie podľa bodov 12-14 hlavného scenára.</w:t>
      </w:r>
    </w:p>
    <w:p w14:paraId="6A8221A2" w14:textId="77777777" w:rsidR="001018C5" w:rsidRPr="001F5BBC" w:rsidRDefault="001018C5" w:rsidP="00A25D66">
      <w:pPr>
        <w:spacing w:before="120" w:after="120"/>
        <w:jc w:val="both"/>
        <w:rPr>
          <w:rFonts w:ascii="Times New Roman" w:hAnsi="Times New Roman" w:cs="Times New Roman"/>
          <w:bCs/>
          <w:sz w:val="22"/>
          <w:szCs w:val="22"/>
        </w:rPr>
      </w:pPr>
    </w:p>
    <w:p w14:paraId="1D5137B1"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35" w:name="_Toc179895921"/>
      <w:r w:rsidRPr="001F5BBC">
        <w:rPr>
          <w:rFonts w:cs="Times New Roman"/>
        </w:rPr>
        <w:t>Notifikácie a alternatívne trasy v prípade výluk a meškaní</w:t>
      </w:r>
      <w:bookmarkEnd w:id="35"/>
    </w:p>
    <w:p w14:paraId="4FD25419"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52F111E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as_65857 Výluky, meškania a zmeny</w:t>
      </w:r>
    </w:p>
    <w:p w14:paraId="0548CE6C"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5523B03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notifikuje používateľa v prípade výluk a meškaní a navrhne alternatívne trasy.</w:t>
      </w:r>
    </w:p>
    <w:p w14:paraId="552D1E67"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3EF4342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využívajúca mobilnú aplikáciu na plánovanie a sledovanie ciest v doprave.</w:t>
      </w:r>
    </w:p>
    <w:p w14:paraId="3980A03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Aplikácia NICL: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cestujúceho.</w:t>
      </w:r>
    </w:p>
    <w:p w14:paraId="1690449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Dopravný systém: Infraštruktúra MHD a prímestskej dopravy vrátane vozidiel, staníc a zastávok.</w:t>
      </w:r>
    </w:p>
    <w:p w14:paraId="37A41512"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2CC9209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má nainštalovanú a aktívnu aplikáciu na svojom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w:t>
      </w:r>
    </w:p>
    <w:p w14:paraId="3AF32A0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vytvorený účet v aplikácii a je prihlásený.</w:t>
      </w:r>
    </w:p>
    <w:p w14:paraId="1DA00FB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povolené notifikácie na svojom zariadení.</w:t>
      </w:r>
    </w:p>
    <w:p w14:paraId="208853D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je prepojená s aktuálnymi dopravnými údajmi a systémami poskytovateľov dopravy.</w:t>
      </w:r>
    </w:p>
    <w:p w14:paraId="290485CB"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2D8D82C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Notifikácie o výlukách a meškaniach dopravného prostriedku doručené na zariadenie používateľa.</w:t>
      </w:r>
    </w:p>
    <w:p w14:paraId="28DFEC4F"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Návrhy alternatívnych trasy na základe zistených problémov v doprave.</w:t>
      </w:r>
    </w:p>
    <w:p w14:paraId="3179538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Aktualizované cestovné plány a možnosti prispôsobenia ciest.</w:t>
      </w:r>
    </w:p>
    <w:p w14:paraId="1685A70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Notifikácie o zmene trasy alebo pridaní nových cestovných plánov na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(ak sú k dispozícii).</w:t>
      </w:r>
    </w:p>
    <w:p w14:paraId="20647FBF"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Riešenie výluk a meškaní</w:t>
      </w:r>
    </w:p>
    <w:p w14:paraId="4A858692"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Detekcia problému:</w:t>
      </w:r>
    </w:p>
    <w:p w14:paraId="7F88741D"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Systém NICL monitoruje aktuálny stav dopravy a zistené problémy ako výluky alebo meškania.</w:t>
      </w:r>
    </w:p>
    <w:p w14:paraId="30DB7E03"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prijíma informácie od dopravných systémov o vzniknutých problémoch na plánovanej trase používateľa.</w:t>
      </w:r>
    </w:p>
    <w:p w14:paraId="6F7E0E22"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Notifikácia o zmene:</w:t>
      </w:r>
    </w:p>
    <w:p w14:paraId="51F10E69"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Systém NICL okamžite odošle notifikáciu používateľovi na jeho mobilné zariadenie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hodinky, informujúc ho o výlukách alebo meškaniach na jeho plánovanej trase.</w:t>
      </w:r>
    </w:p>
    <w:p w14:paraId="27C2A6E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Návrh alternatívnej trasy:</w:t>
      </w:r>
    </w:p>
    <w:p w14:paraId="71893D03"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Na základe zistených problémov aplikácia automaticky navrhuje alternatívne trasy alebo spôsoby dopravy, aby používateľ mohol pokračovať v ceste s minimálnymi nepríjemnosťami.</w:t>
      </w:r>
    </w:p>
    <w:p w14:paraId="38F6812B"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Alternatívne trasy sú zobrazené v aplikácii a môžu byť upravené podľa preferencií používateľa.</w:t>
      </w:r>
    </w:p>
    <w:p w14:paraId="63C629CF"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Aktualizácia cestovného plánu:</w:t>
      </w:r>
    </w:p>
    <w:p w14:paraId="443EC636"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obdrží aktualizované cestovné plány vrátane nových možností trasy a časových harmonogramov.</w:t>
      </w:r>
    </w:p>
    <w:p w14:paraId="3746E18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 xml:space="preserve">Integrácia s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hodinkami:</w:t>
      </w:r>
    </w:p>
    <w:p w14:paraId="3547D98E"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môže dostávať notifikácie o zmenách v doprave aj na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ak má aplikáciu NICL prepojenú so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hodinkami.</w:t>
      </w:r>
    </w:p>
    <w:p w14:paraId="2071F5AE"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Notifikácie sú synchronizované so všetkými zariadeniami používateľa, čím je zabezpečená informovanosť aj bez mobilného zariadenia.</w:t>
      </w:r>
    </w:p>
    <w:p w14:paraId="4EEAC690"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Alternatívy:</w:t>
      </w:r>
    </w:p>
    <w:p w14:paraId="1FD05E8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Odmietnutie notifikácií: Ak používateľ vypne notifikácie, aplikácia bude naďalej monitorovať dopravu a poskytne aktualizácie pri otvorení aplikácie.</w:t>
      </w:r>
    </w:p>
    <w:p w14:paraId="17C811B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Manuálne vyhľadávanie alternatív: Používateľ môže manuálne vyhľadávať alternatívne trasy cez aplikáciu, ak automatické návrhy nie sú dostatočné.</w:t>
      </w:r>
    </w:p>
    <w:p w14:paraId="715BEEFE" w14:textId="77777777" w:rsidR="001018C5" w:rsidRPr="001F5BBC" w:rsidRDefault="001018C5" w:rsidP="00A25D66">
      <w:pPr>
        <w:spacing w:before="120" w:after="120"/>
        <w:jc w:val="both"/>
        <w:rPr>
          <w:rFonts w:ascii="Times New Roman" w:hAnsi="Times New Roman" w:cs="Times New Roman"/>
          <w:bCs/>
          <w:sz w:val="22"/>
          <w:szCs w:val="22"/>
        </w:rPr>
      </w:pPr>
    </w:p>
    <w:p w14:paraId="6EEC86D9"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36" w:name="_Toc179895922"/>
      <w:r w:rsidRPr="001F5BBC">
        <w:rPr>
          <w:rFonts w:cs="Times New Roman"/>
        </w:rPr>
        <w:t>Zaevidovanie žiadosti o nápravu problémov vzniknutých pri využívaní služieb aplikácie prostredníctvom reklamácie</w:t>
      </w:r>
      <w:bookmarkEnd w:id="36"/>
      <w:r w:rsidRPr="001F5BBC">
        <w:rPr>
          <w:rFonts w:cs="Times New Roman"/>
        </w:rPr>
        <w:t xml:space="preserve">       </w:t>
      </w:r>
    </w:p>
    <w:p w14:paraId="02FE2759"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6B38463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as_65858 Reklamácie cestovného</w:t>
      </w:r>
    </w:p>
    <w:p w14:paraId="68E99CDE"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6533E41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zaeviduje reklamáciu, ktorú príjme a spracuje </w:t>
      </w:r>
      <w:proofErr w:type="spellStart"/>
      <w:r w:rsidRPr="001F5BBC">
        <w:rPr>
          <w:rFonts w:ascii="Times New Roman" w:hAnsi="Times New Roman" w:cs="Times New Roman"/>
          <w:bCs/>
          <w:sz w:val="22"/>
          <w:szCs w:val="22"/>
        </w:rPr>
        <w:t>Backoffice</w:t>
      </w:r>
      <w:proofErr w:type="spellEnd"/>
      <w:r w:rsidRPr="001F5BBC">
        <w:rPr>
          <w:rFonts w:ascii="Times New Roman" w:hAnsi="Times New Roman" w:cs="Times New Roman"/>
          <w:bCs/>
          <w:sz w:val="22"/>
          <w:szCs w:val="22"/>
        </w:rPr>
        <w:t xml:space="preserve"> oddelenie.</w:t>
      </w:r>
    </w:p>
    <w:p w14:paraId="12C302DB"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5E5148A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 cestujúci: Osoba využívajúca dopravu prostredníctvom aplikácie.</w:t>
      </w:r>
    </w:p>
    <w:p w14:paraId="6F5BFD6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 xml:space="preserve">Aplikácia NICL: Mobilná aplikácia nainštalovaná na mobilnom zariadení alebo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cestujúceho.</w:t>
      </w:r>
    </w:p>
    <w:p w14:paraId="3714A1F2"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 / poskytovatelia služieb NICL systému: Zodpovední za technickú a prevádzkovú podporu aplikácie.</w:t>
      </w:r>
    </w:p>
    <w:p w14:paraId="2D9598C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Dopravca: Poskytovateľ dopravy.</w:t>
      </w:r>
    </w:p>
    <w:p w14:paraId="5F13F325" w14:textId="5A614A0C"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r>
      <w:proofErr w:type="spellStart"/>
      <w:r w:rsidRPr="001F5BBC">
        <w:rPr>
          <w:rFonts w:ascii="Times New Roman" w:hAnsi="Times New Roman" w:cs="Times New Roman"/>
          <w:bCs/>
          <w:sz w:val="22"/>
          <w:szCs w:val="22"/>
        </w:rPr>
        <w:t>Back</w:t>
      </w:r>
      <w:r w:rsidR="00815D1C">
        <w:rPr>
          <w:rFonts w:ascii="Times New Roman" w:hAnsi="Times New Roman" w:cs="Times New Roman"/>
          <w:bCs/>
          <w:sz w:val="22"/>
          <w:szCs w:val="22"/>
        </w:rPr>
        <w:t>o</w:t>
      </w:r>
      <w:r w:rsidRPr="001F5BBC">
        <w:rPr>
          <w:rFonts w:ascii="Times New Roman" w:hAnsi="Times New Roman" w:cs="Times New Roman"/>
          <w:bCs/>
          <w:sz w:val="22"/>
          <w:szCs w:val="22"/>
        </w:rPr>
        <w:t>ffice</w:t>
      </w:r>
      <w:proofErr w:type="spellEnd"/>
      <w:r w:rsidRPr="001F5BBC">
        <w:rPr>
          <w:rFonts w:ascii="Times New Roman" w:hAnsi="Times New Roman" w:cs="Times New Roman"/>
          <w:bCs/>
          <w:sz w:val="22"/>
          <w:szCs w:val="22"/>
        </w:rPr>
        <w:t>: Oddelenie zodpovedné za spracovanie a riešenie reklamácií a sťažností.</w:t>
      </w:r>
    </w:p>
    <w:p w14:paraId="1B63CA41"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5E52E41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vytvorený účet v aplikácii.</w:t>
      </w:r>
    </w:p>
    <w:p w14:paraId="2D056DA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využil niektorú zo služieb aplikácie.</w:t>
      </w:r>
    </w:p>
    <w:p w14:paraId="444D2A1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zaznamenal problémy alebo chyby pri poskytovaní služieb a požaduje nápravu vzniknutých problémov prostredníctvom reklamácie.</w:t>
      </w:r>
    </w:p>
    <w:p w14:paraId="5F55711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w:t>
      </w:r>
    </w:p>
    <w:p w14:paraId="6BDFDE3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Používateľovi sa podarilo zaevidovať žiadosť/sťažnosť/reklamáciu do aplikácie NICL.</w:t>
      </w:r>
    </w:p>
    <w:p w14:paraId="065D9910" w14:textId="1D31A9A3"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je informovaný o tom, že jeho reklamácia bola prijatá a je spracovaná oddelením </w:t>
      </w:r>
      <w:proofErr w:type="spellStart"/>
      <w:r w:rsidRPr="001F5BBC">
        <w:rPr>
          <w:rFonts w:ascii="Times New Roman" w:hAnsi="Times New Roman" w:cs="Times New Roman"/>
          <w:bCs/>
          <w:sz w:val="22"/>
          <w:szCs w:val="22"/>
        </w:rPr>
        <w:t>Back</w:t>
      </w:r>
      <w:r w:rsidR="00815D1C">
        <w:rPr>
          <w:rFonts w:ascii="Times New Roman" w:hAnsi="Times New Roman" w:cs="Times New Roman"/>
          <w:bCs/>
          <w:sz w:val="22"/>
          <w:szCs w:val="22"/>
        </w:rPr>
        <w:t>o</w:t>
      </w:r>
      <w:r w:rsidRPr="001F5BBC">
        <w:rPr>
          <w:rFonts w:ascii="Times New Roman" w:hAnsi="Times New Roman" w:cs="Times New Roman"/>
          <w:bCs/>
          <w:sz w:val="22"/>
          <w:szCs w:val="22"/>
        </w:rPr>
        <w:t>ffice</w:t>
      </w:r>
      <w:proofErr w:type="spellEnd"/>
      <w:r w:rsidRPr="001F5BBC">
        <w:rPr>
          <w:rFonts w:ascii="Times New Roman" w:hAnsi="Times New Roman" w:cs="Times New Roman"/>
          <w:bCs/>
          <w:sz w:val="22"/>
          <w:szCs w:val="22"/>
        </w:rPr>
        <w:t>.</w:t>
      </w:r>
    </w:p>
    <w:p w14:paraId="4FC5B8A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dostane spätnú väzbu o výsledku riešenia jeho reklamácie, a prípadne obdrží nápravu podľa typu problému.</w:t>
      </w:r>
    </w:p>
    <w:p w14:paraId="6F48CCB5"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Úspešné zaevidovanie žiadosti o nápravu prostredníctvom reklamácie</w:t>
      </w:r>
    </w:p>
    <w:p w14:paraId="56E21BE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Spustenie procesu reklamácie:</w:t>
      </w:r>
    </w:p>
    <w:p w14:paraId="3B54AF1A"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Používateľ otvorí aplikáciu a vyberie možnosť "Reklamácia".</w:t>
      </w:r>
    </w:p>
    <w:p w14:paraId="3ACE57E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Výber kategórie reklamácie:</w:t>
      </w:r>
    </w:p>
    <w:p w14:paraId="190F227F"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Používateľ si prečíta zoznam kategórií reklamácií a vyberie tú, ktorá najlepšie vystihuje jeho problém:</w:t>
      </w:r>
    </w:p>
    <w:p w14:paraId="74AB12FD"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Nesprávna cena cestovného</w:t>
      </w:r>
    </w:p>
    <w:p w14:paraId="62045E3B"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Nesprávne uplatnené zľavy na cestovnom</w:t>
      </w:r>
    </w:p>
    <w:p w14:paraId="5C9FF40B"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Chybný alebo neúplný lístok</w:t>
      </w:r>
    </w:p>
    <w:p w14:paraId="7F623870"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Chybná alebo duplicitná platba</w:t>
      </w:r>
    </w:p>
    <w:p w14:paraId="761C16D9"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Chýbajúci lístok v sekcii "Moje lístky"</w:t>
      </w:r>
    </w:p>
    <w:p w14:paraId="2EA56DE8"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Nedoručený email s detailom zakúpených lístkov</w:t>
      </w:r>
    </w:p>
    <w:p w14:paraId="1B76267D"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Nesprávne zaznamenaná vzdialenosť alebo čas jazdy v prípade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w:t>
      </w:r>
    </w:p>
    <w:p w14:paraId="1EAF4EA5"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Žiadosť o náhradu v prípade zmeny/zrušenia spojov zo strany poskytovateľa</w:t>
      </w:r>
    </w:p>
    <w:p w14:paraId="4668E37D"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Žiadosť o náhradu vzniknutých nákladov spojených s neoprávnenou pokutou alebo potrebou kúpy nového lístka</w:t>
      </w:r>
    </w:p>
    <w:p w14:paraId="40EBFA31"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iné</w:t>
      </w:r>
    </w:p>
    <w:p w14:paraId="37EA0417" w14:textId="77777777" w:rsidR="001018C5" w:rsidRPr="001F5BBC" w:rsidRDefault="001018C5" w:rsidP="00A25D66">
      <w:pPr>
        <w:spacing w:before="120" w:after="120"/>
        <w:jc w:val="both"/>
        <w:rPr>
          <w:rFonts w:ascii="Times New Roman" w:hAnsi="Times New Roman" w:cs="Times New Roman"/>
          <w:bCs/>
          <w:sz w:val="22"/>
          <w:szCs w:val="22"/>
        </w:rPr>
      </w:pPr>
    </w:p>
    <w:p w14:paraId="27ABBB7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3.</w:t>
      </w:r>
      <w:r w:rsidRPr="001F5BBC">
        <w:rPr>
          <w:rFonts w:ascii="Times New Roman" w:hAnsi="Times New Roman" w:cs="Times New Roman"/>
          <w:bCs/>
          <w:sz w:val="22"/>
          <w:szCs w:val="22"/>
        </w:rPr>
        <w:tab/>
        <w:t>Vyplnenie formulára:</w:t>
      </w:r>
    </w:p>
    <w:p w14:paraId="0243F7F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Používateľ vyplní formulár, ktorý sa zobrazí po výbere kategórie reklamácie. Formulár obsahuje polia pre:</w:t>
      </w:r>
    </w:p>
    <w:p w14:paraId="048D4F06"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Podrobnosti o chybe alebo nedostatku (popis problému)</w:t>
      </w:r>
    </w:p>
    <w:p w14:paraId="3C1D4FCE"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Čas a miesto vzniku problému</w:t>
      </w:r>
    </w:p>
    <w:p w14:paraId="4B8B6C44"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Informácie o použitých službách</w:t>
      </w:r>
    </w:p>
    <w:p w14:paraId="3EC54079"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Ďalšie relevantné údaje podľa zvolenej kategórie</w:t>
      </w:r>
    </w:p>
    <w:p w14:paraId="30473EA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Odoslanie reklamácie:</w:t>
      </w:r>
    </w:p>
    <w:p w14:paraId="383B0DD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Používateľ skontroluje zadané údaje a odošle reklamáciu prostredníctvom aplikácie.</w:t>
      </w:r>
    </w:p>
    <w:p w14:paraId="4C8FD3E4" w14:textId="77777777" w:rsidR="001018C5" w:rsidRPr="001F5BBC" w:rsidRDefault="001018C5" w:rsidP="00A25D66">
      <w:pPr>
        <w:spacing w:before="120" w:after="120"/>
        <w:jc w:val="both"/>
        <w:rPr>
          <w:rFonts w:ascii="Times New Roman" w:hAnsi="Times New Roman" w:cs="Times New Roman"/>
          <w:bCs/>
          <w:sz w:val="22"/>
          <w:szCs w:val="22"/>
        </w:rPr>
      </w:pPr>
    </w:p>
    <w:p w14:paraId="44C0AE4A" w14:textId="710B5953"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 xml:space="preserve">Spracovanie reklamácie v </w:t>
      </w:r>
      <w:proofErr w:type="spellStart"/>
      <w:r w:rsidRPr="001F5BBC">
        <w:rPr>
          <w:rFonts w:ascii="Times New Roman" w:hAnsi="Times New Roman" w:cs="Times New Roman"/>
          <w:bCs/>
          <w:sz w:val="22"/>
          <w:szCs w:val="22"/>
        </w:rPr>
        <w:t>Back</w:t>
      </w:r>
      <w:r w:rsidR="00815D1C">
        <w:rPr>
          <w:rFonts w:ascii="Times New Roman" w:hAnsi="Times New Roman" w:cs="Times New Roman"/>
          <w:bCs/>
          <w:sz w:val="22"/>
          <w:szCs w:val="22"/>
        </w:rPr>
        <w:t>o</w:t>
      </w:r>
      <w:r w:rsidRPr="001F5BBC">
        <w:rPr>
          <w:rFonts w:ascii="Times New Roman" w:hAnsi="Times New Roman" w:cs="Times New Roman"/>
          <w:bCs/>
          <w:sz w:val="22"/>
          <w:szCs w:val="22"/>
        </w:rPr>
        <w:t>ffice</w:t>
      </w:r>
      <w:proofErr w:type="spellEnd"/>
      <w:r w:rsidRPr="001F5BBC">
        <w:rPr>
          <w:rFonts w:ascii="Times New Roman" w:hAnsi="Times New Roman" w:cs="Times New Roman"/>
          <w:bCs/>
          <w:sz w:val="22"/>
          <w:szCs w:val="22"/>
        </w:rPr>
        <w:t>:</w:t>
      </w:r>
    </w:p>
    <w:p w14:paraId="2EEB2C45"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 odoslaní reklamácie systém zašle používateľovi potvrdenie o prijatí reklamácie.</w:t>
      </w:r>
    </w:p>
    <w:p w14:paraId="0F0E0F50" w14:textId="61A5C05C"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 xml:space="preserve">Reklamácia je automaticky presmerovaná do oddelenia </w:t>
      </w:r>
      <w:proofErr w:type="spellStart"/>
      <w:r w:rsidRPr="001F5BBC">
        <w:rPr>
          <w:rFonts w:ascii="Times New Roman" w:hAnsi="Times New Roman" w:cs="Times New Roman"/>
          <w:bCs/>
          <w:sz w:val="22"/>
          <w:szCs w:val="22"/>
        </w:rPr>
        <w:t>Back</w:t>
      </w:r>
      <w:r w:rsidR="00815D1C">
        <w:rPr>
          <w:rFonts w:ascii="Times New Roman" w:hAnsi="Times New Roman" w:cs="Times New Roman"/>
          <w:bCs/>
          <w:sz w:val="22"/>
          <w:szCs w:val="22"/>
        </w:rPr>
        <w:t>o</w:t>
      </w:r>
      <w:r w:rsidRPr="001F5BBC">
        <w:rPr>
          <w:rFonts w:ascii="Times New Roman" w:hAnsi="Times New Roman" w:cs="Times New Roman"/>
          <w:bCs/>
          <w:sz w:val="22"/>
          <w:szCs w:val="22"/>
        </w:rPr>
        <w:t>ffice</w:t>
      </w:r>
      <w:proofErr w:type="spellEnd"/>
      <w:r w:rsidRPr="001F5BBC">
        <w:rPr>
          <w:rFonts w:ascii="Times New Roman" w:hAnsi="Times New Roman" w:cs="Times New Roman"/>
          <w:bCs/>
          <w:sz w:val="22"/>
          <w:szCs w:val="22"/>
        </w:rPr>
        <w:t>, ktoré je zodpovedné za jej spracovanie.</w:t>
      </w:r>
    </w:p>
    <w:p w14:paraId="296E250A" w14:textId="378FAFF4"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r>
      <w:proofErr w:type="spellStart"/>
      <w:r w:rsidRPr="001F5BBC">
        <w:rPr>
          <w:rFonts w:ascii="Times New Roman" w:hAnsi="Times New Roman" w:cs="Times New Roman"/>
          <w:bCs/>
          <w:sz w:val="22"/>
          <w:szCs w:val="22"/>
        </w:rPr>
        <w:t>Back</w:t>
      </w:r>
      <w:r w:rsidR="00815D1C">
        <w:rPr>
          <w:rFonts w:ascii="Times New Roman" w:hAnsi="Times New Roman" w:cs="Times New Roman"/>
          <w:bCs/>
          <w:sz w:val="22"/>
          <w:szCs w:val="22"/>
        </w:rPr>
        <w:t>o</w:t>
      </w:r>
      <w:r w:rsidRPr="001F5BBC">
        <w:rPr>
          <w:rFonts w:ascii="Times New Roman" w:hAnsi="Times New Roman" w:cs="Times New Roman"/>
          <w:bCs/>
          <w:sz w:val="22"/>
          <w:szCs w:val="22"/>
        </w:rPr>
        <w:t>ffice</w:t>
      </w:r>
      <w:proofErr w:type="spellEnd"/>
      <w:r w:rsidRPr="001F5BBC">
        <w:rPr>
          <w:rFonts w:ascii="Times New Roman" w:hAnsi="Times New Roman" w:cs="Times New Roman"/>
          <w:bCs/>
          <w:sz w:val="22"/>
          <w:szCs w:val="22"/>
        </w:rPr>
        <w:t xml:space="preserve"> preverí všetky poskytnuté informácie, vykoná potrebné kroky na nápravu problému a zabezpečí, že reklamácia bude vyriešená efektívne a v súlade s internými postupmi.</w:t>
      </w:r>
    </w:p>
    <w:p w14:paraId="018FB43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Odpoveď:</w:t>
      </w:r>
    </w:p>
    <w:p w14:paraId="01019C0B"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Po spracovaní bude používateľ notifikovaný o výsledku riešenia reklamácie.</w:t>
      </w:r>
    </w:p>
    <w:p w14:paraId="35CC015A"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Ak je reklamácia oprávnená bude vykoná potrebné opatrenia na jej nápravu</w:t>
      </w:r>
    </w:p>
    <w:p w14:paraId="6E5CB73D" w14:textId="77777777" w:rsidR="001018C5" w:rsidRPr="001F5BBC" w:rsidRDefault="001018C5" w:rsidP="00A25D66">
      <w:pPr>
        <w:spacing w:before="120" w:after="120"/>
        <w:jc w:val="both"/>
        <w:rPr>
          <w:rFonts w:ascii="Times New Roman" w:hAnsi="Times New Roman" w:cs="Times New Roman"/>
          <w:bCs/>
          <w:sz w:val="22"/>
          <w:szCs w:val="22"/>
        </w:rPr>
      </w:pPr>
    </w:p>
    <w:p w14:paraId="75EE9312"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Používateľ nevie zvoliť vhodnú kategóriu reklamácie</w:t>
      </w:r>
    </w:p>
    <w:p w14:paraId="5C8D19B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Pokračovanie hlavného scenára po bode č. 1: Spustenie procesu reklamácie</w:t>
      </w:r>
    </w:p>
    <w:p w14:paraId="2C215FC6"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 xml:space="preserve">Kontaktovanie zákazníckej podpory </w:t>
      </w:r>
    </w:p>
    <w:p w14:paraId="1763E8ED"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 xml:space="preserve">Používateľ môže kontaktovať </w:t>
      </w:r>
      <w:proofErr w:type="spellStart"/>
      <w:r w:rsidRPr="001F5BBC">
        <w:rPr>
          <w:rFonts w:ascii="Times New Roman" w:hAnsi="Times New Roman" w:cs="Times New Roman"/>
          <w:bCs/>
          <w:sz w:val="22"/>
          <w:szCs w:val="22"/>
        </w:rPr>
        <w:t>chatbot</w:t>
      </w:r>
      <w:proofErr w:type="spellEnd"/>
      <w:r w:rsidRPr="001F5BBC">
        <w:rPr>
          <w:rFonts w:ascii="Times New Roman" w:hAnsi="Times New Roman" w:cs="Times New Roman"/>
          <w:bCs/>
          <w:sz w:val="22"/>
          <w:szCs w:val="22"/>
        </w:rPr>
        <w:t xml:space="preserve"> prostredníctvom aplikácie, kde mu bude poskytnutá asistencia pri výbere správnej kategórie.</w:t>
      </w:r>
    </w:p>
    <w:p w14:paraId="6EEB9633"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Následne scenár pokračuje bodom č.3 podľa hlavného scenára.</w:t>
      </w:r>
    </w:p>
    <w:p w14:paraId="5EEE1504"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37" w:name="_Toc179895923"/>
      <w:r w:rsidRPr="001F5BBC">
        <w:rPr>
          <w:rFonts w:cs="Times New Roman"/>
        </w:rPr>
        <w:t>Hodnotenie a recenzie aplikácie NICL</w:t>
      </w:r>
      <w:bookmarkEnd w:id="37"/>
    </w:p>
    <w:p w14:paraId="6EA92945"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6AA12EB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as_65858 Reklamácie cestovného</w:t>
      </w:r>
    </w:p>
    <w:p w14:paraId="4489AC4C"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70A3B19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ohodnotí mobilnú aplikáciu NICL a napíše textovú recenziu.</w:t>
      </w:r>
    </w:p>
    <w:p w14:paraId="52E07007"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0736A0B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Používateľ: Osoba, ktorá chce hodnotiť a písať recenzie o aplikácii NICL.</w:t>
      </w:r>
    </w:p>
    <w:p w14:paraId="55C0AD6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Mobilná aplikácia nainštalovaná na mobilnom zariadení používateľa.</w:t>
      </w:r>
    </w:p>
    <w:p w14:paraId="5BCA0EBB"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Webový obchod s aplikáciami: Platforma ako Google </w:t>
      </w:r>
      <w:proofErr w:type="spellStart"/>
      <w:r w:rsidRPr="001F5BBC">
        <w:rPr>
          <w:rFonts w:ascii="Times New Roman" w:hAnsi="Times New Roman" w:cs="Times New Roman"/>
          <w:bCs/>
          <w:sz w:val="22"/>
          <w:szCs w:val="22"/>
        </w:rPr>
        <w:t>Play</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Store</w:t>
      </w:r>
      <w:proofErr w:type="spellEnd"/>
      <w:r w:rsidRPr="001F5BBC">
        <w:rPr>
          <w:rFonts w:ascii="Times New Roman" w:hAnsi="Times New Roman" w:cs="Times New Roman"/>
          <w:bCs/>
          <w:sz w:val="22"/>
          <w:szCs w:val="22"/>
        </w:rPr>
        <w:t xml:space="preserve"> alebo Apple </w:t>
      </w:r>
      <w:proofErr w:type="spellStart"/>
      <w:r w:rsidRPr="001F5BBC">
        <w:rPr>
          <w:rFonts w:ascii="Times New Roman" w:hAnsi="Times New Roman" w:cs="Times New Roman"/>
          <w:bCs/>
          <w:sz w:val="22"/>
          <w:szCs w:val="22"/>
        </w:rPr>
        <w:t>App</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Store</w:t>
      </w:r>
      <w:proofErr w:type="spellEnd"/>
      <w:r w:rsidRPr="001F5BBC">
        <w:rPr>
          <w:rFonts w:ascii="Times New Roman" w:hAnsi="Times New Roman" w:cs="Times New Roman"/>
          <w:bCs/>
          <w:sz w:val="22"/>
          <w:szCs w:val="22"/>
        </w:rPr>
        <w:t>, kde sú zverejnené recenzie a hodnotenia aplikácie.</w:t>
      </w:r>
    </w:p>
    <w:p w14:paraId="71A3F77E"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3A5A9BA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má prístup k internetu a mobilné zariadenie s podporou Google </w:t>
      </w:r>
      <w:proofErr w:type="spellStart"/>
      <w:r w:rsidRPr="001F5BBC">
        <w:rPr>
          <w:rFonts w:ascii="Times New Roman" w:hAnsi="Times New Roman" w:cs="Times New Roman"/>
          <w:bCs/>
          <w:sz w:val="22"/>
          <w:szCs w:val="22"/>
        </w:rPr>
        <w:t>Play</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Store</w:t>
      </w:r>
      <w:proofErr w:type="spellEnd"/>
      <w:r w:rsidRPr="001F5BBC">
        <w:rPr>
          <w:rFonts w:ascii="Times New Roman" w:hAnsi="Times New Roman" w:cs="Times New Roman"/>
          <w:bCs/>
          <w:sz w:val="22"/>
          <w:szCs w:val="22"/>
        </w:rPr>
        <w:t xml:space="preserve"> alebo Apple </w:t>
      </w:r>
      <w:proofErr w:type="spellStart"/>
      <w:r w:rsidRPr="001F5BBC">
        <w:rPr>
          <w:rFonts w:ascii="Times New Roman" w:hAnsi="Times New Roman" w:cs="Times New Roman"/>
          <w:bCs/>
          <w:sz w:val="22"/>
          <w:szCs w:val="22"/>
        </w:rPr>
        <w:t>App</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Store</w:t>
      </w:r>
      <w:proofErr w:type="spellEnd"/>
      <w:r w:rsidRPr="001F5BBC">
        <w:rPr>
          <w:rFonts w:ascii="Times New Roman" w:hAnsi="Times New Roman" w:cs="Times New Roman"/>
          <w:bCs/>
          <w:sz w:val="22"/>
          <w:szCs w:val="22"/>
        </w:rPr>
        <w:t>.</w:t>
      </w:r>
    </w:p>
    <w:p w14:paraId="411136E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nainštalovanú aplikáciu NICL alebo ju vyhľadáva v obchode s aplikáciami.</w:t>
      </w:r>
    </w:p>
    <w:p w14:paraId="4C73CD0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platný účet v obchode s aplikáciami (ak je vyžadovaný pre hodnotenie a recenzie).</w:t>
      </w:r>
    </w:p>
    <w:p w14:paraId="118C62BA"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51B4385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úspešne pridá recenziu a hodnotenie aplikácie NICL.</w:t>
      </w:r>
    </w:p>
    <w:p w14:paraId="09E30382"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Recenzie a hodnotenia sú zverejnené a viditeľné v obchode s aplikáciami.</w:t>
      </w:r>
    </w:p>
    <w:p w14:paraId="650A3CC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vidieť aktuálne hodnotenie aplikácie NICL a priemerné hodnotenie na webovej stránke obchodu s aplikáciami.</w:t>
      </w:r>
    </w:p>
    <w:p w14:paraId="54CACB74"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Pridanie recenzie a hodnotenia</w:t>
      </w:r>
    </w:p>
    <w:p w14:paraId="02EBF23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Vyhľadanie aplikácie:</w:t>
      </w:r>
    </w:p>
    <w:p w14:paraId="30B7EFFD"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Používateľ otvorí obchod s aplikáciami (Google </w:t>
      </w:r>
      <w:proofErr w:type="spellStart"/>
      <w:r w:rsidRPr="001F5BBC">
        <w:rPr>
          <w:rFonts w:ascii="Times New Roman" w:hAnsi="Times New Roman" w:cs="Times New Roman"/>
          <w:bCs/>
          <w:sz w:val="22"/>
          <w:szCs w:val="22"/>
        </w:rPr>
        <w:t>Play</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Store</w:t>
      </w:r>
      <w:proofErr w:type="spellEnd"/>
      <w:r w:rsidRPr="001F5BBC">
        <w:rPr>
          <w:rFonts w:ascii="Times New Roman" w:hAnsi="Times New Roman" w:cs="Times New Roman"/>
          <w:bCs/>
          <w:sz w:val="22"/>
          <w:szCs w:val="22"/>
        </w:rPr>
        <w:t xml:space="preserve"> pre Android alebo Apple </w:t>
      </w:r>
      <w:proofErr w:type="spellStart"/>
      <w:r w:rsidRPr="001F5BBC">
        <w:rPr>
          <w:rFonts w:ascii="Times New Roman" w:hAnsi="Times New Roman" w:cs="Times New Roman"/>
          <w:bCs/>
          <w:sz w:val="22"/>
          <w:szCs w:val="22"/>
        </w:rPr>
        <w:t>App</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Store</w:t>
      </w:r>
      <w:proofErr w:type="spellEnd"/>
      <w:r w:rsidRPr="001F5BBC">
        <w:rPr>
          <w:rFonts w:ascii="Times New Roman" w:hAnsi="Times New Roman" w:cs="Times New Roman"/>
          <w:bCs/>
          <w:sz w:val="22"/>
          <w:szCs w:val="22"/>
        </w:rPr>
        <w:t xml:space="preserve"> pre </w:t>
      </w:r>
      <w:proofErr w:type="spellStart"/>
      <w:r w:rsidRPr="001F5BBC">
        <w:rPr>
          <w:rFonts w:ascii="Times New Roman" w:hAnsi="Times New Roman" w:cs="Times New Roman"/>
          <w:bCs/>
          <w:sz w:val="22"/>
          <w:szCs w:val="22"/>
        </w:rPr>
        <w:t>iOS</w:t>
      </w:r>
      <w:proofErr w:type="spellEnd"/>
      <w:r w:rsidRPr="001F5BBC">
        <w:rPr>
          <w:rFonts w:ascii="Times New Roman" w:hAnsi="Times New Roman" w:cs="Times New Roman"/>
          <w:bCs/>
          <w:sz w:val="22"/>
          <w:szCs w:val="22"/>
        </w:rPr>
        <w:t>).</w:t>
      </w:r>
    </w:p>
    <w:p w14:paraId="1B7E85BF"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zadá názov aplikácie „NICL“ do vyhľadávacieho poľa a vyhľadá aplikáciu.</w:t>
      </w:r>
    </w:p>
    <w:p w14:paraId="5FDDA9C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Zobrazenie aplikácie a recenzií:</w:t>
      </w:r>
    </w:p>
    <w:p w14:paraId="55C73CBD"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nájde aplikáciu NICL vo výsledkoch vyhľadávania a klikne na ňu.</w:t>
      </w:r>
    </w:p>
    <w:p w14:paraId="57720BC1"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prejde na stránku aplikácie, kde sa nachádzajú aktuálne recenzie a hodnotenia aplikácie.</w:t>
      </w:r>
    </w:p>
    <w:p w14:paraId="4D39D6EF"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Pridanie recenzie:</w:t>
      </w:r>
    </w:p>
    <w:p w14:paraId="3EF77746"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klikne v aplikácii NICL na možnosť „Pridať recenziu“ alebo „Hodnotiť aplikáciu“.</w:t>
      </w:r>
    </w:p>
    <w:p w14:paraId="36A79A36"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vyberie hodnotenie (napr. počet hviezdičiek) a napíše recenziu v textovom poli.</w:t>
      </w:r>
    </w:p>
    <w:p w14:paraId="56D3E507"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klikne na tlačidlo „Odoslať“ alebo „Zverejniť recenziu“.</w:t>
      </w:r>
    </w:p>
    <w:p w14:paraId="1A062E76"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Zverejnenie recenzie:</w:t>
      </w:r>
    </w:p>
    <w:p w14:paraId="7A313470"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Recenzia je odoslaná do systému a po schválení (ak je potrebné) je zverejnená.</w:t>
      </w:r>
    </w:p>
    <w:p w14:paraId="4CB5A925"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vidieť svoju recenziu v sekcii recenzií aplikácie a získať potvrdenie o úspešnom pridaní recenzie.</w:t>
      </w:r>
    </w:p>
    <w:p w14:paraId="7026BF0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Zobrazenie hodnotenia aplikácie:</w:t>
      </w:r>
    </w:p>
    <w:p w14:paraId="197BD13B"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vidieť priemerné hodnotenie aplikácie a percentuálny podiel pozitívnych recenzií na stránke aplikácie v obchode s aplikáciami.</w:t>
      </w:r>
    </w:p>
    <w:p w14:paraId="3E167BCE"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lastRenderedPageBreak/>
        <w:t>Alternatívny scenár: Problémy pri pridávaní recenzie</w:t>
      </w:r>
    </w:p>
    <w:p w14:paraId="7F987096"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Chyba pri pridávaní recenzie:</w:t>
      </w:r>
    </w:p>
    <w:p w14:paraId="16243A22"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sa pridanie recenzie nepodarí (napr. kvôli technickým problémom alebo nesplneniu požiadaviek obchodu s aplikáciami), aplikácia používateľa upozorní na chybu.</w:t>
      </w:r>
    </w:p>
    <w:p w14:paraId="06D6E5C6"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môže byť požiadaný o opätovný pokus o pridanie recenzie alebo o kontaktovanie zákazníckej podpory obchodu s aplikáciami pre ďalšiu pomoc.</w:t>
      </w:r>
    </w:p>
    <w:p w14:paraId="7D3991FA" w14:textId="77777777" w:rsidR="001018C5" w:rsidRPr="001F5BBC" w:rsidRDefault="001018C5" w:rsidP="00B03888">
      <w:pPr>
        <w:spacing w:before="120" w:after="120" w:line="276" w:lineRule="auto"/>
        <w:ind w:left="851" w:hanging="567"/>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Recenzia bez prihlásenia</w:t>
      </w:r>
    </w:p>
    <w:p w14:paraId="24A214B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Hodnotenie bez prihlásenia:</w:t>
      </w:r>
    </w:p>
    <w:p w14:paraId="7902664E"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používateľ nie je prihlásený do obchodu s aplikáciami, aplikácia NICL môže požadovať prihlásenie alebo vytvorenie účtu pred pridaním recenzie.</w:t>
      </w:r>
    </w:p>
    <w:p w14:paraId="6C1BC1C2"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bude presmerovaný na prihlásenie alebo registráciu v obchode s aplikáciami a následne pokračuje v pridávaní recenzie.</w:t>
      </w:r>
    </w:p>
    <w:p w14:paraId="7FE52064" w14:textId="77777777" w:rsidR="001018C5" w:rsidRPr="001F5BBC" w:rsidRDefault="001018C5" w:rsidP="00A25D66">
      <w:pPr>
        <w:spacing w:before="120" w:after="120"/>
        <w:jc w:val="both"/>
        <w:rPr>
          <w:rFonts w:ascii="Times New Roman" w:hAnsi="Times New Roman" w:cs="Times New Roman"/>
          <w:bCs/>
          <w:sz w:val="22"/>
          <w:szCs w:val="22"/>
        </w:rPr>
      </w:pPr>
    </w:p>
    <w:p w14:paraId="14189258"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38" w:name="_Toc179895924"/>
      <w:r w:rsidRPr="001F5BBC">
        <w:rPr>
          <w:rFonts w:cs="Times New Roman"/>
        </w:rPr>
        <w:t>Validácia lístka revízorom</w:t>
      </w:r>
      <w:bookmarkEnd w:id="38"/>
    </w:p>
    <w:p w14:paraId="0DB2F0BF"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24CA7A66"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as_65909 Validácia cestovného lístka</w:t>
      </w:r>
    </w:p>
    <w:p w14:paraId="06C6589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0240B7C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Revízor s využitím čítačky skontroluje cestovný lístok cestujúceho.</w:t>
      </w:r>
    </w:p>
    <w:p w14:paraId="07D60B02"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Aktéri:</w:t>
      </w:r>
    </w:p>
    <w:p w14:paraId="3970FF6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Revízor: Osoba oprávnená na kontrolu cestovných lístkov.</w:t>
      </w:r>
    </w:p>
    <w:p w14:paraId="3F03F62B"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Čítačka revízora: Čítačka je zariadenie, cez ktorú revízor vykonáva validáciu lístkov.</w:t>
      </w:r>
    </w:p>
    <w:p w14:paraId="1607AAA9"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3F2AE37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Revízor prostredníctvom čítačky dokáže overiť nový typ cestovného lístka vydaného systémom IS NICL.</w:t>
      </w:r>
    </w:p>
    <w:p w14:paraId="6B6556C5"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Vstupy:</w:t>
      </w:r>
    </w:p>
    <w:p w14:paraId="29BEBE2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Jednotný cestovný lístok, ktorý má byť overený.</w:t>
      </w:r>
    </w:p>
    <w:p w14:paraId="159197F1"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 Validácia jednotného cestovného lístka revízorom</w:t>
      </w:r>
    </w:p>
    <w:p w14:paraId="0D7EADC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Revízor postupuje rovnako ako v súčasnosti.</w:t>
      </w:r>
    </w:p>
    <w:p w14:paraId="4FDC773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Výstupy:</w:t>
      </w:r>
    </w:p>
    <w:p w14:paraId="57D74CDB"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Informácia o výsledku validácie lístka (platný/neplatný).</w:t>
      </w:r>
    </w:p>
    <w:p w14:paraId="79AC4466"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Záznam o validácii v systéme NICL.</w:t>
      </w:r>
    </w:p>
    <w:p w14:paraId="60C8EAE6"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39" w:name="_Toc179895925"/>
      <w:r w:rsidRPr="001F5BBC">
        <w:rPr>
          <w:rFonts w:cs="Times New Roman"/>
        </w:rPr>
        <w:lastRenderedPageBreak/>
        <w:t>Predaj cestovných lístkov a klíring medzi rôznymi dopravcami</w:t>
      </w:r>
      <w:bookmarkEnd w:id="39"/>
    </w:p>
    <w:p w14:paraId="16E85E7C"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6B7D883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as_65910 Klíring cestovných nákladov</w:t>
      </w:r>
    </w:p>
    <w:p w14:paraId="49DFCFFE"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Cieľ: </w:t>
      </w:r>
    </w:p>
    <w:p w14:paraId="2A3B22A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Prípad použitia popisuje proces predaja cestovných lístkov, ich validáciu a následný klíring príjmov medzi tromi rôznymi dopravcami v integrovanom dopravnom systéme.</w:t>
      </w:r>
    </w:p>
    <w:p w14:paraId="39AD69A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4CBA6D8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Cestujúci: Osoba, ktorá zakúpi cestovný lístok a využíva dopravné služby.</w:t>
      </w:r>
    </w:p>
    <w:p w14:paraId="2709A42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Dopravca A: Prvý dopravca poskytujúci prepravnú službu (napr. mestský autobus).</w:t>
      </w:r>
    </w:p>
    <w:p w14:paraId="37EBFFA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Dopravca B: Druhý dopravca poskytujúci prepravnú službu (napr. vlaková doprava).</w:t>
      </w:r>
    </w:p>
    <w:p w14:paraId="73BC8BE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Dopravca C: Tretí dopravca poskytujúci prepravnú službu (napr. regionálny autobus).</w:t>
      </w:r>
    </w:p>
    <w:p w14:paraId="2350FB82"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Centrálna klíringová jednotka (CKJ).</w:t>
      </w:r>
    </w:p>
    <w:p w14:paraId="74CD802B"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0ABAD89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Všetci traja dopravcovia a CKJ sú prepojení.</w:t>
      </w:r>
    </w:p>
    <w:p w14:paraId="3D13490F"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Existuje dohoda o podiele príjmov a pravidlách klíringového procesu medzi dopravcami.</w:t>
      </w:r>
    </w:p>
    <w:p w14:paraId="27E68D22"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Mobilná aplikácia podporuje nákup a validáciu integrovaných cestovných lístkov.</w:t>
      </w:r>
    </w:p>
    <w:p w14:paraId="52C10C2B"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Vstupy:</w:t>
      </w:r>
    </w:p>
    <w:p w14:paraId="52FCBE0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Zakúpený cestovný lístok cestujúceho.</w:t>
      </w:r>
    </w:p>
    <w:p w14:paraId="4512649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o validáciách lístkov od dopravcov A, B a C.</w:t>
      </w:r>
    </w:p>
    <w:p w14:paraId="6DAAA79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Pravidlá a algoritmy klíringového procesu spravované CKJ.</w:t>
      </w:r>
    </w:p>
    <w:p w14:paraId="46ECFDF0"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Hlavný scenár:</w:t>
      </w:r>
    </w:p>
    <w:p w14:paraId="0CD6BA2E" w14:textId="77777777" w:rsidR="001018C5" w:rsidRPr="001F5BBC" w:rsidRDefault="001018C5" w:rsidP="00B03888">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Krok 1: Nákup cestovného lístka</w:t>
      </w:r>
    </w:p>
    <w:p w14:paraId="24B12FF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 Cestujúci:</w:t>
      </w:r>
    </w:p>
    <w:p w14:paraId="3C899B27"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Otvorí mobilnú aplikáciu integrovaného dopravného systému.</w:t>
      </w:r>
    </w:p>
    <w:p w14:paraId="0611F625"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Vyberie trasu, ktorá zahŕňa využitie služieb Dopravcu A, B a C.</w:t>
      </w:r>
    </w:p>
    <w:p w14:paraId="7A1CAE26"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Zakúpi integrovaný cestovný lístok pokrývajúci celú trasu.</w:t>
      </w:r>
    </w:p>
    <w:p w14:paraId="3951D74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 Mobilná aplikácia:</w:t>
      </w:r>
    </w:p>
    <w:p w14:paraId="13BD633E"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Generuje elektronický lístok s QR kódom, ktorý obsahuje informácie o trase a dopravcoch, prípadne doplnkových službách.</w:t>
      </w:r>
    </w:p>
    <w:p w14:paraId="6394F2D3"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Zaznamenáva platbu a údaje o predaji lístka do centrálneho systému.</w:t>
      </w:r>
    </w:p>
    <w:p w14:paraId="6434766C" w14:textId="77777777" w:rsidR="001018C5" w:rsidRPr="001F5BBC" w:rsidRDefault="001018C5" w:rsidP="00A25D66">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Krok 2: Validácia lístka</w:t>
      </w:r>
    </w:p>
    <w:p w14:paraId="4BAFEB0B"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 Dopravca A:</w:t>
      </w:r>
    </w:p>
    <w:p w14:paraId="36D8EEB9"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Pri nástupe do autobusu Cestujúci načíta QR kód na čítačke.</w:t>
      </w:r>
    </w:p>
    <w:p w14:paraId="3B4AEDFF"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Dopravcu A zaznamenáva údaje o validácii (čas, miesto, typ lístka).</w:t>
      </w:r>
    </w:p>
    <w:p w14:paraId="449931B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 Dopravca B:</w:t>
      </w:r>
    </w:p>
    <w:p w14:paraId="441530C4"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Pri nástupe do vlaku Cestujúci opäť načíta QR kód na čítačke.</w:t>
      </w:r>
    </w:p>
    <w:p w14:paraId="7BFCAFA2"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Dopravcu B zaznamenáva údaje o validácii.</w:t>
      </w:r>
    </w:p>
    <w:p w14:paraId="27EAD14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 Dopravca C:</w:t>
      </w:r>
    </w:p>
    <w:p w14:paraId="766BCC09"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Pri nástupe do regionálneho autobusu Cestujúci načíta QR kód na čítačke.</w:t>
      </w:r>
    </w:p>
    <w:p w14:paraId="207F7267"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Dopravcu C zaznamenáva údaje o validácii.</w:t>
      </w:r>
    </w:p>
    <w:p w14:paraId="54549A15" w14:textId="77777777" w:rsidR="001018C5" w:rsidRPr="001F5BBC" w:rsidRDefault="001018C5" w:rsidP="00A25D66">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Krok 3: Zber a spracovanie údajov</w:t>
      </w:r>
    </w:p>
    <w:p w14:paraId="4CA7E81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 Dopravcovia A, B a C:</w:t>
      </w:r>
    </w:p>
    <w:p w14:paraId="60800A6E"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Pravidelne odosielajú zozbierané údaje o validáciách do centrálnej klíringovej jednotky (CKJ).</w:t>
      </w:r>
    </w:p>
    <w:p w14:paraId="2B1D07C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 Centrálna klíringová jednotka (CKJ):</w:t>
      </w:r>
    </w:p>
    <w:p w14:paraId="13BF899A"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Konsoliduje všetky údaje o predaji a validáciách lístkov od všetkých dopravcov.</w:t>
      </w:r>
    </w:p>
    <w:p w14:paraId="360E908B"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 algoritmy na analýzu a výpočet podielov príjmov pre jednotlivých dopravcov na základe dohodnutých pravidiel (napr. podiel na trase, počet prepravených cestujúcich).</w:t>
      </w:r>
    </w:p>
    <w:p w14:paraId="67CBF5CB" w14:textId="77777777" w:rsidR="001018C5" w:rsidRPr="001F5BBC" w:rsidRDefault="001018C5" w:rsidP="00A25D66">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Krok 4: Klíring a rozdelenie príjmov</w:t>
      </w:r>
    </w:p>
    <w:p w14:paraId="16A149A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 CKJ:</w:t>
      </w:r>
    </w:p>
    <w:p w14:paraId="449394DD"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Vypočíta podiel príjmov pre Dopravcu A, B a C na základe zaznamenaných údajov.</w:t>
      </w:r>
    </w:p>
    <w:p w14:paraId="6CC2AC29"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Vytvorí finančné reporty a pripraví transakcie pre rozdelenie príjmov.</w:t>
      </w:r>
    </w:p>
    <w:p w14:paraId="0353A4D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 Finančné transakcie:</w:t>
      </w:r>
    </w:p>
    <w:p w14:paraId="3AE7C75D"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CKJ realizuje finančné transakcie, aby každý dopravca dostal svoj podiel z celkového príjmu za predané lístky.</w:t>
      </w:r>
    </w:p>
    <w:p w14:paraId="68D80CE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 xml:space="preserve">3. </w:t>
      </w:r>
      <w:proofErr w:type="spellStart"/>
      <w:r w:rsidRPr="001F5BBC">
        <w:rPr>
          <w:rFonts w:ascii="Times New Roman" w:hAnsi="Times New Roman" w:cs="Times New Roman"/>
          <w:bCs/>
          <w:sz w:val="22"/>
          <w:szCs w:val="22"/>
        </w:rPr>
        <w:t>Reporting</w:t>
      </w:r>
      <w:proofErr w:type="spellEnd"/>
      <w:r w:rsidRPr="001F5BBC">
        <w:rPr>
          <w:rFonts w:ascii="Times New Roman" w:hAnsi="Times New Roman" w:cs="Times New Roman"/>
          <w:bCs/>
          <w:sz w:val="22"/>
          <w:szCs w:val="22"/>
        </w:rPr>
        <w:t xml:space="preserve"> a audit:</w:t>
      </w:r>
    </w:p>
    <w:p w14:paraId="4374141F"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CKJ poskytuje podrobné reporty dopravcom o rozdelení príjmov.</w:t>
      </w:r>
    </w:p>
    <w:p w14:paraId="5734BC0E"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Dopravcovia majú možnosť </w:t>
      </w:r>
      <w:proofErr w:type="spellStart"/>
      <w:r w:rsidRPr="001F5BBC">
        <w:rPr>
          <w:rFonts w:ascii="Times New Roman" w:hAnsi="Times New Roman" w:cs="Times New Roman"/>
          <w:bCs/>
          <w:sz w:val="22"/>
          <w:szCs w:val="22"/>
        </w:rPr>
        <w:t>auditovať</w:t>
      </w:r>
      <w:proofErr w:type="spellEnd"/>
      <w:r w:rsidRPr="001F5BBC">
        <w:rPr>
          <w:rFonts w:ascii="Times New Roman" w:hAnsi="Times New Roman" w:cs="Times New Roman"/>
          <w:bCs/>
          <w:sz w:val="22"/>
          <w:szCs w:val="22"/>
        </w:rPr>
        <w:t xml:space="preserve"> údaje a výsledky klíringového procesu pre zaistenie správnosti a transparentnosti.</w:t>
      </w:r>
    </w:p>
    <w:p w14:paraId="1D1F5A47"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56D70C9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Podiely príjmov pre každého dopravcu sú vypočítané a rozdelené.</w:t>
      </w:r>
    </w:p>
    <w:p w14:paraId="1309E80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Finančné reporty pre všetkých dopravcov.</w:t>
      </w:r>
    </w:p>
    <w:p w14:paraId="7E17F83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Záznamy o platbách a validáciách sú uchovávané v CKJ.</w:t>
      </w:r>
    </w:p>
    <w:p w14:paraId="789B1ADE"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40" w:name="_Toc179895926"/>
      <w:r w:rsidRPr="001F5BBC">
        <w:rPr>
          <w:rFonts w:cs="Times New Roman"/>
        </w:rPr>
        <w:t>Klíring medzi NICL a Poskytovateľom služby</w:t>
      </w:r>
      <w:bookmarkEnd w:id="40"/>
    </w:p>
    <w:p w14:paraId="7162A74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70B7B5D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as_65910 Klíring cestovných nákladov</w:t>
      </w:r>
    </w:p>
    <w:p w14:paraId="52C7E6BA"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59EB3D8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Prípad použitia popisuje proces klíringu (vzájomného vyrovnávania finančných záväzkov) medzi Poskytovateľom NICL a Poskytovateľom služby, za poskytnuté cestovné lístky a služby.</w:t>
      </w:r>
    </w:p>
    <w:p w14:paraId="30A3E9E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1B5089C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Poskytovateľ NICL</w:t>
      </w:r>
    </w:p>
    <w:p w14:paraId="7BC14DE2"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Poskytovateľ služieb</w:t>
      </w:r>
    </w:p>
    <w:p w14:paraId="41D5CDB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CKJ</w:t>
      </w:r>
    </w:p>
    <w:p w14:paraId="4241ADA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6CAF1CFB"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Poskytovateľ NICL a Poskytovateľ služieb majú uzavretú dohodu o klíringu, ktorá určuje podmienky nákupu a predaja cestovných lístkov a poskytovania iných služieb.</w:t>
      </w:r>
    </w:p>
    <w:p w14:paraId="14F7B01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CKJ má prístup k údajom o transakciách.</w:t>
      </w:r>
    </w:p>
    <w:p w14:paraId="7D2A186C"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Vstupy:</w:t>
      </w:r>
    </w:p>
    <w:p w14:paraId="52F7D36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Faktúra od Poskytovateľa NICL pre Poskytovateľa služby za kúpu cestovných lístkov.</w:t>
      </w:r>
    </w:p>
    <w:p w14:paraId="087707E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Faktúra od Poskytovateľa služby pre Poskytovateľa NICL za poskytnuté služby (napr. parkovanie).</w:t>
      </w:r>
    </w:p>
    <w:p w14:paraId="5976830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o transakciách sprístupnené CKJ.</w:t>
      </w:r>
    </w:p>
    <w:p w14:paraId="328C9AA6"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Hlavný scenár: Úspešné vyrovnanie medzi  Poskytovateľom NICL a Poskytovateľom služby </w:t>
      </w:r>
    </w:p>
    <w:p w14:paraId="5715B19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Poskytovateľ NICL odosiela faktúru Poskytovateľovi služby za kúpu cestovných lístkov.</w:t>
      </w:r>
    </w:p>
    <w:p w14:paraId="764BAFAB"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Faktúra je doručená Poskytovateľovi služby.</w:t>
      </w:r>
    </w:p>
    <w:p w14:paraId="509F38F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Poskytovateľ služieb odošle faktúru Poskytovateľovi NICL za poskytnuté služby.</w:t>
      </w:r>
    </w:p>
    <w:p w14:paraId="07585F47"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Faktúra je doručená Poskytovateľovi NICL.</w:t>
      </w:r>
    </w:p>
    <w:p w14:paraId="644BE59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CKJ zhromaždí faktúry a údaje o transakciách od oboch subjektov.</w:t>
      </w:r>
    </w:p>
    <w:p w14:paraId="4EB36736"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CKJ má kompletné údaje na spracovanie klíringu.</w:t>
      </w:r>
    </w:p>
    <w:p w14:paraId="538B538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CKJ automaticky spáruje obidve faktúry a vypočíta saldo na vyrovnanie.</w:t>
      </w:r>
    </w:p>
    <w:p w14:paraId="2310B591"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Rozdielová suma na vyrovnávanie je vypočítaná.</w:t>
      </w:r>
    </w:p>
    <w:p w14:paraId="53124CBF"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Finančné oddelenie oboch subjektov schvaľuje vyrovnanie platby na základe výpočtu CKJ.</w:t>
      </w:r>
    </w:p>
    <w:p w14:paraId="001729C3"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Platba je schválená.</w:t>
      </w:r>
    </w:p>
    <w:p w14:paraId="13A9C04F"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6.</w:t>
      </w:r>
      <w:r w:rsidRPr="001F5BBC">
        <w:rPr>
          <w:rFonts w:ascii="Times New Roman" w:hAnsi="Times New Roman" w:cs="Times New Roman"/>
          <w:bCs/>
          <w:sz w:val="22"/>
          <w:szCs w:val="22"/>
        </w:rPr>
        <w:tab/>
        <w:t>Poskytovateľ NICL vyplatí Poskytovateľovi služby rozdielovú sumu, ak je to potrebné, alebo naopak, podľa pokynov CKJ.</w:t>
      </w:r>
    </w:p>
    <w:p w14:paraId="72435F74"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Platba je vykonaná a zaznamenaná.</w:t>
      </w:r>
    </w:p>
    <w:p w14:paraId="1DB1DAF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7.</w:t>
      </w:r>
      <w:r w:rsidRPr="001F5BBC">
        <w:rPr>
          <w:rFonts w:ascii="Times New Roman" w:hAnsi="Times New Roman" w:cs="Times New Roman"/>
          <w:bCs/>
          <w:sz w:val="22"/>
          <w:szCs w:val="22"/>
        </w:rPr>
        <w:tab/>
        <w:t>CKJ zaznamená vykonané platby a vyrovnanie v účtovníctve oboch subjektov.</w:t>
      </w:r>
    </w:p>
    <w:p w14:paraId="4B295CA4"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Platby sú zaznamenané a evidované v CKJ a v účtovných knihách subjektov.</w:t>
      </w:r>
    </w:p>
    <w:p w14:paraId="0CD3DA8B" w14:textId="77777777" w:rsidR="001018C5" w:rsidRPr="001F5BBC" w:rsidRDefault="001018C5" w:rsidP="00A25D66">
      <w:pPr>
        <w:spacing w:before="120" w:after="120"/>
        <w:jc w:val="both"/>
        <w:rPr>
          <w:rFonts w:ascii="Times New Roman" w:hAnsi="Times New Roman" w:cs="Times New Roman"/>
          <w:bCs/>
          <w:sz w:val="22"/>
          <w:szCs w:val="22"/>
        </w:rPr>
      </w:pPr>
    </w:p>
    <w:p w14:paraId="3673CD9B"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Alternatívny scenár: Spor pri faktúrach</w:t>
      </w:r>
    </w:p>
    <w:p w14:paraId="13A3754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sa faktúry nezhodujú alebo sa vyskytne spor, CKJ môže urobiť opatrenia a vyriešiť situáciu manuálne spolu s finančnými oddeleniami subjektov.</w:t>
      </w:r>
    </w:p>
    <w:p w14:paraId="00D5C5BC"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r w:rsidRPr="001F5BBC">
        <w:rPr>
          <w:rFonts w:cs="Times New Roman"/>
        </w:rPr>
        <w:tab/>
      </w:r>
      <w:bookmarkStart w:id="41" w:name="_Toc179895927"/>
      <w:r w:rsidRPr="001F5BBC">
        <w:rPr>
          <w:rFonts w:cs="Times New Roman"/>
        </w:rPr>
        <w:t>Generovanie reportov pre interné účely systému NICL</w:t>
      </w:r>
      <w:bookmarkEnd w:id="41"/>
    </w:p>
    <w:p w14:paraId="240F7A97"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00DEBCA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as_65911 </w:t>
      </w:r>
      <w:proofErr w:type="spellStart"/>
      <w:r w:rsidRPr="001F5BBC">
        <w:rPr>
          <w:rFonts w:ascii="Times New Roman" w:hAnsi="Times New Roman" w:cs="Times New Roman"/>
          <w:bCs/>
          <w:sz w:val="22"/>
          <w:szCs w:val="22"/>
        </w:rPr>
        <w:t>Reporting</w:t>
      </w:r>
      <w:proofErr w:type="spellEnd"/>
      <w:r w:rsidRPr="001F5BBC">
        <w:rPr>
          <w:rFonts w:ascii="Times New Roman" w:hAnsi="Times New Roman" w:cs="Times New Roman"/>
          <w:bCs/>
          <w:sz w:val="22"/>
          <w:szCs w:val="22"/>
        </w:rPr>
        <w:t xml:space="preserve"> cestovného</w:t>
      </w:r>
    </w:p>
    <w:p w14:paraId="7BF8818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078D662F"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Vygenerovanie reportu pre interné účely NICL.</w:t>
      </w:r>
    </w:p>
    <w:p w14:paraId="5695C967"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4B5C545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systému NICL: Osoba spravujúca a monitorujúca systém.</w:t>
      </w:r>
    </w:p>
    <w:p w14:paraId="301BE12D"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NICL: Systém, ktorý spracováva a generuje reporty na základe zadaných kritérií.</w:t>
      </w:r>
    </w:p>
    <w:p w14:paraId="389A39D7"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0FA9B35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Administrátor má prístup k systému NICL.</w:t>
      </w:r>
    </w:p>
    <w:p w14:paraId="7C50E57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Sú dostupné aktuálne údaje o predaji lístkov a využívaní dopravy.</w:t>
      </w:r>
    </w:p>
    <w:p w14:paraId="46800B87"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39471947"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Pravidelné reporty (denné, týždenné, mesačné, ročné) o predaji a využívaní lístkov.</w:t>
      </w:r>
    </w:p>
    <w:p w14:paraId="77A18D7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Podrobné štatistiky a analýzy.</w:t>
      </w:r>
    </w:p>
    <w:p w14:paraId="0BBCCB73"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Hlavný scenár: Vygenerovanie reportu pre interné účely </w:t>
      </w:r>
    </w:p>
    <w:p w14:paraId="64D5BDB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Administrátor sa prihlási do systému NICL.</w:t>
      </w:r>
    </w:p>
    <w:p w14:paraId="76DAEAA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Administrátor vyberie možnosť "Generovanie reportov".</w:t>
      </w:r>
    </w:p>
    <w:p w14:paraId="47689063"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Administrátor vyberie časový interval pre report (denný, týždenný, mesačný, ročný) a vyplní požadované parametre pre výsledný report.</w:t>
      </w:r>
    </w:p>
    <w:p w14:paraId="1177F4B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Systém NICL vygeneruje report podľa zadaných požiadaviek.</w:t>
      </w:r>
    </w:p>
    <w:p w14:paraId="41F3E6A6"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Administrátor si prehliadne alebo uloží report.</w:t>
      </w:r>
    </w:p>
    <w:p w14:paraId="44E443CC"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42" w:name="_Toc179895928"/>
      <w:r w:rsidRPr="001F5BBC">
        <w:rPr>
          <w:rFonts w:cs="Times New Roman"/>
        </w:rPr>
        <w:t>Požiadavka zo strany dopravcu pre vygenerovanie reportu</w:t>
      </w:r>
      <w:bookmarkEnd w:id="42"/>
    </w:p>
    <w:p w14:paraId="0409CC9E"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Väzba na koncové a/alebo aplikačné služby:</w:t>
      </w:r>
    </w:p>
    <w:p w14:paraId="06FB854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as_65911 </w:t>
      </w:r>
      <w:proofErr w:type="spellStart"/>
      <w:r w:rsidRPr="001F5BBC">
        <w:rPr>
          <w:rFonts w:ascii="Times New Roman" w:hAnsi="Times New Roman" w:cs="Times New Roman"/>
          <w:bCs/>
          <w:sz w:val="22"/>
          <w:szCs w:val="22"/>
        </w:rPr>
        <w:t>Reporting</w:t>
      </w:r>
      <w:proofErr w:type="spellEnd"/>
      <w:r w:rsidRPr="001F5BBC">
        <w:rPr>
          <w:rFonts w:ascii="Times New Roman" w:hAnsi="Times New Roman" w:cs="Times New Roman"/>
          <w:bCs/>
          <w:sz w:val="22"/>
          <w:szCs w:val="22"/>
        </w:rPr>
        <w:t xml:space="preserve"> cestovného</w:t>
      </w:r>
    </w:p>
    <w:p w14:paraId="7A34608F"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46694C8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Vygenerovanie reportu na základe požiadavky pracovníka dopravcu.</w:t>
      </w:r>
    </w:p>
    <w:p w14:paraId="50A8C2C2"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75447AC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Dopravca: Spoločnosti poskytujúce dopravné služby, ktoré sú integrované do systému NICL.</w:t>
      </w:r>
    </w:p>
    <w:p w14:paraId="5F26BFC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IS NICL (modul </w:t>
      </w:r>
      <w:proofErr w:type="spellStart"/>
      <w:r w:rsidRPr="001F5BBC">
        <w:rPr>
          <w:rFonts w:ascii="Times New Roman" w:hAnsi="Times New Roman" w:cs="Times New Roman"/>
          <w:bCs/>
          <w:sz w:val="22"/>
          <w:szCs w:val="22"/>
        </w:rPr>
        <w:t>reporting</w:t>
      </w:r>
      <w:proofErr w:type="spellEnd"/>
      <w:r w:rsidRPr="001F5BBC">
        <w:rPr>
          <w:rFonts w:ascii="Times New Roman" w:hAnsi="Times New Roman" w:cs="Times New Roman"/>
          <w:bCs/>
          <w:sz w:val="22"/>
          <w:szCs w:val="22"/>
        </w:rPr>
        <w:t>): Spracováva a generuje reporty na základe zadaných kritérií.</w:t>
      </w:r>
    </w:p>
    <w:p w14:paraId="6C989BB2"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3599EA6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Dopravca má prístup k zabezpečenému portálu NICL.</w:t>
      </w:r>
    </w:p>
    <w:p w14:paraId="6CC2839A"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Dopravca má oprávnenie na prístup k údajom o využívaní jeho služieb.</w:t>
      </w:r>
    </w:p>
    <w:p w14:paraId="7D3F9364"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0B066BA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Pravidelné a ad-hoc reporty o využívaní služieb konkrétneho dopravcu.</w:t>
      </w:r>
    </w:p>
    <w:p w14:paraId="105B9C30"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Finančné prehľady a analýzy vyťaženosti spojov.</w:t>
      </w:r>
    </w:p>
    <w:p w14:paraId="2583A6B8"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Hlavný scenár: Žiadosť o report zo strany dopravcu </w:t>
      </w:r>
    </w:p>
    <w:p w14:paraId="469FAD0C"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Dopravca sa prihlási do zabezpečeného portálu NICL.</w:t>
      </w:r>
    </w:p>
    <w:p w14:paraId="76BE74C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Dopravca vyberie možnosť pre žiadosť o report.</w:t>
      </w:r>
    </w:p>
    <w:p w14:paraId="03930B2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Dopravca vyberie časový interval pre report (denný, týždenný, mesačný, štvrťročný, ročný) a vyplní požadované parametre pre výsledný report.</w:t>
      </w:r>
    </w:p>
    <w:p w14:paraId="3B20943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Systém NICL vygeneruje report podľa zadaných požiadaviek.</w:t>
      </w:r>
    </w:p>
    <w:p w14:paraId="6BE1E348"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5.</w:t>
      </w:r>
      <w:r w:rsidRPr="001F5BBC">
        <w:rPr>
          <w:rFonts w:ascii="Times New Roman" w:hAnsi="Times New Roman" w:cs="Times New Roman"/>
          <w:bCs/>
          <w:sz w:val="22"/>
          <w:szCs w:val="22"/>
        </w:rPr>
        <w:tab/>
        <w:t>Dopravca si prehliadne alebo stiahne report.</w:t>
      </w:r>
    </w:p>
    <w:p w14:paraId="53D925EF" w14:textId="77777777" w:rsidR="001018C5" w:rsidRPr="001F5BBC" w:rsidRDefault="001018C5" w:rsidP="00B52BAC">
      <w:pPr>
        <w:pStyle w:val="Nadpis2"/>
        <w:numPr>
          <w:ilvl w:val="1"/>
          <w:numId w:val="18"/>
        </w:numPr>
        <w:tabs>
          <w:tab w:val="clear" w:pos="720"/>
        </w:tabs>
        <w:spacing w:before="360" w:after="360"/>
        <w:ind w:left="709" w:hanging="709"/>
        <w:rPr>
          <w:rFonts w:cs="Times New Roman"/>
        </w:rPr>
      </w:pPr>
      <w:bookmarkStart w:id="43" w:name="_Toc179895929"/>
      <w:r w:rsidRPr="001F5BBC">
        <w:rPr>
          <w:rFonts w:cs="Times New Roman"/>
        </w:rPr>
        <w:t>Zobrazenie osobných štatistík pre používateľov</w:t>
      </w:r>
      <w:bookmarkEnd w:id="43"/>
    </w:p>
    <w:p w14:paraId="4C912780"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 xml:space="preserve"> Väzba na koncové a/alebo aplikačné služby:</w:t>
      </w:r>
    </w:p>
    <w:p w14:paraId="77A545FE"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as_65911 </w:t>
      </w:r>
      <w:proofErr w:type="spellStart"/>
      <w:r w:rsidRPr="001F5BBC">
        <w:rPr>
          <w:rFonts w:ascii="Times New Roman" w:hAnsi="Times New Roman" w:cs="Times New Roman"/>
          <w:bCs/>
          <w:sz w:val="22"/>
          <w:szCs w:val="22"/>
        </w:rPr>
        <w:t>Reporting</w:t>
      </w:r>
      <w:proofErr w:type="spellEnd"/>
      <w:r w:rsidRPr="001F5BBC">
        <w:rPr>
          <w:rFonts w:ascii="Times New Roman" w:hAnsi="Times New Roman" w:cs="Times New Roman"/>
          <w:bCs/>
          <w:sz w:val="22"/>
          <w:szCs w:val="22"/>
        </w:rPr>
        <w:t xml:space="preserve"> cestovného</w:t>
      </w:r>
    </w:p>
    <w:p w14:paraId="1A7B2214"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Cieľ:</w:t>
      </w:r>
    </w:p>
    <w:p w14:paraId="00D71609"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si zobrazí osobné štatistiky.</w:t>
      </w:r>
    </w:p>
    <w:p w14:paraId="567516A8"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Aktéri</w:t>
      </w:r>
    </w:p>
    <w:p w14:paraId="64F31E7F"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Cestujúci, ktorý využíva aplikáciu NICL na nákup cestovných lístkov.</w:t>
      </w:r>
    </w:p>
    <w:p w14:paraId="5DE5CFEB"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Aplikácia NICL: Aplikácia zobrazuje osobné štatistiky používateľov.</w:t>
      </w:r>
    </w:p>
    <w:p w14:paraId="546645C8"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Predpoklady</w:t>
      </w:r>
    </w:p>
    <w:p w14:paraId="728FFA92"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má nainštalovanú a aktívnu aplikáciu NICL.</w:t>
      </w:r>
    </w:p>
    <w:p w14:paraId="188CA8FB"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 je prihlásený do svojho účtu v aplikácii NICL.</w:t>
      </w:r>
    </w:p>
    <w:p w14:paraId="673B5510" w14:textId="77777777" w:rsidR="001018C5" w:rsidRPr="001F5BBC" w:rsidRDefault="001018C5" w:rsidP="00084983">
      <w:pPr>
        <w:spacing w:before="120" w:after="120" w:line="276" w:lineRule="auto"/>
        <w:jc w:val="both"/>
        <w:rPr>
          <w:rFonts w:ascii="Times New Roman" w:hAnsi="Times New Roman" w:cs="Times New Roman"/>
          <w:b/>
          <w:bCs/>
          <w:sz w:val="22"/>
          <w:szCs w:val="22"/>
        </w:rPr>
      </w:pPr>
      <w:r w:rsidRPr="001F5BBC">
        <w:rPr>
          <w:rFonts w:ascii="Times New Roman" w:hAnsi="Times New Roman" w:cs="Times New Roman"/>
          <w:b/>
          <w:bCs/>
          <w:sz w:val="22"/>
          <w:szCs w:val="22"/>
        </w:rPr>
        <w:t>Výstupy</w:t>
      </w:r>
    </w:p>
    <w:p w14:paraId="6A3B2346"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Osobné štatistiky o využívaní dopravy.</w:t>
      </w:r>
    </w:p>
    <w:p w14:paraId="79C513CF"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Informácie o finančných úsporách a úsporách CO2 emisií.</w:t>
      </w:r>
    </w:p>
    <w:p w14:paraId="1895F52C" w14:textId="77777777" w:rsidR="001018C5" w:rsidRPr="001F5BBC" w:rsidRDefault="001018C5" w:rsidP="00084983">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
          <w:bCs/>
          <w:sz w:val="22"/>
          <w:szCs w:val="22"/>
        </w:rPr>
        <w:t>Hlavný scenár: Zobrazenie štatistík pre používateľa aplikácie</w:t>
      </w:r>
    </w:p>
    <w:p w14:paraId="4BEB4DF5"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Používateľ otvorí aplikáciu NICL.</w:t>
      </w:r>
    </w:p>
    <w:p w14:paraId="1D1A99F4"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Používateľ vyberie možnosť "Moje štatistiky".</w:t>
      </w:r>
    </w:p>
    <w:p w14:paraId="2090F956"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Aplikácia NICL zobrazí štatistiky obsahujúce:</w:t>
      </w:r>
    </w:p>
    <w:p w14:paraId="74BA2DF5"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Prehľad využívania dopravy (počet a druhy využitých dopravných prostriedkov).</w:t>
      </w:r>
    </w:p>
    <w:p w14:paraId="2582086A"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Finančné úspory z využívania integrovaných lístkov.</w:t>
      </w:r>
    </w:p>
    <w:p w14:paraId="0889A074"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Úsporu CO2 emisií.</w:t>
      </w:r>
    </w:p>
    <w:p w14:paraId="22DD42BB" w14:textId="77777777" w:rsidR="001018C5" w:rsidRPr="001F5BBC" w:rsidRDefault="001018C5" w:rsidP="0016339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Porovnanie s alternatívami (napr. koľko emisií by používateľ vyprodukoval, keby použil auto).</w:t>
      </w:r>
    </w:p>
    <w:p w14:paraId="1D55C971" w14:textId="77777777" w:rsidR="001018C5" w:rsidRPr="001F5BBC" w:rsidRDefault="001018C5" w:rsidP="00B0388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4.</w:t>
      </w:r>
      <w:r w:rsidRPr="001F5BBC">
        <w:rPr>
          <w:rFonts w:ascii="Times New Roman" w:hAnsi="Times New Roman" w:cs="Times New Roman"/>
          <w:bCs/>
          <w:sz w:val="22"/>
          <w:szCs w:val="22"/>
        </w:rPr>
        <w:tab/>
        <w:t>Používateľ si prehliadne svoje štatistiky a môže si ich stiahnuť.</w:t>
      </w:r>
    </w:p>
    <w:p w14:paraId="7F1DAECB" w14:textId="77777777" w:rsidR="00434A21" w:rsidRPr="001F5BBC" w:rsidRDefault="00434A21" w:rsidP="009F3E1B">
      <w:pPr>
        <w:pStyle w:val="Nadpis1"/>
        <w:numPr>
          <w:ilvl w:val="0"/>
          <w:numId w:val="18"/>
        </w:numPr>
        <w:tabs>
          <w:tab w:val="clear" w:pos="360"/>
        </w:tabs>
        <w:spacing w:before="480" w:after="480"/>
        <w:ind w:left="709" w:hanging="709"/>
        <w:rPr>
          <w:rFonts w:cs="Times New Roman"/>
          <w:b/>
        </w:rPr>
      </w:pPr>
      <w:bookmarkStart w:id="44" w:name="_Toc179895930"/>
      <w:r w:rsidRPr="001F5BBC">
        <w:rPr>
          <w:rFonts w:cs="Times New Roman"/>
          <w:b/>
        </w:rPr>
        <w:t>Požiadavky na dodanie predmetu zákazky</w:t>
      </w:r>
      <w:bookmarkEnd w:id="44"/>
    </w:p>
    <w:p w14:paraId="30C78B2C"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45" w:name="_Toc179895931"/>
      <w:r w:rsidRPr="001F5BBC">
        <w:rPr>
          <w:rFonts w:cs="Times New Roman"/>
        </w:rPr>
        <w:t>Požiadavky na dodanie softvérových komponentov</w:t>
      </w:r>
      <w:bookmarkEnd w:id="45"/>
      <w:r w:rsidRPr="001F5BBC">
        <w:rPr>
          <w:rFonts w:cs="Times New Roman"/>
        </w:rPr>
        <w:t xml:space="preserve"> </w:t>
      </w:r>
    </w:p>
    <w:p w14:paraId="7232E056"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46" w:name="_Toc179895932"/>
      <w:r w:rsidRPr="001F5BBC">
        <w:rPr>
          <w:rFonts w:cs="Times New Roman"/>
          <w:szCs w:val="24"/>
        </w:rPr>
        <w:t>Dodávka SW</w:t>
      </w:r>
      <w:bookmarkEnd w:id="46"/>
    </w:p>
    <w:p w14:paraId="24D53CC7" w14:textId="77777777" w:rsidR="00434A21" w:rsidRPr="001F5BBC" w:rsidRDefault="00434A21" w:rsidP="00694847">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Dodávateľ určí štruktúru SW komponentov, minimálne členenie je:</w:t>
      </w:r>
    </w:p>
    <w:p w14:paraId="238969BF"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r>
      <w:proofErr w:type="spellStart"/>
      <w:r w:rsidRPr="001F5BBC">
        <w:rPr>
          <w:rFonts w:ascii="Times New Roman" w:hAnsi="Times New Roman" w:cs="Times New Roman"/>
          <w:bCs/>
          <w:sz w:val="22"/>
          <w:szCs w:val="22"/>
        </w:rPr>
        <w:t>Frontendová</w:t>
      </w:r>
      <w:proofErr w:type="spellEnd"/>
      <w:r w:rsidRPr="001F5BBC">
        <w:rPr>
          <w:rFonts w:ascii="Times New Roman" w:hAnsi="Times New Roman" w:cs="Times New Roman"/>
          <w:bCs/>
          <w:sz w:val="22"/>
          <w:szCs w:val="22"/>
        </w:rPr>
        <w:t xml:space="preserve"> časť informačného systému NICL pre cestujúcich</w:t>
      </w:r>
    </w:p>
    <w:p w14:paraId="69AA9ADA" w14:textId="77777777" w:rsidR="00434A21" w:rsidRPr="001F5BBC" w:rsidRDefault="00434A21" w:rsidP="0069484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 xml:space="preserve"> Webový portál a mobilné aplikácie NICL</w:t>
      </w:r>
    </w:p>
    <w:p w14:paraId="51038E90" w14:textId="77777777" w:rsidR="00434A21" w:rsidRPr="001F5BBC" w:rsidRDefault="00434A21" w:rsidP="00694847">
      <w:pPr>
        <w:spacing w:before="120" w:after="120"/>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API Služby pre webový portál a mobilné aplikácie NICL</w:t>
      </w:r>
    </w:p>
    <w:p w14:paraId="1080FD56"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r>
      <w:proofErr w:type="spellStart"/>
      <w:r w:rsidRPr="001F5BBC">
        <w:rPr>
          <w:rFonts w:ascii="Times New Roman" w:hAnsi="Times New Roman" w:cs="Times New Roman"/>
          <w:bCs/>
          <w:sz w:val="22"/>
          <w:szCs w:val="22"/>
        </w:rPr>
        <w:t>Backofficová</w:t>
      </w:r>
      <w:proofErr w:type="spellEnd"/>
      <w:r w:rsidRPr="001F5BBC">
        <w:rPr>
          <w:rFonts w:ascii="Times New Roman" w:hAnsi="Times New Roman" w:cs="Times New Roman"/>
          <w:bCs/>
          <w:sz w:val="22"/>
          <w:szCs w:val="22"/>
        </w:rPr>
        <w:t xml:space="preserve"> časť informačného systému - NICL </w:t>
      </w:r>
      <w:proofErr w:type="spellStart"/>
      <w:r w:rsidRPr="001F5BBC">
        <w:rPr>
          <w:rFonts w:ascii="Times New Roman" w:hAnsi="Times New Roman" w:cs="Times New Roman"/>
          <w:bCs/>
          <w:sz w:val="22"/>
          <w:szCs w:val="22"/>
        </w:rPr>
        <w:t>Backoffice</w:t>
      </w:r>
      <w:proofErr w:type="spellEnd"/>
    </w:p>
    <w:p w14:paraId="3CDAA6CE" w14:textId="2B3DF033" w:rsidR="00372899" w:rsidRDefault="00434A21" w:rsidP="00372899">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r>
      <w:proofErr w:type="spellStart"/>
      <w:r w:rsidRPr="001F5BBC">
        <w:rPr>
          <w:rFonts w:ascii="Times New Roman" w:hAnsi="Times New Roman" w:cs="Times New Roman"/>
          <w:bCs/>
          <w:sz w:val="22"/>
          <w:szCs w:val="22"/>
        </w:rPr>
        <w:t>Backend</w:t>
      </w:r>
      <w:proofErr w:type="spellEnd"/>
      <w:r w:rsidRPr="001F5BBC">
        <w:rPr>
          <w:rFonts w:ascii="Times New Roman" w:hAnsi="Times New Roman" w:cs="Times New Roman"/>
          <w:bCs/>
          <w:sz w:val="22"/>
          <w:szCs w:val="22"/>
        </w:rPr>
        <w:t xml:space="preserve"> a Integračná časť</w:t>
      </w:r>
    </w:p>
    <w:p w14:paraId="3976E4CE" w14:textId="77777777" w:rsidR="00372899" w:rsidRDefault="00372899" w:rsidP="00372899">
      <w:pPr>
        <w:spacing w:before="120" w:after="120" w:line="276" w:lineRule="auto"/>
        <w:ind w:left="851" w:hanging="567"/>
        <w:jc w:val="both"/>
        <w:rPr>
          <w:rFonts w:ascii="Times New Roman" w:hAnsi="Times New Roman" w:cs="Times New Roman"/>
          <w:bCs/>
          <w:sz w:val="22"/>
          <w:szCs w:val="22"/>
        </w:rPr>
      </w:pPr>
    </w:p>
    <w:p w14:paraId="76CF3F7D" w14:textId="77777777" w:rsidR="00372899" w:rsidRDefault="00372899" w:rsidP="00372899">
      <w:pPr>
        <w:spacing w:before="120" w:after="120" w:line="276" w:lineRule="auto"/>
        <w:ind w:left="851" w:hanging="567"/>
        <w:jc w:val="both"/>
        <w:rPr>
          <w:rFonts w:ascii="Times New Roman" w:hAnsi="Times New Roman" w:cs="Times New Roman"/>
          <w:bCs/>
          <w:sz w:val="22"/>
          <w:szCs w:val="22"/>
        </w:rPr>
      </w:pPr>
    </w:p>
    <w:p w14:paraId="72F14983" w14:textId="77777777" w:rsidR="00372899" w:rsidRDefault="00372899" w:rsidP="00372899">
      <w:pPr>
        <w:spacing w:before="120" w:after="120" w:line="276" w:lineRule="auto"/>
        <w:ind w:left="851" w:hanging="567"/>
        <w:jc w:val="both"/>
        <w:rPr>
          <w:rFonts w:ascii="Times New Roman" w:hAnsi="Times New Roman" w:cs="Times New Roman"/>
          <w:bCs/>
          <w:sz w:val="22"/>
          <w:szCs w:val="22"/>
        </w:rPr>
      </w:pPr>
    </w:p>
    <w:p w14:paraId="24A549B4" w14:textId="77777777" w:rsidR="00372899" w:rsidRDefault="00372899" w:rsidP="00372899">
      <w:pPr>
        <w:spacing w:before="120" w:after="120" w:line="276" w:lineRule="auto"/>
        <w:ind w:left="851" w:hanging="567"/>
        <w:jc w:val="both"/>
        <w:rPr>
          <w:rFonts w:ascii="Times New Roman" w:hAnsi="Times New Roman" w:cs="Times New Roman"/>
          <w:bCs/>
          <w:sz w:val="22"/>
          <w:szCs w:val="22"/>
        </w:rPr>
      </w:pPr>
    </w:p>
    <w:p w14:paraId="21FB6A1B" w14:textId="77777777" w:rsidR="00372899" w:rsidRPr="001F5BBC" w:rsidRDefault="00372899" w:rsidP="00372899">
      <w:pPr>
        <w:spacing w:before="120" w:after="120" w:line="276" w:lineRule="auto"/>
        <w:ind w:left="851" w:hanging="567"/>
        <w:jc w:val="both"/>
        <w:rPr>
          <w:rFonts w:ascii="Times New Roman" w:hAnsi="Times New Roman" w:cs="Times New Roman"/>
          <w:bCs/>
          <w:sz w:val="22"/>
          <w:szCs w:val="22"/>
        </w:rPr>
      </w:pPr>
    </w:p>
    <w:p w14:paraId="4E6E9C58" w14:textId="77777777" w:rsidR="00372899" w:rsidRDefault="00372899" w:rsidP="00A25D66">
      <w:pPr>
        <w:spacing w:before="120" w:after="120"/>
        <w:rPr>
          <w:rFonts w:ascii="Times New Roman" w:hAnsi="Times New Roman" w:cs="Times New Roman"/>
          <w:bCs/>
          <w:sz w:val="22"/>
          <w:szCs w:val="22"/>
        </w:rPr>
      </w:pPr>
    </w:p>
    <w:p w14:paraId="76936E7C" w14:textId="77777777" w:rsidR="00372899" w:rsidRDefault="00372899" w:rsidP="00A25D66">
      <w:pPr>
        <w:spacing w:before="120" w:after="120"/>
        <w:rPr>
          <w:rFonts w:ascii="Times New Roman" w:hAnsi="Times New Roman" w:cs="Times New Roman"/>
          <w:bCs/>
          <w:sz w:val="22"/>
          <w:szCs w:val="22"/>
        </w:rPr>
      </w:pPr>
    </w:p>
    <w:p w14:paraId="276BC19B" w14:textId="77777777" w:rsidR="00372899" w:rsidRDefault="00372899" w:rsidP="00A25D66">
      <w:pPr>
        <w:spacing w:before="120" w:after="120"/>
        <w:rPr>
          <w:rFonts w:ascii="Times New Roman" w:hAnsi="Times New Roman" w:cs="Times New Roman"/>
          <w:bCs/>
          <w:sz w:val="22"/>
          <w:szCs w:val="22"/>
        </w:rPr>
      </w:pPr>
    </w:p>
    <w:p w14:paraId="58656AFB" w14:textId="77777777" w:rsidR="00372899" w:rsidRDefault="00372899" w:rsidP="00A25D66">
      <w:pPr>
        <w:spacing w:before="120" w:after="120"/>
        <w:rPr>
          <w:rFonts w:ascii="Times New Roman" w:hAnsi="Times New Roman" w:cs="Times New Roman"/>
          <w:bCs/>
          <w:sz w:val="22"/>
          <w:szCs w:val="22"/>
        </w:rPr>
      </w:pPr>
    </w:p>
    <w:p w14:paraId="3442F672" w14:textId="4316AFDC" w:rsidR="00434A21" w:rsidRPr="001F5BBC" w:rsidRDefault="00434A21" w:rsidP="00A25D66">
      <w:pPr>
        <w:spacing w:before="120" w:after="120"/>
        <w:rPr>
          <w:rFonts w:ascii="Times New Roman" w:hAnsi="Times New Roman" w:cs="Times New Roman"/>
          <w:bCs/>
          <w:sz w:val="22"/>
          <w:szCs w:val="22"/>
        </w:rPr>
      </w:pPr>
      <w:r w:rsidRPr="003F1B57">
        <w:rPr>
          <w:rFonts w:ascii="Times New Roman" w:hAnsi="Times New Roman" w:cs="Times New Roman"/>
          <w:bCs/>
          <w:sz w:val="22"/>
          <w:szCs w:val="22"/>
        </w:rPr>
        <w:lastRenderedPageBreak/>
        <w:t>Nasledujúci obrázok popisuje očakávané prepojenie medzi biznis funkciami a štruktúrou modulov:</w:t>
      </w:r>
    </w:p>
    <w:p w14:paraId="07F545EA"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noProof/>
          <w:sz w:val="22"/>
          <w:szCs w:val="22"/>
          <w:lang w:eastAsia="sk-SK" w:bidi="ar-SA"/>
        </w:rPr>
        <w:drawing>
          <wp:inline distT="0" distB="0" distL="0" distR="0" wp14:anchorId="237B518A" wp14:editId="38D2BDCC">
            <wp:extent cx="5760720" cy="3676015"/>
            <wp:effectExtent l="0" t="0" r="0" b="635"/>
            <wp:docPr id="741990233"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990233" name="Picture 7" descr="A screenshot of a computer&#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676015"/>
                    </a:xfrm>
                    <a:prstGeom prst="rect">
                      <a:avLst/>
                    </a:prstGeom>
                    <a:noFill/>
                    <a:ln>
                      <a:noFill/>
                    </a:ln>
                  </pic:spPr>
                </pic:pic>
              </a:graphicData>
            </a:graphic>
          </wp:inline>
        </w:drawing>
      </w:r>
    </w:p>
    <w:p w14:paraId="6787D4F5" w14:textId="77777777" w:rsidR="00434A21" w:rsidRPr="001F5BBC" w:rsidRDefault="00434A21" w:rsidP="00A25D66">
      <w:pPr>
        <w:spacing w:before="120" w:after="120"/>
        <w:rPr>
          <w:rFonts w:ascii="Times New Roman" w:hAnsi="Times New Roman" w:cs="Times New Roman"/>
          <w:bCs/>
          <w:sz w:val="22"/>
          <w:szCs w:val="22"/>
        </w:rPr>
      </w:pPr>
    </w:p>
    <w:p w14:paraId="6101A89F" w14:textId="174DC3CC" w:rsidR="00434A21" w:rsidRPr="001F5BBC" w:rsidRDefault="00434A21" w:rsidP="00694847">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 xml:space="preserve">Štruktúra SW komponentov by mala byť reflektovaná aj v procesoch a príslušných nástrojoch: incident, </w:t>
      </w:r>
      <w:r w:rsidR="00815D1C" w:rsidRPr="001F5BBC">
        <w:rPr>
          <w:rFonts w:ascii="Times New Roman" w:hAnsi="Times New Roman" w:cs="Times New Roman"/>
          <w:bCs/>
          <w:sz w:val="22"/>
          <w:szCs w:val="22"/>
        </w:rPr>
        <w:t>problém</w:t>
      </w:r>
      <w:r w:rsidRPr="001F5BBC">
        <w:rPr>
          <w:rFonts w:ascii="Times New Roman" w:hAnsi="Times New Roman" w:cs="Times New Roman"/>
          <w:bCs/>
          <w:sz w:val="22"/>
          <w:szCs w:val="22"/>
        </w:rPr>
        <w:t xml:space="preserve"> a change management.</w:t>
      </w:r>
    </w:p>
    <w:p w14:paraId="17AED200" w14:textId="77777777" w:rsidR="00434A21" w:rsidRPr="001F5BBC" w:rsidRDefault="00434A21" w:rsidP="00694847">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 xml:space="preserve">SW komponenty musia byť uložené v úložisku a musí byť možnosť pripraviť aktuálny aj starší </w:t>
      </w:r>
      <w:proofErr w:type="spellStart"/>
      <w:r w:rsidRPr="001F5BBC">
        <w:rPr>
          <w:rFonts w:ascii="Times New Roman" w:hAnsi="Times New Roman" w:cs="Times New Roman"/>
          <w:bCs/>
          <w:sz w:val="22"/>
          <w:szCs w:val="22"/>
        </w:rPr>
        <w:t>release</w:t>
      </w:r>
      <w:proofErr w:type="spellEnd"/>
      <w:r w:rsidRPr="001F5BBC">
        <w:rPr>
          <w:rFonts w:ascii="Times New Roman" w:hAnsi="Times New Roman" w:cs="Times New Roman"/>
          <w:bCs/>
          <w:sz w:val="22"/>
          <w:szCs w:val="22"/>
        </w:rPr>
        <w:t xml:space="preserve"> zo zdrojových kódov.</w:t>
      </w:r>
    </w:p>
    <w:p w14:paraId="28BB159B"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47" w:name="_Toc179895933"/>
      <w:r w:rsidRPr="001F5BBC">
        <w:rPr>
          <w:rFonts w:cs="Times New Roman"/>
        </w:rPr>
        <w:t>Požiadavky na dodanie hardvérových komponentov</w:t>
      </w:r>
      <w:bookmarkEnd w:id="47"/>
    </w:p>
    <w:p w14:paraId="2C38995A"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48" w:name="_Toc179895934"/>
      <w:r w:rsidRPr="001F5BBC">
        <w:rPr>
          <w:rFonts w:cs="Times New Roman"/>
          <w:szCs w:val="24"/>
        </w:rPr>
        <w:t>Dodávka HW (špecifikácia BT majáku) – 5.120 ks</w:t>
      </w:r>
      <w:bookmarkEnd w:id="48"/>
    </w:p>
    <w:p w14:paraId="125FD476"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zariadenie vhodné pre použitie na jednoznačnú/spoľahlivú detekciu nástupu do vozidla a výstupu z vozidla</w:t>
      </w:r>
    </w:p>
    <w:p w14:paraId="01666047"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zariadenie určené pre priemyselné prostredie - prevedenie “</w:t>
      </w:r>
      <w:proofErr w:type="spellStart"/>
      <w:r w:rsidRPr="001F5BBC">
        <w:rPr>
          <w:rFonts w:ascii="Times New Roman" w:hAnsi="Times New Roman" w:cs="Times New Roman"/>
          <w:bCs/>
          <w:sz w:val="22"/>
          <w:szCs w:val="22"/>
        </w:rPr>
        <w:t>industry</w:t>
      </w:r>
      <w:proofErr w:type="spellEnd"/>
      <w:r w:rsidRPr="001F5BBC">
        <w:rPr>
          <w:rFonts w:ascii="Times New Roman" w:hAnsi="Times New Roman" w:cs="Times New Roman"/>
          <w:bCs/>
          <w:sz w:val="22"/>
          <w:szCs w:val="22"/>
        </w:rPr>
        <w:t>”</w:t>
      </w:r>
    </w:p>
    <w:p w14:paraId="4F883A1E"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protokol - </w:t>
      </w:r>
      <w:proofErr w:type="spellStart"/>
      <w:r w:rsidRPr="001F5BBC">
        <w:rPr>
          <w:rFonts w:ascii="Times New Roman" w:hAnsi="Times New Roman" w:cs="Times New Roman"/>
          <w:bCs/>
          <w:sz w:val="22"/>
          <w:szCs w:val="22"/>
        </w:rPr>
        <w:t>Eddystone</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iBeacon</w:t>
      </w:r>
      <w:proofErr w:type="spellEnd"/>
    </w:p>
    <w:p w14:paraId="382A5ED3"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možnosť konfigurácie - </w:t>
      </w:r>
      <w:proofErr w:type="spellStart"/>
      <w:r w:rsidRPr="001F5BBC">
        <w:rPr>
          <w:rFonts w:ascii="Times New Roman" w:hAnsi="Times New Roman" w:cs="Times New Roman"/>
          <w:bCs/>
          <w:sz w:val="22"/>
          <w:szCs w:val="22"/>
        </w:rPr>
        <w:t>iOS</w:t>
      </w:r>
      <w:proofErr w:type="spellEnd"/>
      <w:r w:rsidRPr="001F5BBC">
        <w:rPr>
          <w:rFonts w:ascii="Times New Roman" w:hAnsi="Times New Roman" w:cs="Times New Roman"/>
          <w:bCs/>
          <w:sz w:val="22"/>
          <w:szCs w:val="22"/>
        </w:rPr>
        <w:t>, Android</w:t>
      </w:r>
    </w:p>
    <w:p w14:paraId="4C84A65C"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&gt;50 m dosah v otvorenom priestore</w:t>
      </w:r>
    </w:p>
    <w:p w14:paraId="17EEEBDE"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3-osový akceleračný senzor</w:t>
      </w:r>
    </w:p>
    <w:p w14:paraId="43DB7253"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vymeniteľná batéria</w:t>
      </w:r>
    </w:p>
    <w:p w14:paraId="54BDA95A"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životnosť batérie - min 5 rokov</w:t>
      </w:r>
    </w:p>
    <w:p w14:paraId="0B16BB50"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schopnosť zasielania informácií o životnosti batérie a údajov z akceleračného senzora</w:t>
      </w:r>
    </w:p>
    <w:p w14:paraId="021CA8D5"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pracovná teplota min. -20 °C max. 60 °C</w:t>
      </w:r>
    </w:p>
    <w:p w14:paraId="2085B2C5"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krytie - min. IP67</w:t>
      </w:r>
    </w:p>
    <w:p w14:paraId="4427FCAC"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Š &lt; 10 cm, V &lt; 10 cm, H &lt; 3 cm</w:t>
      </w:r>
    </w:p>
    <w:p w14:paraId="4D151971" w14:textId="77777777" w:rsidR="00434A21" w:rsidRPr="001F5BBC" w:rsidRDefault="00434A21" w:rsidP="00A25D66">
      <w:pPr>
        <w:spacing w:before="120" w:after="120"/>
        <w:rPr>
          <w:rFonts w:ascii="Times New Roman" w:hAnsi="Times New Roman" w:cs="Times New Roman"/>
          <w:bCs/>
          <w:sz w:val="22"/>
          <w:szCs w:val="22"/>
        </w:rPr>
      </w:pPr>
    </w:p>
    <w:p w14:paraId="3D7DDE6A"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49" w:name="_Toc179895935"/>
      <w:r w:rsidRPr="001F5BBC">
        <w:rPr>
          <w:rFonts w:cs="Times New Roman"/>
          <w:szCs w:val="24"/>
        </w:rPr>
        <w:t>Dodávka HW (špecifikácia GPS/GSM) – 500 ks</w:t>
      </w:r>
      <w:bookmarkEnd w:id="49"/>
    </w:p>
    <w:p w14:paraId="20CA6499"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zariadenie vhodné pre poskytovanie dát potrebných na sledovanie aktuálnej polohy vozidla</w:t>
      </w:r>
    </w:p>
    <w:p w14:paraId="0F81FE21"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možnosť  uložiť údaje o polohe vozidla v zariadení po dobu výpadku GSM spojenia a poslať dodatočne na centrálny server NICL po obnovení GSM spojenia</w:t>
      </w:r>
    </w:p>
    <w:p w14:paraId="08FEE27A"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nastaviteľný interval zasielania správ o polohe vozidla, min. interval 5s</w:t>
      </w:r>
    </w:p>
    <w:p w14:paraId="3543156C"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možnosť doplniť do správy o polohe vozidla aj dopravné informácie - linka, spoj, vozidlo, zastávka</w:t>
      </w:r>
    </w:p>
    <w:p w14:paraId="6999A56D"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možnosť prepojiť cez ethernet zariadenie s palubným počítačom vozidla pre získanie aktuálnych dopravných informácií - linka, spoj, vozidlo, zastávka</w:t>
      </w:r>
    </w:p>
    <w:p w14:paraId="466C3498"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zariadenie určené pre priemyselné prostredie - prevedenie “</w:t>
      </w:r>
      <w:proofErr w:type="spellStart"/>
      <w:r w:rsidRPr="001F5BBC">
        <w:rPr>
          <w:rFonts w:ascii="Times New Roman" w:hAnsi="Times New Roman" w:cs="Times New Roman"/>
          <w:bCs/>
          <w:sz w:val="22"/>
          <w:szCs w:val="22"/>
        </w:rPr>
        <w:t>industry</w:t>
      </w:r>
      <w:proofErr w:type="spellEnd"/>
      <w:r w:rsidRPr="001F5BBC">
        <w:rPr>
          <w:rFonts w:ascii="Times New Roman" w:hAnsi="Times New Roman" w:cs="Times New Roman"/>
          <w:bCs/>
          <w:sz w:val="22"/>
          <w:szCs w:val="22"/>
        </w:rPr>
        <w:t>”</w:t>
      </w:r>
    </w:p>
    <w:p w14:paraId="402A7792"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GSM - LTE/GSM/GPRS</w:t>
      </w:r>
    </w:p>
    <w:p w14:paraId="3839F967"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GNSS - GPS, GLONASS, prípadne GALILEO</w:t>
      </w:r>
    </w:p>
    <w:p w14:paraId="2321A455"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Ethernet, RS 232</w:t>
      </w:r>
    </w:p>
    <w:p w14:paraId="5CAA2865"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pracovná teplota min. -20 °C max.  60 °C</w:t>
      </w:r>
    </w:p>
    <w:p w14:paraId="06DC8A87"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krytie - min. IP43</w:t>
      </w:r>
    </w:p>
    <w:p w14:paraId="55BB1CBB" w14:textId="77777777" w:rsidR="00434A21" w:rsidRPr="001F5BBC" w:rsidRDefault="00434A21" w:rsidP="00A25D66">
      <w:pPr>
        <w:spacing w:before="120" w:after="120"/>
        <w:rPr>
          <w:rFonts w:ascii="Times New Roman" w:hAnsi="Times New Roman" w:cs="Times New Roman"/>
          <w:bCs/>
          <w:sz w:val="22"/>
          <w:szCs w:val="22"/>
        </w:rPr>
      </w:pPr>
    </w:p>
    <w:p w14:paraId="064A1AE9"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50" w:name="_Toc179895936"/>
      <w:r w:rsidRPr="001F5BBC">
        <w:rPr>
          <w:rFonts w:cs="Times New Roman"/>
        </w:rPr>
        <w:t>Požiadavky na inštaláciu hardvérových komponentov</w:t>
      </w:r>
      <w:bookmarkEnd w:id="50"/>
    </w:p>
    <w:p w14:paraId="63F7227A"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Inštalácia Bluetooth majáku</w:t>
      </w:r>
    </w:p>
    <w:p w14:paraId="1AF28740" w14:textId="77777777" w:rsidR="00434A21" w:rsidRPr="001F5BBC" w:rsidRDefault="00434A21" w:rsidP="00694847">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Inštalácia GPS/GSM</w:t>
      </w:r>
    </w:p>
    <w:p w14:paraId="653B6F6D" w14:textId="77777777" w:rsidR="00434A21" w:rsidRPr="001F5BBC" w:rsidRDefault="00434A21" w:rsidP="00694847">
      <w:pPr>
        <w:spacing w:before="120" w:after="120" w:line="276" w:lineRule="auto"/>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anténa</w:t>
      </w:r>
    </w:p>
    <w:p w14:paraId="342E85E2" w14:textId="77777777" w:rsidR="00434A21" w:rsidRPr="001F5BBC" w:rsidRDefault="00434A21" w:rsidP="00694847">
      <w:pPr>
        <w:spacing w:before="120" w:after="120" w:line="276" w:lineRule="auto"/>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prepojenie na PP vozidla</w:t>
      </w:r>
    </w:p>
    <w:p w14:paraId="77D30E68" w14:textId="77777777" w:rsidR="00434A21" w:rsidRPr="001F5BBC" w:rsidRDefault="00434A21" w:rsidP="00694847">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Optimalizácia nákladov a logistiky pristavovania vozidiel pre inštaláciu a montáž – kabeláž a všetky potrebné komponenty je potrebné nainštalovať počas jedného pristavenia vozidla</w:t>
      </w:r>
    </w:p>
    <w:p w14:paraId="76DCADC7" w14:textId="77777777" w:rsidR="00434A21" w:rsidRPr="001F5BBC" w:rsidRDefault="00434A21" w:rsidP="00694847">
      <w:pPr>
        <w:spacing w:before="120" w:after="120"/>
        <w:jc w:val="both"/>
        <w:rPr>
          <w:rFonts w:ascii="Times New Roman" w:hAnsi="Times New Roman" w:cs="Times New Roman"/>
          <w:bCs/>
          <w:sz w:val="22"/>
          <w:szCs w:val="22"/>
        </w:rPr>
      </w:pPr>
    </w:p>
    <w:p w14:paraId="0B03B132" w14:textId="77777777" w:rsidR="00434A21" w:rsidRPr="001F5BBC" w:rsidRDefault="00434A21" w:rsidP="00694847">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Všeobecné požiadavky na inštaláciu predmetu zákazky do vozidiel PAD a MHD:</w:t>
      </w:r>
    </w:p>
    <w:p w14:paraId="27B16F0E"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verejný obstarávateľ požaduje zariadenia dodať vrátane montáže obstarávaných zariadení do vozidiel PAD a MHD</w:t>
      </w:r>
    </w:p>
    <w:p w14:paraId="5CFE4626"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verejný obstarávateľ požaduje, aby osoby vykonávajúce inštaláciu spĺňali požiadavky na odbornú spôsobilosť pracovníkov v elektrotechnike v zmysle platných právnych predpisov</w:t>
      </w:r>
    </w:p>
    <w:p w14:paraId="21D60662"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dodávka a inštalácia musí zahŕňať</w:t>
      </w:r>
    </w:p>
    <w:p w14:paraId="2ABFAAA1" w14:textId="77777777" w:rsidR="00434A21" w:rsidRPr="001F5BBC" w:rsidRDefault="00434A21" w:rsidP="00C64438">
      <w:pPr>
        <w:spacing w:before="120" w:after="120" w:line="276" w:lineRule="auto"/>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dodávku súvisiaceho montážneho a inštalačného materiálu a káblových rozvodov</w:t>
      </w:r>
    </w:p>
    <w:p w14:paraId="1601B1D7" w14:textId="77777777" w:rsidR="00434A21" w:rsidRPr="001F5BBC" w:rsidRDefault="00434A21" w:rsidP="00C64438">
      <w:pPr>
        <w:spacing w:before="120" w:after="120" w:line="276" w:lineRule="auto"/>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montáž a inštalácia HW</w:t>
      </w:r>
    </w:p>
    <w:p w14:paraId="5A10464B" w14:textId="77777777" w:rsidR="00434A21" w:rsidRPr="001F5BBC" w:rsidRDefault="00434A21" w:rsidP="00C64438">
      <w:pPr>
        <w:spacing w:before="120" w:after="120" w:line="276" w:lineRule="auto"/>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odskúšanie funkčnosti a prevádzkyschopnosti HW</w:t>
      </w:r>
    </w:p>
    <w:p w14:paraId="3D658622" w14:textId="77777777" w:rsidR="00434A21" w:rsidRPr="001F5BBC" w:rsidRDefault="00434A21" w:rsidP="00C64438">
      <w:pPr>
        <w:spacing w:before="120" w:after="120" w:line="276" w:lineRule="auto"/>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interaktivitu dodaného tovaru s ďalším existujúcim hardvérovým a softvérovým vybavením verejného obstarávateľa</w:t>
      </w:r>
    </w:p>
    <w:p w14:paraId="7AD7ACDA"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realizácia skúšobnej prevádzky – testovanie</w:t>
      </w:r>
    </w:p>
    <w:p w14:paraId="3F0F139E" w14:textId="77777777" w:rsidR="00434A21" w:rsidRPr="001F5BBC" w:rsidRDefault="00434A21" w:rsidP="00C64438">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Súčasťou predmetu zákazky musia byť nasledovné služby:</w:t>
      </w:r>
    </w:p>
    <w:p w14:paraId="407067F2"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doprava predmetu zákazky na miesta plnenia</w:t>
      </w:r>
    </w:p>
    <w:p w14:paraId="335076B2"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zabezpečiť inštaláciu/montáž predmetu zákazky v mieste dodania,</w:t>
      </w:r>
    </w:p>
    <w:p w14:paraId="30E664F4"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zabezpečiť uvedenie predmetu zákazky do prevádzky – konfiguráciu, oživenie technológie v mieste dodania,</w:t>
      </w:r>
    </w:p>
    <w:p w14:paraId="11BBB9C3"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zrealizovať skúšobnú prevádzku – testovanie prevádzky za účasti zamestnancov Objednávateľa,</w:t>
      </w:r>
    </w:p>
    <w:p w14:paraId="69D22E80"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vykonať zaškolenie písomne vopred vybraných zamestnancov Objednávateľa,</w:t>
      </w:r>
    </w:p>
    <w:p w14:paraId="3F4EDB56" w14:textId="77777777" w:rsidR="00434A21"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odovzdať Objednávateľovi technickú a sprievodnú dokumentáciu k predmetu zákazky v slovenskom jazyku (technický opis zariadenia, certifikáty, atesty, vyhlásenia o zhode, návod na obsluhu a údržbu, záručné podmienky, preberací protokol, protokol zaškolení personálu).</w:t>
      </w:r>
    </w:p>
    <w:p w14:paraId="1787FD33" w14:textId="77777777" w:rsidR="00372899" w:rsidRDefault="00372899" w:rsidP="00C64438">
      <w:pPr>
        <w:spacing w:before="120" w:after="120" w:line="276" w:lineRule="auto"/>
        <w:ind w:left="851" w:hanging="567"/>
        <w:jc w:val="both"/>
        <w:rPr>
          <w:rFonts w:ascii="Times New Roman" w:hAnsi="Times New Roman" w:cs="Times New Roman"/>
          <w:bCs/>
          <w:sz w:val="22"/>
          <w:szCs w:val="22"/>
        </w:rPr>
      </w:pPr>
    </w:p>
    <w:p w14:paraId="1C512F88" w14:textId="77777777" w:rsidR="00372899" w:rsidRDefault="00372899" w:rsidP="00C64438">
      <w:pPr>
        <w:spacing w:before="120" w:after="120" w:line="276" w:lineRule="auto"/>
        <w:ind w:left="851" w:hanging="567"/>
        <w:jc w:val="both"/>
        <w:rPr>
          <w:rFonts w:ascii="Times New Roman" w:hAnsi="Times New Roman" w:cs="Times New Roman"/>
          <w:bCs/>
          <w:sz w:val="22"/>
          <w:szCs w:val="22"/>
        </w:rPr>
      </w:pPr>
    </w:p>
    <w:p w14:paraId="0C1EB1EC" w14:textId="77777777" w:rsidR="00372899" w:rsidRDefault="00372899" w:rsidP="00C64438">
      <w:pPr>
        <w:spacing w:before="120" w:after="120" w:line="276" w:lineRule="auto"/>
        <w:ind w:left="851" w:hanging="567"/>
        <w:jc w:val="both"/>
        <w:rPr>
          <w:rFonts w:ascii="Times New Roman" w:hAnsi="Times New Roman" w:cs="Times New Roman"/>
          <w:bCs/>
          <w:sz w:val="22"/>
          <w:szCs w:val="22"/>
        </w:rPr>
      </w:pPr>
    </w:p>
    <w:p w14:paraId="1164335A" w14:textId="77777777" w:rsidR="00372899" w:rsidRDefault="00372899" w:rsidP="00C64438">
      <w:pPr>
        <w:spacing w:before="120" w:after="120" w:line="276" w:lineRule="auto"/>
        <w:ind w:left="851" w:hanging="567"/>
        <w:jc w:val="both"/>
        <w:rPr>
          <w:rFonts w:ascii="Times New Roman" w:hAnsi="Times New Roman" w:cs="Times New Roman"/>
          <w:bCs/>
          <w:sz w:val="22"/>
          <w:szCs w:val="22"/>
        </w:rPr>
      </w:pPr>
    </w:p>
    <w:p w14:paraId="417D8A5F" w14:textId="77777777" w:rsidR="00372899" w:rsidRDefault="00372899" w:rsidP="00C64438">
      <w:pPr>
        <w:spacing w:before="120" w:after="120" w:line="276" w:lineRule="auto"/>
        <w:ind w:left="851" w:hanging="567"/>
        <w:jc w:val="both"/>
        <w:rPr>
          <w:rFonts w:ascii="Times New Roman" w:hAnsi="Times New Roman" w:cs="Times New Roman"/>
          <w:bCs/>
          <w:sz w:val="22"/>
          <w:szCs w:val="22"/>
        </w:rPr>
      </w:pPr>
    </w:p>
    <w:p w14:paraId="56490315" w14:textId="77777777" w:rsidR="00372899" w:rsidRDefault="00372899" w:rsidP="00C64438">
      <w:pPr>
        <w:spacing w:before="120" w:after="120" w:line="276" w:lineRule="auto"/>
        <w:ind w:left="851" w:hanging="567"/>
        <w:jc w:val="both"/>
        <w:rPr>
          <w:rFonts w:ascii="Times New Roman" w:hAnsi="Times New Roman" w:cs="Times New Roman"/>
          <w:bCs/>
          <w:sz w:val="22"/>
          <w:szCs w:val="22"/>
        </w:rPr>
      </w:pPr>
    </w:p>
    <w:p w14:paraId="2F603135" w14:textId="77777777" w:rsidR="00372899" w:rsidRDefault="00372899" w:rsidP="00C64438">
      <w:pPr>
        <w:spacing w:before="120" w:after="120" w:line="276" w:lineRule="auto"/>
        <w:ind w:left="851" w:hanging="567"/>
        <w:jc w:val="both"/>
        <w:rPr>
          <w:rFonts w:ascii="Times New Roman" w:hAnsi="Times New Roman" w:cs="Times New Roman"/>
          <w:bCs/>
          <w:sz w:val="22"/>
          <w:szCs w:val="22"/>
        </w:rPr>
      </w:pPr>
    </w:p>
    <w:p w14:paraId="278E4235" w14:textId="77777777" w:rsidR="00372899" w:rsidRPr="001F5BBC" w:rsidRDefault="00372899" w:rsidP="00C64438">
      <w:pPr>
        <w:spacing w:before="120" w:after="120" w:line="276" w:lineRule="auto"/>
        <w:ind w:left="851" w:hanging="567"/>
        <w:jc w:val="both"/>
        <w:rPr>
          <w:rFonts w:ascii="Times New Roman" w:hAnsi="Times New Roman" w:cs="Times New Roman"/>
          <w:bCs/>
          <w:sz w:val="22"/>
          <w:szCs w:val="22"/>
        </w:rPr>
      </w:pPr>
    </w:p>
    <w:p w14:paraId="4F414F3A" w14:textId="0C660A13" w:rsidR="00434A21" w:rsidRPr="00372899" w:rsidRDefault="00434A21" w:rsidP="00372899">
      <w:pPr>
        <w:pStyle w:val="Nadpis1"/>
        <w:numPr>
          <w:ilvl w:val="0"/>
          <w:numId w:val="18"/>
        </w:numPr>
        <w:tabs>
          <w:tab w:val="clear" w:pos="360"/>
        </w:tabs>
        <w:spacing w:before="480" w:after="480"/>
        <w:ind w:left="709" w:hanging="709"/>
        <w:rPr>
          <w:rFonts w:cs="Times New Roman"/>
          <w:b/>
        </w:rPr>
      </w:pPr>
      <w:bookmarkStart w:id="51" w:name="_Toc179895937"/>
      <w:r w:rsidRPr="00372899">
        <w:rPr>
          <w:rFonts w:cs="Times New Roman"/>
          <w:b/>
        </w:rPr>
        <w:lastRenderedPageBreak/>
        <w:t>Biznis architektúra</w:t>
      </w:r>
      <w:bookmarkEnd w:id="51"/>
    </w:p>
    <w:p w14:paraId="17894DDF" w14:textId="77777777" w:rsidR="00434A21" w:rsidRDefault="00434A21" w:rsidP="00C64438">
      <w:pPr>
        <w:spacing w:before="120" w:after="120" w:line="276" w:lineRule="auto"/>
        <w:jc w:val="both"/>
        <w:rPr>
          <w:rFonts w:ascii="Times New Roman" w:hAnsi="Times New Roman" w:cs="Times New Roman"/>
          <w:bCs/>
          <w:sz w:val="22"/>
          <w:szCs w:val="22"/>
        </w:rPr>
      </w:pPr>
      <w:r w:rsidRPr="00372899">
        <w:rPr>
          <w:rFonts w:ascii="Times New Roman" w:hAnsi="Times New Roman" w:cs="Times New Roman"/>
          <w:bCs/>
          <w:sz w:val="22"/>
          <w:szCs w:val="22"/>
        </w:rPr>
        <w:t>Nasledujúci obrázok zobrazuje hrubý návrh biznis architektúry:</w:t>
      </w:r>
    </w:p>
    <w:p w14:paraId="5625F5E7" w14:textId="1DAEB4D5" w:rsidR="00372899" w:rsidRDefault="004C7277" w:rsidP="00C64438">
      <w:pPr>
        <w:spacing w:before="120" w:after="120" w:line="276" w:lineRule="auto"/>
        <w:jc w:val="both"/>
        <w:rPr>
          <w:rFonts w:ascii="Times New Roman" w:hAnsi="Times New Roman" w:cs="Times New Roman"/>
          <w:bCs/>
          <w:sz w:val="22"/>
          <w:szCs w:val="22"/>
        </w:rPr>
      </w:pPr>
      <w:r>
        <w:rPr>
          <w:noProof/>
        </w:rPr>
        <w:drawing>
          <wp:inline distT="0" distB="0" distL="0" distR="0" wp14:anchorId="525C20D3" wp14:editId="70D7A64F">
            <wp:extent cx="5753100" cy="1076325"/>
            <wp:effectExtent l="0" t="0" r="0" b="9525"/>
            <wp:docPr id="1329968920" name="Obrázok 6" descr="Obrázok, na ktorom je text, snímka obrazovky, rad, písm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968920" name="Obrázok 6" descr="Obrázok, na ktorom je text, snímka obrazovky, rad, písmo&#10;&#10;Automaticky generovaný popi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1076325"/>
                    </a:xfrm>
                    <a:prstGeom prst="rect">
                      <a:avLst/>
                    </a:prstGeom>
                    <a:noFill/>
                    <a:ln>
                      <a:noFill/>
                    </a:ln>
                  </pic:spPr>
                </pic:pic>
              </a:graphicData>
            </a:graphic>
          </wp:inline>
        </w:drawing>
      </w:r>
    </w:p>
    <w:p w14:paraId="7EABDA85" w14:textId="7293C030" w:rsidR="00372899" w:rsidRDefault="004C7277" w:rsidP="00C64438">
      <w:pPr>
        <w:spacing w:before="120" w:after="120" w:line="276" w:lineRule="auto"/>
        <w:jc w:val="both"/>
        <w:rPr>
          <w:rFonts w:ascii="Times New Roman" w:hAnsi="Times New Roman" w:cs="Times New Roman"/>
          <w:bCs/>
          <w:sz w:val="22"/>
          <w:szCs w:val="22"/>
        </w:rPr>
      </w:pPr>
      <w:r>
        <w:rPr>
          <w:noProof/>
        </w:rPr>
        <w:drawing>
          <wp:inline distT="0" distB="0" distL="0" distR="0" wp14:anchorId="2940E042" wp14:editId="0D0252AE">
            <wp:extent cx="5762625" cy="1000125"/>
            <wp:effectExtent l="0" t="0" r="9525" b="9525"/>
            <wp:docPr id="304447637" name="Obrázok 7" descr="Obrázok, na ktorom je text, snímka obrazovky, písmo,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447637" name="Obrázok 7" descr="Obrázok, na ktorom je text, snímka obrazovky, písmo, rad&#10;&#10;Automaticky generovaný popis"/>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625" cy="1000125"/>
                    </a:xfrm>
                    <a:prstGeom prst="rect">
                      <a:avLst/>
                    </a:prstGeom>
                    <a:noFill/>
                    <a:ln>
                      <a:noFill/>
                    </a:ln>
                  </pic:spPr>
                </pic:pic>
              </a:graphicData>
            </a:graphic>
          </wp:inline>
        </w:drawing>
      </w:r>
    </w:p>
    <w:p w14:paraId="54A19C2F" w14:textId="48E87100" w:rsidR="00372899" w:rsidRDefault="004C7277" w:rsidP="00C64438">
      <w:pPr>
        <w:spacing w:before="120" w:after="120" w:line="276" w:lineRule="auto"/>
        <w:jc w:val="both"/>
        <w:rPr>
          <w:rFonts w:ascii="Times New Roman" w:hAnsi="Times New Roman" w:cs="Times New Roman"/>
          <w:bCs/>
          <w:sz w:val="22"/>
          <w:szCs w:val="22"/>
        </w:rPr>
      </w:pPr>
      <w:r>
        <w:rPr>
          <w:noProof/>
        </w:rPr>
        <w:drawing>
          <wp:inline distT="0" distB="0" distL="0" distR="0" wp14:anchorId="1F9FD4C4" wp14:editId="3BF66802">
            <wp:extent cx="2949464" cy="2466025"/>
            <wp:effectExtent l="0" t="0" r="3810" b="0"/>
            <wp:docPr id="2143909667" name="Obrázok 8" descr="Obrázok, na ktorom je text, snímka obrazovky, písmo, nalepovacie lístoč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909667" name="Obrázok 8" descr="Obrázok, na ktorom je text, snímka obrazovky, písmo, nalepovacie lístočky&#10;&#10;Automaticky generovaný popis"/>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88008" cy="2498251"/>
                    </a:xfrm>
                    <a:prstGeom prst="rect">
                      <a:avLst/>
                    </a:prstGeom>
                    <a:noFill/>
                    <a:ln>
                      <a:noFill/>
                    </a:ln>
                  </pic:spPr>
                </pic:pic>
              </a:graphicData>
            </a:graphic>
          </wp:inline>
        </w:drawing>
      </w:r>
      <w:r>
        <w:rPr>
          <w:noProof/>
        </w:rPr>
        <w:drawing>
          <wp:inline distT="0" distB="0" distL="0" distR="0" wp14:anchorId="1843E7D1" wp14:editId="381C97C0">
            <wp:extent cx="2323469" cy="2457426"/>
            <wp:effectExtent l="0" t="0" r="635" b="635"/>
            <wp:docPr id="1168088397" name="Obrázok 9" descr="Obrázok, na ktorom je text, snímka obrazov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088397" name="Obrázok 9" descr="Obrázok, na ktorom je text, snímka obrazovky, diagram, rad&#10;&#10;Automaticky generovaný popi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36441" cy="2471146"/>
                    </a:xfrm>
                    <a:prstGeom prst="rect">
                      <a:avLst/>
                    </a:prstGeom>
                    <a:noFill/>
                    <a:ln>
                      <a:noFill/>
                    </a:ln>
                  </pic:spPr>
                </pic:pic>
              </a:graphicData>
            </a:graphic>
          </wp:inline>
        </w:drawing>
      </w:r>
    </w:p>
    <w:p w14:paraId="0C03962D" w14:textId="4C2E751C" w:rsidR="00372899" w:rsidRDefault="004C7277" w:rsidP="00C64438">
      <w:pPr>
        <w:spacing w:before="120" w:after="120" w:line="276" w:lineRule="auto"/>
        <w:jc w:val="both"/>
        <w:rPr>
          <w:rFonts w:ascii="Times New Roman" w:hAnsi="Times New Roman" w:cs="Times New Roman"/>
          <w:bCs/>
          <w:sz w:val="22"/>
          <w:szCs w:val="22"/>
        </w:rPr>
      </w:pPr>
      <w:r>
        <w:rPr>
          <w:noProof/>
        </w:rPr>
        <w:drawing>
          <wp:inline distT="0" distB="0" distL="0" distR="0" wp14:anchorId="2D4F9076" wp14:editId="7DB2315C">
            <wp:extent cx="5375082" cy="2290886"/>
            <wp:effectExtent l="0" t="0" r="0" b="0"/>
            <wp:docPr id="21321898" name="Obrázok 10" descr="Obrázok, na ktorom je text, nalepovacie lístočky, diagram,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1898" name="Obrázok 10" descr="Obrázok, na ktorom je text, nalepovacie lístočky, diagram, rad&#10;&#10;Automaticky generovaný popi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94156" cy="2299016"/>
                    </a:xfrm>
                    <a:prstGeom prst="rect">
                      <a:avLst/>
                    </a:prstGeom>
                    <a:noFill/>
                    <a:ln>
                      <a:noFill/>
                    </a:ln>
                  </pic:spPr>
                </pic:pic>
              </a:graphicData>
            </a:graphic>
          </wp:inline>
        </w:drawing>
      </w:r>
    </w:p>
    <w:p w14:paraId="51ED6AB2" w14:textId="62AD2B74" w:rsidR="00372899" w:rsidRDefault="004C7277" w:rsidP="00C64438">
      <w:pPr>
        <w:spacing w:before="120" w:after="120" w:line="276" w:lineRule="auto"/>
        <w:jc w:val="both"/>
        <w:rPr>
          <w:rFonts w:ascii="Times New Roman" w:hAnsi="Times New Roman" w:cs="Times New Roman"/>
          <w:bCs/>
          <w:sz w:val="22"/>
          <w:szCs w:val="22"/>
        </w:rPr>
      </w:pPr>
      <w:r>
        <w:rPr>
          <w:noProof/>
        </w:rPr>
        <w:lastRenderedPageBreak/>
        <w:drawing>
          <wp:inline distT="0" distB="0" distL="0" distR="0" wp14:anchorId="2868ECD0" wp14:editId="0BE22500">
            <wp:extent cx="5762625" cy="1009650"/>
            <wp:effectExtent l="0" t="0" r="9525" b="0"/>
            <wp:docPr id="1771798881" name="Obrázok 11" descr="Obrázok, na ktorom je text, snímka obrazovky, písmo,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98881" name="Obrázok 11" descr="Obrázok, na ktorom je text, snímka obrazovky, písmo, rad&#10;&#10;Automaticky generovaný popi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2625" cy="1009650"/>
                    </a:xfrm>
                    <a:prstGeom prst="rect">
                      <a:avLst/>
                    </a:prstGeom>
                    <a:noFill/>
                    <a:ln>
                      <a:noFill/>
                    </a:ln>
                  </pic:spPr>
                </pic:pic>
              </a:graphicData>
            </a:graphic>
          </wp:inline>
        </w:drawing>
      </w:r>
    </w:p>
    <w:p w14:paraId="07ADF2A2" w14:textId="7B0CACEC" w:rsidR="00372899" w:rsidRDefault="004C7277" w:rsidP="00C64438">
      <w:pPr>
        <w:spacing w:before="120" w:after="120" w:line="276" w:lineRule="auto"/>
        <w:jc w:val="both"/>
        <w:rPr>
          <w:rFonts w:ascii="Times New Roman" w:hAnsi="Times New Roman" w:cs="Times New Roman"/>
          <w:bCs/>
          <w:sz w:val="22"/>
          <w:szCs w:val="22"/>
        </w:rPr>
      </w:pPr>
      <w:r>
        <w:rPr>
          <w:noProof/>
        </w:rPr>
        <w:drawing>
          <wp:inline distT="0" distB="0" distL="0" distR="0" wp14:anchorId="3052C376" wp14:editId="76E009BA">
            <wp:extent cx="5762625" cy="4486275"/>
            <wp:effectExtent l="0" t="0" r="9525" b="9525"/>
            <wp:docPr id="1805164997" name="Obrázok 13" descr="Obrázok, na ktorom je text, snímka obrazovky, písmo, nalepovacie lístočky&#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164997" name="Obrázok 13" descr="Obrázok, na ktorom je text, snímka obrazovky, písmo, nalepovacie lístočky&#10;&#10;Automaticky generovaný popi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2625" cy="4486275"/>
                    </a:xfrm>
                    <a:prstGeom prst="rect">
                      <a:avLst/>
                    </a:prstGeom>
                    <a:noFill/>
                    <a:ln>
                      <a:noFill/>
                    </a:ln>
                  </pic:spPr>
                </pic:pic>
              </a:graphicData>
            </a:graphic>
          </wp:inline>
        </w:drawing>
      </w:r>
    </w:p>
    <w:p w14:paraId="097D29C6" w14:textId="51CB89A6" w:rsidR="00434A21" w:rsidRPr="001F5BBC" w:rsidRDefault="004C7277" w:rsidP="004C7277">
      <w:pPr>
        <w:spacing w:before="120" w:after="120" w:line="276" w:lineRule="auto"/>
        <w:jc w:val="both"/>
        <w:rPr>
          <w:rFonts w:ascii="Times New Roman" w:hAnsi="Times New Roman" w:cs="Times New Roman"/>
          <w:bCs/>
          <w:sz w:val="22"/>
          <w:szCs w:val="22"/>
        </w:rPr>
      </w:pPr>
      <w:r>
        <w:rPr>
          <w:noProof/>
        </w:rPr>
        <w:drawing>
          <wp:inline distT="0" distB="0" distL="0" distR="0" wp14:anchorId="3C303A2B" wp14:editId="12649C74">
            <wp:extent cx="5753100" cy="2324100"/>
            <wp:effectExtent l="0" t="0" r="0" b="0"/>
            <wp:docPr id="150865744" name="Obrázok 14" descr="Obrázok, na ktorom je text, snímka obrazovky, písmo, rad&#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65744" name="Obrázok 14" descr="Obrázok, na ktorom je text, snímka obrazovky, písmo, rad&#10;&#10;Automaticky generovaný popis"/>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3100" cy="2324100"/>
                    </a:xfrm>
                    <a:prstGeom prst="rect">
                      <a:avLst/>
                    </a:prstGeom>
                    <a:noFill/>
                    <a:ln>
                      <a:noFill/>
                    </a:ln>
                  </pic:spPr>
                </pic:pic>
              </a:graphicData>
            </a:graphic>
          </wp:inline>
        </w:drawing>
      </w:r>
    </w:p>
    <w:p w14:paraId="21B84887" w14:textId="77777777" w:rsidR="00434A21" w:rsidRPr="001F5BBC" w:rsidRDefault="00434A21" w:rsidP="00C64438">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Biznis riešenia z pohľadu potrieb zákazníka tvoria nasledovné aktivity:</w:t>
      </w:r>
    </w:p>
    <w:p w14:paraId="35C33457"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Nákup cestovných lístkov: Možnosť zakúpenia jednorazových alebo pravidelných lístkov.</w:t>
      </w:r>
    </w:p>
    <w:p w14:paraId="1CBBCA85"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Validácia lístkov: Elektronická validácia lístkov pomocou QR kódov.</w:t>
      </w:r>
    </w:p>
    <w:p w14:paraId="6B550CC8"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História nákupov: Prístup k histórii zakúpených lístkov a použitých trás.</w:t>
      </w:r>
    </w:p>
    <w:p w14:paraId="38D844E6"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Plánovanie trás: Nástroje na plánovanie ciest s integráciou rôznych dopravcov.</w:t>
      </w:r>
    </w:p>
    <w:p w14:paraId="5BD8094A"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Notifikácie: Upozornenia na zmeny v časových harmonogramoch a platnosti lístkov.</w:t>
      </w:r>
    </w:p>
    <w:p w14:paraId="09E93EA4"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režim: Možnosť prístupu k zakúpeným lístkom a validácii aj bez pripojenia k internetu.</w:t>
      </w:r>
    </w:p>
    <w:p w14:paraId="5414DC7D"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52" w:name="_Toc179895938"/>
      <w:r w:rsidRPr="001F5BBC">
        <w:rPr>
          <w:rFonts w:cs="Times New Roman"/>
        </w:rPr>
        <w:t>Hlavné špecifikácie národnej siete ICL</w:t>
      </w:r>
      <w:bookmarkEnd w:id="52"/>
    </w:p>
    <w:p w14:paraId="3F5B891E" w14:textId="77777777" w:rsidR="00434A21" w:rsidRPr="001F5BBC" w:rsidRDefault="00434A21" w:rsidP="00C64438">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Hlavným rozdielom národnej siete ICL v porovnaní so sieťami regionálnych organizátorov IDS je počet a predovšetkým dĺžka a hustota liniek čo do vzdialeností a možností umožňujúcich cestovať na jeden lístok v rámci celého územia Slovenskej republiky. Služby spojené s cestovaním budú podobne ako u regionálnych organizátorov poskytovať štandardnú škálu informačných a nákupných služieb, avšak čo do rozsahu a kvality výraznejšie orientované aj na služby mobility prvej a poslednej míle, služby parkovania a ďalšie doplnkové služby motivujúce používanie VOD. Sieť ICL špecifikuje</w:t>
      </w:r>
    </w:p>
    <w:p w14:paraId="35A81858"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otvorenosť pre širokú mieru integrácie a</w:t>
      </w:r>
    </w:p>
    <w:p w14:paraId="0CBAB6A6"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rozsah / kvalita služieb spojených s cestovaním.</w:t>
      </w:r>
    </w:p>
    <w:p w14:paraId="71FDA723" w14:textId="77777777" w:rsidR="00434A21" w:rsidRPr="001F5BBC" w:rsidRDefault="00434A21" w:rsidP="00BC6548">
      <w:pPr>
        <w:spacing w:before="120" w:after="120" w:line="276" w:lineRule="auto"/>
        <w:jc w:val="both"/>
        <w:rPr>
          <w:rFonts w:ascii="Times New Roman" w:hAnsi="Times New Roman" w:cs="Times New Roman"/>
          <w:bCs/>
          <w:sz w:val="22"/>
          <w:szCs w:val="22"/>
        </w:rPr>
      </w:pPr>
      <w:r w:rsidRPr="001F5BBC">
        <w:rPr>
          <w:rFonts w:ascii="Times New Roman" w:hAnsi="Times New Roman" w:cs="Times New Roman"/>
          <w:bCs/>
          <w:sz w:val="22"/>
          <w:szCs w:val="22"/>
        </w:rPr>
        <w:t>Sieť ICL tvoria linky a dopravné prostriedky ICL zoskupené všetkými zapojenými dopravcami a poskytovateľmi služieb mobility naprieč celým Slovenskom, všetkými módmi dopravy:</w:t>
      </w:r>
    </w:p>
    <w:p w14:paraId="2B01E9B2"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Dopravcovia VOD pôsobiaci vo verejnom záujme – poskytovatelia dopravných služieb VOD všetkými módmi dopravy v MHD, RAD, vlakovej osobnej doprave.</w:t>
      </w:r>
    </w:p>
    <w:p w14:paraId="036F0E6F"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Dopravcovia mimo verejného záujmu – predovšetkým diaľková autobusová doprava a ďalší existujúci a budúci špecifickí dopravcovia pôsobiaci v súčasnosti mimo VOD vo verejnom záujme vo všetkých druhoch dopravy.</w:t>
      </w:r>
    </w:p>
    <w:p w14:paraId="568977B6"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Poskytovatelia služieb mobility – zdieľané autá, bicykle, kolobežky atď. </w:t>
      </w:r>
    </w:p>
    <w:p w14:paraId="72C27494"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53" w:name="_Toc179895939"/>
      <w:r w:rsidRPr="001F5BBC">
        <w:rPr>
          <w:rFonts w:cs="Times New Roman"/>
        </w:rPr>
        <w:t>Definovanie skupín koncových používateľov</w:t>
      </w:r>
      <w:bookmarkEnd w:id="53"/>
    </w:p>
    <w:p w14:paraId="28FF4E73"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Cestujúci verejnej dopravy:</w:t>
      </w:r>
    </w:p>
    <w:p w14:paraId="65714ED8" w14:textId="77777777" w:rsidR="00434A21" w:rsidRPr="001F5BBC" w:rsidRDefault="00434A21" w:rsidP="00C64438">
      <w:pPr>
        <w:spacing w:before="120" w:after="120"/>
        <w:ind w:left="1418"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Charakteristika: Rozličné vekové skupiny, obyvatelia aj návštevníci, s rôznymi úrovňami technologických zručností.</w:t>
      </w:r>
    </w:p>
    <w:p w14:paraId="46EA8FBB" w14:textId="77777777" w:rsidR="00434A21" w:rsidRPr="001F5BBC" w:rsidRDefault="00434A21" w:rsidP="00C64438">
      <w:pPr>
        <w:spacing w:before="120" w:after="120"/>
        <w:ind w:left="1418"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Potreby: Rýchly a jednoduchý nákup cestovného lístka, prehľad o dostupných trasách a dopravcoch, bezproblémová validácia lístkov na rôznych typoch dopravy.</w:t>
      </w:r>
    </w:p>
    <w:p w14:paraId="2F98DBEA"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Revízori a kontrolóri:</w:t>
      </w:r>
    </w:p>
    <w:p w14:paraId="163977D4" w14:textId="77777777" w:rsidR="00434A21" w:rsidRPr="001F5BBC" w:rsidRDefault="00434A21" w:rsidP="00C64438">
      <w:pPr>
        <w:spacing w:before="120" w:after="120"/>
        <w:ind w:left="1418"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Charakteristika: Zamestnanci dopravcov, ktorí majú za úlohu kontrolovať cestovné lístky.</w:t>
      </w:r>
    </w:p>
    <w:p w14:paraId="35B6AEFF" w14:textId="77777777" w:rsidR="00434A21" w:rsidRPr="001F5BBC" w:rsidRDefault="00434A21" w:rsidP="00C64438">
      <w:pPr>
        <w:spacing w:before="120" w:after="120"/>
        <w:ind w:left="1418" w:hanging="567"/>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Potreby: Spoľahlivá a rýchla metóda overovania lístkov, jednoduchý prístup k informáciám o platnosti lístkov.</w:t>
      </w:r>
    </w:p>
    <w:p w14:paraId="3C644235" w14:textId="77777777" w:rsidR="00434A21" w:rsidRPr="001F5BBC" w:rsidRDefault="00434A21" w:rsidP="00C64438">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Správcovia dopravy a systémoví administrátori NADA:</w:t>
      </w:r>
    </w:p>
    <w:p w14:paraId="6D4CAF5C" w14:textId="77777777" w:rsidR="00434A21" w:rsidRPr="001F5BBC" w:rsidRDefault="00434A21" w:rsidP="00C64438">
      <w:pPr>
        <w:spacing w:before="120" w:after="120"/>
        <w:ind w:left="1418"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Charakteristika: Technickí pracovníci a manažéri zodpovední za správu a optimalizáciu systému NICL.</w:t>
      </w:r>
    </w:p>
    <w:p w14:paraId="31F060E5" w14:textId="77777777" w:rsidR="00434A21" w:rsidRPr="001F5BBC" w:rsidRDefault="00434A21" w:rsidP="00C64438">
      <w:pPr>
        <w:spacing w:before="120" w:after="120"/>
        <w:ind w:left="1418"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Potreby: Nástroje na monitorovanie výkonu systému, prístup k analytickým údajom o predaji a používaní služieb.</w:t>
      </w:r>
    </w:p>
    <w:p w14:paraId="6DC2106C" w14:textId="77777777" w:rsidR="00434A21" w:rsidRPr="001F5BBC" w:rsidRDefault="00434A21" w:rsidP="00A25D66">
      <w:pPr>
        <w:spacing w:before="120" w:after="120"/>
        <w:rPr>
          <w:rFonts w:ascii="Times New Roman" w:hAnsi="Times New Roman" w:cs="Times New Roman"/>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707"/>
      </w:tblGrid>
      <w:tr w:rsidR="00434A21" w:rsidRPr="001F5BBC" w14:paraId="78AA0118" w14:textId="77777777" w:rsidTr="00BC6548">
        <w:tc>
          <w:tcPr>
            <w:tcW w:w="1696" w:type="dxa"/>
          </w:tcPr>
          <w:p w14:paraId="48FCFA44" w14:textId="77777777" w:rsidR="00434A21" w:rsidRPr="001F5BBC" w:rsidRDefault="00434A21" w:rsidP="00A25D66">
            <w:pPr>
              <w:spacing w:before="120" w:after="120"/>
              <w:rPr>
                <w:rFonts w:ascii="Times New Roman" w:hAnsi="Times New Roman" w:cs="Times New Roman"/>
                <w:b/>
                <w:sz w:val="22"/>
                <w:szCs w:val="22"/>
              </w:rPr>
            </w:pPr>
            <w:r w:rsidRPr="001F5BBC">
              <w:rPr>
                <w:rFonts w:ascii="Times New Roman" w:hAnsi="Times New Roman" w:cs="Times New Roman"/>
                <w:b/>
                <w:sz w:val="22"/>
                <w:szCs w:val="22"/>
              </w:rPr>
              <w:t xml:space="preserve">  Koncový používateľ</w:t>
            </w:r>
          </w:p>
        </w:tc>
        <w:tc>
          <w:tcPr>
            <w:tcW w:w="7707" w:type="dxa"/>
          </w:tcPr>
          <w:p w14:paraId="2C19E66F" w14:textId="77777777" w:rsidR="00434A21" w:rsidRPr="001F5BBC" w:rsidRDefault="00434A21" w:rsidP="00A25D66">
            <w:pPr>
              <w:spacing w:before="120" w:after="120"/>
              <w:rPr>
                <w:rFonts w:ascii="Times New Roman" w:hAnsi="Times New Roman" w:cs="Times New Roman"/>
                <w:b/>
                <w:sz w:val="22"/>
                <w:szCs w:val="22"/>
              </w:rPr>
            </w:pPr>
            <w:r w:rsidRPr="001F5BBC">
              <w:rPr>
                <w:rFonts w:ascii="Times New Roman" w:hAnsi="Times New Roman" w:cs="Times New Roman"/>
                <w:b/>
                <w:sz w:val="22"/>
                <w:szCs w:val="22"/>
              </w:rPr>
              <w:t>Popis</w:t>
            </w:r>
          </w:p>
        </w:tc>
      </w:tr>
      <w:tr w:rsidR="00434A21" w:rsidRPr="001F5BBC" w14:paraId="56038010" w14:textId="77777777" w:rsidTr="00BC6548">
        <w:trPr>
          <w:trHeight w:val="221"/>
        </w:trPr>
        <w:tc>
          <w:tcPr>
            <w:tcW w:w="1696" w:type="dxa"/>
          </w:tcPr>
          <w:p w14:paraId="2CF8EE94"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Cestujúci</w:t>
            </w:r>
          </w:p>
        </w:tc>
        <w:tc>
          <w:tcPr>
            <w:tcW w:w="7707" w:type="dxa"/>
          </w:tcPr>
          <w:p w14:paraId="64E57D27"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Používateľ sa zaregistruje a prihlasuje do aplikácie pomocou mobilného telefónneho čísla, ktoré bolo overene SMS kódom. </w:t>
            </w:r>
          </w:p>
          <w:p w14:paraId="52FF35C1" w14:textId="77777777" w:rsidR="00434A21" w:rsidRPr="001F5BBC" w:rsidRDefault="00434A21" w:rsidP="00A25D66">
            <w:pPr>
              <w:spacing w:before="120" w:after="120"/>
              <w:rPr>
                <w:rFonts w:ascii="Times New Roman" w:hAnsi="Times New Roman" w:cs="Times New Roman"/>
                <w:bCs/>
                <w:sz w:val="22"/>
                <w:szCs w:val="22"/>
              </w:rPr>
            </w:pPr>
          </w:p>
          <w:p w14:paraId="23BE1F3B"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Cestujúci má možnosť vyhľadávať a plánovať trasy, nakupovať cestovné lístky pre tieto trasy, prípade MHD sa dá cestovať pomocou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-as-</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 Cestujúci vidí aktuálny lístok aj históriu zakúpených lístkov a trás (ak boli trasy k dispozícii). </w:t>
            </w:r>
          </w:p>
          <w:p w14:paraId="4FC0E669"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 </w:t>
            </w:r>
          </w:p>
          <w:p w14:paraId="36542B07"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Používateľ má k dispozícii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dáta o svojom profile, zakúpených lístkov a najnutnejších údajoch o trase.</w:t>
            </w:r>
          </w:p>
        </w:tc>
      </w:tr>
      <w:tr w:rsidR="00434A21" w:rsidRPr="001F5BBC" w14:paraId="620F281E" w14:textId="77777777" w:rsidTr="00BC6548">
        <w:tc>
          <w:tcPr>
            <w:tcW w:w="1696" w:type="dxa"/>
          </w:tcPr>
          <w:p w14:paraId="5F54BB74"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Revízor</w:t>
            </w:r>
          </w:p>
        </w:tc>
        <w:tc>
          <w:tcPr>
            <w:tcW w:w="7707" w:type="dxa"/>
          </w:tcPr>
          <w:p w14:paraId="50A84295"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Revízor využíva čítačku primárne na validáciu cestovných lístkov (najmä pomocou QR kódu). Softvér pre čítačky revízorov nie je v rozsahu projektu.</w:t>
            </w:r>
          </w:p>
        </w:tc>
      </w:tr>
      <w:tr w:rsidR="00434A21" w:rsidRPr="001F5BBC" w14:paraId="49A435F8" w14:textId="77777777" w:rsidTr="00BC6548">
        <w:tc>
          <w:tcPr>
            <w:tcW w:w="1696" w:type="dxa"/>
          </w:tcPr>
          <w:p w14:paraId="7A82E681"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Používateľ NADA</w:t>
            </w:r>
          </w:p>
        </w:tc>
        <w:tc>
          <w:tcPr>
            <w:tcW w:w="7707" w:type="dxa"/>
          </w:tcPr>
          <w:p w14:paraId="0AD1DA61"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Používateľ pracujúci s </w:t>
            </w:r>
            <w:proofErr w:type="spellStart"/>
            <w:r w:rsidRPr="001F5BBC">
              <w:rPr>
                <w:rFonts w:ascii="Times New Roman" w:hAnsi="Times New Roman" w:cs="Times New Roman"/>
                <w:bCs/>
                <w:sz w:val="22"/>
                <w:szCs w:val="22"/>
              </w:rPr>
              <w:t>Backoffice</w:t>
            </w:r>
            <w:proofErr w:type="spellEnd"/>
            <w:r w:rsidRPr="001F5BBC">
              <w:rPr>
                <w:rFonts w:ascii="Times New Roman" w:hAnsi="Times New Roman" w:cs="Times New Roman"/>
                <w:bCs/>
                <w:sz w:val="22"/>
                <w:szCs w:val="22"/>
              </w:rPr>
              <w:t xml:space="preserve"> systému NICL, kde sa sústreďuje primárne na:</w:t>
            </w:r>
          </w:p>
          <w:p w14:paraId="2FB363ED" w14:textId="77777777" w:rsidR="00434A21" w:rsidRPr="001F5BBC" w:rsidRDefault="00434A21" w:rsidP="00BC6548">
            <w:pPr>
              <w:pStyle w:val="Odsekzoznamu"/>
              <w:numPr>
                <w:ilvl w:val="0"/>
                <w:numId w:val="19"/>
              </w:num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Správa systému NICL</w:t>
            </w:r>
          </w:p>
          <w:p w14:paraId="100D46C7" w14:textId="77777777" w:rsidR="00434A21" w:rsidRPr="001F5BBC" w:rsidRDefault="00434A21" w:rsidP="00BC6548">
            <w:pPr>
              <w:pStyle w:val="Odsekzoznamu"/>
              <w:numPr>
                <w:ilvl w:val="0"/>
                <w:numId w:val="19"/>
              </w:numPr>
              <w:spacing w:before="120" w:after="120"/>
              <w:jc w:val="both"/>
              <w:rPr>
                <w:rFonts w:ascii="Times New Roman" w:hAnsi="Times New Roman" w:cs="Times New Roman"/>
                <w:bCs/>
                <w:sz w:val="22"/>
                <w:szCs w:val="22"/>
              </w:rPr>
            </w:pPr>
            <w:proofErr w:type="spellStart"/>
            <w:r w:rsidRPr="001F5BBC">
              <w:rPr>
                <w:rFonts w:ascii="Times New Roman" w:hAnsi="Times New Roman" w:cs="Times New Roman"/>
                <w:bCs/>
                <w:sz w:val="22"/>
                <w:szCs w:val="22"/>
              </w:rPr>
              <w:t>Reporting</w:t>
            </w:r>
            <w:proofErr w:type="spellEnd"/>
            <w:r w:rsidRPr="001F5BBC">
              <w:rPr>
                <w:rFonts w:ascii="Times New Roman" w:hAnsi="Times New Roman" w:cs="Times New Roman"/>
                <w:bCs/>
                <w:sz w:val="22"/>
                <w:szCs w:val="22"/>
              </w:rPr>
              <w:t xml:space="preserve"> </w:t>
            </w:r>
          </w:p>
          <w:p w14:paraId="6861054D" w14:textId="77777777" w:rsidR="00434A21" w:rsidRPr="001F5BBC" w:rsidRDefault="00434A21" w:rsidP="00BC6548">
            <w:pPr>
              <w:pStyle w:val="Odsekzoznamu"/>
              <w:numPr>
                <w:ilvl w:val="0"/>
                <w:numId w:val="19"/>
              </w:num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Reklamácie</w:t>
            </w:r>
          </w:p>
          <w:p w14:paraId="6D153FF9" w14:textId="77777777" w:rsidR="00434A21" w:rsidRPr="001F5BBC" w:rsidRDefault="00434A21" w:rsidP="00BC6548">
            <w:pPr>
              <w:pStyle w:val="Odsekzoznamu"/>
              <w:numPr>
                <w:ilvl w:val="0"/>
                <w:numId w:val="19"/>
              </w:num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Detekciu podvodov</w:t>
            </w:r>
          </w:p>
          <w:p w14:paraId="63442DF7" w14:textId="77777777" w:rsidR="00434A21" w:rsidRPr="001F5BBC" w:rsidRDefault="00434A21" w:rsidP="00BC6548">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 Používateľ sa prihlasuje do systému NICL prostredníctvom IAM.</w:t>
            </w:r>
          </w:p>
        </w:tc>
      </w:tr>
    </w:tbl>
    <w:p w14:paraId="3BB751BF" w14:textId="77777777" w:rsidR="00434A21" w:rsidRPr="001F5BBC" w:rsidRDefault="00434A21" w:rsidP="00A25D66">
      <w:pPr>
        <w:spacing w:before="120" w:after="120"/>
        <w:rPr>
          <w:rFonts w:ascii="Times New Roman" w:hAnsi="Times New Roman" w:cs="Times New Roman"/>
          <w:bCs/>
          <w:sz w:val="22"/>
          <w:szCs w:val="22"/>
        </w:rPr>
      </w:pPr>
    </w:p>
    <w:p w14:paraId="02C7E063"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54" w:name="_Toc179895940"/>
      <w:r w:rsidRPr="001F5BBC">
        <w:rPr>
          <w:rFonts w:cs="Times New Roman"/>
        </w:rPr>
        <w:t>Služby spojené s cestovaním</w:t>
      </w:r>
      <w:bookmarkEnd w:id="54"/>
    </w:p>
    <w:p w14:paraId="48F7DAD4" w14:textId="77777777" w:rsidR="00434A21" w:rsidRPr="001F5BBC" w:rsidRDefault="00434A21" w:rsidP="00850246">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Súhrn služieb spojených s cestovaním v národnej siete ICL - prehľady, plánovanie a nákupy lístkov, rezervácie, komfortu cestovania, spätná väzba a pod.:</w:t>
      </w:r>
    </w:p>
    <w:p w14:paraId="6792DEF1" w14:textId="77777777" w:rsidR="00434A21" w:rsidRPr="001F5BBC" w:rsidRDefault="00434A21" w:rsidP="00850246">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Jednoducho a ľahko dostupné informačné služby o možnostiach a aktuálnej dostupnosti cestovania v sieti ICL typicky pomocou mobilnej aplikácie, webu ale aj informačnej siete na zastávkach VOD</w:t>
      </w:r>
    </w:p>
    <w:p w14:paraId="087FB1ED" w14:textId="77777777" w:rsidR="00434A21" w:rsidRPr="001F5BBC" w:rsidRDefault="00434A21" w:rsidP="00850246">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Služby plánovania, rezervácií a nákupu lístkov:</w:t>
      </w:r>
    </w:p>
    <w:p w14:paraId="25D97391" w14:textId="77777777" w:rsidR="00434A21" w:rsidRPr="001F5BBC" w:rsidRDefault="00434A21" w:rsidP="00850246">
      <w:pPr>
        <w:spacing w:before="120" w:after="120" w:line="276" w:lineRule="auto"/>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 xml:space="preserve">o    Vyhľadávanie, prehľady a plánovanie ciest - ľahko dostupné </w:t>
      </w:r>
      <w:r w:rsidR="00850246" w:rsidRPr="001F5BBC">
        <w:rPr>
          <w:rFonts w:ascii="Times New Roman" w:hAnsi="Times New Roman" w:cs="Times New Roman"/>
          <w:bCs/>
          <w:sz w:val="22"/>
          <w:szCs w:val="22"/>
        </w:rPr>
        <w:t xml:space="preserve">informácie a plánovanie typicky </w:t>
      </w:r>
      <w:r w:rsidRPr="001F5BBC">
        <w:rPr>
          <w:rFonts w:ascii="Times New Roman" w:hAnsi="Times New Roman" w:cs="Times New Roman"/>
          <w:bCs/>
          <w:sz w:val="22"/>
          <w:szCs w:val="22"/>
        </w:rPr>
        <w:t>pomocou mobilnej aplikácie alebo prostredníctvom webu,</w:t>
      </w:r>
    </w:p>
    <w:p w14:paraId="22334A6F" w14:textId="77777777" w:rsidR="00434A21" w:rsidRPr="001F5BBC" w:rsidRDefault="00434A21" w:rsidP="00850246">
      <w:pPr>
        <w:spacing w:before="120" w:after="120" w:line="276" w:lineRule="auto"/>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    Predajné kanály, miesta nákupu lístkov:</w:t>
      </w:r>
    </w:p>
    <w:p w14:paraId="24BB461D" w14:textId="77777777" w:rsidR="00434A21" w:rsidRPr="001F5BBC" w:rsidRDefault="00434A21" w:rsidP="00890B8E">
      <w:pPr>
        <w:spacing w:before="120" w:after="120"/>
        <w:ind w:left="1701"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mobilná aplikácia, web priamo v sieti ICL, v sieti dopravcov, organizátorov alebo predajcov tretích strán (</w:t>
      </w:r>
      <w:proofErr w:type="spellStart"/>
      <w:r w:rsidRPr="001F5BBC">
        <w:rPr>
          <w:rFonts w:ascii="Times New Roman" w:hAnsi="Times New Roman" w:cs="Times New Roman"/>
          <w:bCs/>
          <w:sz w:val="22"/>
          <w:szCs w:val="22"/>
        </w:rPr>
        <w:t>agregátorov</w:t>
      </w:r>
      <w:proofErr w:type="spellEnd"/>
      <w:r w:rsidRPr="001F5BBC">
        <w:rPr>
          <w:rFonts w:ascii="Times New Roman" w:hAnsi="Times New Roman" w:cs="Times New Roman"/>
          <w:bCs/>
          <w:sz w:val="22"/>
          <w:szCs w:val="22"/>
        </w:rPr>
        <w:t>), napr. pošta, klientske body bánk, poskytovateľov energií, atď.</w:t>
      </w:r>
    </w:p>
    <w:p w14:paraId="3F7D8C72" w14:textId="77777777" w:rsidR="00434A21" w:rsidRPr="001F5BBC" w:rsidRDefault="00434A21" w:rsidP="00890B8E">
      <w:pPr>
        <w:spacing w:before="120" w:after="120"/>
        <w:ind w:left="1701"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u vodičov a sprievodcov v RAD a vo vlakovej osobnej doprave</w:t>
      </w:r>
    </w:p>
    <w:p w14:paraId="4E81B6F2" w14:textId="77777777" w:rsidR="00434A21" w:rsidRPr="001F5BBC" w:rsidRDefault="00434A21" w:rsidP="00890B8E">
      <w:pPr>
        <w:spacing w:before="120" w:after="120"/>
        <w:ind w:left="1701"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fyzicky u predajcov na zastávkach VOD alebo v kamenných klientskych centrách tretích strán podľa rozsahu a zmluvných podmienok integrácie</w:t>
      </w:r>
    </w:p>
    <w:p w14:paraId="61545155" w14:textId="77777777" w:rsidR="00434A21" w:rsidRPr="001F5BBC" w:rsidRDefault="00434A21" w:rsidP="00890B8E">
      <w:pPr>
        <w:spacing w:before="120" w:after="120" w:line="276" w:lineRule="auto"/>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    Platby za lístky / nákup služieb bude realizovaný:</w:t>
      </w:r>
    </w:p>
    <w:p w14:paraId="7AC10789" w14:textId="77777777" w:rsidR="00434A21" w:rsidRPr="001F5BBC" w:rsidRDefault="00434A21" w:rsidP="00890B8E">
      <w:pPr>
        <w:spacing w:before="120" w:after="120"/>
        <w:ind w:left="1701"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prioritne bezhotovostne pomocou platobných alebo dopravných bezkontaktných čipových kariet.</w:t>
      </w:r>
    </w:p>
    <w:p w14:paraId="5A4B14EB" w14:textId="77777777" w:rsidR="00434A21" w:rsidRPr="001F5BBC" w:rsidRDefault="00434A21" w:rsidP="00890B8E">
      <w:pPr>
        <w:spacing w:before="120" w:after="120"/>
        <w:ind w:left="1701"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hotovostné platby doplnkovo najmä na predajných miestach zastávok VOD a klientskych centrách tretích strán podľa rozsahu a zmluvných podmienok integrácie.</w:t>
      </w:r>
    </w:p>
    <w:p w14:paraId="0D6E68D8" w14:textId="77777777" w:rsidR="00434A21" w:rsidRPr="001F5BBC" w:rsidRDefault="00434A21" w:rsidP="00890B8E">
      <w:pPr>
        <w:spacing w:before="120" w:after="120" w:line="276" w:lineRule="auto"/>
        <w:ind w:left="1418" w:hanging="567"/>
        <w:jc w:val="both"/>
        <w:rPr>
          <w:rFonts w:ascii="Times New Roman" w:hAnsi="Times New Roman" w:cs="Times New Roman"/>
          <w:bCs/>
          <w:sz w:val="22"/>
          <w:szCs w:val="22"/>
        </w:rPr>
      </w:pPr>
      <w:r w:rsidRPr="001F5BBC">
        <w:rPr>
          <w:rFonts w:ascii="Times New Roman" w:hAnsi="Times New Roman" w:cs="Times New Roman"/>
          <w:bCs/>
          <w:sz w:val="22"/>
          <w:szCs w:val="22"/>
        </w:rPr>
        <w:t>o    Lístkami budú (nosiče, média):</w:t>
      </w:r>
    </w:p>
    <w:p w14:paraId="5FB8E867" w14:textId="77777777" w:rsidR="00434A21" w:rsidRPr="001F5BBC" w:rsidRDefault="00434A21" w:rsidP="00890B8E">
      <w:pPr>
        <w:spacing w:before="120" w:after="120"/>
        <w:ind w:left="1701"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primárne mobil s otvorenou aplikáciou NICL,</w:t>
      </w:r>
    </w:p>
    <w:p w14:paraId="53B8B1A0" w14:textId="77777777" w:rsidR="00434A21" w:rsidRPr="001F5BBC" w:rsidRDefault="00434A21" w:rsidP="00890B8E">
      <w:pPr>
        <w:spacing w:before="120" w:after="120"/>
        <w:ind w:left="1701"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doplnkovo dopravná BČK,</w:t>
      </w:r>
    </w:p>
    <w:p w14:paraId="6F832AC7" w14:textId="77777777" w:rsidR="00434A21" w:rsidRPr="001F5BBC" w:rsidRDefault="00434A21" w:rsidP="00890B8E">
      <w:pPr>
        <w:spacing w:before="120" w:after="120"/>
        <w:ind w:left="1701"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Podľa rozsahu a miery integrácie lístkami budú môcť byť aj platobné BČK (EMV) alebo papierové lístky označené bezpečným QR kódom pre rýchle a jednoduché načítanie potrebných identifikačných a validačných informácií.</w:t>
      </w:r>
    </w:p>
    <w:p w14:paraId="160D0477" w14:textId="77777777" w:rsidR="00434A21" w:rsidRPr="001F5BBC" w:rsidRDefault="00434A21" w:rsidP="00890B8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Komfort cestovania – jednoduchosť a voľnosť cestovania podľa aktuálnych potrieb s jednoduchým a ľahko dostupným, alebo až automatizovaným označovaním/preukazovaním lístka - validácia.</w:t>
      </w:r>
    </w:p>
    <w:p w14:paraId="0C70F990" w14:textId="77777777" w:rsidR="00434A21" w:rsidRPr="001F5BBC" w:rsidRDefault="00434A21" w:rsidP="00890B8E">
      <w:pPr>
        <w:spacing w:before="120" w:after="120" w:line="276" w:lineRule="auto"/>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Spätná väzba – možnosť bezprostredne reagovať na kvalitu služieb a podávať podnety na ich zlepšovanie</w:t>
      </w:r>
    </w:p>
    <w:p w14:paraId="6522C2DB"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55" w:name="_Toc179895941"/>
      <w:r w:rsidRPr="001F5BBC">
        <w:rPr>
          <w:rFonts w:cs="Times New Roman"/>
        </w:rPr>
        <w:t>Koncové služby NICL</w:t>
      </w:r>
      <w:bookmarkEnd w:id="55"/>
    </w:p>
    <w:p w14:paraId="019A3895"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56" w:name="_Toc179895942"/>
      <w:r w:rsidRPr="001F5BBC">
        <w:rPr>
          <w:rFonts w:cs="Times New Roman"/>
          <w:szCs w:val="24"/>
        </w:rPr>
        <w:t xml:space="preserve">Prístup na </w:t>
      </w:r>
      <w:proofErr w:type="spellStart"/>
      <w:r w:rsidRPr="001F5BBC">
        <w:rPr>
          <w:rFonts w:cs="Times New Roman"/>
          <w:szCs w:val="24"/>
        </w:rPr>
        <w:t>frontend</w:t>
      </w:r>
      <w:proofErr w:type="spellEnd"/>
      <w:r w:rsidRPr="001F5BBC">
        <w:rPr>
          <w:rFonts w:cs="Times New Roman"/>
          <w:szCs w:val="24"/>
        </w:rPr>
        <w:t xml:space="preserve"> webového rozhrania</w:t>
      </w:r>
      <w:bookmarkEnd w:id="56"/>
    </w:p>
    <w:p w14:paraId="14796A9F"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
          <w:bCs/>
          <w:sz w:val="22"/>
          <w:szCs w:val="22"/>
        </w:rPr>
        <w:t xml:space="preserve">Kód </w:t>
      </w:r>
      <w:proofErr w:type="spellStart"/>
      <w:r w:rsidRPr="001F5BBC">
        <w:rPr>
          <w:rFonts w:ascii="Times New Roman" w:hAnsi="Times New Roman" w:cs="Times New Roman"/>
          <w:b/>
          <w:bCs/>
          <w:sz w:val="22"/>
          <w:szCs w:val="22"/>
        </w:rPr>
        <w:t>MetaIS</w:t>
      </w:r>
      <w:proofErr w:type="spellEnd"/>
      <w:r w:rsidRPr="001F5BBC">
        <w:rPr>
          <w:rFonts w:ascii="Times New Roman" w:hAnsi="Times New Roman" w:cs="Times New Roman"/>
          <w:bCs/>
          <w:sz w:val="22"/>
          <w:szCs w:val="22"/>
        </w:rPr>
        <w:t>: ks_379637</w:t>
      </w:r>
    </w:p>
    <w:p w14:paraId="10FC1BF9"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Koncová služba umožní používateľovi prístup na </w:t>
      </w:r>
      <w:proofErr w:type="spellStart"/>
      <w:r w:rsidRPr="001F5BBC">
        <w:rPr>
          <w:rFonts w:ascii="Times New Roman" w:hAnsi="Times New Roman" w:cs="Times New Roman"/>
          <w:bCs/>
          <w:sz w:val="22"/>
          <w:szCs w:val="22"/>
        </w:rPr>
        <w:t>frontend</w:t>
      </w:r>
      <w:proofErr w:type="spellEnd"/>
      <w:r w:rsidRPr="001F5BBC">
        <w:rPr>
          <w:rFonts w:ascii="Times New Roman" w:hAnsi="Times New Roman" w:cs="Times New Roman"/>
          <w:bCs/>
          <w:sz w:val="22"/>
          <w:szCs w:val="22"/>
        </w:rPr>
        <w:t xml:space="preserve"> webového rozhrania</w:t>
      </w:r>
    </w:p>
    <w:p w14:paraId="32C9E601"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
          <w:bCs/>
          <w:sz w:val="22"/>
          <w:szCs w:val="22"/>
        </w:rPr>
        <w:t>Typ služby</w:t>
      </w:r>
      <w:r w:rsidRPr="001F5BBC">
        <w:rPr>
          <w:rFonts w:ascii="Times New Roman" w:hAnsi="Times New Roman" w:cs="Times New Roman"/>
          <w:bCs/>
          <w:sz w:val="22"/>
          <w:szCs w:val="22"/>
        </w:rPr>
        <w:t>: štátna správa, verejná moc a verejnoprávne inštitúcie</w:t>
      </w:r>
    </w:p>
    <w:p w14:paraId="06897B96"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Služby ústredných orgánov štátnej správy, vrátane ich regionálnych pracovísk, kancelárií štátnych inštitúcií a štátnej moci, polície, obrany a verejnoprávnych inštitúcií.</w:t>
      </w:r>
    </w:p>
    <w:p w14:paraId="6356E2B3"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
          <w:bCs/>
          <w:sz w:val="22"/>
          <w:szCs w:val="22"/>
        </w:rPr>
        <w:t>Úroveň elektronizácie služby</w:t>
      </w:r>
      <w:r w:rsidRPr="001F5BBC">
        <w:rPr>
          <w:rFonts w:ascii="Times New Roman" w:hAnsi="Times New Roman" w:cs="Times New Roman"/>
          <w:bCs/>
          <w:sz w:val="22"/>
          <w:szCs w:val="22"/>
        </w:rPr>
        <w:t>: úroveň 4</w:t>
      </w:r>
    </w:p>
    <w:p w14:paraId="1743CDE0"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Úroveň, ktorá umožňuje úplné vybavenie služby elektronickými prostriedkami, najmä vybavenie on-line, a to vrátane rozhodnutia, zaplatenia a doručenia, ak sa to vyžaduje; pri tejto úrovni sa vylučuje akýkoľvek osobný alebo listinný kontakt.</w:t>
      </w:r>
    </w:p>
    <w:p w14:paraId="1F3DC845"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
          <w:bCs/>
          <w:sz w:val="22"/>
          <w:szCs w:val="22"/>
        </w:rPr>
        <w:t>Vyžadovaná úroveň autentifikácie</w:t>
      </w:r>
      <w:r w:rsidRPr="001F5BBC">
        <w:rPr>
          <w:rFonts w:ascii="Times New Roman" w:hAnsi="Times New Roman" w:cs="Times New Roman"/>
          <w:bCs/>
          <w:sz w:val="22"/>
          <w:szCs w:val="22"/>
        </w:rPr>
        <w:t>: 2 - s nízkym zabezpečením</w:t>
      </w:r>
    </w:p>
    <w:p w14:paraId="2038B3E5"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Nie je nutný osobný kontakt, registrácia môže prebiehať online na základe údajov predložených žiadateľom, ktoré umožnia jeho jednoznačnú identifikáciu. Predložené údaje musia prejsť základným overením alebo krížovým overením atribútov z úradných zdrojov. Autentifikačné znaky musia byt zaslané dvoma oddelenými korešpondenciami. Alebo: Autentifikačné znaky je možné stiahnuť priamo žiadateľom pomocou linku, ktorý bol zaslaný na e-mailovú adresu.</w:t>
      </w:r>
    </w:p>
    <w:p w14:paraId="3A5A0DD7"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
          <w:bCs/>
          <w:sz w:val="22"/>
          <w:szCs w:val="22"/>
        </w:rPr>
        <w:t>Notifikácia o priebehu konania</w:t>
      </w:r>
      <w:r w:rsidRPr="001F5BBC">
        <w:rPr>
          <w:rFonts w:ascii="Times New Roman" w:hAnsi="Times New Roman" w:cs="Times New Roman"/>
          <w:bCs/>
          <w:sz w:val="22"/>
          <w:szCs w:val="22"/>
        </w:rPr>
        <w:t>: 2 - Zasiela sa notifikácia o začatí a skončení konania</w:t>
      </w:r>
    </w:p>
    <w:p w14:paraId="2BD1CD0B"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57" w:name="_Toc179895943"/>
      <w:r w:rsidRPr="001F5BBC">
        <w:rPr>
          <w:rFonts w:cs="Times New Roman"/>
          <w:szCs w:val="24"/>
        </w:rPr>
        <w:t>Inštalácia mobilnej aplikácie</w:t>
      </w:r>
      <w:bookmarkEnd w:id="57"/>
    </w:p>
    <w:p w14:paraId="2AB3F3F7"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
          <w:bCs/>
          <w:sz w:val="22"/>
          <w:szCs w:val="22"/>
        </w:rPr>
        <w:t xml:space="preserve">Kód </w:t>
      </w:r>
      <w:proofErr w:type="spellStart"/>
      <w:r w:rsidRPr="001F5BBC">
        <w:rPr>
          <w:rFonts w:ascii="Times New Roman" w:hAnsi="Times New Roman" w:cs="Times New Roman"/>
          <w:b/>
          <w:bCs/>
          <w:sz w:val="22"/>
          <w:szCs w:val="22"/>
        </w:rPr>
        <w:t>MetaIS</w:t>
      </w:r>
      <w:proofErr w:type="spellEnd"/>
      <w:r w:rsidRPr="001F5BBC">
        <w:rPr>
          <w:rFonts w:ascii="Times New Roman" w:hAnsi="Times New Roman" w:cs="Times New Roman"/>
          <w:bCs/>
          <w:sz w:val="22"/>
          <w:szCs w:val="22"/>
        </w:rPr>
        <w:t>: ks_379640</w:t>
      </w:r>
    </w:p>
    <w:p w14:paraId="54A323D2"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Koncová služba umožní inštaláciu mobilnej aplikácie. Na webovom sídle prijímateľa bude odkaz na jednotlivé obchody pre stiahnutie aplikácie.</w:t>
      </w:r>
    </w:p>
    <w:p w14:paraId="11A20802"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
          <w:bCs/>
          <w:sz w:val="22"/>
          <w:szCs w:val="22"/>
        </w:rPr>
        <w:t>Typ služby</w:t>
      </w:r>
      <w:r w:rsidRPr="001F5BBC">
        <w:rPr>
          <w:rFonts w:ascii="Times New Roman" w:hAnsi="Times New Roman" w:cs="Times New Roman"/>
          <w:bCs/>
          <w:sz w:val="22"/>
          <w:szCs w:val="22"/>
        </w:rPr>
        <w:t>: štátna správa, verejná moc a verejnoprávne inštitúcie Služby ústredných orgánov štátnej správy, vrátane ich regionálnych pracovísk, kancelárií štátnych inštitúcií a štátnej moci, polície, obrany a verejnoprávnych inštitúcií.</w:t>
      </w:r>
    </w:p>
    <w:p w14:paraId="1019EA9A"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
          <w:bCs/>
          <w:sz w:val="22"/>
          <w:szCs w:val="22"/>
        </w:rPr>
        <w:t>Úroveň elektronizácie služby</w:t>
      </w:r>
      <w:r w:rsidRPr="001F5BBC">
        <w:rPr>
          <w:rFonts w:ascii="Times New Roman" w:hAnsi="Times New Roman" w:cs="Times New Roman"/>
          <w:bCs/>
          <w:sz w:val="22"/>
          <w:szCs w:val="22"/>
        </w:rPr>
        <w:t>: úroveň 4</w:t>
      </w:r>
    </w:p>
    <w:p w14:paraId="4D49E06C"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Úroveň, ktorá umožňuje úplné vybavenie služby elektronickými prostriedkami, najmä vybavenie on-line, a to vrátane rozhodnutia, zaplatenia a doručenia, ak sa to vyžaduje; pri tejto úrovni sa vylučuje akýkoľvek osobný alebo listinný kontakt.</w:t>
      </w:r>
    </w:p>
    <w:p w14:paraId="26337E34"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
          <w:bCs/>
          <w:sz w:val="22"/>
          <w:szCs w:val="22"/>
        </w:rPr>
        <w:t>Vyžadovaná úroveň autentifikácie</w:t>
      </w:r>
      <w:r w:rsidRPr="001F5BBC">
        <w:rPr>
          <w:rFonts w:ascii="Times New Roman" w:hAnsi="Times New Roman" w:cs="Times New Roman"/>
          <w:bCs/>
          <w:sz w:val="22"/>
          <w:szCs w:val="22"/>
        </w:rPr>
        <w:t>: 1 - s minimálnym zabezpečením</w:t>
      </w:r>
    </w:p>
    <w:p w14:paraId="207D6B1B"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Nie je žiadna požiadavka na registráciu alebo ak prebieha registrácia, nie je žiadna požiadavka na preukázanie totožnosti pri registrácii. Nie je špecifická požiadavka na doručenie autentifikačných znakov.</w:t>
      </w:r>
    </w:p>
    <w:p w14:paraId="0682B8F6"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
          <w:bCs/>
          <w:sz w:val="22"/>
          <w:szCs w:val="22"/>
        </w:rPr>
        <w:t>Notifikácia o priebehu konania</w:t>
      </w:r>
      <w:r w:rsidRPr="001F5BBC">
        <w:rPr>
          <w:rFonts w:ascii="Times New Roman" w:hAnsi="Times New Roman" w:cs="Times New Roman"/>
          <w:bCs/>
          <w:sz w:val="22"/>
          <w:szCs w:val="22"/>
        </w:rPr>
        <w:t>: 2 - Zasiela sa notifikácia o začatí a skončení konania</w:t>
      </w:r>
    </w:p>
    <w:p w14:paraId="5FFE7A26"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58" w:name="_Toc179895944"/>
      <w:r w:rsidRPr="001F5BBC">
        <w:rPr>
          <w:rFonts w:cs="Times New Roman"/>
        </w:rPr>
        <w:t>Lokalizácia</w:t>
      </w:r>
      <w:bookmarkEnd w:id="58"/>
    </w:p>
    <w:p w14:paraId="40A0FA44"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Navrhované riešenie poskytne jazykovú podporu a lokalizáciu pri využití kľúčových komponentov pre zabezpečenie použiteľnosti aplikácie pre rôznych používateľov hovoriacich rôznymi jazykmi. </w:t>
      </w:r>
    </w:p>
    <w:p w14:paraId="7AADE335"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Aplikácia musí umožňovať používateľom zmenu jazyka rozhrania podľa ich preferencií a poskytovať preklady pre nasledujúce jazyky:</w:t>
      </w:r>
    </w:p>
    <w:p w14:paraId="7BF266A8"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Slovenčina</w:t>
      </w:r>
    </w:p>
    <w:p w14:paraId="1D59255B"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Angličtina</w:t>
      </w:r>
    </w:p>
    <w:p w14:paraId="7FFAE44E"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Nemčina</w:t>
      </w:r>
    </w:p>
    <w:p w14:paraId="571572C7"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Maďarčina</w:t>
      </w:r>
    </w:p>
    <w:p w14:paraId="6CE1329A"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Ukrajinský jazyk</w:t>
      </w:r>
    </w:p>
    <w:p w14:paraId="165F36E2"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Poľský jazyk</w:t>
      </w:r>
    </w:p>
    <w:p w14:paraId="5DC9362B"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Český jazyk</w:t>
      </w:r>
    </w:p>
    <w:p w14:paraId="0B30070F"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Preklady sú pravidelne overované a aktualizované, aby sa zabezpečila správnosť a konzistentnosť textov vo všetkých podporovaných jazykoch.</w:t>
      </w:r>
    </w:p>
    <w:p w14:paraId="4C8B9274" w14:textId="77777777" w:rsidR="00434A21" w:rsidRPr="001F5BBC" w:rsidRDefault="00434A21" w:rsidP="009F3E1B">
      <w:pPr>
        <w:pStyle w:val="Nadpis1"/>
        <w:numPr>
          <w:ilvl w:val="0"/>
          <w:numId w:val="18"/>
        </w:numPr>
        <w:tabs>
          <w:tab w:val="clear" w:pos="360"/>
        </w:tabs>
        <w:spacing w:before="480" w:after="480"/>
        <w:ind w:left="709" w:hanging="709"/>
        <w:rPr>
          <w:rFonts w:cs="Times New Roman"/>
          <w:b/>
        </w:rPr>
      </w:pPr>
      <w:bookmarkStart w:id="59" w:name="_Toc179895945"/>
      <w:r w:rsidRPr="001F5BBC">
        <w:rPr>
          <w:rFonts w:cs="Times New Roman"/>
          <w:b/>
        </w:rPr>
        <w:t>Aplikačná architektúra</w:t>
      </w:r>
      <w:bookmarkEnd w:id="59"/>
    </w:p>
    <w:p w14:paraId="217E5B56"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Prehľad aplikačných služieb a ich väzieb na koncové služby ilustruje nasledujúci diagram:</w:t>
      </w:r>
    </w:p>
    <w:p w14:paraId="0782BB00"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eastAsiaTheme="minorEastAsia" w:hAnsi="Times New Roman" w:cs="Times New Roman"/>
          <w:noProof/>
          <w:color w:val="000000" w:themeColor="text1"/>
          <w:sz w:val="22"/>
          <w:szCs w:val="22"/>
          <w:lang w:eastAsia="sk-SK" w:bidi="ar-SA"/>
        </w:rPr>
        <w:drawing>
          <wp:inline distT="0" distB="0" distL="0" distR="0" wp14:anchorId="4324277F" wp14:editId="5D0C0196">
            <wp:extent cx="5760720" cy="5120005"/>
            <wp:effectExtent l="0" t="0" r="0" b="4445"/>
            <wp:docPr id="52895940"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95940" name="Picture 2" descr="A screenshot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5120005"/>
                    </a:xfrm>
                    <a:prstGeom prst="rect">
                      <a:avLst/>
                    </a:prstGeom>
                    <a:noFill/>
                    <a:ln>
                      <a:noFill/>
                    </a:ln>
                  </pic:spPr>
                </pic:pic>
              </a:graphicData>
            </a:graphic>
          </wp:inline>
        </w:drawing>
      </w:r>
    </w:p>
    <w:p w14:paraId="3D4CB0CA" w14:textId="77777777" w:rsidR="00434A21" w:rsidRPr="001F5BBC" w:rsidRDefault="00434A21" w:rsidP="00A25D66">
      <w:pPr>
        <w:spacing w:before="120" w:after="120"/>
        <w:rPr>
          <w:rFonts w:ascii="Times New Roman" w:hAnsi="Times New Roman" w:cs="Times New Roman"/>
          <w:bCs/>
          <w:sz w:val="22"/>
          <w:szCs w:val="22"/>
        </w:rPr>
      </w:pPr>
    </w:p>
    <w:p w14:paraId="4226FB4B" w14:textId="77777777" w:rsidR="00434A21" w:rsidRPr="001F5BBC" w:rsidRDefault="00434A21" w:rsidP="00A25D66">
      <w:pPr>
        <w:spacing w:before="120" w:after="120"/>
        <w:rPr>
          <w:rFonts w:ascii="Times New Roman" w:hAnsi="Times New Roman" w:cs="Times New Roman"/>
          <w:bCs/>
          <w:sz w:val="22"/>
          <w:szCs w:val="22"/>
        </w:rPr>
      </w:pPr>
    </w:p>
    <w:p w14:paraId="6C8331C7" w14:textId="77777777" w:rsidR="00434A21" w:rsidRPr="001F5BBC" w:rsidRDefault="00434A21" w:rsidP="00A25D66">
      <w:pPr>
        <w:spacing w:before="120" w:after="120"/>
        <w:rPr>
          <w:rFonts w:ascii="Times New Roman" w:hAnsi="Times New Roman" w:cs="Times New Roman"/>
          <w:bCs/>
          <w:sz w:val="22"/>
          <w:szCs w:val="22"/>
        </w:rPr>
      </w:pPr>
    </w:p>
    <w:p w14:paraId="00198EB7"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Zásady tvorby aplikačnej architektúry vo vzťahu k IS:</w:t>
      </w:r>
    </w:p>
    <w:p w14:paraId="6F84B9DA"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Jednoduchosť použitia: Aplikácia musí byť intuitívna a jednoducho použiteľná pre všetky skupiny používateľov.</w:t>
      </w:r>
    </w:p>
    <w:p w14:paraId="51DAC2F4"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Dostupnosť informácií: Používatelia potrebujú rýchly prístup k informáciám o trasách, časových harmonogramoch a platnosti lístkov.</w:t>
      </w:r>
    </w:p>
    <w:p w14:paraId="5075DB56"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Bezpečnosť: Systém musí zabezpečiť bezpečné spracovanie osobných a finančných údajov.</w:t>
      </w:r>
    </w:p>
    <w:p w14:paraId="546C6422"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Spoľahlivosť: Validácia lístkov musí byť spoľahlivá a fungovať aj v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režime.</w:t>
      </w:r>
    </w:p>
    <w:p w14:paraId="5D4A49C9"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r>
      <w:proofErr w:type="spellStart"/>
      <w:r w:rsidRPr="001F5BBC">
        <w:rPr>
          <w:rFonts w:ascii="Times New Roman" w:hAnsi="Times New Roman" w:cs="Times New Roman"/>
          <w:bCs/>
          <w:sz w:val="22"/>
          <w:szCs w:val="22"/>
        </w:rPr>
        <w:t>Integrovanosť</w:t>
      </w:r>
      <w:proofErr w:type="spellEnd"/>
      <w:r w:rsidRPr="001F5BBC">
        <w:rPr>
          <w:rFonts w:ascii="Times New Roman" w:hAnsi="Times New Roman" w:cs="Times New Roman"/>
          <w:bCs/>
          <w:sz w:val="22"/>
          <w:szCs w:val="22"/>
        </w:rPr>
        <w:t>: Aplikácia musí umožniť kombinované cestovné lístky pre rôzne typy dopravy a dopravcov.</w:t>
      </w:r>
    </w:p>
    <w:p w14:paraId="05FD9145"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Popis spôsobu autentifikácie používateľov do NICL:</w:t>
      </w:r>
    </w:p>
    <w:p w14:paraId="6BBAB119"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1.</w:t>
      </w:r>
      <w:r w:rsidRPr="001F5BBC">
        <w:rPr>
          <w:rFonts w:ascii="Times New Roman" w:hAnsi="Times New Roman" w:cs="Times New Roman"/>
          <w:bCs/>
          <w:sz w:val="22"/>
          <w:szCs w:val="22"/>
        </w:rPr>
        <w:tab/>
        <w:t>Prístup pre cestujúcich: Bezpečné prihlasovanie používateľov pomocou  mena a hesla.</w:t>
      </w:r>
    </w:p>
    <w:p w14:paraId="7428EC49"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2.</w:t>
      </w:r>
      <w:r w:rsidRPr="001F5BBC">
        <w:rPr>
          <w:rFonts w:ascii="Times New Roman" w:hAnsi="Times New Roman" w:cs="Times New Roman"/>
          <w:bCs/>
          <w:sz w:val="22"/>
          <w:szCs w:val="22"/>
        </w:rPr>
        <w:tab/>
        <w:t>Prístup pre revízorov: Revízori majú prístup k aplikácii so špeciálnymi oprávneniami na kontrolu lístkov. Prihlásenie môže prebiehať pomocou unikátneho identifikátora, hesla alebo iných autentifikačných metód.</w:t>
      </w:r>
    </w:p>
    <w:p w14:paraId="60FDB569"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3.</w:t>
      </w:r>
      <w:r w:rsidRPr="001F5BBC">
        <w:rPr>
          <w:rFonts w:ascii="Times New Roman" w:hAnsi="Times New Roman" w:cs="Times New Roman"/>
          <w:bCs/>
          <w:sz w:val="22"/>
          <w:szCs w:val="22"/>
        </w:rPr>
        <w:tab/>
        <w:t xml:space="preserve">Prihlasovanie do </w:t>
      </w:r>
      <w:proofErr w:type="spellStart"/>
      <w:r w:rsidRPr="001F5BBC">
        <w:rPr>
          <w:rFonts w:ascii="Times New Roman" w:hAnsi="Times New Roman" w:cs="Times New Roman"/>
          <w:bCs/>
          <w:sz w:val="22"/>
          <w:szCs w:val="22"/>
        </w:rPr>
        <w:t>Backoffice</w:t>
      </w:r>
      <w:proofErr w:type="spellEnd"/>
      <w:r w:rsidRPr="001F5BBC">
        <w:rPr>
          <w:rFonts w:ascii="Times New Roman" w:hAnsi="Times New Roman" w:cs="Times New Roman"/>
          <w:bCs/>
          <w:sz w:val="22"/>
          <w:szCs w:val="22"/>
        </w:rPr>
        <w:t xml:space="preserve"> aplikácie: Používatelia NADA sa prihlasujú do </w:t>
      </w:r>
      <w:proofErr w:type="spellStart"/>
      <w:r w:rsidRPr="001F5BBC">
        <w:rPr>
          <w:rFonts w:ascii="Times New Roman" w:hAnsi="Times New Roman" w:cs="Times New Roman"/>
          <w:bCs/>
          <w:sz w:val="22"/>
          <w:szCs w:val="22"/>
        </w:rPr>
        <w:t>Backoffice</w:t>
      </w:r>
      <w:proofErr w:type="spellEnd"/>
      <w:r w:rsidRPr="001F5BBC">
        <w:rPr>
          <w:rFonts w:ascii="Times New Roman" w:hAnsi="Times New Roman" w:cs="Times New Roman"/>
          <w:bCs/>
          <w:sz w:val="22"/>
          <w:szCs w:val="22"/>
        </w:rPr>
        <w:t xml:space="preserve"> aplikácie prostredníctvom IAM.</w:t>
      </w:r>
    </w:p>
    <w:p w14:paraId="002577F5"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60" w:name="_Toc179895946"/>
      <w:r w:rsidRPr="001F5BBC">
        <w:rPr>
          <w:rFonts w:cs="Times New Roman"/>
        </w:rPr>
        <w:t>Aplikačné služby NICL</w:t>
      </w:r>
      <w:bookmarkEnd w:id="60"/>
      <w:r w:rsidRPr="001F5BBC">
        <w:rPr>
          <w:rFonts w:cs="Times New Roman"/>
        </w:rPr>
        <w:t xml:space="preserve"> </w:t>
      </w:r>
    </w:p>
    <w:p w14:paraId="38779A51"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61" w:name="_Toc179895947"/>
      <w:r w:rsidRPr="001F5BBC">
        <w:rPr>
          <w:rFonts w:cs="Times New Roman"/>
          <w:szCs w:val="24"/>
        </w:rPr>
        <w:t>Vyhľadávanie a plánovanie trás</w:t>
      </w:r>
      <w:bookmarkEnd w:id="61"/>
    </w:p>
    <w:p w14:paraId="5F67E4A0"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as_65849</w:t>
      </w:r>
    </w:p>
    <w:p w14:paraId="2FBAB620"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Aplikačná služba poskytuje funkciu vyhľadávania a plánovania trás, ktorá používateľom umožňuje efektívne plánovať svoje cesty pomocou verejnej dopravy. </w:t>
      </w:r>
    </w:p>
    <w:p w14:paraId="28E9C7F6"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Kľúčové aspekty tejto služby zahŕňajú: </w:t>
      </w:r>
    </w:p>
    <w:p w14:paraId="2BA8F625"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Vyhľadávanie podľa štart a cieľ: Používatelia môžu zadať štart a cieľ, pričom aplikácia ponúkne optimálne trasy na základe aktuálnych dopravných informácií </w:t>
      </w:r>
    </w:p>
    <w:p w14:paraId="0BF7B1C0"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Typ dopravy: Aplikácia umožňuje zvoliť preferovaný typ dopravy(vlaky, autobusy, MHD, …) pričom zobrazí dostupné spoje a služby na základe týchto preferencií. </w:t>
      </w:r>
    </w:p>
    <w:p w14:paraId="386AD117"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Príchod alebo odchod: Používatelia môžu plánovať svoje cesty podľa času príchodu a odchodu. </w:t>
      </w:r>
    </w:p>
    <w:p w14:paraId="74E43DFD"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Priamy spoj alebo s prestupmi: Aplikácia umožňuje filtrovanie výsledkov na priame spoje alebo spoje s prestupmi, poskytujúce prehľad o prestupných bodoch a čase potrebnom na prestup</w:t>
      </w:r>
    </w:p>
    <w:p w14:paraId="732AFC8E"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r w:rsidRPr="001F5BBC">
        <w:rPr>
          <w:rFonts w:cs="Times New Roman"/>
          <w:szCs w:val="24"/>
        </w:rPr>
        <w:tab/>
      </w:r>
      <w:bookmarkStart w:id="62" w:name="_Toc179895948"/>
      <w:r w:rsidRPr="001F5BBC">
        <w:rPr>
          <w:rFonts w:cs="Times New Roman"/>
          <w:szCs w:val="24"/>
        </w:rPr>
        <w:t>Sledovanie polohy na mape</w:t>
      </w:r>
      <w:bookmarkEnd w:id="62"/>
    </w:p>
    <w:p w14:paraId="5327D848"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as_65850</w:t>
      </w:r>
    </w:p>
    <w:p w14:paraId="3AA1365F"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Aplikačná služba poskytuje funkciu sledovania polohy na mape, ktorá používateľom umožňuje sledovať ich aktuálnu polohu v reálnom čase. </w:t>
      </w:r>
    </w:p>
    <w:p w14:paraId="55AFA9C9"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Táto služba zahŕňa: </w:t>
      </w:r>
    </w:p>
    <w:p w14:paraId="4F11649A"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 xml:space="preserve">Sledovanie dopravného prostriedku na mape: Používatelia môžu vidieť aktuálnu polohu svojho dopravného prostriedku (vlak, autobus, MHD) na mape, čo im umožňuje lepšie sa orientovať a prispôsobiť svoju cestu aktuálnym podmienkam. </w:t>
      </w:r>
    </w:p>
    <w:p w14:paraId="694D46F4"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Sledovanie polohy mobilného zariadenia: Aplikácia zobrazuje aktuálnu polohu používateľa na mape, čím uľahčuje navigáciu a umožňuje presné sledovanie trasy. </w:t>
      </w:r>
    </w:p>
    <w:p w14:paraId="54A7E4C4"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Navigácia k zastávke alebo nástupišťu: aplikácia NICL poskytuje navigačné pokyny k najbližšej zastávke alebo nástupišťu, čo zabezpečuje jednoduché a rýchle nájdenie potrebného miesta na nástup do dopravného prostriedku.</w:t>
      </w:r>
    </w:p>
    <w:p w14:paraId="48002325"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63" w:name="_Toc179895949"/>
      <w:r w:rsidRPr="001F5BBC">
        <w:rPr>
          <w:rFonts w:cs="Times New Roman"/>
          <w:szCs w:val="24"/>
        </w:rPr>
        <w:t>Profil používateľa NICL aplikácie</w:t>
      </w:r>
      <w:bookmarkEnd w:id="63"/>
    </w:p>
    <w:p w14:paraId="48512A84"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as_65851</w:t>
      </w:r>
    </w:p>
    <w:p w14:paraId="6CD8EF41"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Aplikačná služba poskytuje komplexné služby správy používateľských profilov, ktoré umožňujú </w:t>
      </w:r>
      <w:proofErr w:type="spellStart"/>
      <w:r w:rsidRPr="001F5BBC">
        <w:rPr>
          <w:rFonts w:ascii="Times New Roman" w:hAnsi="Times New Roman" w:cs="Times New Roman"/>
          <w:bCs/>
          <w:sz w:val="22"/>
          <w:szCs w:val="22"/>
        </w:rPr>
        <w:t>personalizované</w:t>
      </w:r>
      <w:proofErr w:type="spellEnd"/>
      <w:r w:rsidRPr="001F5BBC">
        <w:rPr>
          <w:rFonts w:ascii="Times New Roman" w:hAnsi="Times New Roman" w:cs="Times New Roman"/>
          <w:bCs/>
          <w:sz w:val="22"/>
          <w:szCs w:val="22"/>
        </w:rPr>
        <w:t xml:space="preserve"> a bezpečné používanie aplikácie. </w:t>
      </w:r>
    </w:p>
    <w:p w14:paraId="595F80A1"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Tieto služby zahŕňajú: </w:t>
      </w:r>
    </w:p>
    <w:p w14:paraId="3FD68F9B"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Vytvorenie účtu - registrácia: Používatelia môžu jednoducho vytvoriť účet prostredníctvom registračného procesu, ktorý zahŕňa zadanie osobných údajov a preferencií. Registrácia umožňuje prístup k </w:t>
      </w:r>
      <w:proofErr w:type="spellStart"/>
      <w:r w:rsidRPr="001F5BBC">
        <w:rPr>
          <w:rFonts w:ascii="Times New Roman" w:hAnsi="Times New Roman" w:cs="Times New Roman"/>
          <w:bCs/>
          <w:sz w:val="22"/>
          <w:szCs w:val="22"/>
        </w:rPr>
        <w:t>personalizovaným</w:t>
      </w:r>
      <w:proofErr w:type="spellEnd"/>
      <w:r w:rsidRPr="001F5BBC">
        <w:rPr>
          <w:rFonts w:ascii="Times New Roman" w:hAnsi="Times New Roman" w:cs="Times New Roman"/>
          <w:bCs/>
          <w:sz w:val="22"/>
          <w:szCs w:val="22"/>
        </w:rPr>
        <w:t xml:space="preserve"> službám a lepšiu správu cestovných lístkov a notifikácií. </w:t>
      </w:r>
    </w:p>
    <w:p w14:paraId="25501576"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Zobrazenie účtu Aplikácia poskytuje používateľom možnosť zobraziť a upravovať svoj profil, vrátane osobných údajov, preferencií a histórie cestovania. Tým sa zabezpečuje, že všetky informácie sú aktuálne a relevantné. </w:t>
      </w:r>
    </w:p>
    <w:p w14:paraId="0C5415C7"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Rodičovský-rodinný a detský účet: Aplikácia podporuje špeciálne typy účtov, ako sú rodičovské, rodinné a detské účty, ktoré umožňujú rodičom spravovať cestovné plány a lístky pre svoje deti. Tento typ účtu zaisťuje bezpečnosť a pohodlie pri cestovaní rodín. </w:t>
      </w:r>
    </w:p>
    <w:p w14:paraId="10D438D4"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Zamestnanecký a firemný účet: Pre firmy a zamestnancov ponúka aplikácia NICL možnosť vytvorenia zamestnaneckých a firemných účtov. Tieto účty umožňujú správu služobných ciest, nákup lístkov a ich fakturáciu priamo firmám, čím sa zjednodušuje administratíva spojená s cestovaním. </w:t>
      </w:r>
    </w:p>
    <w:p w14:paraId="3894E612"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Prihlásenie pomocou mobilného čísla: Aplikácia umožňuje jednoduché a bezpečné prihlásenie pomocou mobilného čísla. Tento spôsob prihlásenia zvyšuje bezpečnosť používateľských účtov a uľahčuje prístup k aplikácii bez potreby zapamätania si hesiel.</w:t>
      </w:r>
    </w:p>
    <w:p w14:paraId="434B1E33"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64" w:name="_Toc179895950"/>
      <w:r w:rsidRPr="001F5BBC">
        <w:rPr>
          <w:rFonts w:cs="Times New Roman"/>
          <w:szCs w:val="24"/>
        </w:rPr>
        <w:t>Nákup cestovného lístka</w:t>
      </w:r>
      <w:bookmarkEnd w:id="64"/>
    </w:p>
    <w:p w14:paraId="33D26651"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as_65852</w:t>
      </w:r>
    </w:p>
    <w:p w14:paraId="29ABF876"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Aplikačná služba umožňuje používateľom jednoducho a rýchlo nakupovať cestovné lístky priamo cez mobilné zariadenie. </w:t>
      </w:r>
    </w:p>
    <w:p w14:paraId="456781D6"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Kľúčové aspekty zahŕňajú:</w:t>
      </w:r>
    </w:p>
    <w:p w14:paraId="2EECC6B6"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Výber spoja a typu lístka: Používatelia môžu vybrať želaný spoj a typ cestovného lístka na základe ich potrieb a preferencií. </w:t>
      </w:r>
    </w:p>
    <w:p w14:paraId="4C8FF109"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Automatické stiahnutie lístkov: Po úspešnom nákupe sú cestovné lístky automaticky stiahnuté do aplikácie a uložené v sekcii "Moje lístky", čo umožňuje rýchly a jednoduchý prístup k nim. </w:t>
      </w:r>
    </w:p>
    <w:p w14:paraId="491EB398"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Potvrdenie a notifikácie: Používatelia dostávajú potvrdenia o nákupe cestovných lístkov prostredníctvom e-mailu a notifikácie v aplikácii, čo zabezpečuje, že majú všetky potrebné informácie k dispozícii.</w:t>
      </w:r>
    </w:p>
    <w:p w14:paraId="39DCB971"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65" w:name="_Toc179895951"/>
      <w:r w:rsidRPr="001F5BBC">
        <w:rPr>
          <w:rFonts w:cs="Times New Roman"/>
          <w:szCs w:val="24"/>
        </w:rPr>
        <w:t>Zľavy</w:t>
      </w:r>
      <w:bookmarkEnd w:id="65"/>
    </w:p>
    <w:p w14:paraId="63C2FB1E"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as_65853</w:t>
      </w:r>
    </w:p>
    <w:p w14:paraId="4A288A49"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Aplikačná služba ponúka zľavy, ktoré umožňujú používateľom optimalizovať náklady spojené s cestovaním verejnou dopravou. </w:t>
      </w:r>
    </w:p>
    <w:p w14:paraId="104DEAF0"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Kľúčové aspekty zahŕňajú: </w:t>
      </w:r>
    </w:p>
    <w:p w14:paraId="183AB98E"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Identifikácia zliav: Aplikácia umožňuje užívateľom využívať rôzne typy zliav, ako sú študentské zľavy (napr. ISIC), ďalšie špecifické </w:t>
      </w:r>
      <w:proofErr w:type="spellStart"/>
      <w:r w:rsidRPr="001F5BBC">
        <w:rPr>
          <w:rFonts w:ascii="Times New Roman" w:hAnsi="Times New Roman" w:cs="Times New Roman"/>
          <w:bCs/>
          <w:sz w:val="22"/>
          <w:szCs w:val="22"/>
        </w:rPr>
        <w:t>zľavové</w:t>
      </w:r>
      <w:proofErr w:type="spellEnd"/>
      <w:r w:rsidRPr="001F5BBC">
        <w:rPr>
          <w:rFonts w:ascii="Times New Roman" w:hAnsi="Times New Roman" w:cs="Times New Roman"/>
          <w:bCs/>
          <w:sz w:val="22"/>
          <w:szCs w:val="22"/>
        </w:rPr>
        <w:t xml:space="preserve"> kategórie. </w:t>
      </w:r>
    </w:p>
    <w:p w14:paraId="1FED3130"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Integrácia zliav: Zľavy sú integrované priamo do nákupného procesu, čo užívateľom umožňuje jednoduché a efektívne využívanie dostupných </w:t>
      </w:r>
      <w:proofErr w:type="spellStart"/>
      <w:r w:rsidRPr="001F5BBC">
        <w:rPr>
          <w:rFonts w:ascii="Times New Roman" w:hAnsi="Times New Roman" w:cs="Times New Roman"/>
          <w:bCs/>
          <w:sz w:val="22"/>
          <w:szCs w:val="22"/>
        </w:rPr>
        <w:t>zľavových</w:t>
      </w:r>
      <w:proofErr w:type="spellEnd"/>
      <w:r w:rsidRPr="001F5BBC">
        <w:rPr>
          <w:rFonts w:ascii="Times New Roman" w:hAnsi="Times New Roman" w:cs="Times New Roman"/>
          <w:bCs/>
          <w:sz w:val="22"/>
          <w:szCs w:val="22"/>
        </w:rPr>
        <w:t xml:space="preserve"> možností.</w:t>
      </w:r>
    </w:p>
    <w:p w14:paraId="6984C58B"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66" w:name="_Toc179895952"/>
      <w:r w:rsidRPr="001F5BBC">
        <w:rPr>
          <w:rFonts w:cs="Times New Roman"/>
          <w:szCs w:val="24"/>
        </w:rPr>
        <w:t>História cestovných lístkov</w:t>
      </w:r>
      <w:bookmarkEnd w:id="66"/>
    </w:p>
    <w:p w14:paraId="259B4DCC"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as_65855</w:t>
      </w:r>
    </w:p>
    <w:p w14:paraId="52045EF4"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Aplikačná služba poskytuje prehľad histórie zakúpených lístkov a trás. </w:t>
      </w:r>
    </w:p>
    <w:p w14:paraId="0CBB9A4C"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Kľúčové aspekty tejto služby zahŕňajú: </w:t>
      </w:r>
    </w:p>
    <w:p w14:paraId="141B1F6B"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Evidenciu predaných lístkov (ICL aj iné).</w:t>
      </w:r>
    </w:p>
    <w:p w14:paraId="6F90FC1F"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Detail cestovného lístka (vrátane QR kódu).</w:t>
      </w:r>
    </w:p>
    <w:p w14:paraId="28253091"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Validáciu cestovného lístka.</w:t>
      </w:r>
    </w:p>
    <w:p w14:paraId="35C4F588"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67" w:name="_Toc179895953"/>
      <w:r w:rsidRPr="001F5BBC">
        <w:rPr>
          <w:rFonts w:cs="Times New Roman"/>
          <w:szCs w:val="24"/>
        </w:rPr>
        <w:t>Režim “</w:t>
      </w:r>
      <w:proofErr w:type="spellStart"/>
      <w:r w:rsidRPr="001F5BBC">
        <w:rPr>
          <w:rFonts w:cs="Times New Roman"/>
          <w:szCs w:val="24"/>
        </w:rPr>
        <w:t>Pay</w:t>
      </w:r>
      <w:proofErr w:type="spellEnd"/>
      <w:r w:rsidRPr="001F5BBC">
        <w:rPr>
          <w:rFonts w:cs="Times New Roman"/>
          <w:szCs w:val="24"/>
        </w:rPr>
        <w:t xml:space="preserve"> as </w:t>
      </w:r>
      <w:proofErr w:type="spellStart"/>
      <w:r w:rsidRPr="001F5BBC">
        <w:rPr>
          <w:rFonts w:cs="Times New Roman"/>
          <w:szCs w:val="24"/>
        </w:rPr>
        <w:t>you</w:t>
      </w:r>
      <w:proofErr w:type="spellEnd"/>
      <w:r w:rsidRPr="001F5BBC">
        <w:rPr>
          <w:rFonts w:cs="Times New Roman"/>
          <w:szCs w:val="24"/>
        </w:rPr>
        <w:t xml:space="preserve"> Go”</w:t>
      </w:r>
      <w:bookmarkEnd w:id="67"/>
    </w:p>
    <w:p w14:paraId="600C277D"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as_65856</w:t>
      </w:r>
    </w:p>
    <w:p w14:paraId="4D53D262"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Aplikačná služba ponúka režim “</w:t>
      </w:r>
      <w:proofErr w:type="spellStart"/>
      <w:r w:rsidRPr="001F5BBC">
        <w:rPr>
          <w:rFonts w:ascii="Times New Roman" w:hAnsi="Times New Roman" w:cs="Times New Roman"/>
          <w:bCs/>
          <w:sz w:val="22"/>
          <w:szCs w:val="22"/>
        </w:rPr>
        <w:t>Pay</w:t>
      </w:r>
      <w:proofErr w:type="spellEnd"/>
      <w:r w:rsidRPr="001F5BBC">
        <w:rPr>
          <w:rFonts w:ascii="Times New Roman" w:hAnsi="Times New Roman" w:cs="Times New Roman"/>
          <w:bCs/>
          <w:sz w:val="22"/>
          <w:szCs w:val="22"/>
        </w:rPr>
        <w:t xml:space="preserve"> as </w:t>
      </w:r>
      <w:proofErr w:type="spellStart"/>
      <w:r w:rsidRPr="001F5BBC">
        <w:rPr>
          <w:rFonts w:ascii="Times New Roman" w:hAnsi="Times New Roman" w:cs="Times New Roman"/>
          <w:bCs/>
          <w:sz w:val="22"/>
          <w:szCs w:val="22"/>
        </w:rPr>
        <w:t>you</w:t>
      </w:r>
      <w:proofErr w:type="spellEnd"/>
      <w:r w:rsidRPr="001F5BBC">
        <w:rPr>
          <w:rFonts w:ascii="Times New Roman" w:hAnsi="Times New Roman" w:cs="Times New Roman"/>
          <w:bCs/>
          <w:sz w:val="22"/>
          <w:szCs w:val="22"/>
        </w:rPr>
        <w:t xml:space="preserve"> go”, ktorý umožňuje flexibilné a individuálne platenie za využívanie dopravných služieb. </w:t>
      </w:r>
    </w:p>
    <w:p w14:paraId="23BAC9A1"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Kľúčové aspekty tohto režimu: </w:t>
      </w:r>
    </w:p>
    <w:p w14:paraId="4FD5D8AA"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Flexibilita v platbách: Používatelia platia iba za skutočné využívanie dopravných služieb na základe aktuálnych taríf a časových intervaloch. </w:t>
      </w:r>
    </w:p>
    <w:p w14:paraId="59E5CDEB"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Notifikácie o platbách: Používatelia dostávajú okamžité notifikácie o vykonaných platbách.</w:t>
      </w:r>
    </w:p>
    <w:p w14:paraId="60199A3E"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68" w:name="_Toc179895954"/>
      <w:r w:rsidRPr="001F5BBC">
        <w:rPr>
          <w:rFonts w:cs="Times New Roman"/>
          <w:szCs w:val="24"/>
        </w:rPr>
        <w:t>Výluky, meškania a zmeny</w:t>
      </w:r>
      <w:bookmarkEnd w:id="68"/>
    </w:p>
    <w:p w14:paraId="513F2F9D"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as_65857</w:t>
      </w:r>
    </w:p>
    <w:p w14:paraId="001273E1"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Aplikačná služba efektívne rieši situácie, keď dôjde k výlukám, meškaniam alebo iným zmenám v doprave, a tým zaisťuje, že používatelia sú vždy informovaní a môžu prispôsobiť svoje cestovné plány. </w:t>
      </w:r>
    </w:p>
    <w:p w14:paraId="5EF42A0C"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 xml:space="preserve">Táto služba zahŕňa: </w:t>
      </w:r>
    </w:p>
    <w:p w14:paraId="57FDE7C0"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Notifikácia o výluke a meškaní dopravného prostriedku: Aplikácia okamžite informuje používateľov o akýchkoľvek výlukách alebo meškaniach na ich plánovanej trase prostredníctvom notifikácií, čo im umožňuje reagovať na aktuálne situácie v doprave. </w:t>
      </w:r>
    </w:p>
    <w:p w14:paraId="42B08C9D"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Návrh alternatívnej trasy: V prípade výluk alebo významných meškaní aplikácia automaticky navrhuje alternatívne trasy, aby používatelia mohli pokračovať vo svojej ceste s minimálnymi nepríjemnosťami. </w:t>
      </w:r>
    </w:p>
    <w:p w14:paraId="0A0F310A"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Notifikácie a integrácie aplikácie so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hodinkami: Používatelia môžu dostávať notifikácie o zmenách v doprave aj na svojich </w:t>
      </w:r>
      <w:proofErr w:type="spellStart"/>
      <w:r w:rsidRPr="001F5BBC">
        <w:rPr>
          <w:rFonts w:ascii="Times New Roman" w:hAnsi="Times New Roman" w:cs="Times New Roman"/>
          <w:bCs/>
          <w:sz w:val="22"/>
          <w:szCs w:val="22"/>
        </w:rPr>
        <w:t>smart</w:t>
      </w:r>
      <w:proofErr w:type="spellEnd"/>
      <w:r w:rsidRPr="001F5BBC">
        <w:rPr>
          <w:rFonts w:ascii="Times New Roman" w:hAnsi="Times New Roman" w:cs="Times New Roman"/>
          <w:bCs/>
          <w:sz w:val="22"/>
          <w:szCs w:val="22"/>
        </w:rPr>
        <w:t xml:space="preserve"> hodinkách, čo zabezpečuje, že sú vždy informovaní, aj keď nemajú pri sebe mobilné zariadenie.</w:t>
      </w:r>
    </w:p>
    <w:p w14:paraId="03D9037C"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69" w:name="_Toc179895955"/>
      <w:r w:rsidRPr="001F5BBC">
        <w:rPr>
          <w:rFonts w:cs="Times New Roman"/>
          <w:szCs w:val="24"/>
        </w:rPr>
        <w:t>Reklamácie cestovného</w:t>
      </w:r>
      <w:bookmarkEnd w:id="69"/>
    </w:p>
    <w:p w14:paraId="37675E06"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as_65858</w:t>
      </w:r>
    </w:p>
    <w:p w14:paraId="138EEBF1"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Aplikačná služba umožňuje používateľom jednoducho podávať reklamácie v prípade problémov s cestovnými lístkami alebo službami verejnej dopravy. </w:t>
      </w:r>
    </w:p>
    <w:p w14:paraId="6CFE3545"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Kľúčové aspekty tejto služby zahŕňajú: </w:t>
      </w:r>
    </w:p>
    <w:p w14:paraId="6F4E8529"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Podanie reklamácie: Používatelia môžu jednoducho a rýchlo podať reklamáciu priamo cez aplikáciu. Na výber majú rôzne kategórie reklamácií, aby presne popísali povahu problému. </w:t>
      </w:r>
    </w:p>
    <w:p w14:paraId="325761B8"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Spracovanie a vyhodnotenie reklamácie: Po podaní reklamácie je jej stav pravidelne aktualizovaný a používateľ je informovaný o jej spracovaní a výsledkoch zo strany poskytovateľa dopravy. </w:t>
      </w:r>
    </w:p>
    <w:p w14:paraId="5D4C9201"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Notifikácie o zmene stavu reklamácie: Používatelia dostávajú notifikácie o každej zmene v stave ich reklamácie, čo zabezpečuje transparentnosť a informovanosť.</w:t>
      </w:r>
    </w:p>
    <w:p w14:paraId="5D8A191D"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70" w:name="_Toc179895956"/>
      <w:r w:rsidRPr="001F5BBC">
        <w:rPr>
          <w:rFonts w:cs="Times New Roman"/>
          <w:szCs w:val="24"/>
        </w:rPr>
        <w:t>Prístup k informáciám</w:t>
      </w:r>
      <w:bookmarkEnd w:id="70"/>
    </w:p>
    <w:p w14:paraId="15F244D4"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as_65859</w:t>
      </w:r>
    </w:p>
    <w:p w14:paraId="0A4743F3"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Aplikačná služba poskytuje používateľom jednoduchý prístup k informáciám týkajúcim sa verejnej dopravy a služieb poskytovaných aplikáciou. </w:t>
      </w:r>
    </w:p>
    <w:p w14:paraId="6B0666F7"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Kľúčové aspekty tejto služby zahŕňajú: </w:t>
      </w:r>
    </w:p>
    <w:p w14:paraId="6FA8F994"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Zobrazenie informácií (CMS): Používatelia majú možnosť prezerania a získavania informácií prostredníctvom jednoduchého a prehľadného rozhrania. Obsah je spravovaný cez správcu obsahu (CMS), čo zabezpečuje aktuálnosť a presnosť poskytovaných údajov. </w:t>
      </w:r>
    </w:p>
    <w:p w14:paraId="407B99AD"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r>
      <w:proofErr w:type="spellStart"/>
      <w:r w:rsidRPr="001F5BBC">
        <w:rPr>
          <w:rFonts w:ascii="Times New Roman" w:hAnsi="Times New Roman" w:cs="Times New Roman"/>
          <w:bCs/>
          <w:sz w:val="22"/>
          <w:szCs w:val="22"/>
        </w:rPr>
        <w:t>Chatbot</w:t>
      </w:r>
      <w:proofErr w:type="spellEnd"/>
      <w:r w:rsidRPr="001F5BBC">
        <w:rPr>
          <w:rFonts w:ascii="Times New Roman" w:hAnsi="Times New Roman" w:cs="Times New Roman"/>
          <w:bCs/>
          <w:sz w:val="22"/>
          <w:szCs w:val="22"/>
        </w:rPr>
        <w:t xml:space="preserve">: Aplikácia obsahuje </w:t>
      </w:r>
      <w:proofErr w:type="spellStart"/>
      <w:r w:rsidRPr="001F5BBC">
        <w:rPr>
          <w:rFonts w:ascii="Times New Roman" w:hAnsi="Times New Roman" w:cs="Times New Roman"/>
          <w:bCs/>
          <w:sz w:val="22"/>
          <w:szCs w:val="22"/>
        </w:rPr>
        <w:t>chatbota</w:t>
      </w:r>
      <w:proofErr w:type="spellEnd"/>
      <w:r w:rsidRPr="001F5BBC">
        <w:rPr>
          <w:rFonts w:ascii="Times New Roman" w:hAnsi="Times New Roman" w:cs="Times New Roman"/>
          <w:bCs/>
          <w:sz w:val="22"/>
          <w:szCs w:val="22"/>
        </w:rPr>
        <w:t xml:space="preserve">, ktorý poskytuje automatické odpovede na často kladené otázky a pomáha používateľom rýchlo nájsť potrebné informácie. </w:t>
      </w:r>
    </w:p>
    <w:p w14:paraId="60C365E0"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Administrácia: Používatelia majú možnosť spravovať svoje účty vrátane blokovania/obnovenia profilov, prezerania histórie dát a upravovania nastavení podľa ich preferencií. </w:t>
      </w:r>
    </w:p>
    <w:p w14:paraId="43282F05"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71" w:name="_Toc179895957"/>
      <w:r w:rsidRPr="001F5BBC">
        <w:rPr>
          <w:rFonts w:cs="Times New Roman"/>
          <w:szCs w:val="24"/>
        </w:rPr>
        <w:t>Validácia cestovného lístka</w:t>
      </w:r>
      <w:bookmarkEnd w:id="71"/>
    </w:p>
    <w:p w14:paraId="77A0BB30"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as_65909</w:t>
      </w:r>
    </w:p>
    <w:p w14:paraId="6C3A219D"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Validácia cestovného lístka je kľúčovým procesom v systéme verejnej dopravy, ktorá zabezpečuje, že každý cestujúci má platný cestovný lístok na využitie dopravných služieb. Tento proces zahŕňa overenie platnosti lístka rôznymi spôsobmi.</w:t>
      </w:r>
    </w:p>
    <w:p w14:paraId="0D286392"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72" w:name="_Toc179895958"/>
      <w:r w:rsidRPr="001F5BBC">
        <w:rPr>
          <w:rFonts w:cs="Times New Roman"/>
          <w:szCs w:val="24"/>
        </w:rPr>
        <w:t>Klíring cestovných nákladov</w:t>
      </w:r>
      <w:bookmarkEnd w:id="72"/>
    </w:p>
    <w:p w14:paraId="6180A24B"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as_65910</w:t>
      </w:r>
    </w:p>
    <w:p w14:paraId="1EDEF150"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Klíring cestovných nákladov medzi dopravcami predstavuje kritický proces v rámci integrovaných dopravných systémov, ktorý umožňuje efektívne a transparentné rozdelenie príjmov z predaja cestovných lístkov. Tento mechanizmus zabezpečuje, že príjmy sú spravodlivo prerozdelené medzi všetkých dopravcov, ktorí sa podieľajú na poskytovaní prepravných služieb. Implementácia spoľahlivého klíringového systému je nevyhnutná pre zabezpečenie hladkej spolupráce medzi dopravcami, zvyšovanie efektivity prevádzky a zlepšenie kvality služieb pre cestujúcich.</w:t>
      </w:r>
    </w:p>
    <w:p w14:paraId="69DC4A46"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73" w:name="_Toc179895959"/>
      <w:proofErr w:type="spellStart"/>
      <w:r w:rsidRPr="001F5BBC">
        <w:rPr>
          <w:rFonts w:cs="Times New Roman"/>
          <w:szCs w:val="24"/>
        </w:rPr>
        <w:t>Reporting</w:t>
      </w:r>
      <w:proofErr w:type="spellEnd"/>
      <w:r w:rsidRPr="001F5BBC">
        <w:rPr>
          <w:rFonts w:cs="Times New Roman"/>
          <w:szCs w:val="24"/>
        </w:rPr>
        <w:t xml:space="preserve"> cestovného</w:t>
      </w:r>
      <w:bookmarkEnd w:id="73"/>
    </w:p>
    <w:p w14:paraId="431A52D2"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as_65911</w:t>
      </w:r>
    </w:p>
    <w:p w14:paraId="63E811A3"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Súčasťou systému NICL je aj prehľad reportov cestovného, čo umožňuje efektívne sledovanie a analýzu údajov týkajúcich sa využívania integrovaných cestovných lístkov. Cieľom reportov je poskytovať komplexný prehľad o využívaní rôznych druhov dopravy a identifikovať trendy. Táto kapitola popisuje typy reportov, ktoré budú pravidelne generované, ich obsah a možnosti prístupu pre jednotlivých dopravcov ale aj používateľov. Používatelia získajú osobné štatistiky, ktoré im pomôžu sledovať ich dopravu a úspory, čím sa podporí udržateľné cestovanie.</w:t>
      </w:r>
    </w:p>
    <w:p w14:paraId="58F981C4"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74" w:name="_Toc179895960"/>
      <w:r w:rsidRPr="001F5BBC">
        <w:rPr>
          <w:rFonts w:cs="Times New Roman"/>
          <w:szCs w:val="24"/>
        </w:rPr>
        <w:t xml:space="preserve">Profil </w:t>
      </w:r>
      <w:proofErr w:type="spellStart"/>
      <w:r w:rsidRPr="001F5BBC">
        <w:rPr>
          <w:rFonts w:cs="Times New Roman"/>
          <w:szCs w:val="24"/>
        </w:rPr>
        <w:t>Backoffice</w:t>
      </w:r>
      <w:proofErr w:type="spellEnd"/>
      <w:r w:rsidRPr="001F5BBC">
        <w:rPr>
          <w:rFonts w:cs="Times New Roman"/>
          <w:szCs w:val="24"/>
        </w:rPr>
        <w:t xml:space="preserve"> používateľa</w:t>
      </w:r>
      <w:bookmarkEnd w:id="74"/>
    </w:p>
    <w:p w14:paraId="76F41717"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as_65912</w:t>
      </w:r>
    </w:p>
    <w:p w14:paraId="0D26B3DC"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Aplikačná služba zabezpečí používateľom prihlasovanie sa prostredníctvom IAM.</w:t>
      </w:r>
    </w:p>
    <w:p w14:paraId="20CEC4FB"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75" w:name="_Toc179895961"/>
      <w:r w:rsidRPr="001F5BBC">
        <w:rPr>
          <w:rFonts w:cs="Times New Roman"/>
          <w:szCs w:val="24"/>
        </w:rPr>
        <w:t>Administrácia</w:t>
      </w:r>
      <w:bookmarkEnd w:id="75"/>
    </w:p>
    <w:p w14:paraId="3767A4A8"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Kód </w:t>
      </w:r>
      <w:proofErr w:type="spellStart"/>
      <w:r w:rsidRPr="001F5BBC">
        <w:rPr>
          <w:rFonts w:ascii="Times New Roman" w:hAnsi="Times New Roman" w:cs="Times New Roman"/>
          <w:bCs/>
          <w:sz w:val="22"/>
          <w:szCs w:val="22"/>
        </w:rPr>
        <w:t>MetaIS</w:t>
      </w:r>
      <w:proofErr w:type="spellEnd"/>
      <w:r w:rsidRPr="001F5BBC">
        <w:rPr>
          <w:rFonts w:ascii="Times New Roman" w:hAnsi="Times New Roman" w:cs="Times New Roman"/>
          <w:bCs/>
          <w:sz w:val="22"/>
          <w:szCs w:val="22"/>
        </w:rPr>
        <w:t>: as_65913</w:t>
      </w:r>
    </w:p>
    <w:p w14:paraId="1E2481D9"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Aplikačná služba zabezpečí: </w:t>
      </w:r>
    </w:p>
    <w:p w14:paraId="799619E0"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zablokovanie/obnovenie profilu NICL </w:t>
      </w:r>
      <w:proofErr w:type="spellStart"/>
      <w:r w:rsidRPr="001F5BBC">
        <w:rPr>
          <w:rFonts w:ascii="Times New Roman" w:hAnsi="Times New Roman" w:cs="Times New Roman"/>
          <w:bCs/>
          <w:sz w:val="22"/>
          <w:szCs w:val="22"/>
        </w:rPr>
        <w:t>App</w:t>
      </w:r>
      <w:proofErr w:type="spellEnd"/>
      <w:r w:rsidRPr="001F5BBC">
        <w:rPr>
          <w:rFonts w:ascii="Times New Roman" w:hAnsi="Times New Roman" w:cs="Times New Roman"/>
          <w:bCs/>
          <w:sz w:val="22"/>
          <w:szCs w:val="22"/>
        </w:rPr>
        <w:t xml:space="preserve"> </w:t>
      </w:r>
    </w:p>
    <w:p w14:paraId="0E6BA17C"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história dát - zoznam, detail a vyhľadávanie: </w:t>
      </w:r>
    </w:p>
    <w:p w14:paraId="521ED64E" w14:textId="77777777" w:rsidR="00434A21" w:rsidRPr="001F5BBC" w:rsidRDefault="00434A21" w:rsidP="00890B8E">
      <w:pPr>
        <w:spacing w:before="120" w:after="120"/>
        <w:ind w:left="1418" w:hanging="567"/>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 xml:space="preserve">všetky dáta NICL </w:t>
      </w:r>
      <w:proofErr w:type="spellStart"/>
      <w:r w:rsidRPr="001F5BBC">
        <w:rPr>
          <w:rFonts w:ascii="Times New Roman" w:hAnsi="Times New Roman" w:cs="Times New Roman"/>
          <w:bCs/>
          <w:sz w:val="22"/>
          <w:szCs w:val="22"/>
        </w:rPr>
        <w:t>App</w:t>
      </w:r>
      <w:proofErr w:type="spellEnd"/>
      <w:r w:rsidRPr="001F5BBC">
        <w:rPr>
          <w:rFonts w:ascii="Times New Roman" w:hAnsi="Times New Roman" w:cs="Times New Roman"/>
          <w:bCs/>
          <w:sz w:val="22"/>
          <w:szCs w:val="22"/>
        </w:rPr>
        <w:t xml:space="preserve"> </w:t>
      </w:r>
    </w:p>
    <w:p w14:paraId="04105A63" w14:textId="77777777" w:rsidR="00434A21" w:rsidRPr="001F5BBC" w:rsidRDefault="00434A21" w:rsidP="00890B8E">
      <w:pPr>
        <w:spacing w:before="120" w:after="120"/>
        <w:ind w:left="1418" w:hanging="567"/>
        <w:rPr>
          <w:rFonts w:ascii="Times New Roman" w:hAnsi="Times New Roman" w:cs="Times New Roman"/>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t xml:space="preserve">všetky dáta NICL </w:t>
      </w:r>
      <w:proofErr w:type="spellStart"/>
      <w:r w:rsidRPr="001F5BBC">
        <w:rPr>
          <w:rFonts w:ascii="Times New Roman" w:hAnsi="Times New Roman" w:cs="Times New Roman"/>
          <w:bCs/>
          <w:sz w:val="22"/>
          <w:szCs w:val="22"/>
        </w:rPr>
        <w:t>Backoffice</w:t>
      </w:r>
      <w:proofErr w:type="spellEnd"/>
      <w:r w:rsidRPr="001F5BBC">
        <w:rPr>
          <w:rFonts w:ascii="Times New Roman" w:hAnsi="Times New Roman" w:cs="Times New Roman"/>
          <w:bCs/>
          <w:sz w:val="22"/>
          <w:szCs w:val="22"/>
        </w:rPr>
        <w:t xml:space="preserve"> </w:t>
      </w:r>
    </w:p>
    <w:p w14:paraId="02683899"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nastavenia </w:t>
      </w:r>
    </w:p>
    <w:p w14:paraId="734FF4A2" w14:textId="77777777" w:rsidR="00434A21" w:rsidRPr="001F5BBC" w:rsidRDefault="00434A21" w:rsidP="00890B8E">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r>
      <w:proofErr w:type="spellStart"/>
      <w:r w:rsidRPr="001F5BBC">
        <w:rPr>
          <w:rFonts w:ascii="Times New Roman" w:hAnsi="Times New Roman" w:cs="Times New Roman"/>
          <w:bCs/>
          <w:sz w:val="22"/>
          <w:szCs w:val="22"/>
        </w:rPr>
        <w:t>push</w:t>
      </w:r>
      <w:proofErr w:type="spellEnd"/>
      <w:r w:rsidRPr="001F5BBC">
        <w:rPr>
          <w:rFonts w:ascii="Times New Roman" w:hAnsi="Times New Roman" w:cs="Times New Roman"/>
          <w:bCs/>
          <w:sz w:val="22"/>
          <w:szCs w:val="22"/>
        </w:rPr>
        <w:t xml:space="preserve"> notifikácie do NICL </w:t>
      </w:r>
      <w:proofErr w:type="spellStart"/>
      <w:r w:rsidRPr="001F5BBC">
        <w:rPr>
          <w:rFonts w:ascii="Times New Roman" w:hAnsi="Times New Roman" w:cs="Times New Roman"/>
          <w:bCs/>
          <w:sz w:val="22"/>
          <w:szCs w:val="22"/>
        </w:rPr>
        <w:t>App</w:t>
      </w:r>
      <w:proofErr w:type="spellEnd"/>
      <w:r w:rsidRPr="001F5BBC">
        <w:rPr>
          <w:rFonts w:ascii="Times New Roman" w:hAnsi="Times New Roman" w:cs="Times New Roman"/>
          <w:bCs/>
          <w:sz w:val="22"/>
          <w:szCs w:val="22"/>
        </w:rPr>
        <w:t xml:space="preserve"> </w:t>
      </w:r>
    </w:p>
    <w:p w14:paraId="5D68EDC1"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76" w:name="_Toc179895962"/>
      <w:r w:rsidRPr="001F5BBC">
        <w:rPr>
          <w:rFonts w:cs="Times New Roman"/>
        </w:rPr>
        <w:lastRenderedPageBreak/>
        <w:t>Princípy tvorby aplikačnej architektúry</w:t>
      </w:r>
      <w:bookmarkEnd w:id="76"/>
      <w:r w:rsidRPr="001F5BBC">
        <w:rPr>
          <w:rFonts w:cs="Times New Roman"/>
        </w:rPr>
        <w:t xml:space="preserve"> </w:t>
      </w:r>
    </w:p>
    <w:p w14:paraId="1D75DC1C"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Cieľom je zadefinovať základné architektonické princípy riešenia NICL. Tieto princípy sú záväzné, prípadné výnimky musia byť explicitne uvedené v tomto dokumente. </w:t>
      </w:r>
    </w:p>
    <w:p w14:paraId="4D89CD3A"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Takouto výnimkou sú už hotové komponenty, na ktoré sa niektoré princípy nedajú uplatniť.</w:t>
      </w:r>
    </w:p>
    <w:p w14:paraId="3A93069B"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Výnimkou sú aj odporúčania, ktorých dodržiavanie je vyžadované, ale nie sú záväzné.</w:t>
      </w:r>
    </w:p>
    <w:p w14:paraId="35714EA9"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Tieto špecifikácie zabezpečia, že aplikácia NICL bude spĺňať požiadavky koncových používateľov a bude v súlade s platnou legislatívou a postupmi pri vytváraní elektronických služieb verejnej správy.</w:t>
      </w:r>
    </w:p>
    <w:p w14:paraId="56E387E1" w14:textId="77777777" w:rsidR="00434A21" w:rsidRPr="001F5BBC" w:rsidRDefault="00434A21" w:rsidP="00A25D66">
      <w:pPr>
        <w:spacing w:before="120" w:after="120"/>
        <w:rPr>
          <w:rFonts w:ascii="Times New Roman" w:hAnsi="Times New Roman" w:cs="Times New Roman"/>
          <w:bCs/>
          <w:sz w:val="22"/>
          <w:szCs w:val="22"/>
        </w:rPr>
      </w:pPr>
    </w:p>
    <w:p w14:paraId="71E09E73" w14:textId="77777777" w:rsidR="00434A21" w:rsidRPr="001F5BBC" w:rsidRDefault="00434A21" w:rsidP="00A25D66">
      <w:pPr>
        <w:spacing w:before="120" w:after="120"/>
        <w:rPr>
          <w:rFonts w:ascii="Times New Roman" w:hAnsi="Times New Roman" w:cs="Times New Roman"/>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6006"/>
      </w:tblGrid>
      <w:tr w:rsidR="00434A21" w:rsidRPr="001F5BBC" w14:paraId="5A569F6E" w14:textId="77777777" w:rsidTr="00B7088B">
        <w:tc>
          <w:tcPr>
            <w:tcW w:w="3397" w:type="dxa"/>
          </w:tcPr>
          <w:p w14:paraId="512B8834" w14:textId="77777777" w:rsidR="00434A21" w:rsidRPr="001F5BBC" w:rsidRDefault="00434A21" w:rsidP="00A25D66">
            <w:pPr>
              <w:spacing w:before="120" w:after="120"/>
              <w:rPr>
                <w:rFonts w:ascii="Times New Roman" w:hAnsi="Times New Roman" w:cs="Times New Roman"/>
                <w:b/>
                <w:sz w:val="22"/>
                <w:szCs w:val="22"/>
              </w:rPr>
            </w:pPr>
            <w:r w:rsidRPr="001F5BBC">
              <w:rPr>
                <w:rFonts w:ascii="Times New Roman" w:hAnsi="Times New Roman" w:cs="Times New Roman"/>
                <w:b/>
                <w:sz w:val="22"/>
                <w:szCs w:val="22"/>
              </w:rPr>
              <w:t>Princíp</w:t>
            </w:r>
          </w:p>
        </w:tc>
        <w:tc>
          <w:tcPr>
            <w:tcW w:w="6006" w:type="dxa"/>
          </w:tcPr>
          <w:p w14:paraId="0E15186C" w14:textId="77777777" w:rsidR="00434A21" w:rsidRPr="001F5BBC" w:rsidRDefault="00434A21" w:rsidP="00A25D66">
            <w:pPr>
              <w:spacing w:before="120" w:after="120"/>
              <w:rPr>
                <w:rFonts w:ascii="Times New Roman" w:hAnsi="Times New Roman" w:cs="Times New Roman"/>
                <w:b/>
                <w:sz w:val="22"/>
                <w:szCs w:val="22"/>
              </w:rPr>
            </w:pPr>
            <w:r w:rsidRPr="001F5BBC">
              <w:rPr>
                <w:rFonts w:ascii="Times New Roman" w:hAnsi="Times New Roman" w:cs="Times New Roman"/>
                <w:b/>
                <w:sz w:val="22"/>
                <w:szCs w:val="22"/>
              </w:rPr>
              <w:t>Popis princípu</w:t>
            </w:r>
          </w:p>
        </w:tc>
      </w:tr>
      <w:tr w:rsidR="00434A21" w:rsidRPr="001F5BBC" w14:paraId="1E862DEE" w14:textId="77777777" w:rsidTr="00B7088B">
        <w:tc>
          <w:tcPr>
            <w:tcW w:w="3397" w:type="dxa"/>
          </w:tcPr>
          <w:p w14:paraId="482F21A4"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Jednotné rozhranie pre koncových používateľov</w:t>
            </w:r>
          </w:p>
        </w:tc>
        <w:tc>
          <w:tcPr>
            <w:tcW w:w="6006" w:type="dxa"/>
          </w:tcPr>
          <w:p w14:paraId="532A72E2"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Riešenie bude zaisťovať vizuálne jednotné a funkčne ucelené rozhranie pre koncových používateľov, pomocou ktorého sú poskytované používateľské služby.</w:t>
            </w:r>
          </w:p>
        </w:tc>
      </w:tr>
      <w:tr w:rsidR="00434A21" w:rsidRPr="001F5BBC" w14:paraId="0EA54DC1" w14:textId="77777777" w:rsidTr="00B7088B">
        <w:tc>
          <w:tcPr>
            <w:tcW w:w="3397" w:type="dxa"/>
          </w:tcPr>
          <w:p w14:paraId="1C9CD788"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Jednotné rozhranie pre administráciu</w:t>
            </w:r>
          </w:p>
        </w:tc>
        <w:tc>
          <w:tcPr>
            <w:tcW w:w="6006" w:type="dxa"/>
          </w:tcPr>
          <w:p w14:paraId="48054E9A"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Riešenie bude zaisťovať jednotné rozhranie pre pracovníkov NADA</w:t>
            </w:r>
          </w:p>
        </w:tc>
      </w:tr>
      <w:tr w:rsidR="00434A21" w:rsidRPr="001F5BBC" w14:paraId="3DAD41A5" w14:textId="77777777" w:rsidTr="00B7088B">
        <w:tc>
          <w:tcPr>
            <w:tcW w:w="3397" w:type="dxa"/>
          </w:tcPr>
          <w:p w14:paraId="76A4967D"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Jednotné riadenie prístupu</w:t>
            </w:r>
          </w:p>
        </w:tc>
        <w:tc>
          <w:tcPr>
            <w:tcW w:w="6006" w:type="dxa"/>
          </w:tcPr>
          <w:p w14:paraId="232E2E27"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IS budú integrované na jednotný IAM (prístup do všetkých IS pomocou služby IAM), integračnú zbernicu.</w:t>
            </w:r>
          </w:p>
        </w:tc>
      </w:tr>
      <w:tr w:rsidR="00434A21" w:rsidRPr="001F5BBC" w14:paraId="3CD76BD3" w14:textId="77777777" w:rsidTr="00B7088B">
        <w:tc>
          <w:tcPr>
            <w:tcW w:w="3397" w:type="dxa"/>
          </w:tcPr>
          <w:p w14:paraId="3ABC289D"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Rozšíriteľnosť</w:t>
            </w:r>
          </w:p>
        </w:tc>
        <w:tc>
          <w:tcPr>
            <w:tcW w:w="6006" w:type="dxa"/>
          </w:tcPr>
          <w:p w14:paraId="5F6EE86C"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Riešenie bude postavené modulárnym spôsobom, ktorý umožňuje budúcu rozšíriteľnosť a postupné pridávanie funkcií, služieb a aplikácií.</w:t>
            </w:r>
          </w:p>
        </w:tc>
      </w:tr>
      <w:tr w:rsidR="00434A21" w:rsidRPr="001F5BBC" w14:paraId="0DCD815D" w14:textId="77777777" w:rsidTr="00B7088B">
        <w:tc>
          <w:tcPr>
            <w:tcW w:w="3397" w:type="dxa"/>
          </w:tcPr>
          <w:p w14:paraId="2F504968"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Využívanie zdieľaných služieb</w:t>
            </w:r>
          </w:p>
        </w:tc>
        <w:tc>
          <w:tcPr>
            <w:tcW w:w="6006" w:type="dxa"/>
          </w:tcPr>
          <w:p w14:paraId="361CE6C2"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Riešenie bude postavené na využívaní spoločných služieb jednotlivých modulov. Tieto zdieľané služby je možné využívať (</w:t>
            </w:r>
            <w:proofErr w:type="spellStart"/>
            <w:r w:rsidRPr="001F5BBC">
              <w:rPr>
                <w:rFonts w:ascii="Times New Roman" w:hAnsi="Times New Roman" w:cs="Times New Roman"/>
                <w:sz w:val="22"/>
                <w:szCs w:val="22"/>
              </w:rPr>
              <w:t>orchestrovať</w:t>
            </w:r>
            <w:proofErr w:type="spellEnd"/>
            <w:r w:rsidRPr="001F5BBC">
              <w:rPr>
                <w:rFonts w:ascii="Times New Roman" w:hAnsi="Times New Roman" w:cs="Times New Roman"/>
                <w:sz w:val="22"/>
                <w:szCs w:val="22"/>
              </w:rPr>
              <w:t>) pre vytváranie ďalších komplexnejších služieb.</w:t>
            </w:r>
          </w:p>
        </w:tc>
      </w:tr>
      <w:tr w:rsidR="00434A21" w:rsidRPr="001F5BBC" w14:paraId="75885A3D" w14:textId="77777777" w:rsidTr="00B7088B">
        <w:tc>
          <w:tcPr>
            <w:tcW w:w="3397" w:type="dxa"/>
          </w:tcPr>
          <w:p w14:paraId="1FE87AF1"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Poskytovanie zdieľaných služieb</w:t>
            </w:r>
          </w:p>
        </w:tc>
        <w:tc>
          <w:tcPr>
            <w:tcW w:w="6006" w:type="dxa"/>
          </w:tcPr>
          <w:p w14:paraId="34C14532"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Riešenie bude podporovať poskytovanie zdieľaných služieb. Tieto zdieľané služby je možné využívať v čiastkových aplikáciách a portáloch.</w:t>
            </w:r>
          </w:p>
        </w:tc>
      </w:tr>
      <w:tr w:rsidR="00434A21" w:rsidRPr="001F5BBC" w14:paraId="41FC388C" w14:textId="77777777" w:rsidTr="00B7088B">
        <w:tc>
          <w:tcPr>
            <w:tcW w:w="3397" w:type="dxa"/>
          </w:tcPr>
          <w:p w14:paraId="0AFAD684"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 xml:space="preserve">Využitie </w:t>
            </w:r>
            <w:proofErr w:type="spellStart"/>
            <w:r w:rsidRPr="001F5BBC">
              <w:rPr>
                <w:rFonts w:ascii="Times New Roman" w:hAnsi="Times New Roman" w:cs="Times New Roman"/>
                <w:sz w:val="22"/>
                <w:szCs w:val="22"/>
              </w:rPr>
              <w:t>eGovernment</w:t>
            </w:r>
            <w:proofErr w:type="spellEnd"/>
            <w:r w:rsidRPr="001F5BBC">
              <w:rPr>
                <w:rFonts w:ascii="Times New Roman" w:hAnsi="Times New Roman" w:cs="Times New Roman"/>
                <w:sz w:val="22"/>
                <w:szCs w:val="22"/>
              </w:rPr>
              <w:t xml:space="preserve"> služieb</w:t>
            </w:r>
          </w:p>
        </w:tc>
        <w:tc>
          <w:tcPr>
            <w:tcW w:w="6006" w:type="dxa"/>
          </w:tcPr>
          <w:p w14:paraId="54043F46"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Napojenie bude realizované spoločnými adaptérmi.</w:t>
            </w:r>
          </w:p>
        </w:tc>
      </w:tr>
      <w:tr w:rsidR="00434A21" w:rsidRPr="001F5BBC" w14:paraId="24A41249" w14:textId="77777777" w:rsidTr="00B7088B">
        <w:tc>
          <w:tcPr>
            <w:tcW w:w="3397" w:type="dxa"/>
          </w:tcPr>
          <w:p w14:paraId="04121DB7"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Jednotná dátová základňa</w:t>
            </w:r>
          </w:p>
        </w:tc>
        <w:tc>
          <w:tcPr>
            <w:tcW w:w="6006" w:type="dxa"/>
          </w:tcPr>
          <w:p w14:paraId="460ABA90"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Jednotný dátový sklad (databázy) údajov a ich automatická archivácia.</w:t>
            </w:r>
          </w:p>
        </w:tc>
      </w:tr>
      <w:tr w:rsidR="00434A21" w:rsidRPr="001F5BBC" w14:paraId="3FC8856F" w14:textId="77777777" w:rsidTr="00B7088B">
        <w:tc>
          <w:tcPr>
            <w:tcW w:w="3397" w:type="dxa"/>
          </w:tcPr>
          <w:p w14:paraId="455E4A8B"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Hierarchia oprávnení</w:t>
            </w:r>
          </w:p>
        </w:tc>
        <w:tc>
          <w:tcPr>
            <w:tcW w:w="6006" w:type="dxa"/>
          </w:tcPr>
          <w:p w14:paraId="4D5E9009" w14:textId="77777777" w:rsidR="00434A21" w:rsidRPr="001F5BBC" w:rsidRDefault="00434A21" w:rsidP="00A25D66">
            <w:pPr>
              <w:spacing w:before="120" w:after="120"/>
              <w:rPr>
                <w:rFonts w:ascii="Times New Roman" w:hAnsi="Times New Roman" w:cs="Times New Roman"/>
                <w:sz w:val="22"/>
                <w:szCs w:val="22"/>
              </w:rPr>
            </w:pPr>
            <w:proofErr w:type="spellStart"/>
            <w:r w:rsidRPr="001F5BBC">
              <w:rPr>
                <w:rFonts w:ascii="Times New Roman" w:hAnsi="Times New Roman" w:cs="Times New Roman"/>
                <w:sz w:val="22"/>
                <w:szCs w:val="22"/>
              </w:rPr>
              <w:t>Personalizovaný</w:t>
            </w:r>
            <w:proofErr w:type="spellEnd"/>
            <w:r w:rsidRPr="001F5BBC">
              <w:rPr>
                <w:rFonts w:ascii="Times New Roman" w:hAnsi="Times New Roman" w:cs="Times New Roman"/>
                <w:sz w:val="22"/>
                <w:szCs w:val="22"/>
              </w:rPr>
              <w:t xml:space="preserve"> prístup a oprávnenia na rôznych úrovniach, </w:t>
            </w:r>
            <w:proofErr w:type="spellStart"/>
            <w:r w:rsidRPr="001F5BBC">
              <w:rPr>
                <w:rFonts w:ascii="Times New Roman" w:hAnsi="Times New Roman" w:cs="Times New Roman"/>
                <w:sz w:val="22"/>
                <w:szCs w:val="22"/>
              </w:rPr>
              <w:t>t.j</w:t>
            </w:r>
            <w:proofErr w:type="spellEnd"/>
            <w:r w:rsidRPr="001F5BBC">
              <w:rPr>
                <w:rFonts w:ascii="Times New Roman" w:hAnsi="Times New Roman" w:cs="Times New Roman"/>
                <w:sz w:val="22"/>
                <w:szCs w:val="22"/>
              </w:rPr>
              <w:t>. hierarchiu prístupových práv do IS.</w:t>
            </w:r>
          </w:p>
        </w:tc>
      </w:tr>
    </w:tbl>
    <w:p w14:paraId="0AB3B6D7" w14:textId="77777777" w:rsidR="00434A21" w:rsidRPr="001F5BBC" w:rsidRDefault="00434A21" w:rsidP="00A25D66">
      <w:pPr>
        <w:spacing w:before="120" w:after="120"/>
        <w:rPr>
          <w:rFonts w:ascii="Times New Roman" w:hAnsi="Times New Roman" w:cs="Times New Roman"/>
          <w:bCs/>
          <w:sz w:val="22"/>
          <w:szCs w:val="22"/>
        </w:rPr>
      </w:pPr>
    </w:p>
    <w:p w14:paraId="2B79FC78" w14:textId="77777777" w:rsidR="00434A21" w:rsidRPr="001F5BBC" w:rsidRDefault="00434A21" w:rsidP="00A25D66">
      <w:pPr>
        <w:spacing w:before="120" w:after="120"/>
        <w:rPr>
          <w:rFonts w:ascii="Times New Roman" w:hAnsi="Times New Roman" w:cs="Times New Roman"/>
          <w:bCs/>
          <w:sz w:val="22"/>
          <w:szCs w:val="22"/>
        </w:rPr>
      </w:pPr>
    </w:p>
    <w:p w14:paraId="01D76170"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77" w:name="_Toc179895963"/>
      <w:r w:rsidRPr="001F5BBC">
        <w:rPr>
          <w:rFonts w:cs="Times New Roman"/>
        </w:rPr>
        <w:lastRenderedPageBreak/>
        <w:t>Požiadavky na aplikačnú architektúru</w:t>
      </w:r>
      <w:bookmarkEnd w:id="77"/>
    </w:p>
    <w:p w14:paraId="3EC1B0FF"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Aplikačná architektúra musí znázorňovať principiálnu štruktúru informačného systému, ktorý sa musí skladať z aplikačných modulov spracovávajúcich informácie, zo vzájomných vzťahov a z princípov, ktoré riadia jeho dizajn a rozvoj.</w:t>
      </w:r>
    </w:p>
    <w:p w14:paraId="27B00008"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78" w:name="_Toc179895964"/>
      <w:r w:rsidRPr="001F5BBC">
        <w:rPr>
          <w:rFonts w:cs="Times New Roman"/>
          <w:szCs w:val="24"/>
        </w:rPr>
        <w:t>Komponenty</w:t>
      </w:r>
      <w:bookmarkEnd w:id="78"/>
    </w:p>
    <w:p w14:paraId="25FDF1C6"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Riešenie ako celok je rozdelené na komponenty. Komponenty sú zložené z iných komponentov, definujú rôzne úrovne abstrakcie. Mnohé z princípov sú aplikovateľné na viacero úrovní abstrakcie na programátorskú triedu, službu, modul, aplikáciu či dokonca celý informačný systém.</w:t>
      </w:r>
    </w:p>
    <w:p w14:paraId="1A30FB9E"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79" w:name="_Toc179895965"/>
      <w:r w:rsidRPr="001F5BBC">
        <w:rPr>
          <w:rFonts w:cs="Times New Roman"/>
          <w:szCs w:val="24"/>
        </w:rPr>
        <w:t>Modul</w:t>
      </w:r>
      <w:bookmarkEnd w:id="79"/>
    </w:p>
    <w:p w14:paraId="6431A933"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Základným stavebným prvkom riešenia je modul. Modul je samostatne </w:t>
      </w:r>
      <w:proofErr w:type="spellStart"/>
      <w:r w:rsidRPr="001F5BBC">
        <w:rPr>
          <w:rFonts w:ascii="Times New Roman" w:hAnsi="Times New Roman" w:cs="Times New Roman"/>
          <w:bCs/>
          <w:sz w:val="22"/>
          <w:szCs w:val="22"/>
        </w:rPr>
        <w:t>nasaditeľný</w:t>
      </w:r>
      <w:proofErr w:type="spellEnd"/>
      <w:r w:rsidRPr="001F5BBC">
        <w:rPr>
          <w:rFonts w:ascii="Times New Roman" w:hAnsi="Times New Roman" w:cs="Times New Roman"/>
          <w:bCs/>
          <w:sz w:val="22"/>
          <w:szCs w:val="22"/>
        </w:rPr>
        <w:t xml:space="preserve">, samostatne fungujúci komponent. Fungovanie modulu nie je podmienené fungovaním iného, konkrétneho modulu. </w:t>
      </w:r>
    </w:p>
    <w:p w14:paraId="6034EA55"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80" w:name="_Toc179895966"/>
      <w:r w:rsidRPr="001F5BBC">
        <w:rPr>
          <w:rFonts w:cs="Times New Roman"/>
          <w:szCs w:val="24"/>
        </w:rPr>
        <w:t>API</w:t>
      </w:r>
      <w:bookmarkEnd w:id="80"/>
    </w:p>
    <w:p w14:paraId="690EB2CA"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Komponenty riešenia pristupujú na jasne definované API, nie na konkrétnu inštanciu iného komponentu. Inštancia môže byť konfiguračne nahradená inou inštanciou bez dopadu na funkcionalitu riešenia.</w:t>
      </w:r>
    </w:p>
    <w:p w14:paraId="73EDEF82"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81" w:name="_Toc179895967"/>
      <w:r w:rsidRPr="001F5BBC">
        <w:rPr>
          <w:rFonts w:cs="Times New Roman"/>
          <w:szCs w:val="24"/>
        </w:rPr>
        <w:t>SOA</w:t>
      </w:r>
      <w:bookmarkEnd w:id="81"/>
    </w:p>
    <w:p w14:paraId="0A0A3F4C"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Všetky moduly riešenia sú postavené na SOA princípoch. Modul je interne členený na služby. Medzi internými komponentmi dvoch rôznych služieb nie sú väzby, okrem volaní iných služieb. </w:t>
      </w:r>
    </w:p>
    <w:p w14:paraId="462AFDD5"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Je odporúčané aby služby boli bez-stavové. V prípade stavových služieb musí byť zabezpečené zdieľanie stavu medzi inštanciami v klastri. </w:t>
      </w:r>
    </w:p>
    <w:p w14:paraId="7A58A932"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82" w:name="_Toc179895968"/>
      <w:proofErr w:type="spellStart"/>
      <w:r w:rsidRPr="001F5BBC">
        <w:rPr>
          <w:rFonts w:cs="Times New Roman"/>
          <w:szCs w:val="24"/>
        </w:rPr>
        <w:t>Microservices</w:t>
      </w:r>
      <w:bookmarkEnd w:id="82"/>
      <w:proofErr w:type="spellEnd"/>
    </w:p>
    <w:p w14:paraId="365FD4AE"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Je odporúčané, aby moduly implementovali princípy </w:t>
      </w:r>
      <w:proofErr w:type="spellStart"/>
      <w:r w:rsidRPr="001F5BBC">
        <w:rPr>
          <w:rFonts w:ascii="Times New Roman" w:hAnsi="Times New Roman" w:cs="Times New Roman"/>
          <w:bCs/>
          <w:sz w:val="22"/>
          <w:szCs w:val="22"/>
        </w:rPr>
        <w:t>mikro</w:t>
      </w:r>
      <w:proofErr w:type="spellEnd"/>
      <w:r w:rsidRPr="001F5BBC">
        <w:rPr>
          <w:rFonts w:ascii="Times New Roman" w:hAnsi="Times New Roman" w:cs="Times New Roman"/>
          <w:bCs/>
          <w:sz w:val="22"/>
          <w:szCs w:val="22"/>
        </w:rPr>
        <w:t xml:space="preserve"> služieb (</w:t>
      </w:r>
      <w:proofErr w:type="spellStart"/>
      <w:r w:rsidRPr="001F5BBC">
        <w:rPr>
          <w:rFonts w:ascii="Times New Roman" w:hAnsi="Times New Roman" w:cs="Times New Roman"/>
          <w:bCs/>
          <w:sz w:val="22"/>
          <w:szCs w:val="22"/>
        </w:rPr>
        <w:t>microservices</w:t>
      </w:r>
      <w:proofErr w:type="spellEnd"/>
      <w:r w:rsidRPr="001F5BBC">
        <w:rPr>
          <w:rFonts w:ascii="Times New Roman" w:hAnsi="Times New Roman" w:cs="Times New Roman"/>
          <w:bCs/>
          <w:sz w:val="22"/>
          <w:szCs w:val="22"/>
        </w:rPr>
        <w:t>). Tento princíp vedie k minimalizovaniu rozsahu modulov čo umožňuje ich flexibilnú správu, nasadzovanie, škálovanie a podobne. Modul by mal pozostávať z jednej prípadne niekoľkých úzko súvisiacich služieb.</w:t>
      </w:r>
    </w:p>
    <w:p w14:paraId="156EF83F"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83" w:name="_Toc179895969"/>
      <w:proofErr w:type="spellStart"/>
      <w:r w:rsidRPr="001F5BBC">
        <w:rPr>
          <w:rFonts w:cs="Times New Roman"/>
          <w:szCs w:val="24"/>
        </w:rPr>
        <w:t>Domain</w:t>
      </w:r>
      <w:proofErr w:type="spellEnd"/>
      <w:r w:rsidRPr="001F5BBC">
        <w:rPr>
          <w:rFonts w:cs="Times New Roman"/>
          <w:szCs w:val="24"/>
        </w:rPr>
        <w:t xml:space="preserve"> </w:t>
      </w:r>
      <w:proofErr w:type="spellStart"/>
      <w:r w:rsidRPr="001F5BBC">
        <w:rPr>
          <w:rFonts w:cs="Times New Roman"/>
          <w:szCs w:val="24"/>
        </w:rPr>
        <w:t>Driven</w:t>
      </w:r>
      <w:proofErr w:type="spellEnd"/>
      <w:r w:rsidRPr="001F5BBC">
        <w:rPr>
          <w:rFonts w:cs="Times New Roman"/>
          <w:szCs w:val="24"/>
        </w:rPr>
        <w:t xml:space="preserve"> Design</w:t>
      </w:r>
      <w:bookmarkEnd w:id="83"/>
    </w:p>
    <w:p w14:paraId="5D3644FA"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Je odporúčané, aby služba zodpovedala resp. sa inšpirovala princípmi </w:t>
      </w:r>
      <w:proofErr w:type="spellStart"/>
      <w:r w:rsidRPr="001F5BBC">
        <w:rPr>
          <w:rFonts w:ascii="Times New Roman" w:hAnsi="Times New Roman" w:cs="Times New Roman"/>
          <w:bCs/>
          <w:sz w:val="22"/>
          <w:szCs w:val="22"/>
        </w:rPr>
        <w:t>Domain</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Driven</w:t>
      </w:r>
      <w:proofErr w:type="spellEnd"/>
      <w:r w:rsidRPr="001F5BBC">
        <w:rPr>
          <w:rFonts w:ascii="Times New Roman" w:hAnsi="Times New Roman" w:cs="Times New Roman"/>
          <w:bCs/>
          <w:sz w:val="22"/>
          <w:szCs w:val="22"/>
        </w:rPr>
        <w:t xml:space="preserve"> Design-u (DDD). Tento design definuje základné štruktúry a princípy dekompozície služby na jednotlivé funkčné komponenty.</w:t>
      </w:r>
    </w:p>
    <w:p w14:paraId="06011E97"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84" w:name="_Toc179895970"/>
      <w:r w:rsidRPr="001F5BBC">
        <w:rPr>
          <w:rFonts w:cs="Times New Roman"/>
          <w:szCs w:val="24"/>
        </w:rPr>
        <w:lastRenderedPageBreak/>
        <w:t>OOP</w:t>
      </w:r>
      <w:bookmarkEnd w:id="84"/>
    </w:p>
    <w:p w14:paraId="73FF2C51"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Je odporúčané, aby jednotlivé komponenty riešenia boli postavené na princípoch objektovo orientovaného programovania (OOP).</w:t>
      </w:r>
    </w:p>
    <w:p w14:paraId="1F5418BD"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85" w:name="_Toc179895971"/>
      <w:r w:rsidRPr="001F5BBC">
        <w:rPr>
          <w:rFonts w:cs="Times New Roman"/>
          <w:szCs w:val="24"/>
        </w:rPr>
        <w:t>SOLID</w:t>
      </w:r>
      <w:bookmarkEnd w:id="85"/>
    </w:p>
    <w:p w14:paraId="7845C121"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Je odporúčané, aby jednotlivé komponenty riešenia rešpektovali SOLID princípy.</w:t>
      </w:r>
    </w:p>
    <w:p w14:paraId="270F1137"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86" w:name="_Toc179895972"/>
      <w:r w:rsidRPr="001F5BBC">
        <w:rPr>
          <w:rFonts w:cs="Times New Roman"/>
        </w:rPr>
        <w:t>Aplikácie</w:t>
      </w:r>
      <w:bookmarkEnd w:id="86"/>
    </w:p>
    <w:p w14:paraId="08143922"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Aplikačná architektúra systému bude obsahovať minimálne nasledovné aplikačné moduly, resp. aplikačné bloky:</w:t>
      </w:r>
    </w:p>
    <w:p w14:paraId="0AE09224"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87" w:name="_Toc179895973"/>
      <w:r w:rsidRPr="001F5BBC">
        <w:rPr>
          <w:rFonts w:cs="Times New Roman"/>
          <w:szCs w:val="24"/>
        </w:rPr>
        <w:t>Verejný webový portál a mobilná aplikácia</w:t>
      </w:r>
      <w:bookmarkEnd w:id="87"/>
    </w:p>
    <w:p w14:paraId="645318D0"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Funkcionalita systému NICL je pre koncových používateľov zverejnená formou verejného webového portálu a mobilnej aplikácie.</w:t>
      </w:r>
    </w:p>
    <w:p w14:paraId="62EBC411"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88" w:name="_Toc179895974"/>
      <w:proofErr w:type="spellStart"/>
      <w:r w:rsidRPr="001F5BBC">
        <w:rPr>
          <w:rFonts w:cs="Times New Roman"/>
          <w:szCs w:val="24"/>
        </w:rPr>
        <w:t>Backoffice</w:t>
      </w:r>
      <w:proofErr w:type="spellEnd"/>
      <w:r w:rsidRPr="001F5BBC">
        <w:rPr>
          <w:rFonts w:cs="Times New Roman"/>
          <w:szCs w:val="24"/>
        </w:rPr>
        <w:t xml:space="preserve"> portál</w:t>
      </w:r>
      <w:bookmarkEnd w:id="88"/>
    </w:p>
    <w:p w14:paraId="09CDBE95"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Funkcionalita systému NICL určená pre správcov systému a interných používateľov je prístupná formou </w:t>
      </w:r>
      <w:proofErr w:type="spellStart"/>
      <w:r w:rsidRPr="001F5BBC">
        <w:rPr>
          <w:rFonts w:ascii="Times New Roman" w:hAnsi="Times New Roman" w:cs="Times New Roman"/>
          <w:bCs/>
          <w:sz w:val="22"/>
          <w:szCs w:val="22"/>
        </w:rPr>
        <w:t>Backoffice</w:t>
      </w:r>
      <w:proofErr w:type="spellEnd"/>
      <w:r w:rsidRPr="001F5BBC">
        <w:rPr>
          <w:rFonts w:ascii="Times New Roman" w:hAnsi="Times New Roman" w:cs="Times New Roman"/>
          <w:bCs/>
          <w:sz w:val="22"/>
          <w:szCs w:val="22"/>
        </w:rPr>
        <w:t xml:space="preserve"> webového portálu.</w:t>
      </w:r>
    </w:p>
    <w:p w14:paraId="35151E04"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89" w:name="_Toc179895975"/>
      <w:r w:rsidRPr="001F5BBC">
        <w:rPr>
          <w:rFonts w:cs="Times New Roman"/>
          <w:szCs w:val="24"/>
        </w:rPr>
        <w:t>Integračná platforma</w:t>
      </w:r>
      <w:bookmarkEnd w:id="89"/>
    </w:p>
    <w:p w14:paraId="062D48A9"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Moduly komunikujú s inými modulmi riešenia alebo externými systémami výhradne prostredníctvom integračnej platformy.</w:t>
      </w:r>
    </w:p>
    <w:p w14:paraId="124940A2"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Integračná platforma predstavuje sadu nástrojov a služieb pre zjednodušenie a zjednotenie spôsobu implementácie integrácií.</w:t>
      </w:r>
    </w:p>
    <w:p w14:paraId="1F413409"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Pre účely asynchrónnej komunikácie sa odporúča využitie </w:t>
      </w:r>
      <w:proofErr w:type="spellStart"/>
      <w:r w:rsidRPr="001F5BBC">
        <w:rPr>
          <w:rFonts w:ascii="Times New Roman" w:hAnsi="Times New Roman" w:cs="Times New Roman"/>
          <w:bCs/>
          <w:sz w:val="22"/>
          <w:szCs w:val="22"/>
        </w:rPr>
        <w:t>messaging</w:t>
      </w:r>
      <w:proofErr w:type="spellEnd"/>
      <w:r w:rsidRPr="001F5BBC">
        <w:rPr>
          <w:rFonts w:ascii="Times New Roman" w:hAnsi="Times New Roman" w:cs="Times New Roman"/>
          <w:bCs/>
          <w:sz w:val="22"/>
          <w:szCs w:val="22"/>
        </w:rPr>
        <w:t xml:space="preserve"> platformy ako </w:t>
      </w:r>
      <w:proofErr w:type="spellStart"/>
      <w:r w:rsidRPr="001F5BBC">
        <w:rPr>
          <w:rFonts w:ascii="Times New Roman" w:hAnsi="Times New Roman" w:cs="Times New Roman"/>
          <w:bCs/>
          <w:sz w:val="22"/>
          <w:szCs w:val="22"/>
        </w:rPr>
        <w:t>RabbitMQ</w:t>
      </w:r>
      <w:proofErr w:type="spellEnd"/>
      <w:r w:rsidRPr="001F5BBC">
        <w:rPr>
          <w:rFonts w:ascii="Times New Roman" w:hAnsi="Times New Roman" w:cs="Times New Roman"/>
          <w:bCs/>
          <w:sz w:val="22"/>
          <w:szCs w:val="22"/>
        </w:rPr>
        <w:t>, Kafka a pod.</w:t>
      </w:r>
    </w:p>
    <w:p w14:paraId="2376050E"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Preferovaným spôsobom integrácie je asynchrónna komunikácia pre zabezpečenie vysokej dostupnosti systému, v prípade použitia webových služieb je preferované využitie REST API rozhrania.</w:t>
      </w:r>
    </w:p>
    <w:p w14:paraId="01AC9E04" w14:textId="77777777" w:rsidR="00434A21" w:rsidRPr="001F5BBC" w:rsidRDefault="00434A21" w:rsidP="00890B8E">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Integračná platforma umožní realizáciu integrácií na existujúce externé informačné systémy a zároveň bude poskytovať štandardizované rozhranie pre potreby integrácie nových subjektov.</w:t>
      </w:r>
    </w:p>
    <w:p w14:paraId="5636AE35"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90" w:name="_Toc179895976"/>
      <w:proofErr w:type="spellStart"/>
      <w:r w:rsidRPr="001F5BBC">
        <w:rPr>
          <w:rFonts w:cs="Times New Roman"/>
          <w:szCs w:val="24"/>
        </w:rPr>
        <w:t>Backend</w:t>
      </w:r>
      <w:proofErr w:type="spellEnd"/>
      <w:r w:rsidRPr="001F5BBC">
        <w:rPr>
          <w:rFonts w:cs="Times New Roman"/>
          <w:szCs w:val="24"/>
        </w:rPr>
        <w:t xml:space="preserve"> aplikácie</w:t>
      </w:r>
      <w:bookmarkEnd w:id="90"/>
    </w:p>
    <w:p w14:paraId="0AC60E49" w14:textId="77777777" w:rsidR="00434A21" w:rsidRPr="001F5BBC" w:rsidRDefault="00434A21" w:rsidP="00890B8E">
      <w:pPr>
        <w:spacing w:before="120" w:after="120"/>
        <w:jc w:val="both"/>
        <w:rPr>
          <w:rFonts w:ascii="Times New Roman" w:hAnsi="Times New Roman" w:cs="Times New Roman"/>
          <w:bCs/>
          <w:sz w:val="22"/>
          <w:szCs w:val="22"/>
        </w:rPr>
      </w:pPr>
      <w:proofErr w:type="spellStart"/>
      <w:r w:rsidRPr="001F5BBC">
        <w:rPr>
          <w:rFonts w:ascii="Times New Roman" w:hAnsi="Times New Roman" w:cs="Times New Roman"/>
          <w:bCs/>
          <w:sz w:val="22"/>
          <w:szCs w:val="22"/>
        </w:rPr>
        <w:t>Biznisová</w:t>
      </w:r>
      <w:proofErr w:type="spellEnd"/>
      <w:r w:rsidRPr="001F5BBC">
        <w:rPr>
          <w:rFonts w:ascii="Times New Roman" w:hAnsi="Times New Roman" w:cs="Times New Roman"/>
          <w:bCs/>
          <w:sz w:val="22"/>
          <w:szCs w:val="22"/>
        </w:rPr>
        <w:t xml:space="preserve"> (agendová) funkcionalita systému bude štruktúrovaná v zmysle princípov tvorby aplikačnej architektúry a bude realizovaná množinou aplikačných modulov.</w:t>
      </w:r>
    </w:p>
    <w:p w14:paraId="6B1EC7A1" w14:textId="77777777" w:rsidR="00434A21" w:rsidRPr="001F5BBC" w:rsidRDefault="00434A21" w:rsidP="00890B8E">
      <w:pPr>
        <w:spacing w:before="120" w:after="120"/>
        <w:jc w:val="both"/>
        <w:rPr>
          <w:rFonts w:ascii="Times New Roman" w:hAnsi="Times New Roman" w:cs="Times New Roman"/>
          <w:bCs/>
          <w:sz w:val="22"/>
          <w:szCs w:val="22"/>
        </w:rPr>
      </w:pPr>
      <w:proofErr w:type="spellStart"/>
      <w:r w:rsidRPr="001F5BBC">
        <w:rPr>
          <w:rFonts w:ascii="Times New Roman" w:hAnsi="Times New Roman" w:cs="Times New Roman"/>
          <w:bCs/>
          <w:sz w:val="22"/>
          <w:szCs w:val="22"/>
        </w:rPr>
        <w:lastRenderedPageBreak/>
        <w:t>Backend</w:t>
      </w:r>
      <w:proofErr w:type="spellEnd"/>
      <w:r w:rsidRPr="001F5BBC">
        <w:rPr>
          <w:rFonts w:ascii="Times New Roman" w:hAnsi="Times New Roman" w:cs="Times New Roman"/>
          <w:bCs/>
          <w:sz w:val="22"/>
          <w:szCs w:val="22"/>
        </w:rPr>
        <w:t xml:space="preserve"> aplikačné moduly pokryjú bloky funkcionalít aplikačných služieb ako:</w:t>
      </w:r>
    </w:p>
    <w:p w14:paraId="16DD65C6" w14:textId="77777777" w:rsidR="00434A21" w:rsidRPr="001F5BBC" w:rsidRDefault="00434A21" w:rsidP="00890B8E">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Poloha vozidiel – priebežný zber a konsolidácia údajov o polohe vozidiel</w:t>
      </w:r>
    </w:p>
    <w:p w14:paraId="46962130" w14:textId="77777777" w:rsidR="00434A21" w:rsidRPr="001F5BBC" w:rsidRDefault="00434A21" w:rsidP="00890B8E">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Spoje, tarify, zľavy – evidencia údajov o tarifách a zľavách dopravcov</w:t>
      </w:r>
    </w:p>
    <w:p w14:paraId="08841A7D" w14:textId="77777777" w:rsidR="00434A21" w:rsidRPr="001F5BBC" w:rsidRDefault="00434A21" w:rsidP="00890B8E">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Plánovanie trasy – vyhľadávanie optimálnej trasy</w:t>
      </w:r>
    </w:p>
    <w:p w14:paraId="4EF8DE0A" w14:textId="77777777" w:rsidR="00434A21" w:rsidRPr="001F5BBC" w:rsidRDefault="00434A21" w:rsidP="00890B8E">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Dopravné karty – evidencia a validácia dopravných kariet cestujúcich</w:t>
      </w:r>
    </w:p>
    <w:p w14:paraId="3C6AFB0D" w14:textId="77777777" w:rsidR="00434A21" w:rsidRPr="001F5BBC" w:rsidRDefault="00434A21" w:rsidP="00890B8E">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Cestovné lístky – predaj, evidencia a validácia cestovných lístkov</w:t>
      </w:r>
    </w:p>
    <w:p w14:paraId="6F2DFE42" w14:textId="77777777" w:rsidR="00434A21" w:rsidRPr="001F5BBC" w:rsidRDefault="00434A21" w:rsidP="00890B8E">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Platby – podpora platobných kariet, možnosť platby cez platobnú bránu</w:t>
      </w:r>
    </w:p>
    <w:p w14:paraId="52801054" w14:textId="77777777" w:rsidR="00434A21" w:rsidRPr="001F5BBC" w:rsidRDefault="00434A21" w:rsidP="00890B8E">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Reklamácie – evidencia žiadostí o reklamáciu</w:t>
      </w:r>
    </w:p>
    <w:p w14:paraId="15FF4527" w14:textId="77777777" w:rsidR="00434A21" w:rsidRPr="001F5BBC" w:rsidRDefault="00434A21" w:rsidP="00FB1FA0">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Používateľské profily / firemné účty – evidencia údajov profilov používateľov a firemných účtov</w:t>
      </w:r>
    </w:p>
    <w:p w14:paraId="7D0CAC73" w14:textId="77777777" w:rsidR="00434A21" w:rsidRPr="001F5BBC" w:rsidRDefault="00434A21" w:rsidP="00FB1FA0">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Doplnkové služby – evidencia a podpora predaja doplnkových služieb pri nákupe cestovného lístka</w:t>
      </w:r>
    </w:p>
    <w:p w14:paraId="6A40BC53" w14:textId="77777777" w:rsidR="00434A21" w:rsidRPr="001F5BBC" w:rsidRDefault="00434A21" w:rsidP="00FB1FA0">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Klíring – evidencia dohôd s dopravcami a proces klíringového rozdeľovania príjmov medzi dopravcov</w:t>
      </w:r>
    </w:p>
    <w:p w14:paraId="5085A26E"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91" w:name="_Toc179895977"/>
      <w:r w:rsidRPr="001F5BBC">
        <w:rPr>
          <w:rFonts w:cs="Times New Roman"/>
          <w:szCs w:val="24"/>
        </w:rPr>
        <w:t>Notifikácie</w:t>
      </w:r>
      <w:bookmarkEnd w:id="91"/>
    </w:p>
    <w:p w14:paraId="31B52D7A"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Úlohou modulu notifikácie je poskytnúť centralizovanú službu notifikácie používateľov požadovanými spôsobmi.</w:t>
      </w:r>
    </w:p>
    <w:p w14:paraId="0E9E8128"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Modul poskytuje možnosti vizualizácie odosielaných dát prostredníctvom šablón a odosielania notifikácií definovanými kanálmi.</w:t>
      </w:r>
    </w:p>
    <w:p w14:paraId="71CD9B38"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92" w:name="_Toc179895978"/>
      <w:r w:rsidRPr="001F5BBC">
        <w:rPr>
          <w:rFonts w:cs="Times New Roman"/>
          <w:szCs w:val="24"/>
        </w:rPr>
        <w:t>Modul správy osobných údajov</w:t>
      </w:r>
      <w:bookmarkEnd w:id="92"/>
    </w:p>
    <w:p w14:paraId="77C89C51"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Úlohou modulu je centrálna správa osobných údajov používateľov s využitím požadovaných bezpečnostných mechanizmov.</w:t>
      </w:r>
    </w:p>
    <w:p w14:paraId="6621BBB2"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93" w:name="_Toc179895979"/>
      <w:r w:rsidRPr="001F5BBC">
        <w:rPr>
          <w:rFonts w:cs="Times New Roman"/>
          <w:szCs w:val="24"/>
        </w:rPr>
        <w:t>GIS</w:t>
      </w:r>
      <w:bookmarkEnd w:id="93"/>
    </w:p>
    <w:p w14:paraId="372A87A3"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Evidencia záznamov na mape a zobrazenie mapy je v zodpovednosti modulu GIS. </w:t>
      </w:r>
    </w:p>
    <w:p w14:paraId="75A2483C"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Modul poskytuje mapové podklady a GIS funkcionalitu pre mapový komponent integrovateľný do webového portálu a mapový komponent integrovateľný do mobilných aplikácií.</w:t>
      </w:r>
    </w:p>
    <w:p w14:paraId="6DBA25B2"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94" w:name="_Toc179895980"/>
      <w:r w:rsidRPr="001F5BBC">
        <w:rPr>
          <w:rFonts w:cs="Times New Roman"/>
          <w:szCs w:val="24"/>
        </w:rPr>
        <w:t>ETL</w:t>
      </w:r>
      <w:bookmarkEnd w:id="94"/>
    </w:p>
    <w:p w14:paraId="19452044"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Úlohou ETL modulu je umožniť dátové integrácie ako napr. extrakcia a transformácia dát z produkčných SQL databáz do DWH databáz pre účely </w:t>
      </w:r>
      <w:proofErr w:type="spellStart"/>
      <w:r w:rsidRPr="001F5BBC">
        <w:rPr>
          <w:rFonts w:ascii="Times New Roman" w:hAnsi="Times New Roman" w:cs="Times New Roman"/>
          <w:bCs/>
          <w:sz w:val="22"/>
          <w:szCs w:val="22"/>
        </w:rPr>
        <w:t>reportingu</w:t>
      </w:r>
      <w:proofErr w:type="spellEnd"/>
      <w:r w:rsidRPr="001F5BBC">
        <w:rPr>
          <w:rFonts w:ascii="Times New Roman" w:hAnsi="Times New Roman" w:cs="Times New Roman"/>
          <w:bCs/>
          <w:sz w:val="22"/>
          <w:szCs w:val="22"/>
        </w:rPr>
        <w:t>.</w:t>
      </w:r>
    </w:p>
    <w:p w14:paraId="0BF39B43"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95" w:name="_Toc179895981"/>
      <w:proofErr w:type="spellStart"/>
      <w:r w:rsidRPr="001F5BBC">
        <w:rPr>
          <w:rFonts w:cs="Times New Roman"/>
          <w:szCs w:val="24"/>
        </w:rPr>
        <w:lastRenderedPageBreak/>
        <w:t>Reporting</w:t>
      </w:r>
      <w:bookmarkEnd w:id="95"/>
      <w:proofErr w:type="spellEnd"/>
    </w:p>
    <w:p w14:paraId="1B98028E"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Modul </w:t>
      </w:r>
      <w:proofErr w:type="spellStart"/>
      <w:r w:rsidRPr="001F5BBC">
        <w:rPr>
          <w:rFonts w:ascii="Times New Roman" w:hAnsi="Times New Roman" w:cs="Times New Roman"/>
          <w:bCs/>
          <w:sz w:val="22"/>
          <w:szCs w:val="22"/>
        </w:rPr>
        <w:t>Reporting</w:t>
      </w:r>
      <w:proofErr w:type="spellEnd"/>
      <w:r w:rsidRPr="001F5BBC">
        <w:rPr>
          <w:rFonts w:ascii="Times New Roman" w:hAnsi="Times New Roman" w:cs="Times New Roman"/>
          <w:bCs/>
          <w:sz w:val="22"/>
          <w:szCs w:val="22"/>
        </w:rPr>
        <w:t xml:space="preserve"> umožní generovanie rôznych reportov z údajov dostupných v DWH databáze na základe zvolených kritérií, ako sú časové obdobie, typ transakcie a pod.</w:t>
      </w:r>
    </w:p>
    <w:p w14:paraId="31A6B151"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Modul umožní používať preddefinované reporty pre interné účely systému NICL, pre jednotlivých dopravcov ako aj pre koncových používateľov.</w:t>
      </w:r>
    </w:p>
    <w:p w14:paraId="62ED3EF3"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Reporty môžu byť generované ad-hoc na požiadanie používateľa alebo automatizovane pravidelne v pravidelných intervaloch.</w:t>
      </w:r>
    </w:p>
    <w:p w14:paraId="4294D7E7"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Prístup k reportom bude riešený cez webový portál, mobilné aplikácie a </w:t>
      </w:r>
      <w:proofErr w:type="spellStart"/>
      <w:r w:rsidRPr="001F5BBC">
        <w:rPr>
          <w:rFonts w:ascii="Times New Roman" w:hAnsi="Times New Roman" w:cs="Times New Roman"/>
          <w:bCs/>
          <w:sz w:val="22"/>
          <w:szCs w:val="22"/>
        </w:rPr>
        <w:t>backoffice</w:t>
      </w:r>
      <w:proofErr w:type="spellEnd"/>
      <w:r w:rsidRPr="001F5BBC">
        <w:rPr>
          <w:rFonts w:ascii="Times New Roman" w:hAnsi="Times New Roman" w:cs="Times New Roman"/>
          <w:bCs/>
          <w:sz w:val="22"/>
          <w:szCs w:val="22"/>
        </w:rPr>
        <w:t xml:space="preserve"> podľa role prihláseného používateľa.</w:t>
      </w:r>
    </w:p>
    <w:p w14:paraId="632B9AC6"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96" w:name="_Toc179895982"/>
      <w:r w:rsidRPr="001F5BBC">
        <w:rPr>
          <w:rFonts w:cs="Times New Roman"/>
          <w:szCs w:val="24"/>
        </w:rPr>
        <w:t>IAM</w:t>
      </w:r>
      <w:bookmarkEnd w:id="96"/>
    </w:p>
    <w:p w14:paraId="1ADD8050"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Úlohou modulu Identity and Access Management je centralizovaná správa všetkých identít používateľov a ďalej:</w:t>
      </w:r>
    </w:p>
    <w:p w14:paraId="3E90437F" w14:textId="77777777" w:rsidR="00434A21" w:rsidRPr="001F5BBC" w:rsidRDefault="00434A21" w:rsidP="00FB1FA0">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Autentifikácia používateľov</w:t>
      </w:r>
    </w:p>
    <w:p w14:paraId="3F7A2F16" w14:textId="77777777" w:rsidR="00434A21" w:rsidRPr="001F5BBC" w:rsidRDefault="00434A21" w:rsidP="00FB1FA0">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Autorizácia používateľov na báze skupín, rolí a oprávnení</w:t>
      </w:r>
    </w:p>
    <w:p w14:paraId="4D6D3190" w14:textId="77777777" w:rsidR="00434A21" w:rsidRPr="001F5BBC" w:rsidRDefault="00434A21" w:rsidP="00FB1FA0">
      <w:pPr>
        <w:spacing w:before="120" w:after="120"/>
        <w:ind w:left="709"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Zaznamenávanie (audit) prístupov (úspešných aj neúspešných) a zmien údajov identít </w:t>
      </w:r>
    </w:p>
    <w:p w14:paraId="71134198"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Modul IAM musí podporovať medzinárodne uznávané štandardy </w:t>
      </w:r>
      <w:proofErr w:type="spellStart"/>
      <w:r w:rsidRPr="001F5BBC">
        <w:rPr>
          <w:rFonts w:ascii="Times New Roman" w:hAnsi="Times New Roman" w:cs="Times New Roman"/>
          <w:bCs/>
          <w:sz w:val="22"/>
          <w:szCs w:val="22"/>
        </w:rPr>
        <w:t>OAuth</w:t>
      </w:r>
      <w:proofErr w:type="spellEnd"/>
      <w:r w:rsidRPr="001F5BBC">
        <w:rPr>
          <w:rFonts w:ascii="Times New Roman" w:hAnsi="Times New Roman" w:cs="Times New Roman"/>
          <w:bCs/>
          <w:sz w:val="22"/>
          <w:szCs w:val="22"/>
        </w:rPr>
        <w:t xml:space="preserve"> 2.0, OIDC a SAML 2.0.</w:t>
      </w:r>
    </w:p>
    <w:p w14:paraId="0AC84DB9" w14:textId="77777777" w:rsidR="00434A21" w:rsidRPr="001F5BBC" w:rsidRDefault="00434A21" w:rsidP="00A25D66">
      <w:pPr>
        <w:spacing w:before="120" w:after="120"/>
        <w:rPr>
          <w:rFonts w:ascii="Times New Roman" w:hAnsi="Times New Roman" w:cs="Times New Roman"/>
          <w:bCs/>
          <w:sz w:val="22"/>
          <w:szCs w:val="22"/>
        </w:rPr>
      </w:pPr>
    </w:p>
    <w:p w14:paraId="415A5C18" w14:textId="77777777" w:rsidR="00434A21" w:rsidRPr="001F5BBC" w:rsidRDefault="00434A21" w:rsidP="009F3E1B">
      <w:pPr>
        <w:pStyle w:val="Nadpis1"/>
        <w:numPr>
          <w:ilvl w:val="0"/>
          <w:numId w:val="18"/>
        </w:numPr>
        <w:tabs>
          <w:tab w:val="clear" w:pos="360"/>
        </w:tabs>
        <w:spacing w:before="480" w:after="480"/>
        <w:ind w:left="709" w:hanging="709"/>
        <w:rPr>
          <w:rFonts w:cs="Times New Roman"/>
          <w:b/>
        </w:rPr>
      </w:pPr>
      <w:bookmarkStart w:id="97" w:name="_Toc179895983"/>
      <w:r w:rsidRPr="001F5BBC">
        <w:rPr>
          <w:rFonts w:cs="Times New Roman"/>
          <w:b/>
        </w:rPr>
        <w:t>Technologická architektúra</w:t>
      </w:r>
      <w:bookmarkEnd w:id="97"/>
    </w:p>
    <w:p w14:paraId="428BCCCD"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Nasledujúci obrázok zobrazuje hrubý návrh technologickej architektúry:</w:t>
      </w:r>
    </w:p>
    <w:p w14:paraId="083CA446"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noProof/>
          <w:sz w:val="22"/>
          <w:szCs w:val="22"/>
          <w:lang w:eastAsia="sk-SK" w:bidi="ar-SA"/>
        </w:rPr>
        <w:lastRenderedPageBreak/>
        <w:drawing>
          <wp:inline distT="0" distB="0" distL="0" distR="0" wp14:anchorId="30A5B827" wp14:editId="60966FC8">
            <wp:extent cx="5760720" cy="4862830"/>
            <wp:effectExtent l="0" t="0" r="0" b="0"/>
            <wp:docPr id="2079153751" name="Picture 4" descr="A green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153751" name="Picture 4" descr="A green diagram of a computer&#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4862830"/>
                    </a:xfrm>
                    <a:prstGeom prst="rect">
                      <a:avLst/>
                    </a:prstGeom>
                    <a:noFill/>
                    <a:ln>
                      <a:noFill/>
                    </a:ln>
                  </pic:spPr>
                </pic:pic>
              </a:graphicData>
            </a:graphic>
          </wp:inline>
        </w:drawing>
      </w:r>
    </w:p>
    <w:p w14:paraId="1976D611" w14:textId="77777777" w:rsidR="00434A21" w:rsidRPr="001F5BBC" w:rsidRDefault="00434A21" w:rsidP="00A25D66">
      <w:pPr>
        <w:spacing w:before="120" w:after="120"/>
        <w:rPr>
          <w:rFonts w:ascii="Times New Roman" w:hAnsi="Times New Roman" w:cs="Times New Roman"/>
          <w:bCs/>
          <w:sz w:val="22"/>
          <w:szCs w:val="22"/>
        </w:rPr>
      </w:pPr>
    </w:p>
    <w:p w14:paraId="7EFF0C55" w14:textId="77777777" w:rsidR="00434A21" w:rsidRPr="001F5BBC" w:rsidRDefault="00434A21" w:rsidP="00A25D66">
      <w:pPr>
        <w:spacing w:before="120" w:after="120"/>
        <w:rPr>
          <w:rFonts w:ascii="Times New Roman" w:hAnsi="Times New Roman" w:cs="Times New Roman"/>
          <w:bCs/>
          <w:sz w:val="22"/>
          <w:szCs w:val="22"/>
        </w:rPr>
      </w:pPr>
    </w:p>
    <w:p w14:paraId="198927FF" w14:textId="77777777" w:rsidR="00434A21" w:rsidRPr="001F5BBC" w:rsidRDefault="00434A21" w:rsidP="00A25D66">
      <w:pPr>
        <w:spacing w:before="120" w:after="120"/>
        <w:rPr>
          <w:rFonts w:ascii="Times New Roman" w:hAnsi="Times New Roman" w:cs="Times New Roman"/>
          <w:bCs/>
          <w:sz w:val="22"/>
          <w:szCs w:val="22"/>
        </w:rPr>
      </w:pPr>
    </w:p>
    <w:p w14:paraId="3DD012B7"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98" w:name="_Toc179895984"/>
      <w:r w:rsidRPr="001F5BBC">
        <w:rPr>
          <w:rFonts w:cs="Times New Roman"/>
        </w:rPr>
        <w:t>Špecifikácia cloudových služieb a prostredí</w:t>
      </w:r>
      <w:bookmarkEnd w:id="98"/>
    </w:p>
    <w:p w14:paraId="726ACF58" w14:textId="77777777" w:rsidR="00434A21" w:rsidRPr="001F5BBC" w:rsidRDefault="00434A21" w:rsidP="00FB1FA0">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Obstarávateľ požaduje návrh prostredí s ohľadom na nasledovné požadované výkonnostné parametre:</w:t>
      </w:r>
    </w:p>
    <w:p w14:paraId="06A14D25" w14:textId="77777777" w:rsidR="00434A21" w:rsidRPr="001F5BBC" w:rsidRDefault="00434A21" w:rsidP="00A25D66">
      <w:pPr>
        <w:spacing w:before="120" w:after="120"/>
        <w:rPr>
          <w:rFonts w:ascii="Times New Roman" w:hAnsi="Times New Roman" w:cs="Times New Roman"/>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4"/>
        <w:gridCol w:w="3134"/>
        <w:gridCol w:w="3135"/>
      </w:tblGrid>
      <w:tr w:rsidR="00434A21" w:rsidRPr="001F5BBC" w14:paraId="7B11F356" w14:textId="77777777" w:rsidTr="00B7088B">
        <w:tc>
          <w:tcPr>
            <w:tcW w:w="3134" w:type="dxa"/>
          </w:tcPr>
          <w:p w14:paraId="751946C0" w14:textId="77777777" w:rsidR="00434A21" w:rsidRPr="001F5BBC" w:rsidRDefault="00434A21" w:rsidP="00A25D66">
            <w:pPr>
              <w:spacing w:before="120" w:after="120"/>
              <w:rPr>
                <w:rFonts w:ascii="Times New Roman" w:hAnsi="Times New Roman" w:cs="Times New Roman"/>
                <w:b/>
                <w:sz w:val="22"/>
                <w:szCs w:val="22"/>
              </w:rPr>
            </w:pPr>
            <w:r w:rsidRPr="001F5BBC">
              <w:rPr>
                <w:rFonts w:ascii="Times New Roman" w:hAnsi="Times New Roman" w:cs="Times New Roman"/>
                <w:b/>
                <w:sz w:val="22"/>
                <w:szCs w:val="22"/>
              </w:rPr>
              <w:t>Parameter</w:t>
            </w:r>
          </w:p>
        </w:tc>
        <w:tc>
          <w:tcPr>
            <w:tcW w:w="3134" w:type="dxa"/>
          </w:tcPr>
          <w:p w14:paraId="65BC2A6F" w14:textId="77777777" w:rsidR="00434A21" w:rsidRPr="001F5BBC" w:rsidRDefault="00434A21" w:rsidP="00A25D66">
            <w:pPr>
              <w:spacing w:before="120" w:after="120"/>
              <w:rPr>
                <w:rFonts w:ascii="Times New Roman" w:hAnsi="Times New Roman" w:cs="Times New Roman"/>
                <w:b/>
                <w:sz w:val="22"/>
                <w:szCs w:val="22"/>
              </w:rPr>
            </w:pPr>
            <w:r w:rsidRPr="001F5BBC">
              <w:rPr>
                <w:rFonts w:ascii="Times New Roman" w:hAnsi="Times New Roman" w:cs="Times New Roman"/>
                <w:b/>
                <w:sz w:val="22"/>
                <w:szCs w:val="22"/>
              </w:rPr>
              <w:t>Jednotky</w:t>
            </w:r>
          </w:p>
        </w:tc>
        <w:tc>
          <w:tcPr>
            <w:tcW w:w="3135" w:type="dxa"/>
          </w:tcPr>
          <w:p w14:paraId="7EB4D9BC" w14:textId="77777777" w:rsidR="00434A21" w:rsidRPr="001F5BBC" w:rsidRDefault="00434A21" w:rsidP="00A25D66">
            <w:pPr>
              <w:spacing w:before="120" w:after="120"/>
              <w:rPr>
                <w:rFonts w:ascii="Times New Roman" w:hAnsi="Times New Roman" w:cs="Times New Roman"/>
                <w:b/>
                <w:sz w:val="22"/>
                <w:szCs w:val="22"/>
              </w:rPr>
            </w:pPr>
            <w:r w:rsidRPr="001F5BBC">
              <w:rPr>
                <w:rFonts w:ascii="Times New Roman" w:hAnsi="Times New Roman" w:cs="Times New Roman"/>
                <w:b/>
                <w:sz w:val="22"/>
                <w:szCs w:val="22"/>
              </w:rPr>
              <w:t>Predpokladaná hodnota</w:t>
            </w:r>
          </w:p>
        </w:tc>
      </w:tr>
      <w:tr w:rsidR="00434A21" w:rsidRPr="001F5BBC" w14:paraId="58C4F1B3" w14:textId="77777777" w:rsidTr="00B7088B">
        <w:tc>
          <w:tcPr>
            <w:tcW w:w="3134" w:type="dxa"/>
          </w:tcPr>
          <w:p w14:paraId="7AB115C3"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Počet interných používateľov</w:t>
            </w:r>
          </w:p>
        </w:tc>
        <w:tc>
          <w:tcPr>
            <w:tcW w:w="3134" w:type="dxa"/>
          </w:tcPr>
          <w:p w14:paraId="769CCCDA"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Počet</w:t>
            </w:r>
          </w:p>
        </w:tc>
        <w:tc>
          <w:tcPr>
            <w:tcW w:w="3135" w:type="dxa"/>
          </w:tcPr>
          <w:p w14:paraId="786BC080"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100</w:t>
            </w:r>
          </w:p>
        </w:tc>
      </w:tr>
      <w:tr w:rsidR="00434A21" w:rsidRPr="001F5BBC" w14:paraId="7213929C" w14:textId="77777777" w:rsidTr="00B7088B">
        <w:tc>
          <w:tcPr>
            <w:tcW w:w="3134" w:type="dxa"/>
          </w:tcPr>
          <w:p w14:paraId="16793BF8"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Počet súčasne pracujúcich interných používateľov v špičkovom zaťažení</w:t>
            </w:r>
          </w:p>
        </w:tc>
        <w:tc>
          <w:tcPr>
            <w:tcW w:w="3134" w:type="dxa"/>
          </w:tcPr>
          <w:p w14:paraId="43FE47B3"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Počet</w:t>
            </w:r>
          </w:p>
        </w:tc>
        <w:tc>
          <w:tcPr>
            <w:tcW w:w="3135" w:type="dxa"/>
          </w:tcPr>
          <w:p w14:paraId="0D11771F"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90</w:t>
            </w:r>
          </w:p>
        </w:tc>
      </w:tr>
      <w:tr w:rsidR="00434A21" w:rsidRPr="001F5BBC" w14:paraId="3BBDA23A" w14:textId="77777777" w:rsidTr="00B7088B">
        <w:tc>
          <w:tcPr>
            <w:tcW w:w="3134" w:type="dxa"/>
          </w:tcPr>
          <w:p w14:paraId="73EC6D45"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lastRenderedPageBreak/>
              <w:t>Počet externých používateľov (internet)</w:t>
            </w:r>
          </w:p>
        </w:tc>
        <w:tc>
          <w:tcPr>
            <w:tcW w:w="3134" w:type="dxa"/>
          </w:tcPr>
          <w:p w14:paraId="5028E0FC"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Počet</w:t>
            </w:r>
          </w:p>
        </w:tc>
        <w:tc>
          <w:tcPr>
            <w:tcW w:w="3135" w:type="dxa"/>
          </w:tcPr>
          <w:p w14:paraId="4B4BF332"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5 000 000</w:t>
            </w:r>
          </w:p>
        </w:tc>
      </w:tr>
      <w:tr w:rsidR="00434A21" w:rsidRPr="001F5BBC" w14:paraId="46C0B262" w14:textId="77777777" w:rsidTr="00B7088B">
        <w:tc>
          <w:tcPr>
            <w:tcW w:w="3134" w:type="dxa"/>
          </w:tcPr>
          <w:p w14:paraId="75055579"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Počet externých používateľov používajúcich systém v špičkovom zaťažení</w:t>
            </w:r>
          </w:p>
        </w:tc>
        <w:tc>
          <w:tcPr>
            <w:tcW w:w="3134" w:type="dxa"/>
          </w:tcPr>
          <w:p w14:paraId="68ACEAF5"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Počet</w:t>
            </w:r>
          </w:p>
        </w:tc>
        <w:tc>
          <w:tcPr>
            <w:tcW w:w="3135" w:type="dxa"/>
          </w:tcPr>
          <w:p w14:paraId="4CBE9757"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500 000</w:t>
            </w:r>
          </w:p>
        </w:tc>
      </w:tr>
      <w:tr w:rsidR="00434A21" w:rsidRPr="001F5BBC" w14:paraId="7C68355B" w14:textId="77777777" w:rsidTr="00B7088B">
        <w:tc>
          <w:tcPr>
            <w:tcW w:w="3134" w:type="dxa"/>
          </w:tcPr>
          <w:p w14:paraId="698821E8"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Počet transakcií (podaní, požiadaviek) za obdobie</w:t>
            </w:r>
          </w:p>
        </w:tc>
        <w:tc>
          <w:tcPr>
            <w:tcW w:w="3134" w:type="dxa"/>
          </w:tcPr>
          <w:p w14:paraId="2689A5FD"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Počet/obdobie</w:t>
            </w:r>
          </w:p>
        </w:tc>
        <w:tc>
          <w:tcPr>
            <w:tcW w:w="3135" w:type="dxa"/>
          </w:tcPr>
          <w:p w14:paraId="09B1932F" w14:textId="77777777" w:rsidR="00434A21" w:rsidRPr="001F5BBC" w:rsidRDefault="00434A21" w:rsidP="00A25D66">
            <w:pPr>
              <w:spacing w:before="120" w:after="120"/>
              <w:rPr>
                <w:rFonts w:ascii="Times New Roman" w:hAnsi="Times New Roman" w:cs="Times New Roman"/>
                <w:sz w:val="22"/>
                <w:szCs w:val="22"/>
              </w:rPr>
            </w:pPr>
            <w:r w:rsidRPr="001F5BBC">
              <w:rPr>
                <w:rFonts w:ascii="Times New Roman" w:hAnsi="Times New Roman" w:cs="Times New Roman"/>
                <w:sz w:val="22"/>
                <w:szCs w:val="22"/>
              </w:rPr>
              <w:t>1000 / min.</w:t>
            </w:r>
          </w:p>
        </w:tc>
      </w:tr>
    </w:tbl>
    <w:p w14:paraId="44D3E89B" w14:textId="77777777" w:rsidR="00434A21" w:rsidRPr="001F5BBC" w:rsidRDefault="00434A21" w:rsidP="00A25D66">
      <w:pPr>
        <w:spacing w:before="120" w:after="120"/>
        <w:rPr>
          <w:rFonts w:ascii="Times New Roman" w:hAnsi="Times New Roman" w:cs="Times New Roman"/>
          <w:bCs/>
          <w:sz w:val="22"/>
          <w:szCs w:val="22"/>
        </w:rPr>
      </w:pPr>
    </w:p>
    <w:p w14:paraId="108F6897" w14:textId="77777777" w:rsidR="00434A21" w:rsidRPr="001F5BBC" w:rsidRDefault="00434A21" w:rsidP="00DA5F99">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Dodávateľ navrhne a zrealizuje nasledujúce prostredia:</w:t>
      </w:r>
    </w:p>
    <w:p w14:paraId="68AC1A02" w14:textId="77777777" w:rsidR="00434A21" w:rsidRPr="001F5BBC" w:rsidRDefault="00434A21" w:rsidP="00DA5F99">
      <w:pPr>
        <w:spacing w:before="120" w:after="120"/>
        <w:ind w:left="709" w:hanging="425"/>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Produkčné</w:t>
      </w:r>
    </w:p>
    <w:p w14:paraId="2D6E9E90" w14:textId="77777777" w:rsidR="00434A21" w:rsidRPr="001F5BBC" w:rsidRDefault="00434A21" w:rsidP="00DA5F99">
      <w:pPr>
        <w:spacing w:before="120" w:after="120"/>
        <w:ind w:left="709" w:hanging="425"/>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Testovacie</w:t>
      </w:r>
    </w:p>
    <w:p w14:paraId="07C5BA01" w14:textId="77777777" w:rsidR="00434A21" w:rsidRPr="001F5BBC" w:rsidRDefault="00434A21" w:rsidP="00DA5F99">
      <w:pPr>
        <w:spacing w:before="120" w:after="120"/>
        <w:ind w:left="709" w:hanging="425"/>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Vývojové</w:t>
      </w:r>
    </w:p>
    <w:p w14:paraId="477D7AF9" w14:textId="77777777" w:rsidR="00434A21" w:rsidRPr="001F5BBC" w:rsidRDefault="00434A21" w:rsidP="00DA5F99">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Prostredia majú primárne využívať </w:t>
      </w:r>
      <w:proofErr w:type="spellStart"/>
      <w:r w:rsidRPr="001F5BBC">
        <w:rPr>
          <w:rFonts w:ascii="Times New Roman" w:hAnsi="Times New Roman" w:cs="Times New Roman"/>
          <w:bCs/>
          <w:sz w:val="22"/>
          <w:szCs w:val="22"/>
        </w:rPr>
        <w:t>PaaS</w:t>
      </w:r>
      <w:proofErr w:type="spellEnd"/>
      <w:r w:rsidRPr="001F5BBC">
        <w:rPr>
          <w:rFonts w:ascii="Times New Roman" w:hAnsi="Times New Roman" w:cs="Times New Roman"/>
          <w:bCs/>
          <w:sz w:val="22"/>
          <w:szCs w:val="22"/>
        </w:rPr>
        <w:t xml:space="preserve"> služby z katalógu služieb vládneho </w:t>
      </w:r>
      <w:proofErr w:type="spellStart"/>
      <w:r w:rsidRPr="001F5BBC">
        <w:rPr>
          <w:rFonts w:ascii="Times New Roman" w:hAnsi="Times New Roman" w:cs="Times New Roman"/>
          <w:bCs/>
          <w:sz w:val="22"/>
          <w:szCs w:val="22"/>
        </w:rPr>
        <w:t>cloudu</w:t>
      </w:r>
      <w:proofErr w:type="spellEnd"/>
      <w:r w:rsidRPr="001F5BBC">
        <w:rPr>
          <w:rFonts w:ascii="Times New Roman" w:hAnsi="Times New Roman" w:cs="Times New Roman"/>
          <w:bCs/>
          <w:sz w:val="22"/>
          <w:szCs w:val="22"/>
        </w:rPr>
        <w:t xml:space="preserve"> SR s úrovňou zabezpečenia U3, v odôvodnených prípadoch U2, U1.</w:t>
      </w:r>
    </w:p>
    <w:p w14:paraId="33E38EA8" w14:textId="77777777" w:rsidR="00434A21" w:rsidRPr="001F5BBC" w:rsidRDefault="00434A21" w:rsidP="00DA5F99">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Systém využije cloudové služby s podporou redundancie dátových centier v aspoň dvoch geograficky oddelených lokalitách (</w:t>
      </w:r>
      <w:proofErr w:type="spellStart"/>
      <w:r w:rsidRPr="001F5BBC">
        <w:rPr>
          <w:rFonts w:ascii="Times New Roman" w:hAnsi="Times New Roman" w:cs="Times New Roman"/>
          <w:bCs/>
          <w:sz w:val="22"/>
          <w:szCs w:val="22"/>
        </w:rPr>
        <w:t>geocluster</w:t>
      </w:r>
      <w:proofErr w:type="spellEnd"/>
      <w:r w:rsidRPr="001F5BBC">
        <w:rPr>
          <w:rFonts w:ascii="Times New Roman" w:hAnsi="Times New Roman" w:cs="Times New Roman"/>
          <w:bCs/>
          <w:sz w:val="22"/>
          <w:szCs w:val="22"/>
        </w:rPr>
        <w:t>).</w:t>
      </w:r>
    </w:p>
    <w:p w14:paraId="3BE48199" w14:textId="77777777" w:rsidR="00434A21" w:rsidRPr="001F5BBC" w:rsidRDefault="00434A21" w:rsidP="00DA5F99">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Výber cloudových služieb by mali podporovať prenositeľnosť systému medzi poskytovateľmi cloudových služieb (</w:t>
      </w:r>
      <w:proofErr w:type="spellStart"/>
      <w:r w:rsidRPr="001F5BBC">
        <w:rPr>
          <w:rFonts w:ascii="Times New Roman" w:hAnsi="Times New Roman" w:cs="Times New Roman"/>
          <w:bCs/>
          <w:sz w:val="22"/>
          <w:szCs w:val="22"/>
        </w:rPr>
        <w:t>Azure</w:t>
      </w:r>
      <w:proofErr w:type="spellEnd"/>
      <w:r w:rsidRPr="001F5BBC">
        <w:rPr>
          <w:rFonts w:ascii="Times New Roman" w:hAnsi="Times New Roman" w:cs="Times New Roman"/>
          <w:bCs/>
          <w:sz w:val="22"/>
          <w:szCs w:val="22"/>
        </w:rPr>
        <w:t xml:space="preserve">, Oracle, Google </w:t>
      </w:r>
      <w:proofErr w:type="spellStart"/>
      <w:r w:rsidRPr="001F5BBC">
        <w:rPr>
          <w:rFonts w:ascii="Times New Roman" w:hAnsi="Times New Roman" w:cs="Times New Roman"/>
          <w:bCs/>
          <w:sz w:val="22"/>
          <w:szCs w:val="22"/>
        </w:rPr>
        <w:t>cloud</w:t>
      </w:r>
      <w:proofErr w:type="spellEnd"/>
      <w:r w:rsidRPr="001F5BBC">
        <w:rPr>
          <w:rFonts w:ascii="Times New Roman" w:hAnsi="Times New Roman" w:cs="Times New Roman"/>
          <w:bCs/>
          <w:sz w:val="22"/>
          <w:szCs w:val="22"/>
        </w:rPr>
        <w:t xml:space="preserve"> a ďalší) alebo do privátneho </w:t>
      </w:r>
      <w:proofErr w:type="spellStart"/>
      <w:r w:rsidRPr="001F5BBC">
        <w:rPr>
          <w:rFonts w:ascii="Times New Roman" w:hAnsi="Times New Roman" w:cs="Times New Roman"/>
          <w:bCs/>
          <w:sz w:val="22"/>
          <w:szCs w:val="22"/>
        </w:rPr>
        <w:t>cloudu</w:t>
      </w:r>
      <w:proofErr w:type="spellEnd"/>
      <w:r w:rsidRPr="001F5BBC">
        <w:rPr>
          <w:rFonts w:ascii="Times New Roman" w:hAnsi="Times New Roman" w:cs="Times New Roman"/>
          <w:bCs/>
          <w:sz w:val="22"/>
          <w:szCs w:val="22"/>
        </w:rPr>
        <w:t>. Nepredpokladá sa použitie špecifických alebo proprietárnych služieb poskytovateľa cloudových služieb.</w:t>
      </w:r>
    </w:p>
    <w:p w14:paraId="484C97C2" w14:textId="77777777" w:rsidR="00434A21" w:rsidRPr="001F5BBC" w:rsidRDefault="00434A21" w:rsidP="00DA5F99">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Dosiahnutie vysokej miery prenositeľnosti sa zabezpečí </w:t>
      </w:r>
      <w:proofErr w:type="spellStart"/>
      <w:r w:rsidRPr="001F5BBC">
        <w:rPr>
          <w:rFonts w:ascii="Times New Roman" w:hAnsi="Times New Roman" w:cs="Times New Roman"/>
          <w:bCs/>
          <w:sz w:val="22"/>
          <w:szCs w:val="22"/>
        </w:rPr>
        <w:t>kontajnerizáciou</w:t>
      </w:r>
      <w:proofErr w:type="spellEnd"/>
      <w:r w:rsidRPr="001F5BBC">
        <w:rPr>
          <w:rFonts w:ascii="Times New Roman" w:hAnsi="Times New Roman" w:cs="Times New Roman"/>
          <w:bCs/>
          <w:sz w:val="22"/>
          <w:szCs w:val="22"/>
        </w:rPr>
        <w:t xml:space="preserve"> systému, pričom nosná cloudová služba umožní nasadenie a orchestráciu kontajnerov (napr. </w:t>
      </w:r>
      <w:proofErr w:type="spellStart"/>
      <w:r w:rsidRPr="001F5BBC">
        <w:rPr>
          <w:rFonts w:ascii="Times New Roman" w:hAnsi="Times New Roman" w:cs="Times New Roman"/>
          <w:bCs/>
          <w:sz w:val="22"/>
          <w:szCs w:val="22"/>
        </w:rPr>
        <w:t>Kubernetes</w:t>
      </w:r>
      <w:proofErr w:type="spellEnd"/>
      <w:r w:rsidRPr="001F5BBC">
        <w:rPr>
          <w:rFonts w:ascii="Times New Roman" w:hAnsi="Times New Roman" w:cs="Times New Roman"/>
          <w:bCs/>
          <w:sz w:val="22"/>
          <w:szCs w:val="22"/>
        </w:rPr>
        <w:t>).</w:t>
      </w:r>
    </w:p>
    <w:p w14:paraId="3D66CAC3" w14:textId="77777777" w:rsidR="00434A21" w:rsidRPr="001F5BBC" w:rsidRDefault="00434A21" w:rsidP="00DA5F99">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Nasledujúca špecifikácia popisuje konfiguráciu produkčného prostredia:</w:t>
      </w:r>
    </w:p>
    <w:p w14:paraId="2B7D7A26" w14:textId="77777777" w:rsidR="00434A21" w:rsidRPr="001F5BBC" w:rsidRDefault="00434A21" w:rsidP="00DA5F99">
      <w:pPr>
        <w:spacing w:before="120" w:after="120"/>
        <w:ind w:left="709" w:hanging="425"/>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r>
      <w:r w:rsidRPr="001F5BBC">
        <w:rPr>
          <w:rFonts w:ascii="Times New Roman" w:hAnsi="Times New Roman" w:cs="Times New Roman"/>
          <w:b/>
          <w:bCs/>
          <w:sz w:val="22"/>
          <w:szCs w:val="22"/>
        </w:rPr>
        <w:t>Prod1</w:t>
      </w:r>
    </w:p>
    <w:p w14:paraId="07C3DF72" w14:textId="77777777" w:rsidR="00434A21" w:rsidRPr="001F5BBC" w:rsidRDefault="00434A21" w:rsidP="00DA5F99">
      <w:pPr>
        <w:spacing w:before="120" w:after="120"/>
        <w:ind w:left="1276" w:hanging="567"/>
        <w:rPr>
          <w:rFonts w:ascii="Times New Roman" w:hAnsi="Times New Roman" w:cs="Times New Roman"/>
          <w:bCs/>
          <w:sz w:val="22"/>
          <w:szCs w:val="22"/>
        </w:rPr>
      </w:pPr>
      <w:r w:rsidRPr="001F5BBC">
        <w:rPr>
          <w:rFonts w:ascii="Times New Roman" w:hAnsi="Times New Roman" w:cs="Times New Roman"/>
          <w:bCs/>
          <w:sz w:val="22"/>
          <w:szCs w:val="22"/>
        </w:rPr>
        <w:t>Prostredie obsahuje minimálne:</w:t>
      </w:r>
    </w:p>
    <w:p w14:paraId="005FD183" w14:textId="77777777" w:rsidR="00434A21" w:rsidRPr="001F5BBC" w:rsidRDefault="00434A21" w:rsidP="00A2526A">
      <w:pPr>
        <w:spacing w:before="120" w:after="120"/>
        <w:ind w:left="1701" w:hanging="567"/>
        <w:rPr>
          <w:rFonts w:ascii="Times New Roman" w:hAnsi="Times New Roman" w:cs="Times New Roman"/>
          <w:b/>
          <w:bCs/>
          <w:sz w:val="22"/>
          <w:szCs w:val="22"/>
        </w:rPr>
      </w:pPr>
      <w:r w:rsidRPr="001F5BBC">
        <w:rPr>
          <w:rFonts w:ascii="Times New Roman" w:hAnsi="Times New Roman" w:cs="Times New Roman"/>
          <w:bCs/>
          <w:sz w:val="22"/>
          <w:szCs w:val="22"/>
        </w:rPr>
        <w:t>o</w:t>
      </w:r>
      <w:r w:rsidRPr="001F5BBC">
        <w:rPr>
          <w:rFonts w:ascii="Times New Roman" w:hAnsi="Times New Roman" w:cs="Times New Roman"/>
          <w:bCs/>
          <w:sz w:val="22"/>
          <w:szCs w:val="22"/>
        </w:rPr>
        <w:tab/>
      </w:r>
      <w:r w:rsidRPr="001F5BBC">
        <w:rPr>
          <w:rFonts w:ascii="Times New Roman" w:hAnsi="Times New Roman" w:cs="Times New Roman"/>
          <w:b/>
          <w:bCs/>
          <w:sz w:val="22"/>
          <w:szCs w:val="22"/>
        </w:rPr>
        <w:t xml:space="preserve">Kontajner </w:t>
      </w:r>
      <w:proofErr w:type="spellStart"/>
      <w:r w:rsidRPr="001F5BBC">
        <w:rPr>
          <w:rFonts w:ascii="Times New Roman" w:hAnsi="Times New Roman" w:cs="Times New Roman"/>
          <w:b/>
          <w:bCs/>
          <w:sz w:val="22"/>
          <w:szCs w:val="22"/>
        </w:rPr>
        <w:t>master</w:t>
      </w:r>
      <w:proofErr w:type="spellEnd"/>
      <w:r w:rsidRPr="001F5BBC">
        <w:rPr>
          <w:rFonts w:ascii="Times New Roman" w:hAnsi="Times New Roman" w:cs="Times New Roman"/>
          <w:b/>
          <w:bCs/>
          <w:sz w:val="22"/>
          <w:szCs w:val="22"/>
        </w:rPr>
        <w:t xml:space="preserve"> </w:t>
      </w:r>
      <w:proofErr w:type="spellStart"/>
      <w:r w:rsidRPr="001F5BBC">
        <w:rPr>
          <w:rFonts w:ascii="Times New Roman" w:hAnsi="Times New Roman" w:cs="Times New Roman"/>
          <w:b/>
          <w:bCs/>
          <w:sz w:val="22"/>
          <w:szCs w:val="22"/>
        </w:rPr>
        <w:t>node</w:t>
      </w:r>
      <w:proofErr w:type="spellEnd"/>
      <w:r w:rsidRPr="001F5BBC">
        <w:rPr>
          <w:rFonts w:ascii="Times New Roman" w:hAnsi="Times New Roman" w:cs="Times New Roman"/>
          <w:b/>
          <w:bCs/>
          <w:sz w:val="22"/>
          <w:szCs w:val="22"/>
        </w:rPr>
        <w:t xml:space="preserve"> </w:t>
      </w:r>
      <w:proofErr w:type="spellStart"/>
      <w:r w:rsidRPr="001F5BBC">
        <w:rPr>
          <w:rFonts w:ascii="Times New Roman" w:hAnsi="Times New Roman" w:cs="Times New Roman"/>
          <w:b/>
          <w:bCs/>
          <w:sz w:val="22"/>
          <w:szCs w:val="22"/>
        </w:rPr>
        <w:t>cluster</w:t>
      </w:r>
      <w:proofErr w:type="spellEnd"/>
    </w:p>
    <w:p w14:paraId="76F551CC" w14:textId="77777777" w:rsidR="00434A21" w:rsidRPr="001F5BBC" w:rsidRDefault="00434A21" w:rsidP="00A2526A">
      <w:pPr>
        <w:spacing w:before="120" w:after="120"/>
        <w:ind w:left="1701"/>
        <w:rPr>
          <w:rFonts w:ascii="Times New Roman" w:hAnsi="Times New Roman" w:cs="Times New Roman"/>
          <w:bCs/>
          <w:sz w:val="22"/>
          <w:szCs w:val="22"/>
        </w:rPr>
      </w:pPr>
      <w:proofErr w:type="spellStart"/>
      <w:r w:rsidRPr="001F5BBC">
        <w:rPr>
          <w:rFonts w:ascii="Times New Roman" w:hAnsi="Times New Roman" w:cs="Times New Roman"/>
          <w:bCs/>
          <w:sz w:val="22"/>
          <w:szCs w:val="22"/>
        </w:rPr>
        <w:t>Cluster</w:t>
      </w:r>
      <w:proofErr w:type="spellEnd"/>
      <w:r w:rsidRPr="001F5BBC">
        <w:rPr>
          <w:rFonts w:ascii="Times New Roman" w:hAnsi="Times New Roman" w:cs="Times New Roman"/>
          <w:bCs/>
          <w:sz w:val="22"/>
          <w:szCs w:val="22"/>
        </w:rPr>
        <w:t xml:space="preserve"> virtuálnych serverov (</w:t>
      </w:r>
      <w:proofErr w:type="spellStart"/>
      <w:r w:rsidRPr="001F5BBC">
        <w:rPr>
          <w:rFonts w:ascii="Times New Roman" w:hAnsi="Times New Roman" w:cs="Times New Roman"/>
          <w:bCs/>
          <w:sz w:val="22"/>
          <w:szCs w:val="22"/>
        </w:rPr>
        <w:t>master</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nodes</w:t>
      </w:r>
      <w:proofErr w:type="spellEnd"/>
      <w:r w:rsidRPr="001F5BBC">
        <w:rPr>
          <w:rFonts w:ascii="Times New Roman" w:hAnsi="Times New Roman" w:cs="Times New Roman"/>
          <w:bCs/>
          <w:sz w:val="22"/>
          <w:szCs w:val="22"/>
        </w:rPr>
        <w:t xml:space="preserve">) pre riadenie a správu behu </w:t>
      </w:r>
      <w:proofErr w:type="spellStart"/>
      <w:r w:rsidRPr="001F5BBC">
        <w:rPr>
          <w:rFonts w:ascii="Times New Roman" w:hAnsi="Times New Roman" w:cs="Times New Roman"/>
          <w:bCs/>
          <w:sz w:val="22"/>
          <w:szCs w:val="22"/>
        </w:rPr>
        <w:t>kontajnerizovaných</w:t>
      </w:r>
      <w:proofErr w:type="spellEnd"/>
      <w:r w:rsidRPr="001F5BBC">
        <w:rPr>
          <w:rFonts w:ascii="Times New Roman" w:hAnsi="Times New Roman" w:cs="Times New Roman"/>
          <w:bCs/>
          <w:sz w:val="22"/>
          <w:szCs w:val="22"/>
        </w:rPr>
        <w:t xml:space="preserve"> aplikácii.</w:t>
      </w:r>
    </w:p>
    <w:p w14:paraId="3C4FFCB1" w14:textId="77777777" w:rsidR="00434A21" w:rsidRPr="001F5BBC" w:rsidRDefault="00434A21" w:rsidP="00A25D66">
      <w:pPr>
        <w:spacing w:before="120" w:after="120"/>
        <w:rPr>
          <w:rFonts w:ascii="Times New Roman" w:hAnsi="Times New Roman" w:cs="Times New Roman"/>
          <w:bCs/>
          <w:sz w:val="22"/>
          <w:szCs w:val="22"/>
        </w:rPr>
      </w:pPr>
    </w:p>
    <w:p w14:paraId="639DE4A5" w14:textId="77777777" w:rsidR="00434A21" w:rsidRPr="001F5BBC" w:rsidRDefault="00434A21" w:rsidP="00A2526A">
      <w:pPr>
        <w:spacing w:before="120" w:after="120"/>
        <w:ind w:left="1701" w:hanging="567"/>
        <w:rPr>
          <w:rFonts w:ascii="Times New Roman" w:hAnsi="Times New Roman" w:cs="Times New Roman"/>
          <w:b/>
          <w:bCs/>
          <w:sz w:val="22"/>
          <w:szCs w:val="22"/>
        </w:rPr>
      </w:pPr>
      <w:r w:rsidRPr="001F5BBC">
        <w:rPr>
          <w:rFonts w:ascii="Times New Roman" w:hAnsi="Times New Roman" w:cs="Times New Roman"/>
          <w:b/>
          <w:bCs/>
          <w:sz w:val="22"/>
          <w:szCs w:val="22"/>
        </w:rPr>
        <w:t>o</w:t>
      </w:r>
      <w:r w:rsidRPr="001F5BBC">
        <w:rPr>
          <w:rFonts w:ascii="Times New Roman" w:hAnsi="Times New Roman" w:cs="Times New Roman"/>
          <w:b/>
          <w:bCs/>
          <w:sz w:val="22"/>
          <w:szCs w:val="22"/>
        </w:rPr>
        <w:tab/>
        <w:t xml:space="preserve">Kontajner </w:t>
      </w:r>
      <w:proofErr w:type="spellStart"/>
      <w:r w:rsidRPr="001F5BBC">
        <w:rPr>
          <w:rFonts w:ascii="Times New Roman" w:hAnsi="Times New Roman" w:cs="Times New Roman"/>
          <w:b/>
          <w:bCs/>
          <w:sz w:val="22"/>
          <w:szCs w:val="22"/>
        </w:rPr>
        <w:t>worker</w:t>
      </w:r>
      <w:proofErr w:type="spellEnd"/>
      <w:r w:rsidRPr="001F5BBC">
        <w:rPr>
          <w:rFonts w:ascii="Times New Roman" w:hAnsi="Times New Roman" w:cs="Times New Roman"/>
          <w:b/>
          <w:bCs/>
          <w:sz w:val="22"/>
          <w:szCs w:val="22"/>
        </w:rPr>
        <w:t xml:space="preserve"> </w:t>
      </w:r>
      <w:proofErr w:type="spellStart"/>
      <w:r w:rsidRPr="001F5BBC">
        <w:rPr>
          <w:rFonts w:ascii="Times New Roman" w:hAnsi="Times New Roman" w:cs="Times New Roman"/>
          <w:b/>
          <w:bCs/>
          <w:sz w:val="22"/>
          <w:szCs w:val="22"/>
        </w:rPr>
        <w:t>node</w:t>
      </w:r>
      <w:proofErr w:type="spellEnd"/>
      <w:r w:rsidRPr="001F5BBC">
        <w:rPr>
          <w:rFonts w:ascii="Times New Roman" w:hAnsi="Times New Roman" w:cs="Times New Roman"/>
          <w:b/>
          <w:bCs/>
          <w:sz w:val="22"/>
          <w:szCs w:val="22"/>
        </w:rPr>
        <w:t xml:space="preserve"> </w:t>
      </w:r>
      <w:proofErr w:type="spellStart"/>
      <w:r w:rsidRPr="001F5BBC">
        <w:rPr>
          <w:rFonts w:ascii="Times New Roman" w:hAnsi="Times New Roman" w:cs="Times New Roman"/>
          <w:b/>
          <w:bCs/>
          <w:sz w:val="22"/>
          <w:szCs w:val="22"/>
        </w:rPr>
        <w:t>cluster</w:t>
      </w:r>
      <w:proofErr w:type="spellEnd"/>
    </w:p>
    <w:p w14:paraId="3B597FAF" w14:textId="77777777" w:rsidR="00434A21" w:rsidRPr="001F5BBC" w:rsidRDefault="00434A21" w:rsidP="00A2526A">
      <w:pPr>
        <w:spacing w:before="120" w:after="120"/>
        <w:ind w:left="1701"/>
        <w:rPr>
          <w:rFonts w:ascii="Times New Roman" w:hAnsi="Times New Roman" w:cs="Times New Roman"/>
          <w:bCs/>
          <w:sz w:val="22"/>
          <w:szCs w:val="22"/>
        </w:rPr>
      </w:pPr>
      <w:proofErr w:type="spellStart"/>
      <w:r w:rsidRPr="001F5BBC">
        <w:rPr>
          <w:rFonts w:ascii="Times New Roman" w:hAnsi="Times New Roman" w:cs="Times New Roman"/>
          <w:bCs/>
          <w:sz w:val="22"/>
          <w:szCs w:val="22"/>
        </w:rPr>
        <w:t>Cluster</w:t>
      </w:r>
      <w:proofErr w:type="spellEnd"/>
      <w:r w:rsidRPr="001F5BBC">
        <w:rPr>
          <w:rFonts w:ascii="Times New Roman" w:hAnsi="Times New Roman" w:cs="Times New Roman"/>
          <w:bCs/>
          <w:sz w:val="22"/>
          <w:szCs w:val="22"/>
        </w:rPr>
        <w:t xml:space="preserve"> virtuálnych serverov (</w:t>
      </w:r>
      <w:proofErr w:type="spellStart"/>
      <w:r w:rsidRPr="001F5BBC">
        <w:rPr>
          <w:rFonts w:ascii="Times New Roman" w:hAnsi="Times New Roman" w:cs="Times New Roman"/>
          <w:bCs/>
          <w:sz w:val="22"/>
          <w:szCs w:val="22"/>
        </w:rPr>
        <w:t>worker</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nodes</w:t>
      </w:r>
      <w:proofErr w:type="spellEnd"/>
      <w:r w:rsidRPr="001F5BBC">
        <w:rPr>
          <w:rFonts w:ascii="Times New Roman" w:hAnsi="Times New Roman" w:cs="Times New Roman"/>
          <w:bCs/>
          <w:sz w:val="22"/>
          <w:szCs w:val="22"/>
        </w:rPr>
        <w:t xml:space="preserve">) pre beh </w:t>
      </w:r>
      <w:proofErr w:type="spellStart"/>
      <w:r w:rsidRPr="001F5BBC">
        <w:rPr>
          <w:rFonts w:ascii="Times New Roman" w:hAnsi="Times New Roman" w:cs="Times New Roman"/>
          <w:bCs/>
          <w:sz w:val="22"/>
          <w:szCs w:val="22"/>
        </w:rPr>
        <w:t>kontajnerizovaných</w:t>
      </w:r>
      <w:proofErr w:type="spellEnd"/>
      <w:r w:rsidRPr="001F5BBC">
        <w:rPr>
          <w:rFonts w:ascii="Times New Roman" w:hAnsi="Times New Roman" w:cs="Times New Roman"/>
          <w:bCs/>
          <w:sz w:val="22"/>
          <w:szCs w:val="22"/>
        </w:rPr>
        <w:t xml:space="preserve"> aplikácii systému.</w:t>
      </w:r>
    </w:p>
    <w:p w14:paraId="73842C12" w14:textId="77777777" w:rsidR="00434A21" w:rsidRPr="001F5BBC" w:rsidRDefault="00434A21" w:rsidP="00A25D66">
      <w:pPr>
        <w:spacing w:before="120" w:after="120"/>
        <w:rPr>
          <w:rFonts w:ascii="Times New Roman" w:hAnsi="Times New Roman" w:cs="Times New Roman"/>
          <w:bCs/>
          <w:sz w:val="22"/>
          <w:szCs w:val="22"/>
        </w:rPr>
      </w:pPr>
    </w:p>
    <w:p w14:paraId="309BA407" w14:textId="77777777" w:rsidR="00434A21" w:rsidRPr="001F5BBC" w:rsidRDefault="00434A21" w:rsidP="00A2526A">
      <w:pPr>
        <w:spacing w:before="120" w:after="120"/>
        <w:ind w:left="1701" w:hanging="567"/>
        <w:rPr>
          <w:rFonts w:ascii="Times New Roman" w:hAnsi="Times New Roman" w:cs="Times New Roman"/>
          <w:b/>
          <w:bCs/>
          <w:sz w:val="22"/>
          <w:szCs w:val="22"/>
        </w:rPr>
      </w:pPr>
      <w:r w:rsidRPr="001F5BBC">
        <w:rPr>
          <w:rFonts w:ascii="Times New Roman" w:hAnsi="Times New Roman" w:cs="Times New Roman"/>
          <w:b/>
          <w:bCs/>
          <w:sz w:val="22"/>
          <w:szCs w:val="22"/>
        </w:rPr>
        <w:t>o</w:t>
      </w:r>
      <w:r w:rsidRPr="001F5BBC">
        <w:rPr>
          <w:rFonts w:ascii="Times New Roman" w:hAnsi="Times New Roman" w:cs="Times New Roman"/>
          <w:b/>
          <w:bCs/>
          <w:sz w:val="22"/>
          <w:szCs w:val="22"/>
        </w:rPr>
        <w:tab/>
        <w:t>Relačný DB uzol</w:t>
      </w:r>
    </w:p>
    <w:p w14:paraId="5DF07330" w14:textId="77777777" w:rsidR="00434A21" w:rsidRPr="001F5BBC" w:rsidRDefault="00434A21" w:rsidP="00A2526A">
      <w:pPr>
        <w:spacing w:before="120" w:after="120"/>
        <w:ind w:left="1701"/>
        <w:rPr>
          <w:rFonts w:ascii="Times New Roman" w:hAnsi="Times New Roman" w:cs="Times New Roman"/>
          <w:bCs/>
          <w:sz w:val="22"/>
          <w:szCs w:val="22"/>
        </w:rPr>
      </w:pPr>
      <w:r w:rsidRPr="001F5BBC">
        <w:rPr>
          <w:rFonts w:ascii="Times New Roman" w:hAnsi="Times New Roman" w:cs="Times New Roman"/>
          <w:bCs/>
          <w:sz w:val="22"/>
          <w:szCs w:val="22"/>
        </w:rPr>
        <w:t xml:space="preserve">Uzol pre relačnú databázu, môže nemusí byť súčasťou </w:t>
      </w:r>
      <w:proofErr w:type="spellStart"/>
      <w:r w:rsidRPr="001F5BBC">
        <w:rPr>
          <w:rFonts w:ascii="Times New Roman" w:hAnsi="Times New Roman" w:cs="Times New Roman"/>
          <w:bCs/>
          <w:sz w:val="22"/>
          <w:szCs w:val="22"/>
        </w:rPr>
        <w:t>kontajnerizovaného</w:t>
      </w:r>
      <w:proofErr w:type="spellEnd"/>
      <w:r w:rsidRPr="001F5BBC">
        <w:rPr>
          <w:rFonts w:ascii="Times New Roman" w:hAnsi="Times New Roman" w:cs="Times New Roman"/>
          <w:bCs/>
          <w:sz w:val="22"/>
          <w:szCs w:val="22"/>
        </w:rPr>
        <w:t xml:space="preserve"> prístupu, podľa zvolenej technológia a jej parametrov.</w:t>
      </w:r>
    </w:p>
    <w:p w14:paraId="6C7FDFB0" w14:textId="77777777" w:rsidR="00434A21" w:rsidRPr="001F5BBC" w:rsidRDefault="00434A21" w:rsidP="00A2526A">
      <w:pPr>
        <w:spacing w:before="120" w:after="120"/>
        <w:ind w:left="2268"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Relačný DB softvér</w:t>
      </w:r>
    </w:p>
    <w:p w14:paraId="00B54852" w14:textId="77777777" w:rsidR="00434A21" w:rsidRPr="001F5BBC" w:rsidRDefault="00434A21" w:rsidP="00A2526A">
      <w:pPr>
        <w:spacing w:before="120" w:after="120"/>
        <w:ind w:left="2268"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Relačné DB služby</w:t>
      </w:r>
    </w:p>
    <w:p w14:paraId="45A41C20" w14:textId="77777777" w:rsidR="00434A21" w:rsidRPr="001F5BBC" w:rsidRDefault="00434A21" w:rsidP="00A25D66">
      <w:pPr>
        <w:spacing w:before="120" w:after="120"/>
        <w:rPr>
          <w:rFonts w:ascii="Times New Roman" w:hAnsi="Times New Roman" w:cs="Times New Roman"/>
          <w:bCs/>
          <w:sz w:val="22"/>
          <w:szCs w:val="22"/>
        </w:rPr>
      </w:pPr>
    </w:p>
    <w:p w14:paraId="43D7C327" w14:textId="77777777" w:rsidR="00434A21" w:rsidRPr="001F5BBC" w:rsidRDefault="00434A21" w:rsidP="00A2526A">
      <w:pPr>
        <w:spacing w:before="120" w:after="120"/>
        <w:ind w:left="1701" w:hanging="567"/>
        <w:rPr>
          <w:rFonts w:ascii="Times New Roman" w:hAnsi="Times New Roman" w:cs="Times New Roman"/>
          <w:b/>
          <w:bCs/>
          <w:sz w:val="22"/>
          <w:szCs w:val="22"/>
        </w:rPr>
      </w:pPr>
      <w:r w:rsidRPr="001F5BBC">
        <w:rPr>
          <w:rFonts w:ascii="Times New Roman" w:hAnsi="Times New Roman" w:cs="Times New Roman"/>
          <w:b/>
          <w:bCs/>
          <w:sz w:val="22"/>
          <w:szCs w:val="22"/>
        </w:rPr>
        <w:t>o</w:t>
      </w:r>
      <w:r w:rsidRPr="001F5BBC">
        <w:rPr>
          <w:rFonts w:ascii="Times New Roman" w:hAnsi="Times New Roman" w:cs="Times New Roman"/>
          <w:b/>
          <w:bCs/>
          <w:sz w:val="22"/>
          <w:szCs w:val="22"/>
        </w:rPr>
        <w:tab/>
        <w:t>Objektový DB uzol</w:t>
      </w:r>
    </w:p>
    <w:p w14:paraId="47669811" w14:textId="77777777" w:rsidR="00434A21" w:rsidRPr="001F5BBC" w:rsidRDefault="00434A21" w:rsidP="00A2526A">
      <w:pPr>
        <w:spacing w:before="120" w:after="120"/>
        <w:ind w:left="1701"/>
        <w:rPr>
          <w:rFonts w:ascii="Times New Roman" w:hAnsi="Times New Roman" w:cs="Times New Roman"/>
          <w:bCs/>
          <w:sz w:val="22"/>
          <w:szCs w:val="22"/>
        </w:rPr>
      </w:pPr>
      <w:r w:rsidRPr="001F5BBC">
        <w:rPr>
          <w:rFonts w:ascii="Times New Roman" w:hAnsi="Times New Roman" w:cs="Times New Roman"/>
          <w:bCs/>
          <w:sz w:val="22"/>
          <w:szCs w:val="22"/>
        </w:rPr>
        <w:t xml:space="preserve">Uzol pre objektovú databázu, môže nemusí byť súčasťou </w:t>
      </w:r>
      <w:proofErr w:type="spellStart"/>
      <w:r w:rsidRPr="001F5BBC">
        <w:rPr>
          <w:rFonts w:ascii="Times New Roman" w:hAnsi="Times New Roman" w:cs="Times New Roman"/>
          <w:bCs/>
          <w:sz w:val="22"/>
          <w:szCs w:val="22"/>
        </w:rPr>
        <w:t>kontajnerizovaného</w:t>
      </w:r>
      <w:proofErr w:type="spellEnd"/>
      <w:r w:rsidRPr="001F5BBC">
        <w:rPr>
          <w:rFonts w:ascii="Times New Roman" w:hAnsi="Times New Roman" w:cs="Times New Roman"/>
          <w:bCs/>
          <w:sz w:val="22"/>
          <w:szCs w:val="22"/>
        </w:rPr>
        <w:t xml:space="preserve"> prístupu, podľa zvolenej technológia a jej parametrov.</w:t>
      </w:r>
    </w:p>
    <w:p w14:paraId="45E4A967" w14:textId="77777777" w:rsidR="00434A21" w:rsidRPr="001F5BBC" w:rsidRDefault="00434A21" w:rsidP="00A2526A">
      <w:pPr>
        <w:spacing w:before="120" w:after="120"/>
        <w:ind w:left="2268"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Služby objektového úložiska</w:t>
      </w:r>
    </w:p>
    <w:p w14:paraId="7043BD77" w14:textId="77777777" w:rsidR="00434A21" w:rsidRPr="001F5BBC" w:rsidRDefault="00434A21" w:rsidP="00A25D66">
      <w:pPr>
        <w:spacing w:before="120" w:after="120"/>
        <w:rPr>
          <w:rFonts w:ascii="Times New Roman" w:hAnsi="Times New Roman" w:cs="Times New Roman"/>
          <w:bCs/>
          <w:sz w:val="22"/>
          <w:szCs w:val="22"/>
        </w:rPr>
      </w:pPr>
    </w:p>
    <w:p w14:paraId="71C87164" w14:textId="77777777" w:rsidR="00434A21" w:rsidRPr="001F5BBC" w:rsidRDefault="00434A21" w:rsidP="00A2526A">
      <w:pPr>
        <w:spacing w:before="120" w:after="120"/>
        <w:ind w:left="1701" w:hanging="567"/>
        <w:rPr>
          <w:rFonts w:ascii="Times New Roman" w:hAnsi="Times New Roman" w:cs="Times New Roman"/>
          <w:b/>
          <w:bCs/>
          <w:sz w:val="22"/>
          <w:szCs w:val="22"/>
        </w:rPr>
      </w:pPr>
      <w:r w:rsidRPr="001F5BBC">
        <w:rPr>
          <w:rFonts w:ascii="Times New Roman" w:hAnsi="Times New Roman" w:cs="Times New Roman"/>
          <w:b/>
          <w:bCs/>
          <w:sz w:val="22"/>
          <w:szCs w:val="22"/>
        </w:rPr>
        <w:t>o</w:t>
      </w:r>
      <w:r w:rsidRPr="001F5BBC">
        <w:rPr>
          <w:rFonts w:ascii="Times New Roman" w:hAnsi="Times New Roman" w:cs="Times New Roman"/>
          <w:b/>
          <w:bCs/>
          <w:sz w:val="22"/>
          <w:szCs w:val="22"/>
        </w:rPr>
        <w:tab/>
        <w:t xml:space="preserve">Sieťové služby, </w:t>
      </w:r>
      <w:proofErr w:type="spellStart"/>
      <w:r w:rsidRPr="001F5BBC">
        <w:rPr>
          <w:rFonts w:ascii="Times New Roman" w:hAnsi="Times New Roman" w:cs="Times New Roman"/>
          <w:b/>
          <w:bCs/>
          <w:sz w:val="22"/>
          <w:szCs w:val="22"/>
        </w:rPr>
        <w:t>Load</w:t>
      </w:r>
      <w:proofErr w:type="spellEnd"/>
      <w:r w:rsidRPr="001F5BBC">
        <w:rPr>
          <w:rFonts w:ascii="Times New Roman" w:hAnsi="Times New Roman" w:cs="Times New Roman"/>
          <w:b/>
          <w:bCs/>
          <w:sz w:val="22"/>
          <w:szCs w:val="22"/>
        </w:rPr>
        <w:t xml:space="preserve"> </w:t>
      </w:r>
      <w:proofErr w:type="spellStart"/>
      <w:r w:rsidRPr="001F5BBC">
        <w:rPr>
          <w:rFonts w:ascii="Times New Roman" w:hAnsi="Times New Roman" w:cs="Times New Roman"/>
          <w:b/>
          <w:bCs/>
          <w:sz w:val="22"/>
          <w:szCs w:val="22"/>
        </w:rPr>
        <w:t>balancery</w:t>
      </w:r>
      <w:proofErr w:type="spellEnd"/>
      <w:r w:rsidRPr="001F5BBC">
        <w:rPr>
          <w:rFonts w:ascii="Times New Roman" w:hAnsi="Times New Roman" w:cs="Times New Roman"/>
          <w:b/>
          <w:bCs/>
          <w:sz w:val="22"/>
          <w:szCs w:val="22"/>
        </w:rPr>
        <w:t xml:space="preserve"> a Firewall</w:t>
      </w:r>
    </w:p>
    <w:p w14:paraId="31B31093" w14:textId="77777777" w:rsidR="00434A21" w:rsidRPr="001F5BBC" w:rsidRDefault="00434A21" w:rsidP="00A25D66">
      <w:pPr>
        <w:spacing w:before="120" w:after="120"/>
        <w:rPr>
          <w:rFonts w:ascii="Times New Roman" w:hAnsi="Times New Roman" w:cs="Times New Roman"/>
          <w:bCs/>
          <w:sz w:val="22"/>
          <w:szCs w:val="22"/>
        </w:rPr>
      </w:pPr>
    </w:p>
    <w:p w14:paraId="3D8FABFF"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Testovacie prostredie musí štruktúrou a výkonnosťou zodpovedať produkčnému. Primárne určenie sú akceptačné testy a záťažové testy. Na úsporu nákladov môže byť riadene dočasne škálované na nižšiu konfiguráciu.</w:t>
      </w:r>
    </w:p>
    <w:p w14:paraId="4BC6323F"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Vývojové prostredie by malo štruktúrou zodpovedať produkčnému, nemusí byť škálované na plný výkon a kapacity. Vývojové prostredie musí obsahovať aktuálne zdrojové kódy a CI/CD nástroje.</w:t>
      </w:r>
    </w:p>
    <w:p w14:paraId="0D828836"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99" w:name="_Toc179895985"/>
      <w:r w:rsidRPr="001F5BBC">
        <w:rPr>
          <w:rFonts w:cs="Times New Roman"/>
        </w:rPr>
        <w:t>Požiadavky na technologickú architektúru</w:t>
      </w:r>
      <w:bookmarkEnd w:id="99"/>
    </w:p>
    <w:p w14:paraId="63B0339E"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Všetky komponenty systému budú preferovane podporovať prevádzku vo forme kontajnerov s cieľom dosiahnuť vysokú mieru škálovateľnosti systému a umožniť efektívne využitie infraštruktúry s dostatočnou rezervou pre zvládnutie náhlych dopytov.</w:t>
      </w:r>
    </w:p>
    <w:p w14:paraId="79B9107B"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Systém by vďaka schopnosti škálovania mal zvládnuť rast záťaže bez poklesu výkonu.</w:t>
      </w:r>
    </w:p>
    <w:p w14:paraId="4BBA47F4"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Konkrétne nefunkčné požiadavky ovplyvňujúce technologickú architektúru sú súčasťou katalógu požiadaviek.</w:t>
      </w:r>
    </w:p>
    <w:p w14:paraId="44672C7D"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Pre ilustráciu sú pre jednotlivé technologické komponenty alebo </w:t>
      </w:r>
      <w:proofErr w:type="spellStart"/>
      <w:r w:rsidRPr="001F5BBC">
        <w:rPr>
          <w:rFonts w:ascii="Times New Roman" w:hAnsi="Times New Roman" w:cs="Times New Roman"/>
          <w:bCs/>
          <w:sz w:val="22"/>
          <w:szCs w:val="22"/>
        </w:rPr>
        <w:t>frameworky</w:t>
      </w:r>
      <w:proofErr w:type="spellEnd"/>
      <w:r w:rsidRPr="001F5BBC">
        <w:rPr>
          <w:rFonts w:ascii="Times New Roman" w:hAnsi="Times New Roman" w:cs="Times New Roman"/>
          <w:bCs/>
          <w:sz w:val="22"/>
          <w:szCs w:val="22"/>
        </w:rPr>
        <w:t xml:space="preserve"> uvádzané aj príklady dostupných nástrojov na trhu. V návrhu riešenia je možné použiť ekvivalent spĺňajúci dané požiadavky.</w:t>
      </w:r>
    </w:p>
    <w:p w14:paraId="452290E0"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Technologická architektúra bude z dôvodu prehľadnosti na najvyššej úrovni delená na logické vrstvy:</w:t>
      </w:r>
    </w:p>
    <w:p w14:paraId="5A1CB691"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Prezentačná vrstva</w:t>
      </w:r>
    </w:p>
    <w:p w14:paraId="1A94C6AC"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API vrstva</w:t>
      </w:r>
    </w:p>
    <w:p w14:paraId="589680D6"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Aplikačná vrstva</w:t>
      </w:r>
    </w:p>
    <w:p w14:paraId="20D96F1B"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Perzistentná vrstva</w:t>
      </w:r>
    </w:p>
    <w:p w14:paraId="50881EB9"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Vrstva pre podporu prevádzky systému</w:t>
      </w:r>
    </w:p>
    <w:p w14:paraId="110F76BA" w14:textId="77777777" w:rsidR="00434A21" w:rsidRPr="001F5BBC" w:rsidRDefault="00434A21"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Bezpečnosť</w:t>
      </w:r>
    </w:p>
    <w:p w14:paraId="194A770B"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100" w:name="_Toc179895986"/>
      <w:r w:rsidRPr="001F5BBC">
        <w:rPr>
          <w:rFonts w:cs="Times New Roman"/>
        </w:rPr>
        <w:t>Prezentačná vrstva</w:t>
      </w:r>
      <w:bookmarkEnd w:id="100"/>
    </w:p>
    <w:p w14:paraId="58C5A0AF"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Prezentačná vrstva bude obsahovať aplikácie s grafickým používateľským rozhraním pre všetky skupiny používateľov (webové aj mobilné aplikácie). Používateľské rozhrania by mali byť intuitívne a jednoduché na používanie.</w:t>
      </w:r>
    </w:p>
    <w:p w14:paraId="30B2428D"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Komponenty prezentačnej vrstvy budú postavené na moderných prístupných </w:t>
      </w:r>
      <w:proofErr w:type="spellStart"/>
      <w:r w:rsidRPr="001F5BBC">
        <w:rPr>
          <w:rFonts w:ascii="Times New Roman" w:hAnsi="Times New Roman" w:cs="Times New Roman"/>
          <w:bCs/>
          <w:sz w:val="22"/>
          <w:szCs w:val="22"/>
        </w:rPr>
        <w:t>frontend</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frameworkoch</w:t>
      </w:r>
      <w:proofErr w:type="spellEnd"/>
      <w:r w:rsidRPr="001F5BBC">
        <w:rPr>
          <w:rFonts w:ascii="Times New Roman" w:hAnsi="Times New Roman" w:cs="Times New Roman"/>
          <w:bCs/>
          <w:sz w:val="22"/>
          <w:szCs w:val="22"/>
        </w:rPr>
        <w:t xml:space="preserve"> (napr. </w:t>
      </w:r>
      <w:proofErr w:type="spellStart"/>
      <w:r w:rsidRPr="001F5BBC">
        <w:rPr>
          <w:rFonts w:ascii="Times New Roman" w:hAnsi="Times New Roman" w:cs="Times New Roman"/>
          <w:bCs/>
          <w:sz w:val="22"/>
          <w:szCs w:val="22"/>
        </w:rPr>
        <w:t>Bootstrap</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Angular</w:t>
      </w:r>
      <w:proofErr w:type="spellEnd"/>
      <w:r w:rsidRPr="001F5BBC">
        <w:rPr>
          <w:rFonts w:ascii="Times New Roman" w:hAnsi="Times New Roman" w:cs="Times New Roman"/>
          <w:bCs/>
          <w:sz w:val="22"/>
          <w:szCs w:val="22"/>
        </w:rPr>
        <w:t xml:space="preserve">) v súlade so štandardami ITVS. </w:t>
      </w:r>
    </w:p>
    <w:p w14:paraId="41AFE10E"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Aplikácie pre koncových používateľov (web a mobilná aplikácia) budú implementovať spoločný dizajn manuál.</w:t>
      </w:r>
    </w:p>
    <w:p w14:paraId="1359BB04"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Mobilná aplikácia bude vybudovaná na princípe jedného zdrojového kódu pre oba operačné systémy Android a </w:t>
      </w:r>
      <w:proofErr w:type="spellStart"/>
      <w:r w:rsidRPr="001F5BBC">
        <w:rPr>
          <w:rFonts w:ascii="Times New Roman" w:hAnsi="Times New Roman" w:cs="Times New Roman"/>
          <w:bCs/>
          <w:sz w:val="22"/>
          <w:szCs w:val="22"/>
        </w:rPr>
        <w:t>iOS</w:t>
      </w:r>
      <w:proofErr w:type="spellEnd"/>
      <w:r w:rsidRPr="001F5BBC">
        <w:rPr>
          <w:rFonts w:ascii="Times New Roman" w:hAnsi="Times New Roman" w:cs="Times New Roman"/>
          <w:bCs/>
          <w:sz w:val="22"/>
          <w:szCs w:val="22"/>
        </w:rPr>
        <w:t xml:space="preserve"> (webová-mobilná aplikácia).</w:t>
      </w:r>
    </w:p>
    <w:p w14:paraId="746855A0"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Aplikácie budú využívať možnosti a komponenty (</w:t>
      </w:r>
      <w:proofErr w:type="spellStart"/>
      <w:r w:rsidRPr="001F5BBC">
        <w:rPr>
          <w:rFonts w:ascii="Times New Roman" w:hAnsi="Times New Roman" w:cs="Times New Roman"/>
          <w:bCs/>
          <w:sz w:val="22"/>
          <w:szCs w:val="22"/>
        </w:rPr>
        <w:t>storage</w:t>
      </w:r>
      <w:proofErr w:type="spellEnd"/>
      <w:r w:rsidRPr="001F5BBC">
        <w:rPr>
          <w:rFonts w:ascii="Times New Roman" w:hAnsi="Times New Roman" w:cs="Times New Roman"/>
          <w:bCs/>
          <w:sz w:val="22"/>
          <w:szCs w:val="22"/>
        </w:rPr>
        <w:t xml:space="preserve">) mobilných zariadení pre podporu práce v </w:t>
      </w:r>
      <w:proofErr w:type="spellStart"/>
      <w:r w:rsidRPr="001F5BBC">
        <w:rPr>
          <w:rFonts w:ascii="Times New Roman" w:hAnsi="Times New Roman" w:cs="Times New Roman"/>
          <w:bCs/>
          <w:sz w:val="22"/>
          <w:szCs w:val="22"/>
        </w:rPr>
        <w:t>offline</w:t>
      </w:r>
      <w:proofErr w:type="spellEnd"/>
      <w:r w:rsidRPr="001F5BBC">
        <w:rPr>
          <w:rFonts w:ascii="Times New Roman" w:hAnsi="Times New Roman" w:cs="Times New Roman"/>
          <w:bCs/>
          <w:sz w:val="22"/>
          <w:szCs w:val="22"/>
        </w:rPr>
        <w:t xml:space="preserve"> režime pre zabezpečenie funkčných a nefunkčných požiadaviek systému.</w:t>
      </w:r>
    </w:p>
    <w:p w14:paraId="61A9DEC6"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101" w:name="_Toc179895987"/>
      <w:r w:rsidRPr="001F5BBC">
        <w:rPr>
          <w:rFonts w:cs="Times New Roman"/>
        </w:rPr>
        <w:t>API vrstva</w:t>
      </w:r>
      <w:bookmarkEnd w:id="101"/>
    </w:p>
    <w:p w14:paraId="4CD43150"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Systém bude svoju funkcionalitu sprístupňovať pre aplikácie prezentačnej vrstvy a pre integrované externé systémy formou aplikačných rozhraní preferovane vytvorených formou REST API v súlade s </w:t>
      </w:r>
      <w:proofErr w:type="spellStart"/>
      <w:r w:rsidRPr="001F5BBC">
        <w:rPr>
          <w:rFonts w:ascii="Times New Roman" w:hAnsi="Times New Roman" w:cs="Times New Roman"/>
          <w:bCs/>
          <w:sz w:val="22"/>
          <w:szCs w:val="22"/>
        </w:rPr>
        <w:t>OpenAPI</w:t>
      </w:r>
      <w:proofErr w:type="spellEnd"/>
      <w:r w:rsidRPr="001F5BBC">
        <w:rPr>
          <w:rFonts w:ascii="Times New Roman" w:hAnsi="Times New Roman" w:cs="Times New Roman"/>
          <w:bCs/>
          <w:sz w:val="22"/>
          <w:szCs w:val="22"/>
        </w:rPr>
        <w:t xml:space="preserve"> špecifikáciou v aktuálnej verzii.</w:t>
      </w:r>
    </w:p>
    <w:p w14:paraId="0374ACAC"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API vrstva poskytuje údaje transparentne zakrývajúc komponenty aplikačnej a perzistentnej vrstvy, to znamená, že klientska aplikácia volajúca služby API nevie a ani nemusí vedieť aká množina aplikačných komponentov volanie obslúži.</w:t>
      </w:r>
    </w:p>
    <w:p w14:paraId="2E10F776"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API vrstva bude riešená štandardným API </w:t>
      </w:r>
      <w:proofErr w:type="spellStart"/>
      <w:r w:rsidRPr="001F5BBC">
        <w:rPr>
          <w:rFonts w:ascii="Times New Roman" w:hAnsi="Times New Roman" w:cs="Times New Roman"/>
          <w:bCs/>
          <w:sz w:val="22"/>
          <w:szCs w:val="22"/>
        </w:rPr>
        <w:t>gateway</w:t>
      </w:r>
      <w:proofErr w:type="spellEnd"/>
      <w:r w:rsidRPr="001F5BBC">
        <w:rPr>
          <w:rFonts w:ascii="Times New Roman" w:hAnsi="Times New Roman" w:cs="Times New Roman"/>
          <w:bCs/>
          <w:sz w:val="22"/>
          <w:szCs w:val="22"/>
        </w:rPr>
        <w:t xml:space="preserve"> nástrojom (napr. </w:t>
      </w:r>
      <w:proofErr w:type="spellStart"/>
      <w:r w:rsidRPr="001F5BBC">
        <w:rPr>
          <w:rFonts w:ascii="Times New Roman" w:hAnsi="Times New Roman" w:cs="Times New Roman"/>
          <w:bCs/>
          <w:sz w:val="22"/>
          <w:szCs w:val="22"/>
        </w:rPr>
        <w:t>Kong</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Gateway</w:t>
      </w:r>
      <w:proofErr w:type="spellEnd"/>
      <w:r w:rsidRPr="001F5BBC">
        <w:rPr>
          <w:rFonts w:ascii="Times New Roman" w:hAnsi="Times New Roman" w:cs="Times New Roman"/>
          <w:bCs/>
          <w:sz w:val="22"/>
          <w:szCs w:val="22"/>
        </w:rPr>
        <w:t xml:space="preserve">) s podporou prevádzky v </w:t>
      </w:r>
      <w:proofErr w:type="spellStart"/>
      <w:r w:rsidRPr="001F5BBC">
        <w:rPr>
          <w:rFonts w:ascii="Times New Roman" w:hAnsi="Times New Roman" w:cs="Times New Roman"/>
          <w:bCs/>
          <w:sz w:val="22"/>
          <w:szCs w:val="22"/>
        </w:rPr>
        <w:t>kontajnerizovanom</w:t>
      </w:r>
      <w:proofErr w:type="spellEnd"/>
      <w:r w:rsidRPr="001F5BBC">
        <w:rPr>
          <w:rFonts w:ascii="Times New Roman" w:hAnsi="Times New Roman" w:cs="Times New Roman"/>
          <w:bCs/>
          <w:sz w:val="22"/>
          <w:szCs w:val="22"/>
        </w:rPr>
        <w:t xml:space="preserve"> prostredí.</w:t>
      </w:r>
    </w:p>
    <w:p w14:paraId="5BF22D73"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Prístup k API (napr. API pre doplnkové služby) bude možné zabezpečiť a chrániť pred neoprávneným prístupom.</w:t>
      </w:r>
    </w:p>
    <w:p w14:paraId="74C68ED5"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102" w:name="_Toc179895988"/>
      <w:r w:rsidRPr="001F5BBC">
        <w:rPr>
          <w:rFonts w:cs="Times New Roman"/>
        </w:rPr>
        <w:t>Aplikačná vrstva</w:t>
      </w:r>
      <w:bookmarkEnd w:id="102"/>
    </w:p>
    <w:p w14:paraId="00627D77"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Aplikačná vrstva bude obsahovať </w:t>
      </w:r>
      <w:proofErr w:type="spellStart"/>
      <w:r w:rsidRPr="001F5BBC">
        <w:rPr>
          <w:rFonts w:ascii="Times New Roman" w:hAnsi="Times New Roman" w:cs="Times New Roman"/>
          <w:bCs/>
          <w:sz w:val="22"/>
          <w:szCs w:val="22"/>
        </w:rPr>
        <w:t>backend</w:t>
      </w:r>
      <w:proofErr w:type="spellEnd"/>
      <w:r w:rsidRPr="001F5BBC">
        <w:rPr>
          <w:rFonts w:ascii="Times New Roman" w:hAnsi="Times New Roman" w:cs="Times New Roman"/>
          <w:bCs/>
          <w:sz w:val="22"/>
          <w:szCs w:val="22"/>
        </w:rPr>
        <w:t xml:space="preserve"> aplikácie, ktoré svoju funkcionalitu vystavujú formou REST API rozhraní.</w:t>
      </w:r>
    </w:p>
    <w:p w14:paraId="5D73E9EA"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Aplikácie medzi sebou komunikujú volaním svojich REST API rozhraní (pre synchrónne volania) alebo s využitím </w:t>
      </w:r>
      <w:proofErr w:type="spellStart"/>
      <w:r w:rsidRPr="001F5BBC">
        <w:rPr>
          <w:rFonts w:ascii="Times New Roman" w:hAnsi="Times New Roman" w:cs="Times New Roman"/>
          <w:bCs/>
          <w:sz w:val="22"/>
          <w:szCs w:val="22"/>
        </w:rPr>
        <w:t>messaging</w:t>
      </w:r>
      <w:proofErr w:type="spellEnd"/>
      <w:r w:rsidRPr="001F5BBC">
        <w:rPr>
          <w:rFonts w:ascii="Times New Roman" w:hAnsi="Times New Roman" w:cs="Times New Roman"/>
          <w:bCs/>
          <w:sz w:val="22"/>
          <w:szCs w:val="22"/>
        </w:rPr>
        <w:t xml:space="preserve"> platformy (pre asynchrónne volania).</w:t>
      </w:r>
    </w:p>
    <w:p w14:paraId="42E18BE1"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Komponenty aplikačnej vrstvy budú implementované v aktuálne podporovaných technológiách a </w:t>
      </w:r>
      <w:proofErr w:type="spellStart"/>
      <w:r w:rsidRPr="001F5BBC">
        <w:rPr>
          <w:rFonts w:ascii="Times New Roman" w:hAnsi="Times New Roman" w:cs="Times New Roman"/>
          <w:bCs/>
          <w:sz w:val="22"/>
          <w:szCs w:val="22"/>
        </w:rPr>
        <w:t>frameworkoch</w:t>
      </w:r>
      <w:proofErr w:type="spellEnd"/>
      <w:r w:rsidRPr="001F5BBC">
        <w:rPr>
          <w:rFonts w:ascii="Times New Roman" w:hAnsi="Times New Roman" w:cs="Times New Roman"/>
          <w:bCs/>
          <w:sz w:val="22"/>
          <w:szCs w:val="22"/>
        </w:rPr>
        <w:t xml:space="preserve"> s podporou ich nasadenia a prevádzky vo forme kontajnerov. </w:t>
      </w:r>
    </w:p>
    <w:p w14:paraId="61BFFEBE"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103" w:name="_Toc179895989"/>
      <w:r w:rsidRPr="001F5BBC">
        <w:rPr>
          <w:rFonts w:cs="Times New Roman"/>
        </w:rPr>
        <w:t>Perzistentná vrstva</w:t>
      </w:r>
      <w:bookmarkEnd w:id="103"/>
    </w:p>
    <w:p w14:paraId="1D9CAE38"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Pre potreby </w:t>
      </w:r>
      <w:proofErr w:type="spellStart"/>
      <w:r w:rsidRPr="001F5BBC">
        <w:rPr>
          <w:rFonts w:ascii="Times New Roman" w:hAnsi="Times New Roman" w:cs="Times New Roman"/>
          <w:bCs/>
          <w:sz w:val="22"/>
          <w:szCs w:val="22"/>
        </w:rPr>
        <w:t>perzistencie</w:t>
      </w:r>
      <w:proofErr w:type="spellEnd"/>
      <w:r w:rsidRPr="001F5BBC">
        <w:rPr>
          <w:rFonts w:ascii="Times New Roman" w:hAnsi="Times New Roman" w:cs="Times New Roman"/>
          <w:bCs/>
          <w:sz w:val="22"/>
          <w:szCs w:val="22"/>
        </w:rPr>
        <w:t xml:space="preserve"> údajov bude riešenie využívať:</w:t>
      </w:r>
    </w:p>
    <w:p w14:paraId="1ED4631A" w14:textId="77777777" w:rsidR="00434A21" w:rsidRPr="001F5BBC" w:rsidRDefault="00434A21" w:rsidP="00A2526A">
      <w:pPr>
        <w:spacing w:before="120" w:after="120"/>
        <w:ind w:left="851" w:hanging="851"/>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SQL DB - relačnú databázu (napr. </w:t>
      </w:r>
      <w:proofErr w:type="spellStart"/>
      <w:r w:rsidRPr="001F5BBC">
        <w:rPr>
          <w:rFonts w:ascii="Times New Roman" w:hAnsi="Times New Roman" w:cs="Times New Roman"/>
          <w:bCs/>
          <w:sz w:val="22"/>
          <w:szCs w:val="22"/>
        </w:rPr>
        <w:t>PostgreSQL</w:t>
      </w:r>
      <w:proofErr w:type="spellEnd"/>
      <w:r w:rsidRPr="001F5BBC">
        <w:rPr>
          <w:rFonts w:ascii="Times New Roman" w:hAnsi="Times New Roman" w:cs="Times New Roman"/>
          <w:bCs/>
          <w:sz w:val="22"/>
          <w:szCs w:val="22"/>
        </w:rPr>
        <w:t>, MSSQL)</w:t>
      </w:r>
    </w:p>
    <w:p w14:paraId="54EA9E3B" w14:textId="77777777" w:rsidR="00434A21" w:rsidRPr="001F5BBC" w:rsidRDefault="00434A21" w:rsidP="00A2526A">
      <w:pPr>
        <w:spacing w:before="120" w:after="120"/>
        <w:ind w:left="851" w:hanging="851"/>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Databázu alebo nástroj vhodný pre archiváciu a </w:t>
      </w:r>
      <w:proofErr w:type="spellStart"/>
      <w:r w:rsidRPr="001F5BBC">
        <w:rPr>
          <w:rFonts w:ascii="Times New Roman" w:hAnsi="Times New Roman" w:cs="Times New Roman"/>
          <w:bCs/>
          <w:sz w:val="22"/>
          <w:szCs w:val="22"/>
        </w:rPr>
        <w:t>perzistenciu</w:t>
      </w:r>
      <w:proofErr w:type="spellEnd"/>
      <w:r w:rsidRPr="001F5BBC">
        <w:rPr>
          <w:rFonts w:ascii="Times New Roman" w:hAnsi="Times New Roman" w:cs="Times New Roman"/>
          <w:bCs/>
          <w:sz w:val="22"/>
          <w:szCs w:val="22"/>
        </w:rPr>
        <w:t xml:space="preserve"> historických údajov</w:t>
      </w:r>
    </w:p>
    <w:p w14:paraId="47C529B4" w14:textId="77777777" w:rsidR="00434A21" w:rsidRPr="001F5BBC" w:rsidRDefault="00434A21" w:rsidP="00A2526A">
      <w:pPr>
        <w:spacing w:before="120" w:after="120"/>
        <w:ind w:left="851" w:hanging="851"/>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Distribuovanú cache (napr. </w:t>
      </w:r>
      <w:proofErr w:type="spellStart"/>
      <w:r w:rsidRPr="001F5BBC">
        <w:rPr>
          <w:rFonts w:ascii="Times New Roman" w:hAnsi="Times New Roman" w:cs="Times New Roman"/>
          <w:bCs/>
          <w:sz w:val="22"/>
          <w:szCs w:val="22"/>
        </w:rPr>
        <w:t>Redis</w:t>
      </w:r>
      <w:proofErr w:type="spellEnd"/>
      <w:r w:rsidRPr="001F5BBC">
        <w:rPr>
          <w:rFonts w:ascii="Times New Roman" w:hAnsi="Times New Roman" w:cs="Times New Roman"/>
          <w:bCs/>
          <w:sz w:val="22"/>
          <w:szCs w:val="22"/>
        </w:rPr>
        <w:t>)</w:t>
      </w:r>
    </w:p>
    <w:p w14:paraId="71DDCA49" w14:textId="77777777" w:rsidR="00434A21" w:rsidRPr="001F5BBC" w:rsidRDefault="00434A21" w:rsidP="00A2526A">
      <w:pPr>
        <w:spacing w:before="120" w:after="120"/>
        <w:ind w:left="851" w:hanging="851"/>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r>
      <w:proofErr w:type="spellStart"/>
      <w:r w:rsidRPr="001F5BBC">
        <w:rPr>
          <w:rFonts w:ascii="Times New Roman" w:hAnsi="Times New Roman" w:cs="Times New Roman"/>
          <w:bCs/>
          <w:sz w:val="22"/>
          <w:szCs w:val="22"/>
        </w:rPr>
        <w:t>Messaging</w:t>
      </w:r>
      <w:proofErr w:type="spellEnd"/>
      <w:r w:rsidRPr="001F5BBC">
        <w:rPr>
          <w:rFonts w:ascii="Times New Roman" w:hAnsi="Times New Roman" w:cs="Times New Roman"/>
          <w:bCs/>
          <w:sz w:val="22"/>
          <w:szCs w:val="22"/>
        </w:rPr>
        <w:t xml:space="preserve"> platformu pre podporu asynchrónnej komunikácie alebo spracúvania streamu údajov (napr. </w:t>
      </w:r>
      <w:proofErr w:type="spellStart"/>
      <w:r w:rsidRPr="001F5BBC">
        <w:rPr>
          <w:rFonts w:ascii="Times New Roman" w:hAnsi="Times New Roman" w:cs="Times New Roman"/>
          <w:bCs/>
          <w:sz w:val="22"/>
          <w:szCs w:val="22"/>
        </w:rPr>
        <w:t>RabbitMQ</w:t>
      </w:r>
      <w:proofErr w:type="spellEnd"/>
      <w:r w:rsidRPr="001F5BBC">
        <w:rPr>
          <w:rFonts w:ascii="Times New Roman" w:hAnsi="Times New Roman" w:cs="Times New Roman"/>
          <w:bCs/>
          <w:sz w:val="22"/>
          <w:szCs w:val="22"/>
        </w:rPr>
        <w:t xml:space="preserve"> / Kafka)</w:t>
      </w:r>
    </w:p>
    <w:p w14:paraId="64A641F0"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Systém bude riešiť </w:t>
      </w:r>
      <w:proofErr w:type="spellStart"/>
      <w:r w:rsidRPr="001F5BBC">
        <w:rPr>
          <w:rFonts w:ascii="Times New Roman" w:hAnsi="Times New Roman" w:cs="Times New Roman"/>
          <w:bCs/>
          <w:sz w:val="22"/>
          <w:szCs w:val="22"/>
        </w:rPr>
        <w:t>retenciu</w:t>
      </w:r>
      <w:proofErr w:type="spellEnd"/>
      <w:r w:rsidRPr="001F5BBC">
        <w:rPr>
          <w:rFonts w:ascii="Times New Roman" w:hAnsi="Times New Roman" w:cs="Times New Roman"/>
          <w:bCs/>
          <w:sz w:val="22"/>
          <w:szCs w:val="22"/>
        </w:rPr>
        <w:t xml:space="preserve"> údajov v relačnej SQL DB s cieľom dosiahnuť optimálny výkon tak, že sa historické údaje budú priebežne archivovať.</w:t>
      </w:r>
    </w:p>
    <w:p w14:paraId="593C71EC"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 xml:space="preserve">Lehoty ovplyvňujúce </w:t>
      </w:r>
      <w:proofErr w:type="spellStart"/>
      <w:r w:rsidRPr="001F5BBC">
        <w:rPr>
          <w:rFonts w:ascii="Times New Roman" w:hAnsi="Times New Roman" w:cs="Times New Roman"/>
          <w:bCs/>
          <w:sz w:val="22"/>
          <w:szCs w:val="22"/>
        </w:rPr>
        <w:t>retenciu</w:t>
      </w:r>
      <w:proofErr w:type="spellEnd"/>
      <w:r w:rsidRPr="001F5BBC">
        <w:rPr>
          <w:rFonts w:ascii="Times New Roman" w:hAnsi="Times New Roman" w:cs="Times New Roman"/>
          <w:bCs/>
          <w:sz w:val="22"/>
          <w:szCs w:val="22"/>
        </w:rPr>
        <w:t xml:space="preserve"> údajov (presuny, archivácie, </w:t>
      </w:r>
      <w:proofErr w:type="spellStart"/>
      <w:r w:rsidRPr="001F5BBC">
        <w:rPr>
          <w:rFonts w:ascii="Times New Roman" w:hAnsi="Times New Roman" w:cs="Times New Roman"/>
          <w:bCs/>
          <w:sz w:val="22"/>
          <w:szCs w:val="22"/>
        </w:rPr>
        <w:t>odmazanie</w:t>
      </w:r>
      <w:proofErr w:type="spellEnd"/>
      <w:r w:rsidRPr="001F5BBC">
        <w:rPr>
          <w:rFonts w:ascii="Times New Roman" w:hAnsi="Times New Roman" w:cs="Times New Roman"/>
          <w:bCs/>
          <w:sz w:val="22"/>
          <w:szCs w:val="22"/>
        </w:rPr>
        <w:t xml:space="preserve">) budú konfigurovateľné vzhľadom na potrebu zohľadnenia legislatívy a </w:t>
      </w:r>
      <w:proofErr w:type="spellStart"/>
      <w:r w:rsidRPr="001F5BBC">
        <w:rPr>
          <w:rFonts w:ascii="Times New Roman" w:hAnsi="Times New Roman" w:cs="Times New Roman"/>
          <w:bCs/>
          <w:sz w:val="22"/>
          <w:szCs w:val="22"/>
        </w:rPr>
        <w:t>best</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practices</w:t>
      </w:r>
      <w:proofErr w:type="spellEnd"/>
      <w:r w:rsidRPr="001F5BBC">
        <w:rPr>
          <w:rFonts w:ascii="Times New Roman" w:hAnsi="Times New Roman" w:cs="Times New Roman"/>
          <w:bCs/>
          <w:sz w:val="22"/>
          <w:szCs w:val="22"/>
        </w:rPr>
        <w:t>.</w:t>
      </w:r>
    </w:p>
    <w:p w14:paraId="7EEB4D7D"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104" w:name="_Toc179895990"/>
      <w:r w:rsidRPr="001F5BBC">
        <w:rPr>
          <w:rFonts w:cs="Times New Roman"/>
        </w:rPr>
        <w:t>Zálohovanie údajov</w:t>
      </w:r>
      <w:bookmarkEnd w:id="104"/>
    </w:p>
    <w:p w14:paraId="24089DB0"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Návrh riešenia musí riešiť automatické a bezpečné zálohovanie údajov s cieľom </w:t>
      </w:r>
      <w:proofErr w:type="spellStart"/>
      <w:r w:rsidRPr="001F5BBC">
        <w:rPr>
          <w:rFonts w:ascii="Times New Roman" w:hAnsi="Times New Roman" w:cs="Times New Roman"/>
          <w:bCs/>
          <w:sz w:val="22"/>
          <w:szCs w:val="22"/>
        </w:rPr>
        <w:t>mitigácie</w:t>
      </w:r>
      <w:proofErr w:type="spellEnd"/>
      <w:r w:rsidRPr="001F5BBC">
        <w:rPr>
          <w:rFonts w:ascii="Times New Roman" w:hAnsi="Times New Roman" w:cs="Times New Roman"/>
          <w:bCs/>
          <w:sz w:val="22"/>
          <w:szCs w:val="22"/>
        </w:rPr>
        <w:t xml:space="preserve"> rizika straty alebo poškodenia údajov v úložiskách perzistentnej vrstvy. </w:t>
      </w:r>
    </w:p>
    <w:p w14:paraId="7996245A"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Riešenie musí umožniť obnovu vybranej logickej časti údajov zo zálohy.</w:t>
      </w:r>
    </w:p>
    <w:p w14:paraId="0FFD9279"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105" w:name="_Toc179895991"/>
      <w:r w:rsidRPr="001F5BBC">
        <w:rPr>
          <w:rFonts w:cs="Times New Roman"/>
        </w:rPr>
        <w:t>Vrstva pre podporu prevádzky systému</w:t>
      </w:r>
      <w:bookmarkEnd w:id="105"/>
    </w:p>
    <w:p w14:paraId="0DE8F684"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Vrstva bude obsahovať aplikácie a technologické komponenty určené pre podporu prevádzky systému vrátane monitoringu systému, </w:t>
      </w:r>
      <w:proofErr w:type="spellStart"/>
      <w:r w:rsidRPr="001F5BBC">
        <w:rPr>
          <w:rFonts w:ascii="Times New Roman" w:hAnsi="Times New Roman" w:cs="Times New Roman"/>
          <w:bCs/>
          <w:sz w:val="22"/>
          <w:szCs w:val="22"/>
        </w:rPr>
        <w:t>auditingu</w:t>
      </w:r>
      <w:proofErr w:type="spellEnd"/>
      <w:r w:rsidRPr="001F5BBC">
        <w:rPr>
          <w:rFonts w:ascii="Times New Roman" w:hAnsi="Times New Roman" w:cs="Times New Roman"/>
          <w:bCs/>
          <w:sz w:val="22"/>
          <w:szCs w:val="22"/>
        </w:rPr>
        <w:t xml:space="preserve"> aktivít používateľov a administrátorov, zber a analýzu logov.</w:t>
      </w:r>
    </w:p>
    <w:p w14:paraId="3D45CF2A"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r w:rsidRPr="001F5BBC">
        <w:rPr>
          <w:rFonts w:cs="Times New Roman"/>
          <w:szCs w:val="24"/>
        </w:rPr>
        <w:tab/>
      </w:r>
      <w:bookmarkStart w:id="106" w:name="_Toc179895992"/>
      <w:r w:rsidRPr="001F5BBC">
        <w:rPr>
          <w:rFonts w:cs="Times New Roman"/>
          <w:szCs w:val="24"/>
        </w:rPr>
        <w:t>Monitoring</w:t>
      </w:r>
      <w:bookmarkEnd w:id="106"/>
    </w:p>
    <w:p w14:paraId="3A29545A"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Komponenty umožnia monitorovanie systému s využitím štandardov pre technický monitoring (zber </w:t>
      </w:r>
      <w:proofErr w:type="spellStart"/>
      <w:r w:rsidRPr="001F5BBC">
        <w:rPr>
          <w:rFonts w:ascii="Times New Roman" w:hAnsi="Times New Roman" w:cs="Times New Roman"/>
          <w:bCs/>
          <w:sz w:val="22"/>
          <w:szCs w:val="22"/>
        </w:rPr>
        <w:t>metrik</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tracing</w:t>
      </w:r>
      <w:proofErr w:type="spellEnd"/>
      <w:r w:rsidRPr="001F5BBC">
        <w:rPr>
          <w:rFonts w:ascii="Times New Roman" w:hAnsi="Times New Roman" w:cs="Times New Roman"/>
          <w:bCs/>
          <w:sz w:val="22"/>
          <w:szCs w:val="22"/>
        </w:rPr>
        <w:t xml:space="preserve"> aplikácií, vyhodnocovanie logov) ako </w:t>
      </w:r>
      <w:proofErr w:type="spellStart"/>
      <w:r w:rsidRPr="001F5BBC">
        <w:rPr>
          <w:rFonts w:ascii="Times New Roman" w:hAnsi="Times New Roman" w:cs="Times New Roman"/>
          <w:bCs/>
          <w:sz w:val="22"/>
          <w:szCs w:val="22"/>
        </w:rPr>
        <w:t>Prometheus</w:t>
      </w:r>
      <w:proofErr w:type="spellEnd"/>
      <w:r w:rsidRPr="001F5BBC">
        <w:rPr>
          <w:rFonts w:ascii="Times New Roman" w:hAnsi="Times New Roman" w:cs="Times New Roman"/>
          <w:bCs/>
          <w:sz w:val="22"/>
          <w:szCs w:val="22"/>
        </w:rPr>
        <w:t xml:space="preserve"> a </w:t>
      </w:r>
      <w:proofErr w:type="spellStart"/>
      <w:r w:rsidRPr="001F5BBC">
        <w:rPr>
          <w:rFonts w:ascii="Times New Roman" w:hAnsi="Times New Roman" w:cs="Times New Roman"/>
          <w:bCs/>
          <w:sz w:val="22"/>
          <w:szCs w:val="22"/>
        </w:rPr>
        <w:t>OpenTelemetry</w:t>
      </w:r>
      <w:proofErr w:type="spellEnd"/>
      <w:r w:rsidRPr="001F5BBC">
        <w:rPr>
          <w:rFonts w:ascii="Times New Roman" w:hAnsi="Times New Roman" w:cs="Times New Roman"/>
          <w:bCs/>
          <w:sz w:val="22"/>
          <w:szCs w:val="22"/>
        </w:rPr>
        <w:t>.</w:t>
      </w:r>
    </w:p>
    <w:p w14:paraId="5E95CF38"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107" w:name="_Toc179895993"/>
      <w:proofErr w:type="spellStart"/>
      <w:r w:rsidRPr="001F5BBC">
        <w:rPr>
          <w:rFonts w:cs="Times New Roman"/>
          <w:szCs w:val="24"/>
        </w:rPr>
        <w:t>Auditing</w:t>
      </w:r>
      <w:bookmarkEnd w:id="107"/>
      <w:proofErr w:type="spellEnd"/>
    </w:p>
    <w:p w14:paraId="343B7EF8"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Komponenty umožnia zber a sledovanie aktivít používateľov systému ako aj administrátorov systému s možnosťou identifikácie nezvyčajného správania.</w:t>
      </w:r>
    </w:p>
    <w:p w14:paraId="6982D1F3"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108" w:name="_Toc179895994"/>
      <w:r w:rsidRPr="001F5BBC">
        <w:rPr>
          <w:rFonts w:cs="Times New Roman"/>
          <w:szCs w:val="24"/>
        </w:rPr>
        <w:t>Logovanie</w:t>
      </w:r>
      <w:bookmarkEnd w:id="108"/>
    </w:p>
    <w:p w14:paraId="5ABD39A8"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Komponenty umožnia zber logov zo všetkých častí systému a možnosť centralizovaného vyhľadávania v logoch (napr. </w:t>
      </w:r>
      <w:proofErr w:type="spellStart"/>
      <w:r w:rsidRPr="001F5BBC">
        <w:rPr>
          <w:rFonts w:ascii="Times New Roman" w:hAnsi="Times New Roman" w:cs="Times New Roman"/>
          <w:bCs/>
          <w:sz w:val="22"/>
          <w:szCs w:val="22"/>
        </w:rPr>
        <w:t>ElasticSearch</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Kibana</w:t>
      </w:r>
      <w:proofErr w:type="spellEnd"/>
      <w:r w:rsidRPr="001F5BBC">
        <w:rPr>
          <w:rFonts w:ascii="Times New Roman" w:hAnsi="Times New Roman" w:cs="Times New Roman"/>
          <w:bCs/>
          <w:sz w:val="22"/>
          <w:szCs w:val="22"/>
        </w:rPr>
        <w:t>).</w:t>
      </w:r>
    </w:p>
    <w:p w14:paraId="2859CED4"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109" w:name="_Toc179895995"/>
      <w:r w:rsidRPr="001F5BBC">
        <w:rPr>
          <w:rFonts w:cs="Times New Roman"/>
        </w:rPr>
        <w:t>Bezpečnosť</w:t>
      </w:r>
      <w:bookmarkEnd w:id="109"/>
    </w:p>
    <w:p w14:paraId="18606AF8"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Návrh riešenia bude využívať rôzne bezpečnostné komponenty s cieľom ochrany systému pred útokmi alebo zneužitiu prenášaných a uchovávaných údajov.</w:t>
      </w:r>
    </w:p>
    <w:p w14:paraId="45F4584D"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Systém bude obsahovať Web </w:t>
      </w:r>
      <w:proofErr w:type="spellStart"/>
      <w:r w:rsidRPr="001F5BBC">
        <w:rPr>
          <w:rFonts w:ascii="Times New Roman" w:hAnsi="Times New Roman" w:cs="Times New Roman"/>
          <w:bCs/>
          <w:sz w:val="22"/>
          <w:szCs w:val="22"/>
        </w:rPr>
        <w:t>Application</w:t>
      </w:r>
      <w:proofErr w:type="spellEnd"/>
      <w:r w:rsidRPr="001F5BBC">
        <w:rPr>
          <w:rFonts w:ascii="Times New Roman" w:hAnsi="Times New Roman" w:cs="Times New Roman"/>
          <w:bCs/>
          <w:sz w:val="22"/>
          <w:szCs w:val="22"/>
        </w:rPr>
        <w:t xml:space="preserve"> Firewall  pre zabezpečenie odolnosti voči webovým útokom. Ďalej využije bezpečnostné mechanizmy ako Rate </w:t>
      </w:r>
      <w:proofErr w:type="spellStart"/>
      <w:r w:rsidRPr="001F5BBC">
        <w:rPr>
          <w:rFonts w:ascii="Times New Roman" w:hAnsi="Times New Roman" w:cs="Times New Roman"/>
          <w:bCs/>
          <w:sz w:val="22"/>
          <w:szCs w:val="22"/>
        </w:rPr>
        <w:t>limiting</w:t>
      </w:r>
      <w:proofErr w:type="spellEnd"/>
      <w:r w:rsidRPr="001F5BBC">
        <w:rPr>
          <w:rFonts w:ascii="Times New Roman" w:hAnsi="Times New Roman" w:cs="Times New Roman"/>
          <w:bCs/>
          <w:sz w:val="22"/>
          <w:szCs w:val="22"/>
        </w:rPr>
        <w:t xml:space="preserve"> pre prevenciu voči </w:t>
      </w:r>
      <w:proofErr w:type="spellStart"/>
      <w:r w:rsidRPr="001F5BBC">
        <w:rPr>
          <w:rFonts w:ascii="Times New Roman" w:hAnsi="Times New Roman" w:cs="Times New Roman"/>
          <w:bCs/>
          <w:sz w:val="22"/>
          <w:szCs w:val="22"/>
        </w:rPr>
        <w:t>DDoS</w:t>
      </w:r>
      <w:proofErr w:type="spellEnd"/>
      <w:r w:rsidRPr="001F5BBC">
        <w:rPr>
          <w:rFonts w:ascii="Times New Roman" w:hAnsi="Times New Roman" w:cs="Times New Roman"/>
          <w:bCs/>
          <w:sz w:val="22"/>
          <w:szCs w:val="22"/>
        </w:rPr>
        <w:t xml:space="preserve"> útokom.</w:t>
      </w:r>
    </w:p>
    <w:p w14:paraId="49EC6241"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Komunikácia so systémom bude zabezpečená šifrovaným spojením na úrovni transportu, v prípade komunikácie cez webové rozhrania ide o využitie SSL/TLS pre podporu HTTPS.</w:t>
      </w:r>
    </w:p>
    <w:p w14:paraId="0C82411E"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Certifikáty, súkromné kryptografické kľúče, heslá a ďalšie citlivé konfiguračné údaje budú chránené pred zneužitím a perzistované v zabezpečených úložiskách (</w:t>
      </w:r>
      <w:proofErr w:type="spellStart"/>
      <w:r w:rsidRPr="001F5BBC">
        <w:rPr>
          <w:rFonts w:ascii="Times New Roman" w:hAnsi="Times New Roman" w:cs="Times New Roman"/>
          <w:bCs/>
          <w:sz w:val="22"/>
          <w:szCs w:val="22"/>
        </w:rPr>
        <w:t>Key</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vaults</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Secrets</w:t>
      </w:r>
      <w:proofErr w:type="spellEnd"/>
      <w:r w:rsidRPr="001F5BBC">
        <w:rPr>
          <w:rFonts w:ascii="Times New Roman" w:hAnsi="Times New Roman" w:cs="Times New Roman"/>
          <w:bCs/>
          <w:sz w:val="22"/>
          <w:szCs w:val="22"/>
        </w:rPr>
        <w:t xml:space="preserve"> a podobne).</w:t>
      </w:r>
    </w:p>
    <w:p w14:paraId="7C08C5C8"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110" w:name="_Toc179895996"/>
      <w:r w:rsidRPr="001F5BBC">
        <w:rPr>
          <w:rFonts w:cs="Times New Roman"/>
          <w:szCs w:val="24"/>
        </w:rPr>
        <w:lastRenderedPageBreak/>
        <w:t>IAM</w:t>
      </w:r>
      <w:bookmarkEnd w:id="110"/>
    </w:p>
    <w:p w14:paraId="77987819"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Riešenie bude obsahovať Identity and Access Management (IAM) nástroj (napr. </w:t>
      </w:r>
      <w:proofErr w:type="spellStart"/>
      <w:r w:rsidRPr="001F5BBC">
        <w:rPr>
          <w:rFonts w:ascii="Times New Roman" w:hAnsi="Times New Roman" w:cs="Times New Roman"/>
          <w:bCs/>
          <w:sz w:val="22"/>
          <w:szCs w:val="22"/>
        </w:rPr>
        <w:t>Keycloak</w:t>
      </w:r>
      <w:proofErr w:type="spellEnd"/>
      <w:r w:rsidRPr="001F5BBC">
        <w:rPr>
          <w:rFonts w:ascii="Times New Roman" w:hAnsi="Times New Roman" w:cs="Times New Roman"/>
          <w:bCs/>
          <w:sz w:val="22"/>
          <w:szCs w:val="22"/>
        </w:rPr>
        <w:t xml:space="preserve">) pre bezpečnú správu identít používateľov, ktorý podporuje štandardné protokoly pre autentifikáciu a autorizáciu ako </w:t>
      </w:r>
      <w:proofErr w:type="spellStart"/>
      <w:r w:rsidRPr="001F5BBC">
        <w:rPr>
          <w:rFonts w:ascii="Times New Roman" w:hAnsi="Times New Roman" w:cs="Times New Roman"/>
          <w:bCs/>
          <w:sz w:val="22"/>
          <w:szCs w:val="22"/>
        </w:rPr>
        <w:t>OAuth</w:t>
      </w:r>
      <w:proofErr w:type="spellEnd"/>
      <w:r w:rsidRPr="001F5BBC">
        <w:rPr>
          <w:rFonts w:ascii="Times New Roman" w:hAnsi="Times New Roman" w:cs="Times New Roman"/>
          <w:bCs/>
          <w:sz w:val="22"/>
          <w:szCs w:val="22"/>
        </w:rPr>
        <w:t xml:space="preserve"> 2.0, OIDC a SAML 2.0.</w:t>
      </w:r>
    </w:p>
    <w:p w14:paraId="2F444D65" w14:textId="77777777" w:rsidR="00434A21" w:rsidRPr="001F5BBC" w:rsidRDefault="00434A21" w:rsidP="00B52BAC">
      <w:pPr>
        <w:pStyle w:val="Nadpis2"/>
        <w:numPr>
          <w:ilvl w:val="1"/>
          <w:numId w:val="18"/>
        </w:numPr>
        <w:tabs>
          <w:tab w:val="clear" w:pos="720"/>
        </w:tabs>
        <w:spacing w:before="360" w:after="360"/>
        <w:ind w:left="709" w:hanging="709"/>
        <w:rPr>
          <w:rFonts w:cs="Times New Roman"/>
        </w:rPr>
      </w:pPr>
      <w:bookmarkStart w:id="111" w:name="_Toc179895997"/>
      <w:r w:rsidRPr="001F5BBC">
        <w:rPr>
          <w:rFonts w:cs="Times New Roman"/>
        </w:rPr>
        <w:t>Komponenty pre podporu vývoja a nasadzovania aplikácií</w:t>
      </w:r>
      <w:bookmarkEnd w:id="111"/>
    </w:p>
    <w:p w14:paraId="6A59EE56"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Vývojové prostredie bude obsahovať komponenty pre podporu vývoja aplikácií a ich automatizované nasadenie do jednotlivých prostredí systému.</w:t>
      </w:r>
    </w:p>
    <w:p w14:paraId="1719407F"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112" w:name="_Toc179895998"/>
      <w:r w:rsidRPr="001F5BBC">
        <w:rPr>
          <w:rFonts w:cs="Times New Roman"/>
          <w:szCs w:val="24"/>
        </w:rPr>
        <w:t>Repozitár zdrojových kódov</w:t>
      </w:r>
      <w:bookmarkEnd w:id="112"/>
    </w:p>
    <w:p w14:paraId="3ECC0727"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Pre účely </w:t>
      </w:r>
      <w:proofErr w:type="spellStart"/>
      <w:r w:rsidRPr="001F5BBC">
        <w:rPr>
          <w:rFonts w:ascii="Times New Roman" w:hAnsi="Times New Roman" w:cs="Times New Roman"/>
          <w:bCs/>
          <w:sz w:val="22"/>
          <w:szCs w:val="22"/>
        </w:rPr>
        <w:t>verzovania</w:t>
      </w:r>
      <w:proofErr w:type="spellEnd"/>
      <w:r w:rsidRPr="001F5BBC">
        <w:rPr>
          <w:rFonts w:ascii="Times New Roman" w:hAnsi="Times New Roman" w:cs="Times New Roman"/>
          <w:bCs/>
          <w:sz w:val="22"/>
          <w:szCs w:val="22"/>
        </w:rPr>
        <w:t xml:space="preserve"> zdrojových kódov a konfigurácie systému bude vývojové prostredie obsahovať Git repozitár zdrojových kódov (napr. </w:t>
      </w:r>
      <w:proofErr w:type="spellStart"/>
      <w:r w:rsidRPr="001F5BBC">
        <w:rPr>
          <w:rFonts w:ascii="Times New Roman" w:hAnsi="Times New Roman" w:cs="Times New Roman"/>
          <w:bCs/>
          <w:sz w:val="22"/>
          <w:szCs w:val="22"/>
        </w:rPr>
        <w:t>Gitlab</w:t>
      </w:r>
      <w:proofErr w:type="spellEnd"/>
      <w:r w:rsidRPr="001F5BBC">
        <w:rPr>
          <w:rFonts w:ascii="Times New Roman" w:hAnsi="Times New Roman" w:cs="Times New Roman"/>
          <w:bCs/>
          <w:sz w:val="22"/>
          <w:szCs w:val="22"/>
        </w:rPr>
        <w:t>).</w:t>
      </w:r>
    </w:p>
    <w:p w14:paraId="343B33CB" w14:textId="77777777" w:rsidR="00434A21" w:rsidRPr="001F5BBC" w:rsidRDefault="00434A21" w:rsidP="00033AE4">
      <w:pPr>
        <w:pStyle w:val="Nadpis3"/>
        <w:numPr>
          <w:ilvl w:val="2"/>
          <w:numId w:val="18"/>
        </w:numPr>
        <w:tabs>
          <w:tab w:val="clear" w:pos="1080"/>
        </w:tabs>
        <w:spacing w:before="360" w:after="360"/>
        <w:ind w:left="709" w:hanging="709"/>
        <w:rPr>
          <w:rFonts w:cs="Times New Roman"/>
          <w:szCs w:val="24"/>
        </w:rPr>
      </w:pPr>
      <w:bookmarkStart w:id="113" w:name="_Toc179895999"/>
      <w:r w:rsidRPr="001F5BBC">
        <w:rPr>
          <w:rFonts w:cs="Times New Roman"/>
          <w:szCs w:val="24"/>
        </w:rPr>
        <w:t>Zostavenie modulov</w:t>
      </w:r>
      <w:bookmarkEnd w:id="113"/>
    </w:p>
    <w:p w14:paraId="5E3EB74E"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Moduly budú zostavované automatizovane pripravenými CI/CD mechanizmami zo zdrojových kódov v Git repozitári. Výnimkou je „krabicový“ softvér.</w:t>
      </w:r>
    </w:p>
    <w:p w14:paraId="270B0CE5"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Knižnice a komponenty potrebné pre zostavenie modulov budú ukladané do tzv. </w:t>
      </w:r>
      <w:proofErr w:type="spellStart"/>
      <w:r w:rsidRPr="001F5BBC">
        <w:rPr>
          <w:rFonts w:ascii="Times New Roman" w:hAnsi="Times New Roman" w:cs="Times New Roman"/>
          <w:bCs/>
          <w:sz w:val="22"/>
          <w:szCs w:val="22"/>
        </w:rPr>
        <w:t>Artifact</w:t>
      </w:r>
      <w:proofErr w:type="spellEnd"/>
      <w:r w:rsidRPr="001F5BBC">
        <w:rPr>
          <w:rFonts w:ascii="Times New Roman" w:hAnsi="Times New Roman" w:cs="Times New Roman"/>
          <w:bCs/>
          <w:sz w:val="22"/>
          <w:szCs w:val="22"/>
        </w:rPr>
        <w:t xml:space="preserve"> registrov (napr. </w:t>
      </w:r>
      <w:proofErr w:type="spellStart"/>
      <w:r w:rsidRPr="001F5BBC">
        <w:rPr>
          <w:rFonts w:ascii="Times New Roman" w:hAnsi="Times New Roman" w:cs="Times New Roman"/>
          <w:bCs/>
          <w:sz w:val="22"/>
          <w:szCs w:val="22"/>
        </w:rPr>
        <w:t>maven</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repository</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npm</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repository</w:t>
      </w:r>
      <w:proofErr w:type="spellEnd"/>
      <w:r w:rsidRPr="001F5BBC">
        <w:rPr>
          <w:rFonts w:ascii="Times New Roman" w:hAnsi="Times New Roman" w:cs="Times New Roman"/>
          <w:bCs/>
          <w:sz w:val="22"/>
          <w:szCs w:val="22"/>
        </w:rPr>
        <w:t>) prevádzkovaných ako súčasť vývojového prostredia.</w:t>
      </w:r>
    </w:p>
    <w:p w14:paraId="6DFA73B2"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Moduly prevádzkované vo forme kontajnerov budú zostavené do podoby </w:t>
      </w:r>
      <w:proofErr w:type="spellStart"/>
      <w:r w:rsidRPr="001F5BBC">
        <w:rPr>
          <w:rFonts w:ascii="Times New Roman" w:hAnsi="Times New Roman" w:cs="Times New Roman"/>
          <w:bCs/>
          <w:sz w:val="22"/>
          <w:szCs w:val="22"/>
        </w:rPr>
        <w:t>Docker</w:t>
      </w:r>
      <w:proofErr w:type="spellEnd"/>
      <w:r w:rsidRPr="001F5BBC">
        <w:rPr>
          <w:rFonts w:ascii="Times New Roman" w:hAnsi="Times New Roman" w:cs="Times New Roman"/>
          <w:bCs/>
          <w:sz w:val="22"/>
          <w:szCs w:val="22"/>
        </w:rPr>
        <w:t xml:space="preserve"> image a evidované v </w:t>
      </w:r>
      <w:proofErr w:type="spellStart"/>
      <w:r w:rsidRPr="001F5BBC">
        <w:rPr>
          <w:rFonts w:ascii="Times New Roman" w:hAnsi="Times New Roman" w:cs="Times New Roman"/>
          <w:bCs/>
          <w:sz w:val="22"/>
          <w:szCs w:val="22"/>
        </w:rPr>
        <w:t>Docker</w:t>
      </w:r>
      <w:proofErr w:type="spellEnd"/>
      <w:r w:rsidRPr="001F5BBC">
        <w:rPr>
          <w:rFonts w:ascii="Times New Roman" w:hAnsi="Times New Roman" w:cs="Times New Roman"/>
          <w:bCs/>
          <w:sz w:val="22"/>
          <w:szCs w:val="22"/>
        </w:rPr>
        <w:t xml:space="preserve"> repozitári, tzv. </w:t>
      </w:r>
      <w:proofErr w:type="spellStart"/>
      <w:r w:rsidRPr="001F5BBC">
        <w:rPr>
          <w:rFonts w:ascii="Times New Roman" w:hAnsi="Times New Roman" w:cs="Times New Roman"/>
          <w:bCs/>
          <w:sz w:val="22"/>
          <w:szCs w:val="22"/>
        </w:rPr>
        <w:t>Container</w:t>
      </w:r>
      <w:proofErr w:type="spellEnd"/>
      <w:r w:rsidRPr="001F5BBC">
        <w:rPr>
          <w:rFonts w:ascii="Times New Roman" w:hAnsi="Times New Roman" w:cs="Times New Roman"/>
          <w:bCs/>
          <w:sz w:val="22"/>
          <w:szCs w:val="22"/>
        </w:rPr>
        <w:t xml:space="preserve"> </w:t>
      </w:r>
      <w:proofErr w:type="spellStart"/>
      <w:r w:rsidRPr="001F5BBC">
        <w:rPr>
          <w:rFonts w:ascii="Times New Roman" w:hAnsi="Times New Roman" w:cs="Times New Roman"/>
          <w:bCs/>
          <w:sz w:val="22"/>
          <w:szCs w:val="22"/>
        </w:rPr>
        <w:t>registry</w:t>
      </w:r>
      <w:proofErr w:type="spellEnd"/>
      <w:r w:rsidRPr="001F5BBC">
        <w:rPr>
          <w:rFonts w:ascii="Times New Roman" w:hAnsi="Times New Roman" w:cs="Times New Roman"/>
          <w:bCs/>
          <w:sz w:val="22"/>
          <w:szCs w:val="22"/>
        </w:rPr>
        <w:t xml:space="preserve"> prevádzkovaného ako súčasť vývojového prostredia.</w:t>
      </w:r>
    </w:p>
    <w:p w14:paraId="3C3570F2"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Nasadenie modulov na jednotlivé prostredia bude podporené pripravenými CI/CD mechanizmami.</w:t>
      </w:r>
    </w:p>
    <w:p w14:paraId="693AC25D" w14:textId="77777777" w:rsidR="00434A21" w:rsidRPr="001F5BBC" w:rsidRDefault="00434A21" w:rsidP="009F3E1B">
      <w:pPr>
        <w:pStyle w:val="Nadpis1"/>
        <w:numPr>
          <w:ilvl w:val="0"/>
          <w:numId w:val="18"/>
        </w:numPr>
        <w:tabs>
          <w:tab w:val="clear" w:pos="360"/>
        </w:tabs>
        <w:spacing w:before="480" w:after="480"/>
        <w:ind w:left="709" w:hanging="709"/>
        <w:rPr>
          <w:rFonts w:cs="Times New Roman"/>
          <w:b/>
        </w:rPr>
      </w:pPr>
      <w:bookmarkStart w:id="114" w:name="_Toc179896000"/>
      <w:r w:rsidRPr="001F5BBC">
        <w:rPr>
          <w:rFonts w:cs="Times New Roman"/>
          <w:b/>
        </w:rPr>
        <w:t>Všeobecné požiadavky - prehľad formálnych výstupov projektu</w:t>
      </w:r>
      <w:bookmarkEnd w:id="114"/>
    </w:p>
    <w:p w14:paraId="0E3F4A72"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Formálne požiadavky na projekt predpisuje vyhláška 401/2023 </w:t>
      </w:r>
      <w:proofErr w:type="spellStart"/>
      <w:r w:rsidRPr="001F5BBC">
        <w:rPr>
          <w:rFonts w:ascii="Times New Roman" w:hAnsi="Times New Roman" w:cs="Times New Roman"/>
          <w:bCs/>
          <w:sz w:val="22"/>
          <w:szCs w:val="22"/>
        </w:rPr>
        <w:t>Z.z</w:t>
      </w:r>
      <w:proofErr w:type="spellEnd"/>
      <w:r w:rsidRPr="001F5BBC">
        <w:rPr>
          <w:rFonts w:ascii="Times New Roman" w:hAnsi="Times New Roman" w:cs="Times New Roman"/>
          <w:bCs/>
          <w:sz w:val="22"/>
          <w:szCs w:val="22"/>
        </w:rPr>
        <w:t>.</w:t>
      </w:r>
    </w:p>
    <w:p w14:paraId="2D17B708"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Dielo musí byť navrhnuté a dodané tak, aby spĺňalo všetky požiadavky uvedené v opise predmetu zákazky.</w:t>
      </w:r>
    </w:p>
    <w:p w14:paraId="01D5698E"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Dielo ako aj spôsoby zabezpečenia dodania Diela vrátane jeho výstupov musia byť realizované v súlade s platnými programovými a metodickými dokumentmi Plánu obnovy a odolnosti.</w:t>
      </w:r>
    </w:p>
    <w:p w14:paraId="733F102D"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Požaduje sa vytvorenie UI/UX prototypu (v nástroji </w:t>
      </w:r>
      <w:proofErr w:type="spellStart"/>
      <w:r w:rsidRPr="001F5BBC">
        <w:rPr>
          <w:rFonts w:ascii="Times New Roman" w:hAnsi="Times New Roman" w:cs="Times New Roman"/>
          <w:bCs/>
          <w:sz w:val="22"/>
          <w:szCs w:val="22"/>
        </w:rPr>
        <w:t>Figma</w:t>
      </w:r>
      <w:proofErr w:type="spellEnd"/>
      <w:r w:rsidRPr="001F5BBC">
        <w:rPr>
          <w:rFonts w:ascii="Times New Roman" w:hAnsi="Times New Roman" w:cs="Times New Roman"/>
          <w:bCs/>
          <w:sz w:val="22"/>
          <w:szCs w:val="22"/>
        </w:rPr>
        <w:t>), ktorý potvrdí koncept riešenia pre cestu používateľa pre kľúčové prípady použitia.  Takto sa po zapojení aktérov do UX testov eliminuje riziko problému nasadenia riešenia do pilotnej prevádzky. Prototyp je požadovaný ako míľnik projektu.</w:t>
      </w:r>
    </w:p>
    <w:p w14:paraId="555C72E7" w14:textId="77777777" w:rsidR="00434A21" w:rsidRPr="001F5BBC" w:rsidRDefault="00434A21"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Dodávka Diela bude prispôsobená navrhovanému harmonogramu, pričom bude zachovaný princíp priebežného dodávania Diela. </w:t>
      </w:r>
    </w:p>
    <w:p w14:paraId="56B0EFB1" w14:textId="77777777" w:rsidR="00434A21" w:rsidRPr="001F5BBC" w:rsidRDefault="00434A21" w:rsidP="00A25D66">
      <w:pPr>
        <w:spacing w:before="120" w:after="120"/>
        <w:rPr>
          <w:rFonts w:ascii="Times New Roman" w:hAnsi="Times New Roman" w:cs="Times New Roman"/>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5163"/>
        <w:gridCol w:w="1279"/>
        <w:gridCol w:w="1548"/>
      </w:tblGrid>
      <w:tr w:rsidR="00EE1C9D" w:rsidRPr="001F5BBC" w14:paraId="08813405" w14:textId="77777777" w:rsidTr="00B7088B">
        <w:tc>
          <w:tcPr>
            <w:tcW w:w="1413" w:type="dxa"/>
            <w:shd w:val="clear" w:color="auto" w:fill="024E7A" w:themeFill="accent2" w:themeFillShade="BF"/>
            <w:vAlign w:val="center"/>
          </w:tcPr>
          <w:p w14:paraId="5CE84918" w14:textId="77777777" w:rsidR="00434A21" w:rsidRPr="001F5BBC" w:rsidRDefault="00434A21" w:rsidP="00A25D66">
            <w:pPr>
              <w:spacing w:before="120" w:after="120"/>
              <w:jc w:val="center"/>
              <w:rPr>
                <w:rFonts w:ascii="Times New Roman" w:hAnsi="Times New Roman" w:cs="Times New Roman"/>
                <w:bCs/>
                <w:sz w:val="20"/>
                <w:szCs w:val="20"/>
              </w:rPr>
            </w:pPr>
            <w:r w:rsidRPr="001F5BBC">
              <w:rPr>
                <w:rFonts w:ascii="Times New Roman" w:hAnsi="Times New Roman" w:cs="Times New Roman"/>
                <w:bCs/>
                <w:sz w:val="20"/>
                <w:szCs w:val="20"/>
              </w:rPr>
              <w:lastRenderedPageBreak/>
              <w:t>ID</w:t>
            </w:r>
          </w:p>
        </w:tc>
        <w:tc>
          <w:tcPr>
            <w:tcW w:w="5163" w:type="dxa"/>
            <w:shd w:val="clear" w:color="auto" w:fill="024E7A" w:themeFill="accent2" w:themeFillShade="BF"/>
            <w:vAlign w:val="center"/>
          </w:tcPr>
          <w:p w14:paraId="5648F7DB" w14:textId="77777777" w:rsidR="00434A21" w:rsidRPr="001F5BBC" w:rsidRDefault="00434A21" w:rsidP="00A25D66">
            <w:pPr>
              <w:spacing w:before="120" w:after="120"/>
              <w:jc w:val="center"/>
              <w:rPr>
                <w:rFonts w:ascii="Times New Roman" w:hAnsi="Times New Roman" w:cs="Times New Roman"/>
                <w:bCs/>
                <w:sz w:val="20"/>
                <w:szCs w:val="20"/>
              </w:rPr>
            </w:pPr>
            <w:r w:rsidRPr="001F5BBC">
              <w:rPr>
                <w:rFonts w:ascii="Times New Roman" w:hAnsi="Times New Roman" w:cs="Times New Roman"/>
                <w:bCs/>
                <w:sz w:val="20"/>
                <w:szCs w:val="20"/>
              </w:rPr>
              <w:t>Prehľad výstupov podľa:</w:t>
            </w:r>
          </w:p>
          <w:p w14:paraId="48597A1B" w14:textId="77777777" w:rsidR="00434A21" w:rsidRPr="001F5BBC" w:rsidRDefault="00434A21" w:rsidP="00A25D66">
            <w:pPr>
              <w:spacing w:before="120" w:after="120"/>
              <w:jc w:val="center"/>
              <w:rPr>
                <w:rFonts w:ascii="Times New Roman" w:hAnsi="Times New Roman" w:cs="Times New Roman"/>
                <w:bCs/>
                <w:sz w:val="20"/>
                <w:szCs w:val="20"/>
              </w:rPr>
            </w:pPr>
            <w:r w:rsidRPr="001F5BBC">
              <w:rPr>
                <w:rFonts w:ascii="Times New Roman" w:hAnsi="Times New Roman" w:cs="Times New Roman"/>
                <w:bCs/>
                <w:sz w:val="20"/>
                <w:szCs w:val="20"/>
              </w:rPr>
              <w:t>Vyhlášk</w:t>
            </w:r>
            <w:r w:rsidR="005C56F1" w:rsidRPr="001F5BBC">
              <w:rPr>
                <w:rFonts w:ascii="Times New Roman" w:hAnsi="Times New Roman" w:cs="Times New Roman"/>
                <w:bCs/>
                <w:sz w:val="20"/>
                <w:szCs w:val="20"/>
              </w:rPr>
              <w:t>y</w:t>
            </w:r>
            <w:r w:rsidRPr="001F5BBC">
              <w:rPr>
                <w:rFonts w:ascii="Times New Roman" w:hAnsi="Times New Roman" w:cs="Times New Roman"/>
                <w:bCs/>
                <w:sz w:val="20"/>
                <w:szCs w:val="20"/>
              </w:rPr>
              <w:t xml:space="preserve"> </w:t>
            </w:r>
            <w:r w:rsidR="005C56F1" w:rsidRPr="001F5BBC">
              <w:rPr>
                <w:rFonts w:ascii="Times New Roman" w:hAnsi="Times New Roman" w:cs="Times New Roman"/>
                <w:bCs/>
                <w:sz w:val="20"/>
                <w:szCs w:val="20"/>
              </w:rPr>
              <w:t>401/2023</w:t>
            </w:r>
            <w:r w:rsidRPr="001F5BBC">
              <w:rPr>
                <w:rFonts w:ascii="Times New Roman" w:hAnsi="Times New Roman" w:cs="Times New Roman"/>
                <w:bCs/>
                <w:sz w:val="20"/>
                <w:szCs w:val="20"/>
              </w:rPr>
              <w:t xml:space="preserve"> k Zákonu o ITVS</w:t>
            </w:r>
          </w:p>
          <w:p w14:paraId="2BAE26B7" w14:textId="77777777" w:rsidR="00434A21" w:rsidRPr="001F5BBC" w:rsidRDefault="00434A21" w:rsidP="00A25D66">
            <w:pPr>
              <w:spacing w:before="120" w:after="120"/>
              <w:jc w:val="center"/>
              <w:rPr>
                <w:rFonts w:ascii="Times New Roman" w:hAnsi="Times New Roman" w:cs="Times New Roman"/>
                <w:bCs/>
                <w:sz w:val="20"/>
                <w:szCs w:val="20"/>
              </w:rPr>
            </w:pPr>
            <w:r w:rsidRPr="001F5BBC">
              <w:rPr>
                <w:rFonts w:ascii="Times New Roman" w:hAnsi="Times New Roman" w:cs="Times New Roman"/>
                <w:bCs/>
                <w:sz w:val="20"/>
                <w:szCs w:val="20"/>
              </w:rPr>
              <w:t>(nové)</w:t>
            </w:r>
          </w:p>
        </w:tc>
        <w:tc>
          <w:tcPr>
            <w:tcW w:w="1279" w:type="dxa"/>
            <w:shd w:val="clear" w:color="auto" w:fill="024E7A" w:themeFill="accent2" w:themeFillShade="BF"/>
            <w:vAlign w:val="center"/>
          </w:tcPr>
          <w:p w14:paraId="53100A34" w14:textId="77777777" w:rsidR="00434A21" w:rsidRPr="001F5BBC" w:rsidRDefault="00EB5F2C" w:rsidP="00A25D66">
            <w:pPr>
              <w:spacing w:before="120" w:after="120"/>
              <w:jc w:val="center"/>
              <w:rPr>
                <w:rFonts w:ascii="Times New Roman" w:hAnsi="Times New Roman" w:cs="Times New Roman"/>
                <w:bCs/>
                <w:sz w:val="20"/>
                <w:szCs w:val="20"/>
              </w:rPr>
            </w:pPr>
            <w:r w:rsidRPr="001F5BBC">
              <w:rPr>
                <w:rFonts w:ascii="Times New Roman" w:hAnsi="Times New Roman" w:cs="Times New Roman"/>
                <w:bCs/>
                <w:sz w:val="20"/>
                <w:szCs w:val="20"/>
              </w:rPr>
              <w:t>Manažérske produkty</w:t>
            </w:r>
          </w:p>
        </w:tc>
        <w:tc>
          <w:tcPr>
            <w:tcW w:w="1548" w:type="dxa"/>
            <w:shd w:val="clear" w:color="auto" w:fill="024E7A" w:themeFill="accent2" w:themeFillShade="BF"/>
            <w:vAlign w:val="center"/>
          </w:tcPr>
          <w:p w14:paraId="296450EC" w14:textId="77777777" w:rsidR="00434A21" w:rsidRPr="001F5BBC" w:rsidRDefault="00EE1C9D" w:rsidP="00A25D66">
            <w:pPr>
              <w:spacing w:before="120" w:after="120"/>
              <w:jc w:val="center"/>
              <w:rPr>
                <w:rFonts w:ascii="Times New Roman" w:hAnsi="Times New Roman" w:cs="Times New Roman"/>
                <w:bCs/>
                <w:sz w:val="20"/>
                <w:szCs w:val="20"/>
              </w:rPr>
            </w:pPr>
            <w:r w:rsidRPr="001F5BBC">
              <w:rPr>
                <w:rFonts w:ascii="Times New Roman" w:hAnsi="Times New Roman" w:cs="Times New Roman"/>
                <w:bCs/>
                <w:sz w:val="20"/>
                <w:szCs w:val="20"/>
              </w:rPr>
              <w:t>Špecializované produkty (technické)</w:t>
            </w:r>
          </w:p>
        </w:tc>
      </w:tr>
      <w:tr w:rsidR="00EE1C9D" w:rsidRPr="001F5BBC" w14:paraId="5642F583" w14:textId="77777777" w:rsidTr="00B7088B">
        <w:tc>
          <w:tcPr>
            <w:tcW w:w="1413" w:type="dxa"/>
            <w:shd w:val="clear" w:color="auto" w:fill="D9D9D9" w:themeFill="background1" w:themeFillShade="D9"/>
            <w:vAlign w:val="center"/>
          </w:tcPr>
          <w:p w14:paraId="5FB565D4" w14:textId="77777777" w:rsidR="00EE1C9D" w:rsidRPr="001F5BBC" w:rsidRDefault="00EE1C9D" w:rsidP="00A25D66">
            <w:pPr>
              <w:spacing w:before="120" w:after="120"/>
              <w:rPr>
                <w:rFonts w:ascii="Times New Roman" w:hAnsi="Times New Roman" w:cs="Times New Roman"/>
                <w:bCs/>
                <w:sz w:val="20"/>
                <w:szCs w:val="20"/>
              </w:rPr>
            </w:pPr>
          </w:p>
        </w:tc>
        <w:tc>
          <w:tcPr>
            <w:tcW w:w="5163" w:type="dxa"/>
            <w:shd w:val="clear" w:color="auto" w:fill="D9D9D9" w:themeFill="background1" w:themeFillShade="D9"/>
            <w:vAlign w:val="center"/>
          </w:tcPr>
          <w:p w14:paraId="4D1050D4" w14:textId="77777777" w:rsidR="00EE1C9D" w:rsidRPr="001F5BBC" w:rsidRDefault="00EE1C9D" w:rsidP="00A25D66">
            <w:pPr>
              <w:spacing w:before="120" w:after="120"/>
              <w:rPr>
                <w:rFonts w:ascii="Times New Roman" w:hAnsi="Times New Roman" w:cs="Times New Roman"/>
                <w:b/>
                <w:bCs/>
                <w:sz w:val="20"/>
                <w:szCs w:val="20"/>
              </w:rPr>
            </w:pPr>
            <w:r w:rsidRPr="001F5BBC">
              <w:rPr>
                <w:rFonts w:ascii="Times New Roman" w:hAnsi="Times New Roman" w:cs="Times New Roman"/>
                <w:b/>
                <w:bCs/>
                <w:sz w:val="20"/>
                <w:szCs w:val="20"/>
              </w:rPr>
              <w:t>PRÍPRAVNÁ FÁZA</w:t>
            </w:r>
          </w:p>
        </w:tc>
        <w:tc>
          <w:tcPr>
            <w:tcW w:w="1279" w:type="dxa"/>
            <w:shd w:val="clear" w:color="auto" w:fill="D9D9D9" w:themeFill="background1" w:themeFillShade="D9"/>
            <w:vAlign w:val="center"/>
          </w:tcPr>
          <w:p w14:paraId="05F9B48E" w14:textId="77777777" w:rsidR="00EE1C9D" w:rsidRPr="001F5BBC" w:rsidRDefault="00EE1C9D" w:rsidP="00A25D66">
            <w:pPr>
              <w:spacing w:before="120" w:after="120"/>
              <w:jc w:val="center"/>
              <w:rPr>
                <w:rFonts w:ascii="Times New Roman" w:hAnsi="Times New Roman" w:cs="Times New Roman"/>
                <w:sz w:val="20"/>
                <w:szCs w:val="20"/>
              </w:rPr>
            </w:pPr>
          </w:p>
        </w:tc>
        <w:tc>
          <w:tcPr>
            <w:tcW w:w="1548" w:type="dxa"/>
            <w:shd w:val="clear" w:color="auto" w:fill="D9D9D9" w:themeFill="background1" w:themeFillShade="D9"/>
            <w:vAlign w:val="center"/>
          </w:tcPr>
          <w:p w14:paraId="57904F67" w14:textId="77777777" w:rsidR="00EE1C9D" w:rsidRPr="001F5BBC" w:rsidRDefault="00EE1C9D" w:rsidP="00A25D66">
            <w:pPr>
              <w:spacing w:before="120" w:after="120"/>
              <w:jc w:val="center"/>
              <w:rPr>
                <w:rFonts w:ascii="Times New Roman" w:hAnsi="Times New Roman" w:cs="Times New Roman"/>
                <w:bCs/>
                <w:sz w:val="20"/>
                <w:szCs w:val="20"/>
              </w:rPr>
            </w:pPr>
          </w:p>
        </w:tc>
      </w:tr>
      <w:tr w:rsidR="005C56F1" w:rsidRPr="001F5BBC" w14:paraId="6651BCCA" w14:textId="77777777" w:rsidTr="00B7088B">
        <w:tc>
          <w:tcPr>
            <w:tcW w:w="1413" w:type="dxa"/>
            <w:vMerge w:val="restart"/>
            <w:vAlign w:val="center"/>
          </w:tcPr>
          <w:p w14:paraId="61D18D49" w14:textId="77777777" w:rsidR="005C56F1" w:rsidRPr="001F5BBC" w:rsidRDefault="005C56F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P-01</w:t>
            </w:r>
          </w:p>
          <w:p w14:paraId="3F261C89" w14:textId="77777777" w:rsidR="005C56F1" w:rsidRPr="001F5BBC" w:rsidRDefault="005C56F1" w:rsidP="00A25D66">
            <w:pPr>
              <w:spacing w:before="120" w:after="120"/>
              <w:rPr>
                <w:rFonts w:ascii="Times New Roman" w:hAnsi="Times New Roman" w:cs="Times New Roman"/>
                <w:sz w:val="20"/>
                <w:szCs w:val="20"/>
              </w:rPr>
            </w:pPr>
          </w:p>
        </w:tc>
        <w:tc>
          <w:tcPr>
            <w:tcW w:w="5163" w:type="dxa"/>
            <w:vAlign w:val="center"/>
          </w:tcPr>
          <w:p w14:paraId="342186A4" w14:textId="77777777" w:rsidR="005C56F1" w:rsidRPr="001F5BBC" w:rsidRDefault="005C56F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Projektový zámer – rámcový</w:t>
            </w:r>
          </w:p>
        </w:tc>
        <w:tc>
          <w:tcPr>
            <w:tcW w:w="1279" w:type="dxa"/>
            <w:vMerge w:val="restart"/>
            <w:shd w:val="clear" w:color="auto" w:fill="FFF0C1" w:themeFill="accent5" w:themeFillTint="33"/>
            <w:vAlign w:val="center"/>
          </w:tcPr>
          <w:p w14:paraId="05371760" w14:textId="77777777" w:rsidR="005C56F1" w:rsidRPr="001F5BBC" w:rsidRDefault="005C56F1" w:rsidP="00A25D66">
            <w:pPr>
              <w:spacing w:before="120" w:after="120"/>
              <w:jc w:val="center"/>
              <w:rPr>
                <w:rFonts w:ascii="Times New Roman" w:hAnsi="Times New Roman" w:cs="Times New Roman"/>
                <w:b/>
                <w:bCs/>
                <w:sz w:val="20"/>
                <w:szCs w:val="20"/>
              </w:rPr>
            </w:pPr>
            <w:r w:rsidRPr="001F5BBC">
              <w:rPr>
                <w:rFonts w:ascii="Times New Roman" w:hAnsi="Times New Roman" w:cs="Times New Roman"/>
                <w:b/>
                <w:sz w:val="20"/>
                <w:szCs w:val="20"/>
              </w:rPr>
              <w:t>ÁNO</w:t>
            </w:r>
          </w:p>
        </w:tc>
        <w:tc>
          <w:tcPr>
            <w:tcW w:w="1548" w:type="dxa"/>
            <w:vMerge w:val="restart"/>
            <w:vAlign w:val="center"/>
          </w:tcPr>
          <w:p w14:paraId="2D887087" w14:textId="77777777" w:rsidR="005C56F1" w:rsidRPr="001F5BBC" w:rsidRDefault="005C56F1" w:rsidP="00A25D66">
            <w:pPr>
              <w:spacing w:before="120" w:after="120"/>
              <w:jc w:val="center"/>
              <w:rPr>
                <w:rFonts w:ascii="Times New Roman" w:hAnsi="Times New Roman" w:cs="Times New Roman"/>
                <w:bCs/>
                <w:sz w:val="20"/>
                <w:szCs w:val="20"/>
              </w:rPr>
            </w:pPr>
          </w:p>
        </w:tc>
      </w:tr>
      <w:tr w:rsidR="005C56F1" w:rsidRPr="001F5BBC" w14:paraId="4C1CF856" w14:textId="77777777" w:rsidTr="00B7088B">
        <w:tc>
          <w:tcPr>
            <w:tcW w:w="1413" w:type="dxa"/>
            <w:vMerge/>
            <w:vAlign w:val="center"/>
          </w:tcPr>
          <w:p w14:paraId="68C471BD" w14:textId="77777777" w:rsidR="005C56F1" w:rsidRPr="001F5BBC" w:rsidRDefault="005C56F1" w:rsidP="00A25D66">
            <w:pPr>
              <w:spacing w:before="120" w:after="120"/>
              <w:rPr>
                <w:rFonts w:ascii="Times New Roman" w:hAnsi="Times New Roman" w:cs="Times New Roman"/>
                <w:bCs/>
                <w:sz w:val="20"/>
                <w:szCs w:val="20"/>
              </w:rPr>
            </w:pPr>
          </w:p>
        </w:tc>
        <w:tc>
          <w:tcPr>
            <w:tcW w:w="5163" w:type="dxa"/>
            <w:vAlign w:val="center"/>
          </w:tcPr>
          <w:p w14:paraId="534C5020" w14:textId="77777777" w:rsidR="005C56F1" w:rsidRPr="001F5BBC" w:rsidRDefault="005C56F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Príloha 1: Funkčná špecifikácia - rámcová</w:t>
            </w:r>
          </w:p>
        </w:tc>
        <w:tc>
          <w:tcPr>
            <w:tcW w:w="1279" w:type="dxa"/>
            <w:vMerge/>
            <w:shd w:val="clear" w:color="auto" w:fill="FFF0C1" w:themeFill="accent5" w:themeFillTint="33"/>
            <w:vAlign w:val="center"/>
          </w:tcPr>
          <w:p w14:paraId="31AACE1E" w14:textId="77777777" w:rsidR="005C56F1" w:rsidRPr="001F5BBC" w:rsidRDefault="005C56F1" w:rsidP="00A25D66">
            <w:pPr>
              <w:spacing w:before="120" w:after="120"/>
              <w:jc w:val="center"/>
              <w:rPr>
                <w:rFonts w:ascii="Times New Roman" w:hAnsi="Times New Roman" w:cs="Times New Roman"/>
                <w:b/>
                <w:bCs/>
                <w:sz w:val="20"/>
                <w:szCs w:val="20"/>
              </w:rPr>
            </w:pPr>
          </w:p>
        </w:tc>
        <w:tc>
          <w:tcPr>
            <w:tcW w:w="1548" w:type="dxa"/>
            <w:vMerge/>
            <w:vAlign w:val="center"/>
          </w:tcPr>
          <w:p w14:paraId="00B21D5C" w14:textId="77777777" w:rsidR="005C56F1" w:rsidRPr="001F5BBC" w:rsidRDefault="005C56F1" w:rsidP="00A25D66">
            <w:pPr>
              <w:spacing w:before="120" w:after="120"/>
              <w:jc w:val="center"/>
              <w:rPr>
                <w:rFonts w:ascii="Times New Roman" w:hAnsi="Times New Roman" w:cs="Times New Roman"/>
                <w:bCs/>
                <w:sz w:val="20"/>
                <w:szCs w:val="20"/>
              </w:rPr>
            </w:pPr>
          </w:p>
        </w:tc>
      </w:tr>
      <w:tr w:rsidR="005C56F1" w:rsidRPr="001F5BBC" w14:paraId="5531F3E4" w14:textId="77777777" w:rsidTr="00B7088B">
        <w:tc>
          <w:tcPr>
            <w:tcW w:w="1413" w:type="dxa"/>
            <w:vMerge/>
            <w:vAlign w:val="center"/>
          </w:tcPr>
          <w:p w14:paraId="0E6FD1A4" w14:textId="77777777" w:rsidR="005C56F1" w:rsidRPr="001F5BBC" w:rsidRDefault="005C56F1" w:rsidP="00A25D66">
            <w:pPr>
              <w:spacing w:before="120" w:after="120"/>
              <w:rPr>
                <w:rFonts w:ascii="Times New Roman" w:hAnsi="Times New Roman" w:cs="Times New Roman"/>
                <w:bCs/>
                <w:sz w:val="20"/>
                <w:szCs w:val="20"/>
              </w:rPr>
            </w:pPr>
          </w:p>
        </w:tc>
        <w:tc>
          <w:tcPr>
            <w:tcW w:w="5163" w:type="dxa"/>
            <w:vAlign w:val="center"/>
          </w:tcPr>
          <w:p w14:paraId="72CA29B6" w14:textId="77777777" w:rsidR="005C56F1" w:rsidRPr="001F5BBC" w:rsidRDefault="005C56F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Príloha 2: Zoznam rizík a závislostí – rámcový</w:t>
            </w:r>
          </w:p>
        </w:tc>
        <w:tc>
          <w:tcPr>
            <w:tcW w:w="1279" w:type="dxa"/>
            <w:vMerge/>
            <w:shd w:val="clear" w:color="auto" w:fill="FFF0C1" w:themeFill="accent5" w:themeFillTint="33"/>
            <w:vAlign w:val="center"/>
          </w:tcPr>
          <w:p w14:paraId="50AF209B" w14:textId="77777777" w:rsidR="005C56F1" w:rsidRPr="001F5BBC" w:rsidRDefault="005C56F1" w:rsidP="00A25D66">
            <w:pPr>
              <w:spacing w:before="120" w:after="120"/>
              <w:jc w:val="center"/>
              <w:rPr>
                <w:rFonts w:ascii="Times New Roman" w:hAnsi="Times New Roman" w:cs="Times New Roman"/>
                <w:b/>
                <w:bCs/>
                <w:sz w:val="20"/>
                <w:szCs w:val="20"/>
              </w:rPr>
            </w:pPr>
          </w:p>
        </w:tc>
        <w:tc>
          <w:tcPr>
            <w:tcW w:w="1548" w:type="dxa"/>
            <w:vMerge/>
            <w:vAlign w:val="center"/>
          </w:tcPr>
          <w:p w14:paraId="6982ACF4" w14:textId="77777777" w:rsidR="005C56F1" w:rsidRPr="001F5BBC" w:rsidRDefault="005C56F1" w:rsidP="00A25D66">
            <w:pPr>
              <w:spacing w:before="120" w:after="120"/>
              <w:jc w:val="center"/>
              <w:rPr>
                <w:rFonts w:ascii="Times New Roman" w:hAnsi="Times New Roman" w:cs="Times New Roman"/>
                <w:bCs/>
                <w:sz w:val="20"/>
                <w:szCs w:val="20"/>
              </w:rPr>
            </w:pPr>
          </w:p>
        </w:tc>
      </w:tr>
      <w:tr w:rsidR="00EE1C9D" w:rsidRPr="001F5BBC" w14:paraId="63EB7120" w14:textId="77777777" w:rsidTr="00B7088B">
        <w:tc>
          <w:tcPr>
            <w:tcW w:w="1413" w:type="dxa"/>
            <w:vAlign w:val="center"/>
          </w:tcPr>
          <w:p w14:paraId="78665734" w14:textId="77777777" w:rsidR="00EE1C9D" w:rsidRPr="001F5BBC" w:rsidRDefault="00EE1C9D"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P-02</w:t>
            </w:r>
          </w:p>
        </w:tc>
        <w:tc>
          <w:tcPr>
            <w:tcW w:w="5163" w:type="dxa"/>
            <w:vAlign w:val="center"/>
          </w:tcPr>
          <w:p w14:paraId="092C5CE1"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BC/CBA - odôvodnenie projektu – rámcové</w:t>
            </w:r>
          </w:p>
        </w:tc>
        <w:tc>
          <w:tcPr>
            <w:tcW w:w="1279" w:type="dxa"/>
            <w:shd w:val="clear" w:color="auto" w:fill="FFF0C1" w:themeFill="accent5" w:themeFillTint="33"/>
            <w:vAlign w:val="center"/>
          </w:tcPr>
          <w:p w14:paraId="05F3E84D" w14:textId="77777777" w:rsidR="00EE1C9D" w:rsidRPr="001F5BBC" w:rsidRDefault="00EE1C9D" w:rsidP="00A25D66">
            <w:pPr>
              <w:spacing w:before="120" w:after="120"/>
              <w:jc w:val="center"/>
              <w:rPr>
                <w:rFonts w:ascii="Times New Roman" w:hAnsi="Times New Roman" w:cs="Times New Roman"/>
                <w:b/>
                <w:sz w:val="20"/>
                <w:szCs w:val="20"/>
              </w:rPr>
            </w:pPr>
            <w:r w:rsidRPr="001F5BBC">
              <w:rPr>
                <w:rFonts w:ascii="Times New Roman" w:hAnsi="Times New Roman" w:cs="Times New Roman"/>
                <w:b/>
                <w:sz w:val="20"/>
                <w:szCs w:val="20"/>
              </w:rPr>
              <w:t>ÁNO</w:t>
            </w:r>
          </w:p>
        </w:tc>
        <w:tc>
          <w:tcPr>
            <w:tcW w:w="1548" w:type="dxa"/>
            <w:vAlign w:val="center"/>
          </w:tcPr>
          <w:p w14:paraId="79238D2A" w14:textId="77777777" w:rsidR="00EE1C9D" w:rsidRPr="001F5BBC" w:rsidRDefault="00EE1C9D" w:rsidP="00A25D66">
            <w:pPr>
              <w:spacing w:before="120" w:after="120"/>
              <w:jc w:val="center"/>
              <w:rPr>
                <w:rFonts w:ascii="Times New Roman" w:hAnsi="Times New Roman" w:cs="Times New Roman"/>
                <w:bCs/>
                <w:sz w:val="20"/>
                <w:szCs w:val="20"/>
              </w:rPr>
            </w:pPr>
          </w:p>
        </w:tc>
      </w:tr>
      <w:tr w:rsidR="00EE1C9D" w:rsidRPr="001F5BBC" w14:paraId="6171A7C1" w14:textId="77777777" w:rsidTr="00B7088B">
        <w:tc>
          <w:tcPr>
            <w:tcW w:w="1413" w:type="dxa"/>
            <w:vAlign w:val="center"/>
          </w:tcPr>
          <w:p w14:paraId="5A5FD5FB" w14:textId="77777777" w:rsidR="00EE1C9D" w:rsidRPr="001F5BBC" w:rsidRDefault="00EE1C9D"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P-03</w:t>
            </w:r>
          </w:p>
        </w:tc>
        <w:tc>
          <w:tcPr>
            <w:tcW w:w="5163" w:type="dxa"/>
            <w:vAlign w:val="center"/>
          </w:tcPr>
          <w:p w14:paraId="29A0D39B"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Prístup k projektu - rámcový</w:t>
            </w:r>
          </w:p>
        </w:tc>
        <w:tc>
          <w:tcPr>
            <w:tcW w:w="1279" w:type="dxa"/>
            <w:shd w:val="clear" w:color="auto" w:fill="FFF0C1" w:themeFill="accent5" w:themeFillTint="33"/>
            <w:vAlign w:val="center"/>
          </w:tcPr>
          <w:p w14:paraId="19E2977C" w14:textId="77777777" w:rsidR="00EE1C9D" w:rsidRPr="001F5BBC" w:rsidRDefault="00EE1C9D" w:rsidP="00A25D66">
            <w:pPr>
              <w:spacing w:before="120" w:after="120"/>
              <w:jc w:val="center"/>
              <w:rPr>
                <w:rFonts w:ascii="Times New Roman" w:hAnsi="Times New Roman" w:cs="Times New Roman"/>
                <w:b/>
                <w:sz w:val="20"/>
                <w:szCs w:val="20"/>
              </w:rPr>
            </w:pPr>
            <w:r w:rsidRPr="001F5BBC">
              <w:rPr>
                <w:rFonts w:ascii="Times New Roman" w:hAnsi="Times New Roman" w:cs="Times New Roman"/>
                <w:b/>
                <w:sz w:val="20"/>
                <w:szCs w:val="20"/>
              </w:rPr>
              <w:t>ÁNO</w:t>
            </w:r>
          </w:p>
        </w:tc>
        <w:tc>
          <w:tcPr>
            <w:tcW w:w="1548" w:type="dxa"/>
            <w:vAlign w:val="center"/>
          </w:tcPr>
          <w:p w14:paraId="24DA300A" w14:textId="77777777" w:rsidR="00EE1C9D" w:rsidRPr="001F5BBC" w:rsidRDefault="00EE1C9D" w:rsidP="00A25D66">
            <w:pPr>
              <w:spacing w:before="120" w:after="120"/>
              <w:jc w:val="center"/>
              <w:rPr>
                <w:rFonts w:ascii="Times New Roman" w:hAnsi="Times New Roman" w:cs="Times New Roman"/>
                <w:bCs/>
                <w:sz w:val="20"/>
                <w:szCs w:val="20"/>
              </w:rPr>
            </w:pPr>
          </w:p>
        </w:tc>
      </w:tr>
      <w:tr w:rsidR="00EE1C9D" w:rsidRPr="001F5BBC" w14:paraId="0924BA21" w14:textId="77777777" w:rsidTr="00B7088B">
        <w:tc>
          <w:tcPr>
            <w:tcW w:w="1413" w:type="dxa"/>
            <w:vAlign w:val="center"/>
          </w:tcPr>
          <w:p w14:paraId="603D72D3" w14:textId="77777777" w:rsidR="00EE1C9D" w:rsidRPr="001F5BBC" w:rsidRDefault="00EE1C9D"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P-04</w:t>
            </w:r>
          </w:p>
        </w:tc>
        <w:tc>
          <w:tcPr>
            <w:tcW w:w="5163" w:type="dxa"/>
            <w:vAlign w:val="center"/>
          </w:tcPr>
          <w:p w14:paraId="306AEF15"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Projektový plán - rámcový</w:t>
            </w:r>
          </w:p>
        </w:tc>
        <w:tc>
          <w:tcPr>
            <w:tcW w:w="1279" w:type="dxa"/>
            <w:shd w:val="clear" w:color="auto" w:fill="FFF0C1" w:themeFill="accent5" w:themeFillTint="33"/>
            <w:vAlign w:val="center"/>
          </w:tcPr>
          <w:p w14:paraId="1162B7B9" w14:textId="77777777" w:rsidR="00EE1C9D" w:rsidRPr="001F5BBC" w:rsidRDefault="00EE1C9D" w:rsidP="00A25D66">
            <w:pPr>
              <w:spacing w:before="120" w:after="120"/>
              <w:jc w:val="center"/>
              <w:rPr>
                <w:rFonts w:ascii="Times New Roman" w:hAnsi="Times New Roman" w:cs="Times New Roman"/>
                <w:b/>
                <w:sz w:val="20"/>
                <w:szCs w:val="20"/>
              </w:rPr>
            </w:pPr>
            <w:r w:rsidRPr="001F5BBC">
              <w:rPr>
                <w:rFonts w:ascii="Times New Roman" w:hAnsi="Times New Roman" w:cs="Times New Roman"/>
                <w:b/>
                <w:sz w:val="20"/>
                <w:szCs w:val="20"/>
              </w:rPr>
              <w:t>ÁNO</w:t>
            </w:r>
          </w:p>
        </w:tc>
        <w:tc>
          <w:tcPr>
            <w:tcW w:w="1548" w:type="dxa"/>
            <w:vAlign w:val="center"/>
          </w:tcPr>
          <w:p w14:paraId="132EE570" w14:textId="77777777" w:rsidR="00EE1C9D" w:rsidRPr="001F5BBC" w:rsidRDefault="00EE1C9D" w:rsidP="00A25D66">
            <w:pPr>
              <w:spacing w:before="120" w:after="120"/>
              <w:jc w:val="center"/>
              <w:rPr>
                <w:rFonts w:ascii="Times New Roman" w:hAnsi="Times New Roman" w:cs="Times New Roman"/>
                <w:bCs/>
                <w:sz w:val="20"/>
                <w:szCs w:val="20"/>
              </w:rPr>
            </w:pPr>
          </w:p>
        </w:tc>
      </w:tr>
      <w:tr w:rsidR="00EE1C9D" w:rsidRPr="001F5BBC" w14:paraId="0D2253B5" w14:textId="77777777" w:rsidTr="00B7088B">
        <w:tc>
          <w:tcPr>
            <w:tcW w:w="1413" w:type="dxa"/>
            <w:shd w:val="clear" w:color="auto" w:fill="D9D9D9" w:themeFill="background1" w:themeFillShade="D9"/>
            <w:vAlign w:val="center"/>
          </w:tcPr>
          <w:p w14:paraId="61053F8E" w14:textId="77777777" w:rsidR="00EE1C9D" w:rsidRPr="001F5BBC" w:rsidRDefault="00EE1C9D" w:rsidP="00A25D66">
            <w:pPr>
              <w:spacing w:before="120" w:after="120"/>
              <w:rPr>
                <w:rFonts w:ascii="Times New Roman" w:hAnsi="Times New Roman" w:cs="Times New Roman"/>
                <w:bCs/>
                <w:sz w:val="20"/>
                <w:szCs w:val="20"/>
              </w:rPr>
            </w:pPr>
          </w:p>
        </w:tc>
        <w:tc>
          <w:tcPr>
            <w:tcW w:w="5163" w:type="dxa"/>
            <w:shd w:val="clear" w:color="auto" w:fill="D9D9D9" w:themeFill="background1" w:themeFillShade="D9"/>
            <w:vAlign w:val="center"/>
          </w:tcPr>
          <w:p w14:paraId="216413F0"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INICIAČNÁ FÁZA</w:t>
            </w:r>
          </w:p>
        </w:tc>
        <w:tc>
          <w:tcPr>
            <w:tcW w:w="1279" w:type="dxa"/>
            <w:shd w:val="clear" w:color="auto" w:fill="D9D9D9" w:themeFill="background1" w:themeFillShade="D9"/>
            <w:vAlign w:val="center"/>
          </w:tcPr>
          <w:p w14:paraId="175DA080" w14:textId="77777777" w:rsidR="00EE1C9D" w:rsidRPr="001F5BBC" w:rsidRDefault="00EE1C9D" w:rsidP="00A25D66">
            <w:pPr>
              <w:spacing w:before="120" w:after="120"/>
              <w:jc w:val="center"/>
              <w:rPr>
                <w:rFonts w:ascii="Times New Roman" w:hAnsi="Times New Roman" w:cs="Times New Roman"/>
                <w:bCs/>
                <w:sz w:val="20"/>
                <w:szCs w:val="20"/>
              </w:rPr>
            </w:pPr>
          </w:p>
        </w:tc>
        <w:tc>
          <w:tcPr>
            <w:tcW w:w="1548" w:type="dxa"/>
            <w:shd w:val="clear" w:color="auto" w:fill="D9D9D9" w:themeFill="background1" w:themeFillShade="D9"/>
            <w:vAlign w:val="center"/>
          </w:tcPr>
          <w:p w14:paraId="7DE31ED2" w14:textId="77777777" w:rsidR="00EE1C9D" w:rsidRPr="001F5BBC" w:rsidRDefault="00EE1C9D" w:rsidP="00A25D66">
            <w:pPr>
              <w:spacing w:before="120" w:after="120"/>
              <w:jc w:val="center"/>
              <w:rPr>
                <w:rFonts w:ascii="Times New Roman" w:hAnsi="Times New Roman" w:cs="Times New Roman"/>
                <w:bCs/>
                <w:sz w:val="20"/>
                <w:szCs w:val="20"/>
              </w:rPr>
            </w:pPr>
          </w:p>
        </w:tc>
      </w:tr>
      <w:tr w:rsidR="00EE1C9D" w:rsidRPr="001F5BBC" w14:paraId="24E0E026" w14:textId="77777777" w:rsidTr="00B7088B">
        <w:tc>
          <w:tcPr>
            <w:tcW w:w="1413" w:type="dxa"/>
            <w:shd w:val="clear" w:color="auto" w:fill="D9D9D9" w:themeFill="background1" w:themeFillShade="D9"/>
            <w:vAlign w:val="center"/>
          </w:tcPr>
          <w:p w14:paraId="78F1EC24" w14:textId="77777777" w:rsidR="00EE1C9D" w:rsidRPr="001F5BBC" w:rsidRDefault="00EE1C9D" w:rsidP="00A25D66">
            <w:pPr>
              <w:spacing w:before="120" w:after="120"/>
              <w:rPr>
                <w:rFonts w:ascii="Times New Roman" w:hAnsi="Times New Roman" w:cs="Times New Roman"/>
                <w:bCs/>
                <w:sz w:val="20"/>
                <w:szCs w:val="20"/>
              </w:rPr>
            </w:pPr>
          </w:p>
        </w:tc>
        <w:tc>
          <w:tcPr>
            <w:tcW w:w="5163" w:type="dxa"/>
            <w:shd w:val="clear" w:color="auto" w:fill="D9D9D9" w:themeFill="background1" w:themeFillShade="D9"/>
            <w:vAlign w:val="center"/>
          </w:tcPr>
          <w:p w14:paraId="73FD136A"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PRODUKTY VYTVÁRANÉ PRED VEREJNÝM OBSTARÁVANÍM</w:t>
            </w:r>
          </w:p>
        </w:tc>
        <w:tc>
          <w:tcPr>
            <w:tcW w:w="1279" w:type="dxa"/>
            <w:shd w:val="clear" w:color="auto" w:fill="D9D9D9" w:themeFill="background1" w:themeFillShade="D9"/>
            <w:vAlign w:val="center"/>
          </w:tcPr>
          <w:p w14:paraId="4EDED0E7" w14:textId="77777777" w:rsidR="00EE1C9D" w:rsidRPr="001F5BBC" w:rsidRDefault="00EE1C9D" w:rsidP="00A25D66">
            <w:pPr>
              <w:spacing w:before="120" w:after="120"/>
              <w:jc w:val="center"/>
              <w:rPr>
                <w:rFonts w:ascii="Times New Roman" w:hAnsi="Times New Roman" w:cs="Times New Roman"/>
                <w:bCs/>
                <w:sz w:val="20"/>
                <w:szCs w:val="20"/>
              </w:rPr>
            </w:pPr>
          </w:p>
        </w:tc>
        <w:tc>
          <w:tcPr>
            <w:tcW w:w="1548" w:type="dxa"/>
            <w:shd w:val="clear" w:color="auto" w:fill="D9D9D9" w:themeFill="background1" w:themeFillShade="D9"/>
            <w:vAlign w:val="center"/>
          </w:tcPr>
          <w:p w14:paraId="55011073" w14:textId="77777777" w:rsidR="00EE1C9D" w:rsidRPr="001F5BBC" w:rsidRDefault="00EE1C9D" w:rsidP="00A25D66">
            <w:pPr>
              <w:spacing w:before="120" w:after="120"/>
              <w:jc w:val="center"/>
              <w:rPr>
                <w:rFonts w:ascii="Times New Roman" w:hAnsi="Times New Roman" w:cs="Times New Roman"/>
                <w:bCs/>
                <w:sz w:val="20"/>
                <w:szCs w:val="20"/>
              </w:rPr>
            </w:pPr>
          </w:p>
        </w:tc>
      </w:tr>
      <w:tr w:rsidR="003330B1" w:rsidRPr="001F5BBC" w14:paraId="346B7C42" w14:textId="77777777" w:rsidTr="00B7088B">
        <w:tc>
          <w:tcPr>
            <w:tcW w:w="1413" w:type="dxa"/>
            <w:vMerge w:val="restart"/>
            <w:vAlign w:val="center"/>
          </w:tcPr>
          <w:p w14:paraId="6203D982" w14:textId="77777777" w:rsidR="003330B1"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I-01</w:t>
            </w:r>
          </w:p>
        </w:tc>
        <w:tc>
          <w:tcPr>
            <w:tcW w:w="5163" w:type="dxa"/>
            <w:vAlign w:val="center"/>
          </w:tcPr>
          <w:p w14:paraId="48BC49E9" w14:textId="77777777" w:rsidR="003330B1" w:rsidRPr="001F5BBC" w:rsidRDefault="003330B1"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Projektový zámer - detailný</w:t>
            </w:r>
          </w:p>
        </w:tc>
        <w:tc>
          <w:tcPr>
            <w:tcW w:w="1279" w:type="dxa"/>
            <w:vMerge w:val="restart"/>
            <w:shd w:val="clear" w:color="auto" w:fill="FFF0C1" w:themeFill="accent5" w:themeFillTint="33"/>
            <w:vAlign w:val="center"/>
          </w:tcPr>
          <w:p w14:paraId="7A6C48E2" w14:textId="77777777" w:rsidR="003330B1"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c>
          <w:tcPr>
            <w:tcW w:w="1548" w:type="dxa"/>
            <w:vMerge w:val="restart"/>
            <w:vAlign w:val="center"/>
          </w:tcPr>
          <w:p w14:paraId="2734ECC1"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1CE9715" w14:textId="77777777" w:rsidTr="00B7088B">
        <w:tc>
          <w:tcPr>
            <w:tcW w:w="1413" w:type="dxa"/>
            <w:vMerge/>
            <w:vAlign w:val="center"/>
          </w:tcPr>
          <w:p w14:paraId="1A8AC925"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595349C3"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Definovanie projektu (ciele, motivácia, rozsah a okolie)</w:t>
            </w:r>
          </w:p>
        </w:tc>
        <w:tc>
          <w:tcPr>
            <w:tcW w:w="1279" w:type="dxa"/>
            <w:vMerge/>
            <w:shd w:val="clear" w:color="auto" w:fill="FFF0C1" w:themeFill="accent5" w:themeFillTint="33"/>
            <w:vAlign w:val="center"/>
          </w:tcPr>
          <w:p w14:paraId="6B4195F4"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4E22A2DB"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31E0A5B" w14:textId="77777777" w:rsidTr="00B7088B">
        <w:tc>
          <w:tcPr>
            <w:tcW w:w="1413" w:type="dxa"/>
            <w:vMerge/>
            <w:vAlign w:val="center"/>
          </w:tcPr>
          <w:p w14:paraId="0D86CD36"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77B3629"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Požadované výstupy (opis produktu)</w:t>
            </w:r>
          </w:p>
        </w:tc>
        <w:tc>
          <w:tcPr>
            <w:tcW w:w="1279" w:type="dxa"/>
            <w:vMerge/>
            <w:shd w:val="clear" w:color="auto" w:fill="FFF0C1" w:themeFill="accent5" w:themeFillTint="33"/>
            <w:vAlign w:val="center"/>
          </w:tcPr>
          <w:p w14:paraId="1CD97673"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DA1CC0E"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04DDE120" w14:textId="77777777" w:rsidTr="00B7088B">
        <w:tc>
          <w:tcPr>
            <w:tcW w:w="1413" w:type="dxa"/>
            <w:vMerge/>
            <w:vAlign w:val="center"/>
          </w:tcPr>
          <w:p w14:paraId="528013A8"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167F02A1"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(3)    Obmedzenia a predpoklady</w:t>
            </w:r>
          </w:p>
        </w:tc>
        <w:tc>
          <w:tcPr>
            <w:tcW w:w="1279" w:type="dxa"/>
            <w:vMerge/>
            <w:shd w:val="clear" w:color="auto" w:fill="FFF0C1" w:themeFill="accent5" w:themeFillTint="33"/>
            <w:vAlign w:val="center"/>
          </w:tcPr>
          <w:p w14:paraId="219491DD"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BAC87AD"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C9E2BBF" w14:textId="77777777" w:rsidTr="00B7088B">
        <w:tc>
          <w:tcPr>
            <w:tcW w:w="1413" w:type="dxa"/>
            <w:vMerge/>
            <w:vAlign w:val="center"/>
          </w:tcPr>
          <w:p w14:paraId="4F1243F8"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AC6558B"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Tolerancie, riziká, rozhrania a závislosti</w:t>
            </w:r>
          </w:p>
        </w:tc>
        <w:tc>
          <w:tcPr>
            <w:tcW w:w="1279" w:type="dxa"/>
            <w:vMerge/>
            <w:shd w:val="clear" w:color="auto" w:fill="FFF0C1" w:themeFill="accent5" w:themeFillTint="33"/>
            <w:vAlign w:val="center"/>
          </w:tcPr>
          <w:p w14:paraId="75CC5DCE"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C379D66"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0DE03E46" w14:textId="77777777" w:rsidTr="00B7088B">
        <w:tc>
          <w:tcPr>
            <w:tcW w:w="1413" w:type="dxa"/>
            <w:vMerge/>
            <w:vAlign w:val="center"/>
          </w:tcPr>
          <w:p w14:paraId="1B010220"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10BB40E6"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(5)    Zainteresované strany</w:t>
            </w:r>
          </w:p>
        </w:tc>
        <w:tc>
          <w:tcPr>
            <w:tcW w:w="1279" w:type="dxa"/>
            <w:vMerge/>
            <w:shd w:val="clear" w:color="auto" w:fill="FFF0C1" w:themeFill="accent5" w:themeFillTint="33"/>
            <w:vAlign w:val="center"/>
          </w:tcPr>
          <w:p w14:paraId="7AB55EAA"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1AFD98EB"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086BA58D" w14:textId="77777777" w:rsidTr="00B7088B">
        <w:tc>
          <w:tcPr>
            <w:tcW w:w="1413" w:type="dxa"/>
            <w:vMerge/>
            <w:vAlign w:val="center"/>
          </w:tcPr>
          <w:p w14:paraId="6EC1C12B"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1A1C823D"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(6)    Harmonogram - implementácia a migrácia</w:t>
            </w:r>
          </w:p>
        </w:tc>
        <w:tc>
          <w:tcPr>
            <w:tcW w:w="1279" w:type="dxa"/>
            <w:vMerge/>
            <w:shd w:val="clear" w:color="auto" w:fill="FFF0C1" w:themeFill="accent5" w:themeFillTint="33"/>
            <w:vAlign w:val="center"/>
          </w:tcPr>
          <w:p w14:paraId="52BD1C20"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BECD9C8"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4F67E02" w14:textId="77777777" w:rsidTr="00B7088B">
        <w:tc>
          <w:tcPr>
            <w:tcW w:w="1413" w:type="dxa"/>
            <w:vMerge/>
            <w:vAlign w:val="center"/>
          </w:tcPr>
          <w:p w14:paraId="24BAC82C"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2C9E116F"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(7)    Organizácia, Projektový tím, pracovné náplne a zodpovednosti za výstupy</w:t>
            </w:r>
          </w:p>
        </w:tc>
        <w:tc>
          <w:tcPr>
            <w:tcW w:w="1279" w:type="dxa"/>
            <w:vMerge/>
            <w:shd w:val="clear" w:color="auto" w:fill="FFF0C1" w:themeFill="accent5" w:themeFillTint="33"/>
            <w:vAlign w:val="center"/>
          </w:tcPr>
          <w:p w14:paraId="470F93CF"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BA646CA"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4545D0F8" w14:textId="77777777" w:rsidTr="00B7088B">
        <w:tc>
          <w:tcPr>
            <w:tcW w:w="1413" w:type="dxa"/>
            <w:vMerge/>
            <w:vAlign w:val="center"/>
          </w:tcPr>
          <w:p w14:paraId="2F4D0FA2"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A5D8BE6" w14:textId="77777777" w:rsidR="003330B1" w:rsidRPr="001F5BBC" w:rsidRDefault="003330B1"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Príloha 1: Funkčná špecifikácia - detailná</w:t>
            </w:r>
          </w:p>
        </w:tc>
        <w:tc>
          <w:tcPr>
            <w:tcW w:w="1279" w:type="dxa"/>
            <w:vMerge/>
            <w:shd w:val="clear" w:color="auto" w:fill="FFF0C1" w:themeFill="accent5" w:themeFillTint="33"/>
            <w:vAlign w:val="center"/>
          </w:tcPr>
          <w:p w14:paraId="31CCCC6C"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18CB2B38"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94DA3C3" w14:textId="77777777" w:rsidTr="00B7088B">
        <w:tc>
          <w:tcPr>
            <w:tcW w:w="1413" w:type="dxa"/>
            <w:vMerge/>
            <w:vAlign w:val="center"/>
          </w:tcPr>
          <w:p w14:paraId="226E9AD4"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8367D9A"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Cieľ a opis navrhovaného riešenia</w:t>
            </w:r>
          </w:p>
        </w:tc>
        <w:tc>
          <w:tcPr>
            <w:tcW w:w="1279" w:type="dxa"/>
            <w:vMerge/>
            <w:shd w:val="clear" w:color="auto" w:fill="FFF0C1" w:themeFill="accent5" w:themeFillTint="33"/>
            <w:vAlign w:val="center"/>
          </w:tcPr>
          <w:p w14:paraId="2D7D3478"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752A9EC"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15135443" w14:textId="77777777" w:rsidTr="00B7088B">
        <w:tc>
          <w:tcPr>
            <w:tcW w:w="1413" w:type="dxa"/>
            <w:vMerge/>
            <w:vAlign w:val="center"/>
          </w:tcPr>
          <w:p w14:paraId="329078A9"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B71B8F1"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Merateľné a výkonnostné ukazovatele a spôsoby ich merania a vyhodnocovania</w:t>
            </w:r>
          </w:p>
        </w:tc>
        <w:tc>
          <w:tcPr>
            <w:tcW w:w="1279" w:type="dxa"/>
            <w:vMerge/>
            <w:shd w:val="clear" w:color="auto" w:fill="FFF0C1" w:themeFill="accent5" w:themeFillTint="33"/>
            <w:vAlign w:val="center"/>
          </w:tcPr>
          <w:p w14:paraId="04D0F5AF"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F6DDF10"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F84B8A0" w14:textId="77777777" w:rsidTr="00B7088B">
        <w:tc>
          <w:tcPr>
            <w:tcW w:w="1413" w:type="dxa"/>
            <w:vMerge/>
            <w:vAlign w:val="center"/>
          </w:tcPr>
          <w:p w14:paraId="219453F3"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5265614D"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(3)    Akceptačné kritériá</w:t>
            </w:r>
          </w:p>
        </w:tc>
        <w:tc>
          <w:tcPr>
            <w:tcW w:w="1279" w:type="dxa"/>
            <w:vMerge/>
            <w:shd w:val="clear" w:color="auto" w:fill="FFF0C1" w:themeFill="accent5" w:themeFillTint="33"/>
            <w:vAlign w:val="center"/>
          </w:tcPr>
          <w:p w14:paraId="1652A084"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7AE49DC0"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40BC9204" w14:textId="77777777" w:rsidTr="00B7088B">
        <w:tc>
          <w:tcPr>
            <w:tcW w:w="1413" w:type="dxa"/>
            <w:vMerge/>
            <w:vAlign w:val="center"/>
          </w:tcPr>
          <w:p w14:paraId="11AB9EEE"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FFCCAE7"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Štruktúrovaný katalóg funkčných požiadaviek</w:t>
            </w:r>
          </w:p>
        </w:tc>
        <w:tc>
          <w:tcPr>
            <w:tcW w:w="1279" w:type="dxa"/>
            <w:vMerge/>
            <w:shd w:val="clear" w:color="auto" w:fill="FFF0C1" w:themeFill="accent5" w:themeFillTint="33"/>
            <w:vAlign w:val="center"/>
          </w:tcPr>
          <w:p w14:paraId="2000F3D6"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F970C37"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498B9B7" w14:textId="77777777" w:rsidTr="00B7088B">
        <w:tc>
          <w:tcPr>
            <w:tcW w:w="1413" w:type="dxa"/>
            <w:vMerge/>
            <w:vAlign w:val="center"/>
          </w:tcPr>
          <w:p w14:paraId="1D3A7CD8"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7D438B1"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a.    Procesné požiadavky</w:t>
            </w:r>
          </w:p>
        </w:tc>
        <w:tc>
          <w:tcPr>
            <w:tcW w:w="1279" w:type="dxa"/>
            <w:vMerge/>
            <w:shd w:val="clear" w:color="auto" w:fill="FFF0C1" w:themeFill="accent5" w:themeFillTint="33"/>
            <w:vAlign w:val="center"/>
          </w:tcPr>
          <w:p w14:paraId="538FD06A"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4F3B64D9"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4643F71" w14:textId="77777777" w:rsidTr="00B7088B">
        <w:tc>
          <w:tcPr>
            <w:tcW w:w="1413" w:type="dxa"/>
            <w:vMerge/>
            <w:vAlign w:val="center"/>
          </w:tcPr>
          <w:p w14:paraId="621975FF"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5D0B3A6"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b.    Kapacitné požiadavky procesov</w:t>
            </w:r>
          </w:p>
        </w:tc>
        <w:tc>
          <w:tcPr>
            <w:tcW w:w="1279" w:type="dxa"/>
            <w:vMerge/>
            <w:shd w:val="clear" w:color="auto" w:fill="FFF0C1" w:themeFill="accent5" w:themeFillTint="33"/>
            <w:vAlign w:val="center"/>
          </w:tcPr>
          <w:p w14:paraId="32888C05"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B7075CE"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C6559BE" w14:textId="77777777" w:rsidTr="00B7088B">
        <w:tc>
          <w:tcPr>
            <w:tcW w:w="1413" w:type="dxa"/>
            <w:vMerge/>
            <w:vAlign w:val="center"/>
          </w:tcPr>
          <w:p w14:paraId="74E2C98F"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B5B684A"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c.    Užívateľské požiadavky</w:t>
            </w:r>
          </w:p>
        </w:tc>
        <w:tc>
          <w:tcPr>
            <w:tcW w:w="1279" w:type="dxa"/>
            <w:vMerge/>
            <w:shd w:val="clear" w:color="auto" w:fill="FFF0C1" w:themeFill="accent5" w:themeFillTint="33"/>
            <w:vAlign w:val="center"/>
          </w:tcPr>
          <w:p w14:paraId="3CBCA3BE"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2BE28717"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6C7491C" w14:textId="77777777" w:rsidTr="00B7088B">
        <w:tc>
          <w:tcPr>
            <w:tcW w:w="1413" w:type="dxa"/>
            <w:vMerge/>
            <w:vAlign w:val="center"/>
          </w:tcPr>
          <w:p w14:paraId="4730A670"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06DFD6A"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d.    Legislatívne požiadavky</w:t>
            </w:r>
          </w:p>
        </w:tc>
        <w:tc>
          <w:tcPr>
            <w:tcW w:w="1279" w:type="dxa"/>
            <w:vMerge/>
            <w:shd w:val="clear" w:color="auto" w:fill="FFF0C1" w:themeFill="accent5" w:themeFillTint="33"/>
            <w:vAlign w:val="center"/>
          </w:tcPr>
          <w:p w14:paraId="069FA679"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5C23711"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FC6A6D4" w14:textId="77777777" w:rsidTr="00B7088B">
        <w:tc>
          <w:tcPr>
            <w:tcW w:w="1413" w:type="dxa"/>
            <w:vMerge/>
            <w:vAlign w:val="center"/>
          </w:tcPr>
          <w:p w14:paraId="564CB161"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573DB9F7"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 xml:space="preserve">e.    Požiadavky na </w:t>
            </w:r>
            <w:proofErr w:type="spellStart"/>
            <w:r w:rsidRPr="001F5BBC">
              <w:rPr>
                <w:rFonts w:ascii="Times New Roman" w:hAnsi="Times New Roman" w:cs="Times New Roman"/>
                <w:sz w:val="20"/>
                <w:szCs w:val="20"/>
              </w:rPr>
              <w:t>reporting</w:t>
            </w:r>
            <w:proofErr w:type="spellEnd"/>
          </w:p>
        </w:tc>
        <w:tc>
          <w:tcPr>
            <w:tcW w:w="1279" w:type="dxa"/>
            <w:vMerge/>
            <w:shd w:val="clear" w:color="auto" w:fill="FFF0C1" w:themeFill="accent5" w:themeFillTint="33"/>
            <w:vAlign w:val="center"/>
          </w:tcPr>
          <w:p w14:paraId="76142FDD"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7F7D2A24"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10AA0F6" w14:textId="77777777" w:rsidTr="00B7088B">
        <w:tc>
          <w:tcPr>
            <w:tcW w:w="1413" w:type="dxa"/>
            <w:vMerge/>
            <w:vAlign w:val="center"/>
          </w:tcPr>
          <w:p w14:paraId="02FB07AF"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3627101"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f.     Požiadavky na kapacitu, výkon a dostupnosť IS</w:t>
            </w:r>
          </w:p>
        </w:tc>
        <w:tc>
          <w:tcPr>
            <w:tcW w:w="1279" w:type="dxa"/>
            <w:vMerge/>
            <w:shd w:val="clear" w:color="auto" w:fill="FFF0C1" w:themeFill="accent5" w:themeFillTint="33"/>
            <w:vAlign w:val="center"/>
          </w:tcPr>
          <w:p w14:paraId="2296288E"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759E9D6F"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0718DB2" w14:textId="77777777" w:rsidTr="00B7088B">
        <w:tc>
          <w:tcPr>
            <w:tcW w:w="1413" w:type="dxa"/>
            <w:vMerge/>
            <w:vAlign w:val="center"/>
          </w:tcPr>
          <w:p w14:paraId="6FCDDE19"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47CE5207"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g.    Požiadavky na bezpečnosť</w:t>
            </w:r>
          </w:p>
        </w:tc>
        <w:tc>
          <w:tcPr>
            <w:tcW w:w="1279" w:type="dxa"/>
            <w:vMerge/>
            <w:shd w:val="clear" w:color="auto" w:fill="FFF0C1" w:themeFill="accent5" w:themeFillTint="33"/>
            <w:vAlign w:val="center"/>
          </w:tcPr>
          <w:p w14:paraId="512DB494"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1756A08"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A8BB723" w14:textId="77777777" w:rsidTr="00B7088B">
        <w:tc>
          <w:tcPr>
            <w:tcW w:w="1413" w:type="dxa"/>
            <w:vMerge/>
            <w:vAlign w:val="center"/>
          </w:tcPr>
          <w:p w14:paraId="4F55C8DE"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2907D95F"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h.    Požiadavky na prevádzku po nasadení do produkcie</w:t>
            </w:r>
          </w:p>
        </w:tc>
        <w:tc>
          <w:tcPr>
            <w:tcW w:w="1279" w:type="dxa"/>
            <w:vMerge/>
            <w:shd w:val="clear" w:color="auto" w:fill="FFF0C1" w:themeFill="accent5" w:themeFillTint="33"/>
            <w:vAlign w:val="center"/>
          </w:tcPr>
          <w:p w14:paraId="2D2ADA7E"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00CEA77"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B5225F5" w14:textId="77777777" w:rsidTr="00B7088B">
        <w:tc>
          <w:tcPr>
            <w:tcW w:w="1413" w:type="dxa"/>
            <w:vMerge/>
            <w:vAlign w:val="center"/>
          </w:tcPr>
          <w:p w14:paraId="0CFDA6BD"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9F25F26"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i.     Požiadavky na dokumentáciu</w:t>
            </w:r>
          </w:p>
        </w:tc>
        <w:tc>
          <w:tcPr>
            <w:tcW w:w="1279" w:type="dxa"/>
            <w:vMerge/>
            <w:shd w:val="clear" w:color="auto" w:fill="FFF0C1" w:themeFill="accent5" w:themeFillTint="33"/>
            <w:vAlign w:val="center"/>
          </w:tcPr>
          <w:p w14:paraId="62392160"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44C2415B"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0F533B14" w14:textId="77777777" w:rsidTr="00B7088B">
        <w:tc>
          <w:tcPr>
            <w:tcW w:w="1413" w:type="dxa"/>
            <w:vMerge/>
            <w:vAlign w:val="center"/>
          </w:tcPr>
          <w:p w14:paraId="49872968"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14C48EE"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j.     Ostatné požiadavky</w:t>
            </w:r>
          </w:p>
        </w:tc>
        <w:tc>
          <w:tcPr>
            <w:tcW w:w="1279" w:type="dxa"/>
            <w:vMerge/>
            <w:shd w:val="clear" w:color="auto" w:fill="FFF0C1" w:themeFill="accent5" w:themeFillTint="33"/>
            <w:vAlign w:val="center"/>
          </w:tcPr>
          <w:p w14:paraId="4696BD9C"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1FF4D9C6"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5A1D1BF5" w14:textId="77777777" w:rsidTr="00B7088B">
        <w:tc>
          <w:tcPr>
            <w:tcW w:w="1413" w:type="dxa"/>
            <w:vMerge/>
            <w:vAlign w:val="center"/>
          </w:tcPr>
          <w:p w14:paraId="070E1FF2"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43EC4ACD"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(5)    Štruktúrovaný katalóg nefunkčných požiadaviek</w:t>
            </w:r>
          </w:p>
        </w:tc>
        <w:tc>
          <w:tcPr>
            <w:tcW w:w="1279" w:type="dxa"/>
            <w:vMerge/>
            <w:shd w:val="clear" w:color="auto" w:fill="FFF0C1" w:themeFill="accent5" w:themeFillTint="33"/>
            <w:vAlign w:val="center"/>
          </w:tcPr>
          <w:p w14:paraId="5AFE63AD"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C42CF71"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DBD4A69" w14:textId="77777777" w:rsidTr="00B7088B">
        <w:tc>
          <w:tcPr>
            <w:tcW w:w="1413" w:type="dxa"/>
            <w:vMerge/>
            <w:vAlign w:val="center"/>
          </w:tcPr>
          <w:p w14:paraId="29C6743A"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D658FF7"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(6)    Štruktúrovaný opis funkcionality</w:t>
            </w:r>
          </w:p>
        </w:tc>
        <w:tc>
          <w:tcPr>
            <w:tcW w:w="1279" w:type="dxa"/>
            <w:vMerge/>
            <w:shd w:val="clear" w:color="auto" w:fill="FFF0C1" w:themeFill="accent5" w:themeFillTint="33"/>
            <w:vAlign w:val="center"/>
          </w:tcPr>
          <w:p w14:paraId="7C50C7B9"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420B11F9"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0EB4A276" w14:textId="77777777" w:rsidTr="00B7088B">
        <w:tc>
          <w:tcPr>
            <w:tcW w:w="1413" w:type="dxa"/>
            <w:vMerge/>
            <w:vAlign w:val="center"/>
          </w:tcPr>
          <w:p w14:paraId="21DC6687"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1F560E5B"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(7)    Požiadavky na vizuálne komponenty (GUI)</w:t>
            </w:r>
          </w:p>
        </w:tc>
        <w:tc>
          <w:tcPr>
            <w:tcW w:w="1279" w:type="dxa"/>
            <w:vMerge/>
            <w:shd w:val="clear" w:color="auto" w:fill="FFF0C1" w:themeFill="accent5" w:themeFillTint="33"/>
            <w:vAlign w:val="center"/>
          </w:tcPr>
          <w:p w14:paraId="43716D35"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71777446"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490B1EB1" w14:textId="77777777" w:rsidTr="00B7088B">
        <w:tc>
          <w:tcPr>
            <w:tcW w:w="1413" w:type="dxa"/>
            <w:vMerge/>
            <w:vAlign w:val="center"/>
          </w:tcPr>
          <w:p w14:paraId="42C93440"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BE65B9C"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a.     Používateľský prieskum/výskum</w:t>
            </w:r>
          </w:p>
        </w:tc>
        <w:tc>
          <w:tcPr>
            <w:tcW w:w="1279" w:type="dxa"/>
            <w:vMerge/>
            <w:shd w:val="clear" w:color="auto" w:fill="FFF0C1" w:themeFill="accent5" w:themeFillTint="33"/>
            <w:vAlign w:val="center"/>
          </w:tcPr>
          <w:p w14:paraId="0F5539C7"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396536B"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1742C84E" w14:textId="77777777" w:rsidTr="00B7088B">
        <w:tc>
          <w:tcPr>
            <w:tcW w:w="1413" w:type="dxa"/>
            <w:vMerge/>
            <w:vAlign w:val="center"/>
          </w:tcPr>
          <w:p w14:paraId="4AA53894"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F785C29"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b.     Iniciálny grafický návrh</w:t>
            </w:r>
          </w:p>
        </w:tc>
        <w:tc>
          <w:tcPr>
            <w:tcW w:w="1279" w:type="dxa"/>
            <w:vMerge/>
            <w:shd w:val="clear" w:color="auto" w:fill="FFF0C1" w:themeFill="accent5" w:themeFillTint="33"/>
            <w:vAlign w:val="center"/>
          </w:tcPr>
          <w:p w14:paraId="077454EF"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14EB059B"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0A9B6235" w14:textId="77777777" w:rsidTr="00B7088B">
        <w:tc>
          <w:tcPr>
            <w:tcW w:w="1413" w:type="dxa"/>
            <w:vMerge/>
            <w:vAlign w:val="center"/>
          </w:tcPr>
          <w:p w14:paraId="780B0644"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59FC45CE"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(8)    Požiadavky na nevizuálne komponenty (</w:t>
            </w:r>
            <w:proofErr w:type="spellStart"/>
            <w:r w:rsidRPr="001F5BBC">
              <w:rPr>
                <w:rFonts w:ascii="Times New Roman" w:hAnsi="Times New Roman" w:cs="Times New Roman"/>
                <w:sz w:val="20"/>
                <w:szCs w:val="20"/>
              </w:rPr>
              <w:t>OpenAPI</w:t>
            </w:r>
            <w:proofErr w:type="spellEnd"/>
            <w:r w:rsidRPr="001F5BBC">
              <w:rPr>
                <w:rFonts w:ascii="Times New Roman" w:hAnsi="Times New Roman" w:cs="Times New Roman"/>
                <w:sz w:val="20"/>
                <w:szCs w:val="20"/>
              </w:rPr>
              <w:t>)</w:t>
            </w:r>
          </w:p>
        </w:tc>
        <w:tc>
          <w:tcPr>
            <w:tcW w:w="1279" w:type="dxa"/>
            <w:vMerge/>
            <w:shd w:val="clear" w:color="auto" w:fill="FFF0C1" w:themeFill="accent5" w:themeFillTint="33"/>
            <w:vAlign w:val="center"/>
          </w:tcPr>
          <w:p w14:paraId="3E0EC747"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7FFC7A8"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AED7E0F" w14:textId="77777777" w:rsidTr="00B7088B">
        <w:tc>
          <w:tcPr>
            <w:tcW w:w="1413" w:type="dxa"/>
            <w:vMerge/>
            <w:vAlign w:val="center"/>
          </w:tcPr>
          <w:p w14:paraId="06134D7F"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2D90A421" w14:textId="77777777" w:rsidR="003330B1" w:rsidRPr="001F5BBC" w:rsidRDefault="003330B1"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Príloha 2: Zoznam rizík a závislostí – detailný</w:t>
            </w:r>
          </w:p>
        </w:tc>
        <w:tc>
          <w:tcPr>
            <w:tcW w:w="1279" w:type="dxa"/>
            <w:vMerge/>
            <w:shd w:val="clear" w:color="auto" w:fill="FFF0C1" w:themeFill="accent5" w:themeFillTint="33"/>
            <w:vAlign w:val="center"/>
          </w:tcPr>
          <w:p w14:paraId="20F55929"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7F6A4532"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8BD2B6B" w14:textId="77777777" w:rsidTr="00B7088B">
        <w:tc>
          <w:tcPr>
            <w:tcW w:w="1413" w:type="dxa"/>
            <w:vMerge/>
            <w:vAlign w:val="center"/>
          </w:tcPr>
          <w:p w14:paraId="7409D8B1"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8CAF6F0"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Opis rizík a závislostí</w:t>
            </w:r>
          </w:p>
        </w:tc>
        <w:tc>
          <w:tcPr>
            <w:tcW w:w="1279" w:type="dxa"/>
            <w:vMerge/>
            <w:shd w:val="clear" w:color="auto" w:fill="FFF0C1" w:themeFill="accent5" w:themeFillTint="33"/>
            <w:vAlign w:val="center"/>
          </w:tcPr>
          <w:p w14:paraId="5D7019BF"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09895F2"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FC35BD1" w14:textId="77777777" w:rsidTr="00B7088B">
        <w:tc>
          <w:tcPr>
            <w:tcW w:w="1413" w:type="dxa"/>
            <w:vMerge/>
            <w:vAlign w:val="center"/>
          </w:tcPr>
          <w:p w14:paraId="3C37A527"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DC7979E"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Identifikácia vlastníka rizík a závislostí</w:t>
            </w:r>
          </w:p>
        </w:tc>
        <w:tc>
          <w:tcPr>
            <w:tcW w:w="1279" w:type="dxa"/>
            <w:vMerge/>
            <w:shd w:val="clear" w:color="auto" w:fill="FFF0C1" w:themeFill="accent5" w:themeFillTint="33"/>
            <w:vAlign w:val="center"/>
          </w:tcPr>
          <w:p w14:paraId="2D10690F"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99B2410"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FFD975C" w14:textId="77777777" w:rsidTr="00B7088B">
        <w:tc>
          <w:tcPr>
            <w:tcW w:w="1413" w:type="dxa"/>
            <w:vMerge/>
            <w:vAlign w:val="center"/>
          </w:tcPr>
          <w:p w14:paraId="04A6513F"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B879C26"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(3)    Analýza rizík a závislostí</w:t>
            </w:r>
          </w:p>
        </w:tc>
        <w:tc>
          <w:tcPr>
            <w:tcW w:w="1279" w:type="dxa"/>
            <w:vMerge/>
            <w:shd w:val="clear" w:color="auto" w:fill="FFF0C1" w:themeFill="accent5" w:themeFillTint="33"/>
            <w:vAlign w:val="center"/>
          </w:tcPr>
          <w:p w14:paraId="1C7E5BD6"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695E84D"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7B64AFA" w14:textId="77777777" w:rsidTr="00B7088B">
        <w:tc>
          <w:tcPr>
            <w:tcW w:w="1413" w:type="dxa"/>
            <w:vMerge/>
            <w:vAlign w:val="center"/>
          </w:tcPr>
          <w:p w14:paraId="2EA45F8B"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2F21708"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a.    Popis rizík a závislostí</w:t>
            </w:r>
          </w:p>
        </w:tc>
        <w:tc>
          <w:tcPr>
            <w:tcW w:w="1279" w:type="dxa"/>
            <w:vMerge/>
            <w:shd w:val="clear" w:color="auto" w:fill="FFF0C1" w:themeFill="accent5" w:themeFillTint="33"/>
            <w:vAlign w:val="center"/>
          </w:tcPr>
          <w:p w14:paraId="4C6A8F4F"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2F0897DA"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9E458D5" w14:textId="77777777" w:rsidTr="00B7088B">
        <w:tc>
          <w:tcPr>
            <w:tcW w:w="1413" w:type="dxa"/>
            <w:vMerge/>
            <w:vAlign w:val="center"/>
          </w:tcPr>
          <w:p w14:paraId="27674F49"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41595DBD"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 xml:space="preserve">b.    Pravdepodobnosť </w:t>
            </w:r>
            <w:proofErr w:type="spellStart"/>
            <w:r w:rsidRPr="001F5BBC">
              <w:rPr>
                <w:rFonts w:ascii="Times New Roman" w:hAnsi="Times New Roman" w:cs="Times New Roman"/>
                <w:sz w:val="20"/>
                <w:szCs w:val="20"/>
              </w:rPr>
              <w:t>nastatia</w:t>
            </w:r>
            <w:proofErr w:type="spellEnd"/>
            <w:r w:rsidRPr="001F5BBC">
              <w:rPr>
                <w:rFonts w:ascii="Times New Roman" w:hAnsi="Times New Roman" w:cs="Times New Roman"/>
                <w:sz w:val="20"/>
                <w:szCs w:val="20"/>
              </w:rPr>
              <w:t xml:space="preserve"> rizík a závislostí</w:t>
            </w:r>
          </w:p>
        </w:tc>
        <w:tc>
          <w:tcPr>
            <w:tcW w:w="1279" w:type="dxa"/>
            <w:vMerge/>
            <w:shd w:val="clear" w:color="auto" w:fill="FFF0C1" w:themeFill="accent5" w:themeFillTint="33"/>
            <w:vAlign w:val="center"/>
          </w:tcPr>
          <w:p w14:paraId="1C6DFAAC"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42365840"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18F16C9A" w14:textId="77777777" w:rsidTr="00B7088B">
        <w:tc>
          <w:tcPr>
            <w:tcW w:w="1413" w:type="dxa"/>
            <w:vMerge/>
            <w:vAlign w:val="center"/>
          </w:tcPr>
          <w:p w14:paraId="0830A518"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4D3A48A8"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c.    Dopad a finančné vyjadrenie dopadu</w:t>
            </w:r>
          </w:p>
        </w:tc>
        <w:tc>
          <w:tcPr>
            <w:tcW w:w="1279" w:type="dxa"/>
            <w:vMerge/>
            <w:shd w:val="clear" w:color="auto" w:fill="FFF0C1" w:themeFill="accent5" w:themeFillTint="33"/>
            <w:vAlign w:val="center"/>
          </w:tcPr>
          <w:p w14:paraId="5002450C"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021FCC68"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D72324B" w14:textId="77777777" w:rsidTr="00B7088B">
        <w:tc>
          <w:tcPr>
            <w:tcW w:w="1413" w:type="dxa"/>
            <w:vMerge/>
            <w:vAlign w:val="center"/>
          </w:tcPr>
          <w:p w14:paraId="00E019FB"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05167FC"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d.    Časová platnosť rizík a závislostí</w:t>
            </w:r>
          </w:p>
        </w:tc>
        <w:tc>
          <w:tcPr>
            <w:tcW w:w="1279" w:type="dxa"/>
            <w:vMerge/>
            <w:shd w:val="clear" w:color="auto" w:fill="FFF0C1" w:themeFill="accent5" w:themeFillTint="33"/>
            <w:vAlign w:val="center"/>
          </w:tcPr>
          <w:p w14:paraId="3E0EF20F"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E6901AD"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D0D85E6" w14:textId="77777777" w:rsidTr="00B7088B">
        <w:tc>
          <w:tcPr>
            <w:tcW w:w="1413" w:type="dxa"/>
            <w:vMerge/>
            <w:vAlign w:val="center"/>
          </w:tcPr>
          <w:p w14:paraId="21006F65"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28BE2AD1"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Spôsob riešenia a plán opatrení na elimináciu rizík a závislostí</w:t>
            </w:r>
          </w:p>
        </w:tc>
        <w:tc>
          <w:tcPr>
            <w:tcW w:w="1279" w:type="dxa"/>
            <w:vMerge/>
            <w:shd w:val="clear" w:color="auto" w:fill="FFF0C1" w:themeFill="accent5" w:themeFillTint="33"/>
            <w:vAlign w:val="center"/>
          </w:tcPr>
          <w:p w14:paraId="227D6573"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FA9B83B"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09A0039" w14:textId="77777777" w:rsidTr="00B7088B">
        <w:tc>
          <w:tcPr>
            <w:tcW w:w="1413" w:type="dxa"/>
            <w:vMerge w:val="restart"/>
            <w:vAlign w:val="center"/>
          </w:tcPr>
          <w:p w14:paraId="3AD6B9EC" w14:textId="77777777" w:rsidR="003330B1"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I-02</w:t>
            </w:r>
          </w:p>
        </w:tc>
        <w:tc>
          <w:tcPr>
            <w:tcW w:w="5163" w:type="dxa"/>
            <w:vAlign w:val="center"/>
          </w:tcPr>
          <w:p w14:paraId="5AA765D4" w14:textId="77777777" w:rsidR="003330B1" w:rsidRPr="001F5BBC" w:rsidRDefault="003330B1"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BC/CBA - odôvodnenie projektu – detailné</w:t>
            </w:r>
          </w:p>
        </w:tc>
        <w:tc>
          <w:tcPr>
            <w:tcW w:w="1279" w:type="dxa"/>
            <w:vMerge w:val="restart"/>
            <w:shd w:val="clear" w:color="auto" w:fill="FFF0C1" w:themeFill="accent5" w:themeFillTint="33"/>
            <w:vAlign w:val="center"/>
          </w:tcPr>
          <w:p w14:paraId="62FA60B6" w14:textId="77777777" w:rsidR="003330B1"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c>
          <w:tcPr>
            <w:tcW w:w="1548" w:type="dxa"/>
            <w:vMerge w:val="restart"/>
            <w:vAlign w:val="center"/>
          </w:tcPr>
          <w:p w14:paraId="3A5D1922"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0644B12" w14:textId="77777777" w:rsidTr="00B7088B">
        <w:tc>
          <w:tcPr>
            <w:tcW w:w="1413" w:type="dxa"/>
            <w:vMerge/>
            <w:vAlign w:val="center"/>
          </w:tcPr>
          <w:p w14:paraId="4F076080"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90DE783"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(0)    Dôvody na realizáciu a ciele projektu</w:t>
            </w:r>
          </w:p>
        </w:tc>
        <w:tc>
          <w:tcPr>
            <w:tcW w:w="1279" w:type="dxa"/>
            <w:vMerge/>
            <w:shd w:val="clear" w:color="auto" w:fill="FFF0C1" w:themeFill="accent5" w:themeFillTint="33"/>
            <w:vAlign w:val="center"/>
          </w:tcPr>
          <w:p w14:paraId="557784B3"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52AA762"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F146B6F" w14:textId="77777777" w:rsidTr="00B7088B">
        <w:tc>
          <w:tcPr>
            <w:tcW w:w="1413" w:type="dxa"/>
            <w:vMerge/>
            <w:vAlign w:val="center"/>
          </w:tcPr>
          <w:p w14:paraId="12A0BDAB"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B991194"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Identifikácia a opis alternatív riešenia</w:t>
            </w:r>
          </w:p>
        </w:tc>
        <w:tc>
          <w:tcPr>
            <w:tcW w:w="1279" w:type="dxa"/>
            <w:vMerge/>
            <w:shd w:val="clear" w:color="auto" w:fill="FFF0C1" w:themeFill="accent5" w:themeFillTint="33"/>
            <w:vAlign w:val="center"/>
          </w:tcPr>
          <w:p w14:paraId="7A44270A"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239AA764"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449552F2" w14:textId="77777777" w:rsidTr="00B7088B">
        <w:tc>
          <w:tcPr>
            <w:tcW w:w="1413" w:type="dxa"/>
            <w:vMerge/>
            <w:vAlign w:val="center"/>
          </w:tcPr>
          <w:p w14:paraId="4D6A85CC"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A9BC259"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Očakávané prínosy a nevýhody</w:t>
            </w:r>
          </w:p>
        </w:tc>
        <w:tc>
          <w:tcPr>
            <w:tcW w:w="1279" w:type="dxa"/>
            <w:vMerge/>
            <w:shd w:val="clear" w:color="auto" w:fill="FFF0C1" w:themeFill="accent5" w:themeFillTint="33"/>
            <w:vAlign w:val="center"/>
          </w:tcPr>
          <w:p w14:paraId="147B7EA4"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0B616CB"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90542B0" w14:textId="77777777" w:rsidTr="00B7088B">
        <w:tc>
          <w:tcPr>
            <w:tcW w:w="1413" w:type="dxa"/>
            <w:vMerge/>
            <w:vAlign w:val="center"/>
          </w:tcPr>
          <w:p w14:paraId="2F9BE8A7"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B39273D"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(3)    Merateľné a výkonnostné ukazovatele a spôsoby ich merania a vyhodnocovania</w:t>
            </w:r>
          </w:p>
        </w:tc>
        <w:tc>
          <w:tcPr>
            <w:tcW w:w="1279" w:type="dxa"/>
            <w:vMerge/>
            <w:shd w:val="clear" w:color="auto" w:fill="FFF0C1" w:themeFill="accent5" w:themeFillTint="33"/>
            <w:vAlign w:val="center"/>
          </w:tcPr>
          <w:p w14:paraId="2AA2F719"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48EE4CCD"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2D00BC3" w14:textId="77777777" w:rsidTr="00B7088B">
        <w:tc>
          <w:tcPr>
            <w:tcW w:w="1413" w:type="dxa"/>
            <w:vMerge/>
            <w:vAlign w:val="center"/>
          </w:tcPr>
          <w:p w14:paraId="59DC618E"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6977C18"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Harmonogram (časový rámec)</w:t>
            </w:r>
          </w:p>
        </w:tc>
        <w:tc>
          <w:tcPr>
            <w:tcW w:w="1279" w:type="dxa"/>
            <w:vMerge/>
            <w:shd w:val="clear" w:color="auto" w:fill="FFF0C1" w:themeFill="accent5" w:themeFillTint="33"/>
            <w:vAlign w:val="center"/>
          </w:tcPr>
          <w:p w14:paraId="2C809A0F"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CA2F64F"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AF7676D" w14:textId="77777777" w:rsidTr="00B7088B">
        <w:tc>
          <w:tcPr>
            <w:tcW w:w="1413" w:type="dxa"/>
            <w:vMerge/>
            <w:vAlign w:val="center"/>
          </w:tcPr>
          <w:p w14:paraId="32603A97"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0B48B59"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(5)    Analýza nákladov a štruktúrovaný rozpočet</w:t>
            </w:r>
          </w:p>
        </w:tc>
        <w:tc>
          <w:tcPr>
            <w:tcW w:w="1279" w:type="dxa"/>
            <w:vMerge/>
            <w:shd w:val="clear" w:color="auto" w:fill="FFF0C1" w:themeFill="accent5" w:themeFillTint="33"/>
            <w:vAlign w:val="center"/>
          </w:tcPr>
          <w:p w14:paraId="19529CAB"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1150FC9A"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AF39837" w14:textId="77777777" w:rsidTr="00B7088B">
        <w:tc>
          <w:tcPr>
            <w:tcW w:w="1413" w:type="dxa"/>
            <w:vMerge/>
            <w:vAlign w:val="center"/>
          </w:tcPr>
          <w:p w14:paraId="3047A561"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47A0398D"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(6)    Analýza a posúdenie investícií</w:t>
            </w:r>
          </w:p>
        </w:tc>
        <w:tc>
          <w:tcPr>
            <w:tcW w:w="1279" w:type="dxa"/>
            <w:vMerge/>
            <w:shd w:val="clear" w:color="auto" w:fill="FFF0C1" w:themeFill="accent5" w:themeFillTint="33"/>
            <w:vAlign w:val="center"/>
          </w:tcPr>
          <w:p w14:paraId="68CCC2B7"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1256E749"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74EC092" w14:textId="77777777" w:rsidTr="00B7088B">
        <w:tc>
          <w:tcPr>
            <w:tcW w:w="1413" w:type="dxa"/>
            <w:vMerge/>
            <w:vAlign w:val="center"/>
          </w:tcPr>
          <w:p w14:paraId="5E232E66"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6B7F6A5"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(7)    Hlavné riziká a závislosti</w:t>
            </w:r>
          </w:p>
        </w:tc>
        <w:tc>
          <w:tcPr>
            <w:tcW w:w="1279" w:type="dxa"/>
            <w:vMerge/>
            <w:shd w:val="clear" w:color="auto" w:fill="FFF0C1" w:themeFill="accent5" w:themeFillTint="33"/>
            <w:vAlign w:val="center"/>
          </w:tcPr>
          <w:p w14:paraId="5A7DC785"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265C2045"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15E81ED" w14:textId="77777777" w:rsidTr="00B7088B">
        <w:tc>
          <w:tcPr>
            <w:tcW w:w="1413" w:type="dxa"/>
            <w:vMerge w:val="restart"/>
            <w:vAlign w:val="center"/>
          </w:tcPr>
          <w:p w14:paraId="633E8225" w14:textId="77777777" w:rsidR="003330B1"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I-03</w:t>
            </w:r>
          </w:p>
        </w:tc>
        <w:tc>
          <w:tcPr>
            <w:tcW w:w="5163" w:type="dxa"/>
            <w:vAlign w:val="center"/>
          </w:tcPr>
          <w:p w14:paraId="7013AEDD" w14:textId="77777777" w:rsidR="003330B1" w:rsidRPr="001F5BBC" w:rsidRDefault="003330B1"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Prístup k projektu – detailný</w:t>
            </w:r>
          </w:p>
        </w:tc>
        <w:tc>
          <w:tcPr>
            <w:tcW w:w="1279" w:type="dxa"/>
            <w:vMerge w:val="restart"/>
            <w:shd w:val="clear" w:color="auto" w:fill="FFF0C1" w:themeFill="accent5" w:themeFillTint="33"/>
            <w:vAlign w:val="center"/>
          </w:tcPr>
          <w:p w14:paraId="3E2843EE" w14:textId="77777777" w:rsidR="003330B1"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c>
          <w:tcPr>
            <w:tcW w:w="1548" w:type="dxa"/>
            <w:vMerge w:val="restart"/>
            <w:vAlign w:val="center"/>
          </w:tcPr>
          <w:p w14:paraId="29C2CDD1"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5275C6D5" w14:textId="77777777" w:rsidTr="00B7088B">
        <w:tc>
          <w:tcPr>
            <w:tcW w:w="1413" w:type="dxa"/>
            <w:vMerge/>
            <w:vAlign w:val="center"/>
          </w:tcPr>
          <w:p w14:paraId="11AB2104"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D1E479B"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Štandardy, princípy a stratégie</w:t>
            </w:r>
          </w:p>
        </w:tc>
        <w:tc>
          <w:tcPr>
            <w:tcW w:w="1279" w:type="dxa"/>
            <w:vMerge/>
            <w:shd w:val="clear" w:color="auto" w:fill="FFF0C1" w:themeFill="accent5" w:themeFillTint="33"/>
            <w:vAlign w:val="center"/>
          </w:tcPr>
          <w:p w14:paraId="3DADE524"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33C7C34"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A0AFF87" w14:textId="77777777" w:rsidTr="00B7088B">
        <w:tc>
          <w:tcPr>
            <w:tcW w:w="1413" w:type="dxa"/>
            <w:vMerge/>
            <w:vAlign w:val="center"/>
          </w:tcPr>
          <w:p w14:paraId="0B59C175"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D5F6472"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Posúdenie projektu</w:t>
            </w:r>
          </w:p>
        </w:tc>
        <w:tc>
          <w:tcPr>
            <w:tcW w:w="1279" w:type="dxa"/>
            <w:vMerge/>
            <w:shd w:val="clear" w:color="auto" w:fill="FFF0C1" w:themeFill="accent5" w:themeFillTint="33"/>
            <w:vAlign w:val="center"/>
          </w:tcPr>
          <w:p w14:paraId="1F9D3312"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CBD0238"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7F12904" w14:textId="77777777" w:rsidTr="00B7088B">
        <w:tc>
          <w:tcPr>
            <w:tcW w:w="1413" w:type="dxa"/>
            <w:vMerge/>
            <w:vAlign w:val="center"/>
          </w:tcPr>
          <w:p w14:paraId="02F9A827"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EB485EF"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a.    Aplikačná vrstva</w:t>
            </w:r>
          </w:p>
        </w:tc>
        <w:tc>
          <w:tcPr>
            <w:tcW w:w="1279" w:type="dxa"/>
            <w:vMerge/>
            <w:shd w:val="clear" w:color="auto" w:fill="FFF0C1" w:themeFill="accent5" w:themeFillTint="33"/>
            <w:vAlign w:val="center"/>
          </w:tcPr>
          <w:p w14:paraId="2E82EA49"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F62AF6F"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908E17B" w14:textId="77777777" w:rsidTr="00B7088B">
        <w:tc>
          <w:tcPr>
            <w:tcW w:w="1413" w:type="dxa"/>
            <w:vMerge/>
            <w:vAlign w:val="center"/>
          </w:tcPr>
          <w:p w14:paraId="39BF4350"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9862B20"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b.    Technologická vrstva</w:t>
            </w:r>
          </w:p>
        </w:tc>
        <w:tc>
          <w:tcPr>
            <w:tcW w:w="1279" w:type="dxa"/>
            <w:vMerge/>
            <w:shd w:val="clear" w:color="auto" w:fill="FFF0C1" w:themeFill="accent5" w:themeFillTint="33"/>
            <w:vAlign w:val="center"/>
          </w:tcPr>
          <w:p w14:paraId="2B316D60"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223DD45E"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61F1455" w14:textId="77777777" w:rsidTr="00B7088B">
        <w:tc>
          <w:tcPr>
            <w:tcW w:w="1413" w:type="dxa"/>
            <w:vMerge/>
            <w:vAlign w:val="center"/>
          </w:tcPr>
          <w:p w14:paraId="24BF0287"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4ED0BC86"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c.     Bezpečnostná vrstva</w:t>
            </w:r>
          </w:p>
        </w:tc>
        <w:tc>
          <w:tcPr>
            <w:tcW w:w="1279" w:type="dxa"/>
            <w:vMerge/>
            <w:shd w:val="clear" w:color="auto" w:fill="FFF0C1" w:themeFill="accent5" w:themeFillTint="33"/>
            <w:vAlign w:val="center"/>
          </w:tcPr>
          <w:p w14:paraId="38DD4576"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1BBE7F1C"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E2E447F" w14:textId="77777777" w:rsidTr="00B7088B">
        <w:tc>
          <w:tcPr>
            <w:tcW w:w="1413" w:type="dxa"/>
            <w:vMerge/>
            <w:vAlign w:val="center"/>
          </w:tcPr>
          <w:p w14:paraId="215C05CE"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2576C4D"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d.     Požiadavky na dátový model</w:t>
            </w:r>
          </w:p>
        </w:tc>
        <w:tc>
          <w:tcPr>
            <w:tcW w:w="1279" w:type="dxa"/>
            <w:vMerge/>
            <w:shd w:val="clear" w:color="auto" w:fill="FFF0C1" w:themeFill="accent5" w:themeFillTint="33"/>
            <w:vAlign w:val="center"/>
          </w:tcPr>
          <w:p w14:paraId="4EE2B637"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A753990"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527717A" w14:textId="77777777" w:rsidTr="00B7088B">
        <w:tc>
          <w:tcPr>
            <w:tcW w:w="1413" w:type="dxa"/>
            <w:vMerge/>
            <w:vAlign w:val="center"/>
          </w:tcPr>
          <w:p w14:paraId="4006874A"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558102D7"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e.     Požiadavky na bezpečnosť</w:t>
            </w:r>
          </w:p>
        </w:tc>
        <w:tc>
          <w:tcPr>
            <w:tcW w:w="1279" w:type="dxa"/>
            <w:vMerge/>
            <w:shd w:val="clear" w:color="auto" w:fill="FFF0C1" w:themeFill="accent5" w:themeFillTint="33"/>
            <w:vAlign w:val="center"/>
          </w:tcPr>
          <w:p w14:paraId="5156CD98"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0A1A11BF"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B9DDC74" w14:textId="77777777" w:rsidTr="00B7088B">
        <w:tc>
          <w:tcPr>
            <w:tcW w:w="1413" w:type="dxa"/>
            <w:vMerge/>
            <w:vAlign w:val="center"/>
          </w:tcPr>
          <w:p w14:paraId="75392BC9"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2D51AF63"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f.      Požiadavky na prevádzku, výkonnosť a dostupnosť</w:t>
            </w:r>
          </w:p>
        </w:tc>
        <w:tc>
          <w:tcPr>
            <w:tcW w:w="1279" w:type="dxa"/>
            <w:vMerge/>
            <w:shd w:val="clear" w:color="auto" w:fill="FFF0C1" w:themeFill="accent5" w:themeFillTint="33"/>
            <w:vAlign w:val="center"/>
          </w:tcPr>
          <w:p w14:paraId="31C23C10"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0386F627"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9930FA1" w14:textId="77777777" w:rsidTr="00B7088B">
        <w:tc>
          <w:tcPr>
            <w:tcW w:w="1413" w:type="dxa"/>
            <w:vMerge/>
            <w:vAlign w:val="center"/>
          </w:tcPr>
          <w:p w14:paraId="221F4760"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250203D2"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g.     Kapacitné požiadavky</w:t>
            </w:r>
          </w:p>
        </w:tc>
        <w:tc>
          <w:tcPr>
            <w:tcW w:w="1279" w:type="dxa"/>
            <w:vMerge/>
            <w:shd w:val="clear" w:color="auto" w:fill="FFF0C1" w:themeFill="accent5" w:themeFillTint="33"/>
            <w:vAlign w:val="center"/>
          </w:tcPr>
          <w:p w14:paraId="59594FE0"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25A343E"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4F945907" w14:textId="77777777" w:rsidTr="00B7088B">
        <w:tc>
          <w:tcPr>
            <w:tcW w:w="1413" w:type="dxa"/>
            <w:vMerge/>
            <w:vAlign w:val="center"/>
          </w:tcPr>
          <w:p w14:paraId="49CB7CEA"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1E83E64A"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h.     Požiadavky na dokumentáciu</w:t>
            </w:r>
          </w:p>
        </w:tc>
        <w:tc>
          <w:tcPr>
            <w:tcW w:w="1279" w:type="dxa"/>
            <w:vMerge/>
            <w:shd w:val="clear" w:color="auto" w:fill="FFF0C1" w:themeFill="accent5" w:themeFillTint="33"/>
            <w:vAlign w:val="center"/>
          </w:tcPr>
          <w:p w14:paraId="45267116"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ECD286A"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0E2F90F3" w14:textId="77777777" w:rsidTr="00B7088B">
        <w:tc>
          <w:tcPr>
            <w:tcW w:w="1413" w:type="dxa"/>
            <w:vMerge/>
            <w:vAlign w:val="center"/>
          </w:tcPr>
          <w:p w14:paraId="09283863"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707F572"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i.      Posúdenie možných alternatív realizácie projektu</w:t>
            </w:r>
          </w:p>
        </w:tc>
        <w:tc>
          <w:tcPr>
            <w:tcW w:w="1279" w:type="dxa"/>
            <w:vMerge/>
            <w:shd w:val="clear" w:color="auto" w:fill="FFF0C1" w:themeFill="accent5" w:themeFillTint="33"/>
            <w:vAlign w:val="center"/>
          </w:tcPr>
          <w:p w14:paraId="375FFB32"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78346C67"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5F0747C0" w14:textId="77777777" w:rsidTr="00B7088B">
        <w:tc>
          <w:tcPr>
            <w:tcW w:w="1413" w:type="dxa"/>
            <w:vMerge/>
            <w:vAlign w:val="center"/>
          </w:tcPr>
          <w:p w14:paraId="51D8728C"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7AF4E81"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(3)    Obmedzenia a predpoklady</w:t>
            </w:r>
          </w:p>
        </w:tc>
        <w:tc>
          <w:tcPr>
            <w:tcW w:w="1279" w:type="dxa"/>
            <w:vMerge/>
            <w:shd w:val="clear" w:color="auto" w:fill="FFF0C1" w:themeFill="accent5" w:themeFillTint="33"/>
            <w:vAlign w:val="center"/>
          </w:tcPr>
          <w:p w14:paraId="1B63AF6A"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A4D356C"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1909627F" w14:textId="77777777" w:rsidTr="00B7088B">
        <w:tc>
          <w:tcPr>
            <w:tcW w:w="1413" w:type="dxa"/>
            <w:vMerge/>
            <w:vAlign w:val="center"/>
          </w:tcPr>
          <w:p w14:paraId="35587096"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1CE3EA2F"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Riziká, rozhrania a závislosti</w:t>
            </w:r>
          </w:p>
        </w:tc>
        <w:tc>
          <w:tcPr>
            <w:tcW w:w="1279" w:type="dxa"/>
            <w:vMerge/>
            <w:shd w:val="clear" w:color="auto" w:fill="FFF0C1" w:themeFill="accent5" w:themeFillTint="33"/>
            <w:vAlign w:val="center"/>
          </w:tcPr>
          <w:p w14:paraId="6E9BCFAF"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A7B58C5"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1300EE84" w14:textId="77777777" w:rsidTr="00B7088B">
        <w:tc>
          <w:tcPr>
            <w:tcW w:w="1413" w:type="dxa"/>
            <w:vMerge/>
            <w:vAlign w:val="center"/>
          </w:tcPr>
          <w:p w14:paraId="18146F51"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2FF2D59"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(5)    Požiadavky na integrácie a dátové konverzie a migrácie</w:t>
            </w:r>
          </w:p>
        </w:tc>
        <w:tc>
          <w:tcPr>
            <w:tcW w:w="1279" w:type="dxa"/>
            <w:vMerge/>
            <w:shd w:val="clear" w:color="auto" w:fill="FFF0C1" w:themeFill="accent5" w:themeFillTint="33"/>
            <w:vAlign w:val="center"/>
          </w:tcPr>
          <w:p w14:paraId="727B8EA3"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091C0538"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F45944F" w14:textId="77777777" w:rsidTr="00B7088B">
        <w:tc>
          <w:tcPr>
            <w:tcW w:w="1413" w:type="dxa"/>
            <w:vMerge/>
            <w:vAlign w:val="center"/>
          </w:tcPr>
          <w:p w14:paraId="25CB0822"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903D372" w14:textId="77777777" w:rsidR="003330B1" w:rsidRPr="001F5BBC" w:rsidRDefault="003330B1"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Príloha 1: Technická špecifikácia - rámcová</w:t>
            </w:r>
          </w:p>
        </w:tc>
        <w:tc>
          <w:tcPr>
            <w:tcW w:w="1279" w:type="dxa"/>
            <w:vMerge/>
            <w:shd w:val="clear" w:color="auto" w:fill="FFF0C1" w:themeFill="accent5" w:themeFillTint="33"/>
            <w:vAlign w:val="center"/>
          </w:tcPr>
          <w:p w14:paraId="22D3A71D"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2CBED030"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02F08B71" w14:textId="77777777" w:rsidTr="00B7088B">
        <w:tc>
          <w:tcPr>
            <w:tcW w:w="1413" w:type="dxa"/>
            <w:vMerge/>
            <w:vAlign w:val="center"/>
          </w:tcPr>
          <w:p w14:paraId="1B57707F"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4836ACB"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Opis architektúry riešenia a technickej infraštruktúry</w:t>
            </w:r>
          </w:p>
        </w:tc>
        <w:tc>
          <w:tcPr>
            <w:tcW w:w="1279" w:type="dxa"/>
            <w:vMerge/>
            <w:shd w:val="clear" w:color="auto" w:fill="FFF0C1" w:themeFill="accent5" w:themeFillTint="33"/>
            <w:vAlign w:val="center"/>
          </w:tcPr>
          <w:p w14:paraId="40A49921"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0593675A"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4688E6B1" w14:textId="77777777" w:rsidTr="00B7088B">
        <w:tc>
          <w:tcPr>
            <w:tcW w:w="1413" w:type="dxa"/>
            <w:vMerge/>
            <w:vAlign w:val="center"/>
          </w:tcPr>
          <w:p w14:paraId="612213D0"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35F0162"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Aplikačná architektúra</w:t>
            </w:r>
          </w:p>
        </w:tc>
        <w:tc>
          <w:tcPr>
            <w:tcW w:w="1279" w:type="dxa"/>
            <w:vMerge/>
            <w:shd w:val="clear" w:color="auto" w:fill="FFF0C1" w:themeFill="accent5" w:themeFillTint="33"/>
            <w:vAlign w:val="center"/>
          </w:tcPr>
          <w:p w14:paraId="1EC4EFE2"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04337E82"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17FD024" w14:textId="77777777" w:rsidTr="00B7088B">
        <w:tc>
          <w:tcPr>
            <w:tcW w:w="1413" w:type="dxa"/>
            <w:vMerge/>
            <w:vAlign w:val="center"/>
          </w:tcPr>
          <w:p w14:paraId="0D06E740"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5CE238A6"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 xml:space="preserve">(3)    Požiadavky na vládny </w:t>
            </w:r>
            <w:proofErr w:type="spellStart"/>
            <w:r w:rsidRPr="001F5BBC">
              <w:rPr>
                <w:rFonts w:ascii="Times New Roman" w:hAnsi="Times New Roman" w:cs="Times New Roman"/>
                <w:sz w:val="20"/>
                <w:szCs w:val="20"/>
              </w:rPr>
              <w:t>cloud</w:t>
            </w:r>
            <w:proofErr w:type="spellEnd"/>
            <w:r w:rsidRPr="001F5BBC">
              <w:rPr>
                <w:rFonts w:ascii="Times New Roman" w:hAnsi="Times New Roman" w:cs="Times New Roman"/>
                <w:sz w:val="20"/>
                <w:szCs w:val="20"/>
              </w:rPr>
              <w:t xml:space="preserve"> (zdôvodnenie jeho nepoužitia)</w:t>
            </w:r>
          </w:p>
        </w:tc>
        <w:tc>
          <w:tcPr>
            <w:tcW w:w="1279" w:type="dxa"/>
            <w:vMerge/>
            <w:shd w:val="clear" w:color="auto" w:fill="FFF0C1" w:themeFill="accent5" w:themeFillTint="33"/>
            <w:vAlign w:val="center"/>
          </w:tcPr>
          <w:p w14:paraId="6DA40D32"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499B2FA6"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0DBAEA69" w14:textId="77777777" w:rsidTr="00B7088B">
        <w:tc>
          <w:tcPr>
            <w:tcW w:w="1413" w:type="dxa"/>
            <w:vMerge/>
            <w:vAlign w:val="center"/>
          </w:tcPr>
          <w:p w14:paraId="7F60D0F0"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403C7B8D"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Opis vývojového, testovacieho a produkčného prostredia</w:t>
            </w:r>
          </w:p>
        </w:tc>
        <w:tc>
          <w:tcPr>
            <w:tcW w:w="1279" w:type="dxa"/>
            <w:vMerge/>
            <w:shd w:val="clear" w:color="auto" w:fill="FFF0C1" w:themeFill="accent5" w:themeFillTint="33"/>
            <w:vAlign w:val="center"/>
          </w:tcPr>
          <w:p w14:paraId="6B5CAD82"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D793389"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55D62341" w14:textId="77777777" w:rsidTr="00B7088B">
        <w:tc>
          <w:tcPr>
            <w:tcW w:w="1413" w:type="dxa"/>
            <w:vMerge/>
            <w:vAlign w:val="center"/>
          </w:tcPr>
          <w:p w14:paraId="56BF773D"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A4E48BD"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(5)    Požiadavky na licencie</w:t>
            </w:r>
          </w:p>
        </w:tc>
        <w:tc>
          <w:tcPr>
            <w:tcW w:w="1279" w:type="dxa"/>
            <w:vMerge/>
            <w:shd w:val="clear" w:color="auto" w:fill="FFF0C1" w:themeFill="accent5" w:themeFillTint="33"/>
            <w:vAlign w:val="center"/>
          </w:tcPr>
          <w:p w14:paraId="78492B83"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2A172AEA"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EEF61DF" w14:textId="77777777" w:rsidTr="00B7088B">
        <w:tc>
          <w:tcPr>
            <w:tcW w:w="1413" w:type="dxa"/>
            <w:vMerge/>
            <w:vAlign w:val="center"/>
          </w:tcPr>
          <w:p w14:paraId="13136310"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9CC063F"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(6)    Požiadavky na dostupnosť, zálohovanie a archiváciu</w:t>
            </w:r>
          </w:p>
        </w:tc>
        <w:tc>
          <w:tcPr>
            <w:tcW w:w="1279" w:type="dxa"/>
            <w:vMerge/>
            <w:shd w:val="clear" w:color="auto" w:fill="FFF0C1" w:themeFill="accent5" w:themeFillTint="33"/>
            <w:vAlign w:val="center"/>
          </w:tcPr>
          <w:p w14:paraId="531889E2"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F6E8BA0"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14C728FF" w14:textId="77777777" w:rsidTr="00B7088B">
        <w:tc>
          <w:tcPr>
            <w:tcW w:w="1413" w:type="dxa"/>
            <w:vMerge/>
            <w:vAlign w:val="center"/>
          </w:tcPr>
          <w:p w14:paraId="408AA5D1"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22081BDE"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(7)    Požiadavky na rozhrania a spoločné komponenty</w:t>
            </w:r>
          </w:p>
        </w:tc>
        <w:tc>
          <w:tcPr>
            <w:tcW w:w="1279" w:type="dxa"/>
            <w:vMerge/>
            <w:shd w:val="clear" w:color="auto" w:fill="FFF0C1" w:themeFill="accent5" w:themeFillTint="33"/>
            <w:vAlign w:val="center"/>
          </w:tcPr>
          <w:p w14:paraId="2C21DE6E"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2A5EE014"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4533761E" w14:textId="77777777" w:rsidTr="00B7088B">
        <w:tc>
          <w:tcPr>
            <w:tcW w:w="1413" w:type="dxa"/>
            <w:vMerge/>
            <w:vAlign w:val="center"/>
          </w:tcPr>
          <w:p w14:paraId="377C8E49"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406B6395"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(8)    Požiadavky na integrácie, dátové konverzie a migrácie</w:t>
            </w:r>
          </w:p>
        </w:tc>
        <w:tc>
          <w:tcPr>
            <w:tcW w:w="1279" w:type="dxa"/>
            <w:vMerge/>
            <w:shd w:val="clear" w:color="auto" w:fill="FFF0C1" w:themeFill="accent5" w:themeFillTint="33"/>
            <w:vAlign w:val="center"/>
          </w:tcPr>
          <w:p w14:paraId="72D81588"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6BEEA68"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46769797" w14:textId="77777777" w:rsidTr="00B7088B">
        <w:tc>
          <w:tcPr>
            <w:tcW w:w="1413" w:type="dxa"/>
            <w:vMerge/>
            <w:vAlign w:val="center"/>
          </w:tcPr>
          <w:p w14:paraId="62472AAC"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5F3CF727"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(9)    Požiadavky na bezpečnosť, bezpečnostný projekt a riadenie prístupu</w:t>
            </w:r>
          </w:p>
        </w:tc>
        <w:tc>
          <w:tcPr>
            <w:tcW w:w="1279" w:type="dxa"/>
            <w:vMerge/>
            <w:shd w:val="clear" w:color="auto" w:fill="FFF0C1" w:themeFill="accent5" w:themeFillTint="33"/>
            <w:vAlign w:val="center"/>
          </w:tcPr>
          <w:p w14:paraId="40E277DF"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4B1D84A5"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307AE6B" w14:textId="77777777" w:rsidTr="00B7088B">
        <w:tc>
          <w:tcPr>
            <w:tcW w:w="1413" w:type="dxa"/>
            <w:vMerge/>
            <w:vAlign w:val="center"/>
          </w:tcPr>
          <w:p w14:paraId="4EA25A0A"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456517D6"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(10)  Požiadavky na testovanie</w:t>
            </w:r>
          </w:p>
        </w:tc>
        <w:tc>
          <w:tcPr>
            <w:tcW w:w="1279" w:type="dxa"/>
            <w:vMerge/>
            <w:shd w:val="clear" w:color="auto" w:fill="FFF0C1" w:themeFill="accent5" w:themeFillTint="33"/>
            <w:vAlign w:val="center"/>
          </w:tcPr>
          <w:p w14:paraId="52503D4A"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B4C23D6"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2D9E768" w14:textId="77777777" w:rsidTr="00B7088B">
        <w:tc>
          <w:tcPr>
            <w:tcW w:w="1413" w:type="dxa"/>
            <w:vMerge/>
            <w:vAlign w:val="center"/>
          </w:tcPr>
          <w:p w14:paraId="38BB2B71"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F7E6F74"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(11)  Požiadavky na školenia</w:t>
            </w:r>
          </w:p>
        </w:tc>
        <w:tc>
          <w:tcPr>
            <w:tcW w:w="1279" w:type="dxa"/>
            <w:vMerge/>
            <w:shd w:val="clear" w:color="auto" w:fill="FFF0C1" w:themeFill="accent5" w:themeFillTint="33"/>
            <w:vAlign w:val="center"/>
          </w:tcPr>
          <w:p w14:paraId="3086BA70"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BAB39EC"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1631E48E" w14:textId="77777777" w:rsidTr="00B7088B">
        <w:tc>
          <w:tcPr>
            <w:tcW w:w="1413" w:type="dxa"/>
            <w:vMerge/>
            <w:vAlign w:val="center"/>
          </w:tcPr>
          <w:p w14:paraId="6C8F3DFF"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4E4A48D6"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(12)  Požiadavky na dokumentáciu</w:t>
            </w:r>
          </w:p>
        </w:tc>
        <w:tc>
          <w:tcPr>
            <w:tcW w:w="1279" w:type="dxa"/>
            <w:vMerge/>
            <w:shd w:val="clear" w:color="auto" w:fill="FFF0C1" w:themeFill="accent5" w:themeFillTint="33"/>
            <w:vAlign w:val="center"/>
          </w:tcPr>
          <w:p w14:paraId="12D9147C"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2CF38B40"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831F223" w14:textId="77777777" w:rsidTr="00B7088B">
        <w:tc>
          <w:tcPr>
            <w:tcW w:w="1413" w:type="dxa"/>
            <w:vMerge/>
            <w:vAlign w:val="center"/>
          </w:tcPr>
          <w:p w14:paraId="1319C7F2"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5F1856C5" w14:textId="77777777" w:rsidR="003330B1" w:rsidRPr="001F5BBC" w:rsidRDefault="003330B1" w:rsidP="00A25D66">
            <w:pPr>
              <w:spacing w:before="120" w:after="120"/>
              <w:rPr>
                <w:rFonts w:ascii="Times New Roman" w:hAnsi="Times New Roman" w:cs="Times New Roman"/>
                <w:color w:val="0369A3" w:themeColor="accent2"/>
                <w:sz w:val="20"/>
                <w:szCs w:val="20"/>
              </w:rPr>
            </w:pPr>
            <w:proofErr w:type="spellStart"/>
            <w:r w:rsidRPr="001F5BBC">
              <w:rPr>
                <w:rFonts w:ascii="Times New Roman" w:hAnsi="Times New Roman" w:cs="Times New Roman"/>
                <w:color w:val="0369A3" w:themeColor="accent2"/>
                <w:sz w:val="20"/>
                <w:szCs w:val="20"/>
              </w:rPr>
              <w:t>Checklist</w:t>
            </w:r>
            <w:proofErr w:type="spellEnd"/>
            <w:r w:rsidRPr="001F5BBC">
              <w:rPr>
                <w:rFonts w:ascii="Times New Roman" w:hAnsi="Times New Roman" w:cs="Times New Roman"/>
                <w:color w:val="0369A3" w:themeColor="accent2"/>
                <w:sz w:val="20"/>
                <w:szCs w:val="20"/>
              </w:rPr>
              <w:t xml:space="preserve"> - Akceptačný protokol:</w:t>
            </w:r>
          </w:p>
          <w:p w14:paraId="43C5A4D3" w14:textId="77777777" w:rsidR="003330B1" w:rsidRPr="001F5BBC" w:rsidRDefault="003330B1" w:rsidP="00A25D66">
            <w:pPr>
              <w:spacing w:before="120" w:after="120"/>
              <w:rPr>
                <w:rFonts w:ascii="Times New Roman" w:hAnsi="Times New Roman" w:cs="Times New Roman"/>
                <w:color w:val="0369A3" w:themeColor="accent2"/>
                <w:sz w:val="20"/>
                <w:szCs w:val="20"/>
              </w:rPr>
            </w:pPr>
            <w:r w:rsidRPr="001F5BBC">
              <w:rPr>
                <w:rFonts w:ascii="Times New Roman" w:hAnsi="Times New Roman" w:cs="Times New Roman"/>
                <w:color w:val="0369A3" w:themeColor="accent2"/>
                <w:sz w:val="20"/>
                <w:szCs w:val="20"/>
              </w:rPr>
              <w:t xml:space="preserve"> Projektový zámer s prílohami Projektový prístup s prílohami</w:t>
            </w:r>
          </w:p>
          <w:p w14:paraId="105103A7"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color w:val="0369A3" w:themeColor="accent2"/>
                <w:sz w:val="20"/>
                <w:szCs w:val="20"/>
              </w:rPr>
              <w:t xml:space="preserve"> Špecifikácia funkčných, nefunkčných a technických požiadaviek</w:t>
            </w:r>
          </w:p>
        </w:tc>
        <w:tc>
          <w:tcPr>
            <w:tcW w:w="1279" w:type="dxa"/>
            <w:vMerge/>
            <w:shd w:val="clear" w:color="auto" w:fill="FFF0C1" w:themeFill="accent5" w:themeFillTint="33"/>
            <w:vAlign w:val="center"/>
          </w:tcPr>
          <w:p w14:paraId="0F05DEB6"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F3D92B4" w14:textId="77777777" w:rsidR="003330B1" w:rsidRPr="001F5BBC" w:rsidRDefault="003330B1" w:rsidP="00A25D66">
            <w:pPr>
              <w:spacing w:before="120" w:after="120"/>
              <w:jc w:val="center"/>
              <w:rPr>
                <w:rFonts w:ascii="Times New Roman" w:hAnsi="Times New Roman" w:cs="Times New Roman"/>
                <w:bCs/>
                <w:sz w:val="20"/>
                <w:szCs w:val="20"/>
              </w:rPr>
            </w:pPr>
          </w:p>
        </w:tc>
      </w:tr>
      <w:tr w:rsidR="00EE1C9D" w:rsidRPr="001F5BBC" w14:paraId="7FCBB242" w14:textId="77777777" w:rsidTr="00B7088B">
        <w:tc>
          <w:tcPr>
            <w:tcW w:w="1413" w:type="dxa"/>
            <w:shd w:val="clear" w:color="auto" w:fill="FDD3BB" w:themeFill="accent3" w:themeFillTint="33"/>
            <w:vAlign w:val="center"/>
          </w:tcPr>
          <w:p w14:paraId="1F22EE2D" w14:textId="77777777" w:rsidR="00EE1C9D" w:rsidRPr="001F5BBC" w:rsidRDefault="00EE1C9D" w:rsidP="00A25D66">
            <w:pPr>
              <w:spacing w:before="120" w:after="120"/>
              <w:rPr>
                <w:rFonts w:ascii="Times New Roman" w:hAnsi="Times New Roman" w:cs="Times New Roman"/>
                <w:bCs/>
                <w:sz w:val="20"/>
                <w:szCs w:val="20"/>
              </w:rPr>
            </w:pPr>
          </w:p>
        </w:tc>
        <w:tc>
          <w:tcPr>
            <w:tcW w:w="5163" w:type="dxa"/>
            <w:shd w:val="clear" w:color="auto" w:fill="FDD3BB" w:themeFill="accent3" w:themeFillTint="33"/>
            <w:vAlign w:val="center"/>
          </w:tcPr>
          <w:p w14:paraId="1A17F670" w14:textId="77777777" w:rsidR="00EE1C9D" w:rsidRPr="001F5BBC" w:rsidRDefault="00EE1C9D" w:rsidP="00A25D66">
            <w:pPr>
              <w:spacing w:before="120" w:after="120"/>
              <w:rPr>
                <w:rFonts w:ascii="Times New Roman" w:hAnsi="Times New Roman" w:cs="Times New Roman"/>
                <w:sz w:val="20"/>
                <w:szCs w:val="20"/>
              </w:rPr>
            </w:pPr>
          </w:p>
        </w:tc>
        <w:tc>
          <w:tcPr>
            <w:tcW w:w="1279" w:type="dxa"/>
            <w:shd w:val="clear" w:color="auto" w:fill="FDD3BB" w:themeFill="accent3" w:themeFillTint="33"/>
            <w:vAlign w:val="center"/>
          </w:tcPr>
          <w:p w14:paraId="2455E21C" w14:textId="77777777" w:rsidR="00EE1C9D" w:rsidRPr="001F5BBC" w:rsidRDefault="00EE1C9D" w:rsidP="00A25D66">
            <w:pPr>
              <w:spacing w:before="120" w:after="120"/>
              <w:jc w:val="center"/>
              <w:rPr>
                <w:rFonts w:ascii="Times New Roman" w:hAnsi="Times New Roman" w:cs="Times New Roman"/>
                <w:bCs/>
                <w:sz w:val="20"/>
                <w:szCs w:val="20"/>
              </w:rPr>
            </w:pPr>
          </w:p>
        </w:tc>
        <w:tc>
          <w:tcPr>
            <w:tcW w:w="1548" w:type="dxa"/>
            <w:shd w:val="clear" w:color="auto" w:fill="FDD3BB" w:themeFill="accent3" w:themeFillTint="33"/>
            <w:vAlign w:val="center"/>
          </w:tcPr>
          <w:p w14:paraId="0DD00139" w14:textId="77777777" w:rsidR="00EE1C9D" w:rsidRPr="001F5BBC" w:rsidRDefault="00EE1C9D" w:rsidP="00A25D66">
            <w:pPr>
              <w:spacing w:before="120" w:after="120"/>
              <w:jc w:val="center"/>
              <w:rPr>
                <w:rFonts w:ascii="Times New Roman" w:hAnsi="Times New Roman" w:cs="Times New Roman"/>
                <w:bCs/>
                <w:sz w:val="20"/>
                <w:szCs w:val="20"/>
              </w:rPr>
            </w:pPr>
          </w:p>
        </w:tc>
      </w:tr>
      <w:tr w:rsidR="00EE1C9D" w:rsidRPr="001F5BBC" w14:paraId="3D64432E" w14:textId="77777777" w:rsidTr="00B7088B">
        <w:tc>
          <w:tcPr>
            <w:tcW w:w="1413" w:type="dxa"/>
            <w:shd w:val="clear" w:color="auto" w:fill="D9D9D9" w:themeFill="background1" w:themeFillShade="D9"/>
            <w:vAlign w:val="center"/>
          </w:tcPr>
          <w:p w14:paraId="448283EA" w14:textId="77777777" w:rsidR="00EE1C9D" w:rsidRPr="001F5BBC" w:rsidRDefault="00EE1C9D" w:rsidP="00A25D66">
            <w:pPr>
              <w:spacing w:before="120" w:after="120"/>
              <w:rPr>
                <w:rFonts w:ascii="Times New Roman" w:hAnsi="Times New Roman" w:cs="Times New Roman"/>
                <w:bCs/>
                <w:sz w:val="20"/>
                <w:szCs w:val="20"/>
              </w:rPr>
            </w:pPr>
          </w:p>
        </w:tc>
        <w:tc>
          <w:tcPr>
            <w:tcW w:w="5163" w:type="dxa"/>
            <w:shd w:val="clear" w:color="auto" w:fill="D9D9D9" w:themeFill="background1" w:themeFillShade="D9"/>
            <w:vAlign w:val="center"/>
          </w:tcPr>
          <w:p w14:paraId="5E0B7E40"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PRODUKTY VYTVÁRANÉ PO VEREJNOM OBSTARÁVANÍ</w:t>
            </w:r>
          </w:p>
        </w:tc>
        <w:tc>
          <w:tcPr>
            <w:tcW w:w="1279" w:type="dxa"/>
            <w:shd w:val="clear" w:color="auto" w:fill="D9D9D9" w:themeFill="background1" w:themeFillShade="D9"/>
            <w:vAlign w:val="center"/>
          </w:tcPr>
          <w:p w14:paraId="79F739B5" w14:textId="77777777" w:rsidR="00EE1C9D" w:rsidRPr="001F5BBC" w:rsidRDefault="00EE1C9D" w:rsidP="00A25D66">
            <w:pPr>
              <w:spacing w:before="120" w:after="120"/>
              <w:jc w:val="center"/>
              <w:rPr>
                <w:rFonts w:ascii="Times New Roman" w:hAnsi="Times New Roman" w:cs="Times New Roman"/>
                <w:bCs/>
                <w:sz w:val="20"/>
                <w:szCs w:val="20"/>
              </w:rPr>
            </w:pPr>
          </w:p>
        </w:tc>
        <w:tc>
          <w:tcPr>
            <w:tcW w:w="1548" w:type="dxa"/>
            <w:shd w:val="clear" w:color="auto" w:fill="D9D9D9" w:themeFill="background1" w:themeFillShade="D9"/>
            <w:vAlign w:val="center"/>
          </w:tcPr>
          <w:p w14:paraId="1C6DDA81" w14:textId="77777777" w:rsidR="00EE1C9D" w:rsidRPr="001F5BBC" w:rsidRDefault="00EE1C9D" w:rsidP="00A25D66">
            <w:pPr>
              <w:spacing w:before="120" w:after="120"/>
              <w:jc w:val="center"/>
              <w:rPr>
                <w:rFonts w:ascii="Times New Roman" w:hAnsi="Times New Roman" w:cs="Times New Roman"/>
                <w:bCs/>
                <w:sz w:val="20"/>
                <w:szCs w:val="20"/>
              </w:rPr>
            </w:pPr>
          </w:p>
        </w:tc>
      </w:tr>
      <w:tr w:rsidR="003330B1" w:rsidRPr="001F5BBC" w14:paraId="6B42B281" w14:textId="77777777" w:rsidTr="00B7088B">
        <w:tc>
          <w:tcPr>
            <w:tcW w:w="1413" w:type="dxa"/>
            <w:vMerge w:val="restart"/>
            <w:vAlign w:val="center"/>
          </w:tcPr>
          <w:p w14:paraId="4A721E04" w14:textId="77777777" w:rsidR="003330B1"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I-04</w:t>
            </w:r>
          </w:p>
        </w:tc>
        <w:tc>
          <w:tcPr>
            <w:tcW w:w="5163" w:type="dxa"/>
            <w:vAlign w:val="center"/>
          </w:tcPr>
          <w:p w14:paraId="16F66549" w14:textId="77777777" w:rsidR="003330B1" w:rsidRPr="001F5BBC" w:rsidRDefault="003330B1"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Projektový iniciálny dokument (PID)</w:t>
            </w:r>
          </w:p>
        </w:tc>
        <w:tc>
          <w:tcPr>
            <w:tcW w:w="1279" w:type="dxa"/>
            <w:vMerge w:val="restart"/>
            <w:shd w:val="clear" w:color="auto" w:fill="FFF0C1" w:themeFill="accent5" w:themeFillTint="33"/>
            <w:vAlign w:val="center"/>
          </w:tcPr>
          <w:p w14:paraId="05984F3B" w14:textId="77777777" w:rsidR="003330B1"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c>
          <w:tcPr>
            <w:tcW w:w="1548" w:type="dxa"/>
            <w:vMerge w:val="restart"/>
            <w:vAlign w:val="center"/>
          </w:tcPr>
          <w:p w14:paraId="3F243644"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06058E58" w14:textId="77777777" w:rsidTr="00B7088B">
        <w:tc>
          <w:tcPr>
            <w:tcW w:w="1413" w:type="dxa"/>
            <w:vMerge/>
            <w:vAlign w:val="center"/>
          </w:tcPr>
          <w:p w14:paraId="78C6FCF7"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4E3848C"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Rozsah a ciele projektu</w:t>
            </w:r>
          </w:p>
        </w:tc>
        <w:tc>
          <w:tcPr>
            <w:tcW w:w="1279" w:type="dxa"/>
            <w:vMerge/>
            <w:shd w:val="clear" w:color="auto" w:fill="FFF0C1" w:themeFill="accent5" w:themeFillTint="33"/>
            <w:vAlign w:val="center"/>
          </w:tcPr>
          <w:p w14:paraId="2760A93B"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42490304"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51982D76" w14:textId="77777777" w:rsidTr="00B7088B">
        <w:tc>
          <w:tcPr>
            <w:tcW w:w="1413" w:type="dxa"/>
            <w:vMerge/>
            <w:vAlign w:val="center"/>
          </w:tcPr>
          <w:p w14:paraId="1E3269F0"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F16D6DC"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Výstupy projektu (manažérske / špecializované)</w:t>
            </w:r>
          </w:p>
        </w:tc>
        <w:tc>
          <w:tcPr>
            <w:tcW w:w="1279" w:type="dxa"/>
            <w:vMerge/>
            <w:shd w:val="clear" w:color="auto" w:fill="FFF0C1" w:themeFill="accent5" w:themeFillTint="33"/>
            <w:vAlign w:val="center"/>
          </w:tcPr>
          <w:p w14:paraId="7A3D7203"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224BD0DB"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5DF6FD94" w14:textId="77777777" w:rsidTr="00B7088B">
        <w:tc>
          <w:tcPr>
            <w:tcW w:w="1413" w:type="dxa"/>
            <w:vMerge/>
            <w:vAlign w:val="center"/>
          </w:tcPr>
          <w:p w14:paraId="5614E1C8"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A268E4B"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(3)    Prístup k realizácii projektu</w:t>
            </w:r>
          </w:p>
        </w:tc>
        <w:tc>
          <w:tcPr>
            <w:tcW w:w="1279" w:type="dxa"/>
            <w:vMerge/>
            <w:shd w:val="clear" w:color="auto" w:fill="FFF0C1" w:themeFill="accent5" w:themeFillTint="33"/>
            <w:vAlign w:val="center"/>
          </w:tcPr>
          <w:p w14:paraId="342DCEE1"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C665C7D"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DE04ED6" w14:textId="77777777" w:rsidTr="00B7088B">
        <w:tc>
          <w:tcPr>
            <w:tcW w:w="1413" w:type="dxa"/>
            <w:vMerge/>
            <w:vAlign w:val="center"/>
          </w:tcPr>
          <w:p w14:paraId="676AEC42"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BF6837C"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Organizácia a štandardy pre riadenie projektu</w:t>
            </w:r>
          </w:p>
        </w:tc>
        <w:tc>
          <w:tcPr>
            <w:tcW w:w="1279" w:type="dxa"/>
            <w:vMerge/>
            <w:shd w:val="clear" w:color="auto" w:fill="FFF0C1" w:themeFill="accent5" w:themeFillTint="33"/>
            <w:vAlign w:val="center"/>
          </w:tcPr>
          <w:p w14:paraId="0B1EE7EB"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BB3DADE"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5A4E84DC" w14:textId="77777777" w:rsidTr="00B7088B">
        <w:tc>
          <w:tcPr>
            <w:tcW w:w="1413" w:type="dxa"/>
            <w:vMerge/>
            <w:vAlign w:val="center"/>
          </w:tcPr>
          <w:p w14:paraId="213D5FEE"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4A95EE6C"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(5)    Komunikačný plán a postupy eskalácie</w:t>
            </w:r>
          </w:p>
        </w:tc>
        <w:tc>
          <w:tcPr>
            <w:tcW w:w="1279" w:type="dxa"/>
            <w:vMerge/>
            <w:shd w:val="clear" w:color="auto" w:fill="FFF0C1" w:themeFill="accent5" w:themeFillTint="33"/>
            <w:vAlign w:val="center"/>
          </w:tcPr>
          <w:p w14:paraId="74E89194"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1925CDA2"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93F91E0" w14:textId="77777777" w:rsidTr="00B7088B">
        <w:tc>
          <w:tcPr>
            <w:tcW w:w="1413" w:type="dxa"/>
            <w:vMerge/>
            <w:vAlign w:val="center"/>
          </w:tcPr>
          <w:p w14:paraId="114BD0EE"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249AE83E"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(6)    Projektový plán (harmonogram / rozpočet / míľniky)</w:t>
            </w:r>
          </w:p>
        </w:tc>
        <w:tc>
          <w:tcPr>
            <w:tcW w:w="1279" w:type="dxa"/>
            <w:vMerge/>
            <w:shd w:val="clear" w:color="auto" w:fill="FFF0C1" w:themeFill="accent5" w:themeFillTint="33"/>
            <w:vAlign w:val="center"/>
          </w:tcPr>
          <w:p w14:paraId="65CC6BB0"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E4C1E9E"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C650001" w14:textId="77777777" w:rsidTr="00B7088B">
        <w:tc>
          <w:tcPr>
            <w:tcW w:w="1413" w:type="dxa"/>
            <w:vMerge/>
            <w:vAlign w:val="center"/>
          </w:tcPr>
          <w:p w14:paraId="16CC2F98"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24A9F61"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(7)    Pravidlá pre riadenie rizík a závislostí</w:t>
            </w:r>
          </w:p>
        </w:tc>
        <w:tc>
          <w:tcPr>
            <w:tcW w:w="1279" w:type="dxa"/>
            <w:vMerge/>
            <w:shd w:val="clear" w:color="auto" w:fill="FFF0C1" w:themeFill="accent5" w:themeFillTint="33"/>
            <w:vAlign w:val="center"/>
          </w:tcPr>
          <w:p w14:paraId="73D118D0"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7B1D5D4"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05682C91" w14:textId="77777777" w:rsidTr="00B7088B">
        <w:tc>
          <w:tcPr>
            <w:tcW w:w="1413" w:type="dxa"/>
            <w:vMerge/>
            <w:vAlign w:val="center"/>
          </w:tcPr>
          <w:p w14:paraId="09BE05FA"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59F7F29A"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(8)    Pravidlá pre riadenie kvality a požiadavky na kvalitu výstupov</w:t>
            </w:r>
          </w:p>
        </w:tc>
        <w:tc>
          <w:tcPr>
            <w:tcW w:w="1279" w:type="dxa"/>
            <w:vMerge/>
            <w:shd w:val="clear" w:color="auto" w:fill="FFF0C1" w:themeFill="accent5" w:themeFillTint="33"/>
            <w:vAlign w:val="center"/>
          </w:tcPr>
          <w:p w14:paraId="1822F349"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0FDBFC3B"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465BCEAC" w14:textId="77777777" w:rsidTr="00B7088B">
        <w:tc>
          <w:tcPr>
            <w:tcW w:w="1413" w:type="dxa"/>
            <w:vMerge/>
            <w:vAlign w:val="center"/>
          </w:tcPr>
          <w:p w14:paraId="088274F2"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FCD1938"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(9)    Pravidlá pre riadenie konfigurácie</w:t>
            </w:r>
          </w:p>
        </w:tc>
        <w:tc>
          <w:tcPr>
            <w:tcW w:w="1279" w:type="dxa"/>
            <w:vMerge/>
            <w:shd w:val="clear" w:color="auto" w:fill="FFF0C1" w:themeFill="accent5" w:themeFillTint="33"/>
            <w:vAlign w:val="center"/>
          </w:tcPr>
          <w:p w14:paraId="4A4D40C0"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10B9E390"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4C63562D" w14:textId="77777777" w:rsidTr="00B7088B">
        <w:tc>
          <w:tcPr>
            <w:tcW w:w="1413" w:type="dxa"/>
            <w:vMerge/>
            <w:vAlign w:val="center"/>
          </w:tcPr>
          <w:p w14:paraId="4B1481A3"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CBE2C4B"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(10)  Pravidlá pre riadenie zmien</w:t>
            </w:r>
          </w:p>
        </w:tc>
        <w:tc>
          <w:tcPr>
            <w:tcW w:w="1279" w:type="dxa"/>
            <w:vMerge/>
            <w:shd w:val="clear" w:color="auto" w:fill="FFF0C1" w:themeFill="accent5" w:themeFillTint="33"/>
            <w:vAlign w:val="center"/>
          </w:tcPr>
          <w:p w14:paraId="56B63088"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2670B1D7"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2D3FEFD" w14:textId="77777777" w:rsidTr="00B7088B">
        <w:tc>
          <w:tcPr>
            <w:tcW w:w="1413" w:type="dxa"/>
            <w:vMerge/>
            <w:vAlign w:val="center"/>
          </w:tcPr>
          <w:p w14:paraId="19EDEAB8"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57525DAC"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(11)  Pravidlá a mechanizmus prechodu na iné dodávateľa</w:t>
            </w:r>
          </w:p>
        </w:tc>
        <w:tc>
          <w:tcPr>
            <w:tcW w:w="1279" w:type="dxa"/>
            <w:vMerge/>
            <w:shd w:val="clear" w:color="auto" w:fill="FFF0C1" w:themeFill="accent5" w:themeFillTint="33"/>
            <w:vAlign w:val="center"/>
          </w:tcPr>
          <w:p w14:paraId="0DE07E9B"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7865C218"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01AA6C07" w14:textId="77777777" w:rsidTr="00B7088B">
        <w:tc>
          <w:tcPr>
            <w:tcW w:w="1413" w:type="dxa"/>
            <w:vMerge/>
            <w:vAlign w:val="center"/>
          </w:tcPr>
          <w:p w14:paraId="49EA1BE2"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53C7D33"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(12)  Pravidlá akceptácie, odovzdania a správy zdrojových kódov</w:t>
            </w:r>
          </w:p>
        </w:tc>
        <w:tc>
          <w:tcPr>
            <w:tcW w:w="1279" w:type="dxa"/>
            <w:vMerge/>
            <w:shd w:val="clear" w:color="auto" w:fill="FFF0C1" w:themeFill="accent5" w:themeFillTint="33"/>
            <w:vAlign w:val="center"/>
          </w:tcPr>
          <w:p w14:paraId="6C9BEE08"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507A750"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4859705" w14:textId="77777777" w:rsidTr="00B7088B">
        <w:tc>
          <w:tcPr>
            <w:tcW w:w="1413" w:type="dxa"/>
            <w:vMerge/>
            <w:vAlign w:val="center"/>
          </w:tcPr>
          <w:p w14:paraId="01FEF25B"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2CA44E2D"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(13)  Pravidlá pre správu, aktualizáciu a udržiavanie licencií</w:t>
            </w:r>
          </w:p>
        </w:tc>
        <w:tc>
          <w:tcPr>
            <w:tcW w:w="1279" w:type="dxa"/>
            <w:vMerge/>
            <w:shd w:val="clear" w:color="auto" w:fill="FFF0C1" w:themeFill="accent5" w:themeFillTint="33"/>
            <w:vAlign w:val="center"/>
          </w:tcPr>
          <w:p w14:paraId="3657D8E7"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328EFD5"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407ED258" w14:textId="77777777" w:rsidTr="00B7088B">
        <w:tc>
          <w:tcPr>
            <w:tcW w:w="1413" w:type="dxa"/>
            <w:vMerge/>
            <w:vAlign w:val="center"/>
          </w:tcPr>
          <w:p w14:paraId="03FF7017"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97BCA97"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(14)  Pravidlá pre finančné riadenie</w:t>
            </w:r>
          </w:p>
        </w:tc>
        <w:tc>
          <w:tcPr>
            <w:tcW w:w="1279" w:type="dxa"/>
            <w:vMerge/>
            <w:shd w:val="clear" w:color="auto" w:fill="FFF0C1" w:themeFill="accent5" w:themeFillTint="33"/>
            <w:vAlign w:val="center"/>
          </w:tcPr>
          <w:p w14:paraId="1D17F174"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3A96A683"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2CF651B5" w14:textId="77777777" w:rsidTr="00B7088B">
        <w:tc>
          <w:tcPr>
            <w:tcW w:w="1413" w:type="dxa"/>
            <w:vMerge/>
            <w:vAlign w:val="center"/>
          </w:tcPr>
          <w:p w14:paraId="5C58633E"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45E4233B"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(15)  Pravidlá pre publicitu a informovanosť</w:t>
            </w:r>
          </w:p>
        </w:tc>
        <w:tc>
          <w:tcPr>
            <w:tcW w:w="1279" w:type="dxa"/>
            <w:vMerge/>
            <w:shd w:val="clear" w:color="auto" w:fill="FFF0C1" w:themeFill="accent5" w:themeFillTint="33"/>
            <w:vAlign w:val="center"/>
          </w:tcPr>
          <w:p w14:paraId="5C2862E0"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1466206A"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1FC05EC5" w14:textId="77777777" w:rsidTr="00B7088B">
        <w:tc>
          <w:tcPr>
            <w:tcW w:w="1413" w:type="dxa"/>
            <w:vMerge/>
            <w:vAlign w:val="center"/>
          </w:tcPr>
          <w:p w14:paraId="00A9665F"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7DC90746"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(16)  Akceptačné kritériá</w:t>
            </w:r>
          </w:p>
        </w:tc>
        <w:tc>
          <w:tcPr>
            <w:tcW w:w="1279" w:type="dxa"/>
            <w:vMerge/>
            <w:shd w:val="clear" w:color="auto" w:fill="FFF0C1" w:themeFill="accent5" w:themeFillTint="33"/>
            <w:vAlign w:val="center"/>
          </w:tcPr>
          <w:p w14:paraId="2429148C"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57061780"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72FDF67" w14:textId="77777777" w:rsidTr="00B7088B">
        <w:tc>
          <w:tcPr>
            <w:tcW w:w="1413" w:type="dxa"/>
            <w:vMerge/>
            <w:vAlign w:val="center"/>
          </w:tcPr>
          <w:p w14:paraId="32007A2B"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575B8BDA"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(17)  Šablóny a vzorové dokumenty</w:t>
            </w:r>
          </w:p>
        </w:tc>
        <w:tc>
          <w:tcPr>
            <w:tcW w:w="1279" w:type="dxa"/>
            <w:vMerge/>
            <w:shd w:val="clear" w:color="auto" w:fill="FFF0C1" w:themeFill="accent5" w:themeFillTint="33"/>
            <w:vAlign w:val="center"/>
          </w:tcPr>
          <w:p w14:paraId="6E1107EE"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1E6A1838"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94F13E1" w14:textId="77777777" w:rsidTr="00B7088B">
        <w:tc>
          <w:tcPr>
            <w:tcW w:w="1413" w:type="dxa"/>
            <w:vMerge/>
            <w:vAlign w:val="center"/>
          </w:tcPr>
          <w:p w14:paraId="329A6210"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7B0CC03" w14:textId="77777777" w:rsidR="003330B1" w:rsidRPr="001F5BBC" w:rsidRDefault="003330B1" w:rsidP="00A25D66">
            <w:pPr>
              <w:spacing w:before="120" w:after="120"/>
              <w:rPr>
                <w:rFonts w:ascii="Times New Roman" w:hAnsi="Times New Roman" w:cs="Times New Roman"/>
                <w:b/>
                <w:color w:val="0369A3" w:themeColor="accent2"/>
                <w:sz w:val="20"/>
                <w:szCs w:val="20"/>
              </w:rPr>
            </w:pPr>
            <w:proofErr w:type="spellStart"/>
            <w:r w:rsidRPr="001F5BBC">
              <w:rPr>
                <w:rFonts w:ascii="Times New Roman" w:hAnsi="Times New Roman" w:cs="Times New Roman"/>
                <w:b/>
                <w:color w:val="0369A3" w:themeColor="accent2"/>
                <w:sz w:val="20"/>
                <w:szCs w:val="20"/>
              </w:rPr>
              <w:t>Checklist</w:t>
            </w:r>
            <w:proofErr w:type="spellEnd"/>
            <w:r w:rsidRPr="001F5BBC">
              <w:rPr>
                <w:rFonts w:ascii="Times New Roman" w:hAnsi="Times New Roman" w:cs="Times New Roman"/>
                <w:b/>
                <w:color w:val="0369A3" w:themeColor="accent2"/>
                <w:sz w:val="20"/>
                <w:szCs w:val="20"/>
              </w:rPr>
              <w:t xml:space="preserve"> - Akceptačný protokol:</w:t>
            </w:r>
          </w:p>
          <w:p w14:paraId="048F84E2" w14:textId="77777777" w:rsidR="003330B1" w:rsidRPr="001F5BBC" w:rsidRDefault="003330B1" w:rsidP="00A25D66">
            <w:pPr>
              <w:spacing w:before="120" w:after="120"/>
              <w:rPr>
                <w:rFonts w:ascii="Times New Roman" w:hAnsi="Times New Roman" w:cs="Times New Roman"/>
                <w:color w:val="0369A3" w:themeColor="accent2"/>
                <w:sz w:val="20"/>
                <w:szCs w:val="20"/>
              </w:rPr>
            </w:pPr>
            <w:r w:rsidRPr="001F5BBC">
              <w:rPr>
                <w:rFonts w:ascii="Times New Roman" w:hAnsi="Times New Roman" w:cs="Times New Roman"/>
                <w:color w:val="0369A3" w:themeColor="accent2"/>
                <w:sz w:val="20"/>
                <w:szCs w:val="20"/>
              </w:rPr>
              <w:t xml:space="preserve"> Projektový Iniciálny Dokument (PID)</w:t>
            </w:r>
          </w:p>
        </w:tc>
        <w:tc>
          <w:tcPr>
            <w:tcW w:w="1279" w:type="dxa"/>
            <w:vMerge/>
            <w:shd w:val="clear" w:color="auto" w:fill="FFF0C1" w:themeFill="accent5" w:themeFillTint="33"/>
            <w:vAlign w:val="center"/>
          </w:tcPr>
          <w:p w14:paraId="10E973E6"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ign w:val="center"/>
          </w:tcPr>
          <w:p w14:paraId="670FEEF5" w14:textId="77777777" w:rsidR="003330B1" w:rsidRPr="001F5BBC" w:rsidRDefault="003330B1" w:rsidP="00A25D66">
            <w:pPr>
              <w:spacing w:before="120" w:after="120"/>
              <w:jc w:val="center"/>
              <w:rPr>
                <w:rFonts w:ascii="Times New Roman" w:hAnsi="Times New Roman" w:cs="Times New Roman"/>
                <w:bCs/>
                <w:sz w:val="20"/>
                <w:szCs w:val="20"/>
              </w:rPr>
            </w:pPr>
          </w:p>
        </w:tc>
      </w:tr>
      <w:tr w:rsidR="00EE1C9D" w:rsidRPr="001F5BBC" w14:paraId="18DD64B2" w14:textId="77777777" w:rsidTr="00B7088B">
        <w:tc>
          <w:tcPr>
            <w:tcW w:w="1413" w:type="dxa"/>
            <w:shd w:val="clear" w:color="auto" w:fill="D9D9D9" w:themeFill="background1" w:themeFillShade="D9"/>
            <w:vAlign w:val="center"/>
          </w:tcPr>
          <w:p w14:paraId="19BA87A4" w14:textId="77777777" w:rsidR="00EE1C9D" w:rsidRPr="001F5BBC" w:rsidRDefault="00EE1C9D" w:rsidP="00A25D66">
            <w:pPr>
              <w:spacing w:before="120" w:after="120"/>
              <w:rPr>
                <w:rFonts w:ascii="Times New Roman" w:hAnsi="Times New Roman" w:cs="Times New Roman"/>
                <w:bCs/>
                <w:sz w:val="20"/>
                <w:szCs w:val="20"/>
              </w:rPr>
            </w:pPr>
          </w:p>
        </w:tc>
        <w:tc>
          <w:tcPr>
            <w:tcW w:w="5163" w:type="dxa"/>
            <w:shd w:val="clear" w:color="auto" w:fill="D9D9D9" w:themeFill="background1" w:themeFillShade="D9"/>
            <w:vAlign w:val="center"/>
          </w:tcPr>
          <w:p w14:paraId="23F25D72"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REALIZAČNÁ FÁZA</w:t>
            </w:r>
          </w:p>
        </w:tc>
        <w:tc>
          <w:tcPr>
            <w:tcW w:w="1279" w:type="dxa"/>
            <w:shd w:val="clear" w:color="auto" w:fill="D9D9D9" w:themeFill="background1" w:themeFillShade="D9"/>
            <w:vAlign w:val="center"/>
          </w:tcPr>
          <w:p w14:paraId="23F7A11A" w14:textId="77777777" w:rsidR="00EE1C9D" w:rsidRPr="001F5BBC" w:rsidRDefault="00EE1C9D" w:rsidP="00A25D66">
            <w:pPr>
              <w:spacing w:before="120" w:after="120"/>
              <w:jc w:val="center"/>
              <w:rPr>
                <w:rFonts w:ascii="Times New Roman" w:hAnsi="Times New Roman" w:cs="Times New Roman"/>
                <w:bCs/>
                <w:sz w:val="20"/>
                <w:szCs w:val="20"/>
              </w:rPr>
            </w:pPr>
          </w:p>
        </w:tc>
        <w:tc>
          <w:tcPr>
            <w:tcW w:w="1548" w:type="dxa"/>
            <w:shd w:val="clear" w:color="auto" w:fill="D9D9D9" w:themeFill="background1" w:themeFillShade="D9"/>
            <w:vAlign w:val="center"/>
          </w:tcPr>
          <w:p w14:paraId="6DEC2F3F" w14:textId="77777777" w:rsidR="00EE1C9D" w:rsidRPr="001F5BBC" w:rsidRDefault="00EE1C9D" w:rsidP="00A25D66">
            <w:pPr>
              <w:spacing w:before="120" w:after="120"/>
              <w:jc w:val="center"/>
              <w:rPr>
                <w:rFonts w:ascii="Times New Roman" w:hAnsi="Times New Roman" w:cs="Times New Roman"/>
                <w:bCs/>
                <w:sz w:val="20"/>
                <w:szCs w:val="20"/>
              </w:rPr>
            </w:pPr>
          </w:p>
        </w:tc>
      </w:tr>
      <w:tr w:rsidR="00EE1C9D" w:rsidRPr="001F5BBC" w14:paraId="306A6CCA" w14:textId="77777777" w:rsidTr="00B7088B">
        <w:tc>
          <w:tcPr>
            <w:tcW w:w="1413" w:type="dxa"/>
            <w:shd w:val="clear" w:color="auto" w:fill="D9D9D9" w:themeFill="background1" w:themeFillShade="D9"/>
            <w:vAlign w:val="center"/>
          </w:tcPr>
          <w:p w14:paraId="006CCE38" w14:textId="77777777" w:rsidR="00EE1C9D" w:rsidRPr="001F5BBC" w:rsidRDefault="00F551BB" w:rsidP="00A25D66">
            <w:pPr>
              <w:spacing w:before="120" w:after="120"/>
              <w:rPr>
                <w:rFonts w:ascii="Times New Roman" w:hAnsi="Times New Roman" w:cs="Times New Roman"/>
                <w:b/>
                <w:bCs/>
                <w:sz w:val="20"/>
                <w:szCs w:val="20"/>
              </w:rPr>
            </w:pPr>
            <w:r w:rsidRPr="001F5BBC">
              <w:rPr>
                <w:rFonts w:ascii="Times New Roman" w:hAnsi="Times New Roman" w:cs="Times New Roman"/>
                <w:b/>
                <w:bCs/>
                <w:sz w:val="20"/>
                <w:szCs w:val="20"/>
              </w:rPr>
              <w:t>R1</w:t>
            </w:r>
          </w:p>
        </w:tc>
        <w:tc>
          <w:tcPr>
            <w:tcW w:w="5163" w:type="dxa"/>
            <w:shd w:val="clear" w:color="auto" w:fill="D9D9D9" w:themeFill="background1" w:themeFillShade="D9"/>
            <w:vAlign w:val="center"/>
          </w:tcPr>
          <w:p w14:paraId="692FEDBE"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ANALÝZA A DIZAJN</w:t>
            </w:r>
          </w:p>
        </w:tc>
        <w:tc>
          <w:tcPr>
            <w:tcW w:w="1279" w:type="dxa"/>
            <w:shd w:val="clear" w:color="auto" w:fill="D9D9D9" w:themeFill="background1" w:themeFillShade="D9"/>
            <w:vAlign w:val="center"/>
          </w:tcPr>
          <w:p w14:paraId="6EC08317" w14:textId="77777777" w:rsidR="00EE1C9D" w:rsidRPr="001F5BBC" w:rsidRDefault="00EE1C9D" w:rsidP="00A25D66">
            <w:pPr>
              <w:spacing w:before="120" w:after="120"/>
              <w:jc w:val="center"/>
              <w:rPr>
                <w:rFonts w:ascii="Times New Roman" w:hAnsi="Times New Roman" w:cs="Times New Roman"/>
                <w:bCs/>
                <w:sz w:val="20"/>
                <w:szCs w:val="20"/>
              </w:rPr>
            </w:pPr>
          </w:p>
        </w:tc>
        <w:tc>
          <w:tcPr>
            <w:tcW w:w="1548" w:type="dxa"/>
            <w:shd w:val="clear" w:color="auto" w:fill="D9D9D9" w:themeFill="background1" w:themeFillShade="D9"/>
            <w:vAlign w:val="center"/>
          </w:tcPr>
          <w:p w14:paraId="6A71F254" w14:textId="77777777" w:rsidR="00EE1C9D" w:rsidRPr="001F5BBC" w:rsidRDefault="00EE1C9D" w:rsidP="00A25D66">
            <w:pPr>
              <w:spacing w:before="120" w:after="120"/>
              <w:jc w:val="center"/>
              <w:rPr>
                <w:rFonts w:ascii="Times New Roman" w:hAnsi="Times New Roman" w:cs="Times New Roman"/>
                <w:bCs/>
                <w:sz w:val="20"/>
                <w:szCs w:val="20"/>
              </w:rPr>
            </w:pPr>
          </w:p>
        </w:tc>
      </w:tr>
      <w:tr w:rsidR="003330B1" w:rsidRPr="001F5BBC" w14:paraId="4F912420" w14:textId="77777777" w:rsidTr="00B7088B">
        <w:tc>
          <w:tcPr>
            <w:tcW w:w="1413" w:type="dxa"/>
            <w:vMerge w:val="restart"/>
            <w:vAlign w:val="center"/>
          </w:tcPr>
          <w:p w14:paraId="7DDC46EA" w14:textId="77777777" w:rsidR="003330B1"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R1-1</w:t>
            </w:r>
          </w:p>
        </w:tc>
        <w:tc>
          <w:tcPr>
            <w:tcW w:w="5163" w:type="dxa"/>
            <w:vAlign w:val="center"/>
          </w:tcPr>
          <w:p w14:paraId="06996E6E" w14:textId="77777777" w:rsidR="003330B1" w:rsidRPr="001F5BBC" w:rsidRDefault="003330B1"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Detailný návrh riešenia (DNR)</w:t>
            </w:r>
          </w:p>
        </w:tc>
        <w:tc>
          <w:tcPr>
            <w:tcW w:w="1279" w:type="dxa"/>
            <w:vMerge w:val="restart"/>
            <w:vAlign w:val="center"/>
          </w:tcPr>
          <w:p w14:paraId="472E2955"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val="restart"/>
            <w:shd w:val="clear" w:color="auto" w:fill="FFF0C1" w:themeFill="accent5" w:themeFillTint="33"/>
            <w:vAlign w:val="center"/>
          </w:tcPr>
          <w:p w14:paraId="50F484A2" w14:textId="77777777" w:rsidR="003330B1"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r>
      <w:tr w:rsidR="003330B1" w:rsidRPr="001F5BBC" w14:paraId="5575EF98" w14:textId="77777777" w:rsidTr="00B7088B">
        <w:tc>
          <w:tcPr>
            <w:tcW w:w="1413" w:type="dxa"/>
            <w:vMerge/>
            <w:vAlign w:val="center"/>
          </w:tcPr>
          <w:p w14:paraId="0E23C156"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CBCAE54"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(0)    Mapovanie a analýza funkčných požiadaviek - detailný návrh riešenia</w:t>
            </w:r>
          </w:p>
        </w:tc>
        <w:tc>
          <w:tcPr>
            <w:tcW w:w="1279" w:type="dxa"/>
            <w:vMerge/>
            <w:vAlign w:val="center"/>
          </w:tcPr>
          <w:p w14:paraId="3D7874D4"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5126B837"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113269B4" w14:textId="77777777" w:rsidTr="00B7088B">
        <w:tc>
          <w:tcPr>
            <w:tcW w:w="1413" w:type="dxa"/>
            <w:vMerge/>
            <w:vAlign w:val="center"/>
          </w:tcPr>
          <w:p w14:paraId="28757D5A"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E56A516"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Požiadavky na vizuálne komponenty (GUI)</w:t>
            </w:r>
          </w:p>
        </w:tc>
        <w:tc>
          <w:tcPr>
            <w:tcW w:w="1279" w:type="dxa"/>
            <w:vMerge/>
            <w:vAlign w:val="center"/>
          </w:tcPr>
          <w:p w14:paraId="1D080A19"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58781109"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69BCF2F3" w14:textId="77777777" w:rsidTr="00B7088B">
        <w:tc>
          <w:tcPr>
            <w:tcW w:w="1413" w:type="dxa"/>
            <w:vMerge/>
            <w:vAlign w:val="center"/>
          </w:tcPr>
          <w:p w14:paraId="560DD34A"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B6FA0DC"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a.    Vytvorenie informačnej architektúry a mapovanie používateľskej cesty</w:t>
            </w:r>
          </w:p>
        </w:tc>
        <w:tc>
          <w:tcPr>
            <w:tcW w:w="1279" w:type="dxa"/>
            <w:vMerge/>
            <w:vAlign w:val="center"/>
          </w:tcPr>
          <w:p w14:paraId="347B161A"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710BB8C9"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771579D8" w14:textId="77777777" w:rsidTr="00B7088B">
        <w:tc>
          <w:tcPr>
            <w:tcW w:w="1413" w:type="dxa"/>
            <w:vMerge/>
            <w:vAlign w:val="center"/>
          </w:tcPr>
          <w:p w14:paraId="10C13EE7"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6096E99A"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b.    Vytvorenie prototypu používateľského rozhrania viacerými iteráciami</w:t>
            </w:r>
          </w:p>
        </w:tc>
        <w:tc>
          <w:tcPr>
            <w:tcW w:w="1279" w:type="dxa"/>
            <w:vMerge/>
            <w:vAlign w:val="center"/>
          </w:tcPr>
          <w:p w14:paraId="188C8FF1"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637ABF9B"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6893439" w14:textId="77777777" w:rsidTr="00B7088B">
        <w:tc>
          <w:tcPr>
            <w:tcW w:w="1413" w:type="dxa"/>
            <w:vMerge/>
            <w:vAlign w:val="center"/>
          </w:tcPr>
          <w:p w14:paraId="0DF039D3"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53E70BEC"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(3)    Požiadavky na nevizuálne komponenty (</w:t>
            </w:r>
            <w:proofErr w:type="spellStart"/>
            <w:r w:rsidRPr="001F5BBC">
              <w:rPr>
                <w:rFonts w:ascii="Times New Roman" w:hAnsi="Times New Roman" w:cs="Times New Roman"/>
                <w:sz w:val="20"/>
                <w:szCs w:val="20"/>
              </w:rPr>
              <w:t>OpenAPI</w:t>
            </w:r>
            <w:proofErr w:type="spellEnd"/>
            <w:r w:rsidRPr="001F5BBC">
              <w:rPr>
                <w:rFonts w:ascii="Times New Roman" w:hAnsi="Times New Roman" w:cs="Times New Roman"/>
                <w:sz w:val="20"/>
                <w:szCs w:val="20"/>
              </w:rPr>
              <w:t>)</w:t>
            </w:r>
          </w:p>
        </w:tc>
        <w:tc>
          <w:tcPr>
            <w:tcW w:w="1279" w:type="dxa"/>
            <w:vMerge/>
            <w:vAlign w:val="center"/>
          </w:tcPr>
          <w:p w14:paraId="61C14662"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4EB5FBC9"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310C8B3E" w14:textId="77777777" w:rsidTr="00B7088B">
        <w:tc>
          <w:tcPr>
            <w:tcW w:w="1413" w:type="dxa"/>
            <w:vMerge/>
            <w:vAlign w:val="center"/>
          </w:tcPr>
          <w:p w14:paraId="48A53F41"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06788492"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Mapovanie a analýza technických požiadaviek - detailný návrh riešenia</w:t>
            </w:r>
          </w:p>
        </w:tc>
        <w:tc>
          <w:tcPr>
            <w:tcW w:w="1279" w:type="dxa"/>
            <w:vMerge/>
            <w:vAlign w:val="center"/>
          </w:tcPr>
          <w:p w14:paraId="5882945A"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24822D32" w14:textId="77777777" w:rsidR="003330B1" w:rsidRPr="001F5BBC" w:rsidRDefault="003330B1" w:rsidP="00A25D66">
            <w:pPr>
              <w:spacing w:before="120" w:after="120"/>
              <w:jc w:val="center"/>
              <w:rPr>
                <w:rFonts w:ascii="Times New Roman" w:hAnsi="Times New Roman" w:cs="Times New Roman"/>
                <w:bCs/>
                <w:sz w:val="20"/>
                <w:szCs w:val="20"/>
              </w:rPr>
            </w:pPr>
          </w:p>
        </w:tc>
      </w:tr>
      <w:tr w:rsidR="003330B1" w:rsidRPr="001F5BBC" w14:paraId="1E72D616" w14:textId="77777777" w:rsidTr="00B7088B">
        <w:tc>
          <w:tcPr>
            <w:tcW w:w="1413" w:type="dxa"/>
            <w:vMerge/>
            <w:vAlign w:val="center"/>
          </w:tcPr>
          <w:p w14:paraId="49468637" w14:textId="77777777" w:rsidR="003330B1" w:rsidRPr="001F5BBC" w:rsidRDefault="003330B1" w:rsidP="00A25D66">
            <w:pPr>
              <w:spacing w:before="120" w:after="120"/>
              <w:rPr>
                <w:rFonts w:ascii="Times New Roman" w:hAnsi="Times New Roman" w:cs="Times New Roman"/>
                <w:bCs/>
                <w:sz w:val="20"/>
                <w:szCs w:val="20"/>
              </w:rPr>
            </w:pPr>
          </w:p>
        </w:tc>
        <w:tc>
          <w:tcPr>
            <w:tcW w:w="5163" w:type="dxa"/>
            <w:vAlign w:val="center"/>
          </w:tcPr>
          <w:p w14:paraId="3197CAC4" w14:textId="77777777" w:rsidR="003330B1" w:rsidRPr="001F5BBC" w:rsidRDefault="003330B1"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(5)    BC/CBA – odôvodnenie projektu - aktualizované</w:t>
            </w:r>
          </w:p>
        </w:tc>
        <w:tc>
          <w:tcPr>
            <w:tcW w:w="1279" w:type="dxa"/>
            <w:vMerge/>
            <w:vAlign w:val="center"/>
          </w:tcPr>
          <w:p w14:paraId="274A926D" w14:textId="77777777" w:rsidR="003330B1" w:rsidRPr="001F5BBC" w:rsidRDefault="003330B1"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72E0358A" w14:textId="77777777" w:rsidR="003330B1" w:rsidRPr="001F5BBC" w:rsidRDefault="003330B1" w:rsidP="00A25D66">
            <w:pPr>
              <w:spacing w:before="120" w:after="120"/>
              <w:jc w:val="center"/>
              <w:rPr>
                <w:rFonts w:ascii="Times New Roman" w:hAnsi="Times New Roman" w:cs="Times New Roman"/>
                <w:bCs/>
                <w:sz w:val="20"/>
                <w:szCs w:val="20"/>
              </w:rPr>
            </w:pPr>
          </w:p>
        </w:tc>
      </w:tr>
      <w:tr w:rsidR="00F551BB" w:rsidRPr="001F5BBC" w14:paraId="369E4AE4" w14:textId="77777777" w:rsidTr="00B7088B">
        <w:tc>
          <w:tcPr>
            <w:tcW w:w="1413" w:type="dxa"/>
            <w:vMerge w:val="restart"/>
            <w:vAlign w:val="center"/>
          </w:tcPr>
          <w:p w14:paraId="368BD3A6" w14:textId="77777777" w:rsidR="00F551BB"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R1-2</w:t>
            </w:r>
          </w:p>
        </w:tc>
        <w:tc>
          <w:tcPr>
            <w:tcW w:w="5163" w:type="dxa"/>
            <w:vAlign w:val="center"/>
          </w:tcPr>
          <w:p w14:paraId="2D434FFD" w14:textId="77777777" w:rsidR="00F551BB" w:rsidRPr="001F5BBC" w:rsidRDefault="00F551BB"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Plán testov</w:t>
            </w:r>
          </w:p>
        </w:tc>
        <w:tc>
          <w:tcPr>
            <w:tcW w:w="1279" w:type="dxa"/>
            <w:vMerge w:val="restart"/>
            <w:vAlign w:val="center"/>
          </w:tcPr>
          <w:p w14:paraId="0A6057BC"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restart"/>
            <w:shd w:val="clear" w:color="auto" w:fill="FFF0C1" w:themeFill="accent5" w:themeFillTint="33"/>
            <w:vAlign w:val="center"/>
          </w:tcPr>
          <w:p w14:paraId="2D126AF7" w14:textId="77777777" w:rsidR="00F551BB"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r>
      <w:tr w:rsidR="00F551BB" w:rsidRPr="001F5BBC" w14:paraId="236BEEE2" w14:textId="77777777" w:rsidTr="00B7088B">
        <w:tc>
          <w:tcPr>
            <w:tcW w:w="1413" w:type="dxa"/>
            <w:vMerge/>
            <w:vAlign w:val="center"/>
          </w:tcPr>
          <w:p w14:paraId="71ABD967"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68C036AE"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Opis produktu a jeho komponentov</w:t>
            </w:r>
          </w:p>
        </w:tc>
        <w:tc>
          <w:tcPr>
            <w:tcW w:w="1279" w:type="dxa"/>
            <w:vMerge/>
            <w:vAlign w:val="center"/>
          </w:tcPr>
          <w:p w14:paraId="30FEB190"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35EEC0EC"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2AFD14B6" w14:textId="77777777" w:rsidTr="00B7088B">
        <w:tc>
          <w:tcPr>
            <w:tcW w:w="1413" w:type="dxa"/>
            <w:vMerge/>
            <w:vAlign w:val="center"/>
          </w:tcPr>
          <w:p w14:paraId="7EB82313"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79267AF9"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Štruktúrovaný opis úrovní testovania celého riešenia a jeho komponentov</w:t>
            </w:r>
          </w:p>
        </w:tc>
        <w:tc>
          <w:tcPr>
            <w:tcW w:w="1279" w:type="dxa"/>
            <w:vMerge/>
            <w:vAlign w:val="center"/>
          </w:tcPr>
          <w:p w14:paraId="54489206"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7F16DBD9"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77175770" w14:textId="77777777" w:rsidTr="00B7088B">
        <w:tc>
          <w:tcPr>
            <w:tcW w:w="1413" w:type="dxa"/>
            <w:vMerge/>
            <w:vAlign w:val="center"/>
          </w:tcPr>
          <w:p w14:paraId="4A104DC7"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6E84A5F4"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(3)    Organizácia testov a personálne zabezpečenie</w:t>
            </w:r>
          </w:p>
        </w:tc>
        <w:tc>
          <w:tcPr>
            <w:tcW w:w="1279" w:type="dxa"/>
            <w:vMerge/>
            <w:vAlign w:val="center"/>
          </w:tcPr>
          <w:p w14:paraId="71DF7999"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2548DB71"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311631B8" w14:textId="77777777" w:rsidTr="00B7088B">
        <w:tc>
          <w:tcPr>
            <w:tcW w:w="1413" w:type="dxa"/>
            <w:vMerge/>
            <w:vAlign w:val="center"/>
          </w:tcPr>
          <w:p w14:paraId="55825846"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0481678D"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Typy a druhy testov celého riešenia a jeho komponentov</w:t>
            </w:r>
          </w:p>
        </w:tc>
        <w:tc>
          <w:tcPr>
            <w:tcW w:w="1279" w:type="dxa"/>
            <w:vMerge/>
            <w:vAlign w:val="center"/>
          </w:tcPr>
          <w:p w14:paraId="736E31D5"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657ABF9F"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663BAFF6" w14:textId="77777777" w:rsidTr="00B7088B">
        <w:tc>
          <w:tcPr>
            <w:tcW w:w="1413" w:type="dxa"/>
            <w:vMerge/>
            <w:vAlign w:val="center"/>
          </w:tcPr>
          <w:p w14:paraId="3B7E3C75"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74E21B75"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a.     Testovacie prípady</w:t>
            </w:r>
          </w:p>
        </w:tc>
        <w:tc>
          <w:tcPr>
            <w:tcW w:w="1279" w:type="dxa"/>
            <w:vMerge/>
            <w:vAlign w:val="center"/>
          </w:tcPr>
          <w:p w14:paraId="2144583C"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55F9ABAB"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06B3752E" w14:textId="77777777" w:rsidTr="00B7088B">
        <w:tc>
          <w:tcPr>
            <w:tcW w:w="1413" w:type="dxa"/>
            <w:vMerge/>
            <w:vAlign w:val="center"/>
          </w:tcPr>
          <w:p w14:paraId="1ADA5F57"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46884075"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b.     Testovacie prostredie</w:t>
            </w:r>
          </w:p>
        </w:tc>
        <w:tc>
          <w:tcPr>
            <w:tcW w:w="1279" w:type="dxa"/>
            <w:vMerge/>
            <w:vAlign w:val="center"/>
          </w:tcPr>
          <w:p w14:paraId="741D96A7"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2E296FD1"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1CB6CC70" w14:textId="77777777" w:rsidTr="00B7088B">
        <w:tc>
          <w:tcPr>
            <w:tcW w:w="1413" w:type="dxa"/>
            <w:vMerge/>
            <w:vAlign w:val="center"/>
          </w:tcPr>
          <w:p w14:paraId="2DA3076E"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6260D6C2"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c.     Testovacie dáta</w:t>
            </w:r>
          </w:p>
        </w:tc>
        <w:tc>
          <w:tcPr>
            <w:tcW w:w="1279" w:type="dxa"/>
            <w:vMerge/>
            <w:vAlign w:val="center"/>
          </w:tcPr>
          <w:p w14:paraId="381BBB7A"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1AF3F97C"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4449D471" w14:textId="77777777" w:rsidTr="00B7088B">
        <w:tc>
          <w:tcPr>
            <w:tcW w:w="1413" w:type="dxa"/>
            <w:vMerge/>
            <w:vAlign w:val="center"/>
          </w:tcPr>
          <w:p w14:paraId="2BCD959E"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08F19955"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d.     Testovacie záznamy a protokoly</w:t>
            </w:r>
          </w:p>
        </w:tc>
        <w:tc>
          <w:tcPr>
            <w:tcW w:w="1279" w:type="dxa"/>
            <w:vMerge/>
            <w:vAlign w:val="center"/>
          </w:tcPr>
          <w:p w14:paraId="3793F792"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428D5D87"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63F76905" w14:textId="77777777" w:rsidTr="00B7088B">
        <w:tc>
          <w:tcPr>
            <w:tcW w:w="1413" w:type="dxa"/>
            <w:vMerge/>
            <w:vAlign w:val="center"/>
          </w:tcPr>
          <w:p w14:paraId="5F67C911"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2B997F19"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(5)    Klasifikácia chýb</w:t>
            </w:r>
          </w:p>
        </w:tc>
        <w:tc>
          <w:tcPr>
            <w:tcW w:w="1279" w:type="dxa"/>
            <w:vMerge/>
            <w:vAlign w:val="center"/>
          </w:tcPr>
          <w:p w14:paraId="3AADA777"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32FE61B7"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7D79E3A0" w14:textId="77777777" w:rsidTr="00B7088B">
        <w:tc>
          <w:tcPr>
            <w:tcW w:w="1413" w:type="dxa"/>
            <w:vMerge/>
            <w:vAlign w:val="center"/>
          </w:tcPr>
          <w:p w14:paraId="2584BFDB"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70C102A2"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(6)    Manažment riadenia chýb a opráv</w:t>
            </w:r>
          </w:p>
        </w:tc>
        <w:tc>
          <w:tcPr>
            <w:tcW w:w="1279" w:type="dxa"/>
            <w:vMerge/>
            <w:vAlign w:val="center"/>
          </w:tcPr>
          <w:p w14:paraId="378EE508"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7FF53832"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247904AC" w14:textId="77777777" w:rsidTr="00B7088B">
        <w:tc>
          <w:tcPr>
            <w:tcW w:w="1413" w:type="dxa"/>
            <w:vMerge/>
            <w:vAlign w:val="center"/>
          </w:tcPr>
          <w:p w14:paraId="481E6EEE"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52927966"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 xml:space="preserve">(7)    Monitoring a </w:t>
            </w:r>
            <w:proofErr w:type="spellStart"/>
            <w:r w:rsidRPr="001F5BBC">
              <w:rPr>
                <w:rFonts w:ascii="Times New Roman" w:hAnsi="Times New Roman" w:cs="Times New Roman"/>
                <w:sz w:val="20"/>
                <w:szCs w:val="20"/>
              </w:rPr>
              <w:t>reporting</w:t>
            </w:r>
            <w:proofErr w:type="spellEnd"/>
            <w:r w:rsidRPr="001F5BBC">
              <w:rPr>
                <w:rFonts w:ascii="Times New Roman" w:hAnsi="Times New Roman" w:cs="Times New Roman"/>
                <w:sz w:val="20"/>
                <w:szCs w:val="20"/>
              </w:rPr>
              <w:t xml:space="preserve"> testovania</w:t>
            </w:r>
          </w:p>
        </w:tc>
        <w:tc>
          <w:tcPr>
            <w:tcW w:w="1279" w:type="dxa"/>
            <w:vMerge/>
            <w:vAlign w:val="center"/>
          </w:tcPr>
          <w:p w14:paraId="58482F32"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644775A4"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26C4E147" w14:textId="77777777" w:rsidTr="00B7088B">
        <w:tc>
          <w:tcPr>
            <w:tcW w:w="1413" w:type="dxa"/>
            <w:vMerge/>
            <w:vAlign w:val="center"/>
          </w:tcPr>
          <w:p w14:paraId="51B50A22"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2952976A"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(8)    Spôsoby vyhodnotenia výsledkov testovania</w:t>
            </w:r>
          </w:p>
        </w:tc>
        <w:tc>
          <w:tcPr>
            <w:tcW w:w="1279" w:type="dxa"/>
            <w:vMerge/>
            <w:vAlign w:val="center"/>
          </w:tcPr>
          <w:p w14:paraId="608787E9"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4A75DDA5"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5534380C" w14:textId="77777777" w:rsidTr="00B7088B">
        <w:tc>
          <w:tcPr>
            <w:tcW w:w="1413" w:type="dxa"/>
            <w:vMerge/>
            <w:vAlign w:val="center"/>
          </w:tcPr>
          <w:p w14:paraId="6A032E91"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171E5F59" w14:textId="77777777" w:rsidR="00F551BB" w:rsidRPr="001F5BBC" w:rsidRDefault="00F551BB" w:rsidP="00A25D66">
            <w:pPr>
              <w:spacing w:before="120" w:after="120"/>
              <w:rPr>
                <w:rFonts w:ascii="Times New Roman" w:hAnsi="Times New Roman" w:cs="Times New Roman"/>
                <w:b/>
                <w:color w:val="0369A3" w:themeColor="accent2"/>
                <w:sz w:val="20"/>
                <w:szCs w:val="20"/>
              </w:rPr>
            </w:pPr>
            <w:proofErr w:type="spellStart"/>
            <w:r w:rsidRPr="001F5BBC">
              <w:rPr>
                <w:rFonts w:ascii="Times New Roman" w:hAnsi="Times New Roman" w:cs="Times New Roman"/>
                <w:b/>
                <w:color w:val="0369A3" w:themeColor="accent2"/>
                <w:sz w:val="20"/>
                <w:szCs w:val="20"/>
              </w:rPr>
              <w:t>Checklist</w:t>
            </w:r>
            <w:proofErr w:type="spellEnd"/>
            <w:r w:rsidRPr="001F5BBC">
              <w:rPr>
                <w:rFonts w:ascii="Times New Roman" w:hAnsi="Times New Roman" w:cs="Times New Roman"/>
                <w:b/>
                <w:color w:val="0369A3" w:themeColor="accent2"/>
                <w:sz w:val="20"/>
                <w:szCs w:val="20"/>
              </w:rPr>
              <w:t xml:space="preserve"> - Akceptačný protokol:</w:t>
            </w:r>
          </w:p>
          <w:p w14:paraId="033C97AD"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color w:val="0369A3" w:themeColor="accent2"/>
                <w:sz w:val="20"/>
                <w:szCs w:val="20"/>
              </w:rPr>
              <w:t xml:space="preserve"> Detailný návrh riešenia (DNR) Plán testov</w:t>
            </w:r>
          </w:p>
        </w:tc>
        <w:tc>
          <w:tcPr>
            <w:tcW w:w="1279" w:type="dxa"/>
            <w:vMerge/>
            <w:vAlign w:val="center"/>
          </w:tcPr>
          <w:p w14:paraId="4693801E"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23A6E88D" w14:textId="77777777" w:rsidR="00F551BB" w:rsidRPr="001F5BBC" w:rsidRDefault="00F551BB" w:rsidP="00A25D66">
            <w:pPr>
              <w:spacing w:before="120" w:after="120"/>
              <w:jc w:val="center"/>
              <w:rPr>
                <w:rFonts w:ascii="Times New Roman" w:hAnsi="Times New Roman" w:cs="Times New Roman"/>
                <w:bCs/>
                <w:sz w:val="20"/>
                <w:szCs w:val="20"/>
              </w:rPr>
            </w:pPr>
          </w:p>
        </w:tc>
      </w:tr>
      <w:tr w:rsidR="00EE1C9D" w:rsidRPr="001F5BBC" w14:paraId="32255F92" w14:textId="77777777" w:rsidTr="00B7088B">
        <w:tc>
          <w:tcPr>
            <w:tcW w:w="1413" w:type="dxa"/>
            <w:shd w:val="clear" w:color="auto" w:fill="D9D9D9" w:themeFill="background1" w:themeFillShade="D9"/>
            <w:vAlign w:val="center"/>
          </w:tcPr>
          <w:p w14:paraId="4F57017F" w14:textId="77777777" w:rsidR="00EE1C9D"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R2</w:t>
            </w:r>
          </w:p>
        </w:tc>
        <w:tc>
          <w:tcPr>
            <w:tcW w:w="5163" w:type="dxa"/>
            <w:shd w:val="clear" w:color="auto" w:fill="D9D9D9" w:themeFill="background1" w:themeFillShade="D9"/>
            <w:vAlign w:val="center"/>
          </w:tcPr>
          <w:p w14:paraId="57E13682"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NÁKUP TECHNICKÝCH PROSTRIEDKOV, PROGRAMOVÝCH PROSTRIEDKOV A SLUŽIEB</w:t>
            </w:r>
          </w:p>
        </w:tc>
        <w:tc>
          <w:tcPr>
            <w:tcW w:w="1279" w:type="dxa"/>
            <w:shd w:val="clear" w:color="auto" w:fill="D9D9D9" w:themeFill="background1" w:themeFillShade="D9"/>
            <w:vAlign w:val="center"/>
          </w:tcPr>
          <w:p w14:paraId="75F4FD1A" w14:textId="77777777" w:rsidR="00EE1C9D" w:rsidRPr="001F5BBC" w:rsidRDefault="00EE1C9D" w:rsidP="00A25D66">
            <w:pPr>
              <w:spacing w:before="120" w:after="120"/>
              <w:jc w:val="center"/>
              <w:rPr>
                <w:rFonts w:ascii="Times New Roman" w:hAnsi="Times New Roman" w:cs="Times New Roman"/>
                <w:bCs/>
                <w:sz w:val="20"/>
                <w:szCs w:val="20"/>
              </w:rPr>
            </w:pPr>
          </w:p>
        </w:tc>
        <w:tc>
          <w:tcPr>
            <w:tcW w:w="1548" w:type="dxa"/>
            <w:shd w:val="clear" w:color="auto" w:fill="D9D9D9" w:themeFill="background1" w:themeFillShade="D9"/>
            <w:vAlign w:val="center"/>
          </w:tcPr>
          <w:p w14:paraId="529ED384" w14:textId="77777777" w:rsidR="00EE1C9D" w:rsidRPr="001F5BBC" w:rsidRDefault="00EE1C9D" w:rsidP="00A25D66">
            <w:pPr>
              <w:spacing w:before="120" w:after="120"/>
              <w:jc w:val="center"/>
              <w:rPr>
                <w:rFonts w:ascii="Times New Roman" w:hAnsi="Times New Roman" w:cs="Times New Roman"/>
                <w:bCs/>
                <w:sz w:val="20"/>
                <w:szCs w:val="20"/>
              </w:rPr>
            </w:pPr>
          </w:p>
        </w:tc>
      </w:tr>
      <w:tr w:rsidR="00F551BB" w:rsidRPr="001F5BBC" w14:paraId="29BEE07F" w14:textId="77777777" w:rsidTr="00B7088B">
        <w:tc>
          <w:tcPr>
            <w:tcW w:w="1413" w:type="dxa"/>
            <w:vAlign w:val="center"/>
          </w:tcPr>
          <w:p w14:paraId="5ED03E1A" w14:textId="77777777" w:rsidR="00F551BB"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R2-1</w:t>
            </w:r>
          </w:p>
        </w:tc>
        <w:tc>
          <w:tcPr>
            <w:tcW w:w="5163" w:type="dxa"/>
            <w:vAlign w:val="center"/>
          </w:tcPr>
          <w:p w14:paraId="75EB5205" w14:textId="77777777" w:rsidR="00F551BB" w:rsidRPr="001F5BBC" w:rsidRDefault="00F551BB"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Obstaranie technických prostriedkov</w:t>
            </w:r>
          </w:p>
        </w:tc>
        <w:tc>
          <w:tcPr>
            <w:tcW w:w="1279" w:type="dxa"/>
            <w:vAlign w:val="center"/>
          </w:tcPr>
          <w:p w14:paraId="5FB67D34"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shd w:val="clear" w:color="auto" w:fill="FFF0C1" w:themeFill="accent5" w:themeFillTint="33"/>
          </w:tcPr>
          <w:p w14:paraId="76EE299A" w14:textId="77777777" w:rsidR="00F551BB" w:rsidRPr="001F5BBC" w:rsidRDefault="00F551BB" w:rsidP="00A25D66">
            <w:pPr>
              <w:spacing w:before="120" w:after="120"/>
              <w:jc w:val="center"/>
              <w:rPr>
                <w:rFonts w:ascii="Times New Roman" w:hAnsi="Times New Roman" w:cs="Times New Roman"/>
              </w:rPr>
            </w:pPr>
            <w:r w:rsidRPr="001F5BBC">
              <w:rPr>
                <w:rFonts w:ascii="Times New Roman" w:hAnsi="Times New Roman" w:cs="Times New Roman"/>
                <w:b/>
                <w:sz w:val="20"/>
                <w:szCs w:val="20"/>
              </w:rPr>
              <w:t>ÁNO</w:t>
            </w:r>
          </w:p>
        </w:tc>
      </w:tr>
      <w:tr w:rsidR="00F551BB" w:rsidRPr="001F5BBC" w14:paraId="41CA37B4" w14:textId="77777777" w:rsidTr="00B7088B">
        <w:tc>
          <w:tcPr>
            <w:tcW w:w="1413" w:type="dxa"/>
            <w:vAlign w:val="center"/>
          </w:tcPr>
          <w:p w14:paraId="1AB7432D" w14:textId="77777777" w:rsidR="00F551BB"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R2-2</w:t>
            </w:r>
          </w:p>
        </w:tc>
        <w:tc>
          <w:tcPr>
            <w:tcW w:w="5163" w:type="dxa"/>
            <w:vAlign w:val="center"/>
          </w:tcPr>
          <w:p w14:paraId="0398E36D" w14:textId="77777777" w:rsidR="00F551BB" w:rsidRPr="001F5BBC" w:rsidRDefault="00F551BB"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Obstaranie programových prostriedkov a Služieb</w:t>
            </w:r>
          </w:p>
        </w:tc>
        <w:tc>
          <w:tcPr>
            <w:tcW w:w="1279" w:type="dxa"/>
            <w:vAlign w:val="center"/>
          </w:tcPr>
          <w:p w14:paraId="1B598A6B"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shd w:val="clear" w:color="auto" w:fill="FFF0C1" w:themeFill="accent5" w:themeFillTint="33"/>
          </w:tcPr>
          <w:p w14:paraId="551FD8BA" w14:textId="77777777" w:rsidR="00F551BB" w:rsidRPr="001F5BBC" w:rsidRDefault="00F551BB" w:rsidP="00A25D66">
            <w:pPr>
              <w:spacing w:before="120" w:after="120"/>
              <w:jc w:val="center"/>
              <w:rPr>
                <w:rFonts w:ascii="Times New Roman" w:hAnsi="Times New Roman" w:cs="Times New Roman"/>
              </w:rPr>
            </w:pPr>
            <w:r w:rsidRPr="001F5BBC">
              <w:rPr>
                <w:rFonts w:ascii="Times New Roman" w:hAnsi="Times New Roman" w:cs="Times New Roman"/>
                <w:b/>
                <w:sz w:val="20"/>
                <w:szCs w:val="20"/>
              </w:rPr>
              <w:t>ÁNO</w:t>
            </w:r>
          </w:p>
        </w:tc>
      </w:tr>
      <w:tr w:rsidR="00EE1C9D" w:rsidRPr="001F5BBC" w14:paraId="41C0C35A" w14:textId="77777777" w:rsidTr="00B7088B">
        <w:tc>
          <w:tcPr>
            <w:tcW w:w="1413" w:type="dxa"/>
            <w:shd w:val="clear" w:color="auto" w:fill="D9D9D9" w:themeFill="background1" w:themeFillShade="D9"/>
            <w:vAlign w:val="center"/>
          </w:tcPr>
          <w:p w14:paraId="05C7CFF5" w14:textId="77777777" w:rsidR="00EE1C9D"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R3</w:t>
            </w:r>
          </w:p>
        </w:tc>
        <w:tc>
          <w:tcPr>
            <w:tcW w:w="5163" w:type="dxa"/>
            <w:shd w:val="clear" w:color="auto" w:fill="D9D9D9" w:themeFill="background1" w:themeFillShade="D9"/>
            <w:vAlign w:val="center"/>
          </w:tcPr>
          <w:p w14:paraId="5D819C21"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IMPLEMENTÁCIA A TESTOVANIE</w:t>
            </w:r>
          </w:p>
        </w:tc>
        <w:tc>
          <w:tcPr>
            <w:tcW w:w="1279" w:type="dxa"/>
            <w:shd w:val="clear" w:color="auto" w:fill="D9D9D9" w:themeFill="background1" w:themeFillShade="D9"/>
            <w:vAlign w:val="center"/>
          </w:tcPr>
          <w:p w14:paraId="504F8BAF" w14:textId="77777777" w:rsidR="00EE1C9D" w:rsidRPr="001F5BBC" w:rsidRDefault="00EE1C9D" w:rsidP="00A25D66">
            <w:pPr>
              <w:spacing w:before="120" w:after="120"/>
              <w:jc w:val="center"/>
              <w:rPr>
                <w:rFonts w:ascii="Times New Roman" w:hAnsi="Times New Roman" w:cs="Times New Roman"/>
                <w:bCs/>
                <w:sz w:val="20"/>
                <w:szCs w:val="20"/>
              </w:rPr>
            </w:pPr>
          </w:p>
        </w:tc>
        <w:tc>
          <w:tcPr>
            <w:tcW w:w="1548" w:type="dxa"/>
            <w:shd w:val="clear" w:color="auto" w:fill="D9D9D9" w:themeFill="background1" w:themeFillShade="D9"/>
            <w:vAlign w:val="center"/>
          </w:tcPr>
          <w:p w14:paraId="16AE8F6B" w14:textId="77777777" w:rsidR="00EE1C9D" w:rsidRPr="001F5BBC" w:rsidRDefault="00EE1C9D" w:rsidP="00A25D66">
            <w:pPr>
              <w:spacing w:before="120" w:after="120"/>
              <w:jc w:val="center"/>
              <w:rPr>
                <w:rFonts w:ascii="Times New Roman" w:hAnsi="Times New Roman" w:cs="Times New Roman"/>
                <w:bCs/>
                <w:sz w:val="20"/>
                <w:szCs w:val="20"/>
              </w:rPr>
            </w:pPr>
          </w:p>
        </w:tc>
      </w:tr>
      <w:tr w:rsidR="00EE1C9D" w:rsidRPr="001F5BBC" w14:paraId="07A96E6C" w14:textId="77777777" w:rsidTr="00B7088B">
        <w:tc>
          <w:tcPr>
            <w:tcW w:w="1413" w:type="dxa"/>
            <w:vAlign w:val="center"/>
          </w:tcPr>
          <w:p w14:paraId="1B13387A" w14:textId="77777777" w:rsidR="00EE1C9D"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R3-1</w:t>
            </w:r>
          </w:p>
        </w:tc>
        <w:tc>
          <w:tcPr>
            <w:tcW w:w="5163" w:type="dxa"/>
            <w:vAlign w:val="center"/>
          </w:tcPr>
          <w:p w14:paraId="4B6A5F8F"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Vývoj, migrácia údajov a integrácia</w:t>
            </w:r>
          </w:p>
        </w:tc>
        <w:tc>
          <w:tcPr>
            <w:tcW w:w="1279" w:type="dxa"/>
            <w:vAlign w:val="center"/>
          </w:tcPr>
          <w:p w14:paraId="4AE0D67A" w14:textId="77777777" w:rsidR="00EE1C9D" w:rsidRPr="001F5BBC" w:rsidRDefault="00EE1C9D" w:rsidP="00A25D66">
            <w:pPr>
              <w:spacing w:before="120" w:after="120"/>
              <w:jc w:val="center"/>
              <w:rPr>
                <w:rFonts w:ascii="Times New Roman" w:hAnsi="Times New Roman" w:cs="Times New Roman"/>
                <w:bCs/>
                <w:sz w:val="20"/>
                <w:szCs w:val="20"/>
              </w:rPr>
            </w:pPr>
          </w:p>
        </w:tc>
        <w:tc>
          <w:tcPr>
            <w:tcW w:w="1548" w:type="dxa"/>
            <w:shd w:val="clear" w:color="auto" w:fill="FFF0C1" w:themeFill="accent5" w:themeFillTint="33"/>
            <w:vAlign w:val="center"/>
          </w:tcPr>
          <w:p w14:paraId="2E90E4E2" w14:textId="77777777" w:rsidR="00EE1C9D"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r>
      <w:tr w:rsidR="00F551BB" w:rsidRPr="001F5BBC" w14:paraId="598845B9" w14:textId="77777777" w:rsidTr="00B7088B">
        <w:tc>
          <w:tcPr>
            <w:tcW w:w="1413" w:type="dxa"/>
            <w:vMerge w:val="restart"/>
            <w:vAlign w:val="center"/>
          </w:tcPr>
          <w:p w14:paraId="09FDE12E" w14:textId="77777777" w:rsidR="00F551BB"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R3-2</w:t>
            </w:r>
          </w:p>
        </w:tc>
        <w:tc>
          <w:tcPr>
            <w:tcW w:w="5163" w:type="dxa"/>
            <w:vAlign w:val="center"/>
          </w:tcPr>
          <w:p w14:paraId="6BB4612C" w14:textId="77777777" w:rsidR="00F551BB" w:rsidRPr="001F5BBC" w:rsidRDefault="00F551BB"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Testovanie</w:t>
            </w:r>
          </w:p>
        </w:tc>
        <w:tc>
          <w:tcPr>
            <w:tcW w:w="1279" w:type="dxa"/>
            <w:vMerge w:val="restart"/>
            <w:vAlign w:val="center"/>
          </w:tcPr>
          <w:p w14:paraId="0200CF6C"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restart"/>
            <w:shd w:val="clear" w:color="auto" w:fill="FFF0C1" w:themeFill="accent5" w:themeFillTint="33"/>
            <w:vAlign w:val="center"/>
          </w:tcPr>
          <w:p w14:paraId="74220E37" w14:textId="77777777" w:rsidR="00F551BB"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r>
      <w:tr w:rsidR="00F551BB" w:rsidRPr="001F5BBC" w14:paraId="69C11539" w14:textId="77777777" w:rsidTr="00B7088B">
        <w:tc>
          <w:tcPr>
            <w:tcW w:w="1413" w:type="dxa"/>
            <w:vMerge/>
            <w:vAlign w:val="center"/>
          </w:tcPr>
          <w:p w14:paraId="5BE7B0C8"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6275DC0B"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Funkčné testovanie (FAT)</w:t>
            </w:r>
          </w:p>
        </w:tc>
        <w:tc>
          <w:tcPr>
            <w:tcW w:w="1279" w:type="dxa"/>
            <w:vMerge/>
            <w:vAlign w:val="center"/>
          </w:tcPr>
          <w:p w14:paraId="5E8787B5"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106E124F"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291A575B" w14:textId="77777777" w:rsidTr="00B7088B">
        <w:tc>
          <w:tcPr>
            <w:tcW w:w="1413" w:type="dxa"/>
            <w:vMerge/>
            <w:vAlign w:val="center"/>
          </w:tcPr>
          <w:p w14:paraId="2F581236"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60BF67AC" w14:textId="77777777" w:rsidR="00F551BB" w:rsidRPr="001F5BBC" w:rsidRDefault="00F551BB" w:rsidP="00A25D66">
            <w:pPr>
              <w:spacing w:before="120" w:after="120"/>
              <w:rPr>
                <w:rFonts w:ascii="Times New Roman" w:hAnsi="Times New Roman" w:cs="Times New Roman"/>
                <w:sz w:val="20"/>
                <w:szCs w:val="20"/>
              </w:rPr>
            </w:pPr>
            <w:proofErr w:type="spellStart"/>
            <w:r w:rsidRPr="001F5BBC">
              <w:rPr>
                <w:rFonts w:ascii="Times New Roman" w:hAnsi="Times New Roman" w:cs="Times New Roman"/>
                <w:color w:val="0369A3" w:themeColor="accent2"/>
                <w:sz w:val="20"/>
                <w:szCs w:val="20"/>
              </w:rPr>
              <w:t>Checklist</w:t>
            </w:r>
            <w:proofErr w:type="spellEnd"/>
            <w:r w:rsidRPr="001F5BBC">
              <w:rPr>
                <w:rFonts w:ascii="Times New Roman" w:hAnsi="Times New Roman" w:cs="Times New Roman"/>
                <w:color w:val="0369A3" w:themeColor="accent2"/>
                <w:sz w:val="20"/>
                <w:szCs w:val="20"/>
              </w:rPr>
              <w:t xml:space="preserve"> - Akceptačný protokol: Funkčné testovanie (FAT)</w:t>
            </w:r>
          </w:p>
        </w:tc>
        <w:tc>
          <w:tcPr>
            <w:tcW w:w="1279" w:type="dxa"/>
            <w:vMerge/>
            <w:vAlign w:val="center"/>
          </w:tcPr>
          <w:p w14:paraId="29F92B52"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56FFA99A"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2A0F112A" w14:textId="77777777" w:rsidTr="00B7088B">
        <w:tc>
          <w:tcPr>
            <w:tcW w:w="1413" w:type="dxa"/>
            <w:vMerge/>
            <w:vAlign w:val="center"/>
          </w:tcPr>
          <w:p w14:paraId="729612CD"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025C2D06"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Systémové a integračné testovanie</w:t>
            </w:r>
          </w:p>
        </w:tc>
        <w:tc>
          <w:tcPr>
            <w:tcW w:w="1279" w:type="dxa"/>
            <w:vMerge/>
            <w:vAlign w:val="center"/>
          </w:tcPr>
          <w:p w14:paraId="2537FE0C"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7019D50C"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4B59D5C7" w14:textId="77777777" w:rsidTr="00B7088B">
        <w:tc>
          <w:tcPr>
            <w:tcW w:w="1413" w:type="dxa"/>
            <w:vMerge/>
            <w:vAlign w:val="center"/>
          </w:tcPr>
          <w:p w14:paraId="1F125000"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1C93DE61" w14:textId="77777777" w:rsidR="00F551BB" w:rsidRPr="001F5BBC" w:rsidRDefault="00F551BB" w:rsidP="00A25D66">
            <w:pPr>
              <w:spacing w:before="120" w:after="120"/>
              <w:rPr>
                <w:rFonts w:ascii="Times New Roman" w:hAnsi="Times New Roman" w:cs="Times New Roman"/>
                <w:sz w:val="20"/>
                <w:szCs w:val="20"/>
              </w:rPr>
            </w:pPr>
            <w:proofErr w:type="spellStart"/>
            <w:r w:rsidRPr="001F5BBC">
              <w:rPr>
                <w:rFonts w:ascii="Times New Roman" w:hAnsi="Times New Roman" w:cs="Times New Roman"/>
                <w:color w:val="0369A3" w:themeColor="accent2"/>
                <w:sz w:val="20"/>
                <w:szCs w:val="20"/>
              </w:rPr>
              <w:t>Checklist</w:t>
            </w:r>
            <w:proofErr w:type="spellEnd"/>
            <w:r w:rsidRPr="001F5BBC">
              <w:rPr>
                <w:rFonts w:ascii="Times New Roman" w:hAnsi="Times New Roman" w:cs="Times New Roman"/>
                <w:color w:val="0369A3" w:themeColor="accent2"/>
                <w:sz w:val="20"/>
                <w:szCs w:val="20"/>
              </w:rPr>
              <w:t xml:space="preserve"> - Akceptačný protokol: Systémové a integračné testovanie (SIT)</w:t>
            </w:r>
          </w:p>
        </w:tc>
        <w:tc>
          <w:tcPr>
            <w:tcW w:w="1279" w:type="dxa"/>
            <w:vMerge/>
            <w:vAlign w:val="center"/>
          </w:tcPr>
          <w:p w14:paraId="6FC6E290"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3BEE9869"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7997E591" w14:textId="77777777" w:rsidTr="00B7088B">
        <w:tc>
          <w:tcPr>
            <w:tcW w:w="1413" w:type="dxa"/>
            <w:vMerge/>
            <w:vAlign w:val="center"/>
          </w:tcPr>
          <w:p w14:paraId="506B00C5"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3409585D"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(3)      Záťažové a výkonnostné testovanie</w:t>
            </w:r>
          </w:p>
        </w:tc>
        <w:tc>
          <w:tcPr>
            <w:tcW w:w="1279" w:type="dxa"/>
            <w:vMerge/>
            <w:vAlign w:val="center"/>
          </w:tcPr>
          <w:p w14:paraId="658FB69C"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555D5BCF"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64C77409" w14:textId="77777777" w:rsidTr="00B7088B">
        <w:tc>
          <w:tcPr>
            <w:tcW w:w="1413" w:type="dxa"/>
            <w:vMerge/>
            <w:vAlign w:val="center"/>
          </w:tcPr>
          <w:p w14:paraId="534EF5EB"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173D1728" w14:textId="77777777" w:rsidR="00F551BB" w:rsidRPr="001F5BBC" w:rsidRDefault="00F551BB" w:rsidP="00A25D66">
            <w:pPr>
              <w:spacing w:before="120" w:after="120"/>
              <w:rPr>
                <w:rFonts w:ascii="Times New Roman" w:hAnsi="Times New Roman" w:cs="Times New Roman"/>
                <w:sz w:val="20"/>
                <w:szCs w:val="20"/>
              </w:rPr>
            </w:pPr>
            <w:proofErr w:type="spellStart"/>
            <w:r w:rsidRPr="001F5BBC">
              <w:rPr>
                <w:rFonts w:ascii="Times New Roman" w:hAnsi="Times New Roman" w:cs="Times New Roman"/>
                <w:color w:val="0369A3" w:themeColor="accent2"/>
                <w:sz w:val="20"/>
                <w:szCs w:val="20"/>
              </w:rPr>
              <w:t>Checklist</w:t>
            </w:r>
            <w:proofErr w:type="spellEnd"/>
            <w:r w:rsidRPr="001F5BBC">
              <w:rPr>
                <w:rFonts w:ascii="Times New Roman" w:hAnsi="Times New Roman" w:cs="Times New Roman"/>
                <w:color w:val="0369A3" w:themeColor="accent2"/>
                <w:sz w:val="20"/>
                <w:szCs w:val="20"/>
              </w:rPr>
              <w:t xml:space="preserve"> - Akceptačný protokol: Záťažové a výkonnostné testovanie</w:t>
            </w:r>
          </w:p>
        </w:tc>
        <w:tc>
          <w:tcPr>
            <w:tcW w:w="1279" w:type="dxa"/>
            <w:vMerge/>
            <w:vAlign w:val="center"/>
          </w:tcPr>
          <w:p w14:paraId="1DAE2AC2"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3DAB040E"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398CE6EA" w14:textId="77777777" w:rsidTr="00B7088B">
        <w:tc>
          <w:tcPr>
            <w:tcW w:w="1413" w:type="dxa"/>
            <w:vMerge/>
            <w:vAlign w:val="center"/>
          </w:tcPr>
          <w:p w14:paraId="52BB6D23"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7B56B8D2"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Bezpečnostné testovanie</w:t>
            </w:r>
          </w:p>
        </w:tc>
        <w:tc>
          <w:tcPr>
            <w:tcW w:w="1279" w:type="dxa"/>
            <w:vMerge/>
            <w:vAlign w:val="center"/>
          </w:tcPr>
          <w:p w14:paraId="48FD39B7"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359BEAD6"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48061146" w14:textId="77777777" w:rsidTr="00B7088B">
        <w:tc>
          <w:tcPr>
            <w:tcW w:w="1413" w:type="dxa"/>
            <w:vMerge/>
            <w:vAlign w:val="center"/>
          </w:tcPr>
          <w:p w14:paraId="6D836A4F"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65924797" w14:textId="77777777" w:rsidR="00F551BB" w:rsidRPr="001F5BBC" w:rsidRDefault="00F551BB" w:rsidP="00A25D66">
            <w:pPr>
              <w:spacing w:before="120" w:after="120"/>
              <w:rPr>
                <w:rFonts w:ascii="Times New Roman" w:hAnsi="Times New Roman" w:cs="Times New Roman"/>
                <w:sz w:val="20"/>
                <w:szCs w:val="20"/>
              </w:rPr>
            </w:pPr>
            <w:proofErr w:type="spellStart"/>
            <w:r w:rsidRPr="001F5BBC">
              <w:rPr>
                <w:rFonts w:ascii="Times New Roman" w:hAnsi="Times New Roman" w:cs="Times New Roman"/>
                <w:color w:val="0369A3" w:themeColor="accent2"/>
                <w:sz w:val="20"/>
                <w:szCs w:val="20"/>
              </w:rPr>
              <w:t>Checklist</w:t>
            </w:r>
            <w:proofErr w:type="spellEnd"/>
            <w:r w:rsidRPr="001F5BBC">
              <w:rPr>
                <w:rFonts w:ascii="Times New Roman" w:hAnsi="Times New Roman" w:cs="Times New Roman"/>
                <w:color w:val="0369A3" w:themeColor="accent2"/>
                <w:sz w:val="20"/>
                <w:szCs w:val="20"/>
              </w:rPr>
              <w:t xml:space="preserve"> - Akceptačný protokol: Bezpečnostné testovanie</w:t>
            </w:r>
          </w:p>
        </w:tc>
        <w:tc>
          <w:tcPr>
            <w:tcW w:w="1279" w:type="dxa"/>
            <w:vMerge/>
            <w:vAlign w:val="center"/>
          </w:tcPr>
          <w:p w14:paraId="37D16577"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772E5880"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363411C6" w14:textId="77777777" w:rsidTr="00B7088B">
        <w:tc>
          <w:tcPr>
            <w:tcW w:w="1413" w:type="dxa"/>
            <w:vMerge/>
            <w:vAlign w:val="center"/>
          </w:tcPr>
          <w:p w14:paraId="2BD17E20"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1EE06758"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(5)      Používateľské testy funkčného používateľského rozhrania (UX testovanie)</w:t>
            </w:r>
          </w:p>
        </w:tc>
        <w:tc>
          <w:tcPr>
            <w:tcW w:w="1279" w:type="dxa"/>
            <w:vMerge/>
            <w:vAlign w:val="center"/>
          </w:tcPr>
          <w:p w14:paraId="21E96D04"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13080853"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3D4A2320" w14:textId="77777777" w:rsidTr="00B7088B">
        <w:tc>
          <w:tcPr>
            <w:tcW w:w="1413" w:type="dxa"/>
            <w:vMerge/>
            <w:vAlign w:val="center"/>
          </w:tcPr>
          <w:p w14:paraId="069AA68F"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75F47651" w14:textId="77777777" w:rsidR="00F551BB" w:rsidRPr="001F5BBC" w:rsidRDefault="00F551BB" w:rsidP="00A25D66">
            <w:pPr>
              <w:spacing w:before="120" w:after="120"/>
              <w:rPr>
                <w:rFonts w:ascii="Times New Roman" w:hAnsi="Times New Roman" w:cs="Times New Roman"/>
                <w:sz w:val="20"/>
                <w:szCs w:val="20"/>
              </w:rPr>
            </w:pPr>
            <w:proofErr w:type="spellStart"/>
            <w:r w:rsidRPr="001F5BBC">
              <w:rPr>
                <w:rFonts w:ascii="Times New Roman" w:hAnsi="Times New Roman" w:cs="Times New Roman"/>
                <w:color w:val="0369A3" w:themeColor="accent2"/>
                <w:sz w:val="20"/>
                <w:szCs w:val="20"/>
              </w:rPr>
              <w:t>Checklist</w:t>
            </w:r>
            <w:proofErr w:type="spellEnd"/>
            <w:r w:rsidRPr="001F5BBC">
              <w:rPr>
                <w:rFonts w:ascii="Times New Roman" w:hAnsi="Times New Roman" w:cs="Times New Roman"/>
                <w:color w:val="0369A3" w:themeColor="accent2"/>
                <w:sz w:val="20"/>
                <w:szCs w:val="20"/>
              </w:rPr>
              <w:t xml:space="preserve"> - Akceptačný protokol: UX testovanie</w:t>
            </w:r>
          </w:p>
        </w:tc>
        <w:tc>
          <w:tcPr>
            <w:tcW w:w="1279" w:type="dxa"/>
            <w:vMerge/>
            <w:vAlign w:val="center"/>
          </w:tcPr>
          <w:p w14:paraId="3E6BEE5F"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4DA4908C"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0239E5B0" w14:textId="77777777" w:rsidTr="00B7088B">
        <w:tc>
          <w:tcPr>
            <w:tcW w:w="1413" w:type="dxa"/>
            <w:vMerge/>
            <w:vAlign w:val="center"/>
          </w:tcPr>
          <w:p w14:paraId="60325B6A"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06E9D4B7"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(6)      Užívateľské akceptačné testovanie (UAT)</w:t>
            </w:r>
          </w:p>
        </w:tc>
        <w:tc>
          <w:tcPr>
            <w:tcW w:w="1279" w:type="dxa"/>
            <w:vMerge/>
            <w:vAlign w:val="center"/>
          </w:tcPr>
          <w:p w14:paraId="539236D6"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2B4E9F16"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2080001E" w14:textId="77777777" w:rsidTr="00B7088B">
        <w:tc>
          <w:tcPr>
            <w:tcW w:w="1413" w:type="dxa"/>
            <w:vMerge/>
            <w:vAlign w:val="center"/>
          </w:tcPr>
          <w:p w14:paraId="022D4A7D"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1E8F3DB5" w14:textId="77777777" w:rsidR="00F551BB" w:rsidRPr="001F5BBC" w:rsidRDefault="00F551BB" w:rsidP="00A25D66">
            <w:pPr>
              <w:spacing w:before="120" w:after="120"/>
              <w:rPr>
                <w:rFonts w:ascii="Times New Roman" w:hAnsi="Times New Roman" w:cs="Times New Roman"/>
                <w:sz w:val="20"/>
                <w:szCs w:val="20"/>
              </w:rPr>
            </w:pPr>
            <w:proofErr w:type="spellStart"/>
            <w:r w:rsidRPr="001F5BBC">
              <w:rPr>
                <w:rFonts w:ascii="Times New Roman" w:hAnsi="Times New Roman" w:cs="Times New Roman"/>
                <w:color w:val="0369A3" w:themeColor="accent2"/>
                <w:sz w:val="20"/>
                <w:szCs w:val="20"/>
              </w:rPr>
              <w:t>Checklist</w:t>
            </w:r>
            <w:proofErr w:type="spellEnd"/>
            <w:r w:rsidRPr="001F5BBC">
              <w:rPr>
                <w:rFonts w:ascii="Times New Roman" w:hAnsi="Times New Roman" w:cs="Times New Roman"/>
                <w:color w:val="0369A3" w:themeColor="accent2"/>
                <w:sz w:val="20"/>
                <w:szCs w:val="20"/>
              </w:rPr>
              <w:t xml:space="preserve"> - Akceptačný protokol: Užívateľské akceptačné testovanie (UAT)</w:t>
            </w:r>
          </w:p>
        </w:tc>
        <w:tc>
          <w:tcPr>
            <w:tcW w:w="1279" w:type="dxa"/>
            <w:vMerge/>
            <w:vAlign w:val="center"/>
          </w:tcPr>
          <w:p w14:paraId="783F1E3D"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28780C63" w14:textId="77777777" w:rsidR="00F551BB" w:rsidRPr="001F5BBC" w:rsidRDefault="00F551BB" w:rsidP="00A25D66">
            <w:pPr>
              <w:spacing w:before="120" w:after="120"/>
              <w:jc w:val="center"/>
              <w:rPr>
                <w:rFonts w:ascii="Times New Roman" w:hAnsi="Times New Roman" w:cs="Times New Roman"/>
                <w:bCs/>
                <w:sz w:val="20"/>
                <w:szCs w:val="20"/>
              </w:rPr>
            </w:pPr>
          </w:p>
        </w:tc>
      </w:tr>
      <w:tr w:rsidR="00EE1C9D" w:rsidRPr="001F5BBC" w14:paraId="32456550" w14:textId="77777777" w:rsidTr="00B7088B">
        <w:tc>
          <w:tcPr>
            <w:tcW w:w="1413" w:type="dxa"/>
            <w:vAlign w:val="center"/>
          </w:tcPr>
          <w:p w14:paraId="699143AE" w14:textId="77777777" w:rsidR="00EE1C9D"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R3-3</w:t>
            </w:r>
          </w:p>
        </w:tc>
        <w:tc>
          <w:tcPr>
            <w:tcW w:w="5163" w:type="dxa"/>
            <w:vAlign w:val="center"/>
          </w:tcPr>
          <w:p w14:paraId="04DE60AD"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Školenia personálu</w:t>
            </w:r>
          </w:p>
        </w:tc>
        <w:tc>
          <w:tcPr>
            <w:tcW w:w="1279" w:type="dxa"/>
            <w:vAlign w:val="center"/>
          </w:tcPr>
          <w:p w14:paraId="622F86FE" w14:textId="77777777" w:rsidR="00EE1C9D" w:rsidRPr="001F5BBC" w:rsidRDefault="00EE1C9D" w:rsidP="00A25D66">
            <w:pPr>
              <w:spacing w:before="120" w:after="120"/>
              <w:jc w:val="center"/>
              <w:rPr>
                <w:rFonts w:ascii="Times New Roman" w:hAnsi="Times New Roman" w:cs="Times New Roman"/>
                <w:bCs/>
                <w:sz w:val="20"/>
                <w:szCs w:val="20"/>
              </w:rPr>
            </w:pPr>
          </w:p>
        </w:tc>
        <w:tc>
          <w:tcPr>
            <w:tcW w:w="1548" w:type="dxa"/>
            <w:shd w:val="clear" w:color="auto" w:fill="FFF0C1" w:themeFill="accent5" w:themeFillTint="33"/>
            <w:vAlign w:val="center"/>
          </w:tcPr>
          <w:p w14:paraId="545A9650" w14:textId="77777777" w:rsidR="00EE1C9D"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r>
      <w:tr w:rsidR="00F551BB" w:rsidRPr="001F5BBC" w14:paraId="1D626F60" w14:textId="77777777" w:rsidTr="00B7088B">
        <w:tc>
          <w:tcPr>
            <w:tcW w:w="1413" w:type="dxa"/>
            <w:vMerge w:val="restart"/>
            <w:vAlign w:val="center"/>
          </w:tcPr>
          <w:p w14:paraId="2B4C7745" w14:textId="77777777" w:rsidR="00F551BB"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R3-4</w:t>
            </w:r>
          </w:p>
        </w:tc>
        <w:tc>
          <w:tcPr>
            <w:tcW w:w="5163" w:type="dxa"/>
            <w:vAlign w:val="center"/>
          </w:tcPr>
          <w:p w14:paraId="2F88574D" w14:textId="77777777" w:rsidR="00F551BB" w:rsidRPr="001F5BBC" w:rsidRDefault="00F551BB"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Dokumentácia</w:t>
            </w:r>
          </w:p>
        </w:tc>
        <w:tc>
          <w:tcPr>
            <w:tcW w:w="1279" w:type="dxa"/>
            <w:vMerge w:val="restart"/>
            <w:vAlign w:val="center"/>
          </w:tcPr>
          <w:p w14:paraId="1C89F885"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restart"/>
            <w:shd w:val="clear" w:color="auto" w:fill="FFF0C1" w:themeFill="accent5" w:themeFillTint="33"/>
            <w:vAlign w:val="center"/>
          </w:tcPr>
          <w:p w14:paraId="740FCE18" w14:textId="77777777" w:rsidR="00F551BB"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r>
      <w:tr w:rsidR="00F551BB" w:rsidRPr="001F5BBC" w14:paraId="64605E4B" w14:textId="77777777" w:rsidTr="00B7088B">
        <w:tc>
          <w:tcPr>
            <w:tcW w:w="1413" w:type="dxa"/>
            <w:vMerge/>
            <w:vAlign w:val="center"/>
          </w:tcPr>
          <w:p w14:paraId="645764B4"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07BF3B64"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Aplikačná príručka</w:t>
            </w:r>
          </w:p>
        </w:tc>
        <w:tc>
          <w:tcPr>
            <w:tcW w:w="1279" w:type="dxa"/>
            <w:vMerge/>
            <w:vAlign w:val="center"/>
          </w:tcPr>
          <w:p w14:paraId="4E561151"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56E32DC9"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787CB038" w14:textId="77777777" w:rsidTr="00B7088B">
        <w:tc>
          <w:tcPr>
            <w:tcW w:w="1413" w:type="dxa"/>
            <w:vMerge/>
            <w:vAlign w:val="center"/>
          </w:tcPr>
          <w:p w14:paraId="600E6120"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22B0E876"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Používateľská príručka</w:t>
            </w:r>
          </w:p>
        </w:tc>
        <w:tc>
          <w:tcPr>
            <w:tcW w:w="1279" w:type="dxa"/>
            <w:vMerge/>
            <w:vAlign w:val="center"/>
          </w:tcPr>
          <w:p w14:paraId="77D2B68E"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69B24E8F"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082AAC00" w14:textId="77777777" w:rsidTr="00B7088B">
        <w:tc>
          <w:tcPr>
            <w:tcW w:w="1413" w:type="dxa"/>
            <w:vMerge/>
            <w:vAlign w:val="center"/>
          </w:tcPr>
          <w:p w14:paraId="6281403D"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138A5395"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(3)      Inštalačná príručka a pokyny na inštaláciu (úvodnú/opakovanú)</w:t>
            </w:r>
          </w:p>
        </w:tc>
        <w:tc>
          <w:tcPr>
            <w:tcW w:w="1279" w:type="dxa"/>
            <w:vMerge/>
            <w:vAlign w:val="center"/>
          </w:tcPr>
          <w:p w14:paraId="3CB5326D"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0E5C5B63"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52CE4833" w14:textId="77777777" w:rsidTr="00B7088B">
        <w:tc>
          <w:tcPr>
            <w:tcW w:w="1413" w:type="dxa"/>
            <w:vMerge/>
            <w:vAlign w:val="center"/>
          </w:tcPr>
          <w:p w14:paraId="681536F7"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10EAA010"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Konfiguračná príručka a pokyny pre diagnostiku</w:t>
            </w:r>
          </w:p>
        </w:tc>
        <w:tc>
          <w:tcPr>
            <w:tcW w:w="1279" w:type="dxa"/>
            <w:vMerge/>
            <w:vAlign w:val="center"/>
          </w:tcPr>
          <w:p w14:paraId="140B42BB"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0F0BCD43"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6640E9C7" w14:textId="77777777" w:rsidTr="00B7088B">
        <w:tc>
          <w:tcPr>
            <w:tcW w:w="1413" w:type="dxa"/>
            <w:vMerge/>
            <w:vAlign w:val="center"/>
          </w:tcPr>
          <w:p w14:paraId="4EB4A398"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02F4DA9C"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(5)      Integračná príručka</w:t>
            </w:r>
          </w:p>
        </w:tc>
        <w:tc>
          <w:tcPr>
            <w:tcW w:w="1279" w:type="dxa"/>
            <w:vMerge/>
            <w:vAlign w:val="center"/>
          </w:tcPr>
          <w:p w14:paraId="067344BA"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0F2053F0"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56F089EB" w14:textId="77777777" w:rsidTr="00B7088B">
        <w:tc>
          <w:tcPr>
            <w:tcW w:w="1413" w:type="dxa"/>
            <w:vMerge/>
            <w:vAlign w:val="center"/>
          </w:tcPr>
          <w:p w14:paraId="635572CF"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60226CED"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(6)      Prevádzkový opis a pokyny pre servis a údržbu</w:t>
            </w:r>
          </w:p>
        </w:tc>
        <w:tc>
          <w:tcPr>
            <w:tcW w:w="1279" w:type="dxa"/>
            <w:vMerge/>
            <w:vAlign w:val="center"/>
          </w:tcPr>
          <w:p w14:paraId="23B9B85C"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26E2695B"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01871CE1" w14:textId="77777777" w:rsidTr="00B7088B">
        <w:tc>
          <w:tcPr>
            <w:tcW w:w="1413" w:type="dxa"/>
            <w:vMerge/>
            <w:vAlign w:val="center"/>
          </w:tcPr>
          <w:p w14:paraId="64E7EF9C"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30E01B73"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(7)      Pokyny pre obnovu v prípade výpadku alebo havárie (Havarijný plán)</w:t>
            </w:r>
          </w:p>
        </w:tc>
        <w:tc>
          <w:tcPr>
            <w:tcW w:w="1279" w:type="dxa"/>
            <w:vMerge/>
            <w:vAlign w:val="center"/>
          </w:tcPr>
          <w:p w14:paraId="2089D436"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629ECF64"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61790B7A" w14:textId="77777777" w:rsidTr="00B7088B">
        <w:tc>
          <w:tcPr>
            <w:tcW w:w="1413" w:type="dxa"/>
            <w:vMerge/>
            <w:vAlign w:val="center"/>
          </w:tcPr>
          <w:p w14:paraId="376B8648"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330B47E2"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(8)      Bezpečnostný projekt</w:t>
            </w:r>
          </w:p>
        </w:tc>
        <w:tc>
          <w:tcPr>
            <w:tcW w:w="1279" w:type="dxa"/>
            <w:vMerge/>
            <w:vAlign w:val="center"/>
          </w:tcPr>
          <w:p w14:paraId="52D1723B"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48182610"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4A965427" w14:textId="77777777" w:rsidTr="00B7088B">
        <w:tc>
          <w:tcPr>
            <w:tcW w:w="1413" w:type="dxa"/>
            <w:vMerge/>
            <w:vAlign w:val="center"/>
          </w:tcPr>
          <w:p w14:paraId="7BBA3516"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3193912B" w14:textId="77777777" w:rsidR="00F551BB" w:rsidRPr="001F5BBC" w:rsidRDefault="00F551BB" w:rsidP="00A25D66">
            <w:pPr>
              <w:spacing w:before="120" w:after="120"/>
              <w:rPr>
                <w:rFonts w:ascii="Times New Roman" w:hAnsi="Times New Roman" w:cs="Times New Roman"/>
                <w:color w:val="0369A3" w:themeColor="accent2"/>
                <w:sz w:val="20"/>
                <w:szCs w:val="20"/>
              </w:rPr>
            </w:pPr>
            <w:proofErr w:type="spellStart"/>
            <w:r w:rsidRPr="001F5BBC">
              <w:rPr>
                <w:rFonts w:ascii="Times New Roman" w:hAnsi="Times New Roman" w:cs="Times New Roman"/>
                <w:color w:val="0369A3" w:themeColor="accent2"/>
                <w:sz w:val="20"/>
                <w:szCs w:val="20"/>
              </w:rPr>
              <w:t>Checklist</w:t>
            </w:r>
            <w:proofErr w:type="spellEnd"/>
            <w:r w:rsidRPr="001F5BBC">
              <w:rPr>
                <w:rFonts w:ascii="Times New Roman" w:hAnsi="Times New Roman" w:cs="Times New Roman"/>
                <w:color w:val="0369A3" w:themeColor="accent2"/>
                <w:sz w:val="20"/>
                <w:szCs w:val="20"/>
              </w:rPr>
              <w:t xml:space="preserve"> - Akceptačný protokol:</w:t>
            </w:r>
          </w:p>
          <w:p w14:paraId="0534E1FC" w14:textId="77777777" w:rsidR="00F551BB" w:rsidRPr="001F5BBC" w:rsidRDefault="00F551BB" w:rsidP="00A25D66">
            <w:pPr>
              <w:spacing w:before="120" w:after="120"/>
              <w:rPr>
                <w:rFonts w:ascii="Times New Roman" w:hAnsi="Times New Roman" w:cs="Times New Roman"/>
                <w:color w:val="0369A3" w:themeColor="accent2"/>
                <w:sz w:val="20"/>
                <w:szCs w:val="20"/>
              </w:rPr>
            </w:pPr>
            <w:r w:rsidRPr="001F5BBC">
              <w:rPr>
                <w:rFonts w:ascii="Times New Roman" w:hAnsi="Times New Roman" w:cs="Times New Roman"/>
                <w:color w:val="0369A3" w:themeColor="accent2"/>
                <w:sz w:val="20"/>
                <w:szCs w:val="20"/>
              </w:rPr>
              <w:t xml:space="preserve"> Aplikačná príručka Používateľská príručka</w:t>
            </w:r>
          </w:p>
          <w:p w14:paraId="58CE3F56" w14:textId="77777777" w:rsidR="00F551BB" w:rsidRPr="001F5BBC" w:rsidRDefault="00F551BB" w:rsidP="00A25D66">
            <w:pPr>
              <w:spacing w:before="120" w:after="120"/>
              <w:rPr>
                <w:rFonts w:ascii="Times New Roman" w:hAnsi="Times New Roman" w:cs="Times New Roman"/>
                <w:color w:val="0369A3" w:themeColor="accent2"/>
                <w:sz w:val="20"/>
                <w:szCs w:val="20"/>
              </w:rPr>
            </w:pPr>
            <w:r w:rsidRPr="001F5BBC">
              <w:rPr>
                <w:rFonts w:ascii="Times New Roman" w:hAnsi="Times New Roman" w:cs="Times New Roman"/>
                <w:color w:val="0369A3" w:themeColor="accent2"/>
                <w:sz w:val="20"/>
                <w:szCs w:val="20"/>
              </w:rPr>
              <w:t xml:space="preserve"> Inštalačná príručka a pokyny na inštaláciu (úvodnú/opakovanú) Konfiguračná príručka a pokyny pre diagnostiku</w:t>
            </w:r>
          </w:p>
          <w:p w14:paraId="7B60A852" w14:textId="77777777" w:rsidR="00F551BB" w:rsidRPr="001F5BBC" w:rsidRDefault="00F551BB" w:rsidP="00A25D66">
            <w:pPr>
              <w:spacing w:before="120" w:after="120"/>
              <w:rPr>
                <w:rFonts w:ascii="Times New Roman" w:hAnsi="Times New Roman" w:cs="Times New Roman"/>
                <w:color w:val="0369A3" w:themeColor="accent2"/>
                <w:sz w:val="20"/>
                <w:szCs w:val="20"/>
              </w:rPr>
            </w:pPr>
            <w:r w:rsidRPr="001F5BBC">
              <w:rPr>
                <w:rFonts w:ascii="Times New Roman" w:hAnsi="Times New Roman" w:cs="Times New Roman"/>
                <w:color w:val="0369A3" w:themeColor="accent2"/>
                <w:sz w:val="20"/>
                <w:szCs w:val="20"/>
              </w:rPr>
              <w:t xml:space="preserve"> Integračná príručka</w:t>
            </w:r>
          </w:p>
          <w:p w14:paraId="46264913" w14:textId="77777777" w:rsidR="00F551BB" w:rsidRPr="001F5BBC" w:rsidRDefault="00F551BB" w:rsidP="00A25D66">
            <w:pPr>
              <w:spacing w:before="120" w:after="120"/>
              <w:rPr>
                <w:rFonts w:ascii="Times New Roman" w:hAnsi="Times New Roman" w:cs="Times New Roman"/>
                <w:color w:val="0369A3" w:themeColor="accent2"/>
                <w:sz w:val="20"/>
                <w:szCs w:val="20"/>
              </w:rPr>
            </w:pPr>
            <w:r w:rsidRPr="001F5BBC">
              <w:rPr>
                <w:rFonts w:ascii="Times New Roman" w:hAnsi="Times New Roman" w:cs="Times New Roman"/>
                <w:color w:val="0369A3" w:themeColor="accent2"/>
                <w:sz w:val="20"/>
                <w:szCs w:val="20"/>
              </w:rPr>
              <w:t xml:space="preserve"> Prevádzkový opis a pokyny pre servis a údržbu</w:t>
            </w:r>
          </w:p>
          <w:p w14:paraId="45CE3E56"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color w:val="0369A3" w:themeColor="accent2"/>
                <w:sz w:val="20"/>
                <w:szCs w:val="20"/>
              </w:rPr>
              <w:t xml:space="preserve"> Pokyny pre obnovu v prípade výpadku alebo havárie (Havarijný plán) Bezpečnostný projekt</w:t>
            </w:r>
          </w:p>
        </w:tc>
        <w:tc>
          <w:tcPr>
            <w:tcW w:w="1279" w:type="dxa"/>
            <w:vMerge/>
            <w:vAlign w:val="center"/>
          </w:tcPr>
          <w:p w14:paraId="143A3A51"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shd w:val="clear" w:color="auto" w:fill="FFF0C1" w:themeFill="accent5" w:themeFillTint="33"/>
            <w:vAlign w:val="center"/>
          </w:tcPr>
          <w:p w14:paraId="18DBFD6F" w14:textId="77777777" w:rsidR="00F551BB" w:rsidRPr="001F5BBC" w:rsidRDefault="00F551BB" w:rsidP="00A25D66">
            <w:pPr>
              <w:spacing w:before="120" w:after="120"/>
              <w:jc w:val="center"/>
              <w:rPr>
                <w:rFonts w:ascii="Times New Roman" w:hAnsi="Times New Roman" w:cs="Times New Roman"/>
                <w:bCs/>
                <w:sz w:val="20"/>
                <w:szCs w:val="20"/>
              </w:rPr>
            </w:pPr>
          </w:p>
        </w:tc>
      </w:tr>
      <w:tr w:rsidR="005C56F1" w:rsidRPr="001F5BBC" w14:paraId="16C40100" w14:textId="77777777" w:rsidTr="00B7088B">
        <w:tc>
          <w:tcPr>
            <w:tcW w:w="1413" w:type="dxa"/>
            <w:shd w:val="clear" w:color="auto" w:fill="FDD3BB" w:themeFill="accent3" w:themeFillTint="33"/>
            <w:vAlign w:val="center"/>
          </w:tcPr>
          <w:p w14:paraId="04274B4A" w14:textId="77777777" w:rsidR="005C56F1" w:rsidRPr="001F5BBC" w:rsidRDefault="005C56F1" w:rsidP="00A25D66">
            <w:pPr>
              <w:spacing w:before="120" w:after="120"/>
              <w:rPr>
                <w:rFonts w:ascii="Times New Roman" w:hAnsi="Times New Roman" w:cs="Times New Roman"/>
                <w:bCs/>
                <w:sz w:val="20"/>
                <w:szCs w:val="20"/>
              </w:rPr>
            </w:pPr>
          </w:p>
        </w:tc>
        <w:tc>
          <w:tcPr>
            <w:tcW w:w="5163" w:type="dxa"/>
            <w:shd w:val="clear" w:color="auto" w:fill="FDD3BB" w:themeFill="accent3" w:themeFillTint="33"/>
            <w:vAlign w:val="center"/>
          </w:tcPr>
          <w:p w14:paraId="728017AB" w14:textId="77777777" w:rsidR="005C56F1" w:rsidRPr="001F5BBC" w:rsidRDefault="005C56F1" w:rsidP="00A25D66">
            <w:pPr>
              <w:spacing w:before="120" w:after="120"/>
              <w:rPr>
                <w:rFonts w:ascii="Times New Roman" w:hAnsi="Times New Roman" w:cs="Times New Roman"/>
                <w:sz w:val="20"/>
                <w:szCs w:val="20"/>
              </w:rPr>
            </w:pPr>
          </w:p>
        </w:tc>
        <w:tc>
          <w:tcPr>
            <w:tcW w:w="1279" w:type="dxa"/>
            <w:shd w:val="clear" w:color="auto" w:fill="FDD3BB" w:themeFill="accent3" w:themeFillTint="33"/>
            <w:vAlign w:val="center"/>
          </w:tcPr>
          <w:p w14:paraId="3718E765" w14:textId="77777777" w:rsidR="005C56F1" w:rsidRPr="001F5BBC" w:rsidRDefault="005C56F1" w:rsidP="00A25D66">
            <w:pPr>
              <w:spacing w:before="120" w:after="120"/>
              <w:jc w:val="center"/>
              <w:rPr>
                <w:rFonts w:ascii="Times New Roman" w:hAnsi="Times New Roman" w:cs="Times New Roman"/>
                <w:bCs/>
                <w:sz w:val="20"/>
                <w:szCs w:val="20"/>
              </w:rPr>
            </w:pPr>
          </w:p>
        </w:tc>
        <w:tc>
          <w:tcPr>
            <w:tcW w:w="1548" w:type="dxa"/>
            <w:shd w:val="clear" w:color="auto" w:fill="FDD3BB" w:themeFill="accent3" w:themeFillTint="33"/>
            <w:vAlign w:val="center"/>
          </w:tcPr>
          <w:p w14:paraId="5171D34D" w14:textId="77777777" w:rsidR="005C56F1" w:rsidRPr="001F5BBC" w:rsidRDefault="005C56F1" w:rsidP="00A25D66">
            <w:pPr>
              <w:spacing w:before="120" w:after="120"/>
              <w:jc w:val="center"/>
              <w:rPr>
                <w:rFonts w:ascii="Times New Roman" w:hAnsi="Times New Roman" w:cs="Times New Roman"/>
                <w:bCs/>
                <w:sz w:val="20"/>
                <w:szCs w:val="20"/>
              </w:rPr>
            </w:pPr>
          </w:p>
        </w:tc>
      </w:tr>
      <w:tr w:rsidR="00EE1C9D" w:rsidRPr="001F5BBC" w14:paraId="62634E9A" w14:textId="77777777" w:rsidTr="00B7088B">
        <w:tc>
          <w:tcPr>
            <w:tcW w:w="1413" w:type="dxa"/>
            <w:shd w:val="clear" w:color="auto" w:fill="D9D9D9" w:themeFill="background1" w:themeFillShade="D9"/>
            <w:vAlign w:val="center"/>
          </w:tcPr>
          <w:p w14:paraId="7867102C" w14:textId="77777777" w:rsidR="00EE1C9D"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lastRenderedPageBreak/>
              <w:t>R4</w:t>
            </w:r>
          </w:p>
        </w:tc>
        <w:tc>
          <w:tcPr>
            <w:tcW w:w="5163" w:type="dxa"/>
            <w:shd w:val="clear" w:color="auto" w:fill="D9D9D9" w:themeFill="background1" w:themeFillShade="D9"/>
            <w:vAlign w:val="center"/>
          </w:tcPr>
          <w:p w14:paraId="24E46A83"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NASADENIE a POSTIMPLEMENTAČNÁ PODPORA (PIP)</w:t>
            </w:r>
          </w:p>
        </w:tc>
        <w:tc>
          <w:tcPr>
            <w:tcW w:w="1279" w:type="dxa"/>
            <w:shd w:val="clear" w:color="auto" w:fill="D9D9D9" w:themeFill="background1" w:themeFillShade="D9"/>
            <w:vAlign w:val="center"/>
          </w:tcPr>
          <w:p w14:paraId="69D6E73F" w14:textId="77777777" w:rsidR="00EE1C9D" w:rsidRPr="001F5BBC" w:rsidRDefault="00EE1C9D" w:rsidP="00A25D66">
            <w:pPr>
              <w:spacing w:before="120" w:after="120"/>
              <w:jc w:val="center"/>
              <w:rPr>
                <w:rFonts w:ascii="Times New Roman" w:hAnsi="Times New Roman" w:cs="Times New Roman"/>
                <w:bCs/>
                <w:sz w:val="20"/>
                <w:szCs w:val="20"/>
              </w:rPr>
            </w:pPr>
          </w:p>
        </w:tc>
        <w:tc>
          <w:tcPr>
            <w:tcW w:w="1548" w:type="dxa"/>
            <w:shd w:val="clear" w:color="auto" w:fill="D9D9D9" w:themeFill="background1" w:themeFillShade="D9"/>
            <w:vAlign w:val="center"/>
          </w:tcPr>
          <w:p w14:paraId="74725CE9" w14:textId="77777777" w:rsidR="00EE1C9D" w:rsidRPr="001F5BBC" w:rsidRDefault="00EE1C9D" w:rsidP="00A25D66">
            <w:pPr>
              <w:spacing w:before="120" w:after="120"/>
              <w:jc w:val="center"/>
              <w:rPr>
                <w:rFonts w:ascii="Times New Roman" w:hAnsi="Times New Roman" w:cs="Times New Roman"/>
                <w:bCs/>
                <w:sz w:val="20"/>
                <w:szCs w:val="20"/>
              </w:rPr>
            </w:pPr>
          </w:p>
        </w:tc>
      </w:tr>
      <w:tr w:rsidR="00F551BB" w:rsidRPr="001F5BBC" w14:paraId="7248CF8F" w14:textId="77777777" w:rsidTr="00B7088B">
        <w:tc>
          <w:tcPr>
            <w:tcW w:w="1413" w:type="dxa"/>
            <w:vAlign w:val="center"/>
          </w:tcPr>
          <w:p w14:paraId="16CB62CF" w14:textId="77777777" w:rsidR="00F551BB"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R4-1</w:t>
            </w:r>
          </w:p>
        </w:tc>
        <w:tc>
          <w:tcPr>
            <w:tcW w:w="5163" w:type="dxa"/>
            <w:vAlign w:val="center"/>
          </w:tcPr>
          <w:p w14:paraId="139A5227" w14:textId="77777777" w:rsidR="00F551BB" w:rsidRPr="001F5BBC" w:rsidRDefault="00F551BB"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Nasadenie do produkcie (vyhodnotenie)</w:t>
            </w:r>
          </w:p>
        </w:tc>
        <w:tc>
          <w:tcPr>
            <w:tcW w:w="1279" w:type="dxa"/>
            <w:vAlign w:val="center"/>
          </w:tcPr>
          <w:p w14:paraId="224E696D"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shd w:val="clear" w:color="auto" w:fill="FFF0C1" w:themeFill="accent5" w:themeFillTint="33"/>
            <w:vAlign w:val="center"/>
          </w:tcPr>
          <w:p w14:paraId="352F4A79" w14:textId="77777777" w:rsidR="00F551BB" w:rsidRPr="001F5BBC" w:rsidRDefault="00F551BB" w:rsidP="00A25D66">
            <w:pPr>
              <w:spacing w:before="120" w:after="120"/>
              <w:jc w:val="center"/>
              <w:rPr>
                <w:rFonts w:ascii="Times New Roman" w:hAnsi="Times New Roman" w:cs="Times New Roman"/>
              </w:rPr>
            </w:pPr>
            <w:r w:rsidRPr="001F5BBC">
              <w:rPr>
                <w:rFonts w:ascii="Times New Roman" w:hAnsi="Times New Roman" w:cs="Times New Roman"/>
                <w:b/>
                <w:sz w:val="20"/>
                <w:szCs w:val="20"/>
              </w:rPr>
              <w:t>ÁNO</w:t>
            </w:r>
          </w:p>
        </w:tc>
      </w:tr>
      <w:tr w:rsidR="00F551BB" w:rsidRPr="001F5BBC" w14:paraId="6CBEBC79" w14:textId="77777777" w:rsidTr="00B7088B">
        <w:tc>
          <w:tcPr>
            <w:tcW w:w="1413" w:type="dxa"/>
            <w:vAlign w:val="center"/>
          </w:tcPr>
          <w:p w14:paraId="6E4F855A" w14:textId="77777777" w:rsidR="00F551BB"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R4-2</w:t>
            </w:r>
          </w:p>
        </w:tc>
        <w:tc>
          <w:tcPr>
            <w:tcW w:w="5163" w:type="dxa"/>
            <w:vAlign w:val="center"/>
          </w:tcPr>
          <w:p w14:paraId="7BBBB6D1" w14:textId="77777777" w:rsidR="00F551BB" w:rsidRPr="001F5BBC" w:rsidRDefault="00F551BB"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Preskúšanie a akceptácia spustenia do produkcie (vyhodnotenie)</w:t>
            </w:r>
          </w:p>
        </w:tc>
        <w:tc>
          <w:tcPr>
            <w:tcW w:w="1279" w:type="dxa"/>
            <w:vAlign w:val="center"/>
          </w:tcPr>
          <w:p w14:paraId="6B616A22"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shd w:val="clear" w:color="auto" w:fill="FFF0C1" w:themeFill="accent5" w:themeFillTint="33"/>
            <w:vAlign w:val="center"/>
          </w:tcPr>
          <w:p w14:paraId="13317E16" w14:textId="77777777" w:rsidR="00F551BB" w:rsidRPr="001F5BBC" w:rsidRDefault="00F551BB" w:rsidP="00A25D66">
            <w:pPr>
              <w:spacing w:before="120" w:after="120"/>
              <w:jc w:val="center"/>
              <w:rPr>
                <w:rFonts w:ascii="Times New Roman" w:hAnsi="Times New Roman" w:cs="Times New Roman"/>
              </w:rPr>
            </w:pPr>
            <w:r w:rsidRPr="001F5BBC">
              <w:rPr>
                <w:rFonts w:ascii="Times New Roman" w:hAnsi="Times New Roman" w:cs="Times New Roman"/>
                <w:b/>
                <w:sz w:val="20"/>
                <w:szCs w:val="20"/>
              </w:rPr>
              <w:t>ÁNO</w:t>
            </w:r>
          </w:p>
        </w:tc>
      </w:tr>
      <w:tr w:rsidR="00EE1C9D" w:rsidRPr="001F5BBC" w14:paraId="577C929F" w14:textId="77777777" w:rsidTr="00B7088B">
        <w:tc>
          <w:tcPr>
            <w:tcW w:w="1413" w:type="dxa"/>
            <w:shd w:val="clear" w:color="auto" w:fill="D9D9D9" w:themeFill="background1" w:themeFillShade="D9"/>
            <w:vAlign w:val="center"/>
          </w:tcPr>
          <w:p w14:paraId="6C516DC8" w14:textId="77777777" w:rsidR="00EE1C9D" w:rsidRPr="001F5BBC" w:rsidRDefault="00EE1C9D" w:rsidP="00A25D66">
            <w:pPr>
              <w:spacing w:before="120" w:after="120"/>
              <w:rPr>
                <w:rFonts w:ascii="Times New Roman" w:hAnsi="Times New Roman" w:cs="Times New Roman"/>
                <w:bCs/>
                <w:sz w:val="20"/>
                <w:szCs w:val="20"/>
              </w:rPr>
            </w:pPr>
          </w:p>
        </w:tc>
        <w:tc>
          <w:tcPr>
            <w:tcW w:w="5163" w:type="dxa"/>
            <w:shd w:val="clear" w:color="auto" w:fill="D9D9D9" w:themeFill="background1" w:themeFillShade="D9"/>
            <w:vAlign w:val="center"/>
          </w:tcPr>
          <w:p w14:paraId="0AED8D5E" w14:textId="77777777" w:rsidR="00EE1C9D" w:rsidRPr="001F5BBC" w:rsidRDefault="00EE1C9D"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DOKONČOVACIA FÁZA</w:t>
            </w:r>
          </w:p>
        </w:tc>
        <w:tc>
          <w:tcPr>
            <w:tcW w:w="1279" w:type="dxa"/>
            <w:shd w:val="clear" w:color="auto" w:fill="D9D9D9" w:themeFill="background1" w:themeFillShade="D9"/>
            <w:vAlign w:val="center"/>
          </w:tcPr>
          <w:p w14:paraId="5654FE6D" w14:textId="77777777" w:rsidR="00EE1C9D" w:rsidRPr="001F5BBC" w:rsidRDefault="00EE1C9D" w:rsidP="00A25D66">
            <w:pPr>
              <w:spacing w:before="120" w:after="120"/>
              <w:jc w:val="center"/>
              <w:rPr>
                <w:rFonts w:ascii="Times New Roman" w:hAnsi="Times New Roman" w:cs="Times New Roman"/>
                <w:bCs/>
                <w:sz w:val="20"/>
                <w:szCs w:val="20"/>
              </w:rPr>
            </w:pPr>
          </w:p>
        </w:tc>
        <w:tc>
          <w:tcPr>
            <w:tcW w:w="1548" w:type="dxa"/>
            <w:shd w:val="clear" w:color="auto" w:fill="D9D9D9" w:themeFill="background1" w:themeFillShade="D9"/>
            <w:vAlign w:val="center"/>
          </w:tcPr>
          <w:p w14:paraId="15B18D0B" w14:textId="77777777" w:rsidR="00EE1C9D" w:rsidRPr="001F5BBC" w:rsidRDefault="00EE1C9D" w:rsidP="00A25D66">
            <w:pPr>
              <w:spacing w:before="120" w:after="120"/>
              <w:jc w:val="center"/>
              <w:rPr>
                <w:rFonts w:ascii="Times New Roman" w:hAnsi="Times New Roman" w:cs="Times New Roman"/>
                <w:bCs/>
                <w:sz w:val="20"/>
                <w:szCs w:val="20"/>
              </w:rPr>
            </w:pPr>
          </w:p>
        </w:tc>
      </w:tr>
      <w:tr w:rsidR="00F551BB" w:rsidRPr="001F5BBC" w14:paraId="2F4AFC4D" w14:textId="77777777" w:rsidTr="00B7088B">
        <w:tc>
          <w:tcPr>
            <w:tcW w:w="1413" w:type="dxa"/>
            <w:vMerge w:val="restart"/>
            <w:vAlign w:val="center"/>
          </w:tcPr>
          <w:p w14:paraId="6111BD5E" w14:textId="77777777" w:rsidR="00F551BB"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D-01</w:t>
            </w:r>
          </w:p>
        </w:tc>
        <w:tc>
          <w:tcPr>
            <w:tcW w:w="5163" w:type="dxa"/>
            <w:vAlign w:val="center"/>
          </w:tcPr>
          <w:p w14:paraId="009AB6AA" w14:textId="77777777" w:rsidR="00F551BB" w:rsidRPr="001F5BBC" w:rsidRDefault="00F551BB"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Manažérske správy, plány a odporúčania:</w:t>
            </w:r>
          </w:p>
        </w:tc>
        <w:tc>
          <w:tcPr>
            <w:tcW w:w="1279" w:type="dxa"/>
            <w:vMerge w:val="restart"/>
            <w:shd w:val="clear" w:color="auto" w:fill="FFF0C1" w:themeFill="accent5" w:themeFillTint="33"/>
            <w:vAlign w:val="center"/>
          </w:tcPr>
          <w:p w14:paraId="4A5E405E" w14:textId="77777777" w:rsidR="00F551BB"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c>
          <w:tcPr>
            <w:tcW w:w="1548" w:type="dxa"/>
            <w:vMerge w:val="restart"/>
            <w:vAlign w:val="center"/>
          </w:tcPr>
          <w:p w14:paraId="1CD84139"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0820E82B" w14:textId="77777777" w:rsidTr="00B7088B">
        <w:tc>
          <w:tcPr>
            <w:tcW w:w="1413" w:type="dxa"/>
            <w:vMerge/>
            <w:vAlign w:val="center"/>
          </w:tcPr>
          <w:p w14:paraId="6ABDF295"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14102B74"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Správa o dokončení projektu</w:t>
            </w:r>
          </w:p>
        </w:tc>
        <w:tc>
          <w:tcPr>
            <w:tcW w:w="1279" w:type="dxa"/>
            <w:vMerge/>
            <w:shd w:val="clear" w:color="auto" w:fill="FFF0C1" w:themeFill="accent5" w:themeFillTint="33"/>
            <w:vAlign w:val="center"/>
          </w:tcPr>
          <w:p w14:paraId="4B5FB524"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31B5022B"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18814E9D" w14:textId="77777777" w:rsidTr="00B7088B">
        <w:tc>
          <w:tcPr>
            <w:tcW w:w="1413" w:type="dxa"/>
            <w:vMerge/>
            <w:vAlign w:val="center"/>
          </w:tcPr>
          <w:p w14:paraId="7177641A"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0C483947"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Správa o získaných poznatkoch</w:t>
            </w:r>
          </w:p>
        </w:tc>
        <w:tc>
          <w:tcPr>
            <w:tcW w:w="1279" w:type="dxa"/>
            <w:vMerge/>
            <w:shd w:val="clear" w:color="auto" w:fill="FFF0C1" w:themeFill="accent5" w:themeFillTint="33"/>
            <w:vAlign w:val="center"/>
          </w:tcPr>
          <w:p w14:paraId="49CA07C6"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66990C7F"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591FF2C1" w14:textId="77777777" w:rsidTr="00B7088B">
        <w:tc>
          <w:tcPr>
            <w:tcW w:w="1413" w:type="dxa"/>
            <w:vMerge/>
            <w:vAlign w:val="center"/>
          </w:tcPr>
          <w:p w14:paraId="33B194C8"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3EA59BE4"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(3)      Plán kontroly po odovzdaní projektu</w:t>
            </w:r>
          </w:p>
        </w:tc>
        <w:tc>
          <w:tcPr>
            <w:tcW w:w="1279" w:type="dxa"/>
            <w:vMerge/>
            <w:shd w:val="clear" w:color="auto" w:fill="FFF0C1" w:themeFill="accent5" w:themeFillTint="33"/>
            <w:vAlign w:val="center"/>
          </w:tcPr>
          <w:p w14:paraId="725A4E7F"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0D8241B8"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60D776A5" w14:textId="77777777" w:rsidTr="00B7088B">
        <w:tc>
          <w:tcPr>
            <w:tcW w:w="1413" w:type="dxa"/>
            <w:vMerge/>
            <w:vAlign w:val="center"/>
          </w:tcPr>
          <w:p w14:paraId="39B0B7D2"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4B88C7BC"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Odporúčanie nadväzných krokov</w:t>
            </w:r>
          </w:p>
        </w:tc>
        <w:tc>
          <w:tcPr>
            <w:tcW w:w="1279" w:type="dxa"/>
            <w:vMerge/>
            <w:shd w:val="clear" w:color="auto" w:fill="FFF0C1" w:themeFill="accent5" w:themeFillTint="33"/>
            <w:vAlign w:val="center"/>
          </w:tcPr>
          <w:p w14:paraId="596345F8"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508030A8" w14:textId="77777777" w:rsidR="00F551BB" w:rsidRPr="001F5BBC" w:rsidRDefault="00F551BB" w:rsidP="00A25D66">
            <w:pPr>
              <w:spacing w:before="120" w:after="120"/>
              <w:jc w:val="center"/>
              <w:rPr>
                <w:rFonts w:ascii="Times New Roman" w:hAnsi="Times New Roman" w:cs="Times New Roman"/>
                <w:bCs/>
                <w:sz w:val="20"/>
                <w:szCs w:val="20"/>
              </w:rPr>
            </w:pPr>
          </w:p>
        </w:tc>
      </w:tr>
      <w:tr w:rsidR="00EE1C9D" w:rsidRPr="001F5BBC" w14:paraId="3251474B" w14:textId="77777777" w:rsidTr="00B7088B">
        <w:tc>
          <w:tcPr>
            <w:tcW w:w="9403" w:type="dxa"/>
            <w:gridSpan w:val="4"/>
            <w:shd w:val="clear" w:color="auto" w:fill="D9D9D9" w:themeFill="background1" w:themeFillShade="D9"/>
            <w:vAlign w:val="center"/>
          </w:tcPr>
          <w:p w14:paraId="44EF7B12" w14:textId="77777777" w:rsidR="00EE1C9D" w:rsidRPr="001F5BBC" w:rsidRDefault="00EE1C9D" w:rsidP="00A25D66">
            <w:pPr>
              <w:spacing w:before="120" w:after="120"/>
              <w:rPr>
                <w:rFonts w:ascii="Times New Roman" w:hAnsi="Times New Roman" w:cs="Times New Roman"/>
                <w:b/>
                <w:bCs/>
                <w:sz w:val="20"/>
                <w:szCs w:val="20"/>
              </w:rPr>
            </w:pPr>
            <w:r w:rsidRPr="001F5BBC">
              <w:rPr>
                <w:rFonts w:ascii="Times New Roman" w:hAnsi="Times New Roman" w:cs="Times New Roman"/>
                <w:b/>
                <w:bCs/>
                <w:sz w:val="20"/>
                <w:szCs w:val="20"/>
              </w:rPr>
              <w:t>Produkty vytvárané PRIEBEŽNE počas celého projektu</w:t>
            </w:r>
          </w:p>
        </w:tc>
      </w:tr>
      <w:tr w:rsidR="00F551BB" w:rsidRPr="001F5BBC" w14:paraId="0E9CC366" w14:textId="77777777" w:rsidTr="00B7088B">
        <w:tc>
          <w:tcPr>
            <w:tcW w:w="1413" w:type="dxa"/>
            <w:vAlign w:val="center"/>
          </w:tcPr>
          <w:p w14:paraId="7328D558" w14:textId="77777777" w:rsidR="00F551BB"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M-01</w:t>
            </w:r>
          </w:p>
        </w:tc>
        <w:tc>
          <w:tcPr>
            <w:tcW w:w="5163" w:type="dxa"/>
            <w:vAlign w:val="center"/>
          </w:tcPr>
          <w:p w14:paraId="008D8DA7" w14:textId="77777777" w:rsidR="00F551BB" w:rsidRPr="001F5BBC" w:rsidRDefault="00F551BB"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Plán etapy</w:t>
            </w:r>
          </w:p>
        </w:tc>
        <w:tc>
          <w:tcPr>
            <w:tcW w:w="1279" w:type="dxa"/>
            <w:shd w:val="clear" w:color="auto" w:fill="FFF0C1" w:themeFill="accent5" w:themeFillTint="33"/>
            <w:vAlign w:val="center"/>
          </w:tcPr>
          <w:p w14:paraId="517FFCBC" w14:textId="77777777" w:rsidR="00F551BB"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c>
          <w:tcPr>
            <w:tcW w:w="1548" w:type="dxa"/>
            <w:vAlign w:val="center"/>
          </w:tcPr>
          <w:p w14:paraId="360F9390"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51EBFD48" w14:textId="77777777" w:rsidTr="00B7088B">
        <w:tc>
          <w:tcPr>
            <w:tcW w:w="1413" w:type="dxa"/>
            <w:vMerge w:val="restart"/>
            <w:vAlign w:val="center"/>
          </w:tcPr>
          <w:p w14:paraId="2F00C97E" w14:textId="77777777" w:rsidR="00F551BB"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M-02</w:t>
            </w:r>
          </w:p>
        </w:tc>
        <w:tc>
          <w:tcPr>
            <w:tcW w:w="5163" w:type="dxa"/>
            <w:vAlign w:val="center"/>
          </w:tcPr>
          <w:p w14:paraId="4C3EAB68" w14:textId="77777777" w:rsidR="00F551BB" w:rsidRPr="001F5BBC" w:rsidRDefault="00F551BB"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Manažérske správy, reporty, zoznamy a požiadavky:</w:t>
            </w:r>
          </w:p>
        </w:tc>
        <w:tc>
          <w:tcPr>
            <w:tcW w:w="1279" w:type="dxa"/>
            <w:vMerge w:val="restart"/>
            <w:shd w:val="clear" w:color="auto" w:fill="FFF0C1" w:themeFill="accent5" w:themeFillTint="33"/>
            <w:vAlign w:val="center"/>
          </w:tcPr>
          <w:p w14:paraId="1B429D4F" w14:textId="77777777" w:rsidR="00F551BB"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c>
          <w:tcPr>
            <w:tcW w:w="1548" w:type="dxa"/>
            <w:vMerge w:val="restart"/>
            <w:vAlign w:val="center"/>
          </w:tcPr>
          <w:p w14:paraId="6599A215"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5EE95660" w14:textId="77777777" w:rsidTr="00B7088B">
        <w:tc>
          <w:tcPr>
            <w:tcW w:w="1413" w:type="dxa"/>
            <w:vMerge/>
            <w:vAlign w:val="center"/>
          </w:tcPr>
          <w:p w14:paraId="6560A472"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47919BD4"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Zoznam rizík a závislostí</w:t>
            </w:r>
          </w:p>
        </w:tc>
        <w:tc>
          <w:tcPr>
            <w:tcW w:w="1279" w:type="dxa"/>
            <w:vMerge/>
            <w:shd w:val="clear" w:color="auto" w:fill="FFF0C1" w:themeFill="accent5" w:themeFillTint="33"/>
            <w:vAlign w:val="center"/>
          </w:tcPr>
          <w:p w14:paraId="3813FBDE"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71B2440B"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6EEF75DC" w14:textId="77777777" w:rsidTr="00B7088B">
        <w:tc>
          <w:tcPr>
            <w:tcW w:w="1413" w:type="dxa"/>
            <w:vMerge/>
            <w:vAlign w:val="center"/>
          </w:tcPr>
          <w:p w14:paraId="38A38ECC"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75A9ED7D"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Zoznam kvality</w:t>
            </w:r>
          </w:p>
        </w:tc>
        <w:tc>
          <w:tcPr>
            <w:tcW w:w="1279" w:type="dxa"/>
            <w:vMerge/>
            <w:shd w:val="clear" w:color="auto" w:fill="FFF0C1" w:themeFill="accent5" w:themeFillTint="33"/>
            <w:vAlign w:val="center"/>
          </w:tcPr>
          <w:p w14:paraId="1308DC42"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55F68F97"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6BAF518F" w14:textId="77777777" w:rsidTr="00B7088B">
        <w:tc>
          <w:tcPr>
            <w:tcW w:w="1413" w:type="dxa"/>
            <w:vMerge/>
            <w:vAlign w:val="center"/>
          </w:tcPr>
          <w:p w14:paraId="7389693D"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79972DC9"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(3)      Zoznam otvorených otázok</w:t>
            </w:r>
          </w:p>
        </w:tc>
        <w:tc>
          <w:tcPr>
            <w:tcW w:w="1279" w:type="dxa"/>
            <w:vMerge/>
            <w:shd w:val="clear" w:color="auto" w:fill="FFF0C1" w:themeFill="accent5" w:themeFillTint="33"/>
            <w:vAlign w:val="center"/>
          </w:tcPr>
          <w:p w14:paraId="37C47620"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06F47814"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1451C798" w14:textId="77777777" w:rsidTr="00B7088B">
        <w:tc>
          <w:tcPr>
            <w:tcW w:w="1413" w:type="dxa"/>
            <w:vMerge/>
            <w:vAlign w:val="center"/>
          </w:tcPr>
          <w:p w14:paraId="3FD8C0ED"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796E262D"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(4)      Zoznam ponaučení</w:t>
            </w:r>
          </w:p>
        </w:tc>
        <w:tc>
          <w:tcPr>
            <w:tcW w:w="1279" w:type="dxa"/>
            <w:vMerge/>
            <w:shd w:val="clear" w:color="auto" w:fill="FFF0C1" w:themeFill="accent5" w:themeFillTint="33"/>
            <w:vAlign w:val="center"/>
          </w:tcPr>
          <w:p w14:paraId="11BB83A3"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61B5BE48"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25E8D620" w14:textId="77777777" w:rsidTr="00B7088B">
        <w:tc>
          <w:tcPr>
            <w:tcW w:w="1413" w:type="dxa"/>
            <w:vMerge/>
            <w:vAlign w:val="center"/>
          </w:tcPr>
          <w:p w14:paraId="2062DA3A"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0B5AABE7"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(5)      Zoznam funkčných zdrojových kódov</w:t>
            </w:r>
          </w:p>
        </w:tc>
        <w:tc>
          <w:tcPr>
            <w:tcW w:w="1279" w:type="dxa"/>
            <w:vMerge/>
            <w:shd w:val="clear" w:color="auto" w:fill="FFF0C1" w:themeFill="accent5" w:themeFillTint="33"/>
            <w:vAlign w:val="center"/>
          </w:tcPr>
          <w:p w14:paraId="308185AD"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73F1FFA2"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71C23E38" w14:textId="77777777" w:rsidTr="00B7088B">
        <w:tc>
          <w:tcPr>
            <w:tcW w:w="1413" w:type="dxa"/>
            <w:vMerge/>
            <w:vAlign w:val="center"/>
          </w:tcPr>
          <w:p w14:paraId="706B4F3B"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5FCB80D2"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(6)      Zoznam licencií</w:t>
            </w:r>
          </w:p>
        </w:tc>
        <w:tc>
          <w:tcPr>
            <w:tcW w:w="1279" w:type="dxa"/>
            <w:vMerge/>
            <w:shd w:val="clear" w:color="auto" w:fill="FFF0C1" w:themeFill="accent5" w:themeFillTint="33"/>
            <w:vAlign w:val="center"/>
          </w:tcPr>
          <w:p w14:paraId="1D19D1D5"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02938E2E"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59F863DF" w14:textId="77777777" w:rsidTr="00B7088B">
        <w:tc>
          <w:tcPr>
            <w:tcW w:w="1413" w:type="dxa"/>
            <w:vMerge/>
            <w:vAlign w:val="center"/>
          </w:tcPr>
          <w:p w14:paraId="43D9DD70"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1810DC3E"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(7)      Správa o výnimočnej situácii</w:t>
            </w:r>
          </w:p>
        </w:tc>
        <w:tc>
          <w:tcPr>
            <w:tcW w:w="1279" w:type="dxa"/>
            <w:vMerge/>
            <w:shd w:val="clear" w:color="auto" w:fill="FFF0C1" w:themeFill="accent5" w:themeFillTint="33"/>
            <w:vAlign w:val="center"/>
          </w:tcPr>
          <w:p w14:paraId="59DE0619"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359CC32D"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2850AD92" w14:textId="77777777" w:rsidTr="00B7088B">
        <w:tc>
          <w:tcPr>
            <w:tcW w:w="1413" w:type="dxa"/>
            <w:vMerge/>
            <w:vAlign w:val="center"/>
          </w:tcPr>
          <w:p w14:paraId="291C49A4"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3D41D412"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(8)      Správa o stave projektu</w:t>
            </w:r>
          </w:p>
        </w:tc>
        <w:tc>
          <w:tcPr>
            <w:tcW w:w="1279" w:type="dxa"/>
            <w:vMerge/>
            <w:shd w:val="clear" w:color="auto" w:fill="FFF0C1" w:themeFill="accent5" w:themeFillTint="33"/>
            <w:vAlign w:val="center"/>
          </w:tcPr>
          <w:p w14:paraId="217198EC"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1E045C2B"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4A49F599" w14:textId="77777777" w:rsidTr="00B7088B">
        <w:tc>
          <w:tcPr>
            <w:tcW w:w="1413" w:type="dxa"/>
            <w:vMerge/>
            <w:vAlign w:val="center"/>
          </w:tcPr>
          <w:p w14:paraId="3A1F8C9C"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67621CF4"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(9)      Správa o ukončení fázy / etapy</w:t>
            </w:r>
          </w:p>
        </w:tc>
        <w:tc>
          <w:tcPr>
            <w:tcW w:w="1279" w:type="dxa"/>
            <w:vMerge/>
            <w:shd w:val="clear" w:color="auto" w:fill="FFF0C1" w:themeFill="accent5" w:themeFillTint="33"/>
            <w:vAlign w:val="center"/>
          </w:tcPr>
          <w:p w14:paraId="39FDA624"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52DB8353"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157C874C" w14:textId="77777777" w:rsidTr="00B7088B">
        <w:tc>
          <w:tcPr>
            <w:tcW w:w="1413" w:type="dxa"/>
            <w:vMerge/>
            <w:vAlign w:val="center"/>
          </w:tcPr>
          <w:p w14:paraId="125FBE62"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7E177A3B"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(10)    Požiadavka na zmenu v projekte</w:t>
            </w:r>
          </w:p>
        </w:tc>
        <w:tc>
          <w:tcPr>
            <w:tcW w:w="1279" w:type="dxa"/>
            <w:vMerge/>
            <w:shd w:val="clear" w:color="auto" w:fill="FFF0C1" w:themeFill="accent5" w:themeFillTint="33"/>
            <w:vAlign w:val="center"/>
          </w:tcPr>
          <w:p w14:paraId="65B93852"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0DB28A9E"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358F09DC" w14:textId="77777777" w:rsidTr="00B7088B">
        <w:tc>
          <w:tcPr>
            <w:tcW w:w="1413" w:type="dxa"/>
            <w:vMerge/>
            <w:vAlign w:val="center"/>
          </w:tcPr>
          <w:p w14:paraId="655F356A"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1091164D"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(11)    Zápis z riadiaceho výboru</w:t>
            </w:r>
          </w:p>
        </w:tc>
        <w:tc>
          <w:tcPr>
            <w:tcW w:w="1279" w:type="dxa"/>
            <w:vMerge/>
            <w:shd w:val="clear" w:color="auto" w:fill="FFF0C1" w:themeFill="accent5" w:themeFillTint="33"/>
            <w:vAlign w:val="center"/>
          </w:tcPr>
          <w:p w14:paraId="291145F1"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16B4EA59"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3AC51C13" w14:textId="77777777" w:rsidTr="00B7088B">
        <w:tc>
          <w:tcPr>
            <w:tcW w:w="1413" w:type="dxa"/>
            <w:vAlign w:val="center"/>
          </w:tcPr>
          <w:p w14:paraId="4B7A193C" w14:textId="77777777" w:rsidR="00F551BB"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M-03</w:t>
            </w:r>
          </w:p>
        </w:tc>
        <w:tc>
          <w:tcPr>
            <w:tcW w:w="5163" w:type="dxa"/>
            <w:vAlign w:val="center"/>
          </w:tcPr>
          <w:p w14:paraId="2626E43F" w14:textId="77777777" w:rsidR="00F551BB" w:rsidRPr="001F5BBC" w:rsidRDefault="00F551BB"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Akceptačný protokol</w:t>
            </w:r>
          </w:p>
        </w:tc>
        <w:tc>
          <w:tcPr>
            <w:tcW w:w="1279" w:type="dxa"/>
            <w:shd w:val="clear" w:color="auto" w:fill="FFF0C1" w:themeFill="accent5" w:themeFillTint="33"/>
            <w:vAlign w:val="center"/>
          </w:tcPr>
          <w:p w14:paraId="3D0F095F" w14:textId="77777777" w:rsidR="00F551BB"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c>
          <w:tcPr>
            <w:tcW w:w="1548" w:type="dxa"/>
            <w:vAlign w:val="center"/>
          </w:tcPr>
          <w:p w14:paraId="04E75C1B"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1D359595" w14:textId="77777777" w:rsidTr="00B7088B">
        <w:tc>
          <w:tcPr>
            <w:tcW w:w="1413" w:type="dxa"/>
            <w:vMerge w:val="restart"/>
            <w:vAlign w:val="center"/>
          </w:tcPr>
          <w:p w14:paraId="36D2DB72" w14:textId="77777777" w:rsidR="00F551BB" w:rsidRPr="001F5BBC" w:rsidRDefault="00F551BB" w:rsidP="00A25D66">
            <w:pPr>
              <w:spacing w:before="120" w:after="120"/>
              <w:rPr>
                <w:rFonts w:ascii="Times New Roman" w:hAnsi="Times New Roman" w:cs="Times New Roman"/>
                <w:bCs/>
                <w:sz w:val="20"/>
                <w:szCs w:val="20"/>
              </w:rPr>
            </w:pPr>
            <w:r w:rsidRPr="001F5BBC">
              <w:rPr>
                <w:rFonts w:ascii="Times New Roman" w:hAnsi="Times New Roman" w:cs="Times New Roman"/>
                <w:bCs/>
                <w:sz w:val="20"/>
                <w:szCs w:val="20"/>
              </w:rPr>
              <w:t>M-04</w:t>
            </w:r>
          </w:p>
        </w:tc>
        <w:tc>
          <w:tcPr>
            <w:tcW w:w="5163" w:type="dxa"/>
            <w:vAlign w:val="center"/>
          </w:tcPr>
          <w:p w14:paraId="52397663" w14:textId="77777777" w:rsidR="00F551BB" w:rsidRPr="001F5BBC" w:rsidRDefault="00F551BB" w:rsidP="00A25D66">
            <w:pPr>
              <w:spacing w:before="120" w:after="120"/>
              <w:rPr>
                <w:rFonts w:ascii="Times New Roman" w:hAnsi="Times New Roman" w:cs="Times New Roman"/>
                <w:b/>
                <w:sz w:val="20"/>
                <w:szCs w:val="20"/>
              </w:rPr>
            </w:pPr>
            <w:r w:rsidRPr="001F5BBC">
              <w:rPr>
                <w:rFonts w:ascii="Times New Roman" w:hAnsi="Times New Roman" w:cs="Times New Roman"/>
                <w:b/>
                <w:sz w:val="20"/>
                <w:szCs w:val="20"/>
              </w:rPr>
              <w:t>Audit kvality projektu na mieste:</w:t>
            </w:r>
          </w:p>
        </w:tc>
        <w:tc>
          <w:tcPr>
            <w:tcW w:w="1279" w:type="dxa"/>
            <w:vMerge w:val="restart"/>
            <w:shd w:val="clear" w:color="auto" w:fill="FFF0C1" w:themeFill="accent5" w:themeFillTint="33"/>
            <w:vAlign w:val="center"/>
          </w:tcPr>
          <w:p w14:paraId="017F82DE" w14:textId="77777777" w:rsidR="00F551BB" w:rsidRPr="001F5BBC" w:rsidRDefault="00F551BB" w:rsidP="00A25D66">
            <w:pPr>
              <w:spacing w:before="120" w:after="120"/>
              <w:jc w:val="center"/>
              <w:rPr>
                <w:rFonts w:ascii="Times New Roman" w:hAnsi="Times New Roman" w:cs="Times New Roman"/>
                <w:bCs/>
                <w:sz w:val="20"/>
                <w:szCs w:val="20"/>
              </w:rPr>
            </w:pPr>
            <w:r w:rsidRPr="001F5BBC">
              <w:rPr>
                <w:rFonts w:ascii="Times New Roman" w:hAnsi="Times New Roman" w:cs="Times New Roman"/>
                <w:b/>
                <w:sz w:val="20"/>
                <w:szCs w:val="20"/>
              </w:rPr>
              <w:t>ÁNO</w:t>
            </w:r>
          </w:p>
        </w:tc>
        <w:tc>
          <w:tcPr>
            <w:tcW w:w="1548" w:type="dxa"/>
            <w:vMerge w:val="restart"/>
            <w:vAlign w:val="center"/>
          </w:tcPr>
          <w:p w14:paraId="13CC3C64"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65A875E2" w14:textId="77777777" w:rsidTr="00B7088B">
        <w:tc>
          <w:tcPr>
            <w:tcW w:w="1413" w:type="dxa"/>
            <w:vMerge/>
            <w:vAlign w:val="center"/>
          </w:tcPr>
          <w:p w14:paraId="2BB83E86"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56435E27"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(1)    audit kvality zameraný na výstupy Iniciačnej fázy</w:t>
            </w:r>
          </w:p>
        </w:tc>
        <w:tc>
          <w:tcPr>
            <w:tcW w:w="1279" w:type="dxa"/>
            <w:vMerge/>
            <w:shd w:val="clear" w:color="auto" w:fill="FFF0C1" w:themeFill="accent5" w:themeFillTint="33"/>
            <w:vAlign w:val="center"/>
          </w:tcPr>
          <w:p w14:paraId="717FDA97"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50F1C1E6" w14:textId="77777777" w:rsidR="00F551BB" w:rsidRPr="001F5BBC" w:rsidRDefault="00F551BB" w:rsidP="00A25D66">
            <w:pPr>
              <w:spacing w:before="120" w:after="120"/>
              <w:jc w:val="center"/>
              <w:rPr>
                <w:rFonts w:ascii="Times New Roman" w:hAnsi="Times New Roman" w:cs="Times New Roman"/>
                <w:bCs/>
                <w:sz w:val="20"/>
                <w:szCs w:val="20"/>
              </w:rPr>
            </w:pPr>
          </w:p>
        </w:tc>
      </w:tr>
      <w:tr w:rsidR="00F551BB" w:rsidRPr="001F5BBC" w14:paraId="20F4773B" w14:textId="77777777" w:rsidTr="00B7088B">
        <w:tc>
          <w:tcPr>
            <w:tcW w:w="1413" w:type="dxa"/>
            <w:vMerge/>
            <w:vAlign w:val="center"/>
          </w:tcPr>
          <w:p w14:paraId="0ABF5D6F" w14:textId="77777777" w:rsidR="00F551BB" w:rsidRPr="001F5BBC" w:rsidRDefault="00F551BB" w:rsidP="00A25D66">
            <w:pPr>
              <w:spacing w:before="120" w:after="120"/>
              <w:rPr>
                <w:rFonts w:ascii="Times New Roman" w:hAnsi="Times New Roman" w:cs="Times New Roman"/>
                <w:bCs/>
                <w:sz w:val="20"/>
                <w:szCs w:val="20"/>
              </w:rPr>
            </w:pPr>
          </w:p>
        </w:tc>
        <w:tc>
          <w:tcPr>
            <w:tcW w:w="5163" w:type="dxa"/>
            <w:vAlign w:val="center"/>
          </w:tcPr>
          <w:p w14:paraId="6A70283D" w14:textId="77777777" w:rsidR="00F551BB" w:rsidRPr="001F5BBC" w:rsidRDefault="00F551BB" w:rsidP="00A25D66">
            <w:pPr>
              <w:spacing w:before="120" w:after="120"/>
              <w:rPr>
                <w:rFonts w:ascii="Times New Roman" w:hAnsi="Times New Roman" w:cs="Times New Roman"/>
                <w:sz w:val="20"/>
                <w:szCs w:val="20"/>
              </w:rPr>
            </w:pPr>
            <w:r w:rsidRPr="001F5BBC">
              <w:rPr>
                <w:rFonts w:ascii="Times New Roman" w:hAnsi="Times New Roman" w:cs="Times New Roman"/>
                <w:sz w:val="20"/>
                <w:szCs w:val="20"/>
              </w:rPr>
              <w:t>(2)    audit kvality zameraný na výstupy Realizačnej fázy</w:t>
            </w:r>
          </w:p>
        </w:tc>
        <w:tc>
          <w:tcPr>
            <w:tcW w:w="1279" w:type="dxa"/>
            <w:vMerge/>
            <w:shd w:val="clear" w:color="auto" w:fill="FFF0C1" w:themeFill="accent5" w:themeFillTint="33"/>
            <w:vAlign w:val="center"/>
          </w:tcPr>
          <w:p w14:paraId="6BC49FD9" w14:textId="77777777" w:rsidR="00F551BB" w:rsidRPr="001F5BBC" w:rsidRDefault="00F551BB" w:rsidP="00A25D66">
            <w:pPr>
              <w:spacing w:before="120" w:after="120"/>
              <w:jc w:val="center"/>
              <w:rPr>
                <w:rFonts w:ascii="Times New Roman" w:hAnsi="Times New Roman" w:cs="Times New Roman"/>
                <w:bCs/>
                <w:sz w:val="20"/>
                <w:szCs w:val="20"/>
              </w:rPr>
            </w:pPr>
          </w:p>
        </w:tc>
        <w:tc>
          <w:tcPr>
            <w:tcW w:w="1548" w:type="dxa"/>
            <w:vMerge/>
            <w:vAlign w:val="center"/>
          </w:tcPr>
          <w:p w14:paraId="7135330D" w14:textId="77777777" w:rsidR="00F551BB" w:rsidRPr="001F5BBC" w:rsidRDefault="00F551BB" w:rsidP="00A25D66">
            <w:pPr>
              <w:spacing w:before="120" w:after="120"/>
              <w:jc w:val="center"/>
              <w:rPr>
                <w:rFonts w:ascii="Times New Roman" w:hAnsi="Times New Roman" w:cs="Times New Roman"/>
                <w:bCs/>
                <w:sz w:val="20"/>
                <w:szCs w:val="20"/>
              </w:rPr>
            </w:pPr>
          </w:p>
        </w:tc>
      </w:tr>
    </w:tbl>
    <w:p w14:paraId="5D8ECF80" w14:textId="77777777" w:rsidR="00354068" w:rsidRPr="001F5BBC" w:rsidRDefault="00354068" w:rsidP="00A25D66">
      <w:pPr>
        <w:spacing w:before="120" w:after="120"/>
        <w:rPr>
          <w:rFonts w:ascii="Times New Roman" w:hAnsi="Times New Roman" w:cs="Times New Roman"/>
          <w:bCs/>
          <w:sz w:val="22"/>
          <w:szCs w:val="22"/>
        </w:rPr>
      </w:pPr>
    </w:p>
    <w:p w14:paraId="4ABB3CC3" w14:textId="77777777" w:rsidR="00354068" w:rsidRPr="001F5BBC" w:rsidRDefault="00354068" w:rsidP="009F3E1B">
      <w:pPr>
        <w:pStyle w:val="Nadpis1"/>
        <w:numPr>
          <w:ilvl w:val="0"/>
          <w:numId w:val="18"/>
        </w:numPr>
        <w:tabs>
          <w:tab w:val="clear" w:pos="360"/>
        </w:tabs>
        <w:spacing w:before="480" w:after="480"/>
        <w:ind w:left="709" w:hanging="709"/>
        <w:rPr>
          <w:rFonts w:cs="Times New Roman"/>
          <w:b/>
        </w:rPr>
      </w:pPr>
      <w:bookmarkStart w:id="115" w:name="_Toc179896001"/>
      <w:r w:rsidRPr="001F5BBC">
        <w:rPr>
          <w:rFonts w:cs="Times New Roman"/>
          <w:b/>
        </w:rPr>
        <w:t>Požiadavky na projektové riadenie</w:t>
      </w:r>
      <w:bookmarkEnd w:id="115"/>
    </w:p>
    <w:p w14:paraId="0C16E7D3" w14:textId="77777777" w:rsidR="00354068" w:rsidRPr="001F5BBC" w:rsidRDefault="00354068" w:rsidP="00A2526A">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Špecializované manažérske výstupy projektu/manažérske produkty projektu budú vypracované Zhotoviteľom v súčinnosti s Objednávateľom. </w:t>
      </w:r>
    </w:p>
    <w:p w14:paraId="65C83B1A" w14:textId="77777777" w:rsidR="00354068" w:rsidRPr="001F5BBC" w:rsidRDefault="00354068" w:rsidP="00A25D66">
      <w:pPr>
        <w:spacing w:before="120" w:after="120"/>
        <w:rPr>
          <w:rFonts w:ascii="Times New Roman" w:hAnsi="Times New Roman" w:cs="Times New Roman"/>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274"/>
      </w:tblGrid>
      <w:tr w:rsidR="00354068" w:rsidRPr="001F5BBC" w14:paraId="345FBDBD" w14:textId="77777777" w:rsidTr="00A2526A">
        <w:tc>
          <w:tcPr>
            <w:tcW w:w="9403" w:type="dxa"/>
            <w:gridSpan w:val="2"/>
            <w:shd w:val="clear" w:color="auto" w:fill="024E7A" w:themeFill="accent2" w:themeFillShade="BF"/>
          </w:tcPr>
          <w:p w14:paraId="4D905027"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Požiadavky pre Projektové riadenie</w:t>
            </w:r>
          </w:p>
        </w:tc>
      </w:tr>
      <w:tr w:rsidR="00354068" w:rsidRPr="001F5BBC" w14:paraId="6F45BA14" w14:textId="77777777" w:rsidTr="00A2526A">
        <w:tc>
          <w:tcPr>
            <w:tcW w:w="1129" w:type="dxa"/>
          </w:tcPr>
          <w:p w14:paraId="57FEBFC5" w14:textId="77777777" w:rsidR="00354068" w:rsidRPr="001F5BBC" w:rsidRDefault="00354068" w:rsidP="00A25D66">
            <w:pPr>
              <w:spacing w:before="120" w:after="120"/>
              <w:rPr>
                <w:rFonts w:ascii="Times New Roman" w:hAnsi="Times New Roman" w:cs="Times New Roman"/>
                <w:b/>
              </w:rPr>
            </w:pPr>
            <w:r w:rsidRPr="001F5BBC">
              <w:rPr>
                <w:rFonts w:ascii="Times New Roman" w:hAnsi="Times New Roman" w:cs="Times New Roman"/>
                <w:b/>
              </w:rPr>
              <w:t xml:space="preserve">Číslo </w:t>
            </w:r>
          </w:p>
        </w:tc>
        <w:tc>
          <w:tcPr>
            <w:tcW w:w="8274" w:type="dxa"/>
          </w:tcPr>
          <w:p w14:paraId="630FC6AD" w14:textId="77777777" w:rsidR="00354068" w:rsidRPr="001F5BBC" w:rsidRDefault="00354068" w:rsidP="00A25D66">
            <w:pPr>
              <w:spacing w:before="120" w:after="120"/>
              <w:rPr>
                <w:rFonts w:ascii="Times New Roman" w:hAnsi="Times New Roman" w:cs="Times New Roman"/>
                <w:b/>
              </w:rPr>
            </w:pPr>
            <w:r w:rsidRPr="001F5BBC">
              <w:rPr>
                <w:rFonts w:ascii="Times New Roman" w:hAnsi="Times New Roman" w:cs="Times New Roman"/>
                <w:b/>
              </w:rPr>
              <w:t>Popis požiadavky</w:t>
            </w:r>
          </w:p>
        </w:tc>
      </w:tr>
      <w:tr w:rsidR="00354068" w:rsidRPr="001F5BBC" w14:paraId="123F9162" w14:textId="77777777" w:rsidTr="00A2526A">
        <w:tc>
          <w:tcPr>
            <w:tcW w:w="1129" w:type="dxa"/>
          </w:tcPr>
          <w:p w14:paraId="61008C4C"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PR1</w:t>
            </w:r>
          </w:p>
        </w:tc>
        <w:tc>
          <w:tcPr>
            <w:tcW w:w="8274" w:type="dxa"/>
          </w:tcPr>
          <w:p w14:paraId="6D132356"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Projekt je riadený podľa metodiky riadenia projektov PRINCE2.</w:t>
            </w:r>
          </w:p>
        </w:tc>
      </w:tr>
      <w:tr w:rsidR="00354068" w:rsidRPr="001F5BBC" w14:paraId="38149779" w14:textId="77777777" w:rsidTr="00A2526A">
        <w:tc>
          <w:tcPr>
            <w:tcW w:w="1129" w:type="dxa"/>
          </w:tcPr>
          <w:p w14:paraId="2BB908E3"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PR2</w:t>
            </w:r>
          </w:p>
        </w:tc>
        <w:tc>
          <w:tcPr>
            <w:tcW w:w="8274" w:type="dxa"/>
          </w:tcPr>
          <w:p w14:paraId="7496AD5A"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Pre projekt a jednotlivé etapy sa požaduje vytvorenie detailného harmonogramu a projektové</w:t>
            </w:r>
          </w:p>
          <w:p w14:paraId="53853B13"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výstupy v členení podľa jednotlivých etáp projektu v súlade s Metodikou Riadenia kvality</w:t>
            </w:r>
          </w:p>
          <w:p w14:paraId="3938189A"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(QAMPR) dostupnej na https://www.mirri.gov.sk/sekcie/informatizacia/riadenie-kvality-qa/</w:t>
            </w:r>
          </w:p>
        </w:tc>
      </w:tr>
      <w:tr w:rsidR="00354068" w:rsidRPr="001F5BBC" w14:paraId="2AD4A9CD" w14:textId="77777777" w:rsidTr="00A2526A">
        <w:tc>
          <w:tcPr>
            <w:tcW w:w="1129" w:type="dxa"/>
          </w:tcPr>
          <w:p w14:paraId="0903DA65"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PR3</w:t>
            </w:r>
          </w:p>
        </w:tc>
        <w:tc>
          <w:tcPr>
            <w:tcW w:w="8274" w:type="dxa"/>
          </w:tcPr>
          <w:p w14:paraId="73DE1B92"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Požiadavky na dodanie projektových výstupov vychádzajú z manažérskych produktov podľa https://mirri.gov.sk/sekcie/informatizacia/riadenie-kvality-qa/</w:t>
            </w:r>
          </w:p>
        </w:tc>
      </w:tr>
      <w:tr w:rsidR="00354068" w:rsidRPr="001F5BBC" w14:paraId="33152FA9" w14:textId="77777777" w:rsidTr="00A2526A">
        <w:tc>
          <w:tcPr>
            <w:tcW w:w="1129" w:type="dxa"/>
          </w:tcPr>
          <w:p w14:paraId="3B82D765"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PR4</w:t>
            </w:r>
          </w:p>
        </w:tc>
        <w:tc>
          <w:tcPr>
            <w:tcW w:w="8274" w:type="dxa"/>
          </w:tcPr>
          <w:p w14:paraId="258E00D4"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Zhotoviteľ je povinný na úrovni riadenia Projektu zabezpečovať nasledovné činnosti:</w:t>
            </w:r>
          </w:p>
          <w:p w14:paraId="53C29543" w14:textId="77777777" w:rsidR="00354068" w:rsidRPr="001F5BBC" w:rsidRDefault="00A2526A" w:rsidP="00A25D66">
            <w:pPr>
              <w:spacing w:before="120" w:after="120"/>
              <w:rPr>
                <w:rFonts w:ascii="Times New Roman" w:hAnsi="Times New Roman" w:cs="Times New Roman"/>
                <w:b/>
                <w:bCs/>
                <w:sz w:val="22"/>
                <w:szCs w:val="22"/>
              </w:rPr>
            </w:pPr>
            <w:r w:rsidRPr="001F5BBC">
              <w:rPr>
                <w:rFonts w:ascii="Times New Roman" w:hAnsi="Times New Roman" w:cs="Times New Roman"/>
                <w:b/>
                <w:bCs/>
                <w:sz w:val="22"/>
                <w:szCs w:val="22"/>
              </w:rPr>
              <w:t xml:space="preserve">1. </w:t>
            </w:r>
            <w:r w:rsidR="00354068" w:rsidRPr="001F5BBC">
              <w:rPr>
                <w:rFonts w:ascii="Times New Roman" w:hAnsi="Times New Roman" w:cs="Times New Roman"/>
                <w:b/>
                <w:bCs/>
                <w:sz w:val="22"/>
                <w:szCs w:val="22"/>
              </w:rPr>
              <w:t>Riadenie projektového tímu</w:t>
            </w:r>
          </w:p>
          <w:p w14:paraId="6AE519C8"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Zodpovedá za vedenie a koordináciu projektového tímu.</w:t>
            </w:r>
          </w:p>
          <w:p w14:paraId="721B03D1"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Uisťuje sa, že každý člen tímu rozumie svojim úlohám a zodpovednostiam.</w:t>
            </w:r>
          </w:p>
          <w:p w14:paraId="116E5400" w14:textId="77777777" w:rsidR="00354068" w:rsidRPr="001F5BBC" w:rsidRDefault="00A2526A" w:rsidP="00A25D66">
            <w:pPr>
              <w:spacing w:before="120" w:after="120"/>
              <w:rPr>
                <w:rFonts w:ascii="Times New Roman" w:hAnsi="Times New Roman" w:cs="Times New Roman"/>
                <w:b/>
                <w:bCs/>
                <w:sz w:val="22"/>
                <w:szCs w:val="22"/>
              </w:rPr>
            </w:pPr>
            <w:r w:rsidRPr="001F5BBC">
              <w:rPr>
                <w:rFonts w:ascii="Times New Roman" w:hAnsi="Times New Roman" w:cs="Times New Roman"/>
                <w:b/>
                <w:bCs/>
                <w:sz w:val="22"/>
                <w:szCs w:val="22"/>
              </w:rPr>
              <w:t xml:space="preserve">2. </w:t>
            </w:r>
            <w:r w:rsidR="00354068" w:rsidRPr="001F5BBC">
              <w:rPr>
                <w:rFonts w:ascii="Times New Roman" w:hAnsi="Times New Roman" w:cs="Times New Roman"/>
                <w:b/>
                <w:bCs/>
                <w:sz w:val="22"/>
                <w:szCs w:val="22"/>
              </w:rPr>
              <w:t>Riadenie časového plánu</w:t>
            </w:r>
          </w:p>
          <w:p w14:paraId="50994D34"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Vytvára a udržiava podrobný harmonogram projektu.</w:t>
            </w:r>
          </w:p>
          <w:p w14:paraId="2433AF7D"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Sleduje pokrok projektu a zabezpečuje, aby bol projekt dodaný načas.</w:t>
            </w:r>
          </w:p>
          <w:p w14:paraId="6DE021F4" w14:textId="77777777" w:rsidR="00354068" w:rsidRPr="001F5BBC" w:rsidRDefault="00A2526A" w:rsidP="00A25D66">
            <w:pPr>
              <w:spacing w:before="120" w:after="120"/>
              <w:rPr>
                <w:rFonts w:ascii="Times New Roman" w:hAnsi="Times New Roman" w:cs="Times New Roman"/>
                <w:b/>
                <w:bCs/>
                <w:sz w:val="22"/>
                <w:szCs w:val="22"/>
              </w:rPr>
            </w:pPr>
            <w:r w:rsidRPr="001F5BBC">
              <w:rPr>
                <w:rFonts w:ascii="Times New Roman" w:hAnsi="Times New Roman" w:cs="Times New Roman"/>
                <w:b/>
                <w:bCs/>
                <w:sz w:val="22"/>
                <w:szCs w:val="22"/>
              </w:rPr>
              <w:t xml:space="preserve">3. </w:t>
            </w:r>
            <w:r w:rsidR="00354068" w:rsidRPr="001F5BBC">
              <w:rPr>
                <w:rFonts w:ascii="Times New Roman" w:hAnsi="Times New Roman" w:cs="Times New Roman"/>
                <w:b/>
                <w:bCs/>
                <w:sz w:val="22"/>
                <w:szCs w:val="22"/>
              </w:rPr>
              <w:t>Riadenie nákladov</w:t>
            </w:r>
          </w:p>
          <w:p w14:paraId="4A837BC9"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Plánuje a sleduje rozpočet projektu.</w:t>
            </w:r>
          </w:p>
          <w:p w14:paraId="3130A876"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Zabezpečuje, že projekt sa udrží v rámci stanoveného rozpočtu.</w:t>
            </w:r>
          </w:p>
          <w:p w14:paraId="32BB738F" w14:textId="77777777" w:rsidR="00354068" w:rsidRPr="001F5BBC" w:rsidRDefault="00A2526A" w:rsidP="00A25D66">
            <w:pPr>
              <w:spacing w:before="120" w:after="120"/>
              <w:rPr>
                <w:rFonts w:ascii="Times New Roman" w:hAnsi="Times New Roman" w:cs="Times New Roman"/>
                <w:b/>
                <w:bCs/>
                <w:sz w:val="22"/>
                <w:szCs w:val="22"/>
              </w:rPr>
            </w:pPr>
            <w:r w:rsidRPr="001F5BBC">
              <w:rPr>
                <w:rFonts w:ascii="Times New Roman" w:hAnsi="Times New Roman" w:cs="Times New Roman"/>
                <w:b/>
                <w:bCs/>
                <w:sz w:val="22"/>
                <w:szCs w:val="22"/>
              </w:rPr>
              <w:t xml:space="preserve">4. </w:t>
            </w:r>
            <w:r w:rsidR="00354068" w:rsidRPr="001F5BBC">
              <w:rPr>
                <w:rFonts w:ascii="Times New Roman" w:hAnsi="Times New Roman" w:cs="Times New Roman"/>
                <w:b/>
                <w:bCs/>
                <w:sz w:val="22"/>
                <w:szCs w:val="22"/>
              </w:rPr>
              <w:t>Riadenie kvality</w:t>
            </w:r>
          </w:p>
          <w:p w14:paraId="5C4D13BB"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Zodpovedá za zabezpečenie, že výsledky projektu spĺňajú stanovené kvalitatívne normy.</w:t>
            </w:r>
          </w:p>
          <w:p w14:paraId="13FAE486"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Implementuje plány na zabezpečenie kvality a monitoruje ich dodržiavanie.</w:t>
            </w:r>
          </w:p>
          <w:p w14:paraId="1B1D9843" w14:textId="77777777" w:rsidR="00354068" w:rsidRPr="001F5BBC" w:rsidRDefault="00A2526A" w:rsidP="00A25D66">
            <w:pPr>
              <w:spacing w:before="120" w:after="120"/>
              <w:rPr>
                <w:rFonts w:ascii="Times New Roman" w:hAnsi="Times New Roman" w:cs="Times New Roman"/>
                <w:b/>
                <w:bCs/>
                <w:sz w:val="22"/>
                <w:szCs w:val="22"/>
              </w:rPr>
            </w:pPr>
            <w:r w:rsidRPr="001F5BBC">
              <w:rPr>
                <w:rFonts w:ascii="Times New Roman" w:hAnsi="Times New Roman" w:cs="Times New Roman"/>
                <w:b/>
                <w:bCs/>
                <w:sz w:val="22"/>
                <w:szCs w:val="22"/>
              </w:rPr>
              <w:t xml:space="preserve">5. </w:t>
            </w:r>
            <w:r w:rsidR="00354068" w:rsidRPr="001F5BBC">
              <w:rPr>
                <w:rFonts w:ascii="Times New Roman" w:hAnsi="Times New Roman" w:cs="Times New Roman"/>
                <w:b/>
                <w:bCs/>
                <w:sz w:val="22"/>
                <w:szCs w:val="22"/>
              </w:rPr>
              <w:t>Riadenie rizík</w:t>
            </w:r>
          </w:p>
          <w:p w14:paraId="596702ED"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Identifikuje, hodnotí a riadi riziká spojené s projektom.</w:t>
            </w:r>
          </w:p>
          <w:p w14:paraId="5FE82DF7"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Pripravuje a implementuje plány na zníženie rizík a na reakciu na </w:t>
            </w:r>
            <w:proofErr w:type="spellStart"/>
            <w:r w:rsidRPr="001F5BBC">
              <w:rPr>
                <w:rFonts w:ascii="Times New Roman" w:hAnsi="Times New Roman" w:cs="Times New Roman"/>
                <w:bCs/>
                <w:sz w:val="22"/>
                <w:szCs w:val="22"/>
              </w:rPr>
              <w:t>ne</w:t>
            </w:r>
            <w:proofErr w:type="spellEnd"/>
            <w:r w:rsidRPr="001F5BBC">
              <w:rPr>
                <w:rFonts w:ascii="Times New Roman" w:hAnsi="Times New Roman" w:cs="Times New Roman"/>
                <w:bCs/>
                <w:sz w:val="22"/>
                <w:szCs w:val="22"/>
              </w:rPr>
              <w:t>.</w:t>
            </w:r>
          </w:p>
          <w:p w14:paraId="69383DD6" w14:textId="77777777" w:rsidR="00354068" w:rsidRPr="001F5BBC" w:rsidRDefault="00A2526A" w:rsidP="00A25D66">
            <w:pPr>
              <w:spacing w:before="120" w:after="120"/>
              <w:rPr>
                <w:rFonts w:ascii="Times New Roman" w:hAnsi="Times New Roman" w:cs="Times New Roman"/>
                <w:b/>
                <w:bCs/>
                <w:sz w:val="22"/>
                <w:szCs w:val="22"/>
              </w:rPr>
            </w:pPr>
            <w:r w:rsidRPr="001F5BBC">
              <w:rPr>
                <w:rFonts w:ascii="Times New Roman" w:hAnsi="Times New Roman" w:cs="Times New Roman"/>
                <w:b/>
                <w:bCs/>
                <w:sz w:val="22"/>
                <w:szCs w:val="22"/>
              </w:rPr>
              <w:t xml:space="preserve">6. </w:t>
            </w:r>
            <w:r w:rsidR="00354068" w:rsidRPr="001F5BBC">
              <w:rPr>
                <w:rFonts w:ascii="Times New Roman" w:hAnsi="Times New Roman" w:cs="Times New Roman"/>
                <w:b/>
                <w:bCs/>
                <w:sz w:val="22"/>
                <w:szCs w:val="22"/>
              </w:rPr>
              <w:t>Riadenie zmien</w:t>
            </w:r>
          </w:p>
          <w:p w14:paraId="2DA9242B"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Riadi proces schvaľovania a implementácie zmien v projekte.</w:t>
            </w:r>
          </w:p>
          <w:p w14:paraId="4CDD4EE7"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Zabezpečuje, aby zmeny boli riadne zdokumentované a schválené príslušnými stranami.</w:t>
            </w:r>
          </w:p>
          <w:p w14:paraId="6128C01E" w14:textId="77777777" w:rsidR="00354068" w:rsidRPr="001F5BBC" w:rsidRDefault="00A2526A" w:rsidP="00A25D66">
            <w:pPr>
              <w:spacing w:before="120" w:after="120"/>
              <w:rPr>
                <w:rFonts w:ascii="Times New Roman" w:hAnsi="Times New Roman" w:cs="Times New Roman"/>
                <w:b/>
                <w:bCs/>
                <w:sz w:val="22"/>
                <w:szCs w:val="22"/>
              </w:rPr>
            </w:pPr>
            <w:r w:rsidRPr="001F5BBC">
              <w:rPr>
                <w:rFonts w:ascii="Times New Roman" w:hAnsi="Times New Roman" w:cs="Times New Roman"/>
                <w:b/>
                <w:bCs/>
                <w:sz w:val="22"/>
                <w:szCs w:val="22"/>
              </w:rPr>
              <w:t xml:space="preserve">7. </w:t>
            </w:r>
            <w:r w:rsidR="00354068" w:rsidRPr="001F5BBC">
              <w:rPr>
                <w:rFonts w:ascii="Times New Roman" w:hAnsi="Times New Roman" w:cs="Times New Roman"/>
                <w:b/>
                <w:bCs/>
                <w:sz w:val="22"/>
                <w:szCs w:val="22"/>
              </w:rPr>
              <w:t>Komunikácia so zainteresovanými stranami</w:t>
            </w:r>
          </w:p>
          <w:p w14:paraId="735F34AF"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Udržuje otvorenú a efektívnu komunikáciu so všetkými zainteresovanými stranami.</w:t>
            </w:r>
          </w:p>
          <w:p w14:paraId="26750C18"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Zabezpečuje, že všetky strany sú informované o stave projektu a o všetkých dôležitých rozhodnutiach.</w:t>
            </w:r>
          </w:p>
          <w:p w14:paraId="735DCB8F"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8</w:t>
            </w:r>
            <w:r w:rsidR="00A2526A" w:rsidRPr="001F5BBC">
              <w:rPr>
                <w:rFonts w:ascii="Times New Roman" w:hAnsi="Times New Roman" w:cs="Times New Roman"/>
                <w:b/>
                <w:bCs/>
                <w:sz w:val="22"/>
                <w:szCs w:val="22"/>
              </w:rPr>
              <w:t xml:space="preserve">. </w:t>
            </w:r>
            <w:r w:rsidRPr="001F5BBC">
              <w:rPr>
                <w:rFonts w:ascii="Times New Roman" w:hAnsi="Times New Roman" w:cs="Times New Roman"/>
                <w:b/>
                <w:bCs/>
                <w:sz w:val="22"/>
                <w:szCs w:val="22"/>
              </w:rPr>
              <w:t>Riadenie dokumentácie</w:t>
            </w:r>
          </w:p>
          <w:p w14:paraId="70571ACB"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Zabezpečuje, že všetka projektová dokumentácia je riadne vedená, aktualizovaná a sprístupnená.</w:t>
            </w:r>
          </w:p>
          <w:p w14:paraId="58ABC2AC"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Vytvára a udržiava záznamy o pokroku projektu, rizikách, nákladoch, a ďalších relevantných oblastiach.</w:t>
            </w:r>
          </w:p>
          <w:p w14:paraId="50583419"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9</w:t>
            </w:r>
            <w:r w:rsidR="00A2526A" w:rsidRPr="001F5BBC">
              <w:rPr>
                <w:rFonts w:ascii="Times New Roman" w:hAnsi="Times New Roman" w:cs="Times New Roman"/>
                <w:b/>
                <w:bCs/>
                <w:sz w:val="22"/>
                <w:szCs w:val="22"/>
              </w:rPr>
              <w:t xml:space="preserve">. </w:t>
            </w:r>
            <w:r w:rsidRPr="001F5BBC">
              <w:rPr>
                <w:rFonts w:ascii="Times New Roman" w:hAnsi="Times New Roman" w:cs="Times New Roman"/>
                <w:b/>
                <w:bCs/>
                <w:sz w:val="22"/>
                <w:szCs w:val="22"/>
              </w:rPr>
              <w:t>Riadenie odovzdania a uzavretia projektu</w:t>
            </w:r>
          </w:p>
          <w:p w14:paraId="62D38756"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Zodpovedá za prípravu projektu na odovzdanie konečným užívateľom.</w:t>
            </w:r>
          </w:p>
          <w:p w14:paraId="67FBC96E"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Riadi proces uzavretia projektu, vrátane záverečného vyhodnotenia a uzavretia zmlúv.</w:t>
            </w:r>
          </w:p>
          <w:p w14:paraId="416B5CF9" w14:textId="77777777" w:rsidR="00354068" w:rsidRPr="001F5BBC" w:rsidRDefault="00A2526A" w:rsidP="00A25D66">
            <w:pPr>
              <w:spacing w:before="120" w:after="120"/>
              <w:rPr>
                <w:rFonts w:ascii="Times New Roman" w:hAnsi="Times New Roman" w:cs="Times New Roman"/>
                <w:b/>
                <w:bCs/>
                <w:sz w:val="22"/>
                <w:szCs w:val="22"/>
              </w:rPr>
            </w:pPr>
            <w:r w:rsidRPr="001F5BBC">
              <w:rPr>
                <w:rFonts w:ascii="Times New Roman" w:hAnsi="Times New Roman" w:cs="Times New Roman"/>
                <w:b/>
                <w:bCs/>
                <w:sz w:val="22"/>
                <w:szCs w:val="22"/>
              </w:rPr>
              <w:t xml:space="preserve">10. </w:t>
            </w:r>
            <w:r w:rsidR="00354068" w:rsidRPr="001F5BBC">
              <w:rPr>
                <w:rFonts w:ascii="Times New Roman" w:hAnsi="Times New Roman" w:cs="Times New Roman"/>
                <w:b/>
                <w:bCs/>
                <w:sz w:val="22"/>
                <w:szCs w:val="22"/>
              </w:rPr>
              <w:t>Riadenie výnimiek</w:t>
            </w:r>
          </w:p>
          <w:p w14:paraId="4EDA9865" w14:textId="77777777" w:rsidR="00354068" w:rsidRPr="001F5BBC" w:rsidRDefault="00354068" w:rsidP="009360CF">
            <w:pPr>
              <w:spacing w:before="120" w:after="120"/>
              <w:ind w:left="1034" w:hanging="708"/>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Projektový manažér je zodpovedný za riadenie výnimiek z plánovaného rámca projektu a za prijímanie nápravných opatrení.</w:t>
            </w:r>
          </w:p>
        </w:tc>
      </w:tr>
    </w:tbl>
    <w:p w14:paraId="4ED23F7C" w14:textId="77777777" w:rsidR="00354068" w:rsidRPr="001F5BBC" w:rsidRDefault="00354068" w:rsidP="00A25D66">
      <w:pPr>
        <w:spacing w:before="120" w:after="120"/>
        <w:rPr>
          <w:rFonts w:ascii="Times New Roman" w:hAnsi="Times New Roman" w:cs="Times New Roman"/>
          <w:bCs/>
          <w:sz w:val="22"/>
          <w:szCs w:val="22"/>
        </w:rPr>
      </w:pPr>
    </w:p>
    <w:p w14:paraId="72DA50C2" w14:textId="77777777" w:rsidR="00354068" w:rsidRPr="001F5BBC" w:rsidRDefault="00354068" w:rsidP="00A25D66">
      <w:pPr>
        <w:spacing w:before="120" w:after="120"/>
        <w:rPr>
          <w:rFonts w:ascii="Times New Roman" w:hAnsi="Times New Roman" w:cs="Times New Roman"/>
          <w:bCs/>
          <w:sz w:val="22"/>
          <w:szCs w:val="22"/>
        </w:rPr>
      </w:pPr>
    </w:p>
    <w:p w14:paraId="3C592514" w14:textId="77777777" w:rsidR="00354068" w:rsidRPr="001F5BBC" w:rsidRDefault="00354068" w:rsidP="009F3E1B">
      <w:pPr>
        <w:pStyle w:val="Nadpis1"/>
        <w:numPr>
          <w:ilvl w:val="0"/>
          <w:numId w:val="18"/>
        </w:numPr>
        <w:tabs>
          <w:tab w:val="clear" w:pos="360"/>
        </w:tabs>
        <w:spacing w:before="480" w:after="480"/>
        <w:ind w:left="709" w:hanging="709"/>
        <w:rPr>
          <w:rFonts w:cs="Times New Roman"/>
          <w:b/>
        </w:rPr>
      </w:pPr>
      <w:bookmarkStart w:id="116" w:name="_Toc179896002"/>
      <w:r w:rsidRPr="001F5BBC">
        <w:rPr>
          <w:rFonts w:cs="Times New Roman"/>
          <w:b/>
        </w:rPr>
        <w:t>Požiadavky na testovanie</w:t>
      </w:r>
      <w:bookmarkEnd w:id="116"/>
    </w:p>
    <w:p w14:paraId="42F03AD2" w14:textId="77777777" w:rsidR="00354068" w:rsidRPr="001F5BBC" w:rsidRDefault="00354068"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Požaduje sa, aby testovacie princípy použité pri testovaní vychádzali so štandardov ISTQB alebo  ekvivalentného štandardu. </w:t>
      </w:r>
    </w:p>
    <w:p w14:paraId="150D59DE" w14:textId="77777777" w:rsidR="00354068" w:rsidRPr="001F5BBC" w:rsidRDefault="00354068"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Požaduje sa vypracovanie stratégie testovania a plánu testov I, ktorý bude súčasťou PID a určí najmä: </w:t>
      </w:r>
    </w:p>
    <w:p w14:paraId="3C3D4961"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Časový rámec testovania (detailný harmonogram obsahujúci míľniky dodávok)</w:t>
      </w:r>
    </w:p>
    <w:p w14:paraId="1634DCC4"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Zoznam testov</w:t>
      </w:r>
    </w:p>
    <w:p w14:paraId="05060C78"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Detailný popis testov (na základe UC a Analýzy)</w:t>
      </w:r>
    </w:p>
    <w:p w14:paraId="54191316"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Fázy testovania</w:t>
      </w:r>
    </w:p>
    <w:p w14:paraId="60FE155F"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Exekúcia a vyhodnotenie testov</w:t>
      </w:r>
    </w:p>
    <w:p w14:paraId="0E86CA50"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Zodpovednosti počas testovania</w:t>
      </w:r>
    </w:p>
    <w:p w14:paraId="640C08A5" w14:textId="77777777" w:rsidR="00354068" w:rsidRPr="001F5BBC" w:rsidRDefault="00354068"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Kritéria na akceptačné testovanie (UAT) v súlade so Zmluvou o dielo.</w:t>
      </w:r>
    </w:p>
    <w:p w14:paraId="3CB49AE0" w14:textId="77777777" w:rsidR="00354068" w:rsidRPr="001F5BBC" w:rsidRDefault="00354068"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Požaduje sa postup pri testovaní v súlade s bezpečnostnými požiadavkami špecifikovanými v Metodike pre systematické zabezpečenie organizácií verejnej správy v oblasti</w:t>
      </w:r>
    </w:p>
    <w:p w14:paraId="77A663A8" w14:textId="77777777" w:rsidR="00354068" w:rsidRPr="001F5BBC" w:rsidRDefault="00354068"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informačnej bezpečnosti (dostupná na https://www.csirt.gov.sk/doc/MetodikaZabezpeceniaIKT_v2.0.pdf, ďalej len „Metodika zabezpečenia“).</w:t>
      </w:r>
    </w:p>
    <w:p w14:paraId="454A0D88" w14:textId="77777777" w:rsidR="00354068" w:rsidRPr="001F5BBC" w:rsidRDefault="00354068"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Požaduje sa testovanie jednotlivých SW komponentov a ako celku podľa schváleného plánu testov testovacími dátami vyhotovenými zhotoviteľom v nasledovnom rozsahu: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4"/>
        <w:gridCol w:w="3134"/>
        <w:gridCol w:w="3135"/>
      </w:tblGrid>
      <w:tr w:rsidR="00A25D66" w:rsidRPr="001F5BBC" w14:paraId="73911EE0" w14:textId="77777777" w:rsidTr="00B7088B">
        <w:tc>
          <w:tcPr>
            <w:tcW w:w="3134" w:type="dxa"/>
          </w:tcPr>
          <w:p w14:paraId="44F5EAA8" w14:textId="77777777" w:rsidR="00A25D66" w:rsidRPr="001F5BBC" w:rsidRDefault="00A25D66" w:rsidP="00A25D66">
            <w:pPr>
              <w:spacing w:before="120" w:after="120"/>
              <w:rPr>
                <w:rFonts w:ascii="Times New Roman" w:hAnsi="Times New Roman" w:cs="Times New Roman"/>
                <w:b/>
              </w:rPr>
            </w:pPr>
            <w:r w:rsidRPr="001F5BBC">
              <w:rPr>
                <w:rFonts w:ascii="Times New Roman" w:hAnsi="Times New Roman" w:cs="Times New Roman"/>
                <w:b/>
              </w:rPr>
              <w:t>Typ testov</w:t>
            </w:r>
          </w:p>
        </w:tc>
        <w:tc>
          <w:tcPr>
            <w:tcW w:w="3134" w:type="dxa"/>
          </w:tcPr>
          <w:p w14:paraId="2937F71D" w14:textId="77777777" w:rsidR="00A25D66" w:rsidRPr="001F5BBC" w:rsidRDefault="00A25D66" w:rsidP="00A25D66">
            <w:pPr>
              <w:spacing w:before="120" w:after="120"/>
              <w:rPr>
                <w:rFonts w:ascii="Times New Roman" w:hAnsi="Times New Roman" w:cs="Times New Roman"/>
                <w:b/>
              </w:rPr>
            </w:pPr>
            <w:r w:rsidRPr="001F5BBC">
              <w:rPr>
                <w:rFonts w:ascii="Times New Roman" w:hAnsi="Times New Roman" w:cs="Times New Roman"/>
                <w:b/>
              </w:rPr>
              <w:t>Testy realizuje</w:t>
            </w:r>
          </w:p>
        </w:tc>
        <w:tc>
          <w:tcPr>
            <w:tcW w:w="3135" w:type="dxa"/>
          </w:tcPr>
          <w:p w14:paraId="630FE355" w14:textId="77777777" w:rsidR="00A25D66" w:rsidRPr="001F5BBC" w:rsidRDefault="00A25D66" w:rsidP="00A25D66">
            <w:pPr>
              <w:spacing w:before="120" w:after="120"/>
              <w:rPr>
                <w:rFonts w:ascii="Times New Roman" w:hAnsi="Times New Roman" w:cs="Times New Roman"/>
                <w:b/>
              </w:rPr>
            </w:pPr>
            <w:r w:rsidRPr="001F5BBC">
              <w:rPr>
                <w:rFonts w:ascii="Times New Roman" w:hAnsi="Times New Roman" w:cs="Times New Roman"/>
                <w:b/>
              </w:rPr>
              <w:t>Požiadavky na zhotoviteľa</w:t>
            </w:r>
          </w:p>
        </w:tc>
      </w:tr>
      <w:tr w:rsidR="00A25D66" w:rsidRPr="001F5BBC" w14:paraId="056C9B50" w14:textId="77777777" w:rsidTr="00B7088B">
        <w:tc>
          <w:tcPr>
            <w:tcW w:w="3134" w:type="dxa"/>
          </w:tcPr>
          <w:p w14:paraId="215A5FE7"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Komponentové testy</w:t>
            </w:r>
          </w:p>
        </w:tc>
        <w:tc>
          <w:tcPr>
            <w:tcW w:w="3134" w:type="dxa"/>
          </w:tcPr>
          <w:p w14:paraId="231DE362"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Zhotoviteľ</w:t>
            </w:r>
          </w:p>
        </w:tc>
        <w:tc>
          <w:tcPr>
            <w:tcW w:w="3135" w:type="dxa"/>
          </w:tcPr>
          <w:p w14:paraId="4CA8DE7F"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Príprava, realizácia a vyhodnotenie testov</w:t>
            </w:r>
          </w:p>
        </w:tc>
      </w:tr>
      <w:tr w:rsidR="00A25D66" w:rsidRPr="001F5BBC" w14:paraId="52FDF500" w14:textId="77777777" w:rsidTr="00B7088B">
        <w:tc>
          <w:tcPr>
            <w:tcW w:w="3134" w:type="dxa"/>
          </w:tcPr>
          <w:p w14:paraId="328EF221"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Funkčné testy</w:t>
            </w:r>
          </w:p>
        </w:tc>
        <w:tc>
          <w:tcPr>
            <w:tcW w:w="3134" w:type="dxa"/>
          </w:tcPr>
          <w:p w14:paraId="30EB99F5"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Zhotoviteľ</w:t>
            </w:r>
          </w:p>
        </w:tc>
        <w:tc>
          <w:tcPr>
            <w:tcW w:w="3135" w:type="dxa"/>
          </w:tcPr>
          <w:p w14:paraId="597E07CC"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Príprava, realizácia a vyhodnotenie testov</w:t>
            </w:r>
          </w:p>
        </w:tc>
      </w:tr>
      <w:tr w:rsidR="00A25D66" w:rsidRPr="001F5BBC" w14:paraId="0393B05E" w14:textId="77777777" w:rsidTr="00B7088B">
        <w:tc>
          <w:tcPr>
            <w:tcW w:w="3134" w:type="dxa"/>
          </w:tcPr>
          <w:p w14:paraId="73ACDD4F"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Systémové integračné testy</w:t>
            </w:r>
          </w:p>
        </w:tc>
        <w:tc>
          <w:tcPr>
            <w:tcW w:w="3134" w:type="dxa"/>
          </w:tcPr>
          <w:p w14:paraId="49B31782"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Zhotoviteľ</w:t>
            </w:r>
          </w:p>
        </w:tc>
        <w:tc>
          <w:tcPr>
            <w:tcW w:w="3135" w:type="dxa"/>
          </w:tcPr>
          <w:p w14:paraId="7699C125"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Príprava, realizácia a vyhodnotenie testov</w:t>
            </w:r>
          </w:p>
        </w:tc>
      </w:tr>
      <w:tr w:rsidR="00A25D66" w:rsidRPr="001F5BBC" w14:paraId="052AA7D2" w14:textId="77777777" w:rsidTr="00B7088B">
        <w:tc>
          <w:tcPr>
            <w:tcW w:w="3134" w:type="dxa"/>
          </w:tcPr>
          <w:p w14:paraId="53E1A671"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Testy prístupnosti</w:t>
            </w:r>
          </w:p>
        </w:tc>
        <w:tc>
          <w:tcPr>
            <w:tcW w:w="3134" w:type="dxa"/>
          </w:tcPr>
          <w:p w14:paraId="12BB21E8"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Zhotoviteľ</w:t>
            </w:r>
          </w:p>
        </w:tc>
        <w:tc>
          <w:tcPr>
            <w:tcW w:w="3135" w:type="dxa"/>
          </w:tcPr>
          <w:p w14:paraId="3010877E"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Príprava, realizácia a vyhodnotenie testov</w:t>
            </w:r>
          </w:p>
        </w:tc>
      </w:tr>
      <w:tr w:rsidR="00A25D66" w:rsidRPr="001F5BBC" w14:paraId="440FDB37" w14:textId="77777777" w:rsidTr="00B7088B">
        <w:tc>
          <w:tcPr>
            <w:tcW w:w="3134" w:type="dxa"/>
          </w:tcPr>
          <w:p w14:paraId="5074DBDC"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Bezpečnostné testy</w:t>
            </w:r>
          </w:p>
        </w:tc>
        <w:tc>
          <w:tcPr>
            <w:tcW w:w="3134" w:type="dxa"/>
          </w:tcPr>
          <w:p w14:paraId="2E236615"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Zhotoviteľ</w:t>
            </w:r>
          </w:p>
        </w:tc>
        <w:tc>
          <w:tcPr>
            <w:tcW w:w="3135" w:type="dxa"/>
          </w:tcPr>
          <w:p w14:paraId="1F100155"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Príprava, realizácia a vyhodnotenie testov</w:t>
            </w:r>
          </w:p>
        </w:tc>
      </w:tr>
      <w:tr w:rsidR="00A25D66" w:rsidRPr="001F5BBC" w14:paraId="37F63641" w14:textId="77777777" w:rsidTr="00B7088B">
        <w:tc>
          <w:tcPr>
            <w:tcW w:w="3134" w:type="dxa"/>
          </w:tcPr>
          <w:p w14:paraId="2F59B5CE"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Záťažové testy</w:t>
            </w:r>
          </w:p>
        </w:tc>
        <w:tc>
          <w:tcPr>
            <w:tcW w:w="3134" w:type="dxa"/>
          </w:tcPr>
          <w:p w14:paraId="1FA07E19"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Zhotoviteľ</w:t>
            </w:r>
          </w:p>
        </w:tc>
        <w:tc>
          <w:tcPr>
            <w:tcW w:w="3135" w:type="dxa"/>
          </w:tcPr>
          <w:p w14:paraId="6B124BE3"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Príprava, realizácia a vyhodnotenie testov</w:t>
            </w:r>
          </w:p>
        </w:tc>
      </w:tr>
      <w:tr w:rsidR="00A25D66" w:rsidRPr="001F5BBC" w14:paraId="160A82FF" w14:textId="77777777" w:rsidTr="00B7088B">
        <w:tc>
          <w:tcPr>
            <w:tcW w:w="3134" w:type="dxa"/>
          </w:tcPr>
          <w:p w14:paraId="7B8C3FF0"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Používateľské akceptačné testovanie (UAT)</w:t>
            </w:r>
          </w:p>
        </w:tc>
        <w:tc>
          <w:tcPr>
            <w:tcW w:w="3134" w:type="dxa"/>
          </w:tcPr>
          <w:p w14:paraId="4E7DE2B5"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Objednávateľ</w:t>
            </w:r>
          </w:p>
        </w:tc>
        <w:tc>
          <w:tcPr>
            <w:tcW w:w="3135" w:type="dxa"/>
          </w:tcPr>
          <w:p w14:paraId="4E6F11CB"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Súčinnosť a podpora pri príprave, realizácii a vyhodnotení testov</w:t>
            </w:r>
          </w:p>
        </w:tc>
      </w:tr>
      <w:tr w:rsidR="00A25D66" w:rsidRPr="001F5BBC" w14:paraId="2C4E72F8" w14:textId="77777777" w:rsidTr="00B7088B">
        <w:tc>
          <w:tcPr>
            <w:tcW w:w="3134" w:type="dxa"/>
          </w:tcPr>
          <w:p w14:paraId="2C5039D8"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Penetračné testy</w:t>
            </w:r>
          </w:p>
        </w:tc>
        <w:tc>
          <w:tcPr>
            <w:tcW w:w="3134" w:type="dxa"/>
          </w:tcPr>
          <w:p w14:paraId="1CC7D8B4"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Zhotoviteľ</w:t>
            </w:r>
          </w:p>
        </w:tc>
        <w:tc>
          <w:tcPr>
            <w:tcW w:w="3135" w:type="dxa"/>
          </w:tcPr>
          <w:p w14:paraId="39D144F0"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Súčinnosť a podpora pri príprave, realizácii a vyhodnotení testov</w:t>
            </w:r>
          </w:p>
        </w:tc>
      </w:tr>
    </w:tbl>
    <w:p w14:paraId="589D6E62" w14:textId="77777777" w:rsidR="00354068" w:rsidRPr="001F5BBC" w:rsidRDefault="00354068" w:rsidP="00A25D66">
      <w:pPr>
        <w:spacing w:before="120" w:after="120"/>
        <w:rPr>
          <w:rFonts w:ascii="Times New Roman" w:hAnsi="Times New Roman" w:cs="Times New Roman"/>
          <w:bCs/>
          <w:sz w:val="22"/>
          <w:szCs w:val="22"/>
        </w:rPr>
      </w:pPr>
    </w:p>
    <w:p w14:paraId="2AA07AB9" w14:textId="77777777" w:rsidR="00354068"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Tabuľka : Typy testov vrátane požiadaviek na zhotoviteľa</w:t>
      </w:r>
    </w:p>
    <w:p w14:paraId="6990CBDE" w14:textId="77777777" w:rsidR="00A25D66" w:rsidRPr="001F5BBC" w:rsidRDefault="00A25D66" w:rsidP="00A25D66">
      <w:pPr>
        <w:spacing w:before="120" w:after="120"/>
        <w:rPr>
          <w:rFonts w:ascii="Times New Roman" w:hAnsi="Times New Roman" w:cs="Times New Roman"/>
          <w:bCs/>
          <w:sz w:val="22"/>
          <w:szCs w:val="22"/>
        </w:rPr>
      </w:pPr>
    </w:p>
    <w:p w14:paraId="72E9FA7B" w14:textId="77777777" w:rsidR="00A25D66" w:rsidRPr="001F5BBC" w:rsidRDefault="00A25D66" w:rsidP="00A25D66">
      <w:pPr>
        <w:spacing w:before="120" w:after="120"/>
        <w:rPr>
          <w:rFonts w:ascii="Times New Roman" w:hAnsi="Times New Roman" w:cs="Times New Roman"/>
          <w:bCs/>
          <w:sz w:val="22"/>
          <w:szCs w:val="22"/>
        </w:rPr>
      </w:pPr>
    </w:p>
    <w:p w14:paraId="153B4409" w14:textId="77777777" w:rsidR="00A25D66" w:rsidRPr="001F5BBC" w:rsidRDefault="00A25D66" w:rsidP="009F3E1B">
      <w:pPr>
        <w:pStyle w:val="Nadpis1"/>
        <w:numPr>
          <w:ilvl w:val="0"/>
          <w:numId w:val="18"/>
        </w:numPr>
        <w:tabs>
          <w:tab w:val="clear" w:pos="360"/>
        </w:tabs>
        <w:spacing w:before="480" w:after="480"/>
        <w:ind w:left="709" w:hanging="709"/>
        <w:rPr>
          <w:rFonts w:cs="Times New Roman"/>
          <w:b/>
        </w:rPr>
      </w:pPr>
      <w:bookmarkStart w:id="117" w:name="_Toc179896003"/>
      <w:r w:rsidRPr="001F5BBC">
        <w:rPr>
          <w:rFonts w:cs="Times New Roman"/>
          <w:b/>
        </w:rPr>
        <w:lastRenderedPageBreak/>
        <w:t>Legislatívne požiadavky</w:t>
      </w:r>
      <w:bookmarkEnd w:id="117"/>
      <w:r w:rsidRPr="001F5BBC">
        <w:rPr>
          <w:rFonts w:cs="Times New Roman"/>
          <w:b/>
        </w:rPr>
        <w:t xml:space="preserve"> </w:t>
      </w:r>
    </w:p>
    <w:p w14:paraId="1DADD0C8"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 xml:space="preserve">Predmet zákazky a všetky jeho súčasti musia byť dodané tak, aby boli v súlade s platnou a účinnou legislatívou, súvisiacimi dokumentami a štandardami vzťahujúcimi sa na riadenie projektov a na postup ich implementácie. </w:t>
      </w:r>
    </w:p>
    <w:p w14:paraId="302F5562" w14:textId="77777777" w:rsidR="00354068"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Zhotoviteľ  zabezpečí dodržiavanie  príslušných právnych predpisov a noriem v platnom znení a po dohode s objednávateľom  s ohľadom na budúce účinnosti niektorých právnych predpisov, ktoré nastanú počas plnenia dodávky a vytvorenia predmetu diela a jeho uvedenia do prevádzky.</w:t>
      </w:r>
    </w:p>
    <w:p w14:paraId="22EB6A71" w14:textId="77777777" w:rsidR="00A25D66" w:rsidRPr="001F5BBC" w:rsidRDefault="00A25D66" w:rsidP="00A25D66">
      <w:pPr>
        <w:spacing w:before="120" w:after="120"/>
        <w:rPr>
          <w:rFonts w:ascii="Times New Roman" w:hAnsi="Times New Roman" w:cs="Times New Roman"/>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
        <w:gridCol w:w="8933"/>
      </w:tblGrid>
      <w:tr w:rsidR="00A25D66" w:rsidRPr="001F5BBC" w14:paraId="771197CE" w14:textId="77777777" w:rsidTr="001F5BBC">
        <w:tc>
          <w:tcPr>
            <w:tcW w:w="470" w:type="dxa"/>
            <w:shd w:val="clear" w:color="auto" w:fill="024E7A" w:themeFill="accent2" w:themeFillShade="BF"/>
          </w:tcPr>
          <w:p w14:paraId="3C5F42B9"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 xml:space="preserve">ID </w:t>
            </w:r>
          </w:p>
        </w:tc>
        <w:tc>
          <w:tcPr>
            <w:tcW w:w="8933" w:type="dxa"/>
            <w:shd w:val="clear" w:color="auto" w:fill="024E7A" w:themeFill="accent2" w:themeFillShade="BF"/>
          </w:tcPr>
          <w:p w14:paraId="2D8F8C99"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 xml:space="preserve">Popis požiadavky </w:t>
            </w:r>
          </w:p>
        </w:tc>
      </w:tr>
      <w:tr w:rsidR="00A25D66" w:rsidRPr="001F5BBC" w14:paraId="34041D3A" w14:textId="77777777" w:rsidTr="00B7088B">
        <w:tc>
          <w:tcPr>
            <w:tcW w:w="470" w:type="dxa"/>
          </w:tcPr>
          <w:p w14:paraId="78F9ABF3"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1</w:t>
            </w:r>
          </w:p>
        </w:tc>
        <w:tc>
          <w:tcPr>
            <w:tcW w:w="8933" w:type="dxa"/>
          </w:tcPr>
          <w:p w14:paraId="1D467BB2"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Zákon č. č. 305/2013 Z. z. o elektronickej podobe výkonu pôsobnosti orgánov verejnej moci a o zmene a doplnení niektorých zákonov (zákon o e-</w:t>
            </w:r>
            <w:proofErr w:type="spellStart"/>
            <w:r w:rsidRPr="001F5BBC">
              <w:rPr>
                <w:rFonts w:ascii="Times New Roman" w:hAnsi="Times New Roman" w:cs="Times New Roman"/>
              </w:rPr>
              <w:t>Governmente</w:t>
            </w:r>
            <w:proofErr w:type="spellEnd"/>
            <w:r w:rsidRPr="001F5BBC">
              <w:rPr>
                <w:rFonts w:ascii="Times New Roman" w:hAnsi="Times New Roman" w:cs="Times New Roman"/>
              </w:rPr>
              <w:t>) v znení neskorších predpisov</w:t>
            </w:r>
          </w:p>
        </w:tc>
      </w:tr>
      <w:tr w:rsidR="00A25D66" w:rsidRPr="001F5BBC" w14:paraId="1CCC8D6D" w14:textId="77777777" w:rsidTr="00B7088B">
        <w:tc>
          <w:tcPr>
            <w:tcW w:w="470" w:type="dxa"/>
          </w:tcPr>
          <w:p w14:paraId="1CE21170"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2</w:t>
            </w:r>
          </w:p>
        </w:tc>
        <w:tc>
          <w:tcPr>
            <w:tcW w:w="8933" w:type="dxa"/>
          </w:tcPr>
          <w:p w14:paraId="27C3C796"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 xml:space="preserve">Vyhláška Úradu podpredsedu vlády Slovenskej republiky pre investície a informatizáciu č. 78/2020 Z. z. o štandardoch pre informačné technológie verejnej správy  </w:t>
            </w:r>
          </w:p>
        </w:tc>
      </w:tr>
      <w:tr w:rsidR="00A25D66" w:rsidRPr="001F5BBC" w14:paraId="7D76DFF2" w14:textId="77777777" w:rsidTr="00B7088B">
        <w:tc>
          <w:tcPr>
            <w:tcW w:w="470" w:type="dxa"/>
          </w:tcPr>
          <w:p w14:paraId="6E5A5075"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3</w:t>
            </w:r>
          </w:p>
        </w:tc>
        <w:tc>
          <w:tcPr>
            <w:tcW w:w="8933" w:type="dxa"/>
          </w:tcPr>
          <w:p w14:paraId="19CD8BBF"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Nariadenie Európskeho parlamentu a Rady (EÚ) 2016/679 z 27. apríla 2016 o ochrane fyzických osôb pri spracúvaní osobných údajov a o voľnom pohybe takýchto údajov, ktorým sa zrušuje smernica 95/46/ES (všeobecné nariadenie o ochrane údajov)</w:t>
            </w:r>
          </w:p>
        </w:tc>
      </w:tr>
      <w:tr w:rsidR="00A25D66" w:rsidRPr="001F5BBC" w14:paraId="5EABA2C7" w14:textId="77777777" w:rsidTr="00B7088B">
        <w:tc>
          <w:tcPr>
            <w:tcW w:w="470" w:type="dxa"/>
          </w:tcPr>
          <w:p w14:paraId="547A44A5"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4</w:t>
            </w:r>
          </w:p>
        </w:tc>
        <w:tc>
          <w:tcPr>
            <w:tcW w:w="8933" w:type="dxa"/>
          </w:tcPr>
          <w:p w14:paraId="71A83FFC"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Zákon č. 18/2018 Z. z. o ochrane osobných údajov a o zmene a doplnení niektorých zákonov v znení neskorších predpisov</w:t>
            </w:r>
          </w:p>
        </w:tc>
      </w:tr>
      <w:tr w:rsidR="00A25D66" w:rsidRPr="001F5BBC" w14:paraId="67CDB688" w14:textId="77777777" w:rsidTr="00B7088B">
        <w:tc>
          <w:tcPr>
            <w:tcW w:w="470" w:type="dxa"/>
          </w:tcPr>
          <w:p w14:paraId="79908C6C"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5</w:t>
            </w:r>
          </w:p>
        </w:tc>
        <w:tc>
          <w:tcPr>
            <w:tcW w:w="8933" w:type="dxa"/>
          </w:tcPr>
          <w:p w14:paraId="39680D29"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Zákon č. 69/2018 Z. z. o kybernetickej bezpečnosti a o zmene a doplnení niektorých zákonov v znení neskorších predpisov</w:t>
            </w:r>
          </w:p>
        </w:tc>
      </w:tr>
      <w:tr w:rsidR="00A25D66" w:rsidRPr="001F5BBC" w14:paraId="1FEBAF08" w14:textId="77777777" w:rsidTr="00B7088B">
        <w:tc>
          <w:tcPr>
            <w:tcW w:w="470" w:type="dxa"/>
          </w:tcPr>
          <w:p w14:paraId="59E07B09"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6</w:t>
            </w:r>
          </w:p>
        </w:tc>
        <w:tc>
          <w:tcPr>
            <w:tcW w:w="8933" w:type="dxa"/>
          </w:tcPr>
          <w:p w14:paraId="13DCFD3C"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Vyhláška Úradu podpredsedu vlády Slovenskej republiky pre investície a informatizáciu č. 401/2023 Z. z. o riadení projektov a zmenových požiadaviek v prevádzke informačných technológií verejnej správy</w:t>
            </w:r>
          </w:p>
        </w:tc>
      </w:tr>
      <w:tr w:rsidR="00A25D66" w:rsidRPr="001F5BBC" w14:paraId="0792B723" w14:textId="77777777" w:rsidTr="00B7088B">
        <w:tc>
          <w:tcPr>
            <w:tcW w:w="470" w:type="dxa"/>
          </w:tcPr>
          <w:p w14:paraId="2FA67D48"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7</w:t>
            </w:r>
          </w:p>
        </w:tc>
        <w:tc>
          <w:tcPr>
            <w:tcW w:w="8933" w:type="dxa"/>
          </w:tcPr>
          <w:p w14:paraId="2120EF8D"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Vyhláška Úradu podpredsedu vlády Slovenskej republiky pre investície a informatizáciu č. 179/2020 Z. z., ktorou sa ustanovuje spôsob kategorizácie a obsah bezpečnostných opatrení informačných technológií verejnej správ</w:t>
            </w:r>
          </w:p>
        </w:tc>
      </w:tr>
      <w:tr w:rsidR="00A25D66" w:rsidRPr="001F5BBC" w14:paraId="52FFE3DE" w14:textId="77777777" w:rsidTr="00B7088B">
        <w:tc>
          <w:tcPr>
            <w:tcW w:w="470" w:type="dxa"/>
          </w:tcPr>
          <w:p w14:paraId="2288750F"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8</w:t>
            </w:r>
          </w:p>
        </w:tc>
        <w:tc>
          <w:tcPr>
            <w:tcW w:w="8933" w:type="dxa"/>
          </w:tcPr>
          <w:p w14:paraId="67FF94E4"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Smernica Európskeho parlamentu a Rady 2019/1024 z 20. júna 2019 o otvorených dátach a opakovanom použití informácií verejného sektora</w:t>
            </w:r>
          </w:p>
        </w:tc>
      </w:tr>
      <w:tr w:rsidR="00A25D66" w:rsidRPr="001F5BBC" w14:paraId="6018788B" w14:textId="77777777" w:rsidTr="00B7088B">
        <w:tc>
          <w:tcPr>
            <w:tcW w:w="470" w:type="dxa"/>
          </w:tcPr>
          <w:p w14:paraId="3DD58AD9"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9</w:t>
            </w:r>
          </w:p>
        </w:tc>
        <w:tc>
          <w:tcPr>
            <w:tcW w:w="8933" w:type="dxa"/>
          </w:tcPr>
          <w:p w14:paraId="443C8072"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Nariadenie Európskeho parlamentu a Rady (EÚ) 2010/40 zo 7. júla 2010 o rámci na zavedenie inteligentných dopravných systémov v oblasti cestnej dopravy a na rozhrania s inými druhmi dopravy</w:t>
            </w:r>
          </w:p>
        </w:tc>
      </w:tr>
      <w:tr w:rsidR="00A25D66" w:rsidRPr="001F5BBC" w14:paraId="251C0904" w14:textId="77777777" w:rsidTr="00B7088B">
        <w:tc>
          <w:tcPr>
            <w:tcW w:w="470" w:type="dxa"/>
          </w:tcPr>
          <w:p w14:paraId="25D55240"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lastRenderedPageBreak/>
              <w:t>10</w:t>
            </w:r>
          </w:p>
        </w:tc>
        <w:tc>
          <w:tcPr>
            <w:tcW w:w="8933" w:type="dxa"/>
          </w:tcPr>
          <w:p w14:paraId="03C12E5B"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Súlad Komisie (EÚ) 2017/1926 z 31. mája 2017, ktorým sa dopĺňa smernica Európskeho parlamentu a Rady 2010/40/EÚ</w:t>
            </w:r>
          </w:p>
        </w:tc>
      </w:tr>
      <w:tr w:rsidR="00A25D66" w:rsidRPr="001F5BBC" w14:paraId="1F6CC8C0" w14:textId="77777777" w:rsidTr="00B7088B">
        <w:tc>
          <w:tcPr>
            <w:tcW w:w="470" w:type="dxa"/>
          </w:tcPr>
          <w:p w14:paraId="3F929B85"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11</w:t>
            </w:r>
          </w:p>
        </w:tc>
        <w:tc>
          <w:tcPr>
            <w:tcW w:w="8933" w:type="dxa"/>
          </w:tcPr>
          <w:p w14:paraId="76651893"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Zákon 332/2023 Zb. o verejnej osobnej doprave a o zmene a doplnení niektorých zákonov</w:t>
            </w:r>
          </w:p>
        </w:tc>
      </w:tr>
      <w:tr w:rsidR="00A25D66" w:rsidRPr="001F5BBC" w14:paraId="1A63B442" w14:textId="77777777" w:rsidTr="00B7088B">
        <w:tc>
          <w:tcPr>
            <w:tcW w:w="470" w:type="dxa"/>
          </w:tcPr>
          <w:p w14:paraId="2B5E1F47"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12</w:t>
            </w:r>
          </w:p>
        </w:tc>
        <w:tc>
          <w:tcPr>
            <w:tcW w:w="8933" w:type="dxa"/>
          </w:tcPr>
          <w:p w14:paraId="54E2C31B"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Vyhláška Ministerstva investícií, regionálneho rozvoja a informatizácie Slovenskej republiky 547/2021 Zb. o elektronizácii agendy verejnej správy</w:t>
            </w:r>
          </w:p>
        </w:tc>
      </w:tr>
    </w:tbl>
    <w:p w14:paraId="7E070C75" w14:textId="77777777" w:rsidR="00A25D66" w:rsidRPr="001F5BBC" w:rsidRDefault="00A25D66" w:rsidP="00A25D66">
      <w:pPr>
        <w:spacing w:before="120" w:after="120"/>
        <w:rPr>
          <w:rFonts w:ascii="Times New Roman" w:hAnsi="Times New Roman" w:cs="Times New Roman"/>
          <w:bCs/>
          <w:sz w:val="22"/>
          <w:szCs w:val="22"/>
        </w:rPr>
      </w:pPr>
    </w:p>
    <w:p w14:paraId="6F75E574" w14:textId="77777777" w:rsidR="00A25D66" w:rsidRPr="001F5BBC" w:rsidRDefault="00A25D66" w:rsidP="00A25D66">
      <w:pPr>
        <w:spacing w:before="120" w:after="120"/>
        <w:rPr>
          <w:rFonts w:ascii="Times New Roman" w:hAnsi="Times New Roman" w:cs="Times New Roman"/>
          <w:bCs/>
          <w:sz w:val="22"/>
          <w:szCs w:val="22"/>
        </w:rPr>
      </w:pPr>
    </w:p>
    <w:p w14:paraId="18F08436" w14:textId="77777777" w:rsidR="00A25D66" w:rsidRPr="001F5BBC" w:rsidRDefault="00A25D66" w:rsidP="009F3E1B">
      <w:pPr>
        <w:pStyle w:val="Nadpis1"/>
        <w:numPr>
          <w:ilvl w:val="0"/>
          <w:numId w:val="18"/>
        </w:numPr>
        <w:tabs>
          <w:tab w:val="clear" w:pos="360"/>
        </w:tabs>
        <w:spacing w:before="480" w:after="480"/>
        <w:ind w:left="709" w:hanging="709"/>
        <w:rPr>
          <w:rFonts w:cs="Times New Roman"/>
          <w:b/>
        </w:rPr>
      </w:pPr>
      <w:bookmarkStart w:id="118" w:name="_Toc179896004"/>
      <w:r w:rsidRPr="001F5BBC">
        <w:rPr>
          <w:rFonts w:cs="Times New Roman"/>
          <w:b/>
        </w:rPr>
        <w:t>Požiadavky na funkčnosť systému</w:t>
      </w:r>
      <w:bookmarkEnd w:id="118"/>
    </w:p>
    <w:p w14:paraId="5E0CC2D6" w14:textId="77777777" w:rsidR="00A25D66" w:rsidRPr="001F5BBC" w:rsidRDefault="00A25D66" w:rsidP="001F5BBC">
      <w:pPr>
        <w:tabs>
          <w:tab w:val="center" w:pos="4536"/>
          <w:tab w:val="right" w:pos="9072"/>
        </w:tabs>
        <w:spacing w:before="120" w:after="120"/>
        <w:rPr>
          <w:rFonts w:ascii="Times New Roman" w:hAnsi="Times New Roman" w:cs="Times New Roman"/>
          <w:szCs w:val="21"/>
        </w:rPr>
      </w:pPr>
      <w:r w:rsidRPr="001F5BBC">
        <w:rPr>
          <w:rFonts w:ascii="Times New Roman" w:hAnsi="Times New Roman" w:cs="Times New Roman"/>
          <w:bCs/>
          <w:sz w:val="22"/>
          <w:szCs w:val="22"/>
        </w:rPr>
        <w:t xml:space="preserve">Budúci </w:t>
      </w:r>
      <w:r w:rsidRPr="001F5BBC">
        <w:rPr>
          <w:rFonts w:ascii="Times New Roman" w:hAnsi="Times New Roman" w:cs="Times New Roman"/>
          <w:szCs w:val="21"/>
        </w:rPr>
        <w:t>systém musí spĺňať funkčné a nefunkčné požiadavky uvedené v prílohe M_05_BC_CBA_PRILOHA_Projekt_NICL_OVM_NADA v záložke Katalóg požiadaviek.</w:t>
      </w:r>
    </w:p>
    <w:p w14:paraId="2A9B86ED" w14:textId="77777777" w:rsidR="00A25D66" w:rsidRPr="001F5BBC" w:rsidRDefault="00A25D66" w:rsidP="00A25D66">
      <w:pPr>
        <w:spacing w:before="120" w:after="120"/>
        <w:rPr>
          <w:rFonts w:ascii="Times New Roman" w:hAnsi="Times New Roman" w:cs="Times New Roman"/>
          <w:bCs/>
          <w:sz w:val="22"/>
          <w:szCs w:val="22"/>
        </w:rPr>
      </w:pPr>
    </w:p>
    <w:p w14:paraId="2B93FD41" w14:textId="77777777" w:rsidR="00A25D66" w:rsidRPr="001F5BBC" w:rsidRDefault="00A25D66" w:rsidP="009F3E1B">
      <w:pPr>
        <w:pStyle w:val="Nadpis1"/>
        <w:numPr>
          <w:ilvl w:val="0"/>
          <w:numId w:val="18"/>
        </w:numPr>
        <w:tabs>
          <w:tab w:val="clear" w:pos="360"/>
        </w:tabs>
        <w:spacing w:before="480" w:after="480"/>
        <w:ind w:left="709" w:hanging="709"/>
        <w:rPr>
          <w:rFonts w:cs="Times New Roman"/>
          <w:b/>
        </w:rPr>
      </w:pPr>
      <w:bookmarkStart w:id="119" w:name="_Toc179896005"/>
      <w:r w:rsidRPr="001F5BBC">
        <w:rPr>
          <w:rFonts w:cs="Times New Roman"/>
          <w:b/>
        </w:rPr>
        <w:t>Požiadavky na integrácie</w:t>
      </w:r>
      <w:bookmarkEnd w:id="119"/>
    </w:p>
    <w:p w14:paraId="67676135" w14:textId="77777777" w:rsidR="00A25D66" w:rsidRPr="001F5BBC" w:rsidRDefault="00A25D66" w:rsidP="001F5BBC">
      <w:pPr>
        <w:tabs>
          <w:tab w:val="center" w:pos="4536"/>
          <w:tab w:val="right" w:pos="9072"/>
        </w:tabs>
        <w:spacing w:before="120" w:after="120"/>
        <w:rPr>
          <w:rFonts w:ascii="Times New Roman" w:hAnsi="Times New Roman" w:cs="Times New Roman"/>
          <w:szCs w:val="21"/>
        </w:rPr>
      </w:pPr>
      <w:r w:rsidRPr="001F5BBC">
        <w:rPr>
          <w:rFonts w:ascii="Times New Roman" w:hAnsi="Times New Roman" w:cs="Times New Roman"/>
          <w:szCs w:val="21"/>
        </w:rPr>
        <w:t>Pri návrhu rozhraní sa požadujú princípy:</w:t>
      </w:r>
    </w:p>
    <w:p w14:paraId="040909BF" w14:textId="77777777" w:rsidR="00A25D66" w:rsidRPr="001F5BBC" w:rsidRDefault="00A25D66" w:rsidP="001F5BBC">
      <w:pPr>
        <w:tabs>
          <w:tab w:val="right" w:pos="9072"/>
        </w:tabs>
        <w:spacing w:before="120" w:after="120"/>
        <w:ind w:left="709" w:hanging="709"/>
        <w:rPr>
          <w:rFonts w:ascii="Times New Roman" w:hAnsi="Times New Roman" w:cs="Times New Roman"/>
          <w:szCs w:val="21"/>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r>
      <w:r w:rsidRPr="001F5BBC">
        <w:rPr>
          <w:rFonts w:ascii="Times New Roman" w:hAnsi="Times New Roman" w:cs="Times New Roman"/>
          <w:szCs w:val="21"/>
        </w:rPr>
        <w:t>Využitie existujúcich štandardov (medzinárodných, národných, priemyselných), pokiaľ pre daný typ rozhrania existujú.</w:t>
      </w:r>
    </w:p>
    <w:p w14:paraId="69C78F8B" w14:textId="77777777" w:rsidR="00A25D66" w:rsidRPr="001F5BBC" w:rsidRDefault="00A25D66" w:rsidP="001F5BBC">
      <w:pPr>
        <w:tabs>
          <w:tab w:val="right" w:pos="9072"/>
        </w:tabs>
        <w:spacing w:before="120" w:after="120"/>
        <w:ind w:left="709" w:hanging="709"/>
        <w:rPr>
          <w:rFonts w:ascii="Times New Roman" w:hAnsi="Times New Roman" w:cs="Times New Roman"/>
          <w:szCs w:val="21"/>
        </w:rPr>
      </w:pPr>
      <w:r w:rsidRPr="001F5BBC">
        <w:rPr>
          <w:rFonts w:ascii="Times New Roman" w:hAnsi="Times New Roman" w:cs="Times New Roman"/>
          <w:szCs w:val="21"/>
        </w:rPr>
        <w:t>•</w:t>
      </w:r>
      <w:r w:rsidRPr="001F5BBC">
        <w:rPr>
          <w:rFonts w:ascii="Times New Roman" w:hAnsi="Times New Roman" w:cs="Times New Roman"/>
          <w:szCs w:val="21"/>
        </w:rPr>
        <w:tab/>
        <w:t>Uprednostniť jednotný návrh pre daný typ rozhrania.</w:t>
      </w:r>
    </w:p>
    <w:p w14:paraId="27DAB950" w14:textId="77777777" w:rsidR="00A25D66" w:rsidRPr="001F5BBC" w:rsidRDefault="00A25D66" w:rsidP="001F5BBC">
      <w:pPr>
        <w:tabs>
          <w:tab w:val="right" w:pos="9072"/>
        </w:tabs>
        <w:spacing w:before="120" w:after="120"/>
        <w:ind w:left="709" w:hanging="709"/>
        <w:rPr>
          <w:rFonts w:ascii="Times New Roman" w:hAnsi="Times New Roman" w:cs="Times New Roman"/>
          <w:bCs/>
          <w:sz w:val="22"/>
          <w:szCs w:val="22"/>
        </w:rPr>
      </w:pPr>
      <w:r w:rsidRPr="001F5BBC">
        <w:rPr>
          <w:rFonts w:ascii="Times New Roman" w:hAnsi="Times New Roman" w:cs="Times New Roman"/>
          <w:szCs w:val="21"/>
        </w:rPr>
        <w:t>•</w:t>
      </w:r>
      <w:r w:rsidRPr="001F5BBC">
        <w:rPr>
          <w:rFonts w:ascii="Times New Roman" w:hAnsi="Times New Roman" w:cs="Times New Roman"/>
          <w:szCs w:val="21"/>
        </w:rPr>
        <w:tab/>
        <w:t>Pokiaľ nie je možné použiť jednotný návrh, rozdiely by mala zastrešiť</w:t>
      </w:r>
      <w:r w:rsidRPr="001F5BBC">
        <w:rPr>
          <w:rFonts w:ascii="Times New Roman" w:hAnsi="Times New Roman" w:cs="Times New Roman"/>
          <w:bCs/>
          <w:sz w:val="22"/>
          <w:szCs w:val="22"/>
        </w:rPr>
        <w:t xml:space="preserve"> integračná platforma.</w:t>
      </w:r>
    </w:p>
    <w:p w14:paraId="0D040888" w14:textId="77777777" w:rsidR="00A25D66" w:rsidRPr="001F5BBC" w:rsidRDefault="000125CA" w:rsidP="00B52BAC">
      <w:pPr>
        <w:pStyle w:val="Nadpis2"/>
        <w:numPr>
          <w:ilvl w:val="1"/>
          <w:numId w:val="18"/>
        </w:numPr>
        <w:tabs>
          <w:tab w:val="clear" w:pos="720"/>
        </w:tabs>
        <w:spacing w:before="360" w:after="360"/>
        <w:ind w:left="709" w:hanging="709"/>
        <w:rPr>
          <w:rFonts w:cs="Times New Roman"/>
        </w:rPr>
      </w:pPr>
      <w:bookmarkStart w:id="120" w:name="_Toc179896006"/>
      <w:r w:rsidRPr="001F5BBC">
        <w:rPr>
          <w:rFonts w:cs="Times New Roman"/>
        </w:rPr>
        <w:t xml:space="preserve">Požiadavky na </w:t>
      </w:r>
      <w:proofErr w:type="spellStart"/>
      <w:r w:rsidRPr="001F5BBC">
        <w:rPr>
          <w:rFonts w:cs="Times New Roman"/>
        </w:rPr>
        <w:t>api</w:t>
      </w:r>
      <w:proofErr w:type="spellEnd"/>
      <w:r w:rsidRPr="001F5BBC">
        <w:rPr>
          <w:rFonts w:cs="Times New Roman"/>
        </w:rPr>
        <w:t xml:space="preserve"> rozhranie pre pripojenie dopravcov</w:t>
      </w:r>
      <w:bookmarkEnd w:id="120"/>
      <w:r w:rsidRPr="001F5BBC">
        <w:rPr>
          <w:rFonts w:cs="Times New Roman"/>
        </w:rPr>
        <w:tab/>
      </w:r>
    </w:p>
    <w:p w14:paraId="6EC81468"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API pre prenos informácií o aktuálnej linke, spoji, zastávke a identifikácii vozidla</w:t>
      </w:r>
    </w:p>
    <w:p w14:paraId="0CC3D32B"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 palubného počítača vozidla do zariadenia GSM/GPS vo vozidle (len pre vozidlá, ktoré túto funkcionalitu nemajú integrovanú v palubnom počítači)</w:t>
      </w:r>
    </w:p>
    <w:p w14:paraId="4F88D5FD"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pre jednoznačné spárovanie dát o polohe vozidla s cestovným poriadkom vozidla</w:t>
      </w:r>
    </w:p>
    <w:p w14:paraId="4F861BAF"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prenos pri zmene linky, spoja, zastávky a identifikácii vozidla</w:t>
      </w:r>
    </w:p>
    <w:p w14:paraId="66E0DB11"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API pre prenos cestovných poriadkov </w:t>
      </w:r>
    </w:p>
    <w:p w14:paraId="5B411ADA"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 IS dopravcov do centrálneho systému NICL</w:t>
      </w:r>
    </w:p>
    <w:p w14:paraId="6BB00AD0"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pre vyhľadávač cestovného spojenia</w:t>
      </w:r>
    </w:p>
    <w:p w14:paraId="5B9BC3CC"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prenos pri zmene cestovných poriadkov</w:t>
      </w:r>
    </w:p>
    <w:p w14:paraId="01B35B3B"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API pre prenos cestovných lístkov predaných cez všetky predajné kanále dopravcov</w:t>
      </w:r>
    </w:p>
    <w:p w14:paraId="58BF8C0C"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 IS dopravcov do centrálneho systému NICL</w:t>
      </w:r>
    </w:p>
    <w:p w14:paraId="476C893E"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pre analýzu prepravných tokov cestujúcich</w:t>
      </w:r>
    </w:p>
    <w:p w14:paraId="29D9FB0C"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prenos raz za 24 hodín (raz za deň)</w:t>
      </w:r>
    </w:p>
    <w:p w14:paraId="2A80C7F0"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API pre prenos NICL zakúpeného v mobilnej alebo vo webovej aplikácii </w:t>
      </w:r>
    </w:p>
    <w:p w14:paraId="29830E17"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z centrálneho systému NICL do vozidiel dopravcov </w:t>
      </w:r>
    </w:p>
    <w:p w14:paraId="23C06245"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pre overenia platnosti zakúpeného NICL vo vozidle dopravcu</w:t>
      </w:r>
    </w:p>
    <w:p w14:paraId="2686C9B5"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prenos bezprostredne po zakúpení NICL </w:t>
      </w:r>
    </w:p>
    <w:p w14:paraId="1BF4FA06"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API pre prenos NICL zakúpeného v režime “PAYG” </w:t>
      </w:r>
    </w:p>
    <w:p w14:paraId="202886C8"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 mobilnej aplikácie NICL do centrálneho systému NICL</w:t>
      </w:r>
    </w:p>
    <w:p w14:paraId="4DC76EE3"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pre zaúčtovanie ceny lístka “PAYG” do účtu cestujúceho</w:t>
      </w:r>
    </w:p>
    <w:p w14:paraId="76F5D832"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prenos bezprostredne po vykonaní nástupu/výstupu</w:t>
      </w:r>
    </w:p>
    <w:p w14:paraId="5073FF48"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API pre prenos taríf IDS a taríf dopravcov PAD/MHD </w:t>
      </w:r>
    </w:p>
    <w:p w14:paraId="0D155695"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 IS IDS/dopravcov PAD/MHD do centrálneho systému NICL</w:t>
      </w:r>
    </w:p>
    <w:p w14:paraId="06A75B6A"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pre výpočet ceny NICL</w:t>
      </w:r>
    </w:p>
    <w:p w14:paraId="5D6A9758"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prenos pri zmene parametrov tarifného systému IDS/dopravcu</w:t>
      </w:r>
    </w:p>
    <w:p w14:paraId="5D3D00C1"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API pre výpočet ceny lístka na vlak/ZSSK</w:t>
      </w:r>
    </w:p>
    <w:p w14:paraId="0852DAA3"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pre výpočet ceny vlakového úseku NICL</w:t>
      </w:r>
    </w:p>
    <w:p w14:paraId="6D9A4F9E"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on-line výpočet ceny, prenos nie je potrebný</w:t>
      </w:r>
    </w:p>
    <w:p w14:paraId="53ED4746"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API pre potvrdenie overenia platnosti NICL vo forme QR kódu/NFC</w:t>
      </w:r>
    </w:p>
    <w:p w14:paraId="50D43167"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 IS IDS do centrálneho systému NICL</w:t>
      </w:r>
    </w:p>
    <w:p w14:paraId="7778289D"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pre prípadnú kontrolu lístka vodičom/revízorom</w:t>
      </w:r>
    </w:p>
    <w:p w14:paraId="57BAF3F6"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on-line po zosnímaní QR kódu/NFC vodičom/revízorom pri overení/kontrole platnosti NICL</w:t>
      </w:r>
    </w:p>
    <w:p w14:paraId="3A2E17FB"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API pre prenos údajov o polohe vozidiel a meškaní zo systémov IDS a zo systémov dopravcov PAD/MHD </w:t>
      </w:r>
    </w:p>
    <w:p w14:paraId="155ADC71"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 IS IDS/dopravcov PAD/MHD do centrálneho systému NICL</w:t>
      </w:r>
    </w:p>
    <w:p w14:paraId="59C78FE0"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pre zobrazenie polohy vozidla vybraného spoja v mobilnej aplikácii NICL</w:t>
      </w:r>
    </w:p>
    <w:p w14:paraId="57E76063"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prenos bezprostredne po dostupnosti údajov v systémoch  IDS/dopravcov PAD/MHD </w:t>
      </w:r>
    </w:p>
    <w:p w14:paraId="626991E6" w14:textId="77777777" w:rsidR="00A25D66" w:rsidRPr="001F5BBC" w:rsidRDefault="00A25D66" w:rsidP="00A25D66">
      <w:pPr>
        <w:spacing w:before="120" w:after="120"/>
        <w:rPr>
          <w:rFonts w:ascii="Times New Roman" w:hAnsi="Times New Roman" w:cs="Times New Roman"/>
          <w:bCs/>
          <w:sz w:val="22"/>
          <w:szCs w:val="22"/>
        </w:rPr>
      </w:pPr>
    </w:p>
    <w:p w14:paraId="070F1FE4" w14:textId="77777777" w:rsidR="00A25D66" w:rsidRPr="001F5BBC" w:rsidRDefault="000125CA" w:rsidP="00B52BAC">
      <w:pPr>
        <w:pStyle w:val="Nadpis2"/>
        <w:numPr>
          <w:ilvl w:val="1"/>
          <w:numId w:val="18"/>
        </w:numPr>
        <w:tabs>
          <w:tab w:val="clear" w:pos="720"/>
        </w:tabs>
        <w:spacing w:before="360" w:after="360"/>
        <w:ind w:left="709" w:hanging="709"/>
        <w:rPr>
          <w:rFonts w:cs="Times New Roman"/>
        </w:rPr>
      </w:pPr>
      <w:bookmarkStart w:id="121" w:name="_Toc179896007"/>
      <w:r w:rsidRPr="001F5BBC">
        <w:rPr>
          <w:rFonts w:cs="Times New Roman"/>
        </w:rPr>
        <w:t xml:space="preserve">Požiadavky na </w:t>
      </w:r>
      <w:proofErr w:type="spellStart"/>
      <w:r w:rsidRPr="001F5BBC">
        <w:rPr>
          <w:rFonts w:cs="Times New Roman"/>
        </w:rPr>
        <w:t>api</w:t>
      </w:r>
      <w:proofErr w:type="spellEnd"/>
      <w:r w:rsidRPr="001F5BBC">
        <w:rPr>
          <w:rFonts w:cs="Times New Roman"/>
        </w:rPr>
        <w:t xml:space="preserve"> rozhranie pre pripojenie doplnkových služieb</w:t>
      </w:r>
      <w:bookmarkEnd w:id="121"/>
    </w:p>
    <w:p w14:paraId="6A47208D"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API pre overenie statusu cestujúceho pre uplatnenie zľavy</w:t>
      </w:r>
    </w:p>
    <w:p w14:paraId="45B8C04D"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do centrálneho systému NICL</w:t>
      </w:r>
    </w:p>
    <w:p w14:paraId="5BB62635"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pri registrácii užívateľa do systému NICL a/alebo pre overenie nároku na zľavu pre zakúpenie NICL</w:t>
      </w:r>
    </w:p>
    <w:p w14:paraId="75E4B018"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API pre možnosť zakúpenia NICL služieb prostredníctvom externej mobilnej aplikácie</w:t>
      </w:r>
    </w:p>
    <w:p w14:paraId="614477B0"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 potreby napojenia IS externej mobilnej aplikácie do centrálneho systému NICL (pri začiatku produktívnej prevádzky sa nepožaduje žiadna konkrétna integrácia)</w:t>
      </w:r>
    </w:p>
    <w:p w14:paraId="1AB0753B"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pre overenia zapojenie tretej strany do systému NICL</w:t>
      </w:r>
    </w:p>
    <w:p w14:paraId="7E8E072F"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prenos bezprostredne po zakúpení NICL</w:t>
      </w:r>
    </w:p>
    <w:p w14:paraId="29B6A377"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API pre poskytovanie služieb tretích strán prostredníctvom systému NICL</w:t>
      </w:r>
    </w:p>
    <w:p w14:paraId="5EA9DCC7"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 potreby napojenia externých IS do centrálneho systému NICL (pri začiatku produktívnej prevádzky sa nepožaduje žiadna konkrétna integrácia)</w:t>
      </w:r>
    </w:p>
    <w:p w14:paraId="3587A240"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 rezervácia resp. poskytnutie informácií</w:t>
      </w:r>
    </w:p>
    <w:p w14:paraId="2F683091"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taxi</w:t>
      </w:r>
    </w:p>
    <w:p w14:paraId="4B1BF0CF"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kolobežky, bicykle, skútre</w:t>
      </w:r>
    </w:p>
    <w:p w14:paraId="09F20FA4"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nadväzujúce kultúrne a športové podujatia</w:t>
      </w:r>
    </w:p>
    <w:p w14:paraId="264EC346"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 iné. </w:t>
      </w:r>
    </w:p>
    <w:p w14:paraId="36A60CDA" w14:textId="77777777" w:rsidR="00A25D66" w:rsidRPr="001F5BBC" w:rsidRDefault="00A25D66" w:rsidP="00A25D66">
      <w:pPr>
        <w:spacing w:before="120" w:after="120"/>
        <w:rPr>
          <w:rFonts w:ascii="Times New Roman" w:hAnsi="Times New Roman" w:cs="Times New Roman"/>
          <w:bCs/>
          <w:sz w:val="22"/>
          <w:szCs w:val="22"/>
        </w:rPr>
      </w:pPr>
    </w:p>
    <w:p w14:paraId="1B47D86C" w14:textId="77777777" w:rsidR="00A25D66" w:rsidRPr="001F5BBC" w:rsidRDefault="000125CA" w:rsidP="00B52BAC">
      <w:pPr>
        <w:pStyle w:val="Nadpis2"/>
        <w:numPr>
          <w:ilvl w:val="1"/>
          <w:numId w:val="18"/>
        </w:numPr>
        <w:tabs>
          <w:tab w:val="clear" w:pos="720"/>
        </w:tabs>
        <w:spacing w:before="360" w:after="360"/>
        <w:ind w:left="709" w:hanging="709"/>
        <w:rPr>
          <w:rFonts w:cs="Times New Roman"/>
        </w:rPr>
      </w:pPr>
      <w:bookmarkStart w:id="122" w:name="_Toc179896008"/>
      <w:r w:rsidRPr="001F5BBC">
        <w:rPr>
          <w:rFonts w:cs="Times New Roman"/>
        </w:rPr>
        <w:t xml:space="preserve">Požiadavky na </w:t>
      </w:r>
      <w:proofErr w:type="spellStart"/>
      <w:r w:rsidRPr="001F5BBC">
        <w:rPr>
          <w:rFonts w:cs="Times New Roman"/>
        </w:rPr>
        <w:t>api</w:t>
      </w:r>
      <w:proofErr w:type="spellEnd"/>
      <w:r w:rsidRPr="001F5BBC">
        <w:rPr>
          <w:rFonts w:cs="Times New Roman"/>
        </w:rPr>
        <w:t xml:space="preserve"> rozhranie pre pripojenie </w:t>
      </w:r>
      <w:proofErr w:type="spellStart"/>
      <w:r w:rsidRPr="001F5BBC">
        <w:rPr>
          <w:rFonts w:cs="Times New Roman"/>
        </w:rPr>
        <w:t>bluetooth</w:t>
      </w:r>
      <w:proofErr w:type="spellEnd"/>
      <w:r w:rsidRPr="001F5BBC">
        <w:rPr>
          <w:rFonts w:cs="Times New Roman"/>
        </w:rPr>
        <w:t xml:space="preserve"> majákov</w:t>
      </w:r>
      <w:bookmarkEnd w:id="122"/>
    </w:p>
    <w:p w14:paraId="2E4656D1"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API pre správu </w:t>
      </w:r>
      <w:proofErr w:type="spellStart"/>
      <w:r w:rsidRPr="001F5BBC">
        <w:rPr>
          <w:rFonts w:ascii="Times New Roman" w:hAnsi="Times New Roman" w:cs="Times New Roman"/>
          <w:bCs/>
          <w:sz w:val="22"/>
          <w:szCs w:val="22"/>
        </w:rPr>
        <w:t>bluetooth</w:t>
      </w:r>
      <w:proofErr w:type="spellEnd"/>
      <w:r w:rsidRPr="001F5BBC">
        <w:rPr>
          <w:rFonts w:ascii="Times New Roman" w:hAnsi="Times New Roman" w:cs="Times New Roman"/>
          <w:bCs/>
          <w:sz w:val="22"/>
          <w:szCs w:val="22"/>
        </w:rPr>
        <w:t xml:space="preserve"> majákov (prepojenie majákov s vozidlami) </w:t>
      </w:r>
    </w:p>
    <w:p w14:paraId="5B7D5083"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zo servisnej mobilnej aplikácie do centrálneho systému NICL</w:t>
      </w:r>
    </w:p>
    <w:p w14:paraId="7186A175"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pre spárovanie NICL zakúpeného v režime “PAYG” s vozidlom, v ktorom bol NICL zakúpený</w:t>
      </w:r>
    </w:p>
    <w:p w14:paraId="54ECE69C" w14:textId="77777777" w:rsidR="00A25D66" w:rsidRPr="001F5BBC" w:rsidRDefault="00A25D66" w:rsidP="001F5BBC">
      <w:pPr>
        <w:spacing w:before="120" w:after="120"/>
        <w:ind w:left="1985" w:hanging="425"/>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prenos pri zmene konfigurácie majákov vo vozidlách</w:t>
      </w:r>
    </w:p>
    <w:p w14:paraId="1F57D819" w14:textId="77777777" w:rsidR="00A25D66" w:rsidRPr="001F5BBC" w:rsidRDefault="00A25D66" w:rsidP="00A25D66">
      <w:pPr>
        <w:spacing w:before="120" w:after="120"/>
        <w:rPr>
          <w:rFonts w:ascii="Times New Roman" w:hAnsi="Times New Roman" w:cs="Times New Roman"/>
          <w:bCs/>
          <w:sz w:val="22"/>
          <w:szCs w:val="22"/>
        </w:rPr>
      </w:pPr>
    </w:p>
    <w:p w14:paraId="080A005E" w14:textId="77777777" w:rsidR="00A25D66" w:rsidRPr="001F5BBC" w:rsidRDefault="00A25D66" w:rsidP="001F5BBC">
      <w:pPr>
        <w:spacing w:before="120" w:after="120"/>
        <w:ind w:left="993" w:hanging="709"/>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servisná mobilná aplikácia pre evidenciu </w:t>
      </w:r>
      <w:proofErr w:type="spellStart"/>
      <w:r w:rsidRPr="001F5BBC">
        <w:rPr>
          <w:rFonts w:ascii="Times New Roman" w:hAnsi="Times New Roman" w:cs="Times New Roman"/>
          <w:bCs/>
          <w:sz w:val="22"/>
          <w:szCs w:val="22"/>
        </w:rPr>
        <w:t>bluetooth</w:t>
      </w:r>
      <w:proofErr w:type="spellEnd"/>
      <w:r w:rsidRPr="001F5BBC">
        <w:rPr>
          <w:rFonts w:ascii="Times New Roman" w:hAnsi="Times New Roman" w:cs="Times New Roman"/>
          <w:bCs/>
          <w:sz w:val="22"/>
          <w:szCs w:val="22"/>
        </w:rPr>
        <w:t xml:space="preserve"> majákov vo vozidle a prenos do centrálneho systému NICL</w:t>
      </w:r>
    </w:p>
    <w:p w14:paraId="02BCBBFE"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potrebné pre evidenciu prepojenie majákov s vozidlami</w:t>
      </w:r>
    </w:p>
    <w:p w14:paraId="1D84A856" w14:textId="77777777" w:rsidR="00A25D66" w:rsidRPr="001F5BBC" w:rsidRDefault="00A25D66" w:rsidP="001F5BBC">
      <w:pPr>
        <w:spacing w:before="120" w:after="120"/>
        <w:ind w:left="1560" w:hanging="567"/>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prenos po detekcii a zadaní identifikátora vozidla</w:t>
      </w:r>
    </w:p>
    <w:p w14:paraId="053AB368" w14:textId="77777777" w:rsidR="00A25D66" w:rsidRPr="001F5BBC" w:rsidRDefault="00A25D66" w:rsidP="00B52BAC">
      <w:pPr>
        <w:pStyle w:val="Nadpis2"/>
        <w:numPr>
          <w:ilvl w:val="1"/>
          <w:numId w:val="18"/>
        </w:numPr>
        <w:tabs>
          <w:tab w:val="clear" w:pos="720"/>
        </w:tabs>
        <w:spacing w:before="360" w:after="360"/>
        <w:ind w:left="709" w:hanging="709"/>
        <w:rPr>
          <w:rFonts w:cs="Times New Roman"/>
        </w:rPr>
      </w:pPr>
      <w:bookmarkStart w:id="123" w:name="_Toc179896009"/>
      <w:r w:rsidRPr="001F5BBC">
        <w:rPr>
          <w:rFonts w:cs="Times New Roman"/>
        </w:rPr>
        <w:t>Požiadavky na integráciu registrov a iných IS</w:t>
      </w:r>
      <w:bookmarkEnd w:id="123"/>
    </w:p>
    <w:p w14:paraId="38013DD3"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Nasledovná tabuľka definuje predpokladané integrácie IS NICL na iné informačné systémy.</w:t>
      </w:r>
    </w:p>
    <w:p w14:paraId="22ADA577" w14:textId="77777777" w:rsidR="00A25D66" w:rsidRPr="001F5BBC" w:rsidRDefault="00A25D66" w:rsidP="00A25D66">
      <w:pPr>
        <w:spacing w:before="120" w:after="120"/>
        <w:rPr>
          <w:rFonts w:ascii="Times New Roman" w:hAnsi="Times New Roman" w:cs="Times New Roman"/>
          <w:bCs/>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551"/>
        <w:gridCol w:w="4872"/>
      </w:tblGrid>
      <w:tr w:rsidR="00A25D66" w:rsidRPr="001F5BBC" w14:paraId="6A212EDC" w14:textId="77777777" w:rsidTr="001F5BBC">
        <w:tc>
          <w:tcPr>
            <w:tcW w:w="1980" w:type="dxa"/>
            <w:shd w:val="clear" w:color="auto" w:fill="024E7A" w:themeFill="accent2" w:themeFillShade="BF"/>
          </w:tcPr>
          <w:p w14:paraId="7AB18996"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lastRenderedPageBreak/>
              <w:t xml:space="preserve">Informačný systém a jeho </w:t>
            </w:r>
            <w:proofErr w:type="spellStart"/>
            <w:r w:rsidRPr="001F5BBC">
              <w:rPr>
                <w:rFonts w:ascii="Times New Roman" w:hAnsi="Times New Roman" w:cs="Times New Roman"/>
              </w:rPr>
              <w:t>MetaIS</w:t>
            </w:r>
            <w:proofErr w:type="spellEnd"/>
            <w:r w:rsidRPr="001F5BBC">
              <w:rPr>
                <w:rFonts w:ascii="Times New Roman" w:hAnsi="Times New Roman" w:cs="Times New Roman"/>
              </w:rPr>
              <w:t xml:space="preserve"> kód</w:t>
            </w:r>
          </w:p>
        </w:tc>
        <w:tc>
          <w:tcPr>
            <w:tcW w:w="2551" w:type="dxa"/>
            <w:shd w:val="clear" w:color="auto" w:fill="024E7A" w:themeFill="accent2" w:themeFillShade="BF"/>
          </w:tcPr>
          <w:p w14:paraId="07F84B03"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Integrovaná služba</w:t>
            </w:r>
          </w:p>
        </w:tc>
        <w:tc>
          <w:tcPr>
            <w:tcW w:w="4872" w:type="dxa"/>
            <w:shd w:val="clear" w:color="auto" w:fill="024E7A" w:themeFill="accent2" w:themeFillShade="BF"/>
          </w:tcPr>
          <w:p w14:paraId="5B626DF5" w14:textId="77777777" w:rsidR="00A25D66" w:rsidRPr="001F5BBC" w:rsidRDefault="00A25D66" w:rsidP="00A25D66">
            <w:pPr>
              <w:spacing w:before="120" w:after="120"/>
              <w:rPr>
                <w:rFonts w:ascii="Times New Roman" w:hAnsi="Times New Roman" w:cs="Times New Roman"/>
              </w:rPr>
            </w:pPr>
            <w:r w:rsidRPr="001F5BBC">
              <w:rPr>
                <w:rFonts w:ascii="Times New Roman" w:hAnsi="Times New Roman" w:cs="Times New Roman"/>
              </w:rPr>
              <w:t>Popis účelu integrácie</w:t>
            </w:r>
          </w:p>
        </w:tc>
      </w:tr>
      <w:tr w:rsidR="00A25D66" w:rsidRPr="001F5BBC" w14:paraId="51A816FF" w14:textId="77777777" w:rsidTr="001F5BBC">
        <w:tc>
          <w:tcPr>
            <w:tcW w:w="1980" w:type="dxa"/>
          </w:tcPr>
          <w:p w14:paraId="5D9B9516" w14:textId="14BC3D3E" w:rsidR="008B577F" w:rsidRDefault="008B577F" w:rsidP="00A25D66">
            <w:pPr>
              <w:spacing w:before="120" w:after="120"/>
              <w:rPr>
                <w:rFonts w:ascii="Times New Roman" w:hAnsi="Times New Roman" w:cs="Times New Roman"/>
                <w:bCs/>
                <w:sz w:val="22"/>
                <w:szCs w:val="22"/>
              </w:rPr>
            </w:pPr>
            <w:r w:rsidRPr="008B577F">
              <w:rPr>
                <w:rFonts w:ascii="Times New Roman" w:hAnsi="Times New Roman" w:cs="Times New Roman"/>
                <w:bCs/>
                <w:sz w:val="22"/>
                <w:szCs w:val="22"/>
              </w:rPr>
              <w:t xml:space="preserve">IS Centrálna platforma dátovej integrácie </w:t>
            </w:r>
            <w:r>
              <w:rPr>
                <w:rFonts w:ascii="Times New Roman" w:hAnsi="Times New Roman" w:cs="Times New Roman"/>
                <w:bCs/>
                <w:sz w:val="22"/>
                <w:szCs w:val="22"/>
              </w:rPr>
              <w:t xml:space="preserve">- </w:t>
            </w:r>
            <w:r w:rsidRPr="008B577F">
              <w:rPr>
                <w:rFonts w:ascii="Times New Roman" w:hAnsi="Times New Roman" w:cs="Times New Roman"/>
                <w:bCs/>
                <w:sz w:val="22"/>
                <w:szCs w:val="22"/>
              </w:rPr>
              <w:t>IS CPDI</w:t>
            </w:r>
            <w:r>
              <w:rPr>
                <w:rFonts w:ascii="Times New Roman" w:hAnsi="Times New Roman" w:cs="Times New Roman"/>
                <w:bCs/>
                <w:sz w:val="22"/>
                <w:szCs w:val="22"/>
              </w:rPr>
              <w:t xml:space="preserve"> </w:t>
            </w:r>
            <w:r>
              <w:rPr>
                <w:rFonts w:ascii="Times New Roman" w:hAnsi="Times New Roman" w:cs="Times New Roman"/>
                <w:bCs/>
                <w:sz w:val="22"/>
                <w:szCs w:val="22"/>
              </w:rPr>
              <w:br/>
              <w:t>(pôvodný IS CSRÚ)</w:t>
            </w:r>
          </w:p>
          <w:p w14:paraId="72589624" w14:textId="4D51FE74"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isvs_</w:t>
            </w:r>
            <w:r w:rsidR="008B577F">
              <w:rPr>
                <w:rFonts w:ascii="Times New Roman" w:hAnsi="Times New Roman" w:cs="Times New Roman"/>
                <w:bCs/>
                <w:sz w:val="22"/>
                <w:szCs w:val="22"/>
              </w:rPr>
              <w:t>5836</w:t>
            </w:r>
          </w:p>
        </w:tc>
        <w:tc>
          <w:tcPr>
            <w:tcW w:w="2551" w:type="dxa"/>
          </w:tcPr>
          <w:p w14:paraId="4B84CA67"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Poskytovanie konsolidovaných údajov o subjekte</w:t>
            </w:r>
          </w:p>
        </w:tc>
        <w:tc>
          <w:tcPr>
            <w:tcW w:w="4872" w:type="dxa"/>
          </w:tcPr>
          <w:p w14:paraId="4055BDD7"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Poskytovanie jednotlivých informácií o subjektoch evidencie:</w:t>
            </w:r>
          </w:p>
          <w:p w14:paraId="3460B494"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Právnická osoba (kontrola existencie PO, formy a stavu)</w:t>
            </w:r>
          </w:p>
          <w:p w14:paraId="7CFC5293"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Základné číselníky (pokiaľ budú potrebné pre funkčnosť aplikácie alebo iných integrácií)</w:t>
            </w:r>
          </w:p>
          <w:p w14:paraId="76F8D62C"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Existencie zamestnanca v SP (kontrola pri zamestnaneckých účtoch)</w:t>
            </w:r>
          </w:p>
          <w:p w14:paraId="433D5117"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Register adries (platnosť adresy)</w:t>
            </w:r>
          </w:p>
          <w:p w14:paraId="225CC9FB"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Fyzická osoba (kontrole existencie FO a vek kvôli zľavám)</w:t>
            </w:r>
          </w:p>
          <w:p w14:paraId="5CBD67DE"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RFO číselníky</w:t>
            </w:r>
          </w:p>
          <w:p w14:paraId="694686A3"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Potvrdenie o návšteve školy (dávka) kontrola zľavy</w:t>
            </w:r>
          </w:p>
        </w:tc>
      </w:tr>
      <w:tr w:rsidR="00A25D66" w:rsidRPr="001F5BBC" w14:paraId="6A6E324B" w14:textId="77777777" w:rsidTr="001F5BBC">
        <w:tc>
          <w:tcPr>
            <w:tcW w:w="1980" w:type="dxa"/>
          </w:tcPr>
          <w:p w14:paraId="4FE436F3" w14:textId="77777777" w:rsidR="008B577F" w:rsidRDefault="008B577F" w:rsidP="008B577F">
            <w:pPr>
              <w:spacing w:before="120" w:after="120"/>
              <w:rPr>
                <w:rFonts w:ascii="Times New Roman" w:hAnsi="Times New Roman" w:cs="Times New Roman"/>
                <w:bCs/>
                <w:sz w:val="22"/>
                <w:szCs w:val="22"/>
              </w:rPr>
            </w:pPr>
            <w:r w:rsidRPr="008B577F">
              <w:rPr>
                <w:rFonts w:ascii="Times New Roman" w:hAnsi="Times New Roman" w:cs="Times New Roman"/>
                <w:bCs/>
                <w:sz w:val="22"/>
                <w:szCs w:val="22"/>
              </w:rPr>
              <w:t xml:space="preserve">IS Centrálna platforma dátovej integrácie </w:t>
            </w:r>
            <w:r>
              <w:rPr>
                <w:rFonts w:ascii="Times New Roman" w:hAnsi="Times New Roman" w:cs="Times New Roman"/>
                <w:bCs/>
                <w:sz w:val="22"/>
                <w:szCs w:val="22"/>
              </w:rPr>
              <w:t xml:space="preserve">- </w:t>
            </w:r>
            <w:r w:rsidRPr="008B577F">
              <w:rPr>
                <w:rFonts w:ascii="Times New Roman" w:hAnsi="Times New Roman" w:cs="Times New Roman"/>
                <w:bCs/>
                <w:sz w:val="22"/>
                <w:szCs w:val="22"/>
              </w:rPr>
              <w:t>IS CPDI</w:t>
            </w:r>
            <w:r>
              <w:rPr>
                <w:rFonts w:ascii="Times New Roman" w:hAnsi="Times New Roman" w:cs="Times New Roman"/>
                <w:bCs/>
                <w:sz w:val="22"/>
                <w:szCs w:val="22"/>
              </w:rPr>
              <w:t xml:space="preserve"> </w:t>
            </w:r>
            <w:r>
              <w:rPr>
                <w:rFonts w:ascii="Times New Roman" w:hAnsi="Times New Roman" w:cs="Times New Roman"/>
                <w:bCs/>
                <w:sz w:val="22"/>
                <w:szCs w:val="22"/>
              </w:rPr>
              <w:br/>
              <w:t>(pôvodný IS CSRÚ)</w:t>
            </w:r>
          </w:p>
          <w:p w14:paraId="30AAAB56" w14:textId="011CD53C" w:rsidR="00A25D66" w:rsidRPr="001F5BBC" w:rsidRDefault="008B577F" w:rsidP="008B577F">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isvs_</w:t>
            </w:r>
            <w:r>
              <w:rPr>
                <w:rFonts w:ascii="Times New Roman" w:hAnsi="Times New Roman" w:cs="Times New Roman"/>
                <w:bCs/>
                <w:sz w:val="22"/>
                <w:szCs w:val="22"/>
              </w:rPr>
              <w:t>5836</w:t>
            </w:r>
          </w:p>
        </w:tc>
        <w:tc>
          <w:tcPr>
            <w:tcW w:w="2551" w:type="dxa"/>
          </w:tcPr>
          <w:p w14:paraId="1E7BE0BB"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Poskytnutie konsolidovaných referenčných údajov z IS CSRÚ na synchronizáciu</w:t>
            </w:r>
          </w:p>
        </w:tc>
        <w:tc>
          <w:tcPr>
            <w:tcW w:w="4872" w:type="dxa"/>
          </w:tcPr>
          <w:p w14:paraId="11691B49"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Poskytovanie informácií o subjektoch evidencia pre účely synchronizácie:</w:t>
            </w:r>
          </w:p>
          <w:p w14:paraId="08487F96"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Právnická osoba (kontrola existencie PO, formy a stavu)</w:t>
            </w:r>
          </w:p>
          <w:p w14:paraId="60535C95"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Základné číselníky (pokiaľ budú potrebné pre funkčnosť aplikácie alebo iných integrácií)</w:t>
            </w:r>
          </w:p>
          <w:p w14:paraId="791397B8"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Existencie zamestnanca v SP (kontrola pri zamestnaneckých účtoch)</w:t>
            </w:r>
          </w:p>
          <w:p w14:paraId="7FB054A4"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Register adries (platnosť adresy)</w:t>
            </w:r>
          </w:p>
          <w:p w14:paraId="2AAC1FE0"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Fyzická osoba (kontrole existencie FO a vek kvôli zľavám)</w:t>
            </w:r>
          </w:p>
          <w:p w14:paraId="284F9770"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RFO číselníky</w:t>
            </w:r>
          </w:p>
          <w:p w14:paraId="10716CF8"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Potvrdenie o návšteve školy (dávka) kontrola zľavy</w:t>
            </w:r>
          </w:p>
        </w:tc>
      </w:tr>
      <w:tr w:rsidR="00492CEB" w:rsidRPr="001F5BBC" w14:paraId="4B496D32" w14:textId="77777777" w:rsidTr="001F5BBC">
        <w:tc>
          <w:tcPr>
            <w:tcW w:w="1980" w:type="dxa"/>
          </w:tcPr>
          <w:p w14:paraId="03EDE062" w14:textId="77777777" w:rsidR="00492CEB" w:rsidRDefault="00492CEB" w:rsidP="00492CEB">
            <w:pPr>
              <w:spacing w:before="120" w:after="120"/>
              <w:rPr>
                <w:rFonts w:ascii="Times New Roman" w:hAnsi="Times New Roman" w:cs="Times New Roman"/>
                <w:bCs/>
                <w:sz w:val="22"/>
                <w:szCs w:val="22"/>
              </w:rPr>
            </w:pPr>
            <w:r w:rsidRPr="008B577F">
              <w:rPr>
                <w:rFonts w:ascii="Times New Roman" w:hAnsi="Times New Roman" w:cs="Times New Roman"/>
                <w:bCs/>
                <w:sz w:val="22"/>
                <w:szCs w:val="22"/>
              </w:rPr>
              <w:t xml:space="preserve">IS Centrálna platforma dátovej integrácie </w:t>
            </w:r>
            <w:r>
              <w:rPr>
                <w:rFonts w:ascii="Times New Roman" w:hAnsi="Times New Roman" w:cs="Times New Roman"/>
                <w:bCs/>
                <w:sz w:val="22"/>
                <w:szCs w:val="22"/>
              </w:rPr>
              <w:t xml:space="preserve">- </w:t>
            </w:r>
            <w:r w:rsidRPr="008B577F">
              <w:rPr>
                <w:rFonts w:ascii="Times New Roman" w:hAnsi="Times New Roman" w:cs="Times New Roman"/>
                <w:bCs/>
                <w:sz w:val="22"/>
                <w:szCs w:val="22"/>
              </w:rPr>
              <w:t>IS CPDI</w:t>
            </w:r>
            <w:r>
              <w:rPr>
                <w:rFonts w:ascii="Times New Roman" w:hAnsi="Times New Roman" w:cs="Times New Roman"/>
                <w:bCs/>
                <w:sz w:val="22"/>
                <w:szCs w:val="22"/>
              </w:rPr>
              <w:t xml:space="preserve"> </w:t>
            </w:r>
            <w:r>
              <w:rPr>
                <w:rFonts w:ascii="Times New Roman" w:hAnsi="Times New Roman" w:cs="Times New Roman"/>
                <w:bCs/>
                <w:sz w:val="22"/>
                <w:szCs w:val="22"/>
              </w:rPr>
              <w:br/>
              <w:t>(pôvodný IS CSRÚ)</w:t>
            </w:r>
          </w:p>
          <w:p w14:paraId="56D1902F" w14:textId="57C5D210" w:rsidR="00492CEB" w:rsidRPr="008B577F" w:rsidRDefault="00492CEB" w:rsidP="00492CEB">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isvs_</w:t>
            </w:r>
            <w:r>
              <w:rPr>
                <w:rFonts w:ascii="Times New Roman" w:hAnsi="Times New Roman" w:cs="Times New Roman"/>
                <w:bCs/>
                <w:sz w:val="22"/>
                <w:szCs w:val="22"/>
              </w:rPr>
              <w:t>5836</w:t>
            </w:r>
          </w:p>
        </w:tc>
        <w:tc>
          <w:tcPr>
            <w:tcW w:w="2551" w:type="dxa"/>
          </w:tcPr>
          <w:p w14:paraId="40953B5B" w14:textId="13839FDF" w:rsidR="00492CEB" w:rsidRPr="001F5BBC" w:rsidRDefault="00492CEB" w:rsidP="00A25D66">
            <w:pPr>
              <w:spacing w:before="120" w:after="120"/>
              <w:rPr>
                <w:rFonts w:ascii="Times New Roman" w:hAnsi="Times New Roman" w:cs="Times New Roman"/>
                <w:bCs/>
                <w:sz w:val="22"/>
                <w:szCs w:val="22"/>
              </w:rPr>
            </w:pPr>
            <w:r>
              <w:rPr>
                <w:rFonts w:ascii="Times New Roman" w:hAnsi="Times New Roman" w:cs="Times New Roman"/>
                <w:bCs/>
                <w:sz w:val="22"/>
                <w:szCs w:val="22"/>
              </w:rPr>
              <w:t>Poskytovanie dát na integráciu</w:t>
            </w:r>
          </w:p>
        </w:tc>
        <w:tc>
          <w:tcPr>
            <w:tcW w:w="4872" w:type="dxa"/>
          </w:tcPr>
          <w:p w14:paraId="49EA18F7" w14:textId="77777777" w:rsidR="00492CEB" w:rsidRPr="001F5BBC" w:rsidRDefault="00492CEB" w:rsidP="00492CEB">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Poskytovanie informácií o subjektoch evidencia pre účely synchronizácie:</w:t>
            </w:r>
          </w:p>
          <w:p w14:paraId="34CC8C81" w14:textId="77777777" w:rsidR="00492CEB" w:rsidRPr="001F5BBC" w:rsidRDefault="00492CEB" w:rsidP="00492CEB">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Právnická osoba (kontrola existencie PO, formy a stavu)</w:t>
            </w:r>
          </w:p>
          <w:p w14:paraId="2637035C" w14:textId="77777777" w:rsidR="00492CEB" w:rsidRPr="001F5BBC" w:rsidRDefault="00492CEB" w:rsidP="00492CEB">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Základné číselníky (pokiaľ budú potrebné pre funkčnosť aplikácie alebo iných integrácií)</w:t>
            </w:r>
          </w:p>
          <w:p w14:paraId="2788B9BD" w14:textId="77777777" w:rsidR="00492CEB" w:rsidRPr="001F5BBC" w:rsidRDefault="00492CEB" w:rsidP="00492CEB">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Existencie zamestnanca v SP (kontrola pri zamestnaneckých účtoch)</w:t>
            </w:r>
          </w:p>
          <w:p w14:paraId="434A4EEB" w14:textId="77777777" w:rsidR="00492CEB" w:rsidRPr="001F5BBC" w:rsidRDefault="00492CEB" w:rsidP="00492CEB">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lastRenderedPageBreak/>
              <w:t>Register adries (platnosť adresy)</w:t>
            </w:r>
          </w:p>
          <w:p w14:paraId="14C25D3F" w14:textId="77777777" w:rsidR="00492CEB" w:rsidRPr="001F5BBC" w:rsidRDefault="00492CEB" w:rsidP="00492CEB">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Fyzická osoba (kontrole existencie FO a vek kvôli zľavám)</w:t>
            </w:r>
          </w:p>
          <w:p w14:paraId="7F80057C" w14:textId="77777777" w:rsidR="00492CEB" w:rsidRPr="001F5BBC" w:rsidRDefault="00492CEB" w:rsidP="00492CEB">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RFO číselníky</w:t>
            </w:r>
          </w:p>
          <w:p w14:paraId="3812FB8F" w14:textId="6D5F70D0" w:rsidR="00492CEB" w:rsidRPr="001F5BBC" w:rsidRDefault="00492CEB" w:rsidP="00492CEB">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Potvrdenie o návšteve školy (dávka) kontrola zľavy</w:t>
            </w:r>
          </w:p>
        </w:tc>
      </w:tr>
      <w:tr w:rsidR="00A25D66" w:rsidRPr="001F5BBC" w14:paraId="4EF3DA79" w14:textId="77777777" w:rsidTr="001F5BBC">
        <w:tc>
          <w:tcPr>
            <w:tcW w:w="1980" w:type="dxa"/>
          </w:tcPr>
          <w:p w14:paraId="208C5D09"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lastRenderedPageBreak/>
              <w:t>Platobná brána Štátnej pokladnice</w:t>
            </w:r>
          </w:p>
          <w:p w14:paraId="43D9EA6D"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isvs_10873</w:t>
            </w:r>
          </w:p>
        </w:tc>
        <w:tc>
          <w:tcPr>
            <w:tcW w:w="2551" w:type="dxa"/>
          </w:tcPr>
          <w:p w14:paraId="1A032E5E"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Služby platobnej brány</w:t>
            </w:r>
          </w:p>
          <w:p w14:paraId="07168CAA"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as_61403</w:t>
            </w:r>
          </w:p>
        </w:tc>
        <w:tc>
          <w:tcPr>
            <w:tcW w:w="4872" w:type="dxa"/>
          </w:tcPr>
          <w:p w14:paraId="071F184C"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 xml:space="preserve">Realizácia platieb cez </w:t>
            </w:r>
            <w:proofErr w:type="spellStart"/>
            <w:r w:rsidRPr="001F5BBC">
              <w:rPr>
                <w:rFonts w:ascii="Times New Roman" w:hAnsi="Times New Roman" w:cs="Times New Roman"/>
                <w:bCs/>
                <w:sz w:val="22"/>
                <w:szCs w:val="22"/>
              </w:rPr>
              <w:t>frontend</w:t>
            </w:r>
            <w:proofErr w:type="spellEnd"/>
            <w:r w:rsidRPr="001F5BBC">
              <w:rPr>
                <w:rFonts w:ascii="Times New Roman" w:hAnsi="Times New Roman" w:cs="Times New Roman"/>
                <w:bCs/>
                <w:sz w:val="22"/>
                <w:szCs w:val="22"/>
              </w:rPr>
              <w:t xml:space="preserve"> aj </w:t>
            </w:r>
            <w:proofErr w:type="spellStart"/>
            <w:r w:rsidRPr="001F5BBC">
              <w:rPr>
                <w:rFonts w:ascii="Times New Roman" w:hAnsi="Times New Roman" w:cs="Times New Roman"/>
                <w:bCs/>
                <w:sz w:val="22"/>
                <w:szCs w:val="22"/>
              </w:rPr>
              <w:t>backend</w:t>
            </w:r>
            <w:proofErr w:type="spellEnd"/>
          </w:p>
        </w:tc>
      </w:tr>
      <w:tr w:rsidR="00A25D66" w:rsidRPr="001F5BBC" w14:paraId="4318F80B" w14:textId="77777777" w:rsidTr="001F5BBC">
        <w:tc>
          <w:tcPr>
            <w:tcW w:w="1980" w:type="dxa"/>
          </w:tcPr>
          <w:p w14:paraId="7C113D01"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Štátna pokladnica</w:t>
            </w:r>
          </w:p>
          <w:p w14:paraId="3C5E4287"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isvs_46</w:t>
            </w:r>
          </w:p>
        </w:tc>
        <w:tc>
          <w:tcPr>
            <w:tcW w:w="2551" w:type="dxa"/>
          </w:tcPr>
          <w:p w14:paraId="072B15EE"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sluzba_is_51505</w:t>
            </w:r>
          </w:p>
        </w:tc>
        <w:tc>
          <w:tcPr>
            <w:tcW w:w="4872" w:type="dxa"/>
          </w:tcPr>
          <w:p w14:paraId="1AF4F99F"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Zadanie súboru platieb do informačného systému Štátnej pokladnice</w:t>
            </w:r>
          </w:p>
        </w:tc>
      </w:tr>
      <w:tr w:rsidR="00492CEB" w:rsidRPr="001F5BBC" w14:paraId="3BF5C0BE" w14:textId="77777777" w:rsidTr="001F5BBC">
        <w:tc>
          <w:tcPr>
            <w:tcW w:w="1980" w:type="dxa"/>
          </w:tcPr>
          <w:p w14:paraId="135364FE" w14:textId="77777777" w:rsidR="00492CEB" w:rsidRDefault="00492CEB" w:rsidP="00A25D66">
            <w:pPr>
              <w:spacing w:before="120" w:after="120"/>
              <w:rPr>
                <w:rFonts w:ascii="Times New Roman" w:hAnsi="Times New Roman" w:cs="Times New Roman"/>
                <w:bCs/>
                <w:sz w:val="22"/>
                <w:szCs w:val="22"/>
              </w:rPr>
            </w:pPr>
            <w:r w:rsidRPr="00492CEB">
              <w:rPr>
                <w:rFonts w:ascii="Times New Roman" w:hAnsi="Times New Roman" w:cs="Times New Roman"/>
                <w:bCs/>
                <w:sz w:val="22"/>
                <w:szCs w:val="22"/>
              </w:rPr>
              <w:t>Ústredný portál verejnej správy</w:t>
            </w:r>
          </w:p>
          <w:p w14:paraId="4A379D55" w14:textId="55C33996" w:rsidR="00492CEB" w:rsidRPr="001F5BBC" w:rsidRDefault="00492CEB" w:rsidP="00A25D66">
            <w:pPr>
              <w:spacing w:before="120" w:after="120"/>
              <w:rPr>
                <w:rFonts w:ascii="Times New Roman" w:hAnsi="Times New Roman" w:cs="Times New Roman"/>
                <w:bCs/>
                <w:sz w:val="22"/>
                <w:szCs w:val="22"/>
              </w:rPr>
            </w:pPr>
            <w:r>
              <w:rPr>
                <w:rFonts w:ascii="Times New Roman" w:hAnsi="Times New Roman" w:cs="Times New Roman"/>
                <w:bCs/>
                <w:sz w:val="22"/>
                <w:szCs w:val="22"/>
              </w:rPr>
              <w:t>isvs_62</w:t>
            </w:r>
          </w:p>
        </w:tc>
        <w:tc>
          <w:tcPr>
            <w:tcW w:w="2551" w:type="dxa"/>
          </w:tcPr>
          <w:p w14:paraId="529B947A" w14:textId="78950209" w:rsidR="00492CEB" w:rsidRPr="001F5BBC" w:rsidRDefault="00492CEB" w:rsidP="00A25D66">
            <w:pPr>
              <w:spacing w:before="120" w:after="120"/>
              <w:rPr>
                <w:rFonts w:ascii="Times New Roman" w:hAnsi="Times New Roman" w:cs="Times New Roman"/>
                <w:bCs/>
                <w:sz w:val="22"/>
                <w:szCs w:val="22"/>
              </w:rPr>
            </w:pPr>
            <w:r w:rsidRPr="00492CEB">
              <w:rPr>
                <w:rFonts w:ascii="Times New Roman" w:hAnsi="Times New Roman" w:cs="Times New Roman"/>
                <w:bCs/>
                <w:sz w:val="22"/>
                <w:szCs w:val="22"/>
              </w:rPr>
              <w:t>as_66194</w:t>
            </w:r>
          </w:p>
        </w:tc>
        <w:tc>
          <w:tcPr>
            <w:tcW w:w="4872" w:type="dxa"/>
          </w:tcPr>
          <w:p w14:paraId="7286E7CD" w14:textId="77777777" w:rsidR="00492CEB" w:rsidRDefault="007B18D0" w:rsidP="00A25D66">
            <w:pPr>
              <w:spacing w:before="120" w:after="120"/>
              <w:rPr>
                <w:rFonts w:ascii="Times New Roman" w:hAnsi="Times New Roman" w:cs="Times New Roman"/>
                <w:bCs/>
                <w:sz w:val="22"/>
                <w:szCs w:val="22"/>
              </w:rPr>
            </w:pPr>
            <w:r w:rsidRPr="007B18D0">
              <w:rPr>
                <w:rFonts w:ascii="Times New Roman" w:hAnsi="Times New Roman" w:cs="Times New Roman"/>
                <w:bCs/>
                <w:sz w:val="22"/>
                <w:szCs w:val="22"/>
              </w:rPr>
              <w:t>Zabezpeč</w:t>
            </w:r>
            <w:r>
              <w:rPr>
                <w:rFonts w:ascii="Times New Roman" w:hAnsi="Times New Roman" w:cs="Times New Roman"/>
                <w:bCs/>
                <w:sz w:val="22"/>
                <w:szCs w:val="22"/>
              </w:rPr>
              <w:t>enie</w:t>
            </w:r>
            <w:r w:rsidRPr="007B18D0">
              <w:rPr>
                <w:rFonts w:ascii="Times New Roman" w:hAnsi="Times New Roman" w:cs="Times New Roman"/>
                <w:bCs/>
                <w:sz w:val="22"/>
                <w:szCs w:val="22"/>
              </w:rPr>
              <w:t xml:space="preserve"> využitie spoločných modulov ÚPVS</w:t>
            </w:r>
            <w:r>
              <w:rPr>
                <w:rFonts w:ascii="Times New Roman" w:hAnsi="Times New Roman" w:cs="Times New Roman"/>
                <w:bCs/>
                <w:sz w:val="22"/>
                <w:szCs w:val="22"/>
              </w:rPr>
              <w:t>.</w:t>
            </w:r>
          </w:p>
          <w:p w14:paraId="7C78A49F" w14:textId="77777777" w:rsidR="007B18D0" w:rsidRDefault="007B18D0" w:rsidP="007B18D0">
            <w:pPr>
              <w:spacing w:before="120" w:after="120"/>
              <w:rPr>
                <w:rFonts w:ascii="Times New Roman" w:hAnsi="Times New Roman" w:cs="Times New Roman"/>
                <w:bCs/>
                <w:sz w:val="22"/>
                <w:szCs w:val="22"/>
              </w:rPr>
            </w:pPr>
            <w:r w:rsidRPr="007B18D0">
              <w:rPr>
                <w:rFonts w:ascii="Times New Roman" w:hAnsi="Times New Roman" w:cs="Times New Roman"/>
                <w:bCs/>
                <w:sz w:val="22"/>
                <w:szCs w:val="22"/>
              </w:rPr>
              <w:t>isvs_8850 Platobn</w:t>
            </w:r>
            <w:r w:rsidRPr="007B18D0">
              <w:rPr>
                <w:rFonts w:ascii="Times New Roman" w:hAnsi="Times New Roman" w:cs="Times New Roman" w:hint="eastAsia"/>
                <w:bCs/>
                <w:sz w:val="22"/>
                <w:szCs w:val="22"/>
              </w:rPr>
              <w:t>ý</w:t>
            </w:r>
            <w:r w:rsidRPr="007B18D0">
              <w:rPr>
                <w:rFonts w:ascii="Times New Roman" w:hAnsi="Times New Roman" w:cs="Times New Roman"/>
                <w:bCs/>
                <w:sz w:val="22"/>
                <w:szCs w:val="22"/>
              </w:rPr>
              <w:t xml:space="preserve"> modul</w:t>
            </w:r>
          </w:p>
          <w:p w14:paraId="72F83968" w14:textId="109A8172" w:rsidR="00B56EFA" w:rsidRPr="007B18D0" w:rsidRDefault="00B56EFA" w:rsidP="007B18D0">
            <w:pPr>
              <w:spacing w:before="120" w:after="120"/>
              <w:rPr>
                <w:rFonts w:ascii="Times New Roman" w:hAnsi="Times New Roman" w:cs="Times New Roman"/>
                <w:bCs/>
                <w:sz w:val="22"/>
                <w:szCs w:val="22"/>
              </w:rPr>
            </w:pPr>
            <w:r w:rsidRPr="00B56EFA">
              <w:rPr>
                <w:rFonts w:ascii="Times New Roman" w:hAnsi="Times New Roman" w:cs="Times New Roman"/>
                <w:bCs/>
                <w:sz w:val="22"/>
                <w:szCs w:val="22"/>
              </w:rPr>
              <w:t>isvs_8942 Modul spr</w:t>
            </w:r>
            <w:r w:rsidR="00FF5D11">
              <w:rPr>
                <w:rFonts w:ascii="Times New Roman" w:hAnsi="Times New Roman" w:cs="Times New Roman"/>
                <w:bCs/>
                <w:sz w:val="22"/>
                <w:szCs w:val="22"/>
              </w:rPr>
              <w:t>á</w:t>
            </w:r>
            <w:r w:rsidRPr="00B56EFA">
              <w:rPr>
                <w:rFonts w:ascii="Times New Roman" w:hAnsi="Times New Roman" w:cs="Times New Roman"/>
                <w:bCs/>
                <w:sz w:val="22"/>
                <w:szCs w:val="22"/>
              </w:rPr>
              <w:t>vy osobn</w:t>
            </w:r>
            <w:r w:rsidRPr="00B56EFA">
              <w:rPr>
                <w:rFonts w:ascii="Times New Roman" w:hAnsi="Times New Roman" w:cs="Times New Roman" w:hint="eastAsia"/>
                <w:bCs/>
                <w:sz w:val="22"/>
                <w:szCs w:val="22"/>
              </w:rPr>
              <w:t>ý</w:t>
            </w:r>
            <w:r w:rsidRPr="00B56EFA">
              <w:rPr>
                <w:rFonts w:ascii="Times New Roman" w:hAnsi="Times New Roman" w:cs="Times New Roman"/>
                <w:bCs/>
                <w:sz w:val="22"/>
                <w:szCs w:val="22"/>
              </w:rPr>
              <w:t xml:space="preserve">ch </w:t>
            </w:r>
            <w:r w:rsidR="00FF5D11">
              <w:rPr>
                <w:rFonts w:ascii="Times New Roman" w:hAnsi="Times New Roman" w:cs="Times New Roman"/>
                <w:bCs/>
                <w:sz w:val="22"/>
                <w:szCs w:val="22"/>
              </w:rPr>
              <w:t>ú</w:t>
            </w:r>
            <w:r w:rsidRPr="00B56EFA">
              <w:rPr>
                <w:rFonts w:ascii="Times New Roman" w:hAnsi="Times New Roman" w:cs="Times New Roman"/>
                <w:bCs/>
                <w:sz w:val="22"/>
                <w:szCs w:val="22"/>
              </w:rPr>
              <w:t>dajov</w:t>
            </w:r>
          </w:p>
          <w:p w14:paraId="13026AE6" w14:textId="77777777" w:rsidR="007B18D0" w:rsidRPr="007B18D0" w:rsidRDefault="007B18D0" w:rsidP="007B18D0">
            <w:pPr>
              <w:spacing w:before="120" w:after="120"/>
              <w:rPr>
                <w:rFonts w:ascii="Times New Roman" w:hAnsi="Times New Roman" w:cs="Times New Roman"/>
                <w:bCs/>
                <w:sz w:val="22"/>
                <w:szCs w:val="22"/>
              </w:rPr>
            </w:pPr>
            <w:r w:rsidRPr="007B18D0">
              <w:rPr>
                <w:rFonts w:ascii="Times New Roman" w:hAnsi="Times New Roman" w:cs="Times New Roman"/>
                <w:bCs/>
                <w:sz w:val="22"/>
                <w:szCs w:val="22"/>
              </w:rPr>
              <w:t>isvs_8846 Autentifika</w:t>
            </w:r>
            <w:r w:rsidRPr="007B18D0">
              <w:rPr>
                <w:rFonts w:ascii="Calibri" w:hAnsi="Calibri" w:cs="Calibri"/>
                <w:bCs/>
                <w:sz w:val="22"/>
                <w:szCs w:val="22"/>
              </w:rPr>
              <w:t>č</w:t>
            </w:r>
            <w:r w:rsidRPr="007B18D0">
              <w:rPr>
                <w:rFonts w:ascii="Times New Roman" w:hAnsi="Times New Roman" w:cs="Times New Roman"/>
                <w:bCs/>
                <w:sz w:val="22"/>
                <w:szCs w:val="22"/>
              </w:rPr>
              <w:t>n</w:t>
            </w:r>
            <w:r w:rsidRPr="007B18D0">
              <w:rPr>
                <w:rFonts w:ascii="Times New Roman" w:hAnsi="Times New Roman" w:cs="Times New Roman" w:hint="eastAsia"/>
                <w:bCs/>
                <w:sz w:val="22"/>
                <w:szCs w:val="22"/>
              </w:rPr>
              <w:t>ý</w:t>
            </w:r>
            <w:r w:rsidRPr="007B18D0">
              <w:rPr>
                <w:rFonts w:ascii="Times New Roman" w:hAnsi="Times New Roman" w:cs="Times New Roman"/>
                <w:bCs/>
                <w:sz w:val="22"/>
                <w:szCs w:val="22"/>
              </w:rPr>
              <w:t xml:space="preserve"> modul</w:t>
            </w:r>
          </w:p>
          <w:p w14:paraId="5ECBBC8A" w14:textId="426797A4" w:rsidR="007B18D0" w:rsidRPr="007B18D0" w:rsidRDefault="007B18D0" w:rsidP="007B18D0">
            <w:pPr>
              <w:spacing w:before="120" w:after="120"/>
              <w:rPr>
                <w:rFonts w:ascii="Times New Roman" w:hAnsi="Times New Roman" w:cs="Times New Roman"/>
                <w:bCs/>
                <w:sz w:val="22"/>
                <w:szCs w:val="22"/>
              </w:rPr>
            </w:pPr>
            <w:r w:rsidRPr="007B18D0">
              <w:rPr>
                <w:rFonts w:ascii="Times New Roman" w:hAnsi="Times New Roman" w:cs="Times New Roman"/>
                <w:bCs/>
                <w:sz w:val="22"/>
                <w:szCs w:val="22"/>
              </w:rPr>
              <w:t>isvs_8847 Elektronick</w:t>
            </w:r>
            <w:r>
              <w:rPr>
                <w:rFonts w:ascii="Times New Roman" w:hAnsi="Times New Roman" w:cs="Times New Roman"/>
                <w:bCs/>
                <w:sz w:val="22"/>
                <w:szCs w:val="22"/>
              </w:rPr>
              <w:t>é</w:t>
            </w:r>
            <w:r w:rsidRPr="007B18D0">
              <w:rPr>
                <w:rFonts w:ascii="Times New Roman" w:hAnsi="Times New Roman" w:cs="Times New Roman"/>
                <w:bCs/>
                <w:sz w:val="22"/>
                <w:szCs w:val="22"/>
              </w:rPr>
              <w:t xml:space="preserve"> schr</w:t>
            </w:r>
            <w:r>
              <w:rPr>
                <w:rFonts w:ascii="Times New Roman" w:hAnsi="Times New Roman" w:cs="Times New Roman"/>
                <w:bCs/>
                <w:sz w:val="22"/>
                <w:szCs w:val="22"/>
              </w:rPr>
              <w:t>á</w:t>
            </w:r>
            <w:r w:rsidRPr="007B18D0">
              <w:rPr>
                <w:rFonts w:ascii="Times New Roman" w:hAnsi="Times New Roman" w:cs="Times New Roman"/>
                <w:bCs/>
                <w:sz w:val="22"/>
                <w:szCs w:val="22"/>
              </w:rPr>
              <w:t>nky</w:t>
            </w:r>
          </w:p>
          <w:p w14:paraId="490CE2CF" w14:textId="4BA1D996" w:rsidR="007B18D0" w:rsidRPr="007B18D0" w:rsidRDefault="007B18D0" w:rsidP="007B18D0">
            <w:pPr>
              <w:spacing w:before="120" w:after="120"/>
              <w:rPr>
                <w:rFonts w:ascii="Times New Roman" w:hAnsi="Times New Roman" w:cs="Times New Roman"/>
                <w:bCs/>
                <w:sz w:val="22"/>
                <w:szCs w:val="22"/>
              </w:rPr>
            </w:pPr>
            <w:r w:rsidRPr="007B18D0">
              <w:rPr>
                <w:rFonts w:ascii="Times New Roman" w:hAnsi="Times New Roman" w:cs="Times New Roman"/>
                <w:bCs/>
                <w:sz w:val="22"/>
                <w:szCs w:val="22"/>
              </w:rPr>
              <w:t>isvs_8848 Modul elektronick</w:t>
            </w:r>
            <w:r w:rsidRPr="007B18D0">
              <w:rPr>
                <w:rFonts w:ascii="Times New Roman" w:hAnsi="Times New Roman" w:cs="Times New Roman" w:hint="eastAsia"/>
                <w:bCs/>
                <w:sz w:val="22"/>
                <w:szCs w:val="22"/>
              </w:rPr>
              <w:t>ý</w:t>
            </w:r>
            <w:r w:rsidRPr="007B18D0">
              <w:rPr>
                <w:rFonts w:ascii="Times New Roman" w:hAnsi="Times New Roman" w:cs="Times New Roman"/>
                <w:bCs/>
                <w:sz w:val="22"/>
                <w:szCs w:val="22"/>
              </w:rPr>
              <w:t>ch formul</w:t>
            </w:r>
            <w:r>
              <w:rPr>
                <w:rFonts w:ascii="Times New Roman" w:hAnsi="Times New Roman" w:cs="Times New Roman"/>
                <w:bCs/>
                <w:sz w:val="22"/>
                <w:szCs w:val="22"/>
              </w:rPr>
              <w:t>á</w:t>
            </w:r>
            <w:r w:rsidRPr="007B18D0">
              <w:rPr>
                <w:rFonts w:ascii="Times New Roman" w:hAnsi="Times New Roman" w:cs="Times New Roman"/>
                <w:bCs/>
                <w:sz w:val="22"/>
                <w:szCs w:val="22"/>
              </w:rPr>
              <w:t>rov</w:t>
            </w:r>
          </w:p>
          <w:p w14:paraId="0E65EF87" w14:textId="79AFCA91" w:rsidR="007B18D0" w:rsidRPr="007B18D0" w:rsidRDefault="007B18D0" w:rsidP="007B18D0">
            <w:pPr>
              <w:spacing w:before="120" w:after="120"/>
              <w:rPr>
                <w:rFonts w:ascii="Times New Roman" w:hAnsi="Times New Roman" w:cs="Times New Roman"/>
                <w:bCs/>
                <w:sz w:val="22"/>
                <w:szCs w:val="22"/>
              </w:rPr>
            </w:pPr>
            <w:r w:rsidRPr="007B18D0">
              <w:rPr>
                <w:rFonts w:ascii="Times New Roman" w:hAnsi="Times New Roman" w:cs="Times New Roman"/>
                <w:bCs/>
                <w:sz w:val="22"/>
                <w:szCs w:val="22"/>
              </w:rPr>
              <w:t>isvs_9369 Modul elektronick</w:t>
            </w:r>
            <w:r>
              <w:rPr>
                <w:rFonts w:ascii="Times New Roman" w:hAnsi="Times New Roman" w:cs="Times New Roman"/>
                <w:bCs/>
                <w:sz w:val="22"/>
                <w:szCs w:val="22"/>
              </w:rPr>
              <w:t>é</w:t>
            </w:r>
            <w:r w:rsidRPr="007B18D0">
              <w:rPr>
                <w:rFonts w:ascii="Times New Roman" w:hAnsi="Times New Roman" w:cs="Times New Roman"/>
                <w:bCs/>
                <w:sz w:val="22"/>
                <w:szCs w:val="22"/>
              </w:rPr>
              <w:t>ho doru</w:t>
            </w:r>
            <w:r w:rsidRPr="007B18D0">
              <w:rPr>
                <w:rFonts w:ascii="Calibri" w:hAnsi="Calibri" w:cs="Calibri"/>
                <w:bCs/>
                <w:sz w:val="22"/>
                <w:szCs w:val="22"/>
              </w:rPr>
              <w:t>č</w:t>
            </w:r>
            <w:r w:rsidRPr="007B18D0">
              <w:rPr>
                <w:rFonts w:ascii="Times New Roman" w:hAnsi="Times New Roman" w:cs="Times New Roman"/>
                <w:bCs/>
                <w:sz w:val="22"/>
                <w:szCs w:val="22"/>
              </w:rPr>
              <w:t>ovania</w:t>
            </w:r>
          </w:p>
          <w:p w14:paraId="77A2B6BA" w14:textId="46D93AB5" w:rsidR="007B18D0" w:rsidRPr="007B18D0" w:rsidRDefault="007B18D0" w:rsidP="007B18D0">
            <w:pPr>
              <w:spacing w:before="120" w:after="120"/>
              <w:rPr>
                <w:rFonts w:ascii="Times New Roman" w:hAnsi="Times New Roman" w:cs="Times New Roman"/>
                <w:bCs/>
                <w:sz w:val="22"/>
                <w:szCs w:val="22"/>
              </w:rPr>
            </w:pPr>
            <w:r w:rsidRPr="007B18D0">
              <w:rPr>
                <w:rFonts w:ascii="Times New Roman" w:hAnsi="Times New Roman" w:cs="Times New Roman"/>
                <w:bCs/>
                <w:sz w:val="22"/>
                <w:szCs w:val="22"/>
              </w:rPr>
              <w:t>isvs_9368 Modul centr</w:t>
            </w:r>
            <w:r>
              <w:rPr>
                <w:rFonts w:ascii="Times New Roman" w:hAnsi="Times New Roman" w:cs="Times New Roman"/>
                <w:bCs/>
                <w:sz w:val="22"/>
                <w:szCs w:val="22"/>
              </w:rPr>
              <w:t>á</w:t>
            </w:r>
            <w:r w:rsidRPr="007B18D0">
              <w:rPr>
                <w:rFonts w:ascii="Times New Roman" w:hAnsi="Times New Roman" w:cs="Times New Roman"/>
                <w:bCs/>
                <w:sz w:val="22"/>
                <w:szCs w:val="22"/>
              </w:rPr>
              <w:t>lnej elektronickej podate</w:t>
            </w:r>
            <w:r w:rsidRPr="007B18D0">
              <w:rPr>
                <w:rFonts w:ascii="Calibri" w:hAnsi="Calibri" w:cs="Calibri"/>
                <w:bCs/>
                <w:sz w:val="22"/>
                <w:szCs w:val="22"/>
              </w:rPr>
              <w:t>ľ</w:t>
            </w:r>
            <w:r w:rsidRPr="007B18D0">
              <w:rPr>
                <w:rFonts w:ascii="Times New Roman" w:hAnsi="Times New Roman" w:cs="Times New Roman"/>
                <w:bCs/>
                <w:sz w:val="22"/>
                <w:szCs w:val="22"/>
              </w:rPr>
              <w:t>ne</w:t>
            </w:r>
          </w:p>
          <w:p w14:paraId="3848EF9D" w14:textId="4CAEA3BA" w:rsidR="007B18D0" w:rsidRPr="007B18D0" w:rsidRDefault="007B18D0" w:rsidP="007B18D0">
            <w:pPr>
              <w:spacing w:before="120" w:after="120"/>
              <w:rPr>
                <w:rFonts w:ascii="Times New Roman" w:hAnsi="Times New Roman" w:cs="Times New Roman"/>
                <w:bCs/>
                <w:sz w:val="22"/>
                <w:szCs w:val="22"/>
              </w:rPr>
            </w:pPr>
            <w:r w:rsidRPr="007B18D0">
              <w:rPr>
                <w:rFonts w:ascii="Times New Roman" w:hAnsi="Times New Roman" w:cs="Times New Roman"/>
                <w:bCs/>
                <w:sz w:val="22"/>
                <w:szCs w:val="22"/>
              </w:rPr>
              <w:t>isvs_8851 Modul dlhodob</w:t>
            </w:r>
            <w:r>
              <w:rPr>
                <w:rFonts w:ascii="Times New Roman" w:hAnsi="Times New Roman" w:cs="Times New Roman"/>
                <w:bCs/>
                <w:sz w:val="22"/>
                <w:szCs w:val="22"/>
              </w:rPr>
              <w:t>é</w:t>
            </w:r>
            <w:r w:rsidRPr="007B18D0">
              <w:rPr>
                <w:rFonts w:ascii="Times New Roman" w:hAnsi="Times New Roman" w:cs="Times New Roman"/>
                <w:bCs/>
                <w:sz w:val="22"/>
                <w:szCs w:val="22"/>
              </w:rPr>
              <w:t>ho uchov</w:t>
            </w:r>
            <w:r>
              <w:rPr>
                <w:rFonts w:ascii="Times New Roman" w:hAnsi="Times New Roman" w:cs="Times New Roman"/>
                <w:bCs/>
                <w:sz w:val="22"/>
                <w:szCs w:val="22"/>
              </w:rPr>
              <w:t>á</w:t>
            </w:r>
            <w:r w:rsidRPr="007B18D0">
              <w:rPr>
                <w:rFonts w:ascii="Times New Roman" w:hAnsi="Times New Roman" w:cs="Times New Roman"/>
                <w:bCs/>
                <w:sz w:val="22"/>
                <w:szCs w:val="22"/>
              </w:rPr>
              <w:t xml:space="preserve">vania </w:t>
            </w:r>
          </w:p>
          <w:p w14:paraId="359BFAEA" w14:textId="006C4166" w:rsidR="007B18D0" w:rsidRPr="001F5BBC" w:rsidRDefault="007B18D0" w:rsidP="007B18D0">
            <w:pPr>
              <w:spacing w:before="120" w:after="120"/>
              <w:rPr>
                <w:rFonts w:ascii="Times New Roman" w:hAnsi="Times New Roman" w:cs="Times New Roman"/>
                <w:bCs/>
                <w:sz w:val="22"/>
                <w:szCs w:val="22"/>
              </w:rPr>
            </w:pPr>
            <w:r w:rsidRPr="007B18D0">
              <w:rPr>
                <w:rFonts w:ascii="Times New Roman" w:hAnsi="Times New Roman" w:cs="Times New Roman"/>
                <w:bCs/>
                <w:sz w:val="22"/>
                <w:szCs w:val="22"/>
              </w:rPr>
              <w:t>isvs_9370 Notifika</w:t>
            </w:r>
            <w:r w:rsidRPr="007B18D0">
              <w:rPr>
                <w:rFonts w:ascii="Calibri" w:hAnsi="Calibri" w:cs="Calibri"/>
                <w:bCs/>
                <w:sz w:val="22"/>
                <w:szCs w:val="22"/>
              </w:rPr>
              <w:t>č</w:t>
            </w:r>
            <w:r w:rsidRPr="007B18D0">
              <w:rPr>
                <w:rFonts w:ascii="Times New Roman" w:hAnsi="Times New Roman" w:cs="Times New Roman"/>
                <w:bCs/>
                <w:sz w:val="22"/>
                <w:szCs w:val="22"/>
              </w:rPr>
              <w:t>n</w:t>
            </w:r>
            <w:r w:rsidRPr="007B18D0">
              <w:rPr>
                <w:rFonts w:ascii="Times New Roman" w:hAnsi="Times New Roman" w:cs="Times New Roman" w:hint="eastAsia"/>
                <w:bCs/>
                <w:sz w:val="22"/>
                <w:szCs w:val="22"/>
              </w:rPr>
              <w:t>ý</w:t>
            </w:r>
            <w:r w:rsidRPr="007B18D0">
              <w:rPr>
                <w:rFonts w:ascii="Times New Roman" w:hAnsi="Times New Roman" w:cs="Times New Roman"/>
                <w:bCs/>
                <w:sz w:val="22"/>
                <w:szCs w:val="22"/>
              </w:rPr>
              <w:t xml:space="preserve"> modul </w:t>
            </w:r>
          </w:p>
        </w:tc>
      </w:tr>
      <w:tr w:rsidR="001028FA" w:rsidRPr="001F5BBC" w14:paraId="1DBCFF44" w14:textId="77777777" w:rsidTr="001F5BBC">
        <w:tc>
          <w:tcPr>
            <w:tcW w:w="1980" w:type="dxa"/>
          </w:tcPr>
          <w:p w14:paraId="061C4887" w14:textId="77777777" w:rsidR="001028FA" w:rsidRDefault="001028FA" w:rsidP="00A25D66">
            <w:pPr>
              <w:spacing w:before="120" w:after="120"/>
              <w:rPr>
                <w:rFonts w:ascii="Times New Roman" w:hAnsi="Times New Roman" w:cs="Times New Roman"/>
                <w:bCs/>
                <w:sz w:val="22"/>
                <w:szCs w:val="22"/>
              </w:rPr>
            </w:pPr>
            <w:r w:rsidRPr="001028FA">
              <w:rPr>
                <w:rFonts w:ascii="Times New Roman" w:hAnsi="Times New Roman" w:cs="Times New Roman"/>
                <w:bCs/>
                <w:sz w:val="22"/>
                <w:szCs w:val="22"/>
              </w:rPr>
              <w:t>API manažment platforma</w:t>
            </w:r>
          </w:p>
          <w:p w14:paraId="4523E9DE" w14:textId="104E7348" w:rsidR="001028FA" w:rsidRPr="00492CEB" w:rsidRDefault="001028FA" w:rsidP="00A25D66">
            <w:pPr>
              <w:spacing w:before="120" w:after="120"/>
              <w:rPr>
                <w:rFonts w:ascii="Times New Roman" w:hAnsi="Times New Roman" w:cs="Times New Roman"/>
                <w:bCs/>
                <w:sz w:val="22"/>
                <w:szCs w:val="22"/>
              </w:rPr>
            </w:pPr>
            <w:r>
              <w:rPr>
                <w:rFonts w:ascii="Times New Roman" w:hAnsi="Times New Roman" w:cs="Times New Roman"/>
                <w:bCs/>
                <w:sz w:val="22"/>
                <w:szCs w:val="22"/>
              </w:rPr>
              <w:t>isvs_9513</w:t>
            </w:r>
          </w:p>
        </w:tc>
        <w:tc>
          <w:tcPr>
            <w:tcW w:w="2551" w:type="dxa"/>
          </w:tcPr>
          <w:p w14:paraId="6EB0299F" w14:textId="77777777" w:rsidR="001028FA" w:rsidRDefault="001028FA" w:rsidP="00A25D66">
            <w:pPr>
              <w:spacing w:before="120" w:after="120"/>
              <w:rPr>
                <w:rFonts w:ascii="Times New Roman" w:hAnsi="Times New Roman" w:cs="Times New Roman"/>
                <w:bCs/>
                <w:sz w:val="22"/>
                <w:szCs w:val="22"/>
              </w:rPr>
            </w:pPr>
            <w:r w:rsidRPr="001028FA">
              <w:rPr>
                <w:rFonts w:ascii="Times New Roman" w:hAnsi="Times New Roman" w:cs="Times New Roman"/>
                <w:bCs/>
                <w:sz w:val="22"/>
                <w:szCs w:val="22"/>
              </w:rPr>
              <w:t>Poskytovanie služieb prostredníctvom centrálnej API GW</w:t>
            </w:r>
          </w:p>
          <w:p w14:paraId="539C1D43" w14:textId="77777777" w:rsidR="001028FA" w:rsidRDefault="001028FA" w:rsidP="00A25D66">
            <w:pPr>
              <w:spacing w:before="120" w:after="120"/>
              <w:rPr>
                <w:rFonts w:ascii="Times New Roman" w:hAnsi="Times New Roman" w:cs="Times New Roman"/>
                <w:bCs/>
                <w:sz w:val="22"/>
                <w:szCs w:val="22"/>
              </w:rPr>
            </w:pPr>
            <w:r w:rsidRPr="001028FA">
              <w:rPr>
                <w:rFonts w:ascii="Times New Roman" w:hAnsi="Times New Roman" w:cs="Times New Roman"/>
                <w:bCs/>
                <w:sz w:val="22"/>
                <w:szCs w:val="22"/>
              </w:rPr>
              <w:t>as_60158</w:t>
            </w:r>
          </w:p>
          <w:p w14:paraId="632404C7" w14:textId="77777777" w:rsidR="001028FA" w:rsidRDefault="001028FA" w:rsidP="00A25D66">
            <w:pPr>
              <w:spacing w:before="120" w:after="120"/>
              <w:rPr>
                <w:rFonts w:ascii="Times New Roman" w:hAnsi="Times New Roman" w:cs="Times New Roman"/>
                <w:bCs/>
                <w:sz w:val="22"/>
                <w:szCs w:val="22"/>
              </w:rPr>
            </w:pPr>
          </w:p>
          <w:p w14:paraId="0DCFBB19" w14:textId="5E7B8364" w:rsidR="001028FA" w:rsidRPr="00492CEB" w:rsidRDefault="001028FA" w:rsidP="00A25D66">
            <w:pPr>
              <w:spacing w:before="120" w:after="120"/>
              <w:rPr>
                <w:rFonts w:ascii="Times New Roman" w:hAnsi="Times New Roman" w:cs="Times New Roman"/>
                <w:bCs/>
                <w:sz w:val="22"/>
                <w:szCs w:val="22"/>
              </w:rPr>
            </w:pPr>
          </w:p>
        </w:tc>
        <w:tc>
          <w:tcPr>
            <w:tcW w:w="4872" w:type="dxa"/>
          </w:tcPr>
          <w:p w14:paraId="75497290" w14:textId="5891E4F5" w:rsidR="001028FA" w:rsidRPr="007B18D0" w:rsidRDefault="001028FA" w:rsidP="00A25D66">
            <w:pPr>
              <w:spacing w:before="120" w:after="120"/>
              <w:rPr>
                <w:rFonts w:ascii="Times New Roman" w:hAnsi="Times New Roman" w:cs="Times New Roman"/>
                <w:bCs/>
                <w:sz w:val="22"/>
                <w:szCs w:val="22"/>
              </w:rPr>
            </w:pPr>
            <w:r w:rsidRPr="001028FA">
              <w:rPr>
                <w:rFonts w:ascii="Times New Roman" w:hAnsi="Times New Roman" w:cs="Times New Roman"/>
                <w:bCs/>
                <w:sz w:val="22"/>
                <w:szCs w:val="22"/>
              </w:rPr>
              <w:t>Služba indikujúca využitie API GW pre poskytovanie služieb publikovaných na API GW jednotlivým ISVS povinných osôb (konzumentom). Využitie v prípade konzumovania služieb publikovaných na API GW pre konzumentov.</w:t>
            </w:r>
          </w:p>
        </w:tc>
      </w:tr>
      <w:tr w:rsidR="001028FA" w:rsidRPr="001F5BBC" w14:paraId="34322FAE" w14:textId="77777777" w:rsidTr="001F5BBC">
        <w:tc>
          <w:tcPr>
            <w:tcW w:w="1980" w:type="dxa"/>
          </w:tcPr>
          <w:p w14:paraId="642D2D66" w14:textId="77777777" w:rsidR="001028FA" w:rsidRDefault="001028FA" w:rsidP="001028FA">
            <w:pPr>
              <w:spacing w:before="120" w:after="120"/>
              <w:rPr>
                <w:rFonts w:ascii="Times New Roman" w:hAnsi="Times New Roman" w:cs="Times New Roman"/>
                <w:bCs/>
                <w:sz w:val="22"/>
                <w:szCs w:val="22"/>
              </w:rPr>
            </w:pPr>
            <w:r w:rsidRPr="001028FA">
              <w:rPr>
                <w:rFonts w:ascii="Times New Roman" w:hAnsi="Times New Roman" w:cs="Times New Roman"/>
                <w:bCs/>
                <w:sz w:val="22"/>
                <w:szCs w:val="22"/>
              </w:rPr>
              <w:t>API manažment platforma</w:t>
            </w:r>
          </w:p>
          <w:p w14:paraId="277A36EA" w14:textId="34338EB4" w:rsidR="001028FA" w:rsidRPr="001028FA" w:rsidRDefault="001028FA" w:rsidP="001028FA">
            <w:pPr>
              <w:spacing w:before="120" w:after="120"/>
              <w:rPr>
                <w:rFonts w:ascii="Times New Roman" w:hAnsi="Times New Roman" w:cs="Times New Roman"/>
                <w:bCs/>
                <w:sz w:val="22"/>
                <w:szCs w:val="22"/>
              </w:rPr>
            </w:pPr>
            <w:r>
              <w:rPr>
                <w:rFonts w:ascii="Times New Roman" w:hAnsi="Times New Roman" w:cs="Times New Roman"/>
                <w:bCs/>
                <w:sz w:val="22"/>
                <w:szCs w:val="22"/>
              </w:rPr>
              <w:t>isvs_9513</w:t>
            </w:r>
          </w:p>
        </w:tc>
        <w:tc>
          <w:tcPr>
            <w:tcW w:w="2551" w:type="dxa"/>
          </w:tcPr>
          <w:p w14:paraId="436C831F" w14:textId="77777777" w:rsidR="001028FA" w:rsidRDefault="001028FA" w:rsidP="001028FA">
            <w:pPr>
              <w:spacing w:before="120" w:after="120"/>
              <w:rPr>
                <w:rFonts w:ascii="Times New Roman" w:hAnsi="Times New Roman" w:cs="Times New Roman"/>
                <w:bCs/>
                <w:sz w:val="22"/>
                <w:szCs w:val="22"/>
              </w:rPr>
            </w:pPr>
            <w:r w:rsidRPr="001028FA">
              <w:rPr>
                <w:rFonts w:ascii="Times New Roman" w:hAnsi="Times New Roman" w:cs="Times New Roman"/>
                <w:bCs/>
                <w:sz w:val="22"/>
                <w:szCs w:val="22"/>
              </w:rPr>
              <w:t>Konzumovanie služieb prostredníctvom centrálnej API GW</w:t>
            </w:r>
          </w:p>
          <w:p w14:paraId="16997093" w14:textId="34EF1667" w:rsidR="001028FA" w:rsidRPr="001028FA" w:rsidRDefault="001028FA" w:rsidP="001028FA">
            <w:pPr>
              <w:spacing w:before="120" w:after="120"/>
              <w:rPr>
                <w:rFonts w:ascii="Times New Roman" w:hAnsi="Times New Roman" w:cs="Times New Roman"/>
                <w:bCs/>
                <w:sz w:val="22"/>
                <w:szCs w:val="22"/>
              </w:rPr>
            </w:pPr>
            <w:r w:rsidRPr="001028FA">
              <w:rPr>
                <w:rFonts w:ascii="Times New Roman" w:hAnsi="Times New Roman" w:cs="Times New Roman"/>
                <w:bCs/>
                <w:sz w:val="22"/>
                <w:szCs w:val="22"/>
              </w:rPr>
              <w:t>as_60157</w:t>
            </w:r>
          </w:p>
        </w:tc>
        <w:tc>
          <w:tcPr>
            <w:tcW w:w="4872" w:type="dxa"/>
          </w:tcPr>
          <w:p w14:paraId="17806869" w14:textId="7A5971A7" w:rsidR="001028FA" w:rsidRPr="007B18D0" w:rsidRDefault="001028FA" w:rsidP="00A25D66">
            <w:pPr>
              <w:spacing w:before="120" w:after="120"/>
              <w:rPr>
                <w:rFonts w:ascii="Times New Roman" w:hAnsi="Times New Roman" w:cs="Times New Roman"/>
                <w:bCs/>
                <w:sz w:val="22"/>
                <w:szCs w:val="22"/>
              </w:rPr>
            </w:pPr>
            <w:r w:rsidRPr="001028FA">
              <w:rPr>
                <w:rFonts w:ascii="Times New Roman" w:hAnsi="Times New Roman" w:cs="Times New Roman"/>
                <w:bCs/>
                <w:sz w:val="22"/>
                <w:szCs w:val="22"/>
              </w:rPr>
              <w:t>Služba indikujúca využitie API GW pre konzumovanie služieb publikovaných na API GW jednotlivými ISVS povinných osôb (poskytovateľmi). Využitie v prípade pripájania sa API GW na publikované služby poskytovateľov.</w:t>
            </w:r>
          </w:p>
        </w:tc>
      </w:tr>
      <w:tr w:rsidR="00A25D66" w:rsidRPr="001F5BBC" w14:paraId="6CD1A2B7" w14:textId="77777777" w:rsidTr="001F5BBC">
        <w:tc>
          <w:tcPr>
            <w:tcW w:w="1980" w:type="dxa"/>
          </w:tcPr>
          <w:p w14:paraId="2FF08913"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ISIC/EURO26</w:t>
            </w:r>
          </w:p>
          <w:p w14:paraId="39C777E4"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GTS Alive Platform API Check</w:t>
            </w:r>
          </w:p>
        </w:tc>
        <w:tc>
          <w:tcPr>
            <w:tcW w:w="2551" w:type="dxa"/>
          </w:tcPr>
          <w:p w14:paraId="344F4570"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Card Verification</w:t>
            </w:r>
          </w:p>
        </w:tc>
        <w:tc>
          <w:tcPr>
            <w:tcW w:w="4872" w:type="dxa"/>
          </w:tcPr>
          <w:p w14:paraId="6027AAD5" w14:textId="77777777" w:rsidR="00A25D66" w:rsidRPr="001F5BBC" w:rsidRDefault="00A25D66" w:rsidP="00A25D66">
            <w:pPr>
              <w:spacing w:before="120" w:after="120"/>
              <w:rPr>
                <w:rFonts w:ascii="Times New Roman" w:hAnsi="Times New Roman" w:cs="Times New Roman"/>
                <w:bCs/>
                <w:sz w:val="22"/>
                <w:szCs w:val="22"/>
              </w:rPr>
            </w:pPr>
            <w:r w:rsidRPr="001F5BBC">
              <w:rPr>
                <w:rFonts w:ascii="Times New Roman" w:hAnsi="Times New Roman" w:cs="Times New Roman"/>
                <w:bCs/>
                <w:sz w:val="22"/>
                <w:szCs w:val="22"/>
              </w:rPr>
              <w:t>Overenie platnosti ISIC karty a informácie o držiteľovi pre verifikáciu nároku na zľavu</w:t>
            </w:r>
          </w:p>
        </w:tc>
      </w:tr>
    </w:tbl>
    <w:p w14:paraId="415C318E" w14:textId="77777777" w:rsidR="00A25D66" w:rsidRPr="001F5BBC" w:rsidRDefault="00A25D66" w:rsidP="00A25D66">
      <w:pPr>
        <w:spacing w:before="120" w:after="120"/>
        <w:rPr>
          <w:rFonts w:ascii="Times New Roman" w:hAnsi="Times New Roman" w:cs="Times New Roman"/>
          <w:bCs/>
          <w:sz w:val="22"/>
          <w:szCs w:val="22"/>
        </w:rPr>
      </w:pPr>
    </w:p>
    <w:p w14:paraId="08E5DDCB" w14:textId="77777777" w:rsidR="00A25D66" w:rsidRPr="001F5BBC" w:rsidRDefault="00A25D66" w:rsidP="009F3E1B">
      <w:pPr>
        <w:pStyle w:val="Nadpis1"/>
        <w:numPr>
          <w:ilvl w:val="0"/>
          <w:numId w:val="18"/>
        </w:numPr>
        <w:tabs>
          <w:tab w:val="clear" w:pos="360"/>
        </w:tabs>
        <w:spacing w:before="480" w:after="480"/>
        <w:ind w:left="709" w:hanging="709"/>
        <w:rPr>
          <w:rFonts w:cs="Times New Roman"/>
          <w:b/>
        </w:rPr>
      </w:pPr>
      <w:bookmarkStart w:id="124" w:name="_Toc179896010"/>
      <w:r w:rsidRPr="001F5BBC">
        <w:rPr>
          <w:rFonts w:cs="Times New Roman"/>
          <w:b/>
        </w:rPr>
        <w:t>Požiadavky na bezpečnosť</w:t>
      </w:r>
      <w:bookmarkEnd w:id="124"/>
    </w:p>
    <w:p w14:paraId="757A79FA"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IS NICL bude navrhnutý a realizovaný v zmysle požiadaviek na bezpečnosť, ktoré sú, alebo budú definované podľa:</w:t>
      </w:r>
    </w:p>
    <w:p w14:paraId="76A665BA"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Zákon 18/2018 Z. z. o ochrane osobných údajov v aktuálnom znení</w:t>
      </w:r>
    </w:p>
    <w:p w14:paraId="68997ECA"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Zákon 69/2018 Z. z . o kybernetickej bezpečnosti v aktuálnom znení</w:t>
      </w:r>
    </w:p>
    <w:p w14:paraId="63A1ECB6"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Vyhláška 78/2020 Z.z. o štandardoch pre informačné technológie verejnej správy</w:t>
      </w:r>
    </w:p>
    <w:p w14:paraId="56030072"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Vyhláška 179/2020 Z. z. o obsahu bezpečnostných opatrení ITVS</w:t>
      </w:r>
    </w:p>
    <w:p w14:paraId="4C34F8B2"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Bezpečnostným projektom</w:t>
      </w:r>
    </w:p>
    <w:p w14:paraId="273591FE"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Zmluvnou dokumentáciou, ktoré sú prílohami súťažných podkladov</w:t>
      </w:r>
    </w:p>
    <w:p w14:paraId="4D2E8222"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Počiatočné požiadavky na bezpečnosť, ktoré je potrebné vnímať ako minimálne, sú súčasťou prílohy M_05_BC_CBA_PRILOHA_Projekt_NICL_OVM_NADA, záložka Katalóg požiadaviek.</w:t>
      </w:r>
    </w:p>
    <w:p w14:paraId="0C43296C"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Informačný systém musí byť vyvíjaný v bezpečnom vývojovom prostredí s použitím nástrojov, ktoré musia byť:</w:t>
      </w:r>
    </w:p>
    <w:p w14:paraId="0798CA43"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získané legálnym spôsobom z dôveryhodných zdrojov,</w:t>
      </w:r>
    </w:p>
    <w:p w14:paraId="0B941E65"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aktuálne podporované výrobcom nástroja (t. j. výrobca poskytuje bezpečnostné aktualizácie) a nesmú byť označené ako zastarané,</w:t>
      </w:r>
    </w:p>
    <w:p w14:paraId="4C5EC90E"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Informačný systém musí podporovať logovanie s konfigurovateľnou úrovňou tvorby logov.</w:t>
      </w:r>
    </w:p>
    <w:p w14:paraId="6B53F90C"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logy musia byť centrálne ukladané a archivované</w:t>
      </w:r>
    </w:p>
    <w:p w14:paraId="0F862ED5"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ak implementovaný Informačný systém potrebuje spracovávať dôverné informácie, počas vývoja aj testovania musia byť použité anonymizované, resp. fiktívne údaje,</w:t>
      </w:r>
    </w:p>
    <w:p w14:paraId="29BF6364"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 ukončení vývoja musí prejsť Dielo testovaním a verifikáciou implementovaných opatrení kybernetickej bezpečnosti.</w:t>
      </w:r>
    </w:p>
    <w:p w14:paraId="2E54CE25"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Riešenie bude v oblasti bezpečnosti a ochrany dát na technologickej úrovni v čo najvyššej možnej miere využívať existujúce bezpečnostné politiky, komponenty, nástroje a technológie použitých cloudových služieb:</w:t>
      </w:r>
    </w:p>
    <w:p w14:paraId="06751A9E"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Monitoring sieťových prístupov, bezpečnosti dát na diskových poliach, logovanie prístupov a zmien pre audit</w:t>
      </w:r>
    </w:p>
    <w:p w14:paraId="558AC337"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Rozdelenie systému do sieťových segmentov s ochranou proti neoprávnenému prístupu firewallom</w:t>
      </w:r>
    </w:p>
    <w:p w14:paraId="476FE813"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Využitie API Gateway a Web application firewallu (WAF) pre riadenie prístupu používateľov k webovým aplikáciám a rozhraniam a ochranu pred útokmi ako SQL injection, XSS atď.</w:t>
      </w:r>
    </w:p>
    <w:p w14:paraId="2B270B9A"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Využitie VPN na riadenie prístupu pre administráciu systému.</w:t>
      </w:r>
    </w:p>
    <w:p w14:paraId="13F4DF9A"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Riadenie prístupov; autentifikácia a autorizácia</w:t>
      </w:r>
    </w:p>
    <w:p w14:paraId="3432C374"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Centrálna správa a prideľovanie rolí pre používanie aplikačných modulov;</w:t>
      </w:r>
    </w:p>
    <w:p w14:paraId="1A810EF0"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w:t>
      </w:r>
      <w:r w:rsidRPr="001F5BBC">
        <w:rPr>
          <w:rFonts w:ascii="Times New Roman" w:hAnsi="Times New Roman" w:cs="Times New Roman"/>
          <w:bCs/>
          <w:sz w:val="22"/>
          <w:szCs w:val="22"/>
        </w:rPr>
        <w:tab/>
        <w:t>Antimalvér nástroje pre ochranu proti škodlivému softvéru;</w:t>
      </w:r>
    </w:p>
    <w:p w14:paraId="6426BFD6"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Analytické nástroje pre monitorovanie a vyhodnocovanie bezpečnosti;</w:t>
      </w:r>
    </w:p>
    <w:p w14:paraId="3D9A6CDA"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Nástroje pre testovanie a overovanie zraniteľnosti a odolnosti systému voči hrozbám.</w:t>
      </w:r>
    </w:p>
    <w:p w14:paraId="684EC78D"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Šifrovanie úložísk, jednotlivých údajov a prenosu dát v rámci realizovaných integrácií</w:t>
      </w:r>
    </w:p>
    <w:p w14:paraId="314A5CB1"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Riešenie v oblasti bezpečnosti a ochrany dát na biznis úrovni bude implementovať audit logovanie pre:</w:t>
      </w:r>
    </w:p>
    <w:p w14:paraId="0CD2BE6E"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Auditovanie prístupu: Audit log bude zaznamenávať každý úspešný aj neúspešný prístup používateľov (alebo iných systémov) k IS NICL, vrátane prístupov k údajom a súborom.</w:t>
      </w:r>
    </w:p>
    <w:p w14:paraId="0BE04A6C"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Zaznamenávanie udalostí: Audit log zaznamená všetky udalosti, ktoré sa v IS NICL vyskytli, ako sú napríklad úpravy údajov, vytváranie nových záznamov alebo iné akcie.</w:t>
      </w:r>
    </w:p>
    <w:p w14:paraId="3693B726"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Auditovanie aktivít používateľov: Audit log bude zaznamenávať aktivity jednotlivých používateľov vrátane používateľov Backoffice, administrátorov NICL a systémových aktérov a zaznamenáva ich činnosti v IS NICL</w:t>
      </w:r>
    </w:p>
    <w:p w14:paraId="5BE60332"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Detekciu neoprávneného prístupu: Audit log umožní detegovať neoprávnený prístup a identifikovať rozsah takéhoto prístupu.</w:t>
      </w:r>
    </w:p>
    <w:p w14:paraId="22157F90"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Umožnenie auditu: Audit log poskytne možnosť kontroly a auditu, aby bolo zabezpečené, že IS NICL pracuje v súlade s bezpečnostnými štandardmi a právnymi predpismi.</w:t>
      </w:r>
    </w:p>
    <w:p w14:paraId="2DCB8E75"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Riešenie v oblasti spracúvania údajov musí dodržiavať zásady spracúvania osobných údajov podľa GDPR:</w:t>
      </w:r>
    </w:p>
    <w:p w14:paraId="7524DB7E"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Používatelia majú právo na prístup, opravu, vymazanie a obmedzenie spracúvania svojich údajov v súlade s GDPR.</w:t>
      </w:r>
    </w:p>
    <w:p w14:paraId="22056B6F"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umožňuje používateľom udeliť súhlas so súbormi cookies a spracúvaním ich osobných údajov v súlade s GDPR.</w:t>
      </w:r>
    </w:p>
    <w:p w14:paraId="44F74223"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vyžaduje súhlas používateľov pred začatím spracovania ich osobných údajov.</w:t>
      </w:r>
    </w:p>
    <w:p w14:paraId="5CB11720"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Prihlásený cestujúci má možnosť požiadať o zrušenie účtu a výmaz alebo depersonalizáciu svojich osobných údajov v súlade s GDPR.</w:t>
      </w:r>
    </w:p>
    <w:p w14:paraId="10D0FB5F"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Prihlásený cestujúci môže zadať žiadosť o poskytnutie správy o osobných údajoch, ktoré sú o ňom spracúvané v súlade s GDPR.</w:t>
      </w:r>
    </w:p>
    <w:p w14:paraId="3C482FB2"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umožňuje prihláseným cestujúcim poskytnúť informovaný súhlas so spracúvaním ich osobných údajov v súlade s GDPR.</w:t>
      </w:r>
    </w:p>
    <w:p w14:paraId="385AA4BE"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je navrhnutý a implementovaný tak, aby bol v súlade so všetkými požiadavkami GDPR, vrátane práva na mazanie účtu a údajov.</w:t>
      </w:r>
    </w:p>
    <w:p w14:paraId="086EE824"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Zabezpečenie, aby boli osobné údaje chránené pred neoprávneným prístupom, zmenou či zničením.</w:t>
      </w:r>
    </w:p>
    <w:p w14:paraId="21CC5BC3"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Všetky osobné údaje uložené v systéme musia byť šifrované na ochranu ich dôvernosti a integrity.</w:t>
      </w:r>
    </w:p>
    <w:p w14:paraId="37E90189"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Systém musí mať zálohovacie a obnovovacie procesy na zabezpečenie dostupnosti údajov aj po havárii.</w:t>
      </w:r>
    </w:p>
    <w:p w14:paraId="00ECB95E"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Možnosť dohľadu a kontroly nad spracúvaním osobných údajov podľa GDPR, vrátane auditov a revízií.</w:t>
      </w:r>
    </w:p>
    <w:p w14:paraId="14900166"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Údaje sú ukladané tak, aby osobné údaje (ako meno, priezvisko) mohli byť ľahko anonymizované alebo odstránené na základe požiadavky bez poškodenia referencií medzi dátami.</w:t>
      </w:r>
    </w:p>
    <w:p w14:paraId="73926D03"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lastRenderedPageBreak/>
        <w:t>Systém musí automaticky vytvárať bezpečnostné zálohy administratívnych údajov, aby sa predišlo strate dát.</w:t>
      </w:r>
    </w:p>
    <w:p w14:paraId="536CF1F4"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Systém musí zabezpečiť ochranu a integritu údajov pre komunikáciu medzi mobilnou aplikáciou NICL a Bluetooth majákmi a pre zasielanie GPS údajov o polohe vozidiel do systému NICL.</w:t>
      </w:r>
    </w:p>
    <w:p w14:paraId="158B086B"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Šifrovanie: Komunikácia so systémom a medzi službami systému je pomocou šifrovaného spojenia. V prípade web služieb hovoríme o využití HTTPS.</w:t>
      </w:r>
    </w:p>
    <w:p w14:paraId="11CE9E22"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Autentifikácia: Prístup k častiam systému/API musí byť obmedzený na autorizovaných používateľov/autorizované moduly.</w:t>
      </w:r>
    </w:p>
    <w:p w14:paraId="3E9526BD"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Bezpečnostné požiadavky na API pre prenos dát z IS dopravcov do systému NICL</w:t>
      </w:r>
    </w:p>
    <w:p w14:paraId="7AFBF6D3"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komunikačný protokol HTTPS</w:t>
      </w:r>
    </w:p>
    <w:p w14:paraId="2F38F883"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 použitím TLS/SSL certifikátov podpísaných certifikačnou autoritou</w:t>
      </w:r>
    </w:p>
    <w:p w14:paraId="37A276CF"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s použitím OAuth2 autentifikácie</w:t>
      </w:r>
    </w:p>
    <w:p w14:paraId="6EB4A608"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 xml:space="preserve">so zoznamom IP adries, z ktorých je povolený prenos dát do systému NICL  </w:t>
      </w:r>
    </w:p>
    <w:p w14:paraId="23528203" w14:textId="77777777" w:rsidR="00A25D66" w:rsidRPr="001F5BBC" w:rsidRDefault="00A25D66" w:rsidP="001F5BBC">
      <w:pPr>
        <w:spacing w:before="120" w:after="120"/>
        <w:jc w:val="both"/>
        <w:rPr>
          <w:rFonts w:ascii="Times New Roman" w:hAnsi="Times New Roman" w:cs="Times New Roman"/>
          <w:bCs/>
          <w:sz w:val="22"/>
          <w:szCs w:val="22"/>
        </w:rPr>
      </w:pPr>
    </w:p>
    <w:p w14:paraId="2F525F5E"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Bezpečnostný́ projekt</w:t>
      </w:r>
    </w:p>
    <w:p w14:paraId="06216E6C" w14:textId="77777777" w:rsidR="00A25D66" w:rsidRPr="001F5BBC" w:rsidRDefault="00A25D66" w:rsidP="001F5BBC">
      <w:pPr>
        <w:spacing w:before="120" w:after="120"/>
        <w:jc w:val="both"/>
        <w:rPr>
          <w:rFonts w:ascii="Times New Roman" w:hAnsi="Times New Roman" w:cs="Times New Roman"/>
          <w:bCs/>
          <w:sz w:val="22"/>
          <w:szCs w:val="22"/>
        </w:rPr>
      </w:pPr>
      <w:r w:rsidRPr="001F5BBC">
        <w:rPr>
          <w:rFonts w:ascii="Times New Roman" w:hAnsi="Times New Roman" w:cs="Times New Roman"/>
          <w:bCs/>
          <w:sz w:val="22"/>
          <w:szCs w:val="22"/>
        </w:rPr>
        <w:t>V rámci projektu bude vytvorený́ bezpečnostný́ projekt. Bezpečnostný́ projekt musí byť vypracovaný́ podľa normy ISO 27001:2013, v súlade s bezpečnostnou politikou Objednávateľa a legislatívou SR a EU: Smernice EU : Celex 1148/2016, Nariadenia EU č.910/2014 : Celex EIDAS a v súlade so zákonom č. 69/2018 Z. z. o kybernetickej bezpečnosti a o zmene a doplnení niektorých zákonov v znení neskorších predpisov. Bude obsahovať najmenej tieto kapitoly:</w:t>
      </w:r>
    </w:p>
    <w:p w14:paraId="4B95CD78"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Opis zodpovedností a rolí v IS v oblasti informačnej bezpečnosti : ( gestor, vlastník, bezpečnostný́ manažér, správca, operátor, audítor, používateľ)</w:t>
      </w:r>
    </w:p>
    <w:p w14:paraId="4CF86330"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Popis IS, Návrh riešenia</w:t>
      </w:r>
    </w:p>
    <w:p w14:paraId="7002062C"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Prevádzkovú a technickú dokumentáciu</w:t>
      </w:r>
    </w:p>
    <w:p w14:paraId="18B3A8BE"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Opis typov prístupov do IS pre interné a externé subjekty, opis technických opatrení na zabezpečenie integrity, dôvernosti a dostupnosti IS, návrh SLA a návrh spôsobu vzdialeného prístupu dodávateľa pre údržbu a podporu</w:t>
      </w:r>
    </w:p>
    <w:p w14:paraId="3F5D4416"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Oddelenie testovacieho a prevádzkového BCP a DRP plán, návrh zálohovania</w:t>
      </w:r>
    </w:p>
    <w:p w14:paraId="7809C945"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Opis prevádzkovej bezpečnosti – zásady pre správu systému (prideľovanie rolí, oddelenie rolí, prideľovanie oprávnení, prideľovanie prístupu )</w:t>
      </w:r>
    </w:p>
    <w:p w14:paraId="2A7B4EA2"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Opis možností kontroly a auditu</w:t>
      </w:r>
    </w:p>
    <w:p w14:paraId="57846C59"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Opis konfigurácie komunikačnej bezpečnosti ( nastavenia sieťovej infraštruktúry)</w:t>
      </w:r>
    </w:p>
    <w:p w14:paraId="0E3D87D3"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Zoznam a Analýzu rizík a návrh na ich minimalizáciu.</w:t>
      </w:r>
    </w:p>
    <w:p w14:paraId="699055EF"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Opis postupov pre riadenie incidentov v IS</w:t>
      </w:r>
    </w:p>
    <w:p w14:paraId="613D9913" w14:textId="77777777" w:rsidR="00A25D66" w:rsidRPr="001F5BBC" w:rsidRDefault="00A25D66" w:rsidP="001F5BBC">
      <w:pPr>
        <w:spacing w:before="120" w:after="120"/>
        <w:ind w:left="851" w:hanging="567"/>
        <w:jc w:val="both"/>
        <w:rPr>
          <w:rFonts w:ascii="Times New Roman" w:hAnsi="Times New Roman" w:cs="Times New Roman"/>
          <w:bCs/>
          <w:sz w:val="22"/>
          <w:szCs w:val="22"/>
        </w:rPr>
      </w:pPr>
      <w:r w:rsidRPr="001F5BBC">
        <w:rPr>
          <w:rFonts w:ascii="Times New Roman" w:hAnsi="Times New Roman" w:cs="Times New Roman"/>
          <w:bCs/>
          <w:sz w:val="22"/>
          <w:szCs w:val="22"/>
        </w:rPr>
        <w:t>•</w:t>
      </w:r>
      <w:r w:rsidRPr="001F5BBC">
        <w:rPr>
          <w:rFonts w:ascii="Times New Roman" w:hAnsi="Times New Roman" w:cs="Times New Roman"/>
          <w:bCs/>
          <w:sz w:val="22"/>
          <w:szCs w:val="22"/>
        </w:rPr>
        <w:tab/>
        <w:t>Návrh testov (užívateľské, záťažové... , vrátane penetračného testu) a akceptačných kritérií pre uvedenie do prevádzky.</w:t>
      </w:r>
    </w:p>
    <w:p w14:paraId="13265349" w14:textId="77777777" w:rsidR="00A25D66" w:rsidRPr="001F5BBC" w:rsidRDefault="009064B6" w:rsidP="009F3E1B">
      <w:pPr>
        <w:pStyle w:val="Nadpis1"/>
        <w:numPr>
          <w:ilvl w:val="0"/>
          <w:numId w:val="18"/>
        </w:numPr>
        <w:tabs>
          <w:tab w:val="clear" w:pos="360"/>
        </w:tabs>
        <w:spacing w:before="480" w:after="480"/>
        <w:ind w:left="709" w:hanging="709"/>
        <w:rPr>
          <w:rFonts w:cs="Times New Roman"/>
          <w:b/>
        </w:rPr>
      </w:pPr>
      <w:bookmarkStart w:id="125" w:name="_Toc179896011"/>
      <w:r w:rsidRPr="001F5BBC">
        <w:rPr>
          <w:rFonts w:cs="Times New Roman"/>
          <w:b/>
        </w:rPr>
        <w:lastRenderedPageBreak/>
        <w:t>Harmonogram dodávky</w:t>
      </w:r>
      <w:bookmarkEnd w:id="125"/>
    </w:p>
    <w:p w14:paraId="4055C1C8" w14:textId="57C92FA4" w:rsidR="00A25D66" w:rsidRPr="001F5BBC" w:rsidRDefault="00494056" w:rsidP="00D42BD7">
      <w:pPr>
        <w:spacing w:before="120" w:after="120"/>
        <w:jc w:val="both"/>
        <w:rPr>
          <w:rFonts w:ascii="Times New Roman" w:hAnsi="Times New Roman" w:cs="Times New Roman"/>
          <w:bCs/>
          <w:sz w:val="22"/>
          <w:szCs w:val="22"/>
        </w:rPr>
      </w:pPr>
      <w:r>
        <w:rPr>
          <w:rFonts w:ascii="Times New Roman" w:hAnsi="Times New Roman" w:cs="Times New Roman"/>
          <w:bCs/>
          <w:sz w:val="22"/>
          <w:szCs w:val="22"/>
        </w:rPr>
        <w:t xml:space="preserve">Harmonogram dodávky sa bude spravovať Prílohou č. 2 Zmluvy o Dielo – Harmonogram plnenia, ktorý uchádzač </w:t>
      </w:r>
      <w:r w:rsidR="00D42BD7">
        <w:rPr>
          <w:rFonts w:ascii="Times New Roman" w:hAnsi="Times New Roman" w:cs="Times New Roman"/>
          <w:bCs/>
          <w:sz w:val="22"/>
          <w:szCs w:val="22"/>
        </w:rPr>
        <w:t>spracuje a ktorý musí byť súladný s požiadavkami uvedenými</w:t>
      </w:r>
      <w:r>
        <w:rPr>
          <w:rFonts w:ascii="Times New Roman" w:hAnsi="Times New Roman" w:cs="Times New Roman"/>
          <w:bCs/>
          <w:sz w:val="22"/>
          <w:szCs w:val="22"/>
        </w:rPr>
        <w:t xml:space="preserve"> v časti Súťažných </w:t>
      </w:r>
      <w:r w:rsidR="006339F8">
        <w:rPr>
          <w:rFonts w:ascii="Times New Roman" w:hAnsi="Times New Roman" w:cs="Times New Roman"/>
          <w:bCs/>
          <w:sz w:val="22"/>
          <w:szCs w:val="22"/>
        </w:rPr>
        <w:t>podkladov</w:t>
      </w:r>
      <w:r>
        <w:rPr>
          <w:rFonts w:ascii="Times New Roman" w:hAnsi="Times New Roman" w:cs="Times New Roman"/>
          <w:bCs/>
          <w:sz w:val="22"/>
          <w:szCs w:val="22"/>
        </w:rPr>
        <w:t xml:space="preserve"> označených ako Požiadavky na ponuku</w:t>
      </w:r>
      <w:r w:rsidR="00A25D66" w:rsidRPr="001F5BBC">
        <w:rPr>
          <w:rFonts w:ascii="Times New Roman" w:hAnsi="Times New Roman" w:cs="Times New Roman"/>
          <w:bCs/>
          <w:sz w:val="22"/>
          <w:szCs w:val="22"/>
        </w:rPr>
        <w:t>.</w:t>
      </w:r>
    </w:p>
    <w:p w14:paraId="34F7DA37" w14:textId="77777777" w:rsidR="00235D87" w:rsidRPr="001F5BBC" w:rsidRDefault="00235D87" w:rsidP="00A25D66">
      <w:pPr>
        <w:spacing w:before="120" w:after="120"/>
        <w:rPr>
          <w:rFonts w:ascii="Times New Roman" w:hAnsi="Times New Roman" w:cs="Times New Roman"/>
          <w:bCs/>
          <w:sz w:val="22"/>
          <w:szCs w:val="22"/>
        </w:rPr>
      </w:pPr>
    </w:p>
    <w:sectPr w:rsidR="00235D87" w:rsidRPr="001F5BBC" w:rsidSect="00474D69">
      <w:headerReference w:type="even" r:id="rId19"/>
      <w:headerReference w:type="default" r:id="rId20"/>
      <w:footerReference w:type="even" r:id="rId21"/>
      <w:footerReference w:type="default" r:id="rId22"/>
      <w:headerReference w:type="first" r:id="rId23"/>
      <w:footerReference w:type="first" r:id="rId24"/>
      <w:pgSz w:w="11906" w:h="16838"/>
      <w:pgMar w:top="2269" w:right="1200" w:bottom="1693" w:left="1293" w:header="0" w:footer="1117" w:gutter="0"/>
      <w:cols w:space="708"/>
      <w:formProt w:val="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536C61" w14:textId="77777777" w:rsidR="00A2526A" w:rsidRDefault="00A2526A">
      <w:r>
        <w:separator/>
      </w:r>
    </w:p>
  </w:endnote>
  <w:endnote w:type="continuationSeparator" w:id="0">
    <w:p w14:paraId="1AD91298" w14:textId="77777777" w:rsidR="00A2526A" w:rsidRDefault="00A252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Segoe UI Symbol"/>
    <w:charset w:val="00"/>
    <w:family w:val="auto"/>
    <w:pitch w:val="variable"/>
    <w:sig w:usb0="800000AF" w:usb1="1001ECEA" w:usb2="00000000" w:usb3="00000000" w:csb0="80000001" w:csb1="00000000"/>
  </w:font>
  <w:font w:name="Liberation Serif">
    <w:altName w:val="Times New Roman"/>
    <w:charset w:val="EE"/>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w:panose1 w:val="020B0604020202020204"/>
    <w:charset w:val="EE"/>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919171286"/>
      <w:docPartObj>
        <w:docPartGallery w:val="Page Numbers (Bottom of Page)"/>
        <w:docPartUnique/>
      </w:docPartObj>
    </w:sdtPr>
    <w:sdtEndPr/>
    <w:sdtContent>
      <w:sdt>
        <w:sdtPr>
          <w:id w:val="1200899894"/>
          <w:docPartObj>
            <w:docPartGallery w:val="Page Numbers (Top of Page)"/>
            <w:docPartUnique/>
          </w:docPartObj>
        </w:sdtPr>
        <w:sdtEndPr/>
        <w:sdtContent>
          <w:p w14:paraId="6A3A7483" w14:textId="56D266F1" w:rsidR="00A2526A" w:rsidRDefault="00A2526A" w:rsidP="00474D69">
            <w:pPr>
              <w:pStyle w:val="Pta"/>
              <w:jc w:val="right"/>
            </w:pPr>
          </w:p>
          <w:p w14:paraId="5F94AE1D" w14:textId="77777777" w:rsidR="00A2526A" w:rsidRDefault="00A2526A" w:rsidP="00474D69">
            <w:pPr>
              <w:pStyle w:val="Pta"/>
              <w:jc w:val="right"/>
            </w:pPr>
          </w:p>
          <w:p w14:paraId="65E87748" w14:textId="77777777" w:rsidR="00A2526A" w:rsidRPr="005378DA" w:rsidRDefault="00A2526A" w:rsidP="00474D69">
            <w:pPr>
              <w:pStyle w:val="Pta"/>
              <w:jc w:val="right"/>
            </w:pPr>
            <w:r>
              <w:t xml:space="preserve">Strana </w:t>
            </w:r>
            <w:r>
              <w:rPr>
                <w:b/>
                <w:bCs/>
              </w:rPr>
              <w:fldChar w:fldCharType="begin"/>
            </w:r>
            <w:r>
              <w:rPr>
                <w:b/>
                <w:bCs/>
              </w:rPr>
              <w:instrText xml:space="preserve"> PAGE </w:instrText>
            </w:r>
            <w:r>
              <w:rPr>
                <w:b/>
                <w:bCs/>
              </w:rPr>
              <w:fldChar w:fldCharType="separate"/>
            </w:r>
            <w:r>
              <w:rPr>
                <w:b/>
                <w:bCs/>
                <w:noProof/>
              </w:rPr>
              <w:t>2</w:t>
            </w:r>
            <w:r>
              <w:rPr>
                <w:b/>
                <w:bCs/>
              </w:rPr>
              <w:fldChar w:fldCharType="end"/>
            </w:r>
            <w:r>
              <w:t xml:space="preserve"> z </w:t>
            </w:r>
            <w:r>
              <w:rPr>
                <w:b/>
                <w:bCs/>
              </w:rPr>
              <w:fldChar w:fldCharType="begin"/>
            </w:r>
            <w:r>
              <w:rPr>
                <w:b/>
                <w:bCs/>
              </w:rPr>
              <w:instrText xml:space="preserve"> NUMPAGES  </w:instrText>
            </w:r>
            <w:r>
              <w:rPr>
                <w:b/>
                <w:bCs/>
              </w:rPr>
              <w:fldChar w:fldCharType="separate"/>
            </w:r>
            <w:r>
              <w:rPr>
                <w:b/>
                <w:bCs/>
                <w:noProof/>
              </w:rPr>
              <w:t>43</w:t>
            </w:r>
            <w:r>
              <w:rPr>
                <w:b/>
                <w:bCs/>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imes New Roman" w:hAnsi="Times New Roman" w:cs="Times New Roman"/>
        <w:sz w:val="20"/>
        <w:szCs w:val="20"/>
      </w:rPr>
      <w:id w:val="685182241"/>
      <w:docPartObj>
        <w:docPartGallery w:val="Page Numbers (Bottom of Page)"/>
        <w:docPartUnique/>
      </w:docPartObj>
    </w:sdtPr>
    <w:sdtEndPr/>
    <w:sdtContent>
      <w:sdt>
        <w:sdtPr>
          <w:rPr>
            <w:rFonts w:ascii="Times New Roman" w:hAnsi="Times New Roman" w:cs="Times New Roman"/>
            <w:sz w:val="20"/>
            <w:szCs w:val="20"/>
          </w:rPr>
          <w:id w:val="-959338047"/>
          <w:docPartObj>
            <w:docPartGallery w:val="Page Numbers (Bottom of Page)"/>
            <w:docPartUnique/>
          </w:docPartObj>
        </w:sdtPr>
        <w:sdtEndPr/>
        <w:sdtContent>
          <w:sdt>
            <w:sdtPr>
              <w:rPr>
                <w:rFonts w:ascii="Times New Roman" w:hAnsi="Times New Roman" w:cs="Times New Roman"/>
                <w:sz w:val="20"/>
                <w:szCs w:val="20"/>
              </w:rPr>
              <w:id w:val="-1325427465"/>
              <w:docPartObj>
                <w:docPartGallery w:val="Page Numbers (Top of Page)"/>
                <w:docPartUnique/>
              </w:docPartObj>
            </w:sdtPr>
            <w:sdtEndPr/>
            <w:sdtContent>
              <w:p w14:paraId="66B9B07D" w14:textId="78D378D3" w:rsidR="00A2526A" w:rsidRPr="00A25D66" w:rsidRDefault="00A2526A" w:rsidP="00474D69">
                <w:pPr>
                  <w:pStyle w:val="Pta"/>
                  <w:jc w:val="right"/>
                  <w:rPr>
                    <w:rFonts w:ascii="Times New Roman" w:hAnsi="Times New Roman" w:cs="Times New Roman"/>
                    <w:sz w:val="20"/>
                    <w:szCs w:val="20"/>
                  </w:rPr>
                </w:pPr>
              </w:p>
              <w:p w14:paraId="7CB49DD3" w14:textId="77777777" w:rsidR="00A2526A" w:rsidRPr="00A25D66" w:rsidRDefault="00A2526A" w:rsidP="00474D69">
                <w:pPr>
                  <w:pStyle w:val="Pta"/>
                  <w:jc w:val="right"/>
                  <w:rPr>
                    <w:rFonts w:ascii="Times New Roman" w:hAnsi="Times New Roman" w:cs="Times New Roman"/>
                    <w:sz w:val="20"/>
                    <w:szCs w:val="20"/>
                  </w:rPr>
                </w:pPr>
              </w:p>
              <w:p w14:paraId="38178F81" w14:textId="77777777" w:rsidR="00A2526A" w:rsidRPr="00A25D66" w:rsidRDefault="00A2526A" w:rsidP="00474D69">
                <w:pPr>
                  <w:pStyle w:val="Pta"/>
                  <w:jc w:val="right"/>
                  <w:rPr>
                    <w:rFonts w:ascii="Times New Roman" w:hAnsi="Times New Roman" w:cs="Times New Roman"/>
                    <w:sz w:val="20"/>
                    <w:szCs w:val="20"/>
                  </w:rPr>
                </w:pPr>
                <w:r w:rsidRPr="00A25D66">
                  <w:rPr>
                    <w:rFonts w:ascii="Times New Roman" w:hAnsi="Times New Roman" w:cs="Times New Roman"/>
                    <w:sz w:val="20"/>
                    <w:szCs w:val="20"/>
                  </w:rPr>
                  <w:t xml:space="preserve">Strana </w:t>
                </w:r>
                <w:r w:rsidRPr="00A25D66">
                  <w:rPr>
                    <w:rFonts w:ascii="Times New Roman" w:hAnsi="Times New Roman" w:cs="Times New Roman"/>
                    <w:b/>
                    <w:bCs/>
                    <w:sz w:val="20"/>
                    <w:szCs w:val="20"/>
                  </w:rPr>
                  <w:fldChar w:fldCharType="begin"/>
                </w:r>
                <w:r w:rsidRPr="00A25D66">
                  <w:rPr>
                    <w:rFonts w:ascii="Times New Roman" w:hAnsi="Times New Roman" w:cs="Times New Roman"/>
                    <w:b/>
                    <w:bCs/>
                    <w:sz w:val="20"/>
                    <w:szCs w:val="20"/>
                  </w:rPr>
                  <w:instrText xml:space="preserve"> PAGE </w:instrText>
                </w:r>
                <w:r w:rsidRPr="00A25D66">
                  <w:rPr>
                    <w:rFonts w:ascii="Times New Roman" w:hAnsi="Times New Roman" w:cs="Times New Roman"/>
                    <w:b/>
                    <w:bCs/>
                    <w:sz w:val="20"/>
                    <w:szCs w:val="20"/>
                  </w:rPr>
                  <w:fldChar w:fldCharType="separate"/>
                </w:r>
                <w:r w:rsidR="00E1370F">
                  <w:rPr>
                    <w:rFonts w:ascii="Times New Roman" w:hAnsi="Times New Roman" w:cs="Times New Roman"/>
                    <w:b/>
                    <w:bCs/>
                    <w:noProof/>
                    <w:sz w:val="20"/>
                    <w:szCs w:val="20"/>
                  </w:rPr>
                  <w:t>108</w:t>
                </w:r>
                <w:r w:rsidRPr="00A25D66">
                  <w:rPr>
                    <w:rFonts w:ascii="Times New Roman" w:hAnsi="Times New Roman" w:cs="Times New Roman"/>
                    <w:b/>
                    <w:bCs/>
                    <w:sz w:val="20"/>
                    <w:szCs w:val="20"/>
                  </w:rPr>
                  <w:fldChar w:fldCharType="end"/>
                </w:r>
                <w:r w:rsidRPr="00A25D66">
                  <w:rPr>
                    <w:rFonts w:ascii="Times New Roman" w:hAnsi="Times New Roman" w:cs="Times New Roman"/>
                    <w:sz w:val="20"/>
                    <w:szCs w:val="20"/>
                  </w:rPr>
                  <w:t xml:space="preserve"> z </w:t>
                </w:r>
                <w:r w:rsidRPr="00A25D66">
                  <w:rPr>
                    <w:rFonts w:ascii="Times New Roman" w:hAnsi="Times New Roman" w:cs="Times New Roman"/>
                    <w:b/>
                    <w:bCs/>
                    <w:sz w:val="20"/>
                    <w:szCs w:val="20"/>
                  </w:rPr>
                  <w:fldChar w:fldCharType="begin"/>
                </w:r>
                <w:r w:rsidRPr="00A25D66">
                  <w:rPr>
                    <w:rFonts w:ascii="Times New Roman" w:hAnsi="Times New Roman" w:cs="Times New Roman"/>
                    <w:b/>
                    <w:bCs/>
                    <w:sz w:val="20"/>
                    <w:szCs w:val="20"/>
                  </w:rPr>
                  <w:instrText xml:space="preserve"> NUMPAGES  </w:instrText>
                </w:r>
                <w:r w:rsidRPr="00A25D66">
                  <w:rPr>
                    <w:rFonts w:ascii="Times New Roman" w:hAnsi="Times New Roman" w:cs="Times New Roman"/>
                    <w:b/>
                    <w:bCs/>
                    <w:sz w:val="20"/>
                    <w:szCs w:val="20"/>
                  </w:rPr>
                  <w:fldChar w:fldCharType="separate"/>
                </w:r>
                <w:r w:rsidR="00E1370F">
                  <w:rPr>
                    <w:rFonts w:ascii="Times New Roman" w:hAnsi="Times New Roman" w:cs="Times New Roman"/>
                    <w:b/>
                    <w:bCs/>
                    <w:noProof/>
                    <w:sz w:val="20"/>
                    <w:szCs w:val="20"/>
                  </w:rPr>
                  <w:t>108</w:t>
                </w:r>
                <w:r w:rsidRPr="00A25D66">
                  <w:rPr>
                    <w:rFonts w:ascii="Times New Roman" w:hAnsi="Times New Roman" w:cs="Times New Roman"/>
                    <w:b/>
                    <w:bCs/>
                    <w:sz w:val="20"/>
                    <w:szCs w:val="20"/>
                  </w:rPr>
                  <w:fldChar w:fldCharType="end"/>
                </w:r>
              </w:p>
            </w:sdtContent>
          </w:sdt>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7A6AB6" w14:textId="77777777" w:rsidR="00E1370F" w:rsidRDefault="00E1370F">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239CB7" w14:textId="77777777" w:rsidR="00A2526A" w:rsidRDefault="00A2526A">
      <w:r>
        <w:separator/>
      </w:r>
    </w:p>
  </w:footnote>
  <w:footnote w:type="continuationSeparator" w:id="0">
    <w:p w14:paraId="6E1B552E" w14:textId="77777777" w:rsidR="00A2526A" w:rsidRDefault="00A252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EDCF2A" w14:textId="77777777" w:rsidR="00E1370F" w:rsidRDefault="00E1370F">
    <w:pPr>
      <w:pStyle w:val="Hlavik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FA9A3C" w14:textId="77777777" w:rsidR="00E1370F" w:rsidRDefault="00E1370F">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5A5819" w14:textId="77777777" w:rsidR="00E1370F" w:rsidRDefault="00E1370F">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EC351D"/>
    <w:multiLevelType w:val="hybridMultilevel"/>
    <w:tmpl w:val="0046CEDA"/>
    <w:lvl w:ilvl="0" w:tplc="FEC68408">
      <w:start w:val="1"/>
      <w:numFmt w:val="bullet"/>
      <w:lvlText w:val=""/>
      <w:lvlJc w:val="left"/>
      <w:pPr>
        <w:ind w:left="360" w:hanging="360"/>
      </w:pPr>
      <w:rPr>
        <w:rFonts w:ascii="Symbol" w:hAnsi="Symbol" w:hint="default"/>
      </w:rPr>
    </w:lvl>
    <w:lvl w:ilvl="1" w:tplc="B0E01022">
      <w:start w:val="1"/>
      <w:numFmt w:val="bullet"/>
      <w:lvlText w:val="o"/>
      <w:lvlJc w:val="left"/>
      <w:pPr>
        <w:ind w:left="1080" w:hanging="360"/>
      </w:pPr>
      <w:rPr>
        <w:rFonts w:ascii="Courier New" w:hAnsi="Courier New" w:hint="default"/>
      </w:rPr>
    </w:lvl>
    <w:lvl w:ilvl="2" w:tplc="362454CE">
      <w:start w:val="1"/>
      <w:numFmt w:val="bullet"/>
      <w:lvlText w:val=""/>
      <w:lvlJc w:val="left"/>
      <w:pPr>
        <w:ind w:left="1800" w:hanging="360"/>
      </w:pPr>
      <w:rPr>
        <w:rFonts w:ascii="Wingdings" w:hAnsi="Wingdings" w:hint="default"/>
      </w:rPr>
    </w:lvl>
    <w:lvl w:ilvl="3" w:tplc="D446405C">
      <w:start w:val="1"/>
      <w:numFmt w:val="bullet"/>
      <w:lvlText w:val=""/>
      <w:lvlJc w:val="left"/>
      <w:pPr>
        <w:ind w:left="2520" w:hanging="360"/>
      </w:pPr>
      <w:rPr>
        <w:rFonts w:ascii="Symbol" w:hAnsi="Symbol" w:hint="default"/>
      </w:rPr>
    </w:lvl>
    <w:lvl w:ilvl="4" w:tplc="5A6694FA">
      <w:start w:val="1"/>
      <w:numFmt w:val="bullet"/>
      <w:lvlText w:val="o"/>
      <w:lvlJc w:val="left"/>
      <w:pPr>
        <w:ind w:left="3240" w:hanging="360"/>
      </w:pPr>
      <w:rPr>
        <w:rFonts w:ascii="Courier New" w:hAnsi="Courier New" w:hint="default"/>
      </w:rPr>
    </w:lvl>
    <w:lvl w:ilvl="5" w:tplc="DFA675D4">
      <w:start w:val="1"/>
      <w:numFmt w:val="bullet"/>
      <w:lvlText w:val=""/>
      <w:lvlJc w:val="left"/>
      <w:pPr>
        <w:ind w:left="3960" w:hanging="360"/>
      </w:pPr>
      <w:rPr>
        <w:rFonts w:ascii="Wingdings" w:hAnsi="Wingdings" w:hint="default"/>
      </w:rPr>
    </w:lvl>
    <w:lvl w:ilvl="6" w:tplc="DC2AF7A4">
      <w:start w:val="1"/>
      <w:numFmt w:val="bullet"/>
      <w:lvlText w:val=""/>
      <w:lvlJc w:val="left"/>
      <w:pPr>
        <w:ind w:left="4680" w:hanging="360"/>
      </w:pPr>
      <w:rPr>
        <w:rFonts w:ascii="Symbol" w:hAnsi="Symbol" w:hint="default"/>
      </w:rPr>
    </w:lvl>
    <w:lvl w:ilvl="7" w:tplc="DA44F48C">
      <w:start w:val="1"/>
      <w:numFmt w:val="bullet"/>
      <w:lvlText w:val="o"/>
      <w:lvlJc w:val="left"/>
      <w:pPr>
        <w:ind w:left="5400" w:hanging="360"/>
      </w:pPr>
      <w:rPr>
        <w:rFonts w:ascii="Courier New" w:hAnsi="Courier New" w:hint="default"/>
      </w:rPr>
    </w:lvl>
    <w:lvl w:ilvl="8" w:tplc="5CCA4320">
      <w:start w:val="1"/>
      <w:numFmt w:val="bullet"/>
      <w:lvlText w:val=""/>
      <w:lvlJc w:val="left"/>
      <w:pPr>
        <w:ind w:left="6120" w:hanging="360"/>
      </w:pPr>
      <w:rPr>
        <w:rFonts w:ascii="Wingdings" w:hAnsi="Wingdings" w:hint="default"/>
      </w:rPr>
    </w:lvl>
  </w:abstractNum>
  <w:abstractNum w:abstractNumId="1" w15:restartNumberingAfterBreak="0">
    <w:nsid w:val="123774DC"/>
    <w:multiLevelType w:val="multilevel"/>
    <w:tmpl w:val="B7CC8332"/>
    <w:lvl w:ilvl="0">
      <w:start w:val="1"/>
      <w:numFmt w:val="decimal"/>
      <w:lvlText w:val="%1"/>
      <w:lvlJc w:val="left"/>
      <w:pPr>
        <w:tabs>
          <w:tab w:val="num" w:pos="720"/>
        </w:tabs>
        <w:ind w:left="720" w:hanging="360"/>
      </w:pPr>
      <w:rPr>
        <w:b/>
        <w:bCs w:val="0"/>
      </w:rPr>
    </w:lvl>
    <w:lvl w:ilvl="1">
      <w:start w:val="1"/>
      <w:numFmt w:val="decimal"/>
      <w:lvlText w:val="%1.%2"/>
      <w:lvlJc w:val="left"/>
      <w:pPr>
        <w:tabs>
          <w:tab w:val="num" w:pos="1080"/>
        </w:tabs>
        <w:ind w:left="1080" w:hanging="360"/>
      </w:pPr>
      <w:rPr>
        <w:b w:val="0"/>
        <w:bCs w:val="0"/>
      </w:rPr>
    </w:lvl>
    <w:lvl w:ilvl="2">
      <w:start w:val="1"/>
      <w:numFmt w:val="decimal"/>
      <w:lvlText w:val="%1.%2.%3"/>
      <w:lvlJc w:val="left"/>
      <w:pPr>
        <w:tabs>
          <w:tab w:val="num" w:pos="1440"/>
        </w:tabs>
        <w:ind w:left="1440" w:hanging="360"/>
      </w:pPr>
      <w:rPr>
        <w:b w:val="0"/>
        <w:bCs w:val="0"/>
      </w:rPr>
    </w:lvl>
    <w:lvl w:ilvl="3">
      <w:start w:val="1"/>
      <w:numFmt w:val="lowerLetter"/>
      <w:lvlText w:val="(%4)"/>
      <w:lvlJc w:val="left"/>
      <w:pPr>
        <w:tabs>
          <w:tab w:val="num" w:pos="1800"/>
        </w:tabs>
        <w:ind w:left="1800" w:hanging="360"/>
      </w:pPr>
      <w:rPr>
        <w:b w:val="0"/>
        <w:bCs w:val="0"/>
      </w:rPr>
    </w:lvl>
    <w:lvl w:ilvl="4">
      <w:start w:val="1"/>
      <w:numFmt w:val="lowerRoman"/>
      <w:lvlText w:val="(%5)"/>
      <w:lvlJc w:val="left"/>
      <w:pPr>
        <w:tabs>
          <w:tab w:val="num" w:pos="2160"/>
        </w:tabs>
        <w:ind w:left="2160" w:hanging="360"/>
      </w:pPr>
      <w:rPr>
        <w:b w:val="0"/>
        <w:bCs w:val="0"/>
      </w:rPr>
    </w:lvl>
    <w:lvl w:ilvl="5">
      <w:start w:val="1"/>
      <w:numFmt w:val="bullet"/>
      <w:lvlText w:val="-"/>
      <w:lvlJc w:val="left"/>
      <w:pPr>
        <w:tabs>
          <w:tab w:val="num" w:pos="2520"/>
        </w:tabs>
        <w:ind w:left="2520" w:hanging="360"/>
      </w:pPr>
      <w:rPr>
        <w:rFonts w:ascii="OpenSymbol" w:hAnsi="OpenSymbol" w:cs="OpenSymbol" w:hint="default"/>
      </w:rPr>
    </w:lvl>
    <w:lvl w:ilvl="6">
      <w:start w:val="1"/>
      <w:numFmt w:val="decimal"/>
      <w:lvlText w:val="%1.%2.%3.%4.%5.%6.%7"/>
      <w:lvlJc w:val="left"/>
      <w:pPr>
        <w:tabs>
          <w:tab w:val="num" w:pos="2880"/>
        </w:tabs>
        <w:ind w:left="2880" w:hanging="360"/>
      </w:pPr>
      <w:rPr>
        <w:b w:val="0"/>
        <w:bCs w:val="0"/>
      </w:rPr>
    </w:lvl>
    <w:lvl w:ilvl="7">
      <w:start w:val="1"/>
      <w:numFmt w:val="decimal"/>
      <w:lvlText w:val="%1.%2.%3.%4.%5.%6.%7.%8"/>
      <w:lvlJc w:val="left"/>
      <w:pPr>
        <w:tabs>
          <w:tab w:val="num" w:pos="3240"/>
        </w:tabs>
        <w:ind w:left="3240" w:hanging="360"/>
      </w:pPr>
      <w:rPr>
        <w:b w:val="0"/>
        <w:bCs w:val="0"/>
      </w:rPr>
    </w:lvl>
    <w:lvl w:ilvl="8">
      <w:start w:val="1"/>
      <w:numFmt w:val="decimal"/>
      <w:lvlText w:val="%1.%2.%3.%4.%5.%6.%7.%8.%9"/>
      <w:lvlJc w:val="left"/>
      <w:pPr>
        <w:tabs>
          <w:tab w:val="num" w:pos="3600"/>
        </w:tabs>
        <w:ind w:left="3600" w:hanging="360"/>
      </w:pPr>
      <w:rPr>
        <w:b w:val="0"/>
        <w:bCs w:val="0"/>
      </w:rPr>
    </w:lvl>
  </w:abstractNum>
  <w:abstractNum w:abstractNumId="2" w15:restartNumberingAfterBreak="0">
    <w:nsid w:val="22B81E4A"/>
    <w:multiLevelType w:val="multilevel"/>
    <w:tmpl w:val="B7CC8332"/>
    <w:lvl w:ilvl="0">
      <w:start w:val="1"/>
      <w:numFmt w:val="decimal"/>
      <w:lvlText w:val="%1"/>
      <w:lvlJc w:val="left"/>
      <w:pPr>
        <w:tabs>
          <w:tab w:val="num" w:pos="360"/>
        </w:tabs>
        <w:ind w:left="360" w:hanging="360"/>
      </w:pPr>
      <w:rPr>
        <w:b/>
        <w:bCs w:val="0"/>
      </w:rPr>
    </w:lvl>
    <w:lvl w:ilvl="1">
      <w:start w:val="1"/>
      <w:numFmt w:val="decimal"/>
      <w:lvlText w:val="%1.%2"/>
      <w:lvlJc w:val="left"/>
      <w:pPr>
        <w:tabs>
          <w:tab w:val="num" w:pos="720"/>
        </w:tabs>
        <w:ind w:left="720" w:hanging="360"/>
      </w:pPr>
      <w:rPr>
        <w:b w:val="0"/>
        <w:bCs w:val="0"/>
      </w:rPr>
    </w:lvl>
    <w:lvl w:ilvl="2">
      <w:start w:val="1"/>
      <w:numFmt w:val="decimal"/>
      <w:lvlText w:val="%1.%2.%3"/>
      <w:lvlJc w:val="left"/>
      <w:pPr>
        <w:tabs>
          <w:tab w:val="num" w:pos="1080"/>
        </w:tabs>
        <w:ind w:left="1080" w:hanging="360"/>
      </w:pPr>
      <w:rPr>
        <w:b w:val="0"/>
        <w:bCs w:val="0"/>
      </w:rPr>
    </w:lvl>
    <w:lvl w:ilvl="3">
      <w:start w:val="1"/>
      <w:numFmt w:val="lowerLetter"/>
      <w:lvlText w:val="(%4)"/>
      <w:lvlJc w:val="left"/>
      <w:pPr>
        <w:tabs>
          <w:tab w:val="num" w:pos="1440"/>
        </w:tabs>
        <w:ind w:left="1440" w:hanging="360"/>
      </w:pPr>
      <w:rPr>
        <w:b w:val="0"/>
        <w:bCs w:val="0"/>
      </w:rPr>
    </w:lvl>
    <w:lvl w:ilvl="4">
      <w:start w:val="1"/>
      <w:numFmt w:val="lowerRoman"/>
      <w:lvlText w:val="(%5)"/>
      <w:lvlJc w:val="left"/>
      <w:pPr>
        <w:tabs>
          <w:tab w:val="num" w:pos="1800"/>
        </w:tabs>
        <w:ind w:left="1800" w:hanging="360"/>
      </w:pPr>
      <w:rPr>
        <w:b w:val="0"/>
        <w:bCs w:val="0"/>
      </w:rPr>
    </w:lvl>
    <w:lvl w:ilvl="5">
      <w:start w:val="1"/>
      <w:numFmt w:val="bullet"/>
      <w:lvlText w:val="-"/>
      <w:lvlJc w:val="left"/>
      <w:pPr>
        <w:tabs>
          <w:tab w:val="num" w:pos="2160"/>
        </w:tabs>
        <w:ind w:left="2160" w:hanging="360"/>
      </w:pPr>
      <w:rPr>
        <w:rFonts w:ascii="OpenSymbol" w:hAnsi="OpenSymbol" w:cs="OpenSymbol" w:hint="default"/>
      </w:rPr>
    </w:lvl>
    <w:lvl w:ilvl="6">
      <w:start w:val="1"/>
      <w:numFmt w:val="decimal"/>
      <w:lvlText w:val="%1.%2.%3.%4.%5.%6.%7"/>
      <w:lvlJc w:val="left"/>
      <w:pPr>
        <w:tabs>
          <w:tab w:val="num" w:pos="2520"/>
        </w:tabs>
        <w:ind w:left="2520" w:hanging="360"/>
      </w:pPr>
      <w:rPr>
        <w:b w:val="0"/>
        <w:bCs w:val="0"/>
      </w:rPr>
    </w:lvl>
    <w:lvl w:ilvl="7">
      <w:start w:val="1"/>
      <w:numFmt w:val="decimal"/>
      <w:lvlText w:val="%1.%2.%3.%4.%5.%6.%7.%8"/>
      <w:lvlJc w:val="left"/>
      <w:pPr>
        <w:tabs>
          <w:tab w:val="num" w:pos="2880"/>
        </w:tabs>
        <w:ind w:left="2880" w:hanging="360"/>
      </w:pPr>
      <w:rPr>
        <w:b w:val="0"/>
        <w:bCs w:val="0"/>
      </w:rPr>
    </w:lvl>
    <w:lvl w:ilvl="8">
      <w:start w:val="1"/>
      <w:numFmt w:val="decimal"/>
      <w:lvlText w:val="%1.%2.%3.%4.%5.%6.%7.%8.%9"/>
      <w:lvlJc w:val="left"/>
      <w:pPr>
        <w:tabs>
          <w:tab w:val="num" w:pos="3240"/>
        </w:tabs>
        <w:ind w:left="3240" w:hanging="360"/>
      </w:pPr>
      <w:rPr>
        <w:b w:val="0"/>
        <w:bCs w:val="0"/>
      </w:rPr>
    </w:lvl>
  </w:abstractNum>
  <w:abstractNum w:abstractNumId="3" w15:restartNumberingAfterBreak="0">
    <w:nsid w:val="230F1E2D"/>
    <w:multiLevelType w:val="multilevel"/>
    <w:tmpl w:val="B7CC8332"/>
    <w:lvl w:ilvl="0">
      <w:start w:val="1"/>
      <w:numFmt w:val="decimal"/>
      <w:lvlText w:val="%1"/>
      <w:lvlJc w:val="left"/>
      <w:pPr>
        <w:tabs>
          <w:tab w:val="num" w:pos="720"/>
        </w:tabs>
        <w:ind w:left="720" w:hanging="360"/>
      </w:pPr>
      <w:rPr>
        <w:b/>
        <w:bCs w:val="0"/>
      </w:rPr>
    </w:lvl>
    <w:lvl w:ilvl="1">
      <w:start w:val="1"/>
      <w:numFmt w:val="decimal"/>
      <w:lvlText w:val="%1.%2"/>
      <w:lvlJc w:val="left"/>
      <w:pPr>
        <w:tabs>
          <w:tab w:val="num" w:pos="1080"/>
        </w:tabs>
        <w:ind w:left="1080" w:hanging="360"/>
      </w:pPr>
      <w:rPr>
        <w:b w:val="0"/>
        <w:bCs w:val="0"/>
      </w:rPr>
    </w:lvl>
    <w:lvl w:ilvl="2">
      <w:start w:val="1"/>
      <w:numFmt w:val="decimal"/>
      <w:lvlText w:val="%1.%2.%3"/>
      <w:lvlJc w:val="left"/>
      <w:pPr>
        <w:tabs>
          <w:tab w:val="num" w:pos="1440"/>
        </w:tabs>
        <w:ind w:left="1440" w:hanging="360"/>
      </w:pPr>
      <w:rPr>
        <w:b w:val="0"/>
        <w:bCs w:val="0"/>
      </w:rPr>
    </w:lvl>
    <w:lvl w:ilvl="3">
      <w:start w:val="1"/>
      <w:numFmt w:val="lowerLetter"/>
      <w:lvlText w:val="(%4)"/>
      <w:lvlJc w:val="left"/>
      <w:pPr>
        <w:tabs>
          <w:tab w:val="num" w:pos="1800"/>
        </w:tabs>
        <w:ind w:left="1800" w:hanging="360"/>
      </w:pPr>
      <w:rPr>
        <w:b w:val="0"/>
        <w:bCs w:val="0"/>
      </w:rPr>
    </w:lvl>
    <w:lvl w:ilvl="4">
      <w:start w:val="1"/>
      <w:numFmt w:val="lowerRoman"/>
      <w:lvlText w:val="(%5)"/>
      <w:lvlJc w:val="left"/>
      <w:pPr>
        <w:tabs>
          <w:tab w:val="num" w:pos="2160"/>
        </w:tabs>
        <w:ind w:left="2160" w:hanging="360"/>
      </w:pPr>
      <w:rPr>
        <w:b w:val="0"/>
        <w:bCs w:val="0"/>
      </w:rPr>
    </w:lvl>
    <w:lvl w:ilvl="5">
      <w:start w:val="1"/>
      <w:numFmt w:val="bullet"/>
      <w:lvlText w:val="-"/>
      <w:lvlJc w:val="left"/>
      <w:pPr>
        <w:tabs>
          <w:tab w:val="num" w:pos="2520"/>
        </w:tabs>
        <w:ind w:left="2520" w:hanging="360"/>
      </w:pPr>
      <w:rPr>
        <w:rFonts w:ascii="OpenSymbol" w:hAnsi="OpenSymbol" w:cs="OpenSymbol" w:hint="default"/>
      </w:rPr>
    </w:lvl>
    <w:lvl w:ilvl="6">
      <w:start w:val="1"/>
      <w:numFmt w:val="decimal"/>
      <w:lvlText w:val="%1.%2.%3.%4.%5.%6.%7"/>
      <w:lvlJc w:val="left"/>
      <w:pPr>
        <w:tabs>
          <w:tab w:val="num" w:pos="2880"/>
        </w:tabs>
        <w:ind w:left="2880" w:hanging="360"/>
      </w:pPr>
      <w:rPr>
        <w:b w:val="0"/>
        <w:bCs w:val="0"/>
      </w:rPr>
    </w:lvl>
    <w:lvl w:ilvl="7">
      <w:start w:val="1"/>
      <w:numFmt w:val="decimal"/>
      <w:lvlText w:val="%1.%2.%3.%4.%5.%6.%7.%8"/>
      <w:lvlJc w:val="left"/>
      <w:pPr>
        <w:tabs>
          <w:tab w:val="num" w:pos="3240"/>
        </w:tabs>
        <w:ind w:left="3240" w:hanging="360"/>
      </w:pPr>
      <w:rPr>
        <w:b w:val="0"/>
        <w:bCs w:val="0"/>
      </w:rPr>
    </w:lvl>
    <w:lvl w:ilvl="8">
      <w:start w:val="1"/>
      <w:numFmt w:val="decimal"/>
      <w:lvlText w:val="%1.%2.%3.%4.%5.%6.%7.%8.%9"/>
      <w:lvlJc w:val="left"/>
      <w:pPr>
        <w:tabs>
          <w:tab w:val="num" w:pos="3600"/>
        </w:tabs>
        <w:ind w:left="3600" w:hanging="360"/>
      </w:pPr>
      <w:rPr>
        <w:b w:val="0"/>
        <w:bCs w:val="0"/>
      </w:rPr>
    </w:lvl>
  </w:abstractNum>
  <w:abstractNum w:abstractNumId="4" w15:restartNumberingAfterBreak="0">
    <w:nsid w:val="26815A5E"/>
    <w:multiLevelType w:val="multilevel"/>
    <w:tmpl w:val="B7CC8332"/>
    <w:lvl w:ilvl="0">
      <w:start w:val="1"/>
      <w:numFmt w:val="decimal"/>
      <w:lvlText w:val="%1"/>
      <w:lvlJc w:val="left"/>
      <w:pPr>
        <w:tabs>
          <w:tab w:val="num" w:pos="720"/>
        </w:tabs>
        <w:ind w:left="720" w:hanging="360"/>
      </w:pPr>
      <w:rPr>
        <w:b/>
        <w:bCs w:val="0"/>
      </w:rPr>
    </w:lvl>
    <w:lvl w:ilvl="1">
      <w:start w:val="1"/>
      <w:numFmt w:val="decimal"/>
      <w:lvlText w:val="%1.%2"/>
      <w:lvlJc w:val="left"/>
      <w:pPr>
        <w:tabs>
          <w:tab w:val="num" w:pos="1080"/>
        </w:tabs>
        <w:ind w:left="1080" w:hanging="360"/>
      </w:pPr>
      <w:rPr>
        <w:b w:val="0"/>
        <w:bCs w:val="0"/>
      </w:rPr>
    </w:lvl>
    <w:lvl w:ilvl="2">
      <w:start w:val="1"/>
      <w:numFmt w:val="decimal"/>
      <w:lvlText w:val="%1.%2.%3"/>
      <w:lvlJc w:val="left"/>
      <w:pPr>
        <w:tabs>
          <w:tab w:val="num" w:pos="1440"/>
        </w:tabs>
        <w:ind w:left="1440" w:hanging="360"/>
      </w:pPr>
      <w:rPr>
        <w:b w:val="0"/>
        <w:bCs w:val="0"/>
      </w:rPr>
    </w:lvl>
    <w:lvl w:ilvl="3">
      <w:start w:val="1"/>
      <w:numFmt w:val="lowerLetter"/>
      <w:lvlText w:val="(%4)"/>
      <w:lvlJc w:val="left"/>
      <w:pPr>
        <w:tabs>
          <w:tab w:val="num" w:pos="1800"/>
        </w:tabs>
        <w:ind w:left="1800" w:hanging="360"/>
      </w:pPr>
      <w:rPr>
        <w:b w:val="0"/>
        <w:bCs w:val="0"/>
      </w:rPr>
    </w:lvl>
    <w:lvl w:ilvl="4">
      <w:start w:val="1"/>
      <w:numFmt w:val="lowerRoman"/>
      <w:lvlText w:val="(%5)"/>
      <w:lvlJc w:val="left"/>
      <w:pPr>
        <w:tabs>
          <w:tab w:val="num" w:pos="2160"/>
        </w:tabs>
        <w:ind w:left="2160" w:hanging="360"/>
      </w:pPr>
      <w:rPr>
        <w:b w:val="0"/>
        <w:bCs w:val="0"/>
      </w:rPr>
    </w:lvl>
    <w:lvl w:ilvl="5">
      <w:start w:val="1"/>
      <w:numFmt w:val="bullet"/>
      <w:lvlText w:val="-"/>
      <w:lvlJc w:val="left"/>
      <w:pPr>
        <w:tabs>
          <w:tab w:val="num" w:pos="2520"/>
        </w:tabs>
        <w:ind w:left="2520" w:hanging="360"/>
      </w:pPr>
      <w:rPr>
        <w:rFonts w:ascii="OpenSymbol" w:hAnsi="OpenSymbol" w:cs="OpenSymbol" w:hint="default"/>
      </w:rPr>
    </w:lvl>
    <w:lvl w:ilvl="6">
      <w:start w:val="1"/>
      <w:numFmt w:val="decimal"/>
      <w:lvlText w:val="%1.%2.%3.%4.%5.%6.%7"/>
      <w:lvlJc w:val="left"/>
      <w:pPr>
        <w:tabs>
          <w:tab w:val="num" w:pos="2880"/>
        </w:tabs>
        <w:ind w:left="2880" w:hanging="360"/>
      </w:pPr>
      <w:rPr>
        <w:b w:val="0"/>
        <w:bCs w:val="0"/>
      </w:rPr>
    </w:lvl>
    <w:lvl w:ilvl="7">
      <w:start w:val="1"/>
      <w:numFmt w:val="decimal"/>
      <w:lvlText w:val="%1.%2.%3.%4.%5.%6.%7.%8"/>
      <w:lvlJc w:val="left"/>
      <w:pPr>
        <w:tabs>
          <w:tab w:val="num" w:pos="3240"/>
        </w:tabs>
        <w:ind w:left="3240" w:hanging="360"/>
      </w:pPr>
      <w:rPr>
        <w:b w:val="0"/>
        <w:bCs w:val="0"/>
      </w:rPr>
    </w:lvl>
    <w:lvl w:ilvl="8">
      <w:start w:val="1"/>
      <w:numFmt w:val="decimal"/>
      <w:lvlText w:val="%1.%2.%3.%4.%5.%6.%7.%8.%9"/>
      <w:lvlJc w:val="left"/>
      <w:pPr>
        <w:tabs>
          <w:tab w:val="num" w:pos="3600"/>
        </w:tabs>
        <w:ind w:left="3600" w:hanging="360"/>
      </w:pPr>
      <w:rPr>
        <w:b w:val="0"/>
        <w:bCs w:val="0"/>
      </w:rPr>
    </w:lvl>
  </w:abstractNum>
  <w:abstractNum w:abstractNumId="5" w15:restartNumberingAfterBreak="0">
    <w:nsid w:val="27FC3539"/>
    <w:multiLevelType w:val="multilevel"/>
    <w:tmpl w:val="B7CC8332"/>
    <w:lvl w:ilvl="0">
      <w:start w:val="1"/>
      <w:numFmt w:val="decimal"/>
      <w:lvlText w:val="%1"/>
      <w:lvlJc w:val="left"/>
      <w:pPr>
        <w:tabs>
          <w:tab w:val="num" w:pos="720"/>
        </w:tabs>
        <w:ind w:left="720" w:hanging="360"/>
      </w:pPr>
      <w:rPr>
        <w:b/>
        <w:bCs w:val="0"/>
      </w:rPr>
    </w:lvl>
    <w:lvl w:ilvl="1">
      <w:start w:val="1"/>
      <w:numFmt w:val="decimal"/>
      <w:lvlText w:val="%1.%2"/>
      <w:lvlJc w:val="left"/>
      <w:pPr>
        <w:tabs>
          <w:tab w:val="num" w:pos="1080"/>
        </w:tabs>
        <w:ind w:left="1080" w:hanging="360"/>
      </w:pPr>
      <w:rPr>
        <w:b w:val="0"/>
        <w:bCs w:val="0"/>
      </w:rPr>
    </w:lvl>
    <w:lvl w:ilvl="2">
      <w:start w:val="1"/>
      <w:numFmt w:val="decimal"/>
      <w:lvlText w:val="%1.%2.%3"/>
      <w:lvlJc w:val="left"/>
      <w:pPr>
        <w:tabs>
          <w:tab w:val="num" w:pos="1440"/>
        </w:tabs>
        <w:ind w:left="1440" w:hanging="360"/>
      </w:pPr>
      <w:rPr>
        <w:b w:val="0"/>
        <w:bCs w:val="0"/>
      </w:rPr>
    </w:lvl>
    <w:lvl w:ilvl="3">
      <w:start w:val="1"/>
      <w:numFmt w:val="lowerLetter"/>
      <w:lvlText w:val="(%4)"/>
      <w:lvlJc w:val="left"/>
      <w:pPr>
        <w:tabs>
          <w:tab w:val="num" w:pos="1800"/>
        </w:tabs>
        <w:ind w:left="1800" w:hanging="360"/>
      </w:pPr>
      <w:rPr>
        <w:b w:val="0"/>
        <w:bCs w:val="0"/>
      </w:rPr>
    </w:lvl>
    <w:lvl w:ilvl="4">
      <w:start w:val="1"/>
      <w:numFmt w:val="lowerRoman"/>
      <w:lvlText w:val="(%5)"/>
      <w:lvlJc w:val="left"/>
      <w:pPr>
        <w:tabs>
          <w:tab w:val="num" w:pos="2160"/>
        </w:tabs>
        <w:ind w:left="2160" w:hanging="360"/>
      </w:pPr>
      <w:rPr>
        <w:b w:val="0"/>
        <w:bCs w:val="0"/>
      </w:rPr>
    </w:lvl>
    <w:lvl w:ilvl="5">
      <w:start w:val="1"/>
      <w:numFmt w:val="bullet"/>
      <w:lvlText w:val="-"/>
      <w:lvlJc w:val="left"/>
      <w:pPr>
        <w:tabs>
          <w:tab w:val="num" w:pos="2520"/>
        </w:tabs>
        <w:ind w:left="2520" w:hanging="360"/>
      </w:pPr>
      <w:rPr>
        <w:rFonts w:ascii="OpenSymbol" w:hAnsi="OpenSymbol" w:cs="OpenSymbol" w:hint="default"/>
      </w:rPr>
    </w:lvl>
    <w:lvl w:ilvl="6">
      <w:start w:val="1"/>
      <w:numFmt w:val="decimal"/>
      <w:lvlText w:val="%1.%2.%3.%4.%5.%6.%7"/>
      <w:lvlJc w:val="left"/>
      <w:pPr>
        <w:tabs>
          <w:tab w:val="num" w:pos="2880"/>
        </w:tabs>
        <w:ind w:left="2880" w:hanging="360"/>
      </w:pPr>
      <w:rPr>
        <w:b w:val="0"/>
        <w:bCs w:val="0"/>
      </w:rPr>
    </w:lvl>
    <w:lvl w:ilvl="7">
      <w:start w:val="1"/>
      <w:numFmt w:val="decimal"/>
      <w:lvlText w:val="%1.%2.%3.%4.%5.%6.%7.%8"/>
      <w:lvlJc w:val="left"/>
      <w:pPr>
        <w:tabs>
          <w:tab w:val="num" w:pos="3240"/>
        </w:tabs>
        <w:ind w:left="3240" w:hanging="360"/>
      </w:pPr>
      <w:rPr>
        <w:b w:val="0"/>
        <w:bCs w:val="0"/>
      </w:rPr>
    </w:lvl>
    <w:lvl w:ilvl="8">
      <w:start w:val="1"/>
      <w:numFmt w:val="decimal"/>
      <w:lvlText w:val="%1.%2.%3.%4.%5.%6.%7.%8.%9"/>
      <w:lvlJc w:val="left"/>
      <w:pPr>
        <w:tabs>
          <w:tab w:val="num" w:pos="3600"/>
        </w:tabs>
        <w:ind w:left="3600" w:hanging="360"/>
      </w:pPr>
      <w:rPr>
        <w:b w:val="0"/>
        <w:bCs w:val="0"/>
      </w:rPr>
    </w:lvl>
  </w:abstractNum>
  <w:abstractNum w:abstractNumId="6" w15:restartNumberingAfterBreak="0">
    <w:nsid w:val="2C4043D0"/>
    <w:multiLevelType w:val="multilevel"/>
    <w:tmpl w:val="B7CC8332"/>
    <w:lvl w:ilvl="0">
      <w:start w:val="1"/>
      <w:numFmt w:val="decimal"/>
      <w:lvlText w:val="%1"/>
      <w:lvlJc w:val="left"/>
      <w:pPr>
        <w:tabs>
          <w:tab w:val="num" w:pos="1080"/>
        </w:tabs>
        <w:ind w:left="1080" w:hanging="360"/>
      </w:pPr>
      <w:rPr>
        <w:b/>
        <w:bCs w:val="0"/>
      </w:rPr>
    </w:lvl>
    <w:lvl w:ilvl="1">
      <w:start w:val="1"/>
      <w:numFmt w:val="decimal"/>
      <w:lvlText w:val="%1.%2"/>
      <w:lvlJc w:val="left"/>
      <w:pPr>
        <w:tabs>
          <w:tab w:val="num" w:pos="1440"/>
        </w:tabs>
        <w:ind w:left="1440" w:hanging="360"/>
      </w:pPr>
      <w:rPr>
        <w:b w:val="0"/>
        <w:bCs w:val="0"/>
      </w:rPr>
    </w:lvl>
    <w:lvl w:ilvl="2">
      <w:start w:val="1"/>
      <w:numFmt w:val="decimal"/>
      <w:lvlText w:val="%1.%2.%3"/>
      <w:lvlJc w:val="left"/>
      <w:pPr>
        <w:tabs>
          <w:tab w:val="num" w:pos="1800"/>
        </w:tabs>
        <w:ind w:left="1800" w:hanging="360"/>
      </w:pPr>
      <w:rPr>
        <w:b w:val="0"/>
        <w:bCs w:val="0"/>
      </w:rPr>
    </w:lvl>
    <w:lvl w:ilvl="3">
      <w:start w:val="1"/>
      <w:numFmt w:val="lowerLetter"/>
      <w:lvlText w:val="(%4)"/>
      <w:lvlJc w:val="left"/>
      <w:pPr>
        <w:tabs>
          <w:tab w:val="num" w:pos="2160"/>
        </w:tabs>
        <w:ind w:left="2160" w:hanging="360"/>
      </w:pPr>
      <w:rPr>
        <w:b w:val="0"/>
        <w:bCs w:val="0"/>
      </w:rPr>
    </w:lvl>
    <w:lvl w:ilvl="4">
      <w:start w:val="1"/>
      <w:numFmt w:val="lowerRoman"/>
      <w:lvlText w:val="(%5)"/>
      <w:lvlJc w:val="left"/>
      <w:pPr>
        <w:tabs>
          <w:tab w:val="num" w:pos="2520"/>
        </w:tabs>
        <w:ind w:left="2520" w:hanging="360"/>
      </w:pPr>
      <w:rPr>
        <w:b w:val="0"/>
        <w:bCs w:val="0"/>
      </w:rPr>
    </w:lvl>
    <w:lvl w:ilvl="5">
      <w:start w:val="1"/>
      <w:numFmt w:val="bullet"/>
      <w:lvlText w:val="-"/>
      <w:lvlJc w:val="left"/>
      <w:pPr>
        <w:tabs>
          <w:tab w:val="num" w:pos="2880"/>
        </w:tabs>
        <w:ind w:left="2880" w:hanging="360"/>
      </w:pPr>
      <w:rPr>
        <w:rFonts w:ascii="OpenSymbol" w:hAnsi="OpenSymbol" w:cs="OpenSymbol" w:hint="default"/>
      </w:rPr>
    </w:lvl>
    <w:lvl w:ilvl="6">
      <w:start w:val="1"/>
      <w:numFmt w:val="decimal"/>
      <w:lvlText w:val="%1.%2.%3.%4.%5.%6.%7"/>
      <w:lvlJc w:val="left"/>
      <w:pPr>
        <w:tabs>
          <w:tab w:val="num" w:pos="3240"/>
        </w:tabs>
        <w:ind w:left="3240" w:hanging="360"/>
      </w:pPr>
      <w:rPr>
        <w:b w:val="0"/>
        <w:bCs w:val="0"/>
      </w:rPr>
    </w:lvl>
    <w:lvl w:ilvl="7">
      <w:start w:val="1"/>
      <w:numFmt w:val="decimal"/>
      <w:lvlText w:val="%1.%2.%3.%4.%5.%6.%7.%8"/>
      <w:lvlJc w:val="left"/>
      <w:pPr>
        <w:tabs>
          <w:tab w:val="num" w:pos="3600"/>
        </w:tabs>
        <w:ind w:left="3600" w:hanging="360"/>
      </w:pPr>
      <w:rPr>
        <w:b w:val="0"/>
        <w:bCs w:val="0"/>
      </w:rPr>
    </w:lvl>
    <w:lvl w:ilvl="8">
      <w:start w:val="1"/>
      <w:numFmt w:val="decimal"/>
      <w:lvlText w:val="%1.%2.%3.%4.%5.%6.%7.%8.%9"/>
      <w:lvlJc w:val="left"/>
      <w:pPr>
        <w:tabs>
          <w:tab w:val="num" w:pos="3960"/>
        </w:tabs>
        <w:ind w:left="3960" w:hanging="360"/>
      </w:pPr>
      <w:rPr>
        <w:b w:val="0"/>
        <w:bCs w:val="0"/>
      </w:rPr>
    </w:lvl>
  </w:abstractNum>
  <w:abstractNum w:abstractNumId="7" w15:restartNumberingAfterBreak="0">
    <w:nsid w:val="32203DD5"/>
    <w:multiLevelType w:val="hybridMultilevel"/>
    <w:tmpl w:val="A106EF16"/>
    <w:lvl w:ilvl="0" w:tplc="6B68E2FC">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8" w15:restartNumberingAfterBreak="0">
    <w:nsid w:val="39FD7155"/>
    <w:multiLevelType w:val="multilevel"/>
    <w:tmpl w:val="B7CC8332"/>
    <w:lvl w:ilvl="0">
      <w:start w:val="1"/>
      <w:numFmt w:val="decimal"/>
      <w:lvlText w:val="%1"/>
      <w:lvlJc w:val="left"/>
      <w:pPr>
        <w:tabs>
          <w:tab w:val="num" w:pos="360"/>
        </w:tabs>
        <w:ind w:left="360" w:hanging="360"/>
      </w:pPr>
      <w:rPr>
        <w:b/>
        <w:bCs w:val="0"/>
      </w:rPr>
    </w:lvl>
    <w:lvl w:ilvl="1">
      <w:start w:val="1"/>
      <w:numFmt w:val="decimal"/>
      <w:lvlText w:val="%1.%2"/>
      <w:lvlJc w:val="left"/>
      <w:pPr>
        <w:tabs>
          <w:tab w:val="num" w:pos="720"/>
        </w:tabs>
        <w:ind w:left="720" w:hanging="360"/>
      </w:pPr>
      <w:rPr>
        <w:b w:val="0"/>
        <w:bCs w:val="0"/>
      </w:rPr>
    </w:lvl>
    <w:lvl w:ilvl="2">
      <w:start w:val="1"/>
      <w:numFmt w:val="decimal"/>
      <w:lvlText w:val="%1.%2.%3"/>
      <w:lvlJc w:val="left"/>
      <w:pPr>
        <w:tabs>
          <w:tab w:val="num" w:pos="1080"/>
        </w:tabs>
        <w:ind w:left="1080" w:hanging="360"/>
      </w:pPr>
      <w:rPr>
        <w:b w:val="0"/>
        <w:bCs w:val="0"/>
      </w:rPr>
    </w:lvl>
    <w:lvl w:ilvl="3">
      <w:start w:val="1"/>
      <w:numFmt w:val="lowerLetter"/>
      <w:lvlText w:val="(%4)"/>
      <w:lvlJc w:val="left"/>
      <w:pPr>
        <w:tabs>
          <w:tab w:val="num" w:pos="1440"/>
        </w:tabs>
        <w:ind w:left="1440" w:hanging="360"/>
      </w:pPr>
      <w:rPr>
        <w:b w:val="0"/>
        <w:bCs w:val="0"/>
      </w:rPr>
    </w:lvl>
    <w:lvl w:ilvl="4">
      <w:start w:val="1"/>
      <w:numFmt w:val="lowerRoman"/>
      <w:lvlText w:val="(%5)"/>
      <w:lvlJc w:val="left"/>
      <w:pPr>
        <w:tabs>
          <w:tab w:val="num" w:pos="1800"/>
        </w:tabs>
        <w:ind w:left="1800" w:hanging="360"/>
      </w:pPr>
      <w:rPr>
        <w:b w:val="0"/>
        <w:bCs w:val="0"/>
      </w:rPr>
    </w:lvl>
    <w:lvl w:ilvl="5">
      <w:start w:val="1"/>
      <w:numFmt w:val="bullet"/>
      <w:lvlText w:val="-"/>
      <w:lvlJc w:val="left"/>
      <w:pPr>
        <w:tabs>
          <w:tab w:val="num" w:pos="2160"/>
        </w:tabs>
        <w:ind w:left="2160" w:hanging="360"/>
      </w:pPr>
      <w:rPr>
        <w:rFonts w:ascii="OpenSymbol" w:hAnsi="OpenSymbol" w:cs="OpenSymbol" w:hint="default"/>
      </w:rPr>
    </w:lvl>
    <w:lvl w:ilvl="6">
      <w:start w:val="1"/>
      <w:numFmt w:val="decimal"/>
      <w:lvlText w:val="%1.%2.%3.%4.%5.%6.%7"/>
      <w:lvlJc w:val="left"/>
      <w:pPr>
        <w:tabs>
          <w:tab w:val="num" w:pos="2520"/>
        </w:tabs>
        <w:ind w:left="2520" w:hanging="360"/>
      </w:pPr>
      <w:rPr>
        <w:b w:val="0"/>
        <w:bCs w:val="0"/>
      </w:rPr>
    </w:lvl>
    <w:lvl w:ilvl="7">
      <w:start w:val="1"/>
      <w:numFmt w:val="decimal"/>
      <w:lvlText w:val="%1.%2.%3.%4.%5.%6.%7.%8"/>
      <w:lvlJc w:val="left"/>
      <w:pPr>
        <w:tabs>
          <w:tab w:val="num" w:pos="2880"/>
        </w:tabs>
        <w:ind w:left="2880" w:hanging="360"/>
      </w:pPr>
      <w:rPr>
        <w:b w:val="0"/>
        <w:bCs w:val="0"/>
      </w:rPr>
    </w:lvl>
    <w:lvl w:ilvl="8">
      <w:start w:val="1"/>
      <w:numFmt w:val="decimal"/>
      <w:lvlText w:val="%1.%2.%3.%4.%5.%6.%7.%8.%9"/>
      <w:lvlJc w:val="left"/>
      <w:pPr>
        <w:tabs>
          <w:tab w:val="num" w:pos="3240"/>
        </w:tabs>
        <w:ind w:left="3240" w:hanging="360"/>
      </w:pPr>
      <w:rPr>
        <w:b w:val="0"/>
        <w:bCs w:val="0"/>
      </w:rPr>
    </w:lvl>
  </w:abstractNum>
  <w:abstractNum w:abstractNumId="9" w15:restartNumberingAfterBreak="0">
    <w:nsid w:val="3BAF5601"/>
    <w:multiLevelType w:val="multilevel"/>
    <w:tmpl w:val="B7CC8332"/>
    <w:lvl w:ilvl="0">
      <w:start w:val="1"/>
      <w:numFmt w:val="decimal"/>
      <w:lvlText w:val="%1"/>
      <w:lvlJc w:val="left"/>
      <w:pPr>
        <w:tabs>
          <w:tab w:val="num" w:pos="720"/>
        </w:tabs>
        <w:ind w:left="720" w:hanging="360"/>
      </w:pPr>
      <w:rPr>
        <w:b/>
        <w:bCs w:val="0"/>
      </w:rPr>
    </w:lvl>
    <w:lvl w:ilvl="1">
      <w:start w:val="1"/>
      <w:numFmt w:val="decimal"/>
      <w:lvlText w:val="%1.%2"/>
      <w:lvlJc w:val="left"/>
      <w:pPr>
        <w:tabs>
          <w:tab w:val="num" w:pos="1080"/>
        </w:tabs>
        <w:ind w:left="1080" w:hanging="360"/>
      </w:pPr>
      <w:rPr>
        <w:b w:val="0"/>
        <w:bCs w:val="0"/>
      </w:rPr>
    </w:lvl>
    <w:lvl w:ilvl="2">
      <w:start w:val="1"/>
      <w:numFmt w:val="decimal"/>
      <w:lvlText w:val="%1.%2.%3"/>
      <w:lvlJc w:val="left"/>
      <w:pPr>
        <w:tabs>
          <w:tab w:val="num" w:pos="1440"/>
        </w:tabs>
        <w:ind w:left="1440" w:hanging="360"/>
      </w:pPr>
      <w:rPr>
        <w:b w:val="0"/>
        <w:bCs w:val="0"/>
      </w:rPr>
    </w:lvl>
    <w:lvl w:ilvl="3">
      <w:start w:val="1"/>
      <w:numFmt w:val="lowerLetter"/>
      <w:lvlText w:val="(%4)"/>
      <w:lvlJc w:val="left"/>
      <w:pPr>
        <w:tabs>
          <w:tab w:val="num" w:pos="1800"/>
        </w:tabs>
        <w:ind w:left="1800" w:hanging="360"/>
      </w:pPr>
      <w:rPr>
        <w:b w:val="0"/>
        <w:bCs w:val="0"/>
      </w:rPr>
    </w:lvl>
    <w:lvl w:ilvl="4">
      <w:start w:val="1"/>
      <w:numFmt w:val="lowerRoman"/>
      <w:lvlText w:val="(%5)"/>
      <w:lvlJc w:val="left"/>
      <w:pPr>
        <w:tabs>
          <w:tab w:val="num" w:pos="2160"/>
        </w:tabs>
        <w:ind w:left="2160" w:hanging="360"/>
      </w:pPr>
      <w:rPr>
        <w:b w:val="0"/>
        <w:bCs w:val="0"/>
      </w:rPr>
    </w:lvl>
    <w:lvl w:ilvl="5">
      <w:start w:val="1"/>
      <w:numFmt w:val="bullet"/>
      <w:lvlText w:val="-"/>
      <w:lvlJc w:val="left"/>
      <w:pPr>
        <w:tabs>
          <w:tab w:val="num" w:pos="2520"/>
        </w:tabs>
        <w:ind w:left="2520" w:hanging="360"/>
      </w:pPr>
      <w:rPr>
        <w:rFonts w:ascii="OpenSymbol" w:hAnsi="OpenSymbol" w:cs="OpenSymbol" w:hint="default"/>
      </w:rPr>
    </w:lvl>
    <w:lvl w:ilvl="6">
      <w:start w:val="1"/>
      <w:numFmt w:val="decimal"/>
      <w:lvlText w:val="%1.%2.%3.%4.%5.%6.%7"/>
      <w:lvlJc w:val="left"/>
      <w:pPr>
        <w:tabs>
          <w:tab w:val="num" w:pos="2880"/>
        </w:tabs>
        <w:ind w:left="2880" w:hanging="360"/>
      </w:pPr>
      <w:rPr>
        <w:b w:val="0"/>
        <w:bCs w:val="0"/>
      </w:rPr>
    </w:lvl>
    <w:lvl w:ilvl="7">
      <w:start w:val="1"/>
      <w:numFmt w:val="decimal"/>
      <w:lvlText w:val="%1.%2.%3.%4.%5.%6.%7.%8"/>
      <w:lvlJc w:val="left"/>
      <w:pPr>
        <w:tabs>
          <w:tab w:val="num" w:pos="3240"/>
        </w:tabs>
        <w:ind w:left="3240" w:hanging="360"/>
      </w:pPr>
      <w:rPr>
        <w:b w:val="0"/>
        <w:bCs w:val="0"/>
      </w:rPr>
    </w:lvl>
    <w:lvl w:ilvl="8">
      <w:start w:val="1"/>
      <w:numFmt w:val="decimal"/>
      <w:lvlText w:val="%1.%2.%3.%4.%5.%6.%7.%8.%9"/>
      <w:lvlJc w:val="left"/>
      <w:pPr>
        <w:tabs>
          <w:tab w:val="num" w:pos="3600"/>
        </w:tabs>
        <w:ind w:left="3600" w:hanging="360"/>
      </w:pPr>
      <w:rPr>
        <w:b w:val="0"/>
        <w:bCs w:val="0"/>
      </w:rPr>
    </w:lvl>
  </w:abstractNum>
  <w:abstractNum w:abstractNumId="10" w15:restartNumberingAfterBreak="0">
    <w:nsid w:val="4CE65D96"/>
    <w:multiLevelType w:val="multilevel"/>
    <w:tmpl w:val="B7CC8332"/>
    <w:lvl w:ilvl="0">
      <w:start w:val="1"/>
      <w:numFmt w:val="decimal"/>
      <w:lvlText w:val="%1"/>
      <w:lvlJc w:val="left"/>
      <w:pPr>
        <w:tabs>
          <w:tab w:val="num" w:pos="720"/>
        </w:tabs>
        <w:ind w:left="720" w:hanging="360"/>
      </w:pPr>
      <w:rPr>
        <w:b/>
        <w:bCs w:val="0"/>
      </w:rPr>
    </w:lvl>
    <w:lvl w:ilvl="1">
      <w:start w:val="1"/>
      <w:numFmt w:val="decimal"/>
      <w:lvlText w:val="%1.%2"/>
      <w:lvlJc w:val="left"/>
      <w:pPr>
        <w:tabs>
          <w:tab w:val="num" w:pos="1080"/>
        </w:tabs>
        <w:ind w:left="1080" w:hanging="360"/>
      </w:pPr>
      <w:rPr>
        <w:b w:val="0"/>
        <w:bCs w:val="0"/>
      </w:rPr>
    </w:lvl>
    <w:lvl w:ilvl="2">
      <w:start w:val="1"/>
      <w:numFmt w:val="decimal"/>
      <w:lvlText w:val="%1.%2.%3"/>
      <w:lvlJc w:val="left"/>
      <w:pPr>
        <w:tabs>
          <w:tab w:val="num" w:pos="1440"/>
        </w:tabs>
        <w:ind w:left="1440" w:hanging="360"/>
      </w:pPr>
      <w:rPr>
        <w:b w:val="0"/>
        <w:bCs w:val="0"/>
      </w:rPr>
    </w:lvl>
    <w:lvl w:ilvl="3">
      <w:start w:val="1"/>
      <w:numFmt w:val="lowerLetter"/>
      <w:lvlText w:val="(%4)"/>
      <w:lvlJc w:val="left"/>
      <w:pPr>
        <w:tabs>
          <w:tab w:val="num" w:pos="1800"/>
        </w:tabs>
        <w:ind w:left="1800" w:hanging="360"/>
      </w:pPr>
      <w:rPr>
        <w:b w:val="0"/>
        <w:bCs w:val="0"/>
      </w:rPr>
    </w:lvl>
    <w:lvl w:ilvl="4">
      <w:start w:val="1"/>
      <w:numFmt w:val="lowerRoman"/>
      <w:lvlText w:val="(%5)"/>
      <w:lvlJc w:val="left"/>
      <w:pPr>
        <w:tabs>
          <w:tab w:val="num" w:pos="2160"/>
        </w:tabs>
        <w:ind w:left="2160" w:hanging="360"/>
      </w:pPr>
      <w:rPr>
        <w:b w:val="0"/>
        <w:bCs w:val="0"/>
      </w:rPr>
    </w:lvl>
    <w:lvl w:ilvl="5">
      <w:start w:val="1"/>
      <w:numFmt w:val="bullet"/>
      <w:lvlText w:val="-"/>
      <w:lvlJc w:val="left"/>
      <w:pPr>
        <w:tabs>
          <w:tab w:val="num" w:pos="2520"/>
        </w:tabs>
        <w:ind w:left="2520" w:hanging="360"/>
      </w:pPr>
      <w:rPr>
        <w:rFonts w:ascii="OpenSymbol" w:hAnsi="OpenSymbol" w:cs="OpenSymbol" w:hint="default"/>
      </w:rPr>
    </w:lvl>
    <w:lvl w:ilvl="6">
      <w:start w:val="1"/>
      <w:numFmt w:val="decimal"/>
      <w:lvlText w:val="%1.%2.%3.%4.%5.%6.%7"/>
      <w:lvlJc w:val="left"/>
      <w:pPr>
        <w:tabs>
          <w:tab w:val="num" w:pos="2880"/>
        </w:tabs>
        <w:ind w:left="2880" w:hanging="360"/>
      </w:pPr>
      <w:rPr>
        <w:b w:val="0"/>
        <w:bCs w:val="0"/>
      </w:rPr>
    </w:lvl>
    <w:lvl w:ilvl="7">
      <w:start w:val="1"/>
      <w:numFmt w:val="decimal"/>
      <w:lvlText w:val="%1.%2.%3.%4.%5.%6.%7.%8"/>
      <w:lvlJc w:val="left"/>
      <w:pPr>
        <w:tabs>
          <w:tab w:val="num" w:pos="3240"/>
        </w:tabs>
        <w:ind w:left="3240" w:hanging="360"/>
      </w:pPr>
      <w:rPr>
        <w:b w:val="0"/>
        <w:bCs w:val="0"/>
      </w:rPr>
    </w:lvl>
    <w:lvl w:ilvl="8">
      <w:start w:val="1"/>
      <w:numFmt w:val="decimal"/>
      <w:lvlText w:val="%1.%2.%3.%4.%5.%6.%7.%8.%9"/>
      <w:lvlJc w:val="left"/>
      <w:pPr>
        <w:tabs>
          <w:tab w:val="num" w:pos="3600"/>
        </w:tabs>
        <w:ind w:left="3600" w:hanging="360"/>
      </w:pPr>
      <w:rPr>
        <w:b w:val="0"/>
        <w:bCs w:val="0"/>
      </w:rPr>
    </w:lvl>
  </w:abstractNum>
  <w:abstractNum w:abstractNumId="11" w15:restartNumberingAfterBreak="0">
    <w:nsid w:val="60334808"/>
    <w:multiLevelType w:val="multilevel"/>
    <w:tmpl w:val="B7CC8332"/>
    <w:lvl w:ilvl="0">
      <w:start w:val="1"/>
      <w:numFmt w:val="decimal"/>
      <w:lvlText w:val="%1"/>
      <w:lvlJc w:val="left"/>
      <w:pPr>
        <w:tabs>
          <w:tab w:val="num" w:pos="720"/>
        </w:tabs>
        <w:ind w:left="720" w:hanging="360"/>
      </w:pPr>
      <w:rPr>
        <w:b/>
        <w:bCs w:val="0"/>
      </w:rPr>
    </w:lvl>
    <w:lvl w:ilvl="1">
      <w:start w:val="1"/>
      <w:numFmt w:val="decimal"/>
      <w:lvlText w:val="%1.%2"/>
      <w:lvlJc w:val="left"/>
      <w:pPr>
        <w:tabs>
          <w:tab w:val="num" w:pos="1080"/>
        </w:tabs>
        <w:ind w:left="1080" w:hanging="360"/>
      </w:pPr>
      <w:rPr>
        <w:b w:val="0"/>
        <w:bCs w:val="0"/>
      </w:rPr>
    </w:lvl>
    <w:lvl w:ilvl="2">
      <w:start w:val="1"/>
      <w:numFmt w:val="decimal"/>
      <w:lvlText w:val="%1.%2.%3"/>
      <w:lvlJc w:val="left"/>
      <w:pPr>
        <w:tabs>
          <w:tab w:val="num" w:pos="1440"/>
        </w:tabs>
        <w:ind w:left="1440" w:hanging="360"/>
      </w:pPr>
      <w:rPr>
        <w:b w:val="0"/>
        <w:bCs w:val="0"/>
      </w:rPr>
    </w:lvl>
    <w:lvl w:ilvl="3">
      <w:start w:val="1"/>
      <w:numFmt w:val="lowerLetter"/>
      <w:lvlText w:val="(%4)"/>
      <w:lvlJc w:val="left"/>
      <w:pPr>
        <w:tabs>
          <w:tab w:val="num" w:pos="1800"/>
        </w:tabs>
        <w:ind w:left="1800" w:hanging="360"/>
      </w:pPr>
      <w:rPr>
        <w:b w:val="0"/>
        <w:bCs w:val="0"/>
      </w:rPr>
    </w:lvl>
    <w:lvl w:ilvl="4">
      <w:start w:val="1"/>
      <w:numFmt w:val="lowerRoman"/>
      <w:lvlText w:val="(%5)"/>
      <w:lvlJc w:val="left"/>
      <w:pPr>
        <w:tabs>
          <w:tab w:val="num" w:pos="2160"/>
        </w:tabs>
        <w:ind w:left="2160" w:hanging="360"/>
      </w:pPr>
      <w:rPr>
        <w:b w:val="0"/>
        <w:bCs w:val="0"/>
      </w:rPr>
    </w:lvl>
    <w:lvl w:ilvl="5">
      <w:start w:val="1"/>
      <w:numFmt w:val="bullet"/>
      <w:lvlText w:val="-"/>
      <w:lvlJc w:val="left"/>
      <w:pPr>
        <w:tabs>
          <w:tab w:val="num" w:pos="2520"/>
        </w:tabs>
        <w:ind w:left="2520" w:hanging="360"/>
      </w:pPr>
      <w:rPr>
        <w:rFonts w:ascii="OpenSymbol" w:hAnsi="OpenSymbol" w:cs="OpenSymbol" w:hint="default"/>
      </w:rPr>
    </w:lvl>
    <w:lvl w:ilvl="6">
      <w:start w:val="1"/>
      <w:numFmt w:val="decimal"/>
      <w:lvlText w:val="%1.%2.%3.%4.%5.%6.%7"/>
      <w:lvlJc w:val="left"/>
      <w:pPr>
        <w:tabs>
          <w:tab w:val="num" w:pos="2880"/>
        </w:tabs>
        <w:ind w:left="2880" w:hanging="360"/>
      </w:pPr>
      <w:rPr>
        <w:b w:val="0"/>
        <w:bCs w:val="0"/>
      </w:rPr>
    </w:lvl>
    <w:lvl w:ilvl="7">
      <w:start w:val="1"/>
      <w:numFmt w:val="decimal"/>
      <w:lvlText w:val="%1.%2.%3.%4.%5.%6.%7.%8"/>
      <w:lvlJc w:val="left"/>
      <w:pPr>
        <w:tabs>
          <w:tab w:val="num" w:pos="3240"/>
        </w:tabs>
        <w:ind w:left="3240" w:hanging="360"/>
      </w:pPr>
      <w:rPr>
        <w:b w:val="0"/>
        <w:bCs w:val="0"/>
      </w:rPr>
    </w:lvl>
    <w:lvl w:ilvl="8">
      <w:start w:val="1"/>
      <w:numFmt w:val="decimal"/>
      <w:lvlText w:val="%1.%2.%3.%4.%5.%6.%7.%8.%9"/>
      <w:lvlJc w:val="left"/>
      <w:pPr>
        <w:tabs>
          <w:tab w:val="num" w:pos="3600"/>
        </w:tabs>
        <w:ind w:left="3600" w:hanging="360"/>
      </w:pPr>
      <w:rPr>
        <w:b w:val="0"/>
        <w:bCs w:val="0"/>
      </w:rPr>
    </w:lvl>
  </w:abstractNum>
  <w:abstractNum w:abstractNumId="12" w15:restartNumberingAfterBreak="0">
    <w:nsid w:val="69F23468"/>
    <w:multiLevelType w:val="multilevel"/>
    <w:tmpl w:val="B7CC8332"/>
    <w:lvl w:ilvl="0">
      <w:start w:val="1"/>
      <w:numFmt w:val="decimal"/>
      <w:lvlText w:val="%1"/>
      <w:lvlJc w:val="left"/>
      <w:pPr>
        <w:tabs>
          <w:tab w:val="num" w:pos="720"/>
        </w:tabs>
        <w:ind w:left="720" w:hanging="360"/>
      </w:pPr>
      <w:rPr>
        <w:b/>
        <w:bCs w:val="0"/>
      </w:rPr>
    </w:lvl>
    <w:lvl w:ilvl="1">
      <w:start w:val="1"/>
      <w:numFmt w:val="decimal"/>
      <w:lvlText w:val="%1.%2"/>
      <w:lvlJc w:val="left"/>
      <w:pPr>
        <w:tabs>
          <w:tab w:val="num" w:pos="1080"/>
        </w:tabs>
        <w:ind w:left="1080" w:hanging="360"/>
      </w:pPr>
      <w:rPr>
        <w:b w:val="0"/>
        <w:bCs w:val="0"/>
      </w:rPr>
    </w:lvl>
    <w:lvl w:ilvl="2">
      <w:start w:val="1"/>
      <w:numFmt w:val="decimal"/>
      <w:lvlText w:val="%1.%2.%3"/>
      <w:lvlJc w:val="left"/>
      <w:pPr>
        <w:tabs>
          <w:tab w:val="num" w:pos="1440"/>
        </w:tabs>
        <w:ind w:left="1440" w:hanging="360"/>
      </w:pPr>
      <w:rPr>
        <w:b w:val="0"/>
        <w:bCs w:val="0"/>
      </w:rPr>
    </w:lvl>
    <w:lvl w:ilvl="3">
      <w:start w:val="1"/>
      <w:numFmt w:val="lowerLetter"/>
      <w:lvlText w:val="(%4)"/>
      <w:lvlJc w:val="left"/>
      <w:pPr>
        <w:tabs>
          <w:tab w:val="num" w:pos="1800"/>
        </w:tabs>
        <w:ind w:left="1800" w:hanging="360"/>
      </w:pPr>
      <w:rPr>
        <w:b w:val="0"/>
        <w:bCs w:val="0"/>
      </w:rPr>
    </w:lvl>
    <w:lvl w:ilvl="4">
      <w:start w:val="1"/>
      <w:numFmt w:val="lowerRoman"/>
      <w:lvlText w:val="(%5)"/>
      <w:lvlJc w:val="left"/>
      <w:pPr>
        <w:tabs>
          <w:tab w:val="num" w:pos="2160"/>
        </w:tabs>
        <w:ind w:left="2160" w:hanging="360"/>
      </w:pPr>
      <w:rPr>
        <w:b w:val="0"/>
        <w:bCs w:val="0"/>
      </w:rPr>
    </w:lvl>
    <w:lvl w:ilvl="5">
      <w:start w:val="1"/>
      <w:numFmt w:val="bullet"/>
      <w:lvlText w:val="-"/>
      <w:lvlJc w:val="left"/>
      <w:pPr>
        <w:tabs>
          <w:tab w:val="num" w:pos="2520"/>
        </w:tabs>
        <w:ind w:left="2520" w:hanging="360"/>
      </w:pPr>
      <w:rPr>
        <w:rFonts w:ascii="OpenSymbol" w:hAnsi="OpenSymbol" w:cs="OpenSymbol" w:hint="default"/>
      </w:rPr>
    </w:lvl>
    <w:lvl w:ilvl="6">
      <w:start w:val="1"/>
      <w:numFmt w:val="decimal"/>
      <w:lvlText w:val="%1.%2.%3.%4.%5.%6.%7"/>
      <w:lvlJc w:val="left"/>
      <w:pPr>
        <w:tabs>
          <w:tab w:val="num" w:pos="2880"/>
        </w:tabs>
        <w:ind w:left="2880" w:hanging="360"/>
      </w:pPr>
      <w:rPr>
        <w:b w:val="0"/>
        <w:bCs w:val="0"/>
      </w:rPr>
    </w:lvl>
    <w:lvl w:ilvl="7">
      <w:start w:val="1"/>
      <w:numFmt w:val="decimal"/>
      <w:lvlText w:val="%1.%2.%3.%4.%5.%6.%7.%8"/>
      <w:lvlJc w:val="left"/>
      <w:pPr>
        <w:tabs>
          <w:tab w:val="num" w:pos="3240"/>
        </w:tabs>
        <w:ind w:left="3240" w:hanging="360"/>
      </w:pPr>
      <w:rPr>
        <w:b w:val="0"/>
        <w:bCs w:val="0"/>
      </w:rPr>
    </w:lvl>
    <w:lvl w:ilvl="8">
      <w:start w:val="1"/>
      <w:numFmt w:val="decimal"/>
      <w:lvlText w:val="%1.%2.%3.%4.%5.%6.%7.%8.%9"/>
      <w:lvlJc w:val="left"/>
      <w:pPr>
        <w:tabs>
          <w:tab w:val="num" w:pos="3600"/>
        </w:tabs>
        <w:ind w:left="3600" w:hanging="360"/>
      </w:pPr>
      <w:rPr>
        <w:b w:val="0"/>
        <w:bCs w:val="0"/>
      </w:rPr>
    </w:lvl>
  </w:abstractNum>
  <w:abstractNum w:abstractNumId="13" w15:restartNumberingAfterBreak="0">
    <w:nsid w:val="6A017E73"/>
    <w:multiLevelType w:val="multilevel"/>
    <w:tmpl w:val="C8444D2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4" w15:restartNumberingAfterBreak="0">
    <w:nsid w:val="7557494B"/>
    <w:multiLevelType w:val="hybridMultilevel"/>
    <w:tmpl w:val="94EA4848"/>
    <w:lvl w:ilvl="0" w:tplc="041B0015">
      <w:start w:val="1"/>
      <w:numFmt w:val="upperLetter"/>
      <w:lvlText w:val="%1."/>
      <w:lvlJc w:val="left"/>
      <w:pPr>
        <w:ind w:left="720" w:hanging="360"/>
      </w:pPr>
    </w:lvl>
    <w:lvl w:ilvl="1" w:tplc="72AE1C6C">
      <w:start w:val="1"/>
      <w:numFmt w:val="decimal"/>
      <w:lvlText w:val="%2."/>
      <w:lvlJc w:val="left"/>
      <w:pPr>
        <w:ind w:left="1800" w:hanging="720"/>
      </w:pPr>
      <w:rPr>
        <w:rFonts w:hint="default"/>
      </w:rPr>
    </w:lvl>
    <w:lvl w:ilvl="2" w:tplc="474A347A">
      <w:start w:val="1"/>
      <w:numFmt w:val="lowerLetter"/>
      <w:lvlText w:val="%3)"/>
      <w:lvlJc w:val="left"/>
      <w:pPr>
        <w:ind w:left="2700" w:hanging="720"/>
      </w:pPr>
      <w:rPr>
        <w:rFonts w:hint="default"/>
      </w:r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77BA6E7C"/>
    <w:multiLevelType w:val="multilevel"/>
    <w:tmpl w:val="B7CC8332"/>
    <w:lvl w:ilvl="0">
      <w:start w:val="1"/>
      <w:numFmt w:val="decimal"/>
      <w:lvlText w:val="%1"/>
      <w:lvlJc w:val="left"/>
      <w:pPr>
        <w:tabs>
          <w:tab w:val="num" w:pos="720"/>
        </w:tabs>
        <w:ind w:left="720" w:hanging="360"/>
      </w:pPr>
      <w:rPr>
        <w:b/>
        <w:bCs w:val="0"/>
      </w:rPr>
    </w:lvl>
    <w:lvl w:ilvl="1">
      <w:start w:val="1"/>
      <w:numFmt w:val="decimal"/>
      <w:lvlText w:val="%1.%2"/>
      <w:lvlJc w:val="left"/>
      <w:pPr>
        <w:tabs>
          <w:tab w:val="num" w:pos="1080"/>
        </w:tabs>
        <w:ind w:left="1080" w:hanging="360"/>
      </w:pPr>
      <w:rPr>
        <w:b w:val="0"/>
        <w:bCs w:val="0"/>
      </w:rPr>
    </w:lvl>
    <w:lvl w:ilvl="2">
      <w:start w:val="1"/>
      <w:numFmt w:val="decimal"/>
      <w:lvlText w:val="%1.%2.%3"/>
      <w:lvlJc w:val="left"/>
      <w:pPr>
        <w:tabs>
          <w:tab w:val="num" w:pos="1440"/>
        </w:tabs>
        <w:ind w:left="1440" w:hanging="360"/>
      </w:pPr>
      <w:rPr>
        <w:b w:val="0"/>
        <w:bCs w:val="0"/>
      </w:rPr>
    </w:lvl>
    <w:lvl w:ilvl="3">
      <w:start w:val="1"/>
      <w:numFmt w:val="lowerLetter"/>
      <w:lvlText w:val="(%4)"/>
      <w:lvlJc w:val="left"/>
      <w:pPr>
        <w:tabs>
          <w:tab w:val="num" w:pos="1800"/>
        </w:tabs>
        <w:ind w:left="1800" w:hanging="360"/>
      </w:pPr>
      <w:rPr>
        <w:b w:val="0"/>
        <w:bCs w:val="0"/>
      </w:rPr>
    </w:lvl>
    <w:lvl w:ilvl="4">
      <w:start w:val="1"/>
      <w:numFmt w:val="lowerRoman"/>
      <w:lvlText w:val="(%5)"/>
      <w:lvlJc w:val="left"/>
      <w:pPr>
        <w:tabs>
          <w:tab w:val="num" w:pos="2160"/>
        </w:tabs>
        <w:ind w:left="2160" w:hanging="360"/>
      </w:pPr>
      <w:rPr>
        <w:b w:val="0"/>
        <w:bCs w:val="0"/>
      </w:rPr>
    </w:lvl>
    <w:lvl w:ilvl="5">
      <w:start w:val="1"/>
      <w:numFmt w:val="bullet"/>
      <w:lvlText w:val="-"/>
      <w:lvlJc w:val="left"/>
      <w:pPr>
        <w:tabs>
          <w:tab w:val="num" w:pos="2520"/>
        </w:tabs>
        <w:ind w:left="2520" w:hanging="360"/>
      </w:pPr>
      <w:rPr>
        <w:rFonts w:ascii="OpenSymbol" w:hAnsi="OpenSymbol" w:cs="OpenSymbol" w:hint="default"/>
      </w:rPr>
    </w:lvl>
    <w:lvl w:ilvl="6">
      <w:start w:val="1"/>
      <w:numFmt w:val="decimal"/>
      <w:lvlText w:val="%1.%2.%3.%4.%5.%6.%7"/>
      <w:lvlJc w:val="left"/>
      <w:pPr>
        <w:tabs>
          <w:tab w:val="num" w:pos="2880"/>
        </w:tabs>
        <w:ind w:left="2880" w:hanging="360"/>
      </w:pPr>
      <w:rPr>
        <w:b w:val="0"/>
        <w:bCs w:val="0"/>
      </w:rPr>
    </w:lvl>
    <w:lvl w:ilvl="7">
      <w:start w:val="1"/>
      <w:numFmt w:val="decimal"/>
      <w:lvlText w:val="%1.%2.%3.%4.%5.%6.%7.%8"/>
      <w:lvlJc w:val="left"/>
      <w:pPr>
        <w:tabs>
          <w:tab w:val="num" w:pos="3240"/>
        </w:tabs>
        <w:ind w:left="3240" w:hanging="360"/>
      </w:pPr>
      <w:rPr>
        <w:b w:val="0"/>
        <w:bCs w:val="0"/>
      </w:rPr>
    </w:lvl>
    <w:lvl w:ilvl="8">
      <w:start w:val="1"/>
      <w:numFmt w:val="decimal"/>
      <w:lvlText w:val="%1.%2.%3.%4.%5.%6.%7.%8.%9"/>
      <w:lvlJc w:val="left"/>
      <w:pPr>
        <w:tabs>
          <w:tab w:val="num" w:pos="3600"/>
        </w:tabs>
        <w:ind w:left="3600" w:hanging="360"/>
      </w:pPr>
      <w:rPr>
        <w:b w:val="0"/>
        <w:bCs w:val="0"/>
      </w:rPr>
    </w:lvl>
  </w:abstractNum>
  <w:abstractNum w:abstractNumId="16" w15:restartNumberingAfterBreak="0">
    <w:nsid w:val="77C22DD9"/>
    <w:multiLevelType w:val="hybridMultilevel"/>
    <w:tmpl w:val="721E7E58"/>
    <w:lvl w:ilvl="0" w:tplc="BC243660">
      <w:start w:val="1"/>
      <w:numFmt w:val="decimal"/>
      <w:lvlText w:val="%1"/>
      <w:lvlJc w:val="left"/>
      <w:pPr>
        <w:ind w:left="1080" w:hanging="72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7BE67732"/>
    <w:multiLevelType w:val="hybridMultilevel"/>
    <w:tmpl w:val="F52AFBC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16cid:durableId="1199464909">
    <w:abstractNumId w:val="1"/>
  </w:num>
  <w:num w:numId="2" w16cid:durableId="537201691">
    <w:abstractNumId w:val="13"/>
  </w:num>
  <w:num w:numId="3" w16cid:durableId="314114557">
    <w:abstractNumId w:val="14"/>
  </w:num>
  <w:num w:numId="4" w16cid:durableId="1407192801">
    <w:abstractNumId w:val="9"/>
  </w:num>
  <w:num w:numId="5" w16cid:durableId="2011566733">
    <w:abstractNumId w:val="7"/>
  </w:num>
  <w:num w:numId="6" w16cid:durableId="533812046">
    <w:abstractNumId w:val="16"/>
  </w:num>
  <w:num w:numId="7" w16cid:durableId="1029600820">
    <w:abstractNumId w:val="0"/>
  </w:num>
  <w:num w:numId="8" w16cid:durableId="1070693480">
    <w:abstractNumId w:val="12"/>
  </w:num>
  <w:num w:numId="9" w16cid:durableId="48459388">
    <w:abstractNumId w:val="8"/>
  </w:num>
  <w:num w:numId="10" w16cid:durableId="1143741701">
    <w:abstractNumId w:val="15"/>
  </w:num>
  <w:num w:numId="11" w16cid:durableId="983512341">
    <w:abstractNumId w:val="3"/>
  </w:num>
  <w:num w:numId="12" w16cid:durableId="250702240">
    <w:abstractNumId w:val="5"/>
  </w:num>
  <w:num w:numId="13" w16cid:durableId="1106732058">
    <w:abstractNumId w:val="11"/>
  </w:num>
  <w:num w:numId="14" w16cid:durableId="1634753231">
    <w:abstractNumId w:val="2"/>
  </w:num>
  <w:num w:numId="15" w16cid:durableId="1766724481">
    <w:abstractNumId w:val="10"/>
  </w:num>
  <w:num w:numId="16" w16cid:durableId="137232483">
    <w:abstractNumId w:val="4"/>
  </w:num>
  <w:num w:numId="17" w16cid:durableId="895355927">
    <w:abstractNumId w:val="6"/>
  </w:num>
  <w:num w:numId="18" w16cid:durableId="196106249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5426633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mirrorMargins/>
  <w:activeWritingStyle w:appName="MSWord" w:lang="en-GB" w:vendorID="64" w:dllVersion="6" w:nlCheck="1" w:checkStyle="0"/>
  <w:activeWritingStyle w:appName="MSWord" w:lang="en-US" w:vendorID="64" w:dllVersion="6" w:nlCheck="1" w:checkStyle="0"/>
  <w:proofState w:spelling="clean" w:grammar="clean"/>
  <w:defaultTabStop w:val="720"/>
  <w:autoHyphenation/>
  <w:hyphenationZone w:val="0"/>
  <w:characterSpacingControl w:val="doNotCompress"/>
  <w:hdrShapeDefaults>
    <o:shapedefaults v:ext="edit" spidmax="2662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5D87"/>
    <w:rsid w:val="000125CA"/>
    <w:rsid w:val="00016B84"/>
    <w:rsid w:val="00023578"/>
    <w:rsid w:val="000248D3"/>
    <w:rsid w:val="00033AE4"/>
    <w:rsid w:val="000441E2"/>
    <w:rsid w:val="00084983"/>
    <w:rsid w:val="000B15EE"/>
    <w:rsid w:val="000E21B0"/>
    <w:rsid w:val="000E6423"/>
    <w:rsid w:val="001018C5"/>
    <w:rsid w:val="001028FA"/>
    <w:rsid w:val="00121AEF"/>
    <w:rsid w:val="00163397"/>
    <w:rsid w:val="00167DD0"/>
    <w:rsid w:val="001E73F3"/>
    <w:rsid w:val="001F5BBC"/>
    <w:rsid w:val="002035DD"/>
    <w:rsid w:val="00235D87"/>
    <w:rsid w:val="00281A34"/>
    <w:rsid w:val="00283BB2"/>
    <w:rsid w:val="002D7D5E"/>
    <w:rsid w:val="003330B1"/>
    <w:rsid w:val="00341B5B"/>
    <w:rsid w:val="00354068"/>
    <w:rsid w:val="00363373"/>
    <w:rsid w:val="00372899"/>
    <w:rsid w:val="003F1B57"/>
    <w:rsid w:val="00434A21"/>
    <w:rsid w:val="00474D69"/>
    <w:rsid w:val="00492CEB"/>
    <w:rsid w:val="00494056"/>
    <w:rsid w:val="004C7277"/>
    <w:rsid w:val="004C7C62"/>
    <w:rsid w:val="004D748D"/>
    <w:rsid w:val="004F6D9A"/>
    <w:rsid w:val="00535964"/>
    <w:rsid w:val="005378DA"/>
    <w:rsid w:val="00567561"/>
    <w:rsid w:val="005677D5"/>
    <w:rsid w:val="005848F3"/>
    <w:rsid w:val="005C1317"/>
    <w:rsid w:val="005C56F1"/>
    <w:rsid w:val="005E558A"/>
    <w:rsid w:val="006339F8"/>
    <w:rsid w:val="006341F7"/>
    <w:rsid w:val="00694847"/>
    <w:rsid w:val="006A7523"/>
    <w:rsid w:val="006E10F8"/>
    <w:rsid w:val="006E1205"/>
    <w:rsid w:val="00724D0C"/>
    <w:rsid w:val="0073576C"/>
    <w:rsid w:val="00751EC5"/>
    <w:rsid w:val="0075585E"/>
    <w:rsid w:val="00784B35"/>
    <w:rsid w:val="007865CD"/>
    <w:rsid w:val="007963BE"/>
    <w:rsid w:val="00797843"/>
    <w:rsid w:val="007B18D0"/>
    <w:rsid w:val="007D060C"/>
    <w:rsid w:val="00815D1C"/>
    <w:rsid w:val="00850246"/>
    <w:rsid w:val="00890B8E"/>
    <w:rsid w:val="008B577F"/>
    <w:rsid w:val="008D6A5F"/>
    <w:rsid w:val="008E4513"/>
    <w:rsid w:val="008E7C9A"/>
    <w:rsid w:val="009019F2"/>
    <w:rsid w:val="009064B6"/>
    <w:rsid w:val="009360CF"/>
    <w:rsid w:val="009F3E1B"/>
    <w:rsid w:val="00A2526A"/>
    <w:rsid w:val="00A258D7"/>
    <w:rsid w:val="00A25D66"/>
    <w:rsid w:val="00A53568"/>
    <w:rsid w:val="00A73D04"/>
    <w:rsid w:val="00AB7A48"/>
    <w:rsid w:val="00AC76D0"/>
    <w:rsid w:val="00AF506A"/>
    <w:rsid w:val="00B03888"/>
    <w:rsid w:val="00B06862"/>
    <w:rsid w:val="00B52BAC"/>
    <w:rsid w:val="00B56EFA"/>
    <w:rsid w:val="00B7088B"/>
    <w:rsid w:val="00B81097"/>
    <w:rsid w:val="00BC6548"/>
    <w:rsid w:val="00BD1769"/>
    <w:rsid w:val="00C16330"/>
    <w:rsid w:val="00C17867"/>
    <w:rsid w:val="00C2462C"/>
    <w:rsid w:val="00C61804"/>
    <w:rsid w:val="00C64438"/>
    <w:rsid w:val="00CA0F30"/>
    <w:rsid w:val="00D42BD7"/>
    <w:rsid w:val="00D51FB4"/>
    <w:rsid w:val="00D935B6"/>
    <w:rsid w:val="00DA5F99"/>
    <w:rsid w:val="00DC0FE1"/>
    <w:rsid w:val="00DD3FDE"/>
    <w:rsid w:val="00E07535"/>
    <w:rsid w:val="00E132D3"/>
    <w:rsid w:val="00E1370F"/>
    <w:rsid w:val="00E25B56"/>
    <w:rsid w:val="00E8085F"/>
    <w:rsid w:val="00E81E4F"/>
    <w:rsid w:val="00EB5F2C"/>
    <w:rsid w:val="00ED507A"/>
    <w:rsid w:val="00EE1C9D"/>
    <w:rsid w:val="00F003BD"/>
    <w:rsid w:val="00F551BB"/>
    <w:rsid w:val="00FB1FA0"/>
    <w:rsid w:val="00FB5B68"/>
    <w:rsid w:val="00FD10ED"/>
    <w:rsid w:val="00FF5D11"/>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31F1AA69"/>
  <w15:docId w15:val="{B1298476-A0A4-4C30-9AC0-9196A2B7CB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Arial"/>
        <w:kern w:val="2"/>
        <w:sz w:val="24"/>
        <w:szCs w:val="24"/>
        <w:lang w:val="sk-SK"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style>
  <w:style w:type="paragraph" w:styleId="Nadpis1">
    <w:name w:val="heading 1"/>
    <w:basedOn w:val="Normlny"/>
    <w:next w:val="Normlny"/>
    <w:link w:val="Nadpis1Char"/>
    <w:uiPriority w:val="9"/>
    <w:qFormat/>
    <w:rsid w:val="00A25D66"/>
    <w:pPr>
      <w:keepNext/>
      <w:keepLines/>
      <w:spacing w:before="240"/>
      <w:outlineLvl w:val="0"/>
    </w:pPr>
    <w:rPr>
      <w:rFonts w:ascii="Times New Roman" w:eastAsiaTheme="majorEastAsia" w:hAnsi="Times New Roman" w:cs="Mangal"/>
      <w:color w:val="024E7A" w:themeColor="accent2" w:themeShade="BF"/>
      <w:sz w:val="36"/>
      <w:szCs w:val="29"/>
    </w:rPr>
  </w:style>
  <w:style w:type="paragraph" w:styleId="Nadpis2">
    <w:name w:val="heading 2"/>
    <w:basedOn w:val="Normlny"/>
    <w:next w:val="Normlny"/>
    <w:link w:val="Nadpis2Char"/>
    <w:uiPriority w:val="9"/>
    <w:unhideWhenUsed/>
    <w:qFormat/>
    <w:rsid w:val="000125CA"/>
    <w:pPr>
      <w:keepNext/>
      <w:keepLines/>
      <w:spacing w:before="40"/>
      <w:outlineLvl w:val="1"/>
    </w:pPr>
    <w:rPr>
      <w:rFonts w:ascii="Times New Roman" w:eastAsiaTheme="majorEastAsia" w:hAnsi="Times New Roman" w:cs="Mangal"/>
      <w:color w:val="024E7A" w:themeColor="accent2" w:themeShade="BF"/>
      <w:sz w:val="28"/>
      <w:szCs w:val="23"/>
    </w:rPr>
  </w:style>
  <w:style w:type="paragraph" w:styleId="Nadpis3">
    <w:name w:val="heading 3"/>
    <w:basedOn w:val="Normlny"/>
    <w:next w:val="Normlny"/>
    <w:link w:val="Nadpis3Char"/>
    <w:autoRedefine/>
    <w:uiPriority w:val="9"/>
    <w:unhideWhenUsed/>
    <w:qFormat/>
    <w:rsid w:val="00033AE4"/>
    <w:pPr>
      <w:keepNext/>
      <w:keepLines/>
      <w:spacing w:before="40"/>
      <w:outlineLvl w:val="2"/>
    </w:pPr>
    <w:rPr>
      <w:rFonts w:ascii="Times New Roman" w:eastAsiaTheme="majorEastAsia" w:hAnsi="Times New Roman" w:cs="Mangal"/>
      <w:color w:val="024E7A" w:themeColor="accent2" w:themeShade="BF"/>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A25D66"/>
    <w:rPr>
      <w:rFonts w:ascii="Times New Roman" w:eastAsiaTheme="majorEastAsia" w:hAnsi="Times New Roman" w:cs="Mangal"/>
      <w:color w:val="024E7A" w:themeColor="accent2" w:themeShade="BF"/>
      <w:sz w:val="36"/>
      <w:szCs w:val="29"/>
    </w:rPr>
  </w:style>
  <w:style w:type="character" w:customStyle="1" w:styleId="Nadpis2Char">
    <w:name w:val="Nadpis 2 Char"/>
    <w:basedOn w:val="Predvolenpsmoodseku"/>
    <w:link w:val="Nadpis2"/>
    <w:uiPriority w:val="9"/>
    <w:rsid w:val="000125CA"/>
    <w:rPr>
      <w:rFonts w:ascii="Times New Roman" w:eastAsiaTheme="majorEastAsia" w:hAnsi="Times New Roman" w:cs="Mangal"/>
      <w:color w:val="024E7A" w:themeColor="accent2" w:themeShade="BF"/>
      <w:sz w:val="28"/>
      <w:szCs w:val="23"/>
    </w:rPr>
  </w:style>
  <w:style w:type="character" w:customStyle="1" w:styleId="Nadpis3Char">
    <w:name w:val="Nadpis 3 Char"/>
    <w:basedOn w:val="Predvolenpsmoodseku"/>
    <w:link w:val="Nadpis3"/>
    <w:uiPriority w:val="9"/>
    <w:rsid w:val="00033AE4"/>
    <w:rPr>
      <w:rFonts w:ascii="Times New Roman" w:eastAsiaTheme="majorEastAsia" w:hAnsi="Times New Roman" w:cs="Mangal"/>
      <w:color w:val="024E7A" w:themeColor="accent2" w:themeShade="BF"/>
      <w:szCs w:val="21"/>
    </w:rPr>
  </w:style>
  <w:style w:type="character" w:customStyle="1" w:styleId="Symbolypreslovanie">
    <w:name w:val="Symboly pre číslovanie"/>
    <w:qFormat/>
    <w:rPr>
      <w:b w:val="0"/>
      <w:bCs w:val="0"/>
    </w:rPr>
  </w:style>
  <w:style w:type="character" w:customStyle="1" w:styleId="Odrky">
    <w:name w:val="Odrážky"/>
    <w:qFormat/>
    <w:rPr>
      <w:rFonts w:ascii="OpenSymbol" w:eastAsia="OpenSymbol" w:hAnsi="OpenSymbol" w:cs="OpenSymbol"/>
    </w:rPr>
  </w:style>
  <w:style w:type="paragraph" w:customStyle="1" w:styleId="Nadpis">
    <w:name w:val="Nadpis"/>
    <w:basedOn w:val="Normlny"/>
    <w:next w:val="Zkladntext"/>
    <w:qFormat/>
    <w:pPr>
      <w:keepNext/>
      <w:spacing w:before="240" w:after="120"/>
    </w:pPr>
    <w:rPr>
      <w:rFonts w:ascii="Liberation Sans" w:eastAsia="Microsoft YaHei" w:hAnsi="Liberation Sans"/>
      <w:sz w:val="28"/>
      <w:szCs w:val="28"/>
    </w:rPr>
  </w:style>
  <w:style w:type="paragraph" w:styleId="Zkladntext">
    <w:name w:val="Body Text"/>
    <w:basedOn w:val="Normlny"/>
    <w:pPr>
      <w:spacing w:after="140" w:line="276" w:lineRule="auto"/>
    </w:pPr>
  </w:style>
  <w:style w:type="paragraph" w:styleId="Zoznam">
    <w:name w:val="List"/>
    <w:basedOn w:val="Zkladntext"/>
  </w:style>
  <w:style w:type="paragraph" w:styleId="Popis">
    <w:name w:val="caption"/>
    <w:basedOn w:val="Normlny"/>
    <w:qFormat/>
    <w:pPr>
      <w:suppressLineNumbers/>
      <w:spacing w:before="120" w:after="120"/>
    </w:pPr>
    <w:rPr>
      <w:i/>
      <w:iCs/>
    </w:rPr>
  </w:style>
  <w:style w:type="paragraph" w:customStyle="1" w:styleId="Register">
    <w:name w:val="Register"/>
    <w:basedOn w:val="Normlny"/>
    <w:qFormat/>
    <w:pPr>
      <w:suppressLineNumbers/>
    </w:pPr>
  </w:style>
  <w:style w:type="paragraph" w:customStyle="1" w:styleId="Hlavikaapta">
    <w:name w:val="Hlavička a päta"/>
    <w:basedOn w:val="Normlny"/>
    <w:qFormat/>
    <w:pPr>
      <w:suppressLineNumbers/>
      <w:tabs>
        <w:tab w:val="center" w:pos="4620"/>
        <w:tab w:val="right" w:pos="9240"/>
      </w:tabs>
    </w:pPr>
  </w:style>
  <w:style w:type="paragraph" w:styleId="Pta">
    <w:name w:val="footer"/>
    <w:basedOn w:val="Hlavikaapta"/>
    <w:link w:val="PtaChar"/>
    <w:uiPriority w:val="99"/>
  </w:style>
  <w:style w:type="character" w:customStyle="1" w:styleId="PtaChar">
    <w:name w:val="Päta Char"/>
    <w:basedOn w:val="Predvolenpsmoodseku"/>
    <w:link w:val="Pta"/>
    <w:uiPriority w:val="99"/>
    <w:rsid w:val="005378DA"/>
  </w:style>
  <w:style w:type="paragraph" w:styleId="Hlavika">
    <w:name w:val="header"/>
    <w:basedOn w:val="Normlny"/>
    <w:link w:val="HlavikaChar"/>
    <w:uiPriority w:val="99"/>
    <w:unhideWhenUsed/>
    <w:rsid w:val="006341F7"/>
    <w:pPr>
      <w:tabs>
        <w:tab w:val="center" w:pos="4536"/>
        <w:tab w:val="right" w:pos="9072"/>
      </w:tabs>
    </w:pPr>
    <w:rPr>
      <w:rFonts w:cs="Mangal"/>
      <w:szCs w:val="21"/>
    </w:rPr>
  </w:style>
  <w:style w:type="character" w:customStyle="1" w:styleId="HlavikaChar">
    <w:name w:val="Hlavička Char"/>
    <w:basedOn w:val="Predvolenpsmoodseku"/>
    <w:link w:val="Hlavika"/>
    <w:uiPriority w:val="99"/>
    <w:rsid w:val="006341F7"/>
    <w:rPr>
      <w:rFonts w:cs="Mangal"/>
      <w:szCs w:val="21"/>
    </w:rPr>
  </w:style>
  <w:style w:type="paragraph" w:styleId="Odsekzoznamu">
    <w:name w:val="List Paragraph"/>
    <w:aliases w:val="body,Odsek zoznamu2,Odsek,ODRAZKY PRVA UROVEN,Bullet Number,lp1,lp11,List Paragraph11,Bullet 1,Use Case List Paragraph,Bullet List,FooterText,numbered,Paragraphe de liste1,KNList Paragraph,cp_Odstavec se seznamem,Bulletr List Paragraph"/>
    <w:basedOn w:val="Normlny"/>
    <w:link w:val="OdsekzoznamuChar"/>
    <w:uiPriority w:val="34"/>
    <w:qFormat/>
    <w:rsid w:val="00AB7A48"/>
    <w:pPr>
      <w:ind w:left="720"/>
      <w:contextualSpacing/>
    </w:pPr>
    <w:rPr>
      <w:rFonts w:cs="Mangal"/>
      <w:szCs w:val="21"/>
    </w:rPr>
  </w:style>
  <w:style w:type="character" w:customStyle="1" w:styleId="OdsekzoznamuChar">
    <w:name w:val="Odsek zoznamu Char"/>
    <w:aliases w:val="body Char,Odsek zoznamu2 Char,Odsek Char,ODRAZKY PRVA UROVEN Char,Bullet Number Char,lp1 Char,lp11 Char,List Paragraph11 Char,Bullet 1 Char,Use Case List Paragraph Char,Bullet List Char,FooterText Char,numbered Char"/>
    <w:link w:val="Odsekzoznamu"/>
    <w:uiPriority w:val="34"/>
    <w:qFormat/>
    <w:locked/>
    <w:rsid w:val="001018C5"/>
    <w:rPr>
      <w:rFonts w:cs="Mangal"/>
      <w:szCs w:val="21"/>
    </w:rPr>
  </w:style>
  <w:style w:type="table" w:styleId="Mriekatabuky">
    <w:name w:val="Table Grid"/>
    <w:basedOn w:val="Normlnatabuka"/>
    <w:uiPriority w:val="39"/>
    <w:rsid w:val="00C618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lavikaobsahu">
    <w:name w:val="TOC Heading"/>
    <w:basedOn w:val="Nadpis1"/>
    <w:next w:val="Normlny"/>
    <w:uiPriority w:val="39"/>
    <w:unhideWhenUsed/>
    <w:qFormat/>
    <w:rsid w:val="00A25D66"/>
    <w:pPr>
      <w:suppressAutoHyphens w:val="0"/>
      <w:spacing w:line="259" w:lineRule="auto"/>
      <w:outlineLvl w:val="9"/>
    </w:pPr>
    <w:rPr>
      <w:rFonts w:asciiTheme="majorHAnsi" w:hAnsiTheme="majorHAnsi" w:cstheme="majorBidi"/>
      <w:color w:val="117A02" w:themeColor="accent1" w:themeShade="BF"/>
      <w:kern w:val="0"/>
      <w:sz w:val="32"/>
      <w:szCs w:val="32"/>
      <w:lang w:val="en-US" w:eastAsia="en-US" w:bidi="ar-SA"/>
    </w:rPr>
  </w:style>
  <w:style w:type="paragraph" w:styleId="Obsah1">
    <w:name w:val="toc 1"/>
    <w:basedOn w:val="Normlny"/>
    <w:next w:val="Normlny"/>
    <w:autoRedefine/>
    <w:uiPriority w:val="39"/>
    <w:unhideWhenUsed/>
    <w:rsid w:val="00A25D66"/>
    <w:pPr>
      <w:spacing w:after="100"/>
    </w:pPr>
    <w:rPr>
      <w:rFonts w:cs="Mangal"/>
      <w:szCs w:val="21"/>
    </w:rPr>
  </w:style>
  <w:style w:type="character" w:styleId="Hypertextovprepojenie">
    <w:name w:val="Hyperlink"/>
    <w:basedOn w:val="Predvolenpsmoodseku"/>
    <w:uiPriority w:val="99"/>
    <w:unhideWhenUsed/>
    <w:rsid w:val="00A25D66"/>
    <w:rPr>
      <w:color w:val="0000EE" w:themeColor="hyperlink"/>
      <w:u w:val="single"/>
    </w:rPr>
  </w:style>
  <w:style w:type="paragraph" w:styleId="Obsah2">
    <w:name w:val="toc 2"/>
    <w:basedOn w:val="Normlny"/>
    <w:next w:val="Normlny"/>
    <w:autoRedefine/>
    <w:uiPriority w:val="39"/>
    <w:unhideWhenUsed/>
    <w:rsid w:val="00784B35"/>
    <w:pPr>
      <w:spacing w:after="100"/>
      <w:ind w:left="240"/>
    </w:pPr>
    <w:rPr>
      <w:rFonts w:cs="Mangal"/>
      <w:szCs w:val="21"/>
    </w:rPr>
  </w:style>
  <w:style w:type="paragraph" w:styleId="Obsah3">
    <w:name w:val="toc 3"/>
    <w:basedOn w:val="Normlny"/>
    <w:next w:val="Normlny"/>
    <w:autoRedefine/>
    <w:uiPriority w:val="39"/>
    <w:unhideWhenUsed/>
    <w:rsid w:val="005848F3"/>
    <w:pPr>
      <w:spacing w:after="100"/>
      <w:ind w:left="480"/>
    </w:pPr>
    <w:rPr>
      <w:rFonts w:cs="Mangal"/>
      <w:szCs w:val="21"/>
    </w:rPr>
  </w:style>
  <w:style w:type="paragraph" w:styleId="Obsah4">
    <w:name w:val="toc 4"/>
    <w:basedOn w:val="Normlny"/>
    <w:next w:val="Normlny"/>
    <w:autoRedefine/>
    <w:uiPriority w:val="39"/>
    <w:unhideWhenUsed/>
    <w:rsid w:val="009064B6"/>
    <w:pPr>
      <w:suppressAutoHyphens w:val="0"/>
      <w:spacing w:after="100" w:line="259" w:lineRule="auto"/>
      <w:ind w:left="660"/>
    </w:pPr>
    <w:rPr>
      <w:rFonts w:asciiTheme="minorHAnsi" w:eastAsiaTheme="minorEastAsia" w:hAnsiTheme="minorHAnsi" w:cstheme="minorBidi"/>
      <w:kern w:val="0"/>
      <w:sz w:val="22"/>
      <w:szCs w:val="22"/>
      <w:lang w:eastAsia="sk-SK" w:bidi="ar-SA"/>
    </w:rPr>
  </w:style>
  <w:style w:type="paragraph" w:styleId="Obsah5">
    <w:name w:val="toc 5"/>
    <w:basedOn w:val="Normlny"/>
    <w:next w:val="Normlny"/>
    <w:autoRedefine/>
    <w:uiPriority w:val="39"/>
    <w:unhideWhenUsed/>
    <w:rsid w:val="009064B6"/>
    <w:pPr>
      <w:suppressAutoHyphens w:val="0"/>
      <w:spacing w:after="100" w:line="259" w:lineRule="auto"/>
      <w:ind w:left="880"/>
    </w:pPr>
    <w:rPr>
      <w:rFonts w:asciiTheme="minorHAnsi" w:eastAsiaTheme="minorEastAsia" w:hAnsiTheme="minorHAnsi" w:cstheme="minorBidi"/>
      <w:kern w:val="0"/>
      <w:sz w:val="22"/>
      <w:szCs w:val="22"/>
      <w:lang w:eastAsia="sk-SK" w:bidi="ar-SA"/>
    </w:rPr>
  </w:style>
  <w:style w:type="paragraph" w:styleId="Obsah6">
    <w:name w:val="toc 6"/>
    <w:basedOn w:val="Normlny"/>
    <w:next w:val="Normlny"/>
    <w:autoRedefine/>
    <w:uiPriority w:val="39"/>
    <w:unhideWhenUsed/>
    <w:rsid w:val="009064B6"/>
    <w:pPr>
      <w:suppressAutoHyphens w:val="0"/>
      <w:spacing w:after="100" w:line="259" w:lineRule="auto"/>
      <w:ind w:left="1100"/>
    </w:pPr>
    <w:rPr>
      <w:rFonts w:asciiTheme="minorHAnsi" w:eastAsiaTheme="minorEastAsia" w:hAnsiTheme="minorHAnsi" w:cstheme="minorBidi"/>
      <w:kern w:val="0"/>
      <w:sz w:val="22"/>
      <w:szCs w:val="22"/>
      <w:lang w:eastAsia="sk-SK" w:bidi="ar-SA"/>
    </w:rPr>
  </w:style>
  <w:style w:type="paragraph" w:styleId="Obsah7">
    <w:name w:val="toc 7"/>
    <w:basedOn w:val="Normlny"/>
    <w:next w:val="Normlny"/>
    <w:autoRedefine/>
    <w:uiPriority w:val="39"/>
    <w:unhideWhenUsed/>
    <w:rsid w:val="009064B6"/>
    <w:pPr>
      <w:suppressAutoHyphens w:val="0"/>
      <w:spacing w:after="100" w:line="259" w:lineRule="auto"/>
      <w:ind w:left="1320"/>
    </w:pPr>
    <w:rPr>
      <w:rFonts w:asciiTheme="minorHAnsi" w:eastAsiaTheme="minorEastAsia" w:hAnsiTheme="minorHAnsi" w:cstheme="minorBidi"/>
      <w:kern w:val="0"/>
      <w:sz w:val="22"/>
      <w:szCs w:val="22"/>
      <w:lang w:eastAsia="sk-SK" w:bidi="ar-SA"/>
    </w:rPr>
  </w:style>
  <w:style w:type="paragraph" w:styleId="Obsah8">
    <w:name w:val="toc 8"/>
    <w:basedOn w:val="Normlny"/>
    <w:next w:val="Normlny"/>
    <w:autoRedefine/>
    <w:uiPriority w:val="39"/>
    <w:unhideWhenUsed/>
    <w:rsid w:val="009064B6"/>
    <w:pPr>
      <w:suppressAutoHyphens w:val="0"/>
      <w:spacing w:after="100" w:line="259" w:lineRule="auto"/>
      <w:ind w:left="1540"/>
    </w:pPr>
    <w:rPr>
      <w:rFonts w:asciiTheme="minorHAnsi" w:eastAsiaTheme="minorEastAsia" w:hAnsiTheme="minorHAnsi" w:cstheme="minorBidi"/>
      <w:kern w:val="0"/>
      <w:sz w:val="22"/>
      <w:szCs w:val="22"/>
      <w:lang w:eastAsia="sk-SK" w:bidi="ar-SA"/>
    </w:rPr>
  </w:style>
  <w:style w:type="paragraph" w:styleId="Obsah9">
    <w:name w:val="toc 9"/>
    <w:basedOn w:val="Normlny"/>
    <w:next w:val="Normlny"/>
    <w:autoRedefine/>
    <w:uiPriority w:val="39"/>
    <w:unhideWhenUsed/>
    <w:rsid w:val="009064B6"/>
    <w:pPr>
      <w:suppressAutoHyphens w:val="0"/>
      <w:spacing w:after="100" w:line="259" w:lineRule="auto"/>
      <w:ind w:left="1760"/>
    </w:pPr>
    <w:rPr>
      <w:rFonts w:asciiTheme="minorHAnsi" w:eastAsiaTheme="minorEastAsia" w:hAnsiTheme="minorHAnsi" w:cstheme="minorBidi"/>
      <w:kern w:val="0"/>
      <w:sz w:val="22"/>
      <w:szCs w:val="22"/>
      <w:lang w:eastAsia="sk-SK" w:bidi="ar-SA"/>
    </w:rPr>
  </w:style>
  <w:style w:type="character" w:styleId="Nevyrieenzmienka">
    <w:name w:val="Unresolved Mention"/>
    <w:basedOn w:val="Predvolenpsmoodseku"/>
    <w:uiPriority w:val="99"/>
    <w:semiHidden/>
    <w:unhideWhenUsed/>
    <w:rsid w:val="00A73D0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theme/theme1.xml><?xml version="1.0" encoding="utf-8"?>
<a:theme xmlns:a="http://schemas.openxmlformats.org/drawingml/2006/main" name="Offic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C8B5C8-1AF1-4962-841F-2DFB1ABEF7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112</Pages>
  <Words>28367</Words>
  <Characters>161693</Characters>
  <DocSecurity>0</DocSecurity>
  <Lines>1347</Lines>
  <Paragraphs>379</Paragraphs>
  <ScaleCrop>false</ScaleCrop>
  <HeadingPairs>
    <vt:vector size="4" baseType="variant">
      <vt:variant>
        <vt:lpstr>Názov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189681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2024-10-15T12:48:00Z</cp:lastPrinted>
  <dcterms:created xsi:type="dcterms:W3CDTF">2024-10-15T12:44:00Z</dcterms:created>
  <dcterms:modified xsi:type="dcterms:W3CDTF">2024-10-15T12:51:00Z</dcterms:modified>
</cp:coreProperties>
</file>

<file path=docProps/core0.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2024-09-24T13:33:19Z</dcterms:created>
  <dc:creator/>
  <dc:description/>
  <dc:language>sk-SK</dc:language>
  <cp:lastModifiedBy/>
  <dcterms:modified xsi:type="dcterms:W3CDTF">2024-09-24T15:28:31Z</dcterms:modified>
  <cp:revision>10</cp:revision>
  <dc:subject/>
  <dc:title/>
</cp:coreProperties>
</file>