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F0CB" w14:textId="77777777" w:rsidR="007B2C0A" w:rsidRPr="009D6F8D" w:rsidRDefault="007B2C0A" w:rsidP="007B2C0A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39676387" w14:textId="77777777" w:rsidR="007B2C0A" w:rsidRPr="009D6F8D" w:rsidRDefault="007B2C0A" w:rsidP="007B2C0A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7A2F40EA" w14:textId="76E753B2" w:rsidR="00D9577F" w:rsidRPr="00DB0E0F" w:rsidRDefault="00DB0E0F" w:rsidP="00D9577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eastAsia="Calibri" w:hAnsi="Arial Narrow"/>
          <w:i/>
          <w:iCs/>
          <w:sz w:val="22"/>
          <w:szCs w:val="22"/>
          <w:lang w:eastAsia="sk-SK"/>
        </w:rPr>
      </w:pPr>
      <w:r w:rsidRPr="00DB0E0F">
        <w:rPr>
          <w:rFonts w:ascii="Arial Narrow" w:eastAsia="Calibri" w:hAnsi="Arial Narrow"/>
          <w:i/>
          <w:iCs/>
          <w:sz w:val="22"/>
          <w:szCs w:val="22"/>
          <w:lang w:eastAsia="sk-SK"/>
        </w:rPr>
        <w:t>Zabezpečenie dodávky a distribúcie zemného plynu pre MŽP SR na rok 2025</w:t>
      </w:r>
    </w:p>
    <w:p w14:paraId="20DA36AA" w14:textId="77777777" w:rsidR="007B2C0A" w:rsidRPr="009D6F8D" w:rsidRDefault="007B2C0A" w:rsidP="007B2C0A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6E6FE83A" w14:textId="5D08E423" w:rsidR="007B2C0A" w:rsidRPr="009D6F8D" w:rsidRDefault="007B2C0A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</w:t>
      </w:r>
      <w:r w:rsidR="00AB4AD2" w:rsidRPr="00AB4AD2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</w:t>
      </w:r>
      <w:r>
        <w:rPr>
          <w:rFonts w:ascii="Arial Narrow" w:eastAsia="Calibri" w:hAnsi="Arial Narrow"/>
          <w:sz w:val="22"/>
          <w:szCs w:val="22"/>
          <w:lang w:eastAsia="sk-SK"/>
        </w:rPr>
        <w:t>), určeného vo 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ýzve na predkladanie ponúk a na základe pravidiel jeho uplatnenia určených v tejto časti súťažných podkladoch.</w:t>
      </w:r>
    </w:p>
    <w:p w14:paraId="562CFC6B" w14:textId="2BBA15FA" w:rsidR="007B2C0A" w:rsidRPr="009D6F8D" w:rsidRDefault="007B2C0A" w:rsidP="007B2C0A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80CF7">
        <w:rPr>
          <w:rFonts w:ascii="Arial Narrow" w:hAnsi="Arial Narrow" w:cs="Arial"/>
          <w:sz w:val="22"/>
          <w:szCs w:val="22"/>
        </w:rPr>
        <w:t>Kritérium na vyhodnotenie ponúk</w:t>
      </w:r>
      <w:r>
        <w:rPr>
          <w:rFonts w:ascii="Arial Narrow" w:hAnsi="Arial Narrow" w:cs="Arial"/>
          <w:sz w:val="22"/>
          <w:szCs w:val="22"/>
        </w:rPr>
        <w:t xml:space="preserve"> je</w:t>
      </w:r>
      <w:r w:rsidRPr="00880CF7">
        <w:rPr>
          <w:rFonts w:ascii="Arial Narrow" w:hAnsi="Arial Narrow" w:cs="Arial"/>
          <w:sz w:val="22"/>
          <w:szCs w:val="22"/>
        </w:rPr>
        <w:t>:</w:t>
      </w:r>
      <w:r w:rsidRPr="009D6F8D">
        <w:rPr>
          <w:rFonts w:ascii="Arial Narrow" w:hAnsi="Arial Narrow" w:cs="Arial"/>
          <w:b/>
          <w:sz w:val="22"/>
          <w:szCs w:val="22"/>
        </w:rPr>
        <w:t xml:space="preserve"> </w:t>
      </w:r>
      <w:r w:rsidRPr="00D9577F">
        <w:rPr>
          <w:rFonts w:ascii="Arial Narrow" w:hAnsi="Arial Narrow"/>
          <w:b/>
          <w:sz w:val="22"/>
          <w:szCs w:val="22"/>
        </w:rPr>
        <w:t xml:space="preserve">Najnižšia cena za 1 MWh </w:t>
      </w:r>
      <w:r w:rsidR="00CE09CB" w:rsidRPr="00D9577F">
        <w:rPr>
          <w:rFonts w:ascii="Arial Narrow" w:hAnsi="Arial Narrow"/>
          <w:b/>
          <w:sz w:val="22"/>
          <w:szCs w:val="22"/>
        </w:rPr>
        <w:t>plynu</w:t>
      </w:r>
      <w:r w:rsidRPr="00D9577F">
        <w:rPr>
          <w:rFonts w:ascii="Arial Narrow" w:hAnsi="Arial Narrow"/>
          <w:b/>
          <w:sz w:val="22"/>
          <w:szCs w:val="22"/>
        </w:rPr>
        <w:t xml:space="preserve"> v EUR </w:t>
      </w:r>
      <w:r w:rsidR="00462A61">
        <w:rPr>
          <w:rFonts w:ascii="Arial Narrow" w:hAnsi="Arial Narrow"/>
          <w:b/>
          <w:sz w:val="22"/>
          <w:szCs w:val="22"/>
        </w:rPr>
        <w:t>s</w:t>
      </w:r>
      <w:r w:rsidRPr="00D9577F">
        <w:rPr>
          <w:rFonts w:ascii="Arial Narrow" w:hAnsi="Arial Narrow"/>
          <w:b/>
          <w:sz w:val="22"/>
          <w:szCs w:val="22"/>
        </w:rPr>
        <w:t xml:space="preserve"> DPH</w:t>
      </w:r>
      <w:r w:rsidR="001F29F1" w:rsidRPr="00D9577F">
        <w:rPr>
          <w:rFonts w:ascii="Arial Narrow" w:hAnsi="Arial Narrow"/>
          <w:b/>
          <w:sz w:val="22"/>
          <w:szCs w:val="22"/>
        </w:rPr>
        <w:t xml:space="preserve"> </w:t>
      </w:r>
    </w:p>
    <w:p w14:paraId="16DC7EBF" w14:textId="77777777" w:rsidR="007B2C0A" w:rsidRPr="009D6F8D" w:rsidRDefault="007B2C0A" w:rsidP="007B2C0A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 xml:space="preserve">Uchádzačom predložený návrh na plnenie tohto kritéria musí byť zaokrúhlený </w:t>
      </w:r>
      <w:r w:rsidRPr="00D9577F">
        <w:rPr>
          <w:rFonts w:ascii="Arial Narrow" w:hAnsi="Arial Narrow"/>
          <w:sz w:val="22"/>
          <w:szCs w:val="22"/>
        </w:rPr>
        <w:t>na dve desatinné miesta</w:t>
      </w:r>
      <w:r w:rsidRPr="009D6F8D">
        <w:rPr>
          <w:rFonts w:ascii="Arial Narrow" w:hAnsi="Arial Narrow"/>
          <w:sz w:val="22"/>
          <w:szCs w:val="22"/>
        </w:rPr>
        <w:t>.</w:t>
      </w:r>
    </w:p>
    <w:p w14:paraId="5D4A5C5F" w14:textId="77777777" w:rsidR="007B2C0A" w:rsidRPr="009D6F8D" w:rsidRDefault="007B2C0A" w:rsidP="007B2C0A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4709F440" w14:textId="5BBCFF20" w:rsidR="007B2C0A" w:rsidRPr="009D6F8D" w:rsidRDefault="007B2C0A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Systém </w:t>
      </w:r>
      <w:r w:rsidR="00AB4AD2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</w:t>
      </w:r>
      <w:r w:rsidRPr="00D9577F">
        <w:rPr>
          <w:rFonts w:ascii="Arial Narrow" w:eastAsia="Calibri" w:hAnsi="Arial Narrow"/>
          <w:sz w:val="22"/>
          <w:szCs w:val="22"/>
          <w:lang w:eastAsia="sk-SK"/>
        </w:rPr>
        <w:t xml:space="preserve">najnižšou cenou za 1 MWh </w:t>
      </w:r>
      <w:r w:rsidR="00CE09CB" w:rsidRPr="00D9577F">
        <w:rPr>
          <w:rFonts w:ascii="Arial Narrow" w:hAnsi="Arial Narrow"/>
          <w:sz w:val="22"/>
          <w:szCs w:val="22"/>
        </w:rPr>
        <w:t>plynu</w:t>
      </w:r>
      <w:r w:rsidRPr="00D9577F">
        <w:rPr>
          <w:rFonts w:ascii="Arial Narrow" w:eastAsia="Calibri" w:hAnsi="Arial Narrow"/>
          <w:sz w:val="22"/>
          <w:szCs w:val="22"/>
          <w:lang w:eastAsia="sk-SK"/>
        </w:rPr>
        <w:t xml:space="preserve"> v EUR </w:t>
      </w:r>
      <w:r w:rsidR="00462A61">
        <w:rPr>
          <w:rFonts w:ascii="Arial Narrow" w:eastAsia="Calibri" w:hAnsi="Arial Narrow"/>
          <w:sz w:val="22"/>
          <w:szCs w:val="22"/>
          <w:lang w:eastAsia="sk-SK"/>
        </w:rPr>
        <w:t>s</w:t>
      </w:r>
      <w:r w:rsidRPr="00D9577F">
        <w:rPr>
          <w:rFonts w:ascii="Arial Narrow" w:eastAsia="Calibri" w:hAnsi="Arial Narrow"/>
          <w:sz w:val="22"/>
          <w:szCs w:val="22"/>
          <w:lang w:eastAsia="sk-SK"/>
        </w:rPr>
        <w:t xml:space="preserve">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za prvú, ponuku s druhou </w:t>
      </w:r>
      <w:r w:rsidRPr="00D9577F">
        <w:rPr>
          <w:rFonts w:ascii="Arial Narrow" w:eastAsia="Calibri" w:hAnsi="Arial Narrow"/>
          <w:sz w:val="22"/>
          <w:szCs w:val="22"/>
          <w:lang w:eastAsia="sk-SK"/>
        </w:rPr>
        <w:t xml:space="preserve">najnižšou cenou za 1 MWh </w:t>
      </w:r>
      <w:r w:rsidR="00CE09CB" w:rsidRPr="00D9577F">
        <w:rPr>
          <w:rFonts w:ascii="Arial Narrow" w:hAnsi="Arial Narrow"/>
          <w:sz w:val="22"/>
          <w:szCs w:val="22"/>
        </w:rPr>
        <w:t>plynu</w:t>
      </w:r>
      <w:r w:rsidRPr="00D9577F">
        <w:rPr>
          <w:rFonts w:ascii="Arial Narrow" w:eastAsia="Calibri" w:hAnsi="Arial Narrow"/>
          <w:sz w:val="22"/>
          <w:szCs w:val="22"/>
          <w:lang w:eastAsia="sk-SK"/>
        </w:rPr>
        <w:t xml:space="preserve"> v EUR </w:t>
      </w:r>
      <w:r w:rsidR="00462A61">
        <w:rPr>
          <w:rFonts w:ascii="Arial Narrow" w:eastAsia="Calibri" w:hAnsi="Arial Narrow"/>
          <w:sz w:val="22"/>
          <w:szCs w:val="22"/>
          <w:lang w:eastAsia="sk-SK"/>
        </w:rPr>
        <w:t>s</w:t>
      </w:r>
      <w:r w:rsidRPr="00D9577F">
        <w:rPr>
          <w:rFonts w:ascii="Arial Narrow" w:eastAsia="Calibri" w:hAnsi="Arial Narrow"/>
          <w:sz w:val="22"/>
          <w:szCs w:val="22"/>
          <w:lang w:eastAsia="sk-SK"/>
        </w:rPr>
        <w:t xml:space="preserve">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za druhú, ponuku s tretou </w:t>
      </w:r>
      <w:r w:rsidRPr="00D9577F">
        <w:rPr>
          <w:rFonts w:ascii="Arial Narrow" w:eastAsia="Calibri" w:hAnsi="Arial Narrow"/>
          <w:sz w:val="22"/>
          <w:szCs w:val="22"/>
          <w:lang w:eastAsia="sk-SK"/>
        </w:rPr>
        <w:t xml:space="preserve">najnižšou cenou za 1 MWh </w:t>
      </w:r>
      <w:r w:rsidR="00CE09CB" w:rsidRPr="00D9577F">
        <w:rPr>
          <w:rFonts w:ascii="Arial Narrow" w:hAnsi="Arial Narrow"/>
          <w:sz w:val="22"/>
          <w:szCs w:val="22"/>
        </w:rPr>
        <w:t>plynu</w:t>
      </w:r>
      <w:r w:rsidRPr="00D9577F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bookmarkStart w:id="0" w:name="_Hlk181270491"/>
      <w:r w:rsidRPr="00D9577F">
        <w:rPr>
          <w:rFonts w:ascii="Arial Narrow" w:eastAsia="Calibri" w:hAnsi="Arial Narrow"/>
          <w:sz w:val="22"/>
          <w:szCs w:val="22"/>
          <w:lang w:eastAsia="sk-SK"/>
        </w:rPr>
        <w:t xml:space="preserve">v EUR </w:t>
      </w:r>
      <w:r w:rsidR="00462A61">
        <w:rPr>
          <w:rFonts w:ascii="Arial Narrow" w:eastAsia="Calibri" w:hAnsi="Arial Narrow"/>
          <w:sz w:val="22"/>
          <w:szCs w:val="22"/>
          <w:lang w:eastAsia="sk-SK"/>
        </w:rPr>
        <w:t>s</w:t>
      </w:r>
      <w:r w:rsidRPr="00D9577F">
        <w:rPr>
          <w:rFonts w:ascii="Arial Narrow" w:eastAsia="Calibri" w:hAnsi="Arial Narrow"/>
          <w:sz w:val="22"/>
          <w:szCs w:val="22"/>
          <w:lang w:eastAsia="sk-SK"/>
        </w:rPr>
        <w:t xml:space="preserve">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bookmarkEnd w:id="0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za tretiu, atď. Ponuku uchádzača, ktorú systém </w:t>
      </w:r>
      <w:r w:rsidR="00AB4AD2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1CF3E2AE" w14:textId="77777777" w:rsidR="00D9577F" w:rsidRPr="00D66758" w:rsidRDefault="00D9577F" w:rsidP="00D9577F">
      <w:pPr>
        <w:pStyle w:val="Nadpis4"/>
        <w:numPr>
          <w:ilvl w:val="0"/>
          <w:numId w:val="0"/>
        </w:numPr>
        <w:ind w:left="432" w:hanging="432"/>
        <w:jc w:val="both"/>
        <w:rPr>
          <w:rFonts w:ascii="Arial Narrow" w:hAnsi="Arial Narrow"/>
          <w:b w:val="0"/>
          <w:bCs w:val="0"/>
          <w:smallCaps w:val="0"/>
          <w:sz w:val="22"/>
          <w:szCs w:val="22"/>
          <w:lang w:val="sk-SK"/>
        </w:rPr>
      </w:pPr>
      <w:bookmarkStart w:id="1" w:name="_Hlk104393785"/>
      <w:r w:rsidRPr="00D66758">
        <w:rPr>
          <w:rFonts w:ascii="Arial Narrow" w:hAnsi="Arial Narrow"/>
          <w:b w:val="0"/>
          <w:bCs w:val="0"/>
          <w:smallCaps w:val="0"/>
          <w:sz w:val="22"/>
          <w:szCs w:val="22"/>
          <w:lang w:val="sk-SK"/>
        </w:rPr>
        <w:t>Elektronická aukcia sa nepoužije.</w:t>
      </w:r>
      <w:bookmarkEnd w:id="1"/>
    </w:p>
    <w:p w14:paraId="496E8692" w14:textId="77777777" w:rsidR="00D9577F" w:rsidRPr="00F11110" w:rsidRDefault="00D9577F" w:rsidP="00D9577F">
      <w:pPr>
        <w:rPr>
          <w:rFonts w:ascii="Arial Narrow" w:hAnsi="Arial Narrow"/>
        </w:rPr>
      </w:pPr>
    </w:p>
    <w:p w14:paraId="302D7B50" w14:textId="77777777" w:rsidR="00D9577F" w:rsidRPr="00F11110" w:rsidRDefault="00D9577F" w:rsidP="00D9577F">
      <w:pPr>
        <w:rPr>
          <w:rFonts w:ascii="Arial Narrow" w:hAnsi="Arial Narrow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2977"/>
      </w:tblGrid>
      <w:tr w:rsidR="00D9577F" w:rsidRPr="00224BB9" w14:paraId="3DC86A2A" w14:textId="77777777" w:rsidTr="00A45E63">
        <w:trPr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5BE07198" w14:textId="77777777" w:rsidR="00D9577F" w:rsidRPr="00F11110" w:rsidRDefault="00D9577F" w:rsidP="00A45E63">
            <w:pPr>
              <w:rPr>
                <w:rFonts w:ascii="Arial Narrow" w:hAnsi="Arial Narrow"/>
                <w:b/>
                <w:bCs/>
              </w:rPr>
            </w:pPr>
            <w:r w:rsidRPr="00F11110">
              <w:rPr>
                <w:rFonts w:ascii="Arial Narrow" w:hAnsi="Arial Narrow"/>
                <w:b/>
                <w:bCs/>
              </w:rPr>
              <w:t>Špecifikácia ceny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C72C3A3" w14:textId="77777777" w:rsidR="00D9577F" w:rsidRDefault="00D9577F" w:rsidP="00A45E63">
            <w:pPr>
              <w:jc w:val="center"/>
              <w:rPr>
                <w:rFonts w:ascii="Arial Narrow" w:hAnsi="Arial Narrow"/>
                <w:b/>
                <w:bCs/>
              </w:rPr>
            </w:pPr>
            <w:r w:rsidRPr="00F11110">
              <w:rPr>
                <w:rFonts w:ascii="Arial Narrow" w:hAnsi="Arial Narrow"/>
                <w:b/>
                <w:bCs/>
              </w:rPr>
              <w:t xml:space="preserve">Jednotková cena </w:t>
            </w:r>
          </w:p>
          <w:p w14:paraId="69C821DF" w14:textId="7DFD5DBD" w:rsidR="00D9577F" w:rsidRPr="00F11110" w:rsidRDefault="00D9577F" w:rsidP="00A45E63">
            <w:pPr>
              <w:jc w:val="center"/>
              <w:rPr>
                <w:rFonts w:ascii="Arial Narrow" w:hAnsi="Arial Narrow"/>
                <w:b/>
                <w:bCs/>
              </w:rPr>
            </w:pPr>
            <w:r w:rsidRPr="00F11110">
              <w:rPr>
                <w:rFonts w:ascii="Arial Narrow" w:hAnsi="Arial Narrow"/>
                <w:b/>
                <w:bCs/>
              </w:rPr>
              <w:t>v</w:t>
            </w:r>
            <w:r>
              <w:rPr>
                <w:rFonts w:ascii="Arial Narrow" w:hAnsi="Arial Narrow"/>
                <w:b/>
                <w:bCs/>
              </w:rPr>
              <w:t> </w:t>
            </w:r>
            <w:r w:rsidRPr="00F11110">
              <w:rPr>
                <w:rFonts w:ascii="Arial Narrow" w:hAnsi="Arial Narrow"/>
                <w:b/>
                <w:bCs/>
              </w:rPr>
              <w:t>EUR</w:t>
            </w:r>
            <w:r>
              <w:rPr>
                <w:rFonts w:ascii="Arial Narrow" w:hAnsi="Arial Narrow"/>
                <w:b/>
                <w:bCs/>
              </w:rPr>
              <w:t>/MWh</w:t>
            </w:r>
            <w:r w:rsidRPr="00F11110">
              <w:rPr>
                <w:rFonts w:ascii="Arial Narrow" w:hAnsi="Arial Narrow"/>
                <w:b/>
                <w:bCs/>
              </w:rPr>
              <w:t xml:space="preserve"> </w:t>
            </w:r>
            <w:r w:rsidR="00462A61">
              <w:rPr>
                <w:rFonts w:ascii="Arial Narrow" w:hAnsi="Arial Narrow"/>
                <w:b/>
                <w:bCs/>
              </w:rPr>
              <w:t>s</w:t>
            </w:r>
            <w:r w:rsidRPr="00F11110">
              <w:rPr>
                <w:rFonts w:ascii="Arial Narrow" w:hAnsi="Arial Narrow"/>
                <w:b/>
                <w:bCs/>
              </w:rPr>
              <w:t xml:space="preserve"> DPH</w:t>
            </w:r>
          </w:p>
        </w:tc>
      </w:tr>
      <w:tr w:rsidR="00D9577F" w:rsidRPr="00224BB9" w14:paraId="6B9761F2" w14:textId="77777777" w:rsidTr="00A25DE7">
        <w:trPr>
          <w:trHeight w:val="443"/>
          <w:jc w:val="center"/>
        </w:trPr>
        <w:tc>
          <w:tcPr>
            <w:tcW w:w="5240" w:type="dxa"/>
            <w:vAlign w:val="center"/>
          </w:tcPr>
          <w:p w14:paraId="4C9D944A" w14:textId="63392609" w:rsidR="00D9577F" w:rsidRPr="00F11110" w:rsidRDefault="00D9577F" w:rsidP="00A25DE7">
            <w:pPr>
              <w:rPr>
                <w:rFonts w:ascii="Arial Narrow" w:hAnsi="Arial Narrow"/>
                <w:b/>
                <w:bCs/>
              </w:rPr>
            </w:pPr>
            <w:r w:rsidRPr="00F11110">
              <w:rPr>
                <w:rFonts w:ascii="Arial Narrow" w:hAnsi="Arial Narrow"/>
                <w:b/>
                <w:bCs/>
              </w:rPr>
              <w:t>Cena za</w:t>
            </w:r>
            <w:r>
              <w:rPr>
                <w:rFonts w:ascii="Arial Narrow" w:hAnsi="Arial Narrow"/>
                <w:b/>
                <w:bCs/>
              </w:rPr>
              <w:t xml:space="preserve"> dodávku plynu</w:t>
            </w:r>
            <w:r w:rsidRPr="00F11110">
              <w:rPr>
                <w:rFonts w:ascii="Arial Narrow" w:hAnsi="Arial Narrow"/>
                <w:b/>
                <w:bCs/>
              </w:rPr>
              <w:t xml:space="preserve"> </w:t>
            </w:r>
            <w:r w:rsidRPr="00A25DE7">
              <w:rPr>
                <w:rFonts w:ascii="Arial Narrow" w:hAnsi="Arial Narrow"/>
                <w:b/>
                <w:bCs/>
              </w:rPr>
              <w:t>(</w:t>
            </w:r>
            <w:r w:rsidR="00A25DE7" w:rsidRPr="006F5F65">
              <w:rPr>
                <w:rFonts w:ascii="Arial Narrow" w:hAnsi="Arial Narrow"/>
                <w:b/>
              </w:rPr>
              <w:t xml:space="preserve">za 1 MWh v EUR </w:t>
            </w:r>
            <w:r w:rsidR="00462A61">
              <w:rPr>
                <w:rFonts w:ascii="Arial Narrow" w:hAnsi="Arial Narrow"/>
                <w:b/>
              </w:rPr>
              <w:t>s</w:t>
            </w:r>
            <w:r w:rsidR="00A25DE7" w:rsidRPr="006F5F65">
              <w:rPr>
                <w:rFonts w:ascii="Arial Narrow" w:hAnsi="Arial Narrow"/>
                <w:b/>
              </w:rPr>
              <w:t xml:space="preserve"> DPH</w:t>
            </w:r>
            <w:r w:rsidR="00A25DE7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2977" w:type="dxa"/>
            <w:vAlign w:val="center"/>
          </w:tcPr>
          <w:p w14:paraId="544EBC37" w14:textId="4DE7E7A5" w:rsidR="00D9577F" w:rsidRPr="00F11110" w:rsidRDefault="00A25DE7" w:rsidP="00A25DE7">
            <w:pPr>
              <w:jc w:val="center"/>
              <w:rPr>
                <w:rFonts w:ascii="Arial Narrow" w:hAnsi="Arial Narrow"/>
                <w:b/>
                <w:bCs/>
              </w:rPr>
            </w:pPr>
            <w:r w:rsidRPr="00FE5A5A">
              <w:rPr>
                <w:rFonts w:ascii="Arial Narrow" w:hAnsi="Arial Narrow"/>
                <w:highlight w:val="yellow"/>
              </w:rPr>
              <w:t>(doplní uchádzač)</w:t>
            </w:r>
          </w:p>
        </w:tc>
      </w:tr>
    </w:tbl>
    <w:p w14:paraId="29956432" w14:textId="77777777" w:rsidR="00D9577F" w:rsidRPr="00F11110" w:rsidRDefault="00D9577F" w:rsidP="00D9577F">
      <w:pPr>
        <w:rPr>
          <w:rFonts w:ascii="Arial Narrow" w:hAnsi="Arial Narrow"/>
        </w:rPr>
      </w:pPr>
    </w:p>
    <w:p w14:paraId="63319F90" w14:textId="77777777" w:rsidR="00D9577F" w:rsidRPr="00F11110" w:rsidRDefault="00D9577F" w:rsidP="00D9577F">
      <w:pPr>
        <w:rPr>
          <w:rFonts w:ascii="Arial Narrow" w:hAnsi="Arial Narrow"/>
        </w:rPr>
      </w:pPr>
    </w:p>
    <w:p w14:paraId="2B3DC070" w14:textId="77777777" w:rsidR="00D9577F" w:rsidRPr="00D9577F" w:rsidRDefault="00D9577F" w:rsidP="00D9577F">
      <w:pPr>
        <w:rPr>
          <w:rFonts w:ascii="Arial Narrow" w:eastAsia="Calibri" w:hAnsi="Arial Narrow"/>
          <w:sz w:val="22"/>
          <w:szCs w:val="22"/>
          <w:lang w:eastAsia="sk-SK"/>
        </w:rPr>
      </w:pPr>
    </w:p>
    <w:p w14:paraId="7B0C5663" w14:textId="5D5EDF63" w:rsidR="00D9577F" w:rsidRDefault="00D9577F" w:rsidP="00D9577F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D9577F">
        <w:rPr>
          <w:rFonts w:ascii="Arial Narrow" w:eastAsia="Calibri" w:hAnsi="Arial Narrow"/>
          <w:sz w:val="22"/>
          <w:szCs w:val="22"/>
          <w:lang w:eastAsia="sk-SK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1BACC64A" w14:textId="4E3FB8E2" w:rsidR="00D9577F" w:rsidRDefault="00D9577F" w:rsidP="00D9577F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7DA4922F" w14:textId="77777777" w:rsidR="00D9577F" w:rsidRPr="00D9577F" w:rsidRDefault="00D9577F" w:rsidP="00D9577F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01C34982" w14:textId="77777777" w:rsidR="00D9577F" w:rsidRPr="00F11110" w:rsidRDefault="00D9577F" w:rsidP="00D9577F">
      <w:pPr>
        <w:rPr>
          <w:rFonts w:ascii="Arial Narrow" w:hAnsi="Arial Narrow"/>
        </w:rPr>
      </w:pPr>
    </w:p>
    <w:p w14:paraId="3BE7ACCF" w14:textId="77777777" w:rsidR="00D9577F" w:rsidRPr="00A25DE7" w:rsidRDefault="00D9577F" w:rsidP="00D9577F">
      <w:pPr>
        <w:rPr>
          <w:rFonts w:ascii="Arial Narrow" w:hAnsi="Arial Narrow"/>
          <w:sz w:val="22"/>
          <w:szCs w:val="22"/>
        </w:rPr>
      </w:pPr>
      <w:r w:rsidRPr="00A25DE7">
        <w:rPr>
          <w:rFonts w:ascii="Arial Narrow" w:hAnsi="Arial Narrow"/>
          <w:sz w:val="22"/>
          <w:szCs w:val="22"/>
        </w:rPr>
        <w:t>V ....................................... dňa ...........................</w:t>
      </w:r>
      <w:r w:rsidRPr="00A25DE7">
        <w:rPr>
          <w:rFonts w:ascii="Arial Narrow" w:hAnsi="Arial Narrow"/>
          <w:sz w:val="22"/>
          <w:szCs w:val="22"/>
        </w:rPr>
        <w:tab/>
      </w:r>
      <w:r w:rsidRPr="00A25DE7">
        <w:rPr>
          <w:rFonts w:ascii="Arial Narrow" w:hAnsi="Arial Narrow"/>
          <w:sz w:val="22"/>
          <w:szCs w:val="22"/>
        </w:rPr>
        <w:tab/>
      </w:r>
    </w:p>
    <w:p w14:paraId="41DD5DF7" w14:textId="77777777" w:rsidR="00D9577F" w:rsidRPr="00A25DE7" w:rsidRDefault="00D9577F" w:rsidP="00D9577F">
      <w:pPr>
        <w:rPr>
          <w:rFonts w:ascii="Arial Narrow" w:hAnsi="Arial Narrow"/>
          <w:sz w:val="22"/>
          <w:szCs w:val="22"/>
        </w:rPr>
      </w:pPr>
    </w:p>
    <w:p w14:paraId="646A9243" w14:textId="77777777" w:rsidR="00D9577F" w:rsidRPr="00A25DE7" w:rsidRDefault="00D9577F" w:rsidP="00D9577F">
      <w:pPr>
        <w:rPr>
          <w:rFonts w:ascii="Arial Narrow" w:hAnsi="Arial Narrow"/>
          <w:sz w:val="22"/>
          <w:szCs w:val="22"/>
        </w:rPr>
      </w:pPr>
    </w:p>
    <w:p w14:paraId="677A03C2" w14:textId="77777777" w:rsidR="00D9577F" w:rsidRPr="00A25DE7" w:rsidRDefault="00D9577F" w:rsidP="00D9577F">
      <w:pPr>
        <w:rPr>
          <w:rFonts w:ascii="Arial Narrow" w:hAnsi="Arial Narrow"/>
          <w:sz w:val="22"/>
          <w:szCs w:val="22"/>
        </w:rPr>
      </w:pPr>
    </w:p>
    <w:p w14:paraId="4EEF0723" w14:textId="2D891E58" w:rsidR="00D9577F" w:rsidRPr="00A25DE7" w:rsidRDefault="00D9577F" w:rsidP="00D9577F">
      <w:pPr>
        <w:ind w:left="5245"/>
        <w:jc w:val="center"/>
        <w:rPr>
          <w:rFonts w:ascii="Arial Narrow" w:hAnsi="Arial Narrow"/>
          <w:sz w:val="22"/>
          <w:szCs w:val="22"/>
        </w:rPr>
      </w:pPr>
      <w:r w:rsidRPr="00A25DE7">
        <w:rPr>
          <w:rFonts w:ascii="Arial Narrow" w:hAnsi="Arial Narrow"/>
          <w:sz w:val="22"/>
          <w:szCs w:val="22"/>
        </w:rPr>
        <w:t>..................................................</w:t>
      </w:r>
    </w:p>
    <w:p w14:paraId="42F1A581" w14:textId="2D6CB964" w:rsidR="00D9577F" w:rsidRPr="00A25DE7" w:rsidRDefault="00D9577F" w:rsidP="00D9577F">
      <w:pPr>
        <w:ind w:left="5245"/>
        <w:jc w:val="center"/>
        <w:rPr>
          <w:rFonts w:ascii="Arial Narrow" w:hAnsi="Arial Narrow"/>
          <w:sz w:val="22"/>
          <w:szCs w:val="22"/>
        </w:rPr>
      </w:pPr>
      <w:r w:rsidRPr="00A25DE7">
        <w:rPr>
          <w:rFonts w:ascii="Arial Narrow" w:hAnsi="Arial Narrow"/>
          <w:sz w:val="22"/>
          <w:szCs w:val="22"/>
        </w:rPr>
        <w:t>Meno, priezvisko a podpis</w:t>
      </w:r>
    </w:p>
    <w:p w14:paraId="4B670CE5" w14:textId="3F110686" w:rsidR="00D9577F" w:rsidRPr="00A25DE7" w:rsidRDefault="00D9577F" w:rsidP="00D9577F">
      <w:pPr>
        <w:ind w:left="5245"/>
        <w:jc w:val="center"/>
        <w:rPr>
          <w:rFonts w:ascii="Arial Narrow" w:hAnsi="Arial Narrow"/>
          <w:sz w:val="22"/>
          <w:szCs w:val="22"/>
          <w:highlight w:val="yellow"/>
        </w:rPr>
      </w:pPr>
      <w:r w:rsidRPr="00A25DE7">
        <w:rPr>
          <w:rFonts w:ascii="Arial Narrow" w:hAnsi="Arial Narrow"/>
          <w:sz w:val="22"/>
          <w:szCs w:val="22"/>
        </w:rPr>
        <w:t xml:space="preserve">oprávnenej osoby </w:t>
      </w:r>
      <w:r w:rsidRPr="00A25DE7">
        <w:rPr>
          <w:rFonts w:ascii="Arial Narrow" w:hAnsi="Arial Narrow"/>
          <w:sz w:val="22"/>
          <w:szCs w:val="22"/>
          <w:highlight w:val="yellow"/>
        </w:rPr>
        <w:t>uchádzača</w:t>
      </w:r>
    </w:p>
    <w:p w14:paraId="4B668E86" w14:textId="0B3418B3" w:rsidR="00D9577F" w:rsidRPr="00A25DE7" w:rsidRDefault="00D9577F" w:rsidP="00D9577F">
      <w:pPr>
        <w:ind w:left="5245"/>
        <w:jc w:val="center"/>
        <w:rPr>
          <w:rFonts w:ascii="Arial Narrow" w:hAnsi="Arial Narrow"/>
          <w:sz w:val="22"/>
          <w:szCs w:val="22"/>
        </w:rPr>
      </w:pPr>
      <w:r w:rsidRPr="00A25DE7">
        <w:rPr>
          <w:rFonts w:ascii="Arial Narrow" w:hAnsi="Arial Narrow"/>
          <w:sz w:val="22"/>
          <w:szCs w:val="22"/>
          <w:highlight w:val="yellow"/>
        </w:rPr>
        <w:t>odtlačok pečiatky</w:t>
      </w:r>
    </w:p>
    <w:p w14:paraId="387682A5" w14:textId="77777777" w:rsidR="00D9577F" w:rsidRPr="00F11110" w:rsidRDefault="00D9577F" w:rsidP="00D9577F">
      <w:pPr>
        <w:ind w:left="5245"/>
        <w:jc w:val="center"/>
        <w:rPr>
          <w:rFonts w:ascii="Arial Narrow" w:hAnsi="Arial Narrow"/>
        </w:rPr>
      </w:pPr>
    </w:p>
    <w:p w14:paraId="357ED739" w14:textId="77777777" w:rsidR="00D9577F" w:rsidRPr="00F11110" w:rsidRDefault="00D9577F" w:rsidP="00D9577F">
      <w:pPr>
        <w:rPr>
          <w:rFonts w:ascii="Arial Narrow" w:hAnsi="Arial Narrow"/>
        </w:rPr>
      </w:pPr>
    </w:p>
    <w:p w14:paraId="5E137308" w14:textId="77777777" w:rsidR="00D9577F" w:rsidRPr="00F11110" w:rsidRDefault="00D9577F" w:rsidP="00D9577F">
      <w:pPr>
        <w:rPr>
          <w:rFonts w:ascii="Arial Narrow" w:hAnsi="Arial Narrow"/>
        </w:rPr>
      </w:pPr>
    </w:p>
    <w:p w14:paraId="2B30E521" w14:textId="77777777" w:rsidR="00D9577F" w:rsidRPr="00F11110" w:rsidRDefault="00D9577F" w:rsidP="00D9577F">
      <w:pPr>
        <w:rPr>
          <w:rFonts w:ascii="Arial Narrow" w:hAnsi="Arial Narrow"/>
        </w:rPr>
      </w:pPr>
    </w:p>
    <w:p w14:paraId="31040D9F" w14:textId="77777777" w:rsidR="007B2C0A" w:rsidRDefault="007B2C0A" w:rsidP="007B2C0A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</w:p>
    <w:p w14:paraId="038B6149" w14:textId="77777777" w:rsidR="007B2C0A" w:rsidRDefault="007B2C0A" w:rsidP="007B2C0A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</w:p>
    <w:p w14:paraId="151FEB30" w14:textId="77777777" w:rsidR="007B2C0A" w:rsidRPr="009D6F8D" w:rsidRDefault="007B2C0A" w:rsidP="007B2C0A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sectPr w:rsidR="007B2C0A" w:rsidRPr="009D6F8D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1B632" w14:textId="77777777" w:rsidR="0039548C" w:rsidRDefault="0039548C" w:rsidP="007C6581">
      <w:r>
        <w:separator/>
      </w:r>
    </w:p>
  </w:endnote>
  <w:endnote w:type="continuationSeparator" w:id="0">
    <w:p w14:paraId="2B44B4C2" w14:textId="77777777" w:rsidR="0039548C" w:rsidRDefault="0039548C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BF9F" w14:textId="2702088B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F150F0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F150F0">
      <w:rPr>
        <w:rFonts w:ascii="Arial Narrow" w:hAnsi="Arial Narrow" w:cs="Arial"/>
        <w:noProof/>
        <w:color w:val="000000"/>
        <w:sz w:val="18"/>
        <w:szCs w:val="18"/>
      </w:rPr>
      <w:t>7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50CBC" w14:textId="77777777" w:rsidR="0039548C" w:rsidRDefault="0039548C" w:rsidP="007C6581">
      <w:r>
        <w:separator/>
      </w:r>
    </w:p>
  </w:footnote>
  <w:footnote w:type="continuationSeparator" w:id="0">
    <w:p w14:paraId="64EFC557" w14:textId="77777777" w:rsidR="0039548C" w:rsidRDefault="0039548C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F734" w14:textId="5FC06E92" w:rsidR="004D2514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B0E0F">
      <w:rPr>
        <w:rFonts w:ascii="Arial Narrow" w:hAnsi="Arial Narrow"/>
        <w:lang w:val="sk-SK"/>
      </w:rPr>
      <w:t>4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na vyhodnotenie ponúk, pravidlá jeho </w:t>
    </w:r>
  </w:p>
  <w:p w14:paraId="5608341B" w14:textId="4282B35F" w:rsidR="008A469F" w:rsidRPr="00506046" w:rsidRDefault="004D2514" w:rsidP="007C6581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0D7105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29F1"/>
    <w:rsid w:val="001F5955"/>
    <w:rsid w:val="00222D88"/>
    <w:rsid w:val="0022338C"/>
    <w:rsid w:val="0022446E"/>
    <w:rsid w:val="00227A67"/>
    <w:rsid w:val="002325F8"/>
    <w:rsid w:val="00246301"/>
    <w:rsid w:val="00267E45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9548C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2C82"/>
    <w:rsid w:val="00434479"/>
    <w:rsid w:val="00434CBB"/>
    <w:rsid w:val="0043594E"/>
    <w:rsid w:val="00452E1E"/>
    <w:rsid w:val="00462A61"/>
    <w:rsid w:val="0047501F"/>
    <w:rsid w:val="00475054"/>
    <w:rsid w:val="0047788D"/>
    <w:rsid w:val="0048679C"/>
    <w:rsid w:val="00493B01"/>
    <w:rsid w:val="0049568A"/>
    <w:rsid w:val="004C75D4"/>
    <w:rsid w:val="004D2514"/>
    <w:rsid w:val="004F0513"/>
    <w:rsid w:val="00506046"/>
    <w:rsid w:val="00511B17"/>
    <w:rsid w:val="00520807"/>
    <w:rsid w:val="00527184"/>
    <w:rsid w:val="00530300"/>
    <w:rsid w:val="005343E1"/>
    <w:rsid w:val="00535778"/>
    <w:rsid w:val="00541BE2"/>
    <w:rsid w:val="0055309E"/>
    <w:rsid w:val="00556901"/>
    <w:rsid w:val="00572DC8"/>
    <w:rsid w:val="00582F24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699B"/>
    <w:rsid w:val="00643C5C"/>
    <w:rsid w:val="006467C4"/>
    <w:rsid w:val="00654955"/>
    <w:rsid w:val="00661BCF"/>
    <w:rsid w:val="00662949"/>
    <w:rsid w:val="00667B85"/>
    <w:rsid w:val="00672D7A"/>
    <w:rsid w:val="00676E69"/>
    <w:rsid w:val="00685D87"/>
    <w:rsid w:val="00695678"/>
    <w:rsid w:val="006B0711"/>
    <w:rsid w:val="006B20AD"/>
    <w:rsid w:val="006B612D"/>
    <w:rsid w:val="006C48B4"/>
    <w:rsid w:val="006D0588"/>
    <w:rsid w:val="006D28C7"/>
    <w:rsid w:val="006F720A"/>
    <w:rsid w:val="006F7289"/>
    <w:rsid w:val="0070600E"/>
    <w:rsid w:val="00710821"/>
    <w:rsid w:val="00730ED4"/>
    <w:rsid w:val="00746CB7"/>
    <w:rsid w:val="0075184A"/>
    <w:rsid w:val="00752C59"/>
    <w:rsid w:val="00753372"/>
    <w:rsid w:val="00757795"/>
    <w:rsid w:val="007639C7"/>
    <w:rsid w:val="00763F58"/>
    <w:rsid w:val="00767F09"/>
    <w:rsid w:val="00774FE2"/>
    <w:rsid w:val="0077769A"/>
    <w:rsid w:val="007801C9"/>
    <w:rsid w:val="00784141"/>
    <w:rsid w:val="007A63A2"/>
    <w:rsid w:val="007A6425"/>
    <w:rsid w:val="007A67A1"/>
    <w:rsid w:val="007B2C0A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64D3E"/>
    <w:rsid w:val="00872326"/>
    <w:rsid w:val="00880CF7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25DE7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B4AD2"/>
    <w:rsid w:val="00AC1B98"/>
    <w:rsid w:val="00AC780D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81E"/>
    <w:rsid w:val="00CD3C28"/>
    <w:rsid w:val="00CD6C8F"/>
    <w:rsid w:val="00CD6DDF"/>
    <w:rsid w:val="00CD6EC1"/>
    <w:rsid w:val="00CE09C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9577F"/>
    <w:rsid w:val="00DB0E0F"/>
    <w:rsid w:val="00DB4700"/>
    <w:rsid w:val="00DB7A73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50F0"/>
    <w:rsid w:val="00F218FB"/>
    <w:rsid w:val="00F23C41"/>
    <w:rsid w:val="00F24452"/>
    <w:rsid w:val="00F33D09"/>
    <w:rsid w:val="00F343B2"/>
    <w:rsid w:val="00F361FA"/>
    <w:rsid w:val="00F379A4"/>
    <w:rsid w:val="00F44A5F"/>
    <w:rsid w:val="00F47B34"/>
    <w:rsid w:val="00F52A92"/>
    <w:rsid w:val="00F55B65"/>
    <w:rsid w:val="00F63F3E"/>
    <w:rsid w:val="00F662B0"/>
    <w:rsid w:val="00F724F1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4B95E75D-B3C6-4D5C-879A-E9011AF1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table" w:styleId="Mriekatabuky">
    <w:name w:val="Table Grid"/>
    <w:basedOn w:val="Normlnatabuka"/>
    <w:uiPriority w:val="39"/>
    <w:rsid w:val="00D957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Miroslava Mihaldová</cp:lastModifiedBy>
  <cp:revision>4</cp:revision>
  <cp:lastPrinted>2019-07-12T11:07:00Z</cp:lastPrinted>
  <dcterms:created xsi:type="dcterms:W3CDTF">2024-10-31T11:33:00Z</dcterms:created>
  <dcterms:modified xsi:type="dcterms:W3CDTF">2024-11-05T14:21:00Z</dcterms:modified>
</cp:coreProperties>
</file>