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0524" w:rsidRDefault="0032357A" w:rsidP="00BD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Výmena okien – </w:t>
      </w:r>
      <w:proofErr w:type="spellStart"/>
      <w:r w:rsidRPr="00BD3B0B">
        <w:rPr>
          <w:rFonts w:ascii="Times New Roman" w:hAnsi="Times New Roman" w:cs="Times New Roman"/>
          <w:b/>
          <w:bCs/>
          <w:sz w:val="24"/>
          <w:szCs w:val="24"/>
        </w:rPr>
        <w:t>Enegodispečing</w:t>
      </w:r>
      <w:proofErr w:type="spellEnd"/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, 1. poschodie ( II.NP), Olejkárska 1 Bratislava – areál DPB, </w:t>
      </w:r>
      <w:proofErr w:type="spellStart"/>
      <w:r w:rsidRPr="00BD3B0B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Pr="00BD3B0B">
        <w:rPr>
          <w:rFonts w:ascii="Times New Roman" w:hAnsi="Times New Roman" w:cs="Times New Roman"/>
          <w:b/>
          <w:bCs/>
          <w:sz w:val="24"/>
          <w:szCs w:val="24"/>
        </w:rPr>
        <w:t>. Olejkárska</w:t>
      </w:r>
    </w:p>
    <w:p w:rsidR="00BD3B0B" w:rsidRPr="00BD3B0B" w:rsidRDefault="00BD3B0B" w:rsidP="00BD3B0B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10524" w:rsidRPr="00BD3B0B" w:rsidRDefault="00E10524" w:rsidP="00E1052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>p. č.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1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Okno</w:t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ks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11</w:t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p. č.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2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Okno</w:t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 w:rsidRPr="00E10524"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ks</w:t>
      </w:r>
      <w:r w:rsidR="00BD3B0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11</w:t>
      </w:r>
    </w:p>
    <w:p w:rsidR="005D4A1A" w:rsidRPr="003E1C2A" w:rsidRDefault="00CD284D" w:rsidP="00CD284D">
      <w:pPr>
        <w:tabs>
          <w:tab w:val="left" w:pos="936"/>
        </w:tabs>
      </w:pPr>
      <w:r w:rsidRPr="00CD284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9160" y="1752600"/>
            <wp:positionH relativeFrom="column">
              <wp:align>left</wp:align>
            </wp:positionH>
            <wp:positionV relativeFrom="paragraph">
              <wp:align>top</wp:align>
            </wp:positionV>
            <wp:extent cx="1668780" cy="3009900"/>
            <wp:effectExtent l="0" t="0" r="7620" b="0"/>
            <wp:wrapSquare wrapText="bothSides"/>
            <wp:docPr id="207967437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            </w:t>
      </w:r>
      <w:r w:rsidR="003E1C2A" w:rsidRPr="003E1C2A">
        <w:rPr>
          <w:noProof/>
        </w:rPr>
        <w:drawing>
          <wp:inline distT="0" distB="0" distL="0" distR="0">
            <wp:extent cx="1790700" cy="3048000"/>
            <wp:effectExtent l="0" t="0" r="0" b="0"/>
            <wp:docPr id="69274167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1A" w:rsidRPr="005D4A1A" w:rsidRDefault="005D4A1A" w:rsidP="00CD284D">
      <w:pPr>
        <w:tabs>
          <w:tab w:val="left" w:pos="936"/>
        </w:tabs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D4A1A">
        <w:rPr>
          <w:rFonts w:ascii="Times New Roman" w:hAnsi="Times New Roman" w:cs="Times New Roman"/>
          <w:b/>
          <w:bCs/>
          <w:sz w:val="20"/>
          <w:szCs w:val="20"/>
          <w:u w:val="single"/>
        </w:rPr>
        <w:t>Popis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: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Jednokrídlové plastové okno, spodná časť OS, vrchná časť fix, exteriér antracit / interiér biela  – 22ks ( 11P, 11Ľ)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 xml:space="preserve">Šesťkomorový profil/ </w:t>
      </w:r>
      <w:proofErr w:type="spellStart"/>
      <w:r w:rsidRPr="003E44CA">
        <w:rPr>
          <w:rFonts w:ascii="Times New Roman" w:hAnsi="Times New Roman" w:cs="Times New Roman"/>
          <w:sz w:val="20"/>
          <w:szCs w:val="20"/>
        </w:rPr>
        <w:t>trojsklo</w:t>
      </w:r>
      <w:proofErr w:type="spellEnd"/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 xml:space="preserve">Dodávka a montáž parapet vonkajší, </w:t>
      </w:r>
      <w:proofErr w:type="spellStart"/>
      <w:r w:rsidRPr="003E44CA">
        <w:rPr>
          <w:rFonts w:ascii="Times New Roman" w:hAnsi="Times New Roman" w:cs="Times New Roman"/>
          <w:sz w:val="20"/>
          <w:szCs w:val="20"/>
        </w:rPr>
        <w:t>pl</w:t>
      </w:r>
      <w:proofErr w:type="spellEnd"/>
      <w:r w:rsidRPr="003E44CA">
        <w:rPr>
          <w:rFonts w:ascii="Times New Roman" w:hAnsi="Times New Roman" w:cs="Times New Roman"/>
          <w:sz w:val="20"/>
          <w:szCs w:val="20"/>
        </w:rPr>
        <w:t xml:space="preserve">.,antracit /250 mm x 5 500 mm/ 5ks 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 xml:space="preserve">Dodávka a montáž parapet vonkajší, </w:t>
      </w:r>
      <w:proofErr w:type="spellStart"/>
      <w:r w:rsidRPr="003E44CA">
        <w:rPr>
          <w:rFonts w:ascii="Times New Roman" w:hAnsi="Times New Roman" w:cs="Times New Roman"/>
          <w:sz w:val="20"/>
          <w:szCs w:val="20"/>
        </w:rPr>
        <w:t>pl</w:t>
      </w:r>
      <w:proofErr w:type="spellEnd"/>
      <w:r w:rsidRPr="003E44CA">
        <w:rPr>
          <w:rFonts w:ascii="Times New Roman" w:hAnsi="Times New Roman" w:cs="Times New Roman"/>
          <w:sz w:val="20"/>
          <w:szCs w:val="20"/>
        </w:rPr>
        <w:t xml:space="preserve">.,antracit /250 mm x 2 750 mm/ 1ks 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Dodávka a montáž parapet vnútorný, PVC, biela /350 mm x 2 650 mm/ 1ks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Dodávka a montáž parapet vnútorný, PVC, biela /250 mm x 2 750 mm/ 2ks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Dodávka a montáž parapet vnútorný, PVC, biela /250 mm x 5 500 mm/ 2ks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Dodávka a montáž parapet vnútorný, PVC, biela /250 mm x 4 100 mm/ 2ks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Dodávka a montáž parapet vnútorný, PVC, biela /250 mm x 1 350 mm/ 2ks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Demontáž pôvodného kovového okna, úprava - prispôsobenie stavebného otvoru 22x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Odvoz odpadu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Montáž - osadenie okna 22x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Oprava omietok, ostenia (špaliet) + Náter stávajúcich kovových nosných častí - stĺpov (ochranným náterom)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Sieťky proti hmyzu na OS časti okna – 14ks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 xml:space="preserve">Dodávka a montáž - </w:t>
      </w:r>
      <w:proofErr w:type="spellStart"/>
      <w:r w:rsidRPr="003E44CA">
        <w:rPr>
          <w:rFonts w:ascii="Times New Roman" w:hAnsi="Times New Roman" w:cs="Times New Roman"/>
          <w:sz w:val="20"/>
          <w:szCs w:val="20"/>
        </w:rPr>
        <w:t>celotieniace</w:t>
      </w:r>
      <w:proofErr w:type="spellEnd"/>
      <w:r w:rsidRPr="003E44CA">
        <w:rPr>
          <w:rFonts w:ascii="Times New Roman" w:hAnsi="Times New Roman" w:cs="Times New Roman"/>
          <w:sz w:val="20"/>
          <w:szCs w:val="20"/>
        </w:rPr>
        <w:t xml:space="preserve"> žalúzie biele na OS časti okna 22ks a na fixné časti okna 22ks</w:t>
      </w:r>
    </w:p>
    <w:p w:rsidR="003E44CA" w:rsidRPr="003E44CA" w:rsidRDefault="003E44CA" w:rsidP="003E44CA">
      <w:pPr>
        <w:rPr>
          <w:rFonts w:ascii="Times New Roman" w:hAnsi="Times New Roman" w:cs="Times New Roman"/>
          <w:sz w:val="20"/>
          <w:szCs w:val="20"/>
        </w:rPr>
      </w:pPr>
      <w:r w:rsidRPr="003E44CA">
        <w:rPr>
          <w:rFonts w:ascii="Times New Roman" w:hAnsi="Times New Roman" w:cs="Times New Roman"/>
          <w:sz w:val="20"/>
          <w:szCs w:val="20"/>
        </w:rPr>
        <w:t>Doprava</w:t>
      </w:r>
    </w:p>
    <w:p w:rsidR="009A232C" w:rsidRPr="009A232C" w:rsidRDefault="009A232C" w:rsidP="009A232C">
      <w:r w:rsidRPr="009A232C">
        <w:rPr>
          <w:noProof/>
        </w:rPr>
        <w:lastRenderedPageBreak/>
        <w:drawing>
          <wp:inline distT="0" distB="0" distL="0" distR="0">
            <wp:extent cx="5362575" cy="2124075"/>
            <wp:effectExtent l="0" t="0" r="9525" b="9525"/>
            <wp:docPr id="108896932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FFB" w:rsidRPr="00B56FFB" w:rsidRDefault="00B56FFB" w:rsidP="00B56FFB">
      <w:r w:rsidRPr="00B56FFB">
        <w:rPr>
          <w:noProof/>
        </w:rPr>
        <w:drawing>
          <wp:inline distT="0" distB="0" distL="0" distR="0">
            <wp:extent cx="5381625" cy="1924050"/>
            <wp:effectExtent l="0" t="0" r="9525" b="0"/>
            <wp:docPr id="2140703995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FFB" w:rsidRPr="00B56FFB" w:rsidRDefault="00B56FFB" w:rsidP="00B56FFB">
      <w:r w:rsidRPr="00B56FFB">
        <w:rPr>
          <w:noProof/>
        </w:rPr>
        <w:drawing>
          <wp:inline distT="0" distB="0" distL="0" distR="0">
            <wp:extent cx="5391150" cy="2038350"/>
            <wp:effectExtent l="0" t="0" r="0" b="0"/>
            <wp:docPr id="244735264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>
      <w:r w:rsidRPr="004F52F8">
        <w:rPr>
          <w:noProof/>
        </w:rPr>
        <w:drawing>
          <wp:inline distT="0" distB="0" distL="0" distR="0">
            <wp:extent cx="5410200" cy="2085835"/>
            <wp:effectExtent l="0" t="0" r="0" b="0"/>
            <wp:docPr id="66841796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015" cy="209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/>
    <w:p w:rsidR="004F52F8" w:rsidRPr="004F52F8" w:rsidRDefault="004F52F8" w:rsidP="004F52F8">
      <w:r w:rsidRPr="004F52F8">
        <w:rPr>
          <w:noProof/>
        </w:rPr>
        <w:lastRenderedPageBreak/>
        <w:drawing>
          <wp:inline distT="0" distB="0" distL="0" distR="0">
            <wp:extent cx="5760720" cy="2592070"/>
            <wp:effectExtent l="0" t="0" r="0" b="0"/>
            <wp:docPr id="1516156693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>
      <w:r w:rsidRPr="004F52F8">
        <w:rPr>
          <w:noProof/>
        </w:rPr>
        <w:drawing>
          <wp:inline distT="0" distB="0" distL="0" distR="0">
            <wp:extent cx="5760720" cy="2592070"/>
            <wp:effectExtent l="0" t="0" r="0" b="0"/>
            <wp:docPr id="1841234241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>
      <w:r w:rsidRPr="004F52F8">
        <w:rPr>
          <w:noProof/>
        </w:rPr>
        <w:drawing>
          <wp:inline distT="0" distB="0" distL="0" distR="0">
            <wp:extent cx="5760720" cy="2592070"/>
            <wp:effectExtent l="0" t="0" r="0" b="0"/>
            <wp:docPr id="498067944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>
      <w:r w:rsidRPr="004F52F8">
        <w:rPr>
          <w:noProof/>
        </w:rPr>
        <w:lastRenderedPageBreak/>
        <w:drawing>
          <wp:inline distT="0" distB="0" distL="0" distR="0">
            <wp:extent cx="5760720" cy="2592070"/>
            <wp:effectExtent l="0" t="0" r="0" b="0"/>
            <wp:docPr id="375315063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57A" w:rsidRPr="0032357A" w:rsidRDefault="0032357A" w:rsidP="0032357A">
      <w:r w:rsidRPr="0032357A">
        <w:rPr>
          <w:noProof/>
        </w:rPr>
        <w:drawing>
          <wp:inline distT="0" distB="0" distL="0" distR="0">
            <wp:extent cx="5760720" cy="2592070"/>
            <wp:effectExtent l="0" t="0" r="0" b="0"/>
            <wp:docPr id="1329016334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57A" w:rsidRPr="0032357A" w:rsidRDefault="0032357A" w:rsidP="0032357A">
      <w:r w:rsidRPr="0032357A">
        <w:rPr>
          <w:noProof/>
        </w:rPr>
        <w:drawing>
          <wp:inline distT="0" distB="0" distL="0" distR="0">
            <wp:extent cx="5760720" cy="2592070"/>
            <wp:effectExtent l="0" t="0" r="0" b="0"/>
            <wp:docPr id="1076763966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Pr="004F52F8" w:rsidRDefault="004F52F8" w:rsidP="004F52F8"/>
    <w:p w:rsidR="009A232C" w:rsidRDefault="009A232C"/>
    <w:sectPr w:rsidR="009A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4766" w:rsidRDefault="00574766" w:rsidP="00EE5717">
      <w:pPr>
        <w:spacing w:after="0" w:line="240" w:lineRule="auto"/>
      </w:pPr>
      <w:r>
        <w:separator/>
      </w:r>
    </w:p>
  </w:endnote>
  <w:endnote w:type="continuationSeparator" w:id="0">
    <w:p w:rsidR="00574766" w:rsidRDefault="00574766" w:rsidP="00EE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4766" w:rsidRDefault="00574766" w:rsidP="00EE5717">
      <w:pPr>
        <w:spacing w:after="0" w:line="240" w:lineRule="auto"/>
      </w:pPr>
      <w:r>
        <w:separator/>
      </w:r>
    </w:p>
  </w:footnote>
  <w:footnote w:type="continuationSeparator" w:id="0">
    <w:p w:rsidR="00574766" w:rsidRDefault="00574766" w:rsidP="00EE5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17"/>
    <w:rsid w:val="00001015"/>
    <w:rsid w:val="00005CD2"/>
    <w:rsid w:val="000B5F7C"/>
    <w:rsid w:val="001166E6"/>
    <w:rsid w:val="001D2D30"/>
    <w:rsid w:val="00220E0C"/>
    <w:rsid w:val="00243C6E"/>
    <w:rsid w:val="00282B28"/>
    <w:rsid w:val="0032357A"/>
    <w:rsid w:val="00326361"/>
    <w:rsid w:val="003B79E6"/>
    <w:rsid w:val="003E1C2A"/>
    <w:rsid w:val="003E44CA"/>
    <w:rsid w:val="0047156D"/>
    <w:rsid w:val="004F52F8"/>
    <w:rsid w:val="00555B8D"/>
    <w:rsid w:val="00574766"/>
    <w:rsid w:val="005C7318"/>
    <w:rsid w:val="005D4A1A"/>
    <w:rsid w:val="00637C87"/>
    <w:rsid w:val="00643412"/>
    <w:rsid w:val="007003E9"/>
    <w:rsid w:val="009A232C"/>
    <w:rsid w:val="00A20856"/>
    <w:rsid w:val="00B56FFB"/>
    <w:rsid w:val="00BD3B0B"/>
    <w:rsid w:val="00CD284D"/>
    <w:rsid w:val="00D31C80"/>
    <w:rsid w:val="00DE0780"/>
    <w:rsid w:val="00E10524"/>
    <w:rsid w:val="00E67F15"/>
    <w:rsid w:val="00E94E8D"/>
    <w:rsid w:val="00ED7030"/>
    <w:rsid w:val="00EE0760"/>
    <w:rsid w:val="00EE5717"/>
    <w:rsid w:val="00F7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A062-D4F0-4862-BBED-83B751DC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5717"/>
  </w:style>
  <w:style w:type="paragraph" w:styleId="Pta">
    <w:name w:val="footer"/>
    <w:basedOn w:val="Normlny"/>
    <w:link w:val="Pt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5717"/>
  </w:style>
  <w:style w:type="paragraph" w:styleId="Normlnywebov">
    <w:name w:val="Normal (Web)"/>
    <w:basedOn w:val="Normlny"/>
    <w:uiPriority w:val="99"/>
    <w:semiHidden/>
    <w:unhideWhenUsed/>
    <w:rsid w:val="00CD28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Lovecky Peter</cp:lastModifiedBy>
  <cp:revision>12</cp:revision>
  <dcterms:created xsi:type="dcterms:W3CDTF">2024-10-09T10:48:00Z</dcterms:created>
  <dcterms:modified xsi:type="dcterms:W3CDTF">2024-11-05T06:13:00Z</dcterms:modified>
</cp:coreProperties>
</file>