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744B8A" w:rsidRDefault="000328B9" w:rsidP="0045441F">
      <w:pPr>
        <w:pStyle w:val="Default"/>
        <w:jc w:val="center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1758A8" w:rsidRPr="00744B8A">
        <w:rPr>
          <w:rFonts w:ascii="Arial Narrow" w:hAnsi="Arial Narrow"/>
          <w:b/>
        </w:rPr>
        <w:tab/>
        <w:t xml:space="preserve">         </w:t>
      </w:r>
      <w:r w:rsidR="00F47BD8" w:rsidRPr="00744B8A">
        <w:rPr>
          <w:rFonts w:ascii="Arial Narrow" w:hAnsi="Arial Narrow"/>
        </w:rPr>
        <w:t>Príloha č. 1</w:t>
      </w:r>
    </w:p>
    <w:p w:rsidR="0045441F" w:rsidRPr="00744B8A" w:rsidRDefault="00F1767A" w:rsidP="00C025CC">
      <w:pPr>
        <w:pStyle w:val="Default"/>
        <w:rPr>
          <w:rFonts w:ascii="Arial Narrow" w:hAnsi="Arial Narrow"/>
          <w:b/>
        </w:rPr>
      </w:pPr>
      <w:r w:rsidRPr="00744B8A">
        <w:rPr>
          <w:rFonts w:ascii="Arial Narrow" w:hAnsi="Arial Narrow"/>
          <w:b/>
        </w:rPr>
        <w:t>Opis predmetu zákazky</w:t>
      </w:r>
      <w:r w:rsidR="00C025CC" w:rsidRPr="00744B8A">
        <w:rPr>
          <w:rFonts w:ascii="Arial Narrow" w:hAnsi="Arial Narrow"/>
          <w:b/>
        </w:rPr>
        <w:t>/Vlastný návrh plnenia</w:t>
      </w:r>
    </w:p>
    <w:p w:rsidR="003620FC" w:rsidRPr="00744B8A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744B8A" w:rsidRDefault="00F77005" w:rsidP="00744B8A">
      <w:pPr>
        <w:pStyle w:val="Default"/>
        <w:jc w:val="both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>Názov predmetu zákazky:</w:t>
      </w:r>
      <w:r w:rsidR="001758A8" w:rsidRPr="00744B8A">
        <w:rPr>
          <w:rFonts w:ascii="Arial Narrow" w:hAnsi="Arial Narrow"/>
          <w:b/>
        </w:rPr>
        <w:t xml:space="preserve"> </w:t>
      </w:r>
      <w:r w:rsidR="00744B8A" w:rsidRPr="00744B8A">
        <w:rPr>
          <w:rFonts w:ascii="Arial Narrow" w:hAnsi="Arial Narrow"/>
          <w:b/>
        </w:rPr>
        <w:t xml:space="preserve">Mäso a mäsové </w:t>
      </w:r>
      <w:proofErr w:type="spellStart"/>
      <w:r w:rsidR="00744B8A" w:rsidRPr="00744B8A">
        <w:rPr>
          <w:rFonts w:ascii="Arial Narrow" w:hAnsi="Arial Narrow"/>
          <w:b/>
        </w:rPr>
        <w:t>výrobky_</w:t>
      </w:r>
      <w:r w:rsidR="002B25AD">
        <w:rPr>
          <w:rFonts w:ascii="Arial Narrow" w:hAnsi="Arial Narrow"/>
          <w:b/>
        </w:rPr>
        <w:t>PO</w:t>
      </w:r>
      <w:proofErr w:type="spellEnd"/>
      <w:r w:rsidR="00744B8A" w:rsidRPr="00744B8A">
        <w:rPr>
          <w:rFonts w:ascii="Arial Narrow" w:hAnsi="Arial Narrow"/>
          <w:b/>
        </w:rPr>
        <w:t xml:space="preserve"> </w:t>
      </w:r>
      <w:r w:rsidR="00214855">
        <w:rPr>
          <w:rFonts w:ascii="Arial Narrow" w:hAnsi="Arial Narrow"/>
          <w:b/>
        </w:rPr>
        <w:t>2025</w:t>
      </w:r>
      <w:r w:rsidR="001758A8" w:rsidRPr="00744B8A">
        <w:rPr>
          <w:rFonts w:ascii="Arial Narrow" w:hAnsi="Arial Narrow"/>
          <w:b/>
        </w:rPr>
        <w:t xml:space="preserve"> </w:t>
      </w:r>
      <w:r w:rsidR="00E87713" w:rsidRPr="00744B8A">
        <w:rPr>
          <w:rFonts w:ascii="Arial Narrow" w:hAnsi="Arial Narrow"/>
          <w:b/>
        </w:rPr>
        <w:t>(</w:t>
      </w:r>
      <w:r w:rsidR="00C025CC" w:rsidRPr="00744B8A">
        <w:rPr>
          <w:rFonts w:ascii="Arial Narrow" w:hAnsi="Arial Narrow"/>
          <w:b/>
        </w:rPr>
        <w:t>ID</w:t>
      </w:r>
      <w:r w:rsidR="001758A8" w:rsidRPr="00744B8A">
        <w:rPr>
          <w:rFonts w:ascii="Arial Narrow" w:hAnsi="Arial Narrow"/>
        </w:rPr>
        <w:t xml:space="preserve"> </w:t>
      </w:r>
      <w:r w:rsidR="002B25AD" w:rsidRPr="002B25AD">
        <w:rPr>
          <w:rFonts w:ascii="Arial Narrow" w:hAnsi="Arial Narrow"/>
          <w:b/>
        </w:rPr>
        <w:t>62743</w:t>
      </w:r>
      <w:r w:rsidR="00E87713" w:rsidRPr="00744B8A">
        <w:rPr>
          <w:rFonts w:ascii="Arial Narrow" w:hAnsi="Arial Narrow"/>
          <w:b/>
        </w:rPr>
        <w:t>)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</w:rPr>
      </w:pPr>
      <w:r w:rsidRPr="00744B8A">
        <w:rPr>
          <w:rFonts w:ascii="Arial Narrow" w:hAnsi="Arial Narrow"/>
        </w:rPr>
        <w:t>Predmetom zákazky je dodávka mäsa a mäsových výrobkov vrátane služieb spojených s ich dodávkou pre verejného obstarávateľa Ministerstvo vnútra Slovenskej republiky.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Hlavný kód CPV:</w:t>
      </w:r>
    </w:p>
    <w:p w:rsidR="00744B8A" w:rsidRDefault="00D5613A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15100000 - </w:t>
      </w:r>
      <w:r w:rsidR="00744B8A" w:rsidRPr="00744B8A">
        <w:rPr>
          <w:rFonts w:ascii="Arial Narrow" w:hAnsi="Arial Narrow" w:cs="Arial"/>
          <w:color w:val="000000"/>
          <w:sz w:val="24"/>
        </w:rPr>
        <w:t>9 Živočíšne výrobky, mäso a 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15130000 - </w:t>
      </w:r>
      <w:r w:rsidR="009C78C0">
        <w:rPr>
          <w:rFonts w:ascii="Arial Narrow" w:hAnsi="Arial Narrow" w:cs="Arial"/>
          <w:color w:val="000000"/>
          <w:sz w:val="24"/>
        </w:rPr>
        <w:t xml:space="preserve">8 </w:t>
      </w:r>
      <w:r w:rsidRPr="00D5613A">
        <w:rPr>
          <w:rFonts w:ascii="Arial Narrow" w:hAnsi="Arial Narrow" w:cs="Arial"/>
          <w:color w:val="000000"/>
          <w:sz w:val="24"/>
        </w:rPr>
        <w:t>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15112000 -</w:t>
      </w:r>
      <w:r w:rsidRPr="00D5613A">
        <w:rPr>
          <w:rFonts w:ascii="Arial Narrow" w:hAnsi="Arial Narrow" w:cs="Arial"/>
          <w:color w:val="000000"/>
          <w:sz w:val="24"/>
        </w:rPr>
        <w:t xml:space="preserve"> 6 Hydina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>Tovar musí byť dodaný v akosti  I. triedy a kvalite zodpovedajúcej platným právnym predpisom, veterinárnym a hygienickým normám v súlade s Potravinovým kódexom SR a zákonom č. 152/1995 Z. z. o potravinách v znení neskorších predpisov.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 xml:space="preserve">Vlastnosti tovaru:  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čerstvé (nie mrazené ani rozmrazované) mäso </w:t>
      </w:r>
      <w:r w:rsidR="000B6970">
        <w:rPr>
          <w:rFonts w:ascii="Arial Narrow" w:hAnsi="Arial Narrow" w:cs="Times New Roman"/>
          <w:color w:val="auto"/>
          <w:lang w:eastAsia="zh-CN"/>
        </w:rPr>
        <w:t>– kuchynská úprava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hĺbkovo mrazené mäso  </w:t>
      </w:r>
      <w:r w:rsidR="000B6970">
        <w:rPr>
          <w:rFonts w:ascii="Arial Narrow" w:hAnsi="Arial Narrow" w:cs="Times New Roman"/>
          <w:color w:val="auto"/>
          <w:lang w:eastAsia="zh-CN"/>
        </w:rPr>
        <w:t>- vákuovo balené alebo v ochrannej atmosfére plynu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čerstvé, chladené, kvalitné bez známky po zamrznutí resp. zmrazení/rozmrazení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cudzieho zápachu a cudzej príchute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mäsové výrobky – bez krvných zrazenín, zbavené prebytočného tuku a vody </w:t>
      </w:r>
    </w:p>
    <w:p w:rsidR="00744B8A" w:rsidRPr="00744B8A" w:rsidRDefault="00744B8A" w:rsidP="00744B8A">
      <w:pPr>
        <w:pStyle w:val="Default"/>
        <w:ind w:left="-360" w:firstLine="45"/>
        <w:jc w:val="both"/>
        <w:rPr>
          <w:rFonts w:ascii="Arial Narrow" w:hAnsi="Arial Narrow"/>
          <w:color w:val="FF0000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FF0000"/>
        </w:rPr>
      </w:pPr>
      <w:r w:rsidRPr="00744B8A">
        <w:rPr>
          <w:rFonts w:ascii="Arial Narrow" w:hAnsi="Arial Narrow"/>
          <w:color w:val="auto"/>
        </w:rPr>
        <w:t>Predávajúci zodpovedá za kvalitu dodaného tovaru, ktorá musí byť v súlade so zákonom NR SR č. 152/1995 Z. z. o potravinách v znen</w:t>
      </w:r>
      <w:r>
        <w:rPr>
          <w:rFonts w:ascii="Arial Narrow" w:hAnsi="Arial Narrow"/>
          <w:color w:val="auto"/>
        </w:rPr>
        <w:t>í neskorších predpisov a s ostatn</w:t>
      </w:r>
      <w:r w:rsidRPr="00744B8A">
        <w:rPr>
          <w:rFonts w:ascii="Arial Narrow" w:hAnsi="Arial Narrow"/>
          <w:color w:val="auto"/>
        </w:rPr>
        <w:t>ými platnými právnymi predpismi</w:t>
      </w:r>
      <w:r w:rsidRPr="00744B8A">
        <w:rPr>
          <w:rFonts w:ascii="Arial Narrow" w:hAnsi="Arial Narrow"/>
          <w:color w:val="FF0000"/>
        </w:rPr>
        <w:t>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0B6970" w:rsidRPr="00B44233" w:rsidRDefault="000B6970" w:rsidP="000B6970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 w:cs="Times New Roman"/>
        </w:rPr>
      </w:pPr>
      <w:r w:rsidRPr="00B44233">
        <w:rPr>
          <w:rFonts w:ascii="Arial Narrow" w:hAnsi="Arial Narrow" w:cs="Times New Roman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0B6970" w:rsidRPr="00B44233" w:rsidRDefault="000B6970" w:rsidP="000B6970">
      <w:pPr>
        <w:pStyle w:val="Default"/>
        <w:jc w:val="both"/>
        <w:rPr>
          <w:rFonts w:ascii="Arial Narrow" w:hAnsi="Arial Narrow" w:cs="Times New Roman"/>
        </w:rPr>
      </w:pPr>
    </w:p>
    <w:p w:rsidR="000B6970" w:rsidRPr="00B44233" w:rsidRDefault="000B6970" w:rsidP="000B6970">
      <w:pPr>
        <w:pStyle w:val="Odsekzoznamu"/>
        <w:numPr>
          <w:ilvl w:val="0"/>
          <w:numId w:val="17"/>
        </w:numPr>
        <w:ind w:left="360"/>
        <w:rPr>
          <w:rFonts w:ascii="Arial Narrow" w:hAnsi="Arial Narrow"/>
          <w:sz w:val="24"/>
        </w:rPr>
      </w:pPr>
      <w:r w:rsidRPr="00B44233">
        <w:rPr>
          <w:rFonts w:ascii="Arial Narrow" w:hAnsi="Arial Narrow"/>
          <w:sz w:val="24"/>
        </w:rPr>
        <w:t xml:space="preserve">Požaduje sa uvádzať záručné lehoty pre každý dodaný tovar v dodacích listoch pokiaľ to nie je uvedené na balení tovaru tak, aby bolo možné odkontrolovať dodržiavanie neprekročenia prvej tretiny doby spotreby v čase dodania. </w:t>
      </w:r>
    </w:p>
    <w:p w:rsidR="00744B8A" w:rsidRPr="00744B8A" w:rsidRDefault="00744B8A" w:rsidP="00744B8A">
      <w:pPr>
        <w:rPr>
          <w:rFonts w:ascii="Arial Narrow" w:hAnsi="Arial Narrow" w:cs="Arial"/>
          <w:sz w:val="24"/>
        </w:rPr>
      </w:pPr>
    </w:p>
    <w:p w:rsidR="00744B8A" w:rsidRDefault="00744B8A" w:rsidP="00744B8A">
      <w:pPr>
        <w:pStyle w:val="Odsekzoznamu"/>
        <w:numPr>
          <w:ilvl w:val="0"/>
          <w:numId w:val="17"/>
        </w:numPr>
        <w:tabs>
          <w:tab w:val="center" w:pos="1701"/>
          <w:tab w:val="center" w:pos="5670"/>
        </w:tabs>
        <w:spacing w:after="60" w:line="264" w:lineRule="auto"/>
        <w:ind w:left="360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Lehota plnenia je:</w:t>
      </w:r>
      <w:r>
        <w:rPr>
          <w:rFonts w:ascii="Arial Narrow" w:hAnsi="Arial Narrow"/>
          <w:b/>
          <w:sz w:val="24"/>
        </w:rPr>
        <w:t xml:space="preserve"> </w:t>
      </w:r>
    </w:p>
    <w:p w:rsidR="00744B8A" w:rsidRPr="00744B8A" w:rsidRDefault="00744B8A" w:rsidP="00744B8A">
      <w:pPr>
        <w:pStyle w:val="Odsekzoznamu"/>
        <w:numPr>
          <w:ilvl w:val="0"/>
          <w:numId w:val="21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sz w:val="24"/>
        </w:rPr>
        <w:t>18 mesiacov odo dňa nadobudnutia účinnosti zmluvy na dodávku potravín.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b/>
          <w:color w:val="000000"/>
          <w:sz w:val="24"/>
        </w:rPr>
      </w:pPr>
    </w:p>
    <w:p w:rsidR="007D2DB6" w:rsidRPr="00A65465" w:rsidRDefault="007D2DB6" w:rsidP="007D2DB6">
      <w:pPr>
        <w:pStyle w:val="Odsekzoznamu"/>
        <w:numPr>
          <w:ilvl w:val="0"/>
          <w:numId w:val="2"/>
        </w:numPr>
        <w:ind w:left="284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Miestami dodania sú:</w:t>
      </w:r>
    </w:p>
    <w:p w:rsidR="002B25AD" w:rsidRPr="002B25AD" w:rsidRDefault="002B25AD" w:rsidP="002B25AD">
      <w:pPr>
        <w:pStyle w:val="Odsekzoznamu"/>
        <w:numPr>
          <w:ilvl w:val="0"/>
          <w:numId w:val="25"/>
        </w:numPr>
        <w:rPr>
          <w:rFonts w:ascii="Arial Narrow" w:eastAsia="Times New Roman" w:hAnsi="Arial Narrow"/>
          <w:noProof/>
          <w:sz w:val="24"/>
        </w:rPr>
      </w:pPr>
      <w:r w:rsidRPr="002B25AD">
        <w:rPr>
          <w:rFonts w:ascii="Arial Narrow" w:eastAsia="Times New Roman" w:hAnsi="Arial Narrow"/>
          <w:noProof/>
          <w:sz w:val="24"/>
        </w:rPr>
        <w:t>Ministerstvo vnútra Slovenskej republiky, kuchyňa oddelenia MTZ Centra podpory Prešov, Mierová 3, 066 01  Humenné (areál Záchrannej brigády Hasičského a záchranného zboru v Humennom)</w:t>
      </w:r>
    </w:p>
    <w:p w:rsidR="00742E61" w:rsidRPr="00744B8A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744B8A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B6970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B6970">
        <w:rPr>
          <w:rFonts w:ascii="Arial Narrow" w:hAnsi="Arial Narrow"/>
          <w:b/>
        </w:rPr>
        <w:lastRenderedPageBreak/>
        <w:t>Položky predmetu zákazky:</w:t>
      </w:r>
    </w:p>
    <w:p w:rsidR="0015122E" w:rsidRPr="000B6970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843"/>
      </w:tblGrid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Pr="000B6970" w:rsidRDefault="002525B3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Pr="000B6970" w:rsidRDefault="002525B3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5B3" w:rsidRPr="000B6970" w:rsidRDefault="002525B3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2B25AD" w:rsidRPr="000B6970" w:rsidTr="001B04B7">
        <w:trPr>
          <w:trHeight w:val="315"/>
        </w:trPr>
        <w:tc>
          <w:tcPr>
            <w:tcW w:w="567" w:type="dxa"/>
          </w:tcPr>
          <w:p w:rsidR="002B25AD" w:rsidRPr="000B6970" w:rsidRDefault="002B25AD" w:rsidP="002B25AD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2B25AD" w:rsidRPr="002B25AD" w:rsidRDefault="002B25AD" w:rsidP="002B25A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Údená slanina bez kože (min. podiel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. slaniny 93%)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5AD" w:rsidRDefault="00A87AB1" w:rsidP="002B25AD">
            <w:pPr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B25AD" w:rsidRPr="000B6970" w:rsidRDefault="00A87AB1" w:rsidP="002B25AD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Údené bravčové pliecko rolované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Klobása suchá (základná zložka bravčové mäso)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Spišské párky v baraňom čreve (min. podiel mäsa – bravčové a hovädzie 72%)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Bratislavské párky (min. podiel mäsa – bravčové a hovädzie 50%)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182C0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Pražská šunka (min. podiel mäsa – bravčové </w:t>
            </w:r>
            <w:r w:rsidR="00182C04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90</w:t>
            </w:r>
            <w:bookmarkStart w:id="0" w:name="_GoBack"/>
            <w:bookmarkEnd w:id="0"/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Mäkká saláma (min. podiel mäsa - bravčové a hovädzie 48%)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Suchá saláma, trvanlivý výrobok (základná zložka bravčové mäso)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Hovädzie zadné bez kosti, krava,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Hovädzia roštenka krava,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Hovädzie zadné bez kosti, býk,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Hovädzia roštenka býk, chladené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Hovädzie kosti, rezané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Teľacie stehno,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Bravčové karé bez kosti,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Bravčové plece bez kosti 4D,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Bravčový bok bez kosti,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Bravčové stehno bez kosti,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Bravčová krkovička bez kosti,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Bravčové koleno predné,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Bravčové koleno zadné,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Kuracie pečene,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Hovädzie držky predvarené,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Kurča, chladené, trieda A, balenie: 2kg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Kurča, mrazené, trieda A, balenie: 2kg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Kuracie prsia,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Kuracie rezne, chladené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Kuracie stehná, mrazené, celé s kosťou a kožou, kalibrované, balenie: 260 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A87AB1" w:rsidRPr="000B6970" w:rsidTr="00CF4819">
        <w:trPr>
          <w:trHeight w:val="315"/>
        </w:trPr>
        <w:tc>
          <w:tcPr>
            <w:tcW w:w="567" w:type="dxa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87AB1" w:rsidRPr="002B25AD" w:rsidRDefault="00A87AB1" w:rsidP="00A87AB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2B25AD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Kuracie stehná, chladené, celé s kosťou a kožou, kalibrované, balenie: 260 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AB1" w:rsidRDefault="00A87AB1" w:rsidP="00A87AB1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87AB1" w:rsidRPr="000B6970" w:rsidRDefault="00A87AB1" w:rsidP="00A87AB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132D" w:rsidRPr="00A65465" w:rsidRDefault="0099132D" w:rsidP="0099132D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99132D" w:rsidRPr="000B6970" w:rsidRDefault="0099132D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Pr="000B6970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 w:rsidRPr="000B6970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BD7F10" w:rsidRPr="000B697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B6970" w:rsidSect="002525B3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EE" w:rsidRDefault="003E24EE" w:rsidP="007F0D4C">
      <w:r>
        <w:separator/>
      </w:r>
    </w:p>
  </w:endnote>
  <w:endnote w:type="continuationSeparator" w:id="0">
    <w:p w:rsidR="003E24EE" w:rsidRDefault="003E24E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EE" w:rsidRDefault="003E24EE" w:rsidP="007F0D4C">
      <w:r>
        <w:separator/>
      </w:r>
    </w:p>
  </w:footnote>
  <w:footnote w:type="continuationSeparator" w:id="0">
    <w:p w:rsidR="003E24EE" w:rsidRDefault="003E24EE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751"/>
    <w:multiLevelType w:val="hybridMultilevel"/>
    <w:tmpl w:val="940C3C5E"/>
    <w:lvl w:ilvl="0" w:tplc="619296A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74723"/>
    <w:multiLevelType w:val="hybridMultilevel"/>
    <w:tmpl w:val="948651B2"/>
    <w:lvl w:ilvl="0" w:tplc="5F20C2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B72B1"/>
    <w:multiLevelType w:val="hybridMultilevel"/>
    <w:tmpl w:val="98E4D06E"/>
    <w:lvl w:ilvl="0" w:tplc="B66CD1E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4"/>
  </w:num>
  <w:num w:numId="8">
    <w:abstractNumId w:val="4"/>
  </w:num>
  <w:num w:numId="9">
    <w:abstractNumId w:val="3"/>
  </w:num>
  <w:num w:numId="10">
    <w:abstractNumId w:val="23"/>
  </w:num>
  <w:num w:numId="11">
    <w:abstractNumId w:val="17"/>
  </w:num>
  <w:num w:numId="12">
    <w:abstractNumId w:val="7"/>
  </w:num>
  <w:num w:numId="13">
    <w:abstractNumId w:val="15"/>
  </w:num>
  <w:num w:numId="14">
    <w:abstractNumId w:val="22"/>
  </w:num>
  <w:num w:numId="15">
    <w:abstractNumId w:val="8"/>
  </w:num>
  <w:num w:numId="16">
    <w:abstractNumId w:val="9"/>
  </w:num>
  <w:num w:numId="17">
    <w:abstractNumId w:val="24"/>
  </w:num>
  <w:num w:numId="18">
    <w:abstractNumId w:val="2"/>
  </w:num>
  <w:num w:numId="19">
    <w:abstractNumId w:val="5"/>
  </w:num>
  <w:num w:numId="20">
    <w:abstractNumId w:val="19"/>
  </w:num>
  <w:num w:numId="21">
    <w:abstractNumId w:val="13"/>
  </w:num>
  <w:num w:numId="22">
    <w:abstractNumId w:val="21"/>
  </w:num>
  <w:num w:numId="23">
    <w:abstractNumId w:val="18"/>
  </w:num>
  <w:num w:numId="24">
    <w:abstractNumId w:val="11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677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0500E"/>
    <w:rsid w:val="0011627F"/>
    <w:rsid w:val="00124700"/>
    <w:rsid w:val="00124CE2"/>
    <w:rsid w:val="00130769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82C04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4855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25B3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25AD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24EE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6AB5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47EE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0690"/>
    <w:rsid w:val="005B1005"/>
    <w:rsid w:val="005C4C6F"/>
    <w:rsid w:val="005C7E47"/>
    <w:rsid w:val="005D12E5"/>
    <w:rsid w:val="005D3FD0"/>
    <w:rsid w:val="005D4CBF"/>
    <w:rsid w:val="005E325B"/>
    <w:rsid w:val="005E3CA8"/>
    <w:rsid w:val="005E79B2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A7F57"/>
    <w:rsid w:val="007B2FE5"/>
    <w:rsid w:val="007B5C08"/>
    <w:rsid w:val="007C008F"/>
    <w:rsid w:val="007C1E6F"/>
    <w:rsid w:val="007C5284"/>
    <w:rsid w:val="007D2DB6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37846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732B"/>
    <w:rsid w:val="00A01D35"/>
    <w:rsid w:val="00A024B2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87AB1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CF4826"/>
    <w:rsid w:val="00D01381"/>
    <w:rsid w:val="00D214C5"/>
    <w:rsid w:val="00D26618"/>
    <w:rsid w:val="00D36036"/>
    <w:rsid w:val="00D512AC"/>
    <w:rsid w:val="00D526B7"/>
    <w:rsid w:val="00D52ED7"/>
    <w:rsid w:val="00D5613A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0838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D9DB4"/>
  <w15:docId w15:val="{2F970FE9-EF38-4A5C-931B-BA7C19B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C89E96-C92C-419B-B3D5-0465AAD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Ždímal</cp:lastModifiedBy>
  <cp:revision>18</cp:revision>
  <cp:lastPrinted>2020-01-14T09:58:00Z</cp:lastPrinted>
  <dcterms:created xsi:type="dcterms:W3CDTF">2023-03-21T12:31:00Z</dcterms:created>
  <dcterms:modified xsi:type="dcterms:W3CDTF">2025-01-17T11:42:00Z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