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52F49F" w:rsidR="00147D66" w:rsidRPr="00014C28" w:rsidRDefault="00147D66" w:rsidP="00847856">
      <w:pPr>
        <w:jc w:val="right"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593"/>
      </w:tblGrid>
      <w:tr w:rsidR="00147D66" w:rsidRPr="00014C28" w14:paraId="2D96D88D" w14:textId="77777777" w:rsidTr="00FF2E96">
        <w:tc>
          <w:tcPr>
            <w:tcW w:w="5087" w:type="dxa"/>
          </w:tcPr>
          <w:p w14:paraId="4AE38873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Obchodné meno uchádzača:</w:t>
            </w:r>
            <w:r w:rsidRPr="00014C28">
              <w:rPr>
                <w:rStyle w:val="Odkaznapoznmkupodiarou"/>
                <w:rFonts w:ascii="Garamond" w:hAnsi="Garamond"/>
                <w:sz w:val="22"/>
                <w:szCs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294062F9" w14:textId="77777777" w:rsidTr="00FF2E96">
        <w:tc>
          <w:tcPr>
            <w:tcW w:w="5087" w:type="dxa"/>
          </w:tcPr>
          <w:p w14:paraId="0EFE76D0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04454C25" w14:textId="77777777" w:rsidTr="00FF2E96">
        <w:tc>
          <w:tcPr>
            <w:tcW w:w="5087" w:type="dxa"/>
          </w:tcPr>
          <w:p w14:paraId="2621A50E" w14:textId="7FDC4ED3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Meno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 xml:space="preserve">a priezvisko </w:t>
            </w:r>
            <w:r w:rsidRPr="00014C28">
              <w:rPr>
                <w:rFonts w:ascii="Garamond" w:hAnsi="Garamond"/>
                <w:sz w:val="22"/>
                <w:szCs w:val="22"/>
              </w:rPr>
              <w:t>oprá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>vnenej osoby podpisovať za uchádzača</w:t>
            </w:r>
            <w:r w:rsidRPr="00014C28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5087" w:type="dxa"/>
          </w:tcPr>
          <w:p w14:paraId="73C5BF35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3FDB8387" w14:textId="77777777" w:rsidTr="00FF2E96">
        <w:tc>
          <w:tcPr>
            <w:tcW w:w="5087" w:type="dxa"/>
          </w:tcPr>
          <w:p w14:paraId="7186CC87" w14:textId="140A0341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Meno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 xml:space="preserve">a priezvisko </w:t>
            </w:r>
            <w:r w:rsidRPr="00014C28">
              <w:rPr>
                <w:rFonts w:ascii="Garamond" w:hAnsi="Garamond"/>
                <w:sz w:val="22"/>
                <w:szCs w:val="22"/>
              </w:rPr>
              <w:t>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3099A6EF" w14:textId="77777777" w:rsidTr="00FF2E96">
        <w:tc>
          <w:tcPr>
            <w:tcW w:w="5087" w:type="dxa"/>
          </w:tcPr>
          <w:p w14:paraId="6351B300" w14:textId="535272F0" w:rsidR="00147D66" w:rsidRPr="00014C28" w:rsidRDefault="00147D66" w:rsidP="003A336F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Číslo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>tel</w:t>
            </w:r>
            <w:r w:rsidRPr="00014C28">
              <w:rPr>
                <w:rFonts w:ascii="Garamond" w:hAnsi="Garamond"/>
                <w:sz w:val="22"/>
                <w:szCs w:val="22"/>
              </w:rPr>
              <w:t>. kontaktnej osoby:</w:t>
            </w:r>
          </w:p>
        </w:tc>
        <w:tc>
          <w:tcPr>
            <w:tcW w:w="5087" w:type="dxa"/>
          </w:tcPr>
          <w:p w14:paraId="504CE27D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5DC0E157" w14:textId="77777777" w:rsidTr="00FF2E96">
        <w:tc>
          <w:tcPr>
            <w:tcW w:w="5087" w:type="dxa"/>
          </w:tcPr>
          <w:p w14:paraId="11A5EA48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779D459" w14:textId="77777777" w:rsidR="00147D66" w:rsidRPr="00014C28" w:rsidRDefault="00147D66" w:rsidP="00367D93">
      <w:pPr>
        <w:jc w:val="center"/>
        <w:rPr>
          <w:rFonts w:ascii="Garamond" w:hAnsi="Garamond"/>
          <w:sz w:val="22"/>
          <w:szCs w:val="22"/>
        </w:rPr>
      </w:pPr>
    </w:p>
    <w:p w14:paraId="138139B8" w14:textId="1B9A7562" w:rsidR="00367D93" w:rsidRPr="00014C28" w:rsidRDefault="00A218A1" w:rsidP="00367D93">
      <w:pPr>
        <w:pStyle w:val="Hlavika"/>
        <w:tabs>
          <w:tab w:val="clear" w:pos="4536"/>
        </w:tabs>
        <w:jc w:val="center"/>
        <w:rPr>
          <w:rFonts w:ascii="Garamond" w:hAnsi="Garamond"/>
          <w:b/>
          <w:sz w:val="28"/>
          <w:szCs w:val="28"/>
          <w:lang w:eastAsia="sk-SK"/>
        </w:rPr>
      </w:pPr>
      <w:r w:rsidRPr="00014C28">
        <w:rPr>
          <w:rFonts w:ascii="Garamond" w:hAnsi="Garamond"/>
          <w:b/>
          <w:noProof/>
          <w:sz w:val="28"/>
          <w:szCs w:val="28"/>
        </w:rPr>
        <w:t>„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Modernizácia železničnej trate</w:t>
      </w:r>
      <w:r w:rsidRPr="00014C28">
        <w:rPr>
          <w:rFonts w:ascii="Garamond" w:hAnsi="Garamond"/>
          <w:b/>
          <w:noProof/>
          <w:color w:val="000000"/>
          <w:spacing w:val="-2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Žilina</w:t>
      </w:r>
      <w:r w:rsidRPr="00014C28">
        <w:rPr>
          <w:rFonts w:ascii="Garamond" w:hAnsi="Garamond"/>
          <w:b/>
          <w:noProof/>
          <w:color w:val="000000"/>
          <w:spacing w:val="3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–</w:t>
      </w:r>
      <w:r w:rsidRPr="00014C28">
        <w:rPr>
          <w:rFonts w:ascii="Garamond" w:hAnsi="Garamond"/>
          <w:b/>
          <w:noProof/>
          <w:color w:val="000000"/>
          <w:spacing w:val="1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Košice,</w:t>
      </w:r>
      <w:r w:rsidRPr="00014C28">
        <w:rPr>
          <w:rFonts w:ascii="Garamond" w:hAnsi="Garamond"/>
          <w:b/>
          <w:noProof/>
          <w:color w:val="000000"/>
          <w:spacing w:val="1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pacing w:val="-1"/>
          <w:sz w:val="28"/>
          <w:szCs w:val="28"/>
        </w:rPr>
        <w:t>úsek</w:t>
      </w:r>
      <w:r w:rsidRPr="00014C28">
        <w:rPr>
          <w:rFonts w:ascii="Garamond" w:hAnsi="Garamond"/>
          <w:b/>
          <w:noProof/>
          <w:color w:val="000000"/>
          <w:spacing w:val="1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trate Liptovský Mikuláš</w:t>
      </w:r>
      <w:r w:rsidRPr="00014C28">
        <w:rPr>
          <w:rFonts w:ascii="Garamond" w:hAnsi="Garamond"/>
          <w:b/>
          <w:noProof/>
          <w:color w:val="000000"/>
          <w:spacing w:val="2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–</w:t>
      </w:r>
      <w:r w:rsidRPr="00014C28">
        <w:rPr>
          <w:rFonts w:ascii="Garamond" w:hAnsi="Garamond"/>
          <w:b/>
          <w:noProof/>
          <w:color w:val="000000"/>
          <w:spacing w:val="-1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Poprad-Tatry (mimo),</w:t>
      </w:r>
      <w:r w:rsidRPr="00014C28">
        <w:rPr>
          <w:rFonts w:ascii="Garamond" w:hAnsi="Garamond"/>
          <w:b/>
          <w:noProof/>
          <w:color w:val="000000"/>
          <w:spacing w:val="1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5.</w:t>
      </w:r>
      <w:r w:rsidRPr="00014C28">
        <w:rPr>
          <w:rFonts w:ascii="Garamond" w:hAnsi="Garamond"/>
          <w:b/>
          <w:noProof/>
          <w:color w:val="000000"/>
          <w:spacing w:val="2"/>
          <w:sz w:val="28"/>
          <w:szCs w:val="28"/>
        </w:rPr>
        <w:t xml:space="preserve"> </w:t>
      </w:r>
      <w:r w:rsidRPr="00014C28">
        <w:rPr>
          <w:rFonts w:ascii="Garamond" w:hAnsi="Garamond"/>
          <w:b/>
          <w:noProof/>
          <w:color w:val="000000"/>
          <w:sz w:val="28"/>
          <w:szCs w:val="28"/>
        </w:rPr>
        <w:t>etapa, Liptovský Hrádok - Paludza</w:t>
      </w:r>
      <w:r w:rsidRPr="00014C28">
        <w:rPr>
          <w:rFonts w:ascii="Garamond" w:hAnsi="Garamond"/>
          <w:b/>
          <w:noProof/>
          <w:sz w:val="28"/>
          <w:szCs w:val="28"/>
        </w:rPr>
        <w:t>“</w:t>
      </w:r>
    </w:p>
    <w:p w14:paraId="5F9012D8" w14:textId="77777777" w:rsidR="00367D93" w:rsidRPr="00014C28" w:rsidRDefault="00367D93" w:rsidP="00367D93">
      <w:pPr>
        <w:pStyle w:val="Hlavika"/>
        <w:tabs>
          <w:tab w:val="clear" w:pos="4536"/>
        </w:tabs>
        <w:rPr>
          <w:rFonts w:ascii="Garamond" w:hAnsi="Garamond"/>
          <w:bCs/>
        </w:rPr>
      </w:pPr>
    </w:p>
    <w:p w14:paraId="31A10C2F" w14:textId="77777777" w:rsidR="00CD41E0" w:rsidRPr="00014C28" w:rsidRDefault="00CD41E0" w:rsidP="00847856">
      <w:pPr>
        <w:jc w:val="center"/>
        <w:rPr>
          <w:rFonts w:ascii="Garamond" w:hAnsi="Garamond"/>
          <w:b/>
          <w:sz w:val="22"/>
          <w:szCs w:val="22"/>
        </w:rPr>
      </w:pPr>
    </w:p>
    <w:p w14:paraId="6A08BE4B" w14:textId="415D5CB3" w:rsidR="00C42856" w:rsidRPr="00014C28" w:rsidRDefault="00B05AB0" w:rsidP="00847856">
      <w:pPr>
        <w:jc w:val="center"/>
        <w:textAlignment w:val="baseline"/>
        <w:rPr>
          <w:rFonts w:ascii="Garamond" w:hAnsi="Garamond"/>
          <w:sz w:val="22"/>
          <w:szCs w:val="22"/>
          <w:lang w:eastAsia="sk-SK"/>
        </w:rPr>
      </w:pPr>
      <w:r w:rsidRPr="00014C28">
        <w:rPr>
          <w:rFonts w:ascii="Garamond" w:hAnsi="Garamond"/>
          <w:b/>
          <w:bCs/>
          <w:sz w:val="22"/>
          <w:szCs w:val="22"/>
          <w:lang w:eastAsia="sk-SK"/>
        </w:rPr>
        <w:t>NÁVRH NA PLNENIE KRITÉRIA</w:t>
      </w:r>
    </w:p>
    <w:p w14:paraId="6C793596" w14:textId="77777777" w:rsidR="00C42856" w:rsidRPr="00014C28" w:rsidRDefault="00C42856" w:rsidP="00847856">
      <w:pPr>
        <w:jc w:val="right"/>
        <w:textAlignment w:val="baseline"/>
        <w:rPr>
          <w:rFonts w:ascii="Garamond" w:hAnsi="Garamond"/>
          <w:sz w:val="22"/>
          <w:szCs w:val="22"/>
          <w:lang w:eastAsia="sk-SK"/>
        </w:rPr>
      </w:pPr>
      <w:r w:rsidRPr="00014C28">
        <w:rPr>
          <w:rFonts w:ascii="Garamond" w:hAnsi="Garamond"/>
          <w:color w:val="E36C0A"/>
          <w:sz w:val="22"/>
          <w:szCs w:val="22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014C28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proofErr w:type="spellStart"/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Por.č</w:t>
            </w:r>
            <w:proofErr w:type="spellEnd"/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.</w:t>
            </w: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>Predmet</w:t>
            </w:r>
            <w:r w:rsidRPr="00014C28"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>Cena v EUR bez DPH</w:t>
            </w:r>
            <w:r w:rsidRPr="00014C28"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4BB817DB" w:rsidR="00C42856" w:rsidRPr="00014C28" w:rsidRDefault="00C42856" w:rsidP="00C0690F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DPH 2</w:t>
            </w:r>
            <w:r w:rsidR="00C0690F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3</w:t>
            </w:r>
            <w:bookmarkStart w:id="0" w:name="_GoBack"/>
            <w:bookmarkEnd w:id="0"/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%</w:t>
            </w: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Cena v EUR s DPH</w:t>
            </w: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 </w:t>
            </w:r>
          </w:p>
        </w:tc>
      </w:tr>
      <w:tr w:rsidR="00C42856" w:rsidRPr="00014C28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42CF093" w14:textId="77777777" w:rsidR="00CD41E0" w:rsidRPr="00014C28" w:rsidRDefault="00CD41E0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1F1E7320" w14:textId="2F1C1A62" w:rsidR="00C42856" w:rsidRPr="00014C28" w:rsidRDefault="00AB0922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Celková cena za predmet zákazky</w:t>
            </w:r>
          </w:p>
          <w:p w14:paraId="2D459ED6" w14:textId="0FAA9B8F" w:rsidR="00F838A3" w:rsidRPr="00014C28" w:rsidRDefault="00F838A3" w:rsidP="00847856">
            <w:pPr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</w:tr>
    </w:tbl>
    <w:p w14:paraId="0793B771" w14:textId="0C14C3C9" w:rsidR="00C42856" w:rsidRPr="00014C28" w:rsidRDefault="00C42856" w:rsidP="00847856">
      <w:pPr>
        <w:jc w:val="both"/>
        <w:rPr>
          <w:rFonts w:ascii="Garamond" w:hAnsi="Garamond"/>
          <w:sz w:val="22"/>
          <w:szCs w:val="22"/>
        </w:rPr>
      </w:pPr>
    </w:p>
    <w:p w14:paraId="13A7A3CE" w14:textId="694596F4" w:rsidR="00687B9F" w:rsidRPr="00014C28" w:rsidRDefault="00DA79D7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(</w:t>
      </w:r>
      <w:r w:rsidR="00687B9F" w:rsidRPr="00014C28">
        <w:rPr>
          <w:rFonts w:ascii="Garamond" w:hAnsi="Garamond"/>
          <w:sz w:val="22"/>
          <w:szCs w:val="22"/>
        </w:rPr>
        <w:t xml:space="preserve">Celkovú cenu za predmet zákazky uvedie na základe vyplnenej Prílohy č. </w:t>
      </w:r>
      <w:r w:rsidR="00A12465" w:rsidRPr="00014C28">
        <w:rPr>
          <w:rFonts w:ascii="Garamond" w:hAnsi="Garamond"/>
          <w:sz w:val="22"/>
          <w:szCs w:val="22"/>
        </w:rPr>
        <w:t>2</w:t>
      </w:r>
      <w:r w:rsidR="00687B9F" w:rsidRPr="00014C28">
        <w:rPr>
          <w:rFonts w:ascii="Garamond" w:hAnsi="Garamond"/>
          <w:sz w:val="22"/>
          <w:szCs w:val="22"/>
        </w:rPr>
        <w:t xml:space="preserve"> </w:t>
      </w:r>
      <w:r w:rsidR="00B951B7" w:rsidRPr="00014C28">
        <w:rPr>
          <w:rFonts w:ascii="Garamond" w:eastAsiaTheme="majorEastAsia" w:hAnsi="Garamond"/>
          <w:sz w:val="22"/>
          <w:szCs w:val="22"/>
        </w:rPr>
        <w:t>Z</w:t>
      </w:r>
      <w:r w:rsidR="00A404ED" w:rsidRPr="00014C28">
        <w:rPr>
          <w:rFonts w:ascii="Garamond" w:eastAsiaTheme="majorEastAsia" w:hAnsi="Garamond"/>
          <w:sz w:val="22"/>
          <w:szCs w:val="22"/>
        </w:rPr>
        <w:t>mluvy</w:t>
      </w:r>
      <w:r w:rsidR="00B951B7" w:rsidRPr="00014C28">
        <w:rPr>
          <w:rFonts w:ascii="Garamond" w:eastAsiaTheme="majorEastAsia" w:hAnsi="Garamond"/>
          <w:sz w:val="22"/>
          <w:szCs w:val="22"/>
        </w:rPr>
        <w:t xml:space="preserve"> „</w:t>
      </w:r>
      <w:r w:rsidR="00A12465" w:rsidRPr="00014C28">
        <w:rPr>
          <w:rFonts w:ascii="Garamond" w:eastAsiaTheme="majorEastAsia" w:hAnsi="Garamond"/>
          <w:b/>
          <w:sz w:val="22"/>
          <w:szCs w:val="22"/>
        </w:rPr>
        <w:t>Ocenený výkaz výmer</w:t>
      </w:r>
      <w:r w:rsidR="00687B9F" w:rsidRPr="00014C28">
        <w:rPr>
          <w:rFonts w:ascii="Garamond" w:hAnsi="Garamond"/>
          <w:sz w:val="22"/>
          <w:szCs w:val="22"/>
        </w:rPr>
        <w:t>“</w:t>
      </w:r>
      <w:r w:rsidRPr="00014C28">
        <w:rPr>
          <w:rFonts w:ascii="Garamond" w:hAnsi="Garamond"/>
          <w:sz w:val="22"/>
          <w:szCs w:val="22"/>
        </w:rPr>
        <w:t xml:space="preserve">. </w:t>
      </w:r>
      <w:r w:rsidR="00664D17" w:rsidRPr="00014C28">
        <w:rPr>
          <w:rFonts w:ascii="Garamond" w:hAnsi="Garamond"/>
          <w:sz w:val="22"/>
          <w:szCs w:val="22"/>
        </w:rPr>
        <w:t>O</w:t>
      </w:r>
      <w:r w:rsidRPr="00014C28">
        <w:rPr>
          <w:rFonts w:ascii="Garamond" w:hAnsi="Garamond"/>
          <w:sz w:val="22"/>
          <w:szCs w:val="22"/>
        </w:rPr>
        <w:t>bstarávateľ požaduje oceniť všetky položky uvedené v prílohe.)</w:t>
      </w:r>
    </w:p>
    <w:p w14:paraId="1B4EE709" w14:textId="3D021305" w:rsidR="00CF2B0E" w:rsidRPr="00014C28" w:rsidRDefault="00CF2B0E" w:rsidP="00847856">
      <w:pPr>
        <w:jc w:val="both"/>
        <w:rPr>
          <w:rFonts w:ascii="Garamond" w:hAnsi="Garamond"/>
          <w:sz w:val="22"/>
          <w:szCs w:val="22"/>
        </w:rPr>
      </w:pPr>
    </w:p>
    <w:p w14:paraId="13A07CFD" w14:textId="77777777" w:rsidR="00CF2B0E" w:rsidRPr="00014C28" w:rsidRDefault="00CF2B0E" w:rsidP="00847856">
      <w:pPr>
        <w:jc w:val="both"/>
        <w:rPr>
          <w:rFonts w:ascii="Garamond" w:hAnsi="Garamond"/>
          <w:sz w:val="22"/>
          <w:szCs w:val="22"/>
        </w:rPr>
      </w:pPr>
    </w:p>
    <w:p w14:paraId="48F1100A" w14:textId="77777777" w:rsidR="00C42856" w:rsidRPr="00014C28" w:rsidRDefault="00C42856" w:rsidP="00847856">
      <w:pPr>
        <w:jc w:val="both"/>
        <w:rPr>
          <w:rFonts w:ascii="Garamond" w:hAnsi="Garamond"/>
          <w:sz w:val="22"/>
          <w:szCs w:val="22"/>
        </w:rPr>
      </w:pPr>
    </w:p>
    <w:p w14:paraId="63012CFE" w14:textId="03408E08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014C28">
        <w:rPr>
          <w:rFonts w:ascii="Garamond" w:hAnsi="Garamond"/>
          <w:sz w:val="22"/>
          <w:szCs w:val="22"/>
        </w:rPr>
        <w:t>Železnice Slovenske</w:t>
      </w:r>
      <w:r w:rsidR="00367D93" w:rsidRPr="00014C28">
        <w:rPr>
          <w:rFonts w:ascii="Garamond" w:hAnsi="Garamond"/>
          <w:sz w:val="22"/>
          <w:szCs w:val="22"/>
        </w:rPr>
        <w:t>j republiky, Sídlo organizácie:</w:t>
      </w:r>
      <w:r w:rsidR="00E3423B" w:rsidRPr="00014C28">
        <w:rPr>
          <w:rFonts w:ascii="Garamond" w:hAnsi="Garamond"/>
          <w:sz w:val="22"/>
          <w:szCs w:val="22"/>
        </w:rPr>
        <w:t xml:space="preserve"> </w:t>
      </w:r>
      <w:r w:rsidR="002E3F6E" w:rsidRPr="00014C28">
        <w:rPr>
          <w:rFonts w:ascii="Garamond" w:hAnsi="Garamond"/>
          <w:sz w:val="22"/>
          <w:szCs w:val="22"/>
        </w:rPr>
        <w:t>Klemensova 8, 813 61 Bratislava,</w:t>
      </w:r>
      <w:r w:rsidR="00E3423B" w:rsidRPr="00014C28">
        <w:rPr>
          <w:rFonts w:ascii="Garamond" w:hAnsi="Garamond"/>
          <w:sz w:val="22"/>
          <w:szCs w:val="22"/>
        </w:rPr>
        <w:t xml:space="preserve"> </w:t>
      </w:r>
      <w:r w:rsidR="002E3F6E" w:rsidRPr="00014C28">
        <w:rPr>
          <w:rFonts w:ascii="Garamond" w:hAnsi="Garamond"/>
          <w:sz w:val="22"/>
          <w:szCs w:val="22"/>
        </w:rPr>
        <w:t>Slovenská republika</w:t>
      </w:r>
      <w:r w:rsidRPr="00014C28">
        <w:rPr>
          <w:rFonts w:ascii="Garamond" w:hAnsi="Garamond"/>
          <w:sz w:val="22"/>
          <w:szCs w:val="22"/>
        </w:rPr>
        <w:t xml:space="preserve"> vo veci obstarania </w:t>
      </w:r>
      <w:r w:rsidR="00C42856" w:rsidRPr="00014C28">
        <w:rPr>
          <w:rFonts w:ascii="Garamond" w:hAnsi="Garamond"/>
          <w:sz w:val="22"/>
          <w:szCs w:val="22"/>
        </w:rPr>
        <w:t xml:space="preserve">služieb a činností v zmysle </w:t>
      </w:r>
      <w:r w:rsidR="00B951B7" w:rsidRPr="00014C28">
        <w:rPr>
          <w:rFonts w:ascii="Garamond" w:hAnsi="Garamond"/>
          <w:sz w:val="22"/>
          <w:szCs w:val="22"/>
        </w:rPr>
        <w:t>o</w:t>
      </w:r>
      <w:r w:rsidR="00C42856" w:rsidRPr="00014C28">
        <w:rPr>
          <w:rFonts w:ascii="Garamond" w:hAnsi="Garamond"/>
          <w:sz w:val="22"/>
          <w:szCs w:val="22"/>
        </w:rPr>
        <w:t xml:space="preserve">pisu predmetu zákazky </w:t>
      </w:r>
      <w:r w:rsidRPr="00014C28">
        <w:rPr>
          <w:rFonts w:ascii="Garamond" w:hAnsi="Garamond"/>
          <w:sz w:val="22"/>
          <w:szCs w:val="22"/>
        </w:rPr>
        <w:t>v rozsahu, ktorý je určený v súťažných podkladoch.</w:t>
      </w:r>
    </w:p>
    <w:p w14:paraId="3F27F28D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7A90E2BC" w14:textId="7F4929AF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 xml:space="preserve">Táto ponuka je záväzná do uplynutia lehoty viazanosti ponúk </w:t>
      </w:r>
      <w:r w:rsidR="00E3423B" w:rsidRPr="00014C28">
        <w:rPr>
          <w:rFonts w:ascii="Garamond" w:hAnsi="Garamond"/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699C47D9" w14:textId="77777777" w:rsidR="009B6FC3" w:rsidRPr="00014C28" w:rsidRDefault="009B6FC3" w:rsidP="00847856">
      <w:pPr>
        <w:pStyle w:val="Zkladntext2"/>
        <w:tabs>
          <w:tab w:val="left" w:pos="360"/>
        </w:tabs>
        <w:jc w:val="both"/>
        <w:rPr>
          <w:rFonts w:ascii="Garamond" w:hAnsi="Garamond"/>
          <w:szCs w:val="22"/>
        </w:rPr>
      </w:pPr>
      <w:r w:rsidRPr="00014C28">
        <w:rPr>
          <w:rFonts w:ascii="Garamond" w:hAnsi="Garamond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Pr="00014C28" w:rsidRDefault="00147D66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2B7D2F4B" w14:textId="77777777" w:rsidR="009B6FC3" w:rsidRPr="00014C28" w:rsidRDefault="009B6FC3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47951636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Miesto a dátum</w:t>
      </w:r>
    </w:p>
    <w:p w14:paraId="3E83F964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68033A02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5ED53FE8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60197AD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76248D01" w14:textId="19960275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..........................</w:t>
      </w:r>
      <w:r w:rsidR="00207A5F" w:rsidRPr="00014C28">
        <w:rPr>
          <w:rFonts w:ascii="Garamond" w:hAnsi="Garamond"/>
          <w:sz w:val="22"/>
          <w:szCs w:val="22"/>
        </w:rPr>
        <w:t>...............................</w:t>
      </w:r>
    </w:p>
    <w:p w14:paraId="7342524D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podpis oprávnenej osoby</w:t>
      </w:r>
    </w:p>
    <w:p w14:paraId="20112EDA" w14:textId="1656F062" w:rsidR="004173D3" w:rsidRPr="00014C28" w:rsidRDefault="004173D3" w:rsidP="00847856">
      <w:pPr>
        <w:rPr>
          <w:rFonts w:ascii="Garamond" w:hAnsi="Garamond"/>
          <w:b/>
          <w:sz w:val="22"/>
          <w:szCs w:val="22"/>
        </w:rPr>
      </w:pPr>
    </w:p>
    <w:sectPr w:rsidR="004173D3" w:rsidRPr="00014C2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B96D" w14:textId="77777777" w:rsidR="000214F4" w:rsidRDefault="000214F4" w:rsidP="00B53F15">
      <w:r>
        <w:separator/>
      </w:r>
    </w:p>
  </w:endnote>
  <w:endnote w:type="continuationSeparator" w:id="0">
    <w:p w14:paraId="209F4121" w14:textId="77777777" w:rsidR="000214F4" w:rsidRDefault="000214F4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D4F4" w14:textId="77777777" w:rsidR="000214F4" w:rsidRDefault="000214F4" w:rsidP="00B53F15">
      <w:r>
        <w:separator/>
      </w:r>
    </w:p>
  </w:footnote>
  <w:footnote w:type="continuationSeparator" w:id="0">
    <w:p w14:paraId="27F109A5" w14:textId="77777777" w:rsidR="000214F4" w:rsidRDefault="000214F4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80F2" w14:textId="38DF7F68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>Príloha č. 2 súťažných podkladov</w:t>
    </w:r>
  </w:p>
  <w:p w14:paraId="71279B29" w14:textId="77777777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52DCED8B" w14:textId="666DC3A7" w:rsidR="00367D93" w:rsidRPr="00A218A1" w:rsidRDefault="00367D93" w:rsidP="00367D93">
    <w:pPr>
      <w:pStyle w:val="Hlavika"/>
      <w:tabs>
        <w:tab w:val="clear" w:pos="4536"/>
      </w:tabs>
      <w:rPr>
        <w:lang w:eastAsia="sk-SK"/>
      </w:rPr>
    </w:pPr>
    <w:r w:rsidRPr="00A218A1">
      <w:t xml:space="preserve">Verejná súťaž: </w:t>
    </w:r>
    <w:r w:rsidR="00A218A1" w:rsidRPr="00A218A1">
      <w:rPr>
        <w:noProof/>
      </w:rPr>
      <w:t>„</w:t>
    </w:r>
    <w:r w:rsidR="00A218A1" w:rsidRPr="00A218A1">
      <w:rPr>
        <w:noProof/>
        <w:color w:val="000000"/>
      </w:rPr>
      <w:t>Modernizácia železničnej trate</w:t>
    </w:r>
    <w:r w:rsidR="00A218A1" w:rsidRPr="00A218A1">
      <w:rPr>
        <w:noProof/>
        <w:color w:val="000000"/>
        <w:spacing w:val="-2"/>
      </w:rPr>
      <w:t xml:space="preserve"> </w:t>
    </w:r>
    <w:r w:rsidR="00A218A1" w:rsidRPr="00A218A1">
      <w:rPr>
        <w:noProof/>
        <w:color w:val="000000"/>
      </w:rPr>
      <w:t>Žilina</w:t>
    </w:r>
    <w:r w:rsidR="00A218A1" w:rsidRPr="00A218A1">
      <w:rPr>
        <w:noProof/>
        <w:color w:val="000000"/>
        <w:spacing w:val="3"/>
      </w:rPr>
      <w:t xml:space="preserve"> </w:t>
    </w:r>
    <w:r w:rsidR="00A218A1" w:rsidRPr="00A218A1">
      <w:rPr>
        <w:noProof/>
        <w:color w:val="000000"/>
      </w:rPr>
      <w:t>–</w:t>
    </w:r>
    <w:r w:rsidR="00A218A1" w:rsidRPr="00A218A1">
      <w:rPr>
        <w:noProof/>
        <w:color w:val="000000"/>
        <w:spacing w:val="1"/>
      </w:rPr>
      <w:t xml:space="preserve"> </w:t>
    </w:r>
    <w:r w:rsidR="00A218A1" w:rsidRPr="00A218A1">
      <w:rPr>
        <w:noProof/>
        <w:color w:val="000000"/>
      </w:rPr>
      <w:t>Košice,</w:t>
    </w:r>
    <w:r w:rsidR="00A218A1" w:rsidRPr="00A218A1">
      <w:rPr>
        <w:noProof/>
        <w:color w:val="000000"/>
        <w:spacing w:val="1"/>
      </w:rPr>
      <w:t xml:space="preserve"> </w:t>
    </w:r>
    <w:r w:rsidR="00A218A1" w:rsidRPr="00A218A1">
      <w:rPr>
        <w:noProof/>
        <w:color w:val="000000"/>
        <w:spacing w:val="-1"/>
      </w:rPr>
      <w:t>úsek</w:t>
    </w:r>
    <w:r w:rsidR="00A218A1" w:rsidRPr="00A218A1">
      <w:rPr>
        <w:noProof/>
        <w:color w:val="000000"/>
        <w:spacing w:val="1"/>
      </w:rPr>
      <w:t xml:space="preserve"> </w:t>
    </w:r>
    <w:r w:rsidR="00A218A1" w:rsidRPr="00A218A1">
      <w:rPr>
        <w:noProof/>
        <w:color w:val="000000"/>
      </w:rPr>
      <w:t>trate Liptovský Mikuláš</w:t>
    </w:r>
    <w:r w:rsidR="00A218A1" w:rsidRPr="00A218A1">
      <w:rPr>
        <w:noProof/>
        <w:color w:val="000000"/>
        <w:spacing w:val="2"/>
      </w:rPr>
      <w:t xml:space="preserve"> </w:t>
    </w:r>
    <w:r w:rsidR="00A218A1" w:rsidRPr="00A218A1">
      <w:rPr>
        <w:noProof/>
        <w:color w:val="000000"/>
      </w:rPr>
      <w:t>–</w:t>
    </w:r>
    <w:r w:rsidR="00A218A1" w:rsidRPr="00A218A1">
      <w:rPr>
        <w:noProof/>
        <w:color w:val="000000"/>
        <w:spacing w:val="-1"/>
      </w:rPr>
      <w:t xml:space="preserve"> </w:t>
    </w:r>
    <w:r w:rsidR="00A218A1" w:rsidRPr="00A218A1">
      <w:rPr>
        <w:noProof/>
        <w:color w:val="000000"/>
      </w:rPr>
      <w:t>Poprad-Tatry (mimo),</w:t>
    </w:r>
    <w:r w:rsidR="00A218A1" w:rsidRPr="00A218A1">
      <w:rPr>
        <w:noProof/>
        <w:color w:val="000000"/>
        <w:spacing w:val="1"/>
      </w:rPr>
      <w:t xml:space="preserve"> </w:t>
    </w:r>
    <w:r w:rsidR="00A218A1" w:rsidRPr="00A218A1">
      <w:rPr>
        <w:noProof/>
        <w:color w:val="000000"/>
      </w:rPr>
      <w:t>5.</w:t>
    </w:r>
    <w:r w:rsidR="00A218A1" w:rsidRPr="00A218A1">
      <w:rPr>
        <w:noProof/>
        <w:color w:val="000000"/>
        <w:spacing w:val="2"/>
      </w:rPr>
      <w:t xml:space="preserve"> </w:t>
    </w:r>
    <w:r w:rsidR="00A218A1" w:rsidRPr="00A218A1">
      <w:rPr>
        <w:noProof/>
        <w:color w:val="000000"/>
      </w:rPr>
      <w:t>etapa, Liptovský Hrádok - Paludza</w:t>
    </w:r>
    <w:r w:rsidR="00A218A1" w:rsidRPr="00A218A1">
      <w:rPr>
        <w:noProof/>
      </w:rPr>
      <w:t>“</w:t>
    </w:r>
  </w:p>
  <w:p w14:paraId="3685707E" w14:textId="77777777" w:rsidR="003A336F" w:rsidRDefault="003A336F" w:rsidP="00367D93">
    <w:pPr>
      <w:pStyle w:val="Hlavika"/>
      <w:tabs>
        <w:tab w:val="clear" w:pos="4536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0541C"/>
    <w:rsid w:val="00010B71"/>
    <w:rsid w:val="0001497D"/>
    <w:rsid w:val="00014C28"/>
    <w:rsid w:val="000214F4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3070"/>
    <w:rsid w:val="000E67DD"/>
    <w:rsid w:val="000F5AC4"/>
    <w:rsid w:val="00100C17"/>
    <w:rsid w:val="00101AA0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55BE4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52A4A"/>
    <w:rsid w:val="00252D55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36AC"/>
    <w:rsid w:val="002B515E"/>
    <w:rsid w:val="002D1629"/>
    <w:rsid w:val="002D5E72"/>
    <w:rsid w:val="002E3437"/>
    <w:rsid w:val="002E3F6E"/>
    <w:rsid w:val="002F60B7"/>
    <w:rsid w:val="003025CB"/>
    <w:rsid w:val="003025CF"/>
    <w:rsid w:val="00303222"/>
    <w:rsid w:val="00306778"/>
    <w:rsid w:val="00313EAC"/>
    <w:rsid w:val="00326004"/>
    <w:rsid w:val="003346E2"/>
    <w:rsid w:val="00343174"/>
    <w:rsid w:val="00344CE1"/>
    <w:rsid w:val="00350EE9"/>
    <w:rsid w:val="003571B8"/>
    <w:rsid w:val="00367D93"/>
    <w:rsid w:val="00373228"/>
    <w:rsid w:val="003751D9"/>
    <w:rsid w:val="00383365"/>
    <w:rsid w:val="00384B4B"/>
    <w:rsid w:val="003A1EB5"/>
    <w:rsid w:val="003A336F"/>
    <w:rsid w:val="003A34F5"/>
    <w:rsid w:val="003A4FC0"/>
    <w:rsid w:val="003A6407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4039E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67198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47856"/>
    <w:rsid w:val="00850986"/>
    <w:rsid w:val="00851DFA"/>
    <w:rsid w:val="00874022"/>
    <w:rsid w:val="00882EDB"/>
    <w:rsid w:val="00897776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10DF"/>
    <w:rsid w:val="0093236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D38FB"/>
    <w:rsid w:val="009E36E8"/>
    <w:rsid w:val="009F0126"/>
    <w:rsid w:val="009F20D0"/>
    <w:rsid w:val="009F6EC4"/>
    <w:rsid w:val="00A12465"/>
    <w:rsid w:val="00A135FA"/>
    <w:rsid w:val="00A218A1"/>
    <w:rsid w:val="00A404ED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90F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D41E0"/>
    <w:rsid w:val="00CE056C"/>
    <w:rsid w:val="00CE328A"/>
    <w:rsid w:val="00CE4F51"/>
    <w:rsid w:val="00CE778A"/>
    <w:rsid w:val="00CF2B0E"/>
    <w:rsid w:val="00D02CBB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36614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0E3070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BC919-F2F2-4204-9FB5-E10AC58A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2025-01-21T11:43:00Z</cp:lastPrinted>
  <dcterms:created xsi:type="dcterms:W3CDTF">2024-05-15T08:45:00Z</dcterms:created>
  <dcterms:modified xsi:type="dcterms:W3CDTF">2025-01-21T11:43:00Z</dcterms:modified>
</cp:coreProperties>
</file>