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2A58477F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  <w:proofErr w:type="gramStart"/>
      <w:r w:rsidR="00706C21" w:rsidRPr="00A10F65">
        <w:rPr>
          <w:rFonts w:ascii="Cambria" w:hAnsi="Cambria" w:cs="Arial"/>
          <w:sz w:val="21"/>
          <w:szCs w:val="21"/>
        </w:rPr>
        <w:t>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proofErr w:type="gramEnd"/>
      <w:r w:rsidR="0000756A" w:rsidRPr="0000756A">
        <w:rPr>
          <w:rFonts w:ascii="Cambria" w:eastAsia="Times New Roman" w:hAnsi="Cambria" w:cs="Arial"/>
          <w:bCs/>
          <w:lang w:eastAsia="pl-PL"/>
        </w:rPr>
        <w:t>Wykonywanie usług z zakresu gospodarki leśnej na terenie Leśnictwa Żarczyn  i Leśnictwa Gąbin w 2025 roku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6A9FF80A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 xml:space="preserve">zachodzą podstawy wykluczenia z postępowania o udzielenie zamówienia przewidziane </w:t>
      </w:r>
      <w:proofErr w:type="gramStart"/>
      <w:r w:rsidRPr="00A10F65">
        <w:rPr>
          <w:rFonts w:ascii="Cambria" w:hAnsi="Cambria" w:cs="Arial"/>
          <w:sz w:val="21"/>
          <w:szCs w:val="21"/>
        </w:rPr>
        <w:t>w  art.</w:t>
      </w:r>
      <w:proofErr w:type="gramEnd"/>
      <w:r w:rsidRPr="00A10F65">
        <w:rPr>
          <w:rFonts w:ascii="Cambria" w:hAnsi="Cambria" w:cs="Arial"/>
          <w:sz w:val="21"/>
          <w:szCs w:val="21"/>
        </w:rPr>
        <w:t>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F6C824" w14:textId="77777777" w:rsidR="00ED33AE" w:rsidRDefault="00ED33AE" w:rsidP="00473719">
      <w:pPr>
        <w:spacing w:after="0" w:line="240" w:lineRule="auto"/>
      </w:pPr>
      <w:r>
        <w:separator/>
      </w:r>
    </w:p>
  </w:endnote>
  <w:endnote w:type="continuationSeparator" w:id="0">
    <w:p w14:paraId="37AC2B57" w14:textId="77777777" w:rsidR="00ED33AE" w:rsidRDefault="00ED33AE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9441AE" w14:textId="77777777" w:rsidR="00ED33AE" w:rsidRDefault="00ED33AE" w:rsidP="00473719">
      <w:pPr>
        <w:spacing w:after="0" w:line="240" w:lineRule="auto"/>
      </w:pPr>
      <w:r>
        <w:separator/>
      </w:r>
    </w:p>
  </w:footnote>
  <w:footnote w:type="continuationSeparator" w:id="0">
    <w:p w14:paraId="538DC652" w14:textId="77777777" w:rsidR="00ED33AE" w:rsidRDefault="00ED33AE" w:rsidP="00473719">
      <w:pPr>
        <w:spacing w:after="0" w:line="240" w:lineRule="auto"/>
      </w:pPr>
      <w:r>
        <w:continuationSeparator/>
      </w:r>
    </w:p>
  </w:footnote>
  <w:footnote w:id="1">
    <w:p w14:paraId="58529A1D" w14:textId="5F9BD21A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363F77">
        <w:rPr>
          <w:rFonts w:ascii="Cambria" w:hAnsi="Cambria" w:cs="Arial"/>
          <w:sz w:val="16"/>
          <w:szCs w:val="16"/>
        </w:rPr>
        <w:t xml:space="preserve"> </w:t>
      </w:r>
      <w:r w:rsidR="00363F77" w:rsidRPr="00363F77">
        <w:rPr>
          <w:rFonts w:ascii="Cambria" w:hAnsi="Cambria" w:cs="Arial"/>
          <w:sz w:val="16"/>
          <w:szCs w:val="16"/>
        </w:rPr>
        <w:t xml:space="preserve">oraz </w:t>
      </w:r>
      <w:hyperlink r:id="rId1" w:anchor="/document/67894791?unitId=art(13)lit(a)&amp;cm=DOCUMENT" w:history="1">
        <w:r w:rsidR="00363F77" w:rsidRPr="00363F77">
          <w:rPr>
            <w:rStyle w:val="Hipercze"/>
            <w:rFonts w:ascii="Cambria" w:hAnsi="Cambria" w:cs="Arial"/>
            <w:sz w:val="16"/>
            <w:szCs w:val="16"/>
          </w:rPr>
          <w:t>art. 13 lit. a)-d</w:t>
        </w:r>
      </w:hyperlink>
      <w:r w:rsidR="00363F77" w:rsidRPr="00363F77">
        <w:rPr>
          <w:rFonts w:ascii="Cambria" w:hAnsi="Cambria" w:cs="Arial"/>
          <w:sz w:val="16"/>
          <w:szCs w:val="16"/>
        </w:rPr>
        <w:t xml:space="preserve">), </w:t>
      </w:r>
      <w:hyperlink r:id="rId2" w:anchor="/document/67894791?unitId=art(13)lit(f)&amp;cm=DOCUMENT" w:history="1">
        <w:r w:rsidR="00363F77" w:rsidRPr="00363F77">
          <w:rPr>
            <w:rStyle w:val="Hipercze"/>
            <w:rFonts w:ascii="Cambria" w:hAnsi="Cambria" w:cs="Arial"/>
            <w:sz w:val="16"/>
            <w:szCs w:val="16"/>
          </w:rPr>
          <w:t>lit. f)-h</w:t>
        </w:r>
      </w:hyperlink>
      <w:r w:rsidR="00363F77" w:rsidRPr="00363F77">
        <w:rPr>
          <w:rFonts w:ascii="Cambria" w:hAnsi="Cambria" w:cs="Arial"/>
          <w:sz w:val="16"/>
          <w:szCs w:val="16"/>
        </w:rPr>
        <w:t xml:space="preserve">) i </w:t>
      </w:r>
      <w:hyperlink r:id="rId3" w:anchor="/document/67894791?unitId=art(13)lit(j)&amp;cm=DOCUMENT" w:history="1">
        <w:r w:rsidR="00363F77" w:rsidRPr="00363F77">
          <w:rPr>
            <w:rStyle w:val="Hipercze"/>
            <w:rFonts w:ascii="Cambria" w:hAnsi="Cambria" w:cs="Arial"/>
            <w:sz w:val="16"/>
            <w:szCs w:val="16"/>
          </w:rPr>
          <w:t>lit. j</w:t>
        </w:r>
      </w:hyperlink>
      <w:r w:rsidR="00363F77" w:rsidRPr="00363F77">
        <w:rPr>
          <w:rFonts w:ascii="Cambria" w:hAnsi="Cambria" w:cs="Arial"/>
          <w:sz w:val="16"/>
          <w:szCs w:val="16"/>
        </w:rPr>
        <w:t>) dyrektywy 2009/81/WE na rzecz lub z udziałem</w:t>
      </w:r>
      <w:r w:rsidR="00363F77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A10F65">
        <w:rPr>
          <w:rFonts w:ascii="Cambria" w:hAnsi="Cambria" w:cs="Arial"/>
          <w:sz w:val="16"/>
          <w:szCs w:val="16"/>
        </w:rPr>
        <w:t>przypadku</w:t>
      </w:r>
      <w:proofErr w:type="gramEnd"/>
      <w:r w:rsidRPr="00A10F65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0756A"/>
    <w:rsid w:val="000256B6"/>
    <w:rsid w:val="00060C85"/>
    <w:rsid w:val="000814C6"/>
    <w:rsid w:val="000A196B"/>
    <w:rsid w:val="001336FC"/>
    <w:rsid w:val="00146575"/>
    <w:rsid w:val="00203CB6"/>
    <w:rsid w:val="0020585B"/>
    <w:rsid w:val="002C757B"/>
    <w:rsid w:val="00363F77"/>
    <w:rsid w:val="003E4F31"/>
    <w:rsid w:val="003F7B3E"/>
    <w:rsid w:val="00473719"/>
    <w:rsid w:val="00477FBC"/>
    <w:rsid w:val="004F3ACA"/>
    <w:rsid w:val="00515EAA"/>
    <w:rsid w:val="00532D30"/>
    <w:rsid w:val="00591F9B"/>
    <w:rsid w:val="005A79E0"/>
    <w:rsid w:val="006B7E8C"/>
    <w:rsid w:val="00706C21"/>
    <w:rsid w:val="00717408"/>
    <w:rsid w:val="00735501"/>
    <w:rsid w:val="007643A6"/>
    <w:rsid w:val="00791FD5"/>
    <w:rsid w:val="007A2E83"/>
    <w:rsid w:val="008662F3"/>
    <w:rsid w:val="008D3C6F"/>
    <w:rsid w:val="008D465C"/>
    <w:rsid w:val="00A10088"/>
    <w:rsid w:val="00A10F65"/>
    <w:rsid w:val="00A2554E"/>
    <w:rsid w:val="00A83F61"/>
    <w:rsid w:val="00AA6089"/>
    <w:rsid w:val="00B1650B"/>
    <w:rsid w:val="00B30432"/>
    <w:rsid w:val="00B36A01"/>
    <w:rsid w:val="00C15FCE"/>
    <w:rsid w:val="00C66B30"/>
    <w:rsid w:val="00D574EF"/>
    <w:rsid w:val="00D82B0D"/>
    <w:rsid w:val="00DC6415"/>
    <w:rsid w:val="00E83A27"/>
    <w:rsid w:val="00ED33AE"/>
    <w:rsid w:val="00F105EC"/>
    <w:rsid w:val="00FC0333"/>
    <w:rsid w:val="00FD4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63F7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3F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1176</Words>
  <Characters>7056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1218 N.Szubin Karolina Klaja</cp:lastModifiedBy>
  <cp:revision>3</cp:revision>
  <dcterms:created xsi:type="dcterms:W3CDTF">2024-10-14T07:44:00Z</dcterms:created>
  <dcterms:modified xsi:type="dcterms:W3CDTF">2024-12-12T08:52:00Z</dcterms:modified>
</cp:coreProperties>
</file>