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2E07352C" w:rsidR="004302B1" w:rsidRPr="00BC6FB8" w:rsidRDefault="001F1829" w:rsidP="00BC6FB8">
      <w:pPr>
        <w:jc w:val="both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E6FDD">
        <w:rPr>
          <w:rFonts w:asciiTheme="minorHAnsi" w:hAnsiTheme="minorHAnsi" w:cstheme="minorHAnsi"/>
          <w:b/>
          <w:bCs/>
          <w:sz w:val="28"/>
          <w:szCs w:val="28"/>
          <w:lang w:val="sk-SK"/>
        </w:rPr>
        <w:t>Stroje do vinice</w:t>
      </w:r>
      <w:r w:rsidR="00BC6FB8" w:rsidRPr="00BC6FB8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</w:p>
    <w:p w14:paraId="472BB430" w14:textId="150AD533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AMDT AGRO s.r.o.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sídlo: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SNP 250/</w:t>
      </w:r>
      <w:r w:rsidR="008066AA">
        <w:rPr>
          <w:rFonts w:ascii="Arial" w:hAnsi="Arial" w:cs="Arial"/>
          <w:b/>
          <w:i/>
          <w:iCs/>
          <w:sz w:val="22"/>
          <w:szCs w:val="22"/>
          <w:lang w:val="sk-SK"/>
        </w:rPr>
        <w:t>7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5, 076 03 Hraň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</w:t>
      </w:r>
      <w:r w:rsidR="004302B1" w:rsidRPr="006C2318">
        <w:rPr>
          <w:b/>
          <w:i/>
          <w:iCs/>
          <w:sz w:val="22"/>
          <w:szCs w:val="22"/>
        </w:rPr>
        <w:t xml:space="preserve">, IČO: </w:t>
      </w:r>
      <w:r w:rsidR="006C2318" w:rsidRPr="006C2318">
        <w:rPr>
          <w:rFonts w:cs="Calibri"/>
          <w:b/>
          <w:i/>
          <w:iCs/>
        </w:rPr>
        <w:t>36851388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3E6FDD"/>
    <w:rsid w:val="00410130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C2318"/>
    <w:rsid w:val="006C722B"/>
    <w:rsid w:val="006D1572"/>
    <w:rsid w:val="006F5AD6"/>
    <w:rsid w:val="006F7A30"/>
    <w:rsid w:val="00743407"/>
    <w:rsid w:val="00797BA6"/>
    <w:rsid w:val="007A0038"/>
    <w:rsid w:val="00805713"/>
    <w:rsid w:val="008066AA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F3771E"/>
    <w:rsid w:val="00F74191"/>
    <w:rsid w:val="00F819B5"/>
    <w:rsid w:val="00F87440"/>
    <w:rsid w:val="00F92D55"/>
    <w:rsid w:val="00FA60C9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2024-12-18T12:56:00Z</dcterms:modified>
</cp:coreProperties>
</file>