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6A43" w14:textId="6458DE5F" w:rsidR="00542E01" w:rsidRPr="00542E01" w:rsidRDefault="00542E01" w:rsidP="00542E01">
      <w:pPr>
        <w:spacing w:before="0" w:line="276" w:lineRule="auto"/>
        <w:rPr>
          <w:rFonts w:asciiTheme="minorHAnsi" w:hAnsiTheme="minorHAnsi" w:cstheme="minorHAnsi"/>
          <w:b/>
          <w:bCs/>
          <w:noProof/>
          <w:sz w:val="28"/>
          <w:szCs w:val="28"/>
        </w:rPr>
      </w:pPr>
      <w:bookmarkStart w:id="0" w:name="_Ref116978143"/>
      <w:bookmarkStart w:id="1" w:name="_Ref116978146"/>
      <w:r w:rsidRPr="00542E01">
        <w:rPr>
          <w:rFonts w:asciiTheme="minorHAnsi" w:hAnsiTheme="minorHAnsi" w:cstheme="minorHAnsi"/>
          <w:b/>
          <w:bCs/>
          <w:noProof/>
          <w:sz w:val="28"/>
          <w:szCs w:val="28"/>
        </w:rPr>
        <w:t xml:space="preserve">Časť č. </w:t>
      </w:r>
      <w:r>
        <w:rPr>
          <w:rFonts w:asciiTheme="minorHAnsi" w:hAnsiTheme="minorHAnsi" w:cstheme="minorHAnsi"/>
          <w:b/>
          <w:bCs/>
          <w:noProof/>
          <w:sz w:val="28"/>
          <w:szCs w:val="28"/>
        </w:rPr>
        <w:t>2</w:t>
      </w:r>
      <w:r w:rsidRPr="00542E01">
        <w:rPr>
          <w:rFonts w:asciiTheme="minorHAnsi" w:hAnsiTheme="minorHAnsi" w:cstheme="minorHAnsi"/>
          <w:b/>
          <w:bCs/>
          <w:noProof/>
          <w:sz w:val="28"/>
          <w:szCs w:val="28"/>
        </w:rPr>
        <w:t xml:space="preserve"> - </w:t>
      </w:r>
      <w:r w:rsidR="004636C7" w:rsidRPr="004636C7">
        <w:rPr>
          <w:rFonts w:asciiTheme="minorHAnsi" w:hAnsiTheme="minorHAnsi" w:cstheme="minorHAnsi"/>
          <w:b/>
          <w:bCs/>
          <w:noProof/>
          <w:sz w:val="28"/>
          <w:szCs w:val="28"/>
        </w:rPr>
        <w:t xml:space="preserve">Nakladanie s odpadom z domácností s obsahom nebezpečných látok  </w:t>
      </w:r>
    </w:p>
    <w:p w14:paraId="09311023" w14:textId="77777777" w:rsidR="00542E01" w:rsidRDefault="00542E01" w:rsidP="00542E01">
      <w:pPr>
        <w:spacing w:before="0" w:after="0" w:line="276" w:lineRule="auto"/>
        <w:rPr>
          <w:rFonts w:asciiTheme="minorHAnsi" w:hAnsiTheme="minorHAnsi" w:cstheme="minorHAnsi"/>
          <w:b/>
          <w:smallCaps/>
          <w:color w:val="FF0000"/>
          <w:sz w:val="22"/>
          <w:szCs w:val="22"/>
        </w:rPr>
      </w:pPr>
    </w:p>
    <w:p w14:paraId="5D04CF7B" w14:textId="77777777" w:rsidR="00542E01" w:rsidRPr="00542E01" w:rsidRDefault="00542E01" w:rsidP="00542E01">
      <w:pPr>
        <w:keepNext/>
        <w:spacing w:before="0" w:after="60"/>
        <w:jc w:val="center"/>
        <w:outlineLvl w:val="0"/>
        <w:rPr>
          <w:rFonts w:cs="Calibri"/>
          <w:b/>
          <w:bCs/>
          <w:kern w:val="32"/>
          <w:sz w:val="24"/>
          <w:lang w:eastAsia="cs-CZ"/>
        </w:rPr>
      </w:pPr>
      <w:bookmarkStart w:id="2" w:name="_Toc186489468"/>
      <w:r w:rsidRPr="00542E01">
        <w:rPr>
          <w:rFonts w:cs="Calibri"/>
          <w:b/>
          <w:bCs/>
          <w:kern w:val="32"/>
          <w:sz w:val="24"/>
          <w:lang w:val="x-none" w:eastAsia="cs-CZ"/>
        </w:rPr>
        <w:t xml:space="preserve">NÁVRH </w:t>
      </w:r>
      <w:r w:rsidRPr="00542E01">
        <w:rPr>
          <w:rFonts w:cs="Calibri"/>
          <w:b/>
          <w:bCs/>
          <w:kern w:val="32"/>
          <w:sz w:val="24"/>
          <w:lang w:eastAsia="cs-CZ"/>
        </w:rPr>
        <w:t>ZMLUVY</w:t>
      </w:r>
      <w:bookmarkEnd w:id="2"/>
    </w:p>
    <w:p w14:paraId="1C989766" w14:textId="77777777" w:rsidR="00542E01" w:rsidRPr="00542E01" w:rsidRDefault="00542E01" w:rsidP="00542E01">
      <w:pPr>
        <w:spacing w:before="0" w:after="0"/>
        <w:jc w:val="center"/>
        <w:rPr>
          <w:rFonts w:cs="Calibri"/>
          <w:b/>
          <w:szCs w:val="20"/>
          <w:lang w:val="x-none" w:eastAsia="cs-CZ"/>
        </w:rPr>
      </w:pPr>
    </w:p>
    <w:p w14:paraId="24F4E53F" w14:textId="77777777" w:rsidR="00542E01" w:rsidRPr="00542E01" w:rsidRDefault="00542E01" w:rsidP="00542E01">
      <w:pPr>
        <w:spacing w:before="0" w:after="0"/>
        <w:jc w:val="center"/>
        <w:rPr>
          <w:rFonts w:cs="Calibri"/>
          <w:b/>
          <w:sz w:val="24"/>
          <w:lang w:val="x-none" w:eastAsia="cs-CZ"/>
        </w:rPr>
      </w:pPr>
      <w:r w:rsidRPr="00542E01">
        <w:rPr>
          <w:rFonts w:cs="Calibri"/>
          <w:b/>
          <w:sz w:val="24"/>
          <w:lang w:val="x-none" w:eastAsia="cs-CZ"/>
        </w:rPr>
        <w:t xml:space="preserve">ZMLUVA </w:t>
      </w:r>
    </w:p>
    <w:p w14:paraId="620B5669"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o nakladaní s  odpadom z domácností s obsahom nebezpečných látok na území mesta Pezinok</w:t>
      </w:r>
    </w:p>
    <w:p w14:paraId="67FEE0A5" w14:textId="77777777" w:rsidR="00542E01" w:rsidRPr="00542E01" w:rsidRDefault="00542E01" w:rsidP="00542E01">
      <w:pPr>
        <w:spacing w:before="0" w:after="0"/>
        <w:jc w:val="center"/>
        <w:rPr>
          <w:rFonts w:cs="Calibri"/>
          <w:sz w:val="22"/>
          <w:szCs w:val="22"/>
          <w:lang w:eastAsia="cs-CZ"/>
        </w:rPr>
      </w:pPr>
      <w:r w:rsidRPr="00542E01">
        <w:rPr>
          <w:rFonts w:cs="Calibri"/>
          <w:sz w:val="22"/>
          <w:szCs w:val="22"/>
          <w:lang w:eastAsia="cs-CZ"/>
        </w:rPr>
        <w:t>uzatvorená podľa § 269 ods. 2 zákona č 513/1991 Zb. Obchodného zákonníka v znení neskorších predpisov a podľa § 56 ods.1 zákona č. 343/2015 Z. z. o verejnom obstarávaní a o zmene a doplnení niektorých zákonov v platnom znení</w:t>
      </w:r>
    </w:p>
    <w:p w14:paraId="37FD065D" w14:textId="77777777" w:rsidR="00542E01" w:rsidRPr="00542E01" w:rsidRDefault="00542E01" w:rsidP="00542E01">
      <w:pPr>
        <w:spacing w:before="0" w:after="0"/>
        <w:jc w:val="center"/>
        <w:rPr>
          <w:rFonts w:cs="Calibri"/>
          <w:sz w:val="24"/>
          <w:lang w:eastAsia="cs-CZ"/>
        </w:rPr>
      </w:pPr>
    </w:p>
    <w:p w14:paraId="00E9F142"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1.</w:t>
      </w:r>
    </w:p>
    <w:p w14:paraId="29D931CB" w14:textId="77777777" w:rsidR="00542E01" w:rsidRPr="00542E01" w:rsidRDefault="00542E01" w:rsidP="00542E01">
      <w:pPr>
        <w:tabs>
          <w:tab w:val="left" w:pos="2835"/>
        </w:tabs>
        <w:spacing w:before="0" w:after="0"/>
        <w:jc w:val="left"/>
        <w:rPr>
          <w:rFonts w:cs="Calibri"/>
          <w:b/>
          <w:bCs/>
          <w:kern w:val="32"/>
          <w:sz w:val="22"/>
          <w:szCs w:val="22"/>
          <w:lang w:val="x-none" w:eastAsia="cs-CZ"/>
        </w:rPr>
      </w:pPr>
      <w:r w:rsidRPr="00542E01">
        <w:rPr>
          <w:rFonts w:cs="Calibri"/>
          <w:b/>
          <w:bCs/>
          <w:kern w:val="32"/>
          <w:sz w:val="22"/>
          <w:szCs w:val="22"/>
          <w:lang w:val="x-none" w:eastAsia="cs-CZ"/>
        </w:rPr>
        <w:t>Objednávateľ:</w:t>
      </w:r>
      <w:r w:rsidRPr="00542E01">
        <w:rPr>
          <w:rFonts w:cs="Calibri"/>
          <w:b/>
          <w:bCs/>
          <w:kern w:val="32"/>
          <w:sz w:val="22"/>
          <w:szCs w:val="22"/>
          <w:lang w:val="x-none" w:eastAsia="cs-CZ"/>
        </w:rPr>
        <w:tab/>
      </w:r>
      <w:r w:rsidRPr="00542E01">
        <w:rPr>
          <w:rFonts w:cs="Calibri"/>
          <w:b/>
          <w:bCs/>
          <w:kern w:val="32"/>
          <w:sz w:val="22"/>
          <w:szCs w:val="22"/>
          <w:lang w:val="x-none" w:eastAsia="cs-CZ"/>
        </w:rPr>
        <w:tab/>
        <w:t>Mesto Pezinok</w:t>
      </w:r>
    </w:p>
    <w:p w14:paraId="0C57F0CC"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Sídlo: </w:t>
      </w:r>
      <w:r w:rsidRPr="00542E01">
        <w:rPr>
          <w:rFonts w:cs="Calibri"/>
          <w:sz w:val="22"/>
          <w:szCs w:val="22"/>
          <w:lang w:eastAsia="cs-CZ"/>
        </w:rPr>
        <w:tab/>
      </w:r>
      <w:r w:rsidRPr="00542E01">
        <w:rPr>
          <w:rFonts w:cs="Calibri"/>
          <w:sz w:val="22"/>
          <w:szCs w:val="22"/>
          <w:lang w:eastAsia="cs-CZ"/>
        </w:rPr>
        <w:tab/>
        <w:t>Radničné námestie 7, 902 14 Pezinok</w:t>
      </w:r>
    </w:p>
    <w:p w14:paraId="24BD7BFE"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Štatutárny orgán:</w:t>
      </w:r>
      <w:r w:rsidRPr="00542E01">
        <w:rPr>
          <w:rFonts w:cs="Calibri"/>
          <w:sz w:val="22"/>
          <w:szCs w:val="22"/>
          <w:lang w:eastAsia="cs-CZ"/>
        </w:rPr>
        <w:tab/>
      </w:r>
      <w:r w:rsidRPr="00542E01">
        <w:rPr>
          <w:rFonts w:cs="Calibri"/>
          <w:sz w:val="22"/>
          <w:szCs w:val="22"/>
          <w:lang w:eastAsia="cs-CZ"/>
        </w:rPr>
        <w:tab/>
        <w:t xml:space="preserve">JUDr. Roman </w:t>
      </w:r>
      <w:proofErr w:type="spellStart"/>
      <w:r w:rsidRPr="00542E01">
        <w:rPr>
          <w:rFonts w:cs="Calibri"/>
          <w:sz w:val="22"/>
          <w:szCs w:val="22"/>
          <w:lang w:eastAsia="cs-CZ"/>
        </w:rPr>
        <w:t>Mács</w:t>
      </w:r>
      <w:proofErr w:type="spellEnd"/>
      <w:r w:rsidRPr="00542E01">
        <w:rPr>
          <w:rFonts w:cs="Calibri"/>
          <w:sz w:val="22"/>
          <w:szCs w:val="22"/>
          <w:lang w:eastAsia="cs-CZ"/>
        </w:rPr>
        <w:t xml:space="preserve">, primátor mesta </w:t>
      </w:r>
    </w:p>
    <w:p w14:paraId="144A921C"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IČO: </w:t>
      </w:r>
      <w:r w:rsidRPr="00542E01">
        <w:rPr>
          <w:rFonts w:cs="Calibri"/>
          <w:sz w:val="22"/>
          <w:szCs w:val="22"/>
          <w:lang w:eastAsia="cs-CZ"/>
        </w:rPr>
        <w:tab/>
      </w:r>
      <w:r w:rsidRPr="00542E01">
        <w:rPr>
          <w:rFonts w:cs="Calibri"/>
          <w:sz w:val="22"/>
          <w:szCs w:val="22"/>
          <w:lang w:eastAsia="cs-CZ"/>
        </w:rPr>
        <w:tab/>
        <w:t>00305022</w:t>
      </w:r>
    </w:p>
    <w:p w14:paraId="0BD3FB4D"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DIČ: </w:t>
      </w:r>
      <w:r w:rsidRPr="00542E01">
        <w:rPr>
          <w:rFonts w:cs="Calibri"/>
          <w:sz w:val="22"/>
          <w:szCs w:val="22"/>
          <w:lang w:eastAsia="cs-CZ"/>
        </w:rPr>
        <w:tab/>
      </w:r>
      <w:r w:rsidRPr="00542E01">
        <w:rPr>
          <w:rFonts w:cs="Calibri"/>
          <w:sz w:val="22"/>
          <w:szCs w:val="22"/>
          <w:lang w:eastAsia="cs-CZ"/>
        </w:rPr>
        <w:tab/>
        <w:t>2020662226</w:t>
      </w:r>
    </w:p>
    <w:p w14:paraId="5E5C80DD"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Bankové spojenie: </w:t>
      </w:r>
      <w:r w:rsidRPr="00542E01">
        <w:rPr>
          <w:rFonts w:cs="Calibri"/>
          <w:sz w:val="22"/>
          <w:szCs w:val="22"/>
          <w:lang w:eastAsia="cs-CZ"/>
        </w:rPr>
        <w:tab/>
      </w:r>
      <w:r w:rsidRPr="00542E01">
        <w:rPr>
          <w:rFonts w:cs="Calibri"/>
          <w:sz w:val="22"/>
          <w:szCs w:val="22"/>
          <w:lang w:eastAsia="cs-CZ"/>
        </w:rPr>
        <w:tab/>
        <w:t>Prima banka Slovensko a. s.</w:t>
      </w:r>
    </w:p>
    <w:p w14:paraId="1DC89636"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IBAN:  </w:t>
      </w:r>
      <w:r w:rsidRPr="00542E01">
        <w:rPr>
          <w:rFonts w:cs="Calibri"/>
          <w:sz w:val="22"/>
          <w:szCs w:val="22"/>
          <w:lang w:eastAsia="cs-CZ"/>
        </w:rPr>
        <w:tab/>
      </w:r>
      <w:r w:rsidRPr="00542E01">
        <w:rPr>
          <w:rFonts w:cs="Calibri"/>
          <w:sz w:val="22"/>
          <w:szCs w:val="22"/>
          <w:lang w:eastAsia="cs-CZ"/>
        </w:rPr>
        <w:tab/>
        <w:t>SK 02 5600 0000 0066 0200 6001</w:t>
      </w:r>
      <w:r w:rsidRPr="00542E01">
        <w:rPr>
          <w:rFonts w:cs="Calibri"/>
          <w:sz w:val="22"/>
          <w:szCs w:val="22"/>
          <w:lang w:eastAsia="cs-CZ"/>
        </w:rPr>
        <w:tab/>
      </w:r>
    </w:p>
    <w:p w14:paraId="33375169"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(ďalej len „Objednávateľ“)</w:t>
      </w:r>
    </w:p>
    <w:p w14:paraId="6C3B0108" w14:textId="77777777" w:rsidR="00542E01" w:rsidRPr="00542E01" w:rsidRDefault="00542E01" w:rsidP="00542E01">
      <w:pPr>
        <w:spacing w:before="0" w:after="0"/>
        <w:jc w:val="left"/>
        <w:rPr>
          <w:rFonts w:cs="Calibri"/>
          <w:sz w:val="22"/>
          <w:szCs w:val="22"/>
          <w:lang w:eastAsia="cs-CZ"/>
        </w:rPr>
      </w:pPr>
    </w:p>
    <w:p w14:paraId="2EA39295"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a</w:t>
      </w:r>
    </w:p>
    <w:p w14:paraId="543B2F93" w14:textId="77777777" w:rsidR="00542E01" w:rsidRPr="00542E01" w:rsidRDefault="00542E01" w:rsidP="00542E01">
      <w:pPr>
        <w:spacing w:before="0" w:after="0"/>
        <w:jc w:val="left"/>
        <w:rPr>
          <w:rFonts w:cs="Calibri"/>
          <w:sz w:val="22"/>
          <w:szCs w:val="22"/>
          <w:lang w:eastAsia="cs-CZ"/>
        </w:rPr>
      </w:pPr>
    </w:p>
    <w:p w14:paraId="7D9D053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2.</w:t>
      </w:r>
    </w:p>
    <w:p w14:paraId="0BDF42D8" w14:textId="77777777" w:rsidR="00542E01" w:rsidRPr="00542E01" w:rsidRDefault="00542E01" w:rsidP="00542E01">
      <w:pPr>
        <w:spacing w:before="0" w:after="0"/>
        <w:jc w:val="left"/>
        <w:rPr>
          <w:rFonts w:cs="Calibri"/>
          <w:sz w:val="22"/>
          <w:szCs w:val="22"/>
          <w:lang w:eastAsia="cs-CZ"/>
        </w:rPr>
      </w:pPr>
      <w:r w:rsidRPr="00542E01">
        <w:rPr>
          <w:rFonts w:cs="Calibri"/>
          <w:b/>
          <w:bCs/>
          <w:kern w:val="32"/>
          <w:sz w:val="22"/>
          <w:szCs w:val="22"/>
          <w:lang w:eastAsia="cs-CZ"/>
        </w:rPr>
        <w:t>Poskytovateľ</w:t>
      </w:r>
      <w:r w:rsidRPr="00542E01">
        <w:rPr>
          <w:rFonts w:cs="Calibri"/>
          <w:b/>
          <w:bCs/>
          <w:kern w:val="32"/>
          <w:sz w:val="22"/>
          <w:szCs w:val="22"/>
          <w:lang w:val="x-none" w:eastAsia="cs-CZ"/>
        </w:rPr>
        <w:t>:</w:t>
      </w:r>
      <w:r w:rsidRPr="00542E01">
        <w:rPr>
          <w:rFonts w:cs="Calibri"/>
          <w:b/>
          <w:bCs/>
          <w:kern w:val="32"/>
          <w:sz w:val="22"/>
          <w:szCs w:val="22"/>
          <w:lang w:val="x-none" w:eastAsia="cs-CZ"/>
        </w:rPr>
        <w:tab/>
      </w:r>
      <w:r w:rsidRPr="00542E01">
        <w:rPr>
          <w:rFonts w:cs="Calibri"/>
          <w:b/>
          <w:bCs/>
          <w:kern w:val="32"/>
          <w:sz w:val="22"/>
          <w:szCs w:val="22"/>
          <w:lang w:val="x-none" w:eastAsia="cs-CZ"/>
        </w:rPr>
        <w:tab/>
      </w:r>
    </w:p>
    <w:p w14:paraId="0F13FCD0"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Sídlo: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0CD66EB7"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Zapísaný v:</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196209F8"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IČO: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61253E5E"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DIČ: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6CD67CBB"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IČ pre DPH:</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7B7BF0F0"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Zastúpený:</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5CD733AD"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Bankové spojenie:</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r w:rsidRPr="00542E01">
        <w:rPr>
          <w:rFonts w:cs="Calibri"/>
          <w:sz w:val="22"/>
          <w:szCs w:val="22"/>
          <w:lang w:eastAsia="cs-CZ"/>
        </w:rPr>
        <w:tab/>
      </w:r>
      <w:r w:rsidRPr="00542E01">
        <w:rPr>
          <w:rFonts w:cs="Calibri"/>
          <w:sz w:val="22"/>
          <w:szCs w:val="22"/>
          <w:lang w:eastAsia="cs-CZ"/>
        </w:rPr>
        <w:tab/>
      </w:r>
    </w:p>
    <w:p w14:paraId="46E663DE"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IBAN:</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0F920455"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(ďalej len „Poskytovateľ“)</w:t>
      </w:r>
    </w:p>
    <w:p w14:paraId="6FBCEBB2" w14:textId="77777777" w:rsidR="00542E01" w:rsidRPr="00542E01" w:rsidRDefault="00542E01" w:rsidP="00542E01">
      <w:pPr>
        <w:spacing w:before="0" w:after="0"/>
        <w:jc w:val="left"/>
        <w:rPr>
          <w:rFonts w:cs="Calibri"/>
          <w:sz w:val="22"/>
          <w:szCs w:val="22"/>
          <w:lang w:eastAsia="cs-CZ"/>
        </w:rPr>
      </w:pPr>
    </w:p>
    <w:p w14:paraId="3DAAFC0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(Objednávateľ a Poskytovateľ spoločne ďalej len ako „Zmluvné strany“)</w:t>
      </w:r>
    </w:p>
    <w:p w14:paraId="6394909B" w14:textId="77777777" w:rsidR="00542E01" w:rsidRPr="00542E01" w:rsidRDefault="00542E01" w:rsidP="00542E01">
      <w:pPr>
        <w:spacing w:before="0" w:after="0"/>
        <w:jc w:val="left"/>
        <w:rPr>
          <w:rFonts w:cs="Calibri"/>
          <w:sz w:val="22"/>
          <w:szCs w:val="22"/>
          <w:lang w:eastAsia="cs-CZ"/>
        </w:rPr>
      </w:pPr>
    </w:p>
    <w:p w14:paraId="557C7D3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 xml:space="preserve">Zmluvné strany uzatvárajú po vzájomnej dohode túto </w:t>
      </w:r>
      <w:r w:rsidRPr="00542E01">
        <w:rPr>
          <w:rFonts w:cs="Calibri"/>
          <w:i/>
          <w:sz w:val="22"/>
          <w:szCs w:val="22"/>
          <w:lang w:eastAsia="cs-CZ"/>
        </w:rPr>
        <w:t>Zmluvu o nakladaní s komunálnym odpadom v meste Pezinok</w:t>
      </w:r>
      <w:r w:rsidRPr="00542E01">
        <w:rPr>
          <w:rFonts w:cs="Calibri"/>
          <w:sz w:val="22"/>
          <w:szCs w:val="22"/>
          <w:lang w:eastAsia="cs-CZ"/>
        </w:rPr>
        <w:t xml:space="preserve"> (ďalej len „Zmluva“).</w:t>
      </w:r>
    </w:p>
    <w:p w14:paraId="23DDCC28" w14:textId="77777777" w:rsidR="00542E01" w:rsidRDefault="00542E01" w:rsidP="00542E01">
      <w:pPr>
        <w:spacing w:before="0" w:after="0"/>
        <w:jc w:val="left"/>
        <w:rPr>
          <w:rFonts w:cs="Calibri"/>
          <w:b/>
          <w:bCs/>
          <w:color w:val="00B050"/>
          <w:sz w:val="24"/>
          <w:lang w:eastAsia="cs-CZ"/>
        </w:rPr>
      </w:pPr>
    </w:p>
    <w:p w14:paraId="51F14B0E" w14:textId="77777777" w:rsidR="00C167A5" w:rsidRDefault="00C167A5" w:rsidP="00542E01">
      <w:pPr>
        <w:spacing w:before="0" w:after="0"/>
        <w:jc w:val="left"/>
        <w:rPr>
          <w:rFonts w:cs="Calibri"/>
          <w:b/>
          <w:bCs/>
          <w:color w:val="00B050"/>
          <w:sz w:val="24"/>
          <w:lang w:eastAsia="cs-CZ"/>
        </w:rPr>
      </w:pPr>
    </w:p>
    <w:p w14:paraId="193A4D4E" w14:textId="77777777" w:rsidR="00C167A5" w:rsidRDefault="00C167A5" w:rsidP="00542E01">
      <w:pPr>
        <w:spacing w:before="0" w:after="0"/>
        <w:jc w:val="left"/>
        <w:rPr>
          <w:rFonts w:cs="Calibri"/>
          <w:b/>
          <w:bCs/>
          <w:color w:val="00B050"/>
          <w:sz w:val="24"/>
          <w:lang w:eastAsia="cs-CZ"/>
        </w:rPr>
      </w:pPr>
    </w:p>
    <w:p w14:paraId="5F3F5EE3" w14:textId="77777777" w:rsidR="00C167A5" w:rsidRPr="00542E01" w:rsidRDefault="00C167A5" w:rsidP="00542E01">
      <w:pPr>
        <w:spacing w:before="0" w:after="0"/>
        <w:jc w:val="left"/>
        <w:rPr>
          <w:rFonts w:cs="Calibri"/>
          <w:b/>
          <w:bCs/>
          <w:color w:val="00B050"/>
          <w:sz w:val="24"/>
          <w:lang w:eastAsia="cs-CZ"/>
        </w:rPr>
      </w:pPr>
    </w:p>
    <w:p w14:paraId="0EEDCE16"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w:t>
      </w:r>
    </w:p>
    <w:p w14:paraId="4B673056" w14:textId="1D281397" w:rsidR="00542E01" w:rsidRPr="00542E01" w:rsidRDefault="00542E01" w:rsidP="00C167A5">
      <w:pPr>
        <w:spacing w:before="0" w:after="0"/>
        <w:jc w:val="center"/>
        <w:rPr>
          <w:rFonts w:cs="Calibri"/>
          <w:b/>
          <w:bCs/>
          <w:sz w:val="24"/>
          <w:lang w:eastAsia="cs-CZ"/>
        </w:rPr>
      </w:pPr>
      <w:r w:rsidRPr="00542E01">
        <w:rPr>
          <w:rFonts w:cs="Calibri"/>
          <w:b/>
          <w:bCs/>
          <w:sz w:val="24"/>
          <w:lang w:eastAsia="cs-CZ"/>
        </w:rPr>
        <w:lastRenderedPageBreak/>
        <w:t>Úvodné ustanovenia</w:t>
      </w:r>
    </w:p>
    <w:p w14:paraId="50B621D7" w14:textId="5B4EFD69" w:rsidR="00542E01" w:rsidRPr="00C167A5" w:rsidRDefault="00542E01">
      <w:pPr>
        <w:pStyle w:val="Odsekzoznamu"/>
        <w:numPr>
          <w:ilvl w:val="0"/>
          <w:numId w:val="109"/>
        </w:numPr>
        <w:spacing w:before="0" w:after="0"/>
        <w:ind w:left="284" w:hanging="284"/>
        <w:jc w:val="left"/>
        <w:rPr>
          <w:rFonts w:cs="Calibri"/>
          <w:noProof/>
          <w:sz w:val="22"/>
          <w:szCs w:val="22"/>
          <w:lang w:val="x-none" w:eastAsia="x-none"/>
        </w:rPr>
      </w:pPr>
      <w:r w:rsidRPr="00C167A5">
        <w:rPr>
          <w:rFonts w:cs="Calibri"/>
          <w:noProof/>
          <w:sz w:val="22"/>
          <w:szCs w:val="22"/>
          <w:lang w:eastAsia="x-none"/>
        </w:rPr>
        <w:t>Objednávateľ</w:t>
      </w:r>
      <w:r w:rsidRPr="00C167A5">
        <w:rPr>
          <w:rFonts w:cs="Calibri"/>
          <w:noProof/>
          <w:sz w:val="22"/>
          <w:szCs w:val="22"/>
          <w:lang w:val="x-none" w:eastAsia="x-none"/>
        </w:rPr>
        <w:t xml:space="preserve"> uzatvára túto Zmluvu na základe výsledku verejnej súťaže vyhlásenej </w:t>
      </w:r>
      <w:r w:rsidRPr="00C167A5">
        <w:rPr>
          <w:rFonts w:cs="Calibri"/>
          <w:noProof/>
          <w:color w:val="FF0000"/>
          <w:sz w:val="22"/>
          <w:szCs w:val="22"/>
          <w:lang w:eastAsia="x-none"/>
        </w:rPr>
        <w:t>ako nadlimitnú zákazku</w:t>
      </w:r>
      <w:r w:rsidRPr="00C167A5">
        <w:rPr>
          <w:rFonts w:cs="Calibri"/>
          <w:noProof/>
          <w:color w:val="FF0000"/>
          <w:sz w:val="22"/>
          <w:szCs w:val="22"/>
          <w:lang w:val="x-none" w:eastAsia="x-none"/>
        </w:rPr>
        <w:t xml:space="preserve"> </w:t>
      </w:r>
      <w:r w:rsidRPr="00C167A5">
        <w:rPr>
          <w:rFonts w:cs="Calibri"/>
          <w:noProof/>
          <w:sz w:val="22"/>
          <w:szCs w:val="22"/>
          <w:lang w:val="x-none" w:eastAsia="x-none"/>
        </w:rPr>
        <w:t>podľa</w:t>
      </w:r>
      <w:r w:rsidRPr="00C167A5">
        <w:rPr>
          <w:rFonts w:cs="Calibri"/>
          <w:noProof/>
          <w:sz w:val="22"/>
          <w:szCs w:val="22"/>
          <w:lang w:eastAsia="x-none"/>
        </w:rPr>
        <w:t xml:space="preserve"> zákona č. 343/2015 Z. z. o verejnom obstarávaní a o zmene a doplnení niektorých zákonov v znení neskorších predpisov (ďalej len</w:t>
      </w:r>
      <w:r w:rsidRPr="00C167A5">
        <w:rPr>
          <w:rFonts w:cs="Calibri"/>
          <w:noProof/>
          <w:sz w:val="22"/>
          <w:szCs w:val="22"/>
          <w:lang w:val="x-none" w:eastAsia="x-none"/>
        </w:rPr>
        <w:t xml:space="preserve"> </w:t>
      </w:r>
      <w:r w:rsidRPr="00C167A5">
        <w:rPr>
          <w:rFonts w:cs="Calibri"/>
          <w:noProof/>
          <w:sz w:val="22"/>
          <w:szCs w:val="22"/>
          <w:lang w:eastAsia="x-none"/>
        </w:rPr>
        <w:t>„ZVO“).</w:t>
      </w:r>
    </w:p>
    <w:p w14:paraId="763D23B2" w14:textId="77777777" w:rsidR="00542E01" w:rsidRPr="00542E01" w:rsidRDefault="00542E01">
      <w:pPr>
        <w:numPr>
          <w:ilvl w:val="0"/>
          <w:numId w:val="109"/>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t xml:space="preserve">Objednávateľ uskutočnil verejnú súťaž uverejnenú v Európskom vestníku verejného obstarávania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zo dňa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pod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a Vestníku verejného obstarávania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zo dňa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pod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na predmet zákazky</w:t>
      </w:r>
      <w:r w:rsidRPr="00542E01">
        <w:rPr>
          <w:rFonts w:cs="Calibri"/>
          <w:noProof/>
          <w:sz w:val="22"/>
          <w:szCs w:val="22"/>
          <w:lang w:eastAsia="x-none"/>
        </w:rPr>
        <w:t xml:space="preserve"> časť č. 2 - </w:t>
      </w:r>
      <w:bookmarkStart w:id="3" w:name="_Hlk186477551"/>
      <w:r w:rsidRPr="00542E01">
        <w:rPr>
          <w:rFonts w:cs="Calibri"/>
          <w:b/>
          <w:bCs/>
          <w:noProof/>
          <w:sz w:val="22"/>
          <w:szCs w:val="22"/>
          <w:lang w:eastAsia="x-none"/>
        </w:rPr>
        <w:t>Nakladanie s odpadom z domácností s obsahom nebezpečných látok</w:t>
      </w:r>
      <w:r w:rsidRPr="00542E01">
        <w:rPr>
          <w:rFonts w:cs="Calibri"/>
          <w:noProof/>
          <w:sz w:val="22"/>
          <w:szCs w:val="22"/>
          <w:lang w:eastAsia="x-none"/>
        </w:rPr>
        <w:t xml:space="preserve">  </w:t>
      </w:r>
      <w:bookmarkEnd w:id="3"/>
      <w:r w:rsidRPr="00542E01">
        <w:rPr>
          <w:rFonts w:cs="Calibri"/>
          <w:noProof/>
          <w:sz w:val="22"/>
          <w:szCs w:val="22"/>
          <w:lang w:eastAsia="x-none"/>
        </w:rPr>
        <w:t xml:space="preserve">zákazky </w:t>
      </w:r>
      <w:r w:rsidRPr="00542E01">
        <w:rPr>
          <w:rFonts w:cs="Calibri"/>
          <w:noProof/>
          <w:sz w:val="22"/>
          <w:szCs w:val="22"/>
          <w:lang w:val="x-none" w:eastAsia="x-none"/>
        </w:rPr>
        <w:t>„Nakladanie s odpadom z domácností s obsahom nebezpečných látok na území mesta Pezinok“.</w:t>
      </w:r>
    </w:p>
    <w:p w14:paraId="228F67C4" w14:textId="77777777" w:rsidR="00542E01" w:rsidRPr="00542E01" w:rsidRDefault="00542E01">
      <w:pPr>
        <w:numPr>
          <w:ilvl w:val="0"/>
          <w:numId w:val="109"/>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t>Poskytovateľ vyhlasuje, že má vykonan</w:t>
      </w:r>
      <w:r w:rsidRPr="00542E01">
        <w:rPr>
          <w:rFonts w:cs="Calibri"/>
          <w:noProof/>
          <w:sz w:val="22"/>
          <w:szCs w:val="22"/>
          <w:lang w:eastAsia="x-none"/>
        </w:rPr>
        <w:t>ú</w:t>
      </w:r>
      <w:r w:rsidRPr="00542E01">
        <w:rPr>
          <w:rFonts w:cs="Calibri"/>
          <w:noProof/>
          <w:sz w:val="22"/>
          <w:szCs w:val="22"/>
          <w:lang w:val="x-none" w:eastAsia="x-none"/>
        </w:rPr>
        <w:t xml:space="preserve"> registráci</w:t>
      </w:r>
      <w:r w:rsidRPr="00542E01">
        <w:rPr>
          <w:rFonts w:cs="Calibri"/>
          <w:noProof/>
          <w:sz w:val="22"/>
          <w:szCs w:val="22"/>
          <w:lang w:eastAsia="x-none"/>
        </w:rPr>
        <w:t>u</w:t>
      </w:r>
      <w:r w:rsidRPr="00542E01">
        <w:rPr>
          <w:rFonts w:cs="Calibri"/>
          <w:noProof/>
          <w:sz w:val="22"/>
          <w:szCs w:val="22"/>
          <w:lang w:val="x-none" w:eastAsia="x-none"/>
        </w:rPr>
        <w:t xml:space="preserve"> </w:t>
      </w:r>
      <w:r w:rsidRPr="00542E01">
        <w:rPr>
          <w:rFonts w:cs="Calibri"/>
          <w:noProof/>
          <w:sz w:val="22"/>
          <w:szCs w:val="22"/>
          <w:lang w:eastAsia="x-none"/>
        </w:rPr>
        <w:t xml:space="preserve">podľa § 98 </w:t>
      </w:r>
      <w:r w:rsidRPr="00542E01">
        <w:rPr>
          <w:rFonts w:cs="Calibri"/>
          <w:noProof/>
          <w:sz w:val="22"/>
          <w:szCs w:val="22"/>
          <w:lang w:val="x-none" w:eastAsia="x-none"/>
        </w:rPr>
        <w:t>zákon</w:t>
      </w:r>
      <w:r w:rsidRPr="00542E01">
        <w:rPr>
          <w:rFonts w:cs="Calibri"/>
          <w:noProof/>
          <w:sz w:val="22"/>
          <w:szCs w:val="22"/>
          <w:lang w:eastAsia="x-none"/>
        </w:rPr>
        <w:t>a</w:t>
      </w:r>
      <w:r w:rsidRPr="00542E01">
        <w:rPr>
          <w:rFonts w:cs="Calibri"/>
          <w:noProof/>
          <w:sz w:val="22"/>
          <w:szCs w:val="22"/>
          <w:lang w:val="x-none" w:eastAsia="x-none"/>
        </w:rPr>
        <w:t xml:space="preserve"> č. 79/2015 Z.</w:t>
      </w:r>
      <w:r w:rsidRPr="00542E01">
        <w:rPr>
          <w:rFonts w:cs="Calibri"/>
          <w:noProof/>
          <w:sz w:val="22"/>
          <w:szCs w:val="22"/>
          <w:lang w:eastAsia="x-none"/>
        </w:rPr>
        <w:t xml:space="preserve"> </w:t>
      </w:r>
      <w:r w:rsidRPr="00542E01">
        <w:rPr>
          <w:rFonts w:cs="Calibri"/>
          <w:noProof/>
          <w:sz w:val="22"/>
          <w:szCs w:val="22"/>
          <w:lang w:val="x-none" w:eastAsia="x-none"/>
        </w:rPr>
        <w:t>z. o odpadoch a o zmene a doplnení niektorých zákonov v znení neskorších predpisov</w:t>
      </w:r>
      <w:r w:rsidRPr="00542E01">
        <w:rPr>
          <w:rFonts w:cs="Calibri"/>
          <w:noProof/>
          <w:sz w:val="22"/>
          <w:szCs w:val="22"/>
          <w:lang w:eastAsia="x-none"/>
        </w:rPr>
        <w:t>,</w:t>
      </w:r>
      <w:r w:rsidRPr="00542E01">
        <w:rPr>
          <w:rFonts w:cs="Calibri"/>
          <w:noProof/>
          <w:sz w:val="22"/>
          <w:szCs w:val="22"/>
          <w:lang w:val="x-none" w:eastAsia="x-none"/>
        </w:rPr>
        <w:t xml:space="preserve"> potrebn</w:t>
      </w:r>
      <w:r w:rsidRPr="00542E01">
        <w:rPr>
          <w:rFonts w:cs="Calibri"/>
          <w:noProof/>
          <w:sz w:val="22"/>
          <w:szCs w:val="22"/>
          <w:lang w:eastAsia="x-none"/>
        </w:rPr>
        <w:t>ú</w:t>
      </w:r>
      <w:r w:rsidRPr="00542E01">
        <w:rPr>
          <w:rFonts w:cs="Calibri"/>
          <w:noProof/>
          <w:sz w:val="22"/>
          <w:szCs w:val="22"/>
          <w:lang w:val="x-none" w:eastAsia="x-none"/>
        </w:rPr>
        <w:t xml:space="preserve"> pre plnenie predmetu tejto Zmluvy. Poskytovateľ sa počas platnosti Zmluvy zaväzuje vykonať všetky právne a iné úkony, aby </w:t>
      </w:r>
      <w:r w:rsidRPr="00542E01">
        <w:rPr>
          <w:rFonts w:cs="Calibri"/>
          <w:noProof/>
          <w:sz w:val="22"/>
          <w:szCs w:val="22"/>
          <w:lang w:eastAsia="x-none"/>
        </w:rPr>
        <w:t xml:space="preserve">oprávnenie </w:t>
      </w:r>
      <w:r w:rsidRPr="00542E01">
        <w:rPr>
          <w:rFonts w:cs="Calibri"/>
          <w:noProof/>
          <w:sz w:val="22"/>
          <w:szCs w:val="22"/>
          <w:lang w:val="x-none" w:eastAsia="x-none"/>
        </w:rPr>
        <w:t>poskytovať plnenie podľa tejto Zmluvy v súlade so zákonom č. 79/2015 Z.</w:t>
      </w:r>
      <w:r w:rsidRPr="00542E01">
        <w:rPr>
          <w:rFonts w:cs="Calibri"/>
          <w:noProof/>
          <w:sz w:val="22"/>
          <w:szCs w:val="22"/>
          <w:lang w:eastAsia="x-none"/>
        </w:rPr>
        <w:t xml:space="preserve"> </w:t>
      </w:r>
      <w:r w:rsidRPr="00542E01">
        <w:rPr>
          <w:rFonts w:cs="Calibri"/>
          <w:noProof/>
          <w:sz w:val="22"/>
          <w:szCs w:val="22"/>
          <w:lang w:val="x-none" w:eastAsia="x-none"/>
        </w:rPr>
        <w:t>z. o odpadoch a o zmene a doplnení niektorých zákonov v znení neskorších predpisov a ďalšími všeobecne záväznými právnymi predpismi</w:t>
      </w:r>
      <w:r w:rsidRPr="00542E01">
        <w:rPr>
          <w:rFonts w:cs="Calibri"/>
          <w:noProof/>
          <w:sz w:val="22"/>
          <w:szCs w:val="22"/>
          <w:lang w:eastAsia="x-none"/>
        </w:rPr>
        <w:t>,</w:t>
      </w:r>
      <w:r w:rsidRPr="00542E01">
        <w:rPr>
          <w:rFonts w:cs="Calibri"/>
          <w:noProof/>
          <w:sz w:val="22"/>
          <w:szCs w:val="22"/>
          <w:lang w:val="x-none" w:eastAsia="x-none"/>
        </w:rPr>
        <w:t xml:space="preserve"> udržal v platnosti počas celej doby trvania tejto Zmluvy.</w:t>
      </w:r>
    </w:p>
    <w:p w14:paraId="728C86AB" w14:textId="77777777" w:rsidR="00542E01" w:rsidRPr="00542E01" w:rsidRDefault="00542E01">
      <w:pPr>
        <w:numPr>
          <w:ilvl w:val="0"/>
          <w:numId w:val="109"/>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t>Účelom tejto zmluvy je v súlade s výsledkom verejného obstarávania plnenie predmetu zákazky „Nakladanie s  odpadom z domácností s obsahom nebezpečných látok na území mesta Pezinok“ v rozsahu, za podmienok a spôsobom definovaným v tejto Zmluve.</w:t>
      </w:r>
    </w:p>
    <w:p w14:paraId="14173E5E" w14:textId="77777777" w:rsidR="00542E01" w:rsidRPr="00542E01" w:rsidRDefault="00542E01" w:rsidP="00542E01">
      <w:pPr>
        <w:spacing w:before="0" w:after="0"/>
        <w:jc w:val="center"/>
        <w:rPr>
          <w:rFonts w:cs="Calibri"/>
          <w:b/>
          <w:bCs/>
          <w:sz w:val="24"/>
          <w:lang w:eastAsia="cs-CZ"/>
        </w:rPr>
      </w:pPr>
    </w:p>
    <w:p w14:paraId="5AC05385"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II</w:t>
      </w:r>
    </w:p>
    <w:p w14:paraId="0049B3D1" w14:textId="0B8AEB5D" w:rsidR="00542E01" w:rsidRPr="00542E01" w:rsidRDefault="00542E01" w:rsidP="00C167A5">
      <w:pPr>
        <w:spacing w:before="0" w:after="0"/>
        <w:jc w:val="center"/>
        <w:rPr>
          <w:rFonts w:cs="Calibri"/>
          <w:b/>
          <w:sz w:val="24"/>
          <w:lang w:eastAsia="cs-CZ"/>
        </w:rPr>
      </w:pPr>
      <w:r w:rsidRPr="00542E01">
        <w:rPr>
          <w:rFonts w:cs="Calibri"/>
          <w:b/>
          <w:sz w:val="24"/>
          <w:lang w:eastAsia="cs-CZ"/>
        </w:rPr>
        <w:t>Predmet Zmluvy</w:t>
      </w:r>
    </w:p>
    <w:p w14:paraId="26841445" w14:textId="77777777" w:rsidR="00542E01" w:rsidRPr="00542E01" w:rsidRDefault="00542E01">
      <w:pPr>
        <w:numPr>
          <w:ilvl w:val="0"/>
          <w:numId w:val="110"/>
        </w:numPr>
        <w:suppressAutoHyphens/>
        <w:spacing w:before="0" w:after="0"/>
        <w:jc w:val="left"/>
        <w:rPr>
          <w:rFonts w:cs="Calibri"/>
          <w:b/>
          <w:bCs/>
          <w:sz w:val="22"/>
          <w:szCs w:val="22"/>
          <w:lang w:eastAsia="ar-SA"/>
        </w:rPr>
      </w:pPr>
      <w:r w:rsidRPr="00542E01">
        <w:rPr>
          <w:rFonts w:cs="Calibri"/>
          <w:sz w:val="22"/>
          <w:szCs w:val="22"/>
          <w:lang w:eastAsia="ar-SA"/>
        </w:rPr>
        <w:t xml:space="preserve">Predmetom tejto Zmluvy je záväzok Poskytovateľa poskytovať pre Objednávateľa služby pre nakladanie </w:t>
      </w:r>
      <w:r w:rsidRPr="00542E01">
        <w:rPr>
          <w:rFonts w:cs="Calibri"/>
          <w:noProof/>
          <w:sz w:val="22"/>
          <w:szCs w:val="22"/>
          <w:lang w:val="x-none" w:eastAsia="x-none"/>
        </w:rPr>
        <w:t xml:space="preserve">s  odpadom </w:t>
      </w:r>
      <w:r w:rsidRPr="00542E01">
        <w:rPr>
          <w:rFonts w:cs="Calibri"/>
          <w:sz w:val="22"/>
          <w:szCs w:val="22"/>
          <w:lang w:eastAsia="ar-SA"/>
        </w:rPr>
        <w:t xml:space="preserve">z domácností s obsahom nebezpečných látok (ďalej len „odpad“) </w:t>
      </w:r>
      <w:r w:rsidRPr="00542E01">
        <w:rPr>
          <w:rFonts w:cs="Calibri"/>
          <w:b/>
          <w:bCs/>
          <w:sz w:val="22"/>
          <w:szCs w:val="22"/>
          <w:lang w:eastAsia="ar-SA"/>
        </w:rPr>
        <w:t xml:space="preserve">formou zberného miesta v meste Pezinok. </w:t>
      </w:r>
    </w:p>
    <w:p w14:paraId="340A6F83" w14:textId="77777777" w:rsidR="00542E01" w:rsidRPr="00542E01" w:rsidRDefault="00542E01">
      <w:pPr>
        <w:numPr>
          <w:ilvl w:val="0"/>
          <w:numId w:val="110"/>
        </w:numPr>
        <w:suppressAutoHyphens/>
        <w:spacing w:before="0" w:after="0"/>
        <w:jc w:val="left"/>
        <w:rPr>
          <w:rFonts w:cs="Calibri"/>
          <w:sz w:val="22"/>
          <w:szCs w:val="22"/>
          <w:lang w:eastAsia="ar-SA"/>
        </w:rPr>
      </w:pPr>
      <w:r w:rsidRPr="00542E01">
        <w:rPr>
          <w:rFonts w:cs="Calibri"/>
          <w:sz w:val="22"/>
          <w:szCs w:val="22"/>
          <w:lang w:eastAsia="ar-SA"/>
        </w:rPr>
        <w:t>Poskytovateľ zabezpečí zberné nádoby na nebezpečný odpad; odber, dočasné uloženie, odvoz a zhodnotenie a/alebo zneškodnenie odpadu z domácností s obsahom nebezpečných látok.</w:t>
      </w:r>
    </w:p>
    <w:p w14:paraId="0F64D1A7" w14:textId="77777777" w:rsidR="00542E01" w:rsidRPr="00542E01" w:rsidRDefault="00542E01">
      <w:pPr>
        <w:numPr>
          <w:ilvl w:val="0"/>
          <w:numId w:val="110"/>
        </w:numPr>
        <w:suppressAutoHyphens/>
        <w:spacing w:before="0" w:after="0"/>
        <w:jc w:val="left"/>
        <w:rPr>
          <w:rFonts w:cs="Calibri"/>
          <w:sz w:val="22"/>
          <w:szCs w:val="22"/>
          <w:lang w:eastAsia="ar-SA"/>
        </w:rPr>
      </w:pPr>
      <w:r w:rsidRPr="00542E01">
        <w:rPr>
          <w:rFonts w:cs="Calibri"/>
          <w:sz w:val="22"/>
          <w:szCs w:val="22"/>
          <w:lang w:eastAsia="ar-SA"/>
        </w:rPr>
        <w:t>Poskytovateľ zabezpečí odber odpadu na zbernom mieste každú sobotu od 8:00 do 15:00 hod., okrem sviatkov, prípadne bežnej soboty podľa predchádzajúcej vzájomnej dohode (napr. sviatky, extrémne počasie).</w:t>
      </w:r>
    </w:p>
    <w:p w14:paraId="29CBBE13" w14:textId="77777777" w:rsidR="00542E01" w:rsidRPr="00542E01" w:rsidRDefault="00542E01">
      <w:pPr>
        <w:numPr>
          <w:ilvl w:val="0"/>
          <w:numId w:val="110"/>
        </w:numPr>
        <w:suppressAutoHyphens/>
        <w:spacing w:before="0" w:after="0"/>
        <w:jc w:val="left"/>
        <w:rPr>
          <w:rFonts w:cs="Calibri"/>
          <w:sz w:val="22"/>
          <w:szCs w:val="22"/>
          <w:lang w:eastAsia="ar-SA"/>
        </w:rPr>
      </w:pPr>
      <w:r w:rsidRPr="00542E01">
        <w:rPr>
          <w:rFonts w:cs="Calibri"/>
          <w:sz w:val="22"/>
          <w:szCs w:val="22"/>
          <w:lang w:eastAsia="ar-SA"/>
        </w:rPr>
        <w:t xml:space="preserve">Zber sa zabezpečuje donáškovým spôsobom od fyzických osôb s trvalým alebo prechodným pobytom, resp. vlastniacich nehnuteľnosť na území mesta Pezinok. </w:t>
      </w:r>
    </w:p>
    <w:p w14:paraId="0847A08B" w14:textId="77777777" w:rsidR="00542E01" w:rsidRPr="00542E01" w:rsidRDefault="00542E01">
      <w:pPr>
        <w:numPr>
          <w:ilvl w:val="0"/>
          <w:numId w:val="110"/>
        </w:numPr>
        <w:suppressAutoHyphens/>
        <w:spacing w:before="0" w:after="0"/>
        <w:jc w:val="left"/>
        <w:rPr>
          <w:rFonts w:cs="Calibri"/>
          <w:sz w:val="22"/>
          <w:szCs w:val="22"/>
          <w:lang w:eastAsia="ar-SA"/>
        </w:rPr>
      </w:pPr>
      <w:r w:rsidRPr="00542E01">
        <w:rPr>
          <w:rFonts w:cs="Calibri"/>
          <w:sz w:val="22"/>
          <w:szCs w:val="22"/>
          <w:lang w:eastAsia="ar-SA"/>
        </w:rPr>
        <w:t xml:space="preserve">Predpokladané množstvo odpadu za rok je 46 ton. </w:t>
      </w:r>
    </w:p>
    <w:p w14:paraId="3EE6AC78" w14:textId="77777777" w:rsidR="00542E01" w:rsidRPr="00542E01" w:rsidRDefault="00542E01" w:rsidP="00542E01">
      <w:pPr>
        <w:suppressAutoHyphens/>
        <w:spacing w:before="0"/>
        <w:ind w:left="360"/>
        <w:jc w:val="center"/>
        <w:rPr>
          <w:rFonts w:cs="Calibri"/>
          <w:i/>
          <w:iCs/>
          <w:color w:val="FF0000"/>
          <w:szCs w:val="20"/>
          <w:lang w:eastAsia="ar-SA"/>
        </w:rPr>
      </w:pPr>
    </w:p>
    <w:p w14:paraId="0B3915D2" w14:textId="189C0163" w:rsidR="00542E01" w:rsidRPr="00542E01" w:rsidRDefault="00542E01" w:rsidP="00C167A5">
      <w:pPr>
        <w:suppressAutoHyphens/>
        <w:spacing w:before="0"/>
        <w:ind w:left="360"/>
        <w:jc w:val="center"/>
        <w:rPr>
          <w:rFonts w:cs="Calibri"/>
          <w:i/>
          <w:iCs/>
          <w:color w:val="FF0000"/>
          <w:szCs w:val="20"/>
          <w:lang w:eastAsia="ar-SA"/>
        </w:rPr>
      </w:pPr>
      <w:r w:rsidRPr="00542E01">
        <w:rPr>
          <w:rFonts w:cs="Calibri"/>
          <w:i/>
          <w:iCs/>
          <w:color w:val="FF0000"/>
          <w:szCs w:val="20"/>
          <w:lang w:eastAsia="ar-SA"/>
        </w:rPr>
        <w:t>ALTERNATÍVA</w:t>
      </w:r>
    </w:p>
    <w:p w14:paraId="2806D7A2"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II</w:t>
      </w:r>
    </w:p>
    <w:p w14:paraId="587600E9" w14:textId="5292DBEB" w:rsidR="00542E01" w:rsidRPr="00542E01" w:rsidRDefault="00542E01" w:rsidP="00C167A5">
      <w:pPr>
        <w:spacing w:before="0" w:after="0"/>
        <w:jc w:val="center"/>
        <w:rPr>
          <w:rFonts w:cs="Calibri"/>
          <w:b/>
          <w:sz w:val="24"/>
          <w:lang w:eastAsia="cs-CZ"/>
        </w:rPr>
      </w:pPr>
      <w:r w:rsidRPr="00542E01">
        <w:rPr>
          <w:rFonts w:cs="Calibri"/>
          <w:b/>
          <w:sz w:val="24"/>
          <w:lang w:eastAsia="cs-CZ"/>
        </w:rPr>
        <w:t>Predmet Zmluvy</w:t>
      </w:r>
    </w:p>
    <w:p w14:paraId="420DC8D4" w14:textId="77777777" w:rsidR="00542E01" w:rsidRPr="00542E01" w:rsidRDefault="00542E01">
      <w:pPr>
        <w:numPr>
          <w:ilvl w:val="0"/>
          <w:numId w:val="106"/>
        </w:numPr>
        <w:suppressAutoHyphens/>
        <w:spacing w:before="0" w:after="0"/>
        <w:jc w:val="left"/>
        <w:rPr>
          <w:rFonts w:cs="Calibri"/>
          <w:sz w:val="22"/>
          <w:szCs w:val="22"/>
          <w:lang w:eastAsia="ar-SA"/>
        </w:rPr>
      </w:pPr>
      <w:r w:rsidRPr="00542E01">
        <w:rPr>
          <w:rFonts w:cs="Calibri"/>
          <w:sz w:val="22"/>
          <w:szCs w:val="22"/>
          <w:lang w:eastAsia="ar-SA"/>
        </w:rPr>
        <w:t xml:space="preserve">Predmetom tejto Zmluvy je záväzok Poskytovateľa poskytovať pre Objednávateľa služby pre nakladanie </w:t>
      </w:r>
      <w:r w:rsidRPr="00542E01">
        <w:rPr>
          <w:rFonts w:cs="Calibri"/>
          <w:noProof/>
          <w:sz w:val="22"/>
          <w:szCs w:val="22"/>
          <w:lang w:val="x-none" w:eastAsia="x-none"/>
        </w:rPr>
        <w:t xml:space="preserve">s  odpadom </w:t>
      </w:r>
      <w:r w:rsidRPr="00542E01">
        <w:rPr>
          <w:rFonts w:cs="Calibri"/>
          <w:sz w:val="22"/>
          <w:szCs w:val="22"/>
          <w:lang w:eastAsia="ar-SA"/>
        </w:rPr>
        <w:t xml:space="preserve">z domácností s obsahom nebezpečných látok (ďalej len „odpad“) </w:t>
      </w:r>
      <w:r w:rsidRPr="00542E01">
        <w:rPr>
          <w:rFonts w:cs="Calibri"/>
          <w:b/>
          <w:bCs/>
          <w:sz w:val="22"/>
          <w:szCs w:val="22"/>
          <w:lang w:eastAsia="ar-SA"/>
        </w:rPr>
        <w:t>formou mobilného zberu</w:t>
      </w:r>
      <w:r w:rsidRPr="00542E01">
        <w:rPr>
          <w:rFonts w:cs="Calibri"/>
          <w:sz w:val="22"/>
          <w:szCs w:val="22"/>
          <w:lang w:eastAsia="ar-SA"/>
        </w:rPr>
        <w:t xml:space="preserve"> v meste Pezinok. Poskytovateľ zabezpečí odber (zberné nádoby, vozidlo určené na prevoz nebezpečného odpadu), prevoz a zhodnotenie a/alebo zneškodnenie odpadu z domácností s obsahom nebezpečných látok každú sobotu od 8:00 hod. do 15:00 hod. </w:t>
      </w:r>
    </w:p>
    <w:p w14:paraId="25DE5338" w14:textId="77777777" w:rsidR="00542E01" w:rsidRPr="00542E01" w:rsidRDefault="00542E01">
      <w:pPr>
        <w:numPr>
          <w:ilvl w:val="0"/>
          <w:numId w:val="106"/>
        </w:numPr>
        <w:suppressAutoHyphens/>
        <w:spacing w:before="0" w:after="0"/>
        <w:jc w:val="left"/>
        <w:rPr>
          <w:rFonts w:cs="Calibri"/>
          <w:sz w:val="22"/>
          <w:szCs w:val="22"/>
          <w:lang w:eastAsia="ar-SA"/>
        </w:rPr>
      </w:pPr>
      <w:r w:rsidRPr="00542E01">
        <w:rPr>
          <w:rFonts w:cs="Calibri"/>
          <w:sz w:val="22"/>
          <w:szCs w:val="22"/>
          <w:lang w:eastAsia="ar-SA"/>
        </w:rPr>
        <w:t>Objednávateľ určí maximálne šesť miest na odovzdanie odpadu. Okruh mobilného zberu s miestami zberu a s presnými časmi si vždy odsúhlasia zmluvné strany min. na 6 mesiacov dopredu. Zmeny v okruhu si zmluvné strany vopred odsúhlasia.</w:t>
      </w:r>
    </w:p>
    <w:p w14:paraId="5D2B5BE4" w14:textId="77777777" w:rsidR="00542E01" w:rsidRPr="00542E01" w:rsidRDefault="00542E01">
      <w:pPr>
        <w:numPr>
          <w:ilvl w:val="0"/>
          <w:numId w:val="106"/>
        </w:numPr>
        <w:suppressAutoHyphens/>
        <w:spacing w:before="0" w:after="0"/>
        <w:jc w:val="left"/>
        <w:rPr>
          <w:rFonts w:cs="Calibri"/>
          <w:sz w:val="22"/>
          <w:szCs w:val="22"/>
          <w:lang w:eastAsia="ar-SA"/>
        </w:rPr>
      </w:pPr>
      <w:r w:rsidRPr="00542E01">
        <w:rPr>
          <w:rFonts w:cs="Calibri"/>
          <w:sz w:val="22"/>
          <w:szCs w:val="22"/>
          <w:lang w:eastAsia="ar-SA"/>
        </w:rPr>
        <w:t>Mobilný zber nebude prebiehať počas sviatkov alebo v bežnú sobotu podľa predchádzajúcej vzájomnej dohody (napr. sobota počas sviatkov, extrémne počasie).</w:t>
      </w:r>
    </w:p>
    <w:p w14:paraId="63711DC8" w14:textId="77777777" w:rsidR="00542E01" w:rsidRPr="00542E01" w:rsidRDefault="00542E01">
      <w:pPr>
        <w:numPr>
          <w:ilvl w:val="0"/>
          <w:numId w:val="106"/>
        </w:numPr>
        <w:suppressAutoHyphens/>
        <w:spacing w:before="0" w:after="0"/>
        <w:jc w:val="left"/>
        <w:rPr>
          <w:rFonts w:cs="Calibri"/>
          <w:sz w:val="22"/>
          <w:szCs w:val="22"/>
          <w:lang w:eastAsia="ar-SA"/>
        </w:rPr>
      </w:pPr>
      <w:r w:rsidRPr="00542E01">
        <w:rPr>
          <w:rFonts w:cs="Calibri"/>
          <w:sz w:val="22"/>
          <w:szCs w:val="22"/>
          <w:lang w:eastAsia="ar-SA"/>
        </w:rPr>
        <w:t xml:space="preserve">Zber sa zabezpečuje od fyzických osôb s trvalým alebo prechodným pobytom, resp. vlastniacich nehnuteľnosť na území mesta Pezinok. </w:t>
      </w:r>
    </w:p>
    <w:p w14:paraId="05906756" w14:textId="77777777" w:rsidR="00542E01" w:rsidRPr="00542E01" w:rsidRDefault="00542E01">
      <w:pPr>
        <w:numPr>
          <w:ilvl w:val="0"/>
          <w:numId w:val="106"/>
        </w:numPr>
        <w:suppressAutoHyphens/>
        <w:spacing w:before="0" w:after="0"/>
        <w:jc w:val="left"/>
        <w:rPr>
          <w:rFonts w:cs="Calibri"/>
          <w:sz w:val="22"/>
          <w:szCs w:val="22"/>
          <w:lang w:eastAsia="ar-SA"/>
        </w:rPr>
      </w:pPr>
      <w:r w:rsidRPr="00542E01">
        <w:rPr>
          <w:rFonts w:cs="Calibri"/>
          <w:sz w:val="22"/>
          <w:szCs w:val="22"/>
          <w:lang w:eastAsia="ar-SA"/>
        </w:rPr>
        <w:t xml:space="preserve">Predpokladané množstvo odpadu za rok je 46 ton. </w:t>
      </w:r>
    </w:p>
    <w:p w14:paraId="15EF8151" w14:textId="77777777" w:rsidR="00542E01" w:rsidRPr="00542E01" w:rsidRDefault="00542E01" w:rsidP="00C167A5">
      <w:pPr>
        <w:spacing w:before="0"/>
        <w:rPr>
          <w:rFonts w:cs="Calibri"/>
          <w:szCs w:val="20"/>
          <w:lang w:eastAsia="cs-CZ"/>
        </w:rPr>
      </w:pPr>
    </w:p>
    <w:p w14:paraId="2040BD1F"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III</w:t>
      </w:r>
    </w:p>
    <w:p w14:paraId="25A138CC" w14:textId="1788251A" w:rsidR="00542E01" w:rsidRPr="00542E01" w:rsidRDefault="00542E01" w:rsidP="00C167A5">
      <w:pPr>
        <w:spacing w:before="0" w:after="0"/>
        <w:jc w:val="center"/>
        <w:rPr>
          <w:rFonts w:cs="Calibri"/>
          <w:b/>
          <w:bCs/>
          <w:sz w:val="24"/>
          <w:lang w:eastAsia="cs-CZ"/>
        </w:rPr>
      </w:pPr>
      <w:r w:rsidRPr="00542E01">
        <w:rPr>
          <w:rFonts w:cs="Calibri"/>
          <w:b/>
          <w:bCs/>
          <w:sz w:val="24"/>
          <w:lang w:eastAsia="cs-CZ"/>
        </w:rPr>
        <w:t>Miesto a doba trvania</w:t>
      </w:r>
    </w:p>
    <w:p w14:paraId="350CC00E" w14:textId="77777777" w:rsidR="00542E01" w:rsidRPr="00542E01" w:rsidRDefault="00542E01">
      <w:pPr>
        <w:numPr>
          <w:ilvl w:val="0"/>
          <w:numId w:val="111"/>
        </w:numPr>
        <w:suppressAutoHyphens/>
        <w:spacing w:before="0" w:after="0"/>
        <w:jc w:val="left"/>
        <w:rPr>
          <w:rFonts w:cs="Calibri"/>
          <w:sz w:val="22"/>
          <w:szCs w:val="22"/>
          <w:lang w:eastAsia="ar-SA"/>
        </w:rPr>
      </w:pPr>
      <w:r w:rsidRPr="00542E01">
        <w:rPr>
          <w:rFonts w:cs="Calibri"/>
          <w:sz w:val="22"/>
          <w:szCs w:val="22"/>
          <w:lang w:eastAsia="ar-SA"/>
        </w:rPr>
        <w:t>Miestom plnenia poskytovaných služieb je katastrálne územie mesta Pezinok.</w:t>
      </w:r>
    </w:p>
    <w:p w14:paraId="453099AD" w14:textId="77777777" w:rsidR="00542E01" w:rsidRPr="00542E01" w:rsidRDefault="00542E01">
      <w:pPr>
        <w:numPr>
          <w:ilvl w:val="0"/>
          <w:numId w:val="111"/>
        </w:numPr>
        <w:suppressAutoHyphens/>
        <w:spacing w:before="0" w:after="0"/>
        <w:jc w:val="left"/>
        <w:rPr>
          <w:rFonts w:cs="Calibri"/>
          <w:sz w:val="22"/>
          <w:szCs w:val="22"/>
          <w:lang w:eastAsia="ar-SA"/>
        </w:rPr>
      </w:pPr>
      <w:r w:rsidRPr="00542E01">
        <w:rPr>
          <w:rFonts w:cs="Calibri"/>
          <w:sz w:val="22"/>
          <w:szCs w:val="22"/>
          <w:lang w:eastAsia="ar-SA"/>
        </w:rPr>
        <w:t xml:space="preserve">Zmluva nadobúda účinnosť dňom podpísania zmluvy. Plnenie predmetu Zmluvy sa vykonáva po dobu </w:t>
      </w:r>
      <w:r w:rsidRPr="00542E01">
        <w:rPr>
          <w:rFonts w:cs="Calibri"/>
          <w:bCs/>
          <w:sz w:val="22"/>
          <w:szCs w:val="22"/>
          <w:lang w:eastAsia="ar-SA"/>
        </w:rPr>
        <w:t>4 (štyroch) rokov</w:t>
      </w:r>
      <w:r w:rsidRPr="00542E01">
        <w:rPr>
          <w:rFonts w:cs="Calibri"/>
          <w:sz w:val="22"/>
          <w:szCs w:val="22"/>
          <w:lang w:eastAsia="ar-SA"/>
        </w:rPr>
        <w:t xml:space="preserve"> a to od 01.08.2025 do 31.07.2029.</w:t>
      </w:r>
    </w:p>
    <w:p w14:paraId="74844B59" w14:textId="77777777" w:rsidR="00542E01" w:rsidRPr="00542E01" w:rsidRDefault="00542E01" w:rsidP="00542E01">
      <w:pPr>
        <w:spacing w:before="0" w:after="0"/>
        <w:jc w:val="center"/>
        <w:rPr>
          <w:rFonts w:cs="Calibri"/>
          <w:b/>
          <w:bCs/>
          <w:sz w:val="24"/>
          <w:lang w:eastAsia="cs-CZ"/>
        </w:rPr>
      </w:pPr>
    </w:p>
    <w:p w14:paraId="124B9CCE"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IV</w:t>
      </w:r>
    </w:p>
    <w:p w14:paraId="077839D7" w14:textId="3F7505D2" w:rsidR="00542E01" w:rsidRPr="00542E01" w:rsidRDefault="00542E01" w:rsidP="00C167A5">
      <w:pPr>
        <w:spacing w:before="0" w:after="0"/>
        <w:jc w:val="center"/>
        <w:rPr>
          <w:rFonts w:cs="Calibri"/>
          <w:b/>
          <w:bCs/>
          <w:sz w:val="24"/>
          <w:lang w:eastAsia="cs-CZ"/>
        </w:rPr>
      </w:pPr>
      <w:r w:rsidRPr="00542E01">
        <w:rPr>
          <w:rFonts w:cs="Calibri"/>
          <w:b/>
          <w:bCs/>
          <w:sz w:val="24"/>
          <w:lang w:eastAsia="cs-CZ"/>
        </w:rPr>
        <w:t>Cena a platobné podmienky</w:t>
      </w:r>
    </w:p>
    <w:p w14:paraId="2A4F9319" w14:textId="77777777" w:rsidR="00542E01" w:rsidRPr="00542E01" w:rsidRDefault="00542E01">
      <w:pPr>
        <w:numPr>
          <w:ilvl w:val="0"/>
          <w:numId w:val="112"/>
        </w:numPr>
        <w:suppressAutoHyphens/>
        <w:spacing w:before="0" w:after="0"/>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 xml:space="preserve">Cena za plnenie predmetu zmluvy v rozsahu uvedenom v Článku II tejto zmluvy je dojednaná v  súlade so zákonom č. 18/1996 Z. z. o cenách v znení neskorších právnych predpisov ako cena maximálna a je stanovená na základe víťaznej cenovej ponuky prijatej vo verejnom obstarávaní. Celková cena zákazky </w:t>
      </w:r>
      <w:r w:rsidRPr="00542E01">
        <w:rPr>
          <w:rFonts w:asciiTheme="minorHAnsi" w:hAnsiTheme="minorHAnsi" w:cstheme="minorHAnsi"/>
          <w:color w:val="FF0000"/>
          <w:sz w:val="22"/>
          <w:szCs w:val="22"/>
          <w:lang w:eastAsia="ar-SA"/>
        </w:rPr>
        <w:t xml:space="preserve">.................. </w:t>
      </w:r>
      <w:r w:rsidRPr="00542E01">
        <w:rPr>
          <w:rFonts w:asciiTheme="minorHAnsi" w:hAnsiTheme="minorHAnsi" w:cstheme="minorHAnsi"/>
          <w:sz w:val="22"/>
          <w:szCs w:val="22"/>
          <w:lang w:eastAsia="ar-SA"/>
        </w:rPr>
        <w:t xml:space="preserve">(slovom </w:t>
      </w:r>
      <w:r w:rsidRPr="00542E01">
        <w:rPr>
          <w:rFonts w:asciiTheme="minorHAnsi" w:hAnsiTheme="minorHAnsi" w:cstheme="minorHAnsi"/>
          <w:color w:val="FF0000"/>
          <w:sz w:val="22"/>
          <w:szCs w:val="22"/>
          <w:lang w:eastAsia="ar-SA"/>
        </w:rPr>
        <w:t>............</w:t>
      </w:r>
      <w:r w:rsidRPr="00542E01">
        <w:rPr>
          <w:rFonts w:asciiTheme="minorHAnsi" w:hAnsiTheme="minorHAnsi" w:cstheme="minorHAnsi"/>
          <w:sz w:val="22"/>
          <w:szCs w:val="22"/>
          <w:lang w:eastAsia="ar-SA"/>
        </w:rPr>
        <w:t xml:space="preserve">) bez DPH. </w:t>
      </w:r>
    </w:p>
    <w:p w14:paraId="49CADD14" w14:textId="77777777" w:rsidR="00542E01" w:rsidRPr="00542E01" w:rsidRDefault="00542E01">
      <w:pPr>
        <w:numPr>
          <w:ilvl w:val="0"/>
          <w:numId w:val="112"/>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 xml:space="preserve">Ceny za plnenie predmetu Zmluvy sú uvedené v Prílohe č. 2 tejto Zmluvy. </w:t>
      </w:r>
    </w:p>
    <w:p w14:paraId="06902E8C" w14:textId="77777777" w:rsidR="00542E01" w:rsidRPr="00542E01" w:rsidRDefault="00542E01">
      <w:pPr>
        <w:numPr>
          <w:ilvl w:val="0"/>
          <w:numId w:val="112"/>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Rozsah odoberaných služieb je orientačný a priebežne sa môže meniť. Objednávateľ je povinný zaplatiť Poskytovateľovi len cenu za skutočne poskytnuté plnenie podľa jednotkových cien uvedených v Prílohe č. 2 tejto Zmluvy.</w:t>
      </w:r>
    </w:p>
    <w:p w14:paraId="64566203" w14:textId="77777777" w:rsidR="00542E01" w:rsidRPr="00542E01" w:rsidRDefault="00542E01">
      <w:pPr>
        <w:numPr>
          <w:ilvl w:val="0"/>
          <w:numId w:val="112"/>
        </w:numPr>
        <w:suppressAutoHyphens/>
        <w:spacing w:before="0" w:after="0"/>
        <w:ind w:left="357" w:hanging="357"/>
        <w:jc w:val="left"/>
        <w:rPr>
          <w:rFonts w:asciiTheme="minorHAnsi" w:eastAsia="Calibri" w:hAnsiTheme="minorHAnsi" w:cstheme="minorHAnsi"/>
          <w:sz w:val="22"/>
          <w:szCs w:val="22"/>
          <w:lang w:eastAsia="en-US"/>
        </w:rPr>
      </w:pPr>
      <w:r w:rsidRPr="00542E01">
        <w:rPr>
          <w:rFonts w:asciiTheme="minorHAnsi" w:eastAsia="Calibri" w:hAnsiTheme="minorHAnsi" w:cstheme="minorHAnsi"/>
          <w:sz w:val="22"/>
          <w:szCs w:val="22"/>
          <w:lang w:eastAsia="en-US"/>
        </w:rPr>
        <w:t>K cenám bude pripočítaná daň z pridanej hodnoty (DPH) vo výške podľa platných právnych predpisov (zákon č. 222/2004 Z. z. o dani z pridanej hodnoty v znení neskorších predpisov).</w:t>
      </w:r>
    </w:p>
    <w:p w14:paraId="60FAECEC" w14:textId="77777777" w:rsidR="00542E01" w:rsidRPr="00542E01" w:rsidRDefault="00542E01">
      <w:pPr>
        <w:numPr>
          <w:ilvl w:val="0"/>
          <w:numId w:val="112"/>
        </w:numPr>
        <w:suppressAutoHyphens/>
        <w:spacing w:before="0" w:after="0"/>
        <w:ind w:left="357" w:hanging="357"/>
        <w:jc w:val="left"/>
        <w:rPr>
          <w:rFonts w:asciiTheme="minorHAnsi" w:eastAsia="Calibri" w:hAnsiTheme="minorHAnsi" w:cstheme="minorHAnsi"/>
          <w:sz w:val="22"/>
          <w:szCs w:val="22"/>
          <w:lang w:eastAsia="en-US"/>
        </w:rPr>
      </w:pPr>
      <w:r w:rsidRPr="00542E01">
        <w:rPr>
          <w:rFonts w:asciiTheme="minorHAnsi" w:eastAsia="Calibri" w:hAnsiTheme="minorHAnsi" w:cstheme="minorHAnsi"/>
          <w:bCs/>
          <w:iCs/>
          <w:sz w:val="22"/>
          <w:szCs w:val="22"/>
          <w:lang w:eastAsia="en-US"/>
        </w:rPr>
        <w:t>Zmluvné strany sa dohodli, že jednotkové ceny uvedené v Prílohe č. 2 sa budú zvyšovať o infláciu podľa nasledovaných pravidiel:</w:t>
      </w:r>
    </w:p>
    <w:p w14:paraId="155FFFCA" w14:textId="77777777" w:rsidR="00542E01" w:rsidRPr="00542E01" w:rsidRDefault="00542E01">
      <w:pPr>
        <w:numPr>
          <w:ilvl w:val="0"/>
          <w:numId w:val="113"/>
        </w:numPr>
        <w:spacing w:before="0" w:after="0"/>
        <w:jc w:val="left"/>
        <w:rPr>
          <w:rFonts w:asciiTheme="minorHAnsi" w:hAnsiTheme="minorHAnsi" w:cstheme="minorHAnsi"/>
          <w:bCs/>
          <w:iCs/>
          <w:sz w:val="22"/>
          <w:szCs w:val="22"/>
          <w:lang w:eastAsia="ar-SA"/>
        </w:rPr>
      </w:pPr>
      <w:r w:rsidRPr="00542E01">
        <w:rPr>
          <w:rFonts w:asciiTheme="minorHAnsi" w:hAnsiTheme="minorHAnsi" w:cstheme="minorHAnsi"/>
          <w:bCs/>
          <w:iCs/>
          <w:sz w:val="22"/>
          <w:szCs w:val="22"/>
          <w:lang w:eastAsia="ar-SA"/>
        </w:rPr>
        <w:t>vždy v auguste po uplynutí prvého a každého ďalšieho roku trvania tejto zmluvy, (</w:t>
      </w:r>
      <w:proofErr w:type="spellStart"/>
      <w:r w:rsidRPr="00542E01">
        <w:rPr>
          <w:rFonts w:asciiTheme="minorHAnsi" w:hAnsiTheme="minorHAnsi" w:cstheme="minorHAnsi"/>
          <w:bCs/>
          <w:iCs/>
          <w:sz w:val="22"/>
          <w:szCs w:val="22"/>
          <w:lang w:eastAsia="ar-SA"/>
        </w:rPr>
        <w:t>t.j</w:t>
      </w:r>
      <w:proofErr w:type="spellEnd"/>
      <w:r w:rsidRPr="00542E01">
        <w:rPr>
          <w:rFonts w:asciiTheme="minorHAnsi" w:hAnsiTheme="minorHAnsi" w:cstheme="minorHAnsi"/>
          <w:bCs/>
          <w:iCs/>
          <w:sz w:val="22"/>
          <w:szCs w:val="22"/>
          <w:lang w:eastAsia="ar-SA"/>
        </w:rPr>
        <w:t xml:space="preserve">.  v auguste 2026, auguste 2027 a v auguste 2028) zmluvné strany bez zbytočného odkladu zistia priemernú percentuálnu mieru inflácie v Slovenskej republike meranú indexom spotrebiteľských cien v júli daného roka oproti júlu minulého roka zverejnenú Štatistickým úradom Slovenskej republiky (ďalej len „Priemerná percentuálna miera inflácie za predchádzajúci rok“). Predmetný index spotrebiteľských cien zverejňuje Štatistický úrad Slovenskej republiky v tabuľke </w:t>
      </w:r>
      <w:hyperlink r:id="rId8" w:anchor="!/view/sk/VBD_INTERN/sp0005ms/v_sp0005ms_00_00_00_sk" w:history="1">
        <w:r w:rsidRPr="00542E01">
          <w:rPr>
            <w:rFonts w:asciiTheme="minorHAnsi" w:hAnsiTheme="minorHAnsi" w:cstheme="minorHAnsi"/>
            <w:bCs/>
            <w:iCs/>
            <w:color w:val="0000FF"/>
            <w:sz w:val="22"/>
            <w:szCs w:val="22"/>
            <w:u w:val="single"/>
            <w:lang w:eastAsia="ar-SA"/>
          </w:rPr>
          <w:t>Indexy spotrebiteľských cien oproti rovnakému obdobiu minulého roku - mesačne [sp0005ms]</w:t>
        </w:r>
      </w:hyperlink>
      <w:r w:rsidRPr="00542E01">
        <w:rPr>
          <w:rFonts w:asciiTheme="minorHAnsi" w:hAnsiTheme="minorHAnsi" w:cstheme="minorHAnsi"/>
          <w:bCs/>
          <w:iCs/>
          <w:sz w:val="22"/>
          <w:szCs w:val="22"/>
          <w:lang w:eastAsia="ar-SA"/>
        </w:rPr>
        <w:t>, v riadku Spotrebiteľské ceny úhrnom, v stĺpci 7. (</w:t>
      </w:r>
      <w:proofErr w:type="spellStart"/>
      <w:r w:rsidRPr="00542E01">
        <w:rPr>
          <w:rFonts w:asciiTheme="minorHAnsi" w:hAnsiTheme="minorHAnsi" w:cstheme="minorHAnsi"/>
          <w:bCs/>
          <w:iCs/>
          <w:sz w:val="22"/>
          <w:szCs w:val="22"/>
          <w:lang w:eastAsia="ar-SA"/>
        </w:rPr>
        <w:t>t.j</w:t>
      </w:r>
      <w:proofErr w:type="spellEnd"/>
      <w:r w:rsidRPr="00542E01">
        <w:rPr>
          <w:rFonts w:asciiTheme="minorHAnsi" w:hAnsiTheme="minorHAnsi" w:cstheme="minorHAnsi"/>
          <w:bCs/>
          <w:iCs/>
          <w:sz w:val="22"/>
          <w:szCs w:val="22"/>
          <w:lang w:eastAsia="ar-SA"/>
        </w:rPr>
        <w:t>. júl) pre daný rok. V prípade, ak</w:t>
      </w:r>
      <w:r w:rsidRPr="00542E01">
        <w:rPr>
          <w:rFonts w:asciiTheme="minorHAnsi" w:hAnsiTheme="minorHAnsi" w:cstheme="minorHAnsi"/>
          <w:bCs/>
          <w:sz w:val="22"/>
          <w:szCs w:val="22"/>
          <w:lang w:eastAsia="ar-SA"/>
        </w:rPr>
        <w:t xml:space="preserve"> </w:t>
      </w:r>
      <w:r w:rsidRPr="00542E01">
        <w:rPr>
          <w:rFonts w:asciiTheme="minorHAnsi" w:hAnsiTheme="minorHAnsi" w:cstheme="minorHAnsi"/>
          <w:bCs/>
          <w:iCs/>
          <w:sz w:val="22"/>
          <w:szCs w:val="22"/>
          <w:lang w:eastAsia="ar-SA"/>
        </w:rPr>
        <w:t xml:space="preserve">Štatistický úrad Slovenskej republiky prestane tento index sledovať a/alebo zverejňovať, použije sa taký iný inflačný index zverejňovaný Štatistickým úradom Slovenskej republiky alebo </w:t>
      </w:r>
      <w:proofErr w:type="spellStart"/>
      <w:r w:rsidRPr="00542E01">
        <w:rPr>
          <w:rFonts w:asciiTheme="minorHAnsi" w:hAnsiTheme="minorHAnsi" w:cstheme="minorHAnsi"/>
          <w:bCs/>
          <w:iCs/>
          <w:sz w:val="22"/>
          <w:szCs w:val="22"/>
          <w:lang w:eastAsia="ar-SA"/>
        </w:rPr>
        <w:t>Eurostatom</w:t>
      </w:r>
      <w:proofErr w:type="spellEnd"/>
      <w:r w:rsidRPr="00542E01">
        <w:rPr>
          <w:rFonts w:asciiTheme="minorHAnsi" w:hAnsiTheme="minorHAnsi" w:cstheme="minorHAnsi"/>
          <w:bCs/>
          <w:iCs/>
          <w:sz w:val="22"/>
          <w:szCs w:val="22"/>
          <w:lang w:eastAsia="ar-SA"/>
        </w:rPr>
        <w:t xml:space="preserve"> pre Slovenskú republiku, ktorý je svojou povahou najbližší dohodnutému indexu, ktorý sa prestal sledovať alebo zverejňovať.</w:t>
      </w:r>
    </w:p>
    <w:p w14:paraId="1EE4AAFF" w14:textId="77777777" w:rsidR="00542E01" w:rsidRPr="00542E01" w:rsidRDefault="00542E01">
      <w:pPr>
        <w:numPr>
          <w:ilvl w:val="0"/>
          <w:numId w:val="113"/>
        </w:numPr>
        <w:spacing w:before="0" w:after="0"/>
        <w:jc w:val="left"/>
        <w:rPr>
          <w:rFonts w:asciiTheme="minorHAnsi" w:hAnsiTheme="minorHAnsi" w:cstheme="minorHAnsi"/>
          <w:bCs/>
          <w:iCs/>
          <w:sz w:val="22"/>
          <w:szCs w:val="22"/>
          <w:lang w:eastAsia="ar-SA"/>
        </w:rPr>
      </w:pPr>
      <w:r w:rsidRPr="00542E01">
        <w:rPr>
          <w:rFonts w:asciiTheme="minorHAnsi" w:hAnsiTheme="minorHAnsi" w:cstheme="minorHAnsi"/>
          <w:bCs/>
          <w:iCs/>
          <w:sz w:val="22"/>
          <w:szCs w:val="22"/>
          <w:lang w:eastAsia="ar-SA"/>
        </w:rPr>
        <w:t>Ak Priemerná percentuálna miera inflácie za predchádzajúci rok je nižšia alebo rovná 3 (trom) %, nedôjde k žiadnemu navýšeniu jednotkových cien.</w:t>
      </w:r>
    </w:p>
    <w:p w14:paraId="4580BE78" w14:textId="77777777" w:rsidR="00542E01" w:rsidRPr="00542E01" w:rsidRDefault="00542E01">
      <w:pPr>
        <w:numPr>
          <w:ilvl w:val="0"/>
          <w:numId w:val="113"/>
        </w:numPr>
        <w:spacing w:before="0" w:after="0"/>
        <w:jc w:val="left"/>
        <w:rPr>
          <w:rFonts w:asciiTheme="minorHAnsi" w:eastAsia="Calibri" w:hAnsiTheme="minorHAnsi" w:cstheme="minorHAnsi"/>
          <w:bCs/>
          <w:iCs/>
          <w:sz w:val="22"/>
          <w:szCs w:val="22"/>
          <w:lang w:eastAsia="en-US"/>
        </w:rPr>
      </w:pPr>
      <w:r w:rsidRPr="00542E01">
        <w:rPr>
          <w:rFonts w:asciiTheme="minorHAnsi" w:hAnsiTheme="minorHAnsi" w:cstheme="minorHAnsi"/>
          <w:bCs/>
          <w:iCs/>
          <w:sz w:val="22"/>
          <w:szCs w:val="22"/>
          <w:lang w:eastAsia="ar-SA"/>
        </w:rPr>
        <w:t xml:space="preserve">Ak Priemerná percentuálna miera inflácie za predchádzajúci rok je vyššia ako 3 (tri) %, dôjde k navýšeniu všetkých jednotkových cien o túto Priemernú percentuálnu mieru inflácie </w:t>
      </w:r>
      <w:r w:rsidRPr="00542E01">
        <w:rPr>
          <w:rFonts w:asciiTheme="minorHAnsi" w:eastAsia="Calibri" w:hAnsiTheme="minorHAnsi" w:cstheme="minorHAnsi"/>
          <w:bCs/>
          <w:iCs/>
          <w:sz w:val="22"/>
          <w:szCs w:val="22"/>
          <w:lang w:eastAsia="en-US"/>
        </w:rPr>
        <w:t xml:space="preserve">za predchádzajúci rok, a to s účinnosťou od 1. augusta daného roka. </w:t>
      </w:r>
    </w:p>
    <w:p w14:paraId="7717E685" w14:textId="77777777" w:rsidR="00542E01" w:rsidRPr="00542E01" w:rsidRDefault="00542E01">
      <w:pPr>
        <w:numPr>
          <w:ilvl w:val="0"/>
          <w:numId w:val="112"/>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V prípade zákonnej zmeny výšky DPH bude k jednotkovej cene pripočítaná výška DPH podľa aktuálnych predpisov v SR.</w:t>
      </w:r>
    </w:p>
    <w:p w14:paraId="6AF36FDB" w14:textId="77777777" w:rsidR="00542E01" w:rsidRPr="00542E01" w:rsidRDefault="00542E01">
      <w:pPr>
        <w:numPr>
          <w:ilvl w:val="0"/>
          <w:numId w:val="112"/>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Cena je splatná na základe faktúry vystavenej Poskytovateľom vždy po skončení fakturačného obdobia, pričom fakturačným obdobím je jeden kalendárny mesiac. Poskytovateľ je povinný vystaviť faktúru do 15 dní po skončení fakturačného obdobia. </w:t>
      </w:r>
    </w:p>
    <w:p w14:paraId="181701FF" w14:textId="77777777" w:rsidR="00542E01" w:rsidRPr="00542E01" w:rsidRDefault="00542E01">
      <w:pPr>
        <w:numPr>
          <w:ilvl w:val="0"/>
          <w:numId w:val="112"/>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Faktúra musí spĺňať náležitosti daňového dokladu v zmysle daňovej legislatívny (zákona č. 222/2004 Z. z. o dani z pridanej hodnoty v znení neskorších predpisov).</w:t>
      </w:r>
    </w:p>
    <w:p w14:paraId="45B45A98" w14:textId="77777777" w:rsidR="00542E01" w:rsidRPr="00542E01" w:rsidRDefault="00542E01">
      <w:pPr>
        <w:numPr>
          <w:ilvl w:val="0"/>
          <w:numId w:val="112"/>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Prílohou každej faktúry vystavenej Poskytovateľom je súpis poskytnutého plnenia, ktorý obsahuje prehľad skutočne poskytnutého plnenia za príslušný kalendárny mesiac, jeho rozsah (množstvo merných jednotiek) a ocenenie podľa položiek (jednotkové ceny podľa Prílohy č. 2 tejto Zmluvy) a celkovú cenu za daný mesiac. Súčasťou súpisu sú podklady k jeho vyhotoveniu a to najmä vážne lístky, evidencia vyzbieraných, prevzatých a spracovaných odpadov. Poskytovateľ vystaví faktúru Objednávateľovi na základe vystavených a potvrdených dodacích listov (vážnych lístkov). </w:t>
      </w:r>
    </w:p>
    <w:p w14:paraId="33045395" w14:textId="77777777" w:rsidR="00542E01" w:rsidRPr="00542E01" w:rsidRDefault="00542E01">
      <w:pPr>
        <w:numPr>
          <w:ilvl w:val="0"/>
          <w:numId w:val="112"/>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Splatnosť faktúry je 30 (tridsať) dní odo dňa doručenia faktúry Objednávateľovi.</w:t>
      </w:r>
    </w:p>
    <w:p w14:paraId="48075737" w14:textId="77777777" w:rsidR="00542E01" w:rsidRPr="00542E01" w:rsidRDefault="00542E01">
      <w:pPr>
        <w:numPr>
          <w:ilvl w:val="0"/>
          <w:numId w:val="112"/>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Objednávateľ je oprávnený v lehote splatnosti vrátiť faktúru Poskytovateľovi, ak nespĺňa náležitosti daňového dokladu alebo ak faktúra obsahuje nesprávne alebo neúplné údaje, alebo ak ku faktúre nebude priložený Súpis podľa ods. 10. Nová doba splatnosti začína plynúť pre opravenú (doplnenú) faktúru od dňa jej doručenia Objednávateľovi.</w:t>
      </w:r>
    </w:p>
    <w:p w14:paraId="5CA9BBE2" w14:textId="77777777" w:rsidR="00542E01" w:rsidRPr="00542E01" w:rsidRDefault="00542E01">
      <w:pPr>
        <w:numPr>
          <w:ilvl w:val="0"/>
          <w:numId w:val="112"/>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Ceny, ktoré boli výsledkom verejného obstarávania, je možné meniť len na základe písomnej dohody obidvoch Zmluvných strán, a to vo forme číslovaného dodatku k tejto Zmluve, ak nastanú zmeny okolností, za ktorých bola dohodnutá táto Zmluva a ak je to v súlade so Zákonom o VO. </w:t>
      </w:r>
    </w:p>
    <w:p w14:paraId="040D0A88"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V.</w:t>
      </w:r>
    </w:p>
    <w:p w14:paraId="0359B264"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Zodpovednosť za škodu</w:t>
      </w:r>
    </w:p>
    <w:p w14:paraId="231D5589" w14:textId="77777777" w:rsidR="00542E01" w:rsidRPr="00542E01" w:rsidRDefault="00542E01">
      <w:pPr>
        <w:numPr>
          <w:ilvl w:val="0"/>
          <w:numId w:val="114"/>
        </w:numPr>
        <w:suppressAutoHyphens/>
        <w:spacing w:before="0" w:after="0"/>
        <w:jc w:val="left"/>
        <w:rPr>
          <w:rFonts w:cs="Calibri"/>
          <w:bCs/>
          <w:sz w:val="22"/>
          <w:szCs w:val="22"/>
          <w:lang w:eastAsia="ar-SA"/>
        </w:rPr>
      </w:pPr>
      <w:r w:rsidRPr="00542E01">
        <w:rPr>
          <w:rFonts w:cs="Calibri"/>
          <w:bCs/>
          <w:sz w:val="22"/>
          <w:szCs w:val="22"/>
          <w:lang w:eastAsia="ar-SA"/>
        </w:rPr>
        <w:t xml:space="preserve">Poskytovateľ zodpovedá Objednávateľovi za škodu, ktorú mu preukázateľne spôsobil v súvislosti s poskytovaním služieb definovaných v Prílohe č. 1. </w:t>
      </w:r>
    </w:p>
    <w:p w14:paraId="37672CE1" w14:textId="77777777" w:rsidR="00542E01" w:rsidRPr="00542E01" w:rsidRDefault="00542E01">
      <w:pPr>
        <w:numPr>
          <w:ilvl w:val="0"/>
          <w:numId w:val="114"/>
        </w:numPr>
        <w:spacing w:before="0" w:after="0"/>
        <w:ind w:left="425" w:hanging="357"/>
        <w:jc w:val="left"/>
        <w:rPr>
          <w:rFonts w:cs="Calibri"/>
          <w:bCs/>
          <w:sz w:val="22"/>
          <w:szCs w:val="22"/>
          <w:lang w:eastAsia="ar-SA"/>
        </w:rPr>
      </w:pPr>
      <w:r w:rsidRPr="00542E01">
        <w:rPr>
          <w:rFonts w:cs="Calibri"/>
          <w:bCs/>
          <w:sz w:val="22"/>
          <w:szCs w:val="22"/>
          <w:lang w:eastAsia="ar-SA"/>
        </w:rPr>
        <w:t xml:space="preserve">Poskytovateľ nezodpovedá za škodu, ktorá vznikla Objednávateľovi v dôsledku poskytnutia nepravdivej, zavadzajúcej alebo neúplnej informácie, dokumentov alebo akýchkoľvek iných podkladov poskytnutých Objednávateľom Poskytovateľovi. </w:t>
      </w:r>
    </w:p>
    <w:p w14:paraId="0C3191DA" w14:textId="77777777" w:rsidR="00542E01" w:rsidRPr="00542E01" w:rsidRDefault="00542E01" w:rsidP="00542E01">
      <w:pPr>
        <w:spacing w:before="0" w:after="0"/>
        <w:jc w:val="center"/>
        <w:rPr>
          <w:rFonts w:cs="Calibri"/>
          <w:b/>
          <w:szCs w:val="20"/>
          <w:lang w:eastAsia="cs-CZ"/>
        </w:rPr>
      </w:pPr>
    </w:p>
    <w:p w14:paraId="115C8DD9"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VI.</w:t>
      </w:r>
    </w:p>
    <w:p w14:paraId="5B0F648F" w14:textId="27285FD8" w:rsidR="00542E01" w:rsidRPr="00542E01" w:rsidRDefault="00542E01" w:rsidP="00C167A5">
      <w:pPr>
        <w:spacing w:before="0" w:after="0"/>
        <w:jc w:val="center"/>
        <w:rPr>
          <w:rFonts w:cs="Calibri"/>
          <w:b/>
          <w:bCs/>
          <w:sz w:val="24"/>
          <w:lang w:eastAsia="cs-CZ"/>
        </w:rPr>
      </w:pPr>
      <w:r w:rsidRPr="00542E01">
        <w:rPr>
          <w:rFonts w:cs="Calibri"/>
          <w:b/>
          <w:bCs/>
          <w:sz w:val="24"/>
          <w:lang w:eastAsia="cs-CZ"/>
        </w:rPr>
        <w:t>Poistenie zodpovednosti za škodu</w:t>
      </w:r>
    </w:p>
    <w:p w14:paraId="78919CAF" w14:textId="77777777" w:rsidR="00542E01" w:rsidRPr="00542E01" w:rsidRDefault="00542E01">
      <w:pPr>
        <w:numPr>
          <w:ilvl w:val="0"/>
          <w:numId w:val="115"/>
        </w:numPr>
        <w:spacing w:before="0" w:after="0"/>
        <w:ind w:left="426" w:hanging="426"/>
        <w:jc w:val="left"/>
        <w:rPr>
          <w:rFonts w:cs="Calibri"/>
          <w:noProof/>
          <w:sz w:val="22"/>
          <w:szCs w:val="22"/>
          <w:lang w:eastAsia="ar-SA"/>
        </w:rPr>
      </w:pPr>
      <w:r w:rsidRPr="00542E01">
        <w:rPr>
          <w:rFonts w:cs="Calibri"/>
          <w:noProof/>
          <w:sz w:val="22"/>
          <w:szCs w:val="22"/>
          <w:lang w:eastAsia="ar-SA"/>
        </w:rPr>
        <w:t xml:space="preserve">Poskytovateľ je povinný mať počas celej doby platnosti tejto Zmluvy uzatvorenú zmluvu na poistenie zodpovednosti za škodu vrátane poistenia zodpovednosti za environmentálnu škodu s finančným krytím najmenej 100.000,- EUR. Fotokópia poistnej zmluvy a certifikátu o poistení tvorí Prílohu č. 4  tejto Zmluvy. </w:t>
      </w:r>
    </w:p>
    <w:p w14:paraId="0534E482" w14:textId="77777777" w:rsidR="00542E01" w:rsidRPr="00542E01" w:rsidRDefault="00542E01" w:rsidP="00542E01">
      <w:pPr>
        <w:spacing w:before="0" w:after="0"/>
        <w:jc w:val="center"/>
        <w:rPr>
          <w:rFonts w:cs="Calibri"/>
          <w:b/>
          <w:sz w:val="24"/>
          <w:lang w:eastAsia="cs-CZ"/>
        </w:rPr>
      </w:pPr>
    </w:p>
    <w:p w14:paraId="79D298B7"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VII.</w:t>
      </w:r>
    </w:p>
    <w:p w14:paraId="03414A60" w14:textId="71058BE1" w:rsidR="00542E01" w:rsidRPr="00542E01" w:rsidRDefault="00542E01" w:rsidP="00C167A5">
      <w:pPr>
        <w:spacing w:before="0" w:after="0"/>
        <w:jc w:val="center"/>
        <w:rPr>
          <w:rFonts w:cs="Calibri"/>
          <w:b/>
          <w:bCs/>
          <w:sz w:val="24"/>
          <w:lang w:eastAsia="cs-CZ"/>
        </w:rPr>
      </w:pPr>
      <w:r w:rsidRPr="00542E01">
        <w:rPr>
          <w:rFonts w:cs="Calibri"/>
          <w:b/>
          <w:bCs/>
          <w:sz w:val="24"/>
          <w:lang w:eastAsia="cs-CZ"/>
        </w:rPr>
        <w:t>Záruky a zodpovednosť za škodu</w:t>
      </w:r>
    </w:p>
    <w:p w14:paraId="7ACEEF6E" w14:textId="77777777" w:rsidR="00542E01" w:rsidRPr="00542E01" w:rsidRDefault="00542E01">
      <w:pPr>
        <w:numPr>
          <w:ilvl w:val="0"/>
          <w:numId w:val="116"/>
        </w:numPr>
        <w:spacing w:before="0" w:after="0"/>
        <w:ind w:left="426" w:hanging="426"/>
        <w:jc w:val="left"/>
        <w:rPr>
          <w:rFonts w:cs="Calibri"/>
          <w:sz w:val="22"/>
          <w:szCs w:val="22"/>
          <w:lang w:eastAsia="ar-SA"/>
        </w:rPr>
      </w:pPr>
      <w:r w:rsidRPr="00542E01">
        <w:rPr>
          <w:rFonts w:cs="Calibri"/>
          <w:sz w:val="22"/>
          <w:szCs w:val="22"/>
          <w:lang w:eastAsia="ar-SA"/>
        </w:rPr>
        <w:t>Poskytovateľ sa zaväzuje nakladať s odpadmi Objednávateľa v súlade s príslušnými právnymi predpismi a v súlade s rozhodnutiami príslušných orgánov verejnej moci záväznými pre Poskytovateľa.</w:t>
      </w:r>
    </w:p>
    <w:p w14:paraId="5365959A" w14:textId="424C370D" w:rsidR="00542E01" w:rsidRPr="00542E01" w:rsidRDefault="00542E01">
      <w:pPr>
        <w:numPr>
          <w:ilvl w:val="0"/>
          <w:numId w:val="116"/>
        </w:numPr>
        <w:spacing w:before="0" w:after="0"/>
        <w:ind w:left="426" w:hanging="426"/>
        <w:jc w:val="left"/>
        <w:rPr>
          <w:rFonts w:cs="Calibri"/>
          <w:sz w:val="22"/>
          <w:szCs w:val="22"/>
          <w:lang w:eastAsia="ar-SA"/>
        </w:rPr>
      </w:pPr>
      <w:r w:rsidRPr="00542E01">
        <w:rPr>
          <w:rFonts w:cs="Calibri"/>
          <w:sz w:val="22"/>
          <w:szCs w:val="22"/>
          <w:lang w:eastAsia="ar-SA"/>
        </w:rPr>
        <w:t>Poskytovateľ sa zaväzuje plniť svoje povinnosti riadne a včas a v kvalite zodpovedajúcej účelu tejto Zmluvy. Poskytovateľ zodpovedá Objednávateľovi za to, že všetok odpad Objednávateľa bude odobratý a spracovaný v súlade s príslušnými právnymi predpismi, najmä so zákonom o odpadoch.</w:t>
      </w:r>
    </w:p>
    <w:p w14:paraId="6FC77699" w14:textId="33E2099E" w:rsidR="00542E01" w:rsidRPr="00542E01" w:rsidRDefault="00542E01">
      <w:pPr>
        <w:numPr>
          <w:ilvl w:val="0"/>
          <w:numId w:val="116"/>
        </w:numPr>
        <w:spacing w:before="0" w:after="0"/>
        <w:ind w:left="426" w:hanging="426"/>
        <w:jc w:val="left"/>
        <w:rPr>
          <w:rFonts w:cs="Calibri"/>
          <w:sz w:val="22"/>
          <w:szCs w:val="22"/>
          <w:lang w:eastAsia="ar-SA"/>
        </w:rPr>
      </w:pPr>
      <w:r w:rsidRPr="00542E01">
        <w:rPr>
          <w:rFonts w:cs="Calibri"/>
          <w:sz w:val="22"/>
          <w:szCs w:val="22"/>
          <w:lang w:eastAsia="ar-SA"/>
        </w:rPr>
        <w:t xml:space="preserve">Každá zmluvná strana je oprávnená požadovať náhradu spôsobenej škody, ktorá jej vznikne porušením povinnosti druhou zmluvnou stranou. Poškodená strana je oprávnená požadovať od druhej strany aj náhradu súvisiacich nákladov, ktoré musela vynaložiť v dôsledku, resp. v súvislosti s porušením povinnosti druhou stranou. </w:t>
      </w:r>
    </w:p>
    <w:p w14:paraId="521DAD36" w14:textId="77777777" w:rsidR="00542E01" w:rsidRPr="00542E01" w:rsidRDefault="00542E01">
      <w:pPr>
        <w:numPr>
          <w:ilvl w:val="0"/>
          <w:numId w:val="116"/>
        </w:numPr>
        <w:spacing w:before="0" w:after="0"/>
        <w:ind w:left="426" w:hanging="426"/>
        <w:jc w:val="left"/>
        <w:rPr>
          <w:rFonts w:cs="Calibri"/>
          <w:sz w:val="22"/>
          <w:szCs w:val="22"/>
          <w:lang w:eastAsia="ar-SA"/>
        </w:rPr>
      </w:pPr>
      <w:r w:rsidRPr="00542E01">
        <w:rPr>
          <w:rFonts w:cs="Calibri"/>
          <w:sz w:val="22"/>
          <w:szCs w:val="22"/>
          <w:lang w:eastAsia="ar-SA"/>
        </w:rPr>
        <w:t>Poskytovateľ vyhlasuje, že je materiálne, finančne, personálne, technicky a inak zabezpečený tak, že bude spôsobilý plniť túto Zmluvu počas celej doby jej trvania.</w:t>
      </w:r>
    </w:p>
    <w:p w14:paraId="578AE488" w14:textId="77777777" w:rsidR="00542E01" w:rsidRPr="00542E01" w:rsidRDefault="00542E01" w:rsidP="00542E01">
      <w:pPr>
        <w:spacing w:before="0" w:after="0"/>
        <w:jc w:val="left"/>
        <w:rPr>
          <w:rFonts w:cs="Calibri"/>
          <w:szCs w:val="20"/>
          <w:lang w:eastAsia="cs-CZ"/>
        </w:rPr>
      </w:pPr>
    </w:p>
    <w:p w14:paraId="4748D5B0"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VIII.</w:t>
      </w:r>
    </w:p>
    <w:p w14:paraId="73DD6FA0" w14:textId="5CC2AF42" w:rsidR="00542E01" w:rsidRPr="00542E01" w:rsidRDefault="00542E01" w:rsidP="00C167A5">
      <w:pPr>
        <w:spacing w:before="0" w:after="0"/>
        <w:jc w:val="center"/>
        <w:rPr>
          <w:rFonts w:cs="Calibri"/>
          <w:b/>
          <w:sz w:val="24"/>
          <w:lang w:eastAsia="cs-CZ"/>
        </w:rPr>
      </w:pPr>
      <w:r w:rsidRPr="00542E01">
        <w:rPr>
          <w:rFonts w:cs="Calibri"/>
          <w:b/>
          <w:sz w:val="24"/>
          <w:lang w:eastAsia="cs-CZ"/>
        </w:rPr>
        <w:t>Zmluvné pokuty</w:t>
      </w:r>
    </w:p>
    <w:p w14:paraId="111042C4" w14:textId="77777777" w:rsidR="00542E01" w:rsidRPr="00542E01" w:rsidRDefault="00542E01">
      <w:pPr>
        <w:numPr>
          <w:ilvl w:val="0"/>
          <w:numId w:val="117"/>
        </w:numPr>
        <w:spacing w:before="0" w:after="0"/>
        <w:ind w:left="426" w:hanging="426"/>
        <w:jc w:val="left"/>
        <w:rPr>
          <w:rFonts w:cs="Calibri"/>
          <w:sz w:val="22"/>
          <w:szCs w:val="22"/>
          <w:lang w:eastAsia="ar-SA"/>
        </w:rPr>
      </w:pPr>
      <w:r w:rsidRPr="00542E01">
        <w:rPr>
          <w:rFonts w:cs="Calibri"/>
          <w:sz w:val="22"/>
          <w:szCs w:val="22"/>
          <w:lang w:eastAsia="ar-SA"/>
        </w:rPr>
        <w:t xml:space="preserve">Zmluvné strany sa dohodli, že v prípade, ak sa Zmluvná strana dostane do omeškania s plnením svojho peňažného záväzku podľa tejto Zmluvy, má druhá Zmluvná strana právo požadovať od Zmluvnej strany, ktorá je v omeškaní, zaplatenie zmluvnej pokuty vo výške 0,03 % z nezaplatenej sumy za každý aj začatý deň omeškania. </w:t>
      </w:r>
    </w:p>
    <w:p w14:paraId="5DA1B4FC" w14:textId="24508F19" w:rsidR="00542E01" w:rsidRPr="00542E01" w:rsidRDefault="00542E01">
      <w:pPr>
        <w:numPr>
          <w:ilvl w:val="0"/>
          <w:numId w:val="117"/>
        </w:numPr>
        <w:spacing w:before="0" w:after="0"/>
        <w:ind w:left="426" w:hanging="426"/>
        <w:jc w:val="left"/>
        <w:rPr>
          <w:rFonts w:cs="Calibri"/>
          <w:sz w:val="22"/>
          <w:szCs w:val="22"/>
          <w:lang w:eastAsia="ar-SA"/>
        </w:rPr>
      </w:pPr>
      <w:r w:rsidRPr="00542E01">
        <w:rPr>
          <w:rFonts w:cs="Calibri"/>
          <w:sz w:val="22"/>
          <w:szCs w:val="22"/>
          <w:lang w:eastAsia="ar-SA"/>
        </w:rPr>
        <w:t xml:space="preserve">V prípade porušenia povinnosti Poskytovateľa v sobotu zabezpečiť zber nebezpečného odpadu v súlade s touto Zmluvou bez ohľadu na zavinenie, je Objednávateľ oprávnený od Poskytovateľa požadovať zaplatenie zmluvnej pokuty vo výške 500,- EUR (slovom „Päťsto eur“) a to za každé porušenie samostatne. </w:t>
      </w:r>
    </w:p>
    <w:p w14:paraId="32423DA7" w14:textId="15CF9EB0" w:rsidR="00542E01" w:rsidRPr="00542E01" w:rsidRDefault="00542E01">
      <w:pPr>
        <w:numPr>
          <w:ilvl w:val="0"/>
          <w:numId w:val="117"/>
        </w:numPr>
        <w:spacing w:before="0" w:after="0"/>
        <w:ind w:left="426" w:hanging="426"/>
        <w:jc w:val="left"/>
        <w:rPr>
          <w:rFonts w:cs="Calibri"/>
          <w:sz w:val="22"/>
          <w:szCs w:val="22"/>
          <w:lang w:eastAsia="ar-SA"/>
        </w:rPr>
      </w:pPr>
      <w:r w:rsidRPr="00542E01">
        <w:rPr>
          <w:rFonts w:cs="Calibri"/>
          <w:sz w:val="22"/>
          <w:szCs w:val="22"/>
          <w:lang w:eastAsia="ar-SA"/>
        </w:rPr>
        <w:t xml:space="preserve">Zmluvná pokuta v zmysle tejto Zmluvy je splatná do 30 dní odo dňa doručenia písomného oznámenia o uplatnení zmluvnej pokuty druhej Zmluvnej strane. Zmluvnú pokutu, na ktorú Objednávateľovi vznikol nárok, je Objednávateľ oprávnený jednostranne započítať voči splatnej pohľadávke Poskytovateľa. </w:t>
      </w:r>
    </w:p>
    <w:p w14:paraId="7841857B" w14:textId="260C5511" w:rsidR="00542E01" w:rsidRPr="00542E01" w:rsidRDefault="00542E01">
      <w:pPr>
        <w:numPr>
          <w:ilvl w:val="0"/>
          <w:numId w:val="117"/>
        </w:numPr>
        <w:spacing w:before="0" w:after="0"/>
        <w:ind w:left="426" w:hanging="426"/>
        <w:jc w:val="left"/>
        <w:rPr>
          <w:rFonts w:cs="Calibri"/>
          <w:sz w:val="22"/>
          <w:szCs w:val="22"/>
          <w:lang w:eastAsia="ar-SA"/>
        </w:rPr>
      </w:pPr>
      <w:r w:rsidRPr="00542E01">
        <w:rPr>
          <w:rFonts w:cs="Calibri"/>
          <w:sz w:val="22"/>
          <w:szCs w:val="22"/>
          <w:lang w:eastAsia="ar-SA"/>
        </w:rPr>
        <w:t xml:space="preserve">Zaplatením zmluvnej pokuty nie je dotknutý nárok Objednávateľa na náhradu škody, ktorá mu vznikla v súvislosti s porušením povinnosti Poskytovateľa. Objednávateľ je oprávnený požadovať náhradu škody popri zmluvnej pokute v plnom rozsahu, </w:t>
      </w:r>
      <w:proofErr w:type="spellStart"/>
      <w:r w:rsidRPr="00542E01">
        <w:rPr>
          <w:rFonts w:cs="Calibri"/>
          <w:sz w:val="22"/>
          <w:szCs w:val="22"/>
          <w:lang w:eastAsia="ar-SA"/>
        </w:rPr>
        <w:t>t.j</w:t>
      </w:r>
      <w:proofErr w:type="spellEnd"/>
      <w:r w:rsidRPr="00542E01">
        <w:rPr>
          <w:rFonts w:cs="Calibri"/>
          <w:sz w:val="22"/>
          <w:szCs w:val="22"/>
          <w:lang w:eastAsia="ar-SA"/>
        </w:rPr>
        <w:t xml:space="preserve">. aj náhradu škody presahujúcu zmluvnú pokutu. </w:t>
      </w:r>
    </w:p>
    <w:p w14:paraId="04AAB374" w14:textId="77777777" w:rsidR="00542E01" w:rsidRPr="00542E01" w:rsidRDefault="00542E01">
      <w:pPr>
        <w:numPr>
          <w:ilvl w:val="0"/>
          <w:numId w:val="117"/>
        </w:numPr>
        <w:spacing w:before="0" w:after="0"/>
        <w:ind w:left="426" w:hanging="426"/>
        <w:jc w:val="left"/>
        <w:rPr>
          <w:rFonts w:cs="Calibri"/>
          <w:sz w:val="22"/>
          <w:szCs w:val="22"/>
          <w:lang w:eastAsia="ar-SA"/>
        </w:rPr>
      </w:pPr>
      <w:r w:rsidRPr="00542E01">
        <w:rPr>
          <w:rFonts w:cs="Calibri"/>
          <w:sz w:val="22"/>
          <w:szCs w:val="22"/>
          <w:lang w:eastAsia="ar-SA"/>
        </w:rPr>
        <w:t xml:space="preserve">Každá zo Zmluvných strán je oprávnená v prípade opakovaného porušenia alebo neplnenia povinností druhou Zmluvnou stranou, na ktoré táto bola písomne - listom alebo e-mailom, upozornená a nevykonala v nevyhnutne potrebnej dobe nápravu, zabezpečiť plnenie povinnosti vyplývajúcej z predmetu Zmluvy iným spôsobom na náklady povinnej Zmluvnej strany. Povinná Zmluvná strana sa tým nezbavuje povinnosti uhradenia akejkoľvek sankcie alebo náhrady škody tým vzniknutej. </w:t>
      </w:r>
    </w:p>
    <w:p w14:paraId="27470320" w14:textId="77777777" w:rsidR="00542E01" w:rsidRPr="00542E01" w:rsidRDefault="00542E01" w:rsidP="00C167A5">
      <w:pPr>
        <w:spacing w:before="0" w:after="0"/>
        <w:rPr>
          <w:rFonts w:cs="Calibri"/>
          <w:b/>
          <w:sz w:val="24"/>
          <w:lang w:eastAsia="cs-CZ"/>
        </w:rPr>
      </w:pPr>
    </w:p>
    <w:p w14:paraId="6A4FBB43"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IX.</w:t>
      </w:r>
    </w:p>
    <w:p w14:paraId="37F5C30F" w14:textId="0451F0C0" w:rsidR="00542E01" w:rsidRPr="00542E01" w:rsidRDefault="00542E01" w:rsidP="00C167A5">
      <w:pPr>
        <w:spacing w:before="0" w:after="0"/>
        <w:jc w:val="center"/>
        <w:rPr>
          <w:rFonts w:cs="Calibri"/>
          <w:b/>
          <w:sz w:val="24"/>
          <w:lang w:eastAsia="cs-CZ"/>
        </w:rPr>
      </w:pPr>
      <w:r w:rsidRPr="00542E01">
        <w:rPr>
          <w:rFonts w:cs="Calibri"/>
          <w:b/>
          <w:sz w:val="24"/>
          <w:lang w:eastAsia="cs-CZ"/>
        </w:rPr>
        <w:t>Ďalšia práva a povinnosti zmluvných strán</w:t>
      </w:r>
    </w:p>
    <w:p w14:paraId="6A48DEAE" w14:textId="77777777" w:rsidR="00542E01" w:rsidRPr="00542E01" w:rsidRDefault="00542E01">
      <w:pPr>
        <w:numPr>
          <w:ilvl w:val="0"/>
          <w:numId w:val="108"/>
        </w:numPr>
        <w:spacing w:before="0" w:after="0"/>
        <w:ind w:left="426" w:hanging="426"/>
        <w:jc w:val="left"/>
        <w:rPr>
          <w:rFonts w:cs="Calibri"/>
          <w:sz w:val="22"/>
          <w:szCs w:val="22"/>
          <w:lang w:eastAsia="ar-SA"/>
        </w:rPr>
      </w:pPr>
      <w:r w:rsidRPr="00542E01">
        <w:rPr>
          <w:rFonts w:cs="Calibri"/>
          <w:sz w:val="22"/>
          <w:szCs w:val="22"/>
          <w:lang w:eastAsia="ar-SA"/>
        </w:rPr>
        <w:t xml:space="preserve">Poskytovateľ sa zaväzuje pri svojej činnosti podľa tejto Zmluvy dodržiavať v plnom rozsahu ustanovenia platných právnych predpisov tykajúcich sa bezpečnosti a ochrany zdravia pri práci a ochrany pred požiarmi. Poskytovateľ plne zodpovedá za bezpečnosť a ochranu zdravia pracovníkov poskytujúcich služby podľa tejto Zmluvy. Poskytovateľ vopred písomne upozorní Objednávateľa na všetky okolnosti a potenciálne nebezpečné činnosti, ktoré by pri poskytovaní služieb podľa tejto Zmluvy mohli viesť k ohrozeniu života či zdravia osôb alebo k škodám na majetku pri poskytovaní služieb. </w:t>
      </w:r>
    </w:p>
    <w:p w14:paraId="63441D65" w14:textId="79CED16B" w:rsidR="00542E01" w:rsidRPr="00542E01" w:rsidRDefault="00542E01">
      <w:pPr>
        <w:numPr>
          <w:ilvl w:val="0"/>
          <w:numId w:val="108"/>
        </w:numPr>
        <w:spacing w:before="0" w:after="0"/>
        <w:ind w:left="426" w:hanging="426"/>
        <w:jc w:val="left"/>
        <w:rPr>
          <w:rFonts w:cs="Calibri"/>
          <w:sz w:val="22"/>
          <w:szCs w:val="22"/>
          <w:lang w:eastAsia="ar-SA"/>
        </w:rPr>
      </w:pPr>
      <w:r w:rsidRPr="00542E01">
        <w:rPr>
          <w:rFonts w:cs="Calibri"/>
          <w:sz w:val="22"/>
          <w:szCs w:val="22"/>
          <w:lang w:eastAsia="ar-SA"/>
        </w:rPr>
        <w:t xml:space="preserve">Poskytovateľ je povinný na účely plnenia Zmluvy zabezpečiť potrebné technické vybavenie a zberné nádoby v zmysle Prílohy č. 1 tejto Zmluvy. </w:t>
      </w:r>
    </w:p>
    <w:p w14:paraId="79C5567F" w14:textId="7070C264" w:rsidR="00542E01" w:rsidRPr="00542E01" w:rsidRDefault="00542E01">
      <w:pPr>
        <w:numPr>
          <w:ilvl w:val="0"/>
          <w:numId w:val="108"/>
        </w:numPr>
        <w:spacing w:before="0" w:after="0"/>
        <w:ind w:left="426" w:hanging="426"/>
        <w:jc w:val="left"/>
        <w:rPr>
          <w:rFonts w:cs="Calibri"/>
          <w:noProof/>
          <w:sz w:val="22"/>
          <w:szCs w:val="22"/>
          <w:lang w:eastAsia="ar-SA"/>
        </w:rPr>
      </w:pPr>
      <w:r w:rsidRPr="00542E01">
        <w:rPr>
          <w:rFonts w:cs="Calibri"/>
          <w:noProof/>
          <w:sz w:val="22"/>
          <w:szCs w:val="22"/>
          <w:lang w:eastAsia="ar-SA"/>
        </w:rPr>
        <w:t>Poskytovateľ' je povinný pri poskytovaní služieb zachovávať poriadok a čistotu, odstrániť každé znečistenie, ktoré vznikne pri plnení tejto Zmluvy.</w:t>
      </w:r>
    </w:p>
    <w:p w14:paraId="2BAEFCB3" w14:textId="165BA7C9" w:rsidR="00542E01" w:rsidRPr="00542E01" w:rsidRDefault="00542E01">
      <w:pPr>
        <w:numPr>
          <w:ilvl w:val="0"/>
          <w:numId w:val="108"/>
        </w:numPr>
        <w:spacing w:before="0" w:after="0"/>
        <w:ind w:left="426" w:hanging="426"/>
        <w:jc w:val="left"/>
        <w:rPr>
          <w:rFonts w:cs="Calibri"/>
          <w:noProof/>
          <w:sz w:val="22"/>
          <w:szCs w:val="22"/>
          <w:lang w:eastAsia="ar-SA"/>
        </w:rPr>
      </w:pPr>
      <w:r w:rsidRPr="00542E01">
        <w:rPr>
          <w:rFonts w:cs="Calibri"/>
          <w:noProof/>
          <w:sz w:val="22"/>
          <w:szCs w:val="22"/>
          <w:lang w:eastAsia="ar-SA"/>
        </w:rPr>
        <w:t xml:space="preserve">Poskytovateľ je výnimočne oprávnený zabezpečiť náhradné plnenie svojich povinností prostredníctvom tretej osoby, pokiaľ ich plnenie nemôže z objektívnych dôvodov zabezpečiť sám v dohodnutom termíne. O danej skutočnosti je Poskytovateľ povinný vopred informovať Objednávateľa. Za takto zabezpečené náhradné plnenie Poskytovateľ zodpovedá, ako keby plnil sám, pričom Poskytovateľ nemá nárok na vyrovnanie prípadných zvýšených nákladov. </w:t>
      </w:r>
    </w:p>
    <w:p w14:paraId="73212036" w14:textId="77777777" w:rsidR="00542E01" w:rsidRPr="00542E01" w:rsidRDefault="00542E01">
      <w:pPr>
        <w:numPr>
          <w:ilvl w:val="0"/>
          <w:numId w:val="108"/>
        </w:numPr>
        <w:spacing w:before="0" w:after="0"/>
        <w:ind w:left="426" w:hanging="426"/>
        <w:jc w:val="left"/>
        <w:rPr>
          <w:rFonts w:cs="Calibri"/>
          <w:noProof/>
          <w:sz w:val="22"/>
          <w:szCs w:val="22"/>
          <w:lang w:eastAsia="ar-SA"/>
        </w:rPr>
      </w:pPr>
      <w:r w:rsidRPr="00542E01">
        <w:rPr>
          <w:rFonts w:cs="Calibri"/>
          <w:noProof/>
          <w:sz w:val="22"/>
          <w:szCs w:val="22"/>
          <w:lang w:eastAsia="ar-SA"/>
        </w:rPr>
        <w:t xml:space="preserve">Poskytovateľ je povinný plniť všetky povinnosti podľa Zákona o VO, zákona č. 315/2016 Z. z. o registri partnerov verejného sektora a o zmene a doplnení niektorých zákonov v znení neskorších predpisov a iných súvisiacich právnych predpisov, najmä: </w:t>
      </w:r>
    </w:p>
    <w:p w14:paraId="73479B8F" w14:textId="1D27B882" w:rsidR="00C167A5" w:rsidRPr="00C167A5" w:rsidRDefault="00542E01">
      <w:pPr>
        <w:pStyle w:val="Odsekzoznamu"/>
        <w:numPr>
          <w:ilvl w:val="1"/>
          <w:numId w:val="71"/>
        </w:numPr>
        <w:spacing w:before="0" w:after="0"/>
        <w:rPr>
          <w:rFonts w:cs="Calibri"/>
          <w:noProof/>
          <w:sz w:val="22"/>
          <w:szCs w:val="22"/>
          <w:lang w:eastAsia="ar-SA"/>
        </w:rPr>
      </w:pPr>
      <w:r w:rsidRPr="00C167A5">
        <w:rPr>
          <w:rFonts w:cs="Calibri"/>
          <w:noProof/>
          <w:sz w:val="22"/>
          <w:szCs w:val="22"/>
          <w:lang w:eastAsia="ar-SA"/>
        </w:rPr>
        <w:t xml:space="preserve">prostredníctvom oprávnenej osoby viesť a udržiavať svoj aktuálny záznam v registri partnerov verejného sektora, </w:t>
      </w:r>
    </w:p>
    <w:p w14:paraId="27FD254B" w14:textId="77777777" w:rsidR="00C167A5" w:rsidRDefault="00542E01">
      <w:pPr>
        <w:pStyle w:val="Odsekzoznamu"/>
        <w:numPr>
          <w:ilvl w:val="1"/>
          <w:numId w:val="71"/>
        </w:numPr>
        <w:spacing w:before="0" w:after="0"/>
        <w:rPr>
          <w:rFonts w:cs="Calibri"/>
          <w:noProof/>
          <w:sz w:val="22"/>
          <w:szCs w:val="22"/>
          <w:lang w:eastAsia="ar-SA"/>
        </w:rPr>
      </w:pPr>
      <w:r w:rsidRPr="00C167A5">
        <w:rPr>
          <w:rFonts w:cs="Calibri"/>
          <w:noProof/>
          <w:sz w:val="22"/>
          <w:szCs w:val="22"/>
          <w:lang w:eastAsia="ar-SA"/>
        </w:rPr>
        <w:t xml:space="preserve">zabezpečiť splnenie povinnosti podľa písm. a) u každého subdodávateľa a navrhovaného subdodávateľa, ktorý vie alebo má vedieť, že ním poskytované plnenia súvisia s plnením predmetu tejto Zmluvy, </w:t>
      </w:r>
    </w:p>
    <w:p w14:paraId="2A452F64" w14:textId="77777777" w:rsidR="00C167A5" w:rsidRDefault="00542E01">
      <w:pPr>
        <w:pStyle w:val="Odsekzoznamu"/>
        <w:numPr>
          <w:ilvl w:val="1"/>
          <w:numId w:val="71"/>
        </w:numPr>
        <w:spacing w:before="0" w:after="0"/>
        <w:rPr>
          <w:rFonts w:cs="Calibri"/>
          <w:noProof/>
          <w:sz w:val="22"/>
          <w:szCs w:val="22"/>
          <w:lang w:eastAsia="ar-SA"/>
        </w:rPr>
      </w:pPr>
      <w:r w:rsidRPr="00C167A5">
        <w:rPr>
          <w:rFonts w:cs="Calibri"/>
          <w:noProof/>
          <w:sz w:val="22"/>
          <w:szCs w:val="22"/>
          <w:lang w:eastAsia="ar-SA"/>
        </w:rPr>
        <w:t xml:space="preserve">oznamovať Objednávateľovi aktuálne údaje o svojich subdodávateľoch, údaje o osobách oprávn ených konať za subdodávateľov v rozsahu podľa Zákona o VO, údaje o predmete subdodávky a podiele subdodávateľa na plnení predmetu Zmluvy, </w:t>
      </w:r>
    </w:p>
    <w:p w14:paraId="55A4F683" w14:textId="399BD4F3" w:rsidR="00542E01" w:rsidRPr="00C167A5" w:rsidRDefault="00542E01">
      <w:pPr>
        <w:pStyle w:val="Odsekzoznamu"/>
        <w:numPr>
          <w:ilvl w:val="1"/>
          <w:numId w:val="71"/>
        </w:numPr>
        <w:spacing w:before="0" w:after="0"/>
        <w:rPr>
          <w:rFonts w:cs="Calibri"/>
          <w:noProof/>
          <w:sz w:val="22"/>
          <w:szCs w:val="22"/>
          <w:lang w:eastAsia="ar-SA"/>
        </w:rPr>
      </w:pPr>
      <w:r w:rsidRPr="00C167A5">
        <w:rPr>
          <w:rFonts w:cs="Calibri"/>
          <w:noProof/>
          <w:sz w:val="22"/>
          <w:szCs w:val="22"/>
          <w:lang w:eastAsia="ar-SA"/>
        </w:rPr>
        <w:t xml:space="preserve">zabezpečiť, aby subdodávatelia spĺňali podmienky účasti týkajúce sa osobného postavenia nového subdodávateľa v takom rozsahu, v akom sa požadovali od pôvodného subdodávateľa s prihliadnutím na rozsah subdodávky; nový subdodávateľ musí byť oprávnený poskytovať služby v rozsahu predmetu subdodávky. </w:t>
      </w:r>
    </w:p>
    <w:p w14:paraId="5A7760D2" w14:textId="611DDD62" w:rsidR="00542E01" w:rsidRPr="00542E01" w:rsidRDefault="00542E01">
      <w:pPr>
        <w:numPr>
          <w:ilvl w:val="0"/>
          <w:numId w:val="108"/>
        </w:numPr>
        <w:spacing w:before="0" w:after="0"/>
        <w:ind w:left="426" w:hanging="426"/>
        <w:jc w:val="left"/>
        <w:rPr>
          <w:rFonts w:cs="Calibri"/>
          <w:noProof/>
          <w:sz w:val="22"/>
          <w:szCs w:val="22"/>
          <w:lang w:eastAsia="ar-SA"/>
        </w:rPr>
      </w:pPr>
      <w:r w:rsidRPr="00542E01">
        <w:rPr>
          <w:rFonts w:cs="Calibri"/>
          <w:noProof/>
          <w:sz w:val="22"/>
          <w:szCs w:val="22"/>
          <w:lang w:eastAsia="ar-SA"/>
        </w:rPr>
        <w:t xml:space="preserve">Každá zo Zmluvných strán sa zaväzuje, že neprevedie žiadne práva a povinnosti (záväzky a nároky), vyplývajúce z tejto Zmluvy na tretiu osobu bez písomného súhlasu druhej Zmluvnej strany. </w:t>
      </w:r>
    </w:p>
    <w:p w14:paraId="30CA44B6" w14:textId="77777777" w:rsidR="00542E01" w:rsidRPr="00542E01" w:rsidRDefault="00542E01" w:rsidP="00542E01">
      <w:pPr>
        <w:spacing w:before="0" w:after="0"/>
        <w:jc w:val="center"/>
        <w:rPr>
          <w:rFonts w:cs="Calibri"/>
          <w:b/>
          <w:szCs w:val="20"/>
          <w:lang w:eastAsia="cs-CZ"/>
        </w:rPr>
      </w:pPr>
    </w:p>
    <w:p w14:paraId="5ABACD96"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w:t>
      </w:r>
    </w:p>
    <w:p w14:paraId="506AB088" w14:textId="3B37E340" w:rsidR="00542E01" w:rsidRPr="00542E01" w:rsidRDefault="00542E01" w:rsidP="00C167A5">
      <w:pPr>
        <w:spacing w:before="0" w:after="0"/>
        <w:jc w:val="center"/>
        <w:rPr>
          <w:rFonts w:cs="Calibri"/>
          <w:b/>
          <w:sz w:val="24"/>
          <w:lang w:eastAsia="cs-CZ"/>
        </w:rPr>
      </w:pPr>
      <w:r w:rsidRPr="00542E01">
        <w:rPr>
          <w:rFonts w:cs="Calibri"/>
          <w:b/>
          <w:sz w:val="24"/>
          <w:lang w:eastAsia="cs-CZ"/>
        </w:rPr>
        <w:t>Zánik zmluvy a odstúpenie od zmluvy</w:t>
      </w:r>
    </w:p>
    <w:p w14:paraId="1BDB6A5B" w14:textId="735224C0" w:rsidR="00542E01" w:rsidRPr="00542E01" w:rsidRDefault="00542E01">
      <w:pPr>
        <w:numPr>
          <w:ilvl w:val="0"/>
          <w:numId w:val="107"/>
        </w:numPr>
        <w:spacing w:before="0" w:after="0"/>
        <w:ind w:left="426" w:hanging="426"/>
        <w:jc w:val="left"/>
        <w:rPr>
          <w:rFonts w:cs="Calibri"/>
          <w:sz w:val="22"/>
          <w:szCs w:val="22"/>
          <w:lang w:eastAsia="ar-SA"/>
        </w:rPr>
      </w:pPr>
      <w:r w:rsidRPr="00542E01">
        <w:rPr>
          <w:rFonts w:cs="Calibri"/>
          <w:sz w:val="22"/>
          <w:szCs w:val="22"/>
          <w:lang w:eastAsia="ar-SA"/>
        </w:rPr>
        <w:t>Táto zmluva zanikne uplynutím doby jej trvania uvedenej v čl. III.  tejto Zmluvy. Táto Zmluva môže zaniknúť aj na základe písomnej dohody oboch zmluvných strán.</w:t>
      </w:r>
    </w:p>
    <w:p w14:paraId="50ADFE0B" w14:textId="35FFC360" w:rsidR="00542E01" w:rsidRPr="00542E01" w:rsidRDefault="00542E01">
      <w:pPr>
        <w:numPr>
          <w:ilvl w:val="0"/>
          <w:numId w:val="107"/>
        </w:numPr>
        <w:spacing w:before="0" w:after="0"/>
        <w:ind w:left="426" w:hanging="426"/>
        <w:jc w:val="left"/>
        <w:rPr>
          <w:rFonts w:cs="Calibri"/>
          <w:sz w:val="22"/>
          <w:szCs w:val="22"/>
          <w:lang w:eastAsia="ar-SA"/>
        </w:rPr>
      </w:pPr>
      <w:r w:rsidRPr="00542E01">
        <w:rPr>
          <w:rFonts w:cs="Calibri"/>
          <w:sz w:val="22"/>
          <w:szCs w:val="22"/>
          <w:lang w:eastAsia="ar-SA"/>
        </w:rPr>
        <w:t>Poskytovateľ je oprávnený písomne odstúpiť od tejto Zmluvy, ak Objednávateľ poruší svoju povinnosť podľa tejto Zmluvy a nevykoná nápravu ani v dodatočnej lehote 15 dní odo  dňa doručenia písomnej výzvy Poskytovateľa na uskutočnenie nápravy.</w:t>
      </w:r>
    </w:p>
    <w:p w14:paraId="64B57CB0" w14:textId="793268B8" w:rsidR="00542E01" w:rsidRPr="00542E01" w:rsidRDefault="00542E01">
      <w:pPr>
        <w:numPr>
          <w:ilvl w:val="0"/>
          <w:numId w:val="107"/>
        </w:numPr>
        <w:spacing w:before="0" w:after="0"/>
        <w:ind w:left="426" w:hanging="426"/>
        <w:jc w:val="left"/>
        <w:rPr>
          <w:rFonts w:cs="Calibri"/>
          <w:sz w:val="22"/>
          <w:szCs w:val="22"/>
          <w:lang w:eastAsia="ar-SA"/>
        </w:rPr>
      </w:pPr>
      <w:r w:rsidRPr="00542E01">
        <w:rPr>
          <w:rFonts w:cs="Calibri"/>
          <w:sz w:val="22"/>
          <w:szCs w:val="22"/>
          <w:lang w:eastAsia="ar-SA"/>
        </w:rPr>
        <w:t>Objednávateľ je oprávnený písomne odstúpiť od tejto Zmluvy, ak Poskytovateľ poruší svoju povinnosť podľa tejto Zmluvy a nevykoná nápravu ani v dodatočnej lehote 15 dní odo dňa doručenia písomnej výzvy Objednávateľa na uskutočnenie nápravy</w:t>
      </w:r>
    </w:p>
    <w:p w14:paraId="62E13BCD" w14:textId="4709E7A7" w:rsidR="00542E01" w:rsidRPr="00542E01" w:rsidRDefault="00542E01">
      <w:pPr>
        <w:numPr>
          <w:ilvl w:val="0"/>
          <w:numId w:val="107"/>
        </w:numPr>
        <w:spacing w:before="0" w:after="0"/>
        <w:ind w:left="360"/>
        <w:jc w:val="left"/>
        <w:rPr>
          <w:rFonts w:cs="Calibri"/>
          <w:sz w:val="22"/>
          <w:szCs w:val="22"/>
          <w:lang w:eastAsia="ar-SA"/>
        </w:rPr>
      </w:pPr>
      <w:r w:rsidRPr="00542E01">
        <w:rPr>
          <w:rFonts w:cs="Calibri"/>
          <w:sz w:val="22"/>
          <w:szCs w:val="22"/>
          <w:lang w:eastAsia="ar-SA"/>
        </w:rPr>
        <w:t>Odstúpenie od zmluvy musí byť písomné a doručené druhej zmluvnej strane. Zmluva zaniká dňom doručenia prejavu vôle oprávnenej strany druhej zmluvnej strane.</w:t>
      </w:r>
    </w:p>
    <w:p w14:paraId="75C014CA" w14:textId="77777777" w:rsidR="00542E01" w:rsidRPr="00542E01" w:rsidRDefault="00542E01">
      <w:pPr>
        <w:numPr>
          <w:ilvl w:val="0"/>
          <w:numId w:val="107"/>
        </w:numPr>
        <w:spacing w:before="0" w:after="0"/>
        <w:ind w:left="360"/>
        <w:jc w:val="left"/>
        <w:rPr>
          <w:rFonts w:cs="Calibri"/>
          <w:sz w:val="22"/>
          <w:szCs w:val="22"/>
          <w:lang w:eastAsia="ar-SA"/>
        </w:rPr>
      </w:pPr>
      <w:r w:rsidRPr="00542E01">
        <w:rPr>
          <w:rFonts w:cs="Calibri"/>
          <w:sz w:val="22"/>
          <w:szCs w:val="22"/>
          <w:lang w:eastAsia="ar-SA"/>
        </w:rPr>
        <w:t>Každá zmluvná strana je oprávnená túto Zmluvu vypovedať, a to aj bez udania dôvodu. Výpoveď musí byť písomná a musí byť doručená druhej zmluvnej strane. Výpovedná doba je šesť (6) mesiacov a začína plynúť prvým dňom toho kalendárneho mesiaca, ktorý bezprostredne nasleduje po mesiaci, v ktorom bola výpoveď doručená druhej zmluvnej strane.</w:t>
      </w:r>
    </w:p>
    <w:p w14:paraId="14C13069" w14:textId="77777777" w:rsidR="00542E01" w:rsidRPr="00542E01" w:rsidRDefault="00542E01" w:rsidP="00542E01">
      <w:pPr>
        <w:suppressAutoHyphens/>
        <w:spacing w:before="0" w:after="0"/>
        <w:ind w:left="930"/>
        <w:jc w:val="left"/>
        <w:rPr>
          <w:rFonts w:cs="Calibri"/>
          <w:szCs w:val="20"/>
          <w:lang w:eastAsia="ar-SA"/>
        </w:rPr>
      </w:pPr>
    </w:p>
    <w:p w14:paraId="526AF69F"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w:t>
      </w:r>
    </w:p>
    <w:p w14:paraId="23E88026" w14:textId="51C2EC97" w:rsidR="00542E01" w:rsidRPr="00542E01" w:rsidRDefault="00542E01" w:rsidP="00C167A5">
      <w:pPr>
        <w:spacing w:before="0" w:after="0"/>
        <w:jc w:val="center"/>
        <w:rPr>
          <w:rFonts w:cs="Calibri"/>
          <w:b/>
          <w:szCs w:val="20"/>
          <w:lang w:eastAsia="cs-CZ"/>
        </w:rPr>
      </w:pPr>
      <w:r w:rsidRPr="00542E01">
        <w:rPr>
          <w:rFonts w:cs="Calibri"/>
          <w:b/>
          <w:sz w:val="24"/>
          <w:lang w:eastAsia="cs-CZ"/>
        </w:rPr>
        <w:t>Riešenie sporov</w:t>
      </w:r>
    </w:p>
    <w:p w14:paraId="07D01ECB" w14:textId="53BDEDB5" w:rsidR="00542E01" w:rsidRPr="00542E01" w:rsidRDefault="00542E01">
      <w:pPr>
        <w:numPr>
          <w:ilvl w:val="0"/>
          <w:numId w:val="105"/>
        </w:numPr>
        <w:spacing w:before="0" w:after="0"/>
        <w:ind w:left="426" w:hanging="426"/>
        <w:jc w:val="left"/>
        <w:rPr>
          <w:rFonts w:cs="Calibri"/>
          <w:sz w:val="22"/>
          <w:szCs w:val="22"/>
          <w:lang w:eastAsia="ar-SA"/>
        </w:rPr>
      </w:pPr>
      <w:r w:rsidRPr="00542E01">
        <w:rPr>
          <w:rFonts w:cs="Calibri"/>
          <w:sz w:val="22"/>
          <w:szCs w:val="22"/>
          <w:lang w:eastAsia="ar-SA"/>
        </w:rPr>
        <w:t>V prípade, ak medzi zmluvnými stranami pri plnení tejto Zmluvy vznikne spor, obe zmluvné strany sa zaväzujú vyvinúť maximálne úsilie na dosiahnutie mimosúdneho vyriešenia tohto sporu na základe vzájomnej dohody. Zmluvné strany sa zaväzujú uskutočniť vzájomné rokovanie za účelom mimosúdneho vyriešenia sporu najneskôr do 10 dní odo dňa doručenia výzvy jednej zmluvnej strany na uskutočnenie stretnutia voči druhej zmluvnej strane.</w:t>
      </w:r>
    </w:p>
    <w:p w14:paraId="5639FB7B" w14:textId="77777777" w:rsidR="00542E01" w:rsidRPr="00542E01" w:rsidRDefault="00542E01">
      <w:pPr>
        <w:numPr>
          <w:ilvl w:val="0"/>
          <w:numId w:val="105"/>
        </w:numPr>
        <w:spacing w:before="0" w:after="0"/>
        <w:ind w:left="426" w:hanging="426"/>
        <w:jc w:val="left"/>
        <w:rPr>
          <w:rFonts w:cs="Calibri"/>
          <w:sz w:val="22"/>
          <w:szCs w:val="22"/>
          <w:lang w:eastAsia="ar-SA"/>
        </w:rPr>
      </w:pPr>
      <w:r w:rsidRPr="00542E01">
        <w:rPr>
          <w:rFonts w:cs="Calibri"/>
          <w:sz w:val="22"/>
          <w:szCs w:val="22"/>
          <w:lang w:eastAsia="ar-SA"/>
        </w:rPr>
        <w:t>V prípade, ak sa zmluvné strany nedohodnú na mimosúdnom vyriešení vzájomného sporu ani v lehote jedného mesiaca odo dňa doručenia výzvy na uskutočnenie rokovania uvedenej v bode 1 tohto článku, tak sa môže ktorákoľvek zo zmluvných strán obrátiť so žalobou na príslušný súd, ktorý o spore rozhodne.</w:t>
      </w:r>
    </w:p>
    <w:p w14:paraId="09717E32" w14:textId="77777777" w:rsidR="00542E01" w:rsidRPr="00542E01" w:rsidRDefault="00542E01" w:rsidP="00542E01">
      <w:pPr>
        <w:suppressAutoHyphens/>
        <w:spacing w:before="0" w:after="0"/>
        <w:ind w:left="708"/>
        <w:jc w:val="left"/>
        <w:rPr>
          <w:rFonts w:cs="Calibri"/>
          <w:szCs w:val="20"/>
          <w:lang w:eastAsia="ar-SA"/>
        </w:rPr>
      </w:pPr>
    </w:p>
    <w:p w14:paraId="1BBF2344"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XII.</w:t>
      </w:r>
    </w:p>
    <w:p w14:paraId="0EB8ACF1"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Využitie subdodávateľov</w:t>
      </w:r>
    </w:p>
    <w:p w14:paraId="7594738D" w14:textId="32FECC5D" w:rsidR="00542E01" w:rsidRPr="00542E01" w:rsidRDefault="00542E01">
      <w:pPr>
        <w:numPr>
          <w:ilvl w:val="0"/>
          <w:numId w:val="118"/>
        </w:numPr>
        <w:suppressAutoHyphens/>
        <w:spacing w:before="0" w:after="0"/>
        <w:ind w:left="426" w:hanging="426"/>
        <w:jc w:val="left"/>
        <w:rPr>
          <w:rFonts w:cs="Calibri"/>
          <w:sz w:val="22"/>
          <w:szCs w:val="22"/>
          <w:lang w:eastAsia="ar-SA"/>
        </w:rPr>
      </w:pPr>
      <w:r w:rsidRPr="00542E01">
        <w:rPr>
          <w:rFonts w:cs="Calibri"/>
          <w:sz w:val="22"/>
          <w:szCs w:val="22"/>
          <w:lang w:eastAsia="ar-SA"/>
        </w:rPr>
        <w:t xml:space="preserve">Poskytovateľ vykonáva predmet zmluvy samostatne alebo prostredníctvom subdodávateľov uvedených v zozname subdodávateľov, ktorý tvorí Prílohu č. 3 tejto Zmluvy. </w:t>
      </w:r>
    </w:p>
    <w:p w14:paraId="3E2C375D" w14:textId="4E318724" w:rsidR="00542E01" w:rsidRPr="00542E01" w:rsidRDefault="00542E01">
      <w:pPr>
        <w:numPr>
          <w:ilvl w:val="0"/>
          <w:numId w:val="118"/>
        </w:numPr>
        <w:suppressAutoHyphens/>
        <w:spacing w:before="0" w:after="0"/>
        <w:ind w:left="426" w:hanging="426"/>
        <w:jc w:val="left"/>
        <w:rPr>
          <w:rFonts w:cs="Calibri"/>
          <w:sz w:val="22"/>
          <w:szCs w:val="22"/>
          <w:lang w:eastAsia="ar-SA"/>
        </w:rPr>
      </w:pPr>
      <w:r w:rsidRPr="00542E01">
        <w:rPr>
          <w:rFonts w:cs="Calibri"/>
          <w:sz w:val="22"/>
          <w:szCs w:val="22"/>
          <w:lang w:eastAsia="ar-SA"/>
        </w:rPr>
        <w:t>Pokiaľ Poskytovateľ zadáva akýkoľvek podiel plnenia zo Zmluvy vopred odsúhlasenému subdodávateľovi, za plnenie podľa tejto Zmluvy zodpovedá Poskytovateľ tak, ako keby plnenie vykonával sám.</w:t>
      </w:r>
    </w:p>
    <w:p w14:paraId="6B0DEB0C" w14:textId="2427D593" w:rsidR="00542E01" w:rsidRPr="00542E01" w:rsidRDefault="00542E01">
      <w:pPr>
        <w:numPr>
          <w:ilvl w:val="0"/>
          <w:numId w:val="118"/>
        </w:numPr>
        <w:suppressAutoHyphens/>
        <w:spacing w:before="0" w:after="0"/>
        <w:ind w:left="426" w:hanging="426"/>
        <w:jc w:val="left"/>
        <w:rPr>
          <w:rFonts w:cs="Calibri"/>
          <w:sz w:val="22"/>
          <w:szCs w:val="22"/>
          <w:lang w:eastAsia="ar-SA"/>
        </w:rPr>
      </w:pPr>
      <w:r w:rsidRPr="00542E01">
        <w:rPr>
          <w:rFonts w:cs="Calibri"/>
          <w:sz w:val="22"/>
          <w:szCs w:val="22"/>
          <w:lang w:eastAsia="ar-SA"/>
        </w:rPr>
        <w:t>Poskytovateľ, ktorý vykonáva predmet zmluvy prostredníctvom subdodávateľa, je povinný písomne predložiť Objednávateľovi zoznam subdodávateľov, ktorý Objednávateľ písomne odsúhlasí. Zoznam obsahuje identifikačné údaje subdodávateľa v rozsahu obchodné meno, adresa  sídla, identifikačné číslo a údaje o osobe oprávnenej konať za subdodávateľa v rozsahu meno a priezvisko, adresa pobytu a predmet subdodávky. Na subdodávateľa sa vzťahuje podmienka podľa čl. 1 bodu 3 tejto Zmluvy.</w:t>
      </w:r>
    </w:p>
    <w:p w14:paraId="4762D13C" w14:textId="70A2CF34" w:rsidR="00542E01" w:rsidRPr="00542E01" w:rsidRDefault="00542E01">
      <w:pPr>
        <w:numPr>
          <w:ilvl w:val="0"/>
          <w:numId w:val="118"/>
        </w:numPr>
        <w:suppressAutoHyphens/>
        <w:spacing w:before="0" w:after="0"/>
        <w:ind w:left="426" w:hanging="426"/>
        <w:jc w:val="left"/>
        <w:rPr>
          <w:rFonts w:cs="Calibri"/>
          <w:sz w:val="22"/>
          <w:szCs w:val="22"/>
          <w:lang w:eastAsia="ar-SA"/>
        </w:rPr>
      </w:pPr>
      <w:r w:rsidRPr="00542E01">
        <w:rPr>
          <w:rFonts w:cs="Calibri"/>
          <w:sz w:val="22"/>
          <w:szCs w:val="22"/>
          <w:lang w:eastAsia="ar-SA"/>
        </w:rPr>
        <w:t xml:space="preserve">Poskytovateľ je povinný bezodkladne písomne oznámiť Objednávateľovi akúkoľvek zmenu údajov u subdodávateľa. </w:t>
      </w:r>
    </w:p>
    <w:p w14:paraId="46878ED7" w14:textId="5C4931CA" w:rsidR="00542E01" w:rsidRPr="00542E01" w:rsidRDefault="00542E01">
      <w:pPr>
        <w:numPr>
          <w:ilvl w:val="0"/>
          <w:numId w:val="118"/>
        </w:numPr>
        <w:suppressAutoHyphens/>
        <w:spacing w:before="0" w:after="0"/>
        <w:ind w:left="426" w:hanging="426"/>
        <w:jc w:val="left"/>
        <w:rPr>
          <w:rFonts w:cs="Calibri"/>
          <w:sz w:val="22"/>
          <w:szCs w:val="22"/>
          <w:lang w:eastAsia="ar-SA"/>
        </w:rPr>
      </w:pPr>
      <w:r w:rsidRPr="00542E01">
        <w:rPr>
          <w:rFonts w:cs="Calibri"/>
          <w:sz w:val="22"/>
          <w:szCs w:val="22"/>
          <w:lang w:eastAsia="ar-SA"/>
        </w:rPr>
        <w:t xml:space="preserve">Poskytovateľ môže zmeniť subdodávateľa len s písomným súhlasom Objednávateľa. Poskytovateľ požiada Objednávateľa o zmenu subdodávateľa  minimálne desať (10) pracovných dní vopred. Uvedené platí aj v prípade rozšírenia počtu subdodávateľov. </w:t>
      </w:r>
    </w:p>
    <w:p w14:paraId="597F98F5" w14:textId="77777777" w:rsidR="00542E01" w:rsidRPr="00542E01" w:rsidRDefault="00542E01" w:rsidP="00542E01">
      <w:pPr>
        <w:spacing w:before="0" w:after="0"/>
        <w:jc w:val="center"/>
        <w:rPr>
          <w:rFonts w:cs="Calibri"/>
          <w:b/>
          <w:szCs w:val="20"/>
          <w:lang w:eastAsia="cs-CZ"/>
        </w:rPr>
      </w:pPr>
    </w:p>
    <w:p w14:paraId="0F1BDA74"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XIII.</w:t>
      </w:r>
    </w:p>
    <w:p w14:paraId="01B7EAC7" w14:textId="630859FC" w:rsidR="00542E01" w:rsidRPr="00542E01" w:rsidRDefault="00542E01" w:rsidP="00C167A5">
      <w:pPr>
        <w:spacing w:before="0" w:after="0"/>
        <w:jc w:val="center"/>
        <w:rPr>
          <w:rFonts w:cs="Calibri"/>
          <w:b/>
          <w:sz w:val="24"/>
          <w:lang w:eastAsia="cs-CZ"/>
        </w:rPr>
      </w:pPr>
      <w:r w:rsidRPr="00542E01">
        <w:rPr>
          <w:rFonts w:cs="Calibri"/>
          <w:b/>
          <w:sz w:val="24"/>
          <w:lang w:eastAsia="cs-CZ"/>
        </w:rPr>
        <w:t>Záverečné ustanovenia</w:t>
      </w:r>
    </w:p>
    <w:p w14:paraId="0077E2C3" w14:textId="45A08226"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sz w:val="22"/>
          <w:szCs w:val="22"/>
          <w:lang w:eastAsia="ar-SA"/>
        </w:rPr>
        <w:t xml:space="preserve">Zmluva </w:t>
      </w:r>
      <w:r w:rsidRPr="00542E01">
        <w:rPr>
          <w:rFonts w:cs="Calibri"/>
          <w:color w:val="000000"/>
          <w:sz w:val="22"/>
          <w:szCs w:val="22"/>
          <w:lang w:eastAsia="ar-SA"/>
        </w:rPr>
        <w:t xml:space="preserve">nadobúda platnosť dňom jej podpísania obidvoma zmluvnými stranami a účinnosť dňom nasledujúcim po dni jej zverejnenia v Centrálnom registri zmlúv vedenom Úradom vlády Slovenskej republiky v zmysle príslušných ustanovení zákona č. 211/2000 </w:t>
      </w:r>
      <w:proofErr w:type="spellStart"/>
      <w:r w:rsidRPr="00542E01">
        <w:rPr>
          <w:rFonts w:cs="Calibri"/>
          <w:color w:val="000000"/>
          <w:sz w:val="22"/>
          <w:szCs w:val="22"/>
          <w:lang w:eastAsia="ar-SA"/>
        </w:rPr>
        <w:t>Z.z</w:t>
      </w:r>
      <w:proofErr w:type="spellEnd"/>
      <w:r w:rsidRPr="00542E01">
        <w:rPr>
          <w:rFonts w:cs="Calibri"/>
          <w:color w:val="000000"/>
          <w:sz w:val="22"/>
          <w:szCs w:val="22"/>
          <w:lang w:eastAsia="ar-SA"/>
        </w:rPr>
        <w:t>. o slobodnom prístupe k informáciám a o zmene a doplnení niektorých zákonov (zákon o slobode informácií) v znení neskorších predpisov a v zmysle § 47a ods. 1 zákona č. 40/1964 Zb. Občianskeho zákonníka v znení neskorších predpisov.</w:t>
      </w:r>
    </w:p>
    <w:p w14:paraId="306FA5F4" w14:textId="0FF8920E"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color w:val="000000"/>
          <w:sz w:val="22"/>
          <w:szCs w:val="22"/>
          <w:lang w:eastAsia="ar-SA"/>
        </w:rPr>
        <w:t xml:space="preserve">Túto Zmluvu je možné meniť alebo doplniť iba písomným a očíslovaným dodatkom k tejto Zmluve podpísaným oboma zmluvnými stranami, len v súlade s ustanoveniami Zákona č. 343/2015 Z. z. o verejnom obstarávaní. </w:t>
      </w:r>
    </w:p>
    <w:p w14:paraId="463E46BE" w14:textId="77777777"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color w:val="000000"/>
          <w:sz w:val="22"/>
          <w:szCs w:val="22"/>
          <w:lang w:eastAsia="ar-SA"/>
        </w:rPr>
        <w:t>Zmluvné strany sa výslovne dohodli, že ak je, alebo sa stane niektoré ustanovenie tejto Zmluvy neplatným alebo neúčinným, táto neplatnosť či neúčinnosť sa nedotýka ostatných ustanovení tejto Zmluvy.</w:t>
      </w:r>
    </w:p>
    <w:p w14:paraId="0AECCE6B" w14:textId="061550A1"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sz w:val="22"/>
          <w:szCs w:val="22"/>
          <w:lang w:eastAsia="ar-SA"/>
        </w:rPr>
        <w:t xml:space="preserve">Pokiaľ z tejto Zmluvy nevyplýva niečo iné, na právne vzťahy vyplývajúce z tejto Zmluvy sa vzťahujú príslušné ustanovenia Obchodného zákonníka, zákona č. 79/2015 Z. z. o odpadoch a o zmene a doplnení niektorých zákonov v znení neskorších predpisov, zákona č. 329/2018 </w:t>
      </w:r>
      <w:proofErr w:type="spellStart"/>
      <w:r w:rsidRPr="00542E01">
        <w:rPr>
          <w:rFonts w:cs="Calibri"/>
          <w:sz w:val="22"/>
          <w:szCs w:val="22"/>
          <w:lang w:eastAsia="ar-SA"/>
        </w:rPr>
        <w:t>Z.z</w:t>
      </w:r>
      <w:proofErr w:type="spellEnd"/>
      <w:r w:rsidRPr="00542E01">
        <w:rPr>
          <w:rFonts w:cs="Calibri"/>
          <w:sz w:val="22"/>
          <w:szCs w:val="22"/>
          <w:lang w:eastAsia="ar-SA"/>
        </w:rPr>
        <w:t xml:space="preserve">. o poplatkoch za uloženie odpadov v znení neskorších predpisov a vyhlášky MŽP SR č. 365/2015 </w:t>
      </w:r>
      <w:proofErr w:type="spellStart"/>
      <w:r w:rsidRPr="00542E01">
        <w:rPr>
          <w:rFonts w:cs="Calibri"/>
          <w:sz w:val="22"/>
          <w:szCs w:val="22"/>
          <w:lang w:eastAsia="ar-SA"/>
        </w:rPr>
        <w:t>Z.z</w:t>
      </w:r>
      <w:proofErr w:type="spellEnd"/>
      <w:r w:rsidRPr="00542E01">
        <w:rPr>
          <w:rFonts w:cs="Calibri"/>
          <w:sz w:val="22"/>
          <w:szCs w:val="22"/>
          <w:lang w:eastAsia="ar-SA"/>
        </w:rPr>
        <w:t>., ktorou sa ustanovuje Katalóg odpadov v znení neskorších predpisov.</w:t>
      </w:r>
    </w:p>
    <w:p w14:paraId="52AFAF6B" w14:textId="193B11AF"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color w:val="000000"/>
          <w:sz w:val="22"/>
          <w:szCs w:val="22"/>
          <w:lang w:eastAsia="ar-SA"/>
        </w:rPr>
        <w:t xml:space="preserve">Zmluvné strany podpisom tejto Zmluvy vyhlasujú, že si túto Zmluvu riadne prečítali, v plnom rozsahu porozumeli jej obsahu, ktorý je pre </w:t>
      </w:r>
      <w:proofErr w:type="spellStart"/>
      <w:r w:rsidRPr="00542E01">
        <w:rPr>
          <w:rFonts w:cs="Calibri"/>
          <w:color w:val="000000"/>
          <w:sz w:val="22"/>
          <w:szCs w:val="22"/>
          <w:lang w:eastAsia="ar-SA"/>
        </w:rPr>
        <w:t>ne</w:t>
      </w:r>
      <w:proofErr w:type="spellEnd"/>
      <w:r w:rsidRPr="00542E01">
        <w:rPr>
          <w:rFonts w:cs="Calibri"/>
          <w:color w:val="000000"/>
          <w:sz w:val="22"/>
          <w:szCs w:val="22"/>
          <w:lang w:eastAsia="ar-SA"/>
        </w:rPr>
        <w:t xml:space="preserve"> dostatočne zrozumiteľný a určitý, že táto vyjadruje ich slobodnú a vážnu vôľu a že táto nebola uzavretá ani v tiesni, ani za nápadne nevýhodných podmienok a na znak toho ju týmto vlastnoručne podpisujú</w:t>
      </w:r>
      <w:r w:rsidR="00C167A5">
        <w:rPr>
          <w:rFonts w:cs="Calibri"/>
          <w:color w:val="000000"/>
          <w:sz w:val="22"/>
          <w:szCs w:val="22"/>
          <w:lang w:eastAsia="ar-SA"/>
        </w:rPr>
        <w:t>.</w:t>
      </w:r>
    </w:p>
    <w:p w14:paraId="6E69E364" w14:textId="03FD05A7"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sz w:val="22"/>
          <w:szCs w:val="22"/>
          <w:lang w:eastAsia="ar-SA"/>
        </w:rPr>
        <w:t>Všetky prílohy, ktoré sú uvedené v tejto Zmluve, tvoria neoddeliteľnú súčasť tejto Zmluvy.</w:t>
      </w:r>
    </w:p>
    <w:p w14:paraId="6F456BBC" w14:textId="77777777" w:rsidR="00542E01" w:rsidRPr="00542E01" w:rsidRDefault="00542E01">
      <w:pPr>
        <w:numPr>
          <w:ilvl w:val="0"/>
          <w:numId w:val="119"/>
        </w:numPr>
        <w:spacing w:before="0" w:after="0"/>
        <w:ind w:left="426" w:hanging="426"/>
        <w:jc w:val="left"/>
        <w:rPr>
          <w:rFonts w:cs="Calibri"/>
          <w:sz w:val="22"/>
          <w:szCs w:val="22"/>
          <w:lang w:eastAsia="ar-SA"/>
        </w:rPr>
      </w:pPr>
      <w:r w:rsidRPr="00542E01">
        <w:rPr>
          <w:rFonts w:cs="Calibri"/>
          <w:sz w:val="22"/>
          <w:szCs w:val="22"/>
          <w:lang w:eastAsia="ar-SA"/>
        </w:rPr>
        <w:t>Táto Zmluva je vyhotovená v štyroch vyhotoveniach (rovnopisoch), z ktorých Poskytovateľ obdrží dve vyhotovenia a Objednávateľ dve vyhotovenia.</w:t>
      </w:r>
    </w:p>
    <w:p w14:paraId="5543079A" w14:textId="77777777" w:rsidR="00542E01" w:rsidRPr="00542E01" w:rsidRDefault="00542E01" w:rsidP="00542E01">
      <w:pPr>
        <w:spacing w:before="0" w:after="0"/>
        <w:jc w:val="left"/>
        <w:rPr>
          <w:rFonts w:cs="Calibri"/>
          <w:sz w:val="22"/>
          <w:szCs w:val="22"/>
          <w:lang w:eastAsia="cs-CZ"/>
        </w:rPr>
      </w:pPr>
    </w:p>
    <w:p w14:paraId="078785FA" w14:textId="77777777" w:rsidR="00542E01" w:rsidRPr="00542E01" w:rsidRDefault="00542E01" w:rsidP="00542E01">
      <w:pPr>
        <w:spacing w:before="0" w:after="0"/>
        <w:jc w:val="left"/>
        <w:rPr>
          <w:rFonts w:cs="Calibri"/>
          <w:sz w:val="22"/>
          <w:szCs w:val="22"/>
          <w:lang w:eastAsia="cs-CZ"/>
        </w:rPr>
      </w:pPr>
    </w:p>
    <w:p w14:paraId="752B71ED" w14:textId="77777777" w:rsidR="00542E01" w:rsidRPr="00542E01" w:rsidRDefault="00542E01" w:rsidP="00542E01">
      <w:pPr>
        <w:spacing w:before="0" w:after="0"/>
        <w:jc w:val="left"/>
        <w:rPr>
          <w:rFonts w:cs="Calibri"/>
          <w:sz w:val="22"/>
          <w:szCs w:val="22"/>
          <w:u w:val="single"/>
          <w:lang w:eastAsia="cs-CZ"/>
        </w:rPr>
      </w:pPr>
      <w:r w:rsidRPr="00542E01">
        <w:rPr>
          <w:rFonts w:cs="Calibri"/>
          <w:sz w:val="22"/>
          <w:szCs w:val="22"/>
          <w:u w:val="single"/>
          <w:lang w:eastAsia="cs-CZ"/>
        </w:rPr>
        <w:t>Zoznam príloh:</w:t>
      </w:r>
    </w:p>
    <w:p w14:paraId="1EBE9473"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1 – Predmet plnenia</w:t>
      </w:r>
    </w:p>
    <w:p w14:paraId="1051C34A"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2 – Cena za služby</w:t>
      </w:r>
    </w:p>
    <w:p w14:paraId="2BBDBA9C"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3 – Zoznam subdodávateľov</w:t>
      </w:r>
    </w:p>
    <w:p w14:paraId="28ACCC83"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4 – Poistná zmluva</w:t>
      </w:r>
    </w:p>
    <w:p w14:paraId="082E8F44" w14:textId="77777777" w:rsidR="00542E01" w:rsidRPr="00542E01" w:rsidRDefault="00542E01" w:rsidP="00542E01">
      <w:pPr>
        <w:spacing w:before="0" w:after="0"/>
        <w:jc w:val="left"/>
        <w:rPr>
          <w:rFonts w:cs="Calibri"/>
          <w:sz w:val="22"/>
          <w:szCs w:val="22"/>
          <w:lang w:eastAsia="cs-CZ"/>
        </w:rPr>
      </w:pPr>
    </w:p>
    <w:p w14:paraId="7D3AD6BA" w14:textId="77777777" w:rsidR="00542E01" w:rsidRPr="00542E01" w:rsidRDefault="00542E01" w:rsidP="00542E01">
      <w:pPr>
        <w:spacing w:before="0" w:after="0"/>
        <w:jc w:val="left"/>
        <w:rPr>
          <w:rFonts w:cs="Calibri"/>
          <w:sz w:val="22"/>
          <w:szCs w:val="22"/>
          <w:lang w:eastAsia="cs-CZ"/>
        </w:rPr>
      </w:pPr>
    </w:p>
    <w:p w14:paraId="554C9228"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V Pezinku dňa ..........................</w:t>
      </w:r>
      <w:r w:rsidRPr="00542E01">
        <w:rPr>
          <w:rFonts w:cs="Calibri"/>
          <w:sz w:val="22"/>
          <w:szCs w:val="22"/>
          <w:lang w:eastAsia="cs-CZ"/>
        </w:rPr>
        <w:tab/>
      </w:r>
      <w:r w:rsidRPr="00542E01">
        <w:rPr>
          <w:rFonts w:cs="Calibri"/>
          <w:sz w:val="22"/>
          <w:szCs w:val="22"/>
          <w:lang w:eastAsia="cs-CZ"/>
        </w:rPr>
        <w:tab/>
        <w:t xml:space="preserve">       </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 xml:space="preserve">V .................. dňa ............................... </w:t>
      </w:r>
    </w:p>
    <w:p w14:paraId="758FFAA5" w14:textId="77777777" w:rsidR="00542E01" w:rsidRPr="00542E01" w:rsidRDefault="00542E01" w:rsidP="00542E01">
      <w:pPr>
        <w:spacing w:before="0" w:after="0"/>
        <w:jc w:val="left"/>
        <w:rPr>
          <w:rFonts w:cs="Calibri"/>
          <w:sz w:val="22"/>
          <w:szCs w:val="22"/>
          <w:lang w:eastAsia="cs-CZ"/>
        </w:rPr>
      </w:pPr>
    </w:p>
    <w:p w14:paraId="2F8F7E49" w14:textId="77777777" w:rsidR="00542E01" w:rsidRPr="00542E01" w:rsidRDefault="00542E01" w:rsidP="00542E01">
      <w:pPr>
        <w:spacing w:before="0" w:after="0"/>
        <w:jc w:val="left"/>
        <w:rPr>
          <w:rFonts w:cs="Calibri"/>
          <w:sz w:val="22"/>
          <w:szCs w:val="22"/>
          <w:lang w:eastAsia="cs-CZ"/>
        </w:rPr>
      </w:pPr>
    </w:p>
    <w:p w14:paraId="2EEC7131" w14:textId="77777777" w:rsidR="00542E01" w:rsidRPr="00542E01" w:rsidRDefault="00542E01" w:rsidP="00542E01">
      <w:pPr>
        <w:spacing w:before="0" w:after="0"/>
        <w:jc w:val="left"/>
        <w:rPr>
          <w:rFonts w:cs="Calibri"/>
          <w:sz w:val="22"/>
          <w:szCs w:val="22"/>
          <w:lang w:eastAsia="cs-CZ"/>
        </w:rPr>
      </w:pPr>
    </w:p>
    <w:p w14:paraId="3FBF20E5"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Objednávateľ:</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 xml:space="preserve">       </w:t>
      </w:r>
      <w:r w:rsidRPr="00542E01">
        <w:rPr>
          <w:rFonts w:cs="Calibri"/>
          <w:sz w:val="22"/>
          <w:szCs w:val="22"/>
          <w:lang w:eastAsia="cs-CZ"/>
        </w:rPr>
        <w:tab/>
        <w:t>Poskytovateľ:</w:t>
      </w:r>
    </w:p>
    <w:p w14:paraId="225DBE98" w14:textId="77777777" w:rsidR="00542E01" w:rsidRPr="00542E01" w:rsidRDefault="00542E01" w:rsidP="00542E01">
      <w:pPr>
        <w:spacing w:before="0" w:after="0"/>
        <w:jc w:val="left"/>
        <w:rPr>
          <w:rFonts w:cs="Calibri"/>
          <w:sz w:val="22"/>
          <w:szCs w:val="22"/>
          <w:lang w:eastAsia="cs-CZ"/>
        </w:rPr>
      </w:pPr>
    </w:p>
    <w:p w14:paraId="0165990D" w14:textId="77777777" w:rsidR="00542E01" w:rsidRPr="00542E01" w:rsidRDefault="00542E01" w:rsidP="00542E01">
      <w:pPr>
        <w:spacing w:before="0" w:after="0"/>
        <w:jc w:val="left"/>
        <w:rPr>
          <w:rFonts w:cs="Calibri"/>
          <w:sz w:val="22"/>
          <w:szCs w:val="22"/>
          <w:lang w:eastAsia="cs-CZ"/>
        </w:rPr>
      </w:pPr>
    </w:p>
    <w:p w14:paraId="31AD344E" w14:textId="77777777" w:rsidR="00542E01" w:rsidRPr="00542E01" w:rsidRDefault="00542E01" w:rsidP="00542E01">
      <w:pPr>
        <w:spacing w:before="0" w:after="0"/>
        <w:jc w:val="left"/>
        <w:rPr>
          <w:rFonts w:cs="Calibri"/>
          <w:sz w:val="22"/>
          <w:szCs w:val="22"/>
          <w:lang w:eastAsia="cs-CZ"/>
        </w:rPr>
      </w:pPr>
    </w:p>
    <w:p w14:paraId="5CBC7119" w14:textId="77777777" w:rsidR="00542E01" w:rsidRPr="00542E01" w:rsidRDefault="00542E01" w:rsidP="00542E01">
      <w:pPr>
        <w:spacing w:before="0" w:after="0"/>
        <w:jc w:val="left"/>
        <w:rPr>
          <w:rFonts w:cs="Calibri"/>
          <w:sz w:val="22"/>
          <w:szCs w:val="22"/>
          <w:lang w:eastAsia="cs-CZ"/>
        </w:rPr>
      </w:pPr>
    </w:p>
    <w:p w14:paraId="444BAC7A" w14:textId="77777777" w:rsidR="00542E01" w:rsidRPr="00542E01" w:rsidRDefault="00542E01" w:rsidP="00542E01">
      <w:pPr>
        <w:spacing w:before="0" w:after="0"/>
        <w:jc w:val="left"/>
        <w:rPr>
          <w:rFonts w:cs="Calibri"/>
          <w:sz w:val="22"/>
          <w:szCs w:val="22"/>
          <w:lang w:eastAsia="cs-CZ"/>
        </w:rPr>
      </w:pPr>
    </w:p>
    <w:p w14:paraId="2624A521" w14:textId="77777777" w:rsidR="00542E01" w:rsidRPr="00542E01" w:rsidRDefault="00542E01" w:rsidP="00542E01">
      <w:pPr>
        <w:spacing w:before="0" w:after="0"/>
        <w:jc w:val="left"/>
        <w:rPr>
          <w:rFonts w:cs="Calibri"/>
          <w:sz w:val="22"/>
          <w:szCs w:val="22"/>
          <w:lang w:eastAsia="cs-CZ"/>
        </w:rPr>
      </w:pPr>
    </w:p>
    <w:p w14:paraId="66DFB089"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w:t>
      </w:r>
    </w:p>
    <w:p w14:paraId="2E8477E6"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Mesto Pezinok</w:t>
      </w:r>
    </w:p>
    <w:p w14:paraId="2AF87D43"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 xml:space="preserve">JUDr. Roman </w:t>
      </w:r>
      <w:proofErr w:type="spellStart"/>
      <w:r w:rsidRPr="00542E01">
        <w:rPr>
          <w:rFonts w:cs="Calibri"/>
          <w:sz w:val="22"/>
          <w:szCs w:val="22"/>
          <w:lang w:eastAsia="cs-CZ"/>
        </w:rPr>
        <w:t>Mács</w:t>
      </w:r>
      <w:proofErr w:type="spellEnd"/>
      <w:r w:rsidRPr="00542E01">
        <w:rPr>
          <w:rFonts w:cs="Calibri"/>
          <w:sz w:val="22"/>
          <w:szCs w:val="22"/>
          <w:lang w:eastAsia="cs-CZ"/>
        </w:rPr>
        <w:t>, primátor</w:t>
      </w:r>
    </w:p>
    <w:bookmarkEnd w:id="0"/>
    <w:bookmarkEnd w:id="1"/>
    <w:p w14:paraId="29A5E891" w14:textId="77777777" w:rsidR="00EB5A63" w:rsidRPr="00016B57" w:rsidRDefault="00EB5A63" w:rsidP="00AB669B">
      <w:pPr>
        <w:rPr>
          <w:highlight w:val="yellow"/>
        </w:rPr>
      </w:pPr>
    </w:p>
    <w:p w14:paraId="61D43CEB" w14:textId="33880BE4" w:rsidR="00B12E1D" w:rsidRPr="001073D9" w:rsidRDefault="00B12E1D" w:rsidP="001073D9">
      <w:pPr>
        <w:pStyle w:val="Odsekzoznamu"/>
        <w:spacing w:before="0" w:after="160" w:line="259" w:lineRule="auto"/>
        <w:ind w:left="360"/>
        <w:jc w:val="left"/>
        <w:rPr>
          <w:noProof/>
          <w:highlight w:val="yellow"/>
        </w:rPr>
      </w:pPr>
    </w:p>
    <w:sectPr w:rsidR="00B12E1D" w:rsidRPr="001073D9" w:rsidSect="00EB5517">
      <w:headerReference w:type="default" r:id="rId9"/>
      <w:footerReference w:type="default" r:id="rId10"/>
      <w:headerReference w:type="first" r:id="rId11"/>
      <w:type w:val="continuous"/>
      <w:pgSz w:w="11906" w:h="16838"/>
      <w:pgMar w:top="2032" w:right="141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2B4F8" w14:textId="77777777" w:rsidR="00967FCF" w:rsidRDefault="00967FCF" w:rsidP="004D26DE">
      <w:r>
        <w:separator/>
      </w:r>
    </w:p>
  </w:endnote>
  <w:endnote w:type="continuationSeparator" w:id="0">
    <w:p w14:paraId="6ADFC20B" w14:textId="77777777" w:rsidR="00967FCF" w:rsidRDefault="00967FCF" w:rsidP="004D26DE">
      <w:r>
        <w:continuationSeparator/>
      </w:r>
    </w:p>
  </w:endnote>
  <w:endnote w:type="continuationNotice" w:id="1">
    <w:p w14:paraId="72B55BB9" w14:textId="77777777" w:rsidR="00967FCF" w:rsidRDefault="00967FCF" w:rsidP="004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973356"/>
      <w:docPartObj>
        <w:docPartGallery w:val="Page Numbers (Bottom of Page)"/>
        <w:docPartUnique/>
      </w:docPartObj>
    </w:sdtPr>
    <w:sdtContent>
      <w:p w14:paraId="0F31FA03" w14:textId="6DB7519D" w:rsidR="000F6DCD" w:rsidRDefault="000F6DCD">
        <w:pPr>
          <w:pStyle w:val="Pta"/>
          <w:jc w:val="center"/>
        </w:pPr>
        <w:r>
          <w:fldChar w:fldCharType="begin"/>
        </w:r>
        <w:r>
          <w:instrText>PAGE   \* MERGEFORMAT</w:instrText>
        </w:r>
        <w:r>
          <w:fldChar w:fldCharType="separate"/>
        </w:r>
        <w:r>
          <w:rPr>
            <w:noProof/>
          </w:rPr>
          <w:t>21</w:t>
        </w:r>
        <w:r>
          <w:fldChar w:fldCharType="end"/>
        </w:r>
      </w:p>
    </w:sdtContent>
  </w:sdt>
  <w:p w14:paraId="4A1CB550" w14:textId="77777777" w:rsidR="000F6DCD" w:rsidRDefault="000F6D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7889" w14:textId="77777777" w:rsidR="00967FCF" w:rsidRDefault="00967FCF" w:rsidP="004D26DE">
      <w:r>
        <w:separator/>
      </w:r>
    </w:p>
  </w:footnote>
  <w:footnote w:type="continuationSeparator" w:id="0">
    <w:p w14:paraId="5711E3A7" w14:textId="77777777" w:rsidR="00967FCF" w:rsidRDefault="00967FCF" w:rsidP="004D26DE">
      <w:r>
        <w:continuationSeparator/>
      </w:r>
    </w:p>
  </w:footnote>
  <w:footnote w:type="continuationNotice" w:id="1">
    <w:p w14:paraId="05186FA9" w14:textId="77777777" w:rsidR="00967FCF" w:rsidRDefault="00967FCF" w:rsidP="004D2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A600" w14:textId="77777777" w:rsidR="00B9212E" w:rsidRPr="003D0761" w:rsidRDefault="00B9212E" w:rsidP="00B9212E">
    <w:pPr>
      <w:pStyle w:val="Nzov"/>
      <w:spacing w:after="0"/>
      <w:rPr>
        <w:sz w:val="44"/>
        <w:szCs w:val="44"/>
      </w:rPr>
    </w:pPr>
    <w:bookmarkStart w:id="4" w:name="_Hlk186478606"/>
    <w:bookmarkStart w:id="5" w:name="_Hlk186478607"/>
    <w:bookmarkStart w:id="6" w:name="_Hlk186478624"/>
    <w:bookmarkStart w:id="7" w:name="_Hlk186478625"/>
    <w:bookmarkStart w:id="8" w:name="_Hlk186478645"/>
    <w:bookmarkStart w:id="9" w:name="_Hlk186478646"/>
    <w:bookmarkStart w:id="10" w:name="_Hlk186478667"/>
    <w:bookmarkStart w:id="11" w:name="_Hlk186478668"/>
    <w:r>
      <w:rPr>
        <w:noProof/>
      </w:rPr>
      <w:drawing>
        <wp:inline distT="0" distB="0" distL="0" distR="0" wp14:anchorId="0B427617" wp14:editId="0FB91657">
          <wp:extent cx="790764" cy="922020"/>
          <wp:effectExtent l="0" t="0" r="9525" b="0"/>
          <wp:docPr id="544863895" name="Obrázok 544863895" descr="VÃ½sledok vyhÄ¾adÃ¡vania obrÃ¡zkov pre dopyt mesto pezinok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ok vyhÄ¾adÃ¡vania obrÃ¡zkov pre dopyt mesto pezinok 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64" cy="922020"/>
                  </a:xfrm>
                  <a:prstGeom prst="rect">
                    <a:avLst/>
                  </a:prstGeom>
                  <a:noFill/>
                  <a:ln>
                    <a:noFill/>
                  </a:ln>
                </pic:spPr>
              </pic:pic>
            </a:graphicData>
          </a:graphic>
        </wp:inline>
      </w:drawing>
    </w:r>
    <w:r>
      <w:rPr>
        <w:sz w:val="68"/>
      </w:rPr>
      <w:t xml:space="preserve">  </w:t>
    </w:r>
    <w:r>
      <w:rPr>
        <w:sz w:val="68"/>
      </w:rPr>
      <w:tab/>
      <w:t xml:space="preserve">        </w:t>
    </w:r>
    <w:r w:rsidRPr="003D0761">
      <w:rPr>
        <w:sz w:val="44"/>
        <w:szCs w:val="44"/>
      </w:rPr>
      <w:t>Mesto PEZINOK</w:t>
    </w:r>
  </w:p>
  <w:p w14:paraId="08811D08" w14:textId="5EB1D5D5" w:rsidR="000F6DCD" w:rsidRPr="00B9212E" w:rsidRDefault="00B9212E" w:rsidP="00B9212E">
    <w:pPr>
      <w:spacing w:before="0" w:after="0"/>
      <w:jc w:val="center"/>
      <w:rPr>
        <w:b/>
        <w:sz w:val="28"/>
        <w:szCs w:val="28"/>
      </w:rPr>
    </w:pPr>
    <w:r>
      <w:rPr>
        <w:b/>
        <w:noProof/>
        <w:sz w:val="28"/>
        <w:szCs w:val="28"/>
      </w:rPr>
      <mc:AlternateContent>
        <mc:Choice Requires="wps">
          <w:drawing>
            <wp:anchor distT="0" distB="0" distL="114300" distR="114300" simplePos="0" relativeHeight="251661312" behindDoc="0" locked="0" layoutInCell="0" allowOverlap="1" wp14:anchorId="4A9AD41B" wp14:editId="30C7FB1B">
              <wp:simplePos x="0" y="0"/>
              <wp:positionH relativeFrom="column">
                <wp:posOffset>-171450</wp:posOffset>
              </wp:positionH>
              <wp:positionV relativeFrom="paragraph">
                <wp:posOffset>212725</wp:posOffset>
              </wp:positionV>
              <wp:extent cx="6309360" cy="0"/>
              <wp:effectExtent l="0" t="0" r="0" b="0"/>
              <wp:wrapNone/>
              <wp:docPr id="185538218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670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" o:allowincell="f" strokeweight="1.5pt"/>
          </w:pict>
        </mc:Fallback>
      </mc:AlternateContent>
    </w:r>
    <w:r>
      <w:rPr>
        <w:b/>
        <w:sz w:val="28"/>
        <w:szCs w:val="28"/>
      </w:rPr>
      <w:t xml:space="preserve">   </w:t>
    </w:r>
    <w:r w:rsidRPr="006A23D1">
      <w:rPr>
        <w:b/>
        <w:sz w:val="28"/>
        <w:szCs w:val="28"/>
      </w:rPr>
      <w:t xml:space="preserve">Radničné námestie </w:t>
    </w:r>
    <w:r>
      <w:rPr>
        <w:b/>
        <w:sz w:val="28"/>
        <w:szCs w:val="28"/>
      </w:rPr>
      <w:t>44/</w:t>
    </w:r>
    <w:r w:rsidRPr="006A23D1">
      <w:rPr>
        <w:b/>
        <w:sz w:val="28"/>
        <w:szCs w:val="28"/>
      </w:rPr>
      <w:t>7, 902 14 Pezino</w:t>
    </w:r>
    <w:r>
      <w:rPr>
        <w:b/>
        <w:sz w:val="28"/>
        <w:szCs w:val="28"/>
      </w:rPr>
      <w:t>k</w:t>
    </w:r>
    <w:bookmarkEnd w:id="4"/>
    <w:bookmarkEnd w:id="5"/>
    <w:bookmarkEnd w:id="6"/>
    <w:bookmarkEnd w:id="7"/>
    <w:bookmarkEnd w:id="8"/>
    <w:bookmarkEnd w:id="9"/>
    <w:bookmarkEnd w:id="10"/>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13C8" w14:textId="77777777" w:rsidR="00B9212E" w:rsidRPr="003D0761" w:rsidRDefault="00B9212E" w:rsidP="00B9212E">
    <w:pPr>
      <w:pStyle w:val="Nzov"/>
      <w:spacing w:after="0"/>
      <w:rPr>
        <w:sz w:val="44"/>
        <w:szCs w:val="44"/>
      </w:rPr>
    </w:pPr>
    <w:r>
      <w:rPr>
        <w:noProof/>
      </w:rPr>
      <w:drawing>
        <wp:inline distT="0" distB="0" distL="0" distR="0" wp14:anchorId="0264BDDC" wp14:editId="6DD444E3">
          <wp:extent cx="790764" cy="922020"/>
          <wp:effectExtent l="0" t="0" r="9525" b="0"/>
          <wp:docPr id="1402420492" name="Obrázok 1402420492" descr="VÃ½sledok vyhÄ¾adÃ¡vania obrÃ¡zkov pre dopyt mesto pezinok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ok vyhÄ¾adÃ¡vania obrÃ¡zkov pre dopyt mesto pezinok 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64" cy="922020"/>
                  </a:xfrm>
                  <a:prstGeom prst="rect">
                    <a:avLst/>
                  </a:prstGeom>
                  <a:noFill/>
                  <a:ln>
                    <a:noFill/>
                  </a:ln>
                </pic:spPr>
              </pic:pic>
            </a:graphicData>
          </a:graphic>
        </wp:inline>
      </w:drawing>
    </w:r>
    <w:r>
      <w:rPr>
        <w:sz w:val="68"/>
      </w:rPr>
      <w:t xml:space="preserve">  </w:t>
    </w:r>
    <w:r>
      <w:rPr>
        <w:sz w:val="68"/>
      </w:rPr>
      <w:tab/>
      <w:t xml:space="preserve">        </w:t>
    </w:r>
    <w:r w:rsidRPr="003D0761">
      <w:rPr>
        <w:sz w:val="44"/>
        <w:szCs w:val="44"/>
      </w:rPr>
      <w:t>Mesto PEZINOK</w:t>
    </w:r>
  </w:p>
  <w:p w14:paraId="5C856618" w14:textId="1FF9E4E6" w:rsidR="00B9212E" w:rsidRPr="00B9212E" w:rsidRDefault="00B9212E" w:rsidP="00B9212E">
    <w:pPr>
      <w:spacing w:before="0" w:after="0"/>
      <w:jc w:val="center"/>
      <w:rPr>
        <w:b/>
        <w:sz w:val="28"/>
        <w:szCs w:val="28"/>
      </w:rPr>
    </w:pPr>
    <w:r>
      <w:rPr>
        <w:b/>
        <w:noProof/>
        <w:sz w:val="28"/>
        <w:szCs w:val="28"/>
      </w:rPr>
      <mc:AlternateContent>
        <mc:Choice Requires="wps">
          <w:drawing>
            <wp:anchor distT="0" distB="0" distL="114300" distR="114300" simplePos="0" relativeHeight="251659264" behindDoc="0" locked="0" layoutInCell="0" allowOverlap="1" wp14:anchorId="03639981" wp14:editId="1F049699">
              <wp:simplePos x="0" y="0"/>
              <wp:positionH relativeFrom="column">
                <wp:posOffset>-171450</wp:posOffset>
              </wp:positionH>
              <wp:positionV relativeFrom="paragraph">
                <wp:posOffset>212725</wp:posOffset>
              </wp:positionV>
              <wp:extent cx="63093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7D8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" o:allowincell="f" strokeweight="1.5pt"/>
          </w:pict>
        </mc:Fallback>
      </mc:AlternateContent>
    </w:r>
    <w:r>
      <w:rPr>
        <w:b/>
        <w:sz w:val="28"/>
        <w:szCs w:val="28"/>
      </w:rPr>
      <w:t xml:space="preserve">   </w:t>
    </w:r>
    <w:r w:rsidRPr="006A23D1">
      <w:rPr>
        <w:b/>
        <w:sz w:val="28"/>
        <w:szCs w:val="28"/>
      </w:rPr>
      <w:t xml:space="preserve">Radničné námestie </w:t>
    </w:r>
    <w:r>
      <w:rPr>
        <w:b/>
        <w:sz w:val="28"/>
        <w:szCs w:val="28"/>
      </w:rPr>
      <w:t>44/</w:t>
    </w:r>
    <w:r w:rsidRPr="006A23D1">
      <w:rPr>
        <w:b/>
        <w:sz w:val="28"/>
        <w:szCs w:val="28"/>
      </w:rPr>
      <w:t>7, 902 14 Pezino</w:t>
    </w:r>
    <w:r>
      <w:rPr>
        <w:b/>
        <w:sz w:val="28"/>
        <w:szCs w:val="28"/>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162530C"/>
    <w:name w:val="9"/>
    <w:styleLink w:val="CurrentList4"/>
    <w:lvl w:ilvl="0">
      <w:start w:val="1"/>
      <w:numFmt w:val="lowerLetter"/>
      <w:lvlText w:val="%1)"/>
      <w:lvlJc w:val="left"/>
      <w:pPr>
        <w:ind w:left="1492" w:hanging="360"/>
      </w:pPr>
      <w:rPr>
        <w:rFonts w:hint="default"/>
      </w:rPr>
    </w:lvl>
  </w:abstractNum>
  <w:abstractNum w:abstractNumId="1" w15:restartNumberingAfterBreak="0">
    <w:nsid w:val="025E75D0"/>
    <w:multiLevelType w:val="hybridMultilevel"/>
    <w:tmpl w:val="BC34B140"/>
    <w:lvl w:ilvl="0" w:tplc="FFFFFFFF">
      <w:start w:val="1"/>
      <w:numFmt w:val="decimal"/>
      <w:lvlText w:val="%1."/>
      <w:lvlJc w:val="left"/>
      <w:pPr>
        <w:ind w:left="360" w:hanging="360"/>
      </w:pPr>
      <w:rPr>
        <w:rFonts w:hint="default"/>
        <w:i w:val="0"/>
        <w:i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3" w15:restartNumberingAfterBreak="0">
    <w:nsid w:val="03AE6391"/>
    <w:multiLevelType w:val="multilevel"/>
    <w:tmpl w:val="6DAE3B3C"/>
    <w:styleLink w:val="CurrentList37"/>
    <w:lvl w:ilvl="0">
      <w:start w:val="1"/>
      <w:numFmt w:val="upperRoman"/>
      <w:pStyle w:val="Nadpis2"/>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A00C14"/>
    <w:multiLevelType w:val="multilevel"/>
    <w:tmpl w:val="0809001D"/>
    <w:styleLink w:val="Current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C413F4"/>
    <w:multiLevelType w:val="multilevel"/>
    <w:tmpl w:val="D15EB89E"/>
    <w:styleLink w:val="CurrentList40"/>
    <w:lvl w:ilvl="0">
      <w:start w:val="1"/>
      <w:numFmt w:val="decimal"/>
      <w:lvlText w:val="%1."/>
      <w:lvlJc w:val="left"/>
      <w:pPr>
        <w:ind w:left="360" w:hanging="360"/>
      </w:pPr>
      <w:rPr>
        <w:rFonts w:hint="default"/>
      </w:rPr>
    </w:lvl>
    <w:lvl w:ilvl="1">
      <w:start w:val="1"/>
      <w:numFmt w:val="decimal"/>
      <w:isLg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210261"/>
    <w:multiLevelType w:val="hybridMultilevel"/>
    <w:tmpl w:val="4C40C696"/>
    <w:lvl w:ilvl="0" w:tplc="442253C6">
      <w:start w:val="10"/>
      <w:numFmt w:val="bullet"/>
      <w:lvlText w:val="-"/>
      <w:lvlJc w:val="left"/>
      <w:pPr>
        <w:ind w:left="720" w:hanging="360"/>
      </w:pPr>
      <w:rPr>
        <w:rFonts w:ascii="Calibri" w:eastAsiaTheme="minorHAnsi" w:hAnsi="Calibri" w:cs="Calibr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5856094"/>
    <w:multiLevelType w:val="hybridMultilevel"/>
    <w:tmpl w:val="9A449AAE"/>
    <w:lvl w:ilvl="0" w:tplc="041B0017">
      <w:start w:val="1"/>
      <w:numFmt w:val="lowerLetter"/>
      <w:lvlText w:val="%1)"/>
      <w:lvlJc w:val="left"/>
      <w:pPr>
        <w:ind w:left="720" w:hanging="360"/>
      </w:pPr>
      <w:rPr>
        <w:rFonts w:hint="default"/>
      </w:rPr>
    </w:lvl>
    <w:lvl w:ilvl="1" w:tplc="041B000B">
      <w:start w:val="1"/>
      <w:numFmt w:val="bullet"/>
      <w:lvlText w:val=""/>
      <w:lvlJc w:val="left"/>
      <w:pPr>
        <w:tabs>
          <w:tab w:val="num" w:pos="1560"/>
        </w:tabs>
        <w:ind w:left="1560" w:hanging="480"/>
      </w:pPr>
      <w:rPr>
        <w:rFonts w:ascii="Wingdings" w:hAnsi="Wingdings" w:hint="default"/>
      </w:rPr>
    </w:lvl>
    <w:lvl w:ilvl="2" w:tplc="AADC472C">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532BBC"/>
    <w:multiLevelType w:val="multilevel"/>
    <w:tmpl w:val="2A0EE6FE"/>
    <w:styleLink w:val="CurrentList49"/>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5628DB"/>
    <w:multiLevelType w:val="hybridMultilevel"/>
    <w:tmpl w:val="649AEC0E"/>
    <w:lvl w:ilvl="0" w:tplc="67E4EF88">
      <w:start w:val="1"/>
      <w:numFmt w:val="decimal"/>
      <w:lvlText w:val="%1."/>
      <w:lvlJc w:val="left"/>
      <w:pPr>
        <w:ind w:left="570" w:hanging="570"/>
      </w:pPr>
      <w:rPr>
        <w:rFonts w:hint="default"/>
        <w:sz w:val="21"/>
        <w:szCs w:val="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75D2C45"/>
    <w:multiLevelType w:val="multilevel"/>
    <w:tmpl w:val="AE56C20E"/>
    <w:styleLink w:val="CurrentList24"/>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AB9074C"/>
    <w:multiLevelType w:val="multilevel"/>
    <w:tmpl w:val="4A7E34F2"/>
    <w:styleLink w:val="CurrentList26"/>
    <w:lvl w:ilvl="0">
      <w:start w:val="1"/>
      <w:numFmt w:val="decimal"/>
      <w:lvlText w:val="%1."/>
      <w:lvlJc w:val="left"/>
      <w:pPr>
        <w:ind w:left="360" w:hanging="360"/>
      </w:pPr>
      <w:rPr>
        <w:rFonts w:hint="default"/>
        <w:b/>
        <w:bCs w:val="0"/>
      </w:rPr>
    </w:lvl>
    <w:lvl w:ilvl="1">
      <w:start w:val="1"/>
      <w:numFmt w:val="decimal"/>
      <w:pStyle w:val="Documentreferrence"/>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CE380E"/>
    <w:multiLevelType w:val="multilevel"/>
    <w:tmpl w:val="356E47E2"/>
    <w:name w:val="8"/>
    <w:lvl w:ilvl="0">
      <w:start w:val="8"/>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0B4E6417"/>
    <w:multiLevelType w:val="hybridMultilevel"/>
    <w:tmpl w:val="2EAE432A"/>
    <w:lvl w:ilvl="0" w:tplc="10FA8AE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BEB59D3"/>
    <w:multiLevelType w:val="hybridMultilevel"/>
    <w:tmpl w:val="13E0E94E"/>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C537F9C"/>
    <w:multiLevelType w:val="hybridMultilevel"/>
    <w:tmpl w:val="4DA28D3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CFD7270"/>
    <w:multiLevelType w:val="multilevel"/>
    <w:tmpl w:val="51D6F3EC"/>
    <w:lvl w:ilvl="0">
      <w:start w:val="1"/>
      <w:numFmt w:val="decimal"/>
      <w:lvlText w:val="%1."/>
      <w:lvlJc w:val="left"/>
      <w:pPr>
        <w:ind w:left="360" w:hanging="360"/>
      </w:pPr>
      <w:rPr>
        <w:b w:val="0"/>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EB01FAF"/>
    <w:multiLevelType w:val="multilevel"/>
    <w:tmpl w:val="93BAAC0A"/>
    <w:styleLink w:val="CurrentList45"/>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C93FA6"/>
    <w:multiLevelType w:val="multilevel"/>
    <w:tmpl w:val="0809001F"/>
    <w:name w:val="AA"/>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92594F"/>
    <w:multiLevelType w:val="hybridMultilevel"/>
    <w:tmpl w:val="E4DA02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973633"/>
    <w:multiLevelType w:val="multilevel"/>
    <w:tmpl w:val="EFD42D36"/>
    <w:styleLink w:val="CurrentList20"/>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034582"/>
    <w:multiLevelType w:val="hybridMultilevel"/>
    <w:tmpl w:val="8EBC587C"/>
    <w:lvl w:ilvl="0" w:tplc="585AFDA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29B0A1B"/>
    <w:multiLevelType w:val="hybridMultilevel"/>
    <w:tmpl w:val="3FDC36AC"/>
    <w:name w:val="92"/>
    <w:lvl w:ilvl="0" w:tplc="BB66D22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38B7F7F"/>
    <w:multiLevelType w:val="hybridMultilevel"/>
    <w:tmpl w:val="24E81D8C"/>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5" w15:restartNumberingAfterBreak="0">
    <w:nsid w:val="14610E37"/>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4AB1F5E"/>
    <w:multiLevelType w:val="hybridMultilevel"/>
    <w:tmpl w:val="D39EFA3A"/>
    <w:name w:val="922"/>
    <w:lvl w:ilvl="0" w:tplc="46FC9E64">
      <w:start w:val="1"/>
      <w:numFmt w:val="bullet"/>
      <w:pStyle w:val="Zoznamsodrkami5"/>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17303F6B"/>
    <w:multiLevelType w:val="multilevel"/>
    <w:tmpl w:val="AE56C20E"/>
    <w:styleLink w:val="CurrentList23"/>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460E53"/>
    <w:multiLevelType w:val="hybridMultilevel"/>
    <w:tmpl w:val="7F8CC302"/>
    <w:lvl w:ilvl="0" w:tplc="AADC472C">
      <w:start w:val="1"/>
      <w:numFmt w:val="decimal"/>
      <w:lvlText w:val="%1."/>
      <w:lvlJc w:val="left"/>
      <w:pPr>
        <w:ind w:left="360" w:hanging="360"/>
      </w:pPr>
      <w:rPr>
        <w:rFonts w:hint="default"/>
      </w:rPr>
    </w:lvl>
    <w:lvl w:ilvl="1" w:tplc="041B0019" w:tentative="1">
      <w:start w:val="1"/>
      <w:numFmt w:val="lowerLetter"/>
      <w:lvlText w:val="%2."/>
      <w:lvlJc w:val="left"/>
      <w:pPr>
        <w:ind w:left="-540" w:hanging="360"/>
      </w:pPr>
    </w:lvl>
    <w:lvl w:ilvl="2" w:tplc="041B001B" w:tentative="1">
      <w:start w:val="1"/>
      <w:numFmt w:val="lowerRoman"/>
      <w:lvlText w:val="%3."/>
      <w:lvlJc w:val="right"/>
      <w:pPr>
        <w:ind w:left="180" w:hanging="180"/>
      </w:pPr>
    </w:lvl>
    <w:lvl w:ilvl="3" w:tplc="041B000F" w:tentative="1">
      <w:start w:val="1"/>
      <w:numFmt w:val="decimal"/>
      <w:lvlText w:val="%4."/>
      <w:lvlJc w:val="left"/>
      <w:pPr>
        <w:ind w:left="900" w:hanging="360"/>
      </w:pPr>
    </w:lvl>
    <w:lvl w:ilvl="4" w:tplc="041B0019" w:tentative="1">
      <w:start w:val="1"/>
      <w:numFmt w:val="lowerLetter"/>
      <w:lvlText w:val="%5."/>
      <w:lvlJc w:val="left"/>
      <w:pPr>
        <w:ind w:left="1620" w:hanging="360"/>
      </w:pPr>
    </w:lvl>
    <w:lvl w:ilvl="5" w:tplc="041B001B" w:tentative="1">
      <w:start w:val="1"/>
      <w:numFmt w:val="lowerRoman"/>
      <w:lvlText w:val="%6."/>
      <w:lvlJc w:val="right"/>
      <w:pPr>
        <w:ind w:left="2340" w:hanging="180"/>
      </w:pPr>
    </w:lvl>
    <w:lvl w:ilvl="6" w:tplc="041B000F" w:tentative="1">
      <w:start w:val="1"/>
      <w:numFmt w:val="decimal"/>
      <w:lvlText w:val="%7."/>
      <w:lvlJc w:val="left"/>
      <w:pPr>
        <w:ind w:left="3060" w:hanging="360"/>
      </w:pPr>
    </w:lvl>
    <w:lvl w:ilvl="7" w:tplc="041B0019" w:tentative="1">
      <w:start w:val="1"/>
      <w:numFmt w:val="lowerLetter"/>
      <w:lvlText w:val="%8."/>
      <w:lvlJc w:val="left"/>
      <w:pPr>
        <w:ind w:left="3780" w:hanging="360"/>
      </w:pPr>
    </w:lvl>
    <w:lvl w:ilvl="8" w:tplc="041B001B" w:tentative="1">
      <w:start w:val="1"/>
      <w:numFmt w:val="lowerRoman"/>
      <w:lvlText w:val="%9."/>
      <w:lvlJc w:val="right"/>
      <w:pPr>
        <w:ind w:left="4500" w:hanging="180"/>
      </w:pPr>
    </w:lvl>
  </w:abstractNum>
  <w:abstractNum w:abstractNumId="29" w15:restartNumberingAfterBreak="0">
    <w:nsid w:val="17AA07C4"/>
    <w:multiLevelType w:val="hybridMultilevel"/>
    <w:tmpl w:val="BB1A5BC4"/>
    <w:lvl w:ilvl="0" w:tplc="FFFFFFFF">
      <w:start w:val="1"/>
      <w:numFmt w:val="decimal"/>
      <w:lvlText w:val="%1."/>
      <w:lvlJc w:val="left"/>
      <w:pPr>
        <w:ind w:left="428" w:hanging="360"/>
      </w:pPr>
      <w:rPr>
        <w:rFonts w:hint="default"/>
      </w:rPr>
    </w:lvl>
    <w:lvl w:ilvl="1" w:tplc="FFFFFFFF" w:tentative="1">
      <w:start w:val="1"/>
      <w:numFmt w:val="lowerLetter"/>
      <w:lvlText w:val="%2."/>
      <w:lvlJc w:val="left"/>
      <w:pPr>
        <w:ind w:left="1148" w:hanging="360"/>
      </w:p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abstractNum w:abstractNumId="30" w15:restartNumberingAfterBreak="0">
    <w:nsid w:val="18F94621"/>
    <w:multiLevelType w:val="multilevel"/>
    <w:tmpl w:val="2CB81416"/>
    <w:styleLink w:val="CurrentList36"/>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1" w15:restartNumberingAfterBreak="0">
    <w:nsid w:val="1AF96858"/>
    <w:multiLevelType w:val="multilevel"/>
    <w:tmpl w:val="5BB81CD0"/>
    <w:name w:val="2."/>
    <w:lvl w:ilvl="0">
      <w:start w:val="2"/>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2" w15:restartNumberingAfterBreak="0">
    <w:nsid w:val="1B983E83"/>
    <w:multiLevelType w:val="hybridMultilevel"/>
    <w:tmpl w:val="A3F2F34A"/>
    <w:lvl w:ilvl="0" w:tplc="F02EB7CA">
      <w:start w:val="1"/>
      <w:numFmt w:val="decimal"/>
      <w:lvlText w:val="%1."/>
      <w:lvlJc w:val="left"/>
      <w:pPr>
        <w:ind w:left="36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1B5D22"/>
    <w:multiLevelType w:val="multilevel"/>
    <w:tmpl w:val="D1C28AAA"/>
    <w:styleLink w:val="CurrentList53"/>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4" w15:restartNumberingAfterBreak="0">
    <w:nsid w:val="1D602D07"/>
    <w:multiLevelType w:val="hybridMultilevel"/>
    <w:tmpl w:val="F76471B2"/>
    <w:lvl w:ilvl="0" w:tplc="49ACC3EA">
      <w:start w:val="1"/>
      <w:numFmt w:val="decimal"/>
      <w:lvlText w:val="%1."/>
      <w:lvlJc w:val="left"/>
      <w:pPr>
        <w:ind w:left="360" w:hanging="360"/>
      </w:pPr>
      <w:rPr>
        <w:rFonts w:ascii="Calibri" w:eastAsia="Times New Roman" w:hAnsi="Calibri" w:cs="Calibr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DDF1B71"/>
    <w:multiLevelType w:val="hybridMultilevel"/>
    <w:tmpl w:val="47AAA19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E1A74B5"/>
    <w:multiLevelType w:val="multilevel"/>
    <w:tmpl w:val="93BAAC0A"/>
    <w:styleLink w:val="CurrentList46"/>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F8B5490"/>
    <w:multiLevelType w:val="hybridMultilevel"/>
    <w:tmpl w:val="B024D7F2"/>
    <w:lvl w:ilvl="0" w:tplc="07C0AB06">
      <w:numFmt w:val="bullet"/>
      <w:lvlText w:val="-"/>
      <w:lvlJc w:val="left"/>
      <w:pPr>
        <w:ind w:left="2631" w:hanging="360"/>
      </w:pPr>
      <w:rPr>
        <w:rFonts w:ascii="Calibri" w:eastAsia="Times New Roman" w:hAnsi="Calibri" w:cs="Calibri" w:hint="default"/>
      </w:rPr>
    </w:lvl>
    <w:lvl w:ilvl="1" w:tplc="041B0003">
      <w:start w:val="1"/>
      <w:numFmt w:val="bullet"/>
      <w:lvlText w:val="o"/>
      <w:lvlJc w:val="left"/>
      <w:pPr>
        <w:ind w:left="3351" w:hanging="360"/>
      </w:pPr>
      <w:rPr>
        <w:rFonts w:ascii="Courier New" w:hAnsi="Courier New" w:cs="Courier New" w:hint="default"/>
      </w:rPr>
    </w:lvl>
    <w:lvl w:ilvl="2" w:tplc="041B0005" w:tentative="1">
      <w:start w:val="1"/>
      <w:numFmt w:val="bullet"/>
      <w:lvlText w:val=""/>
      <w:lvlJc w:val="left"/>
      <w:pPr>
        <w:ind w:left="4071" w:hanging="360"/>
      </w:pPr>
      <w:rPr>
        <w:rFonts w:ascii="Wingdings" w:hAnsi="Wingdings" w:hint="default"/>
      </w:rPr>
    </w:lvl>
    <w:lvl w:ilvl="3" w:tplc="041B0001" w:tentative="1">
      <w:start w:val="1"/>
      <w:numFmt w:val="bullet"/>
      <w:lvlText w:val=""/>
      <w:lvlJc w:val="left"/>
      <w:pPr>
        <w:ind w:left="4791" w:hanging="360"/>
      </w:pPr>
      <w:rPr>
        <w:rFonts w:ascii="Symbol" w:hAnsi="Symbol" w:hint="default"/>
      </w:rPr>
    </w:lvl>
    <w:lvl w:ilvl="4" w:tplc="041B0003" w:tentative="1">
      <w:start w:val="1"/>
      <w:numFmt w:val="bullet"/>
      <w:lvlText w:val="o"/>
      <w:lvlJc w:val="left"/>
      <w:pPr>
        <w:ind w:left="5511" w:hanging="360"/>
      </w:pPr>
      <w:rPr>
        <w:rFonts w:ascii="Courier New" w:hAnsi="Courier New" w:cs="Courier New" w:hint="default"/>
      </w:rPr>
    </w:lvl>
    <w:lvl w:ilvl="5" w:tplc="041B0005" w:tentative="1">
      <w:start w:val="1"/>
      <w:numFmt w:val="bullet"/>
      <w:lvlText w:val=""/>
      <w:lvlJc w:val="left"/>
      <w:pPr>
        <w:ind w:left="6231" w:hanging="360"/>
      </w:pPr>
      <w:rPr>
        <w:rFonts w:ascii="Wingdings" w:hAnsi="Wingdings" w:hint="default"/>
      </w:rPr>
    </w:lvl>
    <w:lvl w:ilvl="6" w:tplc="041B0001" w:tentative="1">
      <w:start w:val="1"/>
      <w:numFmt w:val="bullet"/>
      <w:lvlText w:val=""/>
      <w:lvlJc w:val="left"/>
      <w:pPr>
        <w:ind w:left="6951" w:hanging="360"/>
      </w:pPr>
      <w:rPr>
        <w:rFonts w:ascii="Symbol" w:hAnsi="Symbol" w:hint="default"/>
      </w:rPr>
    </w:lvl>
    <w:lvl w:ilvl="7" w:tplc="041B0003" w:tentative="1">
      <w:start w:val="1"/>
      <w:numFmt w:val="bullet"/>
      <w:lvlText w:val="o"/>
      <w:lvlJc w:val="left"/>
      <w:pPr>
        <w:ind w:left="7671" w:hanging="360"/>
      </w:pPr>
      <w:rPr>
        <w:rFonts w:ascii="Courier New" w:hAnsi="Courier New" w:cs="Courier New" w:hint="default"/>
      </w:rPr>
    </w:lvl>
    <w:lvl w:ilvl="8" w:tplc="041B0005" w:tentative="1">
      <w:start w:val="1"/>
      <w:numFmt w:val="bullet"/>
      <w:lvlText w:val=""/>
      <w:lvlJc w:val="left"/>
      <w:pPr>
        <w:ind w:left="8391" w:hanging="360"/>
      </w:pPr>
      <w:rPr>
        <w:rFonts w:ascii="Wingdings" w:hAnsi="Wingdings" w:hint="default"/>
      </w:rPr>
    </w:lvl>
  </w:abstractNum>
  <w:abstractNum w:abstractNumId="38" w15:restartNumberingAfterBreak="0">
    <w:nsid w:val="1FF414BE"/>
    <w:multiLevelType w:val="multilevel"/>
    <w:tmpl w:val="5F549938"/>
    <w:styleLink w:val="CurrentList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F92720"/>
    <w:multiLevelType w:val="hybridMultilevel"/>
    <w:tmpl w:val="22E40B84"/>
    <w:lvl w:ilvl="0" w:tplc="585AFDA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21241A64"/>
    <w:multiLevelType w:val="hybridMultilevel"/>
    <w:tmpl w:val="5456CCD0"/>
    <w:lvl w:ilvl="0" w:tplc="AAB45960">
      <w:start w:val="1"/>
      <w:numFmt w:val="upperLetter"/>
      <w:lvlText w:val="%1."/>
      <w:lvlJc w:val="left"/>
      <w:pPr>
        <w:ind w:left="360" w:hanging="360"/>
      </w:pPr>
      <w:rPr>
        <w:rFonts w:hint="default"/>
        <w:color w:val="auto"/>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41"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5420243"/>
    <w:multiLevelType w:val="hybridMultilevel"/>
    <w:tmpl w:val="BB1A5B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577057C"/>
    <w:multiLevelType w:val="hybridMultilevel"/>
    <w:tmpl w:val="4DA28D3C"/>
    <w:lvl w:ilvl="0" w:tplc="B99ACE8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1911F6"/>
    <w:multiLevelType w:val="multilevel"/>
    <w:tmpl w:val="0958C860"/>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9FB2EBC"/>
    <w:multiLevelType w:val="hybridMultilevel"/>
    <w:tmpl w:val="636236C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2AFC38C2"/>
    <w:multiLevelType w:val="multilevel"/>
    <w:tmpl w:val="1366A710"/>
    <w:name w:val="4a2"/>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7" w15:restartNumberingAfterBreak="0">
    <w:nsid w:val="2B981741"/>
    <w:multiLevelType w:val="multilevel"/>
    <w:tmpl w:val="24B6D220"/>
    <w:styleLink w:val="CurrentList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E0074D0"/>
    <w:multiLevelType w:val="hybridMultilevel"/>
    <w:tmpl w:val="13E0E94E"/>
    <w:lvl w:ilvl="0" w:tplc="64A0D4E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5C2594"/>
    <w:multiLevelType w:val="multilevel"/>
    <w:tmpl w:val="6F48C0F4"/>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30DF16A6"/>
    <w:multiLevelType w:val="multilevel"/>
    <w:tmpl w:val="7EA61304"/>
    <w:styleLink w:val="CurrentList52"/>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1" w15:restartNumberingAfterBreak="0">
    <w:nsid w:val="324C44A5"/>
    <w:multiLevelType w:val="multilevel"/>
    <w:tmpl w:val="F7E475CC"/>
    <w:name w:val="AAaa"/>
    <w:styleLink w:val="CurrentList31"/>
    <w:lvl w:ilvl="0">
      <w:start w:val="1"/>
      <w:numFmt w:val="decimal"/>
      <w:lvlText w:val="%1."/>
      <w:lvlJc w:val="left"/>
      <w:pPr>
        <w:ind w:left="644" w:hanging="360"/>
      </w:pPr>
      <w:rPr>
        <w:rFonts w:hint="default"/>
      </w:rPr>
    </w:lvl>
    <w:lvl w:ilvl="1">
      <w:start w:val="1"/>
      <w:numFmt w:val="decimal"/>
      <w:lvlText w:val="%1.%2."/>
      <w:lvlJc w:val="left"/>
      <w:pPr>
        <w:ind w:left="1021" w:hanging="737"/>
      </w:pPr>
      <w:rPr>
        <w:rFonts w:hint="default"/>
      </w:rPr>
    </w:lvl>
    <w:lvl w:ilvl="2">
      <w:start w:val="1"/>
      <w:numFmt w:val="decimal"/>
      <w:lvlText w:val="%1.%2.%3."/>
      <w:lvlJc w:val="left"/>
      <w:pPr>
        <w:ind w:left="1508" w:hanging="504"/>
      </w:p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2" w15:restartNumberingAfterBreak="0">
    <w:nsid w:val="344200B8"/>
    <w:multiLevelType w:val="multilevel"/>
    <w:tmpl w:val="255A450E"/>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46A751B"/>
    <w:multiLevelType w:val="hybridMultilevel"/>
    <w:tmpl w:val="ABA8E0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4E21061"/>
    <w:multiLevelType w:val="multilevel"/>
    <w:tmpl w:val="D1C28AAA"/>
    <w:styleLink w:val="CurrentList54"/>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5" w15:restartNumberingAfterBreak="0">
    <w:nsid w:val="355B2719"/>
    <w:multiLevelType w:val="hybridMultilevel"/>
    <w:tmpl w:val="6204C96E"/>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6" w15:restartNumberingAfterBreak="0">
    <w:nsid w:val="36C55834"/>
    <w:multiLevelType w:val="multilevel"/>
    <w:tmpl w:val="F4003274"/>
    <w:name w:val="6"/>
    <w:lvl w:ilvl="0">
      <w:start w:val="6"/>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7" w15:restartNumberingAfterBreak="0">
    <w:nsid w:val="375E4826"/>
    <w:multiLevelType w:val="multilevel"/>
    <w:tmpl w:val="F5BCDE4A"/>
    <w:styleLink w:val="CurrentList29"/>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8" w15:restartNumberingAfterBreak="0">
    <w:nsid w:val="3860025F"/>
    <w:multiLevelType w:val="multilevel"/>
    <w:tmpl w:val="C1F0B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8C47FC6"/>
    <w:multiLevelType w:val="multilevel"/>
    <w:tmpl w:val="95F42220"/>
    <w:styleLink w:val="CurrentList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9C0314F"/>
    <w:multiLevelType w:val="hybridMultilevel"/>
    <w:tmpl w:val="0CFA3176"/>
    <w:lvl w:ilvl="0" w:tplc="85E07F8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1" w15:restartNumberingAfterBreak="0">
    <w:nsid w:val="3B421199"/>
    <w:multiLevelType w:val="hybridMultilevel"/>
    <w:tmpl w:val="13E0E94E"/>
    <w:lvl w:ilvl="0" w:tplc="64A0D4E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C485998"/>
    <w:multiLevelType w:val="multilevel"/>
    <w:tmpl w:val="2CB81416"/>
    <w:styleLink w:val="CurrentList35"/>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3" w15:restartNumberingAfterBreak="0">
    <w:nsid w:val="3F1D079F"/>
    <w:multiLevelType w:val="multilevel"/>
    <w:tmpl w:val="10E20A68"/>
    <w:styleLink w:val="CurrentList6"/>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FB12B8F"/>
    <w:multiLevelType w:val="multilevel"/>
    <w:tmpl w:val="AF3AF490"/>
    <w:name w:val="A1Heading"/>
    <w:styleLink w:val="CurrentList43"/>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Restart w:val="1"/>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65" w15:restartNumberingAfterBreak="0">
    <w:nsid w:val="406C330B"/>
    <w:multiLevelType w:val="multilevel"/>
    <w:tmpl w:val="E3C0D82C"/>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66" w15:restartNumberingAfterBreak="0">
    <w:nsid w:val="42B143CA"/>
    <w:multiLevelType w:val="multilevel"/>
    <w:tmpl w:val="B95C9646"/>
    <w:styleLink w:val="CurrentList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2B73830"/>
    <w:multiLevelType w:val="multilevel"/>
    <w:tmpl w:val="92241714"/>
    <w:styleLink w:val="CurrentList1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4901574"/>
    <w:multiLevelType w:val="hybridMultilevel"/>
    <w:tmpl w:val="176846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94174CA"/>
    <w:multiLevelType w:val="multilevel"/>
    <w:tmpl w:val="B95C9646"/>
    <w:styleLink w:val="CurrentList9"/>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97B441C"/>
    <w:multiLevelType w:val="hybridMultilevel"/>
    <w:tmpl w:val="175C9850"/>
    <w:lvl w:ilvl="0" w:tplc="AD30B21E">
      <w:start w:val="1"/>
      <w:numFmt w:val="decimal"/>
      <w:lvlText w:val="%1."/>
      <w:lvlJc w:val="left"/>
      <w:pPr>
        <w:ind w:left="36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B2E6EE8"/>
    <w:multiLevelType w:val="multilevel"/>
    <w:tmpl w:val="49B87D1C"/>
    <w:name w:val="5"/>
    <w:lvl w:ilvl="0">
      <w:start w:val="5"/>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72" w15:restartNumberingAfterBreak="0">
    <w:nsid w:val="4B70547E"/>
    <w:multiLevelType w:val="multilevel"/>
    <w:tmpl w:val="7F26451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4CDF4701"/>
    <w:multiLevelType w:val="hybridMultilevel"/>
    <w:tmpl w:val="8EBC58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4ED74E86"/>
    <w:multiLevelType w:val="multilevel"/>
    <w:tmpl w:val="12A0FCB0"/>
    <w:name w:val="A1Heading"/>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5" w15:restartNumberingAfterBreak="0">
    <w:nsid w:val="4FC33FDF"/>
    <w:multiLevelType w:val="multilevel"/>
    <w:tmpl w:val="CEEA61A8"/>
    <w:styleLink w:val="CurrentList1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1730215"/>
    <w:multiLevelType w:val="multilevel"/>
    <w:tmpl w:val="95F42220"/>
    <w:styleLink w:val="CurrentList1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482942"/>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4DD73E8"/>
    <w:multiLevelType w:val="hybridMultilevel"/>
    <w:tmpl w:val="AF3ADE6C"/>
    <w:lvl w:ilvl="0" w:tplc="E0140BA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9" w15:restartNumberingAfterBreak="0">
    <w:nsid w:val="550974A2"/>
    <w:multiLevelType w:val="hybridMultilevel"/>
    <w:tmpl w:val="9DE02BC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0F">
      <w:start w:val="1"/>
      <w:numFmt w:val="decimal"/>
      <w:lvlText w:val="%3."/>
      <w:lvlJc w:val="left"/>
      <w:pPr>
        <w:ind w:left="360" w:hanging="36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50A260C"/>
    <w:multiLevelType w:val="multilevel"/>
    <w:tmpl w:val="7F764562"/>
    <w:styleLink w:val="CurrentList16"/>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5FE3637"/>
    <w:multiLevelType w:val="multilevel"/>
    <w:tmpl w:val="3248465E"/>
    <w:styleLink w:val="CurrentList55"/>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2" w15:restartNumberingAfterBreak="0">
    <w:nsid w:val="567760EE"/>
    <w:multiLevelType w:val="hybridMultilevel"/>
    <w:tmpl w:val="9FD888C2"/>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567E6D44"/>
    <w:multiLevelType w:val="multilevel"/>
    <w:tmpl w:val="22A0BE64"/>
    <w:name w:val="4."/>
    <w:lvl w:ilvl="0">
      <w:start w:val="4"/>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4" w15:restartNumberingAfterBreak="0">
    <w:nsid w:val="568A217F"/>
    <w:multiLevelType w:val="multilevel"/>
    <w:tmpl w:val="7AA441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6C344B7"/>
    <w:multiLevelType w:val="hybridMultilevel"/>
    <w:tmpl w:val="BC34B140"/>
    <w:lvl w:ilvl="0" w:tplc="7F4C0AE4">
      <w:start w:val="1"/>
      <w:numFmt w:val="decimal"/>
      <w:lvlText w:val="%1."/>
      <w:lvlJc w:val="left"/>
      <w:pPr>
        <w:ind w:left="360" w:hanging="360"/>
      </w:pPr>
      <w:rPr>
        <w:rFonts w:hint="default"/>
        <w:i w:val="0"/>
        <w:iCs/>
        <w:color w:val="000000" w:themeColor="text1"/>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571B7AB8"/>
    <w:multiLevelType w:val="multilevel"/>
    <w:tmpl w:val="8EAE1EBE"/>
    <w:styleLink w:val="CurrentList33"/>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7B20ABB"/>
    <w:multiLevelType w:val="multilevel"/>
    <w:tmpl w:val="9CB677D0"/>
    <w:styleLink w:val="CurrentList56"/>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8" w15:restartNumberingAfterBreak="0">
    <w:nsid w:val="582E36BE"/>
    <w:multiLevelType w:val="multilevel"/>
    <w:tmpl w:val="61F69D62"/>
    <w:lvl w:ilvl="0">
      <w:start w:val="1"/>
      <w:numFmt w:val="decimal"/>
      <w:lvlText w:val="%1."/>
      <w:lvlJc w:val="left"/>
      <w:pPr>
        <w:ind w:left="504" w:hanging="504"/>
      </w:pPr>
      <w:rPr>
        <w:rFonts w:hint="default"/>
      </w:rPr>
    </w:lvl>
    <w:lvl w:ilvl="1">
      <w:start w:val="1"/>
      <w:numFmt w:val="decimal"/>
      <w:lvlText w:val="%1.%2."/>
      <w:lvlJc w:val="left"/>
      <w:pPr>
        <w:ind w:left="504" w:hanging="504"/>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96A121D"/>
    <w:multiLevelType w:val="hybridMultilevel"/>
    <w:tmpl w:val="355C97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AC86CBA"/>
    <w:multiLevelType w:val="multilevel"/>
    <w:tmpl w:val="E444BF6E"/>
    <w:styleLink w:val="CurrentList34"/>
    <w:lvl w:ilvl="0">
      <w:start w:val="1"/>
      <w:numFmt w:val="upperRoman"/>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1" w15:restartNumberingAfterBreak="0">
    <w:nsid w:val="5BEB0973"/>
    <w:multiLevelType w:val="multilevel"/>
    <w:tmpl w:val="9F2AA218"/>
    <w:lvl w:ilvl="0">
      <w:start w:val="1"/>
      <w:numFmt w:val="decimal"/>
      <w:pStyle w:val="Nadpis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C200CCD"/>
    <w:multiLevelType w:val="multilevel"/>
    <w:tmpl w:val="15106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CDA6133"/>
    <w:multiLevelType w:val="multilevel"/>
    <w:tmpl w:val="10E20A68"/>
    <w:styleLink w:val="CurrentList5"/>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D4869AA"/>
    <w:multiLevelType w:val="multilevel"/>
    <w:tmpl w:val="AE86D034"/>
    <w:styleLink w:val="CurrentList2"/>
    <w:lvl w:ilvl="0">
      <w:start w:val="1"/>
      <w:numFmt w:val="decimal"/>
      <w:lvlText w:val="%1."/>
      <w:lvlJc w:val="left"/>
      <w:pPr>
        <w:ind w:left="360" w:hanging="360"/>
      </w:pPr>
    </w:lvl>
    <w:lvl w:ilvl="1">
      <w:start w:val="1"/>
      <w:numFmt w:val="decimal"/>
      <w:pStyle w:val="Nadpis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DA661F2"/>
    <w:multiLevelType w:val="multilevel"/>
    <w:tmpl w:val="4C246388"/>
    <w:name w:val="9"/>
    <w:lvl w:ilvl="0">
      <w:start w:val="9"/>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96" w15:restartNumberingAfterBreak="0">
    <w:nsid w:val="5E937AAA"/>
    <w:multiLevelType w:val="multilevel"/>
    <w:tmpl w:val="567A226A"/>
    <w:name w:val="6a"/>
    <w:lvl w:ilvl="0">
      <w:start w:val="6"/>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97" w15:restartNumberingAfterBreak="0">
    <w:nsid w:val="5F4E742E"/>
    <w:multiLevelType w:val="hybridMultilevel"/>
    <w:tmpl w:val="308249D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17B7BB7"/>
    <w:multiLevelType w:val="hybridMultilevel"/>
    <w:tmpl w:val="C6FC5612"/>
    <w:styleLink w:val="CurrentList39"/>
    <w:lvl w:ilvl="0" w:tplc="7332D53C">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887B53"/>
    <w:multiLevelType w:val="hybridMultilevel"/>
    <w:tmpl w:val="6204C96E"/>
    <w:lvl w:ilvl="0" w:tplc="FFFFFFFF">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0" w15:restartNumberingAfterBreak="0">
    <w:nsid w:val="622156E7"/>
    <w:multiLevelType w:val="multilevel"/>
    <w:tmpl w:val="1366A710"/>
    <w:name w:val="4a"/>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01" w15:restartNumberingAfterBreak="0">
    <w:nsid w:val="63310EA4"/>
    <w:multiLevelType w:val="multilevel"/>
    <w:tmpl w:val="D960BECC"/>
    <w:styleLink w:val="CurrentList27"/>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3322F9B"/>
    <w:multiLevelType w:val="multilevel"/>
    <w:tmpl w:val="1D2474C6"/>
    <w:styleLink w:val="CurrentList58"/>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3" w15:restartNumberingAfterBreak="0">
    <w:nsid w:val="643E7480"/>
    <w:multiLevelType w:val="multilevel"/>
    <w:tmpl w:val="AB1E3EA2"/>
    <w:styleLink w:val="CurrentList25"/>
    <w:lvl w:ilvl="0">
      <w:start w:val="1"/>
      <w:numFmt w:val="upperRoman"/>
      <w:lvlText w:val="%1."/>
      <w:lvlJc w:val="left"/>
      <w:pPr>
        <w:ind w:left="360" w:hanging="360"/>
      </w:pPr>
      <w:rPr>
        <w:rFonts w:hint="default"/>
      </w:rPr>
    </w:lvl>
    <w:lvl w:ilvl="1">
      <w:start w:val="1"/>
      <w:numFmt w:val="none"/>
      <w:lvlRestart w:val="0"/>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4AB4104"/>
    <w:multiLevelType w:val="multilevel"/>
    <w:tmpl w:val="6DAE3B3C"/>
    <w:styleLink w:val="CurrentList38"/>
    <w:lvl w:ilvl="0">
      <w:start w:val="1"/>
      <w:numFmt w:val="upperRoman"/>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5" w15:restartNumberingAfterBreak="0">
    <w:nsid w:val="65DF6B73"/>
    <w:multiLevelType w:val="multilevel"/>
    <w:tmpl w:val="08090023"/>
    <w:styleLink w:val="lnokalebosekci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6" w15:restartNumberingAfterBreak="0">
    <w:nsid w:val="66B56F13"/>
    <w:multiLevelType w:val="multilevel"/>
    <w:tmpl w:val="43A0C172"/>
    <w:styleLink w:val="CurrentList51"/>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7" w15:restartNumberingAfterBreak="0">
    <w:nsid w:val="66FD3BB5"/>
    <w:multiLevelType w:val="hybridMultilevel"/>
    <w:tmpl w:val="978C3A2C"/>
    <w:lvl w:ilvl="0" w:tplc="041B0001">
      <w:start w:val="1"/>
      <w:numFmt w:val="bullet"/>
      <w:lvlText w:val=""/>
      <w:lvlJc w:val="left"/>
      <w:pPr>
        <w:ind w:left="1495" w:hanging="360"/>
      </w:pPr>
      <w:rPr>
        <w:rFonts w:ascii="Symbol" w:hAnsi="Symbol" w:hint="default"/>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abstractNum w:abstractNumId="108" w15:restartNumberingAfterBreak="0">
    <w:nsid w:val="675319C9"/>
    <w:multiLevelType w:val="multilevel"/>
    <w:tmpl w:val="DC5C51F4"/>
    <w:styleLink w:val="CurrentList1"/>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80B45DE"/>
    <w:multiLevelType w:val="multilevel"/>
    <w:tmpl w:val="871CA9E0"/>
    <w:lvl w:ilvl="0">
      <w:start w:val="1"/>
      <w:numFmt w:val="bullet"/>
      <w:lvlText w:val=""/>
      <w:lvlJc w:val="left"/>
      <w:pPr>
        <w:tabs>
          <w:tab w:val="num" w:pos="1056"/>
        </w:tabs>
        <w:ind w:left="1056" w:hanging="360"/>
      </w:pPr>
      <w:rPr>
        <w:rFonts w:ascii="Symbol" w:hAnsi="Symbol" w:hint="default"/>
        <w:sz w:val="20"/>
      </w:rPr>
    </w:lvl>
    <w:lvl w:ilvl="1">
      <w:start w:val="1"/>
      <w:numFmt w:val="lowerLetter"/>
      <w:lvlText w:val="%2)"/>
      <w:lvlJc w:val="left"/>
      <w:pPr>
        <w:ind w:left="1776" w:hanging="360"/>
      </w:pPr>
      <w:rPr>
        <w:rFonts w:hint="default"/>
      </w:rPr>
    </w:lvl>
    <w:lvl w:ilvl="2">
      <w:start w:val="1"/>
      <w:numFmt w:val="decimal"/>
      <w:lvlText w:val="%3."/>
      <w:lvlJc w:val="left"/>
      <w:pPr>
        <w:ind w:left="2496" w:hanging="360"/>
      </w:pPr>
      <w:rPr>
        <w:rFonts w:hint="default"/>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110" w15:restartNumberingAfterBreak="0">
    <w:nsid w:val="686A0219"/>
    <w:multiLevelType w:val="multilevel"/>
    <w:tmpl w:val="8C60B948"/>
    <w:styleLink w:val="CurrentList3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9872737"/>
    <w:multiLevelType w:val="multilevel"/>
    <w:tmpl w:val="D960BECC"/>
    <w:styleLink w:val="CurrentList2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98A2EED"/>
    <w:multiLevelType w:val="multilevel"/>
    <w:tmpl w:val="FBEC540E"/>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A7A0637"/>
    <w:multiLevelType w:val="multilevel"/>
    <w:tmpl w:val="DC5C51F4"/>
    <w:styleLink w:val="CurrentList41"/>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D24213"/>
    <w:multiLevelType w:val="hybridMultilevel"/>
    <w:tmpl w:val="4DA28D3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6CE26C59"/>
    <w:multiLevelType w:val="multilevel"/>
    <w:tmpl w:val="624095E8"/>
    <w:styleLink w:val="CurrentList4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D757077"/>
    <w:multiLevelType w:val="multilevel"/>
    <w:tmpl w:val="39027BCE"/>
    <w:name w:val="3."/>
    <w:lvl w:ilvl="0">
      <w:start w:val="3"/>
      <w:numFmt w:val="decimal"/>
      <w:lvlText w:val="%1."/>
      <w:lvlJc w:val="left"/>
      <w:pPr>
        <w:ind w:left="360" w:hanging="360"/>
      </w:pPr>
      <w:rPr>
        <w:rFonts w:hint="default"/>
        <w:b/>
        <w:bCs w:val="0"/>
        <w:u w:val="single"/>
      </w:rPr>
    </w:lvl>
    <w:lvl w:ilvl="1">
      <w:start w:val="1"/>
      <w:numFmt w:val="decimal"/>
      <w:lvlText w:val="%1.%2."/>
      <w:lvlJc w:val="left"/>
      <w:pPr>
        <w:ind w:left="822" w:hanging="340"/>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17" w15:restartNumberingAfterBreak="0">
    <w:nsid w:val="6E8D63ED"/>
    <w:multiLevelType w:val="multilevel"/>
    <w:tmpl w:val="DF7C4480"/>
    <w:styleLink w:val="CurrentList50"/>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8" w15:restartNumberingAfterBreak="0">
    <w:nsid w:val="6EAE5476"/>
    <w:multiLevelType w:val="multilevel"/>
    <w:tmpl w:val="3CCE3614"/>
    <w:styleLink w:val="1ai"/>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EC41447"/>
    <w:multiLevelType w:val="multilevel"/>
    <w:tmpl w:val="732CC61C"/>
    <w:name w:val="7"/>
    <w:lvl w:ilvl="0">
      <w:start w:val="7"/>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20" w15:restartNumberingAfterBreak="0">
    <w:nsid w:val="710B7A8F"/>
    <w:multiLevelType w:val="multilevel"/>
    <w:tmpl w:val="2560548A"/>
    <w:styleLink w:val="CurrentList11"/>
    <w:lvl w:ilvl="0">
      <w:start w:val="1"/>
      <w:numFmt w:val="decimal"/>
      <w:isLgl/>
      <w:lvlText w:val="%1."/>
      <w:lvlJc w:val="left"/>
      <w:pPr>
        <w:ind w:left="720" w:hanging="360"/>
      </w:pPr>
      <w:rPr>
        <w:rFonts w:hint="default"/>
        <w:b/>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1" w15:restartNumberingAfterBreak="0">
    <w:nsid w:val="71E65CC2"/>
    <w:multiLevelType w:val="multilevel"/>
    <w:tmpl w:val="9A88F88A"/>
    <w:styleLink w:val="CurrentList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2" w15:restartNumberingAfterBreak="0">
    <w:nsid w:val="722E2835"/>
    <w:multiLevelType w:val="multilevel"/>
    <w:tmpl w:val="EDFC7B88"/>
    <w:styleLink w:val="CurrentList57"/>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3" w15:restartNumberingAfterBreak="0">
    <w:nsid w:val="73F5416F"/>
    <w:multiLevelType w:val="hybridMultilevel"/>
    <w:tmpl w:val="9FD888C2"/>
    <w:lvl w:ilvl="0" w:tplc="813E880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44309F1"/>
    <w:multiLevelType w:val="multilevel"/>
    <w:tmpl w:val="A53A0BB6"/>
    <w:styleLink w:val="CurrentList60"/>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5" w15:restartNumberingAfterBreak="0">
    <w:nsid w:val="74F3600A"/>
    <w:multiLevelType w:val="hybridMultilevel"/>
    <w:tmpl w:val="5CE8AF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69451B4"/>
    <w:multiLevelType w:val="multilevel"/>
    <w:tmpl w:val="AE86D034"/>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D544F43"/>
    <w:multiLevelType w:val="hybridMultilevel"/>
    <w:tmpl w:val="2EAE432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7DA27F34"/>
    <w:multiLevelType w:val="multilevel"/>
    <w:tmpl w:val="A53A0BB6"/>
    <w:styleLink w:val="CurrentList59"/>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9" w15:restartNumberingAfterBreak="0">
    <w:nsid w:val="7E0B2E8D"/>
    <w:multiLevelType w:val="multilevel"/>
    <w:tmpl w:val="B0E00E86"/>
    <w:styleLink w:val="CurrentList44"/>
    <w:lvl w:ilvl="0">
      <w:start w:val="1"/>
      <w:numFmt w:val="upperLetter"/>
      <w:lvlText w:val="%1"/>
      <w:lvlJc w:val="left"/>
      <w:pPr>
        <w:tabs>
          <w:tab w:val="num" w:pos="0"/>
        </w:tabs>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30" w15:restartNumberingAfterBreak="0">
    <w:nsid w:val="7E6A6DB7"/>
    <w:multiLevelType w:val="hybridMultilevel"/>
    <w:tmpl w:val="DF7E89DE"/>
    <w:lvl w:ilvl="0" w:tplc="A7A2800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1" w15:restartNumberingAfterBreak="0">
    <w:nsid w:val="7F244DB9"/>
    <w:multiLevelType w:val="multilevel"/>
    <w:tmpl w:val="37A07D42"/>
    <w:styleLink w:val="CurrentList19"/>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F5521AD"/>
    <w:multiLevelType w:val="multilevel"/>
    <w:tmpl w:val="761A3936"/>
    <w:styleLink w:val="CurrentList42"/>
    <w:lvl w:ilvl="0">
      <w:start w:val="1"/>
      <w:numFmt w:val="upp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8360896">
    <w:abstractNumId w:val="11"/>
  </w:num>
  <w:num w:numId="2" w16cid:durableId="1017123456">
    <w:abstractNumId w:val="19"/>
  </w:num>
  <w:num w:numId="3" w16cid:durableId="1493791873">
    <w:abstractNumId w:val="41"/>
  </w:num>
  <w:num w:numId="4" w16cid:durableId="549074140">
    <w:abstractNumId w:val="94"/>
  </w:num>
  <w:num w:numId="5" w16cid:durableId="28579855">
    <w:abstractNumId w:val="126"/>
  </w:num>
  <w:num w:numId="6" w16cid:durableId="689649982">
    <w:abstractNumId w:val="0"/>
  </w:num>
  <w:num w:numId="7" w16cid:durableId="537940031">
    <w:abstractNumId w:val="93"/>
  </w:num>
  <w:num w:numId="8" w16cid:durableId="1867674185">
    <w:abstractNumId w:val="63"/>
  </w:num>
  <w:num w:numId="9" w16cid:durableId="27613292">
    <w:abstractNumId w:val="112"/>
  </w:num>
  <w:num w:numId="10" w16cid:durableId="293675662">
    <w:abstractNumId w:val="66"/>
  </w:num>
  <w:num w:numId="11" w16cid:durableId="1106194742">
    <w:abstractNumId w:val="69"/>
  </w:num>
  <w:num w:numId="12" w16cid:durableId="171796797">
    <w:abstractNumId w:val="38"/>
  </w:num>
  <w:num w:numId="13" w16cid:durableId="2010014022">
    <w:abstractNumId w:val="120"/>
  </w:num>
  <w:num w:numId="14" w16cid:durableId="1466199796">
    <w:abstractNumId w:val="52"/>
  </w:num>
  <w:num w:numId="15" w16cid:durableId="731006758">
    <w:abstractNumId w:val="75"/>
  </w:num>
  <w:num w:numId="16" w16cid:durableId="1430009711">
    <w:abstractNumId w:val="59"/>
  </w:num>
  <w:num w:numId="17" w16cid:durableId="1385637285">
    <w:abstractNumId w:val="76"/>
  </w:num>
  <w:num w:numId="18" w16cid:durableId="1815902714">
    <w:abstractNumId w:val="80"/>
  </w:num>
  <w:num w:numId="19" w16cid:durableId="2019505656">
    <w:abstractNumId w:val="67"/>
  </w:num>
  <w:num w:numId="20" w16cid:durableId="1470051288">
    <w:abstractNumId w:val="25"/>
  </w:num>
  <w:num w:numId="21" w16cid:durableId="2121295027">
    <w:abstractNumId w:val="131"/>
  </w:num>
  <w:num w:numId="22" w16cid:durableId="427966428">
    <w:abstractNumId w:val="21"/>
  </w:num>
  <w:num w:numId="23" w16cid:durableId="2021353861">
    <w:abstractNumId w:val="77"/>
  </w:num>
  <w:num w:numId="24" w16cid:durableId="1778597063">
    <w:abstractNumId w:val="4"/>
  </w:num>
  <w:num w:numId="25" w16cid:durableId="1880432293">
    <w:abstractNumId w:val="27"/>
  </w:num>
  <w:num w:numId="26" w16cid:durableId="680547288">
    <w:abstractNumId w:val="10"/>
  </w:num>
  <w:num w:numId="27" w16cid:durableId="153883249">
    <w:abstractNumId w:val="103"/>
  </w:num>
  <w:num w:numId="28" w16cid:durableId="2138520120">
    <w:abstractNumId w:val="12"/>
  </w:num>
  <w:num w:numId="29" w16cid:durableId="262154979">
    <w:abstractNumId w:val="101"/>
  </w:num>
  <w:num w:numId="30" w16cid:durableId="797576920">
    <w:abstractNumId w:val="111"/>
  </w:num>
  <w:num w:numId="31" w16cid:durableId="272589683">
    <w:abstractNumId w:val="57"/>
  </w:num>
  <w:num w:numId="32" w16cid:durableId="38091732">
    <w:abstractNumId w:val="110"/>
  </w:num>
  <w:num w:numId="33" w16cid:durableId="1426805641">
    <w:abstractNumId w:val="51"/>
  </w:num>
  <w:num w:numId="34" w16cid:durableId="1211725773">
    <w:abstractNumId w:val="121"/>
  </w:num>
  <w:num w:numId="35" w16cid:durableId="1691182385">
    <w:abstractNumId w:val="86"/>
  </w:num>
  <w:num w:numId="36" w16cid:durableId="1901089741">
    <w:abstractNumId w:val="90"/>
  </w:num>
  <w:num w:numId="37" w16cid:durableId="499659460">
    <w:abstractNumId w:val="62"/>
  </w:num>
  <w:num w:numId="38" w16cid:durableId="1490904243">
    <w:abstractNumId w:val="30"/>
  </w:num>
  <w:num w:numId="39" w16cid:durableId="2088069526">
    <w:abstractNumId w:val="3"/>
  </w:num>
  <w:num w:numId="40" w16cid:durableId="354235600">
    <w:abstractNumId w:val="104"/>
  </w:num>
  <w:num w:numId="41" w16cid:durableId="1597639000">
    <w:abstractNumId w:val="98"/>
  </w:num>
  <w:num w:numId="42" w16cid:durableId="782924339">
    <w:abstractNumId w:val="118"/>
  </w:num>
  <w:num w:numId="43" w16cid:durableId="1359770017">
    <w:abstractNumId w:val="105"/>
  </w:num>
  <w:num w:numId="44" w16cid:durableId="722094058">
    <w:abstractNumId w:val="5"/>
  </w:num>
  <w:num w:numId="45" w16cid:durableId="1332758826">
    <w:abstractNumId w:val="108"/>
  </w:num>
  <w:num w:numId="46" w16cid:durableId="1617717679">
    <w:abstractNumId w:val="113"/>
  </w:num>
  <w:num w:numId="47" w16cid:durableId="827667518">
    <w:abstractNumId w:val="26"/>
  </w:num>
  <w:num w:numId="48" w16cid:durableId="647586774">
    <w:abstractNumId w:val="2"/>
  </w:num>
  <w:num w:numId="49" w16cid:durableId="1719865058">
    <w:abstractNumId w:val="132"/>
  </w:num>
  <w:num w:numId="50" w16cid:durableId="322512713">
    <w:abstractNumId w:val="64"/>
  </w:num>
  <w:num w:numId="51" w16cid:durableId="2146969066">
    <w:abstractNumId w:val="129"/>
  </w:num>
  <w:num w:numId="52" w16cid:durableId="1629432591">
    <w:abstractNumId w:val="18"/>
  </w:num>
  <w:num w:numId="53" w16cid:durableId="1638291172">
    <w:abstractNumId w:val="36"/>
  </w:num>
  <w:num w:numId="54" w16cid:durableId="156266872">
    <w:abstractNumId w:val="115"/>
  </w:num>
  <w:num w:numId="55" w16cid:durableId="1096832039">
    <w:abstractNumId w:val="47"/>
  </w:num>
  <w:num w:numId="56" w16cid:durableId="7298198">
    <w:abstractNumId w:val="8"/>
  </w:num>
  <w:num w:numId="57" w16cid:durableId="769277365">
    <w:abstractNumId w:val="117"/>
  </w:num>
  <w:num w:numId="58" w16cid:durableId="488206359">
    <w:abstractNumId w:val="106"/>
  </w:num>
  <w:num w:numId="59" w16cid:durableId="1935893541">
    <w:abstractNumId w:val="50"/>
  </w:num>
  <w:num w:numId="60" w16cid:durableId="1327517398">
    <w:abstractNumId w:val="33"/>
  </w:num>
  <w:num w:numId="61" w16cid:durableId="536889470">
    <w:abstractNumId w:val="54"/>
  </w:num>
  <w:num w:numId="62" w16cid:durableId="119224842">
    <w:abstractNumId w:val="81"/>
  </w:num>
  <w:num w:numId="63" w16cid:durableId="108207071">
    <w:abstractNumId w:val="87"/>
  </w:num>
  <w:num w:numId="64" w16cid:durableId="287396465">
    <w:abstractNumId w:val="122"/>
  </w:num>
  <w:num w:numId="65" w16cid:durableId="2080444892">
    <w:abstractNumId w:val="102"/>
  </w:num>
  <w:num w:numId="66" w16cid:durableId="653920997">
    <w:abstractNumId w:val="128"/>
  </w:num>
  <w:num w:numId="67" w16cid:durableId="470289125">
    <w:abstractNumId w:val="124"/>
  </w:num>
  <w:num w:numId="68" w16cid:durableId="783764556">
    <w:abstractNumId w:val="37"/>
  </w:num>
  <w:num w:numId="69" w16cid:durableId="778137481">
    <w:abstractNumId w:val="107"/>
  </w:num>
  <w:num w:numId="70" w16cid:durableId="358816275">
    <w:abstractNumId w:val="65"/>
  </w:num>
  <w:num w:numId="71" w16cid:durableId="1174882992">
    <w:abstractNumId w:val="72"/>
  </w:num>
  <w:num w:numId="72" w16cid:durableId="1676616432">
    <w:abstractNumId w:val="109"/>
  </w:num>
  <w:num w:numId="73" w16cid:durableId="155463523">
    <w:abstractNumId w:val="89"/>
  </w:num>
  <w:num w:numId="74" w16cid:durableId="539168269">
    <w:abstractNumId w:val="58"/>
  </w:num>
  <w:num w:numId="75" w16cid:durableId="224490242">
    <w:abstractNumId w:val="49"/>
  </w:num>
  <w:num w:numId="76" w16cid:durableId="1160732248">
    <w:abstractNumId w:val="20"/>
  </w:num>
  <w:num w:numId="77" w16cid:durableId="137916597">
    <w:abstractNumId w:val="92"/>
  </w:num>
  <w:num w:numId="78" w16cid:durableId="1661687508">
    <w:abstractNumId w:val="40"/>
  </w:num>
  <w:num w:numId="79" w16cid:durableId="149833721">
    <w:abstractNumId w:val="39"/>
  </w:num>
  <w:num w:numId="80" w16cid:durableId="1395199558">
    <w:abstractNumId w:val="6"/>
  </w:num>
  <w:num w:numId="81" w16cid:durableId="787504959">
    <w:abstractNumId w:val="53"/>
  </w:num>
  <w:num w:numId="82" w16cid:durableId="1330254143">
    <w:abstractNumId w:val="68"/>
  </w:num>
  <w:num w:numId="83" w16cid:durableId="905651582">
    <w:abstractNumId w:val="35"/>
  </w:num>
  <w:num w:numId="84" w16cid:durableId="1991639861">
    <w:abstractNumId w:val="17"/>
  </w:num>
  <w:num w:numId="85" w16cid:durableId="940794159">
    <w:abstractNumId w:val="97"/>
  </w:num>
  <w:num w:numId="86" w16cid:durableId="1596596981">
    <w:abstractNumId w:val="44"/>
  </w:num>
  <w:num w:numId="87" w16cid:durableId="1964263997">
    <w:abstractNumId w:val="84"/>
  </w:num>
  <w:num w:numId="88" w16cid:durableId="452290205">
    <w:abstractNumId w:val="88"/>
  </w:num>
  <w:num w:numId="89" w16cid:durableId="672149872">
    <w:abstractNumId w:val="79"/>
  </w:num>
  <w:num w:numId="90" w16cid:durableId="1646474115">
    <w:abstractNumId w:val="7"/>
  </w:num>
  <w:num w:numId="91" w16cid:durableId="1114667163">
    <w:abstractNumId w:val="123"/>
  </w:num>
  <w:num w:numId="92" w16cid:durableId="189074299">
    <w:abstractNumId w:val="14"/>
  </w:num>
  <w:num w:numId="93" w16cid:durableId="184444156">
    <w:abstractNumId w:val="43"/>
  </w:num>
  <w:num w:numId="94" w16cid:durableId="1265915378">
    <w:abstractNumId w:val="61"/>
  </w:num>
  <w:num w:numId="95" w16cid:durableId="1547571179">
    <w:abstractNumId w:val="45"/>
  </w:num>
  <w:num w:numId="96" w16cid:durableId="144056197">
    <w:abstractNumId w:val="70"/>
  </w:num>
  <w:num w:numId="97" w16cid:durableId="80570510">
    <w:abstractNumId w:val="24"/>
  </w:num>
  <w:num w:numId="98" w16cid:durableId="613949750">
    <w:abstractNumId w:val="85"/>
  </w:num>
  <w:num w:numId="99" w16cid:durableId="172187611">
    <w:abstractNumId w:val="22"/>
  </w:num>
  <w:num w:numId="100" w16cid:durableId="572199656">
    <w:abstractNumId w:val="55"/>
  </w:num>
  <w:num w:numId="101" w16cid:durableId="1156608934">
    <w:abstractNumId w:val="42"/>
  </w:num>
  <w:num w:numId="102" w16cid:durableId="933512126">
    <w:abstractNumId w:val="130"/>
  </w:num>
  <w:num w:numId="103" w16cid:durableId="20592977">
    <w:abstractNumId w:val="60"/>
  </w:num>
  <w:num w:numId="104" w16cid:durableId="248125614">
    <w:abstractNumId w:val="9"/>
  </w:num>
  <w:num w:numId="105" w16cid:durableId="1161581258">
    <w:abstractNumId w:val="48"/>
  </w:num>
  <w:num w:numId="106" w16cid:durableId="1844082560">
    <w:abstractNumId w:val="125"/>
  </w:num>
  <w:num w:numId="107" w16cid:durableId="55134025">
    <w:abstractNumId w:val="78"/>
  </w:num>
  <w:num w:numId="108" w16cid:durableId="661396917">
    <w:abstractNumId w:val="114"/>
  </w:num>
  <w:num w:numId="109" w16cid:durableId="236329644">
    <w:abstractNumId w:val="34"/>
  </w:num>
  <w:num w:numId="110" w16cid:durableId="1516849465">
    <w:abstractNumId w:val="32"/>
  </w:num>
  <w:num w:numId="111" w16cid:durableId="1906797268">
    <w:abstractNumId w:val="1"/>
  </w:num>
  <w:num w:numId="112" w16cid:durableId="705377435">
    <w:abstractNumId w:val="73"/>
  </w:num>
  <w:num w:numId="113" w16cid:durableId="1653756432">
    <w:abstractNumId w:val="99"/>
  </w:num>
  <w:num w:numId="114" w16cid:durableId="348028641">
    <w:abstractNumId w:val="29"/>
  </w:num>
  <w:num w:numId="115" w16cid:durableId="1440644754">
    <w:abstractNumId w:val="16"/>
  </w:num>
  <w:num w:numId="116" w16cid:durableId="1375738128">
    <w:abstractNumId w:val="82"/>
  </w:num>
  <w:num w:numId="117" w16cid:durableId="42799046">
    <w:abstractNumId w:val="127"/>
  </w:num>
  <w:num w:numId="118" w16cid:durableId="1050307906">
    <w:abstractNumId w:val="15"/>
  </w:num>
  <w:num w:numId="119" w16cid:durableId="488406164">
    <w:abstractNumId w:val="28"/>
  </w:num>
  <w:num w:numId="120" w16cid:durableId="559024075">
    <w:abstractNumId w:val="91"/>
  </w:num>
  <w:num w:numId="121" w16cid:durableId="627587152">
    <w:abstractNumId w:val="92"/>
  </w:num>
  <w:num w:numId="122" w16cid:durableId="422992905">
    <w:abstractNumId w:val="9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1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C3"/>
    <w:rsid w:val="0000145D"/>
    <w:rsid w:val="00001E1F"/>
    <w:rsid w:val="00002A14"/>
    <w:rsid w:val="00002BBA"/>
    <w:rsid w:val="000037BB"/>
    <w:rsid w:val="000039D4"/>
    <w:rsid w:val="00004E88"/>
    <w:rsid w:val="00005156"/>
    <w:rsid w:val="00005B71"/>
    <w:rsid w:val="00006454"/>
    <w:rsid w:val="000064DB"/>
    <w:rsid w:val="00007030"/>
    <w:rsid w:val="00010303"/>
    <w:rsid w:val="00010A5B"/>
    <w:rsid w:val="0001152D"/>
    <w:rsid w:val="000128B7"/>
    <w:rsid w:val="000129CB"/>
    <w:rsid w:val="00012DD2"/>
    <w:rsid w:val="000131DD"/>
    <w:rsid w:val="000139EB"/>
    <w:rsid w:val="00013B96"/>
    <w:rsid w:val="00014881"/>
    <w:rsid w:val="00014EBB"/>
    <w:rsid w:val="00015D97"/>
    <w:rsid w:val="00016B57"/>
    <w:rsid w:val="000176EA"/>
    <w:rsid w:val="00017CFD"/>
    <w:rsid w:val="00017F72"/>
    <w:rsid w:val="000208CE"/>
    <w:rsid w:val="00020E02"/>
    <w:rsid w:val="00021208"/>
    <w:rsid w:val="000216E1"/>
    <w:rsid w:val="00022D2A"/>
    <w:rsid w:val="00023307"/>
    <w:rsid w:val="0002516C"/>
    <w:rsid w:val="0002534D"/>
    <w:rsid w:val="000270C1"/>
    <w:rsid w:val="00027488"/>
    <w:rsid w:val="00027BEA"/>
    <w:rsid w:val="000315D7"/>
    <w:rsid w:val="00031767"/>
    <w:rsid w:val="00034342"/>
    <w:rsid w:val="00035249"/>
    <w:rsid w:val="0003552B"/>
    <w:rsid w:val="00035C86"/>
    <w:rsid w:val="000362A7"/>
    <w:rsid w:val="00037256"/>
    <w:rsid w:val="0003774B"/>
    <w:rsid w:val="00037AC8"/>
    <w:rsid w:val="00037B1F"/>
    <w:rsid w:val="0004166F"/>
    <w:rsid w:val="00041724"/>
    <w:rsid w:val="00043DF2"/>
    <w:rsid w:val="000442C2"/>
    <w:rsid w:val="0004472E"/>
    <w:rsid w:val="00044D00"/>
    <w:rsid w:val="00045168"/>
    <w:rsid w:val="000469E6"/>
    <w:rsid w:val="00046AFC"/>
    <w:rsid w:val="00047D21"/>
    <w:rsid w:val="000500DF"/>
    <w:rsid w:val="00051101"/>
    <w:rsid w:val="00051C01"/>
    <w:rsid w:val="00051C8A"/>
    <w:rsid w:val="0005290D"/>
    <w:rsid w:val="00052C00"/>
    <w:rsid w:val="00054094"/>
    <w:rsid w:val="0005430E"/>
    <w:rsid w:val="00054388"/>
    <w:rsid w:val="0005489D"/>
    <w:rsid w:val="000549A4"/>
    <w:rsid w:val="00054E51"/>
    <w:rsid w:val="000567AA"/>
    <w:rsid w:val="00056D70"/>
    <w:rsid w:val="0005709A"/>
    <w:rsid w:val="0005713F"/>
    <w:rsid w:val="00060281"/>
    <w:rsid w:val="000618B7"/>
    <w:rsid w:val="000634B4"/>
    <w:rsid w:val="00064633"/>
    <w:rsid w:val="0006472B"/>
    <w:rsid w:val="0006540A"/>
    <w:rsid w:val="00065A49"/>
    <w:rsid w:val="00065BCA"/>
    <w:rsid w:val="000667B7"/>
    <w:rsid w:val="00067EF7"/>
    <w:rsid w:val="00071C70"/>
    <w:rsid w:val="00072506"/>
    <w:rsid w:val="00072ED4"/>
    <w:rsid w:val="000733BC"/>
    <w:rsid w:val="000737BD"/>
    <w:rsid w:val="00073F1B"/>
    <w:rsid w:val="00075CAE"/>
    <w:rsid w:val="00076155"/>
    <w:rsid w:val="000765B6"/>
    <w:rsid w:val="000769EC"/>
    <w:rsid w:val="00076FDD"/>
    <w:rsid w:val="00077096"/>
    <w:rsid w:val="0007740B"/>
    <w:rsid w:val="000774D1"/>
    <w:rsid w:val="0007760B"/>
    <w:rsid w:val="0008097B"/>
    <w:rsid w:val="00082475"/>
    <w:rsid w:val="00083F7F"/>
    <w:rsid w:val="00084068"/>
    <w:rsid w:val="00084746"/>
    <w:rsid w:val="0008592C"/>
    <w:rsid w:val="000865E7"/>
    <w:rsid w:val="0008715F"/>
    <w:rsid w:val="00090500"/>
    <w:rsid w:val="00090838"/>
    <w:rsid w:val="00090FD3"/>
    <w:rsid w:val="00092C5F"/>
    <w:rsid w:val="0009368E"/>
    <w:rsid w:val="000939B2"/>
    <w:rsid w:val="000943AC"/>
    <w:rsid w:val="00094981"/>
    <w:rsid w:val="00094C7C"/>
    <w:rsid w:val="00095665"/>
    <w:rsid w:val="00095B19"/>
    <w:rsid w:val="00096EF7"/>
    <w:rsid w:val="000A06BE"/>
    <w:rsid w:val="000A095F"/>
    <w:rsid w:val="000A0FE4"/>
    <w:rsid w:val="000A11B2"/>
    <w:rsid w:val="000A146F"/>
    <w:rsid w:val="000A1BF1"/>
    <w:rsid w:val="000A1CE6"/>
    <w:rsid w:val="000A4151"/>
    <w:rsid w:val="000A4B3C"/>
    <w:rsid w:val="000A5134"/>
    <w:rsid w:val="000A524E"/>
    <w:rsid w:val="000A52BD"/>
    <w:rsid w:val="000A6712"/>
    <w:rsid w:val="000A6C27"/>
    <w:rsid w:val="000A7080"/>
    <w:rsid w:val="000A748F"/>
    <w:rsid w:val="000B0002"/>
    <w:rsid w:val="000B04C9"/>
    <w:rsid w:val="000B0610"/>
    <w:rsid w:val="000B2F5D"/>
    <w:rsid w:val="000B39E9"/>
    <w:rsid w:val="000B4A89"/>
    <w:rsid w:val="000B52A5"/>
    <w:rsid w:val="000B5971"/>
    <w:rsid w:val="000B66E0"/>
    <w:rsid w:val="000B76DF"/>
    <w:rsid w:val="000B7E72"/>
    <w:rsid w:val="000C0385"/>
    <w:rsid w:val="000C0B79"/>
    <w:rsid w:val="000C13C2"/>
    <w:rsid w:val="000C1D2F"/>
    <w:rsid w:val="000C1DEA"/>
    <w:rsid w:val="000C5394"/>
    <w:rsid w:val="000C642D"/>
    <w:rsid w:val="000C6690"/>
    <w:rsid w:val="000C718A"/>
    <w:rsid w:val="000C7B82"/>
    <w:rsid w:val="000D0357"/>
    <w:rsid w:val="000D0961"/>
    <w:rsid w:val="000D0B8D"/>
    <w:rsid w:val="000D13A4"/>
    <w:rsid w:val="000D148D"/>
    <w:rsid w:val="000D1999"/>
    <w:rsid w:val="000D44B7"/>
    <w:rsid w:val="000D45D5"/>
    <w:rsid w:val="000D4EC9"/>
    <w:rsid w:val="000D6CA1"/>
    <w:rsid w:val="000D7845"/>
    <w:rsid w:val="000E0BB0"/>
    <w:rsid w:val="000E2054"/>
    <w:rsid w:val="000E2377"/>
    <w:rsid w:val="000E2AF6"/>
    <w:rsid w:val="000E2F39"/>
    <w:rsid w:val="000E40B3"/>
    <w:rsid w:val="000E4E99"/>
    <w:rsid w:val="000E4F11"/>
    <w:rsid w:val="000E5CFF"/>
    <w:rsid w:val="000E5E2A"/>
    <w:rsid w:val="000E62D3"/>
    <w:rsid w:val="000E7494"/>
    <w:rsid w:val="000E76A1"/>
    <w:rsid w:val="000F1D3A"/>
    <w:rsid w:val="000F23A2"/>
    <w:rsid w:val="000F2757"/>
    <w:rsid w:val="000F2E94"/>
    <w:rsid w:val="000F312E"/>
    <w:rsid w:val="000F3ADC"/>
    <w:rsid w:val="000F4201"/>
    <w:rsid w:val="000F4327"/>
    <w:rsid w:val="000F4907"/>
    <w:rsid w:val="000F51BD"/>
    <w:rsid w:val="000F549B"/>
    <w:rsid w:val="000F564D"/>
    <w:rsid w:val="000F6715"/>
    <w:rsid w:val="000F6CE7"/>
    <w:rsid w:val="000F6DCD"/>
    <w:rsid w:val="000F763B"/>
    <w:rsid w:val="000F7648"/>
    <w:rsid w:val="0010032F"/>
    <w:rsid w:val="001006D8"/>
    <w:rsid w:val="001009E7"/>
    <w:rsid w:val="001010D6"/>
    <w:rsid w:val="00101884"/>
    <w:rsid w:val="00101FD2"/>
    <w:rsid w:val="00103473"/>
    <w:rsid w:val="00103FCA"/>
    <w:rsid w:val="00105466"/>
    <w:rsid w:val="0010668F"/>
    <w:rsid w:val="00107331"/>
    <w:rsid w:val="001073D9"/>
    <w:rsid w:val="00107DFB"/>
    <w:rsid w:val="00110D90"/>
    <w:rsid w:val="0011200E"/>
    <w:rsid w:val="00112AD3"/>
    <w:rsid w:val="00114497"/>
    <w:rsid w:val="001146DC"/>
    <w:rsid w:val="00114DE0"/>
    <w:rsid w:val="00116287"/>
    <w:rsid w:val="00116995"/>
    <w:rsid w:val="00116DA8"/>
    <w:rsid w:val="001174AB"/>
    <w:rsid w:val="001176EE"/>
    <w:rsid w:val="0012092E"/>
    <w:rsid w:val="001212DD"/>
    <w:rsid w:val="00122FE1"/>
    <w:rsid w:val="00123701"/>
    <w:rsid w:val="00124BAC"/>
    <w:rsid w:val="00124DB9"/>
    <w:rsid w:val="00125EE2"/>
    <w:rsid w:val="00126917"/>
    <w:rsid w:val="001273BE"/>
    <w:rsid w:val="00127590"/>
    <w:rsid w:val="0013182D"/>
    <w:rsid w:val="00133618"/>
    <w:rsid w:val="001345A2"/>
    <w:rsid w:val="001353F5"/>
    <w:rsid w:val="00137627"/>
    <w:rsid w:val="001414FE"/>
    <w:rsid w:val="001415C0"/>
    <w:rsid w:val="00141A00"/>
    <w:rsid w:val="00141A13"/>
    <w:rsid w:val="0014299B"/>
    <w:rsid w:val="001431F4"/>
    <w:rsid w:val="00143731"/>
    <w:rsid w:val="00145287"/>
    <w:rsid w:val="00145370"/>
    <w:rsid w:val="0014581C"/>
    <w:rsid w:val="00146136"/>
    <w:rsid w:val="00146AD2"/>
    <w:rsid w:val="00146CC4"/>
    <w:rsid w:val="001471EF"/>
    <w:rsid w:val="00147878"/>
    <w:rsid w:val="0015020C"/>
    <w:rsid w:val="001508A8"/>
    <w:rsid w:val="0015183C"/>
    <w:rsid w:val="00151897"/>
    <w:rsid w:val="00151F63"/>
    <w:rsid w:val="00155217"/>
    <w:rsid w:val="00155987"/>
    <w:rsid w:val="00161003"/>
    <w:rsid w:val="00162F33"/>
    <w:rsid w:val="00162F6A"/>
    <w:rsid w:val="001632DF"/>
    <w:rsid w:val="00163473"/>
    <w:rsid w:val="001636C0"/>
    <w:rsid w:val="00164EE8"/>
    <w:rsid w:val="001667FB"/>
    <w:rsid w:val="00166F9A"/>
    <w:rsid w:val="001701D8"/>
    <w:rsid w:val="00170239"/>
    <w:rsid w:val="0017038B"/>
    <w:rsid w:val="00170FE6"/>
    <w:rsid w:val="0017130E"/>
    <w:rsid w:val="00171E2B"/>
    <w:rsid w:val="00171F7A"/>
    <w:rsid w:val="00173C54"/>
    <w:rsid w:val="0017612E"/>
    <w:rsid w:val="00176632"/>
    <w:rsid w:val="00176981"/>
    <w:rsid w:val="00180776"/>
    <w:rsid w:val="00181544"/>
    <w:rsid w:val="00181E4E"/>
    <w:rsid w:val="00181FB2"/>
    <w:rsid w:val="00182E54"/>
    <w:rsid w:val="00183A40"/>
    <w:rsid w:val="00184082"/>
    <w:rsid w:val="0018514E"/>
    <w:rsid w:val="001852EB"/>
    <w:rsid w:val="00186E89"/>
    <w:rsid w:val="00187479"/>
    <w:rsid w:val="00187E2B"/>
    <w:rsid w:val="00190888"/>
    <w:rsid w:val="00190A8C"/>
    <w:rsid w:val="001914E6"/>
    <w:rsid w:val="00191FAC"/>
    <w:rsid w:val="001926DE"/>
    <w:rsid w:val="00193560"/>
    <w:rsid w:val="001937C6"/>
    <w:rsid w:val="001955A2"/>
    <w:rsid w:val="001964DB"/>
    <w:rsid w:val="00196DFC"/>
    <w:rsid w:val="00196EE8"/>
    <w:rsid w:val="00197361"/>
    <w:rsid w:val="001978AE"/>
    <w:rsid w:val="001979DD"/>
    <w:rsid w:val="001A030B"/>
    <w:rsid w:val="001A0319"/>
    <w:rsid w:val="001A0544"/>
    <w:rsid w:val="001A2584"/>
    <w:rsid w:val="001A2AAE"/>
    <w:rsid w:val="001A33FC"/>
    <w:rsid w:val="001A37CA"/>
    <w:rsid w:val="001A3DE7"/>
    <w:rsid w:val="001A42D9"/>
    <w:rsid w:val="001A49A1"/>
    <w:rsid w:val="001A5342"/>
    <w:rsid w:val="001A5F84"/>
    <w:rsid w:val="001B04A9"/>
    <w:rsid w:val="001B05AA"/>
    <w:rsid w:val="001B06B2"/>
    <w:rsid w:val="001B128A"/>
    <w:rsid w:val="001B1C1A"/>
    <w:rsid w:val="001B1CB0"/>
    <w:rsid w:val="001B1D6C"/>
    <w:rsid w:val="001B2C96"/>
    <w:rsid w:val="001B3DE1"/>
    <w:rsid w:val="001B5091"/>
    <w:rsid w:val="001B5514"/>
    <w:rsid w:val="001B59B6"/>
    <w:rsid w:val="001B5E8F"/>
    <w:rsid w:val="001B6B9E"/>
    <w:rsid w:val="001B6D36"/>
    <w:rsid w:val="001B7B5E"/>
    <w:rsid w:val="001C03DD"/>
    <w:rsid w:val="001C0C28"/>
    <w:rsid w:val="001C13E2"/>
    <w:rsid w:val="001C1C09"/>
    <w:rsid w:val="001C2048"/>
    <w:rsid w:val="001C328B"/>
    <w:rsid w:val="001C333D"/>
    <w:rsid w:val="001C341E"/>
    <w:rsid w:val="001C360F"/>
    <w:rsid w:val="001C40EC"/>
    <w:rsid w:val="001C672A"/>
    <w:rsid w:val="001C7D25"/>
    <w:rsid w:val="001C7D8D"/>
    <w:rsid w:val="001D0A67"/>
    <w:rsid w:val="001D0E04"/>
    <w:rsid w:val="001D1001"/>
    <w:rsid w:val="001D13B6"/>
    <w:rsid w:val="001D18D2"/>
    <w:rsid w:val="001D1D44"/>
    <w:rsid w:val="001D2FC5"/>
    <w:rsid w:val="001D323D"/>
    <w:rsid w:val="001D380F"/>
    <w:rsid w:val="001D4DF5"/>
    <w:rsid w:val="001D57E1"/>
    <w:rsid w:val="001D5A84"/>
    <w:rsid w:val="001D60FF"/>
    <w:rsid w:val="001D69D9"/>
    <w:rsid w:val="001D78A0"/>
    <w:rsid w:val="001D7B4A"/>
    <w:rsid w:val="001E0FC6"/>
    <w:rsid w:val="001E1B26"/>
    <w:rsid w:val="001E1C81"/>
    <w:rsid w:val="001E42C7"/>
    <w:rsid w:val="001E4CE3"/>
    <w:rsid w:val="001E58D6"/>
    <w:rsid w:val="001E6A68"/>
    <w:rsid w:val="001E6ED8"/>
    <w:rsid w:val="001E7964"/>
    <w:rsid w:val="001F06E6"/>
    <w:rsid w:val="001F09C5"/>
    <w:rsid w:val="001F0D5E"/>
    <w:rsid w:val="001F1295"/>
    <w:rsid w:val="001F14E1"/>
    <w:rsid w:val="001F15C3"/>
    <w:rsid w:val="001F1B8D"/>
    <w:rsid w:val="001F2C28"/>
    <w:rsid w:val="001F5C0B"/>
    <w:rsid w:val="001F5FDB"/>
    <w:rsid w:val="001F671D"/>
    <w:rsid w:val="001F6E5C"/>
    <w:rsid w:val="001F6EFA"/>
    <w:rsid w:val="001F775A"/>
    <w:rsid w:val="001F78F7"/>
    <w:rsid w:val="001F7D8C"/>
    <w:rsid w:val="002005E5"/>
    <w:rsid w:val="002007A2"/>
    <w:rsid w:val="00200A02"/>
    <w:rsid w:val="00201087"/>
    <w:rsid w:val="0020271E"/>
    <w:rsid w:val="00202B21"/>
    <w:rsid w:val="00202C02"/>
    <w:rsid w:val="00202D69"/>
    <w:rsid w:val="00203499"/>
    <w:rsid w:val="00203BE7"/>
    <w:rsid w:val="00203F4E"/>
    <w:rsid w:val="00203FD6"/>
    <w:rsid w:val="0020451E"/>
    <w:rsid w:val="00205459"/>
    <w:rsid w:val="002054C2"/>
    <w:rsid w:val="002059FC"/>
    <w:rsid w:val="002064E8"/>
    <w:rsid w:val="00206A6E"/>
    <w:rsid w:val="002074F8"/>
    <w:rsid w:val="002075EB"/>
    <w:rsid w:val="00207903"/>
    <w:rsid w:val="002103C3"/>
    <w:rsid w:val="00210D08"/>
    <w:rsid w:val="00211738"/>
    <w:rsid w:val="00212085"/>
    <w:rsid w:val="002124B5"/>
    <w:rsid w:val="00212847"/>
    <w:rsid w:val="00212C2E"/>
    <w:rsid w:val="00213DA7"/>
    <w:rsid w:val="002151B5"/>
    <w:rsid w:val="002151BF"/>
    <w:rsid w:val="002166C4"/>
    <w:rsid w:val="00216CCC"/>
    <w:rsid w:val="0021718A"/>
    <w:rsid w:val="00217248"/>
    <w:rsid w:val="0021788F"/>
    <w:rsid w:val="00217A37"/>
    <w:rsid w:val="00217BFA"/>
    <w:rsid w:val="00220AEC"/>
    <w:rsid w:val="00221727"/>
    <w:rsid w:val="00222117"/>
    <w:rsid w:val="00224BDD"/>
    <w:rsid w:val="00225CBD"/>
    <w:rsid w:val="00226954"/>
    <w:rsid w:val="00226B94"/>
    <w:rsid w:val="00227463"/>
    <w:rsid w:val="00227AFB"/>
    <w:rsid w:val="00227D67"/>
    <w:rsid w:val="00227F87"/>
    <w:rsid w:val="002303E0"/>
    <w:rsid w:val="00231153"/>
    <w:rsid w:val="00231663"/>
    <w:rsid w:val="00231E47"/>
    <w:rsid w:val="0023221F"/>
    <w:rsid w:val="002324B0"/>
    <w:rsid w:val="00232CC6"/>
    <w:rsid w:val="00232FE8"/>
    <w:rsid w:val="0023330A"/>
    <w:rsid w:val="00234061"/>
    <w:rsid w:val="0023449E"/>
    <w:rsid w:val="0023468D"/>
    <w:rsid w:val="00234CC7"/>
    <w:rsid w:val="0023565C"/>
    <w:rsid w:val="00236815"/>
    <w:rsid w:val="002374F8"/>
    <w:rsid w:val="00237CB0"/>
    <w:rsid w:val="0023F4ED"/>
    <w:rsid w:val="002411D1"/>
    <w:rsid w:val="002414EA"/>
    <w:rsid w:val="0024189A"/>
    <w:rsid w:val="00241B9A"/>
    <w:rsid w:val="00241F75"/>
    <w:rsid w:val="0024358F"/>
    <w:rsid w:val="00243C41"/>
    <w:rsid w:val="0024448F"/>
    <w:rsid w:val="0024470C"/>
    <w:rsid w:val="002447D4"/>
    <w:rsid w:val="00244A30"/>
    <w:rsid w:val="0024569E"/>
    <w:rsid w:val="0024626D"/>
    <w:rsid w:val="00246398"/>
    <w:rsid w:val="00246F64"/>
    <w:rsid w:val="00247819"/>
    <w:rsid w:val="00247CAC"/>
    <w:rsid w:val="0025012B"/>
    <w:rsid w:val="002518FD"/>
    <w:rsid w:val="00253B26"/>
    <w:rsid w:val="00253C35"/>
    <w:rsid w:val="002548B8"/>
    <w:rsid w:val="002549B9"/>
    <w:rsid w:val="00254EFC"/>
    <w:rsid w:val="00255CE5"/>
    <w:rsid w:val="00255D66"/>
    <w:rsid w:val="00255E86"/>
    <w:rsid w:val="00256BA7"/>
    <w:rsid w:val="00256C8A"/>
    <w:rsid w:val="0025746C"/>
    <w:rsid w:val="00257606"/>
    <w:rsid w:val="00257671"/>
    <w:rsid w:val="00257EC1"/>
    <w:rsid w:val="00260171"/>
    <w:rsid w:val="00260AEC"/>
    <w:rsid w:val="00260C34"/>
    <w:rsid w:val="00260C54"/>
    <w:rsid w:val="00260FF7"/>
    <w:rsid w:val="00261A81"/>
    <w:rsid w:val="00261ABF"/>
    <w:rsid w:val="00261D78"/>
    <w:rsid w:val="002623CD"/>
    <w:rsid w:val="002624E4"/>
    <w:rsid w:val="0026311D"/>
    <w:rsid w:val="00263597"/>
    <w:rsid w:val="002638CF"/>
    <w:rsid w:val="00263F88"/>
    <w:rsid w:val="00264056"/>
    <w:rsid w:val="00264406"/>
    <w:rsid w:val="00264D44"/>
    <w:rsid w:val="0026591B"/>
    <w:rsid w:val="00265B4E"/>
    <w:rsid w:val="00265DD3"/>
    <w:rsid w:val="00267081"/>
    <w:rsid w:val="00271EBC"/>
    <w:rsid w:val="002725B2"/>
    <w:rsid w:val="00273792"/>
    <w:rsid w:val="00273EC3"/>
    <w:rsid w:val="0027586E"/>
    <w:rsid w:val="00276857"/>
    <w:rsid w:val="00277407"/>
    <w:rsid w:val="0027748A"/>
    <w:rsid w:val="00277BA2"/>
    <w:rsid w:val="002802E8"/>
    <w:rsid w:val="00280910"/>
    <w:rsid w:val="00280B09"/>
    <w:rsid w:val="00280FCF"/>
    <w:rsid w:val="002815B5"/>
    <w:rsid w:val="00281898"/>
    <w:rsid w:val="00282F1D"/>
    <w:rsid w:val="0028300F"/>
    <w:rsid w:val="00283067"/>
    <w:rsid w:val="00283321"/>
    <w:rsid w:val="00283CC4"/>
    <w:rsid w:val="00283EC7"/>
    <w:rsid w:val="00283F2D"/>
    <w:rsid w:val="0028445B"/>
    <w:rsid w:val="00286106"/>
    <w:rsid w:val="00286276"/>
    <w:rsid w:val="002878E1"/>
    <w:rsid w:val="00290791"/>
    <w:rsid w:val="00290C2B"/>
    <w:rsid w:val="002911A0"/>
    <w:rsid w:val="002919C3"/>
    <w:rsid w:val="00291F7C"/>
    <w:rsid w:val="00292014"/>
    <w:rsid w:val="00292278"/>
    <w:rsid w:val="00293C71"/>
    <w:rsid w:val="00293E6E"/>
    <w:rsid w:val="00293EF2"/>
    <w:rsid w:val="00295C1A"/>
    <w:rsid w:val="00295CDB"/>
    <w:rsid w:val="0029660D"/>
    <w:rsid w:val="00297034"/>
    <w:rsid w:val="002974D3"/>
    <w:rsid w:val="00297748"/>
    <w:rsid w:val="00297A5D"/>
    <w:rsid w:val="002A1009"/>
    <w:rsid w:val="002A340D"/>
    <w:rsid w:val="002A414B"/>
    <w:rsid w:val="002A5189"/>
    <w:rsid w:val="002A60AD"/>
    <w:rsid w:val="002A6DF9"/>
    <w:rsid w:val="002A79CB"/>
    <w:rsid w:val="002B176C"/>
    <w:rsid w:val="002B2B55"/>
    <w:rsid w:val="002B34E9"/>
    <w:rsid w:val="002B36C7"/>
    <w:rsid w:val="002B3A5B"/>
    <w:rsid w:val="002B472B"/>
    <w:rsid w:val="002B4F7C"/>
    <w:rsid w:val="002B55D4"/>
    <w:rsid w:val="002B5675"/>
    <w:rsid w:val="002B61BF"/>
    <w:rsid w:val="002B649B"/>
    <w:rsid w:val="002B67D4"/>
    <w:rsid w:val="002B69AE"/>
    <w:rsid w:val="002B7E4B"/>
    <w:rsid w:val="002C05F8"/>
    <w:rsid w:val="002C1011"/>
    <w:rsid w:val="002C1687"/>
    <w:rsid w:val="002C28D4"/>
    <w:rsid w:val="002C2A76"/>
    <w:rsid w:val="002C33B9"/>
    <w:rsid w:val="002C36DC"/>
    <w:rsid w:val="002C5731"/>
    <w:rsid w:val="002C5A3A"/>
    <w:rsid w:val="002C6D71"/>
    <w:rsid w:val="002D06F7"/>
    <w:rsid w:val="002D0B47"/>
    <w:rsid w:val="002D1042"/>
    <w:rsid w:val="002D1F8F"/>
    <w:rsid w:val="002D2414"/>
    <w:rsid w:val="002D2BC5"/>
    <w:rsid w:val="002D396C"/>
    <w:rsid w:val="002D3AFC"/>
    <w:rsid w:val="002D445E"/>
    <w:rsid w:val="002D53BB"/>
    <w:rsid w:val="002D5F54"/>
    <w:rsid w:val="002D666B"/>
    <w:rsid w:val="002D707A"/>
    <w:rsid w:val="002D76AF"/>
    <w:rsid w:val="002D7FA1"/>
    <w:rsid w:val="002E02C5"/>
    <w:rsid w:val="002E0C85"/>
    <w:rsid w:val="002E126E"/>
    <w:rsid w:val="002E1822"/>
    <w:rsid w:val="002E1DF8"/>
    <w:rsid w:val="002E29FC"/>
    <w:rsid w:val="002E42C0"/>
    <w:rsid w:val="002E4C05"/>
    <w:rsid w:val="002E71A4"/>
    <w:rsid w:val="002E74FF"/>
    <w:rsid w:val="002E7C9A"/>
    <w:rsid w:val="002F0AF0"/>
    <w:rsid w:val="002F176F"/>
    <w:rsid w:val="002F1D2F"/>
    <w:rsid w:val="002F2DA3"/>
    <w:rsid w:val="002F2E99"/>
    <w:rsid w:val="002F3EA0"/>
    <w:rsid w:val="002F647C"/>
    <w:rsid w:val="002F66D8"/>
    <w:rsid w:val="003006EF"/>
    <w:rsid w:val="00300EC8"/>
    <w:rsid w:val="00300EF3"/>
    <w:rsid w:val="00301806"/>
    <w:rsid w:val="00301F2B"/>
    <w:rsid w:val="003020F4"/>
    <w:rsid w:val="0030304A"/>
    <w:rsid w:val="0030353D"/>
    <w:rsid w:val="00303D01"/>
    <w:rsid w:val="00305D03"/>
    <w:rsid w:val="003068A7"/>
    <w:rsid w:val="0030753E"/>
    <w:rsid w:val="0030764F"/>
    <w:rsid w:val="00307976"/>
    <w:rsid w:val="00307B7D"/>
    <w:rsid w:val="00311782"/>
    <w:rsid w:val="003117DD"/>
    <w:rsid w:val="00311800"/>
    <w:rsid w:val="0031226C"/>
    <w:rsid w:val="0031281C"/>
    <w:rsid w:val="00312D4C"/>
    <w:rsid w:val="00313301"/>
    <w:rsid w:val="0031343B"/>
    <w:rsid w:val="0031381E"/>
    <w:rsid w:val="003144B8"/>
    <w:rsid w:val="0031465D"/>
    <w:rsid w:val="00315007"/>
    <w:rsid w:val="0031538B"/>
    <w:rsid w:val="00316183"/>
    <w:rsid w:val="00317E44"/>
    <w:rsid w:val="00317FEC"/>
    <w:rsid w:val="00321A15"/>
    <w:rsid w:val="00322053"/>
    <w:rsid w:val="00322C92"/>
    <w:rsid w:val="00322DFF"/>
    <w:rsid w:val="0032322D"/>
    <w:rsid w:val="003236FC"/>
    <w:rsid w:val="00323BF8"/>
    <w:rsid w:val="003244F3"/>
    <w:rsid w:val="0032453C"/>
    <w:rsid w:val="00324799"/>
    <w:rsid w:val="00324999"/>
    <w:rsid w:val="003272D3"/>
    <w:rsid w:val="00327F89"/>
    <w:rsid w:val="0033059E"/>
    <w:rsid w:val="00331B6F"/>
    <w:rsid w:val="00332C8C"/>
    <w:rsid w:val="00334165"/>
    <w:rsid w:val="00334D33"/>
    <w:rsid w:val="00337255"/>
    <w:rsid w:val="00340273"/>
    <w:rsid w:val="00340801"/>
    <w:rsid w:val="00340A8B"/>
    <w:rsid w:val="00341052"/>
    <w:rsid w:val="00341181"/>
    <w:rsid w:val="00341330"/>
    <w:rsid w:val="003413CB"/>
    <w:rsid w:val="00341B16"/>
    <w:rsid w:val="00341DFD"/>
    <w:rsid w:val="003423F6"/>
    <w:rsid w:val="00343365"/>
    <w:rsid w:val="00343FF3"/>
    <w:rsid w:val="00344E77"/>
    <w:rsid w:val="00345320"/>
    <w:rsid w:val="003461A4"/>
    <w:rsid w:val="00347003"/>
    <w:rsid w:val="00347B17"/>
    <w:rsid w:val="00351A2D"/>
    <w:rsid w:val="003521D1"/>
    <w:rsid w:val="00352812"/>
    <w:rsid w:val="003530C3"/>
    <w:rsid w:val="003537A3"/>
    <w:rsid w:val="00353818"/>
    <w:rsid w:val="00354076"/>
    <w:rsid w:val="003558A1"/>
    <w:rsid w:val="00356849"/>
    <w:rsid w:val="003574B1"/>
    <w:rsid w:val="0035756E"/>
    <w:rsid w:val="00357E2C"/>
    <w:rsid w:val="003604E5"/>
    <w:rsid w:val="00360AE9"/>
    <w:rsid w:val="00360D74"/>
    <w:rsid w:val="00360EE5"/>
    <w:rsid w:val="00361417"/>
    <w:rsid w:val="00361BEA"/>
    <w:rsid w:val="00361D5C"/>
    <w:rsid w:val="003622FF"/>
    <w:rsid w:val="00363114"/>
    <w:rsid w:val="0036359F"/>
    <w:rsid w:val="00363F20"/>
    <w:rsid w:val="0037042A"/>
    <w:rsid w:val="0037049D"/>
    <w:rsid w:val="00371541"/>
    <w:rsid w:val="00371844"/>
    <w:rsid w:val="003722A5"/>
    <w:rsid w:val="003729A8"/>
    <w:rsid w:val="00372F7B"/>
    <w:rsid w:val="0037352C"/>
    <w:rsid w:val="003741F9"/>
    <w:rsid w:val="00375462"/>
    <w:rsid w:val="003755B5"/>
    <w:rsid w:val="00375C6C"/>
    <w:rsid w:val="0037666B"/>
    <w:rsid w:val="00376674"/>
    <w:rsid w:val="00376862"/>
    <w:rsid w:val="0037731A"/>
    <w:rsid w:val="00377DF7"/>
    <w:rsid w:val="00380B9B"/>
    <w:rsid w:val="00381530"/>
    <w:rsid w:val="00381A03"/>
    <w:rsid w:val="00381A3A"/>
    <w:rsid w:val="00381DF6"/>
    <w:rsid w:val="00382060"/>
    <w:rsid w:val="003820BD"/>
    <w:rsid w:val="00383A66"/>
    <w:rsid w:val="00384DA6"/>
    <w:rsid w:val="00384E72"/>
    <w:rsid w:val="00385280"/>
    <w:rsid w:val="00385E9B"/>
    <w:rsid w:val="0038611D"/>
    <w:rsid w:val="003865E9"/>
    <w:rsid w:val="0038695C"/>
    <w:rsid w:val="00386E2C"/>
    <w:rsid w:val="00390DFE"/>
    <w:rsid w:val="00392021"/>
    <w:rsid w:val="00392426"/>
    <w:rsid w:val="00392758"/>
    <w:rsid w:val="00392958"/>
    <w:rsid w:val="00392DD5"/>
    <w:rsid w:val="00392EE9"/>
    <w:rsid w:val="00393197"/>
    <w:rsid w:val="003931F8"/>
    <w:rsid w:val="00393B62"/>
    <w:rsid w:val="003951F5"/>
    <w:rsid w:val="00395F0B"/>
    <w:rsid w:val="00396C58"/>
    <w:rsid w:val="00397AE4"/>
    <w:rsid w:val="00397AFC"/>
    <w:rsid w:val="00397CE3"/>
    <w:rsid w:val="003A0BD3"/>
    <w:rsid w:val="003A135A"/>
    <w:rsid w:val="003A186D"/>
    <w:rsid w:val="003A2001"/>
    <w:rsid w:val="003A269A"/>
    <w:rsid w:val="003A3B75"/>
    <w:rsid w:val="003A3CB1"/>
    <w:rsid w:val="003A44DC"/>
    <w:rsid w:val="003A4D79"/>
    <w:rsid w:val="003A5828"/>
    <w:rsid w:val="003A5BB8"/>
    <w:rsid w:val="003A5E9E"/>
    <w:rsid w:val="003A6714"/>
    <w:rsid w:val="003A677C"/>
    <w:rsid w:val="003A729E"/>
    <w:rsid w:val="003A79E8"/>
    <w:rsid w:val="003B16D0"/>
    <w:rsid w:val="003B1B57"/>
    <w:rsid w:val="003B3910"/>
    <w:rsid w:val="003B3CB9"/>
    <w:rsid w:val="003B41ED"/>
    <w:rsid w:val="003B4454"/>
    <w:rsid w:val="003B475F"/>
    <w:rsid w:val="003B48B4"/>
    <w:rsid w:val="003B5146"/>
    <w:rsid w:val="003B5D34"/>
    <w:rsid w:val="003B760D"/>
    <w:rsid w:val="003B7C1A"/>
    <w:rsid w:val="003C0B18"/>
    <w:rsid w:val="003C0DF1"/>
    <w:rsid w:val="003C13B9"/>
    <w:rsid w:val="003C5248"/>
    <w:rsid w:val="003C60B3"/>
    <w:rsid w:val="003D0761"/>
    <w:rsid w:val="003D0FA0"/>
    <w:rsid w:val="003D4259"/>
    <w:rsid w:val="003D4D79"/>
    <w:rsid w:val="003D4F0B"/>
    <w:rsid w:val="003D53BD"/>
    <w:rsid w:val="003D606D"/>
    <w:rsid w:val="003D66BB"/>
    <w:rsid w:val="003D68E4"/>
    <w:rsid w:val="003D725A"/>
    <w:rsid w:val="003D7275"/>
    <w:rsid w:val="003D7AAC"/>
    <w:rsid w:val="003E0189"/>
    <w:rsid w:val="003E05F9"/>
    <w:rsid w:val="003E206A"/>
    <w:rsid w:val="003E279C"/>
    <w:rsid w:val="003E399E"/>
    <w:rsid w:val="003E4008"/>
    <w:rsid w:val="003E4486"/>
    <w:rsid w:val="003E4675"/>
    <w:rsid w:val="003E4C75"/>
    <w:rsid w:val="003E5B0A"/>
    <w:rsid w:val="003E677B"/>
    <w:rsid w:val="003E6BFE"/>
    <w:rsid w:val="003E73F9"/>
    <w:rsid w:val="003F06ED"/>
    <w:rsid w:val="003F08D6"/>
    <w:rsid w:val="003F1F13"/>
    <w:rsid w:val="003F3086"/>
    <w:rsid w:val="003F3891"/>
    <w:rsid w:val="003F496A"/>
    <w:rsid w:val="003F504D"/>
    <w:rsid w:val="003F7434"/>
    <w:rsid w:val="0040059E"/>
    <w:rsid w:val="004005F7"/>
    <w:rsid w:val="00400821"/>
    <w:rsid w:val="00401434"/>
    <w:rsid w:val="00401C22"/>
    <w:rsid w:val="0040212E"/>
    <w:rsid w:val="004021E0"/>
    <w:rsid w:val="0040277E"/>
    <w:rsid w:val="00402DF8"/>
    <w:rsid w:val="00403A93"/>
    <w:rsid w:val="00404AFA"/>
    <w:rsid w:val="004054D6"/>
    <w:rsid w:val="004057B0"/>
    <w:rsid w:val="0040660E"/>
    <w:rsid w:val="0040670F"/>
    <w:rsid w:val="00406CD5"/>
    <w:rsid w:val="0040737F"/>
    <w:rsid w:val="00410D33"/>
    <w:rsid w:val="00411825"/>
    <w:rsid w:val="00411B2E"/>
    <w:rsid w:val="0041293D"/>
    <w:rsid w:val="00412A69"/>
    <w:rsid w:val="004131A3"/>
    <w:rsid w:val="004139E2"/>
    <w:rsid w:val="00413B3A"/>
    <w:rsid w:val="004158B2"/>
    <w:rsid w:val="00417450"/>
    <w:rsid w:val="0041748D"/>
    <w:rsid w:val="0042036B"/>
    <w:rsid w:val="004207C6"/>
    <w:rsid w:val="00420924"/>
    <w:rsid w:val="00420CAC"/>
    <w:rsid w:val="00420D16"/>
    <w:rsid w:val="00421B76"/>
    <w:rsid w:val="00422431"/>
    <w:rsid w:val="00422A10"/>
    <w:rsid w:val="00422EC8"/>
    <w:rsid w:val="00423BE3"/>
    <w:rsid w:val="00423DBF"/>
    <w:rsid w:val="00425362"/>
    <w:rsid w:val="00425975"/>
    <w:rsid w:val="00425AA9"/>
    <w:rsid w:val="00425AF1"/>
    <w:rsid w:val="00425B3E"/>
    <w:rsid w:val="004261F0"/>
    <w:rsid w:val="004276DC"/>
    <w:rsid w:val="00430560"/>
    <w:rsid w:val="0043181E"/>
    <w:rsid w:val="004320EF"/>
    <w:rsid w:val="004323EA"/>
    <w:rsid w:val="00433B11"/>
    <w:rsid w:val="004343DC"/>
    <w:rsid w:val="00434D8A"/>
    <w:rsid w:val="004350B2"/>
    <w:rsid w:val="00435C16"/>
    <w:rsid w:val="00436146"/>
    <w:rsid w:val="0043735A"/>
    <w:rsid w:val="00437455"/>
    <w:rsid w:val="00437E78"/>
    <w:rsid w:val="00440DCD"/>
    <w:rsid w:val="004415A1"/>
    <w:rsid w:val="00441682"/>
    <w:rsid w:val="00442007"/>
    <w:rsid w:val="0044408E"/>
    <w:rsid w:val="00444990"/>
    <w:rsid w:val="0044587E"/>
    <w:rsid w:val="00445E09"/>
    <w:rsid w:val="0044629D"/>
    <w:rsid w:val="00446A81"/>
    <w:rsid w:val="00447DC6"/>
    <w:rsid w:val="004503D9"/>
    <w:rsid w:val="004506F0"/>
    <w:rsid w:val="00450D1C"/>
    <w:rsid w:val="00451B37"/>
    <w:rsid w:val="004527CD"/>
    <w:rsid w:val="00454858"/>
    <w:rsid w:val="00454A6B"/>
    <w:rsid w:val="00454FE2"/>
    <w:rsid w:val="004558A9"/>
    <w:rsid w:val="00456CAA"/>
    <w:rsid w:val="0045751C"/>
    <w:rsid w:val="0046032A"/>
    <w:rsid w:val="00460684"/>
    <w:rsid w:val="00460D45"/>
    <w:rsid w:val="00460E72"/>
    <w:rsid w:val="00461467"/>
    <w:rsid w:val="004619F3"/>
    <w:rsid w:val="00462B94"/>
    <w:rsid w:val="0046331D"/>
    <w:rsid w:val="004636C7"/>
    <w:rsid w:val="00464478"/>
    <w:rsid w:val="00465481"/>
    <w:rsid w:val="00465851"/>
    <w:rsid w:val="00465A89"/>
    <w:rsid w:val="0046652D"/>
    <w:rsid w:val="00466E7A"/>
    <w:rsid w:val="0047071E"/>
    <w:rsid w:val="004708C2"/>
    <w:rsid w:val="00470C22"/>
    <w:rsid w:val="00471325"/>
    <w:rsid w:val="00471DBC"/>
    <w:rsid w:val="00472164"/>
    <w:rsid w:val="00472B63"/>
    <w:rsid w:val="00473DBD"/>
    <w:rsid w:val="004752A8"/>
    <w:rsid w:val="004757C2"/>
    <w:rsid w:val="00475898"/>
    <w:rsid w:val="00477486"/>
    <w:rsid w:val="00480629"/>
    <w:rsid w:val="004811B5"/>
    <w:rsid w:val="00481411"/>
    <w:rsid w:val="0048146D"/>
    <w:rsid w:val="004815FA"/>
    <w:rsid w:val="00481A5B"/>
    <w:rsid w:val="0048211C"/>
    <w:rsid w:val="004826E2"/>
    <w:rsid w:val="004840E7"/>
    <w:rsid w:val="0048482E"/>
    <w:rsid w:val="004855BA"/>
    <w:rsid w:val="00485DD7"/>
    <w:rsid w:val="00486232"/>
    <w:rsid w:val="00486353"/>
    <w:rsid w:val="00486442"/>
    <w:rsid w:val="004869F6"/>
    <w:rsid w:val="0048705F"/>
    <w:rsid w:val="004907A5"/>
    <w:rsid w:val="004914D8"/>
    <w:rsid w:val="00491953"/>
    <w:rsid w:val="00491F03"/>
    <w:rsid w:val="00492054"/>
    <w:rsid w:val="00492171"/>
    <w:rsid w:val="00492272"/>
    <w:rsid w:val="00492B47"/>
    <w:rsid w:val="00492D68"/>
    <w:rsid w:val="00494A89"/>
    <w:rsid w:val="0049514F"/>
    <w:rsid w:val="00495C11"/>
    <w:rsid w:val="00495DD4"/>
    <w:rsid w:val="00496B35"/>
    <w:rsid w:val="004970FC"/>
    <w:rsid w:val="00497326"/>
    <w:rsid w:val="004A15EC"/>
    <w:rsid w:val="004A2841"/>
    <w:rsid w:val="004A2DB5"/>
    <w:rsid w:val="004A38E9"/>
    <w:rsid w:val="004A3B26"/>
    <w:rsid w:val="004A4ED4"/>
    <w:rsid w:val="004A511F"/>
    <w:rsid w:val="004A5120"/>
    <w:rsid w:val="004A62F2"/>
    <w:rsid w:val="004A7F9D"/>
    <w:rsid w:val="004B183F"/>
    <w:rsid w:val="004B2682"/>
    <w:rsid w:val="004B2F46"/>
    <w:rsid w:val="004B31B2"/>
    <w:rsid w:val="004B3480"/>
    <w:rsid w:val="004B41DE"/>
    <w:rsid w:val="004B4D23"/>
    <w:rsid w:val="004B67AB"/>
    <w:rsid w:val="004B7836"/>
    <w:rsid w:val="004B7F28"/>
    <w:rsid w:val="004C11A3"/>
    <w:rsid w:val="004C22C1"/>
    <w:rsid w:val="004C2746"/>
    <w:rsid w:val="004C3EDB"/>
    <w:rsid w:val="004C4889"/>
    <w:rsid w:val="004C4B04"/>
    <w:rsid w:val="004C5E8D"/>
    <w:rsid w:val="004C68EC"/>
    <w:rsid w:val="004C6A14"/>
    <w:rsid w:val="004D17A8"/>
    <w:rsid w:val="004D19FE"/>
    <w:rsid w:val="004D23B4"/>
    <w:rsid w:val="004D26DE"/>
    <w:rsid w:val="004D5286"/>
    <w:rsid w:val="004D5D37"/>
    <w:rsid w:val="004D5F21"/>
    <w:rsid w:val="004D615E"/>
    <w:rsid w:val="004D69BC"/>
    <w:rsid w:val="004D75F7"/>
    <w:rsid w:val="004D7894"/>
    <w:rsid w:val="004D7A65"/>
    <w:rsid w:val="004E01B0"/>
    <w:rsid w:val="004E05F7"/>
    <w:rsid w:val="004E06B7"/>
    <w:rsid w:val="004E08FC"/>
    <w:rsid w:val="004E0FBE"/>
    <w:rsid w:val="004E200F"/>
    <w:rsid w:val="004E248D"/>
    <w:rsid w:val="004E2975"/>
    <w:rsid w:val="004E32D4"/>
    <w:rsid w:val="004E6356"/>
    <w:rsid w:val="004E6B75"/>
    <w:rsid w:val="004E743D"/>
    <w:rsid w:val="004E7A73"/>
    <w:rsid w:val="004E7CDE"/>
    <w:rsid w:val="004F09E9"/>
    <w:rsid w:val="004F1649"/>
    <w:rsid w:val="004F2A94"/>
    <w:rsid w:val="004F2B77"/>
    <w:rsid w:val="004F2ED9"/>
    <w:rsid w:val="004F3606"/>
    <w:rsid w:val="004F53EE"/>
    <w:rsid w:val="004F54DF"/>
    <w:rsid w:val="004F64E9"/>
    <w:rsid w:val="004F664E"/>
    <w:rsid w:val="004F74DF"/>
    <w:rsid w:val="004F7BF6"/>
    <w:rsid w:val="004F7DDB"/>
    <w:rsid w:val="00500392"/>
    <w:rsid w:val="005015CF"/>
    <w:rsid w:val="00502091"/>
    <w:rsid w:val="00502D46"/>
    <w:rsid w:val="00502E5E"/>
    <w:rsid w:val="00504D50"/>
    <w:rsid w:val="005071D8"/>
    <w:rsid w:val="0051029A"/>
    <w:rsid w:val="00510DA0"/>
    <w:rsid w:val="0051112C"/>
    <w:rsid w:val="005118F3"/>
    <w:rsid w:val="00511FB5"/>
    <w:rsid w:val="005137F9"/>
    <w:rsid w:val="00513D2C"/>
    <w:rsid w:val="00513F3A"/>
    <w:rsid w:val="0051403E"/>
    <w:rsid w:val="00514532"/>
    <w:rsid w:val="005147B0"/>
    <w:rsid w:val="00514B10"/>
    <w:rsid w:val="00514EB3"/>
    <w:rsid w:val="005173D7"/>
    <w:rsid w:val="0051780F"/>
    <w:rsid w:val="00520A9D"/>
    <w:rsid w:val="00520BBC"/>
    <w:rsid w:val="00520C28"/>
    <w:rsid w:val="005216FA"/>
    <w:rsid w:val="00523870"/>
    <w:rsid w:val="0052463B"/>
    <w:rsid w:val="00524F97"/>
    <w:rsid w:val="00525A3F"/>
    <w:rsid w:val="00525A93"/>
    <w:rsid w:val="00525FB5"/>
    <w:rsid w:val="00526989"/>
    <w:rsid w:val="00526CB9"/>
    <w:rsid w:val="00527543"/>
    <w:rsid w:val="00527D03"/>
    <w:rsid w:val="00527DC5"/>
    <w:rsid w:val="00527F98"/>
    <w:rsid w:val="005308FD"/>
    <w:rsid w:val="00531BFB"/>
    <w:rsid w:val="00532BA9"/>
    <w:rsid w:val="005333E3"/>
    <w:rsid w:val="00533F2E"/>
    <w:rsid w:val="00533F6F"/>
    <w:rsid w:val="00534A2E"/>
    <w:rsid w:val="00536553"/>
    <w:rsid w:val="0053660C"/>
    <w:rsid w:val="0053662E"/>
    <w:rsid w:val="0053694D"/>
    <w:rsid w:val="00536D99"/>
    <w:rsid w:val="00536E8D"/>
    <w:rsid w:val="00536FC5"/>
    <w:rsid w:val="0053710C"/>
    <w:rsid w:val="00537E2A"/>
    <w:rsid w:val="005417E1"/>
    <w:rsid w:val="00541BAE"/>
    <w:rsid w:val="00542137"/>
    <w:rsid w:val="00542BD1"/>
    <w:rsid w:val="00542E01"/>
    <w:rsid w:val="00542E34"/>
    <w:rsid w:val="00542F95"/>
    <w:rsid w:val="005433AD"/>
    <w:rsid w:val="005437DD"/>
    <w:rsid w:val="00543C4C"/>
    <w:rsid w:val="005444F3"/>
    <w:rsid w:val="005450B5"/>
    <w:rsid w:val="00545B71"/>
    <w:rsid w:val="00546C07"/>
    <w:rsid w:val="0054714C"/>
    <w:rsid w:val="00547A7B"/>
    <w:rsid w:val="005505C6"/>
    <w:rsid w:val="00551223"/>
    <w:rsid w:val="005515BE"/>
    <w:rsid w:val="0055201D"/>
    <w:rsid w:val="00552AE9"/>
    <w:rsid w:val="00552B92"/>
    <w:rsid w:val="00552B9B"/>
    <w:rsid w:val="00553371"/>
    <w:rsid w:val="0055398B"/>
    <w:rsid w:val="0055470A"/>
    <w:rsid w:val="0055481D"/>
    <w:rsid w:val="005550E8"/>
    <w:rsid w:val="005560B4"/>
    <w:rsid w:val="0055614E"/>
    <w:rsid w:val="00556152"/>
    <w:rsid w:val="00556459"/>
    <w:rsid w:val="0055679A"/>
    <w:rsid w:val="0055749A"/>
    <w:rsid w:val="00560CCA"/>
    <w:rsid w:val="00560F62"/>
    <w:rsid w:val="0056107A"/>
    <w:rsid w:val="00561A1E"/>
    <w:rsid w:val="00562E90"/>
    <w:rsid w:val="0056472F"/>
    <w:rsid w:val="00565F4B"/>
    <w:rsid w:val="00567407"/>
    <w:rsid w:val="00570306"/>
    <w:rsid w:val="00570EF7"/>
    <w:rsid w:val="0057101B"/>
    <w:rsid w:val="0057115E"/>
    <w:rsid w:val="00571790"/>
    <w:rsid w:val="0057345C"/>
    <w:rsid w:val="005741C2"/>
    <w:rsid w:val="00574864"/>
    <w:rsid w:val="00575206"/>
    <w:rsid w:val="0057553C"/>
    <w:rsid w:val="00575751"/>
    <w:rsid w:val="005767B4"/>
    <w:rsid w:val="005774EC"/>
    <w:rsid w:val="005800E6"/>
    <w:rsid w:val="00580439"/>
    <w:rsid w:val="00580C89"/>
    <w:rsid w:val="0058102C"/>
    <w:rsid w:val="00581942"/>
    <w:rsid w:val="00582722"/>
    <w:rsid w:val="00582C99"/>
    <w:rsid w:val="00582CAA"/>
    <w:rsid w:val="005836C2"/>
    <w:rsid w:val="005837FF"/>
    <w:rsid w:val="00586074"/>
    <w:rsid w:val="0058664C"/>
    <w:rsid w:val="0058766A"/>
    <w:rsid w:val="00587EE0"/>
    <w:rsid w:val="005900FD"/>
    <w:rsid w:val="00590BB7"/>
    <w:rsid w:val="00590F9B"/>
    <w:rsid w:val="0059106C"/>
    <w:rsid w:val="005913E1"/>
    <w:rsid w:val="005926A5"/>
    <w:rsid w:val="00593A08"/>
    <w:rsid w:val="005958D2"/>
    <w:rsid w:val="005958F1"/>
    <w:rsid w:val="00595E5F"/>
    <w:rsid w:val="00596E68"/>
    <w:rsid w:val="005976C3"/>
    <w:rsid w:val="005A1B13"/>
    <w:rsid w:val="005A2CA2"/>
    <w:rsid w:val="005A2FA9"/>
    <w:rsid w:val="005A3346"/>
    <w:rsid w:val="005A55B9"/>
    <w:rsid w:val="005A78CE"/>
    <w:rsid w:val="005A7C4F"/>
    <w:rsid w:val="005B1124"/>
    <w:rsid w:val="005B17D4"/>
    <w:rsid w:val="005B1A7D"/>
    <w:rsid w:val="005B22F5"/>
    <w:rsid w:val="005B29BB"/>
    <w:rsid w:val="005B2E23"/>
    <w:rsid w:val="005B3418"/>
    <w:rsid w:val="005B52B8"/>
    <w:rsid w:val="005B5B76"/>
    <w:rsid w:val="005B633C"/>
    <w:rsid w:val="005B7601"/>
    <w:rsid w:val="005B7B5D"/>
    <w:rsid w:val="005C07E2"/>
    <w:rsid w:val="005C1869"/>
    <w:rsid w:val="005C3E34"/>
    <w:rsid w:val="005C410A"/>
    <w:rsid w:val="005C4D61"/>
    <w:rsid w:val="005C4EF6"/>
    <w:rsid w:val="005C5B64"/>
    <w:rsid w:val="005D0D19"/>
    <w:rsid w:val="005D183D"/>
    <w:rsid w:val="005D241A"/>
    <w:rsid w:val="005D268A"/>
    <w:rsid w:val="005D29B7"/>
    <w:rsid w:val="005D3362"/>
    <w:rsid w:val="005D4535"/>
    <w:rsid w:val="005D49E7"/>
    <w:rsid w:val="005D5ADD"/>
    <w:rsid w:val="005D5B31"/>
    <w:rsid w:val="005D6187"/>
    <w:rsid w:val="005D69C1"/>
    <w:rsid w:val="005D7B08"/>
    <w:rsid w:val="005E074D"/>
    <w:rsid w:val="005E090B"/>
    <w:rsid w:val="005E1292"/>
    <w:rsid w:val="005E1C99"/>
    <w:rsid w:val="005E44AD"/>
    <w:rsid w:val="005E47BD"/>
    <w:rsid w:val="005E5777"/>
    <w:rsid w:val="005E61F2"/>
    <w:rsid w:val="005E62C9"/>
    <w:rsid w:val="005F11EC"/>
    <w:rsid w:val="005F1273"/>
    <w:rsid w:val="005F159E"/>
    <w:rsid w:val="005F16D4"/>
    <w:rsid w:val="005F173F"/>
    <w:rsid w:val="005F2127"/>
    <w:rsid w:val="005F3D92"/>
    <w:rsid w:val="005F4194"/>
    <w:rsid w:val="005F47B3"/>
    <w:rsid w:val="005F4ADC"/>
    <w:rsid w:val="005F6881"/>
    <w:rsid w:val="005F7490"/>
    <w:rsid w:val="005F75B4"/>
    <w:rsid w:val="006020DC"/>
    <w:rsid w:val="006032E9"/>
    <w:rsid w:val="006037FB"/>
    <w:rsid w:val="0060427E"/>
    <w:rsid w:val="00604300"/>
    <w:rsid w:val="00604EAF"/>
    <w:rsid w:val="006054EB"/>
    <w:rsid w:val="006105A3"/>
    <w:rsid w:val="006112A6"/>
    <w:rsid w:val="00612778"/>
    <w:rsid w:val="00613D77"/>
    <w:rsid w:val="00613F9C"/>
    <w:rsid w:val="006142C0"/>
    <w:rsid w:val="00614573"/>
    <w:rsid w:val="006179D1"/>
    <w:rsid w:val="00617D02"/>
    <w:rsid w:val="00620EBC"/>
    <w:rsid w:val="00621508"/>
    <w:rsid w:val="00621CF8"/>
    <w:rsid w:val="00622127"/>
    <w:rsid w:val="006221F4"/>
    <w:rsid w:val="006237A2"/>
    <w:rsid w:val="006239F8"/>
    <w:rsid w:val="00623E44"/>
    <w:rsid w:val="00623F38"/>
    <w:rsid w:val="006250BD"/>
    <w:rsid w:val="006253DD"/>
    <w:rsid w:val="0062559D"/>
    <w:rsid w:val="00626A7E"/>
    <w:rsid w:val="00626E0C"/>
    <w:rsid w:val="00626E18"/>
    <w:rsid w:val="00626EB5"/>
    <w:rsid w:val="0062774C"/>
    <w:rsid w:val="00627C25"/>
    <w:rsid w:val="00627D90"/>
    <w:rsid w:val="00630E14"/>
    <w:rsid w:val="00630E2C"/>
    <w:rsid w:val="0063105E"/>
    <w:rsid w:val="00632889"/>
    <w:rsid w:val="00632F8F"/>
    <w:rsid w:val="00634125"/>
    <w:rsid w:val="006343D8"/>
    <w:rsid w:val="00634456"/>
    <w:rsid w:val="00634EB3"/>
    <w:rsid w:val="00637160"/>
    <w:rsid w:val="006372BF"/>
    <w:rsid w:val="0063736A"/>
    <w:rsid w:val="00637887"/>
    <w:rsid w:val="00640E1D"/>
    <w:rsid w:val="00641829"/>
    <w:rsid w:val="00642CDD"/>
    <w:rsid w:val="006431F9"/>
    <w:rsid w:val="006436DA"/>
    <w:rsid w:val="00644A58"/>
    <w:rsid w:val="00644E36"/>
    <w:rsid w:val="00645128"/>
    <w:rsid w:val="00645272"/>
    <w:rsid w:val="006452C2"/>
    <w:rsid w:val="006454BB"/>
    <w:rsid w:val="00646D7C"/>
    <w:rsid w:val="006505A6"/>
    <w:rsid w:val="006528D2"/>
    <w:rsid w:val="00652AB8"/>
    <w:rsid w:val="00652D11"/>
    <w:rsid w:val="00652DE6"/>
    <w:rsid w:val="00654FC0"/>
    <w:rsid w:val="0065640B"/>
    <w:rsid w:val="006571BF"/>
    <w:rsid w:val="00660162"/>
    <w:rsid w:val="0066056C"/>
    <w:rsid w:val="00660A88"/>
    <w:rsid w:val="006612D9"/>
    <w:rsid w:val="006613F5"/>
    <w:rsid w:val="00661B7C"/>
    <w:rsid w:val="006620A2"/>
    <w:rsid w:val="00662DBC"/>
    <w:rsid w:val="00663B0A"/>
    <w:rsid w:val="00665C44"/>
    <w:rsid w:val="00666126"/>
    <w:rsid w:val="006661B0"/>
    <w:rsid w:val="0066637D"/>
    <w:rsid w:val="00667DF6"/>
    <w:rsid w:val="006708A9"/>
    <w:rsid w:val="00670A77"/>
    <w:rsid w:val="00671E09"/>
    <w:rsid w:val="00671EDE"/>
    <w:rsid w:val="006735E9"/>
    <w:rsid w:val="00673B5B"/>
    <w:rsid w:val="00673DCB"/>
    <w:rsid w:val="0067462D"/>
    <w:rsid w:val="00674D87"/>
    <w:rsid w:val="00674DDD"/>
    <w:rsid w:val="0067598F"/>
    <w:rsid w:val="00675F79"/>
    <w:rsid w:val="0067703E"/>
    <w:rsid w:val="0068061B"/>
    <w:rsid w:val="0068076B"/>
    <w:rsid w:val="00680EC2"/>
    <w:rsid w:val="006811F7"/>
    <w:rsid w:val="00682546"/>
    <w:rsid w:val="0068362C"/>
    <w:rsid w:val="0068382D"/>
    <w:rsid w:val="00683BFF"/>
    <w:rsid w:val="00684065"/>
    <w:rsid w:val="00684CFF"/>
    <w:rsid w:val="00684E28"/>
    <w:rsid w:val="00685871"/>
    <w:rsid w:val="00686ADE"/>
    <w:rsid w:val="00686C97"/>
    <w:rsid w:val="00686D5B"/>
    <w:rsid w:val="00686EDB"/>
    <w:rsid w:val="00686FFF"/>
    <w:rsid w:val="00690683"/>
    <w:rsid w:val="006907E1"/>
    <w:rsid w:val="006908EE"/>
    <w:rsid w:val="00690BAF"/>
    <w:rsid w:val="00690F71"/>
    <w:rsid w:val="006914BB"/>
    <w:rsid w:val="00691685"/>
    <w:rsid w:val="006929FA"/>
    <w:rsid w:val="00693841"/>
    <w:rsid w:val="00694177"/>
    <w:rsid w:val="0069443B"/>
    <w:rsid w:val="00694DDA"/>
    <w:rsid w:val="00694F6B"/>
    <w:rsid w:val="00695320"/>
    <w:rsid w:val="006961A4"/>
    <w:rsid w:val="0069659F"/>
    <w:rsid w:val="0069774E"/>
    <w:rsid w:val="00697985"/>
    <w:rsid w:val="00697F3A"/>
    <w:rsid w:val="006A087B"/>
    <w:rsid w:val="006A181E"/>
    <w:rsid w:val="006A21EE"/>
    <w:rsid w:val="006A229F"/>
    <w:rsid w:val="006A2538"/>
    <w:rsid w:val="006A25CD"/>
    <w:rsid w:val="006A3128"/>
    <w:rsid w:val="006A5605"/>
    <w:rsid w:val="006A66DE"/>
    <w:rsid w:val="006A6B7E"/>
    <w:rsid w:val="006A73EC"/>
    <w:rsid w:val="006A7D4E"/>
    <w:rsid w:val="006B0B0E"/>
    <w:rsid w:val="006B10FA"/>
    <w:rsid w:val="006B1A8D"/>
    <w:rsid w:val="006B1F47"/>
    <w:rsid w:val="006B22DD"/>
    <w:rsid w:val="006B2680"/>
    <w:rsid w:val="006B2DE7"/>
    <w:rsid w:val="006B2E2E"/>
    <w:rsid w:val="006B3222"/>
    <w:rsid w:val="006B3BA8"/>
    <w:rsid w:val="006B3F6F"/>
    <w:rsid w:val="006B4B40"/>
    <w:rsid w:val="006B4F96"/>
    <w:rsid w:val="006B5ADD"/>
    <w:rsid w:val="006B6069"/>
    <w:rsid w:val="006B60B1"/>
    <w:rsid w:val="006B7377"/>
    <w:rsid w:val="006C0439"/>
    <w:rsid w:val="006C085E"/>
    <w:rsid w:val="006C13CA"/>
    <w:rsid w:val="006C2881"/>
    <w:rsid w:val="006C2B7D"/>
    <w:rsid w:val="006C3039"/>
    <w:rsid w:val="006C33C2"/>
    <w:rsid w:val="006C368D"/>
    <w:rsid w:val="006C4575"/>
    <w:rsid w:val="006C52B6"/>
    <w:rsid w:val="006C55AB"/>
    <w:rsid w:val="006C5F9B"/>
    <w:rsid w:val="006C5FE8"/>
    <w:rsid w:val="006C6DC1"/>
    <w:rsid w:val="006C7216"/>
    <w:rsid w:val="006C7457"/>
    <w:rsid w:val="006C7D8E"/>
    <w:rsid w:val="006D08EE"/>
    <w:rsid w:val="006D1845"/>
    <w:rsid w:val="006D1F7C"/>
    <w:rsid w:val="006D2317"/>
    <w:rsid w:val="006D3C46"/>
    <w:rsid w:val="006D5E50"/>
    <w:rsid w:val="006D65F5"/>
    <w:rsid w:val="006D66BB"/>
    <w:rsid w:val="006D6A85"/>
    <w:rsid w:val="006D7156"/>
    <w:rsid w:val="006D7616"/>
    <w:rsid w:val="006D7839"/>
    <w:rsid w:val="006E0943"/>
    <w:rsid w:val="006E0FF0"/>
    <w:rsid w:val="006E13C9"/>
    <w:rsid w:val="006E1497"/>
    <w:rsid w:val="006E1BD3"/>
    <w:rsid w:val="006E2585"/>
    <w:rsid w:val="006E38E5"/>
    <w:rsid w:val="006E3FC0"/>
    <w:rsid w:val="006E5197"/>
    <w:rsid w:val="006E53B7"/>
    <w:rsid w:val="006E5DF2"/>
    <w:rsid w:val="006E79C1"/>
    <w:rsid w:val="006F011D"/>
    <w:rsid w:val="006F09A9"/>
    <w:rsid w:val="006F1BF5"/>
    <w:rsid w:val="006F3246"/>
    <w:rsid w:val="006F33FD"/>
    <w:rsid w:val="006F58B1"/>
    <w:rsid w:val="00700B6C"/>
    <w:rsid w:val="00701C08"/>
    <w:rsid w:val="00702145"/>
    <w:rsid w:val="00702765"/>
    <w:rsid w:val="00702BD0"/>
    <w:rsid w:val="00702FD7"/>
    <w:rsid w:val="0070351C"/>
    <w:rsid w:val="00704686"/>
    <w:rsid w:val="00705D2D"/>
    <w:rsid w:val="007074B9"/>
    <w:rsid w:val="0070790F"/>
    <w:rsid w:val="007100DA"/>
    <w:rsid w:val="0071028D"/>
    <w:rsid w:val="00710BCB"/>
    <w:rsid w:val="00710BF1"/>
    <w:rsid w:val="00711249"/>
    <w:rsid w:val="00712517"/>
    <w:rsid w:val="00712F41"/>
    <w:rsid w:val="00713B79"/>
    <w:rsid w:val="00714B0E"/>
    <w:rsid w:val="0071505D"/>
    <w:rsid w:val="007167FC"/>
    <w:rsid w:val="00717001"/>
    <w:rsid w:val="00717D59"/>
    <w:rsid w:val="0072069E"/>
    <w:rsid w:val="007215C7"/>
    <w:rsid w:val="00723885"/>
    <w:rsid w:val="0072473B"/>
    <w:rsid w:val="0072523D"/>
    <w:rsid w:val="00725693"/>
    <w:rsid w:val="00725B62"/>
    <w:rsid w:val="007263F0"/>
    <w:rsid w:val="007267AA"/>
    <w:rsid w:val="00727A4E"/>
    <w:rsid w:val="007305E6"/>
    <w:rsid w:val="0073158F"/>
    <w:rsid w:val="00731800"/>
    <w:rsid w:val="00731A16"/>
    <w:rsid w:val="007321B8"/>
    <w:rsid w:val="00732224"/>
    <w:rsid w:val="007328FA"/>
    <w:rsid w:val="00733080"/>
    <w:rsid w:val="0073404C"/>
    <w:rsid w:val="007343AF"/>
    <w:rsid w:val="00735394"/>
    <w:rsid w:val="00735ADA"/>
    <w:rsid w:val="0073616B"/>
    <w:rsid w:val="007361A0"/>
    <w:rsid w:val="007379D3"/>
    <w:rsid w:val="007410DC"/>
    <w:rsid w:val="0074151D"/>
    <w:rsid w:val="00741C1C"/>
    <w:rsid w:val="00741DCC"/>
    <w:rsid w:val="007430A0"/>
    <w:rsid w:val="007441D2"/>
    <w:rsid w:val="0074454D"/>
    <w:rsid w:val="00744A27"/>
    <w:rsid w:val="007453C1"/>
    <w:rsid w:val="0074577A"/>
    <w:rsid w:val="00746C03"/>
    <w:rsid w:val="0074728F"/>
    <w:rsid w:val="007500DD"/>
    <w:rsid w:val="00751891"/>
    <w:rsid w:val="00751A33"/>
    <w:rsid w:val="00751A95"/>
    <w:rsid w:val="00752307"/>
    <w:rsid w:val="00752376"/>
    <w:rsid w:val="00752A89"/>
    <w:rsid w:val="00752C32"/>
    <w:rsid w:val="00752C50"/>
    <w:rsid w:val="007544B6"/>
    <w:rsid w:val="00754898"/>
    <w:rsid w:val="00755494"/>
    <w:rsid w:val="00755F42"/>
    <w:rsid w:val="00756A86"/>
    <w:rsid w:val="007570A8"/>
    <w:rsid w:val="0076023B"/>
    <w:rsid w:val="00761E04"/>
    <w:rsid w:val="00762588"/>
    <w:rsid w:val="00762692"/>
    <w:rsid w:val="00762A00"/>
    <w:rsid w:val="00763B83"/>
    <w:rsid w:val="007642B1"/>
    <w:rsid w:val="00765148"/>
    <w:rsid w:val="00765380"/>
    <w:rsid w:val="00767210"/>
    <w:rsid w:val="0076795D"/>
    <w:rsid w:val="0076797B"/>
    <w:rsid w:val="00770F2B"/>
    <w:rsid w:val="00771553"/>
    <w:rsid w:val="00774743"/>
    <w:rsid w:val="007747B0"/>
    <w:rsid w:val="00774B2E"/>
    <w:rsid w:val="00774EA8"/>
    <w:rsid w:val="00775235"/>
    <w:rsid w:val="00775A8A"/>
    <w:rsid w:val="0077601A"/>
    <w:rsid w:val="00776F2D"/>
    <w:rsid w:val="00780F78"/>
    <w:rsid w:val="007819CB"/>
    <w:rsid w:val="00781BBB"/>
    <w:rsid w:val="00782EFA"/>
    <w:rsid w:val="007834C8"/>
    <w:rsid w:val="007908BE"/>
    <w:rsid w:val="00791B2C"/>
    <w:rsid w:val="00791C2A"/>
    <w:rsid w:val="007921C8"/>
    <w:rsid w:val="007932D0"/>
    <w:rsid w:val="00794C63"/>
    <w:rsid w:val="0079578C"/>
    <w:rsid w:val="00797FE6"/>
    <w:rsid w:val="007A0773"/>
    <w:rsid w:val="007A0C60"/>
    <w:rsid w:val="007A132A"/>
    <w:rsid w:val="007A13C9"/>
    <w:rsid w:val="007A26E9"/>
    <w:rsid w:val="007A353C"/>
    <w:rsid w:val="007A6661"/>
    <w:rsid w:val="007A683B"/>
    <w:rsid w:val="007A70CE"/>
    <w:rsid w:val="007A7AE9"/>
    <w:rsid w:val="007A7C16"/>
    <w:rsid w:val="007A7EA4"/>
    <w:rsid w:val="007B01AF"/>
    <w:rsid w:val="007B0EC2"/>
    <w:rsid w:val="007B1955"/>
    <w:rsid w:val="007B1FC8"/>
    <w:rsid w:val="007B257B"/>
    <w:rsid w:val="007B2D36"/>
    <w:rsid w:val="007B3CE5"/>
    <w:rsid w:val="007B4BBA"/>
    <w:rsid w:val="007B54F3"/>
    <w:rsid w:val="007B5CAE"/>
    <w:rsid w:val="007B67D2"/>
    <w:rsid w:val="007B6933"/>
    <w:rsid w:val="007B6B99"/>
    <w:rsid w:val="007B6F7E"/>
    <w:rsid w:val="007B7337"/>
    <w:rsid w:val="007B74D4"/>
    <w:rsid w:val="007B77C0"/>
    <w:rsid w:val="007C027F"/>
    <w:rsid w:val="007C0666"/>
    <w:rsid w:val="007C0D82"/>
    <w:rsid w:val="007C2AC8"/>
    <w:rsid w:val="007C5089"/>
    <w:rsid w:val="007C6203"/>
    <w:rsid w:val="007C7632"/>
    <w:rsid w:val="007C7A96"/>
    <w:rsid w:val="007C7BD5"/>
    <w:rsid w:val="007C7E8A"/>
    <w:rsid w:val="007D09AD"/>
    <w:rsid w:val="007D16A7"/>
    <w:rsid w:val="007D19C5"/>
    <w:rsid w:val="007D2B28"/>
    <w:rsid w:val="007D3842"/>
    <w:rsid w:val="007D3E90"/>
    <w:rsid w:val="007D503E"/>
    <w:rsid w:val="007D5332"/>
    <w:rsid w:val="007D6809"/>
    <w:rsid w:val="007D7D69"/>
    <w:rsid w:val="007D7DF2"/>
    <w:rsid w:val="007E08AE"/>
    <w:rsid w:val="007E10C4"/>
    <w:rsid w:val="007E12C9"/>
    <w:rsid w:val="007E2259"/>
    <w:rsid w:val="007E292B"/>
    <w:rsid w:val="007E2D2F"/>
    <w:rsid w:val="007E2D73"/>
    <w:rsid w:val="007E3539"/>
    <w:rsid w:val="007E3D0D"/>
    <w:rsid w:val="007E4191"/>
    <w:rsid w:val="007E4374"/>
    <w:rsid w:val="007E4D41"/>
    <w:rsid w:val="007E63E8"/>
    <w:rsid w:val="007E6D40"/>
    <w:rsid w:val="007E6F21"/>
    <w:rsid w:val="007E7833"/>
    <w:rsid w:val="007F02CD"/>
    <w:rsid w:val="007F06B3"/>
    <w:rsid w:val="007F2492"/>
    <w:rsid w:val="007F2966"/>
    <w:rsid w:val="007F2D14"/>
    <w:rsid w:val="007F3CF0"/>
    <w:rsid w:val="007F5AB2"/>
    <w:rsid w:val="007F63AC"/>
    <w:rsid w:val="007F646B"/>
    <w:rsid w:val="007F66F8"/>
    <w:rsid w:val="007F7891"/>
    <w:rsid w:val="007F7AA9"/>
    <w:rsid w:val="008004BA"/>
    <w:rsid w:val="008018A7"/>
    <w:rsid w:val="00801925"/>
    <w:rsid w:val="00801BEE"/>
    <w:rsid w:val="00802C8F"/>
    <w:rsid w:val="00802F40"/>
    <w:rsid w:val="00803612"/>
    <w:rsid w:val="00803E2C"/>
    <w:rsid w:val="0080433B"/>
    <w:rsid w:val="00804B3E"/>
    <w:rsid w:val="00804FE1"/>
    <w:rsid w:val="008051C6"/>
    <w:rsid w:val="00807790"/>
    <w:rsid w:val="00807BBF"/>
    <w:rsid w:val="00810542"/>
    <w:rsid w:val="008106D2"/>
    <w:rsid w:val="008110DA"/>
    <w:rsid w:val="00811D37"/>
    <w:rsid w:val="008123D5"/>
    <w:rsid w:val="008124EF"/>
    <w:rsid w:val="008136DA"/>
    <w:rsid w:val="008145AE"/>
    <w:rsid w:val="0081599F"/>
    <w:rsid w:val="00815A96"/>
    <w:rsid w:val="00817BAB"/>
    <w:rsid w:val="00817BC5"/>
    <w:rsid w:val="00817F99"/>
    <w:rsid w:val="008208F5"/>
    <w:rsid w:val="00820AE4"/>
    <w:rsid w:val="00821124"/>
    <w:rsid w:val="00821D2C"/>
    <w:rsid w:val="008225C8"/>
    <w:rsid w:val="008233F5"/>
    <w:rsid w:val="00824B3E"/>
    <w:rsid w:val="00824E77"/>
    <w:rsid w:val="0082586F"/>
    <w:rsid w:val="00825D82"/>
    <w:rsid w:val="00826F20"/>
    <w:rsid w:val="00830872"/>
    <w:rsid w:val="00831553"/>
    <w:rsid w:val="00831BB1"/>
    <w:rsid w:val="00832AC7"/>
    <w:rsid w:val="00833412"/>
    <w:rsid w:val="00833812"/>
    <w:rsid w:val="0083470D"/>
    <w:rsid w:val="008356AD"/>
    <w:rsid w:val="00836834"/>
    <w:rsid w:val="008375AB"/>
    <w:rsid w:val="0083780F"/>
    <w:rsid w:val="00841048"/>
    <w:rsid w:val="008419D0"/>
    <w:rsid w:val="008422E4"/>
    <w:rsid w:val="00842396"/>
    <w:rsid w:val="00842898"/>
    <w:rsid w:val="00844A45"/>
    <w:rsid w:val="008450F0"/>
    <w:rsid w:val="00845B8D"/>
    <w:rsid w:val="00845F83"/>
    <w:rsid w:val="0084646C"/>
    <w:rsid w:val="00846538"/>
    <w:rsid w:val="00846AD5"/>
    <w:rsid w:val="00846C87"/>
    <w:rsid w:val="0084780A"/>
    <w:rsid w:val="00847AEB"/>
    <w:rsid w:val="00847B68"/>
    <w:rsid w:val="0084E269"/>
    <w:rsid w:val="008501C7"/>
    <w:rsid w:val="00851902"/>
    <w:rsid w:val="008520DE"/>
    <w:rsid w:val="008521E0"/>
    <w:rsid w:val="00852B38"/>
    <w:rsid w:val="00852CC9"/>
    <w:rsid w:val="0085307D"/>
    <w:rsid w:val="0085360C"/>
    <w:rsid w:val="00853FF3"/>
    <w:rsid w:val="00854056"/>
    <w:rsid w:val="008558DE"/>
    <w:rsid w:val="008559D1"/>
    <w:rsid w:val="00856621"/>
    <w:rsid w:val="0085689C"/>
    <w:rsid w:val="00856D7E"/>
    <w:rsid w:val="008573F6"/>
    <w:rsid w:val="008601E9"/>
    <w:rsid w:val="00860D03"/>
    <w:rsid w:val="00860ECF"/>
    <w:rsid w:val="0086143E"/>
    <w:rsid w:val="008620DE"/>
    <w:rsid w:val="00862864"/>
    <w:rsid w:val="00862D7A"/>
    <w:rsid w:val="008645C9"/>
    <w:rsid w:val="0086488D"/>
    <w:rsid w:val="008649FF"/>
    <w:rsid w:val="00864F30"/>
    <w:rsid w:val="00866694"/>
    <w:rsid w:val="0086760D"/>
    <w:rsid w:val="00867EB1"/>
    <w:rsid w:val="00873632"/>
    <w:rsid w:val="00873BE0"/>
    <w:rsid w:val="008752A6"/>
    <w:rsid w:val="00876CFF"/>
    <w:rsid w:val="00876D57"/>
    <w:rsid w:val="00876E80"/>
    <w:rsid w:val="00876FDE"/>
    <w:rsid w:val="00880234"/>
    <w:rsid w:val="00880BF6"/>
    <w:rsid w:val="00881C97"/>
    <w:rsid w:val="00881E93"/>
    <w:rsid w:val="00882752"/>
    <w:rsid w:val="008828E3"/>
    <w:rsid w:val="00882BCC"/>
    <w:rsid w:val="00882D4D"/>
    <w:rsid w:val="00883550"/>
    <w:rsid w:val="008843D4"/>
    <w:rsid w:val="008845AC"/>
    <w:rsid w:val="00885058"/>
    <w:rsid w:val="008853F4"/>
    <w:rsid w:val="00885B9C"/>
    <w:rsid w:val="00886E39"/>
    <w:rsid w:val="00890A7C"/>
    <w:rsid w:val="00890AA2"/>
    <w:rsid w:val="008923C1"/>
    <w:rsid w:val="00893CB3"/>
    <w:rsid w:val="00894495"/>
    <w:rsid w:val="00894C36"/>
    <w:rsid w:val="00895093"/>
    <w:rsid w:val="00895FF5"/>
    <w:rsid w:val="00895FFE"/>
    <w:rsid w:val="008963E4"/>
    <w:rsid w:val="00896C0E"/>
    <w:rsid w:val="00897F3F"/>
    <w:rsid w:val="008A0488"/>
    <w:rsid w:val="008A0647"/>
    <w:rsid w:val="008A18CC"/>
    <w:rsid w:val="008A1F53"/>
    <w:rsid w:val="008A2E1E"/>
    <w:rsid w:val="008A4C9C"/>
    <w:rsid w:val="008A5CBE"/>
    <w:rsid w:val="008A6327"/>
    <w:rsid w:val="008A79ED"/>
    <w:rsid w:val="008A7E9B"/>
    <w:rsid w:val="008B1FA2"/>
    <w:rsid w:val="008B3F10"/>
    <w:rsid w:val="008B4400"/>
    <w:rsid w:val="008B543E"/>
    <w:rsid w:val="008B54EE"/>
    <w:rsid w:val="008B5CF9"/>
    <w:rsid w:val="008B6CF4"/>
    <w:rsid w:val="008B79A6"/>
    <w:rsid w:val="008C0731"/>
    <w:rsid w:val="008C1414"/>
    <w:rsid w:val="008C1E08"/>
    <w:rsid w:val="008C4037"/>
    <w:rsid w:val="008C448E"/>
    <w:rsid w:val="008C5204"/>
    <w:rsid w:val="008C7B83"/>
    <w:rsid w:val="008D038E"/>
    <w:rsid w:val="008D054C"/>
    <w:rsid w:val="008D06FF"/>
    <w:rsid w:val="008D1565"/>
    <w:rsid w:val="008D239A"/>
    <w:rsid w:val="008D2A70"/>
    <w:rsid w:val="008D3211"/>
    <w:rsid w:val="008D3B59"/>
    <w:rsid w:val="008D3E91"/>
    <w:rsid w:val="008D4DF8"/>
    <w:rsid w:val="008D521B"/>
    <w:rsid w:val="008D5D34"/>
    <w:rsid w:val="008D6236"/>
    <w:rsid w:val="008D6D27"/>
    <w:rsid w:val="008D7699"/>
    <w:rsid w:val="008D7890"/>
    <w:rsid w:val="008D7A21"/>
    <w:rsid w:val="008E055F"/>
    <w:rsid w:val="008E0DBA"/>
    <w:rsid w:val="008E20E2"/>
    <w:rsid w:val="008E26D2"/>
    <w:rsid w:val="008E3536"/>
    <w:rsid w:val="008E37D9"/>
    <w:rsid w:val="008E44B9"/>
    <w:rsid w:val="008E55CC"/>
    <w:rsid w:val="008E59BB"/>
    <w:rsid w:val="008E67EB"/>
    <w:rsid w:val="008E6997"/>
    <w:rsid w:val="008E7106"/>
    <w:rsid w:val="008E759B"/>
    <w:rsid w:val="008E79D2"/>
    <w:rsid w:val="008E7DAC"/>
    <w:rsid w:val="008F1052"/>
    <w:rsid w:val="008F1AAA"/>
    <w:rsid w:val="008F1FC2"/>
    <w:rsid w:val="008F33F6"/>
    <w:rsid w:val="008F431D"/>
    <w:rsid w:val="008F4494"/>
    <w:rsid w:val="008F4705"/>
    <w:rsid w:val="008F4BA9"/>
    <w:rsid w:val="008F4FD5"/>
    <w:rsid w:val="008F5379"/>
    <w:rsid w:val="008F5BB1"/>
    <w:rsid w:val="008F5C1D"/>
    <w:rsid w:val="008F68F6"/>
    <w:rsid w:val="008F7BC5"/>
    <w:rsid w:val="0090194F"/>
    <w:rsid w:val="00901C8E"/>
    <w:rsid w:val="00902024"/>
    <w:rsid w:val="00902FE2"/>
    <w:rsid w:val="00906303"/>
    <w:rsid w:val="00906A85"/>
    <w:rsid w:val="00907380"/>
    <w:rsid w:val="00907EEF"/>
    <w:rsid w:val="00910518"/>
    <w:rsid w:val="00910641"/>
    <w:rsid w:val="00910BB3"/>
    <w:rsid w:val="0091121A"/>
    <w:rsid w:val="0091143F"/>
    <w:rsid w:val="00911CA2"/>
    <w:rsid w:val="00913DAD"/>
    <w:rsid w:val="00915B42"/>
    <w:rsid w:val="00916201"/>
    <w:rsid w:val="009165BD"/>
    <w:rsid w:val="009169F1"/>
    <w:rsid w:val="00916CF0"/>
    <w:rsid w:val="009174A4"/>
    <w:rsid w:val="0091786F"/>
    <w:rsid w:val="009200CA"/>
    <w:rsid w:val="009202FE"/>
    <w:rsid w:val="00920723"/>
    <w:rsid w:val="00921B60"/>
    <w:rsid w:val="00922B90"/>
    <w:rsid w:val="00922C0D"/>
    <w:rsid w:val="00922D71"/>
    <w:rsid w:val="00922E4A"/>
    <w:rsid w:val="00924275"/>
    <w:rsid w:val="00925540"/>
    <w:rsid w:val="00925B11"/>
    <w:rsid w:val="00926A54"/>
    <w:rsid w:val="00926D15"/>
    <w:rsid w:val="00927065"/>
    <w:rsid w:val="00927BA7"/>
    <w:rsid w:val="00930703"/>
    <w:rsid w:val="00930C2E"/>
    <w:rsid w:val="00930EFA"/>
    <w:rsid w:val="00932106"/>
    <w:rsid w:val="0093220B"/>
    <w:rsid w:val="00932ECF"/>
    <w:rsid w:val="0093401F"/>
    <w:rsid w:val="0093445A"/>
    <w:rsid w:val="0093449C"/>
    <w:rsid w:val="00935E47"/>
    <w:rsid w:val="009367F5"/>
    <w:rsid w:val="00936990"/>
    <w:rsid w:val="00936A76"/>
    <w:rsid w:val="00936FB4"/>
    <w:rsid w:val="009374BB"/>
    <w:rsid w:val="009376DE"/>
    <w:rsid w:val="00940097"/>
    <w:rsid w:val="00940111"/>
    <w:rsid w:val="00940196"/>
    <w:rsid w:val="009414D8"/>
    <w:rsid w:val="00941ACD"/>
    <w:rsid w:val="009429FD"/>
    <w:rsid w:val="00943E0F"/>
    <w:rsid w:val="0094423A"/>
    <w:rsid w:val="00944415"/>
    <w:rsid w:val="0094461B"/>
    <w:rsid w:val="009477FE"/>
    <w:rsid w:val="009509B4"/>
    <w:rsid w:val="00950E59"/>
    <w:rsid w:val="0095103A"/>
    <w:rsid w:val="009512F6"/>
    <w:rsid w:val="009513D1"/>
    <w:rsid w:val="00954D3F"/>
    <w:rsid w:val="00955CF0"/>
    <w:rsid w:val="00956F2B"/>
    <w:rsid w:val="00957B36"/>
    <w:rsid w:val="00957E16"/>
    <w:rsid w:val="00960D18"/>
    <w:rsid w:val="00960D8B"/>
    <w:rsid w:val="0096158D"/>
    <w:rsid w:val="00962F98"/>
    <w:rsid w:val="00963459"/>
    <w:rsid w:val="00964C26"/>
    <w:rsid w:val="009657C3"/>
    <w:rsid w:val="00965BBD"/>
    <w:rsid w:val="00965C98"/>
    <w:rsid w:val="00966DB4"/>
    <w:rsid w:val="0096740F"/>
    <w:rsid w:val="009678B1"/>
    <w:rsid w:val="00967FCF"/>
    <w:rsid w:val="0097023B"/>
    <w:rsid w:val="0097046A"/>
    <w:rsid w:val="0097194D"/>
    <w:rsid w:val="009723A0"/>
    <w:rsid w:val="00972F7C"/>
    <w:rsid w:val="00976346"/>
    <w:rsid w:val="00976B73"/>
    <w:rsid w:val="00976DA1"/>
    <w:rsid w:val="00977CD4"/>
    <w:rsid w:val="00980235"/>
    <w:rsid w:val="00980E22"/>
    <w:rsid w:val="00981C16"/>
    <w:rsid w:val="00982FB7"/>
    <w:rsid w:val="009835A3"/>
    <w:rsid w:val="00983CC5"/>
    <w:rsid w:val="009843E3"/>
    <w:rsid w:val="00986378"/>
    <w:rsid w:val="00986A18"/>
    <w:rsid w:val="00986D36"/>
    <w:rsid w:val="009873B2"/>
    <w:rsid w:val="009875CB"/>
    <w:rsid w:val="009908B4"/>
    <w:rsid w:val="009909AE"/>
    <w:rsid w:val="00990BF9"/>
    <w:rsid w:val="00990E7B"/>
    <w:rsid w:val="00991309"/>
    <w:rsid w:val="0099183E"/>
    <w:rsid w:val="0099197A"/>
    <w:rsid w:val="009923F9"/>
    <w:rsid w:val="00993376"/>
    <w:rsid w:val="009933E7"/>
    <w:rsid w:val="0099426D"/>
    <w:rsid w:val="0099435F"/>
    <w:rsid w:val="00994474"/>
    <w:rsid w:val="0099486F"/>
    <w:rsid w:val="0099625D"/>
    <w:rsid w:val="00997050"/>
    <w:rsid w:val="009974C1"/>
    <w:rsid w:val="009A0A5C"/>
    <w:rsid w:val="009A0A72"/>
    <w:rsid w:val="009A2829"/>
    <w:rsid w:val="009A2ED4"/>
    <w:rsid w:val="009A320F"/>
    <w:rsid w:val="009A3BBB"/>
    <w:rsid w:val="009A4B0F"/>
    <w:rsid w:val="009A5CB9"/>
    <w:rsid w:val="009A5DBD"/>
    <w:rsid w:val="009A612D"/>
    <w:rsid w:val="009A6D33"/>
    <w:rsid w:val="009A6D95"/>
    <w:rsid w:val="009B0A44"/>
    <w:rsid w:val="009B0A8E"/>
    <w:rsid w:val="009B0F82"/>
    <w:rsid w:val="009B258A"/>
    <w:rsid w:val="009B2C7A"/>
    <w:rsid w:val="009B41FB"/>
    <w:rsid w:val="009B49CB"/>
    <w:rsid w:val="009B5668"/>
    <w:rsid w:val="009B5A11"/>
    <w:rsid w:val="009B63B6"/>
    <w:rsid w:val="009B6B92"/>
    <w:rsid w:val="009B78B5"/>
    <w:rsid w:val="009B7AD1"/>
    <w:rsid w:val="009C0A9E"/>
    <w:rsid w:val="009C11A3"/>
    <w:rsid w:val="009C1674"/>
    <w:rsid w:val="009C2BB9"/>
    <w:rsid w:val="009C3D8E"/>
    <w:rsid w:val="009C498E"/>
    <w:rsid w:val="009C4AF7"/>
    <w:rsid w:val="009C53B0"/>
    <w:rsid w:val="009C5A3E"/>
    <w:rsid w:val="009C6B5E"/>
    <w:rsid w:val="009C6EB0"/>
    <w:rsid w:val="009C6F06"/>
    <w:rsid w:val="009C7D47"/>
    <w:rsid w:val="009D0C80"/>
    <w:rsid w:val="009D1025"/>
    <w:rsid w:val="009D32BB"/>
    <w:rsid w:val="009D396A"/>
    <w:rsid w:val="009D425F"/>
    <w:rsid w:val="009D503D"/>
    <w:rsid w:val="009D5386"/>
    <w:rsid w:val="009D5987"/>
    <w:rsid w:val="009D6552"/>
    <w:rsid w:val="009E04BC"/>
    <w:rsid w:val="009E1455"/>
    <w:rsid w:val="009E16C8"/>
    <w:rsid w:val="009E29F4"/>
    <w:rsid w:val="009E2CB3"/>
    <w:rsid w:val="009E39CE"/>
    <w:rsid w:val="009E48DC"/>
    <w:rsid w:val="009E577D"/>
    <w:rsid w:val="009E5920"/>
    <w:rsid w:val="009E6B78"/>
    <w:rsid w:val="009E7ABF"/>
    <w:rsid w:val="009E7AE7"/>
    <w:rsid w:val="009F0F32"/>
    <w:rsid w:val="009F1BEE"/>
    <w:rsid w:val="009F354C"/>
    <w:rsid w:val="009F35B7"/>
    <w:rsid w:val="009F3831"/>
    <w:rsid w:val="009F4023"/>
    <w:rsid w:val="009F4E64"/>
    <w:rsid w:val="009F4E72"/>
    <w:rsid w:val="009F58D3"/>
    <w:rsid w:val="009F607F"/>
    <w:rsid w:val="009F60E5"/>
    <w:rsid w:val="009F6435"/>
    <w:rsid w:val="009F69E1"/>
    <w:rsid w:val="009F6FFB"/>
    <w:rsid w:val="00A00A22"/>
    <w:rsid w:val="00A01084"/>
    <w:rsid w:val="00A01307"/>
    <w:rsid w:val="00A013C7"/>
    <w:rsid w:val="00A01D7D"/>
    <w:rsid w:val="00A0239C"/>
    <w:rsid w:val="00A0332C"/>
    <w:rsid w:val="00A0332E"/>
    <w:rsid w:val="00A039FF"/>
    <w:rsid w:val="00A04D51"/>
    <w:rsid w:val="00A06352"/>
    <w:rsid w:val="00A06F39"/>
    <w:rsid w:val="00A07160"/>
    <w:rsid w:val="00A07A30"/>
    <w:rsid w:val="00A1124B"/>
    <w:rsid w:val="00A11863"/>
    <w:rsid w:val="00A11DF3"/>
    <w:rsid w:val="00A12929"/>
    <w:rsid w:val="00A1694B"/>
    <w:rsid w:val="00A20A6F"/>
    <w:rsid w:val="00A22342"/>
    <w:rsid w:val="00A22935"/>
    <w:rsid w:val="00A22FBF"/>
    <w:rsid w:val="00A231DF"/>
    <w:rsid w:val="00A24210"/>
    <w:rsid w:val="00A24963"/>
    <w:rsid w:val="00A25125"/>
    <w:rsid w:val="00A25DD9"/>
    <w:rsid w:val="00A3034C"/>
    <w:rsid w:val="00A31274"/>
    <w:rsid w:val="00A31319"/>
    <w:rsid w:val="00A3152C"/>
    <w:rsid w:val="00A3159D"/>
    <w:rsid w:val="00A31826"/>
    <w:rsid w:val="00A31E91"/>
    <w:rsid w:val="00A32515"/>
    <w:rsid w:val="00A33695"/>
    <w:rsid w:val="00A337F9"/>
    <w:rsid w:val="00A342AB"/>
    <w:rsid w:val="00A366C6"/>
    <w:rsid w:val="00A36F0A"/>
    <w:rsid w:val="00A37023"/>
    <w:rsid w:val="00A37632"/>
    <w:rsid w:val="00A410D9"/>
    <w:rsid w:val="00A41644"/>
    <w:rsid w:val="00A41C65"/>
    <w:rsid w:val="00A43924"/>
    <w:rsid w:val="00A442DF"/>
    <w:rsid w:val="00A44685"/>
    <w:rsid w:val="00A452F1"/>
    <w:rsid w:val="00A46B86"/>
    <w:rsid w:val="00A46E41"/>
    <w:rsid w:val="00A471D8"/>
    <w:rsid w:val="00A474E5"/>
    <w:rsid w:val="00A50B05"/>
    <w:rsid w:val="00A51219"/>
    <w:rsid w:val="00A52DC8"/>
    <w:rsid w:val="00A533FC"/>
    <w:rsid w:val="00A53447"/>
    <w:rsid w:val="00A53530"/>
    <w:rsid w:val="00A5364A"/>
    <w:rsid w:val="00A53794"/>
    <w:rsid w:val="00A539D8"/>
    <w:rsid w:val="00A54540"/>
    <w:rsid w:val="00A54671"/>
    <w:rsid w:val="00A55498"/>
    <w:rsid w:val="00A55A6D"/>
    <w:rsid w:val="00A56683"/>
    <w:rsid w:val="00A56949"/>
    <w:rsid w:val="00A604C1"/>
    <w:rsid w:val="00A60532"/>
    <w:rsid w:val="00A60E84"/>
    <w:rsid w:val="00A61FE8"/>
    <w:rsid w:val="00A62AAF"/>
    <w:rsid w:val="00A639C0"/>
    <w:rsid w:val="00A63DD3"/>
    <w:rsid w:val="00A64EDD"/>
    <w:rsid w:val="00A66261"/>
    <w:rsid w:val="00A671A3"/>
    <w:rsid w:val="00A7044D"/>
    <w:rsid w:val="00A70ACE"/>
    <w:rsid w:val="00A70CE6"/>
    <w:rsid w:val="00A70D4B"/>
    <w:rsid w:val="00A717F6"/>
    <w:rsid w:val="00A71CCE"/>
    <w:rsid w:val="00A7245C"/>
    <w:rsid w:val="00A727CD"/>
    <w:rsid w:val="00A74FD9"/>
    <w:rsid w:val="00A75247"/>
    <w:rsid w:val="00A755C1"/>
    <w:rsid w:val="00A77259"/>
    <w:rsid w:val="00A77FB8"/>
    <w:rsid w:val="00A8012B"/>
    <w:rsid w:val="00A81E63"/>
    <w:rsid w:val="00A82083"/>
    <w:rsid w:val="00A826EB"/>
    <w:rsid w:val="00A833CC"/>
    <w:rsid w:val="00A83488"/>
    <w:rsid w:val="00A84896"/>
    <w:rsid w:val="00A8556B"/>
    <w:rsid w:val="00A85BF4"/>
    <w:rsid w:val="00A85C3B"/>
    <w:rsid w:val="00A8669E"/>
    <w:rsid w:val="00A86726"/>
    <w:rsid w:val="00A86DB9"/>
    <w:rsid w:val="00A8709B"/>
    <w:rsid w:val="00A87F86"/>
    <w:rsid w:val="00A90056"/>
    <w:rsid w:val="00A91934"/>
    <w:rsid w:val="00A936F9"/>
    <w:rsid w:val="00A93FF5"/>
    <w:rsid w:val="00A94634"/>
    <w:rsid w:val="00A946BA"/>
    <w:rsid w:val="00A95FBF"/>
    <w:rsid w:val="00A96B54"/>
    <w:rsid w:val="00A96DB1"/>
    <w:rsid w:val="00A97CE3"/>
    <w:rsid w:val="00AA0083"/>
    <w:rsid w:val="00AA00E0"/>
    <w:rsid w:val="00AA02F8"/>
    <w:rsid w:val="00AA122B"/>
    <w:rsid w:val="00AA13EB"/>
    <w:rsid w:val="00AA179B"/>
    <w:rsid w:val="00AA3EDE"/>
    <w:rsid w:val="00AA4445"/>
    <w:rsid w:val="00AA459D"/>
    <w:rsid w:val="00AA5E72"/>
    <w:rsid w:val="00AA5EBA"/>
    <w:rsid w:val="00AA5FED"/>
    <w:rsid w:val="00AA62C6"/>
    <w:rsid w:val="00AA62FC"/>
    <w:rsid w:val="00AA672A"/>
    <w:rsid w:val="00AA6E79"/>
    <w:rsid w:val="00AA6FF0"/>
    <w:rsid w:val="00AA741E"/>
    <w:rsid w:val="00AA7901"/>
    <w:rsid w:val="00AB1959"/>
    <w:rsid w:val="00AB239C"/>
    <w:rsid w:val="00AB26DF"/>
    <w:rsid w:val="00AB275B"/>
    <w:rsid w:val="00AB317B"/>
    <w:rsid w:val="00AB35A2"/>
    <w:rsid w:val="00AB3A5D"/>
    <w:rsid w:val="00AB3E6A"/>
    <w:rsid w:val="00AB3F74"/>
    <w:rsid w:val="00AB3F94"/>
    <w:rsid w:val="00AB4D36"/>
    <w:rsid w:val="00AB577B"/>
    <w:rsid w:val="00AB5DAE"/>
    <w:rsid w:val="00AB6126"/>
    <w:rsid w:val="00AB63FA"/>
    <w:rsid w:val="00AB669B"/>
    <w:rsid w:val="00AB710B"/>
    <w:rsid w:val="00AB763B"/>
    <w:rsid w:val="00AB7D08"/>
    <w:rsid w:val="00AC16E0"/>
    <w:rsid w:val="00AC1DDB"/>
    <w:rsid w:val="00AC1F24"/>
    <w:rsid w:val="00AC20E5"/>
    <w:rsid w:val="00AC291E"/>
    <w:rsid w:val="00AC3F77"/>
    <w:rsid w:val="00AC45AD"/>
    <w:rsid w:val="00AC579A"/>
    <w:rsid w:val="00AC6223"/>
    <w:rsid w:val="00AC6BF5"/>
    <w:rsid w:val="00AC6DCC"/>
    <w:rsid w:val="00AC7D61"/>
    <w:rsid w:val="00AD12DE"/>
    <w:rsid w:val="00AD1BC3"/>
    <w:rsid w:val="00AD3B5C"/>
    <w:rsid w:val="00AD42A6"/>
    <w:rsid w:val="00AD42B8"/>
    <w:rsid w:val="00AD50BA"/>
    <w:rsid w:val="00AD5703"/>
    <w:rsid w:val="00AD5A7D"/>
    <w:rsid w:val="00AD5B4B"/>
    <w:rsid w:val="00AD62B3"/>
    <w:rsid w:val="00AD6762"/>
    <w:rsid w:val="00AE08BC"/>
    <w:rsid w:val="00AE0CDA"/>
    <w:rsid w:val="00AE1883"/>
    <w:rsid w:val="00AE1D6D"/>
    <w:rsid w:val="00AE217C"/>
    <w:rsid w:val="00AE38D4"/>
    <w:rsid w:val="00AE427F"/>
    <w:rsid w:val="00AE4F56"/>
    <w:rsid w:val="00AE4F66"/>
    <w:rsid w:val="00AE4FA9"/>
    <w:rsid w:val="00AE63F3"/>
    <w:rsid w:val="00AE6CD7"/>
    <w:rsid w:val="00AE76BE"/>
    <w:rsid w:val="00AE7EE7"/>
    <w:rsid w:val="00AF3503"/>
    <w:rsid w:val="00AF4C51"/>
    <w:rsid w:val="00AF6E92"/>
    <w:rsid w:val="00AF6F2A"/>
    <w:rsid w:val="00AF72F1"/>
    <w:rsid w:val="00AF7D31"/>
    <w:rsid w:val="00B008F3"/>
    <w:rsid w:val="00B00D8E"/>
    <w:rsid w:val="00B02FFB"/>
    <w:rsid w:val="00B0303B"/>
    <w:rsid w:val="00B041CE"/>
    <w:rsid w:val="00B04976"/>
    <w:rsid w:val="00B05118"/>
    <w:rsid w:val="00B0576D"/>
    <w:rsid w:val="00B0653F"/>
    <w:rsid w:val="00B074F8"/>
    <w:rsid w:val="00B07A6E"/>
    <w:rsid w:val="00B07B29"/>
    <w:rsid w:val="00B10EDB"/>
    <w:rsid w:val="00B12DB8"/>
    <w:rsid w:val="00B12E1D"/>
    <w:rsid w:val="00B14379"/>
    <w:rsid w:val="00B14496"/>
    <w:rsid w:val="00B1449A"/>
    <w:rsid w:val="00B146BC"/>
    <w:rsid w:val="00B149E9"/>
    <w:rsid w:val="00B14A03"/>
    <w:rsid w:val="00B14D2C"/>
    <w:rsid w:val="00B15C38"/>
    <w:rsid w:val="00B15D61"/>
    <w:rsid w:val="00B15F2B"/>
    <w:rsid w:val="00B16C76"/>
    <w:rsid w:val="00B1799D"/>
    <w:rsid w:val="00B21683"/>
    <w:rsid w:val="00B2186D"/>
    <w:rsid w:val="00B21B76"/>
    <w:rsid w:val="00B21C8F"/>
    <w:rsid w:val="00B21D11"/>
    <w:rsid w:val="00B224EB"/>
    <w:rsid w:val="00B22DA2"/>
    <w:rsid w:val="00B22EBA"/>
    <w:rsid w:val="00B231C6"/>
    <w:rsid w:val="00B23591"/>
    <w:rsid w:val="00B23B66"/>
    <w:rsid w:val="00B2502C"/>
    <w:rsid w:val="00B255CB"/>
    <w:rsid w:val="00B25B9F"/>
    <w:rsid w:val="00B2680E"/>
    <w:rsid w:val="00B26907"/>
    <w:rsid w:val="00B26CA1"/>
    <w:rsid w:val="00B30DDD"/>
    <w:rsid w:val="00B31C1E"/>
    <w:rsid w:val="00B32CE1"/>
    <w:rsid w:val="00B33EC6"/>
    <w:rsid w:val="00B346D1"/>
    <w:rsid w:val="00B34C91"/>
    <w:rsid w:val="00B35A9F"/>
    <w:rsid w:val="00B35EAE"/>
    <w:rsid w:val="00B360F8"/>
    <w:rsid w:val="00B36967"/>
    <w:rsid w:val="00B37EAF"/>
    <w:rsid w:val="00B4038E"/>
    <w:rsid w:val="00B40C4F"/>
    <w:rsid w:val="00B40E21"/>
    <w:rsid w:val="00B429BF"/>
    <w:rsid w:val="00B432C7"/>
    <w:rsid w:val="00B44606"/>
    <w:rsid w:val="00B448F0"/>
    <w:rsid w:val="00B44B85"/>
    <w:rsid w:val="00B45170"/>
    <w:rsid w:val="00B45F96"/>
    <w:rsid w:val="00B4698F"/>
    <w:rsid w:val="00B46FD0"/>
    <w:rsid w:val="00B47681"/>
    <w:rsid w:val="00B47ABB"/>
    <w:rsid w:val="00B47ADD"/>
    <w:rsid w:val="00B50981"/>
    <w:rsid w:val="00B51572"/>
    <w:rsid w:val="00B51BB6"/>
    <w:rsid w:val="00B528C5"/>
    <w:rsid w:val="00B534AC"/>
    <w:rsid w:val="00B53641"/>
    <w:rsid w:val="00B53959"/>
    <w:rsid w:val="00B53D8B"/>
    <w:rsid w:val="00B541B8"/>
    <w:rsid w:val="00B54A0E"/>
    <w:rsid w:val="00B54A6B"/>
    <w:rsid w:val="00B550CB"/>
    <w:rsid w:val="00B552C3"/>
    <w:rsid w:val="00B55751"/>
    <w:rsid w:val="00B55D17"/>
    <w:rsid w:val="00B566F0"/>
    <w:rsid w:val="00B5703D"/>
    <w:rsid w:val="00B57828"/>
    <w:rsid w:val="00B5794A"/>
    <w:rsid w:val="00B57DEA"/>
    <w:rsid w:val="00B605B8"/>
    <w:rsid w:val="00B609AF"/>
    <w:rsid w:val="00B61CEE"/>
    <w:rsid w:val="00B6251F"/>
    <w:rsid w:val="00B631F1"/>
    <w:rsid w:val="00B63EF2"/>
    <w:rsid w:val="00B6585A"/>
    <w:rsid w:val="00B65AB8"/>
    <w:rsid w:val="00B65DFA"/>
    <w:rsid w:val="00B67788"/>
    <w:rsid w:val="00B67DB2"/>
    <w:rsid w:val="00B71286"/>
    <w:rsid w:val="00B71ED7"/>
    <w:rsid w:val="00B73197"/>
    <w:rsid w:val="00B750E1"/>
    <w:rsid w:val="00B753CC"/>
    <w:rsid w:val="00B76259"/>
    <w:rsid w:val="00B7705F"/>
    <w:rsid w:val="00B77316"/>
    <w:rsid w:val="00B776E8"/>
    <w:rsid w:val="00B80CFD"/>
    <w:rsid w:val="00B810A6"/>
    <w:rsid w:val="00B8116D"/>
    <w:rsid w:val="00B81B75"/>
    <w:rsid w:val="00B81C87"/>
    <w:rsid w:val="00B81FB8"/>
    <w:rsid w:val="00B820D2"/>
    <w:rsid w:val="00B82E3F"/>
    <w:rsid w:val="00B8340E"/>
    <w:rsid w:val="00B83C5B"/>
    <w:rsid w:val="00B84A3E"/>
    <w:rsid w:val="00B84D52"/>
    <w:rsid w:val="00B855FF"/>
    <w:rsid w:val="00B8597D"/>
    <w:rsid w:val="00B86AED"/>
    <w:rsid w:val="00B86C98"/>
    <w:rsid w:val="00B87E98"/>
    <w:rsid w:val="00B90460"/>
    <w:rsid w:val="00B90815"/>
    <w:rsid w:val="00B908A2"/>
    <w:rsid w:val="00B90BA2"/>
    <w:rsid w:val="00B90CEE"/>
    <w:rsid w:val="00B91356"/>
    <w:rsid w:val="00B91A45"/>
    <w:rsid w:val="00B9212E"/>
    <w:rsid w:val="00B93A5F"/>
    <w:rsid w:val="00B942AF"/>
    <w:rsid w:val="00B94582"/>
    <w:rsid w:val="00B95C45"/>
    <w:rsid w:val="00B96BB7"/>
    <w:rsid w:val="00B971EE"/>
    <w:rsid w:val="00B978FB"/>
    <w:rsid w:val="00BA0031"/>
    <w:rsid w:val="00BA0240"/>
    <w:rsid w:val="00BA0957"/>
    <w:rsid w:val="00BA0B7C"/>
    <w:rsid w:val="00BA0E48"/>
    <w:rsid w:val="00BA1619"/>
    <w:rsid w:val="00BA4051"/>
    <w:rsid w:val="00BA5069"/>
    <w:rsid w:val="00BA52E9"/>
    <w:rsid w:val="00BA5B35"/>
    <w:rsid w:val="00BA5D6F"/>
    <w:rsid w:val="00BA6784"/>
    <w:rsid w:val="00BA78B9"/>
    <w:rsid w:val="00BA7A55"/>
    <w:rsid w:val="00BB0EB3"/>
    <w:rsid w:val="00BB1247"/>
    <w:rsid w:val="00BB2497"/>
    <w:rsid w:val="00BB2EC4"/>
    <w:rsid w:val="00BB42FE"/>
    <w:rsid w:val="00BB6568"/>
    <w:rsid w:val="00BC0BD3"/>
    <w:rsid w:val="00BC0CAD"/>
    <w:rsid w:val="00BC0EA1"/>
    <w:rsid w:val="00BC14CD"/>
    <w:rsid w:val="00BC24A0"/>
    <w:rsid w:val="00BC26A8"/>
    <w:rsid w:val="00BC2BD8"/>
    <w:rsid w:val="00BC3A08"/>
    <w:rsid w:val="00BC498E"/>
    <w:rsid w:val="00BC4B07"/>
    <w:rsid w:val="00BC4D36"/>
    <w:rsid w:val="00BC590F"/>
    <w:rsid w:val="00BC63CB"/>
    <w:rsid w:val="00BC6E61"/>
    <w:rsid w:val="00BD07C4"/>
    <w:rsid w:val="00BD1C56"/>
    <w:rsid w:val="00BD3EBA"/>
    <w:rsid w:val="00BD3EE6"/>
    <w:rsid w:val="00BD7511"/>
    <w:rsid w:val="00BE02D0"/>
    <w:rsid w:val="00BE08AC"/>
    <w:rsid w:val="00BE1132"/>
    <w:rsid w:val="00BE11EE"/>
    <w:rsid w:val="00BE1B51"/>
    <w:rsid w:val="00BE3355"/>
    <w:rsid w:val="00BE35D8"/>
    <w:rsid w:val="00BE505D"/>
    <w:rsid w:val="00BE5B76"/>
    <w:rsid w:val="00BE6511"/>
    <w:rsid w:val="00BE7400"/>
    <w:rsid w:val="00BE759A"/>
    <w:rsid w:val="00BE7FE8"/>
    <w:rsid w:val="00BF1C9A"/>
    <w:rsid w:val="00BF2421"/>
    <w:rsid w:val="00BF2D96"/>
    <w:rsid w:val="00BF37AF"/>
    <w:rsid w:val="00BF409D"/>
    <w:rsid w:val="00BF4318"/>
    <w:rsid w:val="00BF5523"/>
    <w:rsid w:val="00BF5BD0"/>
    <w:rsid w:val="00BF6AB9"/>
    <w:rsid w:val="00BF6E10"/>
    <w:rsid w:val="00BF74F7"/>
    <w:rsid w:val="00BF764C"/>
    <w:rsid w:val="00BF79D0"/>
    <w:rsid w:val="00BF7E13"/>
    <w:rsid w:val="00C0085C"/>
    <w:rsid w:val="00C01E73"/>
    <w:rsid w:val="00C0217B"/>
    <w:rsid w:val="00C03A40"/>
    <w:rsid w:val="00C04201"/>
    <w:rsid w:val="00C0440A"/>
    <w:rsid w:val="00C05492"/>
    <w:rsid w:val="00C057A0"/>
    <w:rsid w:val="00C05A60"/>
    <w:rsid w:val="00C07648"/>
    <w:rsid w:val="00C07EEA"/>
    <w:rsid w:val="00C10871"/>
    <w:rsid w:val="00C1104F"/>
    <w:rsid w:val="00C116D3"/>
    <w:rsid w:val="00C11E15"/>
    <w:rsid w:val="00C1216D"/>
    <w:rsid w:val="00C12797"/>
    <w:rsid w:val="00C12AFE"/>
    <w:rsid w:val="00C14672"/>
    <w:rsid w:val="00C151D8"/>
    <w:rsid w:val="00C16749"/>
    <w:rsid w:val="00C167A5"/>
    <w:rsid w:val="00C212EA"/>
    <w:rsid w:val="00C215E6"/>
    <w:rsid w:val="00C22532"/>
    <w:rsid w:val="00C232CD"/>
    <w:rsid w:val="00C23758"/>
    <w:rsid w:val="00C238B3"/>
    <w:rsid w:val="00C24C08"/>
    <w:rsid w:val="00C2508B"/>
    <w:rsid w:val="00C251F6"/>
    <w:rsid w:val="00C25750"/>
    <w:rsid w:val="00C25F6E"/>
    <w:rsid w:val="00C25F8B"/>
    <w:rsid w:val="00C25FAE"/>
    <w:rsid w:val="00C26A6E"/>
    <w:rsid w:val="00C26B67"/>
    <w:rsid w:val="00C26B9B"/>
    <w:rsid w:val="00C2799B"/>
    <w:rsid w:val="00C27ACA"/>
    <w:rsid w:val="00C30B3A"/>
    <w:rsid w:val="00C30E52"/>
    <w:rsid w:val="00C32132"/>
    <w:rsid w:val="00C33761"/>
    <w:rsid w:val="00C34181"/>
    <w:rsid w:val="00C34753"/>
    <w:rsid w:val="00C35410"/>
    <w:rsid w:val="00C35D70"/>
    <w:rsid w:val="00C361C8"/>
    <w:rsid w:val="00C3633A"/>
    <w:rsid w:val="00C366B0"/>
    <w:rsid w:val="00C36B17"/>
    <w:rsid w:val="00C370DC"/>
    <w:rsid w:val="00C3757E"/>
    <w:rsid w:val="00C37D45"/>
    <w:rsid w:val="00C40B6B"/>
    <w:rsid w:val="00C4130C"/>
    <w:rsid w:val="00C41375"/>
    <w:rsid w:val="00C4456D"/>
    <w:rsid w:val="00C445C3"/>
    <w:rsid w:val="00C4637B"/>
    <w:rsid w:val="00C47F43"/>
    <w:rsid w:val="00C504A8"/>
    <w:rsid w:val="00C50547"/>
    <w:rsid w:val="00C50C66"/>
    <w:rsid w:val="00C51247"/>
    <w:rsid w:val="00C51825"/>
    <w:rsid w:val="00C52A12"/>
    <w:rsid w:val="00C52FDC"/>
    <w:rsid w:val="00C53365"/>
    <w:rsid w:val="00C54434"/>
    <w:rsid w:val="00C5507E"/>
    <w:rsid w:val="00C550CB"/>
    <w:rsid w:val="00C5653C"/>
    <w:rsid w:val="00C577DB"/>
    <w:rsid w:val="00C57B2A"/>
    <w:rsid w:val="00C57D56"/>
    <w:rsid w:val="00C6177C"/>
    <w:rsid w:val="00C6341C"/>
    <w:rsid w:val="00C65748"/>
    <w:rsid w:val="00C66506"/>
    <w:rsid w:val="00C66696"/>
    <w:rsid w:val="00C70D27"/>
    <w:rsid w:val="00C70D7A"/>
    <w:rsid w:val="00C726A7"/>
    <w:rsid w:val="00C729E5"/>
    <w:rsid w:val="00C72C4B"/>
    <w:rsid w:val="00C72D3B"/>
    <w:rsid w:val="00C7367E"/>
    <w:rsid w:val="00C73BAB"/>
    <w:rsid w:val="00C7518E"/>
    <w:rsid w:val="00C75D4F"/>
    <w:rsid w:val="00C76BC6"/>
    <w:rsid w:val="00C77042"/>
    <w:rsid w:val="00C80096"/>
    <w:rsid w:val="00C80149"/>
    <w:rsid w:val="00C806F0"/>
    <w:rsid w:val="00C80CA1"/>
    <w:rsid w:val="00C81161"/>
    <w:rsid w:val="00C81DA9"/>
    <w:rsid w:val="00C82A9A"/>
    <w:rsid w:val="00C82CFD"/>
    <w:rsid w:val="00C831D9"/>
    <w:rsid w:val="00C8324F"/>
    <w:rsid w:val="00C834FD"/>
    <w:rsid w:val="00C85997"/>
    <w:rsid w:val="00C860F1"/>
    <w:rsid w:val="00C865D1"/>
    <w:rsid w:val="00C867C6"/>
    <w:rsid w:val="00C86C42"/>
    <w:rsid w:val="00C90CC2"/>
    <w:rsid w:val="00C933CE"/>
    <w:rsid w:val="00C936CB"/>
    <w:rsid w:val="00C93C94"/>
    <w:rsid w:val="00C94A00"/>
    <w:rsid w:val="00C96636"/>
    <w:rsid w:val="00CA00C7"/>
    <w:rsid w:val="00CA057D"/>
    <w:rsid w:val="00CA05ED"/>
    <w:rsid w:val="00CA0A74"/>
    <w:rsid w:val="00CA0B98"/>
    <w:rsid w:val="00CA1523"/>
    <w:rsid w:val="00CA1535"/>
    <w:rsid w:val="00CA2375"/>
    <w:rsid w:val="00CA266F"/>
    <w:rsid w:val="00CA2C36"/>
    <w:rsid w:val="00CA3043"/>
    <w:rsid w:val="00CA3E8E"/>
    <w:rsid w:val="00CA4F44"/>
    <w:rsid w:val="00CB05AE"/>
    <w:rsid w:val="00CB08F5"/>
    <w:rsid w:val="00CB111E"/>
    <w:rsid w:val="00CB226B"/>
    <w:rsid w:val="00CB2A8F"/>
    <w:rsid w:val="00CB2DB8"/>
    <w:rsid w:val="00CB42A0"/>
    <w:rsid w:val="00CB4A8C"/>
    <w:rsid w:val="00CB4B2C"/>
    <w:rsid w:val="00CB4F5C"/>
    <w:rsid w:val="00CB6D7A"/>
    <w:rsid w:val="00CC065A"/>
    <w:rsid w:val="00CC0F8E"/>
    <w:rsid w:val="00CC1523"/>
    <w:rsid w:val="00CC26AC"/>
    <w:rsid w:val="00CC293E"/>
    <w:rsid w:val="00CC2A8A"/>
    <w:rsid w:val="00CC3B44"/>
    <w:rsid w:val="00CC3E30"/>
    <w:rsid w:val="00CC4DDE"/>
    <w:rsid w:val="00CC502E"/>
    <w:rsid w:val="00CC56E0"/>
    <w:rsid w:val="00CC6D9F"/>
    <w:rsid w:val="00CD0576"/>
    <w:rsid w:val="00CD1189"/>
    <w:rsid w:val="00CD37AC"/>
    <w:rsid w:val="00CD39F3"/>
    <w:rsid w:val="00CD3BEB"/>
    <w:rsid w:val="00CD58D5"/>
    <w:rsid w:val="00CD660B"/>
    <w:rsid w:val="00CD6C15"/>
    <w:rsid w:val="00CE018A"/>
    <w:rsid w:val="00CE0F0F"/>
    <w:rsid w:val="00CE1D9D"/>
    <w:rsid w:val="00CE3BE5"/>
    <w:rsid w:val="00CE4E2F"/>
    <w:rsid w:val="00CE6A6D"/>
    <w:rsid w:val="00CE7702"/>
    <w:rsid w:val="00CF29FC"/>
    <w:rsid w:val="00CF346C"/>
    <w:rsid w:val="00CF4BBD"/>
    <w:rsid w:val="00CF5A66"/>
    <w:rsid w:val="00CF6D85"/>
    <w:rsid w:val="00CF72AC"/>
    <w:rsid w:val="00CF744E"/>
    <w:rsid w:val="00CF7C98"/>
    <w:rsid w:val="00CF7EB0"/>
    <w:rsid w:val="00CF7EE7"/>
    <w:rsid w:val="00D03AD9"/>
    <w:rsid w:val="00D03C85"/>
    <w:rsid w:val="00D03EF6"/>
    <w:rsid w:val="00D0403A"/>
    <w:rsid w:val="00D043B9"/>
    <w:rsid w:val="00D047CB"/>
    <w:rsid w:val="00D047DB"/>
    <w:rsid w:val="00D0554C"/>
    <w:rsid w:val="00D06DB4"/>
    <w:rsid w:val="00D07233"/>
    <w:rsid w:val="00D077D2"/>
    <w:rsid w:val="00D07C1C"/>
    <w:rsid w:val="00D11287"/>
    <w:rsid w:val="00D11FCF"/>
    <w:rsid w:val="00D151D1"/>
    <w:rsid w:val="00D1525A"/>
    <w:rsid w:val="00D15504"/>
    <w:rsid w:val="00D16C40"/>
    <w:rsid w:val="00D209D8"/>
    <w:rsid w:val="00D21815"/>
    <w:rsid w:val="00D21982"/>
    <w:rsid w:val="00D2262B"/>
    <w:rsid w:val="00D2263F"/>
    <w:rsid w:val="00D23543"/>
    <w:rsid w:val="00D238B5"/>
    <w:rsid w:val="00D23AB0"/>
    <w:rsid w:val="00D23FBA"/>
    <w:rsid w:val="00D24A00"/>
    <w:rsid w:val="00D24B47"/>
    <w:rsid w:val="00D24DF2"/>
    <w:rsid w:val="00D24F24"/>
    <w:rsid w:val="00D26035"/>
    <w:rsid w:val="00D273D5"/>
    <w:rsid w:val="00D306F5"/>
    <w:rsid w:val="00D30E08"/>
    <w:rsid w:val="00D31251"/>
    <w:rsid w:val="00D31676"/>
    <w:rsid w:val="00D32A2C"/>
    <w:rsid w:val="00D32B0B"/>
    <w:rsid w:val="00D3384B"/>
    <w:rsid w:val="00D349B7"/>
    <w:rsid w:val="00D34C74"/>
    <w:rsid w:val="00D360C8"/>
    <w:rsid w:val="00D365AE"/>
    <w:rsid w:val="00D36CB7"/>
    <w:rsid w:val="00D40154"/>
    <w:rsid w:val="00D40288"/>
    <w:rsid w:val="00D4053E"/>
    <w:rsid w:val="00D40A5A"/>
    <w:rsid w:val="00D414D9"/>
    <w:rsid w:val="00D41913"/>
    <w:rsid w:val="00D4219F"/>
    <w:rsid w:val="00D434CE"/>
    <w:rsid w:val="00D4353C"/>
    <w:rsid w:val="00D4404D"/>
    <w:rsid w:val="00D45DD7"/>
    <w:rsid w:val="00D46490"/>
    <w:rsid w:val="00D466B8"/>
    <w:rsid w:val="00D46A68"/>
    <w:rsid w:val="00D46AB2"/>
    <w:rsid w:val="00D4742B"/>
    <w:rsid w:val="00D475E1"/>
    <w:rsid w:val="00D47920"/>
    <w:rsid w:val="00D47F6A"/>
    <w:rsid w:val="00D50488"/>
    <w:rsid w:val="00D50757"/>
    <w:rsid w:val="00D52375"/>
    <w:rsid w:val="00D53BF0"/>
    <w:rsid w:val="00D53C66"/>
    <w:rsid w:val="00D545DE"/>
    <w:rsid w:val="00D5567D"/>
    <w:rsid w:val="00D56857"/>
    <w:rsid w:val="00D56DE2"/>
    <w:rsid w:val="00D57838"/>
    <w:rsid w:val="00D604F9"/>
    <w:rsid w:val="00D62857"/>
    <w:rsid w:val="00D62B68"/>
    <w:rsid w:val="00D6316C"/>
    <w:rsid w:val="00D64536"/>
    <w:rsid w:val="00D64743"/>
    <w:rsid w:val="00D64894"/>
    <w:rsid w:val="00D64943"/>
    <w:rsid w:val="00D64DB8"/>
    <w:rsid w:val="00D656D0"/>
    <w:rsid w:val="00D6654E"/>
    <w:rsid w:val="00D66660"/>
    <w:rsid w:val="00D6679B"/>
    <w:rsid w:val="00D66BDC"/>
    <w:rsid w:val="00D67E89"/>
    <w:rsid w:val="00D70041"/>
    <w:rsid w:val="00D7014C"/>
    <w:rsid w:val="00D70A8B"/>
    <w:rsid w:val="00D71407"/>
    <w:rsid w:val="00D71B5F"/>
    <w:rsid w:val="00D71F67"/>
    <w:rsid w:val="00D71FCF"/>
    <w:rsid w:val="00D7399C"/>
    <w:rsid w:val="00D73F7C"/>
    <w:rsid w:val="00D75BB5"/>
    <w:rsid w:val="00D76357"/>
    <w:rsid w:val="00D76BA4"/>
    <w:rsid w:val="00D77095"/>
    <w:rsid w:val="00D77B61"/>
    <w:rsid w:val="00D80338"/>
    <w:rsid w:val="00D83710"/>
    <w:rsid w:val="00D853CA"/>
    <w:rsid w:val="00D85727"/>
    <w:rsid w:val="00D8694B"/>
    <w:rsid w:val="00D87045"/>
    <w:rsid w:val="00D87697"/>
    <w:rsid w:val="00D8797A"/>
    <w:rsid w:val="00D87F75"/>
    <w:rsid w:val="00D90B3F"/>
    <w:rsid w:val="00D91546"/>
    <w:rsid w:val="00D920F2"/>
    <w:rsid w:val="00D94ECB"/>
    <w:rsid w:val="00D9738B"/>
    <w:rsid w:val="00D97BD7"/>
    <w:rsid w:val="00D97E00"/>
    <w:rsid w:val="00D97FF6"/>
    <w:rsid w:val="00DA1165"/>
    <w:rsid w:val="00DA16F6"/>
    <w:rsid w:val="00DA25B9"/>
    <w:rsid w:val="00DA4165"/>
    <w:rsid w:val="00DA5B7D"/>
    <w:rsid w:val="00DA5DCF"/>
    <w:rsid w:val="00DA633A"/>
    <w:rsid w:val="00DA7141"/>
    <w:rsid w:val="00DA77D0"/>
    <w:rsid w:val="00DB0BB0"/>
    <w:rsid w:val="00DB0F71"/>
    <w:rsid w:val="00DB1C87"/>
    <w:rsid w:val="00DB20E8"/>
    <w:rsid w:val="00DB22BB"/>
    <w:rsid w:val="00DB2CEE"/>
    <w:rsid w:val="00DB3F3D"/>
    <w:rsid w:val="00DB3FC4"/>
    <w:rsid w:val="00DB4604"/>
    <w:rsid w:val="00DB5F16"/>
    <w:rsid w:val="00DB648D"/>
    <w:rsid w:val="00DB6EB1"/>
    <w:rsid w:val="00DB77F0"/>
    <w:rsid w:val="00DB7895"/>
    <w:rsid w:val="00DB7A73"/>
    <w:rsid w:val="00DC01B7"/>
    <w:rsid w:val="00DC2688"/>
    <w:rsid w:val="00DC2EE9"/>
    <w:rsid w:val="00DC3766"/>
    <w:rsid w:val="00DC41D6"/>
    <w:rsid w:val="00DC54F3"/>
    <w:rsid w:val="00DC5BFC"/>
    <w:rsid w:val="00DC6705"/>
    <w:rsid w:val="00DC7ECD"/>
    <w:rsid w:val="00DD07CF"/>
    <w:rsid w:val="00DD24CA"/>
    <w:rsid w:val="00DD26FF"/>
    <w:rsid w:val="00DD2CCE"/>
    <w:rsid w:val="00DD36E9"/>
    <w:rsid w:val="00DD3B24"/>
    <w:rsid w:val="00DD4A64"/>
    <w:rsid w:val="00DD4D5E"/>
    <w:rsid w:val="00DD4F56"/>
    <w:rsid w:val="00DD51AB"/>
    <w:rsid w:val="00DD563E"/>
    <w:rsid w:val="00DD57F0"/>
    <w:rsid w:val="00DD5D02"/>
    <w:rsid w:val="00DD6249"/>
    <w:rsid w:val="00DE0025"/>
    <w:rsid w:val="00DE0CCE"/>
    <w:rsid w:val="00DE1B8A"/>
    <w:rsid w:val="00DE22D5"/>
    <w:rsid w:val="00DE2B2C"/>
    <w:rsid w:val="00DE3FEF"/>
    <w:rsid w:val="00DE54FD"/>
    <w:rsid w:val="00DE5B55"/>
    <w:rsid w:val="00DE5DF9"/>
    <w:rsid w:val="00DE5E77"/>
    <w:rsid w:val="00DE6875"/>
    <w:rsid w:val="00DE6D37"/>
    <w:rsid w:val="00DE6DBE"/>
    <w:rsid w:val="00DE7AEC"/>
    <w:rsid w:val="00DE7C8F"/>
    <w:rsid w:val="00DF0059"/>
    <w:rsid w:val="00DF0EF1"/>
    <w:rsid w:val="00DF0FA5"/>
    <w:rsid w:val="00DF1E59"/>
    <w:rsid w:val="00DF2529"/>
    <w:rsid w:val="00DF2EEB"/>
    <w:rsid w:val="00DF42E1"/>
    <w:rsid w:val="00DF460E"/>
    <w:rsid w:val="00DF5866"/>
    <w:rsid w:val="00DF5BD3"/>
    <w:rsid w:val="00DF5BDC"/>
    <w:rsid w:val="00DF71AC"/>
    <w:rsid w:val="00DF7933"/>
    <w:rsid w:val="00DF7B5B"/>
    <w:rsid w:val="00DF7BD7"/>
    <w:rsid w:val="00E00A89"/>
    <w:rsid w:val="00E02097"/>
    <w:rsid w:val="00E02572"/>
    <w:rsid w:val="00E02BCD"/>
    <w:rsid w:val="00E02DC5"/>
    <w:rsid w:val="00E039EA"/>
    <w:rsid w:val="00E03A03"/>
    <w:rsid w:val="00E03C70"/>
    <w:rsid w:val="00E03E7E"/>
    <w:rsid w:val="00E03F73"/>
    <w:rsid w:val="00E04237"/>
    <w:rsid w:val="00E04C7E"/>
    <w:rsid w:val="00E054E7"/>
    <w:rsid w:val="00E05E3C"/>
    <w:rsid w:val="00E060DC"/>
    <w:rsid w:val="00E063A1"/>
    <w:rsid w:val="00E07387"/>
    <w:rsid w:val="00E07B19"/>
    <w:rsid w:val="00E10649"/>
    <w:rsid w:val="00E1106D"/>
    <w:rsid w:val="00E11232"/>
    <w:rsid w:val="00E1131B"/>
    <w:rsid w:val="00E121C4"/>
    <w:rsid w:val="00E123CA"/>
    <w:rsid w:val="00E12498"/>
    <w:rsid w:val="00E124AB"/>
    <w:rsid w:val="00E130DF"/>
    <w:rsid w:val="00E13D9F"/>
    <w:rsid w:val="00E151CE"/>
    <w:rsid w:val="00E154F3"/>
    <w:rsid w:val="00E1576F"/>
    <w:rsid w:val="00E15CB7"/>
    <w:rsid w:val="00E16780"/>
    <w:rsid w:val="00E17946"/>
    <w:rsid w:val="00E202F6"/>
    <w:rsid w:val="00E2045A"/>
    <w:rsid w:val="00E2108D"/>
    <w:rsid w:val="00E21D6A"/>
    <w:rsid w:val="00E229E4"/>
    <w:rsid w:val="00E22DED"/>
    <w:rsid w:val="00E23189"/>
    <w:rsid w:val="00E23CE3"/>
    <w:rsid w:val="00E2400E"/>
    <w:rsid w:val="00E251FC"/>
    <w:rsid w:val="00E254EB"/>
    <w:rsid w:val="00E25CEE"/>
    <w:rsid w:val="00E26B37"/>
    <w:rsid w:val="00E26E2F"/>
    <w:rsid w:val="00E27083"/>
    <w:rsid w:val="00E31E0A"/>
    <w:rsid w:val="00E32540"/>
    <w:rsid w:val="00E33C38"/>
    <w:rsid w:val="00E348AD"/>
    <w:rsid w:val="00E350CF"/>
    <w:rsid w:val="00E37893"/>
    <w:rsid w:val="00E3796D"/>
    <w:rsid w:val="00E37C85"/>
    <w:rsid w:val="00E411F8"/>
    <w:rsid w:val="00E41C9C"/>
    <w:rsid w:val="00E42596"/>
    <w:rsid w:val="00E4285B"/>
    <w:rsid w:val="00E44172"/>
    <w:rsid w:val="00E44A88"/>
    <w:rsid w:val="00E44B66"/>
    <w:rsid w:val="00E461F6"/>
    <w:rsid w:val="00E47C66"/>
    <w:rsid w:val="00E50058"/>
    <w:rsid w:val="00E500E6"/>
    <w:rsid w:val="00E50557"/>
    <w:rsid w:val="00E50FAD"/>
    <w:rsid w:val="00E510F9"/>
    <w:rsid w:val="00E51F42"/>
    <w:rsid w:val="00E526D4"/>
    <w:rsid w:val="00E53562"/>
    <w:rsid w:val="00E53EB1"/>
    <w:rsid w:val="00E554D0"/>
    <w:rsid w:val="00E55855"/>
    <w:rsid w:val="00E571F9"/>
    <w:rsid w:val="00E5762A"/>
    <w:rsid w:val="00E6009B"/>
    <w:rsid w:val="00E60B8B"/>
    <w:rsid w:val="00E61496"/>
    <w:rsid w:val="00E6195C"/>
    <w:rsid w:val="00E62B7E"/>
    <w:rsid w:val="00E6321C"/>
    <w:rsid w:val="00E63388"/>
    <w:rsid w:val="00E65C72"/>
    <w:rsid w:val="00E66445"/>
    <w:rsid w:val="00E66BD6"/>
    <w:rsid w:val="00E673DE"/>
    <w:rsid w:val="00E67F2B"/>
    <w:rsid w:val="00E705E8"/>
    <w:rsid w:val="00E70DF9"/>
    <w:rsid w:val="00E711DE"/>
    <w:rsid w:val="00E7126B"/>
    <w:rsid w:val="00E718F5"/>
    <w:rsid w:val="00E71C6B"/>
    <w:rsid w:val="00E729C3"/>
    <w:rsid w:val="00E72C03"/>
    <w:rsid w:val="00E73222"/>
    <w:rsid w:val="00E737F6"/>
    <w:rsid w:val="00E73EB2"/>
    <w:rsid w:val="00E74894"/>
    <w:rsid w:val="00E74DD1"/>
    <w:rsid w:val="00E7528E"/>
    <w:rsid w:val="00E76659"/>
    <w:rsid w:val="00E814CB"/>
    <w:rsid w:val="00E85667"/>
    <w:rsid w:val="00E8652D"/>
    <w:rsid w:val="00E8684E"/>
    <w:rsid w:val="00E86E1B"/>
    <w:rsid w:val="00E87BF9"/>
    <w:rsid w:val="00E90249"/>
    <w:rsid w:val="00E9040C"/>
    <w:rsid w:val="00E91C9F"/>
    <w:rsid w:val="00E93CC9"/>
    <w:rsid w:val="00E93EB4"/>
    <w:rsid w:val="00E949D9"/>
    <w:rsid w:val="00E94AC9"/>
    <w:rsid w:val="00E94B98"/>
    <w:rsid w:val="00E94DFD"/>
    <w:rsid w:val="00E95AE0"/>
    <w:rsid w:val="00E9752A"/>
    <w:rsid w:val="00E97EE6"/>
    <w:rsid w:val="00EA03F1"/>
    <w:rsid w:val="00EA0491"/>
    <w:rsid w:val="00EA06EE"/>
    <w:rsid w:val="00EA1391"/>
    <w:rsid w:val="00EA1D6B"/>
    <w:rsid w:val="00EA282D"/>
    <w:rsid w:val="00EA341C"/>
    <w:rsid w:val="00EA4177"/>
    <w:rsid w:val="00EA4825"/>
    <w:rsid w:val="00EA6967"/>
    <w:rsid w:val="00EA721F"/>
    <w:rsid w:val="00EA72B6"/>
    <w:rsid w:val="00EA7F26"/>
    <w:rsid w:val="00EB04C3"/>
    <w:rsid w:val="00EB1CA7"/>
    <w:rsid w:val="00EB2071"/>
    <w:rsid w:val="00EB2577"/>
    <w:rsid w:val="00EB2B2B"/>
    <w:rsid w:val="00EB397C"/>
    <w:rsid w:val="00EB3AA1"/>
    <w:rsid w:val="00EB42E8"/>
    <w:rsid w:val="00EB5517"/>
    <w:rsid w:val="00EB58A1"/>
    <w:rsid w:val="00EB5A63"/>
    <w:rsid w:val="00EB5C35"/>
    <w:rsid w:val="00EB6014"/>
    <w:rsid w:val="00EB6278"/>
    <w:rsid w:val="00EB6771"/>
    <w:rsid w:val="00EB699C"/>
    <w:rsid w:val="00EB7071"/>
    <w:rsid w:val="00EB7093"/>
    <w:rsid w:val="00EC022F"/>
    <w:rsid w:val="00EC090A"/>
    <w:rsid w:val="00EC14B4"/>
    <w:rsid w:val="00EC1C8C"/>
    <w:rsid w:val="00EC1CB1"/>
    <w:rsid w:val="00EC2118"/>
    <w:rsid w:val="00EC25A7"/>
    <w:rsid w:val="00EC2DA8"/>
    <w:rsid w:val="00EC4053"/>
    <w:rsid w:val="00EC5820"/>
    <w:rsid w:val="00EC5B98"/>
    <w:rsid w:val="00EC78D5"/>
    <w:rsid w:val="00EC7D29"/>
    <w:rsid w:val="00ED03A5"/>
    <w:rsid w:val="00ED0C56"/>
    <w:rsid w:val="00ED142B"/>
    <w:rsid w:val="00ED16DE"/>
    <w:rsid w:val="00ED2420"/>
    <w:rsid w:val="00ED249A"/>
    <w:rsid w:val="00ED2502"/>
    <w:rsid w:val="00ED262E"/>
    <w:rsid w:val="00ED3830"/>
    <w:rsid w:val="00ED3974"/>
    <w:rsid w:val="00ED3DD8"/>
    <w:rsid w:val="00ED4924"/>
    <w:rsid w:val="00ED4CFF"/>
    <w:rsid w:val="00ED53CD"/>
    <w:rsid w:val="00ED6A3D"/>
    <w:rsid w:val="00ED6AAB"/>
    <w:rsid w:val="00ED6C1B"/>
    <w:rsid w:val="00ED77A2"/>
    <w:rsid w:val="00ED7A35"/>
    <w:rsid w:val="00EE16B3"/>
    <w:rsid w:val="00EE16C6"/>
    <w:rsid w:val="00EE1887"/>
    <w:rsid w:val="00EE1ACE"/>
    <w:rsid w:val="00EE1DCE"/>
    <w:rsid w:val="00EE20E9"/>
    <w:rsid w:val="00EE2251"/>
    <w:rsid w:val="00EE2A93"/>
    <w:rsid w:val="00EE2F3A"/>
    <w:rsid w:val="00EE3710"/>
    <w:rsid w:val="00EE3AD7"/>
    <w:rsid w:val="00EE492E"/>
    <w:rsid w:val="00EE53A9"/>
    <w:rsid w:val="00EE5987"/>
    <w:rsid w:val="00EE5D64"/>
    <w:rsid w:val="00EE6FFD"/>
    <w:rsid w:val="00EE760D"/>
    <w:rsid w:val="00EF02D3"/>
    <w:rsid w:val="00EF0F88"/>
    <w:rsid w:val="00EF1215"/>
    <w:rsid w:val="00EF175A"/>
    <w:rsid w:val="00EF1BD8"/>
    <w:rsid w:val="00EF32DC"/>
    <w:rsid w:val="00EF41E8"/>
    <w:rsid w:val="00EF484B"/>
    <w:rsid w:val="00EF576B"/>
    <w:rsid w:val="00EF5949"/>
    <w:rsid w:val="00EF5C53"/>
    <w:rsid w:val="00EF6FBB"/>
    <w:rsid w:val="00F00048"/>
    <w:rsid w:val="00F0019D"/>
    <w:rsid w:val="00F0023A"/>
    <w:rsid w:val="00F016EC"/>
    <w:rsid w:val="00F01912"/>
    <w:rsid w:val="00F0199B"/>
    <w:rsid w:val="00F027E9"/>
    <w:rsid w:val="00F02AA0"/>
    <w:rsid w:val="00F03E18"/>
    <w:rsid w:val="00F041B2"/>
    <w:rsid w:val="00F04990"/>
    <w:rsid w:val="00F05059"/>
    <w:rsid w:val="00F060C4"/>
    <w:rsid w:val="00F1156A"/>
    <w:rsid w:val="00F1189F"/>
    <w:rsid w:val="00F12114"/>
    <w:rsid w:val="00F126C6"/>
    <w:rsid w:val="00F130CB"/>
    <w:rsid w:val="00F13224"/>
    <w:rsid w:val="00F142EF"/>
    <w:rsid w:val="00F14707"/>
    <w:rsid w:val="00F15CC0"/>
    <w:rsid w:val="00F21AEB"/>
    <w:rsid w:val="00F22AAF"/>
    <w:rsid w:val="00F246F2"/>
    <w:rsid w:val="00F25874"/>
    <w:rsid w:val="00F259B3"/>
    <w:rsid w:val="00F2656A"/>
    <w:rsid w:val="00F26CD3"/>
    <w:rsid w:val="00F27B95"/>
    <w:rsid w:val="00F300CD"/>
    <w:rsid w:val="00F3188B"/>
    <w:rsid w:val="00F3280D"/>
    <w:rsid w:val="00F35841"/>
    <w:rsid w:val="00F3658B"/>
    <w:rsid w:val="00F372C9"/>
    <w:rsid w:val="00F40097"/>
    <w:rsid w:val="00F40AD4"/>
    <w:rsid w:val="00F4215A"/>
    <w:rsid w:val="00F42197"/>
    <w:rsid w:val="00F4290B"/>
    <w:rsid w:val="00F43405"/>
    <w:rsid w:val="00F43B3A"/>
    <w:rsid w:val="00F44002"/>
    <w:rsid w:val="00F4465D"/>
    <w:rsid w:val="00F4470F"/>
    <w:rsid w:val="00F44B58"/>
    <w:rsid w:val="00F44FE2"/>
    <w:rsid w:val="00F45ACE"/>
    <w:rsid w:val="00F45E20"/>
    <w:rsid w:val="00F47146"/>
    <w:rsid w:val="00F47230"/>
    <w:rsid w:val="00F47C6B"/>
    <w:rsid w:val="00F500F0"/>
    <w:rsid w:val="00F50330"/>
    <w:rsid w:val="00F506C6"/>
    <w:rsid w:val="00F50D85"/>
    <w:rsid w:val="00F520F5"/>
    <w:rsid w:val="00F536BB"/>
    <w:rsid w:val="00F538E9"/>
    <w:rsid w:val="00F54F37"/>
    <w:rsid w:val="00F55181"/>
    <w:rsid w:val="00F561DC"/>
    <w:rsid w:val="00F56BC0"/>
    <w:rsid w:val="00F57576"/>
    <w:rsid w:val="00F578B5"/>
    <w:rsid w:val="00F57D76"/>
    <w:rsid w:val="00F60678"/>
    <w:rsid w:val="00F61505"/>
    <w:rsid w:val="00F61736"/>
    <w:rsid w:val="00F6178E"/>
    <w:rsid w:val="00F637DA"/>
    <w:rsid w:val="00F64232"/>
    <w:rsid w:val="00F6462A"/>
    <w:rsid w:val="00F64F6E"/>
    <w:rsid w:val="00F65799"/>
    <w:rsid w:val="00F66C65"/>
    <w:rsid w:val="00F66E14"/>
    <w:rsid w:val="00F67631"/>
    <w:rsid w:val="00F67CA5"/>
    <w:rsid w:val="00F702B9"/>
    <w:rsid w:val="00F70DCF"/>
    <w:rsid w:val="00F7116A"/>
    <w:rsid w:val="00F718D1"/>
    <w:rsid w:val="00F72330"/>
    <w:rsid w:val="00F72BE8"/>
    <w:rsid w:val="00F731A5"/>
    <w:rsid w:val="00F7331A"/>
    <w:rsid w:val="00F73490"/>
    <w:rsid w:val="00F74835"/>
    <w:rsid w:val="00F74C0A"/>
    <w:rsid w:val="00F75B1B"/>
    <w:rsid w:val="00F7626D"/>
    <w:rsid w:val="00F80380"/>
    <w:rsid w:val="00F8110B"/>
    <w:rsid w:val="00F814D5"/>
    <w:rsid w:val="00F826CE"/>
    <w:rsid w:val="00F8275D"/>
    <w:rsid w:val="00F8281D"/>
    <w:rsid w:val="00F8290B"/>
    <w:rsid w:val="00F82B2A"/>
    <w:rsid w:val="00F83306"/>
    <w:rsid w:val="00F84604"/>
    <w:rsid w:val="00F85379"/>
    <w:rsid w:val="00F85711"/>
    <w:rsid w:val="00F85D5D"/>
    <w:rsid w:val="00F85E1A"/>
    <w:rsid w:val="00F86E4F"/>
    <w:rsid w:val="00F9102C"/>
    <w:rsid w:val="00F91B8D"/>
    <w:rsid w:val="00F92295"/>
    <w:rsid w:val="00F9341D"/>
    <w:rsid w:val="00F940F8"/>
    <w:rsid w:val="00F941A7"/>
    <w:rsid w:val="00F94853"/>
    <w:rsid w:val="00F950DF"/>
    <w:rsid w:val="00F95286"/>
    <w:rsid w:val="00F970C5"/>
    <w:rsid w:val="00F972CE"/>
    <w:rsid w:val="00FA1BAF"/>
    <w:rsid w:val="00FA2950"/>
    <w:rsid w:val="00FA37E7"/>
    <w:rsid w:val="00FA3B84"/>
    <w:rsid w:val="00FA3CA9"/>
    <w:rsid w:val="00FA437B"/>
    <w:rsid w:val="00FA4481"/>
    <w:rsid w:val="00FA47AD"/>
    <w:rsid w:val="00FA5363"/>
    <w:rsid w:val="00FA5AA0"/>
    <w:rsid w:val="00FA65A5"/>
    <w:rsid w:val="00FA6C32"/>
    <w:rsid w:val="00FA73E3"/>
    <w:rsid w:val="00FA7430"/>
    <w:rsid w:val="00FB1062"/>
    <w:rsid w:val="00FB1155"/>
    <w:rsid w:val="00FB2487"/>
    <w:rsid w:val="00FB2EAE"/>
    <w:rsid w:val="00FB2FB7"/>
    <w:rsid w:val="00FB3197"/>
    <w:rsid w:val="00FB3FE6"/>
    <w:rsid w:val="00FB52EB"/>
    <w:rsid w:val="00FB56F5"/>
    <w:rsid w:val="00FB6643"/>
    <w:rsid w:val="00FB7505"/>
    <w:rsid w:val="00FC0A6B"/>
    <w:rsid w:val="00FC0D8A"/>
    <w:rsid w:val="00FC3707"/>
    <w:rsid w:val="00FC3A46"/>
    <w:rsid w:val="00FC4C1B"/>
    <w:rsid w:val="00FC4F8F"/>
    <w:rsid w:val="00FC51E8"/>
    <w:rsid w:val="00FC5CCD"/>
    <w:rsid w:val="00FC6E8A"/>
    <w:rsid w:val="00FD02A0"/>
    <w:rsid w:val="00FD0D60"/>
    <w:rsid w:val="00FD10FF"/>
    <w:rsid w:val="00FD1484"/>
    <w:rsid w:val="00FD15DD"/>
    <w:rsid w:val="00FD2655"/>
    <w:rsid w:val="00FD2E38"/>
    <w:rsid w:val="00FD2EC3"/>
    <w:rsid w:val="00FD5C2F"/>
    <w:rsid w:val="00FD6327"/>
    <w:rsid w:val="00FD697D"/>
    <w:rsid w:val="00FD6C25"/>
    <w:rsid w:val="00FD6FE3"/>
    <w:rsid w:val="00FD72C0"/>
    <w:rsid w:val="00FD78AA"/>
    <w:rsid w:val="00FD7D96"/>
    <w:rsid w:val="00FE0B26"/>
    <w:rsid w:val="00FE241C"/>
    <w:rsid w:val="00FE40AC"/>
    <w:rsid w:val="00FE453C"/>
    <w:rsid w:val="00FE464F"/>
    <w:rsid w:val="00FE498B"/>
    <w:rsid w:val="00FE6C8F"/>
    <w:rsid w:val="00FE713E"/>
    <w:rsid w:val="00FE72C8"/>
    <w:rsid w:val="00FE7664"/>
    <w:rsid w:val="00FE7ACF"/>
    <w:rsid w:val="00FE7B57"/>
    <w:rsid w:val="00FF0398"/>
    <w:rsid w:val="00FF0D7D"/>
    <w:rsid w:val="00FF1045"/>
    <w:rsid w:val="00FF1D15"/>
    <w:rsid w:val="00FF1E44"/>
    <w:rsid w:val="00FF2309"/>
    <w:rsid w:val="00FF2663"/>
    <w:rsid w:val="00FF2CEC"/>
    <w:rsid w:val="00FF32EC"/>
    <w:rsid w:val="00FF3BA2"/>
    <w:rsid w:val="00FF3F3E"/>
    <w:rsid w:val="00FF3F83"/>
    <w:rsid w:val="00FF5616"/>
    <w:rsid w:val="00FF6434"/>
    <w:rsid w:val="011793E5"/>
    <w:rsid w:val="05C64630"/>
    <w:rsid w:val="0BFF1131"/>
    <w:rsid w:val="0C6998FA"/>
    <w:rsid w:val="142F11FD"/>
    <w:rsid w:val="16B6ABC0"/>
    <w:rsid w:val="17057B36"/>
    <w:rsid w:val="1A5761F3"/>
    <w:rsid w:val="1F9F4632"/>
    <w:rsid w:val="203DB0A2"/>
    <w:rsid w:val="234A94B9"/>
    <w:rsid w:val="2577DC5B"/>
    <w:rsid w:val="267C7DAA"/>
    <w:rsid w:val="28418800"/>
    <w:rsid w:val="294B8FA6"/>
    <w:rsid w:val="29E757AF"/>
    <w:rsid w:val="2A0C4161"/>
    <w:rsid w:val="2AEDABDD"/>
    <w:rsid w:val="2B81EB48"/>
    <w:rsid w:val="2C413E9C"/>
    <w:rsid w:val="2E55BC51"/>
    <w:rsid w:val="30E93091"/>
    <w:rsid w:val="3425D7DB"/>
    <w:rsid w:val="3537C911"/>
    <w:rsid w:val="3A144371"/>
    <w:rsid w:val="3B703DDD"/>
    <w:rsid w:val="3D22330A"/>
    <w:rsid w:val="3E6CF8B7"/>
    <w:rsid w:val="427D831A"/>
    <w:rsid w:val="43DD1A3D"/>
    <w:rsid w:val="45D8DDC1"/>
    <w:rsid w:val="49224426"/>
    <w:rsid w:val="49F4EE49"/>
    <w:rsid w:val="4B5EBCE3"/>
    <w:rsid w:val="4CF33E5A"/>
    <w:rsid w:val="4D5D5E2D"/>
    <w:rsid w:val="525F6FA6"/>
    <w:rsid w:val="55D7BCD6"/>
    <w:rsid w:val="5673D75D"/>
    <w:rsid w:val="56907B09"/>
    <w:rsid w:val="56A5B9DC"/>
    <w:rsid w:val="570EE795"/>
    <w:rsid w:val="578333C3"/>
    <w:rsid w:val="58E1E8B9"/>
    <w:rsid w:val="5908C6CE"/>
    <w:rsid w:val="5A8F12B7"/>
    <w:rsid w:val="6018F257"/>
    <w:rsid w:val="61536EC8"/>
    <w:rsid w:val="619B451E"/>
    <w:rsid w:val="62F3B3B2"/>
    <w:rsid w:val="65FC9C16"/>
    <w:rsid w:val="6629644A"/>
    <w:rsid w:val="6A3E9339"/>
    <w:rsid w:val="6CB22B6D"/>
    <w:rsid w:val="6D487A5B"/>
    <w:rsid w:val="6D62C002"/>
    <w:rsid w:val="6DE42D4B"/>
    <w:rsid w:val="70896BAF"/>
    <w:rsid w:val="730A3ADA"/>
    <w:rsid w:val="74F6EC9A"/>
    <w:rsid w:val="757BA01F"/>
    <w:rsid w:val="79D69919"/>
    <w:rsid w:val="7B3CFA4F"/>
    <w:rsid w:val="7CE300AE"/>
    <w:rsid w:val="7F51DAA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34F2"/>
  <w14:defaultImageDpi w14:val="330"/>
  <w15:docId w15:val="{B3D786FC-B06F-4945-BE8B-BF00F65F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2E01"/>
    <w:pPr>
      <w:spacing w:before="120" w:after="120" w:line="240" w:lineRule="auto"/>
      <w:jc w:val="both"/>
    </w:pPr>
    <w:rPr>
      <w:rFonts w:ascii="Calibri" w:eastAsia="Times New Roman" w:hAnsi="Calibri" w:cs="Times New Roman"/>
      <w:sz w:val="20"/>
      <w:szCs w:val="24"/>
      <w:lang w:eastAsia="en-GB"/>
    </w:rPr>
  </w:style>
  <w:style w:type="paragraph" w:styleId="Nadpis1">
    <w:name w:val="heading 1"/>
    <w:basedOn w:val="Bezriadkovania"/>
    <w:next w:val="Normlny"/>
    <w:link w:val="Nadpis1Char"/>
    <w:uiPriority w:val="9"/>
    <w:qFormat/>
    <w:rsid w:val="00B95C45"/>
    <w:pPr>
      <w:pageBreakBefore/>
      <w:spacing w:before="240" w:after="240"/>
      <w:ind w:left="360" w:hanging="360"/>
      <w:outlineLvl w:val="0"/>
    </w:pPr>
    <w:rPr>
      <w:rFonts w:cs="Calibri (Body)"/>
      <w:b/>
      <w:caps/>
    </w:rPr>
  </w:style>
  <w:style w:type="paragraph" w:styleId="Nadpis2">
    <w:name w:val="heading 2"/>
    <w:basedOn w:val="Normlny"/>
    <w:next w:val="Normlny"/>
    <w:link w:val="Nadpis2Char"/>
    <w:uiPriority w:val="9"/>
    <w:unhideWhenUsed/>
    <w:qFormat/>
    <w:rsid w:val="00560CCA"/>
    <w:pPr>
      <w:keepNext/>
      <w:numPr>
        <w:numId w:val="39"/>
      </w:numPr>
      <w:spacing w:before="480" w:after="240"/>
      <w:jc w:val="center"/>
      <w:outlineLvl w:val="1"/>
    </w:pPr>
    <w:rPr>
      <w:rFonts w:cs="Calibri (Body)"/>
      <w:b/>
      <w:bCs/>
      <w:caps/>
    </w:rPr>
  </w:style>
  <w:style w:type="paragraph" w:styleId="Nadpis3">
    <w:name w:val="heading 3"/>
    <w:basedOn w:val="Normlny"/>
    <w:next w:val="Zoznam"/>
    <w:link w:val="Nadpis3Char"/>
    <w:autoRedefine/>
    <w:uiPriority w:val="9"/>
    <w:unhideWhenUsed/>
    <w:qFormat/>
    <w:rsid w:val="00EB5517"/>
    <w:pPr>
      <w:keepNext/>
      <w:numPr>
        <w:numId w:val="120"/>
      </w:numPr>
      <w:tabs>
        <w:tab w:val="left" w:pos="284"/>
      </w:tabs>
      <w:spacing w:before="0" w:after="0" w:line="276" w:lineRule="auto"/>
      <w:ind w:hanging="862"/>
      <w:outlineLvl w:val="2"/>
    </w:pPr>
    <w:rPr>
      <w:rFonts w:cs="Calibri (Body)"/>
      <w:b/>
      <w:bCs/>
      <w:caps/>
      <w:noProof/>
      <w:sz w:val="22"/>
      <w:szCs w:val="22"/>
    </w:rPr>
  </w:style>
  <w:style w:type="paragraph" w:styleId="Nadpis4">
    <w:name w:val="heading 4"/>
    <w:basedOn w:val="Nadpis3"/>
    <w:next w:val="Normlny"/>
    <w:link w:val="Nadpis4Char"/>
    <w:uiPriority w:val="9"/>
    <w:unhideWhenUsed/>
    <w:qFormat/>
    <w:rsid w:val="00560CCA"/>
    <w:pPr>
      <w:numPr>
        <w:ilvl w:val="1"/>
        <w:numId w:val="4"/>
      </w:numPr>
      <w:ind w:left="425" w:hanging="425"/>
      <w:outlineLvl w:val="3"/>
    </w:pPr>
  </w:style>
  <w:style w:type="paragraph" w:styleId="Nadpis5">
    <w:name w:val="heading 5"/>
    <w:basedOn w:val="Normlny"/>
    <w:next w:val="Zoznam2"/>
    <w:link w:val="Nadpis5Char"/>
    <w:qFormat/>
    <w:rsid w:val="00205459"/>
    <w:pPr>
      <w:spacing w:before="360"/>
      <w:outlineLvl w:val="4"/>
    </w:pPr>
    <w:rPr>
      <w:rFonts w:cs="Calibri (Body)"/>
      <w:b/>
      <w:bCs/>
    </w:rPr>
  </w:style>
  <w:style w:type="paragraph" w:styleId="Nadpis6">
    <w:name w:val="heading 6"/>
    <w:basedOn w:val="Normlny"/>
    <w:next w:val="Normlny"/>
    <w:link w:val="Nadpis6Char"/>
    <w:uiPriority w:val="9"/>
    <w:semiHidden/>
    <w:unhideWhenUsed/>
    <w:qFormat/>
    <w:rsid w:val="00EC2118"/>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adpis3"/>
    <w:next w:val="Normlny"/>
    <w:link w:val="Nadpis7Char"/>
    <w:uiPriority w:val="9"/>
    <w:unhideWhenUsed/>
    <w:qFormat/>
    <w:rsid w:val="00560CCA"/>
    <w:pPr>
      <w:outlineLvl w:val="6"/>
    </w:pPr>
  </w:style>
  <w:style w:type="paragraph" w:styleId="Nadpis8">
    <w:name w:val="heading 8"/>
    <w:basedOn w:val="Normlny"/>
    <w:next w:val="Normlny"/>
    <w:link w:val="Nadpis8Char"/>
    <w:uiPriority w:val="9"/>
    <w:semiHidden/>
    <w:unhideWhenUsed/>
    <w:qFormat/>
    <w:rsid w:val="00EC21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EC2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BC14CD"/>
    <w:rPr>
      <w:rFonts w:ascii="Calibri" w:eastAsia="Times New Roman" w:hAnsi="Calibri" w:cs="Calibri (Body)"/>
      <w:b/>
      <w:bCs/>
      <w:sz w:val="20"/>
      <w:szCs w:val="24"/>
      <w:lang w:eastAsia="en-GB"/>
    </w:rPr>
  </w:style>
  <w:style w:type="paragraph" w:styleId="Hlavika">
    <w:name w:val="header"/>
    <w:basedOn w:val="Normlny"/>
    <w:link w:val="HlavikaChar"/>
    <w:rsid w:val="009657C3"/>
    <w:pPr>
      <w:tabs>
        <w:tab w:val="center" w:pos="4536"/>
        <w:tab w:val="right" w:pos="9072"/>
      </w:tabs>
    </w:pPr>
    <w:rPr>
      <w:lang w:val="x-none" w:eastAsia="x-none"/>
    </w:rPr>
  </w:style>
  <w:style w:type="character" w:customStyle="1" w:styleId="HlavikaChar">
    <w:name w:val="Hlavička Char"/>
    <w:basedOn w:val="Predvolenpsmoodseku"/>
    <w:link w:val="Hlavika"/>
    <w:rsid w:val="009657C3"/>
    <w:rPr>
      <w:rFonts w:ascii="Times New Roman" w:eastAsia="Times New Roman" w:hAnsi="Times New Roman" w:cs="Times New Roman"/>
      <w:sz w:val="24"/>
      <w:szCs w:val="24"/>
      <w:lang w:val="x-none" w:eastAsia="x-none"/>
    </w:rPr>
  </w:style>
  <w:style w:type="paragraph" w:styleId="Pta">
    <w:name w:val="footer"/>
    <w:basedOn w:val="Normlny"/>
    <w:link w:val="PtaChar"/>
    <w:uiPriority w:val="99"/>
    <w:unhideWhenUsed/>
    <w:rsid w:val="0044408E"/>
    <w:pPr>
      <w:tabs>
        <w:tab w:val="center" w:pos="4536"/>
        <w:tab w:val="right" w:pos="9072"/>
      </w:tabs>
    </w:pPr>
    <w:rPr>
      <w:sz w:val="18"/>
    </w:rPr>
  </w:style>
  <w:style w:type="character" w:customStyle="1" w:styleId="PtaChar">
    <w:name w:val="Päta Char"/>
    <w:basedOn w:val="Predvolenpsmoodseku"/>
    <w:link w:val="Pta"/>
    <w:uiPriority w:val="99"/>
    <w:rsid w:val="0044408E"/>
    <w:rPr>
      <w:rFonts w:eastAsia="Times New Roman" w:cstheme="minorHAnsi"/>
      <w:bCs/>
      <w:sz w:val="18"/>
      <w:szCs w:val="20"/>
      <w:lang w:eastAsia="sk-SK"/>
    </w:rPr>
  </w:style>
  <w:style w:type="character" w:customStyle="1" w:styleId="Nadpis7Char">
    <w:name w:val="Nadpis 7 Char"/>
    <w:basedOn w:val="Predvolenpsmoodseku"/>
    <w:link w:val="Nadpis7"/>
    <w:uiPriority w:val="9"/>
    <w:rsid w:val="00560CCA"/>
    <w:rPr>
      <w:rFonts w:ascii="Calibri" w:eastAsia="Times New Roman" w:hAnsi="Calibri" w:cs="Calibri (Body)"/>
      <w:b/>
      <w:bCs/>
      <w:caps/>
      <w:noProof/>
      <w:lang w:eastAsia="en-GB"/>
    </w:rPr>
  </w:style>
  <w:style w:type="paragraph" w:styleId="Zkladntext">
    <w:name w:val="Body Text"/>
    <w:basedOn w:val="Normlny"/>
    <w:link w:val="ZkladntextChar"/>
    <w:rsid w:val="009657C3"/>
    <w:rPr>
      <w:b/>
      <w:bCs/>
      <w:lang w:val="x-none" w:eastAsia="x-none"/>
    </w:rPr>
  </w:style>
  <w:style w:type="character" w:customStyle="1" w:styleId="ZkladntextChar">
    <w:name w:val="Základný text Char"/>
    <w:basedOn w:val="Predvolenpsmoodseku"/>
    <w:link w:val="Zkladntext"/>
    <w:rsid w:val="009657C3"/>
    <w:rPr>
      <w:rFonts w:ascii="Times New Roman" w:eastAsia="Times New Roman" w:hAnsi="Times New Roman" w:cs="Times New Roman"/>
      <w:b/>
      <w:bCs/>
      <w:sz w:val="24"/>
      <w:szCs w:val="24"/>
      <w:lang w:val="x-none" w:eastAsia="x-none"/>
    </w:rPr>
  </w:style>
  <w:style w:type="paragraph" w:styleId="Odsekzoznamu">
    <w:name w:val="List Paragraph"/>
    <w:aliases w:val="Odsek,body,Odsek zoznamu2,ODRAZKY PRVA UROVEN,Bullet Number,lp1,lp11,List Paragraph11,Bullet 1,Use Case List Paragraph,Nad,Odstavec cíl se seznamem,Odstavec_muj,Odsek a),Lettre d'introduction,Paragrafo elenco,Odsek zoznamu21"/>
    <w:basedOn w:val="Normlny"/>
    <w:link w:val="OdsekzoznamuChar"/>
    <w:uiPriority w:val="34"/>
    <w:qFormat/>
    <w:rsid w:val="001A33FC"/>
    <w:pPr>
      <w:ind w:left="720"/>
      <w:contextualSpacing/>
    </w:pPr>
  </w:style>
  <w:style w:type="character" w:customStyle="1" w:styleId="Nadpis3Char">
    <w:name w:val="Nadpis 3 Char"/>
    <w:basedOn w:val="Predvolenpsmoodseku"/>
    <w:link w:val="Nadpis3"/>
    <w:uiPriority w:val="9"/>
    <w:rsid w:val="00EB5517"/>
    <w:rPr>
      <w:rFonts w:ascii="Calibri" w:eastAsia="Times New Roman" w:hAnsi="Calibri" w:cs="Calibri (Body)"/>
      <w:b/>
      <w:bCs/>
      <w:caps/>
      <w:noProof/>
      <w:lang w:eastAsia="en-GB"/>
    </w:rPr>
  </w:style>
  <w:style w:type="paragraph" w:styleId="Zoznamsodrkami">
    <w:name w:val="List Bullet"/>
    <w:basedOn w:val="Zoznamsodrkami2"/>
    <w:uiPriority w:val="99"/>
    <w:unhideWhenUsed/>
    <w:qFormat/>
    <w:rsid w:val="003A5E9E"/>
    <w:pPr>
      <w:spacing w:before="0" w:after="0"/>
    </w:pPr>
  </w:style>
  <w:style w:type="character" w:styleId="Hypertextovprepojenie">
    <w:name w:val="Hyperlink"/>
    <w:uiPriority w:val="99"/>
    <w:rsid w:val="00C11E15"/>
    <w:rPr>
      <w:color w:val="0000FF"/>
      <w:u w:val="single"/>
    </w:rPr>
  </w:style>
  <w:style w:type="paragraph" w:customStyle="1" w:styleId="Farebnzoznamzvraznenie11">
    <w:name w:val="Farebný zoznam – zvýraznenie 11"/>
    <w:basedOn w:val="Normlny"/>
    <w:uiPriority w:val="34"/>
    <w:rsid w:val="00C11E15"/>
    <w:pPr>
      <w:ind w:left="708"/>
    </w:pPr>
  </w:style>
  <w:style w:type="paragraph" w:customStyle="1" w:styleId="Documentreferrence">
    <w:name w:val="Document referrence"/>
    <w:basedOn w:val="Zoznam"/>
    <w:link w:val="DocumentreferrenceChar"/>
    <w:qFormat/>
    <w:rsid w:val="002374F8"/>
    <w:pPr>
      <w:numPr>
        <w:ilvl w:val="1"/>
        <w:numId w:val="28"/>
      </w:num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2374F8"/>
    <w:rPr>
      <w:rFonts w:ascii="Calibri" w:eastAsia="Times New Roman" w:hAnsi="Calibri" w:cs="Calibri (Body)"/>
      <w:bCs/>
      <w:sz w:val="20"/>
      <w:szCs w:val="24"/>
      <w:shd w:val="pct10" w:color="auto" w:fill="auto"/>
      <w:lang w:eastAsia="en-GB"/>
    </w:rPr>
  </w:style>
  <w:style w:type="paragraph" w:customStyle="1" w:styleId="Cislovanie2">
    <w:name w:val="Cislovanie2"/>
    <w:basedOn w:val="Normlny"/>
    <w:rsid w:val="003A5E9E"/>
    <w:pPr>
      <w:numPr>
        <w:ilvl w:val="1"/>
        <w:numId w:val="1"/>
      </w:numPr>
      <w:spacing w:before="0" w:after="0"/>
      <w:contextualSpacing/>
    </w:pPr>
    <w:rPr>
      <w:rFonts w:eastAsia="Calibri"/>
    </w:rPr>
  </w:style>
  <w:style w:type="character" w:styleId="Odkaznakomentr">
    <w:name w:val="annotation reference"/>
    <w:basedOn w:val="Predvolenpsmoodseku"/>
    <w:uiPriority w:val="99"/>
    <w:semiHidden/>
    <w:unhideWhenUsed/>
    <w:rsid w:val="0057345C"/>
    <w:rPr>
      <w:sz w:val="16"/>
      <w:szCs w:val="16"/>
    </w:rPr>
  </w:style>
  <w:style w:type="paragraph" w:styleId="Textkomentra">
    <w:name w:val="annotation text"/>
    <w:basedOn w:val="Normlny"/>
    <w:link w:val="TextkomentraChar"/>
    <w:uiPriority w:val="99"/>
    <w:unhideWhenUsed/>
    <w:rsid w:val="0057345C"/>
  </w:style>
  <w:style w:type="character" w:customStyle="1" w:styleId="TextkomentraChar">
    <w:name w:val="Text komentára Char"/>
    <w:basedOn w:val="Predvolenpsmoodseku"/>
    <w:link w:val="Textkomentra"/>
    <w:uiPriority w:val="99"/>
    <w:rsid w:val="0057345C"/>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7345C"/>
    <w:rPr>
      <w:b/>
      <w:bCs/>
    </w:rPr>
  </w:style>
  <w:style w:type="character" w:customStyle="1" w:styleId="PredmetkomentraChar">
    <w:name w:val="Predmet komentára Char"/>
    <w:basedOn w:val="TextkomentraChar"/>
    <w:link w:val="Predmetkomentra"/>
    <w:uiPriority w:val="99"/>
    <w:semiHidden/>
    <w:rsid w:val="0057345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57345C"/>
    <w:rPr>
      <w:rFonts w:ascii="Tahoma" w:hAnsi="Tahoma" w:cs="Tahoma"/>
      <w:sz w:val="16"/>
      <w:szCs w:val="16"/>
    </w:rPr>
  </w:style>
  <w:style w:type="character" w:customStyle="1" w:styleId="TextbublinyChar">
    <w:name w:val="Text bubliny Char"/>
    <w:basedOn w:val="Predvolenpsmoodseku"/>
    <w:link w:val="Textbubliny"/>
    <w:uiPriority w:val="99"/>
    <w:semiHidden/>
    <w:rsid w:val="0057345C"/>
    <w:rPr>
      <w:rFonts w:ascii="Tahoma" w:eastAsia="Times New Roman" w:hAnsi="Tahoma" w:cs="Tahoma"/>
      <w:sz w:val="16"/>
      <w:szCs w:val="16"/>
      <w:lang w:eastAsia="cs-CZ"/>
    </w:rPr>
  </w:style>
  <w:style w:type="paragraph" w:styleId="Bezriadkovania">
    <w:name w:val="No Spacing"/>
    <w:basedOn w:val="Normlny"/>
    <w:uiPriority w:val="1"/>
    <w:rsid w:val="0003552B"/>
    <w:pPr>
      <w:spacing w:before="0"/>
    </w:pPr>
  </w:style>
  <w:style w:type="numbering" w:customStyle="1" w:styleId="CurrentList41">
    <w:name w:val="Current List41"/>
    <w:uiPriority w:val="99"/>
    <w:rsid w:val="002374F8"/>
    <w:pPr>
      <w:numPr>
        <w:numId w:val="46"/>
      </w:numPr>
    </w:pPr>
  </w:style>
  <w:style w:type="table" w:styleId="Mriekatabuky">
    <w:name w:val="Table Grid"/>
    <w:basedOn w:val="Normlnatabuka"/>
    <w:uiPriority w:val="39"/>
    <w:rsid w:val="0022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560CCA"/>
    <w:rPr>
      <w:rFonts w:ascii="Calibri" w:eastAsia="Times New Roman" w:hAnsi="Calibri" w:cs="Calibri (Body)"/>
      <w:b/>
      <w:caps/>
      <w:sz w:val="20"/>
      <w:szCs w:val="24"/>
      <w:lang w:eastAsia="en-GB"/>
    </w:rPr>
  </w:style>
  <w:style w:type="character" w:styleId="PouitHypertextovPrepojenie">
    <w:name w:val="FollowedHyperlink"/>
    <w:basedOn w:val="Predvolenpsmoodseku"/>
    <w:uiPriority w:val="99"/>
    <w:semiHidden/>
    <w:unhideWhenUsed/>
    <w:rsid w:val="005D69C1"/>
    <w:rPr>
      <w:color w:val="800080" w:themeColor="followedHyperlink"/>
      <w:u w:val="single"/>
    </w:rPr>
  </w:style>
  <w:style w:type="paragraph" w:styleId="Revzia">
    <w:name w:val="Revision"/>
    <w:hidden/>
    <w:uiPriority w:val="99"/>
    <w:semiHidden/>
    <w:rsid w:val="00B8597D"/>
    <w:pPr>
      <w:spacing w:after="0"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560CCA"/>
    <w:rPr>
      <w:rFonts w:ascii="Calibri" w:eastAsia="Times New Roman" w:hAnsi="Calibri" w:cs="Calibri (Body)"/>
      <w:b/>
      <w:bCs/>
      <w:caps/>
      <w:sz w:val="20"/>
      <w:szCs w:val="24"/>
      <w:lang w:eastAsia="en-GB"/>
    </w:rPr>
  </w:style>
  <w:style w:type="character" w:customStyle="1" w:styleId="Nadpis4Char">
    <w:name w:val="Nadpis 4 Char"/>
    <w:basedOn w:val="Predvolenpsmoodseku"/>
    <w:link w:val="Nadpis4"/>
    <w:uiPriority w:val="9"/>
    <w:rsid w:val="00560CCA"/>
    <w:rPr>
      <w:rFonts w:ascii="Calibri" w:eastAsia="Times New Roman" w:hAnsi="Calibri" w:cs="Calibri (Body)"/>
      <w:b/>
      <w:bCs/>
      <w:caps/>
      <w:noProof/>
      <w:lang w:eastAsia="en-GB"/>
    </w:rPr>
  </w:style>
  <w:style w:type="numbering" w:customStyle="1" w:styleId="Style1">
    <w:name w:val="Style1"/>
    <w:uiPriority w:val="99"/>
    <w:rsid w:val="00560CCA"/>
    <w:pPr>
      <w:numPr>
        <w:numId w:val="2"/>
      </w:numPr>
    </w:pPr>
  </w:style>
  <w:style w:type="paragraph" w:styleId="Zoznam">
    <w:name w:val="List"/>
    <w:aliases w:val="List SP"/>
    <w:basedOn w:val="Normlny"/>
    <w:uiPriority w:val="99"/>
    <w:unhideWhenUsed/>
    <w:qFormat/>
    <w:rsid w:val="00FF3F3E"/>
    <w:pPr>
      <w:widowControl w:val="0"/>
      <w:ind w:left="792" w:hanging="432"/>
    </w:pPr>
    <w:rPr>
      <w:rFonts w:cs="Calibri (Body)"/>
      <w:bCs/>
    </w:rPr>
  </w:style>
  <w:style w:type="paragraph" w:styleId="Zoznam2">
    <w:name w:val="List 2"/>
    <w:aliases w:val="List B Opis"/>
    <w:basedOn w:val="Normlny"/>
    <w:next w:val="List3rdlevel"/>
    <w:autoRedefine/>
    <w:uiPriority w:val="99"/>
    <w:unhideWhenUsed/>
    <w:qFormat/>
    <w:rsid w:val="002D396C"/>
    <w:pPr>
      <w:keepNext/>
      <w:spacing w:before="0" w:after="0" w:line="276" w:lineRule="auto"/>
      <w:ind w:left="1021" w:hanging="737"/>
    </w:pPr>
    <w:rPr>
      <w:rFonts w:asciiTheme="minorHAnsi" w:hAnsiTheme="minorHAnsi" w:cstheme="minorHAnsi"/>
      <w:szCs w:val="20"/>
    </w:rPr>
  </w:style>
  <w:style w:type="numbering" w:customStyle="1" w:styleId="Zmluva2a">
    <w:name w:val="Zmluva 2a"/>
    <w:uiPriority w:val="99"/>
    <w:rsid w:val="00560CCA"/>
    <w:pPr>
      <w:numPr>
        <w:numId w:val="3"/>
      </w:numPr>
    </w:pPr>
  </w:style>
  <w:style w:type="paragraph" w:styleId="slovanzoznam">
    <w:name w:val="List Number"/>
    <w:basedOn w:val="Odsekzoznamu"/>
    <w:uiPriority w:val="99"/>
    <w:unhideWhenUsed/>
    <w:rsid w:val="000B66E0"/>
    <w:pPr>
      <w:spacing w:before="0"/>
      <w:ind w:left="714" w:hanging="357"/>
      <w:contextualSpacing w:val="0"/>
    </w:pPr>
    <w:rPr>
      <w:iCs/>
    </w:rPr>
  </w:style>
  <w:style w:type="numbering" w:customStyle="1" w:styleId="CurrentList2">
    <w:name w:val="Current List2"/>
    <w:uiPriority w:val="99"/>
    <w:rsid w:val="00560CCA"/>
    <w:pPr>
      <w:numPr>
        <w:numId w:val="4"/>
      </w:numPr>
    </w:pPr>
  </w:style>
  <w:style w:type="numbering" w:customStyle="1" w:styleId="CurrentList3">
    <w:name w:val="Current List3"/>
    <w:uiPriority w:val="99"/>
    <w:rsid w:val="00560CCA"/>
    <w:pPr>
      <w:numPr>
        <w:numId w:val="5"/>
      </w:numPr>
    </w:pPr>
  </w:style>
  <w:style w:type="paragraph" w:styleId="Zoznamsodrkami2">
    <w:name w:val="List Bullet 2"/>
    <w:basedOn w:val="Normlny"/>
    <w:uiPriority w:val="99"/>
    <w:unhideWhenUsed/>
    <w:rsid w:val="007A132A"/>
    <w:pPr>
      <w:contextualSpacing/>
    </w:pPr>
  </w:style>
  <w:style w:type="paragraph" w:styleId="Hlavikaobsahu">
    <w:name w:val="TOC Heading"/>
    <w:basedOn w:val="Nadpis1"/>
    <w:next w:val="Normlny"/>
    <w:uiPriority w:val="39"/>
    <w:unhideWhenUsed/>
    <w:qFormat/>
    <w:rsid w:val="003755B5"/>
    <w:pPr>
      <w:keepNext/>
      <w:keepLines/>
      <w:pageBreakBefore w:val="0"/>
      <w:spacing w:before="480" w:after="0" w:line="276" w:lineRule="auto"/>
      <w:ind w:left="0" w:firstLine="0"/>
      <w:outlineLvl w:val="9"/>
    </w:pPr>
    <w:rPr>
      <w:rFonts w:eastAsiaTheme="majorEastAsia" w:cstheme="majorBidi"/>
      <w:bCs/>
      <w:szCs w:val="28"/>
      <w:lang w:eastAsia="en-US"/>
    </w:rPr>
  </w:style>
  <w:style w:type="paragraph" w:styleId="Obsah1">
    <w:name w:val="toc 1"/>
    <w:basedOn w:val="Normlny"/>
    <w:next w:val="Normlny"/>
    <w:autoRedefine/>
    <w:uiPriority w:val="39"/>
    <w:unhideWhenUsed/>
    <w:rsid w:val="00035249"/>
    <w:pPr>
      <w:tabs>
        <w:tab w:val="left" w:pos="600"/>
        <w:tab w:val="right" w:leader="dot" w:pos="9060"/>
      </w:tabs>
    </w:pPr>
    <w:rPr>
      <w:b/>
      <w:i/>
      <w:iCs/>
      <w:sz w:val="24"/>
    </w:rPr>
  </w:style>
  <w:style w:type="paragraph" w:styleId="Obsah2">
    <w:name w:val="toc 2"/>
    <w:basedOn w:val="Normlny"/>
    <w:next w:val="Normlny"/>
    <w:autoRedefine/>
    <w:uiPriority w:val="39"/>
    <w:unhideWhenUsed/>
    <w:rsid w:val="009C6B5E"/>
    <w:pPr>
      <w:spacing w:after="0"/>
      <w:ind w:left="170"/>
    </w:pPr>
    <w:rPr>
      <w:rFonts w:cs="Calibri (Body)"/>
      <w:b/>
      <w:caps/>
      <w:sz w:val="22"/>
      <w:szCs w:val="22"/>
    </w:rPr>
  </w:style>
  <w:style w:type="paragraph" w:styleId="Obsah3">
    <w:name w:val="toc 3"/>
    <w:basedOn w:val="Normlny"/>
    <w:next w:val="Normlny"/>
    <w:autoRedefine/>
    <w:uiPriority w:val="39"/>
    <w:unhideWhenUsed/>
    <w:rsid w:val="0032322D"/>
    <w:pPr>
      <w:tabs>
        <w:tab w:val="left" w:pos="1200"/>
        <w:tab w:val="right" w:leader="dot" w:pos="9060"/>
      </w:tabs>
      <w:spacing w:before="0" w:after="0"/>
      <w:ind w:left="624"/>
    </w:pPr>
    <w:rPr>
      <w:rFonts w:cstheme="minorHAnsi"/>
      <w:bCs/>
      <w:noProof/>
    </w:rPr>
  </w:style>
  <w:style w:type="paragraph" w:styleId="Obsah4">
    <w:name w:val="toc 4"/>
    <w:basedOn w:val="Normlny"/>
    <w:next w:val="Normlny"/>
    <w:autoRedefine/>
    <w:uiPriority w:val="39"/>
    <w:unhideWhenUsed/>
    <w:rsid w:val="00845B8D"/>
    <w:pPr>
      <w:spacing w:before="0"/>
      <w:ind w:left="600"/>
    </w:pPr>
    <w:rPr>
      <w:bCs/>
    </w:rPr>
  </w:style>
  <w:style w:type="paragraph" w:styleId="Obsah5">
    <w:name w:val="toc 5"/>
    <w:basedOn w:val="Normlny"/>
    <w:next w:val="Normlny"/>
    <w:autoRedefine/>
    <w:uiPriority w:val="39"/>
    <w:unhideWhenUsed/>
    <w:rsid w:val="00845B8D"/>
    <w:pPr>
      <w:spacing w:before="0"/>
      <w:ind w:left="800"/>
    </w:pPr>
    <w:rPr>
      <w:bCs/>
    </w:rPr>
  </w:style>
  <w:style w:type="paragraph" w:styleId="Obsah6">
    <w:name w:val="toc 6"/>
    <w:basedOn w:val="Normlny"/>
    <w:next w:val="Normlny"/>
    <w:autoRedefine/>
    <w:uiPriority w:val="39"/>
    <w:unhideWhenUsed/>
    <w:rsid w:val="00845B8D"/>
    <w:pPr>
      <w:spacing w:before="0"/>
      <w:ind w:left="1000"/>
    </w:pPr>
    <w:rPr>
      <w:bCs/>
    </w:rPr>
  </w:style>
  <w:style w:type="paragraph" w:styleId="Obsah7">
    <w:name w:val="toc 7"/>
    <w:basedOn w:val="Normlny"/>
    <w:next w:val="Normlny"/>
    <w:autoRedefine/>
    <w:uiPriority w:val="39"/>
    <w:unhideWhenUsed/>
    <w:rsid w:val="00845B8D"/>
    <w:pPr>
      <w:spacing w:before="0"/>
      <w:ind w:left="1200"/>
    </w:pPr>
    <w:rPr>
      <w:bCs/>
    </w:rPr>
  </w:style>
  <w:style w:type="paragraph" w:styleId="Obsah8">
    <w:name w:val="toc 8"/>
    <w:basedOn w:val="Normlny"/>
    <w:next w:val="Normlny"/>
    <w:autoRedefine/>
    <w:uiPriority w:val="39"/>
    <w:unhideWhenUsed/>
    <w:rsid w:val="00845B8D"/>
    <w:pPr>
      <w:spacing w:before="0"/>
      <w:ind w:left="1400"/>
    </w:pPr>
    <w:rPr>
      <w:bCs/>
    </w:rPr>
  </w:style>
  <w:style w:type="paragraph" w:styleId="Obsah9">
    <w:name w:val="toc 9"/>
    <w:basedOn w:val="Normlny"/>
    <w:next w:val="Normlny"/>
    <w:autoRedefine/>
    <w:uiPriority w:val="39"/>
    <w:unhideWhenUsed/>
    <w:rsid w:val="00845B8D"/>
    <w:pPr>
      <w:spacing w:before="0"/>
      <w:ind w:left="1600"/>
    </w:pPr>
    <w:rPr>
      <w:bCs/>
    </w:rPr>
  </w:style>
  <w:style w:type="paragraph" w:customStyle="1" w:styleId="ListParagraph2">
    <w:name w:val="List Paragraph 2"/>
    <w:basedOn w:val="Zoznam"/>
    <w:qFormat/>
    <w:rsid w:val="004F7BF6"/>
    <w:pPr>
      <w:spacing w:before="0" w:after="0"/>
      <w:ind w:left="1135" w:hanging="284"/>
    </w:pPr>
  </w:style>
  <w:style w:type="numbering" w:customStyle="1" w:styleId="CurrentList4">
    <w:name w:val="Current List4"/>
    <w:uiPriority w:val="99"/>
    <w:rsid w:val="00560CCA"/>
    <w:pPr>
      <w:numPr>
        <w:numId w:val="6"/>
      </w:numPr>
    </w:pPr>
  </w:style>
  <w:style w:type="paragraph" w:styleId="Zoznam3">
    <w:name w:val="List 3"/>
    <w:basedOn w:val="Zoznamsodrkami"/>
    <w:uiPriority w:val="99"/>
    <w:unhideWhenUsed/>
    <w:qFormat/>
    <w:rsid w:val="00436146"/>
    <w:pPr>
      <w:spacing w:after="120"/>
      <w:ind w:left="1135" w:hanging="284"/>
    </w:pPr>
  </w:style>
  <w:style w:type="paragraph" w:styleId="Zoznamsodrkami3">
    <w:name w:val="List Bullet 3"/>
    <w:basedOn w:val="Zoznamsodrkami"/>
    <w:uiPriority w:val="99"/>
    <w:unhideWhenUsed/>
    <w:qFormat/>
    <w:rsid w:val="003E05F9"/>
    <w:pPr>
      <w:ind w:left="1560" w:hanging="284"/>
    </w:pPr>
  </w:style>
  <w:style w:type="paragraph" w:styleId="Zoznamsodrkami4">
    <w:name w:val="List Bullet 4"/>
    <w:basedOn w:val="Zoznamsodrkami3"/>
    <w:uiPriority w:val="99"/>
    <w:unhideWhenUsed/>
    <w:rsid w:val="00560CCA"/>
    <w:pPr>
      <w:ind w:left="1492" w:hanging="360"/>
    </w:pPr>
  </w:style>
  <w:style w:type="paragraph" w:styleId="Zoznamsodrkami5">
    <w:name w:val="List Bullet 5"/>
    <w:basedOn w:val="Normlny"/>
    <w:uiPriority w:val="99"/>
    <w:unhideWhenUsed/>
    <w:rsid w:val="006F09A9"/>
    <w:pPr>
      <w:numPr>
        <w:numId w:val="47"/>
      </w:numPr>
      <w:tabs>
        <w:tab w:val="num" w:pos="1360"/>
      </w:tabs>
      <w:spacing w:before="0"/>
      <w:ind w:left="1134" w:hanging="283"/>
      <w:contextualSpacing/>
    </w:pPr>
  </w:style>
  <w:style w:type="numbering" w:customStyle="1" w:styleId="CurrentList5">
    <w:name w:val="Current List5"/>
    <w:uiPriority w:val="99"/>
    <w:rsid w:val="00560CCA"/>
    <w:pPr>
      <w:numPr>
        <w:numId w:val="7"/>
      </w:numPr>
    </w:pPr>
  </w:style>
  <w:style w:type="numbering" w:customStyle="1" w:styleId="CurrentList6">
    <w:name w:val="Current List6"/>
    <w:uiPriority w:val="99"/>
    <w:rsid w:val="00560CCA"/>
    <w:pPr>
      <w:numPr>
        <w:numId w:val="8"/>
      </w:numPr>
    </w:pPr>
  </w:style>
  <w:style w:type="numbering" w:customStyle="1" w:styleId="CurrentList7">
    <w:name w:val="Current List7"/>
    <w:uiPriority w:val="99"/>
    <w:rsid w:val="00560CCA"/>
    <w:pPr>
      <w:numPr>
        <w:numId w:val="9"/>
      </w:numPr>
    </w:pPr>
  </w:style>
  <w:style w:type="numbering" w:customStyle="1" w:styleId="CurrentList8">
    <w:name w:val="Current List8"/>
    <w:uiPriority w:val="99"/>
    <w:rsid w:val="00560CCA"/>
    <w:pPr>
      <w:numPr>
        <w:numId w:val="10"/>
      </w:numPr>
    </w:pPr>
  </w:style>
  <w:style w:type="numbering" w:customStyle="1" w:styleId="CurrentList9">
    <w:name w:val="Current List9"/>
    <w:uiPriority w:val="99"/>
    <w:rsid w:val="00560CCA"/>
    <w:pPr>
      <w:numPr>
        <w:numId w:val="11"/>
      </w:numPr>
    </w:pPr>
  </w:style>
  <w:style w:type="numbering" w:customStyle="1" w:styleId="CurrentList10">
    <w:name w:val="Current List10"/>
    <w:uiPriority w:val="99"/>
    <w:rsid w:val="00560CCA"/>
    <w:pPr>
      <w:numPr>
        <w:numId w:val="12"/>
      </w:numPr>
    </w:pPr>
  </w:style>
  <w:style w:type="numbering" w:customStyle="1" w:styleId="CurrentList11">
    <w:name w:val="Current List11"/>
    <w:uiPriority w:val="99"/>
    <w:rsid w:val="00560CCA"/>
    <w:pPr>
      <w:numPr>
        <w:numId w:val="13"/>
      </w:numPr>
    </w:pPr>
  </w:style>
  <w:style w:type="paragraph" w:styleId="Zkladntext3">
    <w:name w:val="Body Text 3"/>
    <w:basedOn w:val="Prvzarkazkladnhotextu"/>
    <w:link w:val="Zkladntext3Char"/>
    <w:uiPriority w:val="99"/>
    <w:unhideWhenUsed/>
    <w:rsid w:val="00C82A9A"/>
    <w:pPr>
      <w:ind w:left="567" w:firstLine="0"/>
    </w:pPr>
  </w:style>
  <w:style w:type="character" w:customStyle="1" w:styleId="Zkladntext3Char">
    <w:name w:val="Základný text 3 Char"/>
    <w:basedOn w:val="Predvolenpsmoodseku"/>
    <w:link w:val="Zkladntext3"/>
    <w:uiPriority w:val="99"/>
    <w:rsid w:val="00C82A9A"/>
    <w:rPr>
      <w:rFonts w:eastAsia="Times New Roman" w:cstheme="minorHAnsi"/>
      <w:bCs/>
      <w:sz w:val="20"/>
      <w:szCs w:val="20"/>
      <w:lang w:eastAsia="sk-SK"/>
    </w:rPr>
  </w:style>
  <w:style w:type="paragraph" w:styleId="Prvzarkazkladnhotextu">
    <w:name w:val="Body Text First Indent"/>
    <w:basedOn w:val="Zkladntext"/>
    <w:link w:val="PrvzarkazkladnhotextuChar"/>
    <w:uiPriority w:val="99"/>
    <w:unhideWhenUsed/>
    <w:rsid w:val="00801BEE"/>
    <w:pPr>
      <w:ind w:firstLine="360"/>
    </w:pPr>
    <w:rPr>
      <w:b w:val="0"/>
      <w:bCs w:val="0"/>
      <w:lang w:val="sk-SK" w:eastAsia="sk-SK"/>
    </w:rPr>
  </w:style>
  <w:style w:type="character" w:customStyle="1" w:styleId="PrvzarkazkladnhotextuChar">
    <w:name w:val="Prvá zarážka základného textu Char"/>
    <w:basedOn w:val="ZkladntextChar"/>
    <w:link w:val="Prvzarkazkladnhotextu"/>
    <w:uiPriority w:val="99"/>
    <w:rsid w:val="00801BEE"/>
    <w:rPr>
      <w:rFonts w:ascii="Times New Roman" w:eastAsia="Times New Roman" w:hAnsi="Times New Roman" w:cstheme="minorHAnsi"/>
      <w:b w:val="0"/>
      <w:bCs/>
      <w:sz w:val="20"/>
      <w:szCs w:val="20"/>
      <w:lang w:val="x-none" w:eastAsia="sk-SK"/>
    </w:rPr>
  </w:style>
  <w:style w:type="paragraph" w:styleId="Zarkazkladnhotextu">
    <w:name w:val="Body Text Indent"/>
    <w:basedOn w:val="Normlny"/>
    <w:link w:val="ZarkazkladnhotextuChar"/>
    <w:uiPriority w:val="99"/>
    <w:semiHidden/>
    <w:unhideWhenUsed/>
    <w:rsid w:val="00801BEE"/>
    <w:pPr>
      <w:ind w:left="283"/>
    </w:pPr>
  </w:style>
  <w:style w:type="character" w:customStyle="1" w:styleId="ZarkazkladnhotextuChar">
    <w:name w:val="Zarážka základného textu Char"/>
    <w:basedOn w:val="Predvolenpsmoodseku"/>
    <w:link w:val="Zarkazkladnhotextu"/>
    <w:uiPriority w:val="99"/>
    <w:semiHidden/>
    <w:rsid w:val="00801BEE"/>
    <w:rPr>
      <w:rFonts w:eastAsia="Times New Roman" w:cstheme="minorHAnsi"/>
      <w:bCs/>
      <w:sz w:val="20"/>
      <w:szCs w:val="20"/>
      <w:lang w:eastAsia="sk-SK"/>
    </w:rPr>
  </w:style>
  <w:style w:type="paragraph" w:styleId="Prvzarkazkladnhotextu2">
    <w:name w:val="Body Text First Indent 2"/>
    <w:basedOn w:val="Zarkazkladnhotextu"/>
    <w:link w:val="Prvzarkazkladnhotextu2Char"/>
    <w:uiPriority w:val="99"/>
    <w:unhideWhenUsed/>
    <w:rsid w:val="00801BEE"/>
    <w:pPr>
      <w:spacing w:after="0"/>
      <w:ind w:left="360" w:firstLine="360"/>
    </w:pPr>
  </w:style>
  <w:style w:type="character" w:customStyle="1" w:styleId="Prvzarkazkladnhotextu2Char">
    <w:name w:val="Prvá zarážka základného textu 2 Char"/>
    <w:basedOn w:val="ZarkazkladnhotextuChar"/>
    <w:link w:val="Prvzarkazkladnhotextu2"/>
    <w:uiPriority w:val="99"/>
    <w:rsid w:val="00801BEE"/>
    <w:rPr>
      <w:rFonts w:eastAsia="Times New Roman" w:cstheme="minorHAnsi"/>
      <w:bCs/>
      <w:sz w:val="20"/>
      <w:szCs w:val="20"/>
      <w:lang w:eastAsia="sk-SK"/>
    </w:rPr>
  </w:style>
  <w:style w:type="numbering" w:customStyle="1" w:styleId="CurrentList12">
    <w:name w:val="Current List12"/>
    <w:uiPriority w:val="99"/>
    <w:rsid w:val="00560CCA"/>
    <w:pPr>
      <w:numPr>
        <w:numId w:val="14"/>
      </w:numPr>
    </w:pPr>
  </w:style>
  <w:style w:type="numbering" w:customStyle="1" w:styleId="CurrentList13">
    <w:name w:val="Current List13"/>
    <w:uiPriority w:val="99"/>
    <w:rsid w:val="00560CCA"/>
    <w:pPr>
      <w:numPr>
        <w:numId w:val="15"/>
      </w:numPr>
    </w:pPr>
  </w:style>
  <w:style w:type="numbering" w:customStyle="1" w:styleId="CurrentList14">
    <w:name w:val="Current List14"/>
    <w:uiPriority w:val="99"/>
    <w:rsid w:val="00560CCA"/>
    <w:pPr>
      <w:numPr>
        <w:numId w:val="16"/>
      </w:numPr>
    </w:pPr>
  </w:style>
  <w:style w:type="numbering" w:customStyle="1" w:styleId="CurrentList15">
    <w:name w:val="Current List15"/>
    <w:uiPriority w:val="99"/>
    <w:rsid w:val="00560CCA"/>
    <w:pPr>
      <w:numPr>
        <w:numId w:val="17"/>
      </w:numPr>
    </w:pPr>
  </w:style>
  <w:style w:type="numbering" w:customStyle="1" w:styleId="CurrentList16">
    <w:name w:val="Current List16"/>
    <w:uiPriority w:val="99"/>
    <w:rsid w:val="00560CCA"/>
    <w:pPr>
      <w:numPr>
        <w:numId w:val="18"/>
      </w:numPr>
    </w:pPr>
  </w:style>
  <w:style w:type="numbering" w:customStyle="1" w:styleId="CurrentList17">
    <w:name w:val="Current List17"/>
    <w:uiPriority w:val="99"/>
    <w:rsid w:val="00560CCA"/>
    <w:pPr>
      <w:numPr>
        <w:numId w:val="19"/>
      </w:numPr>
    </w:pPr>
  </w:style>
  <w:style w:type="numbering" w:customStyle="1" w:styleId="CurrentList18">
    <w:name w:val="Current List18"/>
    <w:uiPriority w:val="99"/>
    <w:rsid w:val="00560CCA"/>
    <w:pPr>
      <w:numPr>
        <w:numId w:val="20"/>
      </w:numPr>
    </w:pPr>
  </w:style>
  <w:style w:type="numbering" w:customStyle="1" w:styleId="CurrentList19">
    <w:name w:val="Current List19"/>
    <w:uiPriority w:val="99"/>
    <w:rsid w:val="00560CCA"/>
    <w:pPr>
      <w:numPr>
        <w:numId w:val="21"/>
      </w:numPr>
    </w:pPr>
  </w:style>
  <w:style w:type="numbering" w:customStyle="1" w:styleId="CurrentList20">
    <w:name w:val="Current List20"/>
    <w:uiPriority w:val="99"/>
    <w:rsid w:val="00560CCA"/>
    <w:pPr>
      <w:numPr>
        <w:numId w:val="22"/>
      </w:numPr>
    </w:pPr>
  </w:style>
  <w:style w:type="numbering" w:customStyle="1" w:styleId="CurrentList21">
    <w:name w:val="Current List21"/>
    <w:uiPriority w:val="99"/>
    <w:rsid w:val="00560CCA"/>
    <w:pPr>
      <w:numPr>
        <w:numId w:val="23"/>
      </w:numPr>
    </w:pPr>
  </w:style>
  <w:style w:type="numbering" w:customStyle="1" w:styleId="CurrentList22">
    <w:name w:val="Current List22"/>
    <w:uiPriority w:val="99"/>
    <w:rsid w:val="00560CCA"/>
    <w:pPr>
      <w:numPr>
        <w:numId w:val="24"/>
      </w:numPr>
    </w:pPr>
  </w:style>
  <w:style w:type="numbering" w:customStyle="1" w:styleId="CurrentList23">
    <w:name w:val="Current List23"/>
    <w:uiPriority w:val="99"/>
    <w:rsid w:val="00560CCA"/>
    <w:pPr>
      <w:numPr>
        <w:numId w:val="25"/>
      </w:numPr>
    </w:pPr>
  </w:style>
  <w:style w:type="numbering" w:customStyle="1" w:styleId="CurrentList24">
    <w:name w:val="Current List24"/>
    <w:uiPriority w:val="99"/>
    <w:rsid w:val="00560CCA"/>
    <w:pPr>
      <w:numPr>
        <w:numId w:val="26"/>
      </w:numPr>
    </w:pPr>
  </w:style>
  <w:style w:type="numbering" w:customStyle="1" w:styleId="CurrentList25">
    <w:name w:val="Current List25"/>
    <w:uiPriority w:val="99"/>
    <w:rsid w:val="00560CCA"/>
    <w:pPr>
      <w:numPr>
        <w:numId w:val="27"/>
      </w:numPr>
    </w:pPr>
  </w:style>
  <w:style w:type="numbering" w:customStyle="1" w:styleId="CurrentList26">
    <w:name w:val="Current List26"/>
    <w:uiPriority w:val="99"/>
    <w:rsid w:val="00560CCA"/>
    <w:pPr>
      <w:numPr>
        <w:numId w:val="28"/>
      </w:numPr>
    </w:pPr>
  </w:style>
  <w:style w:type="numbering" w:customStyle="1" w:styleId="CurrentList27">
    <w:name w:val="Current List27"/>
    <w:uiPriority w:val="99"/>
    <w:rsid w:val="00560CCA"/>
    <w:pPr>
      <w:numPr>
        <w:numId w:val="29"/>
      </w:numPr>
    </w:pPr>
  </w:style>
  <w:style w:type="paragraph" w:customStyle="1" w:styleId="HeadingZmluva">
    <w:name w:val="Heading Zmluva"/>
    <w:basedOn w:val="Normlny"/>
    <w:qFormat/>
    <w:rsid w:val="00560CCA"/>
    <w:pPr>
      <w:keepNext/>
      <w:spacing w:before="360"/>
      <w:ind w:left="170" w:hanging="170"/>
      <w:jc w:val="center"/>
    </w:pPr>
    <w:rPr>
      <w:b/>
    </w:rPr>
  </w:style>
  <w:style w:type="numbering" w:customStyle="1" w:styleId="CurrentList28">
    <w:name w:val="Current List28"/>
    <w:uiPriority w:val="99"/>
    <w:rsid w:val="00560CCA"/>
    <w:pPr>
      <w:numPr>
        <w:numId w:val="30"/>
      </w:numPr>
    </w:pPr>
  </w:style>
  <w:style w:type="numbering" w:customStyle="1" w:styleId="CurrentList29">
    <w:name w:val="Current List29"/>
    <w:uiPriority w:val="99"/>
    <w:rsid w:val="00560CCA"/>
    <w:pPr>
      <w:numPr>
        <w:numId w:val="31"/>
      </w:numPr>
    </w:pPr>
  </w:style>
  <w:style w:type="numbering" w:customStyle="1" w:styleId="CurrentList30">
    <w:name w:val="Current List30"/>
    <w:uiPriority w:val="99"/>
    <w:rsid w:val="00560CCA"/>
    <w:pPr>
      <w:numPr>
        <w:numId w:val="32"/>
      </w:numPr>
    </w:pPr>
  </w:style>
  <w:style w:type="numbering" w:customStyle="1" w:styleId="CurrentList31">
    <w:name w:val="Current List31"/>
    <w:uiPriority w:val="99"/>
    <w:rsid w:val="00560CCA"/>
    <w:pPr>
      <w:numPr>
        <w:numId w:val="33"/>
      </w:numPr>
    </w:pPr>
  </w:style>
  <w:style w:type="numbering" w:customStyle="1" w:styleId="CurrentList32">
    <w:name w:val="Current List32"/>
    <w:uiPriority w:val="99"/>
    <w:rsid w:val="00560CCA"/>
    <w:pPr>
      <w:numPr>
        <w:numId w:val="34"/>
      </w:numPr>
    </w:pPr>
  </w:style>
  <w:style w:type="numbering" w:customStyle="1" w:styleId="CurrentList33">
    <w:name w:val="Current List33"/>
    <w:uiPriority w:val="99"/>
    <w:rsid w:val="00560CCA"/>
    <w:pPr>
      <w:numPr>
        <w:numId w:val="35"/>
      </w:numPr>
    </w:pPr>
  </w:style>
  <w:style w:type="numbering" w:customStyle="1" w:styleId="CurrentList34">
    <w:name w:val="Current List34"/>
    <w:uiPriority w:val="99"/>
    <w:rsid w:val="00560CCA"/>
    <w:pPr>
      <w:numPr>
        <w:numId w:val="36"/>
      </w:numPr>
    </w:pPr>
  </w:style>
  <w:style w:type="numbering" w:customStyle="1" w:styleId="CurrentList39">
    <w:name w:val="Current List39"/>
    <w:uiPriority w:val="99"/>
    <w:rsid w:val="00560CCA"/>
    <w:pPr>
      <w:numPr>
        <w:numId w:val="41"/>
      </w:numPr>
    </w:pPr>
  </w:style>
  <w:style w:type="numbering" w:customStyle="1" w:styleId="CurrentList35">
    <w:name w:val="Current List35"/>
    <w:uiPriority w:val="99"/>
    <w:rsid w:val="00560CCA"/>
    <w:pPr>
      <w:numPr>
        <w:numId w:val="37"/>
      </w:numPr>
    </w:pPr>
  </w:style>
  <w:style w:type="numbering" w:customStyle="1" w:styleId="CurrentList36">
    <w:name w:val="Current List36"/>
    <w:uiPriority w:val="99"/>
    <w:rsid w:val="00560CCA"/>
    <w:pPr>
      <w:numPr>
        <w:numId w:val="38"/>
      </w:numPr>
    </w:pPr>
  </w:style>
  <w:style w:type="numbering" w:customStyle="1" w:styleId="CurrentList37">
    <w:name w:val="Current List37"/>
    <w:uiPriority w:val="99"/>
    <w:rsid w:val="00560CCA"/>
    <w:pPr>
      <w:numPr>
        <w:numId w:val="39"/>
      </w:numPr>
    </w:pPr>
  </w:style>
  <w:style w:type="numbering" w:customStyle="1" w:styleId="CurrentList38">
    <w:name w:val="Current List38"/>
    <w:uiPriority w:val="99"/>
    <w:rsid w:val="00560CCA"/>
    <w:pPr>
      <w:numPr>
        <w:numId w:val="40"/>
      </w:numPr>
    </w:pPr>
  </w:style>
  <w:style w:type="numbering" w:styleId="1ai">
    <w:name w:val="Outline List 1"/>
    <w:basedOn w:val="Bezzoznamu"/>
    <w:uiPriority w:val="99"/>
    <w:semiHidden/>
    <w:unhideWhenUsed/>
    <w:rsid w:val="00560CCA"/>
    <w:pPr>
      <w:numPr>
        <w:numId w:val="42"/>
      </w:numPr>
    </w:pPr>
  </w:style>
  <w:style w:type="character" w:customStyle="1" w:styleId="Nadpis6Char">
    <w:name w:val="Nadpis 6 Char"/>
    <w:basedOn w:val="Predvolenpsmoodseku"/>
    <w:link w:val="Nadpis6"/>
    <w:uiPriority w:val="9"/>
    <w:semiHidden/>
    <w:rsid w:val="00EC2118"/>
    <w:rPr>
      <w:rFonts w:asciiTheme="majorHAnsi" w:eastAsiaTheme="majorEastAsia" w:hAnsiTheme="majorHAnsi" w:cstheme="majorBidi"/>
      <w:bCs/>
      <w:color w:val="243F60" w:themeColor="accent1" w:themeShade="7F"/>
      <w:sz w:val="20"/>
      <w:szCs w:val="20"/>
      <w:lang w:eastAsia="sk-SK"/>
    </w:rPr>
  </w:style>
  <w:style w:type="character" w:customStyle="1" w:styleId="Nadpis8Char">
    <w:name w:val="Nadpis 8 Char"/>
    <w:basedOn w:val="Predvolenpsmoodseku"/>
    <w:link w:val="Nadpis8"/>
    <w:uiPriority w:val="9"/>
    <w:semiHidden/>
    <w:rsid w:val="00EC2118"/>
    <w:rPr>
      <w:rFonts w:asciiTheme="majorHAnsi" w:eastAsiaTheme="majorEastAsia" w:hAnsiTheme="majorHAnsi" w:cstheme="majorBidi"/>
      <w:bCs/>
      <w:color w:val="272727" w:themeColor="text1" w:themeTint="D8"/>
      <w:sz w:val="21"/>
      <w:szCs w:val="21"/>
      <w:lang w:eastAsia="sk-SK"/>
    </w:rPr>
  </w:style>
  <w:style w:type="character" w:customStyle="1" w:styleId="Nadpis9Char">
    <w:name w:val="Nadpis 9 Char"/>
    <w:basedOn w:val="Predvolenpsmoodseku"/>
    <w:link w:val="Nadpis9"/>
    <w:uiPriority w:val="9"/>
    <w:semiHidden/>
    <w:rsid w:val="00EC2118"/>
    <w:rPr>
      <w:rFonts w:asciiTheme="majorHAnsi" w:eastAsiaTheme="majorEastAsia" w:hAnsiTheme="majorHAnsi" w:cstheme="majorBidi"/>
      <w:bCs/>
      <w:i/>
      <w:iCs/>
      <w:color w:val="272727" w:themeColor="text1" w:themeTint="D8"/>
      <w:sz w:val="21"/>
      <w:szCs w:val="21"/>
      <w:lang w:eastAsia="sk-SK"/>
    </w:rPr>
  </w:style>
  <w:style w:type="numbering" w:styleId="lnokalebosekcia">
    <w:name w:val="Outline List 3"/>
    <w:basedOn w:val="Bezzoznamu"/>
    <w:uiPriority w:val="99"/>
    <w:semiHidden/>
    <w:unhideWhenUsed/>
    <w:rsid w:val="00560CCA"/>
    <w:pPr>
      <w:numPr>
        <w:numId w:val="43"/>
      </w:numPr>
    </w:pPr>
  </w:style>
  <w:style w:type="numbering" w:customStyle="1" w:styleId="CurrentList40">
    <w:name w:val="Current List40"/>
    <w:uiPriority w:val="99"/>
    <w:rsid w:val="00560CCA"/>
    <w:pPr>
      <w:numPr>
        <w:numId w:val="44"/>
      </w:numPr>
    </w:pPr>
  </w:style>
  <w:style w:type="numbering" w:customStyle="1" w:styleId="CurrentList1">
    <w:name w:val="Current List1"/>
    <w:uiPriority w:val="99"/>
    <w:rsid w:val="00560CCA"/>
    <w:pPr>
      <w:numPr>
        <w:numId w:val="45"/>
      </w:numPr>
    </w:pPr>
  </w:style>
  <w:style w:type="paragraph" w:styleId="Zkladntext2">
    <w:name w:val="Body Text 2"/>
    <w:basedOn w:val="Normlny"/>
    <w:link w:val="Zkladntext2Char"/>
    <w:uiPriority w:val="99"/>
    <w:unhideWhenUsed/>
    <w:rsid w:val="005E44AD"/>
    <w:pPr>
      <w:spacing w:line="480" w:lineRule="auto"/>
    </w:pPr>
  </w:style>
  <w:style w:type="paragraph" w:customStyle="1" w:styleId="charchar2">
    <w:name w:val="charchar2"/>
    <w:basedOn w:val="Normlny"/>
    <w:rsid w:val="007F646B"/>
    <w:pPr>
      <w:spacing w:before="0" w:after="160" w:line="240" w:lineRule="atLeast"/>
      <w:ind w:firstLine="720"/>
    </w:pPr>
    <w:rPr>
      <w:rFonts w:ascii="Tahoma" w:eastAsia="Calibri" w:hAnsi="Tahoma" w:cs="Tahoma"/>
      <w:bCs/>
    </w:rPr>
  </w:style>
  <w:style w:type="character" w:customStyle="1" w:styleId="OdsekzoznamuChar">
    <w:name w:val="Odsek zoznamu Char"/>
    <w:aliases w:val="Odsek Char,body Char,Odsek zoznamu2 Char,ODRAZKY PRVA UROVEN Char,Bullet Number Char,lp1 Char,lp11 Char,List Paragraph11 Char,Bullet 1 Char,Use Case List Paragraph Char,Nad Char,Odstavec cíl se seznamem Char,Odstavec_muj Char"/>
    <w:link w:val="Odsekzoznamu"/>
    <w:uiPriority w:val="99"/>
    <w:qFormat/>
    <w:locked/>
    <w:rsid w:val="007F646B"/>
    <w:rPr>
      <w:rFonts w:eastAsia="Times New Roman" w:cstheme="minorHAnsi"/>
      <w:bCs/>
      <w:sz w:val="20"/>
      <w:szCs w:val="20"/>
      <w:lang w:eastAsia="sk-SK"/>
    </w:rPr>
  </w:style>
  <w:style w:type="paragraph" w:customStyle="1" w:styleId="F2-ZkladnText">
    <w:name w:val="F2-ZákladnýText"/>
    <w:basedOn w:val="Normlny"/>
    <w:rsid w:val="00210D08"/>
    <w:pPr>
      <w:suppressAutoHyphens/>
      <w:spacing w:before="0" w:after="0"/>
    </w:pPr>
    <w:rPr>
      <w:rFonts w:ascii="Times New Roman" w:hAnsi="Times New Roman"/>
      <w:bCs/>
      <w:sz w:val="24"/>
      <w:lang w:eastAsia="ar-SA"/>
    </w:rPr>
  </w:style>
  <w:style w:type="paragraph" w:customStyle="1" w:styleId="List3rdlevel">
    <w:name w:val="List 3rd level"/>
    <w:basedOn w:val="Zoznam2"/>
    <w:qFormat/>
    <w:rsid w:val="009E5920"/>
    <w:pPr>
      <w:spacing w:before="120"/>
      <w:ind w:left="1508" w:hanging="504"/>
    </w:pPr>
    <w:rPr>
      <w:b/>
      <w:bCs/>
      <w:noProof/>
      <w:lang w:eastAsia="cs-CZ" w:bidi="cs-CZ"/>
    </w:rPr>
  </w:style>
  <w:style w:type="paragraph" w:styleId="Register2">
    <w:name w:val="index 2"/>
    <w:basedOn w:val="Normlny"/>
    <w:next w:val="Normlny"/>
    <w:autoRedefine/>
    <w:uiPriority w:val="99"/>
    <w:semiHidden/>
    <w:rsid w:val="0060427E"/>
    <w:pPr>
      <w:numPr>
        <w:ilvl w:val="2"/>
        <w:numId w:val="48"/>
      </w:numPr>
      <w:tabs>
        <w:tab w:val="left" w:pos="0"/>
        <w:tab w:val="num" w:pos="900"/>
      </w:tabs>
      <w:spacing w:before="0" w:after="0"/>
      <w:ind w:left="900" w:hanging="220"/>
    </w:pPr>
    <w:rPr>
      <w:rFonts w:ascii="Times New Roman" w:hAnsi="Times New Roman"/>
      <w:bCs/>
      <w:sz w:val="24"/>
      <w:lang w:eastAsia="cs-CZ"/>
    </w:rPr>
  </w:style>
  <w:style w:type="paragraph" w:customStyle="1" w:styleId="Default">
    <w:name w:val="Default"/>
    <w:rsid w:val="00B429BF"/>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Zkladntext2Char">
    <w:name w:val="Základný text 2 Char"/>
    <w:basedOn w:val="Predvolenpsmoodseku"/>
    <w:link w:val="Zkladntext2"/>
    <w:uiPriority w:val="99"/>
    <w:rsid w:val="005E44AD"/>
    <w:rPr>
      <w:rFonts w:eastAsia="Times New Roman" w:cstheme="minorHAnsi"/>
      <w:bCs/>
      <w:sz w:val="20"/>
      <w:szCs w:val="20"/>
      <w:lang w:eastAsia="sk-SK"/>
    </w:rPr>
  </w:style>
  <w:style w:type="character" w:customStyle="1" w:styleId="apple-style-span">
    <w:name w:val="apple-style-span"/>
    <w:uiPriority w:val="99"/>
    <w:qFormat/>
    <w:rsid w:val="00680EC2"/>
    <w:rPr>
      <w:rFonts w:cs="Times New Roman"/>
    </w:rPr>
  </w:style>
  <w:style w:type="character" w:customStyle="1" w:styleId="Bodytext1">
    <w:name w:val="Body text|1_"/>
    <w:basedOn w:val="Predvolenpsmoodseku"/>
    <w:link w:val="Bodytext10"/>
    <w:rsid w:val="004350B2"/>
    <w:rPr>
      <w:rFonts w:ascii="Arial" w:eastAsia="Arial" w:hAnsi="Arial" w:cs="Arial"/>
      <w:sz w:val="18"/>
      <w:szCs w:val="18"/>
    </w:rPr>
  </w:style>
  <w:style w:type="paragraph" w:customStyle="1" w:styleId="Bodytext10">
    <w:name w:val="Body text|1"/>
    <w:basedOn w:val="Normlny"/>
    <w:link w:val="Bodytext1"/>
    <w:rsid w:val="004350B2"/>
    <w:pPr>
      <w:widowControl w:val="0"/>
      <w:spacing w:before="0" w:after="600" w:line="312" w:lineRule="auto"/>
      <w:jc w:val="center"/>
    </w:pPr>
    <w:rPr>
      <w:rFonts w:ascii="Arial" w:eastAsia="Arial" w:hAnsi="Arial" w:cs="Arial"/>
      <w:bCs/>
      <w:sz w:val="18"/>
      <w:szCs w:val="18"/>
      <w:lang w:eastAsia="en-US"/>
    </w:rPr>
  </w:style>
  <w:style w:type="paragraph" w:styleId="Textpoznmkypodiarou">
    <w:name w:val="footnote text"/>
    <w:basedOn w:val="Normlny"/>
    <w:link w:val="TextpoznmkypodiarouChar"/>
    <w:uiPriority w:val="99"/>
    <w:unhideWhenUsed/>
    <w:rsid w:val="00B63EF2"/>
    <w:pPr>
      <w:spacing w:before="0" w:after="0"/>
    </w:pPr>
    <w:rPr>
      <w:sz w:val="18"/>
    </w:rPr>
  </w:style>
  <w:style w:type="character" w:customStyle="1" w:styleId="TextpoznmkypodiarouChar">
    <w:name w:val="Text poznámky pod čiarou Char"/>
    <w:basedOn w:val="Predvolenpsmoodseku"/>
    <w:link w:val="Textpoznmkypodiarou"/>
    <w:uiPriority w:val="99"/>
    <w:rsid w:val="00B63EF2"/>
    <w:rPr>
      <w:rFonts w:eastAsia="Times New Roman" w:cstheme="minorHAnsi"/>
      <w:bCs/>
      <w:sz w:val="18"/>
      <w:szCs w:val="20"/>
      <w:lang w:eastAsia="sk-SK"/>
    </w:rPr>
  </w:style>
  <w:style w:type="character" w:styleId="Odkaznapoznmkupodiarou">
    <w:name w:val="footnote reference"/>
    <w:basedOn w:val="Predvolenpsmoodseku"/>
    <w:uiPriority w:val="99"/>
    <w:semiHidden/>
    <w:unhideWhenUsed/>
    <w:rsid w:val="009D1025"/>
    <w:rPr>
      <w:vertAlign w:val="superscript"/>
    </w:rPr>
  </w:style>
  <w:style w:type="paragraph" w:customStyle="1" w:styleId="Normal-Vysvetlivky">
    <w:name w:val="Normal - Vysvetlivky"/>
    <w:basedOn w:val="Normlny"/>
    <w:qFormat/>
    <w:rsid w:val="00EF175A"/>
    <w:pPr>
      <w:shd w:val="clear" w:color="auto" w:fill="F2F2F2" w:themeFill="background1" w:themeFillShade="F2"/>
      <w:ind w:left="993" w:right="706"/>
    </w:pPr>
    <w:rPr>
      <w:i/>
      <w:iCs/>
    </w:rPr>
  </w:style>
  <w:style w:type="paragraph" w:customStyle="1" w:styleId="NormalIndent1">
    <w:name w:val="Normal Indent1"/>
    <w:basedOn w:val="Normlny"/>
    <w:qFormat/>
    <w:rsid w:val="000139EB"/>
    <w:pPr>
      <w:ind w:left="709"/>
    </w:pPr>
  </w:style>
  <w:style w:type="paragraph" w:styleId="Popis">
    <w:name w:val="caption"/>
    <w:basedOn w:val="Normlny"/>
    <w:next w:val="Normlny"/>
    <w:uiPriority w:val="35"/>
    <w:unhideWhenUsed/>
    <w:qFormat/>
    <w:rsid w:val="00FE72C8"/>
    <w:pPr>
      <w:spacing w:before="240"/>
    </w:pPr>
    <w:rPr>
      <w:iCs/>
      <w:szCs w:val="18"/>
    </w:rPr>
  </w:style>
  <w:style w:type="paragraph" w:customStyle="1" w:styleId="111ListSP">
    <w:name w:val="1.1.1 List SP"/>
    <w:basedOn w:val="Zoznam"/>
    <w:qFormat/>
    <w:rsid w:val="00FF3F3E"/>
    <w:pPr>
      <w:ind w:left="1224" w:hanging="504"/>
    </w:pPr>
  </w:style>
  <w:style w:type="paragraph" w:customStyle="1" w:styleId="tl1">
    <w:name w:val="tl1"/>
    <w:basedOn w:val="Normlny"/>
    <w:rsid w:val="008D3211"/>
    <w:pPr>
      <w:spacing w:before="100" w:beforeAutospacing="1" w:after="100" w:afterAutospacing="1"/>
    </w:pPr>
    <w:rPr>
      <w:rFonts w:ascii="Times New Roman" w:hAnsi="Times New Roman"/>
      <w:bCs/>
      <w:sz w:val="24"/>
    </w:rPr>
  </w:style>
  <w:style w:type="character" w:customStyle="1" w:styleId="apple-converted-space">
    <w:name w:val="apple-converted-space"/>
    <w:basedOn w:val="Predvolenpsmoodseku"/>
    <w:rsid w:val="008D3211"/>
  </w:style>
  <w:style w:type="paragraph" w:customStyle="1" w:styleId="A1Heading">
    <w:name w:val="A1 Heading"/>
    <w:basedOn w:val="Nadpis1"/>
    <w:next w:val="A1AHeading"/>
    <w:autoRedefine/>
    <w:qFormat/>
    <w:rsid w:val="004B2682"/>
    <w:pPr>
      <w:pageBreakBefore w:val="0"/>
      <w:ind w:left="576" w:hanging="576"/>
      <w:jc w:val="left"/>
    </w:pPr>
    <w:rPr>
      <w:noProof/>
    </w:rPr>
  </w:style>
  <w:style w:type="paragraph" w:customStyle="1" w:styleId="Style2">
    <w:name w:val="Style2"/>
    <w:basedOn w:val="Normlny"/>
    <w:rsid w:val="002518FD"/>
  </w:style>
  <w:style w:type="numbering" w:customStyle="1" w:styleId="CurrentList42">
    <w:name w:val="Current List42"/>
    <w:uiPriority w:val="99"/>
    <w:rsid w:val="002518FD"/>
    <w:pPr>
      <w:numPr>
        <w:numId w:val="49"/>
      </w:numPr>
    </w:pPr>
  </w:style>
  <w:style w:type="character" w:customStyle="1" w:styleId="Zkladntext0">
    <w:name w:val="Základný text_"/>
    <w:basedOn w:val="Predvolenpsmoodseku"/>
    <w:link w:val="Zkladntext1"/>
    <w:locked/>
    <w:rsid w:val="001D18D2"/>
    <w:rPr>
      <w:rFonts w:ascii="Arial Narrow" w:eastAsia="Arial Narrow" w:hAnsi="Arial Narrow" w:cs="Arial Narrow"/>
    </w:rPr>
  </w:style>
  <w:style w:type="numbering" w:customStyle="1" w:styleId="CurrentList43">
    <w:name w:val="Current List43"/>
    <w:uiPriority w:val="99"/>
    <w:rsid w:val="002518FD"/>
    <w:pPr>
      <w:numPr>
        <w:numId w:val="50"/>
      </w:numPr>
    </w:pPr>
  </w:style>
  <w:style w:type="paragraph" w:customStyle="1" w:styleId="Zkladntext1">
    <w:name w:val="Základný text1"/>
    <w:basedOn w:val="Normlny"/>
    <w:link w:val="Zkladntext0"/>
    <w:rsid w:val="001D18D2"/>
    <w:pPr>
      <w:widowControl w:val="0"/>
      <w:spacing w:before="0" w:after="260" w:line="288" w:lineRule="auto"/>
    </w:pPr>
    <w:rPr>
      <w:rFonts w:ascii="Arial Narrow" w:eastAsia="Arial Narrow" w:hAnsi="Arial Narrow" w:cs="Arial Narrow"/>
      <w:bCs/>
      <w:sz w:val="22"/>
      <w:szCs w:val="22"/>
      <w:lang w:eastAsia="en-US"/>
    </w:rPr>
  </w:style>
  <w:style w:type="paragraph" w:customStyle="1" w:styleId="Table">
    <w:name w:val="Table"/>
    <w:basedOn w:val="Normlny"/>
    <w:qFormat/>
    <w:rsid w:val="001B1C1A"/>
    <w:pPr>
      <w:spacing w:before="60" w:after="60"/>
    </w:pPr>
    <w:rPr>
      <w:rFonts w:cs="Calibri"/>
      <w:sz w:val="18"/>
      <w:szCs w:val="18"/>
    </w:rPr>
  </w:style>
  <w:style w:type="character" w:customStyle="1" w:styleId="In">
    <w:name w:val="Iné_"/>
    <w:basedOn w:val="Predvolenpsmoodseku"/>
    <w:link w:val="In0"/>
    <w:rsid w:val="00725B62"/>
    <w:rPr>
      <w:rFonts w:ascii="Arial Narrow" w:eastAsia="Arial Narrow" w:hAnsi="Arial Narrow" w:cs="Arial Narrow"/>
      <w:lang w:eastAsia="sk-SK" w:bidi="sk-SK"/>
    </w:rPr>
  </w:style>
  <w:style w:type="paragraph" w:customStyle="1" w:styleId="In0">
    <w:name w:val="Iné"/>
    <w:basedOn w:val="Normlny"/>
    <w:link w:val="In"/>
    <w:rsid w:val="00725B62"/>
    <w:pPr>
      <w:widowControl w:val="0"/>
      <w:spacing w:before="0" w:after="260" w:line="288" w:lineRule="auto"/>
    </w:pPr>
    <w:rPr>
      <w:rFonts w:ascii="Arial Narrow" w:eastAsia="Arial Narrow" w:hAnsi="Arial Narrow" w:cs="Arial Narrow"/>
      <w:sz w:val="22"/>
      <w:szCs w:val="22"/>
      <w:lang w:eastAsia="sk-SK" w:bidi="sk-SK"/>
    </w:rPr>
  </w:style>
  <w:style w:type="character" w:styleId="Zstupntext">
    <w:name w:val="Placeholder Text"/>
    <w:basedOn w:val="Predvolenpsmoodseku"/>
    <w:uiPriority w:val="99"/>
    <w:semiHidden/>
    <w:rsid w:val="005C3E34"/>
    <w:rPr>
      <w:color w:val="808080"/>
    </w:rPr>
  </w:style>
  <w:style w:type="paragraph" w:customStyle="1" w:styleId="NormalIndent2">
    <w:name w:val="Normal Indent 2"/>
    <w:basedOn w:val="NormalIndent1"/>
    <w:qFormat/>
    <w:rsid w:val="00FF3F3E"/>
    <w:pPr>
      <w:ind w:left="1276"/>
    </w:pPr>
  </w:style>
  <w:style w:type="character" w:styleId="Odkaznavysvetlivku">
    <w:name w:val="endnote reference"/>
    <w:basedOn w:val="Predvolenpsmoodseku"/>
    <w:uiPriority w:val="99"/>
    <w:semiHidden/>
    <w:unhideWhenUsed/>
    <w:rsid w:val="008D1565"/>
    <w:rPr>
      <w:vertAlign w:val="superscript"/>
    </w:rPr>
  </w:style>
  <w:style w:type="paragraph" w:customStyle="1" w:styleId="A1AHeading">
    <w:name w:val="A.1A Heading"/>
    <w:basedOn w:val="Nadpis2"/>
    <w:autoRedefine/>
    <w:qFormat/>
    <w:rsid w:val="00C27ACA"/>
    <w:pPr>
      <w:numPr>
        <w:numId w:val="0"/>
      </w:numPr>
      <w:ind w:left="720" w:hanging="720"/>
      <w:jc w:val="left"/>
    </w:pPr>
    <w:rPr>
      <w:noProof/>
    </w:rPr>
  </w:style>
  <w:style w:type="numbering" w:customStyle="1" w:styleId="CurrentList44">
    <w:name w:val="Current List44"/>
    <w:uiPriority w:val="99"/>
    <w:rsid w:val="003D4F0B"/>
    <w:pPr>
      <w:numPr>
        <w:numId w:val="51"/>
      </w:numPr>
    </w:pPr>
  </w:style>
  <w:style w:type="paragraph" w:styleId="Zoznamobrzkov">
    <w:name w:val="table of figures"/>
    <w:basedOn w:val="Normlny"/>
    <w:next w:val="Normlny"/>
    <w:uiPriority w:val="99"/>
    <w:unhideWhenUsed/>
    <w:rsid w:val="00A7044D"/>
    <w:pPr>
      <w:spacing w:after="0"/>
    </w:pPr>
  </w:style>
  <w:style w:type="numbering" w:customStyle="1" w:styleId="CurrentList45">
    <w:name w:val="Current List45"/>
    <w:uiPriority w:val="99"/>
    <w:rsid w:val="00205459"/>
    <w:pPr>
      <w:numPr>
        <w:numId w:val="52"/>
      </w:numPr>
    </w:pPr>
  </w:style>
  <w:style w:type="numbering" w:customStyle="1" w:styleId="CurrentList46">
    <w:name w:val="Current List46"/>
    <w:uiPriority w:val="99"/>
    <w:rsid w:val="00205459"/>
    <w:pPr>
      <w:numPr>
        <w:numId w:val="53"/>
      </w:numPr>
    </w:pPr>
  </w:style>
  <w:style w:type="numbering" w:customStyle="1" w:styleId="CurrentList47">
    <w:name w:val="Current List47"/>
    <w:uiPriority w:val="99"/>
    <w:rsid w:val="00205459"/>
    <w:pPr>
      <w:numPr>
        <w:numId w:val="54"/>
      </w:numPr>
    </w:pPr>
  </w:style>
  <w:style w:type="numbering" w:customStyle="1" w:styleId="CurrentList48">
    <w:name w:val="Current List48"/>
    <w:uiPriority w:val="99"/>
    <w:rsid w:val="009E5920"/>
    <w:pPr>
      <w:numPr>
        <w:numId w:val="55"/>
      </w:numPr>
    </w:pPr>
  </w:style>
  <w:style w:type="numbering" w:customStyle="1" w:styleId="CurrentList49">
    <w:name w:val="Current List49"/>
    <w:uiPriority w:val="99"/>
    <w:rsid w:val="008573F6"/>
    <w:pPr>
      <w:numPr>
        <w:numId w:val="56"/>
      </w:numPr>
    </w:pPr>
  </w:style>
  <w:style w:type="numbering" w:customStyle="1" w:styleId="CurrentList50">
    <w:name w:val="Current List50"/>
    <w:uiPriority w:val="99"/>
    <w:rsid w:val="008573F6"/>
    <w:pPr>
      <w:numPr>
        <w:numId w:val="57"/>
      </w:numPr>
    </w:pPr>
  </w:style>
  <w:style w:type="numbering" w:customStyle="1" w:styleId="CurrentList51">
    <w:name w:val="Current List51"/>
    <w:uiPriority w:val="99"/>
    <w:rsid w:val="00B95C45"/>
    <w:pPr>
      <w:numPr>
        <w:numId w:val="58"/>
      </w:numPr>
    </w:pPr>
  </w:style>
  <w:style w:type="numbering" w:customStyle="1" w:styleId="CurrentList52">
    <w:name w:val="Current List52"/>
    <w:uiPriority w:val="99"/>
    <w:rsid w:val="00B95C45"/>
    <w:pPr>
      <w:numPr>
        <w:numId w:val="59"/>
      </w:numPr>
    </w:pPr>
  </w:style>
  <w:style w:type="numbering" w:customStyle="1" w:styleId="CurrentList53">
    <w:name w:val="Current List53"/>
    <w:uiPriority w:val="99"/>
    <w:rsid w:val="00B95C45"/>
    <w:pPr>
      <w:numPr>
        <w:numId w:val="60"/>
      </w:numPr>
    </w:pPr>
  </w:style>
  <w:style w:type="numbering" w:customStyle="1" w:styleId="CurrentList54">
    <w:name w:val="Current List54"/>
    <w:uiPriority w:val="99"/>
    <w:rsid w:val="00B95C45"/>
    <w:pPr>
      <w:numPr>
        <w:numId w:val="61"/>
      </w:numPr>
    </w:pPr>
  </w:style>
  <w:style w:type="numbering" w:customStyle="1" w:styleId="CurrentList55">
    <w:name w:val="Current List55"/>
    <w:uiPriority w:val="99"/>
    <w:rsid w:val="00B95C45"/>
    <w:pPr>
      <w:numPr>
        <w:numId w:val="62"/>
      </w:numPr>
    </w:pPr>
  </w:style>
  <w:style w:type="numbering" w:customStyle="1" w:styleId="CurrentList56">
    <w:name w:val="Current List56"/>
    <w:uiPriority w:val="99"/>
    <w:rsid w:val="00B95C45"/>
    <w:pPr>
      <w:numPr>
        <w:numId w:val="63"/>
      </w:numPr>
    </w:pPr>
  </w:style>
  <w:style w:type="numbering" w:customStyle="1" w:styleId="CurrentList57">
    <w:name w:val="Current List57"/>
    <w:uiPriority w:val="99"/>
    <w:rsid w:val="0099183E"/>
    <w:pPr>
      <w:numPr>
        <w:numId w:val="64"/>
      </w:numPr>
    </w:pPr>
  </w:style>
  <w:style w:type="numbering" w:customStyle="1" w:styleId="CurrentList58">
    <w:name w:val="Current List58"/>
    <w:uiPriority w:val="99"/>
    <w:rsid w:val="0099183E"/>
    <w:pPr>
      <w:numPr>
        <w:numId w:val="65"/>
      </w:numPr>
    </w:pPr>
  </w:style>
  <w:style w:type="numbering" w:customStyle="1" w:styleId="CurrentList59">
    <w:name w:val="Current List59"/>
    <w:uiPriority w:val="99"/>
    <w:rsid w:val="0099183E"/>
    <w:pPr>
      <w:numPr>
        <w:numId w:val="66"/>
      </w:numPr>
    </w:pPr>
  </w:style>
  <w:style w:type="numbering" w:customStyle="1" w:styleId="CurrentList60">
    <w:name w:val="Current List60"/>
    <w:uiPriority w:val="99"/>
    <w:rsid w:val="004F7BF6"/>
    <w:pPr>
      <w:numPr>
        <w:numId w:val="67"/>
      </w:numPr>
    </w:pPr>
  </w:style>
  <w:style w:type="character" w:customStyle="1" w:styleId="Hyperlink0">
    <w:name w:val="Hyperlink.0"/>
    <w:basedOn w:val="Predvolenpsmoodseku"/>
    <w:rsid w:val="00582CAA"/>
    <w:rPr>
      <w:rFonts w:ascii="Cambria" w:eastAsia="Cambria" w:hAnsi="Cambria" w:cs="Cambria"/>
      <w:sz w:val="22"/>
      <w:szCs w:val="22"/>
    </w:rPr>
  </w:style>
  <w:style w:type="paragraph" w:customStyle="1" w:styleId="tl10">
    <w:name w:val="Štýl1"/>
    <w:basedOn w:val="Normlny"/>
    <w:qFormat/>
    <w:rsid w:val="00652D11"/>
    <w:pPr>
      <w:spacing w:before="0" w:after="0"/>
    </w:pPr>
    <w:rPr>
      <w:rFonts w:ascii="Tahoma" w:hAnsi="Tahoma" w:cs="Tahoma"/>
      <w:sz w:val="18"/>
      <w:szCs w:val="18"/>
      <w:lang w:eastAsia="sk-SK"/>
    </w:rPr>
  </w:style>
  <w:style w:type="paragraph" w:customStyle="1" w:styleId="paragraph">
    <w:name w:val="paragraph"/>
    <w:basedOn w:val="Normlny"/>
    <w:rsid w:val="001C1C09"/>
    <w:pPr>
      <w:spacing w:before="100" w:beforeAutospacing="1" w:after="100" w:afterAutospacing="1"/>
      <w:jc w:val="left"/>
    </w:pPr>
    <w:rPr>
      <w:rFonts w:ascii="Times New Roman" w:hAnsi="Times New Roman"/>
      <w:sz w:val="24"/>
      <w:lang w:eastAsia="sk-SK"/>
    </w:rPr>
  </w:style>
  <w:style w:type="character" w:customStyle="1" w:styleId="normaltextrun">
    <w:name w:val="normaltextrun"/>
    <w:basedOn w:val="Predvolenpsmoodseku"/>
    <w:rsid w:val="001C1C09"/>
  </w:style>
  <w:style w:type="character" w:customStyle="1" w:styleId="eop">
    <w:name w:val="eop"/>
    <w:basedOn w:val="Predvolenpsmoodseku"/>
    <w:rsid w:val="001C1C09"/>
  </w:style>
  <w:style w:type="character" w:customStyle="1" w:styleId="tabchar">
    <w:name w:val="tabchar"/>
    <w:basedOn w:val="Predvolenpsmoodseku"/>
    <w:rsid w:val="001C1C09"/>
  </w:style>
  <w:style w:type="paragraph" w:customStyle="1" w:styleId="Textbody">
    <w:name w:val="Text body"/>
    <w:basedOn w:val="Normlny"/>
    <w:rsid w:val="001978AE"/>
    <w:pPr>
      <w:suppressAutoHyphens/>
      <w:autoSpaceDN w:val="0"/>
      <w:spacing w:before="0" w:after="0"/>
      <w:textAlignment w:val="baseline"/>
    </w:pPr>
    <w:rPr>
      <w:rFonts w:ascii="Arial" w:eastAsia="Arial" w:hAnsi="Arial" w:cs="Arial"/>
      <w:sz w:val="22"/>
      <w:lang w:eastAsia="sk-SK"/>
    </w:rPr>
  </w:style>
  <w:style w:type="table" w:customStyle="1" w:styleId="TableNormal1">
    <w:name w:val="Table Normal1"/>
    <w:uiPriority w:val="2"/>
    <w:semiHidden/>
    <w:unhideWhenUsed/>
    <w:qFormat/>
    <w:rsid w:val="00717D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riekatabuky1">
    <w:name w:val="Mriežka tabuľky1"/>
    <w:basedOn w:val="Normlnatabuka"/>
    <w:next w:val="Mriekatabuky"/>
    <w:uiPriority w:val="39"/>
    <w:rsid w:val="00671E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qFormat/>
    <w:rsid w:val="003D0761"/>
    <w:pPr>
      <w:spacing w:before="0"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rsid w:val="003D0761"/>
    <w:rPr>
      <w:rFonts w:asciiTheme="majorHAnsi" w:eastAsiaTheme="majorEastAsia" w:hAnsiTheme="majorHAnsi" w:cstheme="majorBidi"/>
      <w:spacing w:val="-10"/>
      <w:kern w:val="28"/>
      <w:sz w:val="56"/>
      <w:szCs w:val="56"/>
      <w14:ligatures w14:val="standardContextual"/>
    </w:rPr>
  </w:style>
  <w:style w:type="table" w:customStyle="1" w:styleId="Mriekatabuky2">
    <w:name w:val="Mriežka tabuľky2"/>
    <w:basedOn w:val="Normlnatabuka"/>
    <w:next w:val="Mriekatabuky"/>
    <w:uiPriority w:val="39"/>
    <w:rsid w:val="00AE38D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semiHidden/>
    <w:unhideWhenUsed/>
    <w:rsid w:val="00DD4A64"/>
  </w:style>
  <w:style w:type="paragraph" w:styleId="Zarkazkladnhotextu2">
    <w:name w:val="Body Text Indent 2"/>
    <w:basedOn w:val="Normlny"/>
    <w:link w:val="Zarkazkladnhotextu2Char"/>
    <w:uiPriority w:val="99"/>
    <w:semiHidden/>
    <w:unhideWhenUsed/>
    <w:rsid w:val="007215C7"/>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7215C7"/>
    <w:rPr>
      <w:rFonts w:ascii="Calibri" w:eastAsia="Times New Roman" w:hAnsi="Calibri" w:cs="Times New Roman"/>
      <w:sz w:val="20"/>
      <w:szCs w:val="24"/>
      <w:lang w:eastAsia="en-GB"/>
    </w:rPr>
  </w:style>
  <w:style w:type="character" w:customStyle="1" w:styleId="UnresolvedMention1">
    <w:name w:val="Unresolved Mention1"/>
    <w:basedOn w:val="Predvolenpsmoodseku"/>
    <w:uiPriority w:val="99"/>
    <w:semiHidden/>
    <w:unhideWhenUsed/>
    <w:rsid w:val="00051C01"/>
    <w:rPr>
      <w:color w:val="605E5C"/>
      <w:shd w:val="clear" w:color="auto" w:fill="E1DFDD"/>
    </w:rPr>
  </w:style>
  <w:style w:type="character" w:styleId="Nevyrieenzmienka">
    <w:name w:val="Unresolved Mention"/>
    <w:basedOn w:val="Predvolenpsmoodseku"/>
    <w:uiPriority w:val="99"/>
    <w:semiHidden/>
    <w:unhideWhenUsed/>
    <w:rsid w:val="00323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347">
      <w:bodyDiv w:val="1"/>
      <w:marLeft w:val="0"/>
      <w:marRight w:val="0"/>
      <w:marTop w:val="0"/>
      <w:marBottom w:val="0"/>
      <w:divBdr>
        <w:top w:val="none" w:sz="0" w:space="0" w:color="auto"/>
        <w:left w:val="none" w:sz="0" w:space="0" w:color="auto"/>
        <w:bottom w:val="none" w:sz="0" w:space="0" w:color="auto"/>
        <w:right w:val="none" w:sz="0" w:space="0" w:color="auto"/>
      </w:divBdr>
      <w:divsChild>
        <w:div w:id="790785093">
          <w:marLeft w:val="0"/>
          <w:marRight w:val="0"/>
          <w:marTop w:val="0"/>
          <w:marBottom w:val="0"/>
          <w:divBdr>
            <w:top w:val="none" w:sz="0" w:space="0" w:color="auto"/>
            <w:left w:val="none" w:sz="0" w:space="0" w:color="auto"/>
            <w:bottom w:val="none" w:sz="0" w:space="0" w:color="auto"/>
            <w:right w:val="none" w:sz="0" w:space="0" w:color="auto"/>
          </w:divBdr>
        </w:div>
        <w:div w:id="937559892">
          <w:marLeft w:val="0"/>
          <w:marRight w:val="0"/>
          <w:marTop w:val="0"/>
          <w:marBottom w:val="0"/>
          <w:divBdr>
            <w:top w:val="none" w:sz="0" w:space="0" w:color="auto"/>
            <w:left w:val="none" w:sz="0" w:space="0" w:color="auto"/>
            <w:bottom w:val="none" w:sz="0" w:space="0" w:color="auto"/>
            <w:right w:val="none" w:sz="0" w:space="0" w:color="auto"/>
          </w:divBdr>
        </w:div>
        <w:div w:id="1023870845">
          <w:marLeft w:val="0"/>
          <w:marRight w:val="0"/>
          <w:marTop w:val="0"/>
          <w:marBottom w:val="0"/>
          <w:divBdr>
            <w:top w:val="none" w:sz="0" w:space="0" w:color="auto"/>
            <w:left w:val="none" w:sz="0" w:space="0" w:color="auto"/>
            <w:bottom w:val="none" w:sz="0" w:space="0" w:color="auto"/>
            <w:right w:val="none" w:sz="0" w:space="0" w:color="auto"/>
          </w:divBdr>
        </w:div>
        <w:div w:id="1539003584">
          <w:marLeft w:val="0"/>
          <w:marRight w:val="0"/>
          <w:marTop w:val="0"/>
          <w:marBottom w:val="0"/>
          <w:divBdr>
            <w:top w:val="none" w:sz="0" w:space="0" w:color="auto"/>
            <w:left w:val="none" w:sz="0" w:space="0" w:color="auto"/>
            <w:bottom w:val="none" w:sz="0" w:space="0" w:color="auto"/>
            <w:right w:val="none" w:sz="0" w:space="0" w:color="auto"/>
          </w:divBdr>
        </w:div>
        <w:div w:id="1581593737">
          <w:marLeft w:val="0"/>
          <w:marRight w:val="0"/>
          <w:marTop w:val="0"/>
          <w:marBottom w:val="0"/>
          <w:divBdr>
            <w:top w:val="none" w:sz="0" w:space="0" w:color="auto"/>
            <w:left w:val="none" w:sz="0" w:space="0" w:color="auto"/>
            <w:bottom w:val="none" w:sz="0" w:space="0" w:color="auto"/>
            <w:right w:val="none" w:sz="0" w:space="0" w:color="auto"/>
          </w:divBdr>
        </w:div>
        <w:div w:id="1767579673">
          <w:marLeft w:val="0"/>
          <w:marRight w:val="0"/>
          <w:marTop w:val="0"/>
          <w:marBottom w:val="0"/>
          <w:divBdr>
            <w:top w:val="none" w:sz="0" w:space="0" w:color="auto"/>
            <w:left w:val="none" w:sz="0" w:space="0" w:color="auto"/>
            <w:bottom w:val="none" w:sz="0" w:space="0" w:color="auto"/>
            <w:right w:val="none" w:sz="0" w:space="0" w:color="auto"/>
          </w:divBdr>
        </w:div>
        <w:div w:id="1991443631">
          <w:marLeft w:val="0"/>
          <w:marRight w:val="0"/>
          <w:marTop w:val="0"/>
          <w:marBottom w:val="0"/>
          <w:divBdr>
            <w:top w:val="none" w:sz="0" w:space="0" w:color="auto"/>
            <w:left w:val="none" w:sz="0" w:space="0" w:color="auto"/>
            <w:bottom w:val="none" w:sz="0" w:space="0" w:color="auto"/>
            <w:right w:val="none" w:sz="0" w:space="0" w:color="auto"/>
          </w:divBdr>
        </w:div>
        <w:div w:id="1996639317">
          <w:marLeft w:val="0"/>
          <w:marRight w:val="0"/>
          <w:marTop w:val="0"/>
          <w:marBottom w:val="0"/>
          <w:divBdr>
            <w:top w:val="none" w:sz="0" w:space="0" w:color="auto"/>
            <w:left w:val="none" w:sz="0" w:space="0" w:color="auto"/>
            <w:bottom w:val="none" w:sz="0" w:space="0" w:color="auto"/>
            <w:right w:val="none" w:sz="0" w:space="0" w:color="auto"/>
          </w:divBdr>
        </w:div>
      </w:divsChild>
    </w:div>
    <w:div w:id="74206963">
      <w:bodyDiv w:val="1"/>
      <w:marLeft w:val="0"/>
      <w:marRight w:val="0"/>
      <w:marTop w:val="0"/>
      <w:marBottom w:val="0"/>
      <w:divBdr>
        <w:top w:val="none" w:sz="0" w:space="0" w:color="auto"/>
        <w:left w:val="none" w:sz="0" w:space="0" w:color="auto"/>
        <w:bottom w:val="none" w:sz="0" w:space="0" w:color="auto"/>
        <w:right w:val="none" w:sz="0" w:space="0" w:color="auto"/>
      </w:divBdr>
      <w:divsChild>
        <w:div w:id="695741410">
          <w:marLeft w:val="0"/>
          <w:marRight w:val="0"/>
          <w:marTop w:val="0"/>
          <w:marBottom w:val="0"/>
          <w:divBdr>
            <w:top w:val="none" w:sz="0" w:space="0" w:color="auto"/>
            <w:left w:val="none" w:sz="0" w:space="0" w:color="auto"/>
            <w:bottom w:val="none" w:sz="0" w:space="0" w:color="auto"/>
            <w:right w:val="none" w:sz="0" w:space="0" w:color="auto"/>
          </w:divBdr>
        </w:div>
        <w:div w:id="1966111770">
          <w:marLeft w:val="0"/>
          <w:marRight w:val="0"/>
          <w:marTop w:val="0"/>
          <w:marBottom w:val="0"/>
          <w:divBdr>
            <w:top w:val="none" w:sz="0" w:space="0" w:color="auto"/>
            <w:left w:val="none" w:sz="0" w:space="0" w:color="auto"/>
            <w:bottom w:val="none" w:sz="0" w:space="0" w:color="auto"/>
            <w:right w:val="none" w:sz="0" w:space="0" w:color="auto"/>
          </w:divBdr>
          <w:divsChild>
            <w:div w:id="418214365">
              <w:marLeft w:val="0"/>
              <w:marRight w:val="0"/>
              <w:marTop w:val="0"/>
              <w:marBottom w:val="0"/>
              <w:divBdr>
                <w:top w:val="none" w:sz="0" w:space="0" w:color="auto"/>
                <w:left w:val="none" w:sz="0" w:space="0" w:color="auto"/>
                <w:bottom w:val="none" w:sz="0" w:space="0" w:color="auto"/>
                <w:right w:val="none" w:sz="0" w:space="0" w:color="auto"/>
              </w:divBdr>
            </w:div>
            <w:div w:id="17454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369">
      <w:bodyDiv w:val="1"/>
      <w:marLeft w:val="0"/>
      <w:marRight w:val="0"/>
      <w:marTop w:val="0"/>
      <w:marBottom w:val="0"/>
      <w:divBdr>
        <w:top w:val="none" w:sz="0" w:space="0" w:color="auto"/>
        <w:left w:val="none" w:sz="0" w:space="0" w:color="auto"/>
        <w:bottom w:val="none" w:sz="0" w:space="0" w:color="auto"/>
        <w:right w:val="none" w:sz="0" w:space="0" w:color="auto"/>
      </w:divBdr>
      <w:divsChild>
        <w:div w:id="56975694">
          <w:marLeft w:val="0"/>
          <w:marRight w:val="0"/>
          <w:marTop w:val="0"/>
          <w:marBottom w:val="0"/>
          <w:divBdr>
            <w:top w:val="none" w:sz="0" w:space="0" w:color="auto"/>
            <w:left w:val="none" w:sz="0" w:space="0" w:color="auto"/>
            <w:bottom w:val="none" w:sz="0" w:space="0" w:color="auto"/>
            <w:right w:val="none" w:sz="0" w:space="0" w:color="auto"/>
          </w:divBdr>
        </w:div>
        <w:div w:id="84813663">
          <w:marLeft w:val="0"/>
          <w:marRight w:val="0"/>
          <w:marTop w:val="0"/>
          <w:marBottom w:val="0"/>
          <w:divBdr>
            <w:top w:val="none" w:sz="0" w:space="0" w:color="auto"/>
            <w:left w:val="none" w:sz="0" w:space="0" w:color="auto"/>
            <w:bottom w:val="none" w:sz="0" w:space="0" w:color="auto"/>
            <w:right w:val="none" w:sz="0" w:space="0" w:color="auto"/>
          </w:divBdr>
        </w:div>
        <w:div w:id="700086186">
          <w:marLeft w:val="0"/>
          <w:marRight w:val="0"/>
          <w:marTop w:val="0"/>
          <w:marBottom w:val="0"/>
          <w:divBdr>
            <w:top w:val="none" w:sz="0" w:space="0" w:color="auto"/>
            <w:left w:val="none" w:sz="0" w:space="0" w:color="auto"/>
            <w:bottom w:val="none" w:sz="0" w:space="0" w:color="auto"/>
            <w:right w:val="none" w:sz="0" w:space="0" w:color="auto"/>
          </w:divBdr>
        </w:div>
        <w:div w:id="1417939334">
          <w:marLeft w:val="0"/>
          <w:marRight w:val="0"/>
          <w:marTop w:val="0"/>
          <w:marBottom w:val="0"/>
          <w:divBdr>
            <w:top w:val="none" w:sz="0" w:space="0" w:color="auto"/>
            <w:left w:val="none" w:sz="0" w:space="0" w:color="auto"/>
            <w:bottom w:val="none" w:sz="0" w:space="0" w:color="auto"/>
            <w:right w:val="none" w:sz="0" w:space="0" w:color="auto"/>
          </w:divBdr>
        </w:div>
        <w:div w:id="1868911408">
          <w:marLeft w:val="0"/>
          <w:marRight w:val="0"/>
          <w:marTop w:val="0"/>
          <w:marBottom w:val="0"/>
          <w:divBdr>
            <w:top w:val="none" w:sz="0" w:space="0" w:color="auto"/>
            <w:left w:val="none" w:sz="0" w:space="0" w:color="auto"/>
            <w:bottom w:val="none" w:sz="0" w:space="0" w:color="auto"/>
            <w:right w:val="none" w:sz="0" w:space="0" w:color="auto"/>
          </w:divBdr>
        </w:div>
      </w:divsChild>
    </w:div>
    <w:div w:id="89545507">
      <w:bodyDiv w:val="1"/>
      <w:marLeft w:val="0"/>
      <w:marRight w:val="0"/>
      <w:marTop w:val="0"/>
      <w:marBottom w:val="0"/>
      <w:divBdr>
        <w:top w:val="none" w:sz="0" w:space="0" w:color="auto"/>
        <w:left w:val="none" w:sz="0" w:space="0" w:color="auto"/>
        <w:bottom w:val="none" w:sz="0" w:space="0" w:color="auto"/>
        <w:right w:val="none" w:sz="0" w:space="0" w:color="auto"/>
      </w:divBdr>
    </w:div>
    <w:div w:id="151339768">
      <w:bodyDiv w:val="1"/>
      <w:marLeft w:val="0"/>
      <w:marRight w:val="0"/>
      <w:marTop w:val="0"/>
      <w:marBottom w:val="0"/>
      <w:divBdr>
        <w:top w:val="none" w:sz="0" w:space="0" w:color="auto"/>
        <w:left w:val="none" w:sz="0" w:space="0" w:color="auto"/>
        <w:bottom w:val="none" w:sz="0" w:space="0" w:color="auto"/>
        <w:right w:val="none" w:sz="0" w:space="0" w:color="auto"/>
      </w:divBdr>
    </w:div>
    <w:div w:id="1964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2751">
          <w:marLeft w:val="0"/>
          <w:marRight w:val="0"/>
          <w:marTop w:val="0"/>
          <w:marBottom w:val="0"/>
          <w:divBdr>
            <w:top w:val="none" w:sz="0" w:space="0" w:color="auto"/>
            <w:left w:val="none" w:sz="0" w:space="0" w:color="auto"/>
            <w:bottom w:val="none" w:sz="0" w:space="0" w:color="auto"/>
            <w:right w:val="none" w:sz="0" w:space="0" w:color="auto"/>
          </w:divBdr>
        </w:div>
        <w:div w:id="53889998">
          <w:marLeft w:val="0"/>
          <w:marRight w:val="0"/>
          <w:marTop w:val="0"/>
          <w:marBottom w:val="0"/>
          <w:divBdr>
            <w:top w:val="none" w:sz="0" w:space="0" w:color="auto"/>
            <w:left w:val="none" w:sz="0" w:space="0" w:color="auto"/>
            <w:bottom w:val="none" w:sz="0" w:space="0" w:color="auto"/>
            <w:right w:val="none" w:sz="0" w:space="0" w:color="auto"/>
          </w:divBdr>
        </w:div>
        <w:div w:id="61950580">
          <w:marLeft w:val="0"/>
          <w:marRight w:val="0"/>
          <w:marTop w:val="0"/>
          <w:marBottom w:val="0"/>
          <w:divBdr>
            <w:top w:val="none" w:sz="0" w:space="0" w:color="auto"/>
            <w:left w:val="none" w:sz="0" w:space="0" w:color="auto"/>
            <w:bottom w:val="none" w:sz="0" w:space="0" w:color="auto"/>
            <w:right w:val="none" w:sz="0" w:space="0" w:color="auto"/>
          </w:divBdr>
        </w:div>
        <w:div w:id="134445975">
          <w:marLeft w:val="0"/>
          <w:marRight w:val="0"/>
          <w:marTop w:val="0"/>
          <w:marBottom w:val="0"/>
          <w:divBdr>
            <w:top w:val="none" w:sz="0" w:space="0" w:color="auto"/>
            <w:left w:val="none" w:sz="0" w:space="0" w:color="auto"/>
            <w:bottom w:val="none" w:sz="0" w:space="0" w:color="auto"/>
            <w:right w:val="none" w:sz="0" w:space="0" w:color="auto"/>
          </w:divBdr>
        </w:div>
        <w:div w:id="262498177">
          <w:marLeft w:val="0"/>
          <w:marRight w:val="0"/>
          <w:marTop w:val="0"/>
          <w:marBottom w:val="0"/>
          <w:divBdr>
            <w:top w:val="none" w:sz="0" w:space="0" w:color="auto"/>
            <w:left w:val="none" w:sz="0" w:space="0" w:color="auto"/>
            <w:bottom w:val="none" w:sz="0" w:space="0" w:color="auto"/>
            <w:right w:val="none" w:sz="0" w:space="0" w:color="auto"/>
          </w:divBdr>
        </w:div>
        <w:div w:id="315501677">
          <w:marLeft w:val="0"/>
          <w:marRight w:val="0"/>
          <w:marTop w:val="0"/>
          <w:marBottom w:val="0"/>
          <w:divBdr>
            <w:top w:val="none" w:sz="0" w:space="0" w:color="auto"/>
            <w:left w:val="none" w:sz="0" w:space="0" w:color="auto"/>
            <w:bottom w:val="none" w:sz="0" w:space="0" w:color="auto"/>
            <w:right w:val="none" w:sz="0" w:space="0" w:color="auto"/>
          </w:divBdr>
        </w:div>
        <w:div w:id="654526052">
          <w:marLeft w:val="0"/>
          <w:marRight w:val="0"/>
          <w:marTop w:val="0"/>
          <w:marBottom w:val="0"/>
          <w:divBdr>
            <w:top w:val="none" w:sz="0" w:space="0" w:color="auto"/>
            <w:left w:val="none" w:sz="0" w:space="0" w:color="auto"/>
            <w:bottom w:val="none" w:sz="0" w:space="0" w:color="auto"/>
            <w:right w:val="none" w:sz="0" w:space="0" w:color="auto"/>
          </w:divBdr>
        </w:div>
        <w:div w:id="965700745">
          <w:marLeft w:val="0"/>
          <w:marRight w:val="0"/>
          <w:marTop w:val="0"/>
          <w:marBottom w:val="0"/>
          <w:divBdr>
            <w:top w:val="none" w:sz="0" w:space="0" w:color="auto"/>
            <w:left w:val="none" w:sz="0" w:space="0" w:color="auto"/>
            <w:bottom w:val="none" w:sz="0" w:space="0" w:color="auto"/>
            <w:right w:val="none" w:sz="0" w:space="0" w:color="auto"/>
          </w:divBdr>
        </w:div>
        <w:div w:id="1063598611">
          <w:marLeft w:val="0"/>
          <w:marRight w:val="0"/>
          <w:marTop w:val="0"/>
          <w:marBottom w:val="0"/>
          <w:divBdr>
            <w:top w:val="none" w:sz="0" w:space="0" w:color="auto"/>
            <w:left w:val="none" w:sz="0" w:space="0" w:color="auto"/>
            <w:bottom w:val="none" w:sz="0" w:space="0" w:color="auto"/>
            <w:right w:val="none" w:sz="0" w:space="0" w:color="auto"/>
          </w:divBdr>
        </w:div>
        <w:div w:id="1499153940">
          <w:marLeft w:val="0"/>
          <w:marRight w:val="0"/>
          <w:marTop w:val="0"/>
          <w:marBottom w:val="0"/>
          <w:divBdr>
            <w:top w:val="none" w:sz="0" w:space="0" w:color="auto"/>
            <w:left w:val="none" w:sz="0" w:space="0" w:color="auto"/>
            <w:bottom w:val="none" w:sz="0" w:space="0" w:color="auto"/>
            <w:right w:val="none" w:sz="0" w:space="0" w:color="auto"/>
          </w:divBdr>
        </w:div>
        <w:div w:id="1638490482">
          <w:marLeft w:val="0"/>
          <w:marRight w:val="0"/>
          <w:marTop w:val="0"/>
          <w:marBottom w:val="0"/>
          <w:divBdr>
            <w:top w:val="none" w:sz="0" w:space="0" w:color="auto"/>
            <w:left w:val="none" w:sz="0" w:space="0" w:color="auto"/>
            <w:bottom w:val="none" w:sz="0" w:space="0" w:color="auto"/>
            <w:right w:val="none" w:sz="0" w:space="0" w:color="auto"/>
          </w:divBdr>
        </w:div>
        <w:div w:id="1663394059">
          <w:marLeft w:val="0"/>
          <w:marRight w:val="0"/>
          <w:marTop w:val="0"/>
          <w:marBottom w:val="0"/>
          <w:divBdr>
            <w:top w:val="none" w:sz="0" w:space="0" w:color="auto"/>
            <w:left w:val="none" w:sz="0" w:space="0" w:color="auto"/>
            <w:bottom w:val="none" w:sz="0" w:space="0" w:color="auto"/>
            <w:right w:val="none" w:sz="0" w:space="0" w:color="auto"/>
          </w:divBdr>
        </w:div>
        <w:div w:id="1667904577">
          <w:marLeft w:val="0"/>
          <w:marRight w:val="0"/>
          <w:marTop w:val="0"/>
          <w:marBottom w:val="0"/>
          <w:divBdr>
            <w:top w:val="none" w:sz="0" w:space="0" w:color="auto"/>
            <w:left w:val="none" w:sz="0" w:space="0" w:color="auto"/>
            <w:bottom w:val="none" w:sz="0" w:space="0" w:color="auto"/>
            <w:right w:val="none" w:sz="0" w:space="0" w:color="auto"/>
          </w:divBdr>
        </w:div>
        <w:div w:id="1870607367">
          <w:marLeft w:val="0"/>
          <w:marRight w:val="0"/>
          <w:marTop w:val="0"/>
          <w:marBottom w:val="0"/>
          <w:divBdr>
            <w:top w:val="none" w:sz="0" w:space="0" w:color="auto"/>
            <w:left w:val="none" w:sz="0" w:space="0" w:color="auto"/>
            <w:bottom w:val="none" w:sz="0" w:space="0" w:color="auto"/>
            <w:right w:val="none" w:sz="0" w:space="0" w:color="auto"/>
          </w:divBdr>
        </w:div>
        <w:div w:id="1888177391">
          <w:marLeft w:val="0"/>
          <w:marRight w:val="0"/>
          <w:marTop w:val="0"/>
          <w:marBottom w:val="0"/>
          <w:divBdr>
            <w:top w:val="none" w:sz="0" w:space="0" w:color="auto"/>
            <w:left w:val="none" w:sz="0" w:space="0" w:color="auto"/>
            <w:bottom w:val="none" w:sz="0" w:space="0" w:color="auto"/>
            <w:right w:val="none" w:sz="0" w:space="0" w:color="auto"/>
          </w:divBdr>
        </w:div>
      </w:divsChild>
    </w:div>
    <w:div w:id="244263043">
      <w:bodyDiv w:val="1"/>
      <w:marLeft w:val="0"/>
      <w:marRight w:val="0"/>
      <w:marTop w:val="0"/>
      <w:marBottom w:val="0"/>
      <w:divBdr>
        <w:top w:val="none" w:sz="0" w:space="0" w:color="auto"/>
        <w:left w:val="none" w:sz="0" w:space="0" w:color="auto"/>
        <w:bottom w:val="none" w:sz="0" w:space="0" w:color="auto"/>
        <w:right w:val="none" w:sz="0" w:space="0" w:color="auto"/>
      </w:divBdr>
    </w:div>
    <w:div w:id="281109885">
      <w:bodyDiv w:val="1"/>
      <w:marLeft w:val="0"/>
      <w:marRight w:val="0"/>
      <w:marTop w:val="0"/>
      <w:marBottom w:val="0"/>
      <w:divBdr>
        <w:top w:val="none" w:sz="0" w:space="0" w:color="auto"/>
        <w:left w:val="none" w:sz="0" w:space="0" w:color="auto"/>
        <w:bottom w:val="none" w:sz="0" w:space="0" w:color="auto"/>
        <w:right w:val="none" w:sz="0" w:space="0" w:color="auto"/>
      </w:divBdr>
    </w:div>
    <w:div w:id="313141580">
      <w:bodyDiv w:val="1"/>
      <w:marLeft w:val="0"/>
      <w:marRight w:val="0"/>
      <w:marTop w:val="0"/>
      <w:marBottom w:val="0"/>
      <w:divBdr>
        <w:top w:val="none" w:sz="0" w:space="0" w:color="auto"/>
        <w:left w:val="none" w:sz="0" w:space="0" w:color="auto"/>
        <w:bottom w:val="none" w:sz="0" w:space="0" w:color="auto"/>
        <w:right w:val="none" w:sz="0" w:space="0" w:color="auto"/>
      </w:divBdr>
      <w:divsChild>
        <w:div w:id="39672287">
          <w:marLeft w:val="0"/>
          <w:marRight w:val="0"/>
          <w:marTop w:val="0"/>
          <w:marBottom w:val="0"/>
          <w:divBdr>
            <w:top w:val="none" w:sz="0" w:space="0" w:color="auto"/>
            <w:left w:val="none" w:sz="0" w:space="0" w:color="auto"/>
            <w:bottom w:val="none" w:sz="0" w:space="0" w:color="auto"/>
            <w:right w:val="none" w:sz="0" w:space="0" w:color="auto"/>
          </w:divBdr>
        </w:div>
        <w:div w:id="330302424">
          <w:marLeft w:val="0"/>
          <w:marRight w:val="0"/>
          <w:marTop w:val="0"/>
          <w:marBottom w:val="0"/>
          <w:divBdr>
            <w:top w:val="none" w:sz="0" w:space="0" w:color="auto"/>
            <w:left w:val="none" w:sz="0" w:space="0" w:color="auto"/>
            <w:bottom w:val="none" w:sz="0" w:space="0" w:color="auto"/>
            <w:right w:val="none" w:sz="0" w:space="0" w:color="auto"/>
          </w:divBdr>
        </w:div>
        <w:div w:id="944464930">
          <w:marLeft w:val="0"/>
          <w:marRight w:val="0"/>
          <w:marTop w:val="0"/>
          <w:marBottom w:val="0"/>
          <w:divBdr>
            <w:top w:val="none" w:sz="0" w:space="0" w:color="auto"/>
            <w:left w:val="none" w:sz="0" w:space="0" w:color="auto"/>
            <w:bottom w:val="none" w:sz="0" w:space="0" w:color="auto"/>
            <w:right w:val="none" w:sz="0" w:space="0" w:color="auto"/>
          </w:divBdr>
        </w:div>
        <w:div w:id="1000816546">
          <w:marLeft w:val="0"/>
          <w:marRight w:val="0"/>
          <w:marTop w:val="0"/>
          <w:marBottom w:val="0"/>
          <w:divBdr>
            <w:top w:val="none" w:sz="0" w:space="0" w:color="auto"/>
            <w:left w:val="none" w:sz="0" w:space="0" w:color="auto"/>
            <w:bottom w:val="none" w:sz="0" w:space="0" w:color="auto"/>
            <w:right w:val="none" w:sz="0" w:space="0" w:color="auto"/>
          </w:divBdr>
        </w:div>
        <w:div w:id="1398086342">
          <w:marLeft w:val="0"/>
          <w:marRight w:val="0"/>
          <w:marTop w:val="0"/>
          <w:marBottom w:val="0"/>
          <w:divBdr>
            <w:top w:val="none" w:sz="0" w:space="0" w:color="auto"/>
            <w:left w:val="none" w:sz="0" w:space="0" w:color="auto"/>
            <w:bottom w:val="none" w:sz="0" w:space="0" w:color="auto"/>
            <w:right w:val="none" w:sz="0" w:space="0" w:color="auto"/>
          </w:divBdr>
        </w:div>
      </w:divsChild>
    </w:div>
    <w:div w:id="335765532">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sChild>
            <w:div w:id="1266890893">
              <w:marLeft w:val="0"/>
              <w:marRight w:val="0"/>
              <w:marTop w:val="0"/>
              <w:marBottom w:val="0"/>
              <w:divBdr>
                <w:top w:val="none" w:sz="0" w:space="0" w:color="auto"/>
                <w:left w:val="none" w:sz="0" w:space="0" w:color="auto"/>
                <w:bottom w:val="none" w:sz="0" w:space="0" w:color="auto"/>
                <w:right w:val="none" w:sz="0" w:space="0" w:color="auto"/>
              </w:divBdr>
            </w:div>
          </w:divsChild>
        </w:div>
        <w:div w:id="785468540">
          <w:marLeft w:val="0"/>
          <w:marRight w:val="0"/>
          <w:marTop w:val="0"/>
          <w:marBottom w:val="0"/>
          <w:divBdr>
            <w:top w:val="none" w:sz="0" w:space="0" w:color="auto"/>
            <w:left w:val="none" w:sz="0" w:space="0" w:color="auto"/>
            <w:bottom w:val="none" w:sz="0" w:space="0" w:color="auto"/>
            <w:right w:val="none" w:sz="0" w:space="0" w:color="auto"/>
          </w:divBdr>
          <w:divsChild>
            <w:div w:id="658582702">
              <w:marLeft w:val="0"/>
              <w:marRight w:val="0"/>
              <w:marTop w:val="0"/>
              <w:marBottom w:val="0"/>
              <w:divBdr>
                <w:top w:val="none" w:sz="0" w:space="0" w:color="auto"/>
                <w:left w:val="none" w:sz="0" w:space="0" w:color="auto"/>
                <w:bottom w:val="none" w:sz="0" w:space="0" w:color="auto"/>
                <w:right w:val="none" w:sz="0" w:space="0" w:color="auto"/>
              </w:divBdr>
            </w:div>
          </w:divsChild>
        </w:div>
        <w:div w:id="1706832967">
          <w:marLeft w:val="0"/>
          <w:marRight w:val="0"/>
          <w:marTop w:val="0"/>
          <w:marBottom w:val="0"/>
          <w:divBdr>
            <w:top w:val="none" w:sz="0" w:space="0" w:color="auto"/>
            <w:left w:val="none" w:sz="0" w:space="0" w:color="auto"/>
            <w:bottom w:val="none" w:sz="0" w:space="0" w:color="auto"/>
            <w:right w:val="none" w:sz="0" w:space="0" w:color="auto"/>
          </w:divBdr>
          <w:divsChild>
            <w:div w:id="1384719529">
              <w:marLeft w:val="0"/>
              <w:marRight w:val="0"/>
              <w:marTop w:val="0"/>
              <w:marBottom w:val="0"/>
              <w:divBdr>
                <w:top w:val="none" w:sz="0" w:space="0" w:color="auto"/>
                <w:left w:val="none" w:sz="0" w:space="0" w:color="auto"/>
                <w:bottom w:val="none" w:sz="0" w:space="0" w:color="auto"/>
                <w:right w:val="none" w:sz="0" w:space="0" w:color="auto"/>
              </w:divBdr>
            </w:div>
            <w:div w:id="1815564019">
              <w:marLeft w:val="0"/>
              <w:marRight w:val="0"/>
              <w:marTop w:val="0"/>
              <w:marBottom w:val="0"/>
              <w:divBdr>
                <w:top w:val="none" w:sz="0" w:space="0" w:color="auto"/>
                <w:left w:val="none" w:sz="0" w:space="0" w:color="auto"/>
                <w:bottom w:val="none" w:sz="0" w:space="0" w:color="auto"/>
                <w:right w:val="none" w:sz="0" w:space="0" w:color="auto"/>
              </w:divBdr>
            </w:div>
          </w:divsChild>
        </w:div>
        <w:div w:id="2058580605">
          <w:marLeft w:val="0"/>
          <w:marRight w:val="0"/>
          <w:marTop w:val="0"/>
          <w:marBottom w:val="0"/>
          <w:divBdr>
            <w:top w:val="none" w:sz="0" w:space="0" w:color="auto"/>
            <w:left w:val="none" w:sz="0" w:space="0" w:color="auto"/>
            <w:bottom w:val="none" w:sz="0" w:space="0" w:color="auto"/>
            <w:right w:val="none" w:sz="0" w:space="0" w:color="auto"/>
          </w:divBdr>
          <w:divsChild>
            <w:div w:id="8378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5083">
      <w:bodyDiv w:val="1"/>
      <w:marLeft w:val="0"/>
      <w:marRight w:val="0"/>
      <w:marTop w:val="0"/>
      <w:marBottom w:val="0"/>
      <w:divBdr>
        <w:top w:val="none" w:sz="0" w:space="0" w:color="auto"/>
        <w:left w:val="none" w:sz="0" w:space="0" w:color="auto"/>
        <w:bottom w:val="none" w:sz="0" w:space="0" w:color="auto"/>
        <w:right w:val="none" w:sz="0" w:space="0" w:color="auto"/>
      </w:divBdr>
      <w:divsChild>
        <w:div w:id="56710008">
          <w:marLeft w:val="0"/>
          <w:marRight w:val="0"/>
          <w:marTop w:val="0"/>
          <w:marBottom w:val="0"/>
          <w:divBdr>
            <w:top w:val="none" w:sz="0" w:space="0" w:color="auto"/>
            <w:left w:val="none" w:sz="0" w:space="0" w:color="auto"/>
            <w:bottom w:val="none" w:sz="0" w:space="0" w:color="auto"/>
            <w:right w:val="none" w:sz="0" w:space="0" w:color="auto"/>
          </w:divBdr>
          <w:divsChild>
            <w:div w:id="870075007">
              <w:marLeft w:val="0"/>
              <w:marRight w:val="0"/>
              <w:marTop w:val="0"/>
              <w:marBottom w:val="0"/>
              <w:divBdr>
                <w:top w:val="none" w:sz="0" w:space="0" w:color="auto"/>
                <w:left w:val="none" w:sz="0" w:space="0" w:color="auto"/>
                <w:bottom w:val="none" w:sz="0" w:space="0" w:color="auto"/>
                <w:right w:val="none" w:sz="0" w:space="0" w:color="auto"/>
              </w:divBdr>
            </w:div>
          </w:divsChild>
        </w:div>
        <w:div w:id="357632068">
          <w:marLeft w:val="0"/>
          <w:marRight w:val="0"/>
          <w:marTop w:val="0"/>
          <w:marBottom w:val="0"/>
          <w:divBdr>
            <w:top w:val="none" w:sz="0" w:space="0" w:color="auto"/>
            <w:left w:val="none" w:sz="0" w:space="0" w:color="auto"/>
            <w:bottom w:val="none" w:sz="0" w:space="0" w:color="auto"/>
            <w:right w:val="none" w:sz="0" w:space="0" w:color="auto"/>
          </w:divBdr>
          <w:divsChild>
            <w:div w:id="607586855">
              <w:marLeft w:val="0"/>
              <w:marRight w:val="0"/>
              <w:marTop w:val="0"/>
              <w:marBottom w:val="0"/>
              <w:divBdr>
                <w:top w:val="none" w:sz="0" w:space="0" w:color="auto"/>
                <w:left w:val="none" w:sz="0" w:space="0" w:color="auto"/>
                <w:bottom w:val="none" w:sz="0" w:space="0" w:color="auto"/>
                <w:right w:val="none" w:sz="0" w:space="0" w:color="auto"/>
              </w:divBdr>
            </w:div>
          </w:divsChild>
        </w:div>
        <w:div w:id="1142625616">
          <w:marLeft w:val="0"/>
          <w:marRight w:val="0"/>
          <w:marTop w:val="0"/>
          <w:marBottom w:val="0"/>
          <w:divBdr>
            <w:top w:val="none" w:sz="0" w:space="0" w:color="auto"/>
            <w:left w:val="none" w:sz="0" w:space="0" w:color="auto"/>
            <w:bottom w:val="none" w:sz="0" w:space="0" w:color="auto"/>
            <w:right w:val="none" w:sz="0" w:space="0" w:color="auto"/>
          </w:divBdr>
          <w:divsChild>
            <w:div w:id="456488477">
              <w:marLeft w:val="0"/>
              <w:marRight w:val="0"/>
              <w:marTop w:val="0"/>
              <w:marBottom w:val="0"/>
              <w:divBdr>
                <w:top w:val="none" w:sz="0" w:space="0" w:color="auto"/>
                <w:left w:val="none" w:sz="0" w:space="0" w:color="auto"/>
                <w:bottom w:val="none" w:sz="0" w:space="0" w:color="auto"/>
                <w:right w:val="none" w:sz="0" w:space="0" w:color="auto"/>
              </w:divBdr>
            </w:div>
            <w:div w:id="1752509665">
              <w:marLeft w:val="0"/>
              <w:marRight w:val="0"/>
              <w:marTop w:val="0"/>
              <w:marBottom w:val="0"/>
              <w:divBdr>
                <w:top w:val="none" w:sz="0" w:space="0" w:color="auto"/>
                <w:left w:val="none" w:sz="0" w:space="0" w:color="auto"/>
                <w:bottom w:val="none" w:sz="0" w:space="0" w:color="auto"/>
                <w:right w:val="none" w:sz="0" w:space="0" w:color="auto"/>
              </w:divBdr>
            </w:div>
          </w:divsChild>
        </w:div>
        <w:div w:id="2045859687">
          <w:marLeft w:val="0"/>
          <w:marRight w:val="0"/>
          <w:marTop w:val="0"/>
          <w:marBottom w:val="0"/>
          <w:divBdr>
            <w:top w:val="none" w:sz="0" w:space="0" w:color="auto"/>
            <w:left w:val="none" w:sz="0" w:space="0" w:color="auto"/>
            <w:bottom w:val="none" w:sz="0" w:space="0" w:color="auto"/>
            <w:right w:val="none" w:sz="0" w:space="0" w:color="auto"/>
          </w:divBdr>
          <w:divsChild>
            <w:div w:id="11077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100">
      <w:bodyDiv w:val="1"/>
      <w:marLeft w:val="0"/>
      <w:marRight w:val="0"/>
      <w:marTop w:val="0"/>
      <w:marBottom w:val="0"/>
      <w:divBdr>
        <w:top w:val="none" w:sz="0" w:space="0" w:color="auto"/>
        <w:left w:val="none" w:sz="0" w:space="0" w:color="auto"/>
        <w:bottom w:val="none" w:sz="0" w:space="0" w:color="auto"/>
        <w:right w:val="none" w:sz="0" w:space="0" w:color="auto"/>
      </w:divBdr>
    </w:div>
    <w:div w:id="415329440">
      <w:bodyDiv w:val="1"/>
      <w:marLeft w:val="0"/>
      <w:marRight w:val="0"/>
      <w:marTop w:val="0"/>
      <w:marBottom w:val="0"/>
      <w:divBdr>
        <w:top w:val="none" w:sz="0" w:space="0" w:color="auto"/>
        <w:left w:val="none" w:sz="0" w:space="0" w:color="auto"/>
        <w:bottom w:val="none" w:sz="0" w:space="0" w:color="auto"/>
        <w:right w:val="none" w:sz="0" w:space="0" w:color="auto"/>
      </w:divBdr>
    </w:div>
    <w:div w:id="415785293">
      <w:bodyDiv w:val="1"/>
      <w:marLeft w:val="0"/>
      <w:marRight w:val="0"/>
      <w:marTop w:val="0"/>
      <w:marBottom w:val="0"/>
      <w:divBdr>
        <w:top w:val="none" w:sz="0" w:space="0" w:color="auto"/>
        <w:left w:val="none" w:sz="0" w:space="0" w:color="auto"/>
        <w:bottom w:val="none" w:sz="0" w:space="0" w:color="auto"/>
        <w:right w:val="none" w:sz="0" w:space="0" w:color="auto"/>
      </w:divBdr>
    </w:div>
    <w:div w:id="426848012">
      <w:bodyDiv w:val="1"/>
      <w:marLeft w:val="0"/>
      <w:marRight w:val="0"/>
      <w:marTop w:val="0"/>
      <w:marBottom w:val="0"/>
      <w:divBdr>
        <w:top w:val="none" w:sz="0" w:space="0" w:color="auto"/>
        <w:left w:val="none" w:sz="0" w:space="0" w:color="auto"/>
        <w:bottom w:val="none" w:sz="0" w:space="0" w:color="auto"/>
        <w:right w:val="none" w:sz="0" w:space="0" w:color="auto"/>
      </w:divBdr>
    </w:div>
    <w:div w:id="437068422">
      <w:bodyDiv w:val="1"/>
      <w:marLeft w:val="0"/>
      <w:marRight w:val="0"/>
      <w:marTop w:val="0"/>
      <w:marBottom w:val="0"/>
      <w:divBdr>
        <w:top w:val="none" w:sz="0" w:space="0" w:color="auto"/>
        <w:left w:val="none" w:sz="0" w:space="0" w:color="auto"/>
        <w:bottom w:val="none" w:sz="0" w:space="0" w:color="auto"/>
        <w:right w:val="none" w:sz="0" w:space="0" w:color="auto"/>
      </w:divBdr>
    </w:div>
    <w:div w:id="446855252">
      <w:bodyDiv w:val="1"/>
      <w:marLeft w:val="0"/>
      <w:marRight w:val="0"/>
      <w:marTop w:val="0"/>
      <w:marBottom w:val="0"/>
      <w:divBdr>
        <w:top w:val="none" w:sz="0" w:space="0" w:color="auto"/>
        <w:left w:val="none" w:sz="0" w:space="0" w:color="auto"/>
        <w:bottom w:val="none" w:sz="0" w:space="0" w:color="auto"/>
        <w:right w:val="none" w:sz="0" w:space="0" w:color="auto"/>
      </w:divBdr>
    </w:div>
    <w:div w:id="447627019">
      <w:bodyDiv w:val="1"/>
      <w:marLeft w:val="0"/>
      <w:marRight w:val="0"/>
      <w:marTop w:val="0"/>
      <w:marBottom w:val="0"/>
      <w:divBdr>
        <w:top w:val="none" w:sz="0" w:space="0" w:color="auto"/>
        <w:left w:val="none" w:sz="0" w:space="0" w:color="auto"/>
        <w:bottom w:val="none" w:sz="0" w:space="0" w:color="auto"/>
        <w:right w:val="none" w:sz="0" w:space="0" w:color="auto"/>
      </w:divBdr>
      <w:divsChild>
        <w:div w:id="169370906">
          <w:marLeft w:val="255"/>
          <w:marRight w:val="0"/>
          <w:marTop w:val="0"/>
          <w:marBottom w:val="0"/>
          <w:divBdr>
            <w:top w:val="none" w:sz="0" w:space="0" w:color="auto"/>
            <w:left w:val="none" w:sz="0" w:space="0" w:color="auto"/>
            <w:bottom w:val="none" w:sz="0" w:space="0" w:color="auto"/>
            <w:right w:val="none" w:sz="0" w:space="0" w:color="auto"/>
          </w:divBdr>
        </w:div>
        <w:div w:id="520704337">
          <w:marLeft w:val="255"/>
          <w:marRight w:val="0"/>
          <w:marTop w:val="0"/>
          <w:marBottom w:val="0"/>
          <w:divBdr>
            <w:top w:val="none" w:sz="0" w:space="0" w:color="auto"/>
            <w:left w:val="none" w:sz="0" w:space="0" w:color="auto"/>
            <w:bottom w:val="none" w:sz="0" w:space="0" w:color="auto"/>
            <w:right w:val="none" w:sz="0" w:space="0" w:color="auto"/>
          </w:divBdr>
        </w:div>
        <w:div w:id="696589398">
          <w:marLeft w:val="255"/>
          <w:marRight w:val="0"/>
          <w:marTop w:val="0"/>
          <w:marBottom w:val="0"/>
          <w:divBdr>
            <w:top w:val="none" w:sz="0" w:space="0" w:color="auto"/>
            <w:left w:val="none" w:sz="0" w:space="0" w:color="auto"/>
            <w:bottom w:val="none" w:sz="0" w:space="0" w:color="auto"/>
            <w:right w:val="none" w:sz="0" w:space="0" w:color="auto"/>
          </w:divBdr>
        </w:div>
        <w:div w:id="727649127">
          <w:marLeft w:val="255"/>
          <w:marRight w:val="0"/>
          <w:marTop w:val="0"/>
          <w:marBottom w:val="0"/>
          <w:divBdr>
            <w:top w:val="none" w:sz="0" w:space="0" w:color="auto"/>
            <w:left w:val="none" w:sz="0" w:space="0" w:color="auto"/>
            <w:bottom w:val="none" w:sz="0" w:space="0" w:color="auto"/>
            <w:right w:val="none" w:sz="0" w:space="0" w:color="auto"/>
          </w:divBdr>
        </w:div>
        <w:div w:id="776366796">
          <w:marLeft w:val="255"/>
          <w:marRight w:val="0"/>
          <w:marTop w:val="0"/>
          <w:marBottom w:val="0"/>
          <w:divBdr>
            <w:top w:val="none" w:sz="0" w:space="0" w:color="auto"/>
            <w:left w:val="none" w:sz="0" w:space="0" w:color="auto"/>
            <w:bottom w:val="none" w:sz="0" w:space="0" w:color="auto"/>
            <w:right w:val="none" w:sz="0" w:space="0" w:color="auto"/>
          </w:divBdr>
        </w:div>
        <w:div w:id="1080565080">
          <w:marLeft w:val="255"/>
          <w:marRight w:val="0"/>
          <w:marTop w:val="0"/>
          <w:marBottom w:val="0"/>
          <w:divBdr>
            <w:top w:val="none" w:sz="0" w:space="0" w:color="auto"/>
            <w:left w:val="none" w:sz="0" w:space="0" w:color="auto"/>
            <w:bottom w:val="none" w:sz="0" w:space="0" w:color="auto"/>
            <w:right w:val="none" w:sz="0" w:space="0" w:color="auto"/>
          </w:divBdr>
        </w:div>
        <w:div w:id="1211042107">
          <w:marLeft w:val="255"/>
          <w:marRight w:val="0"/>
          <w:marTop w:val="0"/>
          <w:marBottom w:val="0"/>
          <w:divBdr>
            <w:top w:val="none" w:sz="0" w:space="0" w:color="auto"/>
            <w:left w:val="none" w:sz="0" w:space="0" w:color="auto"/>
            <w:bottom w:val="none" w:sz="0" w:space="0" w:color="auto"/>
            <w:right w:val="none" w:sz="0" w:space="0" w:color="auto"/>
          </w:divBdr>
        </w:div>
        <w:div w:id="1320226751">
          <w:marLeft w:val="255"/>
          <w:marRight w:val="0"/>
          <w:marTop w:val="0"/>
          <w:marBottom w:val="0"/>
          <w:divBdr>
            <w:top w:val="none" w:sz="0" w:space="0" w:color="auto"/>
            <w:left w:val="none" w:sz="0" w:space="0" w:color="auto"/>
            <w:bottom w:val="none" w:sz="0" w:space="0" w:color="auto"/>
            <w:right w:val="none" w:sz="0" w:space="0" w:color="auto"/>
          </w:divBdr>
        </w:div>
      </w:divsChild>
    </w:div>
    <w:div w:id="578558206">
      <w:bodyDiv w:val="1"/>
      <w:marLeft w:val="0"/>
      <w:marRight w:val="0"/>
      <w:marTop w:val="0"/>
      <w:marBottom w:val="0"/>
      <w:divBdr>
        <w:top w:val="none" w:sz="0" w:space="0" w:color="auto"/>
        <w:left w:val="none" w:sz="0" w:space="0" w:color="auto"/>
        <w:bottom w:val="none" w:sz="0" w:space="0" w:color="auto"/>
        <w:right w:val="none" w:sz="0" w:space="0" w:color="auto"/>
      </w:divBdr>
    </w:div>
    <w:div w:id="595601098">
      <w:bodyDiv w:val="1"/>
      <w:marLeft w:val="0"/>
      <w:marRight w:val="0"/>
      <w:marTop w:val="0"/>
      <w:marBottom w:val="0"/>
      <w:divBdr>
        <w:top w:val="none" w:sz="0" w:space="0" w:color="auto"/>
        <w:left w:val="none" w:sz="0" w:space="0" w:color="auto"/>
        <w:bottom w:val="none" w:sz="0" w:space="0" w:color="auto"/>
        <w:right w:val="none" w:sz="0" w:space="0" w:color="auto"/>
      </w:divBdr>
      <w:divsChild>
        <w:div w:id="81685123">
          <w:marLeft w:val="0"/>
          <w:marRight w:val="0"/>
          <w:marTop w:val="0"/>
          <w:marBottom w:val="0"/>
          <w:divBdr>
            <w:top w:val="none" w:sz="0" w:space="0" w:color="auto"/>
            <w:left w:val="none" w:sz="0" w:space="0" w:color="auto"/>
            <w:bottom w:val="none" w:sz="0" w:space="0" w:color="auto"/>
            <w:right w:val="none" w:sz="0" w:space="0" w:color="auto"/>
          </w:divBdr>
        </w:div>
        <w:div w:id="218634456">
          <w:marLeft w:val="0"/>
          <w:marRight w:val="0"/>
          <w:marTop w:val="0"/>
          <w:marBottom w:val="0"/>
          <w:divBdr>
            <w:top w:val="none" w:sz="0" w:space="0" w:color="auto"/>
            <w:left w:val="none" w:sz="0" w:space="0" w:color="auto"/>
            <w:bottom w:val="none" w:sz="0" w:space="0" w:color="auto"/>
            <w:right w:val="none" w:sz="0" w:space="0" w:color="auto"/>
          </w:divBdr>
        </w:div>
        <w:div w:id="241450945">
          <w:marLeft w:val="0"/>
          <w:marRight w:val="0"/>
          <w:marTop w:val="0"/>
          <w:marBottom w:val="0"/>
          <w:divBdr>
            <w:top w:val="none" w:sz="0" w:space="0" w:color="auto"/>
            <w:left w:val="none" w:sz="0" w:space="0" w:color="auto"/>
            <w:bottom w:val="none" w:sz="0" w:space="0" w:color="auto"/>
            <w:right w:val="none" w:sz="0" w:space="0" w:color="auto"/>
          </w:divBdr>
        </w:div>
        <w:div w:id="297805686">
          <w:marLeft w:val="0"/>
          <w:marRight w:val="0"/>
          <w:marTop w:val="0"/>
          <w:marBottom w:val="0"/>
          <w:divBdr>
            <w:top w:val="none" w:sz="0" w:space="0" w:color="auto"/>
            <w:left w:val="none" w:sz="0" w:space="0" w:color="auto"/>
            <w:bottom w:val="none" w:sz="0" w:space="0" w:color="auto"/>
            <w:right w:val="none" w:sz="0" w:space="0" w:color="auto"/>
          </w:divBdr>
        </w:div>
        <w:div w:id="362945592">
          <w:marLeft w:val="0"/>
          <w:marRight w:val="0"/>
          <w:marTop w:val="0"/>
          <w:marBottom w:val="0"/>
          <w:divBdr>
            <w:top w:val="none" w:sz="0" w:space="0" w:color="auto"/>
            <w:left w:val="none" w:sz="0" w:space="0" w:color="auto"/>
            <w:bottom w:val="none" w:sz="0" w:space="0" w:color="auto"/>
            <w:right w:val="none" w:sz="0" w:space="0" w:color="auto"/>
          </w:divBdr>
        </w:div>
        <w:div w:id="473452943">
          <w:marLeft w:val="0"/>
          <w:marRight w:val="0"/>
          <w:marTop w:val="0"/>
          <w:marBottom w:val="0"/>
          <w:divBdr>
            <w:top w:val="none" w:sz="0" w:space="0" w:color="auto"/>
            <w:left w:val="none" w:sz="0" w:space="0" w:color="auto"/>
            <w:bottom w:val="none" w:sz="0" w:space="0" w:color="auto"/>
            <w:right w:val="none" w:sz="0" w:space="0" w:color="auto"/>
          </w:divBdr>
        </w:div>
        <w:div w:id="507251618">
          <w:marLeft w:val="0"/>
          <w:marRight w:val="0"/>
          <w:marTop w:val="0"/>
          <w:marBottom w:val="0"/>
          <w:divBdr>
            <w:top w:val="none" w:sz="0" w:space="0" w:color="auto"/>
            <w:left w:val="none" w:sz="0" w:space="0" w:color="auto"/>
            <w:bottom w:val="none" w:sz="0" w:space="0" w:color="auto"/>
            <w:right w:val="none" w:sz="0" w:space="0" w:color="auto"/>
          </w:divBdr>
        </w:div>
        <w:div w:id="583337886">
          <w:marLeft w:val="0"/>
          <w:marRight w:val="0"/>
          <w:marTop w:val="0"/>
          <w:marBottom w:val="0"/>
          <w:divBdr>
            <w:top w:val="none" w:sz="0" w:space="0" w:color="auto"/>
            <w:left w:val="none" w:sz="0" w:space="0" w:color="auto"/>
            <w:bottom w:val="none" w:sz="0" w:space="0" w:color="auto"/>
            <w:right w:val="none" w:sz="0" w:space="0" w:color="auto"/>
          </w:divBdr>
        </w:div>
        <w:div w:id="672028285">
          <w:marLeft w:val="0"/>
          <w:marRight w:val="0"/>
          <w:marTop w:val="0"/>
          <w:marBottom w:val="0"/>
          <w:divBdr>
            <w:top w:val="none" w:sz="0" w:space="0" w:color="auto"/>
            <w:left w:val="none" w:sz="0" w:space="0" w:color="auto"/>
            <w:bottom w:val="none" w:sz="0" w:space="0" w:color="auto"/>
            <w:right w:val="none" w:sz="0" w:space="0" w:color="auto"/>
          </w:divBdr>
        </w:div>
        <w:div w:id="809640489">
          <w:marLeft w:val="0"/>
          <w:marRight w:val="0"/>
          <w:marTop w:val="0"/>
          <w:marBottom w:val="0"/>
          <w:divBdr>
            <w:top w:val="none" w:sz="0" w:space="0" w:color="auto"/>
            <w:left w:val="none" w:sz="0" w:space="0" w:color="auto"/>
            <w:bottom w:val="none" w:sz="0" w:space="0" w:color="auto"/>
            <w:right w:val="none" w:sz="0" w:space="0" w:color="auto"/>
          </w:divBdr>
        </w:div>
        <w:div w:id="850073183">
          <w:marLeft w:val="0"/>
          <w:marRight w:val="0"/>
          <w:marTop w:val="0"/>
          <w:marBottom w:val="0"/>
          <w:divBdr>
            <w:top w:val="none" w:sz="0" w:space="0" w:color="auto"/>
            <w:left w:val="none" w:sz="0" w:space="0" w:color="auto"/>
            <w:bottom w:val="none" w:sz="0" w:space="0" w:color="auto"/>
            <w:right w:val="none" w:sz="0" w:space="0" w:color="auto"/>
          </w:divBdr>
        </w:div>
        <w:div w:id="928923251">
          <w:marLeft w:val="0"/>
          <w:marRight w:val="0"/>
          <w:marTop w:val="0"/>
          <w:marBottom w:val="0"/>
          <w:divBdr>
            <w:top w:val="none" w:sz="0" w:space="0" w:color="auto"/>
            <w:left w:val="none" w:sz="0" w:space="0" w:color="auto"/>
            <w:bottom w:val="none" w:sz="0" w:space="0" w:color="auto"/>
            <w:right w:val="none" w:sz="0" w:space="0" w:color="auto"/>
          </w:divBdr>
        </w:div>
        <w:div w:id="1039865464">
          <w:marLeft w:val="0"/>
          <w:marRight w:val="0"/>
          <w:marTop w:val="0"/>
          <w:marBottom w:val="0"/>
          <w:divBdr>
            <w:top w:val="none" w:sz="0" w:space="0" w:color="auto"/>
            <w:left w:val="none" w:sz="0" w:space="0" w:color="auto"/>
            <w:bottom w:val="none" w:sz="0" w:space="0" w:color="auto"/>
            <w:right w:val="none" w:sz="0" w:space="0" w:color="auto"/>
          </w:divBdr>
        </w:div>
        <w:div w:id="1107579239">
          <w:marLeft w:val="0"/>
          <w:marRight w:val="0"/>
          <w:marTop w:val="0"/>
          <w:marBottom w:val="0"/>
          <w:divBdr>
            <w:top w:val="none" w:sz="0" w:space="0" w:color="auto"/>
            <w:left w:val="none" w:sz="0" w:space="0" w:color="auto"/>
            <w:bottom w:val="none" w:sz="0" w:space="0" w:color="auto"/>
            <w:right w:val="none" w:sz="0" w:space="0" w:color="auto"/>
          </w:divBdr>
        </w:div>
        <w:div w:id="1178540516">
          <w:marLeft w:val="0"/>
          <w:marRight w:val="0"/>
          <w:marTop w:val="0"/>
          <w:marBottom w:val="0"/>
          <w:divBdr>
            <w:top w:val="none" w:sz="0" w:space="0" w:color="auto"/>
            <w:left w:val="none" w:sz="0" w:space="0" w:color="auto"/>
            <w:bottom w:val="none" w:sz="0" w:space="0" w:color="auto"/>
            <w:right w:val="none" w:sz="0" w:space="0" w:color="auto"/>
          </w:divBdr>
        </w:div>
        <w:div w:id="1221557641">
          <w:marLeft w:val="0"/>
          <w:marRight w:val="0"/>
          <w:marTop w:val="0"/>
          <w:marBottom w:val="0"/>
          <w:divBdr>
            <w:top w:val="none" w:sz="0" w:space="0" w:color="auto"/>
            <w:left w:val="none" w:sz="0" w:space="0" w:color="auto"/>
            <w:bottom w:val="none" w:sz="0" w:space="0" w:color="auto"/>
            <w:right w:val="none" w:sz="0" w:space="0" w:color="auto"/>
          </w:divBdr>
        </w:div>
        <w:div w:id="1313868692">
          <w:marLeft w:val="0"/>
          <w:marRight w:val="0"/>
          <w:marTop w:val="0"/>
          <w:marBottom w:val="0"/>
          <w:divBdr>
            <w:top w:val="none" w:sz="0" w:space="0" w:color="auto"/>
            <w:left w:val="none" w:sz="0" w:space="0" w:color="auto"/>
            <w:bottom w:val="none" w:sz="0" w:space="0" w:color="auto"/>
            <w:right w:val="none" w:sz="0" w:space="0" w:color="auto"/>
          </w:divBdr>
        </w:div>
        <w:div w:id="1598951431">
          <w:marLeft w:val="0"/>
          <w:marRight w:val="0"/>
          <w:marTop w:val="0"/>
          <w:marBottom w:val="0"/>
          <w:divBdr>
            <w:top w:val="none" w:sz="0" w:space="0" w:color="auto"/>
            <w:left w:val="none" w:sz="0" w:space="0" w:color="auto"/>
            <w:bottom w:val="none" w:sz="0" w:space="0" w:color="auto"/>
            <w:right w:val="none" w:sz="0" w:space="0" w:color="auto"/>
          </w:divBdr>
        </w:div>
        <w:div w:id="1629160234">
          <w:marLeft w:val="0"/>
          <w:marRight w:val="0"/>
          <w:marTop w:val="0"/>
          <w:marBottom w:val="0"/>
          <w:divBdr>
            <w:top w:val="none" w:sz="0" w:space="0" w:color="auto"/>
            <w:left w:val="none" w:sz="0" w:space="0" w:color="auto"/>
            <w:bottom w:val="none" w:sz="0" w:space="0" w:color="auto"/>
            <w:right w:val="none" w:sz="0" w:space="0" w:color="auto"/>
          </w:divBdr>
        </w:div>
        <w:div w:id="1634747501">
          <w:marLeft w:val="0"/>
          <w:marRight w:val="0"/>
          <w:marTop w:val="0"/>
          <w:marBottom w:val="0"/>
          <w:divBdr>
            <w:top w:val="none" w:sz="0" w:space="0" w:color="auto"/>
            <w:left w:val="none" w:sz="0" w:space="0" w:color="auto"/>
            <w:bottom w:val="none" w:sz="0" w:space="0" w:color="auto"/>
            <w:right w:val="none" w:sz="0" w:space="0" w:color="auto"/>
          </w:divBdr>
        </w:div>
        <w:div w:id="1800604403">
          <w:marLeft w:val="0"/>
          <w:marRight w:val="0"/>
          <w:marTop w:val="0"/>
          <w:marBottom w:val="0"/>
          <w:divBdr>
            <w:top w:val="none" w:sz="0" w:space="0" w:color="auto"/>
            <w:left w:val="none" w:sz="0" w:space="0" w:color="auto"/>
            <w:bottom w:val="none" w:sz="0" w:space="0" w:color="auto"/>
            <w:right w:val="none" w:sz="0" w:space="0" w:color="auto"/>
          </w:divBdr>
        </w:div>
        <w:div w:id="1946301959">
          <w:marLeft w:val="0"/>
          <w:marRight w:val="0"/>
          <w:marTop w:val="0"/>
          <w:marBottom w:val="0"/>
          <w:divBdr>
            <w:top w:val="none" w:sz="0" w:space="0" w:color="auto"/>
            <w:left w:val="none" w:sz="0" w:space="0" w:color="auto"/>
            <w:bottom w:val="none" w:sz="0" w:space="0" w:color="auto"/>
            <w:right w:val="none" w:sz="0" w:space="0" w:color="auto"/>
          </w:divBdr>
        </w:div>
        <w:div w:id="2025476599">
          <w:marLeft w:val="0"/>
          <w:marRight w:val="0"/>
          <w:marTop w:val="0"/>
          <w:marBottom w:val="0"/>
          <w:divBdr>
            <w:top w:val="none" w:sz="0" w:space="0" w:color="auto"/>
            <w:left w:val="none" w:sz="0" w:space="0" w:color="auto"/>
            <w:bottom w:val="none" w:sz="0" w:space="0" w:color="auto"/>
            <w:right w:val="none" w:sz="0" w:space="0" w:color="auto"/>
          </w:divBdr>
        </w:div>
        <w:div w:id="2056617071">
          <w:marLeft w:val="0"/>
          <w:marRight w:val="0"/>
          <w:marTop w:val="0"/>
          <w:marBottom w:val="0"/>
          <w:divBdr>
            <w:top w:val="none" w:sz="0" w:space="0" w:color="auto"/>
            <w:left w:val="none" w:sz="0" w:space="0" w:color="auto"/>
            <w:bottom w:val="none" w:sz="0" w:space="0" w:color="auto"/>
            <w:right w:val="none" w:sz="0" w:space="0" w:color="auto"/>
          </w:divBdr>
        </w:div>
        <w:div w:id="2107188625">
          <w:marLeft w:val="0"/>
          <w:marRight w:val="0"/>
          <w:marTop w:val="0"/>
          <w:marBottom w:val="0"/>
          <w:divBdr>
            <w:top w:val="none" w:sz="0" w:space="0" w:color="auto"/>
            <w:left w:val="none" w:sz="0" w:space="0" w:color="auto"/>
            <w:bottom w:val="none" w:sz="0" w:space="0" w:color="auto"/>
            <w:right w:val="none" w:sz="0" w:space="0" w:color="auto"/>
          </w:divBdr>
          <w:divsChild>
            <w:div w:id="417681437">
              <w:marLeft w:val="-75"/>
              <w:marRight w:val="0"/>
              <w:marTop w:val="30"/>
              <w:marBottom w:val="30"/>
              <w:divBdr>
                <w:top w:val="none" w:sz="0" w:space="0" w:color="auto"/>
                <w:left w:val="none" w:sz="0" w:space="0" w:color="auto"/>
                <w:bottom w:val="none" w:sz="0" w:space="0" w:color="auto"/>
                <w:right w:val="none" w:sz="0" w:space="0" w:color="auto"/>
              </w:divBdr>
              <w:divsChild>
                <w:div w:id="59253859">
                  <w:marLeft w:val="0"/>
                  <w:marRight w:val="0"/>
                  <w:marTop w:val="0"/>
                  <w:marBottom w:val="0"/>
                  <w:divBdr>
                    <w:top w:val="none" w:sz="0" w:space="0" w:color="auto"/>
                    <w:left w:val="none" w:sz="0" w:space="0" w:color="auto"/>
                    <w:bottom w:val="none" w:sz="0" w:space="0" w:color="auto"/>
                    <w:right w:val="none" w:sz="0" w:space="0" w:color="auto"/>
                  </w:divBdr>
                  <w:divsChild>
                    <w:div w:id="742876931">
                      <w:marLeft w:val="0"/>
                      <w:marRight w:val="0"/>
                      <w:marTop w:val="0"/>
                      <w:marBottom w:val="0"/>
                      <w:divBdr>
                        <w:top w:val="none" w:sz="0" w:space="0" w:color="auto"/>
                        <w:left w:val="none" w:sz="0" w:space="0" w:color="auto"/>
                        <w:bottom w:val="none" w:sz="0" w:space="0" w:color="auto"/>
                        <w:right w:val="none" w:sz="0" w:space="0" w:color="auto"/>
                      </w:divBdr>
                    </w:div>
                  </w:divsChild>
                </w:div>
                <w:div w:id="254099445">
                  <w:marLeft w:val="0"/>
                  <w:marRight w:val="0"/>
                  <w:marTop w:val="0"/>
                  <w:marBottom w:val="0"/>
                  <w:divBdr>
                    <w:top w:val="none" w:sz="0" w:space="0" w:color="auto"/>
                    <w:left w:val="none" w:sz="0" w:space="0" w:color="auto"/>
                    <w:bottom w:val="none" w:sz="0" w:space="0" w:color="auto"/>
                    <w:right w:val="none" w:sz="0" w:space="0" w:color="auto"/>
                  </w:divBdr>
                  <w:divsChild>
                    <w:div w:id="1797872570">
                      <w:marLeft w:val="0"/>
                      <w:marRight w:val="0"/>
                      <w:marTop w:val="0"/>
                      <w:marBottom w:val="0"/>
                      <w:divBdr>
                        <w:top w:val="none" w:sz="0" w:space="0" w:color="auto"/>
                        <w:left w:val="none" w:sz="0" w:space="0" w:color="auto"/>
                        <w:bottom w:val="none" w:sz="0" w:space="0" w:color="auto"/>
                        <w:right w:val="none" w:sz="0" w:space="0" w:color="auto"/>
                      </w:divBdr>
                    </w:div>
                  </w:divsChild>
                </w:div>
                <w:div w:id="495536590">
                  <w:marLeft w:val="0"/>
                  <w:marRight w:val="0"/>
                  <w:marTop w:val="0"/>
                  <w:marBottom w:val="0"/>
                  <w:divBdr>
                    <w:top w:val="none" w:sz="0" w:space="0" w:color="auto"/>
                    <w:left w:val="none" w:sz="0" w:space="0" w:color="auto"/>
                    <w:bottom w:val="none" w:sz="0" w:space="0" w:color="auto"/>
                    <w:right w:val="none" w:sz="0" w:space="0" w:color="auto"/>
                  </w:divBdr>
                  <w:divsChild>
                    <w:div w:id="1573730668">
                      <w:marLeft w:val="0"/>
                      <w:marRight w:val="0"/>
                      <w:marTop w:val="0"/>
                      <w:marBottom w:val="0"/>
                      <w:divBdr>
                        <w:top w:val="none" w:sz="0" w:space="0" w:color="auto"/>
                        <w:left w:val="none" w:sz="0" w:space="0" w:color="auto"/>
                        <w:bottom w:val="none" w:sz="0" w:space="0" w:color="auto"/>
                        <w:right w:val="none" w:sz="0" w:space="0" w:color="auto"/>
                      </w:divBdr>
                    </w:div>
                    <w:div w:id="1903176975">
                      <w:marLeft w:val="0"/>
                      <w:marRight w:val="0"/>
                      <w:marTop w:val="0"/>
                      <w:marBottom w:val="0"/>
                      <w:divBdr>
                        <w:top w:val="none" w:sz="0" w:space="0" w:color="auto"/>
                        <w:left w:val="none" w:sz="0" w:space="0" w:color="auto"/>
                        <w:bottom w:val="none" w:sz="0" w:space="0" w:color="auto"/>
                        <w:right w:val="none" w:sz="0" w:space="0" w:color="auto"/>
                      </w:divBdr>
                    </w:div>
                  </w:divsChild>
                </w:div>
                <w:div w:id="663708958">
                  <w:marLeft w:val="0"/>
                  <w:marRight w:val="0"/>
                  <w:marTop w:val="0"/>
                  <w:marBottom w:val="0"/>
                  <w:divBdr>
                    <w:top w:val="none" w:sz="0" w:space="0" w:color="auto"/>
                    <w:left w:val="none" w:sz="0" w:space="0" w:color="auto"/>
                    <w:bottom w:val="none" w:sz="0" w:space="0" w:color="auto"/>
                    <w:right w:val="none" w:sz="0" w:space="0" w:color="auto"/>
                  </w:divBdr>
                  <w:divsChild>
                    <w:div w:id="99763647">
                      <w:marLeft w:val="0"/>
                      <w:marRight w:val="0"/>
                      <w:marTop w:val="0"/>
                      <w:marBottom w:val="0"/>
                      <w:divBdr>
                        <w:top w:val="none" w:sz="0" w:space="0" w:color="auto"/>
                        <w:left w:val="none" w:sz="0" w:space="0" w:color="auto"/>
                        <w:bottom w:val="none" w:sz="0" w:space="0" w:color="auto"/>
                        <w:right w:val="none" w:sz="0" w:space="0" w:color="auto"/>
                      </w:divBdr>
                    </w:div>
                    <w:div w:id="1484855262">
                      <w:marLeft w:val="0"/>
                      <w:marRight w:val="0"/>
                      <w:marTop w:val="0"/>
                      <w:marBottom w:val="0"/>
                      <w:divBdr>
                        <w:top w:val="none" w:sz="0" w:space="0" w:color="auto"/>
                        <w:left w:val="none" w:sz="0" w:space="0" w:color="auto"/>
                        <w:bottom w:val="none" w:sz="0" w:space="0" w:color="auto"/>
                        <w:right w:val="none" w:sz="0" w:space="0" w:color="auto"/>
                      </w:divBdr>
                    </w:div>
                  </w:divsChild>
                </w:div>
                <w:div w:id="750388900">
                  <w:marLeft w:val="0"/>
                  <w:marRight w:val="0"/>
                  <w:marTop w:val="0"/>
                  <w:marBottom w:val="0"/>
                  <w:divBdr>
                    <w:top w:val="none" w:sz="0" w:space="0" w:color="auto"/>
                    <w:left w:val="none" w:sz="0" w:space="0" w:color="auto"/>
                    <w:bottom w:val="none" w:sz="0" w:space="0" w:color="auto"/>
                    <w:right w:val="none" w:sz="0" w:space="0" w:color="auto"/>
                  </w:divBdr>
                  <w:divsChild>
                    <w:div w:id="644627471">
                      <w:marLeft w:val="0"/>
                      <w:marRight w:val="0"/>
                      <w:marTop w:val="0"/>
                      <w:marBottom w:val="0"/>
                      <w:divBdr>
                        <w:top w:val="none" w:sz="0" w:space="0" w:color="auto"/>
                        <w:left w:val="none" w:sz="0" w:space="0" w:color="auto"/>
                        <w:bottom w:val="none" w:sz="0" w:space="0" w:color="auto"/>
                        <w:right w:val="none" w:sz="0" w:space="0" w:color="auto"/>
                      </w:divBdr>
                    </w:div>
                  </w:divsChild>
                </w:div>
                <w:div w:id="1033311520">
                  <w:marLeft w:val="0"/>
                  <w:marRight w:val="0"/>
                  <w:marTop w:val="0"/>
                  <w:marBottom w:val="0"/>
                  <w:divBdr>
                    <w:top w:val="none" w:sz="0" w:space="0" w:color="auto"/>
                    <w:left w:val="none" w:sz="0" w:space="0" w:color="auto"/>
                    <w:bottom w:val="none" w:sz="0" w:space="0" w:color="auto"/>
                    <w:right w:val="none" w:sz="0" w:space="0" w:color="auto"/>
                  </w:divBdr>
                  <w:divsChild>
                    <w:div w:id="1276787217">
                      <w:marLeft w:val="0"/>
                      <w:marRight w:val="0"/>
                      <w:marTop w:val="0"/>
                      <w:marBottom w:val="0"/>
                      <w:divBdr>
                        <w:top w:val="none" w:sz="0" w:space="0" w:color="auto"/>
                        <w:left w:val="none" w:sz="0" w:space="0" w:color="auto"/>
                        <w:bottom w:val="none" w:sz="0" w:space="0" w:color="auto"/>
                        <w:right w:val="none" w:sz="0" w:space="0" w:color="auto"/>
                      </w:divBdr>
                    </w:div>
                  </w:divsChild>
                </w:div>
                <w:div w:id="1253050576">
                  <w:marLeft w:val="0"/>
                  <w:marRight w:val="0"/>
                  <w:marTop w:val="0"/>
                  <w:marBottom w:val="0"/>
                  <w:divBdr>
                    <w:top w:val="none" w:sz="0" w:space="0" w:color="auto"/>
                    <w:left w:val="none" w:sz="0" w:space="0" w:color="auto"/>
                    <w:bottom w:val="none" w:sz="0" w:space="0" w:color="auto"/>
                    <w:right w:val="none" w:sz="0" w:space="0" w:color="auto"/>
                  </w:divBdr>
                  <w:divsChild>
                    <w:div w:id="1434205851">
                      <w:marLeft w:val="0"/>
                      <w:marRight w:val="0"/>
                      <w:marTop w:val="0"/>
                      <w:marBottom w:val="0"/>
                      <w:divBdr>
                        <w:top w:val="none" w:sz="0" w:space="0" w:color="auto"/>
                        <w:left w:val="none" w:sz="0" w:space="0" w:color="auto"/>
                        <w:bottom w:val="none" w:sz="0" w:space="0" w:color="auto"/>
                        <w:right w:val="none" w:sz="0" w:space="0" w:color="auto"/>
                      </w:divBdr>
                    </w:div>
                  </w:divsChild>
                </w:div>
                <w:div w:id="1666860868">
                  <w:marLeft w:val="0"/>
                  <w:marRight w:val="0"/>
                  <w:marTop w:val="0"/>
                  <w:marBottom w:val="0"/>
                  <w:divBdr>
                    <w:top w:val="none" w:sz="0" w:space="0" w:color="auto"/>
                    <w:left w:val="none" w:sz="0" w:space="0" w:color="auto"/>
                    <w:bottom w:val="none" w:sz="0" w:space="0" w:color="auto"/>
                    <w:right w:val="none" w:sz="0" w:space="0" w:color="auto"/>
                  </w:divBdr>
                  <w:divsChild>
                    <w:div w:id="4141022">
                      <w:marLeft w:val="0"/>
                      <w:marRight w:val="0"/>
                      <w:marTop w:val="0"/>
                      <w:marBottom w:val="0"/>
                      <w:divBdr>
                        <w:top w:val="none" w:sz="0" w:space="0" w:color="auto"/>
                        <w:left w:val="none" w:sz="0" w:space="0" w:color="auto"/>
                        <w:bottom w:val="none" w:sz="0" w:space="0" w:color="auto"/>
                        <w:right w:val="none" w:sz="0" w:space="0" w:color="auto"/>
                      </w:divBdr>
                    </w:div>
                  </w:divsChild>
                </w:div>
                <w:div w:id="2083327269">
                  <w:marLeft w:val="0"/>
                  <w:marRight w:val="0"/>
                  <w:marTop w:val="0"/>
                  <w:marBottom w:val="0"/>
                  <w:divBdr>
                    <w:top w:val="none" w:sz="0" w:space="0" w:color="auto"/>
                    <w:left w:val="none" w:sz="0" w:space="0" w:color="auto"/>
                    <w:bottom w:val="none" w:sz="0" w:space="0" w:color="auto"/>
                    <w:right w:val="none" w:sz="0" w:space="0" w:color="auto"/>
                  </w:divBdr>
                  <w:divsChild>
                    <w:div w:id="10991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68265">
      <w:bodyDiv w:val="1"/>
      <w:marLeft w:val="0"/>
      <w:marRight w:val="0"/>
      <w:marTop w:val="0"/>
      <w:marBottom w:val="0"/>
      <w:divBdr>
        <w:top w:val="none" w:sz="0" w:space="0" w:color="auto"/>
        <w:left w:val="none" w:sz="0" w:space="0" w:color="auto"/>
        <w:bottom w:val="none" w:sz="0" w:space="0" w:color="auto"/>
        <w:right w:val="none" w:sz="0" w:space="0" w:color="auto"/>
      </w:divBdr>
    </w:div>
    <w:div w:id="647247342">
      <w:bodyDiv w:val="1"/>
      <w:marLeft w:val="0"/>
      <w:marRight w:val="0"/>
      <w:marTop w:val="0"/>
      <w:marBottom w:val="0"/>
      <w:divBdr>
        <w:top w:val="none" w:sz="0" w:space="0" w:color="auto"/>
        <w:left w:val="none" w:sz="0" w:space="0" w:color="auto"/>
        <w:bottom w:val="none" w:sz="0" w:space="0" w:color="auto"/>
        <w:right w:val="none" w:sz="0" w:space="0" w:color="auto"/>
      </w:divBdr>
    </w:div>
    <w:div w:id="663239271">
      <w:bodyDiv w:val="1"/>
      <w:marLeft w:val="0"/>
      <w:marRight w:val="0"/>
      <w:marTop w:val="0"/>
      <w:marBottom w:val="0"/>
      <w:divBdr>
        <w:top w:val="none" w:sz="0" w:space="0" w:color="auto"/>
        <w:left w:val="none" w:sz="0" w:space="0" w:color="auto"/>
        <w:bottom w:val="none" w:sz="0" w:space="0" w:color="auto"/>
        <w:right w:val="none" w:sz="0" w:space="0" w:color="auto"/>
      </w:divBdr>
    </w:div>
    <w:div w:id="670984500">
      <w:bodyDiv w:val="1"/>
      <w:marLeft w:val="0"/>
      <w:marRight w:val="0"/>
      <w:marTop w:val="0"/>
      <w:marBottom w:val="0"/>
      <w:divBdr>
        <w:top w:val="none" w:sz="0" w:space="0" w:color="auto"/>
        <w:left w:val="none" w:sz="0" w:space="0" w:color="auto"/>
        <w:bottom w:val="none" w:sz="0" w:space="0" w:color="auto"/>
        <w:right w:val="none" w:sz="0" w:space="0" w:color="auto"/>
      </w:divBdr>
      <w:divsChild>
        <w:div w:id="60711967">
          <w:marLeft w:val="0"/>
          <w:marRight w:val="0"/>
          <w:marTop w:val="0"/>
          <w:marBottom w:val="0"/>
          <w:divBdr>
            <w:top w:val="none" w:sz="0" w:space="0" w:color="auto"/>
            <w:left w:val="none" w:sz="0" w:space="0" w:color="auto"/>
            <w:bottom w:val="none" w:sz="0" w:space="0" w:color="auto"/>
            <w:right w:val="none" w:sz="0" w:space="0" w:color="auto"/>
          </w:divBdr>
        </w:div>
        <w:div w:id="221063958">
          <w:marLeft w:val="0"/>
          <w:marRight w:val="0"/>
          <w:marTop w:val="0"/>
          <w:marBottom w:val="0"/>
          <w:divBdr>
            <w:top w:val="none" w:sz="0" w:space="0" w:color="auto"/>
            <w:left w:val="none" w:sz="0" w:space="0" w:color="auto"/>
            <w:bottom w:val="none" w:sz="0" w:space="0" w:color="auto"/>
            <w:right w:val="none" w:sz="0" w:space="0" w:color="auto"/>
          </w:divBdr>
        </w:div>
        <w:div w:id="1940261693">
          <w:marLeft w:val="0"/>
          <w:marRight w:val="0"/>
          <w:marTop w:val="0"/>
          <w:marBottom w:val="0"/>
          <w:divBdr>
            <w:top w:val="none" w:sz="0" w:space="0" w:color="auto"/>
            <w:left w:val="none" w:sz="0" w:space="0" w:color="auto"/>
            <w:bottom w:val="none" w:sz="0" w:space="0" w:color="auto"/>
            <w:right w:val="none" w:sz="0" w:space="0" w:color="auto"/>
          </w:divBdr>
        </w:div>
      </w:divsChild>
    </w:div>
    <w:div w:id="695424767">
      <w:bodyDiv w:val="1"/>
      <w:marLeft w:val="0"/>
      <w:marRight w:val="0"/>
      <w:marTop w:val="0"/>
      <w:marBottom w:val="0"/>
      <w:divBdr>
        <w:top w:val="none" w:sz="0" w:space="0" w:color="auto"/>
        <w:left w:val="none" w:sz="0" w:space="0" w:color="auto"/>
        <w:bottom w:val="none" w:sz="0" w:space="0" w:color="auto"/>
        <w:right w:val="none" w:sz="0" w:space="0" w:color="auto"/>
      </w:divBdr>
    </w:div>
    <w:div w:id="701243121">
      <w:bodyDiv w:val="1"/>
      <w:marLeft w:val="0"/>
      <w:marRight w:val="0"/>
      <w:marTop w:val="0"/>
      <w:marBottom w:val="0"/>
      <w:divBdr>
        <w:top w:val="none" w:sz="0" w:space="0" w:color="auto"/>
        <w:left w:val="none" w:sz="0" w:space="0" w:color="auto"/>
        <w:bottom w:val="none" w:sz="0" w:space="0" w:color="auto"/>
        <w:right w:val="none" w:sz="0" w:space="0" w:color="auto"/>
      </w:divBdr>
    </w:div>
    <w:div w:id="786848152">
      <w:bodyDiv w:val="1"/>
      <w:marLeft w:val="0"/>
      <w:marRight w:val="0"/>
      <w:marTop w:val="0"/>
      <w:marBottom w:val="0"/>
      <w:divBdr>
        <w:top w:val="none" w:sz="0" w:space="0" w:color="auto"/>
        <w:left w:val="none" w:sz="0" w:space="0" w:color="auto"/>
        <w:bottom w:val="none" w:sz="0" w:space="0" w:color="auto"/>
        <w:right w:val="none" w:sz="0" w:space="0" w:color="auto"/>
      </w:divBdr>
      <w:divsChild>
        <w:div w:id="66458676">
          <w:marLeft w:val="0"/>
          <w:marRight w:val="0"/>
          <w:marTop w:val="0"/>
          <w:marBottom w:val="0"/>
          <w:divBdr>
            <w:top w:val="none" w:sz="0" w:space="0" w:color="auto"/>
            <w:left w:val="none" w:sz="0" w:space="0" w:color="auto"/>
            <w:bottom w:val="none" w:sz="0" w:space="0" w:color="auto"/>
            <w:right w:val="none" w:sz="0" w:space="0" w:color="auto"/>
          </w:divBdr>
        </w:div>
        <w:div w:id="155003567">
          <w:marLeft w:val="0"/>
          <w:marRight w:val="0"/>
          <w:marTop w:val="0"/>
          <w:marBottom w:val="0"/>
          <w:divBdr>
            <w:top w:val="none" w:sz="0" w:space="0" w:color="auto"/>
            <w:left w:val="none" w:sz="0" w:space="0" w:color="auto"/>
            <w:bottom w:val="none" w:sz="0" w:space="0" w:color="auto"/>
            <w:right w:val="none" w:sz="0" w:space="0" w:color="auto"/>
          </w:divBdr>
        </w:div>
        <w:div w:id="593124053">
          <w:marLeft w:val="0"/>
          <w:marRight w:val="0"/>
          <w:marTop w:val="0"/>
          <w:marBottom w:val="0"/>
          <w:divBdr>
            <w:top w:val="none" w:sz="0" w:space="0" w:color="auto"/>
            <w:left w:val="none" w:sz="0" w:space="0" w:color="auto"/>
            <w:bottom w:val="none" w:sz="0" w:space="0" w:color="auto"/>
            <w:right w:val="none" w:sz="0" w:space="0" w:color="auto"/>
          </w:divBdr>
        </w:div>
        <w:div w:id="1074275001">
          <w:marLeft w:val="0"/>
          <w:marRight w:val="0"/>
          <w:marTop w:val="0"/>
          <w:marBottom w:val="0"/>
          <w:divBdr>
            <w:top w:val="none" w:sz="0" w:space="0" w:color="auto"/>
            <w:left w:val="none" w:sz="0" w:space="0" w:color="auto"/>
            <w:bottom w:val="none" w:sz="0" w:space="0" w:color="auto"/>
            <w:right w:val="none" w:sz="0" w:space="0" w:color="auto"/>
          </w:divBdr>
        </w:div>
        <w:div w:id="1779449093">
          <w:marLeft w:val="0"/>
          <w:marRight w:val="0"/>
          <w:marTop w:val="0"/>
          <w:marBottom w:val="0"/>
          <w:divBdr>
            <w:top w:val="none" w:sz="0" w:space="0" w:color="auto"/>
            <w:left w:val="none" w:sz="0" w:space="0" w:color="auto"/>
            <w:bottom w:val="none" w:sz="0" w:space="0" w:color="auto"/>
            <w:right w:val="none" w:sz="0" w:space="0" w:color="auto"/>
          </w:divBdr>
        </w:div>
      </w:divsChild>
    </w:div>
    <w:div w:id="795755239">
      <w:bodyDiv w:val="1"/>
      <w:marLeft w:val="0"/>
      <w:marRight w:val="0"/>
      <w:marTop w:val="0"/>
      <w:marBottom w:val="0"/>
      <w:divBdr>
        <w:top w:val="none" w:sz="0" w:space="0" w:color="auto"/>
        <w:left w:val="none" w:sz="0" w:space="0" w:color="auto"/>
        <w:bottom w:val="none" w:sz="0" w:space="0" w:color="auto"/>
        <w:right w:val="none" w:sz="0" w:space="0" w:color="auto"/>
      </w:divBdr>
      <w:divsChild>
        <w:div w:id="190653142">
          <w:marLeft w:val="255"/>
          <w:marRight w:val="0"/>
          <w:marTop w:val="0"/>
          <w:marBottom w:val="0"/>
          <w:divBdr>
            <w:top w:val="none" w:sz="0" w:space="0" w:color="auto"/>
            <w:left w:val="none" w:sz="0" w:space="0" w:color="auto"/>
            <w:bottom w:val="none" w:sz="0" w:space="0" w:color="auto"/>
            <w:right w:val="none" w:sz="0" w:space="0" w:color="auto"/>
          </w:divBdr>
        </w:div>
        <w:div w:id="796141978">
          <w:marLeft w:val="255"/>
          <w:marRight w:val="0"/>
          <w:marTop w:val="0"/>
          <w:marBottom w:val="0"/>
          <w:divBdr>
            <w:top w:val="none" w:sz="0" w:space="0" w:color="auto"/>
            <w:left w:val="none" w:sz="0" w:space="0" w:color="auto"/>
            <w:bottom w:val="none" w:sz="0" w:space="0" w:color="auto"/>
            <w:right w:val="none" w:sz="0" w:space="0" w:color="auto"/>
          </w:divBdr>
        </w:div>
        <w:div w:id="1069767831">
          <w:marLeft w:val="255"/>
          <w:marRight w:val="0"/>
          <w:marTop w:val="0"/>
          <w:marBottom w:val="0"/>
          <w:divBdr>
            <w:top w:val="none" w:sz="0" w:space="0" w:color="auto"/>
            <w:left w:val="none" w:sz="0" w:space="0" w:color="auto"/>
            <w:bottom w:val="none" w:sz="0" w:space="0" w:color="auto"/>
            <w:right w:val="none" w:sz="0" w:space="0" w:color="auto"/>
          </w:divBdr>
        </w:div>
        <w:div w:id="1126781255">
          <w:marLeft w:val="255"/>
          <w:marRight w:val="0"/>
          <w:marTop w:val="0"/>
          <w:marBottom w:val="0"/>
          <w:divBdr>
            <w:top w:val="none" w:sz="0" w:space="0" w:color="auto"/>
            <w:left w:val="none" w:sz="0" w:space="0" w:color="auto"/>
            <w:bottom w:val="none" w:sz="0" w:space="0" w:color="auto"/>
            <w:right w:val="none" w:sz="0" w:space="0" w:color="auto"/>
          </w:divBdr>
        </w:div>
        <w:div w:id="1951400375">
          <w:marLeft w:val="255"/>
          <w:marRight w:val="0"/>
          <w:marTop w:val="0"/>
          <w:marBottom w:val="0"/>
          <w:divBdr>
            <w:top w:val="none" w:sz="0" w:space="0" w:color="auto"/>
            <w:left w:val="none" w:sz="0" w:space="0" w:color="auto"/>
            <w:bottom w:val="none" w:sz="0" w:space="0" w:color="auto"/>
            <w:right w:val="none" w:sz="0" w:space="0" w:color="auto"/>
          </w:divBdr>
        </w:div>
        <w:div w:id="2140877935">
          <w:marLeft w:val="255"/>
          <w:marRight w:val="0"/>
          <w:marTop w:val="0"/>
          <w:marBottom w:val="0"/>
          <w:divBdr>
            <w:top w:val="none" w:sz="0" w:space="0" w:color="auto"/>
            <w:left w:val="none" w:sz="0" w:space="0" w:color="auto"/>
            <w:bottom w:val="none" w:sz="0" w:space="0" w:color="auto"/>
            <w:right w:val="none" w:sz="0" w:space="0" w:color="auto"/>
          </w:divBdr>
        </w:div>
      </w:divsChild>
    </w:div>
    <w:div w:id="898131801">
      <w:bodyDiv w:val="1"/>
      <w:marLeft w:val="0"/>
      <w:marRight w:val="0"/>
      <w:marTop w:val="0"/>
      <w:marBottom w:val="0"/>
      <w:divBdr>
        <w:top w:val="none" w:sz="0" w:space="0" w:color="auto"/>
        <w:left w:val="none" w:sz="0" w:space="0" w:color="auto"/>
        <w:bottom w:val="none" w:sz="0" w:space="0" w:color="auto"/>
        <w:right w:val="none" w:sz="0" w:space="0" w:color="auto"/>
      </w:divBdr>
    </w:div>
    <w:div w:id="975724936">
      <w:bodyDiv w:val="1"/>
      <w:marLeft w:val="0"/>
      <w:marRight w:val="0"/>
      <w:marTop w:val="0"/>
      <w:marBottom w:val="0"/>
      <w:divBdr>
        <w:top w:val="none" w:sz="0" w:space="0" w:color="auto"/>
        <w:left w:val="none" w:sz="0" w:space="0" w:color="auto"/>
        <w:bottom w:val="none" w:sz="0" w:space="0" w:color="auto"/>
        <w:right w:val="none" w:sz="0" w:space="0" w:color="auto"/>
      </w:divBdr>
      <w:divsChild>
        <w:div w:id="1055470647">
          <w:marLeft w:val="0"/>
          <w:marRight w:val="0"/>
          <w:marTop w:val="0"/>
          <w:marBottom w:val="0"/>
          <w:divBdr>
            <w:top w:val="none" w:sz="0" w:space="0" w:color="auto"/>
            <w:left w:val="none" w:sz="0" w:space="0" w:color="auto"/>
            <w:bottom w:val="none" w:sz="0" w:space="0" w:color="auto"/>
            <w:right w:val="none" w:sz="0" w:space="0" w:color="auto"/>
          </w:divBdr>
          <w:divsChild>
            <w:div w:id="796990164">
              <w:marLeft w:val="0"/>
              <w:marRight w:val="0"/>
              <w:marTop w:val="0"/>
              <w:marBottom w:val="0"/>
              <w:divBdr>
                <w:top w:val="none" w:sz="0" w:space="0" w:color="auto"/>
                <w:left w:val="none" w:sz="0" w:space="0" w:color="auto"/>
                <w:bottom w:val="none" w:sz="0" w:space="0" w:color="auto"/>
                <w:right w:val="none" w:sz="0" w:space="0" w:color="auto"/>
              </w:divBdr>
            </w:div>
          </w:divsChild>
        </w:div>
        <w:div w:id="1799030615">
          <w:marLeft w:val="0"/>
          <w:marRight w:val="0"/>
          <w:marTop w:val="0"/>
          <w:marBottom w:val="0"/>
          <w:divBdr>
            <w:top w:val="none" w:sz="0" w:space="0" w:color="auto"/>
            <w:left w:val="none" w:sz="0" w:space="0" w:color="auto"/>
            <w:bottom w:val="none" w:sz="0" w:space="0" w:color="auto"/>
            <w:right w:val="none" w:sz="0" w:space="0" w:color="auto"/>
          </w:divBdr>
          <w:divsChild>
            <w:div w:id="1624536722">
              <w:marLeft w:val="0"/>
              <w:marRight w:val="0"/>
              <w:marTop w:val="0"/>
              <w:marBottom w:val="0"/>
              <w:divBdr>
                <w:top w:val="none" w:sz="0" w:space="0" w:color="auto"/>
                <w:left w:val="none" w:sz="0" w:space="0" w:color="auto"/>
                <w:bottom w:val="none" w:sz="0" w:space="0" w:color="auto"/>
                <w:right w:val="none" w:sz="0" w:space="0" w:color="auto"/>
              </w:divBdr>
            </w:div>
          </w:divsChild>
        </w:div>
        <w:div w:id="1819346879">
          <w:marLeft w:val="0"/>
          <w:marRight w:val="0"/>
          <w:marTop w:val="0"/>
          <w:marBottom w:val="0"/>
          <w:divBdr>
            <w:top w:val="none" w:sz="0" w:space="0" w:color="auto"/>
            <w:left w:val="none" w:sz="0" w:space="0" w:color="auto"/>
            <w:bottom w:val="none" w:sz="0" w:space="0" w:color="auto"/>
            <w:right w:val="none" w:sz="0" w:space="0" w:color="auto"/>
          </w:divBdr>
          <w:divsChild>
            <w:div w:id="474833356">
              <w:marLeft w:val="0"/>
              <w:marRight w:val="0"/>
              <w:marTop w:val="0"/>
              <w:marBottom w:val="0"/>
              <w:divBdr>
                <w:top w:val="none" w:sz="0" w:space="0" w:color="auto"/>
                <w:left w:val="none" w:sz="0" w:space="0" w:color="auto"/>
                <w:bottom w:val="none" w:sz="0" w:space="0" w:color="auto"/>
                <w:right w:val="none" w:sz="0" w:space="0" w:color="auto"/>
              </w:divBdr>
            </w:div>
          </w:divsChild>
        </w:div>
        <w:div w:id="2105108438">
          <w:marLeft w:val="0"/>
          <w:marRight w:val="0"/>
          <w:marTop w:val="0"/>
          <w:marBottom w:val="0"/>
          <w:divBdr>
            <w:top w:val="none" w:sz="0" w:space="0" w:color="auto"/>
            <w:left w:val="none" w:sz="0" w:space="0" w:color="auto"/>
            <w:bottom w:val="none" w:sz="0" w:space="0" w:color="auto"/>
            <w:right w:val="none" w:sz="0" w:space="0" w:color="auto"/>
          </w:divBdr>
          <w:divsChild>
            <w:div w:id="443186778">
              <w:marLeft w:val="0"/>
              <w:marRight w:val="0"/>
              <w:marTop w:val="0"/>
              <w:marBottom w:val="0"/>
              <w:divBdr>
                <w:top w:val="none" w:sz="0" w:space="0" w:color="auto"/>
                <w:left w:val="none" w:sz="0" w:space="0" w:color="auto"/>
                <w:bottom w:val="none" w:sz="0" w:space="0" w:color="auto"/>
                <w:right w:val="none" w:sz="0" w:space="0" w:color="auto"/>
              </w:divBdr>
            </w:div>
            <w:div w:id="8141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7356">
      <w:bodyDiv w:val="1"/>
      <w:marLeft w:val="0"/>
      <w:marRight w:val="0"/>
      <w:marTop w:val="0"/>
      <w:marBottom w:val="0"/>
      <w:divBdr>
        <w:top w:val="none" w:sz="0" w:space="0" w:color="auto"/>
        <w:left w:val="none" w:sz="0" w:space="0" w:color="auto"/>
        <w:bottom w:val="none" w:sz="0" w:space="0" w:color="auto"/>
        <w:right w:val="none" w:sz="0" w:space="0" w:color="auto"/>
      </w:divBdr>
    </w:div>
    <w:div w:id="1020086818">
      <w:bodyDiv w:val="1"/>
      <w:marLeft w:val="0"/>
      <w:marRight w:val="0"/>
      <w:marTop w:val="0"/>
      <w:marBottom w:val="0"/>
      <w:divBdr>
        <w:top w:val="none" w:sz="0" w:space="0" w:color="auto"/>
        <w:left w:val="none" w:sz="0" w:space="0" w:color="auto"/>
        <w:bottom w:val="none" w:sz="0" w:space="0" w:color="auto"/>
        <w:right w:val="none" w:sz="0" w:space="0" w:color="auto"/>
      </w:divBdr>
    </w:div>
    <w:div w:id="1066025141">
      <w:bodyDiv w:val="1"/>
      <w:marLeft w:val="0"/>
      <w:marRight w:val="0"/>
      <w:marTop w:val="0"/>
      <w:marBottom w:val="0"/>
      <w:divBdr>
        <w:top w:val="none" w:sz="0" w:space="0" w:color="auto"/>
        <w:left w:val="none" w:sz="0" w:space="0" w:color="auto"/>
        <w:bottom w:val="none" w:sz="0" w:space="0" w:color="auto"/>
        <w:right w:val="none" w:sz="0" w:space="0" w:color="auto"/>
      </w:divBdr>
    </w:div>
    <w:div w:id="1106465350">
      <w:bodyDiv w:val="1"/>
      <w:marLeft w:val="0"/>
      <w:marRight w:val="0"/>
      <w:marTop w:val="0"/>
      <w:marBottom w:val="0"/>
      <w:divBdr>
        <w:top w:val="none" w:sz="0" w:space="0" w:color="auto"/>
        <w:left w:val="none" w:sz="0" w:space="0" w:color="auto"/>
        <w:bottom w:val="none" w:sz="0" w:space="0" w:color="auto"/>
        <w:right w:val="none" w:sz="0" w:space="0" w:color="auto"/>
      </w:divBdr>
      <w:divsChild>
        <w:div w:id="83768553">
          <w:marLeft w:val="0"/>
          <w:marRight w:val="0"/>
          <w:marTop w:val="0"/>
          <w:marBottom w:val="0"/>
          <w:divBdr>
            <w:top w:val="none" w:sz="0" w:space="0" w:color="auto"/>
            <w:left w:val="none" w:sz="0" w:space="0" w:color="auto"/>
            <w:bottom w:val="none" w:sz="0" w:space="0" w:color="auto"/>
            <w:right w:val="none" w:sz="0" w:space="0" w:color="auto"/>
          </w:divBdr>
        </w:div>
        <w:div w:id="178199446">
          <w:marLeft w:val="0"/>
          <w:marRight w:val="0"/>
          <w:marTop w:val="0"/>
          <w:marBottom w:val="0"/>
          <w:divBdr>
            <w:top w:val="none" w:sz="0" w:space="0" w:color="auto"/>
            <w:left w:val="none" w:sz="0" w:space="0" w:color="auto"/>
            <w:bottom w:val="none" w:sz="0" w:space="0" w:color="auto"/>
            <w:right w:val="none" w:sz="0" w:space="0" w:color="auto"/>
          </w:divBdr>
        </w:div>
        <w:div w:id="351614357">
          <w:marLeft w:val="0"/>
          <w:marRight w:val="0"/>
          <w:marTop w:val="0"/>
          <w:marBottom w:val="0"/>
          <w:divBdr>
            <w:top w:val="none" w:sz="0" w:space="0" w:color="auto"/>
            <w:left w:val="none" w:sz="0" w:space="0" w:color="auto"/>
            <w:bottom w:val="none" w:sz="0" w:space="0" w:color="auto"/>
            <w:right w:val="none" w:sz="0" w:space="0" w:color="auto"/>
          </w:divBdr>
        </w:div>
        <w:div w:id="377976869">
          <w:marLeft w:val="0"/>
          <w:marRight w:val="0"/>
          <w:marTop w:val="0"/>
          <w:marBottom w:val="0"/>
          <w:divBdr>
            <w:top w:val="none" w:sz="0" w:space="0" w:color="auto"/>
            <w:left w:val="none" w:sz="0" w:space="0" w:color="auto"/>
            <w:bottom w:val="none" w:sz="0" w:space="0" w:color="auto"/>
            <w:right w:val="none" w:sz="0" w:space="0" w:color="auto"/>
          </w:divBdr>
        </w:div>
        <w:div w:id="383066497">
          <w:marLeft w:val="0"/>
          <w:marRight w:val="0"/>
          <w:marTop w:val="0"/>
          <w:marBottom w:val="0"/>
          <w:divBdr>
            <w:top w:val="none" w:sz="0" w:space="0" w:color="auto"/>
            <w:left w:val="none" w:sz="0" w:space="0" w:color="auto"/>
            <w:bottom w:val="none" w:sz="0" w:space="0" w:color="auto"/>
            <w:right w:val="none" w:sz="0" w:space="0" w:color="auto"/>
          </w:divBdr>
        </w:div>
        <w:div w:id="452748872">
          <w:marLeft w:val="0"/>
          <w:marRight w:val="0"/>
          <w:marTop w:val="0"/>
          <w:marBottom w:val="0"/>
          <w:divBdr>
            <w:top w:val="none" w:sz="0" w:space="0" w:color="auto"/>
            <w:left w:val="none" w:sz="0" w:space="0" w:color="auto"/>
            <w:bottom w:val="none" w:sz="0" w:space="0" w:color="auto"/>
            <w:right w:val="none" w:sz="0" w:space="0" w:color="auto"/>
          </w:divBdr>
        </w:div>
        <w:div w:id="637616040">
          <w:marLeft w:val="0"/>
          <w:marRight w:val="0"/>
          <w:marTop w:val="0"/>
          <w:marBottom w:val="0"/>
          <w:divBdr>
            <w:top w:val="none" w:sz="0" w:space="0" w:color="auto"/>
            <w:left w:val="none" w:sz="0" w:space="0" w:color="auto"/>
            <w:bottom w:val="none" w:sz="0" w:space="0" w:color="auto"/>
            <w:right w:val="none" w:sz="0" w:space="0" w:color="auto"/>
          </w:divBdr>
        </w:div>
        <w:div w:id="713696786">
          <w:marLeft w:val="0"/>
          <w:marRight w:val="0"/>
          <w:marTop w:val="0"/>
          <w:marBottom w:val="0"/>
          <w:divBdr>
            <w:top w:val="none" w:sz="0" w:space="0" w:color="auto"/>
            <w:left w:val="none" w:sz="0" w:space="0" w:color="auto"/>
            <w:bottom w:val="none" w:sz="0" w:space="0" w:color="auto"/>
            <w:right w:val="none" w:sz="0" w:space="0" w:color="auto"/>
          </w:divBdr>
        </w:div>
        <w:div w:id="839200988">
          <w:marLeft w:val="0"/>
          <w:marRight w:val="0"/>
          <w:marTop w:val="0"/>
          <w:marBottom w:val="0"/>
          <w:divBdr>
            <w:top w:val="none" w:sz="0" w:space="0" w:color="auto"/>
            <w:left w:val="none" w:sz="0" w:space="0" w:color="auto"/>
            <w:bottom w:val="none" w:sz="0" w:space="0" w:color="auto"/>
            <w:right w:val="none" w:sz="0" w:space="0" w:color="auto"/>
          </w:divBdr>
        </w:div>
        <w:div w:id="877621517">
          <w:marLeft w:val="0"/>
          <w:marRight w:val="0"/>
          <w:marTop w:val="0"/>
          <w:marBottom w:val="0"/>
          <w:divBdr>
            <w:top w:val="none" w:sz="0" w:space="0" w:color="auto"/>
            <w:left w:val="none" w:sz="0" w:space="0" w:color="auto"/>
            <w:bottom w:val="none" w:sz="0" w:space="0" w:color="auto"/>
            <w:right w:val="none" w:sz="0" w:space="0" w:color="auto"/>
          </w:divBdr>
        </w:div>
        <w:div w:id="971446051">
          <w:marLeft w:val="0"/>
          <w:marRight w:val="0"/>
          <w:marTop w:val="0"/>
          <w:marBottom w:val="0"/>
          <w:divBdr>
            <w:top w:val="none" w:sz="0" w:space="0" w:color="auto"/>
            <w:left w:val="none" w:sz="0" w:space="0" w:color="auto"/>
            <w:bottom w:val="none" w:sz="0" w:space="0" w:color="auto"/>
            <w:right w:val="none" w:sz="0" w:space="0" w:color="auto"/>
          </w:divBdr>
        </w:div>
        <w:div w:id="994989717">
          <w:marLeft w:val="0"/>
          <w:marRight w:val="0"/>
          <w:marTop w:val="0"/>
          <w:marBottom w:val="0"/>
          <w:divBdr>
            <w:top w:val="none" w:sz="0" w:space="0" w:color="auto"/>
            <w:left w:val="none" w:sz="0" w:space="0" w:color="auto"/>
            <w:bottom w:val="none" w:sz="0" w:space="0" w:color="auto"/>
            <w:right w:val="none" w:sz="0" w:space="0" w:color="auto"/>
          </w:divBdr>
        </w:div>
        <w:div w:id="1105081243">
          <w:marLeft w:val="0"/>
          <w:marRight w:val="0"/>
          <w:marTop w:val="0"/>
          <w:marBottom w:val="0"/>
          <w:divBdr>
            <w:top w:val="none" w:sz="0" w:space="0" w:color="auto"/>
            <w:left w:val="none" w:sz="0" w:space="0" w:color="auto"/>
            <w:bottom w:val="none" w:sz="0" w:space="0" w:color="auto"/>
            <w:right w:val="none" w:sz="0" w:space="0" w:color="auto"/>
          </w:divBdr>
        </w:div>
        <w:div w:id="1136803184">
          <w:marLeft w:val="0"/>
          <w:marRight w:val="0"/>
          <w:marTop w:val="0"/>
          <w:marBottom w:val="0"/>
          <w:divBdr>
            <w:top w:val="none" w:sz="0" w:space="0" w:color="auto"/>
            <w:left w:val="none" w:sz="0" w:space="0" w:color="auto"/>
            <w:bottom w:val="none" w:sz="0" w:space="0" w:color="auto"/>
            <w:right w:val="none" w:sz="0" w:space="0" w:color="auto"/>
          </w:divBdr>
        </w:div>
        <w:div w:id="1233350342">
          <w:marLeft w:val="0"/>
          <w:marRight w:val="0"/>
          <w:marTop w:val="0"/>
          <w:marBottom w:val="0"/>
          <w:divBdr>
            <w:top w:val="none" w:sz="0" w:space="0" w:color="auto"/>
            <w:left w:val="none" w:sz="0" w:space="0" w:color="auto"/>
            <w:bottom w:val="none" w:sz="0" w:space="0" w:color="auto"/>
            <w:right w:val="none" w:sz="0" w:space="0" w:color="auto"/>
          </w:divBdr>
        </w:div>
        <w:div w:id="1321933328">
          <w:marLeft w:val="0"/>
          <w:marRight w:val="0"/>
          <w:marTop w:val="0"/>
          <w:marBottom w:val="0"/>
          <w:divBdr>
            <w:top w:val="none" w:sz="0" w:space="0" w:color="auto"/>
            <w:left w:val="none" w:sz="0" w:space="0" w:color="auto"/>
            <w:bottom w:val="none" w:sz="0" w:space="0" w:color="auto"/>
            <w:right w:val="none" w:sz="0" w:space="0" w:color="auto"/>
          </w:divBdr>
        </w:div>
        <w:div w:id="1456948913">
          <w:marLeft w:val="0"/>
          <w:marRight w:val="0"/>
          <w:marTop w:val="0"/>
          <w:marBottom w:val="0"/>
          <w:divBdr>
            <w:top w:val="none" w:sz="0" w:space="0" w:color="auto"/>
            <w:left w:val="none" w:sz="0" w:space="0" w:color="auto"/>
            <w:bottom w:val="none" w:sz="0" w:space="0" w:color="auto"/>
            <w:right w:val="none" w:sz="0" w:space="0" w:color="auto"/>
          </w:divBdr>
        </w:div>
        <w:div w:id="1555652226">
          <w:marLeft w:val="0"/>
          <w:marRight w:val="0"/>
          <w:marTop w:val="0"/>
          <w:marBottom w:val="0"/>
          <w:divBdr>
            <w:top w:val="none" w:sz="0" w:space="0" w:color="auto"/>
            <w:left w:val="none" w:sz="0" w:space="0" w:color="auto"/>
            <w:bottom w:val="none" w:sz="0" w:space="0" w:color="auto"/>
            <w:right w:val="none" w:sz="0" w:space="0" w:color="auto"/>
          </w:divBdr>
        </w:div>
        <w:div w:id="1668483538">
          <w:marLeft w:val="0"/>
          <w:marRight w:val="0"/>
          <w:marTop w:val="0"/>
          <w:marBottom w:val="0"/>
          <w:divBdr>
            <w:top w:val="none" w:sz="0" w:space="0" w:color="auto"/>
            <w:left w:val="none" w:sz="0" w:space="0" w:color="auto"/>
            <w:bottom w:val="none" w:sz="0" w:space="0" w:color="auto"/>
            <w:right w:val="none" w:sz="0" w:space="0" w:color="auto"/>
          </w:divBdr>
        </w:div>
        <w:div w:id="2102987709">
          <w:marLeft w:val="0"/>
          <w:marRight w:val="0"/>
          <w:marTop w:val="0"/>
          <w:marBottom w:val="0"/>
          <w:divBdr>
            <w:top w:val="none" w:sz="0" w:space="0" w:color="auto"/>
            <w:left w:val="none" w:sz="0" w:space="0" w:color="auto"/>
            <w:bottom w:val="none" w:sz="0" w:space="0" w:color="auto"/>
            <w:right w:val="none" w:sz="0" w:space="0" w:color="auto"/>
          </w:divBdr>
        </w:div>
      </w:divsChild>
    </w:div>
    <w:div w:id="1181551740">
      <w:bodyDiv w:val="1"/>
      <w:marLeft w:val="0"/>
      <w:marRight w:val="0"/>
      <w:marTop w:val="0"/>
      <w:marBottom w:val="0"/>
      <w:divBdr>
        <w:top w:val="none" w:sz="0" w:space="0" w:color="auto"/>
        <w:left w:val="none" w:sz="0" w:space="0" w:color="auto"/>
        <w:bottom w:val="none" w:sz="0" w:space="0" w:color="auto"/>
        <w:right w:val="none" w:sz="0" w:space="0" w:color="auto"/>
      </w:divBdr>
    </w:div>
    <w:div w:id="1228152802">
      <w:bodyDiv w:val="1"/>
      <w:marLeft w:val="0"/>
      <w:marRight w:val="0"/>
      <w:marTop w:val="0"/>
      <w:marBottom w:val="0"/>
      <w:divBdr>
        <w:top w:val="none" w:sz="0" w:space="0" w:color="auto"/>
        <w:left w:val="none" w:sz="0" w:space="0" w:color="auto"/>
        <w:bottom w:val="none" w:sz="0" w:space="0" w:color="auto"/>
        <w:right w:val="none" w:sz="0" w:space="0" w:color="auto"/>
      </w:divBdr>
    </w:div>
    <w:div w:id="1273787348">
      <w:bodyDiv w:val="1"/>
      <w:marLeft w:val="0"/>
      <w:marRight w:val="0"/>
      <w:marTop w:val="0"/>
      <w:marBottom w:val="0"/>
      <w:divBdr>
        <w:top w:val="none" w:sz="0" w:space="0" w:color="auto"/>
        <w:left w:val="none" w:sz="0" w:space="0" w:color="auto"/>
        <w:bottom w:val="none" w:sz="0" w:space="0" w:color="auto"/>
        <w:right w:val="none" w:sz="0" w:space="0" w:color="auto"/>
      </w:divBdr>
    </w:div>
    <w:div w:id="1317687590">
      <w:bodyDiv w:val="1"/>
      <w:marLeft w:val="0"/>
      <w:marRight w:val="0"/>
      <w:marTop w:val="0"/>
      <w:marBottom w:val="0"/>
      <w:divBdr>
        <w:top w:val="none" w:sz="0" w:space="0" w:color="auto"/>
        <w:left w:val="none" w:sz="0" w:space="0" w:color="auto"/>
        <w:bottom w:val="none" w:sz="0" w:space="0" w:color="auto"/>
        <w:right w:val="none" w:sz="0" w:space="0" w:color="auto"/>
      </w:divBdr>
      <w:divsChild>
        <w:div w:id="392045037">
          <w:marLeft w:val="0"/>
          <w:marRight w:val="0"/>
          <w:marTop w:val="0"/>
          <w:marBottom w:val="0"/>
          <w:divBdr>
            <w:top w:val="none" w:sz="0" w:space="0" w:color="auto"/>
            <w:left w:val="none" w:sz="0" w:space="0" w:color="auto"/>
            <w:bottom w:val="none" w:sz="0" w:space="0" w:color="auto"/>
            <w:right w:val="none" w:sz="0" w:space="0" w:color="auto"/>
          </w:divBdr>
        </w:div>
        <w:div w:id="414670949">
          <w:marLeft w:val="0"/>
          <w:marRight w:val="0"/>
          <w:marTop w:val="0"/>
          <w:marBottom w:val="0"/>
          <w:divBdr>
            <w:top w:val="none" w:sz="0" w:space="0" w:color="auto"/>
            <w:left w:val="none" w:sz="0" w:space="0" w:color="auto"/>
            <w:bottom w:val="none" w:sz="0" w:space="0" w:color="auto"/>
            <w:right w:val="none" w:sz="0" w:space="0" w:color="auto"/>
          </w:divBdr>
        </w:div>
        <w:div w:id="458032025">
          <w:marLeft w:val="0"/>
          <w:marRight w:val="0"/>
          <w:marTop w:val="0"/>
          <w:marBottom w:val="0"/>
          <w:divBdr>
            <w:top w:val="none" w:sz="0" w:space="0" w:color="auto"/>
            <w:left w:val="none" w:sz="0" w:space="0" w:color="auto"/>
            <w:bottom w:val="none" w:sz="0" w:space="0" w:color="auto"/>
            <w:right w:val="none" w:sz="0" w:space="0" w:color="auto"/>
          </w:divBdr>
        </w:div>
        <w:div w:id="531109960">
          <w:marLeft w:val="0"/>
          <w:marRight w:val="0"/>
          <w:marTop w:val="0"/>
          <w:marBottom w:val="0"/>
          <w:divBdr>
            <w:top w:val="none" w:sz="0" w:space="0" w:color="auto"/>
            <w:left w:val="none" w:sz="0" w:space="0" w:color="auto"/>
            <w:bottom w:val="none" w:sz="0" w:space="0" w:color="auto"/>
            <w:right w:val="none" w:sz="0" w:space="0" w:color="auto"/>
          </w:divBdr>
        </w:div>
        <w:div w:id="538399389">
          <w:marLeft w:val="0"/>
          <w:marRight w:val="0"/>
          <w:marTop w:val="0"/>
          <w:marBottom w:val="0"/>
          <w:divBdr>
            <w:top w:val="none" w:sz="0" w:space="0" w:color="auto"/>
            <w:left w:val="none" w:sz="0" w:space="0" w:color="auto"/>
            <w:bottom w:val="none" w:sz="0" w:space="0" w:color="auto"/>
            <w:right w:val="none" w:sz="0" w:space="0" w:color="auto"/>
          </w:divBdr>
        </w:div>
        <w:div w:id="630089059">
          <w:marLeft w:val="0"/>
          <w:marRight w:val="0"/>
          <w:marTop w:val="0"/>
          <w:marBottom w:val="0"/>
          <w:divBdr>
            <w:top w:val="none" w:sz="0" w:space="0" w:color="auto"/>
            <w:left w:val="none" w:sz="0" w:space="0" w:color="auto"/>
            <w:bottom w:val="none" w:sz="0" w:space="0" w:color="auto"/>
            <w:right w:val="none" w:sz="0" w:space="0" w:color="auto"/>
          </w:divBdr>
        </w:div>
        <w:div w:id="852836278">
          <w:marLeft w:val="0"/>
          <w:marRight w:val="0"/>
          <w:marTop w:val="0"/>
          <w:marBottom w:val="0"/>
          <w:divBdr>
            <w:top w:val="none" w:sz="0" w:space="0" w:color="auto"/>
            <w:left w:val="none" w:sz="0" w:space="0" w:color="auto"/>
            <w:bottom w:val="none" w:sz="0" w:space="0" w:color="auto"/>
            <w:right w:val="none" w:sz="0" w:space="0" w:color="auto"/>
          </w:divBdr>
        </w:div>
        <w:div w:id="858664794">
          <w:marLeft w:val="0"/>
          <w:marRight w:val="0"/>
          <w:marTop w:val="0"/>
          <w:marBottom w:val="0"/>
          <w:divBdr>
            <w:top w:val="none" w:sz="0" w:space="0" w:color="auto"/>
            <w:left w:val="none" w:sz="0" w:space="0" w:color="auto"/>
            <w:bottom w:val="none" w:sz="0" w:space="0" w:color="auto"/>
            <w:right w:val="none" w:sz="0" w:space="0" w:color="auto"/>
          </w:divBdr>
        </w:div>
        <w:div w:id="859391566">
          <w:marLeft w:val="0"/>
          <w:marRight w:val="0"/>
          <w:marTop w:val="0"/>
          <w:marBottom w:val="0"/>
          <w:divBdr>
            <w:top w:val="none" w:sz="0" w:space="0" w:color="auto"/>
            <w:left w:val="none" w:sz="0" w:space="0" w:color="auto"/>
            <w:bottom w:val="none" w:sz="0" w:space="0" w:color="auto"/>
            <w:right w:val="none" w:sz="0" w:space="0" w:color="auto"/>
          </w:divBdr>
        </w:div>
        <w:div w:id="1178882424">
          <w:marLeft w:val="0"/>
          <w:marRight w:val="0"/>
          <w:marTop w:val="0"/>
          <w:marBottom w:val="0"/>
          <w:divBdr>
            <w:top w:val="none" w:sz="0" w:space="0" w:color="auto"/>
            <w:left w:val="none" w:sz="0" w:space="0" w:color="auto"/>
            <w:bottom w:val="none" w:sz="0" w:space="0" w:color="auto"/>
            <w:right w:val="none" w:sz="0" w:space="0" w:color="auto"/>
          </w:divBdr>
        </w:div>
        <w:div w:id="1223637434">
          <w:marLeft w:val="0"/>
          <w:marRight w:val="0"/>
          <w:marTop w:val="0"/>
          <w:marBottom w:val="0"/>
          <w:divBdr>
            <w:top w:val="none" w:sz="0" w:space="0" w:color="auto"/>
            <w:left w:val="none" w:sz="0" w:space="0" w:color="auto"/>
            <w:bottom w:val="none" w:sz="0" w:space="0" w:color="auto"/>
            <w:right w:val="none" w:sz="0" w:space="0" w:color="auto"/>
          </w:divBdr>
        </w:div>
        <w:div w:id="1232737367">
          <w:marLeft w:val="0"/>
          <w:marRight w:val="0"/>
          <w:marTop w:val="0"/>
          <w:marBottom w:val="0"/>
          <w:divBdr>
            <w:top w:val="none" w:sz="0" w:space="0" w:color="auto"/>
            <w:left w:val="none" w:sz="0" w:space="0" w:color="auto"/>
            <w:bottom w:val="none" w:sz="0" w:space="0" w:color="auto"/>
            <w:right w:val="none" w:sz="0" w:space="0" w:color="auto"/>
          </w:divBdr>
        </w:div>
        <w:div w:id="1555238584">
          <w:marLeft w:val="0"/>
          <w:marRight w:val="0"/>
          <w:marTop w:val="0"/>
          <w:marBottom w:val="0"/>
          <w:divBdr>
            <w:top w:val="none" w:sz="0" w:space="0" w:color="auto"/>
            <w:left w:val="none" w:sz="0" w:space="0" w:color="auto"/>
            <w:bottom w:val="none" w:sz="0" w:space="0" w:color="auto"/>
            <w:right w:val="none" w:sz="0" w:space="0" w:color="auto"/>
          </w:divBdr>
        </w:div>
        <w:div w:id="1751805374">
          <w:marLeft w:val="0"/>
          <w:marRight w:val="0"/>
          <w:marTop w:val="0"/>
          <w:marBottom w:val="0"/>
          <w:divBdr>
            <w:top w:val="none" w:sz="0" w:space="0" w:color="auto"/>
            <w:left w:val="none" w:sz="0" w:space="0" w:color="auto"/>
            <w:bottom w:val="none" w:sz="0" w:space="0" w:color="auto"/>
            <w:right w:val="none" w:sz="0" w:space="0" w:color="auto"/>
          </w:divBdr>
        </w:div>
        <w:div w:id="2101634578">
          <w:marLeft w:val="0"/>
          <w:marRight w:val="0"/>
          <w:marTop w:val="0"/>
          <w:marBottom w:val="0"/>
          <w:divBdr>
            <w:top w:val="none" w:sz="0" w:space="0" w:color="auto"/>
            <w:left w:val="none" w:sz="0" w:space="0" w:color="auto"/>
            <w:bottom w:val="none" w:sz="0" w:space="0" w:color="auto"/>
            <w:right w:val="none" w:sz="0" w:space="0" w:color="auto"/>
          </w:divBdr>
        </w:div>
      </w:divsChild>
    </w:div>
    <w:div w:id="1356732091">
      <w:bodyDiv w:val="1"/>
      <w:marLeft w:val="0"/>
      <w:marRight w:val="0"/>
      <w:marTop w:val="0"/>
      <w:marBottom w:val="0"/>
      <w:divBdr>
        <w:top w:val="none" w:sz="0" w:space="0" w:color="auto"/>
        <w:left w:val="none" w:sz="0" w:space="0" w:color="auto"/>
        <w:bottom w:val="none" w:sz="0" w:space="0" w:color="auto"/>
        <w:right w:val="none" w:sz="0" w:space="0" w:color="auto"/>
      </w:divBdr>
    </w:div>
    <w:div w:id="1436436542">
      <w:bodyDiv w:val="1"/>
      <w:marLeft w:val="0"/>
      <w:marRight w:val="0"/>
      <w:marTop w:val="0"/>
      <w:marBottom w:val="0"/>
      <w:divBdr>
        <w:top w:val="none" w:sz="0" w:space="0" w:color="auto"/>
        <w:left w:val="none" w:sz="0" w:space="0" w:color="auto"/>
        <w:bottom w:val="none" w:sz="0" w:space="0" w:color="auto"/>
        <w:right w:val="none" w:sz="0" w:space="0" w:color="auto"/>
      </w:divBdr>
    </w:div>
    <w:div w:id="1504510169">
      <w:bodyDiv w:val="1"/>
      <w:marLeft w:val="0"/>
      <w:marRight w:val="0"/>
      <w:marTop w:val="0"/>
      <w:marBottom w:val="0"/>
      <w:divBdr>
        <w:top w:val="none" w:sz="0" w:space="0" w:color="auto"/>
        <w:left w:val="none" w:sz="0" w:space="0" w:color="auto"/>
        <w:bottom w:val="none" w:sz="0" w:space="0" w:color="auto"/>
        <w:right w:val="none" w:sz="0" w:space="0" w:color="auto"/>
      </w:divBdr>
    </w:div>
    <w:div w:id="1535578599">
      <w:bodyDiv w:val="1"/>
      <w:marLeft w:val="0"/>
      <w:marRight w:val="0"/>
      <w:marTop w:val="0"/>
      <w:marBottom w:val="0"/>
      <w:divBdr>
        <w:top w:val="none" w:sz="0" w:space="0" w:color="auto"/>
        <w:left w:val="none" w:sz="0" w:space="0" w:color="auto"/>
        <w:bottom w:val="none" w:sz="0" w:space="0" w:color="auto"/>
        <w:right w:val="none" w:sz="0" w:space="0" w:color="auto"/>
      </w:divBdr>
    </w:div>
    <w:div w:id="1594585892">
      <w:bodyDiv w:val="1"/>
      <w:marLeft w:val="0"/>
      <w:marRight w:val="0"/>
      <w:marTop w:val="0"/>
      <w:marBottom w:val="0"/>
      <w:divBdr>
        <w:top w:val="none" w:sz="0" w:space="0" w:color="auto"/>
        <w:left w:val="none" w:sz="0" w:space="0" w:color="auto"/>
        <w:bottom w:val="none" w:sz="0" w:space="0" w:color="auto"/>
        <w:right w:val="none" w:sz="0" w:space="0" w:color="auto"/>
      </w:divBdr>
    </w:div>
    <w:div w:id="1603759453">
      <w:bodyDiv w:val="1"/>
      <w:marLeft w:val="0"/>
      <w:marRight w:val="0"/>
      <w:marTop w:val="0"/>
      <w:marBottom w:val="0"/>
      <w:divBdr>
        <w:top w:val="none" w:sz="0" w:space="0" w:color="auto"/>
        <w:left w:val="none" w:sz="0" w:space="0" w:color="auto"/>
        <w:bottom w:val="none" w:sz="0" w:space="0" w:color="auto"/>
        <w:right w:val="none" w:sz="0" w:space="0" w:color="auto"/>
      </w:divBdr>
      <w:divsChild>
        <w:div w:id="552615665">
          <w:marLeft w:val="0"/>
          <w:marRight w:val="0"/>
          <w:marTop w:val="0"/>
          <w:marBottom w:val="0"/>
          <w:divBdr>
            <w:top w:val="none" w:sz="0" w:space="0" w:color="auto"/>
            <w:left w:val="none" w:sz="0" w:space="0" w:color="auto"/>
            <w:bottom w:val="none" w:sz="0" w:space="0" w:color="auto"/>
            <w:right w:val="none" w:sz="0" w:space="0" w:color="auto"/>
          </w:divBdr>
        </w:div>
        <w:div w:id="648629337">
          <w:marLeft w:val="0"/>
          <w:marRight w:val="0"/>
          <w:marTop w:val="0"/>
          <w:marBottom w:val="0"/>
          <w:divBdr>
            <w:top w:val="none" w:sz="0" w:space="0" w:color="auto"/>
            <w:left w:val="none" w:sz="0" w:space="0" w:color="auto"/>
            <w:bottom w:val="none" w:sz="0" w:space="0" w:color="auto"/>
            <w:right w:val="none" w:sz="0" w:space="0" w:color="auto"/>
          </w:divBdr>
        </w:div>
        <w:div w:id="707334087">
          <w:marLeft w:val="0"/>
          <w:marRight w:val="0"/>
          <w:marTop w:val="0"/>
          <w:marBottom w:val="0"/>
          <w:divBdr>
            <w:top w:val="none" w:sz="0" w:space="0" w:color="auto"/>
            <w:left w:val="none" w:sz="0" w:space="0" w:color="auto"/>
            <w:bottom w:val="none" w:sz="0" w:space="0" w:color="auto"/>
            <w:right w:val="none" w:sz="0" w:space="0" w:color="auto"/>
          </w:divBdr>
        </w:div>
        <w:div w:id="710110638">
          <w:marLeft w:val="0"/>
          <w:marRight w:val="0"/>
          <w:marTop w:val="0"/>
          <w:marBottom w:val="0"/>
          <w:divBdr>
            <w:top w:val="none" w:sz="0" w:space="0" w:color="auto"/>
            <w:left w:val="none" w:sz="0" w:space="0" w:color="auto"/>
            <w:bottom w:val="none" w:sz="0" w:space="0" w:color="auto"/>
            <w:right w:val="none" w:sz="0" w:space="0" w:color="auto"/>
          </w:divBdr>
        </w:div>
        <w:div w:id="739904744">
          <w:marLeft w:val="0"/>
          <w:marRight w:val="0"/>
          <w:marTop w:val="0"/>
          <w:marBottom w:val="0"/>
          <w:divBdr>
            <w:top w:val="none" w:sz="0" w:space="0" w:color="auto"/>
            <w:left w:val="none" w:sz="0" w:space="0" w:color="auto"/>
            <w:bottom w:val="none" w:sz="0" w:space="0" w:color="auto"/>
            <w:right w:val="none" w:sz="0" w:space="0" w:color="auto"/>
          </w:divBdr>
        </w:div>
        <w:div w:id="769006968">
          <w:marLeft w:val="0"/>
          <w:marRight w:val="0"/>
          <w:marTop w:val="0"/>
          <w:marBottom w:val="0"/>
          <w:divBdr>
            <w:top w:val="none" w:sz="0" w:space="0" w:color="auto"/>
            <w:left w:val="none" w:sz="0" w:space="0" w:color="auto"/>
            <w:bottom w:val="none" w:sz="0" w:space="0" w:color="auto"/>
            <w:right w:val="none" w:sz="0" w:space="0" w:color="auto"/>
          </w:divBdr>
        </w:div>
        <w:div w:id="774441130">
          <w:marLeft w:val="0"/>
          <w:marRight w:val="0"/>
          <w:marTop w:val="0"/>
          <w:marBottom w:val="0"/>
          <w:divBdr>
            <w:top w:val="none" w:sz="0" w:space="0" w:color="auto"/>
            <w:left w:val="none" w:sz="0" w:space="0" w:color="auto"/>
            <w:bottom w:val="none" w:sz="0" w:space="0" w:color="auto"/>
            <w:right w:val="none" w:sz="0" w:space="0" w:color="auto"/>
          </w:divBdr>
        </w:div>
        <w:div w:id="1023744957">
          <w:marLeft w:val="0"/>
          <w:marRight w:val="0"/>
          <w:marTop w:val="0"/>
          <w:marBottom w:val="0"/>
          <w:divBdr>
            <w:top w:val="none" w:sz="0" w:space="0" w:color="auto"/>
            <w:left w:val="none" w:sz="0" w:space="0" w:color="auto"/>
            <w:bottom w:val="none" w:sz="0" w:space="0" w:color="auto"/>
            <w:right w:val="none" w:sz="0" w:space="0" w:color="auto"/>
          </w:divBdr>
        </w:div>
        <w:div w:id="1107502884">
          <w:marLeft w:val="0"/>
          <w:marRight w:val="0"/>
          <w:marTop w:val="0"/>
          <w:marBottom w:val="0"/>
          <w:divBdr>
            <w:top w:val="none" w:sz="0" w:space="0" w:color="auto"/>
            <w:left w:val="none" w:sz="0" w:space="0" w:color="auto"/>
            <w:bottom w:val="none" w:sz="0" w:space="0" w:color="auto"/>
            <w:right w:val="none" w:sz="0" w:space="0" w:color="auto"/>
          </w:divBdr>
        </w:div>
        <w:div w:id="1193571886">
          <w:marLeft w:val="0"/>
          <w:marRight w:val="0"/>
          <w:marTop w:val="0"/>
          <w:marBottom w:val="0"/>
          <w:divBdr>
            <w:top w:val="none" w:sz="0" w:space="0" w:color="auto"/>
            <w:left w:val="none" w:sz="0" w:space="0" w:color="auto"/>
            <w:bottom w:val="none" w:sz="0" w:space="0" w:color="auto"/>
            <w:right w:val="none" w:sz="0" w:space="0" w:color="auto"/>
          </w:divBdr>
        </w:div>
        <w:div w:id="1604344326">
          <w:marLeft w:val="0"/>
          <w:marRight w:val="0"/>
          <w:marTop w:val="0"/>
          <w:marBottom w:val="0"/>
          <w:divBdr>
            <w:top w:val="none" w:sz="0" w:space="0" w:color="auto"/>
            <w:left w:val="none" w:sz="0" w:space="0" w:color="auto"/>
            <w:bottom w:val="none" w:sz="0" w:space="0" w:color="auto"/>
            <w:right w:val="none" w:sz="0" w:space="0" w:color="auto"/>
          </w:divBdr>
        </w:div>
        <w:div w:id="1764179875">
          <w:marLeft w:val="0"/>
          <w:marRight w:val="0"/>
          <w:marTop w:val="0"/>
          <w:marBottom w:val="0"/>
          <w:divBdr>
            <w:top w:val="none" w:sz="0" w:space="0" w:color="auto"/>
            <w:left w:val="none" w:sz="0" w:space="0" w:color="auto"/>
            <w:bottom w:val="none" w:sz="0" w:space="0" w:color="auto"/>
            <w:right w:val="none" w:sz="0" w:space="0" w:color="auto"/>
          </w:divBdr>
        </w:div>
        <w:div w:id="1910771247">
          <w:marLeft w:val="0"/>
          <w:marRight w:val="0"/>
          <w:marTop w:val="0"/>
          <w:marBottom w:val="0"/>
          <w:divBdr>
            <w:top w:val="none" w:sz="0" w:space="0" w:color="auto"/>
            <w:left w:val="none" w:sz="0" w:space="0" w:color="auto"/>
            <w:bottom w:val="none" w:sz="0" w:space="0" w:color="auto"/>
            <w:right w:val="none" w:sz="0" w:space="0" w:color="auto"/>
          </w:divBdr>
        </w:div>
        <w:div w:id="2022004377">
          <w:marLeft w:val="0"/>
          <w:marRight w:val="0"/>
          <w:marTop w:val="0"/>
          <w:marBottom w:val="0"/>
          <w:divBdr>
            <w:top w:val="none" w:sz="0" w:space="0" w:color="auto"/>
            <w:left w:val="none" w:sz="0" w:space="0" w:color="auto"/>
            <w:bottom w:val="none" w:sz="0" w:space="0" w:color="auto"/>
            <w:right w:val="none" w:sz="0" w:space="0" w:color="auto"/>
          </w:divBdr>
        </w:div>
        <w:div w:id="2095976542">
          <w:marLeft w:val="0"/>
          <w:marRight w:val="0"/>
          <w:marTop w:val="0"/>
          <w:marBottom w:val="0"/>
          <w:divBdr>
            <w:top w:val="none" w:sz="0" w:space="0" w:color="auto"/>
            <w:left w:val="none" w:sz="0" w:space="0" w:color="auto"/>
            <w:bottom w:val="none" w:sz="0" w:space="0" w:color="auto"/>
            <w:right w:val="none" w:sz="0" w:space="0" w:color="auto"/>
          </w:divBdr>
        </w:div>
      </w:divsChild>
    </w:div>
    <w:div w:id="1615594330">
      <w:bodyDiv w:val="1"/>
      <w:marLeft w:val="0"/>
      <w:marRight w:val="0"/>
      <w:marTop w:val="0"/>
      <w:marBottom w:val="0"/>
      <w:divBdr>
        <w:top w:val="none" w:sz="0" w:space="0" w:color="auto"/>
        <w:left w:val="none" w:sz="0" w:space="0" w:color="auto"/>
        <w:bottom w:val="none" w:sz="0" w:space="0" w:color="auto"/>
        <w:right w:val="none" w:sz="0" w:space="0" w:color="auto"/>
      </w:divBdr>
    </w:div>
    <w:div w:id="1695882515">
      <w:bodyDiv w:val="1"/>
      <w:marLeft w:val="0"/>
      <w:marRight w:val="0"/>
      <w:marTop w:val="0"/>
      <w:marBottom w:val="0"/>
      <w:divBdr>
        <w:top w:val="none" w:sz="0" w:space="0" w:color="auto"/>
        <w:left w:val="none" w:sz="0" w:space="0" w:color="auto"/>
        <w:bottom w:val="none" w:sz="0" w:space="0" w:color="auto"/>
        <w:right w:val="none" w:sz="0" w:space="0" w:color="auto"/>
      </w:divBdr>
    </w:div>
    <w:div w:id="1697342719">
      <w:bodyDiv w:val="1"/>
      <w:marLeft w:val="0"/>
      <w:marRight w:val="0"/>
      <w:marTop w:val="0"/>
      <w:marBottom w:val="0"/>
      <w:divBdr>
        <w:top w:val="none" w:sz="0" w:space="0" w:color="auto"/>
        <w:left w:val="none" w:sz="0" w:space="0" w:color="auto"/>
        <w:bottom w:val="none" w:sz="0" w:space="0" w:color="auto"/>
        <w:right w:val="none" w:sz="0" w:space="0" w:color="auto"/>
      </w:divBdr>
    </w:div>
    <w:div w:id="1701475031">
      <w:bodyDiv w:val="1"/>
      <w:marLeft w:val="0"/>
      <w:marRight w:val="0"/>
      <w:marTop w:val="0"/>
      <w:marBottom w:val="0"/>
      <w:divBdr>
        <w:top w:val="none" w:sz="0" w:space="0" w:color="auto"/>
        <w:left w:val="none" w:sz="0" w:space="0" w:color="auto"/>
        <w:bottom w:val="none" w:sz="0" w:space="0" w:color="auto"/>
        <w:right w:val="none" w:sz="0" w:space="0" w:color="auto"/>
      </w:divBdr>
    </w:div>
    <w:div w:id="1711570403">
      <w:bodyDiv w:val="1"/>
      <w:marLeft w:val="0"/>
      <w:marRight w:val="0"/>
      <w:marTop w:val="0"/>
      <w:marBottom w:val="0"/>
      <w:divBdr>
        <w:top w:val="none" w:sz="0" w:space="0" w:color="auto"/>
        <w:left w:val="none" w:sz="0" w:space="0" w:color="auto"/>
        <w:bottom w:val="none" w:sz="0" w:space="0" w:color="auto"/>
        <w:right w:val="none" w:sz="0" w:space="0" w:color="auto"/>
      </w:divBdr>
    </w:div>
    <w:div w:id="1716418641">
      <w:bodyDiv w:val="1"/>
      <w:marLeft w:val="0"/>
      <w:marRight w:val="0"/>
      <w:marTop w:val="0"/>
      <w:marBottom w:val="0"/>
      <w:divBdr>
        <w:top w:val="none" w:sz="0" w:space="0" w:color="auto"/>
        <w:left w:val="none" w:sz="0" w:space="0" w:color="auto"/>
        <w:bottom w:val="none" w:sz="0" w:space="0" w:color="auto"/>
        <w:right w:val="none" w:sz="0" w:space="0" w:color="auto"/>
      </w:divBdr>
    </w:div>
    <w:div w:id="1781876153">
      <w:bodyDiv w:val="1"/>
      <w:marLeft w:val="0"/>
      <w:marRight w:val="0"/>
      <w:marTop w:val="0"/>
      <w:marBottom w:val="0"/>
      <w:divBdr>
        <w:top w:val="none" w:sz="0" w:space="0" w:color="auto"/>
        <w:left w:val="none" w:sz="0" w:space="0" w:color="auto"/>
        <w:bottom w:val="none" w:sz="0" w:space="0" w:color="auto"/>
        <w:right w:val="none" w:sz="0" w:space="0" w:color="auto"/>
      </w:divBdr>
    </w:div>
    <w:div w:id="1797404637">
      <w:bodyDiv w:val="1"/>
      <w:marLeft w:val="0"/>
      <w:marRight w:val="0"/>
      <w:marTop w:val="0"/>
      <w:marBottom w:val="0"/>
      <w:divBdr>
        <w:top w:val="none" w:sz="0" w:space="0" w:color="auto"/>
        <w:left w:val="none" w:sz="0" w:space="0" w:color="auto"/>
        <w:bottom w:val="none" w:sz="0" w:space="0" w:color="auto"/>
        <w:right w:val="none" w:sz="0" w:space="0" w:color="auto"/>
      </w:divBdr>
      <w:divsChild>
        <w:div w:id="179663779">
          <w:marLeft w:val="0"/>
          <w:marRight w:val="0"/>
          <w:marTop w:val="0"/>
          <w:marBottom w:val="0"/>
          <w:divBdr>
            <w:top w:val="none" w:sz="0" w:space="0" w:color="auto"/>
            <w:left w:val="none" w:sz="0" w:space="0" w:color="auto"/>
            <w:bottom w:val="none" w:sz="0" w:space="0" w:color="auto"/>
            <w:right w:val="none" w:sz="0" w:space="0" w:color="auto"/>
          </w:divBdr>
        </w:div>
        <w:div w:id="362561622">
          <w:marLeft w:val="0"/>
          <w:marRight w:val="0"/>
          <w:marTop w:val="0"/>
          <w:marBottom w:val="0"/>
          <w:divBdr>
            <w:top w:val="none" w:sz="0" w:space="0" w:color="auto"/>
            <w:left w:val="none" w:sz="0" w:space="0" w:color="auto"/>
            <w:bottom w:val="none" w:sz="0" w:space="0" w:color="auto"/>
            <w:right w:val="none" w:sz="0" w:space="0" w:color="auto"/>
          </w:divBdr>
        </w:div>
        <w:div w:id="398485741">
          <w:marLeft w:val="0"/>
          <w:marRight w:val="0"/>
          <w:marTop w:val="0"/>
          <w:marBottom w:val="0"/>
          <w:divBdr>
            <w:top w:val="none" w:sz="0" w:space="0" w:color="auto"/>
            <w:left w:val="none" w:sz="0" w:space="0" w:color="auto"/>
            <w:bottom w:val="none" w:sz="0" w:space="0" w:color="auto"/>
            <w:right w:val="none" w:sz="0" w:space="0" w:color="auto"/>
          </w:divBdr>
        </w:div>
        <w:div w:id="446196928">
          <w:marLeft w:val="0"/>
          <w:marRight w:val="0"/>
          <w:marTop w:val="0"/>
          <w:marBottom w:val="0"/>
          <w:divBdr>
            <w:top w:val="none" w:sz="0" w:space="0" w:color="auto"/>
            <w:left w:val="none" w:sz="0" w:space="0" w:color="auto"/>
            <w:bottom w:val="none" w:sz="0" w:space="0" w:color="auto"/>
            <w:right w:val="none" w:sz="0" w:space="0" w:color="auto"/>
          </w:divBdr>
        </w:div>
        <w:div w:id="676467821">
          <w:marLeft w:val="0"/>
          <w:marRight w:val="0"/>
          <w:marTop w:val="0"/>
          <w:marBottom w:val="0"/>
          <w:divBdr>
            <w:top w:val="none" w:sz="0" w:space="0" w:color="auto"/>
            <w:left w:val="none" w:sz="0" w:space="0" w:color="auto"/>
            <w:bottom w:val="none" w:sz="0" w:space="0" w:color="auto"/>
            <w:right w:val="none" w:sz="0" w:space="0" w:color="auto"/>
          </w:divBdr>
        </w:div>
        <w:div w:id="756294351">
          <w:marLeft w:val="0"/>
          <w:marRight w:val="0"/>
          <w:marTop w:val="0"/>
          <w:marBottom w:val="0"/>
          <w:divBdr>
            <w:top w:val="none" w:sz="0" w:space="0" w:color="auto"/>
            <w:left w:val="none" w:sz="0" w:space="0" w:color="auto"/>
            <w:bottom w:val="none" w:sz="0" w:space="0" w:color="auto"/>
            <w:right w:val="none" w:sz="0" w:space="0" w:color="auto"/>
          </w:divBdr>
        </w:div>
        <w:div w:id="921522247">
          <w:marLeft w:val="0"/>
          <w:marRight w:val="0"/>
          <w:marTop w:val="0"/>
          <w:marBottom w:val="0"/>
          <w:divBdr>
            <w:top w:val="none" w:sz="0" w:space="0" w:color="auto"/>
            <w:left w:val="none" w:sz="0" w:space="0" w:color="auto"/>
            <w:bottom w:val="none" w:sz="0" w:space="0" w:color="auto"/>
            <w:right w:val="none" w:sz="0" w:space="0" w:color="auto"/>
          </w:divBdr>
        </w:div>
        <w:div w:id="1097944602">
          <w:marLeft w:val="0"/>
          <w:marRight w:val="0"/>
          <w:marTop w:val="0"/>
          <w:marBottom w:val="0"/>
          <w:divBdr>
            <w:top w:val="none" w:sz="0" w:space="0" w:color="auto"/>
            <w:left w:val="none" w:sz="0" w:space="0" w:color="auto"/>
            <w:bottom w:val="none" w:sz="0" w:space="0" w:color="auto"/>
            <w:right w:val="none" w:sz="0" w:space="0" w:color="auto"/>
          </w:divBdr>
        </w:div>
        <w:div w:id="1157184920">
          <w:marLeft w:val="0"/>
          <w:marRight w:val="0"/>
          <w:marTop w:val="0"/>
          <w:marBottom w:val="0"/>
          <w:divBdr>
            <w:top w:val="none" w:sz="0" w:space="0" w:color="auto"/>
            <w:left w:val="none" w:sz="0" w:space="0" w:color="auto"/>
            <w:bottom w:val="none" w:sz="0" w:space="0" w:color="auto"/>
            <w:right w:val="none" w:sz="0" w:space="0" w:color="auto"/>
          </w:divBdr>
        </w:div>
        <w:div w:id="1225678307">
          <w:marLeft w:val="0"/>
          <w:marRight w:val="0"/>
          <w:marTop w:val="0"/>
          <w:marBottom w:val="0"/>
          <w:divBdr>
            <w:top w:val="none" w:sz="0" w:space="0" w:color="auto"/>
            <w:left w:val="none" w:sz="0" w:space="0" w:color="auto"/>
            <w:bottom w:val="none" w:sz="0" w:space="0" w:color="auto"/>
            <w:right w:val="none" w:sz="0" w:space="0" w:color="auto"/>
          </w:divBdr>
        </w:div>
        <w:div w:id="1388145273">
          <w:marLeft w:val="0"/>
          <w:marRight w:val="0"/>
          <w:marTop w:val="0"/>
          <w:marBottom w:val="0"/>
          <w:divBdr>
            <w:top w:val="none" w:sz="0" w:space="0" w:color="auto"/>
            <w:left w:val="none" w:sz="0" w:space="0" w:color="auto"/>
            <w:bottom w:val="none" w:sz="0" w:space="0" w:color="auto"/>
            <w:right w:val="none" w:sz="0" w:space="0" w:color="auto"/>
          </w:divBdr>
        </w:div>
        <w:div w:id="1447388450">
          <w:marLeft w:val="0"/>
          <w:marRight w:val="0"/>
          <w:marTop w:val="0"/>
          <w:marBottom w:val="0"/>
          <w:divBdr>
            <w:top w:val="none" w:sz="0" w:space="0" w:color="auto"/>
            <w:left w:val="none" w:sz="0" w:space="0" w:color="auto"/>
            <w:bottom w:val="none" w:sz="0" w:space="0" w:color="auto"/>
            <w:right w:val="none" w:sz="0" w:space="0" w:color="auto"/>
          </w:divBdr>
        </w:div>
        <w:div w:id="1491750229">
          <w:marLeft w:val="0"/>
          <w:marRight w:val="0"/>
          <w:marTop w:val="0"/>
          <w:marBottom w:val="0"/>
          <w:divBdr>
            <w:top w:val="none" w:sz="0" w:space="0" w:color="auto"/>
            <w:left w:val="none" w:sz="0" w:space="0" w:color="auto"/>
            <w:bottom w:val="none" w:sz="0" w:space="0" w:color="auto"/>
            <w:right w:val="none" w:sz="0" w:space="0" w:color="auto"/>
          </w:divBdr>
        </w:div>
        <w:div w:id="1608543911">
          <w:marLeft w:val="0"/>
          <w:marRight w:val="0"/>
          <w:marTop w:val="0"/>
          <w:marBottom w:val="0"/>
          <w:divBdr>
            <w:top w:val="none" w:sz="0" w:space="0" w:color="auto"/>
            <w:left w:val="none" w:sz="0" w:space="0" w:color="auto"/>
            <w:bottom w:val="none" w:sz="0" w:space="0" w:color="auto"/>
            <w:right w:val="none" w:sz="0" w:space="0" w:color="auto"/>
          </w:divBdr>
        </w:div>
        <w:div w:id="1625192704">
          <w:marLeft w:val="0"/>
          <w:marRight w:val="0"/>
          <w:marTop w:val="0"/>
          <w:marBottom w:val="0"/>
          <w:divBdr>
            <w:top w:val="none" w:sz="0" w:space="0" w:color="auto"/>
            <w:left w:val="none" w:sz="0" w:space="0" w:color="auto"/>
            <w:bottom w:val="none" w:sz="0" w:space="0" w:color="auto"/>
            <w:right w:val="none" w:sz="0" w:space="0" w:color="auto"/>
          </w:divBdr>
        </w:div>
        <w:div w:id="1691222757">
          <w:marLeft w:val="0"/>
          <w:marRight w:val="0"/>
          <w:marTop w:val="0"/>
          <w:marBottom w:val="0"/>
          <w:divBdr>
            <w:top w:val="none" w:sz="0" w:space="0" w:color="auto"/>
            <w:left w:val="none" w:sz="0" w:space="0" w:color="auto"/>
            <w:bottom w:val="none" w:sz="0" w:space="0" w:color="auto"/>
            <w:right w:val="none" w:sz="0" w:space="0" w:color="auto"/>
          </w:divBdr>
        </w:div>
        <w:div w:id="1712873666">
          <w:marLeft w:val="0"/>
          <w:marRight w:val="0"/>
          <w:marTop w:val="0"/>
          <w:marBottom w:val="0"/>
          <w:divBdr>
            <w:top w:val="none" w:sz="0" w:space="0" w:color="auto"/>
            <w:left w:val="none" w:sz="0" w:space="0" w:color="auto"/>
            <w:bottom w:val="none" w:sz="0" w:space="0" w:color="auto"/>
            <w:right w:val="none" w:sz="0" w:space="0" w:color="auto"/>
          </w:divBdr>
        </w:div>
        <w:div w:id="1835949181">
          <w:marLeft w:val="0"/>
          <w:marRight w:val="0"/>
          <w:marTop w:val="0"/>
          <w:marBottom w:val="0"/>
          <w:divBdr>
            <w:top w:val="none" w:sz="0" w:space="0" w:color="auto"/>
            <w:left w:val="none" w:sz="0" w:space="0" w:color="auto"/>
            <w:bottom w:val="none" w:sz="0" w:space="0" w:color="auto"/>
            <w:right w:val="none" w:sz="0" w:space="0" w:color="auto"/>
          </w:divBdr>
        </w:div>
        <w:div w:id="1916161119">
          <w:marLeft w:val="0"/>
          <w:marRight w:val="0"/>
          <w:marTop w:val="0"/>
          <w:marBottom w:val="0"/>
          <w:divBdr>
            <w:top w:val="none" w:sz="0" w:space="0" w:color="auto"/>
            <w:left w:val="none" w:sz="0" w:space="0" w:color="auto"/>
            <w:bottom w:val="none" w:sz="0" w:space="0" w:color="auto"/>
            <w:right w:val="none" w:sz="0" w:space="0" w:color="auto"/>
          </w:divBdr>
        </w:div>
        <w:div w:id="2115056599">
          <w:marLeft w:val="0"/>
          <w:marRight w:val="0"/>
          <w:marTop w:val="0"/>
          <w:marBottom w:val="0"/>
          <w:divBdr>
            <w:top w:val="none" w:sz="0" w:space="0" w:color="auto"/>
            <w:left w:val="none" w:sz="0" w:space="0" w:color="auto"/>
            <w:bottom w:val="none" w:sz="0" w:space="0" w:color="auto"/>
            <w:right w:val="none" w:sz="0" w:space="0" w:color="auto"/>
          </w:divBdr>
        </w:div>
        <w:div w:id="2130120378">
          <w:marLeft w:val="0"/>
          <w:marRight w:val="0"/>
          <w:marTop w:val="0"/>
          <w:marBottom w:val="0"/>
          <w:divBdr>
            <w:top w:val="none" w:sz="0" w:space="0" w:color="auto"/>
            <w:left w:val="none" w:sz="0" w:space="0" w:color="auto"/>
            <w:bottom w:val="none" w:sz="0" w:space="0" w:color="auto"/>
            <w:right w:val="none" w:sz="0" w:space="0" w:color="auto"/>
          </w:divBdr>
        </w:div>
      </w:divsChild>
    </w:div>
    <w:div w:id="1823571887">
      <w:bodyDiv w:val="1"/>
      <w:marLeft w:val="0"/>
      <w:marRight w:val="0"/>
      <w:marTop w:val="0"/>
      <w:marBottom w:val="0"/>
      <w:divBdr>
        <w:top w:val="none" w:sz="0" w:space="0" w:color="auto"/>
        <w:left w:val="none" w:sz="0" w:space="0" w:color="auto"/>
        <w:bottom w:val="none" w:sz="0" w:space="0" w:color="auto"/>
        <w:right w:val="none" w:sz="0" w:space="0" w:color="auto"/>
      </w:divBdr>
    </w:div>
    <w:div w:id="1931349543">
      <w:bodyDiv w:val="1"/>
      <w:marLeft w:val="0"/>
      <w:marRight w:val="0"/>
      <w:marTop w:val="0"/>
      <w:marBottom w:val="0"/>
      <w:divBdr>
        <w:top w:val="none" w:sz="0" w:space="0" w:color="auto"/>
        <w:left w:val="none" w:sz="0" w:space="0" w:color="auto"/>
        <w:bottom w:val="none" w:sz="0" w:space="0" w:color="auto"/>
        <w:right w:val="none" w:sz="0" w:space="0" w:color="auto"/>
      </w:divBdr>
      <w:divsChild>
        <w:div w:id="61100466">
          <w:marLeft w:val="0"/>
          <w:marRight w:val="0"/>
          <w:marTop w:val="0"/>
          <w:marBottom w:val="0"/>
          <w:divBdr>
            <w:top w:val="none" w:sz="0" w:space="0" w:color="auto"/>
            <w:left w:val="none" w:sz="0" w:space="0" w:color="auto"/>
            <w:bottom w:val="none" w:sz="0" w:space="0" w:color="auto"/>
            <w:right w:val="none" w:sz="0" w:space="0" w:color="auto"/>
          </w:divBdr>
        </w:div>
        <w:div w:id="139348334">
          <w:marLeft w:val="0"/>
          <w:marRight w:val="0"/>
          <w:marTop w:val="0"/>
          <w:marBottom w:val="0"/>
          <w:divBdr>
            <w:top w:val="none" w:sz="0" w:space="0" w:color="auto"/>
            <w:left w:val="none" w:sz="0" w:space="0" w:color="auto"/>
            <w:bottom w:val="none" w:sz="0" w:space="0" w:color="auto"/>
            <w:right w:val="none" w:sz="0" w:space="0" w:color="auto"/>
          </w:divBdr>
        </w:div>
        <w:div w:id="416487630">
          <w:marLeft w:val="0"/>
          <w:marRight w:val="0"/>
          <w:marTop w:val="0"/>
          <w:marBottom w:val="0"/>
          <w:divBdr>
            <w:top w:val="none" w:sz="0" w:space="0" w:color="auto"/>
            <w:left w:val="none" w:sz="0" w:space="0" w:color="auto"/>
            <w:bottom w:val="none" w:sz="0" w:space="0" w:color="auto"/>
            <w:right w:val="none" w:sz="0" w:space="0" w:color="auto"/>
          </w:divBdr>
        </w:div>
        <w:div w:id="537818076">
          <w:marLeft w:val="0"/>
          <w:marRight w:val="0"/>
          <w:marTop w:val="0"/>
          <w:marBottom w:val="0"/>
          <w:divBdr>
            <w:top w:val="none" w:sz="0" w:space="0" w:color="auto"/>
            <w:left w:val="none" w:sz="0" w:space="0" w:color="auto"/>
            <w:bottom w:val="none" w:sz="0" w:space="0" w:color="auto"/>
            <w:right w:val="none" w:sz="0" w:space="0" w:color="auto"/>
          </w:divBdr>
        </w:div>
        <w:div w:id="542863517">
          <w:marLeft w:val="0"/>
          <w:marRight w:val="0"/>
          <w:marTop w:val="0"/>
          <w:marBottom w:val="0"/>
          <w:divBdr>
            <w:top w:val="none" w:sz="0" w:space="0" w:color="auto"/>
            <w:left w:val="none" w:sz="0" w:space="0" w:color="auto"/>
            <w:bottom w:val="none" w:sz="0" w:space="0" w:color="auto"/>
            <w:right w:val="none" w:sz="0" w:space="0" w:color="auto"/>
          </w:divBdr>
        </w:div>
        <w:div w:id="661199856">
          <w:marLeft w:val="0"/>
          <w:marRight w:val="0"/>
          <w:marTop w:val="0"/>
          <w:marBottom w:val="0"/>
          <w:divBdr>
            <w:top w:val="none" w:sz="0" w:space="0" w:color="auto"/>
            <w:left w:val="none" w:sz="0" w:space="0" w:color="auto"/>
            <w:bottom w:val="none" w:sz="0" w:space="0" w:color="auto"/>
            <w:right w:val="none" w:sz="0" w:space="0" w:color="auto"/>
          </w:divBdr>
        </w:div>
        <w:div w:id="891039343">
          <w:marLeft w:val="0"/>
          <w:marRight w:val="0"/>
          <w:marTop w:val="0"/>
          <w:marBottom w:val="0"/>
          <w:divBdr>
            <w:top w:val="none" w:sz="0" w:space="0" w:color="auto"/>
            <w:left w:val="none" w:sz="0" w:space="0" w:color="auto"/>
            <w:bottom w:val="none" w:sz="0" w:space="0" w:color="auto"/>
            <w:right w:val="none" w:sz="0" w:space="0" w:color="auto"/>
          </w:divBdr>
        </w:div>
        <w:div w:id="912278425">
          <w:marLeft w:val="0"/>
          <w:marRight w:val="0"/>
          <w:marTop w:val="0"/>
          <w:marBottom w:val="0"/>
          <w:divBdr>
            <w:top w:val="none" w:sz="0" w:space="0" w:color="auto"/>
            <w:left w:val="none" w:sz="0" w:space="0" w:color="auto"/>
            <w:bottom w:val="none" w:sz="0" w:space="0" w:color="auto"/>
            <w:right w:val="none" w:sz="0" w:space="0" w:color="auto"/>
          </w:divBdr>
        </w:div>
        <w:div w:id="953444644">
          <w:marLeft w:val="0"/>
          <w:marRight w:val="0"/>
          <w:marTop w:val="0"/>
          <w:marBottom w:val="0"/>
          <w:divBdr>
            <w:top w:val="none" w:sz="0" w:space="0" w:color="auto"/>
            <w:left w:val="none" w:sz="0" w:space="0" w:color="auto"/>
            <w:bottom w:val="none" w:sz="0" w:space="0" w:color="auto"/>
            <w:right w:val="none" w:sz="0" w:space="0" w:color="auto"/>
          </w:divBdr>
        </w:div>
        <w:div w:id="1031225510">
          <w:marLeft w:val="0"/>
          <w:marRight w:val="0"/>
          <w:marTop w:val="0"/>
          <w:marBottom w:val="0"/>
          <w:divBdr>
            <w:top w:val="none" w:sz="0" w:space="0" w:color="auto"/>
            <w:left w:val="none" w:sz="0" w:space="0" w:color="auto"/>
            <w:bottom w:val="none" w:sz="0" w:space="0" w:color="auto"/>
            <w:right w:val="none" w:sz="0" w:space="0" w:color="auto"/>
          </w:divBdr>
        </w:div>
        <w:div w:id="1044479270">
          <w:marLeft w:val="0"/>
          <w:marRight w:val="0"/>
          <w:marTop w:val="0"/>
          <w:marBottom w:val="0"/>
          <w:divBdr>
            <w:top w:val="none" w:sz="0" w:space="0" w:color="auto"/>
            <w:left w:val="none" w:sz="0" w:space="0" w:color="auto"/>
            <w:bottom w:val="none" w:sz="0" w:space="0" w:color="auto"/>
            <w:right w:val="none" w:sz="0" w:space="0" w:color="auto"/>
          </w:divBdr>
        </w:div>
        <w:div w:id="1060327089">
          <w:marLeft w:val="0"/>
          <w:marRight w:val="0"/>
          <w:marTop w:val="0"/>
          <w:marBottom w:val="0"/>
          <w:divBdr>
            <w:top w:val="none" w:sz="0" w:space="0" w:color="auto"/>
            <w:left w:val="none" w:sz="0" w:space="0" w:color="auto"/>
            <w:bottom w:val="none" w:sz="0" w:space="0" w:color="auto"/>
            <w:right w:val="none" w:sz="0" w:space="0" w:color="auto"/>
          </w:divBdr>
        </w:div>
        <w:div w:id="1142120998">
          <w:marLeft w:val="0"/>
          <w:marRight w:val="0"/>
          <w:marTop w:val="0"/>
          <w:marBottom w:val="0"/>
          <w:divBdr>
            <w:top w:val="none" w:sz="0" w:space="0" w:color="auto"/>
            <w:left w:val="none" w:sz="0" w:space="0" w:color="auto"/>
            <w:bottom w:val="none" w:sz="0" w:space="0" w:color="auto"/>
            <w:right w:val="none" w:sz="0" w:space="0" w:color="auto"/>
          </w:divBdr>
        </w:div>
        <w:div w:id="1376736378">
          <w:marLeft w:val="0"/>
          <w:marRight w:val="0"/>
          <w:marTop w:val="0"/>
          <w:marBottom w:val="0"/>
          <w:divBdr>
            <w:top w:val="none" w:sz="0" w:space="0" w:color="auto"/>
            <w:left w:val="none" w:sz="0" w:space="0" w:color="auto"/>
            <w:bottom w:val="none" w:sz="0" w:space="0" w:color="auto"/>
            <w:right w:val="none" w:sz="0" w:space="0" w:color="auto"/>
          </w:divBdr>
        </w:div>
        <w:div w:id="1423449613">
          <w:marLeft w:val="0"/>
          <w:marRight w:val="0"/>
          <w:marTop w:val="0"/>
          <w:marBottom w:val="0"/>
          <w:divBdr>
            <w:top w:val="none" w:sz="0" w:space="0" w:color="auto"/>
            <w:left w:val="none" w:sz="0" w:space="0" w:color="auto"/>
            <w:bottom w:val="none" w:sz="0" w:space="0" w:color="auto"/>
            <w:right w:val="none" w:sz="0" w:space="0" w:color="auto"/>
          </w:divBdr>
        </w:div>
        <w:div w:id="1655834676">
          <w:marLeft w:val="0"/>
          <w:marRight w:val="0"/>
          <w:marTop w:val="0"/>
          <w:marBottom w:val="0"/>
          <w:divBdr>
            <w:top w:val="none" w:sz="0" w:space="0" w:color="auto"/>
            <w:left w:val="none" w:sz="0" w:space="0" w:color="auto"/>
            <w:bottom w:val="none" w:sz="0" w:space="0" w:color="auto"/>
            <w:right w:val="none" w:sz="0" w:space="0" w:color="auto"/>
          </w:divBdr>
        </w:div>
        <w:div w:id="1870217230">
          <w:marLeft w:val="0"/>
          <w:marRight w:val="0"/>
          <w:marTop w:val="0"/>
          <w:marBottom w:val="0"/>
          <w:divBdr>
            <w:top w:val="none" w:sz="0" w:space="0" w:color="auto"/>
            <w:left w:val="none" w:sz="0" w:space="0" w:color="auto"/>
            <w:bottom w:val="none" w:sz="0" w:space="0" w:color="auto"/>
            <w:right w:val="none" w:sz="0" w:space="0" w:color="auto"/>
          </w:divBdr>
        </w:div>
        <w:div w:id="1954482875">
          <w:marLeft w:val="0"/>
          <w:marRight w:val="0"/>
          <w:marTop w:val="0"/>
          <w:marBottom w:val="0"/>
          <w:divBdr>
            <w:top w:val="none" w:sz="0" w:space="0" w:color="auto"/>
            <w:left w:val="none" w:sz="0" w:space="0" w:color="auto"/>
            <w:bottom w:val="none" w:sz="0" w:space="0" w:color="auto"/>
            <w:right w:val="none" w:sz="0" w:space="0" w:color="auto"/>
          </w:divBdr>
        </w:div>
        <w:div w:id="2067027300">
          <w:marLeft w:val="0"/>
          <w:marRight w:val="0"/>
          <w:marTop w:val="0"/>
          <w:marBottom w:val="0"/>
          <w:divBdr>
            <w:top w:val="none" w:sz="0" w:space="0" w:color="auto"/>
            <w:left w:val="none" w:sz="0" w:space="0" w:color="auto"/>
            <w:bottom w:val="none" w:sz="0" w:space="0" w:color="auto"/>
            <w:right w:val="none" w:sz="0" w:space="0" w:color="auto"/>
          </w:divBdr>
        </w:div>
        <w:div w:id="2144426208">
          <w:marLeft w:val="0"/>
          <w:marRight w:val="0"/>
          <w:marTop w:val="0"/>
          <w:marBottom w:val="0"/>
          <w:divBdr>
            <w:top w:val="none" w:sz="0" w:space="0" w:color="auto"/>
            <w:left w:val="none" w:sz="0" w:space="0" w:color="auto"/>
            <w:bottom w:val="none" w:sz="0" w:space="0" w:color="auto"/>
            <w:right w:val="none" w:sz="0" w:space="0" w:color="auto"/>
          </w:divBdr>
        </w:div>
      </w:divsChild>
    </w:div>
    <w:div w:id="1934824460">
      <w:bodyDiv w:val="1"/>
      <w:marLeft w:val="0"/>
      <w:marRight w:val="0"/>
      <w:marTop w:val="0"/>
      <w:marBottom w:val="0"/>
      <w:divBdr>
        <w:top w:val="none" w:sz="0" w:space="0" w:color="auto"/>
        <w:left w:val="none" w:sz="0" w:space="0" w:color="auto"/>
        <w:bottom w:val="none" w:sz="0" w:space="0" w:color="auto"/>
        <w:right w:val="none" w:sz="0" w:space="0" w:color="auto"/>
      </w:divBdr>
      <w:divsChild>
        <w:div w:id="567230554">
          <w:marLeft w:val="0"/>
          <w:marRight w:val="0"/>
          <w:marTop w:val="0"/>
          <w:marBottom w:val="0"/>
          <w:divBdr>
            <w:top w:val="none" w:sz="0" w:space="0" w:color="auto"/>
            <w:left w:val="none" w:sz="0" w:space="0" w:color="auto"/>
            <w:bottom w:val="none" w:sz="0" w:space="0" w:color="auto"/>
            <w:right w:val="none" w:sz="0" w:space="0" w:color="auto"/>
          </w:divBdr>
        </w:div>
        <w:div w:id="608199193">
          <w:marLeft w:val="0"/>
          <w:marRight w:val="0"/>
          <w:marTop w:val="0"/>
          <w:marBottom w:val="0"/>
          <w:divBdr>
            <w:top w:val="none" w:sz="0" w:space="0" w:color="auto"/>
            <w:left w:val="none" w:sz="0" w:space="0" w:color="auto"/>
            <w:bottom w:val="none" w:sz="0" w:space="0" w:color="auto"/>
            <w:right w:val="none" w:sz="0" w:space="0" w:color="auto"/>
          </w:divBdr>
        </w:div>
        <w:div w:id="1440028722">
          <w:marLeft w:val="0"/>
          <w:marRight w:val="0"/>
          <w:marTop w:val="0"/>
          <w:marBottom w:val="0"/>
          <w:divBdr>
            <w:top w:val="none" w:sz="0" w:space="0" w:color="auto"/>
            <w:left w:val="none" w:sz="0" w:space="0" w:color="auto"/>
            <w:bottom w:val="none" w:sz="0" w:space="0" w:color="auto"/>
            <w:right w:val="none" w:sz="0" w:space="0" w:color="auto"/>
          </w:divBdr>
        </w:div>
        <w:div w:id="1876695490">
          <w:marLeft w:val="0"/>
          <w:marRight w:val="0"/>
          <w:marTop w:val="0"/>
          <w:marBottom w:val="0"/>
          <w:divBdr>
            <w:top w:val="none" w:sz="0" w:space="0" w:color="auto"/>
            <w:left w:val="none" w:sz="0" w:space="0" w:color="auto"/>
            <w:bottom w:val="none" w:sz="0" w:space="0" w:color="auto"/>
            <w:right w:val="none" w:sz="0" w:space="0" w:color="auto"/>
          </w:divBdr>
        </w:div>
      </w:divsChild>
    </w:div>
    <w:div w:id="1943146546">
      <w:bodyDiv w:val="1"/>
      <w:marLeft w:val="0"/>
      <w:marRight w:val="0"/>
      <w:marTop w:val="0"/>
      <w:marBottom w:val="0"/>
      <w:divBdr>
        <w:top w:val="none" w:sz="0" w:space="0" w:color="auto"/>
        <w:left w:val="none" w:sz="0" w:space="0" w:color="auto"/>
        <w:bottom w:val="none" w:sz="0" w:space="0" w:color="auto"/>
        <w:right w:val="none" w:sz="0" w:space="0" w:color="auto"/>
      </w:divBdr>
      <w:divsChild>
        <w:div w:id="473985080">
          <w:marLeft w:val="0"/>
          <w:marRight w:val="0"/>
          <w:marTop w:val="0"/>
          <w:marBottom w:val="0"/>
          <w:divBdr>
            <w:top w:val="none" w:sz="0" w:space="0" w:color="auto"/>
            <w:left w:val="none" w:sz="0" w:space="0" w:color="auto"/>
            <w:bottom w:val="none" w:sz="0" w:space="0" w:color="auto"/>
            <w:right w:val="none" w:sz="0" w:space="0" w:color="auto"/>
          </w:divBdr>
        </w:div>
        <w:div w:id="835465034">
          <w:marLeft w:val="0"/>
          <w:marRight w:val="0"/>
          <w:marTop w:val="0"/>
          <w:marBottom w:val="0"/>
          <w:divBdr>
            <w:top w:val="none" w:sz="0" w:space="0" w:color="auto"/>
            <w:left w:val="none" w:sz="0" w:space="0" w:color="auto"/>
            <w:bottom w:val="none" w:sz="0" w:space="0" w:color="auto"/>
            <w:right w:val="none" w:sz="0" w:space="0" w:color="auto"/>
          </w:divBdr>
        </w:div>
        <w:div w:id="909384813">
          <w:marLeft w:val="0"/>
          <w:marRight w:val="0"/>
          <w:marTop w:val="0"/>
          <w:marBottom w:val="0"/>
          <w:divBdr>
            <w:top w:val="none" w:sz="0" w:space="0" w:color="auto"/>
            <w:left w:val="none" w:sz="0" w:space="0" w:color="auto"/>
            <w:bottom w:val="none" w:sz="0" w:space="0" w:color="auto"/>
            <w:right w:val="none" w:sz="0" w:space="0" w:color="auto"/>
          </w:divBdr>
        </w:div>
        <w:div w:id="1025638903">
          <w:marLeft w:val="0"/>
          <w:marRight w:val="0"/>
          <w:marTop w:val="0"/>
          <w:marBottom w:val="0"/>
          <w:divBdr>
            <w:top w:val="none" w:sz="0" w:space="0" w:color="auto"/>
            <w:left w:val="none" w:sz="0" w:space="0" w:color="auto"/>
            <w:bottom w:val="none" w:sz="0" w:space="0" w:color="auto"/>
            <w:right w:val="none" w:sz="0" w:space="0" w:color="auto"/>
          </w:divBdr>
        </w:div>
        <w:div w:id="1253658686">
          <w:marLeft w:val="0"/>
          <w:marRight w:val="0"/>
          <w:marTop w:val="0"/>
          <w:marBottom w:val="0"/>
          <w:divBdr>
            <w:top w:val="none" w:sz="0" w:space="0" w:color="auto"/>
            <w:left w:val="none" w:sz="0" w:space="0" w:color="auto"/>
            <w:bottom w:val="none" w:sz="0" w:space="0" w:color="auto"/>
            <w:right w:val="none" w:sz="0" w:space="0" w:color="auto"/>
          </w:divBdr>
        </w:div>
        <w:div w:id="1421947722">
          <w:marLeft w:val="0"/>
          <w:marRight w:val="0"/>
          <w:marTop w:val="0"/>
          <w:marBottom w:val="0"/>
          <w:divBdr>
            <w:top w:val="none" w:sz="0" w:space="0" w:color="auto"/>
            <w:left w:val="none" w:sz="0" w:space="0" w:color="auto"/>
            <w:bottom w:val="none" w:sz="0" w:space="0" w:color="auto"/>
            <w:right w:val="none" w:sz="0" w:space="0" w:color="auto"/>
          </w:divBdr>
        </w:div>
        <w:div w:id="1840078870">
          <w:marLeft w:val="0"/>
          <w:marRight w:val="0"/>
          <w:marTop w:val="0"/>
          <w:marBottom w:val="0"/>
          <w:divBdr>
            <w:top w:val="none" w:sz="0" w:space="0" w:color="auto"/>
            <w:left w:val="none" w:sz="0" w:space="0" w:color="auto"/>
            <w:bottom w:val="none" w:sz="0" w:space="0" w:color="auto"/>
            <w:right w:val="none" w:sz="0" w:space="0" w:color="auto"/>
          </w:divBdr>
        </w:div>
        <w:div w:id="1978606768">
          <w:marLeft w:val="0"/>
          <w:marRight w:val="0"/>
          <w:marTop w:val="0"/>
          <w:marBottom w:val="0"/>
          <w:divBdr>
            <w:top w:val="none" w:sz="0" w:space="0" w:color="auto"/>
            <w:left w:val="none" w:sz="0" w:space="0" w:color="auto"/>
            <w:bottom w:val="none" w:sz="0" w:space="0" w:color="auto"/>
            <w:right w:val="none" w:sz="0" w:space="0" w:color="auto"/>
          </w:divBdr>
        </w:div>
      </w:divsChild>
    </w:div>
    <w:div w:id="2003852258">
      <w:bodyDiv w:val="1"/>
      <w:marLeft w:val="0"/>
      <w:marRight w:val="0"/>
      <w:marTop w:val="0"/>
      <w:marBottom w:val="0"/>
      <w:divBdr>
        <w:top w:val="none" w:sz="0" w:space="0" w:color="auto"/>
        <w:left w:val="none" w:sz="0" w:space="0" w:color="auto"/>
        <w:bottom w:val="none" w:sz="0" w:space="0" w:color="auto"/>
        <w:right w:val="none" w:sz="0" w:space="0" w:color="auto"/>
      </w:divBdr>
    </w:div>
    <w:div w:id="2049261951">
      <w:bodyDiv w:val="1"/>
      <w:marLeft w:val="0"/>
      <w:marRight w:val="0"/>
      <w:marTop w:val="0"/>
      <w:marBottom w:val="0"/>
      <w:divBdr>
        <w:top w:val="none" w:sz="0" w:space="0" w:color="auto"/>
        <w:left w:val="none" w:sz="0" w:space="0" w:color="auto"/>
        <w:bottom w:val="none" w:sz="0" w:space="0" w:color="auto"/>
        <w:right w:val="none" w:sz="0" w:space="0" w:color="auto"/>
      </w:divBdr>
    </w:div>
    <w:div w:id="2074424020">
      <w:bodyDiv w:val="1"/>
      <w:marLeft w:val="0"/>
      <w:marRight w:val="0"/>
      <w:marTop w:val="0"/>
      <w:marBottom w:val="0"/>
      <w:divBdr>
        <w:top w:val="none" w:sz="0" w:space="0" w:color="auto"/>
        <w:left w:val="none" w:sz="0" w:space="0" w:color="auto"/>
        <w:bottom w:val="none" w:sz="0" w:space="0" w:color="auto"/>
        <w:right w:val="none" w:sz="0" w:space="0" w:color="auto"/>
      </w:divBdr>
      <w:divsChild>
        <w:div w:id="90587748">
          <w:marLeft w:val="0"/>
          <w:marRight w:val="0"/>
          <w:marTop w:val="0"/>
          <w:marBottom w:val="0"/>
          <w:divBdr>
            <w:top w:val="none" w:sz="0" w:space="0" w:color="auto"/>
            <w:left w:val="none" w:sz="0" w:space="0" w:color="auto"/>
            <w:bottom w:val="none" w:sz="0" w:space="0" w:color="auto"/>
            <w:right w:val="none" w:sz="0" w:space="0" w:color="auto"/>
          </w:divBdr>
        </w:div>
        <w:div w:id="328286886">
          <w:marLeft w:val="0"/>
          <w:marRight w:val="0"/>
          <w:marTop w:val="0"/>
          <w:marBottom w:val="0"/>
          <w:divBdr>
            <w:top w:val="none" w:sz="0" w:space="0" w:color="auto"/>
            <w:left w:val="none" w:sz="0" w:space="0" w:color="auto"/>
            <w:bottom w:val="none" w:sz="0" w:space="0" w:color="auto"/>
            <w:right w:val="none" w:sz="0" w:space="0" w:color="auto"/>
          </w:divBdr>
        </w:div>
        <w:div w:id="512913775">
          <w:marLeft w:val="0"/>
          <w:marRight w:val="0"/>
          <w:marTop w:val="0"/>
          <w:marBottom w:val="0"/>
          <w:divBdr>
            <w:top w:val="none" w:sz="0" w:space="0" w:color="auto"/>
            <w:left w:val="none" w:sz="0" w:space="0" w:color="auto"/>
            <w:bottom w:val="none" w:sz="0" w:space="0" w:color="auto"/>
            <w:right w:val="none" w:sz="0" w:space="0" w:color="auto"/>
          </w:divBdr>
        </w:div>
        <w:div w:id="1000501483">
          <w:marLeft w:val="0"/>
          <w:marRight w:val="0"/>
          <w:marTop w:val="0"/>
          <w:marBottom w:val="0"/>
          <w:divBdr>
            <w:top w:val="none" w:sz="0" w:space="0" w:color="auto"/>
            <w:left w:val="none" w:sz="0" w:space="0" w:color="auto"/>
            <w:bottom w:val="none" w:sz="0" w:space="0" w:color="auto"/>
            <w:right w:val="none" w:sz="0" w:space="0" w:color="auto"/>
          </w:divBdr>
        </w:div>
        <w:div w:id="1643927634">
          <w:marLeft w:val="0"/>
          <w:marRight w:val="0"/>
          <w:marTop w:val="0"/>
          <w:marBottom w:val="0"/>
          <w:divBdr>
            <w:top w:val="none" w:sz="0" w:space="0" w:color="auto"/>
            <w:left w:val="none" w:sz="0" w:space="0" w:color="auto"/>
            <w:bottom w:val="none" w:sz="0" w:space="0" w:color="auto"/>
            <w:right w:val="none" w:sz="0" w:space="0" w:color="auto"/>
          </w:divBdr>
        </w:div>
        <w:div w:id="1758552427">
          <w:marLeft w:val="0"/>
          <w:marRight w:val="0"/>
          <w:marTop w:val="0"/>
          <w:marBottom w:val="0"/>
          <w:divBdr>
            <w:top w:val="none" w:sz="0" w:space="0" w:color="auto"/>
            <w:left w:val="none" w:sz="0" w:space="0" w:color="auto"/>
            <w:bottom w:val="none" w:sz="0" w:space="0" w:color="auto"/>
            <w:right w:val="none" w:sz="0" w:space="0" w:color="auto"/>
          </w:divBdr>
        </w:div>
        <w:div w:id="1907186438">
          <w:marLeft w:val="0"/>
          <w:marRight w:val="0"/>
          <w:marTop w:val="0"/>
          <w:marBottom w:val="0"/>
          <w:divBdr>
            <w:top w:val="none" w:sz="0" w:space="0" w:color="auto"/>
            <w:left w:val="none" w:sz="0" w:space="0" w:color="auto"/>
            <w:bottom w:val="none" w:sz="0" w:space="0" w:color="auto"/>
            <w:right w:val="none" w:sz="0" w:space="0" w:color="auto"/>
          </w:divBdr>
        </w:div>
        <w:div w:id="2065055186">
          <w:marLeft w:val="0"/>
          <w:marRight w:val="0"/>
          <w:marTop w:val="0"/>
          <w:marBottom w:val="0"/>
          <w:divBdr>
            <w:top w:val="none" w:sz="0" w:space="0" w:color="auto"/>
            <w:left w:val="none" w:sz="0" w:space="0" w:color="auto"/>
            <w:bottom w:val="none" w:sz="0" w:space="0" w:color="auto"/>
            <w:right w:val="none" w:sz="0" w:space="0" w:color="auto"/>
          </w:divBdr>
        </w:div>
      </w:divsChild>
    </w:div>
    <w:div w:id="2102211618">
      <w:bodyDiv w:val="1"/>
      <w:marLeft w:val="0"/>
      <w:marRight w:val="0"/>
      <w:marTop w:val="0"/>
      <w:marBottom w:val="0"/>
      <w:divBdr>
        <w:top w:val="none" w:sz="0" w:space="0" w:color="auto"/>
        <w:left w:val="none" w:sz="0" w:space="0" w:color="auto"/>
        <w:bottom w:val="none" w:sz="0" w:space="0" w:color="auto"/>
        <w:right w:val="none" w:sz="0" w:space="0" w:color="auto"/>
      </w:divBdr>
      <w:divsChild>
        <w:div w:id="57019180">
          <w:marLeft w:val="0"/>
          <w:marRight w:val="0"/>
          <w:marTop w:val="0"/>
          <w:marBottom w:val="0"/>
          <w:divBdr>
            <w:top w:val="none" w:sz="0" w:space="0" w:color="auto"/>
            <w:left w:val="none" w:sz="0" w:space="0" w:color="auto"/>
            <w:bottom w:val="none" w:sz="0" w:space="0" w:color="auto"/>
            <w:right w:val="none" w:sz="0" w:space="0" w:color="auto"/>
          </w:divBdr>
        </w:div>
        <w:div w:id="93601954">
          <w:marLeft w:val="0"/>
          <w:marRight w:val="0"/>
          <w:marTop w:val="0"/>
          <w:marBottom w:val="0"/>
          <w:divBdr>
            <w:top w:val="none" w:sz="0" w:space="0" w:color="auto"/>
            <w:left w:val="none" w:sz="0" w:space="0" w:color="auto"/>
            <w:bottom w:val="none" w:sz="0" w:space="0" w:color="auto"/>
            <w:right w:val="none" w:sz="0" w:space="0" w:color="auto"/>
          </w:divBdr>
        </w:div>
        <w:div w:id="255358790">
          <w:marLeft w:val="0"/>
          <w:marRight w:val="0"/>
          <w:marTop w:val="0"/>
          <w:marBottom w:val="0"/>
          <w:divBdr>
            <w:top w:val="none" w:sz="0" w:space="0" w:color="auto"/>
            <w:left w:val="none" w:sz="0" w:space="0" w:color="auto"/>
            <w:bottom w:val="none" w:sz="0" w:space="0" w:color="auto"/>
            <w:right w:val="none" w:sz="0" w:space="0" w:color="auto"/>
          </w:divBdr>
        </w:div>
        <w:div w:id="256406265">
          <w:marLeft w:val="0"/>
          <w:marRight w:val="0"/>
          <w:marTop w:val="0"/>
          <w:marBottom w:val="0"/>
          <w:divBdr>
            <w:top w:val="none" w:sz="0" w:space="0" w:color="auto"/>
            <w:left w:val="none" w:sz="0" w:space="0" w:color="auto"/>
            <w:bottom w:val="none" w:sz="0" w:space="0" w:color="auto"/>
            <w:right w:val="none" w:sz="0" w:space="0" w:color="auto"/>
          </w:divBdr>
        </w:div>
        <w:div w:id="589968249">
          <w:marLeft w:val="0"/>
          <w:marRight w:val="0"/>
          <w:marTop w:val="0"/>
          <w:marBottom w:val="0"/>
          <w:divBdr>
            <w:top w:val="none" w:sz="0" w:space="0" w:color="auto"/>
            <w:left w:val="none" w:sz="0" w:space="0" w:color="auto"/>
            <w:bottom w:val="none" w:sz="0" w:space="0" w:color="auto"/>
            <w:right w:val="none" w:sz="0" w:space="0" w:color="auto"/>
          </w:divBdr>
        </w:div>
        <w:div w:id="634143944">
          <w:marLeft w:val="0"/>
          <w:marRight w:val="0"/>
          <w:marTop w:val="0"/>
          <w:marBottom w:val="0"/>
          <w:divBdr>
            <w:top w:val="none" w:sz="0" w:space="0" w:color="auto"/>
            <w:left w:val="none" w:sz="0" w:space="0" w:color="auto"/>
            <w:bottom w:val="none" w:sz="0" w:space="0" w:color="auto"/>
            <w:right w:val="none" w:sz="0" w:space="0" w:color="auto"/>
          </w:divBdr>
        </w:div>
        <w:div w:id="677973597">
          <w:marLeft w:val="0"/>
          <w:marRight w:val="0"/>
          <w:marTop w:val="0"/>
          <w:marBottom w:val="0"/>
          <w:divBdr>
            <w:top w:val="none" w:sz="0" w:space="0" w:color="auto"/>
            <w:left w:val="none" w:sz="0" w:space="0" w:color="auto"/>
            <w:bottom w:val="none" w:sz="0" w:space="0" w:color="auto"/>
            <w:right w:val="none" w:sz="0" w:space="0" w:color="auto"/>
          </w:divBdr>
        </w:div>
        <w:div w:id="726152619">
          <w:marLeft w:val="0"/>
          <w:marRight w:val="0"/>
          <w:marTop w:val="0"/>
          <w:marBottom w:val="0"/>
          <w:divBdr>
            <w:top w:val="none" w:sz="0" w:space="0" w:color="auto"/>
            <w:left w:val="none" w:sz="0" w:space="0" w:color="auto"/>
            <w:bottom w:val="none" w:sz="0" w:space="0" w:color="auto"/>
            <w:right w:val="none" w:sz="0" w:space="0" w:color="auto"/>
          </w:divBdr>
        </w:div>
        <w:div w:id="812214827">
          <w:marLeft w:val="0"/>
          <w:marRight w:val="0"/>
          <w:marTop w:val="0"/>
          <w:marBottom w:val="0"/>
          <w:divBdr>
            <w:top w:val="none" w:sz="0" w:space="0" w:color="auto"/>
            <w:left w:val="none" w:sz="0" w:space="0" w:color="auto"/>
            <w:bottom w:val="none" w:sz="0" w:space="0" w:color="auto"/>
            <w:right w:val="none" w:sz="0" w:space="0" w:color="auto"/>
          </w:divBdr>
        </w:div>
        <w:div w:id="821510040">
          <w:marLeft w:val="0"/>
          <w:marRight w:val="0"/>
          <w:marTop w:val="0"/>
          <w:marBottom w:val="0"/>
          <w:divBdr>
            <w:top w:val="none" w:sz="0" w:space="0" w:color="auto"/>
            <w:left w:val="none" w:sz="0" w:space="0" w:color="auto"/>
            <w:bottom w:val="none" w:sz="0" w:space="0" w:color="auto"/>
            <w:right w:val="none" w:sz="0" w:space="0" w:color="auto"/>
          </w:divBdr>
        </w:div>
        <w:div w:id="833422408">
          <w:marLeft w:val="0"/>
          <w:marRight w:val="0"/>
          <w:marTop w:val="0"/>
          <w:marBottom w:val="0"/>
          <w:divBdr>
            <w:top w:val="none" w:sz="0" w:space="0" w:color="auto"/>
            <w:left w:val="none" w:sz="0" w:space="0" w:color="auto"/>
            <w:bottom w:val="none" w:sz="0" w:space="0" w:color="auto"/>
            <w:right w:val="none" w:sz="0" w:space="0" w:color="auto"/>
          </w:divBdr>
        </w:div>
        <w:div w:id="1167356966">
          <w:marLeft w:val="0"/>
          <w:marRight w:val="0"/>
          <w:marTop w:val="0"/>
          <w:marBottom w:val="0"/>
          <w:divBdr>
            <w:top w:val="none" w:sz="0" w:space="0" w:color="auto"/>
            <w:left w:val="none" w:sz="0" w:space="0" w:color="auto"/>
            <w:bottom w:val="none" w:sz="0" w:space="0" w:color="auto"/>
            <w:right w:val="none" w:sz="0" w:space="0" w:color="auto"/>
          </w:divBdr>
        </w:div>
        <w:div w:id="1269049738">
          <w:marLeft w:val="0"/>
          <w:marRight w:val="0"/>
          <w:marTop w:val="0"/>
          <w:marBottom w:val="0"/>
          <w:divBdr>
            <w:top w:val="none" w:sz="0" w:space="0" w:color="auto"/>
            <w:left w:val="none" w:sz="0" w:space="0" w:color="auto"/>
            <w:bottom w:val="none" w:sz="0" w:space="0" w:color="auto"/>
            <w:right w:val="none" w:sz="0" w:space="0" w:color="auto"/>
          </w:divBdr>
        </w:div>
        <w:div w:id="1331449897">
          <w:marLeft w:val="0"/>
          <w:marRight w:val="0"/>
          <w:marTop w:val="0"/>
          <w:marBottom w:val="0"/>
          <w:divBdr>
            <w:top w:val="none" w:sz="0" w:space="0" w:color="auto"/>
            <w:left w:val="none" w:sz="0" w:space="0" w:color="auto"/>
            <w:bottom w:val="none" w:sz="0" w:space="0" w:color="auto"/>
            <w:right w:val="none" w:sz="0" w:space="0" w:color="auto"/>
          </w:divBdr>
        </w:div>
        <w:div w:id="1332104995">
          <w:marLeft w:val="0"/>
          <w:marRight w:val="0"/>
          <w:marTop w:val="0"/>
          <w:marBottom w:val="0"/>
          <w:divBdr>
            <w:top w:val="none" w:sz="0" w:space="0" w:color="auto"/>
            <w:left w:val="none" w:sz="0" w:space="0" w:color="auto"/>
            <w:bottom w:val="none" w:sz="0" w:space="0" w:color="auto"/>
            <w:right w:val="none" w:sz="0" w:space="0" w:color="auto"/>
          </w:divBdr>
        </w:div>
        <w:div w:id="1397624053">
          <w:marLeft w:val="0"/>
          <w:marRight w:val="0"/>
          <w:marTop w:val="0"/>
          <w:marBottom w:val="0"/>
          <w:divBdr>
            <w:top w:val="none" w:sz="0" w:space="0" w:color="auto"/>
            <w:left w:val="none" w:sz="0" w:space="0" w:color="auto"/>
            <w:bottom w:val="none" w:sz="0" w:space="0" w:color="auto"/>
            <w:right w:val="none" w:sz="0" w:space="0" w:color="auto"/>
          </w:divBdr>
        </w:div>
        <w:div w:id="1511144948">
          <w:marLeft w:val="0"/>
          <w:marRight w:val="0"/>
          <w:marTop w:val="0"/>
          <w:marBottom w:val="0"/>
          <w:divBdr>
            <w:top w:val="none" w:sz="0" w:space="0" w:color="auto"/>
            <w:left w:val="none" w:sz="0" w:space="0" w:color="auto"/>
            <w:bottom w:val="none" w:sz="0" w:space="0" w:color="auto"/>
            <w:right w:val="none" w:sz="0" w:space="0" w:color="auto"/>
          </w:divBdr>
        </w:div>
        <w:div w:id="1560361832">
          <w:marLeft w:val="0"/>
          <w:marRight w:val="0"/>
          <w:marTop w:val="0"/>
          <w:marBottom w:val="0"/>
          <w:divBdr>
            <w:top w:val="none" w:sz="0" w:space="0" w:color="auto"/>
            <w:left w:val="none" w:sz="0" w:space="0" w:color="auto"/>
            <w:bottom w:val="none" w:sz="0" w:space="0" w:color="auto"/>
            <w:right w:val="none" w:sz="0" w:space="0" w:color="auto"/>
          </w:divBdr>
        </w:div>
        <w:div w:id="1563951909">
          <w:marLeft w:val="0"/>
          <w:marRight w:val="0"/>
          <w:marTop w:val="0"/>
          <w:marBottom w:val="0"/>
          <w:divBdr>
            <w:top w:val="none" w:sz="0" w:space="0" w:color="auto"/>
            <w:left w:val="none" w:sz="0" w:space="0" w:color="auto"/>
            <w:bottom w:val="none" w:sz="0" w:space="0" w:color="auto"/>
            <w:right w:val="none" w:sz="0" w:space="0" w:color="auto"/>
          </w:divBdr>
        </w:div>
        <w:div w:id="1837262963">
          <w:marLeft w:val="0"/>
          <w:marRight w:val="0"/>
          <w:marTop w:val="0"/>
          <w:marBottom w:val="0"/>
          <w:divBdr>
            <w:top w:val="none" w:sz="0" w:space="0" w:color="auto"/>
            <w:left w:val="none" w:sz="0" w:space="0" w:color="auto"/>
            <w:bottom w:val="none" w:sz="0" w:space="0" w:color="auto"/>
            <w:right w:val="none" w:sz="0" w:space="0" w:color="auto"/>
          </w:divBdr>
        </w:div>
        <w:div w:id="1992902373">
          <w:marLeft w:val="0"/>
          <w:marRight w:val="0"/>
          <w:marTop w:val="0"/>
          <w:marBottom w:val="0"/>
          <w:divBdr>
            <w:top w:val="none" w:sz="0" w:space="0" w:color="auto"/>
            <w:left w:val="none" w:sz="0" w:space="0" w:color="auto"/>
            <w:bottom w:val="none" w:sz="0" w:space="0" w:color="auto"/>
            <w:right w:val="none" w:sz="0" w:space="0" w:color="auto"/>
          </w:divBdr>
        </w:div>
      </w:divsChild>
    </w:div>
    <w:div w:id="2125539494">
      <w:bodyDiv w:val="1"/>
      <w:marLeft w:val="0"/>
      <w:marRight w:val="0"/>
      <w:marTop w:val="0"/>
      <w:marBottom w:val="0"/>
      <w:divBdr>
        <w:top w:val="none" w:sz="0" w:space="0" w:color="auto"/>
        <w:left w:val="none" w:sz="0" w:space="0" w:color="auto"/>
        <w:bottom w:val="none" w:sz="0" w:space="0" w:color="auto"/>
        <w:right w:val="none" w:sz="0" w:space="0" w:color="auto"/>
      </w:divBdr>
    </w:div>
    <w:div w:id="2131124128">
      <w:bodyDiv w:val="1"/>
      <w:marLeft w:val="0"/>
      <w:marRight w:val="0"/>
      <w:marTop w:val="0"/>
      <w:marBottom w:val="0"/>
      <w:divBdr>
        <w:top w:val="none" w:sz="0" w:space="0" w:color="auto"/>
        <w:left w:val="none" w:sz="0" w:space="0" w:color="auto"/>
        <w:bottom w:val="none" w:sz="0" w:space="0" w:color="auto"/>
        <w:right w:val="none" w:sz="0" w:space="0" w:color="auto"/>
      </w:divBdr>
      <w:divsChild>
        <w:div w:id="526678806">
          <w:marLeft w:val="0"/>
          <w:marRight w:val="0"/>
          <w:marTop w:val="0"/>
          <w:marBottom w:val="0"/>
          <w:divBdr>
            <w:top w:val="none" w:sz="0" w:space="0" w:color="auto"/>
            <w:left w:val="none" w:sz="0" w:space="0" w:color="auto"/>
            <w:bottom w:val="none" w:sz="0" w:space="0" w:color="auto"/>
            <w:right w:val="none" w:sz="0" w:space="0" w:color="auto"/>
          </w:divBdr>
        </w:div>
        <w:div w:id="846208784">
          <w:marLeft w:val="0"/>
          <w:marRight w:val="0"/>
          <w:marTop w:val="0"/>
          <w:marBottom w:val="0"/>
          <w:divBdr>
            <w:top w:val="none" w:sz="0" w:space="0" w:color="auto"/>
            <w:left w:val="none" w:sz="0" w:space="0" w:color="auto"/>
            <w:bottom w:val="none" w:sz="0" w:space="0" w:color="auto"/>
            <w:right w:val="none" w:sz="0" w:space="0" w:color="auto"/>
          </w:divBdr>
        </w:div>
        <w:div w:id="864250950">
          <w:marLeft w:val="0"/>
          <w:marRight w:val="0"/>
          <w:marTop w:val="0"/>
          <w:marBottom w:val="0"/>
          <w:divBdr>
            <w:top w:val="none" w:sz="0" w:space="0" w:color="auto"/>
            <w:left w:val="none" w:sz="0" w:space="0" w:color="auto"/>
            <w:bottom w:val="none" w:sz="0" w:space="0" w:color="auto"/>
            <w:right w:val="none" w:sz="0" w:space="0" w:color="auto"/>
          </w:divBdr>
        </w:div>
        <w:div w:id="1018773257">
          <w:marLeft w:val="0"/>
          <w:marRight w:val="0"/>
          <w:marTop w:val="0"/>
          <w:marBottom w:val="0"/>
          <w:divBdr>
            <w:top w:val="none" w:sz="0" w:space="0" w:color="auto"/>
            <w:left w:val="none" w:sz="0" w:space="0" w:color="auto"/>
            <w:bottom w:val="none" w:sz="0" w:space="0" w:color="auto"/>
            <w:right w:val="none" w:sz="0" w:space="0" w:color="auto"/>
          </w:divBdr>
        </w:div>
        <w:div w:id="1289437405">
          <w:marLeft w:val="0"/>
          <w:marRight w:val="0"/>
          <w:marTop w:val="0"/>
          <w:marBottom w:val="0"/>
          <w:divBdr>
            <w:top w:val="none" w:sz="0" w:space="0" w:color="auto"/>
            <w:left w:val="none" w:sz="0" w:space="0" w:color="auto"/>
            <w:bottom w:val="none" w:sz="0" w:space="0" w:color="auto"/>
            <w:right w:val="none" w:sz="0" w:space="0" w:color="auto"/>
          </w:divBdr>
        </w:div>
        <w:div w:id="1369796487">
          <w:marLeft w:val="0"/>
          <w:marRight w:val="0"/>
          <w:marTop w:val="0"/>
          <w:marBottom w:val="0"/>
          <w:divBdr>
            <w:top w:val="none" w:sz="0" w:space="0" w:color="auto"/>
            <w:left w:val="none" w:sz="0" w:space="0" w:color="auto"/>
            <w:bottom w:val="none" w:sz="0" w:space="0" w:color="auto"/>
            <w:right w:val="none" w:sz="0" w:space="0" w:color="auto"/>
          </w:divBdr>
        </w:div>
      </w:divsChild>
    </w:div>
    <w:div w:id="213339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ube.statistic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7429-5A95-47B8-8DF8-5AB440EC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3185</Words>
  <Characters>18155</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Veronika Sestakova</cp:lastModifiedBy>
  <cp:revision>2</cp:revision>
  <cp:lastPrinted>2024-12-31T17:08:00Z</cp:lastPrinted>
  <dcterms:created xsi:type="dcterms:W3CDTF">2024-12-31T17:11:00Z</dcterms:created>
  <dcterms:modified xsi:type="dcterms:W3CDTF">2024-12-31T17:11:00Z</dcterms:modified>
  <cp:category/>
</cp:coreProperties>
</file>