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CD1D2C" w14:textId="43285C18" w:rsidR="007D3F97" w:rsidRDefault="007D3F97" w:rsidP="00DF4CDA">
      <w:pPr>
        <w:spacing w:before="0" w:after="360"/>
        <w:jc w:val="right"/>
        <w:rPr>
          <w:rFonts w:cstheme="minorHAnsi"/>
          <w:b/>
          <w:color w:val="00000A"/>
          <w:sz w:val="28"/>
          <w:szCs w:val="28"/>
        </w:rPr>
      </w:pPr>
      <w:r w:rsidRPr="78555AEA">
        <w:rPr>
          <w:rFonts w:eastAsia="Arial" w:cs="Arial"/>
          <w:b/>
          <w:bCs/>
          <w:color w:val="000000" w:themeColor="text1"/>
        </w:rPr>
        <w:t xml:space="preserve">Príloha č. </w:t>
      </w:r>
      <w:r>
        <w:rPr>
          <w:rFonts w:eastAsia="Arial" w:cs="Arial"/>
          <w:b/>
          <w:bCs/>
          <w:color w:val="000000" w:themeColor="text1"/>
        </w:rPr>
        <w:t>1</w:t>
      </w:r>
      <w:r w:rsidRPr="78555AEA">
        <w:rPr>
          <w:rFonts w:eastAsia="Arial" w:cs="Arial"/>
          <w:b/>
          <w:bCs/>
          <w:color w:val="000000" w:themeColor="text1"/>
        </w:rPr>
        <w:t xml:space="preserve"> </w:t>
      </w:r>
      <w:r w:rsidR="00FC4AE1">
        <w:rPr>
          <w:rFonts w:eastAsia="Arial" w:cs="Arial"/>
          <w:b/>
          <w:bCs/>
          <w:color w:val="000000" w:themeColor="text1"/>
        </w:rPr>
        <w:t>–</w:t>
      </w:r>
      <w:r w:rsidRPr="78555AEA">
        <w:rPr>
          <w:rFonts w:eastAsia="Arial" w:cs="Arial"/>
          <w:b/>
          <w:bCs/>
          <w:color w:val="000000" w:themeColor="text1"/>
        </w:rPr>
        <w:t xml:space="preserve"> </w:t>
      </w:r>
      <w:proofErr w:type="spellStart"/>
      <w:r w:rsidR="00E7115D" w:rsidRPr="00E7115D">
        <w:rPr>
          <w:rFonts w:eastAsia="Arial" w:cs="Arial"/>
          <w:b/>
          <w:bCs/>
          <w:color w:val="000000" w:themeColor="text1"/>
        </w:rPr>
        <w:t>ZoD_Opis</w:t>
      </w:r>
      <w:proofErr w:type="spellEnd"/>
      <w:r w:rsidR="00E7115D" w:rsidRPr="00E7115D">
        <w:rPr>
          <w:rFonts w:eastAsia="Arial" w:cs="Arial"/>
          <w:b/>
          <w:bCs/>
          <w:color w:val="000000" w:themeColor="text1"/>
        </w:rPr>
        <w:t xml:space="preserve"> predmetu zákazky - KDS</w:t>
      </w:r>
    </w:p>
    <w:p w14:paraId="75B0B0E6" w14:textId="5E3657A4" w:rsidR="00812693" w:rsidRPr="00582DD0" w:rsidRDefault="00812693" w:rsidP="00582DD0">
      <w:pPr>
        <w:spacing w:before="0" w:after="240"/>
        <w:jc w:val="center"/>
        <w:rPr>
          <w:b/>
          <w:bCs/>
          <w:sz w:val="28"/>
          <w:szCs w:val="28"/>
        </w:rPr>
      </w:pPr>
      <w:r w:rsidRPr="00582DD0">
        <w:rPr>
          <w:rFonts w:cstheme="minorHAnsi"/>
          <w:b/>
          <w:color w:val="00000A"/>
          <w:sz w:val="28"/>
          <w:szCs w:val="28"/>
        </w:rPr>
        <w:t>Opis predmetu zákazky</w:t>
      </w:r>
    </w:p>
    <w:p w14:paraId="560A75DC" w14:textId="765A37F2" w:rsidR="00A228F1" w:rsidRPr="00787D88" w:rsidRDefault="00A228F1" w:rsidP="00F04170">
      <w:pPr>
        <w:pStyle w:val="OPZSubtitle"/>
        <w:spacing w:before="480"/>
      </w:pPr>
      <w:r w:rsidRPr="00787D88">
        <w:t>Verejný obstarávateľ:</w:t>
      </w:r>
    </w:p>
    <w:p w14:paraId="6A5866FD" w14:textId="77777777" w:rsidR="00A228F1" w:rsidRPr="00787D88" w:rsidRDefault="00A228F1" w:rsidP="00E51E00">
      <w:r w:rsidRPr="00787D88">
        <w:t>Národná agentúra pre sieťové a elektronické služby</w:t>
      </w:r>
    </w:p>
    <w:p w14:paraId="5C73F198" w14:textId="77777777" w:rsidR="00A228F1" w:rsidRPr="00787D88" w:rsidRDefault="00A228F1" w:rsidP="00E17339">
      <w:pPr>
        <w:pStyle w:val="OPZSubtitle"/>
      </w:pPr>
      <w:r w:rsidRPr="00787D88">
        <w:t xml:space="preserve">Názov zákazky: </w:t>
      </w:r>
    </w:p>
    <w:p w14:paraId="67082D75" w14:textId="0A8865EB" w:rsidR="00A228F1" w:rsidRPr="00787D88" w:rsidRDefault="00642678" w:rsidP="00E51E00">
      <w:bookmarkStart w:id="0" w:name="_Hlk179820207"/>
      <w:r w:rsidRPr="00642678">
        <w:t>Konsolidácia certifikačných autorít</w:t>
      </w:r>
      <w:bookmarkEnd w:id="0"/>
    </w:p>
    <w:p w14:paraId="3FC4C828" w14:textId="77777777" w:rsidR="00A228F1" w:rsidRPr="00787D88" w:rsidRDefault="00A228F1" w:rsidP="00E17339">
      <w:pPr>
        <w:pStyle w:val="OPZSubtitle"/>
      </w:pPr>
      <w:r w:rsidRPr="00787D88">
        <w:t>TRVANIE:</w:t>
      </w:r>
    </w:p>
    <w:p w14:paraId="7B3F7A86" w14:textId="7D82FF3B" w:rsidR="00A228F1" w:rsidRPr="00787D88" w:rsidRDefault="00A228F1" w:rsidP="00E51E00">
      <w:r w:rsidRPr="00787D88">
        <w:t xml:space="preserve">Lehota dodania je </w:t>
      </w:r>
      <w:r w:rsidR="3C476804" w:rsidRPr="00787D88">
        <w:t xml:space="preserve">do </w:t>
      </w:r>
      <w:r w:rsidR="00642678">
        <w:t>28</w:t>
      </w:r>
      <w:r w:rsidRPr="00787D88">
        <w:t>.02.2026.</w:t>
      </w:r>
    </w:p>
    <w:p w14:paraId="4D4C5845" w14:textId="77777777" w:rsidR="00A228F1" w:rsidRPr="00787D88" w:rsidRDefault="00A228F1" w:rsidP="00E17339">
      <w:pPr>
        <w:pStyle w:val="OPZSubtitle"/>
      </w:pPr>
      <w:r w:rsidRPr="00787D88">
        <w:t>KOMPLEXNOSŤ:</w:t>
      </w:r>
    </w:p>
    <w:p w14:paraId="04E336FF" w14:textId="5DC182B3" w:rsidR="00A228F1" w:rsidRPr="00787D88" w:rsidRDefault="00A228F1" w:rsidP="00E51E00">
      <w:r w:rsidRPr="00787D88">
        <w:t>Uchádzač je povinný predložiť ponuku na celý predmet zákazky, vrátane všetkých súvisiacich nákladov a licencií.</w:t>
      </w:r>
    </w:p>
    <w:p w14:paraId="2897AF4B" w14:textId="3CDF97FD" w:rsidR="002F2498" w:rsidRPr="00787D88" w:rsidRDefault="002F2498" w:rsidP="00E51E00">
      <w:pPr>
        <w:pStyle w:val="OPZSubtitle"/>
      </w:pPr>
      <w:r w:rsidRPr="00787D88">
        <w:rPr>
          <w:lang w:eastAsia="sk-SK"/>
        </w:rPr>
        <w:t>Špecifikácia zákazky:</w:t>
      </w:r>
    </w:p>
    <w:p w14:paraId="7DE3A912" w14:textId="7EFCFCE5" w:rsidR="00245592" w:rsidRDefault="00245592" w:rsidP="00A72A20">
      <w:pPr>
        <w:autoSpaceDE w:val="0"/>
        <w:autoSpaceDN w:val="0"/>
        <w:adjustRightInd w:val="0"/>
        <w:ind w:right="-28"/>
        <w:rPr>
          <w:rFonts w:cstheme="minorHAnsi"/>
        </w:rPr>
      </w:pPr>
      <w:r w:rsidRPr="00245592">
        <w:rPr>
          <w:rFonts w:cstheme="minorHAnsi"/>
        </w:rPr>
        <w:t>Ústredný portál verejnej správy (ďalej aj ako „ÚPVS“) zabezpečuje centrálny a jednotný prístup k informáciám a službám verejnej správy. Správcom ÚPVS je v zmysle § 6 zákona č. 305/2013 Z. z. o elektronickej podobe výkonu pôsobnosti orgánov verejnej moci a o zmene a doplnení niektorých zákonov v znení neskorších predpisov (ďalej aj ako „zákon o e-</w:t>
      </w:r>
      <w:proofErr w:type="spellStart"/>
      <w:r w:rsidRPr="00245592">
        <w:rPr>
          <w:rFonts w:cstheme="minorHAnsi"/>
        </w:rPr>
        <w:t>Governmente</w:t>
      </w:r>
      <w:proofErr w:type="spellEnd"/>
      <w:r w:rsidRPr="00245592">
        <w:rPr>
          <w:rFonts w:cstheme="minorHAnsi"/>
        </w:rPr>
        <w:t>") Ministerstvo investícií, regionálneho rozvoja a informatizácie Slovenskej republiky (ďalej aj ako „MIRRI SR“). Prevádzkovateľom ÚVPS je Národná agentúra pre sieťové a elektronické služby (ďalej aj ako „NASES“), ktorá na základe svojho štatútu plní úlohy vyplývajúce z § 10 zákona č. 575/2001 Z. z. o organizácii činnosti vlády a organizácii ústrednej štátnej správy a zo zákona č. 95/2019 Z. z. o informačných technológiách vo verejnej správe a o</w:t>
      </w:r>
      <w:r w:rsidR="00C62484">
        <w:rPr>
          <w:rFonts w:cstheme="minorHAnsi"/>
        </w:rPr>
        <w:t> </w:t>
      </w:r>
      <w:r w:rsidRPr="00245592">
        <w:rPr>
          <w:rFonts w:cstheme="minorHAnsi"/>
        </w:rPr>
        <w:t>zmene</w:t>
      </w:r>
      <w:r w:rsidR="00C62484">
        <w:rPr>
          <w:rFonts w:cstheme="minorHAnsi"/>
        </w:rPr>
        <w:t xml:space="preserve"> </w:t>
      </w:r>
      <w:r w:rsidRPr="00245592">
        <w:rPr>
          <w:rFonts w:cstheme="minorHAnsi"/>
        </w:rPr>
        <w:t>a doplnení niektorých zákonov v znení neskorších predpisov.</w:t>
      </w:r>
    </w:p>
    <w:p w14:paraId="106DBC90" w14:textId="08D7E122" w:rsidR="0062776F" w:rsidRPr="0062776F" w:rsidRDefault="0062776F" w:rsidP="0062776F">
      <w:pPr>
        <w:autoSpaceDE w:val="0"/>
        <w:autoSpaceDN w:val="0"/>
        <w:adjustRightInd w:val="0"/>
      </w:pPr>
      <w:r w:rsidRPr="00DC0F55">
        <w:rPr>
          <w:rFonts w:cstheme="minorHAnsi"/>
        </w:rPr>
        <w:t>Na základe priameho vyzvania kód: 17I01-04-P28 podľa § 12 ods. 1 písmeno c) a § 13 ods. 1 zákona č. 368/2021 Z.</w:t>
      </w:r>
      <w:r>
        <w:rPr>
          <w:rFonts w:cstheme="minorHAnsi"/>
        </w:rPr>
        <w:t> </w:t>
      </w:r>
      <w:r w:rsidRPr="00DC0F55">
        <w:rPr>
          <w:rFonts w:cstheme="minorHAnsi"/>
        </w:rPr>
        <w:t>z. o mechanizme na podporu obnovy a odolnosti a</w:t>
      </w:r>
      <w:r>
        <w:rPr>
          <w:rFonts w:cstheme="minorHAnsi"/>
        </w:rPr>
        <w:t> </w:t>
      </w:r>
      <w:r w:rsidRPr="00DC0F55">
        <w:rPr>
          <w:rFonts w:cstheme="minorHAnsi"/>
        </w:rPr>
        <w:t>o</w:t>
      </w:r>
      <w:r>
        <w:rPr>
          <w:rFonts w:cstheme="minorHAnsi"/>
        </w:rPr>
        <w:t> </w:t>
      </w:r>
      <w:r w:rsidRPr="00DC0F55">
        <w:rPr>
          <w:rFonts w:cstheme="minorHAnsi"/>
        </w:rPr>
        <w:t>zmene a</w:t>
      </w:r>
      <w:r>
        <w:rPr>
          <w:rFonts w:cstheme="minorHAnsi"/>
        </w:rPr>
        <w:t> </w:t>
      </w:r>
      <w:r w:rsidRPr="00DC0F55">
        <w:rPr>
          <w:rFonts w:cstheme="minorHAnsi"/>
        </w:rPr>
        <w:t xml:space="preserve">doplnení niektorých zákonov </w:t>
      </w:r>
      <w:r w:rsidRPr="00787D88">
        <w:t>v rámci programu Slovensko 3.0, realizuje NASES verejné obstarávanie zákazky s</w:t>
      </w:r>
      <w:r>
        <w:t> </w:t>
      </w:r>
      <w:r w:rsidRPr="00787D88">
        <w:t>názvom</w:t>
      </w:r>
      <w:r>
        <w:t xml:space="preserve"> </w:t>
      </w:r>
      <w:r w:rsidRPr="004958A5">
        <w:rPr>
          <w:b/>
          <w:bCs/>
        </w:rPr>
        <w:t>„Konsolidácia certifikačných autorít“</w:t>
      </w:r>
      <w:r w:rsidRPr="000774E8">
        <w:t xml:space="preserve"> (</w:t>
      </w:r>
      <w:r>
        <w:rPr>
          <w:rFonts w:cstheme="minorHAnsi"/>
        </w:rPr>
        <w:t>ďalej aj ako „projekt“ alebo „dielo“ alebo „informačný systém“)</w:t>
      </w:r>
      <w:r w:rsidRPr="004958A5">
        <w:rPr>
          <w:rFonts w:cstheme="minorHAnsi"/>
        </w:rPr>
        <w:t>.</w:t>
      </w:r>
    </w:p>
    <w:p w14:paraId="616BAE16" w14:textId="17F1631C" w:rsidR="00642678" w:rsidRPr="00642678" w:rsidRDefault="00642678" w:rsidP="00582DD0">
      <w:pPr>
        <w:autoSpaceDE w:val="0"/>
        <w:autoSpaceDN w:val="0"/>
        <w:adjustRightInd w:val="0"/>
        <w:ind w:right="-142"/>
        <w:rPr>
          <w:rFonts w:cstheme="minorBidi"/>
        </w:rPr>
      </w:pPr>
      <w:r>
        <w:rPr>
          <w:rFonts w:cstheme="minorBidi"/>
        </w:rPr>
        <w:t>Cieľom</w:t>
      </w:r>
      <w:r w:rsidRPr="07ACCE27">
        <w:rPr>
          <w:rFonts w:cstheme="minorBidi"/>
        </w:rPr>
        <w:t xml:space="preserve"> zákazky „Konsolidácia certifikačných autorít“ je centralizovať kvalifikované dôveryhodné služby (ďalej aj</w:t>
      </w:r>
      <w:r w:rsidR="00F70B88">
        <w:rPr>
          <w:rFonts w:cstheme="minorBidi"/>
        </w:rPr>
        <w:t xml:space="preserve"> ako</w:t>
      </w:r>
      <w:r w:rsidRPr="07ACCE27">
        <w:rPr>
          <w:rFonts w:cstheme="minorBidi"/>
        </w:rPr>
        <w:t xml:space="preserve"> „KDS“)</w:t>
      </w:r>
      <w:r w:rsidR="00582DD0">
        <w:rPr>
          <w:rFonts w:cstheme="minorBidi"/>
        </w:rPr>
        <w:t>,</w:t>
      </w:r>
      <w:r w:rsidRPr="07ACCE27">
        <w:rPr>
          <w:rFonts w:cstheme="minorBidi"/>
        </w:rPr>
        <w:t xml:space="preserve"> poskytované NASES</w:t>
      </w:r>
      <w:r w:rsidR="00582DD0">
        <w:rPr>
          <w:rFonts w:cstheme="minorBidi"/>
        </w:rPr>
        <w:t xml:space="preserve"> v</w:t>
      </w:r>
      <w:r w:rsidR="00C62484">
        <w:rPr>
          <w:rFonts w:cstheme="minorBidi"/>
        </w:rPr>
        <w:t> </w:t>
      </w:r>
      <w:r w:rsidR="00582DD0">
        <w:rPr>
          <w:rFonts w:cstheme="minorBidi"/>
        </w:rPr>
        <w:t>pozícii</w:t>
      </w:r>
      <w:r w:rsidRPr="07ACCE27">
        <w:rPr>
          <w:rFonts w:cstheme="minorBidi"/>
        </w:rPr>
        <w:t xml:space="preserve"> prevádzkovateľa Slovenskej národnej certifikačnej autority (ďalej aj</w:t>
      </w:r>
      <w:r w:rsidR="00582DD0">
        <w:rPr>
          <w:rFonts w:cstheme="minorBidi"/>
        </w:rPr>
        <w:t xml:space="preserve"> ako</w:t>
      </w:r>
      <w:r w:rsidRPr="07ACCE27">
        <w:rPr>
          <w:rFonts w:cstheme="minorBidi"/>
        </w:rPr>
        <w:t xml:space="preserve"> „SNCA“) tak, aby bol</w:t>
      </w:r>
      <w:r w:rsidR="00C62484">
        <w:rPr>
          <w:rFonts w:cstheme="minorBidi"/>
        </w:rPr>
        <w:t>a</w:t>
      </w:r>
      <w:r w:rsidRPr="07ACCE27">
        <w:rPr>
          <w:rFonts w:cstheme="minorBidi"/>
        </w:rPr>
        <w:t xml:space="preserve"> zabezpečen</w:t>
      </w:r>
      <w:r w:rsidR="00C62484">
        <w:rPr>
          <w:rFonts w:cstheme="minorBidi"/>
        </w:rPr>
        <w:t>á</w:t>
      </w:r>
      <w:r w:rsidRPr="07ACCE27">
        <w:rPr>
          <w:rFonts w:cstheme="minorBidi"/>
        </w:rPr>
        <w:t xml:space="preserve"> </w:t>
      </w:r>
      <w:r w:rsidR="00C62484">
        <w:rPr>
          <w:rFonts w:cstheme="minorBidi"/>
        </w:rPr>
        <w:t xml:space="preserve">dostupnosť KDS pre OVM </w:t>
      </w:r>
      <w:r w:rsidR="00CA48CB">
        <w:rPr>
          <w:rFonts w:cstheme="minorBidi"/>
        </w:rPr>
        <w:t>v</w:t>
      </w:r>
      <w:r w:rsidR="00C475C6">
        <w:rPr>
          <w:rFonts w:cstheme="minorBidi"/>
        </w:rPr>
        <w:t> </w:t>
      </w:r>
      <w:r w:rsidRPr="07ACCE27">
        <w:rPr>
          <w:rFonts w:cstheme="minorBidi"/>
        </w:rPr>
        <w:t>požadovan</w:t>
      </w:r>
      <w:r w:rsidR="00C475C6">
        <w:rPr>
          <w:rFonts w:cstheme="minorBidi"/>
        </w:rPr>
        <w:t>om rozsahu a</w:t>
      </w:r>
      <w:r w:rsidRPr="07ACCE27">
        <w:rPr>
          <w:rFonts w:cstheme="minorBidi"/>
        </w:rPr>
        <w:t xml:space="preserve"> </w:t>
      </w:r>
      <w:r w:rsidR="00C62484">
        <w:rPr>
          <w:rFonts w:cstheme="minorBidi"/>
        </w:rPr>
        <w:t>kvalit</w:t>
      </w:r>
      <w:r w:rsidR="00CA48CB">
        <w:rPr>
          <w:rFonts w:cstheme="minorBidi"/>
        </w:rPr>
        <w:t>e</w:t>
      </w:r>
      <w:r w:rsidRPr="07ACCE27">
        <w:rPr>
          <w:rFonts w:cstheme="minorBidi"/>
        </w:rPr>
        <w:t>, aby riešenie spĺňalo súlad s</w:t>
      </w:r>
      <w:r w:rsidR="002704ED">
        <w:rPr>
          <w:rFonts w:cstheme="minorBidi"/>
        </w:rPr>
        <w:t> </w:t>
      </w:r>
      <w:r w:rsidRPr="07ACCE27">
        <w:rPr>
          <w:rFonts w:cstheme="minorBidi"/>
        </w:rPr>
        <w:t>legislatívnymi požiadavkami na</w:t>
      </w:r>
      <w:r w:rsidR="00C475C6">
        <w:rPr>
          <w:rFonts w:cstheme="minorBidi"/>
        </w:rPr>
        <w:t> </w:t>
      </w:r>
      <w:r w:rsidRPr="07ACCE27">
        <w:rPr>
          <w:rFonts w:cstheme="minorBidi"/>
        </w:rPr>
        <w:t xml:space="preserve">ich poskytovanie </w:t>
      </w:r>
      <w:r w:rsidR="00C475C6">
        <w:rPr>
          <w:rFonts w:cstheme="minorBidi"/>
        </w:rPr>
        <w:t>s dôrazom na súlad</w:t>
      </w:r>
      <w:r w:rsidRPr="07ACCE27">
        <w:rPr>
          <w:rFonts w:cstheme="minorBidi"/>
        </w:rPr>
        <w:t xml:space="preserve"> poskytovania dôveryhodných služieb </w:t>
      </w:r>
      <w:r w:rsidR="007A7228">
        <w:rPr>
          <w:rFonts w:cstheme="minorBidi"/>
        </w:rPr>
        <w:t>s </w:t>
      </w:r>
      <w:r w:rsidRPr="07ACCE27">
        <w:rPr>
          <w:rFonts w:cstheme="minorBidi"/>
        </w:rPr>
        <w:t>Nariaden</w:t>
      </w:r>
      <w:r w:rsidR="007A7228">
        <w:rPr>
          <w:rFonts w:cstheme="minorBidi"/>
        </w:rPr>
        <w:t>ím</w:t>
      </w:r>
      <w:r w:rsidRPr="07ACCE27">
        <w:rPr>
          <w:rFonts w:cstheme="minorBidi"/>
        </w:rPr>
        <w:t xml:space="preserve"> Európskeho parlamentu a Rady (EÚ) č. 910/2014 z 23. júla 2014 o</w:t>
      </w:r>
      <w:r w:rsidR="00C475C6">
        <w:rPr>
          <w:rFonts w:cstheme="minorBidi"/>
        </w:rPr>
        <w:t> </w:t>
      </w:r>
      <w:r w:rsidRPr="07ACCE27">
        <w:rPr>
          <w:rFonts w:cstheme="minorBidi"/>
        </w:rPr>
        <w:t>elektronickej identifikácii a</w:t>
      </w:r>
      <w:r>
        <w:rPr>
          <w:rFonts w:cstheme="minorBidi"/>
        </w:rPr>
        <w:t> </w:t>
      </w:r>
      <w:r w:rsidRPr="07ACCE27">
        <w:rPr>
          <w:rFonts w:cstheme="minorBidi"/>
        </w:rPr>
        <w:t>dôveryhodných službách pre elektronické transakcie na</w:t>
      </w:r>
      <w:r w:rsidR="00C475C6">
        <w:rPr>
          <w:rFonts w:cstheme="minorBidi"/>
        </w:rPr>
        <w:t> </w:t>
      </w:r>
      <w:r w:rsidRPr="07ACCE27">
        <w:rPr>
          <w:rFonts w:cstheme="minorBidi"/>
        </w:rPr>
        <w:t>vnútornom trhu a</w:t>
      </w:r>
      <w:r w:rsidR="00C475C6">
        <w:rPr>
          <w:rFonts w:cstheme="minorBidi"/>
        </w:rPr>
        <w:t> </w:t>
      </w:r>
      <w:r w:rsidRPr="07ACCE27">
        <w:rPr>
          <w:rFonts w:cstheme="minorBidi"/>
        </w:rPr>
        <w:t>o</w:t>
      </w:r>
      <w:r w:rsidR="00C475C6">
        <w:rPr>
          <w:rFonts w:cstheme="minorBidi"/>
        </w:rPr>
        <w:t> </w:t>
      </w:r>
      <w:r w:rsidRPr="07ACCE27">
        <w:rPr>
          <w:rFonts w:cstheme="minorBidi"/>
        </w:rPr>
        <w:t xml:space="preserve">zrušení smernice 1999/93/ES </w:t>
      </w:r>
      <w:r w:rsidR="28002323" w:rsidRPr="1B57C99A">
        <w:rPr>
          <w:rFonts w:cstheme="minorBidi"/>
        </w:rPr>
        <w:t>v</w:t>
      </w:r>
      <w:r w:rsidR="00C475C6">
        <w:rPr>
          <w:rFonts w:cstheme="minorBidi"/>
        </w:rPr>
        <w:t> </w:t>
      </w:r>
      <w:r w:rsidR="28002323" w:rsidRPr="1B57C99A">
        <w:rPr>
          <w:rFonts w:cstheme="minorBidi"/>
        </w:rPr>
        <w:t xml:space="preserve">platnom </w:t>
      </w:r>
      <w:r w:rsidR="28002323" w:rsidRPr="565D1A2D">
        <w:rPr>
          <w:rFonts w:cstheme="minorBidi"/>
        </w:rPr>
        <w:t xml:space="preserve">znení </w:t>
      </w:r>
      <w:r w:rsidR="00855428" w:rsidRPr="07ACCE27">
        <w:rPr>
          <w:rFonts w:cstheme="minorBidi"/>
        </w:rPr>
        <w:t>(ďalej aj</w:t>
      </w:r>
      <w:r w:rsidR="00855428">
        <w:rPr>
          <w:rFonts w:cstheme="minorBidi"/>
        </w:rPr>
        <w:t xml:space="preserve"> ako</w:t>
      </w:r>
      <w:r w:rsidR="00855428" w:rsidRPr="07ACCE27">
        <w:rPr>
          <w:rFonts w:cstheme="minorBidi"/>
        </w:rPr>
        <w:t xml:space="preserve"> </w:t>
      </w:r>
      <w:r w:rsidR="00855428">
        <w:rPr>
          <w:rFonts w:cstheme="minorBidi"/>
        </w:rPr>
        <w:t>„</w:t>
      </w:r>
      <w:r w:rsidR="00855428" w:rsidRPr="07ACCE27">
        <w:rPr>
          <w:rFonts w:cstheme="minorBidi"/>
        </w:rPr>
        <w:t>nariadeni</w:t>
      </w:r>
      <w:r w:rsidR="00855428">
        <w:rPr>
          <w:rFonts w:cstheme="minorBidi"/>
        </w:rPr>
        <w:t>e</w:t>
      </w:r>
      <w:r w:rsidR="00855428" w:rsidRPr="07ACCE27">
        <w:rPr>
          <w:rFonts w:cstheme="minorBidi"/>
        </w:rPr>
        <w:t xml:space="preserve"> </w:t>
      </w:r>
      <w:proofErr w:type="spellStart"/>
      <w:r w:rsidR="00855428" w:rsidRPr="07ACCE27">
        <w:rPr>
          <w:rFonts w:cstheme="minorBidi"/>
        </w:rPr>
        <w:t>eIDAS</w:t>
      </w:r>
      <w:proofErr w:type="spellEnd"/>
      <w:r w:rsidR="00855428" w:rsidRPr="07ACCE27">
        <w:rPr>
          <w:rFonts w:cstheme="minorBidi"/>
        </w:rPr>
        <w:t>“)</w:t>
      </w:r>
      <w:r w:rsidR="00855428">
        <w:rPr>
          <w:rFonts w:cstheme="minorBidi"/>
        </w:rPr>
        <w:t xml:space="preserve"> </w:t>
      </w:r>
      <w:r w:rsidRPr="565D1A2D">
        <w:rPr>
          <w:rFonts w:cstheme="minorBidi"/>
        </w:rPr>
        <w:t>a</w:t>
      </w:r>
      <w:r w:rsidR="007A7228">
        <w:rPr>
          <w:rFonts w:cstheme="minorBidi"/>
        </w:rPr>
        <w:t> so </w:t>
      </w:r>
      <w:r w:rsidRPr="07ACCE27">
        <w:rPr>
          <w:rFonts w:cstheme="minorBidi"/>
        </w:rPr>
        <w:t>zákon</w:t>
      </w:r>
      <w:r w:rsidR="007A7228">
        <w:rPr>
          <w:rFonts w:cstheme="minorBidi"/>
        </w:rPr>
        <w:t>om</w:t>
      </w:r>
      <w:r w:rsidRPr="07ACCE27">
        <w:rPr>
          <w:rFonts w:cstheme="minorBidi"/>
        </w:rPr>
        <w:t xml:space="preserve"> č.</w:t>
      </w:r>
      <w:r w:rsidR="00C475C6">
        <w:rPr>
          <w:rFonts w:cstheme="minorBidi"/>
        </w:rPr>
        <w:t> </w:t>
      </w:r>
      <w:r w:rsidRPr="07ACCE27">
        <w:rPr>
          <w:rFonts w:cstheme="minorBidi"/>
        </w:rPr>
        <w:t>272/2016 Z.</w:t>
      </w:r>
      <w:r w:rsidR="00C475C6">
        <w:rPr>
          <w:rFonts w:cstheme="minorBidi"/>
        </w:rPr>
        <w:t> </w:t>
      </w:r>
      <w:r w:rsidRPr="07ACCE27">
        <w:rPr>
          <w:rFonts w:cstheme="minorBidi"/>
        </w:rPr>
        <w:t>z. o</w:t>
      </w:r>
      <w:r w:rsidR="00C475C6">
        <w:rPr>
          <w:rFonts w:cstheme="minorBidi"/>
        </w:rPr>
        <w:t> </w:t>
      </w:r>
      <w:r w:rsidRPr="07ACCE27">
        <w:rPr>
          <w:rFonts w:cstheme="minorBidi"/>
        </w:rPr>
        <w:t>dôveryhodných službách pre elektronické transakcie na vnútornom trhu a</w:t>
      </w:r>
      <w:r w:rsidR="00855428">
        <w:rPr>
          <w:rFonts w:cstheme="minorBidi"/>
        </w:rPr>
        <w:t> </w:t>
      </w:r>
      <w:r w:rsidRPr="07ACCE27">
        <w:rPr>
          <w:rFonts w:cstheme="minorBidi"/>
        </w:rPr>
        <w:t>o</w:t>
      </w:r>
      <w:r w:rsidR="00855428">
        <w:rPr>
          <w:rFonts w:cstheme="minorBidi"/>
        </w:rPr>
        <w:t> </w:t>
      </w:r>
      <w:r w:rsidRPr="07ACCE27">
        <w:rPr>
          <w:rFonts w:cstheme="minorBidi"/>
        </w:rPr>
        <w:t>zmene a</w:t>
      </w:r>
      <w:r w:rsidR="00855428">
        <w:rPr>
          <w:rFonts w:cstheme="minorBidi"/>
        </w:rPr>
        <w:t> </w:t>
      </w:r>
      <w:r w:rsidRPr="07ACCE27">
        <w:rPr>
          <w:rFonts w:cstheme="minorBidi"/>
        </w:rPr>
        <w:t xml:space="preserve">doplnení niektorých zákonov </w:t>
      </w:r>
      <w:r w:rsidR="0AC6CF4F" w:rsidRPr="679F70CF">
        <w:rPr>
          <w:rFonts w:cstheme="minorBidi"/>
        </w:rPr>
        <w:t>v</w:t>
      </w:r>
      <w:r w:rsidR="007A7228">
        <w:rPr>
          <w:rFonts w:cstheme="minorBidi"/>
        </w:rPr>
        <w:t> </w:t>
      </w:r>
      <w:r w:rsidR="0AC6CF4F" w:rsidRPr="0A4E6769">
        <w:rPr>
          <w:rFonts w:cstheme="minorBidi"/>
        </w:rPr>
        <w:t xml:space="preserve">znení neskorších </w:t>
      </w:r>
      <w:r w:rsidR="0AC6CF4F" w:rsidRPr="2FCC752D">
        <w:rPr>
          <w:rFonts w:cstheme="minorBidi"/>
        </w:rPr>
        <w:t>predpisov</w:t>
      </w:r>
      <w:r w:rsidR="007A7228">
        <w:rPr>
          <w:rFonts w:cstheme="minorBidi"/>
        </w:rPr>
        <w:t xml:space="preserve"> </w:t>
      </w:r>
      <w:r w:rsidR="007A7228" w:rsidRPr="007A7228">
        <w:rPr>
          <w:rFonts w:cstheme="minorBidi"/>
        </w:rPr>
        <w:t>(ďalej aj ako „zákon o</w:t>
      </w:r>
      <w:r w:rsidR="007A7228">
        <w:rPr>
          <w:rFonts w:cstheme="minorBidi"/>
        </w:rPr>
        <w:t> </w:t>
      </w:r>
      <w:r w:rsidR="007A7228" w:rsidRPr="007A7228">
        <w:rPr>
          <w:rFonts w:cstheme="minorBidi"/>
        </w:rPr>
        <w:t>dôveryhodných službách“)</w:t>
      </w:r>
      <w:r w:rsidR="00855428">
        <w:rPr>
          <w:rFonts w:cstheme="minorBidi"/>
        </w:rPr>
        <w:t>.</w:t>
      </w:r>
    </w:p>
    <w:p w14:paraId="28276269" w14:textId="282BA953" w:rsidR="00642678" w:rsidRPr="00E2237B" w:rsidRDefault="00855428" w:rsidP="00642678">
      <w:pPr>
        <w:autoSpaceDE w:val="0"/>
        <w:autoSpaceDN w:val="0"/>
        <w:adjustRightInd w:val="0"/>
        <w:rPr>
          <w:rFonts w:cstheme="minorBidi"/>
        </w:rPr>
      </w:pPr>
      <w:r>
        <w:rPr>
          <w:rFonts w:cstheme="minorHAnsi"/>
        </w:rPr>
        <w:t xml:space="preserve">Zároveň, úspešná realizácia </w:t>
      </w:r>
      <w:r w:rsidR="0062776F">
        <w:rPr>
          <w:rFonts w:cstheme="minorHAnsi"/>
        </w:rPr>
        <w:t>diela</w:t>
      </w:r>
      <w:r>
        <w:rPr>
          <w:rFonts w:cstheme="minorHAnsi"/>
        </w:rPr>
        <w:t xml:space="preserve"> umožní zefektívnenie, zjednodušenie a </w:t>
      </w:r>
      <w:r w:rsidR="00FC508B">
        <w:rPr>
          <w:rFonts w:cstheme="minorHAnsi"/>
        </w:rPr>
        <w:t>zautomatizovanie</w:t>
      </w:r>
      <w:r>
        <w:rPr>
          <w:rFonts w:cstheme="minorHAnsi"/>
        </w:rPr>
        <w:t xml:space="preserve"> vydávania</w:t>
      </w:r>
      <w:r w:rsidR="00642678" w:rsidRPr="00B45332">
        <w:rPr>
          <w:rFonts w:cstheme="minorHAnsi"/>
        </w:rPr>
        <w:t xml:space="preserve"> technick</w:t>
      </w:r>
      <w:r>
        <w:rPr>
          <w:rFonts w:cstheme="minorHAnsi"/>
        </w:rPr>
        <w:t>ých</w:t>
      </w:r>
      <w:r w:rsidR="00642678" w:rsidRPr="00B45332">
        <w:rPr>
          <w:rFonts w:cstheme="minorHAnsi"/>
        </w:rPr>
        <w:t xml:space="preserve"> certifikát</w:t>
      </w:r>
      <w:r>
        <w:rPr>
          <w:rFonts w:cstheme="minorHAnsi"/>
        </w:rPr>
        <w:t>ov</w:t>
      </w:r>
      <w:r w:rsidR="00642678" w:rsidRPr="00B45332">
        <w:rPr>
          <w:rFonts w:cstheme="minorHAnsi"/>
        </w:rPr>
        <w:t xml:space="preserve"> štátu</w:t>
      </w:r>
      <w:r w:rsidR="0062776F">
        <w:rPr>
          <w:rFonts w:cstheme="minorHAnsi"/>
        </w:rPr>
        <w:t xml:space="preserve"> so zámerom</w:t>
      </w:r>
      <w:r w:rsidR="00FC508B">
        <w:rPr>
          <w:rFonts w:cstheme="minorHAnsi"/>
        </w:rPr>
        <w:t> šetreni</w:t>
      </w:r>
      <w:r w:rsidR="0062776F">
        <w:rPr>
          <w:rFonts w:cstheme="minorHAnsi"/>
        </w:rPr>
        <w:t>a</w:t>
      </w:r>
      <w:r w:rsidR="00FC508B">
        <w:rPr>
          <w:rFonts w:cstheme="minorHAnsi"/>
        </w:rPr>
        <w:t xml:space="preserve"> finančných prostriedkov verejnej správy</w:t>
      </w:r>
      <w:r w:rsidR="00642678" w:rsidRPr="00B45332">
        <w:rPr>
          <w:rFonts w:cstheme="minorHAnsi"/>
        </w:rPr>
        <w:t xml:space="preserve"> </w:t>
      </w:r>
      <w:r w:rsidR="00E2237B">
        <w:rPr>
          <w:rFonts w:cstheme="minorHAnsi"/>
        </w:rPr>
        <w:t>z</w:t>
      </w:r>
      <w:r w:rsidR="00FC508B">
        <w:rPr>
          <w:rFonts w:cstheme="minorHAnsi"/>
        </w:rPr>
        <w:t> dô</w:t>
      </w:r>
      <w:r w:rsidR="00E2237B">
        <w:rPr>
          <w:rFonts w:cstheme="minorHAnsi"/>
        </w:rPr>
        <w:t>vo</w:t>
      </w:r>
      <w:r w:rsidR="00FC508B">
        <w:rPr>
          <w:rFonts w:cstheme="minorHAnsi"/>
        </w:rPr>
        <w:t xml:space="preserve">du </w:t>
      </w:r>
      <w:r>
        <w:rPr>
          <w:rFonts w:cstheme="minorHAnsi"/>
        </w:rPr>
        <w:t>centralizáci</w:t>
      </w:r>
      <w:r w:rsidR="00FC508B">
        <w:rPr>
          <w:rFonts w:cstheme="minorHAnsi"/>
        </w:rPr>
        <w:t>e</w:t>
      </w:r>
      <w:r>
        <w:rPr>
          <w:rFonts w:cstheme="minorHAnsi"/>
        </w:rPr>
        <w:t xml:space="preserve"> </w:t>
      </w:r>
      <w:r w:rsidR="00E2237B">
        <w:rPr>
          <w:rFonts w:cstheme="minorHAnsi"/>
        </w:rPr>
        <w:t>všetkých činností, súvisiacich s</w:t>
      </w:r>
      <w:r w:rsidR="000E2BEB">
        <w:rPr>
          <w:rFonts w:cstheme="minorHAnsi"/>
        </w:rPr>
        <w:t> </w:t>
      </w:r>
      <w:r w:rsidR="00E2237B">
        <w:rPr>
          <w:rFonts w:cstheme="minorHAnsi"/>
        </w:rPr>
        <w:t>vydávaním</w:t>
      </w:r>
      <w:r w:rsidR="00E2237B" w:rsidRPr="00B45332">
        <w:rPr>
          <w:rFonts w:cstheme="minorHAnsi"/>
        </w:rPr>
        <w:t xml:space="preserve"> technick</w:t>
      </w:r>
      <w:r w:rsidR="00E2237B">
        <w:rPr>
          <w:rFonts w:cstheme="minorHAnsi"/>
        </w:rPr>
        <w:t>ých</w:t>
      </w:r>
      <w:r w:rsidR="00E2237B" w:rsidRPr="00B45332">
        <w:rPr>
          <w:rFonts w:cstheme="minorHAnsi"/>
        </w:rPr>
        <w:t xml:space="preserve"> certifikát</w:t>
      </w:r>
      <w:r w:rsidR="00E2237B">
        <w:rPr>
          <w:rFonts w:cstheme="minorHAnsi"/>
        </w:rPr>
        <w:t>ov</w:t>
      </w:r>
      <w:r w:rsidR="00E2237B" w:rsidRPr="00B45332">
        <w:rPr>
          <w:rFonts w:cstheme="minorHAnsi"/>
        </w:rPr>
        <w:t xml:space="preserve"> štátu</w:t>
      </w:r>
      <w:r w:rsidR="00E2237B">
        <w:rPr>
          <w:rFonts w:cstheme="minorHAnsi"/>
        </w:rPr>
        <w:t xml:space="preserve"> a</w:t>
      </w:r>
      <w:r w:rsidR="000E2BEB">
        <w:rPr>
          <w:rFonts w:cstheme="minorHAnsi"/>
        </w:rPr>
        <w:t xml:space="preserve"> pravidelným obstaraním </w:t>
      </w:r>
      <w:r w:rsidR="00E2237B">
        <w:rPr>
          <w:rFonts w:cstheme="minorHAnsi"/>
        </w:rPr>
        <w:t>podpory</w:t>
      </w:r>
      <w:r w:rsidR="000E2BEB">
        <w:rPr>
          <w:rFonts w:cstheme="minorHAnsi"/>
        </w:rPr>
        <w:t xml:space="preserve"> pre</w:t>
      </w:r>
      <w:r w:rsidR="00E2237B">
        <w:rPr>
          <w:rFonts w:cstheme="minorHAnsi"/>
        </w:rPr>
        <w:t xml:space="preserve"> </w:t>
      </w:r>
      <w:r w:rsidR="00E2237B">
        <w:rPr>
          <w:rFonts w:cstheme="minorBidi"/>
        </w:rPr>
        <w:t>hardvérov</w:t>
      </w:r>
      <w:r w:rsidR="000E2BEB">
        <w:rPr>
          <w:rFonts w:cstheme="minorBidi"/>
        </w:rPr>
        <w:t>é</w:t>
      </w:r>
      <w:r w:rsidR="00E2237B" w:rsidRPr="70AD32A6">
        <w:rPr>
          <w:rFonts w:cstheme="minorBidi"/>
        </w:rPr>
        <w:t xml:space="preserve"> zariaden</w:t>
      </w:r>
      <w:r w:rsidR="000E2BEB">
        <w:rPr>
          <w:rFonts w:cstheme="minorBidi"/>
        </w:rPr>
        <w:t>ia</w:t>
      </w:r>
      <w:r w:rsidR="00E2237B" w:rsidRPr="70AD32A6">
        <w:rPr>
          <w:rFonts w:cstheme="minorBidi"/>
        </w:rPr>
        <w:t xml:space="preserve"> a</w:t>
      </w:r>
      <w:r w:rsidR="00CD2891">
        <w:rPr>
          <w:rFonts w:cstheme="minorBidi"/>
        </w:rPr>
        <w:t> </w:t>
      </w:r>
      <w:r w:rsidR="00E2237B">
        <w:rPr>
          <w:rFonts w:cstheme="minorBidi"/>
        </w:rPr>
        <w:t>softvérov</w:t>
      </w:r>
      <w:r w:rsidR="000E2BEB">
        <w:rPr>
          <w:rFonts w:cstheme="minorBidi"/>
        </w:rPr>
        <w:t>é</w:t>
      </w:r>
      <w:r w:rsidR="00E2237B" w:rsidRPr="70AD32A6">
        <w:rPr>
          <w:rFonts w:cstheme="minorBidi"/>
        </w:rPr>
        <w:t xml:space="preserve"> </w:t>
      </w:r>
      <w:r w:rsidR="000E2BEB">
        <w:rPr>
          <w:rFonts w:cstheme="minorBidi"/>
        </w:rPr>
        <w:t>prostriedky</w:t>
      </w:r>
      <w:r w:rsidR="00E2237B" w:rsidRPr="70AD32A6">
        <w:rPr>
          <w:rFonts w:cstheme="minorBidi"/>
        </w:rPr>
        <w:t xml:space="preserve"> </w:t>
      </w:r>
      <w:r w:rsidR="000E2BEB">
        <w:rPr>
          <w:rFonts w:cstheme="minorBidi"/>
        </w:rPr>
        <w:t>viacer</w:t>
      </w:r>
      <w:r w:rsidR="00E2237B" w:rsidRPr="70AD32A6">
        <w:rPr>
          <w:rFonts w:cstheme="minorBidi"/>
        </w:rPr>
        <w:t>ých</w:t>
      </w:r>
      <w:r w:rsidR="00E2237B">
        <w:rPr>
          <w:rFonts w:cstheme="minorBidi"/>
        </w:rPr>
        <w:t>, verejnou správou prevádzkovaných</w:t>
      </w:r>
      <w:r w:rsidR="00E2237B" w:rsidRPr="70AD32A6">
        <w:rPr>
          <w:rFonts w:cstheme="minorBidi"/>
        </w:rPr>
        <w:t xml:space="preserve"> certifikačných autorít</w:t>
      </w:r>
      <w:r w:rsidR="00E2237B">
        <w:rPr>
          <w:rFonts w:cstheme="minorHAnsi"/>
        </w:rPr>
        <w:t xml:space="preserve">, </w:t>
      </w:r>
      <w:r w:rsidR="00642678" w:rsidRPr="00B45332">
        <w:rPr>
          <w:rFonts w:cstheme="minorHAnsi"/>
        </w:rPr>
        <w:t>na</w:t>
      </w:r>
      <w:r w:rsidR="004309D5">
        <w:rPr>
          <w:rFonts w:cstheme="minorHAnsi"/>
        </w:rPr>
        <w:t xml:space="preserve"> </w:t>
      </w:r>
      <w:r w:rsidR="00642678" w:rsidRPr="00B45332">
        <w:rPr>
          <w:rFonts w:cstheme="minorHAnsi"/>
        </w:rPr>
        <w:t>jedného</w:t>
      </w:r>
      <w:r w:rsidR="00642678">
        <w:rPr>
          <w:rFonts w:cstheme="minorHAnsi"/>
        </w:rPr>
        <w:t xml:space="preserve"> dôveryhodného</w:t>
      </w:r>
      <w:r w:rsidR="00642678" w:rsidRPr="00B45332">
        <w:rPr>
          <w:rFonts w:cstheme="minorHAnsi"/>
        </w:rPr>
        <w:t xml:space="preserve"> poskytovateľa.</w:t>
      </w:r>
    </w:p>
    <w:p w14:paraId="09F718E9" w14:textId="269C840A" w:rsidR="00642678" w:rsidRPr="00781556" w:rsidRDefault="00642678" w:rsidP="00642678">
      <w:pPr>
        <w:autoSpaceDE w:val="0"/>
        <w:autoSpaceDN w:val="0"/>
        <w:adjustRightInd w:val="0"/>
        <w:rPr>
          <w:rFonts w:cstheme="minorBidi"/>
        </w:rPr>
      </w:pPr>
      <w:r w:rsidRPr="70AD32A6">
        <w:rPr>
          <w:rFonts w:cstheme="minorBidi"/>
        </w:rPr>
        <w:t xml:space="preserve">V rámci realizácie projektu bude </w:t>
      </w:r>
      <w:r w:rsidR="00A5457C">
        <w:rPr>
          <w:rFonts w:cstheme="minorBidi"/>
        </w:rPr>
        <w:t xml:space="preserve">presne </w:t>
      </w:r>
      <w:r w:rsidR="0062776F">
        <w:rPr>
          <w:rFonts w:cstheme="minorBidi"/>
        </w:rPr>
        <w:t>urč</w:t>
      </w:r>
      <w:r w:rsidR="00A5457C">
        <w:rPr>
          <w:rFonts w:cstheme="minorBidi"/>
        </w:rPr>
        <w:t>ený</w:t>
      </w:r>
      <w:r w:rsidR="006D0214">
        <w:rPr>
          <w:rFonts w:cstheme="minorBidi"/>
        </w:rPr>
        <w:t xml:space="preserve"> a </w:t>
      </w:r>
      <w:r w:rsidR="00A5457C">
        <w:rPr>
          <w:rFonts w:cstheme="minorBidi"/>
        </w:rPr>
        <w:t>predpísaný</w:t>
      </w:r>
      <w:r w:rsidRPr="70AD32A6">
        <w:rPr>
          <w:rFonts w:cstheme="minorBidi"/>
        </w:rPr>
        <w:t xml:space="preserve"> rámec poskytovania KDS po</w:t>
      </w:r>
      <w:r w:rsidR="00530DE2">
        <w:rPr>
          <w:rFonts w:cstheme="minorBidi"/>
        </w:rPr>
        <w:t> </w:t>
      </w:r>
      <w:r w:rsidRPr="70AD32A6">
        <w:rPr>
          <w:rFonts w:cstheme="minorBidi"/>
        </w:rPr>
        <w:t>uplynutí životnosti existujúceho riešenia</w:t>
      </w:r>
      <w:r w:rsidR="00A5457C">
        <w:rPr>
          <w:rFonts w:cstheme="minorBidi"/>
        </w:rPr>
        <w:t xml:space="preserve"> SNCA</w:t>
      </w:r>
      <w:r w:rsidRPr="70AD32A6">
        <w:rPr>
          <w:rFonts w:cstheme="minorBidi"/>
        </w:rPr>
        <w:t>, vrátane rozšírenia použiteľnosti a</w:t>
      </w:r>
      <w:r w:rsidR="00724FBB">
        <w:rPr>
          <w:rFonts w:cstheme="minorBidi"/>
        </w:rPr>
        <w:t> </w:t>
      </w:r>
      <w:r w:rsidRPr="70AD32A6">
        <w:rPr>
          <w:rFonts w:cstheme="minorBidi"/>
        </w:rPr>
        <w:t>využívania dôveryhodných služieb koncovými používateľmi v</w:t>
      </w:r>
      <w:r w:rsidR="000E2BEB">
        <w:rPr>
          <w:rFonts w:cstheme="minorBidi"/>
        </w:rPr>
        <w:t> </w:t>
      </w:r>
      <w:r w:rsidRPr="70AD32A6">
        <w:rPr>
          <w:rFonts w:cstheme="minorBidi"/>
        </w:rPr>
        <w:t>zmysle zjednodušenia a</w:t>
      </w:r>
      <w:r w:rsidR="00724FBB">
        <w:rPr>
          <w:rFonts w:cstheme="minorBidi"/>
        </w:rPr>
        <w:t> </w:t>
      </w:r>
      <w:r w:rsidRPr="70AD32A6">
        <w:rPr>
          <w:rFonts w:cstheme="minorBidi"/>
        </w:rPr>
        <w:t>zatraktívnenia využívania KDS</w:t>
      </w:r>
      <w:r w:rsidR="00E52EB8">
        <w:rPr>
          <w:rFonts w:cstheme="minorBidi"/>
        </w:rPr>
        <w:t xml:space="preserve"> cel</w:t>
      </w:r>
      <w:r w:rsidR="00A5457C">
        <w:rPr>
          <w:rFonts w:cstheme="minorBidi"/>
        </w:rPr>
        <w:t>ou</w:t>
      </w:r>
      <w:r w:rsidR="00E52EB8">
        <w:rPr>
          <w:rFonts w:cstheme="minorBidi"/>
        </w:rPr>
        <w:t xml:space="preserve"> verejn</w:t>
      </w:r>
      <w:r w:rsidR="00A5457C">
        <w:rPr>
          <w:rFonts w:cstheme="minorBidi"/>
        </w:rPr>
        <w:t>ou</w:t>
      </w:r>
      <w:r w:rsidR="00E52EB8">
        <w:rPr>
          <w:rFonts w:cstheme="minorBidi"/>
        </w:rPr>
        <w:t xml:space="preserve"> správ</w:t>
      </w:r>
      <w:r w:rsidR="00A5457C">
        <w:rPr>
          <w:rFonts w:cstheme="minorBidi"/>
        </w:rPr>
        <w:t>ou</w:t>
      </w:r>
      <w:r w:rsidRPr="70AD32A6">
        <w:rPr>
          <w:rFonts w:cstheme="minorBidi"/>
        </w:rPr>
        <w:t>.</w:t>
      </w:r>
    </w:p>
    <w:p w14:paraId="1CF83BE1" w14:textId="6E1588C1" w:rsidR="006D0214" w:rsidRDefault="000E2BEB" w:rsidP="000E2BEB">
      <w:pPr>
        <w:autoSpaceDE w:val="0"/>
        <w:autoSpaceDN w:val="0"/>
        <w:adjustRightInd w:val="0"/>
        <w:ind w:right="-28"/>
        <w:rPr>
          <w:rFonts w:cstheme="minorBidi"/>
        </w:rPr>
      </w:pPr>
      <w:r>
        <w:rPr>
          <w:rFonts w:cstheme="minorBidi"/>
        </w:rPr>
        <w:t>Úspešnou realizáciou tohto projektu verejný obstarávateľ z</w:t>
      </w:r>
      <w:r w:rsidR="00642678" w:rsidRPr="07ACCE27">
        <w:rPr>
          <w:rFonts w:cstheme="minorBidi"/>
        </w:rPr>
        <w:t>výši kvalit</w:t>
      </w:r>
      <w:r>
        <w:rPr>
          <w:rFonts w:cstheme="minorBidi"/>
        </w:rPr>
        <w:t>u</w:t>
      </w:r>
      <w:r w:rsidR="00642678" w:rsidRPr="07ACCE27">
        <w:rPr>
          <w:rFonts w:cstheme="minorBidi"/>
        </w:rPr>
        <w:t xml:space="preserve"> komfortu a</w:t>
      </w:r>
      <w:r w:rsidR="0062776F">
        <w:rPr>
          <w:rFonts w:cstheme="minorBidi"/>
        </w:rPr>
        <w:t> </w:t>
      </w:r>
      <w:r>
        <w:rPr>
          <w:rFonts w:cstheme="minorBidi"/>
        </w:rPr>
        <w:t>z</w:t>
      </w:r>
      <w:r w:rsidR="00642678" w:rsidRPr="07ACCE27">
        <w:rPr>
          <w:rFonts w:cstheme="minorBidi"/>
        </w:rPr>
        <w:t>lepš</w:t>
      </w:r>
      <w:r>
        <w:rPr>
          <w:rFonts w:cstheme="minorBidi"/>
        </w:rPr>
        <w:t>í</w:t>
      </w:r>
      <w:r w:rsidR="00642678" w:rsidRPr="07ACCE27">
        <w:rPr>
          <w:rFonts w:cstheme="minorBidi"/>
        </w:rPr>
        <w:t xml:space="preserve"> dostupnos</w:t>
      </w:r>
      <w:r>
        <w:rPr>
          <w:rFonts w:cstheme="minorBidi"/>
        </w:rPr>
        <w:t>ť</w:t>
      </w:r>
      <w:r w:rsidR="00642678" w:rsidRPr="07ACCE27">
        <w:rPr>
          <w:rFonts w:cstheme="minorBidi"/>
        </w:rPr>
        <w:t xml:space="preserve"> e</w:t>
      </w:r>
      <w:r w:rsidR="002704ED">
        <w:rPr>
          <w:rFonts w:cstheme="minorBidi"/>
        </w:rPr>
        <w:t>-</w:t>
      </w:r>
      <w:proofErr w:type="spellStart"/>
      <w:r w:rsidR="00642678" w:rsidRPr="07ACCE27">
        <w:rPr>
          <w:rFonts w:cstheme="minorBidi"/>
        </w:rPr>
        <w:t>Government</w:t>
      </w:r>
      <w:proofErr w:type="spellEnd"/>
      <w:r w:rsidR="00642678" w:rsidRPr="07ACCE27">
        <w:rPr>
          <w:rFonts w:cstheme="minorBidi"/>
        </w:rPr>
        <w:t xml:space="preserve"> služieb zavedením</w:t>
      </w:r>
      <w:r w:rsidR="006D0214">
        <w:rPr>
          <w:rFonts w:cstheme="minorBidi"/>
        </w:rPr>
        <w:t>:</w:t>
      </w:r>
    </w:p>
    <w:p w14:paraId="0BE43D43" w14:textId="2C601EE1" w:rsidR="0062776F" w:rsidRDefault="00642678" w:rsidP="00724FBB">
      <w:pPr>
        <w:pStyle w:val="ListParagraph"/>
        <w:numPr>
          <w:ilvl w:val="0"/>
          <w:numId w:val="57"/>
        </w:numPr>
        <w:spacing w:before="80"/>
        <w:ind w:left="568" w:hanging="284"/>
        <w:rPr>
          <w:rFonts w:cstheme="minorBidi"/>
        </w:rPr>
      </w:pPr>
      <w:r w:rsidRPr="0062776F">
        <w:rPr>
          <w:rFonts w:cstheme="minorBidi"/>
        </w:rPr>
        <w:t xml:space="preserve">vzdialenej autorizácie (vzdialené podpisovanie – </w:t>
      </w:r>
      <w:proofErr w:type="spellStart"/>
      <w:r w:rsidRPr="0062776F">
        <w:rPr>
          <w:rFonts w:cstheme="minorBidi"/>
        </w:rPr>
        <w:t>Remote</w:t>
      </w:r>
      <w:proofErr w:type="spellEnd"/>
      <w:r w:rsidRPr="0062776F">
        <w:rPr>
          <w:rFonts w:cstheme="minorBidi"/>
        </w:rPr>
        <w:t xml:space="preserve"> </w:t>
      </w:r>
      <w:proofErr w:type="spellStart"/>
      <w:r w:rsidRPr="0062776F">
        <w:rPr>
          <w:rFonts w:cstheme="minorBidi"/>
        </w:rPr>
        <w:t>Signing</w:t>
      </w:r>
      <w:proofErr w:type="spellEnd"/>
      <w:r w:rsidRPr="0062776F">
        <w:rPr>
          <w:rFonts w:cstheme="minorBidi"/>
        </w:rPr>
        <w:t xml:space="preserve"> a </w:t>
      </w:r>
      <w:proofErr w:type="spellStart"/>
      <w:r w:rsidRPr="0062776F">
        <w:rPr>
          <w:rFonts w:cstheme="minorBidi"/>
        </w:rPr>
        <w:t>Remote</w:t>
      </w:r>
      <w:proofErr w:type="spellEnd"/>
      <w:r w:rsidRPr="0062776F">
        <w:rPr>
          <w:rFonts w:cstheme="minorBidi"/>
        </w:rPr>
        <w:t xml:space="preserve"> </w:t>
      </w:r>
      <w:proofErr w:type="spellStart"/>
      <w:r w:rsidRPr="0062776F">
        <w:rPr>
          <w:rFonts w:cstheme="minorBidi"/>
        </w:rPr>
        <w:t>Sealing</w:t>
      </w:r>
      <w:proofErr w:type="spellEnd"/>
      <w:r w:rsidRPr="0062776F">
        <w:rPr>
          <w:rFonts w:cstheme="minorBidi"/>
        </w:rPr>
        <w:t>) bez</w:t>
      </w:r>
      <w:r w:rsidR="0062776F">
        <w:rPr>
          <w:rFonts w:cstheme="minorBidi"/>
        </w:rPr>
        <w:t> </w:t>
      </w:r>
      <w:r w:rsidRPr="0062776F">
        <w:rPr>
          <w:rFonts w:cstheme="minorBidi"/>
        </w:rPr>
        <w:t xml:space="preserve">nutnosti vlastnenia a využívania osobitného prostriedku – certifikovaného zariadenia </w:t>
      </w:r>
      <w:r w:rsidR="000E2BEB" w:rsidRPr="0062776F">
        <w:rPr>
          <w:rFonts w:cstheme="minorBidi"/>
        </w:rPr>
        <w:t>na</w:t>
      </w:r>
      <w:r w:rsidR="00724FBB">
        <w:rPr>
          <w:rFonts w:cstheme="minorBidi"/>
        </w:rPr>
        <w:t> </w:t>
      </w:r>
      <w:r w:rsidR="000E2BEB" w:rsidRPr="0062776F">
        <w:rPr>
          <w:rFonts w:cstheme="minorBidi"/>
        </w:rPr>
        <w:t>generovanie a</w:t>
      </w:r>
      <w:r w:rsidR="006D0214" w:rsidRPr="0062776F">
        <w:rPr>
          <w:rFonts w:cstheme="minorBidi"/>
        </w:rPr>
        <w:t> </w:t>
      </w:r>
      <w:r w:rsidR="000E2BEB" w:rsidRPr="0062776F">
        <w:rPr>
          <w:rFonts w:cstheme="minorBidi"/>
        </w:rPr>
        <w:t>uloženie páru kľúčov (súkromný, verejný) pre</w:t>
      </w:r>
      <w:r w:rsidR="0062776F">
        <w:rPr>
          <w:rFonts w:cstheme="minorBidi"/>
        </w:rPr>
        <w:t> </w:t>
      </w:r>
      <w:r w:rsidR="000E2BEB" w:rsidRPr="0062776F">
        <w:rPr>
          <w:rFonts w:cstheme="minorBidi"/>
        </w:rPr>
        <w:t xml:space="preserve">kvalifikovaný elektronický podpis/pečať (QSCD) </w:t>
      </w:r>
      <w:r w:rsidRPr="0062776F">
        <w:rPr>
          <w:rFonts w:cstheme="minorBidi"/>
        </w:rPr>
        <w:t>zo strany používateľa</w:t>
      </w:r>
      <w:r w:rsidR="0062776F">
        <w:rPr>
          <w:rFonts w:cstheme="minorBidi"/>
        </w:rPr>
        <w:t>,</w:t>
      </w:r>
    </w:p>
    <w:p w14:paraId="33A2DF69" w14:textId="220FEF1B" w:rsidR="00642678" w:rsidRPr="0062776F" w:rsidRDefault="00642678" w:rsidP="00724FBB">
      <w:pPr>
        <w:pStyle w:val="ListParagraph"/>
        <w:numPr>
          <w:ilvl w:val="0"/>
          <w:numId w:val="57"/>
        </w:numPr>
        <w:spacing w:before="80"/>
        <w:ind w:left="568" w:hanging="284"/>
        <w:rPr>
          <w:rFonts w:cstheme="minorBidi"/>
        </w:rPr>
      </w:pPr>
      <w:r w:rsidRPr="0062776F">
        <w:rPr>
          <w:rFonts w:cstheme="minorHAnsi"/>
        </w:rPr>
        <w:t>samoobslužných portálov pre vzdialené vydávanie, nahrávanie, revokovanie a</w:t>
      </w:r>
      <w:r w:rsidR="0062776F">
        <w:rPr>
          <w:rFonts w:cstheme="minorHAnsi"/>
        </w:rPr>
        <w:t> </w:t>
      </w:r>
      <w:r w:rsidRPr="0062776F">
        <w:rPr>
          <w:rFonts w:cstheme="minorHAnsi"/>
        </w:rPr>
        <w:t>správu kvalifikovaných a nekvalifikovaných certifikátov pre potreby orgánov verejnej moci.</w:t>
      </w:r>
    </w:p>
    <w:p w14:paraId="12A1C68F" w14:textId="7FEF39D3" w:rsidR="00D27C57" w:rsidRDefault="00642678" w:rsidP="00642678">
      <w:pPr>
        <w:rPr>
          <w:rFonts w:cstheme="minorBidi"/>
        </w:rPr>
      </w:pPr>
      <w:r w:rsidRPr="0223FBE7">
        <w:rPr>
          <w:rFonts w:cstheme="minorBidi"/>
        </w:rPr>
        <w:t>Neoddeliteľnou súčasťou projektu je aj dodávka kompletnej prevádzkovej infraštruktúry (</w:t>
      </w:r>
      <w:r w:rsidR="0068574F">
        <w:rPr>
          <w:rFonts w:cstheme="minorBidi"/>
        </w:rPr>
        <w:t>hardvér</w:t>
      </w:r>
      <w:r w:rsidRPr="0223FBE7">
        <w:rPr>
          <w:rFonts w:cstheme="minorBidi"/>
        </w:rPr>
        <w:t xml:space="preserve">, </w:t>
      </w:r>
      <w:r w:rsidR="0068574F">
        <w:rPr>
          <w:rFonts w:cstheme="minorBidi"/>
        </w:rPr>
        <w:t>softvér</w:t>
      </w:r>
      <w:r w:rsidRPr="0223FBE7">
        <w:rPr>
          <w:rFonts w:cstheme="minorBidi"/>
        </w:rPr>
        <w:t>, licencie) pre SNCA.</w:t>
      </w:r>
    </w:p>
    <w:p w14:paraId="604C0052" w14:textId="1B1B0323" w:rsidR="00A228F1" w:rsidRPr="00787D88" w:rsidRDefault="006560D7" w:rsidP="00EF7175">
      <w:pPr>
        <w:pStyle w:val="OPZSubtitle"/>
      </w:pPr>
      <w:r w:rsidRPr="00787D88">
        <w:t xml:space="preserve">špecifikácia </w:t>
      </w:r>
      <w:r w:rsidR="00A228F1" w:rsidRPr="00787D88">
        <w:t>Predmet</w:t>
      </w:r>
      <w:r w:rsidRPr="00787D88">
        <w:t>u</w:t>
      </w:r>
      <w:r w:rsidR="00A228F1" w:rsidRPr="00787D88">
        <w:t xml:space="preserve"> </w:t>
      </w:r>
      <w:r w:rsidR="001061CA" w:rsidRPr="00787D88">
        <w:t>zákazky</w:t>
      </w:r>
    </w:p>
    <w:p w14:paraId="7438CE52" w14:textId="77777777" w:rsidR="0068574F" w:rsidRDefault="00180ACB" w:rsidP="006560D7">
      <w:r w:rsidRPr="00787D88">
        <w:t>Predmetom zákazky je poskytnutie služieb, súvisiacich s vytvorením a</w:t>
      </w:r>
      <w:r w:rsidR="00AD0ED5">
        <w:t> </w:t>
      </w:r>
      <w:r w:rsidRPr="00787D88">
        <w:t>dodaním</w:t>
      </w:r>
      <w:r w:rsidR="00AD0ED5">
        <w:t xml:space="preserve"> hardvérového a</w:t>
      </w:r>
      <w:r w:rsidR="00812A0B">
        <w:t> </w:t>
      </w:r>
      <w:r w:rsidRPr="00787D88">
        <w:t>softvérového diela s</w:t>
      </w:r>
      <w:r w:rsidR="00AD0ED5">
        <w:t> </w:t>
      </w:r>
      <w:r w:rsidRPr="00787D88">
        <w:t>funkcionalit</w:t>
      </w:r>
      <w:r w:rsidR="00AD0ED5">
        <w:t xml:space="preserve">ami </w:t>
      </w:r>
      <w:r w:rsidR="00221F12">
        <w:t>pre</w:t>
      </w:r>
      <w:r w:rsidR="0051466C">
        <w:t>:</w:t>
      </w:r>
    </w:p>
    <w:p w14:paraId="40B617DB" w14:textId="77777777" w:rsidR="0068574F" w:rsidRDefault="00AD0ED5" w:rsidP="00D34704">
      <w:pPr>
        <w:pStyle w:val="ListParagraph"/>
        <w:numPr>
          <w:ilvl w:val="0"/>
          <w:numId w:val="60"/>
        </w:numPr>
        <w:spacing w:before="80"/>
        <w:ind w:left="567" w:hanging="283"/>
        <w:rPr>
          <w:rFonts w:cstheme="minorBidi"/>
        </w:rPr>
      </w:pPr>
      <w:r w:rsidRPr="0068574F">
        <w:rPr>
          <w:rFonts w:cstheme="minorBidi"/>
        </w:rPr>
        <w:t>centralizované poskytovanie kvalifikovaných dôveryhodných služieb aktuálne poskytovan</w:t>
      </w:r>
      <w:r w:rsidR="0068574F" w:rsidRPr="0068574F">
        <w:rPr>
          <w:rFonts w:cstheme="minorBidi"/>
        </w:rPr>
        <w:t>ých</w:t>
      </w:r>
      <w:r w:rsidRPr="0068574F">
        <w:rPr>
          <w:rFonts w:cstheme="minorBidi"/>
        </w:rPr>
        <w:t xml:space="preserve"> v rámci rôznych informačných systémo</w:t>
      </w:r>
      <w:r w:rsidR="0068574F" w:rsidRPr="0068574F">
        <w:rPr>
          <w:rFonts w:cstheme="minorBidi"/>
        </w:rPr>
        <w:t>v</w:t>
      </w:r>
      <w:r w:rsidRPr="0068574F">
        <w:rPr>
          <w:rFonts w:cstheme="minorBidi"/>
        </w:rPr>
        <w:t xml:space="preserve"> NASES,</w:t>
      </w:r>
    </w:p>
    <w:p w14:paraId="793060AC" w14:textId="77777777" w:rsidR="0068574F" w:rsidRDefault="00AD0ED5" w:rsidP="00D34704">
      <w:pPr>
        <w:pStyle w:val="ListParagraph"/>
        <w:numPr>
          <w:ilvl w:val="0"/>
          <w:numId w:val="60"/>
        </w:numPr>
        <w:spacing w:before="80"/>
        <w:ind w:left="568" w:hanging="284"/>
        <w:rPr>
          <w:rFonts w:cstheme="minorBidi"/>
        </w:rPr>
      </w:pPr>
      <w:r w:rsidRPr="0068574F">
        <w:rPr>
          <w:rFonts w:cstheme="minorBidi"/>
        </w:rPr>
        <w:t>centralizované vydávanie technických certifikátov štátu jed</w:t>
      </w:r>
      <w:r w:rsidR="0068574F">
        <w:rPr>
          <w:rFonts w:cstheme="minorBidi"/>
        </w:rPr>
        <w:t>i</w:t>
      </w:r>
      <w:r w:rsidRPr="0068574F">
        <w:rPr>
          <w:rFonts w:cstheme="minorBidi"/>
        </w:rPr>
        <w:t>n</w:t>
      </w:r>
      <w:r w:rsidR="0068574F">
        <w:rPr>
          <w:rFonts w:cstheme="minorBidi"/>
        </w:rPr>
        <w:t>ým</w:t>
      </w:r>
      <w:r w:rsidRPr="0068574F">
        <w:rPr>
          <w:rFonts w:cstheme="minorBidi"/>
        </w:rPr>
        <w:t xml:space="preserve"> dôveryhodn</w:t>
      </w:r>
      <w:r w:rsidR="0068574F">
        <w:rPr>
          <w:rFonts w:cstheme="minorBidi"/>
        </w:rPr>
        <w:t>ým</w:t>
      </w:r>
      <w:r w:rsidRPr="0068574F">
        <w:rPr>
          <w:rFonts w:cstheme="minorBidi"/>
        </w:rPr>
        <w:t xml:space="preserve"> poskytovate</w:t>
      </w:r>
      <w:r w:rsidR="0068574F">
        <w:rPr>
          <w:rFonts w:cstheme="minorBidi"/>
        </w:rPr>
        <w:t xml:space="preserve">ľom, </w:t>
      </w:r>
      <w:r w:rsidRPr="0068574F">
        <w:rPr>
          <w:rFonts w:cstheme="minorBidi"/>
        </w:rPr>
        <w:t>NASES,</w:t>
      </w:r>
    </w:p>
    <w:p w14:paraId="706E8FD2" w14:textId="77777777" w:rsidR="0068574F" w:rsidRDefault="00AD0ED5" w:rsidP="00D34704">
      <w:pPr>
        <w:pStyle w:val="ListParagraph"/>
        <w:numPr>
          <w:ilvl w:val="0"/>
          <w:numId w:val="60"/>
        </w:numPr>
        <w:spacing w:before="80"/>
        <w:ind w:left="568" w:hanging="284"/>
        <w:rPr>
          <w:rFonts w:cstheme="minorBidi"/>
        </w:rPr>
      </w:pPr>
      <w:r w:rsidRPr="0068574F">
        <w:rPr>
          <w:rFonts w:cstheme="minorBidi"/>
        </w:rPr>
        <w:t>zjednodušené a zautomatizované poskytovanie kvalifikovaných a nekvalifikovaných dôveryhodných služieb a</w:t>
      </w:r>
      <w:r w:rsidR="0051466C" w:rsidRPr="0068574F">
        <w:rPr>
          <w:rFonts w:cstheme="minorBidi"/>
        </w:rPr>
        <w:t xml:space="preserve"> to </w:t>
      </w:r>
      <w:r w:rsidRPr="0068574F">
        <w:rPr>
          <w:rFonts w:cstheme="minorBidi"/>
        </w:rPr>
        <w:t>vrátane vydávania technických certifikátov,</w:t>
      </w:r>
    </w:p>
    <w:p w14:paraId="6077F743" w14:textId="5A46F020" w:rsidR="0068574F" w:rsidRDefault="00AD0ED5" w:rsidP="00D34704">
      <w:pPr>
        <w:pStyle w:val="ListParagraph"/>
        <w:numPr>
          <w:ilvl w:val="0"/>
          <w:numId w:val="60"/>
        </w:numPr>
        <w:spacing w:before="80"/>
        <w:ind w:left="568" w:right="-85" w:hanging="284"/>
        <w:rPr>
          <w:rFonts w:cstheme="minorBidi"/>
        </w:rPr>
      </w:pPr>
      <w:r w:rsidRPr="0068574F">
        <w:rPr>
          <w:rFonts w:cstheme="minorBidi"/>
        </w:rPr>
        <w:t>vzdialen</w:t>
      </w:r>
      <w:r w:rsidR="0068574F">
        <w:rPr>
          <w:rFonts w:cstheme="minorBidi"/>
        </w:rPr>
        <w:t>ú</w:t>
      </w:r>
      <w:r w:rsidRPr="0068574F">
        <w:rPr>
          <w:rFonts w:cstheme="minorBidi"/>
        </w:rPr>
        <w:t xml:space="preserve"> autorizáci</w:t>
      </w:r>
      <w:r w:rsidR="0068574F">
        <w:rPr>
          <w:rFonts w:cstheme="minorBidi"/>
        </w:rPr>
        <w:t>u</w:t>
      </w:r>
      <w:r w:rsidRPr="0068574F">
        <w:rPr>
          <w:rFonts w:cstheme="minorBidi"/>
        </w:rPr>
        <w:t xml:space="preserve"> (vzdialené podpisovanie – </w:t>
      </w:r>
      <w:proofErr w:type="spellStart"/>
      <w:r w:rsidRPr="0068574F">
        <w:rPr>
          <w:rFonts w:cstheme="minorBidi"/>
        </w:rPr>
        <w:t>Remote</w:t>
      </w:r>
      <w:proofErr w:type="spellEnd"/>
      <w:r w:rsidRPr="0068574F">
        <w:rPr>
          <w:rFonts w:cstheme="minorBidi"/>
        </w:rPr>
        <w:t xml:space="preserve"> </w:t>
      </w:r>
      <w:proofErr w:type="spellStart"/>
      <w:r w:rsidRPr="0068574F">
        <w:rPr>
          <w:rFonts w:cstheme="minorBidi"/>
        </w:rPr>
        <w:t>Signing</w:t>
      </w:r>
      <w:proofErr w:type="spellEnd"/>
      <w:r w:rsidRPr="0068574F">
        <w:rPr>
          <w:rFonts w:cstheme="minorBidi"/>
        </w:rPr>
        <w:t xml:space="preserve"> a </w:t>
      </w:r>
      <w:proofErr w:type="spellStart"/>
      <w:r w:rsidRPr="0068574F">
        <w:rPr>
          <w:rFonts w:cstheme="minorBidi"/>
        </w:rPr>
        <w:t>Remote</w:t>
      </w:r>
      <w:proofErr w:type="spellEnd"/>
      <w:r w:rsidRPr="0068574F">
        <w:rPr>
          <w:rFonts w:cstheme="minorBidi"/>
        </w:rPr>
        <w:t xml:space="preserve"> </w:t>
      </w:r>
      <w:proofErr w:type="spellStart"/>
      <w:r w:rsidRPr="0068574F">
        <w:rPr>
          <w:rFonts w:cstheme="minorBidi"/>
        </w:rPr>
        <w:t>Sealing</w:t>
      </w:r>
      <w:proofErr w:type="spellEnd"/>
      <w:r w:rsidRPr="0068574F">
        <w:rPr>
          <w:rFonts w:cstheme="minorBidi"/>
        </w:rPr>
        <w:t>) bez</w:t>
      </w:r>
      <w:r w:rsidR="0068574F">
        <w:rPr>
          <w:rFonts w:cstheme="minorBidi"/>
        </w:rPr>
        <w:t> </w:t>
      </w:r>
      <w:r w:rsidR="0068574F" w:rsidRPr="0068574F">
        <w:rPr>
          <w:rFonts w:cstheme="minorBidi"/>
        </w:rPr>
        <w:t>nutnosti vlastnenia a využívania osobitného prostriedku – certifikovaného zariadenia na generovanie a uloženie páru kľúčov (súkromný, verejný) pre kvalifikovaný elektronický podpis/pečať (QSCD)</w:t>
      </w:r>
      <w:r w:rsidR="0068574F">
        <w:rPr>
          <w:rFonts w:cstheme="minorBidi"/>
        </w:rPr>
        <w:t xml:space="preserve"> </w:t>
      </w:r>
      <w:r w:rsidR="0068574F" w:rsidRPr="0062776F">
        <w:rPr>
          <w:rFonts w:cstheme="minorBidi"/>
        </w:rPr>
        <w:t>používateľ</w:t>
      </w:r>
      <w:r w:rsidR="0068574F">
        <w:rPr>
          <w:rFonts w:cstheme="minorBidi"/>
        </w:rPr>
        <w:t>om</w:t>
      </w:r>
      <w:r w:rsidRPr="0068574F">
        <w:rPr>
          <w:rFonts w:cstheme="minorBidi"/>
        </w:rPr>
        <w:t>,</w:t>
      </w:r>
    </w:p>
    <w:p w14:paraId="109C3D18" w14:textId="77777777" w:rsidR="00496E22" w:rsidRDefault="00496E22" w:rsidP="00D34704">
      <w:pPr>
        <w:pStyle w:val="ListParagraph"/>
        <w:numPr>
          <w:ilvl w:val="0"/>
          <w:numId w:val="60"/>
        </w:numPr>
        <w:spacing w:before="80"/>
        <w:ind w:left="568" w:hanging="284"/>
        <w:rPr>
          <w:rFonts w:cstheme="minorBidi"/>
        </w:rPr>
      </w:pPr>
      <w:r>
        <w:rPr>
          <w:rFonts w:cstheme="minorBidi"/>
        </w:rPr>
        <w:t>zriadenie a využívanie</w:t>
      </w:r>
      <w:r w:rsidR="00AD0ED5" w:rsidRPr="0068574F">
        <w:rPr>
          <w:rFonts w:cstheme="minorBidi"/>
        </w:rPr>
        <w:t xml:space="preserve"> samoobslužn</w:t>
      </w:r>
      <w:r>
        <w:rPr>
          <w:rFonts w:cstheme="minorBidi"/>
        </w:rPr>
        <w:t>ých</w:t>
      </w:r>
      <w:r w:rsidR="00AD0ED5" w:rsidRPr="0068574F">
        <w:rPr>
          <w:rFonts w:cstheme="minorBidi"/>
        </w:rPr>
        <w:t xml:space="preserve"> portál</w:t>
      </w:r>
      <w:r>
        <w:rPr>
          <w:rFonts w:cstheme="minorBidi"/>
        </w:rPr>
        <w:t>ov</w:t>
      </w:r>
      <w:r w:rsidR="00AD0ED5" w:rsidRPr="0068574F">
        <w:rPr>
          <w:rFonts w:cstheme="minorBidi"/>
        </w:rPr>
        <w:t xml:space="preserve"> pre vzdialené vydávanie, nahrávanie, revokovanie a správu kvalifikovaných a nekvalifikovaných certifikátov pre potreby orgánov verejnej moci, </w:t>
      </w:r>
    </w:p>
    <w:p w14:paraId="0D54478A" w14:textId="51E26825" w:rsidR="00180ACB" w:rsidRPr="0068574F" w:rsidRDefault="00AD0ED5" w:rsidP="00D34704">
      <w:pPr>
        <w:pStyle w:val="ListParagraph"/>
        <w:numPr>
          <w:ilvl w:val="0"/>
          <w:numId w:val="60"/>
        </w:numPr>
        <w:spacing w:before="80"/>
        <w:ind w:left="568" w:right="-170" w:hanging="284"/>
        <w:rPr>
          <w:rFonts w:cstheme="minorBidi"/>
        </w:rPr>
      </w:pPr>
      <w:r w:rsidRPr="0068574F">
        <w:rPr>
          <w:rFonts w:cstheme="minorBidi"/>
        </w:rPr>
        <w:t>zabezpečen</w:t>
      </w:r>
      <w:r w:rsidR="00496E22">
        <w:rPr>
          <w:rFonts w:cstheme="minorBidi"/>
        </w:rPr>
        <w:t>ú</w:t>
      </w:r>
      <w:r w:rsidRPr="0068574F">
        <w:rPr>
          <w:rFonts w:cstheme="minorBidi"/>
        </w:rPr>
        <w:t xml:space="preserve"> kontinuitu poskytovania KDS v zodpovednosti NASES, </w:t>
      </w:r>
      <w:r w:rsidR="00180ACB" w:rsidRPr="0068574F">
        <w:rPr>
          <w:rFonts w:cstheme="minorBidi"/>
        </w:rPr>
        <w:t>vrátane inštalačných a konfiguračných prác</w:t>
      </w:r>
      <w:r w:rsidR="00326375" w:rsidRPr="0068574F">
        <w:rPr>
          <w:rFonts w:cstheme="minorBidi"/>
        </w:rPr>
        <w:t xml:space="preserve"> pre</w:t>
      </w:r>
      <w:r w:rsidR="00FF0064" w:rsidRPr="0068574F">
        <w:rPr>
          <w:rFonts w:cstheme="minorBidi"/>
        </w:rPr>
        <w:t xml:space="preserve"> </w:t>
      </w:r>
      <w:r w:rsidR="00642678" w:rsidRPr="0068574F">
        <w:rPr>
          <w:rFonts w:cstheme="minorBidi"/>
        </w:rPr>
        <w:t>dve</w:t>
      </w:r>
      <w:r w:rsidR="00326375" w:rsidRPr="0068574F">
        <w:rPr>
          <w:rFonts w:cstheme="minorBidi"/>
        </w:rPr>
        <w:t xml:space="preserve"> </w:t>
      </w:r>
      <w:r w:rsidR="381DBD50" w:rsidRPr="0068574F">
        <w:rPr>
          <w:rFonts w:cstheme="minorBidi"/>
        </w:rPr>
        <w:t xml:space="preserve">automatizovane nasadené </w:t>
      </w:r>
      <w:r w:rsidR="00326375" w:rsidRPr="0068574F">
        <w:rPr>
          <w:rFonts w:cstheme="minorBidi"/>
        </w:rPr>
        <w:t>(produkčné a</w:t>
      </w:r>
      <w:r w:rsidR="00FF0064" w:rsidRPr="0068574F">
        <w:rPr>
          <w:rFonts w:cstheme="minorBidi"/>
        </w:rPr>
        <w:t> </w:t>
      </w:r>
      <w:r w:rsidR="00326375" w:rsidRPr="0068574F">
        <w:rPr>
          <w:rFonts w:cstheme="minorBidi"/>
        </w:rPr>
        <w:t>testovacie) prevádzkové prostredia NASES</w:t>
      </w:r>
      <w:r w:rsidR="00180ACB" w:rsidRPr="0068574F">
        <w:rPr>
          <w:rFonts w:cstheme="minorBidi"/>
        </w:rPr>
        <w:t xml:space="preserve"> </w:t>
      </w:r>
      <w:r w:rsidR="00642678" w:rsidRPr="0068574F">
        <w:rPr>
          <w:rFonts w:cstheme="minorBidi"/>
        </w:rPr>
        <w:t>umiestnené v troch lokalitách</w:t>
      </w:r>
      <w:r w:rsidR="009E093C" w:rsidRPr="0068574F">
        <w:rPr>
          <w:rFonts w:cstheme="minorBidi"/>
        </w:rPr>
        <w:t xml:space="preserve"> </w:t>
      </w:r>
      <w:r w:rsidR="00180ACB" w:rsidRPr="0068574F">
        <w:rPr>
          <w:rFonts w:cstheme="minorBidi"/>
        </w:rPr>
        <w:t xml:space="preserve">a zabezpečením podpory a údržby riadne prevzatého </w:t>
      </w:r>
      <w:r w:rsidRPr="0068574F">
        <w:rPr>
          <w:rFonts w:cstheme="minorBidi"/>
        </w:rPr>
        <w:t xml:space="preserve">hardvérového a </w:t>
      </w:r>
      <w:r w:rsidR="00180ACB" w:rsidRPr="0068574F">
        <w:rPr>
          <w:rFonts w:cstheme="minorBidi"/>
        </w:rPr>
        <w:t>softvérového diela po dobu 60 mesiacov od</w:t>
      </w:r>
      <w:r w:rsidR="004212DD">
        <w:rPr>
          <w:rFonts w:cstheme="minorBidi"/>
        </w:rPr>
        <w:t> </w:t>
      </w:r>
      <w:r w:rsidR="00180ACB" w:rsidRPr="0068574F">
        <w:rPr>
          <w:rFonts w:cstheme="minorBidi"/>
        </w:rPr>
        <w:t>prevzatia poslednej časti diela,</w:t>
      </w:r>
      <w:r w:rsidR="00180ACB" w:rsidRPr="0068574F" w:rsidDel="00BA1D63">
        <w:rPr>
          <w:rFonts w:cstheme="minorBidi"/>
        </w:rPr>
        <w:t xml:space="preserve"> </w:t>
      </w:r>
      <w:r w:rsidR="00180ACB" w:rsidRPr="0068574F">
        <w:rPr>
          <w:rFonts w:cstheme="minorBidi"/>
        </w:rPr>
        <w:t>v zmysle tohto Opisu predmetu zákazky a</w:t>
      </w:r>
      <w:r w:rsidR="00BB3FB7">
        <w:rPr>
          <w:rFonts w:cstheme="minorBidi"/>
        </w:rPr>
        <w:t> jeho p</w:t>
      </w:r>
      <w:r w:rsidR="00180ACB" w:rsidRPr="0068574F">
        <w:rPr>
          <w:rFonts w:cstheme="minorBidi"/>
        </w:rPr>
        <w:t>rílohy č. </w:t>
      </w:r>
      <w:r w:rsidR="00C01C38">
        <w:rPr>
          <w:rFonts w:cstheme="minorBidi"/>
        </w:rPr>
        <w:t>1</w:t>
      </w:r>
      <w:r w:rsidR="004B354B">
        <w:rPr>
          <w:rFonts w:cstheme="minorBidi"/>
        </w:rPr>
        <w:t>8</w:t>
      </w:r>
      <w:r w:rsidR="00180ACB" w:rsidRPr="0068574F">
        <w:rPr>
          <w:rFonts w:cstheme="minorBidi"/>
        </w:rPr>
        <w:t xml:space="preserve"> </w:t>
      </w:r>
      <w:r w:rsidR="007D4B47" w:rsidRPr="0068574F">
        <w:rPr>
          <w:rFonts w:cstheme="minorBidi"/>
        </w:rPr>
        <w:t>„</w:t>
      </w:r>
      <w:r w:rsidR="00642678" w:rsidRPr="0068574F">
        <w:rPr>
          <w:rFonts w:cstheme="minorBidi"/>
        </w:rPr>
        <w:t>Katal</w:t>
      </w:r>
      <w:r w:rsidRPr="0068574F">
        <w:rPr>
          <w:rFonts w:cstheme="minorBidi"/>
        </w:rPr>
        <w:t xml:space="preserve">óg </w:t>
      </w:r>
      <w:r w:rsidR="00642678" w:rsidRPr="0068574F">
        <w:rPr>
          <w:rFonts w:cstheme="minorBidi"/>
        </w:rPr>
        <w:t>po</w:t>
      </w:r>
      <w:r w:rsidRPr="0068574F">
        <w:rPr>
          <w:rFonts w:cstheme="minorBidi"/>
        </w:rPr>
        <w:t>ž</w:t>
      </w:r>
      <w:r w:rsidR="00642678" w:rsidRPr="0068574F">
        <w:rPr>
          <w:rFonts w:cstheme="minorBidi"/>
        </w:rPr>
        <w:t>iadaviek</w:t>
      </w:r>
      <w:r w:rsidR="0048628E" w:rsidRPr="0068574F">
        <w:rPr>
          <w:rFonts w:cstheme="minorBidi"/>
        </w:rPr>
        <w:t xml:space="preserve"> -</w:t>
      </w:r>
      <w:r w:rsidRPr="0068574F">
        <w:rPr>
          <w:rFonts w:cstheme="minorBidi"/>
        </w:rPr>
        <w:t xml:space="preserve"> </w:t>
      </w:r>
      <w:r w:rsidR="00642678" w:rsidRPr="0068574F">
        <w:rPr>
          <w:rFonts w:cstheme="minorBidi"/>
        </w:rPr>
        <w:t>KDS</w:t>
      </w:r>
      <w:r w:rsidR="007D4B47" w:rsidRPr="0068574F">
        <w:rPr>
          <w:rFonts w:cstheme="minorBidi"/>
        </w:rPr>
        <w:t>“</w:t>
      </w:r>
      <w:r w:rsidR="00642678" w:rsidRPr="0068574F">
        <w:rPr>
          <w:rFonts w:cstheme="minorBidi"/>
        </w:rPr>
        <w:t>.</w:t>
      </w:r>
    </w:p>
    <w:p w14:paraId="5EB53755" w14:textId="68CF5DAD" w:rsidR="00A228F1" w:rsidRPr="00787D88" w:rsidRDefault="003115EC" w:rsidP="00A81945">
      <w:r w:rsidRPr="00787D88">
        <w:rPr>
          <w:rFonts w:eastAsia="Times New Roman" w:cs="Arial"/>
          <w:lang w:eastAsia="sk-SK"/>
        </w:rPr>
        <w:t xml:space="preserve">Predmetom zákazky je </w:t>
      </w:r>
      <w:r w:rsidR="006560D7" w:rsidRPr="00787D88">
        <w:rPr>
          <w:rFonts w:eastAsia="Times New Roman" w:cs="Arial"/>
          <w:lang w:eastAsia="sk-SK"/>
        </w:rPr>
        <w:t>poskytnut</w:t>
      </w:r>
      <w:r w:rsidRPr="00787D88">
        <w:rPr>
          <w:rFonts w:eastAsia="Times New Roman" w:cs="Arial"/>
          <w:lang w:eastAsia="sk-SK"/>
        </w:rPr>
        <w:t>ie služieb</w:t>
      </w:r>
      <w:r w:rsidR="006560D7" w:rsidRPr="00787D88">
        <w:rPr>
          <w:rFonts w:eastAsia="Times New Roman" w:cs="Arial"/>
          <w:lang w:eastAsia="sk-SK"/>
        </w:rPr>
        <w:t xml:space="preserve"> </w:t>
      </w:r>
      <w:r w:rsidR="0073497A" w:rsidRPr="00787D88">
        <w:t>v</w:t>
      </w:r>
      <w:r w:rsidR="003C5049" w:rsidRPr="00787D88">
        <w:t> </w:t>
      </w:r>
      <w:r w:rsidR="0073497A" w:rsidRPr="00787D88">
        <w:t>nasledovnom rozsahu</w:t>
      </w:r>
      <w:r w:rsidR="00A228F1" w:rsidRPr="00787D88">
        <w:t>:</w:t>
      </w:r>
    </w:p>
    <w:p w14:paraId="6918A725" w14:textId="6552C907" w:rsidR="00A228F1" w:rsidRPr="00787D88" w:rsidRDefault="006978B9" w:rsidP="00A81945">
      <w:pPr>
        <w:pStyle w:val="OPZNumbered"/>
        <w:numPr>
          <w:ilvl w:val="0"/>
          <w:numId w:val="50"/>
        </w:numPr>
        <w:ind w:left="794" w:hanging="454"/>
      </w:pPr>
      <w:r w:rsidRPr="00787D88">
        <w:t>V</w:t>
      </w:r>
      <w:r w:rsidR="006560D7" w:rsidRPr="00787D88">
        <w:t>ytvorenie</w:t>
      </w:r>
      <w:r w:rsidRPr="00787D88">
        <w:t xml:space="preserve"> a dodanie softvérového diela </w:t>
      </w:r>
      <w:r w:rsidR="003C5049" w:rsidRPr="00787D88">
        <w:t>pozostávajúceho z nasledovných</w:t>
      </w:r>
      <w:r w:rsidRPr="00787D88">
        <w:t xml:space="preserve"> </w:t>
      </w:r>
      <w:r w:rsidR="00A228F1" w:rsidRPr="00787D88">
        <w:t>Funkčn</w:t>
      </w:r>
      <w:r w:rsidRPr="00787D88">
        <w:t>ých</w:t>
      </w:r>
      <w:r w:rsidR="00A228F1" w:rsidRPr="00787D88">
        <w:t xml:space="preserve"> celk</w:t>
      </w:r>
      <w:r w:rsidRPr="00787D88">
        <w:t>ov</w:t>
      </w:r>
      <w:r w:rsidR="003C5049" w:rsidRPr="00787D88">
        <w:t>/modulov</w:t>
      </w:r>
      <w:r w:rsidR="00A228F1" w:rsidRPr="00787D88">
        <w:t>:</w:t>
      </w:r>
    </w:p>
    <w:p w14:paraId="739B57E7" w14:textId="23BE6BE8" w:rsidR="00C830BF" w:rsidRDefault="00B35E1E" w:rsidP="00C830BF">
      <w:pPr>
        <w:pStyle w:val="OPZNumbL2"/>
      </w:pPr>
      <w:r w:rsidRPr="00021C20">
        <w:t xml:space="preserve">Centralizácia </w:t>
      </w:r>
      <w:r w:rsidRPr="00021C20">
        <w:rPr>
          <w:b/>
          <w:bCs/>
        </w:rPr>
        <w:t>kvalifikovaných dôveryhodných služieb</w:t>
      </w:r>
      <w:r w:rsidRPr="00021C20">
        <w:t xml:space="preserve"> a vytvorenie jednej kvalifikovanej dôveryhodnej certifikačnej autority v rámci informačných systémov:</w:t>
      </w:r>
    </w:p>
    <w:p w14:paraId="3B6FE27A" w14:textId="0DFDF3D8" w:rsidR="00B35E1E" w:rsidRDefault="00B35E1E" w:rsidP="3231DD94">
      <w:pPr>
        <w:pStyle w:val="OPZNumbL2"/>
      </w:pPr>
      <w:r w:rsidRPr="0223FBE7">
        <w:t xml:space="preserve">Ústredný portál verejnej správy – NASES/MIRRI (existujúci </w:t>
      </w:r>
      <w:proofErr w:type="spellStart"/>
      <w:r w:rsidR="70D7C526">
        <w:t>R</w:t>
      </w:r>
      <w:r>
        <w:t>emote</w:t>
      </w:r>
      <w:proofErr w:type="spellEnd"/>
      <w:r>
        <w:t xml:space="preserve"> </w:t>
      </w:r>
      <w:proofErr w:type="spellStart"/>
      <w:r w:rsidR="209390B5">
        <w:t>S</w:t>
      </w:r>
      <w:r w:rsidRPr="0223FBE7">
        <w:t>ealing</w:t>
      </w:r>
      <w:proofErr w:type="spellEnd"/>
      <w:r w:rsidRPr="0223FBE7">
        <w:t>)</w:t>
      </w:r>
      <w:r>
        <w:t>.</w:t>
      </w:r>
    </w:p>
    <w:p w14:paraId="6D4BA600" w14:textId="41AC648F" w:rsidR="00B35E1E" w:rsidRPr="00787D88" w:rsidRDefault="00B35E1E" w:rsidP="00B35E1E">
      <w:pPr>
        <w:pStyle w:val="OPZNumbL2"/>
        <w:numPr>
          <w:ilvl w:val="1"/>
          <w:numId w:val="45"/>
        </w:numPr>
      </w:pPr>
      <w:r w:rsidRPr="00021C20">
        <w:t>Slovenská národná certifikačná autorita – NASES</w:t>
      </w:r>
      <w:r>
        <w:t xml:space="preserve"> (8 dôveryhodných služieb),</w:t>
      </w:r>
    </w:p>
    <w:p w14:paraId="00A61B14" w14:textId="6ECA16C8" w:rsidR="00A228F1" w:rsidRPr="00787D88" w:rsidRDefault="00B35E1E">
      <w:pPr>
        <w:pStyle w:val="OPZNumbL2"/>
      </w:pPr>
      <w:r w:rsidRPr="00021C20">
        <w:t xml:space="preserve">Centralizácia poskytovania </w:t>
      </w:r>
      <w:r w:rsidRPr="00021C20">
        <w:rPr>
          <w:b/>
          <w:bCs/>
        </w:rPr>
        <w:t>technických certifikátov</w:t>
      </w:r>
      <w:r w:rsidRPr="00021C20">
        <w:t xml:space="preserve"> pre potreby štátu a vytvorenie jednej dôveryhodnej certifikačnej autority pre ich vydávanie (aktuálne si každé OVM stavia vlastnú certifikačnú autoritu na tento účel).</w:t>
      </w:r>
    </w:p>
    <w:p w14:paraId="1CC158B2" w14:textId="60DF6056" w:rsidR="003A2EE9" w:rsidRPr="00AA005C" w:rsidRDefault="00B35E1E" w:rsidP="00B35E1E">
      <w:pPr>
        <w:pStyle w:val="OPZNumbL2"/>
      </w:pPr>
      <w:r w:rsidRPr="00021C20">
        <w:t xml:space="preserve">Zavedenie </w:t>
      </w:r>
      <w:r w:rsidRPr="00021C20">
        <w:rPr>
          <w:b/>
          <w:bCs/>
        </w:rPr>
        <w:t>nových dôveryhodných služieb</w:t>
      </w:r>
      <w:r w:rsidRPr="00021C20">
        <w:t xml:space="preserve"> pre uľahčenie elektronickej komunikácie občano</w:t>
      </w:r>
      <w:r w:rsidR="00BD7FEF">
        <w:t>m</w:t>
      </w:r>
      <w:r w:rsidRPr="00021C20">
        <w:t xml:space="preserve"> a podnikateľo</w:t>
      </w:r>
      <w:r w:rsidR="00BD7FEF">
        <w:t>m</w:t>
      </w:r>
      <w:r w:rsidRPr="00021C20">
        <w:t xml:space="preserve"> s orgánmi verejnej moci prostredníctvom služby vzdialeného podpisovania (</w:t>
      </w:r>
      <w:proofErr w:type="spellStart"/>
      <w:r w:rsidRPr="00021C20">
        <w:t>Remote</w:t>
      </w:r>
      <w:proofErr w:type="spellEnd"/>
      <w:r w:rsidRPr="00021C20">
        <w:t xml:space="preserve"> </w:t>
      </w:r>
      <w:proofErr w:type="spellStart"/>
      <w:r w:rsidR="60CE016E">
        <w:t>S</w:t>
      </w:r>
      <w:r w:rsidRPr="00021C20">
        <w:t>igning</w:t>
      </w:r>
      <w:proofErr w:type="spellEnd"/>
      <w:r w:rsidRPr="00021C20">
        <w:t>) a pečatenia (</w:t>
      </w:r>
      <w:proofErr w:type="spellStart"/>
      <w:r w:rsidRPr="00021C20">
        <w:t>Remote</w:t>
      </w:r>
      <w:proofErr w:type="spellEnd"/>
      <w:r w:rsidRPr="00021C20">
        <w:t xml:space="preserve"> </w:t>
      </w:r>
      <w:proofErr w:type="spellStart"/>
      <w:r w:rsidR="66B66F3B">
        <w:t>S</w:t>
      </w:r>
      <w:r w:rsidRPr="00021C20">
        <w:t>ealing</w:t>
      </w:r>
      <w:proofErr w:type="spellEnd"/>
      <w:r w:rsidRPr="00021C20">
        <w:t>)</w:t>
      </w:r>
      <w:r w:rsidR="003A2EE9" w:rsidRPr="00AA005C">
        <w:t>.</w:t>
      </w:r>
    </w:p>
    <w:p w14:paraId="0AB7C953" w14:textId="2AF5057B" w:rsidR="00A228F1" w:rsidRDefault="00B35E1E" w:rsidP="00B35E1E">
      <w:pPr>
        <w:pStyle w:val="OPZNumbL2"/>
        <w:spacing w:before="120"/>
      </w:pPr>
      <w:r w:rsidRPr="00021C20">
        <w:t xml:space="preserve">Vytvorenie </w:t>
      </w:r>
      <w:r w:rsidRPr="00021C20">
        <w:rPr>
          <w:b/>
          <w:bCs/>
        </w:rPr>
        <w:t>samoobslužného portálu</w:t>
      </w:r>
      <w:r w:rsidRPr="00021C20">
        <w:t xml:space="preserve"> pre vydávanie a administráciu kvalifikovaných dôveryhodných služieb  a vydávanie technických certifikátov.</w:t>
      </w:r>
    </w:p>
    <w:p w14:paraId="03664AAE" w14:textId="2ED0C51F" w:rsidR="00325B4A" w:rsidRDefault="00325B4A" w:rsidP="00B35E1E">
      <w:pPr>
        <w:pStyle w:val="OPZNumbL2"/>
        <w:spacing w:before="120"/>
      </w:pPr>
      <w:r>
        <w:t xml:space="preserve">RA </w:t>
      </w:r>
      <w:r w:rsidR="003D4522">
        <w:t>A</w:t>
      </w:r>
      <w:r>
        <w:t>plikáciu pre poskytovanie služieb SNCA</w:t>
      </w:r>
      <w:r w:rsidR="00F23187">
        <w:t>.</w:t>
      </w:r>
    </w:p>
    <w:p w14:paraId="3C57D53F" w14:textId="26F4F0DA" w:rsidR="00017E2A" w:rsidRDefault="005D1F7B" w:rsidP="00B35E1E">
      <w:pPr>
        <w:pStyle w:val="OPZNumbL2"/>
        <w:spacing w:before="120"/>
      </w:pPr>
      <w:r>
        <w:t>Manažment rozhranie pre</w:t>
      </w:r>
      <w:r w:rsidR="00017E2A">
        <w:t xml:space="preserve"> </w:t>
      </w:r>
      <w:r w:rsidR="003B17DA">
        <w:t>L2 podporu pre</w:t>
      </w:r>
      <w:r w:rsidR="00575EC9">
        <w:t xml:space="preserve"> služby SNC</w:t>
      </w:r>
      <w:r w:rsidR="003A0BB1">
        <w:t>A</w:t>
      </w:r>
      <w:r w:rsidR="5EEC4035">
        <w:t>.</w:t>
      </w:r>
    </w:p>
    <w:p w14:paraId="6E1E938F" w14:textId="1D1714FD" w:rsidR="00A228F1" w:rsidRPr="00787D88" w:rsidRDefault="005B77CD" w:rsidP="00BD7FEF">
      <w:r w:rsidRPr="00787D88">
        <w:t>Verejný obstarávateľ požaduje všetky Funkčné celky</w:t>
      </w:r>
      <w:r w:rsidR="00A47E08" w:rsidRPr="00787D88">
        <w:t>/moduly</w:t>
      </w:r>
      <w:r w:rsidR="00A228F1" w:rsidRPr="00787D88">
        <w:t xml:space="preserve"> </w:t>
      </w:r>
      <w:r w:rsidRPr="00787D88">
        <w:t>vy</w:t>
      </w:r>
      <w:r w:rsidR="007D4B47" w:rsidRPr="00787D88">
        <w:t>tvori</w:t>
      </w:r>
      <w:r w:rsidRPr="00787D88">
        <w:t>ť a</w:t>
      </w:r>
      <w:r w:rsidR="00AA005C">
        <w:t> </w:t>
      </w:r>
      <w:r w:rsidRPr="00787D88">
        <w:t>dodať v</w:t>
      </w:r>
      <w:r w:rsidR="00A47E08" w:rsidRPr="00787D88">
        <w:t> </w:t>
      </w:r>
      <w:r w:rsidRPr="00787D88">
        <w:t>súlade s</w:t>
      </w:r>
      <w:r w:rsidR="00A47E08" w:rsidRPr="00787D88">
        <w:t> </w:t>
      </w:r>
      <w:r w:rsidR="00A228F1" w:rsidRPr="00787D88">
        <w:t>funkčný</w:t>
      </w:r>
      <w:r w:rsidRPr="00787D88">
        <w:t>mi</w:t>
      </w:r>
      <w:r w:rsidR="00A228F1" w:rsidRPr="00787D88">
        <w:t xml:space="preserve"> a nefunkčný</w:t>
      </w:r>
      <w:r w:rsidRPr="00787D88">
        <w:t>mi</w:t>
      </w:r>
      <w:r w:rsidR="00A228F1" w:rsidRPr="00787D88">
        <w:t xml:space="preserve"> požiadavk</w:t>
      </w:r>
      <w:r w:rsidRPr="00787D88">
        <w:t>ami</w:t>
      </w:r>
      <w:r w:rsidR="00A228F1" w:rsidRPr="00787D88">
        <w:t>, v</w:t>
      </w:r>
      <w:r w:rsidR="009735B6" w:rsidRPr="00787D88">
        <w:t> </w:t>
      </w:r>
      <w:r w:rsidR="00A228F1" w:rsidRPr="00787D88">
        <w:t>rozsahu</w:t>
      </w:r>
      <w:r w:rsidR="009735B6" w:rsidRPr="00787D88">
        <w:t>,</w:t>
      </w:r>
      <w:r w:rsidR="00A228F1" w:rsidRPr="00787D88">
        <w:t xml:space="preserve"> podľa podmienok a pri</w:t>
      </w:r>
      <w:r w:rsidR="007D4B47" w:rsidRPr="00787D88">
        <w:t> </w:t>
      </w:r>
      <w:r w:rsidR="00A228F1" w:rsidRPr="00787D88">
        <w:t xml:space="preserve">zachovaní požadovaných technických, bezpečnostných a iných vlastností diela, </w:t>
      </w:r>
      <w:r w:rsidRPr="00787D88">
        <w:t>podľa</w:t>
      </w:r>
      <w:r w:rsidR="00A228F1" w:rsidRPr="00787D88">
        <w:t xml:space="preserve"> </w:t>
      </w:r>
      <w:bookmarkStart w:id="1" w:name="_Hlk178167565"/>
      <w:r w:rsidR="00A228F1" w:rsidRPr="00787D88">
        <w:t>Príloh</w:t>
      </w:r>
      <w:r w:rsidRPr="00787D88">
        <w:t>y</w:t>
      </w:r>
      <w:r w:rsidR="00A228F1" w:rsidRPr="00787D88">
        <w:t xml:space="preserve"> č.</w:t>
      </w:r>
      <w:r w:rsidR="002718D2" w:rsidRPr="00787D88">
        <w:t> </w:t>
      </w:r>
      <w:r w:rsidR="00BB3FB7">
        <w:t>1</w:t>
      </w:r>
      <w:r w:rsidR="00BD1EAF">
        <w:t>8</w:t>
      </w:r>
      <w:r w:rsidR="00A228F1" w:rsidRPr="00787D88">
        <w:t xml:space="preserve"> </w:t>
      </w:r>
      <w:r w:rsidR="009735B6" w:rsidRPr="00787D88">
        <w:t>„</w:t>
      </w:r>
      <w:r w:rsidR="008D1C69" w:rsidRPr="00787D88">
        <w:t xml:space="preserve">Katalóg požiadaviek </w:t>
      </w:r>
      <w:r w:rsidR="0048628E">
        <w:t xml:space="preserve">- </w:t>
      </w:r>
      <w:r w:rsidR="00B35E1E">
        <w:t>KDS</w:t>
      </w:r>
      <w:r w:rsidR="009735B6" w:rsidRPr="00787D88">
        <w:t>“</w:t>
      </w:r>
      <w:bookmarkEnd w:id="1"/>
      <w:r w:rsidR="00A228F1" w:rsidRPr="00787D88">
        <w:t>.</w:t>
      </w:r>
    </w:p>
    <w:p w14:paraId="77745ECD" w14:textId="74BD286C" w:rsidR="00B35E1E" w:rsidRDefault="00FD2122" w:rsidP="005E32EA">
      <w:pPr>
        <w:pStyle w:val="OPZNumbered"/>
        <w:numPr>
          <w:ilvl w:val="0"/>
          <w:numId w:val="50"/>
        </w:numPr>
        <w:ind w:left="794" w:hanging="454"/>
      </w:pPr>
      <w:r>
        <w:t>D</w:t>
      </w:r>
      <w:r w:rsidR="00B35E1E" w:rsidRPr="00787D88">
        <w:t>odani</w:t>
      </w:r>
      <w:r w:rsidR="00C5558B">
        <w:t>a</w:t>
      </w:r>
      <w:r w:rsidR="00B35E1E" w:rsidRPr="00787D88">
        <w:t xml:space="preserve"> </w:t>
      </w:r>
      <w:r>
        <w:t xml:space="preserve">hardvéru a softvéru nevyhnutných pre prevádzku diela pre dve </w:t>
      </w:r>
      <w:r w:rsidR="1A429A02">
        <w:t xml:space="preserve">automatizované </w:t>
      </w:r>
      <w:r>
        <w:t>prostredia (testovacie a produkčné) v troch oddelených lokalitách</w:t>
      </w:r>
      <w:r w:rsidR="00B66E39">
        <w:t>, ktorý pozostáva z</w:t>
      </w:r>
      <w:r w:rsidR="00B35E1E" w:rsidRPr="00787D88">
        <w:t>:</w:t>
      </w:r>
    </w:p>
    <w:p w14:paraId="2AEEA6FD" w14:textId="1A090564" w:rsidR="0024167C" w:rsidRPr="00574321" w:rsidRDefault="0024167C" w:rsidP="00D4237E">
      <w:pPr>
        <w:pStyle w:val="OPZNumbL2"/>
        <w:numPr>
          <w:ilvl w:val="0"/>
          <w:numId w:val="49"/>
        </w:numPr>
        <w:ind w:left="1247" w:hanging="340"/>
      </w:pPr>
      <w:r>
        <w:t>Hardvér</w:t>
      </w:r>
      <w:r w:rsidR="00B66E39">
        <w:t>u</w:t>
      </w:r>
      <w:r>
        <w:t xml:space="preserve"> pre prevádzkovanie diela, vrátane vybavenia pre realizáciu procesov SNCA </w:t>
      </w:r>
      <w:proofErr w:type="spellStart"/>
      <w:r>
        <w:t>t.j</w:t>
      </w:r>
      <w:proofErr w:type="spellEnd"/>
      <w:r>
        <w:t xml:space="preserve">. notebooky, </w:t>
      </w:r>
      <w:r w:rsidR="00B33A7A">
        <w:t>riešenie pre bezpečnú tlač,</w:t>
      </w:r>
      <w:r>
        <w:t xml:space="preserve"> tlačiar</w:t>
      </w:r>
      <w:r w:rsidR="00B33A7A">
        <w:t>n</w:t>
      </w:r>
      <w:r>
        <w:t xml:space="preserve">e </w:t>
      </w:r>
      <w:r w:rsidR="00B33A7A">
        <w:t>pre</w:t>
      </w:r>
      <w:r>
        <w:t xml:space="preserve"> QSCD zariadenia  podľa </w:t>
      </w:r>
      <w:r w:rsidRPr="00574321">
        <w:t>špecifikácie požiadaviek v </w:t>
      </w:r>
      <w:r w:rsidR="00BB3FB7" w:rsidRPr="00787D88">
        <w:t>Príloh</w:t>
      </w:r>
      <w:r w:rsidR="00BB3FB7">
        <w:t>e</w:t>
      </w:r>
      <w:r w:rsidR="00BB3FB7" w:rsidRPr="00787D88">
        <w:t xml:space="preserve"> č. </w:t>
      </w:r>
      <w:r w:rsidR="00BB3FB7">
        <w:t>1</w:t>
      </w:r>
      <w:r w:rsidR="00BD1EAF">
        <w:t>8</w:t>
      </w:r>
      <w:r w:rsidR="00BB3FB7" w:rsidRPr="00787D88">
        <w:t xml:space="preserve"> „Katalóg požiadaviek </w:t>
      </w:r>
      <w:r w:rsidR="00BB3FB7">
        <w:t>- KDS</w:t>
      </w:r>
      <w:r w:rsidR="00BB3FB7" w:rsidRPr="00787D88">
        <w:t>“</w:t>
      </w:r>
      <w:r w:rsidR="00E41936" w:rsidRPr="00787D88">
        <w:t>.</w:t>
      </w:r>
    </w:p>
    <w:p w14:paraId="14843ECE" w14:textId="065BD647" w:rsidR="0024167C" w:rsidRPr="004212DD" w:rsidRDefault="0024167C" w:rsidP="004212DD">
      <w:pPr>
        <w:pStyle w:val="OPZNumbL2"/>
        <w:numPr>
          <w:ilvl w:val="0"/>
          <w:numId w:val="49"/>
        </w:numPr>
        <w:ind w:left="1247" w:hanging="340"/>
      </w:pPr>
      <w:r w:rsidRPr="00574321">
        <w:t>Softvér</w:t>
      </w:r>
      <w:r w:rsidR="004046DB" w:rsidRPr="00574321">
        <w:t>u</w:t>
      </w:r>
      <w:r w:rsidRPr="00574321">
        <w:t xml:space="preserve"> pre prevádzkovanie hardvérových komponentov a softvér pre prevádzkovanie RA aplikácie podľa špecifikácie </w:t>
      </w:r>
      <w:r w:rsidR="004977E9">
        <w:t>v P</w:t>
      </w:r>
      <w:r w:rsidR="004977E9" w:rsidRPr="00574321">
        <w:t>rílohe č.</w:t>
      </w:r>
      <w:r w:rsidR="004977E9">
        <w:t xml:space="preserve"> </w:t>
      </w:r>
      <w:r w:rsidR="003B3E59">
        <w:t>1</w:t>
      </w:r>
      <w:r w:rsidR="00BD1EAF">
        <w:t>8</w:t>
      </w:r>
      <w:r w:rsidR="003B3E59" w:rsidRPr="00787D88">
        <w:t xml:space="preserve"> „Katalóg požiadaviek </w:t>
      </w:r>
      <w:r w:rsidR="003B3E59">
        <w:t>- KDS</w:t>
      </w:r>
      <w:r w:rsidR="003B3E59" w:rsidRPr="00787D88">
        <w:t>“</w:t>
      </w:r>
      <w:r w:rsidR="004977E9" w:rsidRPr="00787D88">
        <w:t>.</w:t>
      </w:r>
    </w:p>
    <w:p w14:paraId="5B33852D" w14:textId="1C43E7B0" w:rsidR="00D4237E" w:rsidRDefault="00970E9B" w:rsidP="00D4237E">
      <w:pPr>
        <w:pStyle w:val="OPZNumbL2"/>
        <w:numPr>
          <w:ilvl w:val="0"/>
          <w:numId w:val="49"/>
        </w:numPr>
        <w:ind w:left="1247" w:hanging="340"/>
      </w:pPr>
      <w:r>
        <w:rPr>
          <w:rFonts w:cstheme="minorBidi"/>
        </w:rPr>
        <w:t>P</w:t>
      </w:r>
      <w:r w:rsidR="001348F0" w:rsidRPr="001348F0">
        <w:rPr>
          <w:rFonts w:cstheme="minorBidi"/>
        </w:rPr>
        <w:t>latformy pre riadenie, rizík a súladu (GRC platforma) pre potreby dodaného diela a zabezpečenie implementácie a optimálnej konfigurácie dodanej GRC platformy podľa potrieb verejného obstarávateľa</w:t>
      </w:r>
      <w:r w:rsidR="00D4237E" w:rsidRPr="243AEFAF">
        <w:rPr>
          <w:rFonts w:cstheme="minorBidi"/>
        </w:rPr>
        <w:t>.</w:t>
      </w:r>
    </w:p>
    <w:p w14:paraId="00D6EE5C" w14:textId="7D28A586" w:rsidR="00A228F1" w:rsidRPr="00787D88" w:rsidRDefault="006978B9" w:rsidP="00BD7FEF">
      <w:r w:rsidRPr="00787D88">
        <w:t xml:space="preserve">Verejný obstarávateľ požaduje </w:t>
      </w:r>
      <w:r w:rsidR="00D4237E">
        <w:t>celé hardvérové dielo</w:t>
      </w:r>
      <w:r w:rsidRPr="00787D88">
        <w:t xml:space="preserve"> dodať v</w:t>
      </w:r>
      <w:r w:rsidR="004B0DFE" w:rsidRPr="00787D88">
        <w:t> </w:t>
      </w:r>
      <w:r w:rsidRPr="00787D88">
        <w:t>súlade s</w:t>
      </w:r>
      <w:r w:rsidR="004B0DFE" w:rsidRPr="00787D88">
        <w:t> </w:t>
      </w:r>
      <w:r w:rsidRPr="00787D88">
        <w:t>funkčnými a nefunkčnými požiadavkami, v</w:t>
      </w:r>
      <w:r w:rsidR="004B0DFE" w:rsidRPr="00787D88">
        <w:t> </w:t>
      </w:r>
      <w:r w:rsidRPr="00787D88">
        <w:t>rozsahu</w:t>
      </w:r>
      <w:r w:rsidR="004B0DFE" w:rsidRPr="00787D88">
        <w:t xml:space="preserve">, </w:t>
      </w:r>
      <w:r w:rsidRPr="00787D88">
        <w:t>podľa podmienok a</w:t>
      </w:r>
      <w:r w:rsidR="005A2B09">
        <w:t> </w:t>
      </w:r>
      <w:r w:rsidRPr="00787D88">
        <w:t>pri</w:t>
      </w:r>
      <w:r w:rsidR="005A2B09">
        <w:t xml:space="preserve"> </w:t>
      </w:r>
      <w:r w:rsidRPr="00787D88">
        <w:t>zachovaní požadovaných technických, bezpečnostných a iných vlastností diela, podľa Prílohy č.</w:t>
      </w:r>
      <w:r w:rsidR="00E07CB7" w:rsidRPr="00787D88">
        <w:t> </w:t>
      </w:r>
      <w:r w:rsidR="006F5F0D">
        <w:t>1</w:t>
      </w:r>
      <w:r w:rsidR="00BD1EAF">
        <w:t>8</w:t>
      </w:r>
      <w:r w:rsidR="006F5F0D" w:rsidRPr="00787D88">
        <w:t xml:space="preserve"> „Katalóg požiadaviek </w:t>
      </w:r>
      <w:r w:rsidR="006F5F0D">
        <w:t>- KDS</w:t>
      </w:r>
      <w:r w:rsidR="006F5F0D" w:rsidRPr="00787D88">
        <w:t>“</w:t>
      </w:r>
      <w:r w:rsidR="009735B6" w:rsidRPr="00787D88">
        <w:t>.</w:t>
      </w:r>
    </w:p>
    <w:p w14:paraId="5082EF27" w14:textId="3932BB6B" w:rsidR="00A228F1" w:rsidRPr="00787D88" w:rsidRDefault="00747FE9" w:rsidP="00AC26B2">
      <w:pPr>
        <w:pStyle w:val="OPZNumbered"/>
        <w:numPr>
          <w:ilvl w:val="0"/>
          <w:numId w:val="50"/>
        </w:numPr>
        <w:ind w:left="794" w:hanging="454"/>
      </w:pPr>
      <w:r w:rsidRPr="00787D88">
        <w:t>P</w:t>
      </w:r>
      <w:r w:rsidR="00A228F1" w:rsidRPr="00EC0CAA">
        <w:t>oskytnutie</w:t>
      </w:r>
      <w:r w:rsidR="006B2EB7" w:rsidRPr="00EC0CAA">
        <w:t xml:space="preserve"> </w:t>
      </w:r>
      <w:r w:rsidR="00970E9B">
        <w:t xml:space="preserve">integračných služieb, </w:t>
      </w:r>
      <w:r w:rsidR="006B2EB7" w:rsidRPr="00EC0CAA">
        <w:t>migračných</w:t>
      </w:r>
      <w:r w:rsidR="00A228F1" w:rsidRPr="00EC0CAA">
        <w:t xml:space="preserve"> služieb</w:t>
      </w:r>
      <w:r w:rsidR="006B2EB7" w:rsidRPr="00EC0CAA">
        <w:t xml:space="preserve"> a služieb podpory a údržby informačného systému</w:t>
      </w:r>
      <w:r w:rsidR="00A228F1" w:rsidRPr="00EC0CAA">
        <w:t>:</w:t>
      </w:r>
    </w:p>
    <w:p w14:paraId="4A1D79B2" w14:textId="209997BF" w:rsidR="00A228F1" w:rsidRDefault="00D4237E" w:rsidP="00EC0CAA">
      <w:pPr>
        <w:pStyle w:val="OPZNumbL2"/>
        <w:numPr>
          <w:ilvl w:val="0"/>
          <w:numId w:val="33"/>
        </w:numPr>
        <w:ind w:left="1247" w:hanging="340"/>
        <w:outlineLvl w:val="9"/>
      </w:pPr>
      <w:r>
        <w:rPr>
          <w:rFonts w:cstheme="minorHAnsi"/>
        </w:rPr>
        <w:t xml:space="preserve">Import a validácia nevyhnutných dát (OCSP, CRL, </w:t>
      </w:r>
      <w:r w:rsidRPr="00AE73D5">
        <w:rPr>
          <w:rFonts w:cstheme="minorHAnsi"/>
        </w:rPr>
        <w:t>údaje o uchovávaných dokumentoch zo služby uchovávania</w:t>
      </w:r>
      <w:r>
        <w:rPr>
          <w:rFonts w:cstheme="minorHAnsi"/>
        </w:rPr>
        <w:t xml:space="preserve">, </w:t>
      </w:r>
      <w:r w:rsidRPr="00AE73D5">
        <w:rPr>
          <w:rFonts w:cstheme="minorHAnsi"/>
        </w:rPr>
        <w:t>archív údajov o poskytovaných službách</w:t>
      </w:r>
      <w:r>
        <w:rPr>
          <w:rFonts w:cstheme="minorHAnsi"/>
        </w:rPr>
        <w:t>) z pôvodného riešenia IS KDS (SNCA3, SNCA4, TechCA01 a 02, AuthCA01 a 02) do novej infraštruktúry po zahájení poskytovania dôveryhodných služieb z nového riešenia</w:t>
      </w:r>
      <w:r w:rsidR="00FF1419">
        <w:t>.</w:t>
      </w:r>
    </w:p>
    <w:p w14:paraId="6050048F" w14:textId="64EF01A5" w:rsidR="004212DD" w:rsidRDefault="004212DD" w:rsidP="00A436AC">
      <w:pPr>
        <w:pStyle w:val="OPZNumbL2"/>
        <w:numPr>
          <w:ilvl w:val="0"/>
          <w:numId w:val="33"/>
        </w:numPr>
        <w:ind w:left="1247" w:hanging="340"/>
        <w:outlineLvl w:val="9"/>
      </w:pPr>
      <w:r w:rsidRPr="004212DD">
        <w:t>Integrácia</w:t>
      </w:r>
      <w:r w:rsidR="005E32EA">
        <w:t xml:space="preserve"> dodan</w:t>
      </w:r>
      <w:r w:rsidR="00A436AC">
        <w:t xml:space="preserve">ého aplikačného programového vybavenia </w:t>
      </w:r>
      <w:r w:rsidR="00970E9B" w:rsidRPr="00970E9B">
        <w:t>do nástrojov</w:t>
      </w:r>
      <w:r w:rsidR="00A436AC">
        <w:t>/ informačných systémov/modulov, prevádzkovaných</w:t>
      </w:r>
      <w:r w:rsidR="00970E9B" w:rsidRPr="00970E9B">
        <w:t xml:space="preserve"> verejn</w:t>
      </w:r>
      <w:r w:rsidR="00A436AC">
        <w:t>ým</w:t>
      </w:r>
      <w:r w:rsidR="00970E9B" w:rsidRPr="00970E9B">
        <w:t xml:space="preserve"> obstarávateľ</w:t>
      </w:r>
      <w:r w:rsidR="00A436AC">
        <w:t>om v rozsahu:</w:t>
      </w:r>
    </w:p>
    <w:p w14:paraId="347B327F" w14:textId="6A5511BE" w:rsidR="00A436AC" w:rsidRDefault="00A436AC" w:rsidP="0011631A">
      <w:pPr>
        <w:pStyle w:val="OPZNumbL2"/>
        <w:numPr>
          <w:ilvl w:val="1"/>
          <w:numId w:val="33"/>
        </w:numPr>
        <w:spacing w:before="40"/>
        <w:ind w:left="1645" w:hanging="227"/>
        <w:outlineLvl w:val="9"/>
      </w:pPr>
      <w:r>
        <w:t>s</w:t>
      </w:r>
      <w:r w:rsidRPr="00A436AC">
        <w:t>ystémový a infraštruktúrny monitoring dodávaného riešenia do</w:t>
      </w:r>
      <w:r w:rsidR="0011631A">
        <w:t xml:space="preserve"> existujúceho</w:t>
      </w:r>
      <w:r w:rsidRPr="00A436AC">
        <w:t xml:space="preserve"> systému</w:t>
      </w:r>
      <w:r w:rsidR="0011631A">
        <w:t xml:space="preserve"> </w:t>
      </w:r>
      <w:proofErr w:type="spellStart"/>
      <w:r w:rsidR="0011631A" w:rsidRPr="0011631A">
        <w:t>Zabbix</w:t>
      </w:r>
      <w:proofErr w:type="spellEnd"/>
      <w:r>
        <w:t>,</w:t>
      </w:r>
    </w:p>
    <w:p w14:paraId="7D2382E8" w14:textId="4A3BF016" w:rsidR="00A436AC" w:rsidRDefault="00470DCF" w:rsidP="00470DCF">
      <w:pPr>
        <w:pStyle w:val="OPZNumbL2"/>
        <w:numPr>
          <w:ilvl w:val="1"/>
          <w:numId w:val="33"/>
        </w:numPr>
        <w:spacing w:before="40"/>
        <w:ind w:left="1645" w:hanging="227"/>
        <w:outlineLvl w:val="9"/>
      </w:pPr>
      <w:r>
        <w:t>a</w:t>
      </w:r>
      <w:r w:rsidR="00A436AC">
        <w:t xml:space="preserve">plikačný monitoring dodávaného riešenia do existujúceho </w:t>
      </w:r>
      <w:r>
        <w:t xml:space="preserve">systému </w:t>
      </w:r>
      <w:proofErr w:type="spellStart"/>
      <w:r w:rsidR="00A436AC">
        <w:t>Dynatrace</w:t>
      </w:r>
      <w:proofErr w:type="spellEnd"/>
      <w:r w:rsidR="00A436AC">
        <w:t>,</w:t>
      </w:r>
    </w:p>
    <w:p w14:paraId="5662084C" w14:textId="7649E033" w:rsidR="00A436AC" w:rsidRDefault="00470DCF" w:rsidP="0011631A">
      <w:pPr>
        <w:pStyle w:val="OPZNumbL2"/>
        <w:numPr>
          <w:ilvl w:val="1"/>
          <w:numId w:val="33"/>
        </w:numPr>
        <w:spacing w:before="40"/>
        <w:ind w:left="1645" w:hanging="227"/>
        <w:outlineLvl w:val="9"/>
      </w:pPr>
      <w:r>
        <w:t>b</w:t>
      </w:r>
      <w:r w:rsidR="00A436AC">
        <w:t xml:space="preserve">ezpečnostný monitoring a logovanie dodávaného riešenia do existujúceho bezpečnostného monitorovacieho </w:t>
      </w:r>
      <w:r>
        <w:t xml:space="preserve">informačného </w:t>
      </w:r>
      <w:r w:rsidR="00A436AC">
        <w:t xml:space="preserve">systému prostredníctvom </w:t>
      </w:r>
      <w:r>
        <w:t>modulov</w:t>
      </w:r>
      <w:r w:rsidR="00A436AC">
        <w:t xml:space="preserve"> XDR (</w:t>
      </w:r>
      <w:proofErr w:type="spellStart"/>
      <w:r w:rsidR="00A436AC">
        <w:t>Extended</w:t>
      </w:r>
      <w:proofErr w:type="spellEnd"/>
      <w:r w:rsidR="00A436AC">
        <w:t xml:space="preserve"> </w:t>
      </w:r>
      <w:proofErr w:type="spellStart"/>
      <w:r w:rsidR="00A436AC">
        <w:t>Detection</w:t>
      </w:r>
      <w:proofErr w:type="spellEnd"/>
      <w:r w:rsidR="00A436AC">
        <w:t xml:space="preserve"> and </w:t>
      </w:r>
      <w:proofErr w:type="spellStart"/>
      <w:r w:rsidR="00A436AC">
        <w:t>Response</w:t>
      </w:r>
      <w:proofErr w:type="spellEnd"/>
      <w:r w:rsidR="00A436AC">
        <w:t>), EDR (</w:t>
      </w:r>
      <w:proofErr w:type="spellStart"/>
      <w:r w:rsidR="00A436AC">
        <w:t>Endpoint</w:t>
      </w:r>
      <w:proofErr w:type="spellEnd"/>
      <w:r w:rsidR="00A436AC">
        <w:t xml:space="preserve"> </w:t>
      </w:r>
      <w:proofErr w:type="spellStart"/>
      <w:r w:rsidR="00A436AC">
        <w:t>Detection</w:t>
      </w:r>
      <w:proofErr w:type="spellEnd"/>
      <w:r w:rsidR="00A436AC">
        <w:t xml:space="preserve"> and </w:t>
      </w:r>
      <w:proofErr w:type="spellStart"/>
      <w:r w:rsidR="00A436AC">
        <w:t>Response</w:t>
      </w:r>
      <w:proofErr w:type="spellEnd"/>
      <w:r w:rsidR="00A436AC">
        <w:t>) a NDR (</w:t>
      </w:r>
      <w:proofErr w:type="spellStart"/>
      <w:r w:rsidR="00A436AC">
        <w:t>Network</w:t>
      </w:r>
      <w:proofErr w:type="spellEnd"/>
      <w:r w:rsidR="00A436AC">
        <w:t xml:space="preserve"> </w:t>
      </w:r>
      <w:proofErr w:type="spellStart"/>
      <w:r w:rsidR="00A436AC">
        <w:t>Detection</w:t>
      </w:r>
      <w:proofErr w:type="spellEnd"/>
      <w:r w:rsidR="00A436AC">
        <w:t xml:space="preserve"> and </w:t>
      </w:r>
      <w:proofErr w:type="spellStart"/>
      <w:r w:rsidR="00A436AC">
        <w:t>Response</w:t>
      </w:r>
      <w:proofErr w:type="spellEnd"/>
      <w:r w:rsidR="00A436AC">
        <w:t>),</w:t>
      </w:r>
    </w:p>
    <w:p w14:paraId="09E53BEE" w14:textId="567F1599" w:rsidR="00A436AC" w:rsidRDefault="00470DCF" w:rsidP="0011631A">
      <w:pPr>
        <w:pStyle w:val="OPZNumbL2"/>
        <w:numPr>
          <w:ilvl w:val="1"/>
          <w:numId w:val="33"/>
        </w:numPr>
        <w:spacing w:before="40"/>
        <w:ind w:left="1645" w:hanging="227"/>
        <w:outlineLvl w:val="9"/>
      </w:pPr>
      <w:r>
        <w:t>s</w:t>
      </w:r>
      <w:r w:rsidR="00A436AC">
        <w:t>práv</w:t>
      </w:r>
      <w:r>
        <w:t>u</w:t>
      </w:r>
      <w:r w:rsidR="00A436AC">
        <w:t xml:space="preserve"> bezpečnostných informácií a udalostí (SIEM) dodávaného riešenia do</w:t>
      </w:r>
      <w:r>
        <w:t> </w:t>
      </w:r>
      <w:r w:rsidR="00A436AC">
        <w:t xml:space="preserve">existujúceho </w:t>
      </w:r>
      <w:r>
        <w:t>modulu</w:t>
      </w:r>
      <w:r w:rsidR="00A436AC">
        <w:t xml:space="preserve"> IBM </w:t>
      </w:r>
      <w:proofErr w:type="spellStart"/>
      <w:r w:rsidR="00A436AC">
        <w:t>QRadar</w:t>
      </w:r>
      <w:proofErr w:type="spellEnd"/>
      <w:r w:rsidR="00A436AC">
        <w:t>,</w:t>
      </w:r>
    </w:p>
    <w:p w14:paraId="2AB3DCE9" w14:textId="265E6FBC" w:rsidR="00A436AC" w:rsidRPr="004212DD" w:rsidRDefault="00470DCF" w:rsidP="00E56835">
      <w:pPr>
        <w:pStyle w:val="OPZNumbL2"/>
        <w:numPr>
          <w:ilvl w:val="1"/>
          <w:numId w:val="33"/>
        </w:numPr>
        <w:spacing w:before="40"/>
        <w:ind w:left="1645" w:hanging="227"/>
        <w:outlineLvl w:val="9"/>
      </w:pPr>
      <w:r>
        <w:t>z</w:t>
      </w:r>
      <w:r w:rsidR="00A436AC">
        <w:t>álohovanie a archiváci</w:t>
      </w:r>
      <w:r w:rsidR="00E56835">
        <w:t>a</w:t>
      </w:r>
      <w:r w:rsidR="00A436AC">
        <w:t xml:space="preserve"> informačných aktív dodávaného riešenia do</w:t>
      </w:r>
      <w:r w:rsidR="00E56835">
        <w:t> </w:t>
      </w:r>
      <w:r w:rsidR="00A436AC">
        <w:t xml:space="preserve">existujúceho zálohovacieho </w:t>
      </w:r>
      <w:r w:rsidR="00E56835">
        <w:t xml:space="preserve">informačného </w:t>
      </w:r>
      <w:r w:rsidR="00A436AC">
        <w:t xml:space="preserve">systému </w:t>
      </w:r>
      <w:proofErr w:type="spellStart"/>
      <w:r w:rsidR="00A436AC">
        <w:t>Veeam</w:t>
      </w:r>
      <w:proofErr w:type="spellEnd"/>
      <w:r w:rsidR="00A436AC">
        <w:t xml:space="preserve"> Backup &amp; </w:t>
      </w:r>
      <w:proofErr w:type="spellStart"/>
      <w:r w:rsidR="00A436AC">
        <w:t>Replication</w:t>
      </w:r>
      <w:proofErr w:type="spellEnd"/>
      <w:r w:rsidR="00A436AC">
        <w:t>.</w:t>
      </w:r>
    </w:p>
    <w:p w14:paraId="67D26E63" w14:textId="17972D1C" w:rsidR="00A228F1" w:rsidRPr="00FF1419" w:rsidRDefault="00A228F1" w:rsidP="0011631A">
      <w:pPr>
        <w:pStyle w:val="OPZNumbL2"/>
        <w:numPr>
          <w:ilvl w:val="0"/>
          <w:numId w:val="33"/>
        </w:numPr>
        <w:spacing w:before="80"/>
        <w:ind w:left="1247" w:hanging="340"/>
        <w:outlineLvl w:val="9"/>
      </w:pPr>
      <w:proofErr w:type="spellStart"/>
      <w:r w:rsidRPr="00FF1419">
        <w:t>Postimplementačná</w:t>
      </w:r>
      <w:proofErr w:type="spellEnd"/>
      <w:r w:rsidRPr="00FF1419">
        <w:t xml:space="preserve"> podpora v rozsahu a podľa podmienok uvedených v Prílohe</w:t>
      </w:r>
      <w:r w:rsidR="00FF1419">
        <w:t xml:space="preserve"> </w:t>
      </w:r>
      <w:r w:rsidR="00FF1419" w:rsidRPr="00AA005C">
        <w:t>č. </w:t>
      </w:r>
      <w:r w:rsidR="00831590">
        <w:t>1</w:t>
      </w:r>
      <w:r w:rsidR="00BD1EAF">
        <w:t>8</w:t>
      </w:r>
      <w:r w:rsidR="00831590" w:rsidRPr="00787D88">
        <w:t xml:space="preserve"> „Katalóg požiadaviek </w:t>
      </w:r>
      <w:r w:rsidR="00831590">
        <w:t>- KDS</w:t>
      </w:r>
      <w:r w:rsidR="00831590" w:rsidRPr="00787D88">
        <w:t>“</w:t>
      </w:r>
      <w:r w:rsidR="00FF1419">
        <w:t>.</w:t>
      </w:r>
    </w:p>
    <w:p w14:paraId="4AD43876" w14:textId="480C0B29" w:rsidR="00186CD3" w:rsidRPr="00186CD3" w:rsidRDefault="00A228F1" w:rsidP="001D5E95">
      <w:pPr>
        <w:pStyle w:val="OPZNumbL2"/>
        <w:numPr>
          <w:ilvl w:val="0"/>
          <w:numId w:val="33"/>
        </w:numPr>
        <w:ind w:left="1247" w:right="-28" w:hanging="340"/>
        <w:outlineLvl w:val="9"/>
        <w:rPr>
          <w:rFonts w:cstheme="minorHAnsi"/>
        </w:rPr>
      </w:pPr>
      <w:r w:rsidRPr="00FF1419">
        <w:t xml:space="preserve">Poskytovanie </w:t>
      </w:r>
      <w:r w:rsidR="00CB7ED9" w:rsidRPr="00FF1419">
        <w:t xml:space="preserve">služieb podpory a údržby </w:t>
      </w:r>
      <w:r w:rsidR="0064783B">
        <w:t>informačného systému</w:t>
      </w:r>
      <w:r w:rsidR="0064783B" w:rsidRPr="00FF1419">
        <w:t xml:space="preserve"> </w:t>
      </w:r>
      <w:r w:rsidR="006B2EB7" w:rsidRPr="00FF1419">
        <w:t>v rozsahu obvyklých služieb/činností L3 podpory informačného systému v súlade s odvetvovými štandardami ITIL po dobu 60 mesiacov (5 rokov) od</w:t>
      </w:r>
      <w:r w:rsidR="00F1131F">
        <w:t xml:space="preserve"> </w:t>
      </w:r>
      <w:r w:rsidR="006B2EB7" w:rsidRPr="00FF1419">
        <w:t>prevzatia poslednej časti diela (po riadnom odovzdaní a prevzatí diela vrátane odstránenia všetkých identifikovaných vád diela, resp. po podpise Záverečného akceptačného protokolu)</w:t>
      </w:r>
      <w:r w:rsidR="0054464B">
        <w:t>,</w:t>
      </w:r>
      <w:r w:rsidR="001D5E95">
        <w:t xml:space="preserve"> </w:t>
      </w:r>
      <w:r w:rsidR="0054464B" w:rsidRPr="00FF1419">
        <w:t>v rozsahu a podľa podmienok uvedených</w:t>
      </w:r>
      <w:r w:rsidR="001D5E95">
        <w:t xml:space="preserve"> </w:t>
      </w:r>
      <w:r w:rsidR="001D5E95" w:rsidRPr="001D5E95">
        <w:t>v</w:t>
      </w:r>
      <w:r w:rsidR="001D6035">
        <w:t> </w:t>
      </w:r>
      <w:r w:rsidR="00011881" w:rsidRPr="00011881">
        <w:t>Zmluv</w:t>
      </w:r>
      <w:r w:rsidR="00AA1E51">
        <w:t>e</w:t>
      </w:r>
      <w:r w:rsidR="00011881" w:rsidRPr="00011881">
        <w:t xml:space="preserve"> o poskytovaní služieb podpory a údržby informačného systému</w:t>
      </w:r>
      <w:r w:rsidR="001D6035">
        <w:t xml:space="preserve"> </w:t>
      </w:r>
      <w:r w:rsidR="00B94E06">
        <w:t>a je</w:t>
      </w:r>
      <w:r w:rsidR="002260E4">
        <w:t>j</w:t>
      </w:r>
      <w:r w:rsidR="00B94E06">
        <w:t xml:space="preserve"> p</w:t>
      </w:r>
      <w:r w:rsidR="001D5E95" w:rsidRPr="002649C2">
        <w:t>ríloh</w:t>
      </w:r>
      <w:r w:rsidR="00B94E06">
        <w:t>y</w:t>
      </w:r>
      <w:r w:rsidR="001D5E95" w:rsidRPr="002649C2">
        <w:t xml:space="preserve"> č.</w:t>
      </w:r>
      <w:r w:rsidR="00612417" w:rsidRPr="00612417">
        <w:t xml:space="preserve"> 7 </w:t>
      </w:r>
      <w:r w:rsidR="00612417">
        <w:t>„</w:t>
      </w:r>
      <w:r w:rsidR="00612417" w:rsidRPr="00612417">
        <w:t>Popis Biznis služieb - KDS</w:t>
      </w:r>
      <w:r w:rsidR="001D5E95" w:rsidRPr="00553CB5">
        <w:t>“</w:t>
      </w:r>
      <w:r w:rsidR="003F476F">
        <w:t xml:space="preserve"> formou:</w:t>
      </w:r>
    </w:p>
    <w:p w14:paraId="0E6684E7" w14:textId="77777777" w:rsidR="00ED6D5C" w:rsidRDefault="00ED6D5C" w:rsidP="00ED6D5C">
      <w:pPr>
        <w:pStyle w:val="OPZBullet1Continue"/>
        <w:numPr>
          <w:ilvl w:val="0"/>
          <w:numId w:val="27"/>
        </w:numPr>
        <w:ind w:left="1588" w:right="-28" w:hanging="227"/>
      </w:pPr>
      <w:r>
        <w:t>P</w:t>
      </w:r>
      <w:r w:rsidRPr="008B1398">
        <w:t>oskytovania Základných služieb za</w:t>
      </w:r>
      <w:r>
        <w:t> </w:t>
      </w:r>
      <w:r w:rsidRPr="008B1398">
        <w:t>účelom riešenia incidentov, problémov, nasadzovania aktualizácií a</w:t>
      </w:r>
      <w:r>
        <w:t> </w:t>
      </w:r>
      <w:r w:rsidRPr="008B1398">
        <w:t xml:space="preserve">bezpečnostných záplat jednotlivých </w:t>
      </w:r>
      <w:r w:rsidRPr="00787D88">
        <w:t>Funkčných celkov/modulov</w:t>
      </w:r>
      <w:r w:rsidRPr="008B1398">
        <w:t xml:space="preserve"> informačného systému, ako aj identifikácie možností pre</w:t>
      </w:r>
      <w:r>
        <w:t xml:space="preserve"> </w:t>
      </w:r>
      <w:r w:rsidRPr="008B1398">
        <w:t>zlepšovanie výkonu informačného systému</w:t>
      </w:r>
      <w:r>
        <w:t>.</w:t>
      </w:r>
    </w:p>
    <w:p w14:paraId="3A304005" w14:textId="1BAACF89" w:rsidR="00ED6D5C" w:rsidRDefault="00022CE2" w:rsidP="00022CE2">
      <w:pPr>
        <w:pStyle w:val="OPZBullet1Continue"/>
        <w:numPr>
          <w:ilvl w:val="0"/>
          <w:numId w:val="27"/>
        </w:numPr>
        <w:ind w:left="1588" w:right="-28" w:hanging="227"/>
      </w:pPr>
      <w:r>
        <w:t>P</w:t>
      </w:r>
      <w:r w:rsidRPr="00084E97">
        <w:t>oskytovania Služieb na</w:t>
      </w:r>
      <w:r>
        <w:t> </w:t>
      </w:r>
      <w:r w:rsidRPr="00084E97">
        <w:t>vyžiadanie na</w:t>
      </w:r>
      <w:r>
        <w:t> </w:t>
      </w:r>
      <w:r w:rsidRPr="00084E97">
        <w:t>základe písomných objednávok verejného obstarávateľa, zameraných na</w:t>
      </w:r>
      <w:r>
        <w:t> </w:t>
      </w:r>
      <w:r w:rsidRPr="00084E97">
        <w:t>rozvoj informačného systému a</w:t>
      </w:r>
      <w:r>
        <w:t> </w:t>
      </w:r>
      <w:r w:rsidRPr="00084E97">
        <w:t>s</w:t>
      </w:r>
      <w:r>
        <w:t> </w:t>
      </w:r>
      <w:r w:rsidRPr="00084E97">
        <w:t>ním súvisiace rozširovanie a</w:t>
      </w:r>
      <w:r>
        <w:t> </w:t>
      </w:r>
      <w:r w:rsidRPr="00084E97">
        <w:t>zmeny Funkčných a Nefunkčných vlastností informačného systému, implementáciu proaktívnych, preventívnych opatrení na</w:t>
      </w:r>
      <w:r>
        <w:t> </w:t>
      </w:r>
      <w:r w:rsidRPr="00084E97">
        <w:t>zlepšenie, poskytovanie konzultačnej podpory a</w:t>
      </w:r>
      <w:r>
        <w:t> </w:t>
      </w:r>
      <w:r w:rsidRPr="00084E97">
        <w:t>dodatočných školení a</w:t>
      </w:r>
      <w:r>
        <w:t> </w:t>
      </w:r>
      <w:r w:rsidRPr="00084E97">
        <w:t>Služieb odovzdania, poskytnutých pred</w:t>
      </w:r>
      <w:r>
        <w:t> </w:t>
      </w:r>
      <w:r w:rsidRPr="00084E97">
        <w:t>ukončením vykonávania podpory a</w:t>
      </w:r>
      <w:r>
        <w:t> </w:t>
      </w:r>
      <w:r w:rsidRPr="00084E97">
        <w:t>údržby informačného systému, zameraných na</w:t>
      </w:r>
      <w:r>
        <w:t> </w:t>
      </w:r>
      <w:r w:rsidRPr="00084E97">
        <w:t>zabezpečenie hladkého prechodu poskytovania služieb (po 60 mesiacoch) na</w:t>
      </w:r>
      <w:r>
        <w:t> </w:t>
      </w:r>
      <w:r w:rsidRPr="00084E97">
        <w:t>verejného obstarávateľa alebo verejným obstarávateľom určeného iného poskytovateľa. Služby na</w:t>
      </w:r>
      <w:r>
        <w:t> </w:t>
      </w:r>
      <w:r w:rsidRPr="00084E97">
        <w:t>vyžiadanie a</w:t>
      </w:r>
      <w:r>
        <w:t> </w:t>
      </w:r>
      <w:r w:rsidRPr="00084E97">
        <w:t>Služby odovzdania budú poskytované v</w:t>
      </w:r>
      <w:r>
        <w:t> </w:t>
      </w:r>
      <w:r w:rsidRPr="00084E97">
        <w:t>celkovom rozsahu max. 5</w:t>
      </w:r>
      <w:r w:rsidR="0038200E">
        <w:t>5</w:t>
      </w:r>
      <w:r>
        <w:t>0</w:t>
      </w:r>
      <w:r w:rsidRPr="00084E97">
        <w:t xml:space="preserve"> človekodní počas obdobia 60 mesiacov</w:t>
      </w:r>
      <w:r>
        <w:t xml:space="preserve"> – </w:t>
      </w:r>
      <w:r w:rsidR="0038200E">
        <w:t>100</w:t>
      </w:r>
      <w:r w:rsidRPr="00870347">
        <w:t xml:space="preserve"> človekodní za</w:t>
      </w:r>
      <w:r>
        <w:t> </w:t>
      </w:r>
      <w:r w:rsidRPr="00870347">
        <w:t>12 mesiacov (1 rok) v</w:t>
      </w:r>
      <w:r>
        <w:t> </w:t>
      </w:r>
      <w:r w:rsidRPr="00870347">
        <w:t>prvých 4 rokoch odo dňa nadobudnutia účinnosti Zmluvy o</w:t>
      </w:r>
      <w:r>
        <w:t> </w:t>
      </w:r>
      <w:bookmarkStart w:id="2" w:name="_Hlk178166380"/>
      <w:r w:rsidRPr="00870347">
        <w:t>poskytovaní služieb podpory a údržby informačného systému</w:t>
      </w:r>
      <w:bookmarkEnd w:id="2"/>
      <w:r w:rsidRPr="00870347">
        <w:t xml:space="preserve"> a</w:t>
      </w:r>
      <w:r>
        <w:t> </w:t>
      </w:r>
      <w:r w:rsidRPr="00870347">
        <w:t>1</w:t>
      </w:r>
      <w:r w:rsidR="0038200E">
        <w:t>5</w:t>
      </w:r>
      <w:r w:rsidRPr="00870347">
        <w:t>0 človekodní za</w:t>
      </w:r>
      <w:r>
        <w:t> </w:t>
      </w:r>
      <w:r w:rsidRPr="00870347">
        <w:t>12 mesiacov v</w:t>
      </w:r>
      <w:r>
        <w:t> </w:t>
      </w:r>
      <w:r w:rsidRPr="00870347">
        <w:t>5. roku účinnosti Zmluvy o</w:t>
      </w:r>
      <w:r>
        <w:t> </w:t>
      </w:r>
      <w:r w:rsidRPr="00F421EA">
        <w:t>poskytovaní služieb podpory a údržby informačného systému</w:t>
      </w:r>
      <w:r w:rsidRPr="00870347">
        <w:t>.</w:t>
      </w:r>
    </w:p>
    <w:p w14:paraId="6C19E871" w14:textId="623F6F9C" w:rsidR="00A228F1" w:rsidRPr="001D5E95" w:rsidRDefault="00A228F1" w:rsidP="00FB7198">
      <w:pPr>
        <w:pStyle w:val="OPZNumbL2"/>
        <w:numPr>
          <w:ilvl w:val="0"/>
          <w:numId w:val="0"/>
        </w:numPr>
        <w:spacing w:before="120"/>
        <w:ind w:right="-28"/>
        <w:outlineLvl w:val="9"/>
        <w:rPr>
          <w:rFonts w:cstheme="minorHAnsi"/>
        </w:rPr>
      </w:pPr>
      <w:r w:rsidRPr="00787D88">
        <w:t xml:space="preserve">Súčasťou </w:t>
      </w:r>
      <w:r w:rsidR="00682E42" w:rsidRPr="00787D88">
        <w:rPr>
          <w:rFonts w:eastAsia="Times New Roman"/>
          <w:lang w:eastAsia="sk-SK"/>
        </w:rPr>
        <w:t>p</w:t>
      </w:r>
      <w:r w:rsidR="004B0DFE" w:rsidRPr="00787D88">
        <w:rPr>
          <w:rFonts w:eastAsia="Times New Roman"/>
          <w:lang w:eastAsia="sk-SK"/>
        </w:rPr>
        <w:t>redmet</w:t>
      </w:r>
      <w:r w:rsidR="00682E42" w:rsidRPr="00787D88">
        <w:rPr>
          <w:rFonts w:eastAsia="Times New Roman"/>
          <w:lang w:eastAsia="sk-SK"/>
        </w:rPr>
        <w:t>u</w:t>
      </w:r>
      <w:r w:rsidR="004B0DFE" w:rsidRPr="00787D88">
        <w:rPr>
          <w:rFonts w:eastAsia="Times New Roman"/>
          <w:lang w:eastAsia="sk-SK"/>
        </w:rPr>
        <w:t xml:space="preserve"> zákazky</w:t>
      </w:r>
      <w:r w:rsidRPr="00787D88">
        <w:t xml:space="preserve"> </w:t>
      </w:r>
      <w:r w:rsidRPr="00787D88">
        <w:rPr>
          <w:b/>
          <w:bCs/>
        </w:rPr>
        <w:t>nie</w:t>
      </w:r>
      <w:r w:rsidRPr="00130B44">
        <w:t xml:space="preserve"> </w:t>
      </w:r>
      <w:r w:rsidRPr="00787D88">
        <w:rPr>
          <w:b/>
          <w:bCs/>
        </w:rPr>
        <w:t>je</w:t>
      </w:r>
      <w:r w:rsidR="00682E42" w:rsidRPr="00787D88">
        <w:t xml:space="preserve"> dodanie</w:t>
      </w:r>
      <w:r w:rsidRPr="00787D88">
        <w:rPr>
          <w:rFonts w:cstheme="minorHAnsi"/>
        </w:rPr>
        <w:t>:</w:t>
      </w:r>
    </w:p>
    <w:p w14:paraId="38F731EF" w14:textId="5DA43DF3" w:rsidR="00A228F1" w:rsidRPr="00787D88" w:rsidRDefault="00A228F1" w:rsidP="00130B44">
      <w:pPr>
        <w:pStyle w:val="ListParagraph"/>
        <w:numPr>
          <w:ilvl w:val="0"/>
          <w:numId w:val="36"/>
        </w:numPr>
        <w:spacing w:before="80"/>
        <w:ind w:left="680" w:hanging="340"/>
      </w:pPr>
      <w:r w:rsidRPr="00787D88">
        <w:t>služby monitorovania a </w:t>
      </w:r>
      <w:proofErr w:type="spellStart"/>
      <w:r w:rsidRPr="00787D88">
        <w:t>reportingu</w:t>
      </w:r>
      <w:proofErr w:type="spellEnd"/>
      <w:r w:rsidRPr="00787D88">
        <w:t xml:space="preserve"> infraštruktúry a prevádzky a iné činnosti v rámci L2 podpory</w:t>
      </w:r>
      <w:r w:rsidR="00682E42" w:rsidRPr="00787D88">
        <w:t>,</w:t>
      </w:r>
    </w:p>
    <w:p w14:paraId="74408826" w14:textId="77777777" w:rsidR="00E56835" w:rsidRDefault="00682E42" w:rsidP="00130B44">
      <w:pPr>
        <w:pStyle w:val="ListParagraph"/>
        <w:numPr>
          <w:ilvl w:val="0"/>
          <w:numId w:val="36"/>
        </w:numPr>
        <w:spacing w:before="80"/>
        <w:ind w:left="680" w:hanging="340"/>
      </w:pPr>
      <w:r w:rsidRPr="00787D88">
        <w:t xml:space="preserve">služby </w:t>
      </w:r>
      <w:r w:rsidR="00A228F1" w:rsidRPr="00787D88">
        <w:t>export</w:t>
      </w:r>
      <w:r w:rsidRPr="00787D88">
        <w:t>u</w:t>
      </w:r>
      <w:r w:rsidR="00A228F1" w:rsidRPr="00787D88">
        <w:t xml:space="preserve"> dát z pôvodného </w:t>
      </w:r>
      <w:r w:rsidR="00B35E1E">
        <w:t>riešenia IS KDS</w:t>
      </w:r>
      <w:r w:rsidR="00E56835">
        <w:t>,</w:t>
      </w:r>
    </w:p>
    <w:p w14:paraId="6BBEFCEC" w14:textId="360E97BB" w:rsidR="00A228F1" w:rsidRPr="00787D88" w:rsidRDefault="00E56835" w:rsidP="00130B44">
      <w:pPr>
        <w:pStyle w:val="ListParagraph"/>
        <w:numPr>
          <w:ilvl w:val="0"/>
          <w:numId w:val="36"/>
        </w:numPr>
        <w:spacing w:before="80"/>
        <w:ind w:left="680" w:hanging="340"/>
      </w:pPr>
      <w:r>
        <w:t xml:space="preserve">dodanie softvérových produktov a licencií (server, klient, a pod.) pre verejným obstarávateľom prevádzkované </w:t>
      </w:r>
      <w:r w:rsidRPr="00970E9B">
        <w:t>nástroj</w:t>
      </w:r>
      <w:r>
        <w:t>e/ informačné systémy/moduly, uvedené v bode 3 b) tohto Opisu predmetu zákazky</w:t>
      </w:r>
      <w:r w:rsidR="00A228F1" w:rsidRPr="00787D88">
        <w:t>.</w:t>
      </w:r>
    </w:p>
    <w:p w14:paraId="641BE2C6" w14:textId="236DDF46" w:rsidR="00A228F1" w:rsidRPr="00787D88" w:rsidRDefault="00A228F1" w:rsidP="00C3133B">
      <w:r w:rsidRPr="00C3133B">
        <w:rPr>
          <w:u w:val="single"/>
        </w:rPr>
        <w:t>Dotknutí biznis aktéri a ich role</w:t>
      </w:r>
      <w:r w:rsidRPr="00787D88">
        <w:t>:</w:t>
      </w:r>
    </w:p>
    <w:p w14:paraId="1CD7A8D6" w14:textId="77777777" w:rsidR="00A228F1" w:rsidRPr="00787D88" w:rsidRDefault="00A228F1" w:rsidP="00C3133B">
      <w:pPr>
        <w:pStyle w:val="ListParagraph"/>
        <w:numPr>
          <w:ilvl w:val="0"/>
          <w:numId w:val="36"/>
        </w:numPr>
        <w:spacing w:before="80"/>
        <w:ind w:left="680" w:hanging="340"/>
      </w:pPr>
      <w:r w:rsidRPr="00787D88">
        <w:t>FO, FO podnikatelia, PO,</w:t>
      </w:r>
    </w:p>
    <w:p w14:paraId="1874EA98" w14:textId="77777777" w:rsidR="00A228F1" w:rsidRPr="00787D88" w:rsidRDefault="00A228F1" w:rsidP="00C3133B">
      <w:pPr>
        <w:pStyle w:val="ListParagraph"/>
        <w:numPr>
          <w:ilvl w:val="0"/>
          <w:numId w:val="36"/>
        </w:numPr>
        <w:spacing w:before="80"/>
        <w:ind w:left="680" w:hanging="340"/>
      </w:pPr>
      <w:r w:rsidRPr="00787D88">
        <w:t>Orgány verejnej moci,</w:t>
      </w:r>
    </w:p>
    <w:p w14:paraId="58587C52" w14:textId="77777777" w:rsidR="00A228F1" w:rsidRPr="00787D88" w:rsidRDefault="00A228F1" w:rsidP="00C3133B">
      <w:pPr>
        <w:pStyle w:val="ListParagraph"/>
        <w:numPr>
          <w:ilvl w:val="0"/>
          <w:numId w:val="36"/>
        </w:numPr>
        <w:spacing w:before="80"/>
        <w:ind w:left="680" w:hanging="340"/>
      </w:pPr>
      <w:r w:rsidRPr="00787D88">
        <w:t>Národná agentúra pre sieťové a elektronické služby.</w:t>
      </w:r>
    </w:p>
    <w:p w14:paraId="55A62AFB" w14:textId="307CF1FA" w:rsidR="00A228F1" w:rsidRPr="00787D88" w:rsidRDefault="00752D0A" w:rsidP="00A228F1">
      <w:pPr>
        <w:pStyle w:val="OPZSubtitle"/>
      </w:pPr>
      <w:r w:rsidRPr="00787D88">
        <w:t xml:space="preserve">špecifikácia </w:t>
      </w:r>
      <w:r w:rsidR="00A228F1" w:rsidRPr="00787D88">
        <w:t>Funkčn</w:t>
      </w:r>
      <w:r w:rsidRPr="00787D88">
        <w:t>ých</w:t>
      </w:r>
      <w:r w:rsidR="00A228F1" w:rsidRPr="00787D88">
        <w:t>, nefunkčn</w:t>
      </w:r>
      <w:r w:rsidRPr="00787D88">
        <w:t>ých</w:t>
      </w:r>
      <w:r w:rsidR="00A228F1" w:rsidRPr="00787D88">
        <w:t xml:space="preserve"> a technick</w:t>
      </w:r>
      <w:r w:rsidR="00553CB5">
        <w:t>ých</w:t>
      </w:r>
      <w:r w:rsidR="00A228F1" w:rsidRPr="00787D88">
        <w:t xml:space="preserve"> požiadav</w:t>
      </w:r>
      <w:r w:rsidRPr="00787D88">
        <w:t>ie</w:t>
      </w:r>
      <w:r w:rsidR="00A228F1" w:rsidRPr="00787D88">
        <w:t>k</w:t>
      </w:r>
    </w:p>
    <w:p w14:paraId="62CBCD2D" w14:textId="18ED3087" w:rsidR="00A228F1" w:rsidRDefault="00A228F1" w:rsidP="00C3133B">
      <w:r w:rsidRPr="00787D88">
        <w:t xml:space="preserve">Funkčné, nefunkčné a technické </w:t>
      </w:r>
      <w:r w:rsidRPr="00787D88">
        <w:rPr>
          <w:color w:val="000000"/>
          <w:shd w:val="clear" w:color="auto" w:fill="FFFFFF"/>
        </w:rPr>
        <w:t>požiadavky</w:t>
      </w:r>
      <w:r w:rsidR="00553CB5">
        <w:rPr>
          <w:color w:val="000000"/>
          <w:shd w:val="clear" w:color="auto" w:fill="FFFFFF"/>
        </w:rPr>
        <w:t xml:space="preserve">, </w:t>
      </w:r>
      <w:r w:rsidR="00553CB5" w:rsidRPr="00787D88">
        <w:t>súvisiac</w:t>
      </w:r>
      <w:r w:rsidR="00553CB5">
        <w:t>e</w:t>
      </w:r>
      <w:r w:rsidR="00553CB5" w:rsidRPr="00787D88">
        <w:t xml:space="preserve"> s vytvorením a dodaním </w:t>
      </w:r>
      <w:r w:rsidR="00D21BAD">
        <w:t xml:space="preserve">hardvérového a </w:t>
      </w:r>
      <w:r w:rsidR="00553CB5" w:rsidRPr="00787D88">
        <w:t>softvérového</w:t>
      </w:r>
      <w:r w:rsidRPr="00787D88">
        <w:rPr>
          <w:color w:val="000000"/>
          <w:shd w:val="clear" w:color="auto" w:fill="FFFFFF"/>
        </w:rPr>
        <w:t xml:space="preserve"> diel</w:t>
      </w:r>
      <w:r w:rsidR="00553CB5">
        <w:rPr>
          <w:color w:val="000000"/>
          <w:shd w:val="clear" w:color="auto" w:fill="FFFFFF"/>
        </w:rPr>
        <w:t>a</w:t>
      </w:r>
      <w:r w:rsidRPr="00787D88">
        <w:rPr>
          <w:color w:val="000000"/>
          <w:shd w:val="clear" w:color="auto" w:fill="FFFFFF"/>
        </w:rPr>
        <w:t xml:space="preserve"> </w:t>
      </w:r>
      <w:r w:rsidRPr="00787D88">
        <w:t>sú uvedené v </w:t>
      </w:r>
      <w:r w:rsidR="00553CB5" w:rsidRPr="00553CB5">
        <w:t>Príloh</w:t>
      </w:r>
      <w:r w:rsidR="00553CB5">
        <w:t>e</w:t>
      </w:r>
      <w:r w:rsidR="00553CB5" w:rsidRPr="00553CB5">
        <w:t xml:space="preserve"> č.</w:t>
      </w:r>
      <w:r w:rsidR="00553CB5">
        <w:t> </w:t>
      </w:r>
      <w:r w:rsidR="00B662FC">
        <w:t>1</w:t>
      </w:r>
      <w:r w:rsidR="00BD1EAF">
        <w:t>8</w:t>
      </w:r>
      <w:r w:rsidR="00553CB5" w:rsidRPr="00553CB5">
        <w:t xml:space="preserve"> „</w:t>
      </w:r>
      <w:r w:rsidR="00B662FC" w:rsidRPr="00787D88">
        <w:t xml:space="preserve">Katalóg požiadaviek </w:t>
      </w:r>
      <w:r w:rsidR="00B662FC">
        <w:t>- KDS</w:t>
      </w:r>
      <w:r w:rsidR="00553CB5" w:rsidRPr="00553CB5">
        <w:t>“</w:t>
      </w:r>
      <w:r w:rsidR="001D5E95">
        <w:t>.</w:t>
      </w:r>
    </w:p>
    <w:p w14:paraId="3EDEA6E1" w14:textId="5903A860" w:rsidR="00052C14" w:rsidRDefault="00052C14" w:rsidP="00052C14">
      <w:r>
        <w:t>V rámci technického návrhu riešenia je zhotoviteľ povinný dodržať technologické a</w:t>
      </w:r>
      <w:r w:rsidR="00502A95">
        <w:t> </w:t>
      </w:r>
      <w:r>
        <w:t>dátové princípy definované rámcovými dokumentami MIRRI SR (NKIVS a pod.) a príslušnou legislatívou (štandardy a pod.).</w:t>
      </w:r>
    </w:p>
    <w:p w14:paraId="5181D77F" w14:textId="61A8934C" w:rsidR="00052C14" w:rsidRDefault="00052C14" w:rsidP="00C3133B">
      <w:r>
        <w:t xml:space="preserve">Súčasťou dodávky musia byť aj zdrojové kódy vrátane všetkých </w:t>
      </w:r>
      <w:proofErr w:type="spellStart"/>
      <w:r>
        <w:t>prerekvizít</w:t>
      </w:r>
      <w:proofErr w:type="spellEnd"/>
      <w:r>
        <w:t xml:space="preserve"> potrebných na ich kompiláciu do „spustiteľnej aplikácie“ (</w:t>
      </w:r>
      <w:proofErr w:type="spellStart"/>
      <w:r>
        <w:t>release</w:t>
      </w:r>
      <w:proofErr w:type="spellEnd"/>
      <w:r>
        <w:t xml:space="preserve"> pre nasadenie) vrátane kompilačného postupu. </w:t>
      </w:r>
      <w:r w:rsidR="00417738" w:rsidRPr="00417738">
        <w:t xml:space="preserve">Pre zabezpečenie </w:t>
      </w:r>
      <w:r>
        <w:t xml:space="preserve">automatizovanej kompilácie balíka je nutné, aby súčasťou dodávky bola </w:t>
      </w:r>
      <w:proofErr w:type="spellStart"/>
      <w:r>
        <w:t>GitLab</w:t>
      </w:r>
      <w:proofErr w:type="spellEnd"/>
      <w:r>
        <w:t xml:space="preserve"> CI/CD </w:t>
      </w:r>
      <w:proofErr w:type="spellStart"/>
      <w:r>
        <w:t>pipeline</w:t>
      </w:r>
      <w:proofErr w:type="spellEnd"/>
      <w:r>
        <w:t>.</w:t>
      </w:r>
    </w:p>
    <w:p w14:paraId="0D6ADDDC" w14:textId="7AF6B66D" w:rsidR="00DB6923" w:rsidRPr="00787D88" w:rsidRDefault="00DB6923" w:rsidP="00F04170">
      <w:r w:rsidRPr="00DB6923">
        <w:t>Súčasťou ponuky dodávateľa musia byť technické požiadavky diela na infraštruktúru a</w:t>
      </w:r>
      <w:r w:rsidR="00502A95">
        <w:t> </w:t>
      </w:r>
      <w:r w:rsidRPr="00DB6923">
        <w:t xml:space="preserve">vyžadovaný </w:t>
      </w:r>
      <w:proofErr w:type="spellStart"/>
      <w:r w:rsidRPr="00DB6923">
        <w:t>sizing</w:t>
      </w:r>
      <w:proofErr w:type="spellEnd"/>
      <w:r w:rsidRPr="00DB6923">
        <w:t xml:space="preserve"> (technické parametre) prostredia pre cieľové riešenie diela v</w:t>
      </w:r>
      <w:r w:rsidR="00502A95">
        <w:t> </w:t>
      </w:r>
      <w:proofErr w:type="spellStart"/>
      <w:r w:rsidRPr="00DB6923">
        <w:t>kontajnerizovanej</w:t>
      </w:r>
      <w:proofErr w:type="spellEnd"/>
      <w:r w:rsidRPr="00DB6923">
        <w:t xml:space="preserve"> forme vrátane </w:t>
      </w:r>
      <w:proofErr w:type="spellStart"/>
      <w:r w:rsidRPr="00DB6923">
        <w:t>IaC</w:t>
      </w:r>
      <w:proofErr w:type="spellEnd"/>
      <w:r w:rsidRPr="00DB6923">
        <w:t xml:space="preserve"> kódu doručeného do GIT repozitára pre vytvorenie a</w:t>
      </w:r>
      <w:r w:rsidR="00502A95">
        <w:t> </w:t>
      </w:r>
      <w:r w:rsidRPr="00DB6923">
        <w:t>nastavenie infraštruktúrnych prvkov</w:t>
      </w:r>
      <w:r w:rsidR="000B21F9">
        <w:t>, ktoré sú súčasťou Zmluvy o </w:t>
      </w:r>
      <w:r w:rsidR="00B57BE4">
        <w:t>d</w:t>
      </w:r>
      <w:r w:rsidR="000B21F9">
        <w:t>ielo a</w:t>
      </w:r>
      <w:r w:rsidR="00B57BE4">
        <w:t> jej p</w:t>
      </w:r>
      <w:r w:rsidR="00C50344" w:rsidRPr="00C50344">
        <w:t>ríloh</w:t>
      </w:r>
      <w:r w:rsidR="00B57BE4">
        <w:t>y</w:t>
      </w:r>
      <w:r w:rsidR="00C50344" w:rsidRPr="00C50344">
        <w:t xml:space="preserve"> č. 7 </w:t>
      </w:r>
      <w:r w:rsidR="00C50344">
        <w:t>„</w:t>
      </w:r>
      <w:proofErr w:type="spellStart"/>
      <w:r w:rsidR="00C50344" w:rsidRPr="00C50344">
        <w:t>ZoD_Zoznam</w:t>
      </w:r>
      <w:proofErr w:type="spellEnd"/>
      <w:r w:rsidR="00C50344" w:rsidRPr="00C50344">
        <w:t xml:space="preserve"> dodaných HW produktov </w:t>
      </w:r>
      <w:r w:rsidR="00C50344">
        <w:t>–</w:t>
      </w:r>
      <w:r w:rsidR="00C50344" w:rsidRPr="00C50344">
        <w:t xml:space="preserve"> KDS</w:t>
      </w:r>
      <w:r w:rsidR="00C50344">
        <w:t>“</w:t>
      </w:r>
      <w:r w:rsidRPr="00DB6923">
        <w:t>.</w:t>
      </w:r>
    </w:p>
    <w:p w14:paraId="624B7927" w14:textId="2C169A16" w:rsidR="000E1E3B" w:rsidRDefault="00A228F1" w:rsidP="00C3133B">
      <w:r w:rsidRPr="00787D88">
        <w:t>Výstupy/dokumenty v</w:t>
      </w:r>
      <w:r w:rsidR="000E1E3B">
        <w:t> </w:t>
      </w:r>
      <w:r w:rsidRPr="00787D88">
        <w:t>jednotlivých aktivitách/etapách</w:t>
      </w:r>
      <w:r w:rsidR="000E1E3B">
        <w:t xml:space="preserve"> projektu</w:t>
      </w:r>
      <w:r w:rsidRPr="00787D88">
        <w:t xml:space="preserve"> musia byť</w:t>
      </w:r>
      <w:r w:rsidR="000E1E3B">
        <w:t xml:space="preserve"> vytvorené a dodané </w:t>
      </w:r>
      <w:r w:rsidRPr="00787D88">
        <w:t>v súlade s</w:t>
      </w:r>
      <w:r w:rsidR="000E1E3B">
        <w:t>:</w:t>
      </w:r>
    </w:p>
    <w:p w14:paraId="0F8FE34D" w14:textId="45820B42" w:rsidR="000E1E3B" w:rsidRPr="00C3133B" w:rsidRDefault="00A228F1" w:rsidP="00C3133B">
      <w:pPr>
        <w:pStyle w:val="ListParagraph"/>
        <w:numPr>
          <w:ilvl w:val="0"/>
          <w:numId w:val="36"/>
        </w:numPr>
        <w:spacing w:before="80"/>
        <w:ind w:left="680" w:hanging="340"/>
      </w:pPr>
      <w:r w:rsidRPr="00787D88">
        <w:t>Vyhláškou č. 401/2023 MIRRI</w:t>
      </w:r>
      <w:r w:rsidR="000E1E3B">
        <w:t xml:space="preserve"> SR</w:t>
      </w:r>
      <w:r w:rsidRPr="00787D88">
        <w:t xml:space="preserve"> o riadení projektov</w:t>
      </w:r>
      <w:r w:rsidRPr="00C3133B">
        <w:t xml:space="preserve"> a</w:t>
      </w:r>
      <w:r w:rsidR="000E1E3B" w:rsidRPr="00C3133B">
        <w:t> </w:t>
      </w:r>
      <w:r w:rsidRPr="00C3133B">
        <w:t>zmenových požiadaviek v</w:t>
      </w:r>
      <w:r w:rsidR="000E1E3B" w:rsidRPr="00C3133B">
        <w:t> </w:t>
      </w:r>
      <w:r w:rsidRPr="00C3133B">
        <w:t>prevádzke informačných technológií verejnej správy</w:t>
      </w:r>
      <w:r w:rsidR="000E1E3B" w:rsidRPr="00C3133B">
        <w:t>,</w:t>
      </w:r>
    </w:p>
    <w:p w14:paraId="2D35C866" w14:textId="71AA451D" w:rsidR="00F330B8" w:rsidRDefault="00A228F1" w:rsidP="00F330B8">
      <w:pPr>
        <w:pStyle w:val="ListParagraph"/>
        <w:numPr>
          <w:ilvl w:val="0"/>
          <w:numId w:val="36"/>
        </w:numPr>
        <w:spacing w:before="80"/>
        <w:ind w:left="680" w:right="-57" w:hanging="340"/>
      </w:pPr>
      <w:r w:rsidRPr="00C3133B">
        <w:t>P</w:t>
      </w:r>
      <w:r w:rsidR="000E1E3B" w:rsidRPr="00C3133B">
        <w:t>rojektovým inicializačným dokumentom (P</w:t>
      </w:r>
      <w:r w:rsidRPr="00C3133B">
        <w:t>ID</w:t>
      </w:r>
      <w:r w:rsidR="000E1E3B" w:rsidRPr="00C3133B">
        <w:t>)</w:t>
      </w:r>
      <w:r w:rsidRPr="00C3133B">
        <w:t xml:space="preserve"> projektu schváleným R</w:t>
      </w:r>
      <w:r w:rsidR="000E1E3B" w:rsidRPr="00C3133B">
        <w:t>iadiacim výborom projektu</w:t>
      </w:r>
      <w:r w:rsidRPr="00C3133B">
        <w:t>.</w:t>
      </w:r>
    </w:p>
    <w:p w14:paraId="423E91A6" w14:textId="5F54FBBE" w:rsidR="00D21BAD" w:rsidRPr="00D21BAD" w:rsidRDefault="00D21BAD" w:rsidP="00D21BAD">
      <w:pPr>
        <w:widowControl/>
        <w:shd w:val="clear" w:color="auto" w:fill="FFFFFF" w:themeFill="background1"/>
        <w:spacing w:after="160"/>
        <w:rPr>
          <w:rFonts w:cstheme="minorHAnsi"/>
          <w:color w:val="000000"/>
          <w:shd w:val="clear" w:color="auto" w:fill="FFFFFF"/>
        </w:rPr>
      </w:pPr>
      <w:r w:rsidRPr="00D21BAD">
        <w:rPr>
          <w:rFonts w:cstheme="minorHAnsi"/>
          <w:color w:val="000000"/>
          <w:shd w:val="clear" w:color="auto" w:fill="FFFFFF"/>
        </w:rPr>
        <w:t>Plynulý prechod a spätná kompatibilita služieb z pôvodného riešenia IS KDS (SNCA3 a</w:t>
      </w:r>
      <w:r w:rsidR="00486278">
        <w:rPr>
          <w:rFonts w:cstheme="minorHAnsi"/>
          <w:color w:val="000000"/>
          <w:shd w:val="clear" w:color="auto" w:fill="FFFFFF"/>
        </w:rPr>
        <w:t> </w:t>
      </w:r>
      <w:r w:rsidRPr="00D21BAD">
        <w:rPr>
          <w:rFonts w:cstheme="minorHAnsi"/>
          <w:color w:val="000000"/>
          <w:shd w:val="clear" w:color="auto" w:fill="FFFFFF"/>
        </w:rPr>
        <w:t>SNCA4) sa týka predovšetkým nasledovných kvalifikovaných služieb:</w:t>
      </w:r>
    </w:p>
    <w:tbl>
      <w:tblPr>
        <w:tblStyle w:val="TableGrid"/>
        <w:tblW w:w="9071" w:type="dxa"/>
        <w:tblBorders>
          <w:top w:val="single" w:sz="8" w:space="0" w:color="auto"/>
          <w:left w:val="single" w:sz="8" w:space="0" w:color="auto"/>
          <w:bottom w:val="single" w:sz="8" w:space="0" w:color="auto"/>
          <w:right w:val="single" w:sz="8" w:space="0" w:color="auto"/>
        </w:tblBorders>
        <w:tblLayout w:type="fixed"/>
        <w:tblCellMar>
          <w:left w:w="85" w:type="dxa"/>
          <w:right w:w="85" w:type="dxa"/>
        </w:tblCellMar>
        <w:tblLook w:val="04A0" w:firstRow="1" w:lastRow="0" w:firstColumn="1" w:lastColumn="0" w:noHBand="0" w:noVBand="1"/>
      </w:tblPr>
      <w:tblGrid>
        <w:gridCol w:w="2948"/>
        <w:gridCol w:w="1701"/>
        <w:gridCol w:w="4422"/>
      </w:tblGrid>
      <w:tr w:rsidR="00F623A5" w14:paraId="59DFF64A" w14:textId="77777777" w:rsidTr="00F623A5">
        <w:trPr>
          <w:trHeight w:hRule="exact" w:val="794"/>
        </w:trPr>
        <w:tc>
          <w:tcPr>
            <w:tcW w:w="2948" w:type="dxa"/>
            <w:tcBorders>
              <w:top w:val="single" w:sz="8" w:space="0" w:color="auto"/>
              <w:bottom w:val="double" w:sz="4" w:space="0" w:color="auto"/>
            </w:tcBorders>
            <w:shd w:val="clear" w:color="auto" w:fill="F2F2F2" w:themeFill="background1" w:themeFillShade="F2"/>
          </w:tcPr>
          <w:p w14:paraId="7566729B" w14:textId="77777777" w:rsidR="00D21BAD" w:rsidRPr="009656B5" w:rsidRDefault="00D21BAD" w:rsidP="00F623A5">
            <w:pPr>
              <w:widowControl/>
              <w:jc w:val="left"/>
              <w:rPr>
                <w:rFonts w:cstheme="minorHAnsi"/>
                <w:b/>
                <w:bCs/>
                <w:color w:val="000000"/>
                <w:shd w:val="clear" w:color="auto" w:fill="FFFFFF"/>
              </w:rPr>
            </w:pPr>
            <w:r w:rsidRPr="009656B5">
              <w:rPr>
                <w:rFonts w:cstheme="minorHAnsi"/>
                <w:b/>
                <w:bCs/>
                <w:color w:val="000000"/>
                <w:shd w:val="clear" w:color="auto" w:fill="FFFFFF"/>
              </w:rPr>
              <w:t>Názov služby</w:t>
            </w:r>
          </w:p>
        </w:tc>
        <w:tc>
          <w:tcPr>
            <w:tcW w:w="1701" w:type="dxa"/>
            <w:tcBorders>
              <w:top w:val="single" w:sz="8" w:space="0" w:color="auto"/>
              <w:bottom w:val="double" w:sz="4" w:space="0" w:color="auto"/>
            </w:tcBorders>
            <w:shd w:val="clear" w:color="auto" w:fill="F2F2F2" w:themeFill="background1" w:themeFillShade="F2"/>
          </w:tcPr>
          <w:p w14:paraId="76479453" w14:textId="4C73BEF9" w:rsidR="00D21BAD" w:rsidRPr="009656B5" w:rsidRDefault="00D21BAD" w:rsidP="00F623A5">
            <w:pPr>
              <w:widowControl/>
              <w:jc w:val="center"/>
              <w:rPr>
                <w:rFonts w:cstheme="minorHAnsi"/>
                <w:b/>
                <w:bCs/>
                <w:color w:val="000000"/>
                <w:shd w:val="clear" w:color="auto" w:fill="FFFFFF"/>
              </w:rPr>
            </w:pPr>
            <w:r w:rsidRPr="009656B5">
              <w:rPr>
                <w:rFonts w:cstheme="minorHAnsi"/>
                <w:b/>
                <w:bCs/>
                <w:color w:val="000000"/>
                <w:shd w:val="clear" w:color="auto" w:fill="FFFFFF"/>
              </w:rPr>
              <w:t>Počet klientov k </w:t>
            </w:r>
            <w:r>
              <w:rPr>
                <w:rFonts w:cstheme="minorHAnsi"/>
                <w:b/>
                <w:bCs/>
                <w:color w:val="000000"/>
                <w:shd w:val="clear" w:color="auto" w:fill="FFFFFF"/>
              </w:rPr>
              <w:t>10</w:t>
            </w:r>
            <w:r w:rsidRPr="009656B5">
              <w:rPr>
                <w:rFonts w:cstheme="minorHAnsi"/>
                <w:b/>
                <w:bCs/>
                <w:color w:val="000000"/>
                <w:shd w:val="clear" w:color="auto" w:fill="FFFFFF"/>
              </w:rPr>
              <w:t>.</w:t>
            </w:r>
            <w:r>
              <w:rPr>
                <w:rFonts w:cstheme="minorHAnsi"/>
                <w:b/>
                <w:bCs/>
                <w:color w:val="000000"/>
                <w:shd w:val="clear" w:color="auto" w:fill="FFFFFF"/>
              </w:rPr>
              <w:t>10</w:t>
            </w:r>
            <w:r w:rsidRPr="009656B5">
              <w:rPr>
                <w:rFonts w:cstheme="minorHAnsi"/>
                <w:b/>
                <w:bCs/>
                <w:color w:val="000000"/>
                <w:shd w:val="clear" w:color="auto" w:fill="FFFFFF"/>
              </w:rPr>
              <w:t>.2024</w:t>
            </w:r>
          </w:p>
        </w:tc>
        <w:tc>
          <w:tcPr>
            <w:tcW w:w="4422" w:type="dxa"/>
            <w:tcBorders>
              <w:top w:val="single" w:sz="8" w:space="0" w:color="auto"/>
              <w:bottom w:val="double" w:sz="4" w:space="0" w:color="auto"/>
            </w:tcBorders>
            <w:shd w:val="clear" w:color="auto" w:fill="F2F2F2" w:themeFill="background1" w:themeFillShade="F2"/>
          </w:tcPr>
          <w:p w14:paraId="33122346" w14:textId="77777777" w:rsidR="00D21BAD" w:rsidRPr="009656B5" w:rsidRDefault="00D21BAD" w:rsidP="00F623A5">
            <w:pPr>
              <w:widowControl/>
              <w:jc w:val="left"/>
              <w:rPr>
                <w:rFonts w:cstheme="minorHAnsi"/>
                <w:b/>
                <w:bCs/>
                <w:color w:val="000000"/>
                <w:shd w:val="clear" w:color="auto" w:fill="FFFFFF"/>
              </w:rPr>
            </w:pPr>
            <w:r w:rsidRPr="009656B5">
              <w:rPr>
                <w:rFonts w:cstheme="minorHAnsi"/>
                <w:b/>
                <w:bCs/>
                <w:color w:val="000000"/>
                <w:shd w:val="clear" w:color="auto" w:fill="FFFFFF"/>
              </w:rPr>
              <w:t>Dokumentácia</w:t>
            </w:r>
          </w:p>
        </w:tc>
      </w:tr>
      <w:tr w:rsidR="00D21BAD" w14:paraId="401361E6" w14:textId="77777777" w:rsidTr="00F623A5">
        <w:trPr>
          <w:trHeight w:hRule="exact" w:val="1644"/>
        </w:trPr>
        <w:tc>
          <w:tcPr>
            <w:tcW w:w="2948" w:type="dxa"/>
            <w:tcBorders>
              <w:top w:val="double" w:sz="4" w:space="0" w:color="auto"/>
            </w:tcBorders>
            <w:vAlign w:val="center"/>
          </w:tcPr>
          <w:p w14:paraId="7FF8681E" w14:textId="77777777" w:rsidR="00D21BAD" w:rsidRDefault="00D21BAD" w:rsidP="00F623A5">
            <w:pPr>
              <w:widowControl/>
              <w:spacing w:before="0"/>
              <w:jc w:val="left"/>
              <w:rPr>
                <w:rFonts w:cstheme="minorHAnsi"/>
                <w:color w:val="000000"/>
                <w:shd w:val="clear" w:color="auto" w:fill="FFFFFF"/>
              </w:rPr>
            </w:pPr>
            <w:r w:rsidRPr="006B1A4B">
              <w:rPr>
                <w:rFonts w:cstheme="minorHAnsi"/>
                <w:color w:val="000000"/>
                <w:shd w:val="clear" w:color="auto" w:fill="FFFFFF"/>
              </w:rPr>
              <w:t>Kvalifikovan</w:t>
            </w:r>
            <w:r>
              <w:rPr>
                <w:rFonts w:cstheme="minorHAnsi"/>
                <w:color w:val="000000"/>
                <w:shd w:val="clear" w:color="auto" w:fill="FFFFFF"/>
              </w:rPr>
              <w:t>á</w:t>
            </w:r>
            <w:r w:rsidRPr="006B1A4B">
              <w:rPr>
                <w:rFonts w:cstheme="minorHAnsi"/>
                <w:color w:val="000000"/>
                <w:shd w:val="clear" w:color="auto" w:fill="FFFFFF"/>
              </w:rPr>
              <w:t xml:space="preserve"> dôveryhodn</w:t>
            </w:r>
            <w:r>
              <w:rPr>
                <w:rFonts w:cstheme="minorHAnsi"/>
                <w:color w:val="000000"/>
                <w:shd w:val="clear" w:color="auto" w:fill="FFFFFF"/>
              </w:rPr>
              <w:t xml:space="preserve">á </w:t>
            </w:r>
            <w:r w:rsidRPr="006B1A4B">
              <w:rPr>
                <w:rFonts w:cstheme="minorHAnsi"/>
                <w:color w:val="000000"/>
                <w:shd w:val="clear" w:color="auto" w:fill="FFFFFF"/>
              </w:rPr>
              <w:t>služb</w:t>
            </w:r>
            <w:r>
              <w:rPr>
                <w:rFonts w:cstheme="minorHAnsi"/>
                <w:color w:val="000000"/>
                <w:shd w:val="clear" w:color="auto" w:fill="FFFFFF"/>
              </w:rPr>
              <w:t xml:space="preserve">a </w:t>
            </w:r>
            <w:r w:rsidRPr="006B1A4B">
              <w:rPr>
                <w:rFonts w:cstheme="minorHAnsi"/>
                <w:color w:val="000000"/>
                <w:shd w:val="clear" w:color="auto" w:fill="FFFFFF"/>
              </w:rPr>
              <w:t>vyhotovovania kvalifikovaných elektronických časových pečiatok</w:t>
            </w:r>
          </w:p>
        </w:tc>
        <w:tc>
          <w:tcPr>
            <w:tcW w:w="1701" w:type="dxa"/>
            <w:tcBorders>
              <w:top w:val="double" w:sz="4" w:space="0" w:color="auto"/>
            </w:tcBorders>
            <w:vAlign w:val="center"/>
          </w:tcPr>
          <w:p w14:paraId="77BF5509" w14:textId="4ACF0542" w:rsidR="00D21BAD" w:rsidRDefault="00D21BAD">
            <w:pPr>
              <w:widowControl/>
              <w:jc w:val="center"/>
              <w:rPr>
                <w:rFonts w:cstheme="minorHAnsi"/>
                <w:color w:val="000000"/>
                <w:shd w:val="clear" w:color="auto" w:fill="FFFFFF"/>
              </w:rPr>
            </w:pPr>
            <w:r>
              <w:rPr>
                <w:rFonts w:cstheme="minorHAnsi"/>
                <w:color w:val="000000"/>
                <w:shd w:val="clear" w:color="auto" w:fill="FFFFFF"/>
              </w:rPr>
              <w:t>550</w:t>
            </w:r>
          </w:p>
        </w:tc>
        <w:tc>
          <w:tcPr>
            <w:tcW w:w="4422" w:type="dxa"/>
            <w:tcBorders>
              <w:top w:val="double" w:sz="4" w:space="0" w:color="auto"/>
            </w:tcBorders>
            <w:vAlign w:val="center"/>
          </w:tcPr>
          <w:p w14:paraId="022E2A24" w14:textId="77777777" w:rsidR="00D21BAD" w:rsidRDefault="00D21BAD" w:rsidP="00F623A5">
            <w:pPr>
              <w:widowControl/>
              <w:jc w:val="left"/>
              <w:rPr>
                <w:rFonts w:cstheme="minorHAnsi"/>
                <w:color w:val="000000"/>
                <w:shd w:val="clear" w:color="auto" w:fill="FFFFFF"/>
              </w:rPr>
            </w:pPr>
            <w:hyperlink r:id="rId11" w:history="1">
              <w:r w:rsidRPr="004B0A4D">
                <w:rPr>
                  <w:rStyle w:val="Hyperlink"/>
                  <w:rFonts w:cstheme="minorHAnsi"/>
                  <w:shd w:val="clear" w:color="auto" w:fill="FFFFFF"/>
                </w:rPr>
                <w:t>https://snca.gov.sk/files/public/2024-04/Technicka_specifikacia_TS_NASES-TSA1-3_v1.3.pdf</w:t>
              </w:r>
            </w:hyperlink>
          </w:p>
        </w:tc>
      </w:tr>
      <w:tr w:rsidR="00D21BAD" w14:paraId="6A53CD4C" w14:textId="77777777" w:rsidTr="00F623A5">
        <w:trPr>
          <w:trHeight w:hRule="exact" w:val="1644"/>
        </w:trPr>
        <w:tc>
          <w:tcPr>
            <w:tcW w:w="2948" w:type="dxa"/>
            <w:vAlign w:val="center"/>
          </w:tcPr>
          <w:p w14:paraId="429F7E96" w14:textId="77777777" w:rsidR="00D21BAD" w:rsidRDefault="00D21BAD" w:rsidP="00F623A5">
            <w:pPr>
              <w:widowControl/>
              <w:spacing w:before="0"/>
              <w:jc w:val="left"/>
              <w:rPr>
                <w:rFonts w:cstheme="minorHAnsi"/>
                <w:color w:val="000000"/>
                <w:shd w:val="clear" w:color="auto" w:fill="FFFFFF"/>
              </w:rPr>
            </w:pPr>
            <w:r w:rsidRPr="007C10F1">
              <w:rPr>
                <w:rFonts w:cstheme="minorHAnsi"/>
                <w:color w:val="000000"/>
                <w:shd w:val="clear" w:color="auto" w:fill="FFFFFF"/>
              </w:rPr>
              <w:t>Kvalifikovan</w:t>
            </w:r>
            <w:r>
              <w:rPr>
                <w:rFonts w:cstheme="minorHAnsi"/>
                <w:color w:val="000000"/>
                <w:shd w:val="clear" w:color="auto" w:fill="FFFFFF"/>
              </w:rPr>
              <w:t>á</w:t>
            </w:r>
            <w:r w:rsidRPr="007C10F1">
              <w:rPr>
                <w:rFonts w:cstheme="minorHAnsi"/>
                <w:color w:val="000000"/>
                <w:shd w:val="clear" w:color="auto" w:fill="FFFFFF"/>
              </w:rPr>
              <w:t xml:space="preserve"> dôveryhodn</w:t>
            </w:r>
            <w:r>
              <w:rPr>
                <w:rFonts w:cstheme="minorHAnsi"/>
                <w:color w:val="000000"/>
                <w:shd w:val="clear" w:color="auto" w:fill="FFFFFF"/>
              </w:rPr>
              <w:t>á</w:t>
            </w:r>
            <w:r w:rsidRPr="007C10F1">
              <w:rPr>
                <w:rFonts w:cstheme="minorHAnsi"/>
                <w:color w:val="000000"/>
                <w:shd w:val="clear" w:color="auto" w:fill="FFFFFF"/>
              </w:rPr>
              <w:t xml:space="preserve"> služb</w:t>
            </w:r>
            <w:r>
              <w:rPr>
                <w:rFonts w:cstheme="minorHAnsi"/>
                <w:color w:val="000000"/>
                <w:shd w:val="clear" w:color="auto" w:fill="FFFFFF"/>
              </w:rPr>
              <w:t>a</w:t>
            </w:r>
            <w:r w:rsidRPr="007C10F1">
              <w:rPr>
                <w:rFonts w:cstheme="minorHAnsi"/>
                <w:color w:val="000000"/>
                <w:shd w:val="clear" w:color="auto" w:fill="FFFFFF"/>
              </w:rPr>
              <w:t xml:space="preserve"> validácie kvalifikovaných elektronických podpisov a pečatí</w:t>
            </w:r>
          </w:p>
        </w:tc>
        <w:tc>
          <w:tcPr>
            <w:tcW w:w="1701" w:type="dxa"/>
            <w:vAlign w:val="center"/>
          </w:tcPr>
          <w:p w14:paraId="7BC81CA7" w14:textId="77777777" w:rsidR="00D21BAD" w:rsidRDefault="00D21BAD">
            <w:pPr>
              <w:widowControl/>
              <w:jc w:val="center"/>
              <w:rPr>
                <w:rFonts w:cstheme="minorHAnsi"/>
                <w:color w:val="000000"/>
                <w:shd w:val="clear" w:color="auto" w:fill="FFFFFF"/>
              </w:rPr>
            </w:pPr>
            <w:r>
              <w:rPr>
                <w:rFonts w:cstheme="minorHAnsi"/>
                <w:color w:val="000000"/>
                <w:shd w:val="clear" w:color="auto" w:fill="FFFFFF"/>
              </w:rPr>
              <w:t>15</w:t>
            </w:r>
          </w:p>
        </w:tc>
        <w:tc>
          <w:tcPr>
            <w:tcW w:w="4422" w:type="dxa"/>
            <w:vAlign w:val="center"/>
          </w:tcPr>
          <w:p w14:paraId="47001C8B" w14:textId="77777777" w:rsidR="00D21BAD" w:rsidRDefault="00D21BAD" w:rsidP="00F623A5">
            <w:pPr>
              <w:widowControl/>
              <w:jc w:val="left"/>
              <w:rPr>
                <w:rFonts w:cstheme="minorHAnsi"/>
                <w:color w:val="000000"/>
                <w:shd w:val="clear" w:color="auto" w:fill="FFFFFF"/>
              </w:rPr>
            </w:pPr>
            <w:hyperlink r:id="rId12" w:history="1">
              <w:r w:rsidRPr="004B0A4D">
                <w:rPr>
                  <w:rStyle w:val="Hyperlink"/>
                  <w:rFonts w:cstheme="minorHAnsi"/>
                  <w:shd w:val="clear" w:color="auto" w:fill="FFFFFF"/>
                </w:rPr>
                <w:t>https://snca.gov.sk/files/public/2023-08/Technicka_specifikacia_TS_NASES-QVal.pdf</w:t>
              </w:r>
            </w:hyperlink>
          </w:p>
        </w:tc>
      </w:tr>
    </w:tbl>
    <w:p w14:paraId="58D9852C" w14:textId="1FD5ABAE" w:rsidR="00A228F1" w:rsidRPr="00787D88" w:rsidRDefault="00752D0A" w:rsidP="00A228F1">
      <w:pPr>
        <w:pStyle w:val="OPZSubtitle"/>
      </w:pPr>
      <w:r w:rsidRPr="00787D88">
        <w:rPr>
          <w:color w:val="000000"/>
          <w:shd w:val="clear" w:color="auto" w:fill="FFFFFF"/>
        </w:rPr>
        <w:t xml:space="preserve">špecifikácia </w:t>
      </w:r>
      <w:r w:rsidR="00A228F1" w:rsidRPr="00787D88">
        <w:rPr>
          <w:color w:val="000000"/>
          <w:shd w:val="clear" w:color="auto" w:fill="FFFFFF"/>
        </w:rPr>
        <w:t>Legislatívn</w:t>
      </w:r>
      <w:r w:rsidRPr="00787D88">
        <w:rPr>
          <w:color w:val="000000"/>
          <w:shd w:val="clear" w:color="auto" w:fill="FFFFFF"/>
        </w:rPr>
        <w:t>ych</w:t>
      </w:r>
      <w:r w:rsidR="00A228F1" w:rsidRPr="00787D88">
        <w:rPr>
          <w:color w:val="000000"/>
          <w:shd w:val="clear" w:color="auto" w:fill="FFFFFF"/>
        </w:rPr>
        <w:t xml:space="preserve"> požiadav</w:t>
      </w:r>
      <w:r w:rsidRPr="00787D88">
        <w:rPr>
          <w:color w:val="000000"/>
          <w:shd w:val="clear" w:color="auto" w:fill="FFFFFF"/>
        </w:rPr>
        <w:t>ie</w:t>
      </w:r>
      <w:r w:rsidR="00A228F1" w:rsidRPr="00787D88">
        <w:rPr>
          <w:color w:val="000000"/>
          <w:shd w:val="clear" w:color="auto" w:fill="FFFFFF"/>
        </w:rPr>
        <w:t>k</w:t>
      </w:r>
    </w:p>
    <w:p w14:paraId="2BD6CF43" w14:textId="588D194D" w:rsidR="00A228F1" w:rsidRPr="00787D88" w:rsidRDefault="00752D0A" w:rsidP="00A228F1">
      <w:pPr>
        <w:pStyle w:val="OPZText"/>
      </w:pPr>
      <w:r w:rsidRPr="00787D88">
        <w:t>D</w:t>
      </w:r>
      <w:r w:rsidR="00A228F1" w:rsidRPr="00787D88">
        <w:t xml:space="preserve">ielo musí byť vykonané najmä v súlade s nasledujúcimi </w:t>
      </w:r>
      <w:r w:rsidRPr="00787D88">
        <w:rPr>
          <w:color w:val="000000"/>
          <w:shd w:val="clear" w:color="auto" w:fill="FFFFFF"/>
        </w:rPr>
        <w:t>Legislatívn</w:t>
      </w:r>
      <w:r w:rsidR="00C3133B">
        <w:rPr>
          <w:color w:val="000000"/>
          <w:shd w:val="clear" w:color="auto" w:fill="FFFFFF"/>
        </w:rPr>
        <w:t>ymi</w:t>
      </w:r>
      <w:r w:rsidRPr="00787D88">
        <w:rPr>
          <w:color w:val="000000"/>
          <w:shd w:val="clear" w:color="auto" w:fill="FFFFFF"/>
        </w:rPr>
        <w:t xml:space="preserve"> požiadavk</w:t>
      </w:r>
      <w:r w:rsidR="00C3133B">
        <w:t>ami</w:t>
      </w:r>
      <w:r w:rsidR="00A228F1" w:rsidRPr="00787D88">
        <w:t>:</w:t>
      </w:r>
    </w:p>
    <w:p w14:paraId="5F9502F2" w14:textId="7C73E569" w:rsidR="00D21BAD" w:rsidRPr="00EA2B3F" w:rsidRDefault="00D21BAD" w:rsidP="001D5E95">
      <w:pPr>
        <w:pStyle w:val="OPZNumbL1"/>
      </w:pPr>
      <w:r w:rsidRPr="00220BD8">
        <w:rPr>
          <w:b/>
          <w:bCs/>
          <w:i/>
          <w:iCs/>
        </w:rPr>
        <w:t>Nariadenie Európskeho parlamentu a Rady (EÚ) č. 910/2014</w:t>
      </w:r>
      <w:r w:rsidR="008C7BDE" w:rsidRPr="008C7BDE">
        <w:rPr>
          <w:b/>
          <w:bCs/>
          <w:i/>
          <w:iCs/>
        </w:rPr>
        <w:t xml:space="preserve"> z 23. júla </w:t>
      </w:r>
      <w:r w:rsidRPr="00220BD8">
        <w:rPr>
          <w:b/>
          <w:bCs/>
          <w:i/>
          <w:iCs/>
        </w:rPr>
        <w:t>2014 o</w:t>
      </w:r>
      <w:r w:rsidR="00C105D9" w:rsidRPr="00220BD8">
        <w:rPr>
          <w:b/>
          <w:bCs/>
          <w:i/>
          <w:iCs/>
        </w:rPr>
        <w:t> </w:t>
      </w:r>
      <w:r w:rsidRPr="00220BD8">
        <w:rPr>
          <w:b/>
          <w:bCs/>
          <w:i/>
          <w:iCs/>
        </w:rPr>
        <w:t>elektronickej identifikácii a dôveryhodných službách pre elektronické transakcie na vnútornom trhu</w:t>
      </w:r>
      <w:r w:rsidRPr="00EA2B3F">
        <w:t xml:space="preserve"> </w:t>
      </w:r>
      <w:r w:rsidRPr="005070DD">
        <w:rPr>
          <w:b/>
          <w:i/>
        </w:rPr>
        <w:t>a</w:t>
      </w:r>
      <w:r w:rsidR="00950A3A" w:rsidRPr="005070DD">
        <w:rPr>
          <w:b/>
          <w:i/>
        </w:rPr>
        <w:t> </w:t>
      </w:r>
      <w:r w:rsidRPr="005070DD">
        <w:rPr>
          <w:b/>
          <w:i/>
        </w:rPr>
        <w:t>o</w:t>
      </w:r>
      <w:r w:rsidR="00950A3A" w:rsidRPr="005070DD">
        <w:rPr>
          <w:b/>
          <w:i/>
        </w:rPr>
        <w:t> </w:t>
      </w:r>
      <w:r w:rsidRPr="005070DD">
        <w:rPr>
          <w:b/>
          <w:i/>
        </w:rPr>
        <w:t>zrušení smernice 1999/93/ES</w:t>
      </w:r>
      <w:r w:rsidR="00143948" w:rsidRPr="00EA2B3F">
        <w:t xml:space="preserve"> a noriem a štandardov na neho nadväzujúcich</w:t>
      </w:r>
      <w:r w:rsidR="45F36244">
        <w:t xml:space="preserve"> v platnom znení</w:t>
      </w:r>
      <w:r>
        <w:t>.</w:t>
      </w:r>
    </w:p>
    <w:p w14:paraId="729EE9CF" w14:textId="79EF97B2" w:rsidR="00D21BAD" w:rsidRPr="00EA2B3F" w:rsidRDefault="00D21BAD" w:rsidP="001D5E95">
      <w:pPr>
        <w:pStyle w:val="OPZNumbL1"/>
      </w:pPr>
      <w:r w:rsidRPr="00220BD8">
        <w:rPr>
          <w:b/>
          <w:bCs/>
          <w:i/>
          <w:iCs/>
        </w:rPr>
        <w:t xml:space="preserve">Zákon </w:t>
      </w:r>
      <w:r w:rsidR="0E338287" w:rsidRPr="00220BD8">
        <w:rPr>
          <w:b/>
          <w:bCs/>
          <w:i/>
          <w:iCs/>
        </w:rPr>
        <w:t xml:space="preserve">č. </w:t>
      </w:r>
      <w:r w:rsidRPr="00220BD8">
        <w:rPr>
          <w:b/>
          <w:bCs/>
          <w:i/>
          <w:iCs/>
        </w:rPr>
        <w:t>272/2016 Z. z. o</w:t>
      </w:r>
      <w:r w:rsidR="00A27E89" w:rsidRPr="00220BD8">
        <w:rPr>
          <w:b/>
          <w:bCs/>
          <w:i/>
          <w:iCs/>
        </w:rPr>
        <w:t> </w:t>
      </w:r>
      <w:r w:rsidRPr="00220BD8">
        <w:rPr>
          <w:b/>
          <w:bCs/>
          <w:i/>
          <w:iCs/>
        </w:rPr>
        <w:t>dôveryhodných službách</w:t>
      </w:r>
      <w:r w:rsidRPr="00220BD8">
        <w:rPr>
          <w:i/>
          <w:iCs/>
        </w:rPr>
        <w:t xml:space="preserve"> </w:t>
      </w:r>
      <w:r w:rsidRPr="00220BD8">
        <w:rPr>
          <w:b/>
          <w:bCs/>
          <w:i/>
          <w:iCs/>
        </w:rPr>
        <w:t>pre elektronické transakcie na vnútornom trhu</w:t>
      </w:r>
      <w:r w:rsidRPr="00EA2B3F">
        <w:t xml:space="preserve"> a o zmene a doplnení niektorých zákonov (zákon o</w:t>
      </w:r>
      <w:r w:rsidR="00D406C2" w:rsidRPr="00EA2B3F">
        <w:t> </w:t>
      </w:r>
      <w:r w:rsidRPr="00EA2B3F">
        <w:t>dôveryhodných službách</w:t>
      </w:r>
      <w:r>
        <w:t>)</w:t>
      </w:r>
      <w:r w:rsidR="723D7C9E">
        <w:t xml:space="preserve"> v znení neskorších predpisov</w:t>
      </w:r>
      <w:r>
        <w:t>.</w:t>
      </w:r>
    </w:p>
    <w:p w14:paraId="557C999E" w14:textId="56E435C8" w:rsidR="00D21BAD" w:rsidRPr="00EA2B3F" w:rsidRDefault="00FE491C" w:rsidP="001D5E95">
      <w:pPr>
        <w:pStyle w:val="OPZNumbL1"/>
      </w:pPr>
      <w:r w:rsidRPr="00EA2B3F">
        <w:rPr>
          <w:rStyle w:val="Strong"/>
          <w:i/>
          <w:iCs/>
        </w:rPr>
        <w:t xml:space="preserve">Zákon </w:t>
      </w:r>
      <w:r>
        <w:rPr>
          <w:rStyle w:val="Strong"/>
          <w:i/>
          <w:iCs/>
        </w:rPr>
        <w:t xml:space="preserve">č. </w:t>
      </w:r>
      <w:r w:rsidRPr="00EA2B3F">
        <w:rPr>
          <w:rStyle w:val="Strong"/>
          <w:i/>
          <w:iCs/>
        </w:rPr>
        <w:t xml:space="preserve">69/2018 </w:t>
      </w:r>
      <w:proofErr w:type="spellStart"/>
      <w:r w:rsidRPr="00EA2B3F">
        <w:rPr>
          <w:rStyle w:val="Strong"/>
          <w:i/>
          <w:iCs/>
        </w:rPr>
        <w:t>Z.z</w:t>
      </w:r>
      <w:proofErr w:type="spellEnd"/>
      <w:r w:rsidRPr="00EA2B3F">
        <w:rPr>
          <w:rStyle w:val="Strong"/>
          <w:i/>
          <w:iCs/>
        </w:rPr>
        <w:t xml:space="preserve">. </w:t>
      </w:r>
      <w:r w:rsidR="00AF65F6" w:rsidRPr="00AF65F6">
        <w:rPr>
          <w:b/>
          <w:bCs/>
          <w:i/>
          <w:iCs/>
        </w:rPr>
        <w:t xml:space="preserve">o kybernetickej bezpečnosti a o zmene </w:t>
      </w:r>
      <w:r w:rsidR="00AF65F6" w:rsidRPr="00AF65F6">
        <w:t>a doplnení niektorých zákonov</w:t>
      </w:r>
      <w:r w:rsidR="00D21BAD" w:rsidRPr="00EA2B3F">
        <w:t>.</w:t>
      </w:r>
    </w:p>
    <w:p w14:paraId="281E2023" w14:textId="1EE9C434" w:rsidR="00D21BAD" w:rsidRPr="00220BD8" w:rsidRDefault="00D21BAD" w:rsidP="001D5E95">
      <w:pPr>
        <w:pStyle w:val="OPZNumbL1"/>
        <w:rPr>
          <w:b/>
          <w:i/>
          <w:iCs/>
        </w:rPr>
      </w:pPr>
      <w:hyperlink r:id="rId13" w:tgtFrame="_blank" w:tooltip="https://www.slov-lex.sk/pravne-predpisy/sk/zz/2019/95/" w:history="1">
        <w:r w:rsidRPr="007B57A7">
          <w:rPr>
            <w:rStyle w:val="Strong"/>
            <w:i/>
            <w:iCs/>
          </w:rPr>
          <w:t xml:space="preserve">Zákon </w:t>
        </w:r>
        <w:r w:rsidR="00DD5578" w:rsidRPr="007B57A7">
          <w:rPr>
            <w:rStyle w:val="Strong"/>
            <w:i/>
            <w:iCs/>
          </w:rPr>
          <w:t xml:space="preserve">č. </w:t>
        </w:r>
        <w:r w:rsidRPr="007B57A7">
          <w:rPr>
            <w:rStyle w:val="Strong"/>
            <w:i/>
            <w:iCs/>
          </w:rPr>
          <w:t xml:space="preserve">95/2019 </w:t>
        </w:r>
        <w:proofErr w:type="spellStart"/>
        <w:r w:rsidRPr="007B57A7">
          <w:rPr>
            <w:rStyle w:val="Strong"/>
            <w:i/>
            <w:iCs/>
          </w:rPr>
          <w:t>Z.z</w:t>
        </w:r>
        <w:proofErr w:type="spellEnd"/>
        <w:r w:rsidRPr="007B57A7">
          <w:rPr>
            <w:rStyle w:val="Strong"/>
            <w:i/>
            <w:iCs/>
          </w:rPr>
          <w:t>.</w:t>
        </w:r>
      </w:hyperlink>
      <w:r w:rsidRPr="00220BD8">
        <w:rPr>
          <w:rFonts w:asciiTheme="minorHAnsi" w:eastAsiaTheme="minorEastAsia" w:hAnsiTheme="minorHAnsi" w:cstheme="minorBidi"/>
          <w:b/>
          <w:i/>
          <w:iCs/>
          <w:szCs w:val="22"/>
        </w:rPr>
        <w:t xml:space="preserve"> </w:t>
      </w:r>
      <w:r w:rsidR="009F2CFA" w:rsidRPr="00220BD8">
        <w:rPr>
          <w:rFonts w:eastAsiaTheme="minorEastAsia"/>
          <w:b/>
          <w:i/>
          <w:iCs/>
          <w:szCs w:val="22"/>
        </w:rPr>
        <w:t>o informačných technológiách vo verejnej správe a</w:t>
      </w:r>
      <w:r w:rsidR="002C7954">
        <w:rPr>
          <w:rFonts w:eastAsiaTheme="minorEastAsia"/>
          <w:b/>
          <w:i/>
          <w:iCs/>
          <w:szCs w:val="22"/>
        </w:rPr>
        <w:t> </w:t>
      </w:r>
      <w:r w:rsidR="009F2CFA" w:rsidRPr="00220BD8">
        <w:rPr>
          <w:rFonts w:eastAsiaTheme="minorEastAsia"/>
          <w:b/>
          <w:i/>
          <w:iCs/>
          <w:szCs w:val="22"/>
        </w:rPr>
        <w:t>o</w:t>
      </w:r>
      <w:r w:rsidR="002C7954">
        <w:rPr>
          <w:rFonts w:eastAsiaTheme="minorEastAsia"/>
          <w:b/>
          <w:i/>
          <w:iCs/>
          <w:szCs w:val="22"/>
        </w:rPr>
        <w:t> </w:t>
      </w:r>
      <w:r w:rsidR="009F2CFA" w:rsidRPr="00220BD8">
        <w:rPr>
          <w:rFonts w:eastAsiaTheme="minorEastAsia"/>
          <w:b/>
          <w:i/>
          <w:iCs/>
          <w:szCs w:val="22"/>
        </w:rPr>
        <w:t>zmene a doplnení niektorých zákonov</w:t>
      </w:r>
      <w:r w:rsidR="00220BD8">
        <w:rPr>
          <w:rFonts w:eastAsiaTheme="minorEastAsia"/>
          <w:b/>
          <w:i/>
          <w:iCs/>
          <w:szCs w:val="22"/>
        </w:rPr>
        <w:t xml:space="preserve"> </w:t>
      </w:r>
      <w:r w:rsidR="00220BD8" w:rsidRPr="00AF65F6">
        <w:rPr>
          <w:rFonts w:eastAsiaTheme="minorEastAsia"/>
          <w:bCs/>
          <w:szCs w:val="22"/>
        </w:rPr>
        <w:t>v znení neskorších predpisov</w:t>
      </w:r>
      <w:r w:rsidRPr="00AF65F6">
        <w:rPr>
          <w:rFonts w:asciiTheme="minorHAnsi" w:eastAsiaTheme="minorEastAsia" w:hAnsiTheme="minorHAnsi" w:cstheme="minorBidi"/>
          <w:bCs/>
          <w:szCs w:val="22"/>
        </w:rPr>
        <w:t>.</w:t>
      </w:r>
    </w:p>
    <w:p w14:paraId="26C39B1C" w14:textId="03D62DE3" w:rsidR="00D21BAD" w:rsidRPr="00EA2B3F" w:rsidRDefault="00D21BAD" w:rsidP="001D5E95">
      <w:pPr>
        <w:pStyle w:val="OPZNumbL1"/>
        <w:rPr>
          <w:rStyle w:val="eop"/>
          <w:szCs w:val="22"/>
          <w:lang w:eastAsia="en-GB"/>
        </w:rPr>
      </w:pPr>
      <w:r w:rsidRPr="00EA2B3F">
        <w:rPr>
          <w:rStyle w:val="eop"/>
          <w:b/>
          <w:bCs/>
          <w:szCs w:val="22"/>
          <w:lang w:eastAsia="en-GB"/>
        </w:rPr>
        <w:t>Zákon č. 305/2013 Z. z. o</w:t>
      </w:r>
      <w:r w:rsidR="007178A0">
        <w:rPr>
          <w:rStyle w:val="eop"/>
          <w:b/>
          <w:bCs/>
          <w:szCs w:val="22"/>
          <w:lang w:eastAsia="en-GB"/>
        </w:rPr>
        <w:t> </w:t>
      </w:r>
      <w:r w:rsidRPr="00EA2B3F">
        <w:rPr>
          <w:rStyle w:val="eop"/>
          <w:b/>
          <w:bCs/>
          <w:szCs w:val="22"/>
          <w:lang w:eastAsia="en-GB"/>
        </w:rPr>
        <w:t>elektronickej podobe výkonu pôsobnosti orgánov verejnej moci</w:t>
      </w:r>
      <w:r w:rsidRPr="00EA2B3F">
        <w:rPr>
          <w:rStyle w:val="eop"/>
          <w:szCs w:val="22"/>
          <w:lang w:eastAsia="en-GB"/>
        </w:rPr>
        <w:t xml:space="preserve"> a o zmene a doplnení niektorých zákonov (zákon o e-</w:t>
      </w:r>
      <w:proofErr w:type="spellStart"/>
      <w:r w:rsidRPr="00EA2B3F">
        <w:rPr>
          <w:rStyle w:val="eop"/>
          <w:szCs w:val="22"/>
          <w:lang w:eastAsia="en-GB"/>
        </w:rPr>
        <w:t>Governmente</w:t>
      </w:r>
      <w:proofErr w:type="spellEnd"/>
      <w:r w:rsidRPr="00EA2B3F">
        <w:rPr>
          <w:rStyle w:val="eop"/>
          <w:szCs w:val="22"/>
          <w:lang w:eastAsia="en-GB"/>
        </w:rPr>
        <w:t>) v</w:t>
      </w:r>
      <w:r w:rsidR="00C105D9" w:rsidRPr="00EA2B3F">
        <w:rPr>
          <w:rStyle w:val="eop"/>
          <w:szCs w:val="22"/>
          <w:lang w:eastAsia="en-GB"/>
        </w:rPr>
        <w:t> </w:t>
      </w:r>
      <w:r w:rsidRPr="00EA2B3F">
        <w:rPr>
          <w:rStyle w:val="eop"/>
          <w:szCs w:val="22"/>
          <w:lang w:eastAsia="en-GB"/>
        </w:rPr>
        <w:t>znení neskorších predpisov.</w:t>
      </w:r>
    </w:p>
    <w:p w14:paraId="39224415" w14:textId="7F7F9771" w:rsidR="00D21BAD" w:rsidRPr="00EA2B3F" w:rsidRDefault="00E00E16" w:rsidP="001D5E95">
      <w:pPr>
        <w:pStyle w:val="OPZNumbL1"/>
      </w:pPr>
      <w:r w:rsidRPr="00A1608C">
        <w:rPr>
          <w:b/>
          <w:bCs/>
          <w:i/>
          <w:iCs/>
        </w:rPr>
        <w:t>Vyhláška</w:t>
      </w:r>
      <w:r w:rsidRPr="00E00E16">
        <w:rPr>
          <w:i/>
          <w:iCs/>
        </w:rPr>
        <w:t xml:space="preserve"> </w:t>
      </w:r>
      <w:r w:rsidRPr="00E00E16">
        <w:rPr>
          <w:b/>
          <w:bCs/>
          <w:i/>
          <w:iCs/>
        </w:rPr>
        <w:t>Úradu podpredsedu vlády Slovenskej republiky pre investície a</w:t>
      </w:r>
      <w:r w:rsidR="00B40209">
        <w:rPr>
          <w:b/>
          <w:bCs/>
          <w:i/>
          <w:iCs/>
        </w:rPr>
        <w:t> </w:t>
      </w:r>
      <w:r w:rsidRPr="00E00E16">
        <w:rPr>
          <w:b/>
          <w:bCs/>
          <w:i/>
          <w:iCs/>
        </w:rPr>
        <w:t>informatizáciu</w:t>
      </w:r>
      <w:r w:rsidRPr="00E00E16">
        <w:rPr>
          <w:i/>
          <w:iCs/>
        </w:rPr>
        <w:t xml:space="preserve"> </w:t>
      </w:r>
      <w:r w:rsidRPr="00A1608C">
        <w:rPr>
          <w:b/>
          <w:bCs/>
          <w:i/>
          <w:iCs/>
        </w:rPr>
        <w:t xml:space="preserve">č.78/2020 </w:t>
      </w:r>
      <w:proofErr w:type="spellStart"/>
      <w:r w:rsidRPr="00A1608C">
        <w:rPr>
          <w:b/>
          <w:bCs/>
          <w:i/>
          <w:iCs/>
        </w:rPr>
        <w:t>Z.z</w:t>
      </w:r>
      <w:proofErr w:type="spellEnd"/>
      <w:r w:rsidRPr="00A1608C">
        <w:rPr>
          <w:b/>
          <w:bCs/>
          <w:i/>
          <w:iCs/>
        </w:rPr>
        <w:t>.</w:t>
      </w:r>
      <w:r w:rsidR="00D21BAD" w:rsidRPr="00EA2B3F">
        <w:rPr>
          <w:rStyle w:val="Strong"/>
          <w:i/>
          <w:iCs/>
        </w:rPr>
        <w:t xml:space="preserve"> </w:t>
      </w:r>
      <w:r w:rsidR="0042094C" w:rsidRPr="002D31B0">
        <w:rPr>
          <w:b/>
          <w:bCs/>
          <w:i/>
          <w:iCs/>
        </w:rPr>
        <w:t>o štandardoch pre informačné technológie verejnej správy</w:t>
      </w:r>
      <w:r w:rsidR="00D21BAD" w:rsidRPr="002D31B0">
        <w:rPr>
          <w:b/>
          <w:bCs/>
        </w:rPr>
        <w:t>.</w:t>
      </w:r>
    </w:p>
    <w:p w14:paraId="729ABB55" w14:textId="3DA4C02B" w:rsidR="00D21BAD" w:rsidRPr="00220BD8" w:rsidRDefault="00D21BAD" w:rsidP="001D5E95">
      <w:pPr>
        <w:pStyle w:val="OPZNumbL1"/>
        <w:rPr>
          <w:rStyle w:val="eop"/>
          <w:b/>
          <w:i/>
          <w:iCs/>
          <w:lang w:eastAsia="en-GB"/>
        </w:rPr>
      </w:pPr>
      <w:r w:rsidRPr="00220BD8">
        <w:rPr>
          <w:rStyle w:val="eop"/>
          <w:rFonts w:eastAsiaTheme="minorEastAsia"/>
          <w:b/>
          <w:i/>
          <w:iCs/>
          <w:szCs w:val="22"/>
          <w:lang w:eastAsia="en-GB"/>
        </w:rPr>
        <w:t>Vyhláška</w:t>
      </w:r>
      <w:r w:rsidR="3DE783FF" w:rsidRPr="00220BD8">
        <w:rPr>
          <w:rStyle w:val="eop"/>
          <w:rFonts w:eastAsiaTheme="minorEastAsia"/>
          <w:b/>
          <w:i/>
          <w:iCs/>
          <w:szCs w:val="22"/>
          <w:lang w:eastAsia="en-GB"/>
        </w:rPr>
        <w:t xml:space="preserve"> Ministerstva investícií, regionálneho rozvoja a</w:t>
      </w:r>
      <w:r w:rsidR="005B2746">
        <w:rPr>
          <w:rStyle w:val="eop"/>
          <w:rFonts w:eastAsiaTheme="minorEastAsia"/>
          <w:b/>
          <w:i/>
          <w:iCs/>
          <w:szCs w:val="22"/>
          <w:lang w:eastAsia="en-GB"/>
        </w:rPr>
        <w:t> </w:t>
      </w:r>
      <w:r w:rsidR="3DE783FF" w:rsidRPr="00220BD8">
        <w:rPr>
          <w:rStyle w:val="eop"/>
          <w:rFonts w:eastAsiaTheme="minorEastAsia"/>
          <w:b/>
          <w:i/>
          <w:iCs/>
          <w:szCs w:val="22"/>
          <w:lang w:eastAsia="en-GB"/>
        </w:rPr>
        <w:t>informatizácie Slovenskej republiky</w:t>
      </w:r>
      <w:r w:rsidRPr="00220BD8">
        <w:rPr>
          <w:rStyle w:val="eop"/>
          <w:rFonts w:eastAsiaTheme="minorEastAsia"/>
          <w:b/>
          <w:i/>
          <w:iCs/>
          <w:szCs w:val="22"/>
          <w:lang w:eastAsia="en-GB"/>
        </w:rPr>
        <w:t xml:space="preserve"> č.</w:t>
      </w:r>
      <w:r w:rsidR="009162B5" w:rsidRPr="00220BD8">
        <w:rPr>
          <w:rStyle w:val="eop"/>
          <w:rFonts w:eastAsiaTheme="minorEastAsia"/>
          <w:b/>
          <w:i/>
          <w:iCs/>
          <w:szCs w:val="22"/>
          <w:lang w:eastAsia="en-GB"/>
        </w:rPr>
        <w:t xml:space="preserve"> </w:t>
      </w:r>
      <w:r w:rsidRPr="00220BD8">
        <w:rPr>
          <w:rStyle w:val="eop"/>
          <w:rFonts w:eastAsiaTheme="minorEastAsia"/>
          <w:b/>
          <w:i/>
          <w:iCs/>
          <w:szCs w:val="22"/>
          <w:lang w:eastAsia="en-GB"/>
        </w:rPr>
        <w:t xml:space="preserve">401/2023 </w:t>
      </w:r>
      <w:proofErr w:type="spellStart"/>
      <w:r w:rsidRPr="00220BD8">
        <w:rPr>
          <w:rStyle w:val="eop"/>
          <w:rFonts w:eastAsiaTheme="minorEastAsia"/>
          <w:b/>
          <w:i/>
          <w:iCs/>
          <w:szCs w:val="22"/>
          <w:lang w:eastAsia="en-GB"/>
        </w:rPr>
        <w:t>Z.z</w:t>
      </w:r>
      <w:proofErr w:type="spellEnd"/>
      <w:r w:rsidRPr="00220BD8">
        <w:rPr>
          <w:rStyle w:val="eop"/>
          <w:rFonts w:eastAsiaTheme="minorEastAsia"/>
          <w:b/>
          <w:i/>
          <w:iCs/>
          <w:szCs w:val="22"/>
          <w:lang w:eastAsia="en-GB"/>
        </w:rPr>
        <w:t>. o</w:t>
      </w:r>
      <w:r w:rsidR="004530FD" w:rsidRPr="00220BD8">
        <w:rPr>
          <w:rStyle w:val="eop"/>
          <w:rFonts w:eastAsiaTheme="minorEastAsia"/>
          <w:b/>
          <w:i/>
          <w:iCs/>
          <w:szCs w:val="22"/>
          <w:lang w:eastAsia="en-GB"/>
        </w:rPr>
        <w:t> </w:t>
      </w:r>
      <w:r w:rsidRPr="00220BD8">
        <w:rPr>
          <w:rStyle w:val="eop"/>
          <w:rFonts w:eastAsiaTheme="minorEastAsia"/>
          <w:b/>
          <w:i/>
          <w:iCs/>
          <w:szCs w:val="22"/>
          <w:lang w:eastAsia="en-GB"/>
        </w:rPr>
        <w:t>riadení projektov a</w:t>
      </w:r>
      <w:r w:rsidR="004530FD" w:rsidRPr="00220BD8">
        <w:rPr>
          <w:rStyle w:val="eop"/>
          <w:rFonts w:eastAsiaTheme="minorEastAsia"/>
          <w:b/>
          <w:i/>
          <w:iCs/>
          <w:szCs w:val="22"/>
          <w:lang w:eastAsia="en-GB"/>
        </w:rPr>
        <w:t> </w:t>
      </w:r>
      <w:r w:rsidRPr="00220BD8">
        <w:rPr>
          <w:rStyle w:val="eop"/>
          <w:rFonts w:eastAsiaTheme="minorEastAsia"/>
          <w:b/>
          <w:i/>
          <w:iCs/>
          <w:szCs w:val="22"/>
          <w:lang w:eastAsia="en-GB"/>
        </w:rPr>
        <w:t>zmenových požiadaviek v</w:t>
      </w:r>
      <w:r w:rsidR="000A1F75" w:rsidRPr="00220BD8">
        <w:rPr>
          <w:rStyle w:val="eop"/>
          <w:rFonts w:eastAsiaTheme="minorEastAsia"/>
          <w:b/>
          <w:i/>
          <w:iCs/>
          <w:szCs w:val="22"/>
          <w:lang w:eastAsia="en-GB"/>
        </w:rPr>
        <w:t> </w:t>
      </w:r>
      <w:r w:rsidRPr="00220BD8">
        <w:rPr>
          <w:rStyle w:val="eop"/>
          <w:rFonts w:eastAsiaTheme="minorEastAsia"/>
          <w:b/>
          <w:i/>
          <w:iCs/>
          <w:szCs w:val="22"/>
          <w:lang w:eastAsia="en-GB"/>
        </w:rPr>
        <w:t>prevádzke informačných technológií verejnej správy.</w:t>
      </w:r>
    </w:p>
    <w:p w14:paraId="3511A6B0" w14:textId="37F11B39" w:rsidR="00D21BAD" w:rsidRPr="00EA2B3F" w:rsidRDefault="00D21BAD" w:rsidP="001D5E95">
      <w:pPr>
        <w:pStyle w:val="OPZNumbL1"/>
      </w:pPr>
      <w:hyperlink r:id="rId14" w:tgtFrame="_blank" w:tooltip="https://www.slov-lex.sk/pravne-predpisy/sk/zz/2020/179/20200630" w:history="1">
        <w:r w:rsidRPr="00EA2B3F">
          <w:rPr>
            <w:rStyle w:val="Strong"/>
            <w:i/>
            <w:iCs/>
          </w:rPr>
          <w:t xml:space="preserve">Vyhláška </w:t>
        </w:r>
        <w:r w:rsidR="008F778B" w:rsidRPr="008F778B">
          <w:rPr>
            <w:rStyle w:val="Strong"/>
            <w:i/>
            <w:iCs/>
          </w:rPr>
          <w:t>Úradu podpredsedu vlády Slovenskej republiky pre investície a</w:t>
        </w:r>
        <w:r w:rsidR="008F778B">
          <w:rPr>
            <w:rStyle w:val="Strong"/>
            <w:i/>
            <w:iCs/>
          </w:rPr>
          <w:t> </w:t>
        </w:r>
        <w:r w:rsidR="008F778B" w:rsidRPr="008F778B">
          <w:rPr>
            <w:rStyle w:val="Strong"/>
            <w:i/>
            <w:iCs/>
          </w:rPr>
          <w:t>informatizáciu</w:t>
        </w:r>
        <w:r w:rsidR="008F778B">
          <w:rPr>
            <w:rStyle w:val="Strong"/>
            <w:i/>
            <w:iCs/>
          </w:rPr>
          <w:t xml:space="preserve"> č. </w:t>
        </w:r>
        <w:r w:rsidRPr="00EA2B3F">
          <w:rPr>
            <w:rStyle w:val="Strong"/>
            <w:i/>
            <w:iCs/>
          </w:rPr>
          <w:t xml:space="preserve">179/2020 </w:t>
        </w:r>
      </w:hyperlink>
      <w:hyperlink r:id="rId15" w:tgtFrame="_blank" w:tooltip="https://www.slov-lex.sk/pravne-predpisy/sk/zz/2020/85/" w:history="1">
        <w:proofErr w:type="spellStart"/>
        <w:r w:rsidRPr="00EA2B3F">
          <w:rPr>
            <w:rStyle w:val="Strong"/>
            <w:i/>
            <w:iCs/>
          </w:rPr>
          <w:t>Z.z</w:t>
        </w:r>
        <w:proofErr w:type="spellEnd"/>
        <w:r w:rsidRPr="00EA2B3F">
          <w:rPr>
            <w:rStyle w:val="Strong"/>
            <w:i/>
            <w:iCs/>
          </w:rPr>
          <w:t>.</w:t>
        </w:r>
      </w:hyperlink>
      <w:r w:rsidR="004530FD">
        <w:rPr>
          <w:rStyle w:val="Strong"/>
          <w:i/>
          <w:iCs/>
        </w:rPr>
        <w:t xml:space="preserve"> </w:t>
      </w:r>
      <w:r w:rsidR="002B6F42" w:rsidRPr="002B6F42">
        <w:rPr>
          <w:rStyle w:val="Strong"/>
          <w:i/>
          <w:iCs/>
        </w:rPr>
        <w:t>ktorou sa ustanovuje spôsob kategorizácie a</w:t>
      </w:r>
      <w:r w:rsidR="00B40209">
        <w:rPr>
          <w:rStyle w:val="Strong"/>
          <w:i/>
          <w:iCs/>
        </w:rPr>
        <w:t> </w:t>
      </w:r>
      <w:r w:rsidR="002B6F42" w:rsidRPr="002B6F42">
        <w:rPr>
          <w:rStyle w:val="Strong"/>
          <w:i/>
          <w:iCs/>
        </w:rPr>
        <w:t>obsah bezpečnostných opatrení informačných technológií verejnej správy</w:t>
      </w:r>
      <w:r w:rsidRPr="002D31B0">
        <w:rPr>
          <w:b/>
          <w:bCs/>
        </w:rPr>
        <w:t>.</w:t>
      </w:r>
    </w:p>
    <w:p w14:paraId="01347CB1" w14:textId="53D4B081" w:rsidR="00D21BAD" w:rsidRPr="00904E02" w:rsidRDefault="009C06FE" w:rsidP="001D5E95">
      <w:pPr>
        <w:pStyle w:val="OPZNumbL1"/>
      </w:pPr>
      <w:r w:rsidRPr="00DA73BF">
        <w:rPr>
          <w:b/>
          <w:bCs/>
          <w:i/>
          <w:iCs/>
        </w:rPr>
        <w:t>Vyhláška</w:t>
      </w:r>
      <w:r w:rsidRPr="009C06FE">
        <w:rPr>
          <w:i/>
          <w:iCs/>
        </w:rPr>
        <w:t xml:space="preserve"> </w:t>
      </w:r>
      <w:r w:rsidRPr="009C06FE">
        <w:rPr>
          <w:b/>
          <w:bCs/>
          <w:i/>
          <w:iCs/>
        </w:rPr>
        <w:t>Národného bezpečnostného úradu č.</w:t>
      </w:r>
      <w:r w:rsidRPr="009C06FE">
        <w:rPr>
          <w:i/>
          <w:iCs/>
        </w:rPr>
        <w:t xml:space="preserve"> </w:t>
      </w:r>
      <w:r w:rsidRPr="00DA73BF">
        <w:rPr>
          <w:b/>
          <w:bCs/>
          <w:i/>
          <w:iCs/>
        </w:rPr>
        <w:t>362/2018</w:t>
      </w:r>
      <w:r w:rsidRPr="009C06FE">
        <w:rPr>
          <w:i/>
          <w:iCs/>
        </w:rPr>
        <w:t xml:space="preserve"> </w:t>
      </w:r>
      <w:hyperlink r:id="rId16" w:tgtFrame="_blank" w:tooltip="https://www.slov-lex.sk/pravne-predpisy/sk/zz/2020/85/" w:history="1">
        <w:proofErr w:type="spellStart"/>
        <w:r w:rsidR="00D21BAD" w:rsidRPr="00EA2B3F">
          <w:rPr>
            <w:rStyle w:val="Strong"/>
            <w:i/>
            <w:iCs/>
          </w:rPr>
          <w:t>Z.z</w:t>
        </w:r>
        <w:proofErr w:type="spellEnd"/>
        <w:r w:rsidR="00D21BAD" w:rsidRPr="00EA2B3F">
          <w:rPr>
            <w:rStyle w:val="Strong"/>
            <w:i/>
            <w:iCs/>
          </w:rPr>
          <w:t>.</w:t>
        </w:r>
      </w:hyperlink>
      <w:r w:rsidR="00D21BAD" w:rsidRPr="00EA2B3F">
        <w:rPr>
          <w:rStyle w:val="Strong"/>
          <w:i/>
          <w:iCs/>
        </w:rPr>
        <w:t xml:space="preserve"> </w:t>
      </w:r>
      <w:r w:rsidR="0049737A" w:rsidRPr="0049737A">
        <w:rPr>
          <w:b/>
          <w:bCs/>
          <w:i/>
          <w:iCs/>
        </w:rPr>
        <w:t>ktorou sa ustanovuje obsah bezpečnostných opatrení, obsah a štruktúra bezpečnostnej dokumentácie a rozsah všeobecných bezpečnostných opatrení</w:t>
      </w:r>
      <w:r w:rsidR="00D21BAD" w:rsidRPr="002D31B0">
        <w:rPr>
          <w:b/>
          <w:bCs/>
        </w:rPr>
        <w:t>.</w:t>
      </w:r>
    </w:p>
    <w:p w14:paraId="55A0421B" w14:textId="15D69810" w:rsidR="00D21BAD" w:rsidRPr="00E76DB1" w:rsidRDefault="00D21BAD" w:rsidP="001D5E95">
      <w:pPr>
        <w:pStyle w:val="OPZNumbL1"/>
      </w:pPr>
      <w:hyperlink r:id="rId17" w:tgtFrame="_blank" w:tooltip="https://www.slov-lex.sk/pravne-predpisy/sk/zz/2021/547/" w:history="1">
        <w:r w:rsidRPr="00E76DB1">
          <w:rPr>
            <w:rStyle w:val="Strong"/>
            <w:i/>
            <w:iCs/>
          </w:rPr>
          <w:t xml:space="preserve">Vyhláška </w:t>
        </w:r>
        <w:r w:rsidR="007F7259" w:rsidRPr="007F7259">
          <w:rPr>
            <w:rStyle w:val="Strong"/>
            <w:i/>
            <w:iCs/>
          </w:rPr>
          <w:t>Ministerstva investícií, regionálneho rozvoja a</w:t>
        </w:r>
        <w:r w:rsidR="00B40209">
          <w:rPr>
            <w:rStyle w:val="Strong"/>
            <w:i/>
            <w:iCs/>
          </w:rPr>
          <w:t> </w:t>
        </w:r>
        <w:r w:rsidR="007F7259" w:rsidRPr="007F7259">
          <w:rPr>
            <w:rStyle w:val="Strong"/>
            <w:i/>
            <w:iCs/>
          </w:rPr>
          <w:t>informatizácie Slovenskej republiky</w:t>
        </w:r>
        <w:r w:rsidR="007F7259">
          <w:rPr>
            <w:rStyle w:val="Strong"/>
            <w:i/>
            <w:iCs/>
          </w:rPr>
          <w:t xml:space="preserve"> č. </w:t>
        </w:r>
        <w:r w:rsidRPr="00E76DB1">
          <w:rPr>
            <w:rStyle w:val="Strong"/>
            <w:i/>
            <w:iCs/>
          </w:rPr>
          <w:t xml:space="preserve">547/2021 </w:t>
        </w:r>
        <w:proofErr w:type="spellStart"/>
        <w:r w:rsidRPr="00E76DB1">
          <w:rPr>
            <w:rStyle w:val="Strong"/>
            <w:i/>
            <w:iCs/>
          </w:rPr>
          <w:t>Z</w:t>
        </w:r>
        <w:r w:rsidR="007F7259">
          <w:rPr>
            <w:rStyle w:val="Strong"/>
            <w:i/>
            <w:iCs/>
          </w:rPr>
          <w:t>.</w:t>
        </w:r>
        <w:r w:rsidRPr="00E76DB1">
          <w:rPr>
            <w:rStyle w:val="Strong"/>
            <w:i/>
            <w:iCs/>
          </w:rPr>
          <w:t>z</w:t>
        </w:r>
        <w:proofErr w:type="spellEnd"/>
        <w:r w:rsidR="007F7259">
          <w:rPr>
            <w:rStyle w:val="Strong"/>
            <w:i/>
            <w:iCs/>
          </w:rPr>
          <w:t>.</w:t>
        </w:r>
      </w:hyperlink>
      <w:r w:rsidR="00EB1A5A" w:rsidRPr="00C2552B">
        <w:rPr>
          <w:rStyle w:val="Strong"/>
          <w:i/>
          <w:iCs/>
        </w:rPr>
        <w:t xml:space="preserve"> </w:t>
      </w:r>
      <w:r w:rsidRPr="00E76DB1">
        <w:rPr>
          <w:rStyle w:val="Strong"/>
          <w:i/>
          <w:iCs/>
        </w:rPr>
        <w:t>o</w:t>
      </w:r>
      <w:r w:rsidR="00EB1A5A" w:rsidRPr="00C2552B">
        <w:rPr>
          <w:rStyle w:val="Strong"/>
          <w:i/>
          <w:iCs/>
        </w:rPr>
        <w:t> </w:t>
      </w:r>
      <w:r w:rsidRPr="00E76DB1">
        <w:rPr>
          <w:rStyle w:val="Strong"/>
          <w:i/>
          <w:iCs/>
        </w:rPr>
        <w:t>elektronizácii agendy verejnej správy</w:t>
      </w:r>
      <w:r w:rsidRPr="007F7259">
        <w:rPr>
          <w:b/>
          <w:bCs/>
        </w:rPr>
        <w:t>.</w:t>
      </w:r>
    </w:p>
    <w:p w14:paraId="0014DB4F" w14:textId="3CC6FC4E" w:rsidR="00D21BAD" w:rsidRPr="00E76DB1" w:rsidRDefault="00D21BAD" w:rsidP="001D5E95">
      <w:pPr>
        <w:pStyle w:val="OPZNumbL1"/>
      </w:pPr>
      <w:hyperlink r:id="rId18" w:tgtFrame="_blank" w:tooltip="https://mirri.gov.sk/wp-content/uploads/2021/03/uznesenie-vlady-sr_10_2020_5_principov_3_vlastny-material.pdf" w:history="1">
        <w:r w:rsidRPr="00E76DB1">
          <w:rPr>
            <w:rStyle w:val="Strong"/>
            <w:i/>
            <w:iCs/>
          </w:rPr>
          <w:t>Uznesenie Vlády SR z 13.10.2020</w:t>
        </w:r>
      </w:hyperlink>
      <w:r w:rsidRPr="00E76DB1">
        <w:rPr>
          <w:rStyle w:val="Strong"/>
          <w:i/>
          <w:iCs/>
        </w:rPr>
        <w:t> </w:t>
      </w:r>
      <w:r w:rsidRPr="00E76DB1">
        <w:t>– 5 IT princípov (</w:t>
      </w:r>
      <w:hyperlink r:id="rId19" w:tgtFrame="_blank" w:tooltip="https://rokovania.gov.sk/rvl/material/25375/1" w:history="1">
        <w:r w:rsidRPr="00E76DB1">
          <w:rPr>
            <w:rStyle w:val="Hyperlink"/>
            <w:i/>
            <w:iCs/>
            <w:color w:val="auto"/>
          </w:rPr>
          <w:t>UV-22052/2020</w:t>
        </w:r>
      </w:hyperlink>
      <w:r w:rsidRPr="00E76DB1">
        <w:t>).</w:t>
      </w:r>
    </w:p>
    <w:p w14:paraId="3B2E07F1" w14:textId="5F2ADEFD" w:rsidR="00D21BAD" w:rsidRPr="00C2552B" w:rsidRDefault="00D21BAD" w:rsidP="001D5E95">
      <w:pPr>
        <w:pStyle w:val="OPZNumbL1"/>
      </w:pPr>
      <w:hyperlink r:id="rId20" w:tgtFrame="_blank" w:tooltip="https://mirri.gov.sk/wp-content/uploads/2021/06/usmernenie_so_opii_po7_c_10_2021_v1_1.pdf" w:history="1">
        <w:r w:rsidRPr="00E76DB1">
          <w:rPr>
            <w:rStyle w:val="Strong"/>
            <w:i/>
            <w:iCs/>
          </w:rPr>
          <w:t>Usmernenie č.10/2021 SO OPII</w:t>
        </w:r>
        <w:r w:rsidR="008A7AA2" w:rsidRPr="00C2552B">
          <w:rPr>
            <w:rStyle w:val="Strong"/>
            <w:i/>
            <w:iCs/>
          </w:rPr>
          <w:t xml:space="preserve"> </w:t>
        </w:r>
      </w:hyperlink>
      <w:r w:rsidRPr="00E76DB1">
        <w:t>– k využitiu interných kapacít (v1.1).</w:t>
      </w:r>
    </w:p>
    <w:p w14:paraId="1C57EFF6" w14:textId="4C722899" w:rsidR="00FD3474" w:rsidRPr="00E76DB1" w:rsidRDefault="00E7207A" w:rsidP="001D5E95">
      <w:pPr>
        <w:pStyle w:val="OPZNumbL1"/>
      </w:pPr>
      <w:r w:rsidRPr="00AF65F6">
        <w:rPr>
          <w:b/>
          <w:bCs/>
          <w:i/>
          <w:iCs/>
        </w:rPr>
        <w:t>Metodické usmernenie č. 3/2015</w:t>
      </w:r>
      <w:r w:rsidRPr="00E76DB1">
        <w:rPr>
          <w:b/>
          <w:bCs/>
        </w:rPr>
        <w:t xml:space="preserve"> </w:t>
      </w:r>
      <w:r w:rsidRPr="00C2552B">
        <w:t>–</w:t>
      </w:r>
      <w:r w:rsidRPr="00E76DB1">
        <w:t xml:space="preserve"> Národná agentúra pre sieťové a</w:t>
      </w:r>
      <w:r w:rsidR="001E408E">
        <w:t> </w:t>
      </w:r>
      <w:r w:rsidRPr="00E76DB1">
        <w:t>elektronické služby vydáva toto metodické usmernenie ku konaniu o vydanie a</w:t>
      </w:r>
      <w:r w:rsidR="001E408E">
        <w:t> </w:t>
      </w:r>
      <w:r w:rsidRPr="00E76DB1">
        <w:t>inicializáciu kvalifikovaného certifikátu pre kvalifikovanú elektronickú pečať na Ústrednom portáli verejnej správy</w:t>
      </w:r>
      <w:r w:rsidR="00465D8F" w:rsidRPr="00E76DB1">
        <w:t>.</w:t>
      </w:r>
    </w:p>
    <w:p w14:paraId="6FF382C3" w14:textId="2BCC4912" w:rsidR="00D21BAD" w:rsidRPr="00C2552B" w:rsidRDefault="00D21BAD" w:rsidP="001D5E95">
      <w:pPr>
        <w:pStyle w:val="OPZNumbL1"/>
      </w:pPr>
      <w:hyperlink r:id="rId21" w:tgtFrame="_blank" w:tooltip="https://mirri.gov.sk/wp-content/uploads/2021/05/metodicke-usmernenie-009417-2021-osbaa-1-v4-1.pdf" w:history="1">
        <w:r w:rsidRPr="00AF65F6">
          <w:rPr>
            <w:rStyle w:val="Strong"/>
            <w:i/>
            <w:iCs/>
          </w:rPr>
          <w:t>Metodické</w:t>
        </w:r>
        <w:r w:rsidR="00AF65F6" w:rsidRPr="00AF65F6">
          <w:rPr>
            <w:rStyle w:val="Hyperlink"/>
            <w:i/>
            <w:iCs/>
            <w:color w:val="auto"/>
            <w:u w:val="none"/>
          </w:rPr>
          <w:t xml:space="preserve"> </w:t>
        </w:r>
        <w:r w:rsidRPr="00AF65F6">
          <w:rPr>
            <w:rStyle w:val="Strong"/>
            <w:i/>
            <w:iCs/>
          </w:rPr>
          <w:t>usmernenie</w:t>
        </w:r>
        <w:r w:rsidRPr="00E76DB1">
          <w:rPr>
            <w:rStyle w:val="Strong"/>
            <w:i/>
            <w:iCs/>
          </w:rPr>
          <w:t xml:space="preserve"> </w:t>
        </w:r>
      </w:hyperlink>
      <w:r w:rsidRPr="00E76DB1">
        <w:t>– k aplikácii základných princípov pri realizácii projektov IT financovaných z verejných zdrojov a zdrojov EÚ.</w:t>
      </w:r>
    </w:p>
    <w:p w14:paraId="189E2D60" w14:textId="2E0E03C5" w:rsidR="00D31D9E" w:rsidRPr="00E76DB1" w:rsidRDefault="00D93EC2" w:rsidP="001D5E95">
      <w:pPr>
        <w:pStyle w:val="OPZNumbL1"/>
      </w:pPr>
      <w:r w:rsidRPr="00AF65F6">
        <w:rPr>
          <w:b/>
          <w:bCs/>
          <w:i/>
          <w:iCs/>
        </w:rPr>
        <w:t>Metodické usmernenie č. 004307/2019/</w:t>
      </w:r>
      <w:proofErr w:type="spellStart"/>
      <w:r w:rsidRPr="00AF65F6">
        <w:rPr>
          <w:b/>
          <w:bCs/>
          <w:i/>
          <w:iCs/>
        </w:rPr>
        <w:t>oBI</w:t>
      </w:r>
      <w:proofErr w:type="spellEnd"/>
      <w:r w:rsidRPr="00E76DB1">
        <w:t xml:space="preserve"> </w:t>
      </w:r>
      <w:r w:rsidRPr="00C2552B">
        <w:t>– pre tvorbu používateľsky kvalitných elektronických služieb verejnej správy.</w:t>
      </w:r>
    </w:p>
    <w:p w14:paraId="6BEC74FD" w14:textId="3C896CF5" w:rsidR="00D21BAD" w:rsidRPr="00E76DB1" w:rsidRDefault="00D21BAD" w:rsidP="001D5E95">
      <w:pPr>
        <w:pStyle w:val="OPZNumbL1"/>
      </w:pPr>
      <w:hyperlink r:id="rId22" w:tgtFrame="_blank" w:tooltip="https://mirri.gov.sk/wp-content/uploads/2021/06/vzor_checklist_odpocet_-k_uzneseniu_vlady_645-2020_b2_5it_principov-v2-verzia-pre-ovm.xlsx" w:history="1">
        <w:proofErr w:type="spellStart"/>
        <w:r w:rsidRPr="00E76DB1">
          <w:rPr>
            <w:rStyle w:val="Strong"/>
            <w:i/>
            <w:iCs/>
          </w:rPr>
          <w:t>Checklist</w:t>
        </w:r>
        <w:proofErr w:type="spellEnd"/>
      </w:hyperlink>
      <w:r w:rsidRPr="00E76DB1">
        <w:t xml:space="preserve"> – k zapracovaniu 5 IT princípov.</w:t>
      </w:r>
    </w:p>
    <w:p w14:paraId="6950FB61" w14:textId="3F7A087D" w:rsidR="00D21BAD" w:rsidRPr="00E76DB1" w:rsidRDefault="00D21BAD" w:rsidP="001D5E95">
      <w:pPr>
        <w:pStyle w:val="OPZNumbL1"/>
      </w:pPr>
      <w:hyperlink r:id="rId23" w:tgtFrame="_blank" w:tooltip="https://mirri.gov.sk/wp-content/uploads/2023/12/metodicke-usmernenie-024077-2023-osbaa-1.pdf" w:history="1">
        <w:r w:rsidRPr="00E76DB1">
          <w:rPr>
            <w:rStyle w:val="Strong"/>
            <w:i/>
            <w:iCs/>
          </w:rPr>
          <w:t>Metodické usmernenie č. 024077/2023</w:t>
        </w:r>
      </w:hyperlink>
      <w:r w:rsidRPr="00E76DB1">
        <w:t xml:space="preserve"> – o kvalite zdrojových kódov a</w:t>
      </w:r>
      <w:r w:rsidR="009C6048" w:rsidRPr="00E76DB1">
        <w:t> </w:t>
      </w:r>
      <w:r w:rsidRPr="00E76DB1">
        <w:t>balíkov softvéru.</w:t>
      </w:r>
    </w:p>
    <w:p w14:paraId="62C8A09D" w14:textId="5C580EC0" w:rsidR="00D21BAD" w:rsidRPr="00E76DB1" w:rsidRDefault="00D21BAD" w:rsidP="001D5E95">
      <w:pPr>
        <w:pStyle w:val="OPZNumbL1"/>
      </w:pPr>
      <w:hyperlink r:id="rId24" w:tgtFrame="_blank" w:tooltip="https://mirri.gov.sk/wp-content/uploads/2023/11/mu_na_zverejnovanie_projektovej_dokumentacie_na_portali_metais_24679_2023.pdf" w:history="1">
        <w:r w:rsidRPr="00E76DB1">
          <w:rPr>
            <w:rStyle w:val="Strong"/>
            <w:i/>
            <w:iCs/>
          </w:rPr>
          <w:t>Metodické usmernenie č. 24769/2023/oSBATA-1</w:t>
        </w:r>
      </w:hyperlink>
      <w:r w:rsidRPr="00E76DB1">
        <w:t xml:space="preserve"> – o zverejňovaní projektovej dokumentácie na portáli </w:t>
      </w:r>
      <w:proofErr w:type="spellStart"/>
      <w:r w:rsidRPr="00E76DB1">
        <w:t>MetaIS</w:t>
      </w:r>
      <w:proofErr w:type="spellEnd"/>
      <w:r w:rsidRPr="00E76DB1">
        <w:t>.</w:t>
      </w:r>
    </w:p>
    <w:p w14:paraId="6B70415D" w14:textId="5235FE5E" w:rsidR="00D21BAD" w:rsidRDefault="00D21BAD" w:rsidP="001D5E95">
      <w:pPr>
        <w:pStyle w:val="OPZNumbL1"/>
        <w:rPr>
          <w:rStyle w:val="eop"/>
          <w:rFonts w:cstheme="minorBidi"/>
          <w:i/>
          <w:iCs/>
          <w:szCs w:val="22"/>
          <w:lang w:eastAsia="en-GB"/>
        </w:rPr>
      </w:pPr>
      <w:r w:rsidRPr="4D429830">
        <w:rPr>
          <w:rStyle w:val="eop"/>
          <w:rFonts w:cstheme="minorBidi"/>
          <w:b/>
          <w:i/>
          <w:lang w:eastAsia="en-GB"/>
        </w:rPr>
        <w:t>Nariadenie Európskeho parlamentu a Rady (EÚ) 2016/679 z 27. apríla 2016</w:t>
      </w:r>
      <w:r w:rsidRPr="4D429830">
        <w:rPr>
          <w:rStyle w:val="eop"/>
          <w:rFonts w:cstheme="minorBidi"/>
          <w:i/>
          <w:lang w:eastAsia="en-GB"/>
        </w:rPr>
        <w:t xml:space="preserve"> o</w:t>
      </w:r>
      <w:r w:rsidR="009C6048" w:rsidRPr="4D429830">
        <w:rPr>
          <w:rStyle w:val="eop"/>
          <w:rFonts w:cstheme="minorBidi"/>
          <w:i/>
          <w:lang w:eastAsia="en-GB"/>
        </w:rPr>
        <w:t> </w:t>
      </w:r>
      <w:r w:rsidRPr="4D429830">
        <w:rPr>
          <w:rStyle w:val="eop"/>
          <w:rFonts w:cstheme="minorBidi"/>
          <w:i/>
          <w:lang w:eastAsia="en-GB"/>
        </w:rPr>
        <w:t>ochrane fyzických osôb pri spracúvaní osobných údajov a o voľnom pohybe takýchto údajov, ktorým sa zrušuje smernica 95/46/ES (GDPR) a v súlade so zákonom č.</w:t>
      </w:r>
      <w:r w:rsidR="009C6048" w:rsidRPr="4D429830">
        <w:rPr>
          <w:rStyle w:val="eop"/>
          <w:rFonts w:cstheme="minorBidi"/>
          <w:i/>
          <w:lang w:eastAsia="en-GB"/>
        </w:rPr>
        <w:t> </w:t>
      </w:r>
      <w:r w:rsidRPr="4D429830">
        <w:rPr>
          <w:rStyle w:val="eop"/>
          <w:rFonts w:cstheme="minorBidi"/>
          <w:i/>
          <w:lang w:eastAsia="en-GB"/>
        </w:rPr>
        <w:t>18/2018 Z. z. o ochrane osobných údajov a o zmene a doplnení niektorých zákonov v</w:t>
      </w:r>
      <w:r w:rsidR="009C6048" w:rsidRPr="4D429830">
        <w:rPr>
          <w:rStyle w:val="eop"/>
          <w:rFonts w:cstheme="minorBidi"/>
          <w:i/>
          <w:lang w:eastAsia="en-GB"/>
        </w:rPr>
        <w:t> </w:t>
      </w:r>
      <w:r w:rsidRPr="4D429830">
        <w:rPr>
          <w:rStyle w:val="eop"/>
          <w:rFonts w:cstheme="minorBidi"/>
          <w:i/>
          <w:lang w:eastAsia="en-GB"/>
        </w:rPr>
        <w:t>znení neskorších predpisov.</w:t>
      </w:r>
    </w:p>
    <w:p w14:paraId="54BDD944" w14:textId="5E5E85C9" w:rsidR="4D429830" w:rsidRDefault="3BFAF4F7" w:rsidP="7763A313">
      <w:pPr>
        <w:pStyle w:val="OPZNumbL1"/>
        <w:shd w:val="clear" w:color="auto" w:fill="FFFFFF" w:themeFill="background1"/>
        <w:rPr>
          <w:b/>
        </w:rPr>
      </w:pPr>
      <w:r w:rsidRPr="008F0903">
        <w:rPr>
          <w:b/>
          <w:i/>
          <w:iCs/>
        </w:rPr>
        <w:t>Zákon č. 18/2018 Z. z. o ochrane osobných údajov</w:t>
      </w:r>
      <w:r w:rsidRPr="7763A313">
        <w:rPr>
          <w:b/>
        </w:rPr>
        <w:t xml:space="preserve"> </w:t>
      </w:r>
      <w:r w:rsidRPr="008F0903">
        <w:rPr>
          <w:bCs/>
        </w:rPr>
        <w:t>a o zmene a doplnení niektorých zákonov v znení neskorších predpisov</w:t>
      </w:r>
      <w:r w:rsidR="1994EF90" w:rsidRPr="008F0903">
        <w:rPr>
          <w:bCs/>
        </w:rPr>
        <w:t>.</w:t>
      </w:r>
    </w:p>
    <w:p w14:paraId="26D81ABB" w14:textId="6714740D" w:rsidR="00A00F12" w:rsidRPr="005630FA" w:rsidRDefault="00B112A3" w:rsidP="00E40887">
      <w:pPr>
        <w:pStyle w:val="OPZNumbL1"/>
        <w:rPr>
          <w:rStyle w:val="eop"/>
          <w:rFonts w:cstheme="minorBidi"/>
          <w:i/>
          <w:iCs/>
          <w:szCs w:val="22"/>
          <w:lang w:eastAsia="en-GB"/>
        </w:rPr>
      </w:pPr>
      <w:r w:rsidRPr="005630FA">
        <w:rPr>
          <w:rStyle w:val="eop"/>
          <w:rFonts w:cstheme="minorBidi"/>
          <w:b/>
          <w:bCs/>
          <w:i/>
          <w:iCs/>
          <w:szCs w:val="22"/>
          <w:lang w:eastAsia="en-GB"/>
        </w:rPr>
        <w:t>Vyhláška Ministerstva investícií, regionálneho rozvoja a</w:t>
      </w:r>
      <w:r w:rsidR="007D798E" w:rsidRPr="005630FA">
        <w:rPr>
          <w:rStyle w:val="eop"/>
          <w:rFonts w:cstheme="minorBidi"/>
          <w:b/>
          <w:bCs/>
          <w:i/>
          <w:iCs/>
          <w:szCs w:val="22"/>
          <w:lang w:eastAsia="en-GB"/>
        </w:rPr>
        <w:t> </w:t>
      </w:r>
      <w:r w:rsidRPr="005630FA">
        <w:rPr>
          <w:rStyle w:val="eop"/>
          <w:rFonts w:cstheme="minorBidi"/>
          <w:b/>
          <w:bCs/>
          <w:i/>
          <w:iCs/>
          <w:szCs w:val="22"/>
          <w:lang w:eastAsia="en-GB"/>
        </w:rPr>
        <w:t xml:space="preserve">informatizácie Slovenskej republiky č. 385/2022 </w:t>
      </w:r>
      <w:proofErr w:type="spellStart"/>
      <w:r w:rsidRPr="005630FA">
        <w:rPr>
          <w:rStyle w:val="eop"/>
          <w:rFonts w:cstheme="minorBidi"/>
          <w:b/>
          <w:bCs/>
          <w:i/>
          <w:iCs/>
          <w:szCs w:val="22"/>
          <w:lang w:eastAsia="en-GB"/>
        </w:rPr>
        <w:t>Z.z</w:t>
      </w:r>
      <w:proofErr w:type="spellEnd"/>
      <w:r w:rsidRPr="005630FA">
        <w:rPr>
          <w:rStyle w:val="eop"/>
          <w:rFonts w:cstheme="minorBidi"/>
          <w:b/>
          <w:bCs/>
          <w:i/>
          <w:iCs/>
          <w:szCs w:val="22"/>
          <w:lang w:eastAsia="en-GB"/>
        </w:rPr>
        <w:t>.</w:t>
      </w:r>
      <w:r w:rsidRPr="00B112A3">
        <w:rPr>
          <w:rStyle w:val="eop"/>
          <w:rFonts w:cstheme="minorBidi"/>
          <w:i/>
          <w:iCs/>
          <w:szCs w:val="22"/>
          <w:lang w:eastAsia="en-GB"/>
        </w:rPr>
        <w:t xml:space="preserve"> o</w:t>
      </w:r>
      <w:r w:rsidR="00AD2254">
        <w:rPr>
          <w:rStyle w:val="eop"/>
          <w:rFonts w:cstheme="minorBidi"/>
          <w:i/>
          <w:iCs/>
          <w:szCs w:val="22"/>
          <w:lang w:eastAsia="en-GB"/>
        </w:rPr>
        <w:t> </w:t>
      </w:r>
      <w:r w:rsidRPr="00B112A3">
        <w:rPr>
          <w:rStyle w:val="eop"/>
          <w:rFonts w:cstheme="minorBidi"/>
          <w:i/>
          <w:iCs/>
          <w:szCs w:val="22"/>
          <w:lang w:eastAsia="en-GB"/>
        </w:rPr>
        <w:t>jednotnom formáte elektronickej správy a</w:t>
      </w:r>
      <w:r w:rsidR="007D798E">
        <w:rPr>
          <w:rStyle w:val="eop"/>
          <w:rFonts w:cstheme="minorBidi"/>
          <w:i/>
          <w:iCs/>
          <w:szCs w:val="22"/>
          <w:lang w:eastAsia="en-GB"/>
        </w:rPr>
        <w:t> </w:t>
      </w:r>
      <w:r w:rsidRPr="00B112A3">
        <w:rPr>
          <w:rStyle w:val="eop"/>
          <w:rFonts w:cstheme="minorBidi"/>
          <w:i/>
          <w:iCs/>
          <w:szCs w:val="22"/>
          <w:lang w:eastAsia="en-GB"/>
        </w:rPr>
        <w:t>elektronickej doručenky.</w:t>
      </w:r>
      <w:r w:rsidR="00982009">
        <w:rPr>
          <w:rStyle w:val="eop"/>
          <w:rFonts w:cstheme="minorBidi"/>
          <w:i/>
          <w:iCs/>
          <w:szCs w:val="22"/>
          <w:lang w:eastAsia="en-GB"/>
        </w:rPr>
        <w:t xml:space="preserve"> </w:t>
      </w:r>
    </w:p>
    <w:p w14:paraId="5C822949" w14:textId="2D54171E" w:rsidR="00392B87" w:rsidRDefault="00392B87" w:rsidP="00E40887">
      <w:pPr>
        <w:pStyle w:val="OPZNumbL1"/>
        <w:rPr>
          <w:rStyle w:val="eop"/>
          <w:rFonts w:cstheme="minorBidi"/>
          <w:i/>
          <w:iCs/>
          <w:szCs w:val="22"/>
          <w:lang w:eastAsia="en-GB"/>
        </w:rPr>
      </w:pPr>
      <w:r w:rsidRPr="00C2552B">
        <w:rPr>
          <w:rStyle w:val="eop"/>
          <w:rFonts w:cstheme="minorBidi"/>
          <w:b/>
          <w:bCs/>
          <w:i/>
          <w:iCs/>
          <w:szCs w:val="22"/>
          <w:lang w:eastAsia="en-GB"/>
        </w:rPr>
        <w:t>Nariadenia Európskeho parlamentu a Rady (EÚ) 2024/1183</w:t>
      </w:r>
      <w:r w:rsidRPr="00392B87">
        <w:rPr>
          <w:rStyle w:val="eop"/>
          <w:rFonts w:cstheme="minorBidi"/>
          <w:i/>
          <w:iCs/>
          <w:szCs w:val="22"/>
          <w:lang w:eastAsia="en-GB"/>
        </w:rPr>
        <w:t xml:space="preserve"> </w:t>
      </w:r>
      <w:r w:rsidRPr="00ED3718">
        <w:rPr>
          <w:rStyle w:val="eop"/>
          <w:rFonts w:cstheme="minorBidi"/>
          <w:i/>
          <w:iCs/>
          <w:szCs w:val="22"/>
          <w:lang w:eastAsia="en-GB"/>
        </w:rPr>
        <w:t>z 11. apríla 2024</w:t>
      </w:r>
      <w:r w:rsidRPr="00392B87">
        <w:rPr>
          <w:rStyle w:val="eop"/>
          <w:rFonts w:cstheme="minorBidi"/>
          <w:i/>
          <w:iCs/>
          <w:szCs w:val="22"/>
          <w:lang w:eastAsia="en-GB"/>
        </w:rPr>
        <w:t>, ktorým sa mení nariadenie (EÚ) č. 910/2014, pokiaľ ide o zriadenie európskeho rámca digitálnej identity.</w:t>
      </w:r>
    </w:p>
    <w:p w14:paraId="08061526" w14:textId="12BBFB6D" w:rsidR="00E313A6" w:rsidRPr="004F5CA6" w:rsidRDefault="00045EF4" w:rsidP="00E40887">
      <w:pPr>
        <w:pStyle w:val="OPZNumbL1"/>
        <w:rPr>
          <w:rStyle w:val="eop"/>
          <w:rFonts w:cstheme="minorBidi"/>
          <w:i/>
          <w:iCs/>
          <w:szCs w:val="22"/>
          <w:lang w:eastAsia="en-GB"/>
        </w:rPr>
      </w:pPr>
      <w:r>
        <w:rPr>
          <w:rStyle w:val="eop"/>
          <w:rFonts w:cstheme="minorBidi"/>
          <w:b/>
          <w:bCs/>
          <w:i/>
          <w:iCs/>
          <w:szCs w:val="22"/>
          <w:lang w:eastAsia="en-GB"/>
        </w:rPr>
        <w:t>Normy CEN:</w:t>
      </w:r>
    </w:p>
    <w:p w14:paraId="3E770EF3" w14:textId="630675BE" w:rsidR="00045EF4" w:rsidRPr="005630FA" w:rsidRDefault="00045EF4" w:rsidP="004F5CA6">
      <w:pPr>
        <w:pStyle w:val="OPZNumbL1"/>
        <w:numPr>
          <w:ilvl w:val="0"/>
          <w:numId w:val="0"/>
        </w:numPr>
        <w:ind w:left="720"/>
        <w:rPr>
          <w:rStyle w:val="eop"/>
          <w:rFonts w:cstheme="minorBidi"/>
          <w:i/>
          <w:iCs/>
          <w:szCs w:val="22"/>
          <w:lang w:eastAsia="en-GB"/>
        </w:rPr>
      </w:pPr>
      <w:r w:rsidRPr="008A64BC">
        <w:rPr>
          <w:rStyle w:val="eop"/>
          <w:rFonts w:cstheme="minorBidi"/>
          <w:i/>
          <w:iCs/>
          <w:szCs w:val="22"/>
          <w:lang w:eastAsia="en-GB"/>
        </w:rPr>
        <w:t>CEN EN 419</w:t>
      </w:r>
      <w:r w:rsidR="007F1D18">
        <w:rPr>
          <w:rStyle w:val="eop"/>
          <w:rFonts w:cstheme="minorBidi"/>
          <w:i/>
          <w:iCs/>
          <w:szCs w:val="22"/>
          <w:lang w:eastAsia="en-GB"/>
        </w:rPr>
        <w:t> </w:t>
      </w:r>
      <w:r w:rsidRPr="008A64BC">
        <w:rPr>
          <w:rStyle w:val="eop"/>
          <w:rFonts w:cstheme="minorBidi"/>
          <w:i/>
          <w:iCs/>
          <w:szCs w:val="22"/>
          <w:lang w:eastAsia="en-GB"/>
        </w:rPr>
        <w:t>241</w:t>
      </w:r>
      <w:r w:rsidR="007F1D18">
        <w:rPr>
          <w:rStyle w:val="eop"/>
          <w:rFonts w:cstheme="minorBidi"/>
          <w:i/>
          <w:iCs/>
          <w:szCs w:val="22"/>
          <w:lang w:eastAsia="en-GB"/>
        </w:rPr>
        <w:t>.</w:t>
      </w:r>
    </w:p>
    <w:p w14:paraId="04963725" w14:textId="77777777" w:rsidR="00153BC2" w:rsidRDefault="00710D59" w:rsidP="00E40887">
      <w:pPr>
        <w:pStyle w:val="OPZNumbL1"/>
        <w:rPr>
          <w:rStyle w:val="eop"/>
          <w:rFonts w:cstheme="minorBidi"/>
          <w:i/>
          <w:iCs/>
          <w:szCs w:val="22"/>
          <w:lang w:eastAsia="en-GB"/>
        </w:rPr>
      </w:pPr>
      <w:r w:rsidRPr="005630FA">
        <w:rPr>
          <w:rStyle w:val="eop"/>
          <w:rFonts w:cstheme="minorBidi"/>
          <w:b/>
          <w:bCs/>
          <w:i/>
          <w:iCs/>
          <w:szCs w:val="22"/>
          <w:lang w:eastAsia="en-GB"/>
        </w:rPr>
        <w:t>Normy</w:t>
      </w:r>
      <w:r w:rsidR="0094233C">
        <w:rPr>
          <w:rStyle w:val="eop"/>
          <w:rFonts w:cstheme="minorBidi"/>
          <w:b/>
          <w:bCs/>
          <w:i/>
          <w:iCs/>
          <w:szCs w:val="22"/>
          <w:lang w:eastAsia="en-GB"/>
        </w:rPr>
        <w:t xml:space="preserve"> ETSI:</w:t>
      </w:r>
      <w:r>
        <w:rPr>
          <w:rStyle w:val="eop"/>
          <w:rFonts w:cstheme="minorBidi"/>
          <w:i/>
          <w:iCs/>
          <w:szCs w:val="22"/>
          <w:lang w:eastAsia="en-GB"/>
        </w:rPr>
        <w:t xml:space="preserve"> </w:t>
      </w:r>
    </w:p>
    <w:p w14:paraId="6F925DA1" w14:textId="0BD5A59A" w:rsidR="00956CFE" w:rsidRDefault="001321A2">
      <w:pPr>
        <w:pStyle w:val="OPZNumbL1"/>
        <w:numPr>
          <w:ilvl w:val="0"/>
          <w:numId w:val="0"/>
        </w:numPr>
        <w:ind w:left="720"/>
        <w:rPr>
          <w:rStyle w:val="eop"/>
          <w:rFonts w:cstheme="minorBidi"/>
          <w:i/>
          <w:iCs/>
          <w:szCs w:val="22"/>
          <w:lang w:eastAsia="en-GB"/>
        </w:rPr>
      </w:pPr>
      <w:r w:rsidRPr="008A64BC">
        <w:rPr>
          <w:rStyle w:val="eop"/>
          <w:rFonts w:cstheme="minorBidi"/>
          <w:i/>
          <w:iCs/>
          <w:szCs w:val="22"/>
          <w:lang w:eastAsia="en-GB"/>
        </w:rPr>
        <w:t xml:space="preserve">ETSI EN 319 102, </w:t>
      </w:r>
      <w:r w:rsidR="00974111" w:rsidRPr="008A64BC">
        <w:rPr>
          <w:rStyle w:val="eop"/>
          <w:rFonts w:cstheme="minorBidi"/>
          <w:i/>
          <w:iCs/>
          <w:szCs w:val="22"/>
          <w:lang w:eastAsia="en-GB"/>
        </w:rPr>
        <w:t>ETSI EN 319 122 (</w:t>
      </w:r>
      <w:proofErr w:type="spellStart"/>
      <w:r w:rsidR="00974111" w:rsidRPr="008A64BC">
        <w:rPr>
          <w:rStyle w:val="eop"/>
          <w:rFonts w:cstheme="minorBidi"/>
          <w:i/>
          <w:iCs/>
          <w:szCs w:val="22"/>
          <w:lang w:eastAsia="en-GB"/>
        </w:rPr>
        <w:t>CAdES</w:t>
      </w:r>
      <w:proofErr w:type="spellEnd"/>
      <w:r w:rsidR="00974111" w:rsidRPr="008A64BC">
        <w:rPr>
          <w:rStyle w:val="eop"/>
          <w:rFonts w:cstheme="minorBidi"/>
          <w:i/>
          <w:iCs/>
          <w:szCs w:val="22"/>
          <w:lang w:eastAsia="en-GB"/>
        </w:rPr>
        <w:t xml:space="preserve">), </w:t>
      </w:r>
      <w:r w:rsidR="00D6544B" w:rsidRPr="008A64BC">
        <w:rPr>
          <w:rStyle w:val="eop"/>
          <w:rFonts w:cstheme="minorBidi"/>
          <w:i/>
          <w:iCs/>
          <w:szCs w:val="22"/>
          <w:lang w:eastAsia="en-GB"/>
        </w:rPr>
        <w:t>ETSI EN 319 132 (</w:t>
      </w:r>
      <w:proofErr w:type="spellStart"/>
      <w:r w:rsidR="00D6544B" w:rsidRPr="008A64BC">
        <w:rPr>
          <w:rStyle w:val="eop"/>
          <w:rFonts w:cstheme="minorBidi"/>
          <w:i/>
          <w:iCs/>
          <w:szCs w:val="22"/>
          <w:lang w:eastAsia="en-GB"/>
        </w:rPr>
        <w:t>XAdES</w:t>
      </w:r>
      <w:proofErr w:type="spellEnd"/>
      <w:r w:rsidR="00D6544B" w:rsidRPr="008A64BC">
        <w:rPr>
          <w:rStyle w:val="eop"/>
          <w:rFonts w:cstheme="minorBidi"/>
          <w:i/>
          <w:iCs/>
          <w:szCs w:val="22"/>
          <w:lang w:eastAsia="en-GB"/>
        </w:rPr>
        <w:t xml:space="preserve">), </w:t>
      </w:r>
      <w:r w:rsidR="00974111" w:rsidRPr="008A64BC">
        <w:rPr>
          <w:rStyle w:val="eop"/>
          <w:rFonts w:cstheme="minorBidi"/>
          <w:i/>
          <w:iCs/>
          <w:szCs w:val="22"/>
          <w:lang w:eastAsia="en-GB"/>
        </w:rPr>
        <w:t>ETSI EN 319 142 (</w:t>
      </w:r>
      <w:proofErr w:type="spellStart"/>
      <w:r w:rsidR="00974111" w:rsidRPr="008A64BC">
        <w:rPr>
          <w:rStyle w:val="eop"/>
          <w:rFonts w:cstheme="minorBidi"/>
          <w:i/>
          <w:iCs/>
          <w:szCs w:val="22"/>
          <w:lang w:eastAsia="en-GB"/>
        </w:rPr>
        <w:t>PAdES</w:t>
      </w:r>
      <w:proofErr w:type="spellEnd"/>
      <w:r w:rsidR="00974111" w:rsidRPr="008A64BC">
        <w:rPr>
          <w:rStyle w:val="eop"/>
          <w:rFonts w:cstheme="minorBidi"/>
          <w:i/>
          <w:iCs/>
          <w:szCs w:val="22"/>
          <w:lang w:eastAsia="en-GB"/>
        </w:rPr>
        <w:t xml:space="preserve">), </w:t>
      </w:r>
      <w:r w:rsidR="00D6544B" w:rsidRPr="008A64BC">
        <w:rPr>
          <w:rStyle w:val="eop"/>
          <w:rFonts w:cstheme="minorBidi"/>
          <w:i/>
          <w:iCs/>
          <w:szCs w:val="22"/>
          <w:lang w:eastAsia="en-GB"/>
        </w:rPr>
        <w:t>ETSI EN 319 162 (</w:t>
      </w:r>
      <w:proofErr w:type="spellStart"/>
      <w:r w:rsidR="00D6544B" w:rsidRPr="008A64BC">
        <w:rPr>
          <w:rStyle w:val="eop"/>
          <w:rFonts w:cstheme="minorBidi"/>
          <w:i/>
          <w:iCs/>
          <w:szCs w:val="22"/>
          <w:lang w:eastAsia="en-GB"/>
        </w:rPr>
        <w:t>ASiC</w:t>
      </w:r>
      <w:proofErr w:type="spellEnd"/>
      <w:r w:rsidR="00D6544B" w:rsidRPr="008A64BC">
        <w:rPr>
          <w:rStyle w:val="eop"/>
          <w:rFonts w:cstheme="minorBidi"/>
          <w:i/>
          <w:iCs/>
          <w:szCs w:val="22"/>
          <w:lang w:eastAsia="en-GB"/>
        </w:rPr>
        <w:t xml:space="preserve">), ETSI EN 319 401, </w:t>
      </w:r>
      <w:r w:rsidR="00D960D0" w:rsidRPr="008A64BC">
        <w:rPr>
          <w:rStyle w:val="eop"/>
          <w:rFonts w:cstheme="minorBidi"/>
          <w:i/>
          <w:iCs/>
          <w:szCs w:val="22"/>
          <w:lang w:eastAsia="en-GB"/>
        </w:rPr>
        <w:t xml:space="preserve">ETSI EN 319 411, </w:t>
      </w:r>
      <w:r w:rsidR="003E7C09" w:rsidRPr="008A64BC">
        <w:rPr>
          <w:rStyle w:val="eop"/>
          <w:rFonts w:cstheme="minorBidi"/>
          <w:i/>
          <w:iCs/>
          <w:szCs w:val="22"/>
          <w:lang w:eastAsia="en-GB"/>
        </w:rPr>
        <w:t>ETSI EN 319</w:t>
      </w:r>
      <w:r w:rsidR="00441800" w:rsidRPr="008A64BC">
        <w:rPr>
          <w:rStyle w:val="eop"/>
          <w:rFonts w:cstheme="minorBidi"/>
          <w:i/>
          <w:iCs/>
          <w:szCs w:val="22"/>
          <w:lang w:eastAsia="en-GB"/>
        </w:rPr>
        <w:t> 411-1</w:t>
      </w:r>
      <w:r w:rsidR="0094233C" w:rsidRPr="008A64BC">
        <w:rPr>
          <w:rStyle w:val="eop"/>
          <w:rFonts w:cstheme="minorBidi"/>
          <w:i/>
          <w:iCs/>
          <w:szCs w:val="22"/>
          <w:lang w:eastAsia="en-GB"/>
        </w:rPr>
        <w:t xml:space="preserve">, </w:t>
      </w:r>
      <w:r w:rsidR="00AD08ED" w:rsidRPr="008A64BC">
        <w:rPr>
          <w:rStyle w:val="eop"/>
          <w:rFonts w:cstheme="minorBidi"/>
          <w:i/>
          <w:iCs/>
          <w:szCs w:val="22"/>
          <w:lang w:eastAsia="en-GB"/>
        </w:rPr>
        <w:t>ETSI EN 319 411-</w:t>
      </w:r>
      <w:r w:rsidR="00F901E0" w:rsidRPr="008A64BC">
        <w:rPr>
          <w:rStyle w:val="eop"/>
          <w:rFonts w:cstheme="minorBidi"/>
          <w:i/>
          <w:iCs/>
          <w:szCs w:val="22"/>
          <w:lang w:eastAsia="en-GB"/>
        </w:rPr>
        <w:t xml:space="preserve">2, </w:t>
      </w:r>
      <w:r w:rsidR="00986667" w:rsidRPr="008A64BC">
        <w:rPr>
          <w:rStyle w:val="eop"/>
          <w:rFonts w:cstheme="minorBidi"/>
          <w:i/>
          <w:iCs/>
          <w:szCs w:val="22"/>
          <w:lang w:eastAsia="en-GB"/>
        </w:rPr>
        <w:t>ETSI EN 319 421,</w:t>
      </w:r>
      <w:r w:rsidR="005D0FFE">
        <w:rPr>
          <w:rStyle w:val="eop"/>
          <w:rFonts w:cstheme="minorBidi"/>
          <w:i/>
          <w:iCs/>
          <w:szCs w:val="22"/>
          <w:lang w:eastAsia="en-GB"/>
        </w:rPr>
        <w:t xml:space="preserve"> </w:t>
      </w:r>
      <w:r w:rsidR="00595B5A" w:rsidRPr="00595B5A">
        <w:rPr>
          <w:rStyle w:val="eop"/>
          <w:rFonts w:cstheme="minorBidi"/>
          <w:i/>
          <w:iCs/>
          <w:szCs w:val="22"/>
          <w:lang w:eastAsia="en-GB"/>
        </w:rPr>
        <w:t>ETSI EN 319</w:t>
      </w:r>
      <w:r w:rsidR="00595B5A">
        <w:rPr>
          <w:rStyle w:val="eop"/>
          <w:rFonts w:cstheme="minorBidi"/>
          <w:i/>
          <w:iCs/>
          <w:szCs w:val="22"/>
          <w:lang w:eastAsia="en-GB"/>
        </w:rPr>
        <w:t> </w:t>
      </w:r>
      <w:r w:rsidR="00595B5A" w:rsidRPr="00595B5A">
        <w:rPr>
          <w:rStyle w:val="eop"/>
          <w:rFonts w:cstheme="minorBidi"/>
          <w:i/>
          <w:iCs/>
          <w:szCs w:val="22"/>
          <w:lang w:eastAsia="en-GB"/>
        </w:rPr>
        <w:t>422</w:t>
      </w:r>
      <w:r w:rsidR="00595B5A">
        <w:rPr>
          <w:rStyle w:val="eop"/>
          <w:rFonts w:cstheme="minorBidi"/>
          <w:i/>
          <w:iCs/>
          <w:szCs w:val="22"/>
          <w:lang w:eastAsia="en-GB"/>
        </w:rPr>
        <w:t xml:space="preserve">, </w:t>
      </w:r>
      <w:r w:rsidR="005D0FFE" w:rsidRPr="005D0FFE">
        <w:rPr>
          <w:rFonts w:cstheme="minorBidi"/>
          <w:i/>
          <w:iCs/>
          <w:szCs w:val="22"/>
          <w:lang w:eastAsia="en-GB"/>
        </w:rPr>
        <w:t>ETSI EN 319</w:t>
      </w:r>
      <w:r w:rsidR="005D0FFE">
        <w:rPr>
          <w:rFonts w:cstheme="minorBidi"/>
          <w:i/>
          <w:iCs/>
          <w:szCs w:val="22"/>
          <w:lang w:eastAsia="en-GB"/>
        </w:rPr>
        <w:t> </w:t>
      </w:r>
      <w:r w:rsidR="005D0FFE" w:rsidRPr="005D0FFE">
        <w:rPr>
          <w:rFonts w:cstheme="minorBidi"/>
          <w:i/>
          <w:iCs/>
          <w:szCs w:val="22"/>
          <w:lang w:eastAsia="en-GB"/>
        </w:rPr>
        <w:t>441</w:t>
      </w:r>
      <w:r w:rsidR="005D0FFE">
        <w:rPr>
          <w:rFonts w:cstheme="minorBidi"/>
          <w:i/>
          <w:iCs/>
          <w:szCs w:val="22"/>
          <w:lang w:eastAsia="en-GB"/>
        </w:rPr>
        <w:t>,</w:t>
      </w:r>
      <w:r w:rsidR="00986667" w:rsidRPr="008A64BC">
        <w:rPr>
          <w:rStyle w:val="eop"/>
          <w:rFonts w:cstheme="minorBidi"/>
          <w:i/>
          <w:iCs/>
          <w:szCs w:val="22"/>
          <w:lang w:eastAsia="en-GB"/>
        </w:rPr>
        <w:t xml:space="preserve"> </w:t>
      </w:r>
      <w:r w:rsidR="00240F41" w:rsidRPr="00240F41">
        <w:rPr>
          <w:rFonts w:cstheme="minorBidi"/>
          <w:i/>
          <w:iCs/>
          <w:szCs w:val="22"/>
          <w:lang w:eastAsia="en-GB"/>
        </w:rPr>
        <w:t>ETSI EN 319</w:t>
      </w:r>
      <w:r w:rsidR="00240F41">
        <w:rPr>
          <w:rFonts w:cstheme="minorBidi"/>
          <w:i/>
          <w:iCs/>
          <w:szCs w:val="22"/>
          <w:lang w:eastAsia="en-GB"/>
        </w:rPr>
        <w:t> </w:t>
      </w:r>
      <w:r w:rsidR="00240F41" w:rsidRPr="00240F41">
        <w:rPr>
          <w:rFonts w:cstheme="minorBidi"/>
          <w:i/>
          <w:iCs/>
          <w:szCs w:val="22"/>
          <w:lang w:eastAsia="en-GB"/>
        </w:rPr>
        <w:t>511</w:t>
      </w:r>
      <w:r w:rsidR="00240F41">
        <w:rPr>
          <w:rFonts w:cstheme="minorBidi"/>
          <w:i/>
          <w:iCs/>
          <w:szCs w:val="22"/>
          <w:lang w:eastAsia="en-GB"/>
        </w:rPr>
        <w:t>,</w:t>
      </w:r>
      <w:r w:rsidR="00444925">
        <w:rPr>
          <w:rFonts w:cstheme="minorBidi"/>
          <w:i/>
          <w:iCs/>
          <w:szCs w:val="22"/>
          <w:lang w:eastAsia="en-GB"/>
        </w:rPr>
        <w:t xml:space="preserve"> </w:t>
      </w:r>
      <w:r w:rsidR="00444925" w:rsidRPr="00444925">
        <w:rPr>
          <w:rFonts w:cstheme="minorBidi"/>
          <w:i/>
          <w:iCs/>
          <w:szCs w:val="22"/>
          <w:lang w:eastAsia="en-GB"/>
        </w:rPr>
        <w:t>ETSI EN 319</w:t>
      </w:r>
      <w:r w:rsidR="00444925">
        <w:rPr>
          <w:rFonts w:cstheme="minorBidi"/>
          <w:i/>
          <w:iCs/>
          <w:szCs w:val="22"/>
          <w:lang w:eastAsia="en-GB"/>
        </w:rPr>
        <w:t> </w:t>
      </w:r>
      <w:r w:rsidR="00444925" w:rsidRPr="00444925">
        <w:rPr>
          <w:rFonts w:cstheme="minorBidi"/>
          <w:i/>
          <w:iCs/>
          <w:szCs w:val="22"/>
          <w:lang w:eastAsia="en-GB"/>
        </w:rPr>
        <w:t>521</w:t>
      </w:r>
      <w:r w:rsidR="00444925">
        <w:rPr>
          <w:rFonts w:cstheme="minorBidi"/>
          <w:i/>
          <w:iCs/>
          <w:szCs w:val="22"/>
          <w:lang w:eastAsia="en-GB"/>
        </w:rPr>
        <w:t>,</w:t>
      </w:r>
      <w:r w:rsidR="00240F41">
        <w:rPr>
          <w:rFonts w:cstheme="minorBidi"/>
          <w:i/>
          <w:iCs/>
          <w:szCs w:val="22"/>
          <w:lang w:eastAsia="en-GB"/>
        </w:rPr>
        <w:t xml:space="preserve"> </w:t>
      </w:r>
      <w:r w:rsidR="00103518" w:rsidRPr="00103518">
        <w:rPr>
          <w:rFonts w:cstheme="minorBidi"/>
          <w:i/>
          <w:iCs/>
          <w:szCs w:val="22"/>
          <w:lang w:eastAsia="en-GB"/>
        </w:rPr>
        <w:t>ETSI EN 319</w:t>
      </w:r>
      <w:r w:rsidR="00103518">
        <w:rPr>
          <w:rFonts w:cstheme="minorBidi"/>
          <w:i/>
          <w:iCs/>
          <w:szCs w:val="22"/>
          <w:lang w:eastAsia="en-GB"/>
        </w:rPr>
        <w:t> </w:t>
      </w:r>
      <w:r w:rsidR="00103518" w:rsidRPr="00103518">
        <w:rPr>
          <w:rFonts w:cstheme="minorBidi"/>
          <w:i/>
          <w:iCs/>
          <w:szCs w:val="22"/>
          <w:lang w:eastAsia="en-GB"/>
        </w:rPr>
        <w:t>531</w:t>
      </w:r>
      <w:r w:rsidR="00103518">
        <w:rPr>
          <w:rFonts w:cstheme="minorBidi"/>
          <w:i/>
          <w:iCs/>
          <w:szCs w:val="22"/>
          <w:lang w:eastAsia="en-GB"/>
        </w:rPr>
        <w:t xml:space="preserve">, </w:t>
      </w:r>
      <w:r w:rsidRPr="008A64BC">
        <w:rPr>
          <w:rStyle w:val="eop"/>
          <w:rFonts w:cstheme="minorBidi"/>
          <w:i/>
          <w:iCs/>
          <w:szCs w:val="22"/>
          <w:lang w:eastAsia="en-GB"/>
        </w:rPr>
        <w:t xml:space="preserve">ETSI TS 119 101, ETSI TS 119 102, </w:t>
      </w:r>
      <w:r w:rsidR="00913A13" w:rsidRPr="008A64BC">
        <w:rPr>
          <w:rStyle w:val="eop"/>
          <w:rFonts w:cstheme="minorBidi"/>
          <w:i/>
          <w:iCs/>
          <w:szCs w:val="22"/>
          <w:lang w:eastAsia="en-GB"/>
        </w:rPr>
        <w:t>ETSI TS 119 43</w:t>
      </w:r>
      <w:r w:rsidR="000C6FD3" w:rsidRPr="008A64BC">
        <w:rPr>
          <w:rStyle w:val="eop"/>
          <w:rFonts w:cstheme="minorBidi"/>
          <w:i/>
          <w:iCs/>
          <w:szCs w:val="22"/>
          <w:lang w:eastAsia="en-GB"/>
        </w:rPr>
        <w:t>1</w:t>
      </w:r>
      <w:r w:rsidR="00913A13" w:rsidRPr="008A64BC">
        <w:rPr>
          <w:rStyle w:val="eop"/>
          <w:rFonts w:cstheme="minorBidi"/>
          <w:i/>
          <w:iCs/>
          <w:szCs w:val="22"/>
          <w:lang w:eastAsia="en-GB"/>
        </w:rPr>
        <w:t xml:space="preserve">, </w:t>
      </w:r>
      <w:r w:rsidR="00986667" w:rsidRPr="008A64BC">
        <w:rPr>
          <w:rStyle w:val="eop"/>
          <w:rFonts w:cstheme="minorBidi"/>
          <w:i/>
          <w:iCs/>
          <w:szCs w:val="22"/>
          <w:lang w:eastAsia="en-GB"/>
        </w:rPr>
        <w:t xml:space="preserve">ETSI TS 119 431-1, </w:t>
      </w:r>
      <w:r w:rsidR="00BE2BEE" w:rsidRPr="008A64BC">
        <w:rPr>
          <w:rStyle w:val="eop"/>
          <w:rFonts w:cstheme="minorBidi"/>
          <w:i/>
          <w:iCs/>
          <w:szCs w:val="22"/>
          <w:lang w:eastAsia="en-GB"/>
        </w:rPr>
        <w:t xml:space="preserve">ETSI </w:t>
      </w:r>
      <w:r w:rsidR="00560F6D" w:rsidRPr="008A64BC">
        <w:rPr>
          <w:rStyle w:val="eop"/>
          <w:rFonts w:cstheme="minorBidi"/>
          <w:i/>
          <w:iCs/>
          <w:szCs w:val="22"/>
          <w:lang w:eastAsia="en-GB"/>
        </w:rPr>
        <w:t xml:space="preserve">TS </w:t>
      </w:r>
      <w:r w:rsidR="00AC79CC" w:rsidRPr="008A64BC">
        <w:rPr>
          <w:rStyle w:val="eop"/>
          <w:rFonts w:cstheme="minorBidi"/>
          <w:i/>
          <w:iCs/>
          <w:szCs w:val="22"/>
          <w:lang w:eastAsia="en-GB"/>
        </w:rPr>
        <w:t>11</w:t>
      </w:r>
      <w:r w:rsidR="00882F7F" w:rsidRPr="008A64BC">
        <w:rPr>
          <w:rStyle w:val="eop"/>
          <w:rFonts w:cstheme="minorBidi"/>
          <w:i/>
          <w:iCs/>
          <w:szCs w:val="22"/>
          <w:lang w:eastAsia="en-GB"/>
        </w:rPr>
        <w:t>9</w:t>
      </w:r>
      <w:r w:rsidR="00EF6128" w:rsidRPr="008A64BC">
        <w:rPr>
          <w:rStyle w:val="eop"/>
          <w:rFonts w:cstheme="minorBidi"/>
          <w:i/>
          <w:iCs/>
          <w:szCs w:val="22"/>
          <w:lang w:eastAsia="en-GB"/>
        </w:rPr>
        <w:t> </w:t>
      </w:r>
      <w:r w:rsidR="00882F7F" w:rsidRPr="008A64BC">
        <w:rPr>
          <w:rStyle w:val="eop"/>
          <w:rFonts w:cstheme="minorBidi"/>
          <w:i/>
          <w:iCs/>
          <w:szCs w:val="22"/>
          <w:lang w:eastAsia="en-GB"/>
        </w:rPr>
        <w:t>432</w:t>
      </w:r>
      <w:r w:rsidR="00EF6128" w:rsidRPr="008A64BC">
        <w:rPr>
          <w:rStyle w:val="eop"/>
          <w:rFonts w:cstheme="minorBidi"/>
          <w:i/>
          <w:iCs/>
          <w:szCs w:val="22"/>
          <w:lang w:eastAsia="en-GB"/>
        </w:rPr>
        <w:t xml:space="preserve">, </w:t>
      </w:r>
      <w:r w:rsidR="00905E63" w:rsidRPr="008A64BC">
        <w:rPr>
          <w:rStyle w:val="eop"/>
          <w:rFonts w:cstheme="minorBidi"/>
          <w:i/>
          <w:iCs/>
          <w:szCs w:val="22"/>
          <w:lang w:eastAsia="en-GB"/>
        </w:rPr>
        <w:t>ETSI TS 119</w:t>
      </w:r>
      <w:r w:rsidR="00B7577A" w:rsidRPr="008A64BC">
        <w:rPr>
          <w:rStyle w:val="eop"/>
          <w:rFonts w:cstheme="minorBidi"/>
          <w:i/>
          <w:iCs/>
          <w:szCs w:val="22"/>
          <w:lang w:eastAsia="en-GB"/>
        </w:rPr>
        <w:t> </w:t>
      </w:r>
      <w:r w:rsidR="00905E63" w:rsidRPr="008A64BC">
        <w:rPr>
          <w:rStyle w:val="eop"/>
          <w:rFonts w:cstheme="minorBidi"/>
          <w:i/>
          <w:iCs/>
          <w:szCs w:val="22"/>
          <w:lang w:eastAsia="en-GB"/>
        </w:rPr>
        <w:t>441</w:t>
      </w:r>
      <w:r w:rsidR="00B7577A" w:rsidRPr="008A64BC">
        <w:rPr>
          <w:rStyle w:val="eop"/>
          <w:rFonts w:cstheme="minorBidi"/>
          <w:i/>
          <w:iCs/>
          <w:szCs w:val="22"/>
          <w:lang w:eastAsia="en-GB"/>
        </w:rPr>
        <w:t xml:space="preserve">, </w:t>
      </w:r>
      <w:r w:rsidR="003C5D02" w:rsidRPr="008A64BC">
        <w:rPr>
          <w:rStyle w:val="eop"/>
          <w:rFonts w:cstheme="minorBidi"/>
          <w:i/>
          <w:iCs/>
          <w:szCs w:val="22"/>
          <w:lang w:eastAsia="en-GB"/>
        </w:rPr>
        <w:t xml:space="preserve">ETSI </w:t>
      </w:r>
      <w:r w:rsidR="00A13FA2" w:rsidRPr="008A64BC">
        <w:rPr>
          <w:rStyle w:val="eop"/>
          <w:rFonts w:cstheme="minorBidi"/>
          <w:i/>
          <w:iCs/>
          <w:szCs w:val="22"/>
          <w:lang w:eastAsia="en-GB"/>
        </w:rPr>
        <w:t xml:space="preserve">TS </w:t>
      </w:r>
      <w:r w:rsidR="003C5D02" w:rsidRPr="008A64BC">
        <w:rPr>
          <w:rStyle w:val="eop"/>
          <w:rFonts w:cstheme="minorBidi"/>
          <w:i/>
          <w:iCs/>
          <w:szCs w:val="22"/>
          <w:lang w:eastAsia="en-GB"/>
        </w:rPr>
        <w:t>119 511</w:t>
      </w:r>
      <w:r w:rsidR="0075028D">
        <w:rPr>
          <w:rStyle w:val="eop"/>
          <w:rFonts w:cstheme="minorBidi"/>
          <w:i/>
          <w:iCs/>
          <w:szCs w:val="22"/>
          <w:lang w:eastAsia="en-GB"/>
        </w:rPr>
        <w:t>.</w:t>
      </w:r>
      <w:r w:rsidR="00EF4FF4" w:rsidRPr="008A64BC">
        <w:rPr>
          <w:rStyle w:val="eop"/>
          <w:rFonts w:cstheme="minorBidi"/>
          <w:i/>
          <w:iCs/>
          <w:szCs w:val="22"/>
          <w:lang w:eastAsia="en-GB"/>
        </w:rPr>
        <w:t xml:space="preserve"> </w:t>
      </w:r>
    </w:p>
    <w:p w14:paraId="4C887D54" w14:textId="1FFCB005" w:rsidR="00D21BAD" w:rsidRDefault="00D21BAD" w:rsidP="00F623A5">
      <w:pPr>
        <w:pStyle w:val="OPZNumbL1"/>
        <w:numPr>
          <w:ilvl w:val="0"/>
          <w:numId w:val="0"/>
        </w:numPr>
        <w:spacing w:before="200"/>
        <w:rPr>
          <w:rStyle w:val="normaltextrun"/>
          <w:rFonts w:asciiTheme="minorHAnsi" w:hAnsiTheme="minorHAnsi" w:cstheme="minorHAnsi"/>
          <w:szCs w:val="22"/>
        </w:rPr>
      </w:pPr>
      <w:r w:rsidRPr="00D21BAD">
        <w:rPr>
          <w:rFonts w:eastAsia="Calibri" w:cs="Times New Roman"/>
        </w:rPr>
        <w:t xml:space="preserve">Dokumentácia k projektu musí byť vytvorená v súlade s: </w:t>
      </w:r>
    </w:p>
    <w:p w14:paraId="0E66328D" w14:textId="510F7DED" w:rsidR="00D21BAD" w:rsidRPr="00F623A5" w:rsidRDefault="00D21BAD" w:rsidP="00D34704">
      <w:pPr>
        <w:pStyle w:val="ListParagraph"/>
        <w:numPr>
          <w:ilvl w:val="0"/>
          <w:numId w:val="60"/>
        </w:numPr>
        <w:spacing w:before="80"/>
        <w:ind w:left="568" w:hanging="284"/>
        <w:rPr>
          <w:rFonts w:cstheme="minorBidi"/>
        </w:rPr>
      </w:pPr>
      <w:r w:rsidRPr="00F623A5">
        <w:rPr>
          <w:rFonts w:cstheme="minorBidi"/>
        </w:rPr>
        <w:t>Vyhlášk</w:t>
      </w:r>
      <w:r w:rsidR="00F623A5">
        <w:rPr>
          <w:rFonts w:cstheme="minorBidi"/>
        </w:rPr>
        <w:t>ou</w:t>
      </w:r>
      <w:r w:rsidRPr="00F623A5">
        <w:rPr>
          <w:rFonts w:cstheme="minorBidi"/>
        </w:rPr>
        <w:t xml:space="preserve"> </w:t>
      </w:r>
      <w:r w:rsidR="00F623A5">
        <w:rPr>
          <w:rFonts w:cstheme="minorBidi"/>
        </w:rPr>
        <w:t>MIRRI SR</w:t>
      </w:r>
      <w:r w:rsidRPr="00F623A5">
        <w:rPr>
          <w:rFonts w:cstheme="minorBidi"/>
        </w:rPr>
        <w:t xml:space="preserve"> č. 401/2023 Z. z. o riadení projektov a</w:t>
      </w:r>
      <w:r w:rsidR="008350B7" w:rsidRPr="00F623A5">
        <w:rPr>
          <w:rFonts w:cstheme="minorBidi"/>
        </w:rPr>
        <w:t> </w:t>
      </w:r>
      <w:r w:rsidRPr="00F623A5">
        <w:rPr>
          <w:rFonts w:cstheme="minorBidi"/>
        </w:rPr>
        <w:t>zmenových požiadaviek v</w:t>
      </w:r>
      <w:r w:rsidR="00F623A5">
        <w:rPr>
          <w:rFonts w:cstheme="minorBidi"/>
        </w:rPr>
        <w:t> </w:t>
      </w:r>
      <w:r w:rsidRPr="00F623A5">
        <w:rPr>
          <w:rFonts w:cstheme="minorBidi"/>
        </w:rPr>
        <w:t xml:space="preserve">prevádzke informačných technológií verejnej správy. </w:t>
      </w:r>
    </w:p>
    <w:p w14:paraId="7FF20088" w14:textId="611CD2DC" w:rsidR="00D21BAD" w:rsidRPr="00D21BAD" w:rsidRDefault="00D21BAD" w:rsidP="00D21BAD">
      <w:r w:rsidRPr="00D21BAD">
        <w:rPr>
          <w:shd w:val="clear" w:color="auto" w:fill="FFFFFF"/>
        </w:rPr>
        <w:t>Ďalšie legislatívne požiadavky na dielo sú uvedené v Príloh</w:t>
      </w:r>
      <w:r w:rsidR="008115AE">
        <w:rPr>
          <w:shd w:val="clear" w:color="auto" w:fill="FFFFFF"/>
        </w:rPr>
        <w:t>e</w:t>
      </w:r>
      <w:r w:rsidRPr="00D21BAD">
        <w:rPr>
          <w:shd w:val="clear" w:color="auto" w:fill="FFFFFF"/>
        </w:rPr>
        <w:t> č. </w:t>
      </w:r>
      <w:r w:rsidR="00B57BE4">
        <w:t>1</w:t>
      </w:r>
      <w:r w:rsidR="002A2874">
        <w:t>8</w:t>
      </w:r>
      <w:r w:rsidR="00B57BE4" w:rsidRPr="00553CB5">
        <w:t xml:space="preserve"> „</w:t>
      </w:r>
      <w:r w:rsidR="00B57BE4" w:rsidRPr="00787D88">
        <w:t xml:space="preserve">Katalóg požiadaviek </w:t>
      </w:r>
      <w:r w:rsidR="00B57BE4">
        <w:t>- KDS</w:t>
      </w:r>
      <w:r w:rsidR="00B57BE4" w:rsidRPr="00553CB5">
        <w:t>“</w:t>
      </w:r>
      <w:r w:rsidRPr="00D21BAD">
        <w:rPr>
          <w:shd w:val="clear" w:color="auto" w:fill="FFFFFF"/>
        </w:rPr>
        <w:t>.</w:t>
      </w:r>
    </w:p>
    <w:p w14:paraId="6A34676C" w14:textId="60F0F15B" w:rsidR="00A228F1" w:rsidRPr="00787D88" w:rsidRDefault="006D7BDC" w:rsidP="00A228F1">
      <w:pPr>
        <w:pStyle w:val="OPZSubtitle"/>
      </w:pPr>
      <w:r>
        <w:t xml:space="preserve">požiadavky na </w:t>
      </w:r>
      <w:r w:rsidR="00A228F1" w:rsidRPr="00787D88">
        <w:t>Súčinnos</w:t>
      </w:r>
      <w:r>
        <w:t>ť</w:t>
      </w:r>
      <w:r w:rsidR="00A228F1" w:rsidRPr="00787D88">
        <w:t xml:space="preserve"> a SLUŽBY pri dodaní DIELA</w:t>
      </w:r>
    </w:p>
    <w:p w14:paraId="77709257" w14:textId="2D8B8ABE" w:rsidR="00A228F1" w:rsidRPr="00787D88" w:rsidRDefault="00BA3DBC" w:rsidP="00345FEA">
      <w:r>
        <w:rPr>
          <w:shd w:val="clear" w:color="auto" w:fill="FFFFFF"/>
        </w:rPr>
        <w:t>Zhotovi</w:t>
      </w:r>
      <w:r w:rsidRPr="00787D88">
        <w:rPr>
          <w:shd w:val="clear" w:color="auto" w:fill="FFFFFF"/>
        </w:rPr>
        <w:t xml:space="preserve">teľ </w:t>
      </w:r>
      <w:r w:rsidR="00A228F1" w:rsidRPr="00787D88">
        <w:rPr>
          <w:shd w:val="clear" w:color="auto" w:fill="FFFFFF"/>
        </w:rPr>
        <w:t>diela</w:t>
      </w:r>
      <w:r>
        <w:rPr>
          <w:shd w:val="clear" w:color="auto" w:fill="FFFFFF"/>
        </w:rPr>
        <w:t xml:space="preserve"> je povinný</w:t>
      </w:r>
      <w:r w:rsidR="00A228F1" w:rsidRPr="00787D88">
        <w:rPr>
          <w:shd w:val="clear" w:color="auto" w:fill="FFFFFF"/>
        </w:rPr>
        <w:t xml:space="preserve"> </w:t>
      </w:r>
      <w:r w:rsidR="00A228F1" w:rsidRPr="00787D88">
        <w:t>zabezpeč</w:t>
      </w:r>
      <w:r>
        <w:t>iť,</w:t>
      </w:r>
      <w:r w:rsidR="00A228F1" w:rsidRPr="00787D88">
        <w:t xml:space="preserve"> v súčinnosti s</w:t>
      </w:r>
      <w:r>
        <w:t>o zamestnancami</w:t>
      </w:r>
      <w:r w:rsidR="00A228F1" w:rsidRPr="00787D88">
        <w:t xml:space="preserve"> </w:t>
      </w:r>
      <w:r>
        <w:t>verejného obstarávateľa,</w:t>
      </w:r>
      <w:r w:rsidR="00A228F1" w:rsidRPr="00787D88">
        <w:t xml:space="preserve"> inštaláciu a</w:t>
      </w:r>
      <w:r>
        <w:t> </w:t>
      </w:r>
      <w:r w:rsidR="00A228F1" w:rsidRPr="00787D88">
        <w:t>konfiguráci</w:t>
      </w:r>
      <w:r>
        <w:t>u dodaného</w:t>
      </w:r>
      <w:r w:rsidR="00A228F1" w:rsidRPr="00787D88">
        <w:t xml:space="preserve"> riešenia v</w:t>
      </w:r>
      <w:r w:rsidR="00DB6923">
        <w:t> troch lokalitách určených obstarávateľom</w:t>
      </w:r>
      <w:r w:rsidR="00A228F1" w:rsidRPr="00787D88">
        <w:t xml:space="preserve">. </w:t>
      </w:r>
      <w:r>
        <w:t>Verejný obstarávateľ</w:t>
      </w:r>
      <w:r w:rsidR="00A228F1" w:rsidRPr="00787D88">
        <w:t xml:space="preserve"> zabezpečí pripravenosť </w:t>
      </w:r>
      <w:r w:rsidR="00DB6923">
        <w:t>lokalít</w:t>
      </w:r>
      <w:r w:rsidR="00A228F1" w:rsidRPr="00787D88">
        <w:t xml:space="preserve"> podľa </w:t>
      </w:r>
      <w:r>
        <w:t xml:space="preserve">vzájomne odsúhlasenej, </w:t>
      </w:r>
      <w:r w:rsidR="00A228F1" w:rsidRPr="00787D88">
        <w:t>odporúčanej špecifikácie</w:t>
      </w:r>
      <w:r>
        <w:t xml:space="preserve"> na infraštruktúru</w:t>
      </w:r>
      <w:r w:rsidR="00A228F1" w:rsidRPr="00787D88">
        <w:t xml:space="preserve">. </w:t>
      </w:r>
      <w:r w:rsidR="00DB6923" w:rsidRPr="00DB6923">
        <w:t xml:space="preserve">Obstarávateľ zabezpečí prístupy pre určené osoby </w:t>
      </w:r>
      <w:r w:rsidR="00DB6923">
        <w:t>zhotoviteľa</w:t>
      </w:r>
      <w:r w:rsidR="00DB6923" w:rsidRPr="00DB6923">
        <w:t xml:space="preserve"> diela.</w:t>
      </w:r>
    </w:p>
    <w:p w14:paraId="34AB1A54" w14:textId="3760A182" w:rsidR="00A228F1" w:rsidRPr="00787D88" w:rsidRDefault="00DB6923" w:rsidP="00345FEA">
      <w:pPr>
        <w:rPr>
          <w:shd w:val="clear" w:color="auto" w:fill="FFFFFF"/>
        </w:rPr>
      </w:pPr>
      <w:r>
        <w:t>Verejný o</w:t>
      </w:r>
      <w:r w:rsidRPr="00DB6923">
        <w:t xml:space="preserve">bstarávateľ poskytne </w:t>
      </w:r>
      <w:r>
        <w:t>zhotoviteľovi diela</w:t>
      </w:r>
      <w:r w:rsidRPr="00DB6923">
        <w:t xml:space="preserve"> migračnú vzorku dát pre potreby importu nevyhnutných dát z pôvodného riešenia IS KDS (</w:t>
      </w:r>
      <w:r>
        <w:rPr>
          <w:rFonts w:cstheme="minorHAnsi"/>
        </w:rPr>
        <w:t>SNCA3,</w:t>
      </w:r>
      <w:r w:rsidR="00461E37">
        <w:rPr>
          <w:rFonts w:cstheme="minorHAnsi"/>
        </w:rPr>
        <w:t xml:space="preserve"> </w:t>
      </w:r>
      <w:r>
        <w:rPr>
          <w:rFonts w:cstheme="minorHAnsi"/>
        </w:rPr>
        <w:t>SNCA4, TechCA01 a 02, AuthCA01 a</w:t>
      </w:r>
      <w:r w:rsidR="00431288">
        <w:rPr>
          <w:rFonts w:cstheme="minorHAnsi"/>
        </w:rPr>
        <w:t> </w:t>
      </w:r>
      <w:r>
        <w:rPr>
          <w:rFonts w:cstheme="minorHAnsi"/>
        </w:rPr>
        <w:t>02</w:t>
      </w:r>
      <w:r w:rsidRPr="00DB6923">
        <w:t>) do novej infraštruktúry.</w:t>
      </w:r>
      <w:r w:rsidR="00A228F1" w:rsidRPr="00787D88">
        <w:rPr>
          <w:shd w:val="clear" w:color="auto" w:fill="FFFFFF"/>
        </w:rPr>
        <w:t xml:space="preserve"> </w:t>
      </w:r>
    </w:p>
    <w:p w14:paraId="231DD2C6" w14:textId="3A58050F" w:rsidR="00A228F1" w:rsidRPr="00BA3DBC" w:rsidRDefault="00A228F1" w:rsidP="00A228F1">
      <w:pPr>
        <w:pStyle w:val="OPZSubtitle"/>
      </w:pPr>
      <w:r w:rsidRPr="00BA3DBC">
        <w:rPr>
          <w:color w:val="000000"/>
          <w:shd w:val="clear" w:color="auto" w:fill="FFFFFF"/>
        </w:rPr>
        <w:t>harmonogram</w:t>
      </w:r>
      <w:r w:rsidR="00BA3DBC">
        <w:rPr>
          <w:color w:val="000000"/>
          <w:shd w:val="clear" w:color="auto" w:fill="FFFFFF"/>
        </w:rPr>
        <w:t xml:space="preserve"> realizácie diela</w:t>
      </w:r>
    </w:p>
    <w:p w14:paraId="2807A1E4" w14:textId="5497B51D" w:rsidR="000C328A" w:rsidRDefault="001A57BF" w:rsidP="00F623A5">
      <w:pPr>
        <w:widowControl/>
        <w:rPr>
          <w:shd w:val="clear" w:color="auto" w:fill="FFFFFF"/>
        </w:rPr>
      </w:pPr>
      <w:r>
        <w:rPr>
          <w:rFonts w:eastAsia="Arial" w:cs="Arial"/>
        </w:rPr>
        <w:t>Č</w:t>
      </w:r>
      <w:r w:rsidR="000C328A">
        <w:t>asový</w:t>
      </w:r>
      <w:r w:rsidR="000C328A" w:rsidRPr="004A274E">
        <w:rPr>
          <w:rFonts w:eastAsia="Arial" w:cs="Arial"/>
        </w:rPr>
        <w:t xml:space="preserve"> harmonogram</w:t>
      </w:r>
      <w:r w:rsidR="000C328A">
        <w:t xml:space="preserve"> realizácie diela je </w:t>
      </w:r>
      <w:r w:rsidR="00B236CA">
        <w:t xml:space="preserve">súčasťou Zmluvy o dielo a je </w:t>
      </w:r>
      <w:r w:rsidR="000C328A">
        <w:t xml:space="preserve">uvedený </w:t>
      </w:r>
      <w:r w:rsidR="000C328A" w:rsidRPr="00787D88">
        <w:t>v</w:t>
      </w:r>
      <w:r w:rsidR="00B236CA">
        <w:t xml:space="preserve"> jej</w:t>
      </w:r>
      <w:r w:rsidR="000C328A" w:rsidRPr="00787D88">
        <w:t> </w:t>
      </w:r>
      <w:r w:rsidR="00B236CA">
        <w:t>p</w:t>
      </w:r>
      <w:r w:rsidR="000C328A" w:rsidRPr="00553CB5">
        <w:t>ríloh</w:t>
      </w:r>
      <w:r w:rsidR="000C328A">
        <w:t>e</w:t>
      </w:r>
      <w:r w:rsidR="000C328A" w:rsidRPr="00553CB5">
        <w:t xml:space="preserve"> č.</w:t>
      </w:r>
      <w:r w:rsidR="000C328A">
        <w:t> </w:t>
      </w:r>
      <w:r w:rsidR="00B236CA">
        <w:t>2</w:t>
      </w:r>
      <w:r w:rsidR="000C328A" w:rsidRPr="00553CB5">
        <w:t xml:space="preserve"> „</w:t>
      </w:r>
      <w:proofErr w:type="spellStart"/>
      <w:r w:rsidR="001C2CEB" w:rsidRPr="001C2CEB">
        <w:t>ZoD_Doba</w:t>
      </w:r>
      <w:proofErr w:type="spellEnd"/>
      <w:r w:rsidR="001C2CEB" w:rsidRPr="001C2CEB">
        <w:t xml:space="preserve"> plnenia Diela, časový harmonogram - KDS</w:t>
      </w:r>
      <w:r w:rsidR="000C328A" w:rsidRPr="00553CB5">
        <w:t>“</w:t>
      </w:r>
      <w:r w:rsidR="00A228F1" w:rsidRPr="00BA3DBC">
        <w:rPr>
          <w:shd w:val="clear" w:color="auto" w:fill="FFFFFF"/>
        </w:rPr>
        <w:t>.</w:t>
      </w:r>
    </w:p>
    <w:p w14:paraId="1C4C96CE" w14:textId="77777777" w:rsidR="00E12708" w:rsidRPr="00A106B9" w:rsidRDefault="00E12708" w:rsidP="00E12708">
      <w:pPr>
        <w:pStyle w:val="OPZSubtitle"/>
        <w:rPr>
          <w:lang w:eastAsia="sk-SK"/>
        </w:rPr>
      </w:pPr>
      <w:r w:rsidRPr="00153472">
        <w:rPr>
          <w:lang w:eastAsia="sk-SK"/>
        </w:rPr>
        <w:t xml:space="preserve">Návrh rozpočtu pri dodaní </w:t>
      </w:r>
      <w:r>
        <w:rPr>
          <w:lang w:eastAsia="sk-SK"/>
        </w:rPr>
        <w:t xml:space="preserve">Diela </w:t>
      </w:r>
    </w:p>
    <w:p w14:paraId="522D63C8" w14:textId="613B6470" w:rsidR="00C754C6" w:rsidRDefault="00E12708" w:rsidP="00582DD0">
      <w:pPr>
        <w:pStyle w:val="OPZText"/>
      </w:pPr>
      <w:r w:rsidRPr="00E02C1F">
        <w:t xml:space="preserve">Návrh rozpočtu </w:t>
      </w:r>
      <w:r w:rsidRPr="003E6089">
        <w:rPr>
          <w:shd w:val="clear" w:color="auto" w:fill="FFFFFF"/>
        </w:rPr>
        <w:t>di</w:t>
      </w:r>
      <w:r w:rsidRPr="004234CE">
        <w:rPr>
          <w:shd w:val="clear" w:color="auto" w:fill="FFFFFF"/>
        </w:rPr>
        <w:t>ela „</w:t>
      </w:r>
      <w:r w:rsidRPr="00642678">
        <w:t>Konsolidácia certifikačných autorít</w:t>
      </w:r>
      <w:r w:rsidRPr="004234CE">
        <w:rPr>
          <w:lang w:eastAsia="sk-SK"/>
        </w:rPr>
        <w:t>“</w:t>
      </w:r>
      <w:r w:rsidRPr="004234CE">
        <w:rPr>
          <w:shd w:val="clear" w:color="auto" w:fill="FFFFFF"/>
        </w:rPr>
        <w:t xml:space="preserve"> </w:t>
      </w:r>
      <w:r w:rsidRPr="004234CE">
        <w:t>sa nachádza</w:t>
      </w:r>
      <w:r w:rsidR="001C2CEB">
        <w:t xml:space="preserve"> v Zmluve o dielo v</w:t>
      </w:r>
      <w:r w:rsidR="00E42EAD">
        <w:t> </w:t>
      </w:r>
      <w:r w:rsidR="001C2CEB">
        <w:t>p</w:t>
      </w:r>
      <w:r w:rsidRPr="004234CE">
        <w:t xml:space="preserve">rílohe č. </w:t>
      </w:r>
      <w:r w:rsidR="00387B58">
        <w:t>3</w:t>
      </w:r>
      <w:r w:rsidRPr="004234CE">
        <w:t xml:space="preserve"> „</w:t>
      </w:r>
      <w:proofErr w:type="spellStart"/>
      <w:r w:rsidR="00401AFE" w:rsidRPr="00401AFE">
        <w:t>ZoD_Rozpočet</w:t>
      </w:r>
      <w:proofErr w:type="spellEnd"/>
      <w:r w:rsidR="00401AFE" w:rsidRPr="00401AFE">
        <w:t xml:space="preserve"> a harmonogram fakturačných míľnikov - KDS</w:t>
      </w:r>
      <w:r w:rsidRPr="004234CE">
        <w:t>“</w:t>
      </w:r>
      <w:r w:rsidRPr="00E02C1F">
        <w:t xml:space="preserve">. Odmena za udelenie licencie k Dielu je súčasťou celkovej Ceny Diela. Ak sú použitím </w:t>
      </w:r>
      <w:proofErr w:type="spellStart"/>
      <w:r w:rsidRPr="00E02C1F">
        <w:t>preexistentného</w:t>
      </w:r>
      <w:proofErr w:type="spellEnd"/>
      <w:r w:rsidRPr="00E02C1F">
        <w:t xml:space="preserve"> SW, služieb podpory k nemu v rozsahu v akom sú nevyhnutné, či iných súvisiacich plnení, spojené akékoľvek poplatky, sú všetky tieto poplatky za celú dobu trvania Zmluvy o</w:t>
      </w:r>
      <w:r w:rsidR="004A38D0">
        <w:t> </w:t>
      </w:r>
      <w:r w:rsidRPr="00E02C1F">
        <w:t>dielo a</w:t>
      </w:r>
      <w:r w:rsidR="004A38D0">
        <w:t> </w:t>
      </w:r>
      <w:r w:rsidRPr="00E02C1F">
        <w:t>tiež počas obdobia trvania záručnej doby SLA v</w:t>
      </w:r>
      <w:r w:rsidR="004A38D0">
        <w:t> </w:t>
      </w:r>
      <w:r w:rsidRPr="00E02C1F">
        <w:t>cene Diela.</w:t>
      </w:r>
    </w:p>
    <w:p w14:paraId="47DB07AB" w14:textId="77777777" w:rsidR="00C754C6" w:rsidRDefault="00C754C6" w:rsidP="00582DD0">
      <w:pPr>
        <w:pStyle w:val="OPZText"/>
      </w:pPr>
    </w:p>
    <w:p w14:paraId="23995B36" w14:textId="46D1C644" w:rsidR="000C328A" w:rsidRPr="00582DD0" w:rsidRDefault="000C328A" w:rsidP="00B5190C">
      <w:pPr>
        <w:pStyle w:val="OPZText"/>
      </w:pPr>
      <w:r>
        <w:rPr>
          <w:shd w:val="clear" w:color="auto" w:fill="FFFFFF"/>
        </w:rPr>
        <w:br w:type="page"/>
      </w:r>
    </w:p>
    <w:p w14:paraId="2E92FA8A" w14:textId="087D446E" w:rsidR="7E8F9445" w:rsidRPr="00787D88" w:rsidRDefault="7E8F9445" w:rsidP="001A449A">
      <w:pPr>
        <w:pStyle w:val="OPZSubtitle"/>
        <w:spacing w:before="0" w:after="120"/>
        <w:rPr>
          <w:lang w:eastAsia="sk-SK"/>
        </w:rPr>
      </w:pPr>
      <w:r w:rsidRPr="00787D88">
        <w:rPr>
          <w:lang w:eastAsia="sk-SK"/>
        </w:rPr>
        <w:t>Zoznam skratiek</w:t>
      </w:r>
      <w:r w:rsidR="000C328A">
        <w:rPr>
          <w:lang w:eastAsia="sk-SK"/>
        </w:rPr>
        <w:t xml:space="preserve"> a pojmov</w:t>
      </w:r>
    </w:p>
    <w:p w14:paraId="7633D655" w14:textId="282AF389" w:rsidR="7E8F9445" w:rsidRPr="00787D88" w:rsidRDefault="7E8F9445" w:rsidP="001A449A">
      <w:pPr>
        <w:spacing w:after="40"/>
      </w:pPr>
      <w:r w:rsidRPr="00787D88">
        <w:t xml:space="preserve">Tabuľka </w:t>
      </w:r>
      <w:r w:rsidR="00234191">
        <w:t>č. </w:t>
      </w:r>
      <w:r w:rsidRPr="00787D88">
        <w:t>1 - Zoznam skratiek</w:t>
      </w:r>
    </w:p>
    <w:tbl>
      <w:tblPr>
        <w:tblW w:w="907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644"/>
        <w:gridCol w:w="7428"/>
      </w:tblGrid>
      <w:tr w:rsidR="42BAB69C" w:rsidRPr="00787D88" w14:paraId="642E2275" w14:textId="77777777" w:rsidTr="00667B1A">
        <w:trPr>
          <w:trHeight w:hRule="exact" w:val="397"/>
          <w:jc w:val="center"/>
        </w:trPr>
        <w:tc>
          <w:tcPr>
            <w:tcW w:w="1644" w:type="dxa"/>
            <w:tcBorders>
              <w:top w:val="single" w:sz="12" w:space="0" w:color="auto"/>
              <w:bottom w:val="double" w:sz="4" w:space="0" w:color="auto"/>
            </w:tcBorders>
            <w:shd w:val="clear" w:color="auto" w:fill="D9D9D9" w:themeFill="background1" w:themeFillShade="D9"/>
            <w:noWrap/>
            <w:vAlign w:val="center"/>
          </w:tcPr>
          <w:p w14:paraId="359F2C95" w14:textId="7D453C5B" w:rsidR="42BAB69C" w:rsidRPr="00DA3F4A" w:rsidRDefault="42BAB69C" w:rsidP="00F6255E">
            <w:pPr>
              <w:pStyle w:val="OPZTableHeader"/>
            </w:pPr>
            <w:r w:rsidRPr="00DA3F4A">
              <w:t>SKRATKA</w:t>
            </w:r>
          </w:p>
        </w:tc>
        <w:tc>
          <w:tcPr>
            <w:tcW w:w="7428" w:type="dxa"/>
            <w:tcBorders>
              <w:top w:val="single" w:sz="12" w:space="0" w:color="auto"/>
              <w:bottom w:val="double" w:sz="4" w:space="0" w:color="auto"/>
            </w:tcBorders>
            <w:shd w:val="clear" w:color="auto" w:fill="D9D9D9" w:themeFill="background1" w:themeFillShade="D9"/>
            <w:noWrap/>
            <w:vAlign w:val="center"/>
          </w:tcPr>
          <w:p w14:paraId="7EE29643" w14:textId="2A96FBC3" w:rsidR="42BAB69C" w:rsidRPr="00DA3F4A" w:rsidRDefault="42BAB69C" w:rsidP="00F6255E">
            <w:pPr>
              <w:pStyle w:val="OPZTableHeader"/>
            </w:pPr>
            <w:r w:rsidRPr="00DA3F4A">
              <w:t>POPIS</w:t>
            </w:r>
          </w:p>
        </w:tc>
      </w:tr>
      <w:tr w:rsidR="00DB6923" w:rsidRPr="00787D88" w14:paraId="63D03637" w14:textId="77777777" w:rsidTr="002821E9">
        <w:trPr>
          <w:trHeight w:hRule="exact" w:val="536"/>
          <w:jc w:val="center"/>
        </w:trPr>
        <w:tc>
          <w:tcPr>
            <w:tcW w:w="1644" w:type="dxa"/>
            <w:noWrap/>
            <w:vAlign w:val="center"/>
          </w:tcPr>
          <w:p w14:paraId="730FF9B8" w14:textId="51F82682" w:rsidR="00DB6923" w:rsidRPr="00667B1A" w:rsidRDefault="00BC24BA" w:rsidP="00F6255E">
            <w:pPr>
              <w:pStyle w:val="OPZTableText"/>
              <w:rPr>
                <w:szCs w:val="20"/>
              </w:rPr>
            </w:pPr>
            <w:r w:rsidRPr="00667B1A">
              <w:t xml:space="preserve">CA </w:t>
            </w:r>
          </w:p>
        </w:tc>
        <w:tc>
          <w:tcPr>
            <w:tcW w:w="7428" w:type="dxa"/>
            <w:noWrap/>
            <w:vAlign w:val="center"/>
          </w:tcPr>
          <w:p w14:paraId="46EBEC2C" w14:textId="37EA22C4" w:rsidR="00DB6923" w:rsidRPr="00667B1A" w:rsidRDefault="00BC24BA" w:rsidP="00F6255E">
            <w:pPr>
              <w:pStyle w:val="OPZTableText"/>
              <w:rPr>
                <w:szCs w:val="20"/>
              </w:rPr>
            </w:pPr>
            <w:r w:rsidRPr="00667B1A">
              <w:t>Certifikačná autorita</w:t>
            </w:r>
          </w:p>
        </w:tc>
      </w:tr>
      <w:tr w:rsidR="00BC24BA" w:rsidRPr="00787D88" w14:paraId="26E487F6" w14:textId="77777777" w:rsidTr="00780BB9">
        <w:trPr>
          <w:trHeight w:val="454"/>
          <w:jc w:val="center"/>
        </w:trPr>
        <w:tc>
          <w:tcPr>
            <w:tcW w:w="1644" w:type="dxa"/>
            <w:noWrap/>
            <w:vAlign w:val="center"/>
          </w:tcPr>
          <w:p w14:paraId="2A50F1B3" w14:textId="77777777" w:rsidR="00BC24BA" w:rsidRPr="00667B1A" w:rsidRDefault="00BC24BA" w:rsidP="00F6255E">
            <w:pPr>
              <w:pStyle w:val="OPZTableText"/>
              <w:rPr>
                <w:szCs w:val="20"/>
              </w:rPr>
            </w:pPr>
            <w:r w:rsidRPr="00667B1A">
              <w:rPr>
                <w:bCs/>
              </w:rPr>
              <w:t>CSV</w:t>
            </w:r>
          </w:p>
        </w:tc>
        <w:tc>
          <w:tcPr>
            <w:tcW w:w="7428" w:type="dxa"/>
            <w:noWrap/>
            <w:vAlign w:val="center"/>
          </w:tcPr>
          <w:p w14:paraId="7E553BD0" w14:textId="77777777" w:rsidR="00BC24BA" w:rsidRPr="00667B1A" w:rsidRDefault="00BC24BA" w:rsidP="00F6255E">
            <w:pPr>
              <w:pStyle w:val="OPZTableText"/>
              <w:rPr>
                <w:szCs w:val="20"/>
              </w:rPr>
            </w:pPr>
            <w:proofErr w:type="spellStart"/>
            <w:r w:rsidRPr="00667B1A">
              <w:rPr>
                <w:bCs/>
              </w:rPr>
              <w:t>Comma</w:t>
            </w:r>
            <w:proofErr w:type="spellEnd"/>
            <w:r w:rsidRPr="00667B1A">
              <w:rPr>
                <w:bCs/>
              </w:rPr>
              <w:t xml:space="preserve"> </w:t>
            </w:r>
            <w:proofErr w:type="spellStart"/>
            <w:r w:rsidRPr="00667B1A">
              <w:rPr>
                <w:bCs/>
              </w:rPr>
              <w:t>separeted</w:t>
            </w:r>
            <w:proofErr w:type="spellEnd"/>
            <w:r w:rsidRPr="00667B1A">
              <w:rPr>
                <w:bCs/>
              </w:rPr>
              <w:t xml:space="preserve"> </w:t>
            </w:r>
            <w:proofErr w:type="spellStart"/>
            <w:r w:rsidRPr="00667B1A">
              <w:rPr>
                <w:bCs/>
              </w:rPr>
              <w:t>values</w:t>
            </w:r>
            <w:proofErr w:type="spellEnd"/>
            <w:r w:rsidRPr="00667B1A">
              <w:rPr>
                <w:bCs/>
              </w:rPr>
              <w:t xml:space="preserve"> - Hodnota oddelená čiarkou</w:t>
            </w:r>
          </w:p>
        </w:tc>
      </w:tr>
      <w:tr w:rsidR="00BC24BA" w:rsidRPr="00787D88" w14:paraId="21EDE128" w14:textId="77777777" w:rsidTr="00780BB9">
        <w:trPr>
          <w:trHeight w:hRule="exact" w:val="1458"/>
          <w:jc w:val="center"/>
        </w:trPr>
        <w:tc>
          <w:tcPr>
            <w:tcW w:w="1644" w:type="dxa"/>
            <w:noWrap/>
            <w:vAlign w:val="center"/>
          </w:tcPr>
          <w:p w14:paraId="73E0549C" w14:textId="77777777" w:rsidR="00BC24BA" w:rsidRPr="00667B1A" w:rsidRDefault="00BC24BA" w:rsidP="00F6255E">
            <w:pPr>
              <w:pStyle w:val="OPZTableText"/>
              <w:rPr>
                <w:szCs w:val="20"/>
              </w:rPr>
            </w:pPr>
            <w:r w:rsidRPr="00667B1A">
              <w:rPr>
                <w:bCs/>
              </w:rPr>
              <w:t>Časová pečiatka</w:t>
            </w:r>
          </w:p>
        </w:tc>
        <w:tc>
          <w:tcPr>
            <w:tcW w:w="7428" w:type="dxa"/>
            <w:noWrap/>
            <w:vAlign w:val="center"/>
          </w:tcPr>
          <w:p w14:paraId="001ADF1C" w14:textId="77777777" w:rsidR="00BC24BA" w:rsidRPr="00667B1A" w:rsidRDefault="00BC24BA" w:rsidP="00F6255E">
            <w:pPr>
              <w:pStyle w:val="OPZTableText"/>
              <w:rPr>
                <w:szCs w:val="20"/>
              </w:rPr>
            </w:pPr>
            <w:r>
              <w:rPr>
                <w:bCs/>
              </w:rPr>
              <w:t>J</w:t>
            </w:r>
            <w:r w:rsidRPr="00667B1A">
              <w:rPr>
                <w:bCs/>
              </w:rPr>
              <w:t>e informácia pripojená, alebo inak logicky spojená s elektronickým dokumentom alebo elektronickým podpisom. Slúži ako svedectvo tretej strany (Vydavateľ časovej pečiatky) o existencii konkrétneho elektronického dokumentu (súboru) s daným obsahom v momente vyhotovenia časovej pečiatky k tomuto dokumentu (súboru).</w:t>
            </w:r>
          </w:p>
        </w:tc>
      </w:tr>
      <w:tr w:rsidR="00150F4D" w:rsidRPr="001607DD" w14:paraId="104903B2" w14:textId="77777777" w:rsidTr="001607DD">
        <w:trPr>
          <w:trHeight w:hRule="exact" w:val="454"/>
          <w:jc w:val="center"/>
        </w:trPr>
        <w:tc>
          <w:tcPr>
            <w:tcW w:w="1644" w:type="dxa"/>
            <w:noWrap/>
            <w:vAlign w:val="center"/>
          </w:tcPr>
          <w:p w14:paraId="4C94EBAA" w14:textId="5D01C373" w:rsidR="00150F4D" w:rsidRPr="001607DD" w:rsidRDefault="001607DD" w:rsidP="00F6255E">
            <w:pPr>
              <w:pStyle w:val="OPZTableText"/>
            </w:pPr>
            <w:r w:rsidRPr="001607DD">
              <w:t>DMR</w:t>
            </w:r>
          </w:p>
        </w:tc>
        <w:tc>
          <w:tcPr>
            <w:tcW w:w="7428" w:type="dxa"/>
            <w:noWrap/>
            <w:vAlign w:val="center"/>
          </w:tcPr>
          <w:p w14:paraId="0821B5D3" w14:textId="44241D53" w:rsidR="00150F4D" w:rsidRPr="001607DD" w:rsidRDefault="001607DD" w:rsidP="00F6255E">
            <w:pPr>
              <w:pStyle w:val="OPZTableText"/>
            </w:pPr>
            <w:proofErr w:type="spellStart"/>
            <w:r w:rsidRPr="001607DD">
              <w:t>Defective</w:t>
            </w:r>
            <w:proofErr w:type="spellEnd"/>
            <w:r w:rsidRPr="001607DD">
              <w:t xml:space="preserve"> </w:t>
            </w:r>
            <w:proofErr w:type="spellStart"/>
            <w:r w:rsidRPr="001607DD">
              <w:t>Media</w:t>
            </w:r>
            <w:proofErr w:type="spellEnd"/>
            <w:r w:rsidRPr="001607DD">
              <w:t xml:space="preserve"> </w:t>
            </w:r>
            <w:proofErr w:type="spellStart"/>
            <w:r w:rsidRPr="001607DD">
              <w:t>Retention</w:t>
            </w:r>
            <w:proofErr w:type="spellEnd"/>
            <w:r w:rsidRPr="001607DD">
              <w:t xml:space="preserve"> - Zachovanie chybných médií</w:t>
            </w:r>
          </w:p>
        </w:tc>
      </w:tr>
      <w:tr w:rsidR="00BC24BA" w:rsidRPr="00787D88" w14:paraId="41C6BB5A" w14:textId="77777777" w:rsidTr="00780BB9">
        <w:trPr>
          <w:trHeight w:val="454"/>
          <w:jc w:val="center"/>
        </w:trPr>
        <w:tc>
          <w:tcPr>
            <w:tcW w:w="1644" w:type="dxa"/>
            <w:noWrap/>
            <w:vAlign w:val="center"/>
          </w:tcPr>
          <w:p w14:paraId="5C18418E" w14:textId="77777777" w:rsidR="00BC24BA" w:rsidRPr="00667B1A" w:rsidRDefault="00BC24BA" w:rsidP="00F6255E">
            <w:pPr>
              <w:pStyle w:val="OPZTableText"/>
              <w:rPr>
                <w:szCs w:val="20"/>
              </w:rPr>
            </w:pPr>
            <w:r w:rsidRPr="00667B1A">
              <w:t>e-</w:t>
            </w:r>
            <w:proofErr w:type="spellStart"/>
            <w:r w:rsidRPr="00667B1A">
              <w:t>Government</w:t>
            </w:r>
            <w:proofErr w:type="spellEnd"/>
          </w:p>
        </w:tc>
        <w:tc>
          <w:tcPr>
            <w:tcW w:w="7428" w:type="dxa"/>
            <w:noWrap/>
            <w:vAlign w:val="center"/>
          </w:tcPr>
          <w:p w14:paraId="2997DB59" w14:textId="77777777" w:rsidR="00BC24BA" w:rsidRPr="00667B1A" w:rsidRDefault="00BC24BA" w:rsidP="00F6255E">
            <w:pPr>
              <w:pStyle w:val="OPZTableText"/>
              <w:rPr>
                <w:szCs w:val="20"/>
              </w:rPr>
            </w:pPr>
            <w:proofErr w:type="spellStart"/>
            <w:r w:rsidRPr="00667B1A">
              <w:rPr>
                <w:bCs/>
              </w:rPr>
              <w:t>Electronical</w:t>
            </w:r>
            <w:proofErr w:type="spellEnd"/>
            <w:r w:rsidRPr="00667B1A">
              <w:rPr>
                <w:bCs/>
              </w:rPr>
              <w:t xml:space="preserve">  </w:t>
            </w:r>
            <w:proofErr w:type="spellStart"/>
            <w:r w:rsidRPr="00667B1A">
              <w:rPr>
                <w:bCs/>
              </w:rPr>
              <w:t>Government</w:t>
            </w:r>
            <w:proofErr w:type="spellEnd"/>
            <w:r w:rsidRPr="00667B1A">
              <w:rPr>
                <w:bCs/>
              </w:rPr>
              <w:t>, elektronizácia verejnej správy</w:t>
            </w:r>
          </w:p>
        </w:tc>
      </w:tr>
      <w:tr w:rsidR="00BC24BA" w:rsidRPr="00787D88" w14:paraId="0C62620F" w14:textId="77777777" w:rsidTr="00780BB9">
        <w:trPr>
          <w:trHeight w:hRule="exact" w:val="1215"/>
          <w:jc w:val="center"/>
        </w:trPr>
        <w:tc>
          <w:tcPr>
            <w:tcW w:w="1644" w:type="dxa"/>
            <w:noWrap/>
            <w:vAlign w:val="center"/>
          </w:tcPr>
          <w:p w14:paraId="25825627" w14:textId="77777777" w:rsidR="00BC24BA" w:rsidRPr="00667B1A" w:rsidRDefault="00BC24BA" w:rsidP="00F6255E">
            <w:pPr>
              <w:pStyle w:val="OPZTableText"/>
              <w:rPr>
                <w:szCs w:val="20"/>
              </w:rPr>
            </w:pPr>
            <w:proofErr w:type="spellStart"/>
            <w:r w:rsidRPr="00667B1A">
              <w:rPr>
                <w:bCs/>
              </w:rPr>
              <w:t>eIDAS</w:t>
            </w:r>
            <w:proofErr w:type="spellEnd"/>
          </w:p>
        </w:tc>
        <w:tc>
          <w:tcPr>
            <w:tcW w:w="7428" w:type="dxa"/>
            <w:noWrap/>
            <w:vAlign w:val="center"/>
          </w:tcPr>
          <w:p w14:paraId="142FE49F" w14:textId="0724D5C9" w:rsidR="00BC24BA" w:rsidRPr="00667B1A" w:rsidRDefault="00BC24BA" w:rsidP="00F6255E">
            <w:pPr>
              <w:pStyle w:val="OPZTableText"/>
            </w:pPr>
            <w:r w:rsidRPr="00667B1A">
              <w:rPr>
                <w:bCs/>
              </w:rPr>
              <w:t>Nariadenie Európskeho parlamentu a Rady (EÚ) č. 910/2014 z 23. júla 2014 o elektronickej identifikácii a dôveryhodných službách pre elektronické transakcie na vnútornom trhu a o zrušení smernice 1999/93/ES</w:t>
            </w:r>
            <w:r w:rsidR="372883AF">
              <w:t xml:space="preserve"> v platnom znení</w:t>
            </w:r>
          </w:p>
        </w:tc>
      </w:tr>
      <w:tr w:rsidR="00E53E5C" w:rsidRPr="00787D88" w14:paraId="193D55BF" w14:textId="77777777" w:rsidTr="00E53E5C">
        <w:trPr>
          <w:trHeight w:hRule="exact" w:val="454"/>
          <w:jc w:val="center"/>
        </w:trPr>
        <w:tc>
          <w:tcPr>
            <w:tcW w:w="1644" w:type="dxa"/>
            <w:noWrap/>
            <w:vAlign w:val="center"/>
          </w:tcPr>
          <w:p w14:paraId="7FDB43B1" w14:textId="22A012EB" w:rsidR="00E53E5C" w:rsidRPr="00667B1A" w:rsidRDefault="00E53E5C" w:rsidP="00F6255E">
            <w:pPr>
              <w:pStyle w:val="OPZTableText"/>
              <w:rPr>
                <w:bCs/>
              </w:rPr>
            </w:pPr>
            <w:r>
              <w:rPr>
                <w:bCs/>
              </w:rPr>
              <w:t>FM</w:t>
            </w:r>
          </w:p>
        </w:tc>
        <w:tc>
          <w:tcPr>
            <w:tcW w:w="7428" w:type="dxa"/>
            <w:noWrap/>
            <w:vAlign w:val="center"/>
          </w:tcPr>
          <w:p w14:paraId="19C0EC7E" w14:textId="5D17761B" w:rsidR="00E53E5C" w:rsidRPr="00667B1A" w:rsidRDefault="00E53E5C" w:rsidP="00F6255E">
            <w:pPr>
              <w:pStyle w:val="OPZTableText"/>
              <w:rPr>
                <w:bCs/>
              </w:rPr>
            </w:pPr>
            <w:r w:rsidRPr="00E53E5C">
              <w:rPr>
                <w:bCs/>
              </w:rPr>
              <w:t>Fakturačný míľnik</w:t>
            </w:r>
          </w:p>
        </w:tc>
      </w:tr>
      <w:tr w:rsidR="00D12969" w:rsidRPr="00787D88" w14:paraId="07EFFFA3" w14:textId="77777777" w:rsidTr="00E53E5C">
        <w:trPr>
          <w:trHeight w:hRule="exact" w:val="454"/>
          <w:jc w:val="center"/>
        </w:trPr>
        <w:tc>
          <w:tcPr>
            <w:tcW w:w="1644" w:type="dxa"/>
            <w:noWrap/>
            <w:vAlign w:val="center"/>
          </w:tcPr>
          <w:p w14:paraId="08217C73" w14:textId="008FACE3" w:rsidR="00D12969" w:rsidRDefault="00D12969" w:rsidP="00F6255E">
            <w:pPr>
              <w:pStyle w:val="OPZTableText"/>
              <w:rPr>
                <w:bCs/>
              </w:rPr>
            </w:pPr>
            <w:r>
              <w:rPr>
                <w:bCs/>
              </w:rPr>
              <w:t>HSM</w:t>
            </w:r>
          </w:p>
        </w:tc>
        <w:tc>
          <w:tcPr>
            <w:tcW w:w="7428" w:type="dxa"/>
            <w:noWrap/>
            <w:vAlign w:val="center"/>
          </w:tcPr>
          <w:p w14:paraId="07B00D04" w14:textId="24E6758A" w:rsidR="00D12969" w:rsidRPr="00E53E5C" w:rsidRDefault="00D12969" w:rsidP="00F6255E">
            <w:pPr>
              <w:pStyle w:val="OPZTableText"/>
              <w:rPr>
                <w:bCs/>
              </w:rPr>
            </w:pPr>
            <w:r w:rsidRPr="00D12969">
              <w:rPr>
                <w:bCs/>
              </w:rPr>
              <w:t xml:space="preserve">Hardware </w:t>
            </w:r>
            <w:proofErr w:type="spellStart"/>
            <w:r w:rsidRPr="00D12969">
              <w:rPr>
                <w:bCs/>
              </w:rPr>
              <w:t>Security</w:t>
            </w:r>
            <w:proofErr w:type="spellEnd"/>
            <w:r w:rsidRPr="00D12969">
              <w:rPr>
                <w:bCs/>
              </w:rPr>
              <w:t xml:space="preserve"> Module - Hardvérový bezpečnostný modul</w:t>
            </w:r>
          </w:p>
        </w:tc>
      </w:tr>
      <w:tr w:rsidR="00DB6923" w:rsidRPr="00787D88" w14:paraId="228BD01A" w14:textId="77777777" w:rsidTr="00667B1A">
        <w:trPr>
          <w:trHeight w:val="454"/>
          <w:jc w:val="center"/>
        </w:trPr>
        <w:tc>
          <w:tcPr>
            <w:tcW w:w="1644" w:type="dxa"/>
            <w:noWrap/>
            <w:vAlign w:val="center"/>
          </w:tcPr>
          <w:p w14:paraId="4A715161" w14:textId="4ACFA0AD" w:rsidR="00DB6923" w:rsidRPr="00667B1A" w:rsidRDefault="00DB6923" w:rsidP="00F6255E">
            <w:pPr>
              <w:pStyle w:val="OPZTableText"/>
              <w:rPr>
                <w:szCs w:val="20"/>
              </w:rPr>
            </w:pPr>
            <w:r w:rsidRPr="00667B1A">
              <w:t>HW</w:t>
            </w:r>
          </w:p>
        </w:tc>
        <w:tc>
          <w:tcPr>
            <w:tcW w:w="7428" w:type="dxa"/>
            <w:noWrap/>
            <w:vAlign w:val="center"/>
          </w:tcPr>
          <w:p w14:paraId="5DA4705F" w14:textId="5257563E" w:rsidR="00667B1A" w:rsidRPr="00667B1A" w:rsidRDefault="00DB6923" w:rsidP="00F6255E">
            <w:pPr>
              <w:pStyle w:val="OPZTableText"/>
            </w:pPr>
            <w:r w:rsidRPr="00667B1A">
              <w:t>Hardvér</w:t>
            </w:r>
          </w:p>
        </w:tc>
      </w:tr>
      <w:tr w:rsidR="001607DD" w:rsidRPr="00787D88" w14:paraId="5099190D" w14:textId="77777777" w:rsidTr="00667B1A">
        <w:trPr>
          <w:trHeight w:val="454"/>
          <w:jc w:val="center"/>
        </w:trPr>
        <w:tc>
          <w:tcPr>
            <w:tcW w:w="1644" w:type="dxa"/>
            <w:noWrap/>
            <w:vAlign w:val="center"/>
          </w:tcPr>
          <w:p w14:paraId="70B15D76" w14:textId="3A4D7BE1" w:rsidR="001607DD" w:rsidRPr="00667B1A" w:rsidRDefault="001607DD" w:rsidP="00F6255E">
            <w:pPr>
              <w:pStyle w:val="OPZTableText"/>
            </w:pPr>
            <w:r>
              <w:t>IS</w:t>
            </w:r>
          </w:p>
        </w:tc>
        <w:tc>
          <w:tcPr>
            <w:tcW w:w="7428" w:type="dxa"/>
            <w:noWrap/>
            <w:vAlign w:val="center"/>
          </w:tcPr>
          <w:p w14:paraId="5F5B675C" w14:textId="79050E28" w:rsidR="001607DD" w:rsidRPr="00667B1A" w:rsidRDefault="00E53E5C" w:rsidP="00F6255E">
            <w:pPr>
              <w:pStyle w:val="OPZTableText"/>
            </w:pPr>
            <w:r w:rsidRPr="00E53E5C">
              <w:t>Informačný systém</w:t>
            </w:r>
          </w:p>
        </w:tc>
      </w:tr>
      <w:tr w:rsidR="00BC24BA" w:rsidRPr="00787D88" w14:paraId="0017F66C" w14:textId="77777777" w:rsidTr="00667B1A">
        <w:trPr>
          <w:trHeight w:val="454"/>
          <w:jc w:val="center"/>
        </w:trPr>
        <w:tc>
          <w:tcPr>
            <w:tcW w:w="1644" w:type="dxa"/>
            <w:noWrap/>
            <w:vAlign w:val="center"/>
          </w:tcPr>
          <w:p w14:paraId="401C3541" w14:textId="17D31E7B" w:rsidR="00BC24BA" w:rsidRPr="00667B1A" w:rsidRDefault="00BC24BA" w:rsidP="00F6255E">
            <w:pPr>
              <w:pStyle w:val="OPZTableText"/>
              <w:rPr>
                <w:bCs/>
              </w:rPr>
            </w:pPr>
            <w:r w:rsidRPr="00667B1A">
              <w:rPr>
                <w:bCs/>
              </w:rPr>
              <w:t>KDS</w:t>
            </w:r>
          </w:p>
        </w:tc>
        <w:tc>
          <w:tcPr>
            <w:tcW w:w="7428" w:type="dxa"/>
            <w:noWrap/>
            <w:vAlign w:val="center"/>
          </w:tcPr>
          <w:p w14:paraId="1533D250" w14:textId="1945089D" w:rsidR="00BC24BA" w:rsidRPr="00667B1A" w:rsidRDefault="00BC24BA" w:rsidP="00F6255E">
            <w:pPr>
              <w:pStyle w:val="OPZTableText"/>
              <w:rPr>
                <w:bCs/>
              </w:rPr>
            </w:pPr>
            <w:r w:rsidRPr="00667B1A">
              <w:rPr>
                <w:bCs/>
              </w:rPr>
              <w:t>Kvalifikované dôveryhodné služby</w:t>
            </w:r>
          </w:p>
        </w:tc>
      </w:tr>
      <w:tr w:rsidR="00BC24BA" w:rsidRPr="00787D88" w14:paraId="6C715F8D" w14:textId="77777777" w:rsidTr="00780BB9">
        <w:trPr>
          <w:trHeight w:val="454"/>
          <w:jc w:val="center"/>
        </w:trPr>
        <w:tc>
          <w:tcPr>
            <w:tcW w:w="1644" w:type="dxa"/>
            <w:noWrap/>
            <w:vAlign w:val="center"/>
          </w:tcPr>
          <w:p w14:paraId="6741A129" w14:textId="77777777" w:rsidR="00BC24BA" w:rsidRPr="00667B1A" w:rsidRDefault="00BC24BA" w:rsidP="00F6255E">
            <w:pPr>
              <w:pStyle w:val="OPZTableText"/>
              <w:rPr>
                <w:szCs w:val="20"/>
              </w:rPr>
            </w:pPr>
            <w:r w:rsidRPr="00667B1A">
              <w:rPr>
                <w:bCs/>
              </w:rPr>
              <w:t>NASES</w:t>
            </w:r>
          </w:p>
        </w:tc>
        <w:tc>
          <w:tcPr>
            <w:tcW w:w="7428" w:type="dxa"/>
            <w:noWrap/>
            <w:vAlign w:val="center"/>
          </w:tcPr>
          <w:p w14:paraId="5BD09858" w14:textId="77777777" w:rsidR="00BC24BA" w:rsidRPr="00667B1A" w:rsidRDefault="00BC24BA" w:rsidP="00F6255E">
            <w:pPr>
              <w:pStyle w:val="OPZTableText"/>
              <w:rPr>
                <w:szCs w:val="20"/>
              </w:rPr>
            </w:pPr>
            <w:r w:rsidRPr="00667B1A">
              <w:rPr>
                <w:bCs/>
              </w:rPr>
              <w:t>Národná agentúra pre sieťové a elektronické služby</w:t>
            </w:r>
          </w:p>
        </w:tc>
      </w:tr>
      <w:tr w:rsidR="0086628C" w:rsidRPr="00787D88" w14:paraId="578740A1" w14:textId="77777777" w:rsidTr="00780BB9">
        <w:trPr>
          <w:trHeight w:val="454"/>
          <w:jc w:val="center"/>
        </w:trPr>
        <w:tc>
          <w:tcPr>
            <w:tcW w:w="1644" w:type="dxa"/>
            <w:noWrap/>
            <w:vAlign w:val="center"/>
          </w:tcPr>
          <w:p w14:paraId="377EF328" w14:textId="4F32D84F" w:rsidR="0086628C" w:rsidRPr="00667B1A" w:rsidRDefault="00150F4D" w:rsidP="00F6255E">
            <w:pPr>
              <w:pStyle w:val="OPZTableText"/>
              <w:rPr>
                <w:bCs/>
              </w:rPr>
            </w:pPr>
            <w:r w:rsidRPr="00150F4D">
              <w:rPr>
                <w:bCs/>
              </w:rPr>
              <w:t>NBD</w:t>
            </w:r>
          </w:p>
        </w:tc>
        <w:tc>
          <w:tcPr>
            <w:tcW w:w="7428" w:type="dxa"/>
            <w:noWrap/>
            <w:vAlign w:val="center"/>
          </w:tcPr>
          <w:p w14:paraId="1C4328F7" w14:textId="0D23B079" w:rsidR="0086628C" w:rsidRPr="00667B1A" w:rsidRDefault="00150F4D" w:rsidP="00F6255E">
            <w:pPr>
              <w:pStyle w:val="OPZTableText"/>
              <w:rPr>
                <w:bCs/>
              </w:rPr>
            </w:pPr>
            <w:proofErr w:type="spellStart"/>
            <w:r w:rsidRPr="00150F4D">
              <w:rPr>
                <w:bCs/>
              </w:rPr>
              <w:t>Next</w:t>
            </w:r>
            <w:proofErr w:type="spellEnd"/>
            <w:r w:rsidRPr="00150F4D">
              <w:rPr>
                <w:bCs/>
              </w:rPr>
              <w:t xml:space="preserve"> Business </w:t>
            </w:r>
            <w:proofErr w:type="spellStart"/>
            <w:r w:rsidRPr="00150F4D">
              <w:rPr>
                <w:bCs/>
              </w:rPr>
              <w:t>Day</w:t>
            </w:r>
            <w:proofErr w:type="spellEnd"/>
            <w:r w:rsidRPr="00150F4D">
              <w:rPr>
                <w:bCs/>
              </w:rPr>
              <w:t xml:space="preserve"> - Nasledujúci pracovný deň</w:t>
            </w:r>
          </w:p>
        </w:tc>
      </w:tr>
      <w:tr w:rsidR="00BC24BA" w:rsidRPr="00787D88" w14:paraId="45EDBEAC" w14:textId="77777777" w:rsidTr="00780BB9">
        <w:trPr>
          <w:trHeight w:val="454"/>
          <w:jc w:val="center"/>
        </w:trPr>
        <w:tc>
          <w:tcPr>
            <w:tcW w:w="1644" w:type="dxa"/>
            <w:noWrap/>
            <w:vAlign w:val="center"/>
          </w:tcPr>
          <w:p w14:paraId="5988399D" w14:textId="77777777" w:rsidR="00BC24BA" w:rsidRPr="00667B1A" w:rsidRDefault="00BC24BA" w:rsidP="00F6255E">
            <w:pPr>
              <w:pStyle w:val="OPZTableText"/>
              <w:rPr>
                <w:szCs w:val="20"/>
              </w:rPr>
            </w:pPr>
            <w:r w:rsidRPr="00667B1A">
              <w:rPr>
                <w:bCs/>
              </w:rPr>
              <w:t>NKIVS</w:t>
            </w:r>
          </w:p>
        </w:tc>
        <w:tc>
          <w:tcPr>
            <w:tcW w:w="7428" w:type="dxa"/>
            <w:noWrap/>
            <w:vAlign w:val="center"/>
          </w:tcPr>
          <w:p w14:paraId="5A172B87" w14:textId="77777777" w:rsidR="00BC24BA" w:rsidRPr="00667B1A" w:rsidRDefault="00BC24BA" w:rsidP="00F6255E">
            <w:pPr>
              <w:pStyle w:val="OPZTableText"/>
              <w:rPr>
                <w:szCs w:val="20"/>
              </w:rPr>
            </w:pPr>
            <w:r w:rsidRPr="00667B1A">
              <w:rPr>
                <w:bCs/>
              </w:rPr>
              <w:t>Národná koncepcia informatizácie verejnej správy</w:t>
            </w:r>
          </w:p>
        </w:tc>
      </w:tr>
      <w:tr w:rsidR="00DB6923" w:rsidRPr="00787D88" w14:paraId="18609A99" w14:textId="77777777" w:rsidTr="00667B1A">
        <w:trPr>
          <w:trHeight w:hRule="exact" w:val="966"/>
          <w:jc w:val="center"/>
        </w:trPr>
        <w:tc>
          <w:tcPr>
            <w:tcW w:w="1644" w:type="dxa"/>
            <w:noWrap/>
            <w:vAlign w:val="center"/>
          </w:tcPr>
          <w:p w14:paraId="40005517" w14:textId="16848F39" w:rsidR="00DB6923" w:rsidRPr="00667B1A" w:rsidRDefault="00DB6923" w:rsidP="00F6255E">
            <w:pPr>
              <w:pStyle w:val="OPZTableText"/>
              <w:rPr>
                <w:szCs w:val="20"/>
              </w:rPr>
            </w:pPr>
            <w:r w:rsidRPr="00667B1A">
              <w:t>OVM</w:t>
            </w:r>
          </w:p>
        </w:tc>
        <w:tc>
          <w:tcPr>
            <w:tcW w:w="7428" w:type="dxa"/>
            <w:noWrap/>
            <w:vAlign w:val="center"/>
          </w:tcPr>
          <w:p w14:paraId="314629C1" w14:textId="112E3F74" w:rsidR="00DB6923" w:rsidRPr="00667B1A" w:rsidRDefault="00DB6923" w:rsidP="00F6255E">
            <w:pPr>
              <w:pStyle w:val="OPZTableText"/>
              <w:rPr>
                <w:szCs w:val="20"/>
              </w:rPr>
            </w:pPr>
            <w:r w:rsidRPr="00667B1A">
              <w:t>Orgán verejnej moci - štátny orgán, orgán územnej samosprávy, verejnoprávna inštitúcia, orgán záujmovej samosprávy a fyzická osoba alebo právnická osoba, ktorým zákon zveril výkon verejnej moci</w:t>
            </w:r>
            <w:r w:rsidR="00667B1A">
              <w:t>.</w:t>
            </w:r>
          </w:p>
        </w:tc>
      </w:tr>
      <w:tr w:rsidR="00DB6923" w:rsidRPr="00787D88" w14:paraId="2DC88B70" w14:textId="77777777" w:rsidTr="00667B1A">
        <w:trPr>
          <w:trHeight w:hRule="exact" w:val="454"/>
          <w:jc w:val="center"/>
        </w:trPr>
        <w:tc>
          <w:tcPr>
            <w:tcW w:w="1644" w:type="dxa"/>
            <w:noWrap/>
            <w:vAlign w:val="center"/>
          </w:tcPr>
          <w:p w14:paraId="465B3BA4" w14:textId="7E6DAFD2" w:rsidR="00DB6923" w:rsidRPr="00667B1A" w:rsidRDefault="00DB6923" w:rsidP="00F6255E">
            <w:pPr>
              <w:pStyle w:val="OPZTableText"/>
              <w:rPr>
                <w:szCs w:val="20"/>
              </w:rPr>
            </w:pPr>
            <w:r w:rsidRPr="00667B1A">
              <w:t>PDF</w:t>
            </w:r>
          </w:p>
        </w:tc>
        <w:tc>
          <w:tcPr>
            <w:tcW w:w="7428" w:type="dxa"/>
            <w:noWrap/>
            <w:vAlign w:val="center"/>
          </w:tcPr>
          <w:p w14:paraId="69F44F7D" w14:textId="60609570" w:rsidR="00DB6923" w:rsidRPr="00667B1A" w:rsidRDefault="00DB6923" w:rsidP="00F6255E">
            <w:pPr>
              <w:pStyle w:val="OPZTableText"/>
              <w:rPr>
                <w:szCs w:val="20"/>
              </w:rPr>
            </w:pPr>
            <w:proofErr w:type="spellStart"/>
            <w:r w:rsidRPr="00667B1A">
              <w:t>Portable</w:t>
            </w:r>
            <w:proofErr w:type="spellEnd"/>
            <w:r w:rsidRPr="00667B1A">
              <w:t xml:space="preserve"> </w:t>
            </w:r>
            <w:proofErr w:type="spellStart"/>
            <w:r w:rsidRPr="00667B1A">
              <w:t>Document</w:t>
            </w:r>
            <w:proofErr w:type="spellEnd"/>
            <w:r w:rsidRPr="00667B1A">
              <w:t xml:space="preserve"> </w:t>
            </w:r>
            <w:proofErr w:type="spellStart"/>
            <w:r w:rsidRPr="00667B1A">
              <w:t>Format</w:t>
            </w:r>
            <w:proofErr w:type="spellEnd"/>
            <w:r w:rsidRPr="00667B1A">
              <w:t>, dokumentový formát</w:t>
            </w:r>
          </w:p>
        </w:tc>
      </w:tr>
      <w:tr w:rsidR="00DB6923" w:rsidRPr="00787D88" w14:paraId="67BFBEFA" w14:textId="77777777" w:rsidTr="00667B1A">
        <w:trPr>
          <w:trHeight w:hRule="exact" w:val="454"/>
          <w:jc w:val="center"/>
        </w:trPr>
        <w:tc>
          <w:tcPr>
            <w:tcW w:w="1644" w:type="dxa"/>
            <w:noWrap/>
            <w:vAlign w:val="center"/>
          </w:tcPr>
          <w:p w14:paraId="3D1D2832" w14:textId="00C6B836" w:rsidR="00DB6923" w:rsidRPr="00667B1A" w:rsidRDefault="00DB6923" w:rsidP="00F6255E">
            <w:pPr>
              <w:pStyle w:val="OPZTableText"/>
              <w:rPr>
                <w:szCs w:val="20"/>
              </w:rPr>
            </w:pPr>
            <w:r w:rsidRPr="00667B1A">
              <w:t>PO/FO</w:t>
            </w:r>
          </w:p>
        </w:tc>
        <w:tc>
          <w:tcPr>
            <w:tcW w:w="7428" w:type="dxa"/>
            <w:noWrap/>
            <w:vAlign w:val="center"/>
          </w:tcPr>
          <w:p w14:paraId="3E714896" w14:textId="1E574728" w:rsidR="00DB6923" w:rsidRPr="00667B1A" w:rsidRDefault="00DB6923" w:rsidP="00F6255E">
            <w:pPr>
              <w:pStyle w:val="OPZTableText"/>
              <w:rPr>
                <w:szCs w:val="20"/>
              </w:rPr>
            </w:pPr>
            <w:r w:rsidRPr="00667B1A">
              <w:t>Právnická osoba/Fyzická osoba</w:t>
            </w:r>
          </w:p>
        </w:tc>
      </w:tr>
      <w:tr w:rsidR="00DB6923" w:rsidRPr="00787D88" w14:paraId="5743D977" w14:textId="77777777" w:rsidTr="00667B1A">
        <w:trPr>
          <w:trHeight w:hRule="exact" w:val="454"/>
          <w:jc w:val="center"/>
        </w:trPr>
        <w:tc>
          <w:tcPr>
            <w:tcW w:w="1644" w:type="dxa"/>
            <w:noWrap/>
            <w:vAlign w:val="center"/>
          </w:tcPr>
          <w:p w14:paraId="30444190" w14:textId="75F87C12" w:rsidR="00DB6923" w:rsidRPr="00667B1A" w:rsidRDefault="00DB6923" w:rsidP="00F6255E">
            <w:pPr>
              <w:pStyle w:val="OPZTableText"/>
              <w:rPr>
                <w:szCs w:val="20"/>
              </w:rPr>
            </w:pPr>
            <w:r w:rsidRPr="00667B1A">
              <w:t>PROD</w:t>
            </w:r>
          </w:p>
        </w:tc>
        <w:tc>
          <w:tcPr>
            <w:tcW w:w="7428" w:type="dxa"/>
            <w:noWrap/>
            <w:vAlign w:val="center"/>
          </w:tcPr>
          <w:p w14:paraId="4593EEFA" w14:textId="5BF13091" w:rsidR="00DB6923" w:rsidRPr="00667B1A" w:rsidRDefault="00DB6923" w:rsidP="00F6255E">
            <w:pPr>
              <w:pStyle w:val="OPZTableText"/>
              <w:rPr>
                <w:szCs w:val="20"/>
              </w:rPr>
            </w:pPr>
            <w:r w:rsidRPr="00667B1A">
              <w:t>Produkčné prostredie</w:t>
            </w:r>
          </w:p>
        </w:tc>
      </w:tr>
      <w:tr w:rsidR="00BC24BA" w:rsidRPr="00787D88" w14:paraId="2CB8B15A" w14:textId="77777777" w:rsidTr="00780BB9">
        <w:trPr>
          <w:trHeight w:val="454"/>
          <w:jc w:val="center"/>
        </w:trPr>
        <w:tc>
          <w:tcPr>
            <w:tcW w:w="1644" w:type="dxa"/>
            <w:noWrap/>
            <w:vAlign w:val="center"/>
          </w:tcPr>
          <w:p w14:paraId="76BEB8DF" w14:textId="77777777" w:rsidR="00BC24BA" w:rsidRPr="00667B1A" w:rsidRDefault="00BC24BA" w:rsidP="00F6255E">
            <w:pPr>
              <w:pStyle w:val="OPZTableText"/>
              <w:rPr>
                <w:szCs w:val="20"/>
              </w:rPr>
            </w:pPr>
            <w:r w:rsidRPr="00667B1A">
              <w:rPr>
                <w:bCs/>
              </w:rPr>
              <w:t>QSCD</w:t>
            </w:r>
          </w:p>
        </w:tc>
        <w:tc>
          <w:tcPr>
            <w:tcW w:w="7428" w:type="dxa"/>
            <w:noWrap/>
            <w:vAlign w:val="center"/>
          </w:tcPr>
          <w:p w14:paraId="0DC72A91" w14:textId="77777777" w:rsidR="00BC24BA" w:rsidRPr="00667B1A" w:rsidRDefault="00BC24BA" w:rsidP="00F6255E">
            <w:pPr>
              <w:pStyle w:val="OPZTableText"/>
              <w:rPr>
                <w:szCs w:val="20"/>
              </w:rPr>
            </w:pPr>
            <w:r w:rsidRPr="00667B1A">
              <w:t>Certifikovaného zariadenia pre kvalifikovaný elektronický podpis</w:t>
            </w:r>
          </w:p>
        </w:tc>
      </w:tr>
      <w:tr w:rsidR="00BC24BA" w:rsidRPr="00787D88" w14:paraId="529D0B64" w14:textId="77777777" w:rsidTr="00780BB9">
        <w:trPr>
          <w:trHeight w:val="454"/>
          <w:jc w:val="center"/>
        </w:trPr>
        <w:tc>
          <w:tcPr>
            <w:tcW w:w="1644" w:type="dxa"/>
            <w:noWrap/>
            <w:vAlign w:val="center"/>
          </w:tcPr>
          <w:p w14:paraId="6A77BE20" w14:textId="7EE7AF2A" w:rsidR="00BC24BA" w:rsidRPr="00667B1A" w:rsidRDefault="00BC24BA" w:rsidP="00F6255E">
            <w:pPr>
              <w:pStyle w:val="OPZTableText"/>
              <w:rPr>
                <w:bCs/>
              </w:rPr>
            </w:pPr>
            <w:r w:rsidRPr="00667B1A">
              <w:t>RA</w:t>
            </w:r>
          </w:p>
        </w:tc>
        <w:tc>
          <w:tcPr>
            <w:tcW w:w="7428" w:type="dxa"/>
            <w:noWrap/>
            <w:vAlign w:val="center"/>
          </w:tcPr>
          <w:p w14:paraId="0EC5BAD4" w14:textId="1937C776" w:rsidR="00BC24BA" w:rsidRPr="00667B1A" w:rsidRDefault="00BC24BA" w:rsidP="00F6255E">
            <w:pPr>
              <w:pStyle w:val="OPZTableText"/>
            </w:pPr>
            <w:r w:rsidRPr="00667B1A">
              <w:t>Registračná autorita</w:t>
            </w:r>
          </w:p>
        </w:tc>
      </w:tr>
      <w:tr w:rsidR="00BC24BA" w:rsidRPr="00787D88" w14:paraId="29E5E48D" w14:textId="77777777" w:rsidTr="00780BB9">
        <w:trPr>
          <w:trHeight w:val="454"/>
          <w:jc w:val="center"/>
        </w:trPr>
        <w:tc>
          <w:tcPr>
            <w:tcW w:w="1644" w:type="dxa"/>
            <w:noWrap/>
            <w:vAlign w:val="center"/>
          </w:tcPr>
          <w:p w14:paraId="6298BA11" w14:textId="77777777" w:rsidR="00BC24BA" w:rsidRPr="00667B1A" w:rsidRDefault="00BC24BA" w:rsidP="00F6255E">
            <w:pPr>
              <w:pStyle w:val="OPZTableText"/>
              <w:rPr>
                <w:szCs w:val="20"/>
              </w:rPr>
            </w:pPr>
            <w:r w:rsidRPr="00667B1A">
              <w:rPr>
                <w:bCs/>
              </w:rPr>
              <w:t>SLA</w:t>
            </w:r>
          </w:p>
        </w:tc>
        <w:tc>
          <w:tcPr>
            <w:tcW w:w="7428" w:type="dxa"/>
            <w:noWrap/>
            <w:vAlign w:val="center"/>
          </w:tcPr>
          <w:p w14:paraId="1826F731" w14:textId="77777777" w:rsidR="00BC24BA" w:rsidRPr="00667B1A" w:rsidRDefault="00BC24BA" w:rsidP="00F6255E">
            <w:pPr>
              <w:pStyle w:val="OPZTableText"/>
              <w:rPr>
                <w:szCs w:val="20"/>
              </w:rPr>
            </w:pPr>
            <w:r w:rsidRPr="00667B1A">
              <w:rPr>
                <w:bCs/>
              </w:rPr>
              <w:t>Dohoda o poskytovaných službách podpory</w:t>
            </w:r>
          </w:p>
        </w:tc>
      </w:tr>
      <w:tr w:rsidR="00DB6923" w:rsidRPr="00787D88" w14:paraId="0D942071" w14:textId="77777777" w:rsidTr="00667B1A">
        <w:trPr>
          <w:trHeight w:hRule="exact" w:val="454"/>
          <w:jc w:val="center"/>
        </w:trPr>
        <w:tc>
          <w:tcPr>
            <w:tcW w:w="1644" w:type="dxa"/>
            <w:noWrap/>
            <w:vAlign w:val="center"/>
          </w:tcPr>
          <w:p w14:paraId="22020C6A" w14:textId="28C7B584" w:rsidR="00DB6923" w:rsidRPr="00667B1A" w:rsidRDefault="00DB6923" w:rsidP="00F6255E">
            <w:pPr>
              <w:pStyle w:val="OPZTableText"/>
              <w:rPr>
                <w:szCs w:val="20"/>
              </w:rPr>
            </w:pPr>
            <w:r w:rsidRPr="00667B1A">
              <w:t>SNCA</w:t>
            </w:r>
          </w:p>
        </w:tc>
        <w:tc>
          <w:tcPr>
            <w:tcW w:w="7428" w:type="dxa"/>
            <w:noWrap/>
            <w:vAlign w:val="center"/>
          </w:tcPr>
          <w:p w14:paraId="361493FE" w14:textId="4BB655CF" w:rsidR="00DB6923" w:rsidRPr="00667B1A" w:rsidRDefault="00DB6923" w:rsidP="00F6255E">
            <w:pPr>
              <w:pStyle w:val="OPZTableText"/>
              <w:rPr>
                <w:szCs w:val="20"/>
              </w:rPr>
            </w:pPr>
            <w:r w:rsidRPr="00667B1A">
              <w:t>Slovenská národná certifikačná autorita</w:t>
            </w:r>
          </w:p>
        </w:tc>
      </w:tr>
      <w:tr w:rsidR="00BC24BA" w:rsidRPr="00787D88" w14:paraId="0ECC9919" w14:textId="77777777" w:rsidTr="00780BB9">
        <w:trPr>
          <w:trHeight w:val="454"/>
          <w:jc w:val="center"/>
        </w:trPr>
        <w:tc>
          <w:tcPr>
            <w:tcW w:w="1644" w:type="dxa"/>
            <w:noWrap/>
            <w:vAlign w:val="center"/>
          </w:tcPr>
          <w:p w14:paraId="0B93EFE4" w14:textId="77777777" w:rsidR="00BC24BA" w:rsidRPr="00667B1A" w:rsidRDefault="00BC24BA" w:rsidP="00F6255E">
            <w:pPr>
              <w:pStyle w:val="OPZTableText"/>
              <w:rPr>
                <w:szCs w:val="20"/>
              </w:rPr>
            </w:pPr>
            <w:r w:rsidRPr="00667B1A">
              <w:rPr>
                <w:bCs/>
              </w:rPr>
              <w:t>SW</w:t>
            </w:r>
          </w:p>
        </w:tc>
        <w:tc>
          <w:tcPr>
            <w:tcW w:w="7428" w:type="dxa"/>
            <w:noWrap/>
            <w:vAlign w:val="center"/>
          </w:tcPr>
          <w:p w14:paraId="4566AB76" w14:textId="77777777" w:rsidR="00BC24BA" w:rsidRPr="00667B1A" w:rsidRDefault="00BC24BA" w:rsidP="00F6255E">
            <w:pPr>
              <w:pStyle w:val="OPZTableText"/>
              <w:rPr>
                <w:szCs w:val="20"/>
              </w:rPr>
            </w:pPr>
            <w:r w:rsidRPr="00667B1A">
              <w:rPr>
                <w:bCs/>
              </w:rPr>
              <w:t>Softvér</w:t>
            </w:r>
          </w:p>
        </w:tc>
      </w:tr>
      <w:tr w:rsidR="00DB6923" w:rsidRPr="00787D88" w14:paraId="4D9D8434" w14:textId="77777777" w:rsidTr="00667B1A">
        <w:trPr>
          <w:trHeight w:hRule="exact" w:val="454"/>
          <w:jc w:val="center"/>
        </w:trPr>
        <w:tc>
          <w:tcPr>
            <w:tcW w:w="1644" w:type="dxa"/>
            <w:shd w:val="clear" w:color="auto" w:fill="auto"/>
            <w:noWrap/>
            <w:vAlign w:val="center"/>
          </w:tcPr>
          <w:p w14:paraId="40A48ECD" w14:textId="3FDB32B8" w:rsidR="00DB6923" w:rsidRPr="00667B1A" w:rsidRDefault="00BC24BA" w:rsidP="00F6255E">
            <w:pPr>
              <w:pStyle w:val="OPZTableText"/>
              <w:rPr>
                <w:szCs w:val="20"/>
              </w:rPr>
            </w:pPr>
            <w:r w:rsidRPr="00667B1A">
              <w:t>ÚPVS</w:t>
            </w:r>
          </w:p>
        </w:tc>
        <w:tc>
          <w:tcPr>
            <w:tcW w:w="7428" w:type="dxa"/>
            <w:shd w:val="clear" w:color="auto" w:fill="auto"/>
            <w:noWrap/>
            <w:vAlign w:val="center"/>
          </w:tcPr>
          <w:p w14:paraId="3D26F9B6" w14:textId="573593E9" w:rsidR="00DB6923" w:rsidRPr="00667B1A" w:rsidRDefault="00BC24BA" w:rsidP="00F6255E">
            <w:pPr>
              <w:pStyle w:val="OPZTableText"/>
              <w:rPr>
                <w:szCs w:val="20"/>
              </w:rPr>
            </w:pPr>
            <w:r w:rsidRPr="00667B1A">
              <w:t>Ústredný portál verejnej správy, ústredný portál</w:t>
            </w:r>
          </w:p>
        </w:tc>
      </w:tr>
    </w:tbl>
    <w:p w14:paraId="5E4B007D" w14:textId="3C4B034C" w:rsidR="005C026E" w:rsidRDefault="005C026E" w:rsidP="00782B95">
      <w:pPr>
        <w:rPr>
          <w:shd w:val="clear" w:color="auto" w:fill="FFFFFF"/>
        </w:rPr>
      </w:pPr>
    </w:p>
    <w:p w14:paraId="24CA5653" w14:textId="77777777" w:rsidR="005C026E" w:rsidRDefault="005C026E">
      <w:pPr>
        <w:widowControl/>
        <w:spacing w:before="0" w:after="160" w:line="259" w:lineRule="auto"/>
        <w:jc w:val="left"/>
        <w:rPr>
          <w:shd w:val="clear" w:color="auto" w:fill="FFFFFF"/>
        </w:rPr>
      </w:pPr>
      <w:r>
        <w:rPr>
          <w:shd w:val="clear" w:color="auto" w:fill="FFFFFF"/>
        </w:rPr>
        <w:br w:type="page"/>
      </w:r>
    </w:p>
    <w:p w14:paraId="54A424EA" w14:textId="489CD886" w:rsidR="00D544F9" w:rsidRPr="00D544F9" w:rsidRDefault="00D544F9" w:rsidP="00D544F9">
      <w:pPr>
        <w:spacing w:before="240" w:after="80"/>
      </w:pPr>
      <w:r w:rsidRPr="00234191">
        <w:t xml:space="preserve">Tabuľka </w:t>
      </w:r>
      <w:r>
        <w:t>č. </w:t>
      </w:r>
      <w:r w:rsidRPr="00234191">
        <w:t>2 – Zoznam pojmov</w:t>
      </w:r>
      <w:r>
        <w:t xml:space="preserve"> </w:t>
      </w:r>
    </w:p>
    <w:tbl>
      <w:tblPr>
        <w:tblpPr w:leftFromText="141" w:rightFromText="141" w:vertAnchor="text" w:tblpX="-5"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7087"/>
      </w:tblGrid>
      <w:tr w:rsidR="00782B95" w:rsidRPr="00D42F4A" w14:paraId="62546A99" w14:textId="77777777" w:rsidTr="00D12969">
        <w:trPr>
          <w:tblHeader/>
        </w:trPr>
        <w:tc>
          <w:tcPr>
            <w:tcW w:w="2122"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54A55BE" w14:textId="77777777" w:rsidR="00782B95" w:rsidRPr="00D42F4A" w:rsidRDefault="00782B95" w:rsidP="00D12969">
            <w:pPr>
              <w:pStyle w:val="OPZTableHeader"/>
            </w:pPr>
            <w:r w:rsidRPr="00D42F4A">
              <w:t>POJEM</w:t>
            </w:r>
          </w:p>
        </w:tc>
        <w:tc>
          <w:tcPr>
            <w:tcW w:w="708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FC84D91" w14:textId="35FE9290" w:rsidR="00782B95" w:rsidRPr="00D42F4A" w:rsidRDefault="00782B95" w:rsidP="00D12969">
            <w:pPr>
              <w:pStyle w:val="OPZTableHeader"/>
            </w:pPr>
            <w:r w:rsidRPr="00D42F4A">
              <w:t>POPIS</w:t>
            </w:r>
          </w:p>
        </w:tc>
      </w:tr>
      <w:tr w:rsidR="00782B95" w:rsidRPr="00D42F4A" w14:paraId="234520B1" w14:textId="77777777" w:rsidTr="00251FCE">
        <w:tc>
          <w:tcPr>
            <w:tcW w:w="2122" w:type="dxa"/>
            <w:tcBorders>
              <w:top w:val="single" w:sz="4" w:space="0" w:color="auto"/>
              <w:left w:val="single" w:sz="4" w:space="0" w:color="auto"/>
              <w:bottom w:val="single" w:sz="4" w:space="0" w:color="auto"/>
              <w:right w:val="single" w:sz="4" w:space="0" w:color="auto"/>
            </w:tcBorders>
            <w:vAlign w:val="center"/>
          </w:tcPr>
          <w:p w14:paraId="5B8A4EE4" w14:textId="77777777" w:rsidR="00782B95" w:rsidRPr="005C026E" w:rsidRDefault="00782B95" w:rsidP="005C026E">
            <w:pPr>
              <w:pStyle w:val="OPZTableText"/>
              <w:rPr>
                <w:szCs w:val="22"/>
              </w:rPr>
            </w:pPr>
            <w:r w:rsidRPr="005C026E">
              <w:rPr>
                <w:rFonts w:eastAsia="Aptos Narrow"/>
                <w:szCs w:val="22"/>
              </w:rPr>
              <w:t>Admin GUI</w:t>
            </w:r>
          </w:p>
        </w:tc>
        <w:tc>
          <w:tcPr>
            <w:tcW w:w="7087" w:type="dxa"/>
            <w:tcBorders>
              <w:top w:val="single" w:sz="4" w:space="0" w:color="auto"/>
              <w:left w:val="single" w:sz="4" w:space="0" w:color="auto"/>
              <w:bottom w:val="single" w:sz="4" w:space="0" w:color="auto"/>
              <w:right w:val="single" w:sz="4" w:space="0" w:color="auto"/>
            </w:tcBorders>
            <w:vAlign w:val="center"/>
          </w:tcPr>
          <w:p w14:paraId="64015C77" w14:textId="77777777" w:rsidR="00782B95" w:rsidRPr="00BA0B56" w:rsidRDefault="00782B95" w:rsidP="00251FCE">
            <w:pPr>
              <w:pStyle w:val="OPZTableText"/>
              <w:rPr>
                <w:sz w:val="20"/>
                <w:szCs w:val="20"/>
              </w:rPr>
            </w:pPr>
            <w:r w:rsidRPr="00BA0B56">
              <w:rPr>
                <w:sz w:val="20"/>
                <w:szCs w:val="20"/>
              </w:rPr>
              <w:t xml:space="preserve">Rozhranie pre správu a konfiguráciu aplikácií, spravidla pre rolu Administrátor (Admin). </w:t>
            </w:r>
          </w:p>
        </w:tc>
      </w:tr>
      <w:tr w:rsidR="00782B95" w:rsidRPr="00D42F4A" w14:paraId="22DE5229" w14:textId="77777777" w:rsidTr="00251FCE">
        <w:tc>
          <w:tcPr>
            <w:tcW w:w="2122" w:type="dxa"/>
            <w:tcBorders>
              <w:top w:val="single" w:sz="4" w:space="0" w:color="auto"/>
              <w:left w:val="single" w:sz="4" w:space="0" w:color="auto"/>
              <w:bottom w:val="single" w:sz="4" w:space="0" w:color="auto"/>
              <w:right w:val="single" w:sz="4" w:space="0" w:color="auto"/>
            </w:tcBorders>
            <w:vAlign w:val="center"/>
            <w:hideMark/>
          </w:tcPr>
          <w:p w14:paraId="2E03E983" w14:textId="77777777" w:rsidR="00782B95" w:rsidRPr="005C026E" w:rsidRDefault="00782B95" w:rsidP="005C026E">
            <w:pPr>
              <w:pStyle w:val="OPZTableText"/>
              <w:rPr>
                <w:szCs w:val="22"/>
              </w:rPr>
            </w:pPr>
            <w:r w:rsidRPr="005C026E">
              <w:rPr>
                <w:rFonts w:eastAsia="Aptos Narrow"/>
                <w:szCs w:val="22"/>
              </w:rPr>
              <w:t xml:space="preserve">API </w:t>
            </w:r>
            <w:proofErr w:type="spellStart"/>
            <w:r w:rsidRPr="005C026E">
              <w:rPr>
                <w:rFonts w:eastAsia="Aptos Narrow"/>
                <w:szCs w:val="22"/>
              </w:rPr>
              <w:t>First</w:t>
            </w:r>
            <w:proofErr w:type="spellEnd"/>
          </w:p>
        </w:tc>
        <w:tc>
          <w:tcPr>
            <w:tcW w:w="7087" w:type="dxa"/>
            <w:tcBorders>
              <w:top w:val="single" w:sz="4" w:space="0" w:color="auto"/>
              <w:left w:val="single" w:sz="4" w:space="0" w:color="auto"/>
              <w:bottom w:val="single" w:sz="4" w:space="0" w:color="auto"/>
              <w:right w:val="single" w:sz="4" w:space="0" w:color="auto"/>
            </w:tcBorders>
            <w:vAlign w:val="center"/>
            <w:hideMark/>
          </w:tcPr>
          <w:p w14:paraId="67221DCE" w14:textId="77777777" w:rsidR="00782B95" w:rsidRPr="00BA0B56" w:rsidRDefault="00782B95" w:rsidP="00251FCE">
            <w:pPr>
              <w:pStyle w:val="OPZTableText"/>
              <w:rPr>
                <w:sz w:val="20"/>
                <w:szCs w:val="20"/>
              </w:rPr>
            </w:pPr>
            <w:r w:rsidRPr="00BA0B56">
              <w:rPr>
                <w:sz w:val="20"/>
                <w:szCs w:val="20"/>
              </w:rPr>
              <w:t xml:space="preserve">Prístup, ktorý určuje spôsob návrhu a vývoja aplikačného softvéru, tak aby API vznikalo ešte pred samotnou implementáciou. </w:t>
            </w:r>
          </w:p>
        </w:tc>
      </w:tr>
      <w:tr w:rsidR="00782B95" w:rsidRPr="00D42F4A" w14:paraId="3AFF9897" w14:textId="77777777" w:rsidTr="00251FCE">
        <w:tc>
          <w:tcPr>
            <w:tcW w:w="2122" w:type="dxa"/>
            <w:tcBorders>
              <w:top w:val="single" w:sz="4" w:space="0" w:color="auto"/>
              <w:left w:val="single" w:sz="4" w:space="0" w:color="auto"/>
              <w:bottom w:val="single" w:sz="4" w:space="0" w:color="auto"/>
              <w:right w:val="single" w:sz="4" w:space="0" w:color="auto"/>
            </w:tcBorders>
            <w:vAlign w:val="center"/>
          </w:tcPr>
          <w:p w14:paraId="4602BF11" w14:textId="77777777" w:rsidR="00782B95" w:rsidRPr="005C026E" w:rsidRDefault="00782B95" w:rsidP="005C026E">
            <w:pPr>
              <w:pStyle w:val="OPZTableText"/>
              <w:rPr>
                <w:rFonts w:eastAsia="Aptos Narrow"/>
                <w:szCs w:val="22"/>
              </w:rPr>
            </w:pPr>
            <w:proofErr w:type="spellStart"/>
            <w:r w:rsidRPr="005C026E">
              <w:rPr>
                <w:szCs w:val="22"/>
              </w:rPr>
              <w:t>ArchiMate</w:t>
            </w:r>
            <w:proofErr w:type="spellEnd"/>
          </w:p>
        </w:tc>
        <w:tc>
          <w:tcPr>
            <w:tcW w:w="7087" w:type="dxa"/>
            <w:tcBorders>
              <w:top w:val="single" w:sz="4" w:space="0" w:color="auto"/>
              <w:left w:val="single" w:sz="4" w:space="0" w:color="auto"/>
              <w:bottom w:val="single" w:sz="4" w:space="0" w:color="auto"/>
              <w:right w:val="single" w:sz="4" w:space="0" w:color="auto"/>
            </w:tcBorders>
            <w:vAlign w:val="center"/>
          </w:tcPr>
          <w:p w14:paraId="7268D6A6" w14:textId="77777777" w:rsidR="00782B95" w:rsidRPr="00BA0B56" w:rsidRDefault="00782B95" w:rsidP="00251FCE">
            <w:pPr>
              <w:pStyle w:val="OPZTableText"/>
              <w:rPr>
                <w:sz w:val="20"/>
                <w:szCs w:val="20"/>
              </w:rPr>
            </w:pPr>
            <w:r w:rsidRPr="00BA0B56">
              <w:rPr>
                <w:sz w:val="20"/>
                <w:szCs w:val="20"/>
              </w:rPr>
              <w:t xml:space="preserve">Štandardizovaný modelovací jazyk, ktorý sa používa primárne na zobrazenie, popis a následnú analýzu podnikovej architektúry. </w:t>
            </w:r>
          </w:p>
        </w:tc>
      </w:tr>
      <w:tr w:rsidR="00782B95" w:rsidRPr="00D42F4A" w14:paraId="699A2445" w14:textId="77777777" w:rsidTr="00251FCE">
        <w:tc>
          <w:tcPr>
            <w:tcW w:w="2122" w:type="dxa"/>
            <w:tcBorders>
              <w:top w:val="single" w:sz="4" w:space="0" w:color="auto"/>
              <w:left w:val="single" w:sz="4" w:space="0" w:color="auto"/>
              <w:bottom w:val="single" w:sz="4" w:space="0" w:color="auto"/>
              <w:right w:val="single" w:sz="4" w:space="0" w:color="auto"/>
            </w:tcBorders>
            <w:vAlign w:val="center"/>
          </w:tcPr>
          <w:p w14:paraId="7A8D9D1D" w14:textId="77777777" w:rsidR="00782B95" w:rsidRPr="005C026E" w:rsidRDefault="00782B95" w:rsidP="005C026E">
            <w:pPr>
              <w:pStyle w:val="OPZTableText"/>
              <w:rPr>
                <w:szCs w:val="22"/>
              </w:rPr>
            </w:pPr>
            <w:r w:rsidRPr="005C026E">
              <w:rPr>
                <w:szCs w:val="22"/>
              </w:rPr>
              <w:t xml:space="preserve">Autentifikácia </w:t>
            </w:r>
          </w:p>
        </w:tc>
        <w:tc>
          <w:tcPr>
            <w:tcW w:w="7087" w:type="dxa"/>
            <w:tcBorders>
              <w:top w:val="single" w:sz="4" w:space="0" w:color="auto"/>
              <w:left w:val="single" w:sz="4" w:space="0" w:color="auto"/>
              <w:bottom w:val="single" w:sz="4" w:space="0" w:color="auto"/>
              <w:right w:val="single" w:sz="4" w:space="0" w:color="auto"/>
            </w:tcBorders>
            <w:vAlign w:val="center"/>
          </w:tcPr>
          <w:p w14:paraId="25D14D95" w14:textId="77777777" w:rsidR="00782B95" w:rsidRPr="00BA0B56" w:rsidRDefault="00782B95" w:rsidP="00251FCE">
            <w:pPr>
              <w:pStyle w:val="OPZTableText"/>
              <w:rPr>
                <w:sz w:val="20"/>
                <w:szCs w:val="20"/>
              </w:rPr>
            </w:pPr>
            <w:r w:rsidRPr="00BA0B56">
              <w:rPr>
                <w:sz w:val="20"/>
                <w:szCs w:val="20"/>
              </w:rPr>
              <w:t>Proces identifikácie a overenia identity používateľa, žiadajúceho o službu alebo zdroj, v informačnom systéme.</w:t>
            </w:r>
          </w:p>
        </w:tc>
      </w:tr>
      <w:tr w:rsidR="00782B95" w:rsidRPr="00D42F4A" w14:paraId="3B679685" w14:textId="77777777" w:rsidTr="00251FCE">
        <w:tc>
          <w:tcPr>
            <w:tcW w:w="2122" w:type="dxa"/>
            <w:tcBorders>
              <w:top w:val="single" w:sz="4" w:space="0" w:color="auto"/>
              <w:left w:val="single" w:sz="4" w:space="0" w:color="auto"/>
              <w:bottom w:val="single" w:sz="4" w:space="0" w:color="auto"/>
              <w:right w:val="single" w:sz="4" w:space="0" w:color="auto"/>
            </w:tcBorders>
            <w:vAlign w:val="center"/>
          </w:tcPr>
          <w:p w14:paraId="596E4E6C" w14:textId="77777777" w:rsidR="00782B95" w:rsidRPr="005C026E" w:rsidRDefault="00782B95" w:rsidP="005C026E">
            <w:pPr>
              <w:pStyle w:val="OPZTableText"/>
              <w:rPr>
                <w:rFonts w:eastAsia="Aptos Narrow"/>
                <w:szCs w:val="22"/>
              </w:rPr>
            </w:pPr>
            <w:r w:rsidRPr="005C026E">
              <w:rPr>
                <w:szCs w:val="22"/>
              </w:rPr>
              <w:t>Autorizácia</w:t>
            </w:r>
          </w:p>
        </w:tc>
        <w:tc>
          <w:tcPr>
            <w:tcW w:w="7087" w:type="dxa"/>
            <w:tcBorders>
              <w:top w:val="single" w:sz="4" w:space="0" w:color="auto"/>
              <w:left w:val="single" w:sz="4" w:space="0" w:color="auto"/>
              <w:bottom w:val="single" w:sz="4" w:space="0" w:color="auto"/>
              <w:right w:val="single" w:sz="4" w:space="0" w:color="auto"/>
            </w:tcBorders>
            <w:vAlign w:val="center"/>
          </w:tcPr>
          <w:p w14:paraId="77C35987" w14:textId="77777777" w:rsidR="00782B95" w:rsidRPr="00BA0B56" w:rsidRDefault="00782B95" w:rsidP="00251FCE">
            <w:pPr>
              <w:pStyle w:val="OPZTableText"/>
              <w:rPr>
                <w:sz w:val="20"/>
                <w:szCs w:val="20"/>
              </w:rPr>
            </w:pPr>
            <w:r w:rsidRPr="00BA0B56">
              <w:rPr>
                <w:sz w:val="20"/>
                <w:szCs w:val="20"/>
              </w:rPr>
              <w:t xml:space="preserve">1. Autorizácia predstavuje overenie oprávnenia osôb, či objektov na prácu s dátami. </w:t>
            </w:r>
          </w:p>
          <w:p w14:paraId="1C4E7726" w14:textId="77777777" w:rsidR="00782B95" w:rsidRPr="00BA0B56" w:rsidRDefault="00782B95" w:rsidP="00251FCE">
            <w:pPr>
              <w:pStyle w:val="OPZTableText"/>
              <w:rPr>
                <w:sz w:val="20"/>
                <w:szCs w:val="20"/>
              </w:rPr>
            </w:pPr>
            <w:r w:rsidRPr="00BA0B56">
              <w:rPr>
                <w:sz w:val="20"/>
                <w:szCs w:val="20"/>
              </w:rPr>
              <w:t>2. Pod autorizáciou sa rozumie vyjadrenie súhlasu s obsahom právneho úkonu a s vykonaním tohto právneho úkonu v elektronickej podobe.</w:t>
            </w:r>
          </w:p>
          <w:p w14:paraId="093D9DE3" w14:textId="77777777" w:rsidR="00782B95" w:rsidRPr="00BA0B56" w:rsidRDefault="00782B95" w:rsidP="00251FCE">
            <w:pPr>
              <w:pStyle w:val="OPZTableText"/>
              <w:rPr>
                <w:sz w:val="20"/>
                <w:szCs w:val="20"/>
              </w:rPr>
            </w:pPr>
            <w:r w:rsidRPr="00BA0B56">
              <w:rPr>
                <w:sz w:val="20"/>
                <w:szCs w:val="20"/>
              </w:rPr>
              <w:t>V zmysle § 23 zákona o e-</w:t>
            </w:r>
            <w:proofErr w:type="spellStart"/>
            <w:r w:rsidRPr="00BA0B56">
              <w:rPr>
                <w:sz w:val="20"/>
                <w:szCs w:val="20"/>
              </w:rPr>
              <w:t>Governmente</w:t>
            </w:r>
            <w:proofErr w:type="spellEnd"/>
            <w:r w:rsidRPr="00BA0B56">
              <w:rPr>
                <w:sz w:val="20"/>
                <w:szCs w:val="20"/>
              </w:rPr>
              <w:t>:</w:t>
            </w:r>
          </w:p>
          <w:p w14:paraId="1BDEBFF8" w14:textId="77777777" w:rsidR="00782B95" w:rsidRPr="00BA0B56" w:rsidRDefault="00782B95" w:rsidP="00251FCE">
            <w:pPr>
              <w:pStyle w:val="OPZTableText"/>
              <w:rPr>
                <w:sz w:val="20"/>
                <w:szCs w:val="20"/>
              </w:rPr>
            </w:pPr>
            <w:r w:rsidRPr="00BA0B56">
              <w:rPr>
                <w:sz w:val="20"/>
                <w:szCs w:val="20"/>
              </w:rPr>
              <w:t xml:space="preserve">orgán verejnej moci vykoná autorizáciu kvalifikovaným elektronickým podpisom a mandátnym certifikátom s pripojenou časovou pečiatkou alebo kvalifikovanou elektronickou pečaťou s pripojenou časovou pečiatkou. </w:t>
            </w:r>
          </w:p>
          <w:p w14:paraId="4B7750E7" w14:textId="77777777" w:rsidR="00782B95" w:rsidRPr="00BA0B56" w:rsidRDefault="00782B95" w:rsidP="00251FCE">
            <w:pPr>
              <w:pStyle w:val="OPZTableText"/>
              <w:rPr>
                <w:sz w:val="20"/>
                <w:szCs w:val="20"/>
              </w:rPr>
            </w:pPr>
            <w:r w:rsidRPr="00BA0B56">
              <w:rPr>
                <w:sz w:val="20"/>
                <w:szCs w:val="20"/>
              </w:rPr>
              <w:t>osoba, ktorá nie je orgánom verejnej moci, vykoná autorizáciu kvalifikovaným elektronickým podpisom alebo kvalifikovanou elektronickou pečaťou (ak je náležitosťou právneho úkonu vlastnoručný podpis), ak je náležitosťou právneho úkonu úradne overený vlastnoručný podpis, pripojí aj časovú pečiatku.</w:t>
            </w:r>
          </w:p>
        </w:tc>
      </w:tr>
      <w:tr w:rsidR="00D12969" w:rsidRPr="00D42F4A" w14:paraId="76ECD1BE" w14:textId="77777777" w:rsidTr="00251FCE">
        <w:trPr>
          <w:trHeight w:val="454"/>
        </w:trPr>
        <w:tc>
          <w:tcPr>
            <w:tcW w:w="2122" w:type="dxa"/>
            <w:tcBorders>
              <w:top w:val="single" w:sz="4" w:space="0" w:color="auto"/>
              <w:left w:val="single" w:sz="4" w:space="0" w:color="auto"/>
              <w:bottom w:val="single" w:sz="4" w:space="0" w:color="auto"/>
              <w:right w:val="single" w:sz="4" w:space="0" w:color="auto"/>
            </w:tcBorders>
            <w:vAlign w:val="center"/>
          </w:tcPr>
          <w:p w14:paraId="69B7DB2B" w14:textId="0458D166" w:rsidR="00D12969" w:rsidRPr="005C026E" w:rsidRDefault="00CE554D" w:rsidP="005C026E">
            <w:pPr>
              <w:pStyle w:val="OPZTableText"/>
              <w:rPr>
                <w:szCs w:val="22"/>
              </w:rPr>
            </w:pPr>
            <w:r w:rsidRPr="00CE554D">
              <w:rPr>
                <w:szCs w:val="22"/>
              </w:rPr>
              <w:t xml:space="preserve">DMR - </w:t>
            </w:r>
            <w:proofErr w:type="spellStart"/>
            <w:r w:rsidRPr="00CE554D">
              <w:rPr>
                <w:szCs w:val="22"/>
              </w:rPr>
              <w:t>Defective</w:t>
            </w:r>
            <w:proofErr w:type="spellEnd"/>
            <w:r w:rsidRPr="00CE554D">
              <w:rPr>
                <w:szCs w:val="22"/>
              </w:rPr>
              <w:t xml:space="preserve"> </w:t>
            </w:r>
            <w:proofErr w:type="spellStart"/>
            <w:r w:rsidRPr="00CE554D">
              <w:rPr>
                <w:szCs w:val="22"/>
              </w:rPr>
              <w:t>Media</w:t>
            </w:r>
            <w:proofErr w:type="spellEnd"/>
            <w:r w:rsidRPr="00CE554D">
              <w:rPr>
                <w:szCs w:val="22"/>
              </w:rPr>
              <w:t xml:space="preserve"> </w:t>
            </w:r>
            <w:proofErr w:type="spellStart"/>
            <w:r w:rsidRPr="00CE554D">
              <w:rPr>
                <w:szCs w:val="22"/>
              </w:rPr>
              <w:t>Retention</w:t>
            </w:r>
            <w:proofErr w:type="spellEnd"/>
          </w:p>
        </w:tc>
        <w:tc>
          <w:tcPr>
            <w:tcW w:w="7087" w:type="dxa"/>
            <w:tcBorders>
              <w:top w:val="single" w:sz="4" w:space="0" w:color="auto"/>
              <w:left w:val="single" w:sz="4" w:space="0" w:color="auto"/>
              <w:bottom w:val="single" w:sz="4" w:space="0" w:color="auto"/>
              <w:right w:val="single" w:sz="4" w:space="0" w:color="auto"/>
            </w:tcBorders>
            <w:vAlign w:val="center"/>
          </w:tcPr>
          <w:p w14:paraId="4D600000" w14:textId="3CC51B94" w:rsidR="00D12969" w:rsidRPr="00BA0B56" w:rsidRDefault="00CE554D" w:rsidP="00251FCE">
            <w:pPr>
              <w:pStyle w:val="OPZTableText"/>
              <w:rPr>
                <w:sz w:val="20"/>
                <w:szCs w:val="20"/>
              </w:rPr>
            </w:pPr>
            <w:r>
              <w:rPr>
                <w:sz w:val="20"/>
                <w:szCs w:val="20"/>
              </w:rPr>
              <w:t>S</w:t>
            </w:r>
            <w:r w:rsidRPr="00CE554D">
              <w:rPr>
                <w:sz w:val="20"/>
                <w:szCs w:val="20"/>
              </w:rPr>
              <w:t xml:space="preserve">lužba ktorá zabezpečuje aby nefunkčné pevné disky zostali vo vlastníctve verejného obstarávateľa (označovaná aj ako </w:t>
            </w:r>
            <w:proofErr w:type="spellStart"/>
            <w:r w:rsidRPr="00CE554D">
              <w:rPr>
                <w:sz w:val="20"/>
                <w:szCs w:val="20"/>
              </w:rPr>
              <w:t>Keep</w:t>
            </w:r>
            <w:proofErr w:type="spellEnd"/>
            <w:r w:rsidRPr="00CE554D">
              <w:rPr>
                <w:sz w:val="20"/>
                <w:szCs w:val="20"/>
              </w:rPr>
              <w:t xml:space="preserve"> </w:t>
            </w:r>
            <w:proofErr w:type="spellStart"/>
            <w:r w:rsidRPr="00CE554D">
              <w:rPr>
                <w:sz w:val="20"/>
                <w:szCs w:val="20"/>
              </w:rPr>
              <w:t>Your</w:t>
            </w:r>
            <w:proofErr w:type="spellEnd"/>
            <w:r w:rsidRPr="00CE554D">
              <w:rPr>
                <w:sz w:val="20"/>
                <w:szCs w:val="20"/>
              </w:rPr>
              <w:t xml:space="preserve"> </w:t>
            </w:r>
            <w:proofErr w:type="spellStart"/>
            <w:r w:rsidRPr="00CE554D">
              <w:rPr>
                <w:sz w:val="20"/>
                <w:szCs w:val="20"/>
              </w:rPr>
              <w:t>Hard</w:t>
            </w:r>
            <w:proofErr w:type="spellEnd"/>
            <w:r w:rsidRPr="00CE554D">
              <w:rPr>
                <w:sz w:val="20"/>
                <w:szCs w:val="20"/>
              </w:rPr>
              <w:t xml:space="preserve"> </w:t>
            </w:r>
            <w:proofErr w:type="spellStart"/>
            <w:r w:rsidRPr="00CE554D">
              <w:rPr>
                <w:sz w:val="20"/>
                <w:szCs w:val="20"/>
              </w:rPr>
              <w:t>Drive</w:t>
            </w:r>
            <w:proofErr w:type="spellEnd"/>
            <w:r w:rsidRPr="00CE554D">
              <w:rPr>
                <w:sz w:val="20"/>
                <w:szCs w:val="20"/>
              </w:rPr>
              <w:t>).</w:t>
            </w:r>
          </w:p>
        </w:tc>
      </w:tr>
      <w:tr w:rsidR="00782B95" w:rsidRPr="00D42F4A" w14:paraId="6DFEC89E" w14:textId="77777777" w:rsidTr="00251FCE">
        <w:tc>
          <w:tcPr>
            <w:tcW w:w="2122" w:type="dxa"/>
            <w:tcBorders>
              <w:top w:val="single" w:sz="4" w:space="0" w:color="auto"/>
              <w:left w:val="single" w:sz="4" w:space="0" w:color="auto"/>
              <w:bottom w:val="single" w:sz="4" w:space="0" w:color="auto"/>
              <w:right w:val="single" w:sz="4" w:space="0" w:color="auto"/>
            </w:tcBorders>
            <w:vAlign w:val="center"/>
          </w:tcPr>
          <w:p w14:paraId="6A7EEDC5" w14:textId="77777777" w:rsidR="00782B95" w:rsidRPr="005C026E" w:rsidRDefault="00782B95" w:rsidP="005C026E">
            <w:pPr>
              <w:pStyle w:val="OPZTableText"/>
              <w:rPr>
                <w:szCs w:val="22"/>
              </w:rPr>
            </w:pPr>
            <w:hyperlink r:id="rId25" w:history="1">
              <w:r w:rsidRPr="005C026E">
                <w:rPr>
                  <w:rStyle w:val="Hyperlink"/>
                  <w:szCs w:val="22"/>
                </w:rPr>
                <w:t>Dokumentácia validačného reportu SNCA</w:t>
              </w:r>
            </w:hyperlink>
          </w:p>
        </w:tc>
        <w:tc>
          <w:tcPr>
            <w:tcW w:w="7087" w:type="dxa"/>
            <w:tcBorders>
              <w:top w:val="single" w:sz="4" w:space="0" w:color="auto"/>
              <w:left w:val="single" w:sz="4" w:space="0" w:color="auto"/>
              <w:bottom w:val="single" w:sz="4" w:space="0" w:color="auto"/>
              <w:right w:val="single" w:sz="4" w:space="0" w:color="auto"/>
            </w:tcBorders>
            <w:vAlign w:val="center"/>
          </w:tcPr>
          <w:p w14:paraId="2274982D" w14:textId="77777777" w:rsidR="00782B95" w:rsidRPr="00BA0B56" w:rsidRDefault="00782B95" w:rsidP="00251FCE">
            <w:pPr>
              <w:pStyle w:val="OPZTableText"/>
              <w:rPr>
                <w:sz w:val="20"/>
                <w:szCs w:val="20"/>
              </w:rPr>
            </w:pPr>
            <w:r w:rsidRPr="00BA0B56">
              <w:rPr>
                <w:sz w:val="20"/>
                <w:szCs w:val="20"/>
              </w:rPr>
              <w:t>Popis dátovej štruktúry validačného reportu služby validácie zverejnený na webovom sídle SNCA</w:t>
            </w:r>
          </w:p>
        </w:tc>
      </w:tr>
      <w:tr w:rsidR="00782B95" w:rsidRPr="00D42F4A" w14:paraId="194407EE" w14:textId="77777777" w:rsidTr="00251FCE">
        <w:tc>
          <w:tcPr>
            <w:tcW w:w="2122" w:type="dxa"/>
            <w:tcBorders>
              <w:top w:val="single" w:sz="4" w:space="0" w:color="auto"/>
              <w:left w:val="single" w:sz="4" w:space="0" w:color="auto"/>
              <w:bottom w:val="single" w:sz="4" w:space="0" w:color="auto"/>
              <w:right w:val="single" w:sz="4" w:space="0" w:color="auto"/>
            </w:tcBorders>
            <w:vAlign w:val="center"/>
          </w:tcPr>
          <w:p w14:paraId="6263402B" w14:textId="77777777" w:rsidR="00782B95" w:rsidRPr="005C026E" w:rsidRDefault="00782B95" w:rsidP="005C026E">
            <w:pPr>
              <w:pStyle w:val="OPZTableText"/>
              <w:rPr>
                <w:szCs w:val="22"/>
              </w:rPr>
            </w:pPr>
            <w:proofErr w:type="spellStart"/>
            <w:r w:rsidRPr="005C026E">
              <w:rPr>
                <w:szCs w:val="22"/>
              </w:rPr>
              <w:t>eGOV,e-Government</w:t>
            </w:r>
            <w:proofErr w:type="spellEnd"/>
            <w:r w:rsidRPr="005C026E">
              <w:rPr>
                <w:szCs w:val="22"/>
              </w:rPr>
              <w:t xml:space="preserve"> </w:t>
            </w:r>
          </w:p>
        </w:tc>
        <w:tc>
          <w:tcPr>
            <w:tcW w:w="7087" w:type="dxa"/>
            <w:tcBorders>
              <w:top w:val="single" w:sz="4" w:space="0" w:color="auto"/>
              <w:left w:val="single" w:sz="4" w:space="0" w:color="auto"/>
              <w:bottom w:val="single" w:sz="4" w:space="0" w:color="auto"/>
              <w:right w:val="single" w:sz="4" w:space="0" w:color="auto"/>
            </w:tcBorders>
            <w:vAlign w:val="center"/>
          </w:tcPr>
          <w:p w14:paraId="14A1ABAF" w14:textId="77777777" w:rsidR="00782B95" w:rsidRPr="00BA0B56" w:rsidRDefault="00782B95" w:rsidP="00251FCE">
            <w:pPr>
              <w:pStyle w:val="OPZTableText"/>
              <w:rPr>
                <w:sz w:val="20"/>
                <w:szCs w:val="20"/>
              </w:rPr>
            </w:pPr>
            <w:proofErr w:type="spellStart"/>
            <w:r w:rsidRPr="00BA0B56">
              <w:rPr>
                <w:sz w:val="20"/>
                <w:szCs w:val="20"/>
              </w:rPr>
              <w:t>Electronical</w:t>
            </w:r>
            <w:proofErr w:type="spellEnd"/>
            <w:r w:rsidRPr="00BA0B56">
              <w:rPr>
                <w:sz w:val="20"/>
                <w:szCs w:val="20"/>
              </w:rPr>
              <w:t xml:space="preserve"> </w:t>
            </w:r>
            <w:proofErr w:type="spellStart"/>
            <w:r w:rsidRPr="00BA0B56">
              <w:rPr>
                <w:sz w:val="20"/>
                <w:szCs w:val="20"/>
              </w:rPr>
              <w:t>Government</w:t>
            </w:r>
            <w:proofErr w:type="spellEnd"/>
            <w:r w:rsidRPr="00BA0B56">
              <w:rPr>
                <w:sz w:val="20"/>
                <w:szCs w:val="20"/>
              </w:rPr>
              <w:t xml:space="preserve">, elektronizácia verejnej správy </w:t>
            </w:r>
          </w:p>
        </w:tc>
      </w:tr>
      <w:tr w:rsidR="00782B95" w:rsidRPr="00D42F4A" w14:paraId="08D4E6EA" w14:textId="77777777" w:rsidTr="00251FCE">
        <w:tc>
          <w:tcPr>
            <w:tcW w:w="2122" w:type="dxa"/>
            <w:tcBorders>
              <w:top w:val="single" w:sz="4" w:space="0" w:color="auto"/>
              <w:left w:val="single" w:sz="4" w:space="0" w:color="auto"/>
              <w:bottom w:val="single" w:sz="4" w:space="0" w:color="auto"/>
              <w:right w:val="single" w:sz="4" w:space="0" w:color="auto"/>
            </w:tcBorders>
            <w:vAlign w:val="center"/>
          </w:tcPr>
          <w:p w14:paraId="754D1B17" w14:textId="77777777" w:rsidR="00782B95" w:rsidRPr="005C026E" w:rsidRDefault="00782B95" w:rsidP="005C026E">
            <w:pPr>
              <w:pStyle w:val="OPZTableText"/>
              <w:rPr>
                <w:szCs w:val="22"/>
              </w:rPr>
            </w:pPr>
            <w:proofErr w:type="spellStart"/>
            <w:r w:rsidRPr="005C026E">
              <w:rPr>
                <w:szCs w:val="22"/>
              </w:rPr>
              <w:t>GitLab</w:t>
            </w:r>
            <w:proofErr w:type="spellEnd"/>
          </w:p>
        </w:tc>
        <w:tc>
          <w:tcPr>
            <w:tcW w:w="7087" w:type="dxa"/>
            <w:tcBorders>
              <w:top w:val="single" w:sz="4" w:space="0" w:color="auto"/>
              <w:left w:val="single" w:sz="4" w:space="0" w:color="auto"/>
              <w:bottom w:val="single" w:sz="4" w:space="0" w:color="auto"/>
              <w:right w:val="single" w:sz="4" w:space="0" w:color="auto"/>
            </w:tcBorders>
            <w:vAlign w:val="center"/>
          </w:tcPr>
          <w:p w14:paraId="2A15290F" w14:textId="77777777" w:rsidR="00782B95" w:rsidRPr="00BA0B56" w:rsidRDefault="00782B95" w:rsidP="00251FCE">
            <w:pPr>
              <w:pStyle w:val="OPZTableText"/>
              <w:rPr>
                <w:sz w:val="20"/>
                <w:szCs w:val="20"/>
              </w:rPr>
            </w:pPr>
            <w:proofErr w:type="spellStart"/>
            <w:r w:rsidRPr="00BA0B56">
              <w:rPr>
                <w:sz w:val="20"/>
                <w:szCs w:val="20"/>
              </w:rPr>
              <w:t>GitLab</w:t>
            </w:r>
            <w:proofErr w:type="spellEnd"/>
            <w:r w:rsidRPr="00BA0B56">
              <w:rPr>
                <w:sz w:val="20"/>
                <w:szCs w:val="20"/>
              </w:rPr>
              <w:t xml:space="preserve"> je webový nástroj pre kompletný vývojový cyklus software. Poskytuje </w:t>
            </w:r>
            <w:proofErr w:type="spellStart"/>
            <w:r w:rsidRPr="00BA0B56">
              <w:rPr>
                <w:sz w:val="20"/>
                <w:szCs w:val="20"/>
              </w:rPr>
              <w:t>gitový</w:t>
            </w:r>
            <w:proofErr w:type="spellEnd"/>
            <w:r w:rsidRPr="00BA0B56">
              <w:rPr>
                <w:sz w:val="20"/>
                <w:szCs w:val="20"/>
              </w:rPr>
              <w:t xml:space="preserve"> repozitár, wiki, sledovanie chýb, kontinuálnu integrácii (CI/CD), vytváranie skupín, tvorbu statických webových stránok či management projektu. Umožňuje vývojovým, prevádzkovým a bezpečnostným tímom navrhovať a spravovať softvér pomocou jediného nástroja. </w:t>
            </w:r>
          </w:p>
        </w:tc>
      </w:tr>
      <w:tr w:rsidR="00782B95" w:rsidRPr="00D42F4A" w14:paraId="668811D9" w14:textId="77777777" w:rsidTr="00251FCE">
        <w:tc>
          <w:tcPr>
            <w:tcW w:w="2122" w:type="dxa"/>
            <w:tcBorders>
              <w:top w:val="single" w:sz="4" w:space="0" w:color="auto"/>
              <w:left w:val="single" w:sz="4" w:space="0" w:color="auto"/>
              <w:bottom w:val="single" w:sz="4" w:space="0" w:color="auto"/>
              <w:right w:val="single" w:sz="4" w:space="0" w:color="auto"/>
            </w:tcBorders>
            <w:vAlign w:val="center"/>
          </w:tcPr>
          <w:p w14:paraId="400D895C" w14:textId="77777777" w:rsidR="00782B95" w:rsidRPr="005C026E" w:rsidRDefault="00782B95" w:rsidP="005C026E">
            <w:pPr>
              <w:pStyle w:val="OPZTableText"/>
              <w:rPr>
                <w:szCs w:val="22"/>
              </w:rPr>
            </w:pPr>
            <w:hyperlink r:id="rId26">
              <w:r w:rsidRPr="005C026E">
                <w:rPr>
                  <w:rStyle w:val="Hyperlink"/>
                  <w:szCs w:val="22"/>
                </w:rPr>
                <w:t>Integračný manuál k SNCA</w:t>
              </w:r>
            </w:hyperlink>
          </w:p>
        </w:tc>
        <w:tc>
          <w:tcPr>
            <w:tcW w:w="7087" w:type="dxa"/>
            <w:tcBorders>
              <w:top w:val="single" w:sz="4" w:space="0" w:color="auto"/>
              <w:left w:val="single" w:sz="4" w:space="0" w:color="auto"/>
              <w:bottom w:val="single" w:sz="4" w:space="0" w:color="auto"/>
              <w:right w:val="single" w:sz="4" w:space="0" w:color="auto"/>
            </w:tcBorders>
            <w:vAlign w:val="center"/>
          </w:tcPr>
          <w:p w14:paraId="625B603E" w14:textId="77777777" w:rsidR="00782B95" w:rsidRPr="00BA0B56" w:rsidRDefault="00782B95" w:rsidP="00251FCE">
            <w:pPr>
              <w:pStyle w:val="OPZTableText"/>
              <w:rPr>
                <w:sz w:val="20"/>
                <w:szCs w:val="20"/>
              </w:rPr>
            </w:pPr>
            <w:r w:rsidRPr="00BA0B56">
              <w:rPr>
                <w:sz w:val="20"/>
                <w:szCs w:val="20"/>
              </w:rPr>
              <w:t xml:space="preserve">Integračný manuál k SNCA v aktuálnej verzii na Partner </w:t>
            </w:r>
            <w:proofErr w:type="spellStart"/>
            <w:r w:rsidRPr="00BA0B56">
              <w:rPr>
                <w:sz w:val="20"/>
                <w:szCs w:val="20"/>
              </w:rPr>
              <w:t>Framework</w:t>
            </w:r>
            <w:proofErr w:type="spellEnd"/>
            <w:r w:rsidRPr="00BA0B56">
              <w:rPr>
                <w:sz w:val="20"/>
                <w:szCs w:val="20"/>
              </w:rPr>
              <w:t xml:space="preserve"> </w:t>
            </w:r>
            <w:proofErr w:type="spellStart"/>
            <w:r w:rsidRPr="00BA0B56">
              <w:rPr>
                <w:sz w:val="20"/>
                <w:szCs w:val="20"/>
              </w:rPr>
              <w:t>Portal</w:t>
            </w:r>
            <w:proofErr w:type="spellEnd"/>
            <w:r w:rsidRPr="00BA0B56">
              <w:rPr>
                <w:sz w:val="20"/>
                <w:szCs w:val="20"/>
              </w:rPr>
              <w:t xml:space="preserve"> (PFP) portáli </w:t>
            </w:r>
          </w:p>
        </w:tc>
      </w:tr>
      <w:tr w:rsidR="00782B95" w:rsidRPr="00D42F4A" w14:paraId="4C5EB841" w14:textId="77777777" w:rsidTr="00251FCE">
        <w:tc>
          <w:tcPr>
            <w:tcW w:w="2122" w:type="dxa"/>
            <w:tcBorders>
              <w:top w:val="single" w:sz="4" w:space="0" w:color="auto"/>
              <w:left w:val="single" w:sz="4" w:space="0" w:color="auto"/>
              <w:bottom w:val="single" w:sz="4" w:space="0" w:color="auto"/>
              <w:right w:val="single" w:sz="4" w:space="0" w:color="auto"/>
            </w:tcBorders>
            <w:vAlign w:val="center"/>
          </w:tcPr>
          <w:p w14:paraId="4BA4B8E6" w14:textId="77777777" w:rsidR="00782B95" w:rsidRPr="005C026E" w:rsidRDefault="00782B95" w:rsidP="005C026E">
            <w:pPr>
              <w:pStyle w:val="OPZTableText"/>
              <w:rPr>
                <w:szCs w:val="22"/>
              </w:rPr>
            </w:pPr>
            <w:proofErr w:type="spellStart"/>
            <w:r w:rsidRPr="005C026E">
              <w:rPr>
                <w:szCs w:val="22"/>
              </w:rPr>
              <w:t>MetaIS</w:t>
            </w:r>
            <w:proofErr w:type="spellEnd"/>
            <w:r w:rsidRPr="005C026E">
              <w:rPr>
                <w:szCs w:val="22"/>
              </w:rPr>
              <w:t>/METAIS</w:t>
            </w:r>
          </w:p>
        </w:tc>
        <w:tc>
          <w:tcPr>
            <w:tcW w:w="7087" w:type="dxa"/>
            <w:tcBorders>
              <w:top w:val="single" w:sz="4" w:space="0" w:color="auto"/>
              <w:left w:val="single" w:sz="4" w:space="0" w:color="auto"/>
              <w:bottom w:val="single" w:sz="4" w:space="0" w:color="auto"/>
              <w:right w:val="single" w:sz="4" w:space="0" w:color="auto"/>
            </w:tcBorders>
            <w:vAlign w:val="center"/>
          </w:tcPr>
          <w:p w14:paraId="09563C94" w14:textId="77777777" w:rsidR="00782B95" w:rsidRPr="00BA0B56" w:rsidRDefault="00782B95" w:rsidP="00251FCE">
            <w:pPr>
              <w:pStyle w:val="OPZTableText"/>
              <w:rPr>
                <w:sz w:val="20"/>
                <w:szCs w:val="20"/>
              </w:rPr>
            </w:pPr>
            <w:r w:rsidRPr="00BA0B56">
              <w:rPr>
                <w:sz w:val="20"/>
                <w:szCs w:val="20"/>
              </w:rPr>
              <w:t xml:space="preserve">Centrálny </w:t>
            </w:r>
            <w:proofErr w:type="spellStart"/>
            <w:r w:rsidRPr="00BA0B56">
              <w:rPr>
                <w:sz w:val="20"/>
                <w:szCs w:val="20"/>
              </w:rPr>
              <w:t>metainformačný</w:t>
            </w:r>
            <w:proofErr w:type="spellEnd"/>
            <w:r w:rsidRPr="00BA0B56">
              <w:rPr>
                <w:sz w:val="20"/>
                <w:szCs w:val="20"/>
              </w:rPr>
              <w:t xml:space="preserve"> systém verejnej správy</w:t>
            </w:r>
          </w:p>
        </w:tc>
      </w:tr>
      <w:tr w:rsidR="001C0F9C" w:rsidRPr="00D42F4A" w14:paraId="73611E53" w14:textId="77777777" w:rsidTr="00251FCE">
        <w:tc>
          <w:tcPr>
            <w:tcW w:w="2122" w:type="dxa"/>
            <w:tcBorders>
              <w:top w:val="single" w:sz="4" w:space="0" w:color="auto"/>
              <w:left w:val="single" w:sz="4" w:space="0" w:color="auto"/>
              <w:bottom w:val="single" w:sz="4" w:space="0" w:color="auto"/>
              <w:right w:val="single" w:sz="4" w:space="0" w:color="auto"/>
            </w:tcBorders>
            <w:vAlign w:val="center"/>
          </w:tcPr>
          <w:p w14:paraId="195D4848" w14:textId="277389E5" w:rsidR="001C0F9C" w:rsidRPr="005C026E" w:rsidRDefault="001C0F9C" w:rsidP="005C026E">
            <w:pPr>
              <w:pStyle w:val="OPZTableText"/>
              <w:rPr>
                <w:szCs w:val="22"/>
              </w:rPr>
            </w:pPr>
            <w:r w:rsidRPr="00251FCE">
              <w:rPr>
                <w:szCs w:val="22"/>
              </w:rPr>
              <w:t>On-site - Priamo na mieste</w:t>
            </w:r>
          </w:p>
        </w:tc>
        <w:tc>
          <w:tcPr>
            <w:tcW w:w="7087" w:type="dxa"/>
            <w:tcBorders>
              <w:top w:val="single" w:sz="4" w:space="0" w:color="auto"/>
              <w:left w:val="single" w:sz="4" w:space="0" w:color="auto"/>
              <w:bottom w:val="single" w:sz="4" w:space="0" w:color="auto"/>
              <w:right w:val="single" w:sz="4" w:space="0" w:color="auto"/>
            </w:tcBorders>
            <w:vAlign w:val="center"/>
          </w:tcPr>
          <w:p w14:paraId="2AAABEA9" w14:textId="0745B742" w:rsidR="001C0F9C" w:rsidRPr="00BA0B56" w:rsidRDefault="001C0F9C" w:rsidP="00251FCE">
            <w:pPr>
              <w:pStyle w:val="OPZTableText"/>
              <w:rPr>
                <w:sz w:val="20"/>
                <w:szCs w:val="20"/>
              </w:rPr>
            </w:pPr>
            <w:r w:rsidRPr="00251FCE">
              <w:rPr>
                <w:sz w:val="20"/>
                <w:szCs w:val="20"/>
              </w:rPr>
              <w:t>Zariadenie príde opraviť na vopred určenú adresu servisný technik autorizovaného servisného strediska</w:t>
            </w:r>
            <w:r>
              <w:rPr>
                <w:sz w:val="20"/>
                <w:szCs w:val="20"/>
              </w:rPr>
              <w:t>.</w:t>
            </w:r>
          </w:p>
        </w:tc>
      </w:tr>
      <w:tr w:rsidR="00782B95" w:rsidRPr="00D42F4A" w14:paraId="123B140D" w14:textId="77777777" w:rsidTr="00251FCE">
        <w:tc>
          <w:tcPr>
            <w:tcW w:w="2122" w:type="dxa"/>
            <w:tcBorders>
              <w:top w:val="single" w:sz="4" w:space="0" w:color="auto"/>
              <w:left w:val="single" w:sz="4" w:space="0" w:color="auto"/>
              <w:bottom w:val="single" w:sz="4" w:space="0" w:color="auto"/>
              <w:right w:val="single" w:sz="4" w:space="0" w:color="auto"/>
            </w:tcBorders>
            <w:vAlign w:val="center"/>
          </w:tcPr>
          <w:p w14:paraId="766F5BA1" w14:textId="77777777" w:rsidR="00782B95" w:rsidRPr="005C026E" w:rsidRDefault="00782B95" w:rsidP="005C026E">
            <w:pPr>
              <w:pStyle w:val="OPZTableText"/>
              <w:rPr>
                <w:szCs w:val="22"/>
              </w:rPr>
            </w:pPr>
            <w:r w:rsidRPr="005C026E">
              <w:rPr>
                <w:szCs w:val="22"/>
              </w:rPr>
              <w:t xml:space="preserve">Podklady pre pečatenie / Metodické usmernenie </w:t>
            </w:r>
          </w:p>
        </w:tc>
        <w:tc>
          <w:tcPr>
            <w:tcW w:w="7087" w:type="dxa"/>
            <w:tcBorders>
              <w:top w:val="single" w:sz="4" w:space="0" w:color="auto"/>
              <w:left w:val="single" w:sz="4" w:space="0" w:color="auto"/>
              <w:bottom w:val="single" w:sz="4" w:space="0" w:color="auto"/>
              <w:right w:val="single" w:sz="4" w:space="0" w:color="auto"/>
            </w:tcBorders>
            <w:vAlign w:val="center"/>
          </w:tcPr>
          <w:p w14:paraId="291B2A86" w14:textId="77777777" w:rsidR="00782B95" w:rsidRPr="00BA0B56" w:rsidRDefault="00782B95" w:rsidP="00251FCE">
            <w:pPr>
              <w:pStyle w:val="OPZTableText"/>
              <w:rPr>
                <w:sz w:val="20"/>
                <w:szCs w:val="20"/>
              </w:rPr>
            </w:pPr>
            <w:hyperlink r:id="rId27">
              <w:r w:rsidRPr="00BA0B56">
                <w:rPr>
                  <w:rStyle w:val="Hyperlink"/>
                  <w:sz w:val="20"/>
                  <w:szCs w:val="20"/>
                </w:rPr>
                <w:t>https://www.slovensko.sk/_img/CMS4/metodicke_usmernenia/metodicke_usmernenie_registracia_KSC.pdf</w:t>
              </w:r>
            </w:hyperlink>
          </w:p>
        </w:tc>
      </w:tr>
      <w:tr w:rsidR="00782B95" w:rsidRPr="00D42F4A" w14:paraId="478F9E02" w14:textId="77777777" w:rsidTr="00251FCE">
        <w:tc>
          <w:tcPr>
            <w:tcW w:w="2122" w:type="dxa"/>
            <w:tcBorders>
              <w:top w:val="single" w:sz="4" w:space="0" w:color="auto"/>
              <w:left w:val="single" w:sz="4" w:space="0" w:color="auto"/>
              <w:bottom w:val="single" w:sz="4" w:space="0" w:color="auto"/>
              <w:right w:val="single" w:sz="4" w:space="0" w:color="auto"/>
            </w:tcBorders>
            <w:vAlign w:val="center"/>
          </w:tcPr>
          <w:p w14:paraId="7F7CE121" w14:textId="77777777" w:rsidR="00782B95" w:rsidRPr="005C026E" w:rsidRDefault="00782B95" w:rsidP="005C026E">
            <w:pPr>
              <w:pStyle w:val="OPZTableText"/>
              <w:rPr>
                <w:szCs w:val="22"/>
              </w:rPr>
            </w:pPr>
            <w:hyperlink r:id="rId28" w:history="1">
              <w:r w:rsidRPr="005C026E">
                <w:rPr>
                  <w:rStyle w:val="Hyperlink"/>
                  <w:szCs w:val="22"/>
                </w:rPr>
                <w:t>Pravidlá publikovania elektronických služieb</w:t>
              </w:r>
            </w:hyperlink>
          </w:p>
        </w:tc>
        <w:tc>
          <w:tcPr>
            <w:tcW w:w="7087" w:type="dxa"/>
            <w:tcBorders>
              <w:top w:val="single" w:sz="4" w:space="0" w:color="auto"/>
              <w:left w:val="single" w:sz="4" w:space="0" w:color="auto"/>
              <w:bottom w:val="single" w:sz="4" w:space="0" w:color="auto"/>
              <w:right w:val="single" w:sz="4" w:space="0" w:color="auto"/>
            </w:tcBorders>
            <w:vAlign w:val="center"/>
          </w:tcPr>
          <w:p w14:paraId="74D5A7D8" w14:textId="77777777" w:rsidR="00782B95" w:rsidRPr="00BA0B56" w:rsidRDefault="00782B95" w:rsidP="00251FCE">
            <w:pPr>
              <w:pStyle w:val="OPZTableText"/>
              <w:rPr>
                <w:sz w:val="20"/>
                <w:szCs w:val="20"/>
              </w:rPr>
            </w:pPr>
            <w:r w:rsidRPr="00BA0B56">
              <w:rPr>
                <w:sz w:val="20"/>
                <w:szCs w:val="20"/>
              </w:rPr>
              <w:t xml:space="preserve">Pravidlá publikovania elektronických služieb do </w:t>
            </w:r>
            <w:proofErr w:type="spellStart"/>
            <w:r w:rsidRPr="00BA0B56">
              <w:rPr>
                <w:sz w:val="20"/>
                <w:szCs w:val="20"/>
              </w:rPr>
              <w:t>multikanálového</w:t>
            </w:r>
            <w:proofErr w:type="spellEnd"/>
            <w:r w:rsidRPr="00BA0B56">
              <w:rPr>
                <w:sz w:val="20"/>
                <w:szCs w:val="20"/>
              </w:rPr>
              <w:t xml:space="preserve"> prostredia verejnej správy </w:t>
            </w:r>
          </w:p>
          <w:p w14:paraId="43950939" w14:textId="77777777" w:rsidR="00782B95" w:rsidRPr="00BA0B56" w:rsidRDefault="00782B95" w:rsidP="00251FCE">
            <w:pPr>
              <w:pStyle w:val="OPZTableText"/>
              <w:rPr>
                <w:sz w:val="20"/>
                <w:szCs w:val="20"/>
              </w:rPr>
            </w:pPr>
            <w:hyperlink r:id="rId29" w:history="1">
              <w:r w:rsidRPr="00BA0B56">
                <w:rPr>
                  <w:rStyle w:val="Hyperlink"/>
                  <w:sz w:val="20"/>
                  <w:szCs w:val="20"/>
                </w:rPr>
                <w:t>https://mirri.gov.sk/wp-content/uploads/2018/10/Pravidla_Publikovania_Sluzieb_v1_0-1.pdf</w:t>
              </w:r>
            </w:hyperlink>
            <w:r w:rsidRPr="00BA0B56">
              <w:rPr>
                <w:sz w:val="20"/>
                <w:szCs w:val="20"/>
              </w:rPr>
              <w:t xml:space="preserve"> </w:t>
            </w:r>
          </w:p>
        </w:tc>
      </w:tr>
      <w:tr w:rsidR="00A0438B" w:rsidRPr="00D42F4A" w14:paraId="34152822" w14:textId="77777777" w:rsidTr="00251FCE">
        <w:tc>
          <w:tcPr>
            <w:tcW w:w="2122" w:type="dxa"/>
            <w:tcBorders>
              <w:top w:val="single" w:sz="4" w:space="0" w:color="auto"/>
              <w:left w:val="single" w:sz="4" w:space="0" w:color="auto"/>
              <w:bottom w:val="single" w:sz="4" w:space="0" w:color="auto"/>
              <w:right w:val="single" w:sz="4" w:space="0" w:color="auto"/>
            </w:tcBorders>
            <w:vAlign w:val="center"/>
          </w:tcPr>
          <w:p w14:paraId="1C338420" w14:textId="4EEBE617" w:rsidR="00A0438B" w:rsidRPr="005C026E" w:rsidRDefault="00A0438B" w:rsidP="005C026E">
            <w:pPr>
              <w:pStyle w:val="OPZTableText"/>
              <w:rPr>
                <w:szCs w:val="22"/>
              </w:rPr>
            </w:pPr>
            <w:proofErr w:type="spellStart"/>
            <w:r w:rsidRPr="005C026E">
              <w:rPr>
                <w:szCs w:val="22"/>
              </w:rPr>
              <w:t>Remote</w:t>
            </w:r>
            <w:proofErr w:type="spellEnd"/>
            <w:r w:rsidRPr="005C026E">
              <w:rPr>
                <w:szCs w:val="22"/>
              </w:rPr>
              <w:t xml:space="preserve"> </w:t>
            </w:r>
            <w:proofErr w:type="spellStart"/>
            <w:r w:rsidRPr="005C026E">
              <w:rPr>
                <w:szCs w:val="22"/>
              </w:rPr>
              <w:t>Signing</w:t>
            </w:r>
            <w:proofErr w:type="spellEnd"/>
          </w:p>
        </w:tc>
        <w:tc>
          <w:tcPr>
            <w:tcW w:w="7087" w:type="dxa"/>
            <w:tcBorders>
              <w:top w:val="single" w:sz="4" w:space="0" w:color="auto"/>
              <w:left w:val="single" w:sz="4" w:space="0" w:color="auto"/>
              <w:bottom w:val="single" w:sz="4" w:space="0" w:color="auto"/>
              <w:right w:val="single" w:sz="4" w:space="0" w:color="auto"/>
            </w:tcBorders>
            <w:vAlign w:val="center"/>
          </w:tcPr>
          <w:p w14:paraId="7F607FD6" w14:textId="0605CAFD" w:rsidR="00A0438B" w:rsidRPr="00BA0B56" w:rsidRDefault="00A0438B" w:rsidP="00251FCE">
            <w:pPr>
              <w:pStyle w:val="OPZTableText"/>
              <w:rPr>
                <w:sz w:val="20"/>
                <w:szCs w:val="20"/>
              </w:rPr>
            </w:pPr>
            <w:r>
              <w:rPr>
                <w:sz w:val="20"/>
                <w:szCs w:val="20"/>
              </w:rPr>
              <w:t>Podpisovanie na diaľku</w:t>
            </w:r>
          </w:p>
        </w:tc>
      </w:tr>
      <w:tr w:rsidR="00782B95" w:rsidRPr="00D42F4A" w14:paraId="4AECAC2F" w14:textId="77777777" w:rsidTr="00251FCE">
        <w:tc>
          <w:tcPr>
            <w:tcW w:w="2122" w:type="dxa"/>
            <w:tcBorders>
              <w:top w:val="single" w:sz="4" w:space="0" w:color="auto"/>
              <w:left w:val="single" w:sz="4" w:space="0" w:color="auto"/>
              <w:bottom w:val="single" w:sz="4" w:space="0" w:color="auto"/>
              <w:right w:val="single" w:sz="4" w:space="0" w:color="auto"/>
            </w:tcBorders>
            <w:vAlign w:val="center"/>
          </w:tcPr>
          <w:p w14:paraId="6BAD8572" w14:textId="22F682F4" w:rsidR="00782B95" w:rsidRPr="005C026E" w:rsidRDefault="00782B95" w:rsidP="005C026E">
            <w:pPr>
              <w:pStyle w:val="OPZTableText"/>
              <w:rPr>
                <w:szCs w:val="22"/>
              </w:rPr>
            </w:pPr>
            <w:proofErr w:type="spellStart"/>
            <w:r w:rsidRPr="005C026E">
              <w:rPr>
                <w:szCs w:val="22"/>
              </w:rPr>
              <w:t>Remote</w:t>
            </w:r>
            <w:proofErr w:type="spellEnd"/>
            <w:r w:rsidRPr="005C026E">
              <w:rPr>
                <w:szCs w:val="22"/>
              </w:rPr>
              <w:t xml:space="preserve"> </w:t>
            </w:r>
            <w:proofErr w:type="spellStart"/>
            <w:r w:rsidR="00FA5F0C" w:rsidRPr="005C026E">
              <w:rPr>
                <w:szCs w:val="22"/>
              </w:rPr>
              <w:t>S</w:t>
            </w:r>
            <w:r w:rsidRPr="005C026E">
              <w:rPr>
                <w:szCs w:val="22"/>
              </w:rPr>
              <w:t>ealing</w:t>
            </w:r>
            <w:proofErr w:type="spellEnd"/>
            <w:r w:rsidRPr="005C026E">
              <w:rPr>
                <w:szCs w:val="22"/>
              </w:rPr>
              <w:t xml:space="preserve"> </w:t>
            </w:r>
          </w:p>
        </w:tc>
        <w:tc>
          <w:tcPr>
            <w:tcW w:w="7087" w:type="dxa"/>
            <w:tcBorders>
              <w:top w:val="single" w:sz="4" w:space="0" w:color="auto"/>
              <w:left w:val="single" w:sz="4" w:space="0" w:color="auto"/>
              <w:bottom w:val="single" w:sz="4" w:space="0" w:color="auto"/>
              <w:right w:val="single" w:sz="4" w:space="0" w:color="auto"/>
            </w:tcBorders>
            <w:vAlign w:val="center"/>
          </w:tcPr>
          <w:p w14:paraId="7AE554A1" w14:textId="77777777" w:rsidR="00782B95" w:rsidRPr="00BA0B56" w:rsidRDefault="00782B95" w:rsidP="00251FCE">
            <w:pPr>
              <w:pStyle w:val="OPZTableText"/>
              <w:rPr>
                <w:sz w:val="20"/>
                <w:szCs w:val="20"/>
              </w:rPr>
            </w:pPr>
            <w:r w:rsidRPr="00BA0B56">
              <w:rPr>
                <w:sz w:val="20"/>
                <w:szCs w:val="20"/>
              </w:rPr>
              <w:t>Pečatenie na diaľku</w:t>
            </w:r>
          </w:p>
        </w:tc>
      </w:tr>
      <w:tr w:rsidR="00782B95" w:rsidRPr="00D42F4A" w14:paraId="6F6F795F" w14:textId="77777777" w:rsidTr="00251FCE">
        <w:tc>
          <w:tcPr>
            <w:tcW w:w="2122" w:type="dxa"/>
            <w:tcBorders>
              <w:top w:val="single" w:sz="4" w:space="0" w:color="auto"/>
              <w:left w:val="single" w:sz="4" w:space="0" w:color="auto"/>
              <w:bottom w:val="single" w:sz="4" w:space="0" w:color="auto"/>
              <w:right w:val="single" w:sz="4" w:space="0" w:color="auto"/>
            </w:tcBorders>
            <w:vAlign w:val="center"/>
            <w:hideMark/>
          </w:tcPr>
          <w:p w14:paraId="74965F1D" w14:textId="77777777" w:rsidR="00782B95" w:rsidRPr="005C026E" w:rsidRDefault="00782B95" w:rsidP="005C026E">
            <w:pPr>
              <w:pStyle w:val="OPZTableText"/>
              <w:rPr>
                <w:szCs w:val="22"/>
              </w:rPr>
            </w:pPr>
            <w:proofErr w:type="spellStart"/>
            <w:r w:rsidRPr="005C026E">
              <w:rPr>
                <w:szCs w:val="22"/>
              </w:rPr>
              <w:t>Representational</w:t>
            </w:r>
            <w:proofErr w:type="spellEnd"/>
            <w:r w:rsidRPr="005C026E">
              <w:rPr>
                <w:szCs w:val="22"/>
              </w:rPr>
              <w:t xml:space="preserve"> State Transfer (REST)</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7CBC5C9" w14:textId="77777777" w:rsidR="00782B95" w:rsidRPr="00BA0B56" w:rsidRDefault="00782B95" w:rsidP="00251FCE">
            <w:pPr>
              <w:pStyle w:val="OPZTableText"/>
              <w:rPr>
                <w:sz w:val="20"/>
                <w:szCs w:val="20"/>
              </w:rPr>
            </w:pPr>
            <w:r w:rsidRPr="00BA0B56">
              <w:rPr>
                <w:sz w:val="20"/>
                <w:szCs w:val="20"/>
              </w:rPr>
              <w:t>Protokol sieťovej komunikácie pri poskytovaní elektronických služieb potrebných na spracovanie elektronických podaní alebo úspešné vyplnenie a</w:t>
            </w:r>
            <w:r>
              <w:rPr>
                <w:sz w:val="20"/>
                <w:szCs w:val="20"/>
              </w:rPr>
              <w:t> </w:t>
            </w:r>
            <w:r w:rsidRPr="00BA0B56">
              <w:rPr>
                <w:sz w:val="20"/>
                <w:szCs w:val="20"/>
              </w:rPr>
              <w:t xml:space="preserve">prípravu elektronického podania prostredníctvom modulu procesnej integrácie a integrácie údajov podľa Vyhlášky o štandardoch 78/2022, §11, písm. a) </w:t>
            </w:r>
          </w:p>
        </w:tc>
      </w:tr>
      <w:tr w:rsidR="00782B95" w:rsidRPr="00D42F4A" w14:paraId="41D3A008" w14:textId="77777777" w:rsidTr="00251FCE">
        <w:tc>
          <w:tcPr>
            <w:tcW w:w="2122" w:type="dxa"/>
            <w:tcBorders>
              <w:top w:val="single" w:sz="4" w:space="0" w:color="auto"/>
              <w:left w:val="single" w:sz="4" w:space="0" w:color="auto"/>
              <w:bottom w:val="single" w:sz="4" w:space="0" w:color="auto"/>
              <w:right w:val="single" w:sz="4" w:space="0" w:color="auto"/>
            </w:tcBorders>
            <w:vAlign w:val="center"/>
          </w:tcPr>
          <w:p w14:paraId="22902B0C" w14:textId="1BD7239A" w:rsidR="00782B95" w:rsidRPr="005C026E" w:rsidRDefault="00782B95" w:rsidP="005C026E">
            <w:pPr>
              <w:pStyle w:val="OPZTableText"/>
              <w:rPr>
                <w:szCs w:val="22"/>
              </w:rPr>
            </w:pPr>
            <w:r w:rsidRPr="005C026E">
              <w:rPr>
                <w:szCs w:val="22"/>
              </w:rPr>
              <w:t xml:space="preserve">Špecifikácie ETSI </w:t>
            </w:r>
          </w:p>
        </w:tc>
        <w:tc>
          <w:tcPr>
            <w:tcW w:w="7087" w:type="dxa"/>
            <w:tcBorders>
              <w:top w:val="single" w:sz="4" w:space="0" w:color="auto"/>
              <w:left w:val="single" w:sz="4" w:space="0" w:color="auto"/>
              <w:bottom w:val="single" w:sz="4" w:space="0" w:color="auto"/>
              <w:right w:val="single" w:sz="4" w:space="0" w:color="auto"/>
            </w:tcBorders>
            <w:vAlign w:val="center"/>
          </w:tcPr>
          <w:p w14:paraId="0FD036D1" w14:textId="3061C82C" w:rsidR="00782B95" w:rsidRPr="00BA0B56" w:rsidRDefault="00782B95" w:rsidP="00251FCE">
            <w:pPr>
              <w:pStyle w:val="OPZTableText"/>
              <w:rPr>
                <w:sz w:val="20"/>
                <w:szCs w:val="20"/>
              </w:rPr>
            </w:pPr>
            <w:r w:rsidRPr="00BA0B56">
              <w:rPr>
                <w:sz w:val="20"/>
                <w:szCs w:val="20"/>
              </w:rPr>
              <w:t xml:space="preserve">Špecifikácie </w:t>
            </w:r>
            <w:r w:rsidR="00192375">
              <w:rPr>
                <w:sz w:val="20"/>
                <w:szCs w:val="20"/>
              </w:rPr>
              <w:t xml:space="preserve">noriem ETSI </w:t>
            </w:r>
            <w:r w:rsidRPr="00BA0B56">
              <w:rPr>
                <w:sz w:val="20"/>
                <w:szCs w:val="20"/>
              </w:rPr>
              <w:t xml:space="preserve">sú dostupné na: </w:t>
            </w:r>
            <w:hyperlink r:id="rId30">
              <w:r w:rsidRPr="00BA0B56">
                <w:rPr>
                  <w:rStyle w:val="Hyperlink"/>
                  <w:sz w:val="20"/>
                  <w:szCs w:val="20"/>
                </w:rPr>
                <w:t>https://www.etsi.org/</w:t>
              </w:r>
            </w:hyperlink>
            <w:r w:rsidR="00B232B6" w:rsidRPr="00BA0B56">
              <w:rPr>
                <w:sz w:val="20"/>
                <w:szCs w:val="20"/>
              </w:rPr>
              <w:t xml:space="preserve"> </w:t>
            </w:r>
          </w:p>
        </w:tc>
      </w:tr>
    </w:tbl>
    <w:p w14:paraId="65BC5720" w14:textId="77777777" w:rsidR="00782B95" w:rsidRPr="00782B95" w:rsidRDefault="00782B95" w:rsidP="00782B95">
      <w:pPr>
        <w:rPr>
          <w:shd w:val="clear" w:color="auto" w:fill="FFFFFF"/>
        </w:rPr>
      </w:pPr>
    </w:p>
    <w:sectPr w:rsidR="00782B95" w:rsidRPr="00782B95" w:rsidSect="00F623A5">
      <w:headerReference w:type="even" r:id="rId31"/>
      <w:headerReference w:type="default" r:id="rId32"/>
      <w:footerReference w:type="even" r:id="rId33"/>
      <w:footerReference w:type="default" r:id="rId34"/>
      <w:headerReference w:type="first" r:id="rId35"/>
      <w:footerReference w:type="first" r:id="rId36"/>
      <w:pgSz w:w="11906" w:h="16838" w:code="9"/>
      <w:pgMar w:top="2552"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EF7C28" w14:textId="77777777" w:rsidR="004E6546" w:rsidRPr="00787D88" w:rsidRDefault="004E6546" w:rsidP="00536A8C">
      <w:pPr>
        <w:spacing w:line="240" w:lineRule="auto"/>
      </w:pPr>
      <w:r w:rsidRPr="00787D88">
        <w:separator/>
      </w:r>
    </w:p>
  </w:endnote>
  <w:endnote w:type="continuationSeparator" w:id="0">
    <w:p w14:paraId="6413511C" w14:textId="77777777" w:rsidR="004E6546" w:rsidRPr="00787D88" w:rsidRDefault="004E6546" w:rsidP="00536A8C">
      <w:pPr>
        <w:spacing w:line="240" w:lineRule="auto"/>
      </w:pPr>
      <w:r w:rsidRPr="00787D88">
        <w:continuationSeparator/>
      </w:r>
    </w:p>
  </w:endnote>
  <w:endnote w:type="continuationNotice" w:id="1">
    <w:p w14:paraId="41A44FAF" w14:textId="77777777" w:rsidR="004E6546" w:rsidRPr="00787D88" w:rsidRDefault="004E654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游明朝">
    <w:altName w:val="Yu Mincho"/>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 w:name="Aptos Narrow">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DA817B" w14:textId="77777777" w:rsidR="00DF4CDA" w:rsidRDefault="00DF4C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1B47B" w14:textId="6A9BA7FE" w:rsidR="008D0308" w:rsidRPr="00C83219" w:rsidRDefault="0037168A" w:rsidP="009E20E5">
    <w:pPr>
      <w:tabs>
        <w:tab w:val="right" w:pos="9072"/>
      </w:tabs>
      <w:spacing w:before="0" w:line="240" w:lineRule="auto"/>
      <w:rPr>
        <w:rFonts w:ascii="Aptos Narrow" w:hAnsi="Aptos Narrow"/>
        <w:sz w:val="18"/>
        <w:szCs w:val="20"/>
      </w:rPr>
    </w:pPr>
    <w:r w:rsidRPr="0037168A">
      <w:rPr>
        <w:rFonts w:cs="Arial"/>
        <w:sz w:val="17"/>
        <w:szCs w:val="17"/>
      </w:rPr>
      <w:t>Konsolidácia certifikačných autorít</w:t>
    </w:r>
    <w:r w:rsidR="00070E70">
      <w:rPr>
        <w:rFonts w:cs="Arial"/>
        <w:sz w:val="17"/>
        <w:szCs w:val="17"/>
      </w:rPr>
      <w:t xml:space="preserve"> (P1)</w:t>
    </w:r>
    <w:r w:rsidR="009E20E5">
      <w:rPr>
        <w:noProof/>
        <w:sz w:val="17"/>
        <w:szCs w:val="17"/>
        <w:lang w:eastAsia="sk-SK"/>
      </w:rPr>
      <w:tab/>
    </w:r>
    <w:r w:rsidR="00C83219" w:rsidRPr="00CA2169">
      <w:rPr>
        <w:rFonts w:cs="Arial"/>
        <w:sz w:val="17"/>
        <w:szCs w:val="17"/>
      </w:rPr>
      <w:t xml:space="preserve">Strana </w:t>
    </w:r>
    <w:r w:rsidR="00C83219" w:rsidRPr="00CA2169">
      <w:rPr>
        <w:rFonts w:cs="Arial"/>
        <w:sz w:val="17"/>
        <w:szCs w:val="17"/>
      </w:rPr>
      <w:fldChar w:fldCharType="begin"/>
    </w:r>
    <w:r w:rsidR="00C83219" w:rsidRPr="00CA2169">
      <w:rPr>
        <w:rFonts w:cs="Arial"/>
        <w:sz w:val="17"/>
        <w:szCs w:val="17"/>
      </w:rPr>
      <w:instrText xml:space="preserve"> PAGE  \* MERGEFORMAT </w:instrText>
    </w:r>
    <w:r w:rsidR="00C83219" w:rsidRPr="00CA2169">
      <w:rPr>
        <w:rFonts w:cs="Arial"/>
        <w:sz w:val="17"/>
        <w:szCs w:val="17"/>
      </w:rPr>
      <w:fldChar w:fldCharType="separate"/>
    </w:r>
    <w:r w:rsidR="00C83219">
      <w:rPr>
        <w:rFonts w:cs="Arial"/>
        <w:sz w:val="17"/>
        <w:szCs w:val="17"/>
      </w:rPr>
      <w:t>1</w:t>
    </w:r>
    <w:r w:rsidR="00C83219" w:rsidRPr="00CA2169">
      <w:rPr>
        <w:rFonts w:cs="Arial"/>
        <w:sz w:val="17"/>
        <w:szCs w:val="17"/>
      </w:rPr>
      <w:fldChar w:fldCharType="end"/>
    </w:r>
    <w:r w:rsidR="00C83219" w:rsidRPr="00CA2169">
      <w:rPr>
        <w:rFonts w:cs="Arial"/>
        <w:sz w:val="17"/>
        <w:szCs w:val="17"/>
      </w:rPr>
      <w:t xml:space="preserve"> / </w:t>
    </w:r>
    <w:r w:rsidR="00C83219" w:rsidRPr="00CA2169">
      <w:rPr>
        <w:rFonts w:cs="Arial"/>
        <w:sz w:val="17"/>
        <w:szCs w:val="17"/>
      </w:rPr>
      <w:fldChar w:fldCharType="begin"/>
    </w:r>
    <w:r w:rsidR="00C83219" w:rsidRPr="00CA2169">
      <w:rPr>
        <w:rFonts w:cs="Arial"/>
        <w:sz w:val="17"/>
        <w:szCs w:val="17"/>
      </w:rPr>
      <w:instrText xml:space="preserve"> SECTIONPAGES  \* MERGEFORMAT </w:instrText>
    </w:r>
    <w:r w:rsidR="00C83219" w:rsidRPr="00CA2169">
      <w:rPr>
        <w:rFonts w:cs="Arial"/>
        <w:sz w:val="17"/>
        <w:szCs w:val="17"/>
      </w:rPr>
      <w:fldChar w:fldCharType="separate"/>
    </w:r>
    <w:r w:rsidR="00FC4AE1">
      <w:rPr>
        <w:rFonts w:cs="Arial"/>
        <w:noProof/>
        <w:sz w:val="17"/>
        <w:szCs w:val="17"/>
      </w:rPr>
      <w:t>13</w:t>
    </w:r>
    <w:r w:rsidR="00C83219" w:rsidRPr="00CA2169">
      <w:rPr>
        <w:rFonts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32EA6" w14:textId="77777777" w:rsidR="00DF4CDA" w:rsidRDefault="00DF4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0859E3" w14:textId="77777777" w:rsidR="004E6546" w:rsidRPr="00787D88" w:rsidRDefault="004E6546" w:rsidP="00536A8C">
      <w:pPr>
        <w:spacing w:line="240" w:lineRule="auto"/>
      </w:pPr>
      <w:r w:rsidRPr="00787D88">
        <w:separator/>
      </w:r>
    </w:p>
  </w:footnote>
  <w:footnote w:type="continuationSeparator" w:id="0">
    <w:p w14:paraId="1E95462A" w14:textId="77777777" w:rsidR="004E6546" w:rsidRPr="00787D88" w:rsidRDefault="004E6546" w:rsidP="00536A8C">
      <w:pPr>
        <w:spacing w:line="240" w:lineRule="auto"/>
      </w:pPr>
      <w:r w:rsidRPr="00787D88">
        <w:continuationSeparator/>
      </w:r>
    </w:p>
  </w:footnote>
  <w:footnote w:type="continuationNotice" w:id="1">
    <w:p w14:paraId="383D1096" w14:textId="77777777" w:rsidR="004E6546" w:rsidRPr="00787D88" w:rsidRDefault="004E654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0A0E2" w14:textId="77777777" w:rsidR="00DF4CDA" w:rsidRDefault="00DF4C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FB36B" w14:textId="00BADA69" w:rsidR="00536A8C" w:rsidRPr="00787D88" w:rsidRDefault="008D0308" w:rsidP="00EF7175">
    <w:pPr>
      <w:pStyle w:val="Header"/>
    </w:pPr>
    <w:r w:rsidRPr="00A32E50">
      <w:rPr>
        <w:noProof/>
        <w:lang w:eastAsia="sk-SK"/>
      </w:rPr>
      <w:drawing>
        <wp:anchor distT="0" distB="0" distL="114300" distR="114300" simplePos="0" relativeHeight="251658241" behindDoc="0" locked="0" layoutInCell="1" allowOverlap="1" wp14:anchorId="3D043C84" wp14:editId="66926972">
          <wp:simplePos x="0" y="0"/>
          <wp:positionH relativeFrom="rightMargin">
            <wp:posOffset>-623611</wp:posOffset>
          </wp:positionH>
          <wp:positionV relativeFrom="paragraph">
            <wp:posOffset>-532580</wp:posOffset>
          </wp:positionV>
          <wp:extent cx="1446530" cy="473075"/>
          <wp:effectExtent l="0" t="8573" r="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lavičkový papier (1).png"/>
                  <pic:cNvPicPr/>
                </pic:nvPicPr>
                <pic:blipFill rotWithShape="1">
                  <a:blip r:embed="rId1" cstate="print">
                    <a:extLst>
                      <a:ext uri="{28A0092B-C50C-407E-A947-70E740481C1C}">
                        <a14:useLocalDpi xmlns:a14="http://schemas.microsoft.com/office/drawing/2010/main" val="0"/>
                      </a:ext>
                    </a:extLst>
                  </a:blip>
                  <a:srcRect l="1" t="36787" r="40207" b="49916"/>
                  <a:stretch/>
                </pic:blipFill>
                <pic:spPr bwMode="auto">
                  <a:xfrm rot="5400000">
                    <a:off x="0" y="0"/>
                    <a:ext cx="1446530" cy="473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36A8C" w:rsidRPr="00A32E50">
      <w:rPr>
        <w:noProof/>
        <w:lang w:eastAsia="sk-SK"/>
      </w:rPr>
      <w:drawing>
        <wp:anchor distT="0" distB="0" distL="114300" distR="114300" simplePos="0" relativeHeight="251658240" behindDoc="1" locked="0" layoutInCell="1" allowOverlap="1" wp14:anchorId="19E41DEC" wp14:editId="5F5CA29A">
          <wp:simplePos x="0" y="0"/>
          <wp:positionH relativeFrom="page">
            <wp:posOffset>464024</wp:posOffset>
          </wp:positionH>
          <wp:positionV relativeFrom="paragraph">
            <wp:posOffset>-436567</wp:posOffset>
          </wp:positionV>
          <wp:extent cx="2592705" cy="1591945"/>
          <wp:effectExtent l="0" t="0" r="0" b="0"/>
          <wp:wrapSquare wrapText="bothSides"/>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ASES_logo.png"/>
                  <pic:cNvPicPr/>
                </pic:nvPicPr>
                <pic:blipFill>
                  <a:blip r:embed="rId2">
                    <a:extLst>
                      <a:ext uri="{28A0092B-C50C-407E-A947-70E740481C1C}">
                        <a14:useLocalDpi xmlns:a14="http://schemas.microsoft.com/office/drawing/2010/main" val="0"/>
                      </a:ext>
                    </a:extLst>
                  </a:blip>
                  <a:stretch>
                    <a:fillRect/>
                  </a:stretch>
                </pic:blipFill>
                <pic:spPr>
                  <a:xfrm>
                    <a:off x="0" y="0"/>
                    <a:ext cx="2592705" cy="159194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76B2E" w14:textId="77777777" w:rsidR="00DF4CDA" w:rsidRDefault="00DF4C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79FE8"/>
    <w:multiLevelType w:val="hybridMultilevel"/>
    <w:tmpl w:val="5C98A06A"/>
    <w:lvl w:ilvl="0" w:tplc="9872EC12">
      <w:start w:val="1"/>
      <w:numFmt w:val="decimal"/>
      <w:pStyle w:val="OPZNumbL1"/>
      <w:lvlText w:val="%1)"/>
      <w:lvlJc w:val="left"/>
      <w:pPr>
        <w:ind w:left="720" w:hanging="360"/>
      </w:pPr>
      <w:rPr>
        <w:b w:val="0"/>
        <w:bCs w:val="0"/>
      </w:rPr>
    </w:lvl>
    <w:lvl w:ilvl="1" w:tplc="6BB8F78A">
      <w:start w:val="1"/>
      <w:numFmt w:val="lowerLetter"/>
      <w:lvlText w:val="%2."/>
      <w:lvlJc w:val="left"/>
      <w:pPr>
        <w:ind w:left="1440" w:hanging="360"/>
      </w:pPr>
    </w:lvl>
    <w:lvl w:ilvl="2" w:tplc="ECC038A4">
      <w:start w:val="1"/>
      <w:numFmt w:val="lowerRoman"/>
      <w:lvlText w:val="%3."/>
      <w:lvlJc w:val="right"/>
      <w:pPr>
        <w:ind w:left="2160" w:hanging="180"/>
      </w:pPr>
    </w:lvl>
    <w:lvl w:ilvl="3" w:tplc="3604C3B0">
      <w:start w:val="1"/>
      <w:numFmt w:val="decimal"/>
      <w:lvlText w:val="%4."/>
      <w:lvlJc w:val="left"/>
      <w:pPr>
        <w:ind w:left="2880" w:hanging="360"/>
      </w:pPr>
    </w:lvl>
    <w:lvl w:ilvl="4" w:tplc="D9286640">
      <w:start w:val="1"/>
      <w:numFmt w:val="lowerLetter"/>
      <w:lvlText w:val="%5."/>
      <w:lvlJc w:val="left"/>
      <w:pPr>
        <w:ind w:left="3600" w:hanging="360"/>
      </w:pPr>
    </w:lvl>
    <w:lvl w:ilvl="5" w:tplc="135E5DB0">
      <w:start w:val="1"/>
      <w:numFmt w:val="lowerRoman"/>
      <w:lvlText w:val="%6."/>
      <w:lvlJc w:val="right"/>
      <w:pPr>
        <w:ind w:left="4320" w:hanging="180"/>
      </w:pPr>
    </w:lvl>
    <w:lvl w:ilvl="6" w:tplc="C0982B8A">
      <w:start w:val="1"/>
      <w:numFmt w:val="decimal"/>
      <w:lvlText w:val="%7."/>
      <w:lvlJc w:val="left"/>
      <w:pPr>
        <w:ind w:left="5040" w:hanging="360"/>
      </w:pPr>
    </w:lvl>
    <w:lvl w:ilvl="7" w:tplc="A06004F4">
      <w:start w:val="1"/>
      <w:numFmt w:val="lowerLetter"/>
      <w:lvlText w:val="%8."/>
      <w:lvlJc w:val="left"/>
      <w:pPr>
        <w:ind w:left="5760" w:hanging="360"/>
      </w:pPr>
    </w:lvl>
    <w:lvl w:ilvl="8" w:tplc="5C965026">
      <w:start w:val="1"/>
      <w:numFmt w:val="lowerRoman"/>
      <w:lvlText w:val="%9."/>
      <w:lvlJc w:val="right"/>
      <w:pPr>
        <w:ind w:left="6480" w:hanging="180"/>
      </w:pPr>
    </w:lvl>
  </w:abstractNum>
  <w:abstractNum w:abstractNumId="1" w15:restartNumberingAfterBreak="0">
    <w:nsid w:val="056A3FE9"/>
    <w:multiLevelType w:val="hybridMultilevel"/>
    <w:tmpl w:val="FFFFFFFF"/>
    <w:lvl w:ilvl="0" w:tplc="CCF20304">
      <w:start w:val="1"/>
      <w:numFmt w:val="decimal"/>
      <w:lvlText w:val="%1."/>
      <w:lvlJc w:val="left"/>
      <w:pPr>
        <w:ind w:left="720" w:hanging="360"/>
      </w:pPr>
    </w:lvl>
    <w:lvl w:ilvl="1" w:tplc="15E2CF04">
      <w:start w:val="1"/>
      <w:numFmt w:val="lowerLetter"/>
      <w:lvlText w:val="%2."/>
      <w:lvlJc w:val="left"/>
      <w:pPr>
        <w:ind w:left="1440" w:hanging="360"/>
      </w:pPr>
    </w:lvl>
    <w:lvl w:ilvl="2" w:tplc="4BA0B824">
      <w:start w:val="1"/>
      <w:numFmt w:val="lowerRoman"/>
      <w:lvlText w:val="%3."/>
      <w:lvlJc w:val="right"/>
      <w:pPr>
        <w:ind w:left="2160" w:hanging="180"/>
      </w:pPr>
    </w:lvl>
    <w:lvl w:ilvl="3" w:tplc="B0A08AF4">
      <w:start w:val="1"/>
      <w:numFmt w:val="decimal"/>
      <w:lvlText w:val="%4."/>
      <w:lvlJc w:val="left"/>
      <w:pPr>
        <w:ind w:left="2880" w:hanging="360"/>
      </w:pPr>
    </w:lvl>
    <w:lvl w:ilvl="4" w:tplc="494ECAD6">
      <w:start w:val="1"/>
      <w:numFmt w:val="lowerLetter"/>
      <w:lvlText w:val="%5."/>
      <w:lvlJc w:val="left"/>
      <w:pPr>
        <w:ind w:left="3600" w:hanging="360"/>
      </w:pPr>
    </w:lvl>
    <w:lvl w:ilvl="5" w:tplc="F0021512">
      <w:start w:val="1"/>
      <w:numFmt w:val="lowerRoman"/>
      <w:lvlText w:val="%6."/>
      <w:lvlJc w:val="right"/>
      <w:pPr>
        <w:ind w:left="4320" w:hanging="180"/>
      </w:pPr>
    </w:lvl>
    <w:lvl w:ilvl="6" w:tplc="C2524C26">
      <w:start w:val="1"/>
      <w:numFmt w:val="decimal"/>
      <w:lvlText w:val="%7."/>
      <w:lvlJc w:val="left"/>
      <w:pPr>
        <w:ind w:left="5040" w:hanging="360"/>
      </w:pPr>
    </w:lvl>
    <w:lvl w:ilvl="7" w:tplc="B706EA60">
      <w:start w:val="1"/>
      <w:numFmt w:val="lowerLetter"/>
      <w:lvlText w:val="%8."/>
      <w:lvlJc w:val="left"/>
      <w:pPr>
        <w:ind w:left="5760" w:hanging="360"/>
      </w:pPr>
    </w:lvl>
    <w:lvl w:ilvl="8" w:tplc="FF2E0E2C">
      <w:start w:val="1"/>
      <w:numFmt w:val="lowerRoman"/>
      <w:lvlText w:val="%9."/>
      <w:lvlJc w:val="right"/>
      <w:pPr>
        <w:ind w:left="6480" w:hanging="180"/>
      </w:pPr>
    </w:lvl>
  </w:abstractNum>
  <w:abstractNum w:abstractNumId="2" w15:restartNumberingAfterBreak="0">
    <w:nsid w:val="070B5F27"/>
    <w:multiLevelType w:val="multilevel"/>
    <w:tmpl w:val="E8BAEC66"/>
    <w:lvl w:ilvl="0">
      <w:start w:val="1"/>
      <w:numFmt w:val="decimal"/>
      <w:lvlText w:val="%1)"/>
      <w:lvlJc w:val="left"/>
      <w:pPr>
        <w:tabs>
          <w:tab w:val="num" w:pos="720"/>
        </w:tabs>
        <w:ind w:left="720" w:hanging="360"/>
      </w:pPr>
      <w:rPr>
        <w:rFonts w:hint="default"/>
        <w:i w:val="0"/>
        <w:iCs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4753B1"/>
    <w:multiLevelType w:val="multilevel"/>
    <w:tmpl w:val="F6C0EF04"/>
    <w:lvl w:ilvl="0">
      <w:start w:val="1"/>
      <w:numFmt w:val="decimal"/>
      <w:lvlText w:val="%1)"/>
      <w:lvlJc w:val="left"/>
      <w:pPr>
        <w:ind w:left="794" w:hanging="454"/>
      </w:pPr>
      <w:rPr>
        <w:rFonts w:ascii="Arial" w:hAnsi="Arial" w:hint="default"/>
        <w:b w:val="0"/>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1">
      <w:start w:val="1"/>
      <w:numFmt w:val="lowerLetter"/>
      <w:lvlText w:val="%2)"/>
      <w:lvlJc w:val="left"/>
      <w:pPr>
        <w:ind w:left="1247" w:hanging="340"/>
      </w:pPr>
      <w:rPr>
        <w:rFonts w:ascii="Arial" w:hAnsi="Arial" w:hint="default"/>
        <w:b w:val="0"/>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91407F0"/>
    <w:multiLevelType w:val="hybridMultilevel"/>
    <w:tmpl w:val="887A31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B9F09A5"/>
    <w:multiLevelType w:val="hybridMultilevel"/>
    <w:tmpl w:val="FFFFFFFF"/>
    <w:lvl w:ilvl="0" w:tplc="BD7AA312">
      <w:start w:val="9"/>
      <w:numFmt w:val="decimal"/>
      <w:lvlText w:val="%1)"/>
      <w:lvlJc w:val="left"/>
      <w:pPr>
        <w:ind w:left="720" w:hanging="360"/>
      </w:pPr>
      <w:rPr>
        <w:rFonts w:ascii="Arial,游明朝" w:hAnsi="Arial,游明朝" w:hint="default"/>
      </w:rPr>
    </w:lvl>
    <w:lvl w:ilvl="1" w:tplc="682CBE9C">
      <w:start w:val="1"/>
      <w:numFmt w:val="lowerLetter"/>
      <w:lvlText w:val="%2."/>
      <w:lvlJc w:val="left"/>
      <w:pPr>
        <w:ind w:left="1440" w:hanging="360"/>
      </w:pPr>
    </w:lvl>
    <w:lvl w:ilvl="2" w:tplc="1480E67E">
      <w:start w:val="1"/>
      <w:numFmt w:val="lowerRoman"/>
      <w:lvlText w:val="%3."/>
      <w:lvlJc w:val="right"/>
      <w:pPr>
        <w:ind w:left="2160" w:hanging="180"/>
      </w:pPr>
    </w:lvl>
    <w:lvl w:ilvl="3" w:tplc="F9AAAC7E">
      <w:start w:val="1"/>
      <w:numFmt w:val="decimal"/>
      <w:lvlText w:val="%4."/>
      <w:lvlJc w:val="left"/>
      <w:pPr>
        <w:ind w:left="2880" w:hanging="360"/>
      </w:pPr>
    </w:lvl>
    <w:lvl w:ilvl="4" w:tplc="CE589F44">
      <w:start w:val="1"/>
      <w:numFmt w:val="lowerLetter"/>
      <w:lvlText w:val="%5."/>
      <w:lvlJc w:val="left"/>
      <w:pPr>
        <w:ind w:left="3600" w:hanging="360"/>
      </w:pPr>
    </w:lvl>
    <w:lvl w:ilvl="5" w:tplc="9F5C1946">
      <w:start w:val="1"/>
      <w:numFmt w:val="lowerRoman"/>
      <w:lvlText w:val="%6."/>
      <w:lvlJc w:val="right"/>
      <w:pPr>
        <w:ind w:left="4320" w:hanging="180"/>
      </w:pPr>
    </w:lvl>
    <w:lvl w:ilvl="6" w:tplc="0A7EE438">
      <w:start w:val="1"/>
      <w:numFmt w:val="decimal"/>
      <w:lvlText w:val="%7."/>
      <w:lvlJc w:val="left"/>
      <w:pPr>
        <w:ind w:left="5040" w:hanging="360"/>
      </w:pPr>
    </w:lvl>
    <w:lvl w:ilvl="7" w:tplc="C16E4054">
      <w:start w:val="1"/>
      <w:numFmt w:val="lowerLetter"/>
      <w:lvlText w:val="%8."/>
      <w:lvlJc w:val="left"/>
      <w:pPr>
        <w:ind w:left="5760" w:hanging="360"/>
      </w:pPr>
    </w:lvl>
    <w:lvl w:ilvl="8" w:tplc="23167C64">
      <w:start w:val="1"/>
      <w:numFmt w:val="lowerRoman"/>
      <w:lvlText w:val="%9."/>
      <w:lvlJc w:val="right"/>
      <w:pPr>
        <w:ind w:left="6480" w:hanging="180"/>
      </w:pPr>
    </w:lvl>
  </w:abstractNum>
  <w:abstractNum w:abstractNumId="6" w15:restartNumberingAfterBreak="0">
    <w:nsid w:val="118C1439"/>
    <w:multiLevelType w:val="hybridMultilevel"/>
    <w:tmpl w:val="FFFFFFFF"/>
    <w:lvl w:ilvl="0" w:tplc="23142F84">
      <w:start w:val="7"/>
      <w:numFmt w:val="decimal"/>
      <w:lvlText w:val="%1)"/>
      <w:lvlJc w:val="left"/>
      <w:pPr>
        <w:ind w:left="720" w:hanging="360"/>
      </w:pPr>
      <w:rPr>
        <w:rFonts w:ascii="Arial,游明朝" w:hAnsi="Arial,游明朝" w:hint="default"/>
      </w:rPr>
    </w:lvl>
    <w:lvl w:ilvl="1" w:tplc="3280DF96">
      <w:start w:val="1"/>
      <w:numFmt w:val="lowerLetter"/>
      <w:lvlText w:val="%2."/>
      <w:lvlJc w:val="left"/>
      <w:pPr>
        <w:ind w:left="1440" w:hanging="360"/>
      </w:pPr>
    </w:lvl>
    <w:lvl w:ilvl="2" w:tplc="04885832">
      <w:start w:val="1"/>
      <w:numFmt w:val="lowerRoman"/>
      <w:lvlText w:val="%3."/>
      <w:lvlJc w:val="right"/>
      <w:pPr>
        <w:ind w:left="2160" w:hanging="180"/>
      </w:pPr>
    </w:lvl>
    <w:lvl w:ilvl="3" w:tplc="D87CC93E">
      <w:start w:val="1"/>
      <w:numFmt w:val="decimal"/>
      <w:lvlText w:val="%4."/>
      <w:lvlJc w:val="left"/>
      <w:pPr>
        <w:ind w:left="2880" w:hanging="360"/>
      </w:pPr>
    </w:lvl>
    <w:lvl w:ilvl="4" w:tplc="06542956">
      <w:start w:val="1"/>
      <w:numFmt w:val="lowerLetter"/>
      <w:lvlText w:val="%5."/>
      <w:lvlJc w:val="left"/>
      <w:pPr>
        <w:ind w:left="3600" w:hanging="360"/>
      </w:pPr>
    </w:lvl>
    <w:lvl w:ilvl="5" w:tplc="25DA971C">
      <w:start w:val="1"/>
      <w:numFmt w:val="lowerRoman"/>
      <w:lvlText w:val="%6."/>
      <w:lvlJc w:val="right"/>
      <w:pPr>
        <w:ind w:left="4320" w:hanging="180"/>
      </w:pPr>
    </w:lvl>
    <w:lvl w:ilvl="6" w:tplc="B9E64C56">
      <w:start w:val="1"/>
      <w:numFmt w:val="decimal"/>
      <w:lvlText w:val="%7."/>
      <w:lvlJc w:val="left"/>
      <w:pPr>
        <w:ind w:left="5040" w:hanging="360"/>
      </w:pPr>
    </w:lvl>
    <w:lvl w:ilvl="7" w:tplc="D00270C0">
      <w:start w:val="1"/>
      <w:numFmt w:val="lowerLetter"/>
      <w:lvlText w:val="%8."/>
      <w:lvlJc w:val="left"/>
      <w:pPr>
        <w:ind w:left="5760" w:hanging="360"/>
      </w:pPr>
    </w:lvl>
    <w:lvl w:ilvl="8" w:tplc="FCA0261A">
      <w:start w:val="1"/>
      <w:numFmt w:val="lowerRoman"/>
      <w:lvlText w:val="%9."/>
      <w:lvlJc w:val="right"/>
      <w:pPr>
        <w:ind w:left="6480" w:hanging="180"/>
      </w:pPr>
    </w:lvl>
  </w:abstractNum>
  <w:abstractNum w:abstractNumId="7" w15:restartNumberingAfterBreak="0">
    <w:nsid w:val="13BA7697"/>
    <w:multiLevelType w:val="hybridMultilevel"/>
    <w:tmpl w:val="EB940E8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5B90DD0"/>
    <w:multiLevelType w:val="hybridMultilevel"/>
    <w:tmpl w:val="20F84CB2"/>
    <w:lvl w:ilvl="0" w:tplc="39DAB866">
      <w:start w:val="1"/>
      <w:numFmt w:val="bullet"/>
      <w:lvlText w:val=""/>
      <w:lvlJc w:val="left"/>
      <w:pPr>
        <w:ind w:left="1437" w:hanging="360"/>
      </w:pPr>
      <w:rPr>
        <w:rFonts w:ascii="Symbol" w:hAnsi="Symbol" w:hint="default"/>
      </w:rPr>
    </w:lvl>
    <w:lvl w:ilvl="1" w:tplc="041B0003" w:tentative="1">
      <w:start w:val="1"/>
      <w:numFmt w:val="bullet"/>
      <w:lvlText w:val="o"/>
      <w:lvlJc w:val="left"/>
      <w:pPr>
        <w:ind w:left="2157" w:hanging="360"/>
      </w:pPr>
      <w:rPr>
        <w:rFonts w:ascii="Courier New" w:hAnsi="Courier New" w:cs="Courier New" w:hint="default"/>
      </w:rPr>
    </w:lvl>
    <w:lvl w:ilvl="2" w:tplc="041B0005" w:tentative="1">
      <w:start w:val="1"/>
      <w:numFmt w:val="bullet"/>
      <w:lvlText w:val=""/>
      <w:lvlJc w:val="left"/>
      <w:pPr>
        <w:ind w:left="2877" w:hanging="360"/>
      </w:pPr>
      <w:rPr>
        <w:rFonts w:ascii="Wingdings" w:hAnsi="Wingdings" w:hint="default"/>
      </w:rPr>
    </w:lvl>
    <w:lvl w:ilvl="3" w:tplc="041B0001" w:tentative="1">
      <w:start w:val="1"/>
      <w:numFmt w:val="bullet"/>
      <w:lvlText w:val=""/>
      <w:lvlJc w:val="left"/>
      <w:pPr>
        <w:ind w:left="3597" w:hanging="360"/>
      </w:pPr>
      <w:rPr>
        <w:rFonts w:ascii="Symbol" w:hAnsi="Symbol" w:hint="default"/>
      </w:rPr>
    </w:lvl>
    <w:lvl w:ilvl="4" w:tplc="041B0003" w:tentative="1">
      <w:start w:val="1"/>
      <w:numFmt w:val="bullet"/>
      <w:lvlText w:val="o"/>
      <w:lvlJc w:val="left"/>
      <w:pPr>
        <w:ind w:left="4317" w:hanging="360"/>
      </w:pPr>
      <w:rPr>
        <w:rFonts w:ascii="Courier New" w:hAnsi="Courier New" w:cs="Courier New" w:hint="default"/>
      </w:rPr>
    </w:lvl>
    <w:lvl w:ilvl="5" w:tplc="041B0005" w:tentative="1">
      <w:start w:val="1"/>
      <w:numFmt w:val="bullet"/>
      <w:lvlText w:val=""/>
      <w:lvlJc w:val="left"/>
      <w:pPr>
        <w:ind w:left="5037" w:hanging="360"/>
      </w:pPr>
      <w:rPr>
        <w:rFonts w:ascii="Wingdings" w:hAnsi="Wingdings" w:hint="default"/>
      </w:rPr>
    </w:lvl>
    <w:lvl w:ilvl="6" w:tplc="041B0001" w:tentative="1">
      <w:start w:val="1"/>
      <w:numFmt w:val="bullet"/>
      <w:lvlText w:val=""/>
      <w:lvlJc w:val="left"/>
      <w:pPr>
        <w:ind w:left="5757" w:hanging="360"/>
      </w:pPr>
      <w:rPr>
        <w:rFonts w:ascii="Symbol" w:hAnsi="Symbol" w:hint="default"/>
      </w:rPr>
    </w:lvl>
    <w:lvl w:ilvl="7" w:tplc="041B0003" w:tentative="1">
      <w:start w:val="1"/>
      <w:numFmt w:val="bullet"/>
      <w:lvlText w:val="o"/>
      <w:lvlJc w:val="left"/>
      <w:pPr>
        <w:ind w:left="6477" w:hanging="360"/>
      </w:pPr>
      <w:rPr>
        <w:rFonts w:ascii="Courier New" w:hAnsi="Courier New" w:cs="Courier New" w:hint="default"/>
      </w:rPr>
    </w:lvl>
    <w:lvl w:ilvl="8" w:tplc="041B0005" w:tentative="1">
      <w:start w:val="1"/>
      <w:numFmt w:val="bullet"/>
      <w:lvlText w:val=""/>
      <w:lvlJc w:val="left"/>
      <w:pPr>
        <w:ind w:left="7197" w:hanging="360"/>
      </w:pPr>
      <w:rPr>
        <w:rFonts w:ascii="Wingdings" w:hAnsi="Wingdings" w:hint="default"/>
      </w:rPr>
    </w:lvl>
  </w:abstractNum>
  <w:abstractNum w:abstractNumId="9" w15:restartNumberingAfterBreak="0">
    <w:nsid w:val="17C7CE5C"/>
    <w:multiLevelType w:val="hybridMultilevel"/>
    <w:tmpl w:val="FFFFFFFF"/>
    <w:lvl w:ilvl="0" w:tplc="052A7F8C">
      <w:start w:val="4"/>
      <w:numFmt w:val="decimal"/>
      <w:lvlText w:val="%1)"/>
      <w:lvlJc w:val="left"/>
      <w:pPr>
        <w:ind w:left="720" w:hanging="360"/>
      </w:pPr>
      <w:rPr>
        <w:rFonts w:ascii="Arial,游明朝" w:hAnsi="Arial,游明朝" w:hint="default"/>
      </w:rPr>
    </w:lvl>
    <w:lvl w:ilvl="1" w:tplc="95F098D6">
      <w:start w:val="1"/>
      <w:numFmt w:val="lowerLetter"/>
      <w:lvlText w:val="%2."/>
      <w:lvlJc w:val="left"/>
      <w:pPr>
        <w:ind w:left="1440" w:hanging="360"/>
      </w:pPr>
    </w:lvl>
    <w:lvl w:ilvl="2" w:tplc="AF6C691E">
      <w:start w:val="1"/>
      <w:numFmt w:val="lowerRoman"/>
      <w:lvlText w:val="%3."/>
      <w:lvlJc w:val="right"/>
      <w:pPr>
        <w:ind w:left="2160" w:hanging="180"/>
      </w:pPr>
    </w:lvl>
    <w:lvl w:ilvl="3" w:tplc="3AFC5F18">
      <w:start w:val="1"/>
      <w:numFmt w:val="decimal"/>
      <w:lvlText w:val="%4."/>
      <w:lvlJc w:val="left"/>
      <w:pPr>
        <w:ind w:left="2880" w:hanging="360"/>
      </w:pPr>
    </w:lvl>
    <w:lvl w:ilvl="4" w:tplc="76A07240">
      <w:start w:val="1"/>
      <w:numFmt w:val="lowerLetter"/>
      <w:lvlText w:val="%5."/>
      <w:lvlJc w:val="left"/>
      <w:pPr>
        <w:ind w:left="3600" w:hanging="360"/>
      </w:pPr>
    </w:lvl>
    <w:lvl w:ilvl="5" w:tplc="9350FA22">
      <w:start w:val="1"/>
      <w:numFmt w:val="lowerRoman"/>
      <w:lvlText w:val="%6."/>
      <w:lvlJc w:val="right"/>
      <w:pPr>
        <w:ind w:left="4320" w:hanging="180"/>
      </w:pPr>
    </w:lvl>
    <w:lvl w:ilvl="6" w:tplc="94866EB2">
      <w:start w:val="1"/>
      <w:numFmt w:val="decimal"/>
      <w:lvlText w:val="%7."/>
      <w:lvlJc w:val="left"/>
      <w:pPr>
        <w:ind w:left="5040" w:hanging="360"/>
      </w:pPr>
    </w:lvl>
    <w:lvl w:ilvl="7" w:tplc="19726936">
      <w:start w:val="1"/>
      <w:numFmt w:val="lowerLetter"/>
      <w:lvlText w:val="%8."/>
      <w:lvlJc w:val="left"/>
      <w:pPr>
        <w:ind w:left="5760" w:hanging="360"/>
      </w:pPr>
    </w:lvl>
    <w:lvl w:ilvl="8" w:tplc="9B24572A">
      <w:start w:val="1"/>
      <w:numFmt w:val="lowerRoman"/>
      <w:lvlText w:val="%9."/>
      <w:lvlJc w:val="right"/>
      <w:pPr>
        <w:ind w:left="6480" w:hanging="180"/>
      </w:pPr>
    </w:lvl>
  </w:abstractNum>
  <w:abstractNum w:abstractNumId="10" w15:restartNumberingAfterBreak="0">
    <w:nsid w:val="1921824C"/>
    <w:multiLevelType w:val="hybridMultilevel"/>
    <w:tmpl w:val="FFFFFFFF"/>
    <w:lvl w:ilvl="0" w:tplc="38DCC574">
      <w:start w:val="12"/>
      <w:numFmt w:val="decimal"/>
      <w:lvlText w:val="%1)"/>
      <w:lvlJc w:val="left"/>
      <w:pPr>
        <w:ind w:left="720" w:hanging="360"/>
      </w:pPr>
      <w:rPr>
        <w:rFonts w:ascii="Arial,游明朝" w:hAnsi="Arial,游明朝" w:hint="default"/>
      </w:rPr>
    </w:lvl>
    <w:lvl w:ilvl="1" w:tplc="9A3A19A0">
      <w:start w:val="1"/>
      <w:numFmt w:val="lowerLetter"/>
      <w:lvlText w:val="%2."/>
      <w:lvlJc w:val="left"/>
      <w:pPr>
        <w:ind w:left="1440" w:hanging="360"/>
      </w:pPr>
    </w:lvl>
    <w:lvl w:ilvl="2" w:tplc="973436B2">
      <w:start w:val="1"/>
      <w:numFmt w:val="lowerRoman"/>
      <w:lvlText w:val="%3."/>
      <w:lvlJc w:val="right"/>
      <w:pPr>
        <w:ind w:left="2160" w:hanging="180"/>
      </w:pPr>
    </w:lvl>
    <w:lvl w:ilvl="3" w:tplc="B6BCDDD8">
      <w:start w:val="1"/>
      <w:numFmt w:val="decimal"/>
      <w:lvlText w:val="%4."/>
      <w:lvlJc w:val="left"/>
      <w:pPr>
        <w:ind w:left="2880" w:hanging="360"/>
      </w:pPr>
    </w:lvl>
    <w:lvl w:ilvl="4" w:tplc="30D0F6E2">
      <w:start w:val="1"/>
      <w:numFmt w:val="lowerLetter"/>
      <w:lvlText w:val="%5."/>
      <w:lvlJc w:val="left"/>
      <w:pPr>
        <w:ind w:left="3600" w:hanging="360"/>
      </w:pPr>
    </w:lvl>
    <w:lvl w:ilvl="5" w:tplc="FBF48560">
      <w:start w:val="1"/>
      <w:numFmt w:val="lowerRoman"/>
      <w:lvlText w:val="%6."/>
      <w:lvlJc w:val="right"/>
      <w:pPr>
        <w:ind w:left="4320" w:hanging="180"/>
      </w:pPr>
    </w:lvl>
    <w:lvl w:ilvl="6" w:tplc="4A7A8830">
      <w:start w:val="1"/>
      <w:numFmt w:val="decimal"/>
      <w:lvlText w:val="%7."/>
      <w:lvlJc w:val="left"/>
      <w:pPr>
        <w:ind w:left="5040" w:hanging="360"/>
      </w:pPr>
    </w:lvl>
    <w:lvl w:ilvl="7" w:tplc="2D72E296">
      <w:start w:val="1"/>
      <w:numFmt w:val="lowerLetter"/>
      <w:lvlText w:val="%8."/>
      <w:lvlJc w:val="left"/>
      <w:pPr>
        <w:ind w:left="5760" w:hanging="360"/>
      </w:pPr>
    </w:lvl>
    <w:lvl w:ilvl="8" w:tplc="3DE258F0">
      <w:start w:val="1"/>
      <w:numFmt w:val="lowerRoman"/>
      <w:lvlText w:val="%9."/>
      <w:lvlJc w:val="right"/>
      <w:pPr>
        <w:ind w:left="6480" w:hanging="180"/>
      </w:pPr>
    </w:lvl>
  </w:abstractNum>
  <w:abstractNum w:abstractNumId="11" w15:restartNumberingAfterBreak="0">
    <w:nsid w:val="193C3B76"/>
    <w:multiLevelType w:val="hybridMultilevel"/>
    <w:tmpl w:val="C9487C52"/>
    <w:lvl w:ilvl="0" w:tplc="041B0001">
      <w:start w:val="1"/>
      <w:numFmt w:val="bullet"/>
      <w:lvlText w:val=""/>
      <w:lvlJc w:val="left"/>
      <w:pPr>
        <w:ind w:left="1437" w:hanging="360"/>
      </w:pPr>
      <w:rPr>
        <w:rFonts w:ascii="Symbol" w:hAnsi="Symbol" w:hint="default"/>
      </w:rPr>
    </w:lvl>
    <w:lvl w:ilvl="1" w:tplc="041B0003" w:tentative="1">
      <w:start w:val="1"/>
      <w:numFmt w:val="bullet"/>
      <w:lvlText w:val="o"/>
      <w:lvlJc w:val="left"/>
      <w:pPr>
        <w:ind w:left="2157" w:hanging="360"/>
      </w:pPr>
      <w:rPr>
        <w:rFonts w:ascii="Courier New" w:hAnsi="Courier New" w:cs="Courier New" w:hint="default"/>
      </w:rPr>
    </w:lvl>
    <w:lvl w:ilvl="2" w:tplc="041B0005" w:tentative="1">
      <w:start w:val="1"/>
      <w:numFmt w:val="bullet"/>
      <w:lvlText w:val=""/>
      <w:lvlJc w:val="left"/>
      <w:pPr>
        <w:ind w:left="2877" w:hanging="360"/>
      </w:pPr>
      <w:rPr>
        <w:rFonts w:ascii="Wingdings" w:hAnsi="Wingdings" w:hint="default"/>
      </w:rPr>
    </w:lvl>
    <w:lvl w:ilvl="3" w:tplc="041B0001" w:tentative="1">
      <w:start w:val="1"/>
      <w:numFmt w:val="bullet"/>
      <w:lvlText w:val=""/>
      <w:lvlJc w:val="left"/>
      <w:pPr>
        <w:ind w:left="3597" w:hanging="360"/>
      </w:pPr>
      <w:rPr>
        <w:rFonts w:ascii="Symbol" w:hAnsi="Symbol" w:hint="default"/>
      </w:rPr>
    </w:lvl>
    <w:lvl w:ilvl="4" w:tplc="041B0003" w:tentative="1">
      <w:start w:val="1"/>
      <w:numFmt w:val="bullet"/>
      <w:lvlText w:val="o"/>
      <w:lvlJc w:val="left"/>
      <w:pPr>
        <w:ind w:left="4317" w:hanging="360"/>
      </w:pPr>
      <w:rPr>
        <w:rFonts w:ascii="Courier New" w:hAnsi="Courier New" w:cs="Courier New" w:hint="default"/>
      </w:rPr>
    </w:lvl>
    <w:lvl w:ilvl="5" w:tplc="041B0005" w:tentative="1">
      <w:start w:val="1"/>
      <w:numFmt w:val="bullet"/>
      <w:lvlText w:val=""/>
      <w:lvlJc w:val="left"/>
      <w:pPr>
        <w:ind w:left="5037" w:hanging="360"/>
      </w:pPr>
      <w:rPr>
        <w:rFonts w:ascii="Wingdings" w:hAnsi="Wingdings" w:hint="default"/>
      </w:rPr>
    </w:lvl>
    <w:lvl w:ilvl="6" w:tplc="041B0001" w:tentative="1">
      <w:start w:val="1"/>
      <w:numFmt w:val="bullet"/>
      <w:lvlText w:val=""/>
      <w:lvlJc w:val="left"/>
      <w:pPr>
        <w:ind w:left="5757" w:hanging="360"/>
      </w:pPr>
      <w:rPr>
        <w:rFonts w:ascii="Symbol" w:hAnsi="Symbol" w:hint="default"/>
      </w:rPr>
    </w:lvl>
    <w:lvl w:ilvl="7" w:tplc="041B0003" w:tentative="1">
      <w:start w:val="1"/>
      <w:numFmt w:val="bullet"/>
      <w:lvlText w:val="o"/>
      <w:lvlJc w:val="left"/>
      <w:pPr>
        <w:ind w:left="6477" w:hanging="360"/>
      </w:pPr>
      <w:rPr>
        <w:rFonts w:ascii="Courier New" w:hAnsi="Courier New" w:cs="Courier New" w:hint="default"/>
      </w:rPr>
    </w:lvl>
    <w:lvl w:ilvl="8" w:tplc="041B0005" w:tentative="1">
      <w:start w:val="1"/>
      <w:numFmt w:val="bullet"/>
      <w:lvlText w:val=""/>
      <w:lvlJc w:val="left"/>
      <w:pPr>
        <w:ind w:left="7197" w:hanging="360"/>
      </w:pPr>
      <w:rPr>
        <w:rFonts w:ascii="Wingdings" w:hAnsi="Wingdings" w:hint="default"/>
      </w:rPr>
    </w:lvl>
  </w:abstractNum>
  <w:abstractNum w:abstractNumId="12" w15:restartNumberingAfterBreak="0">
    <w:nsid w:val="2D985ACB"/>
    <w:multiLevelType w:val="hybridMultilevel"/>
    <w:tmpl w:val="ADCCFC6E"/>
    <w:lvl w:ilvl="0" w:tplc="4EE039A2">
      <w:start w:val="1"/>
      <w:numFmt w:val="lowerRoman"/>
      <w:pStyle w:val="OPZNumbL3"/>
      <w:lvlText w:val="%1."/>
      <w:lvlJc w:val="right"/>
      <w:pPr>
        <w:ind w:left="1437" w:hanging="360"/>
      </w:pPr>
    </w:lvl>
    <w:lvl w:ilvl="1" w:tplc="041B0019" w:tentative="1">
      <w:start w:val="1"/>
      <w:numFmt w:val="lowerLetter"/>
      <w:lvlText w:val="%2."/>
      <w:lvlJc w:val="left"/>
      <w:pPr>
        <w:ind w:left="2517" w:hanging="360"/>
      </w:pPr>
    </w:lvl>
    <w:lvl w:ilvl="2" w:tplc="041B001B" w:tentative="1">
      <w:start w:val="1"/>
      <w:numFmt w:val="lowerRoman"/>
      <w:lvlText w:val="%3."/>
      <w:lvlJc w:val="right"/>
      <w:pPr>
        <w:ind w:left="3237" w:hanging="180"/>
      </w:pPr>
    </w:lvl>
    <w:lvl w:ilvl="3" w:tplc="041B000F" w:tentative="1">
      <w:start w:val="1"/>
      <w:numFmt w:val="decimal"/>
      <w:lvlText w:val="%4."/>
      <w:lvlJc w:val="left"/>
      <w:pPr>
        <w:ind w:left="3957" w:hanging="360"/>
      </w:pPr>
    </w:lvl>
    <w:lvl w:ilvl="4" w:tplc="041B0019" w:tentative="1">
      <w:start w:val="1"/>
      <w:numFmt w:val="lowerLetter"/>
      <w:lvlText w:val="%5."/>
      <w:lvlJc w:val="left"/>
      <w:pPr>
        <w:ind w:left="4677" w:hanging="360"/>
      </w:pPr>
    </w:lvl>
    <w:lvl w:ilvl="5" w:tplc="041B001B" w:tentative="1">
      <w:start w:val="1"/>
      <w:numFmt w:val="lowerRoman"/>
      <w:lvlText w:val="%6."/>
      <w:lvlJc w:val="right"/>
      <w:pPr>
        <w:ind w:left="5397" w:hanging="180"/>
      </w:pPr>
    </w:lvl>
    <w:lvl w:ilvl="6" w:tplc="041B000F" w:tentative="1">
      <w:start w:val="1"/>
      <w:numFmt w:val="decimal"/>
      <w:lvlText w:val="%7."/>
      <w:lvlJc w:val="left"/>
      <w:pPr>
        <w:ind w:left="6117" w:hanging="360"/>
      </w:pPr>
    </w:lvl>
    <w:lvl w:ilvl="7" w:tplc="041B0019" w:tentative="1">
      <w:start w:val="1"/>
      <w:numFmt w:val="lowerLetter"/>
      <w:lvlText w:val="%8."/>
      <w:lvlJc w:val="left"/>
      <w:pPr>
        <w:ind w:left="6837" w:hanging="360"/>
      </w:pPr>
    </w:lvl>
    <w:lvl w:ilvl="8" w:tplc="041B001B" w:tentative="1">
      <w:start w:val="1"/>
      <w:numFmt w:val="lowerRoman"/>
      <w:lvlText w:val="%9."/>
      <w:lvlJc w:val="right"/>
      <w:pPr>
        <w:ind w:left="7557" w:hanging="180"/>
      </w:pPr>
    </w:lvl>
  </w:abstractNum>
  <w:abstractNum w:abstractNumId="13" w15:restartNumberingAfterBreak="0">
    <w:nsid w:val="301F991B"/>
    <w:multiLevelType w:val="hybridMultilevel"/>
    <w:tmpl w:val="FFFFFFFF"/>
    <w:lvl w:ilvl="0" w:tplc="33D627A0">
      <w:start w:val="1"/>
      <w:numFmt w:val="bullet"/>
      <w:lvlText w:val="·"/>
      <w:lvlJc w:val="left"/>
      <w:pPr>
        <w:ind w:left="720" w:hanging="360"/>
      </w:pPr>
      <w:rPr>
        <w:rFonts w:ascii="Symbol" w:hAnsi="Symbol" w:hint="default"/>
      </w:rPr>
    </w:lvl>
    <w:lvl w:ilvl="1" w:tplc="7C14A79E">
      <w:start w:val="1"/>
      <w:numFmt w:val="bullet"/>
      <w:lvlText w:val="o"/>
      <w:lvlJc w:val="left"/>
      <w:pPr>
        <w:ind w:left="1440" w:hanging="360"/>
      </w:pPr>
      <w:rPr>
        <w:rFonts w:ascii="Courier New" w:hAnsi="Courier New" w:hint="default"/>
      </w:rPr>
    </w:lvl>
    <w:lvl w:ilvl="2" w:tplc="068C8714">
      <w:start w:val="1"/>
      <w:numFmt w:val="bullet"/>
      <w:lvlText w:val=""/>
      <w:lvlJc w:val="left"/>
      <w:pPr>
        <w:ind w:left="2160" w:hanging="360"/>
      </w:pPr>
      <w:rPr>
        <w:rFonts w:ascii="Wingdings" w:hAnsi="Wingdings" w:hint="default"/>
      </w:rPr>
    </w:lvl>
    <w:lvl w:ilvl="3" w:tplc="889418C6">
      <w:start w:val="1"/>
      <w:numFmt w:val="bullet"/>
      <w:lvlText w:val=""/>
      <w:lvlJc w:val="left"/>
      <w:pPr>
        <w:ind w:left="2880" w:hanging="360"/>
      </w:pPr>
      <w:rPr>
        <w:rFonts w:ascii="Symbol" w:hAnsi="Symbol" w:hint="default"/>
      </w:rPr>
    </w:lvl>
    <w:lvl w:ilvl="4" w:tplc="AB22B2E4">
      <w:start w:val="1"/>
      <w:numFmt w:val="bullet"/>
      <w:lvlText w:val="o"/>
      <w:lvlJc w:val="left"/>
      <w:pPr>
        <w:ind w:left="3600" w:hanging="360"/>
      </w:pPr>
      <w:rPr>
        <w:rFonts w:ascii="Courier New" w:hAnsi="Courier New" w:hint="default"/>
      </w:rPr>
    </w:lvl>
    <w:lvl w:ilvl="5" w:tplc="72440BA2">
      <w:start w:val="1"/>
      <w:numFmt w:val="bullet"/>
      <w:lvlText w:val=""/>
      <w:lvlJc w:val="left"/>
      <w:pPr>
        <w:ind w:left="4320" w:hanging="360"/>
      </w:pPr>
      <w:rPr>
        <w:rFonts w:ascii="Wingdings" w:hAnsi="Wingdings" w:hint="default"/>
      </w:rPr>
    </w:lvl>
    <w:lvl w:ilvl="6" w:tplc="B9465124">
      <w:start w:val="1"/>
      <w:numFmt w:val="bullet"/>
      <w:lvlText w:val=""/>
      <w:lvlJc w:val="left"/>
      <w:pPr>
        <w:ind w:left="5040" w:hanging="360"/>
      </w:pPr>
      <w:rPr>
        <w:rFonts w:ascii="Symbol" w:hAnsi="Symbol" w:hint="default"/>
      </w:rPr>
    </w:lvl>
    <w:lvl w:ilvl="7" w:tplc="4EF0AEEC">
      <w:start w:val="1"/>
      <w:numFmt w:val="bullet"/>
      <w:lvlText w:val="o"/>
      <w:lvlJc w:val="left"/>
      <w:pPr>
        <w:ind w:left="5760" w:hanging="360"/>
      </w:pPr>
      <w:rPr>
        <w:rFonts w:ascii="Courier New" w:hAnsi="Courier New" w:hint="default"/>
      </w:rPr>
    </w:lvl>
    <w:lvl w:ilvl="8" w:tplc="19C037B0">
      <w:start w:val="1"/>
      <w:numFmt w:val="bullet"/>
      <w:lvlText w:val=""/>
      <w:lvlJc w:val="left"/>
      <w:pPr>
        <w:ind w:left="6480" w:hanging="360"/>
      </w:pPr>
      <w:rPr>
        <w:rFonts w:ascii="Wingdings" w:hAnsi="Wingdings" w:hint="default"/>
      </w:rPr>
    </w:lvl>
  </w:abstractNum>
  <w:abstractNum w:abstractNumId="14" w15:restartNumberingAfterBreak="0">
    <w:nsid w:val="30D29BC3"/>
    <w:multiLevelType w:val="hybridMultilevel"/>
    <w:tmpl w:val="FFFFFFFF"/>
    <w:lvl w:ilvl="0" w:tplc="F8FC8800">
      <w:start w:val="6"/>
      <w:numFmt w:val="decimal"/>
      <w:lvlText w:val="%1)"/>
      <w:lvlJc w:val="left"/>
      <w:pPr>
        <w:ind w:left="720" w:hanging="360"/>
      </w:pPr>
      <w:rPr>
        <w:rFonts w:ascii="Arial,游明朝" w:hAnsi="Arial,游明朝" w:hint="default"/>
      </w:rPr>
    </w:lvl>
    <w:lvl w:ilvl="1" w:tplc="E4F29DEC">
      <w:start w:val="1"/>
      <w:numFmt w:val="lowerLetter"/>
      <w:lvlText w:val="%2."/>
      <w:lvlJc w:val="left"/>
      <w:pPr>
        <w:ind w:left="1440" w:hanging="360"/>
      </w:pPr>
    </w:lvl>
    <w:lvl w:ilvl="2" w:tplc="0F208318">
      <w:start w:val="1"/>
      <w:numFmt w:val="lowerRoman"/>
      <w:lvlText w:val="%3."/>
      <w:lvlJc w:val="right"/>
      <w:pPr>
        <w:ind w:left="2160" w:hanging="180"/>
      </w:pPr>
    </w:lvl>
    <w:lvl w:ilvl="3" w:tplc="C23058CC">
      <w:start w:val="1"/>
      <w:numFmt w:val="decimal"/>
      <w:lvlText w:val="%4."/>
      <w:lvlJc w:val="left"/>
      <w:pPr>
        <w:ind w:left="2880" w:hanging="360"/>
      </w:pPr>
    </w:lvl>
    <w:lvl w:ilvl="4" w:tplc="F8C68B8C">
      <w:start w:val="1"/>
      <w:numFmt w:val="lowerLetter"/>
      <w:lvlText w:val="%5."/>
      <w:lvlJc w:val="left"/>
      <w:pPr>
        <w:ind w:left="3600" w:hanging="360"/>
      </w:pPr>
    </w:lvl>
    <w:lvl w:ilvl="5" w:tplc="06E6203C">
      <w:start w:val="1"/>
      <w:numFmt w:val="lowerRoman"/>
      <w:lvlText w:val="%6."/>
      <w:lvlJc w:val="right"/>
      <w:pPr>
        <w:ind w:left="4320" w:hanging="180"/>
      </w:pPr>
    </w:lvl>
    <w:lvl w:ilvl="6" w:tplc="0928B362">
      <w:start w:val="1"/>
      <w:numFmt w:val="decimal"/>
      <w:lvlText w:val="%7."/>
      <w:lvlJc w:val="left"/>
      <w:pPr>
        <w:ind w:left="5040" w:hanging="360"/>
      </w:pPr>
    </w:lvl>
    <w:lvl w:ilvl="7" w:tplc="5C3826CE">
      <w:start w:val="1"/>
      <w:numFmt w:val="lowerLetter"/>
      <w:lvlText w:val="%8."/>
      <w:lvlJc w:val="left"/>
      <w:pPr>
        <w:ind w:left="5760" w:hanging="360"/>
      </w:pPr>
    </w:lvl>
    <w:lvl w:ilvl="8" w:tplc="31C819CC">
      <w:start w:val="1"/>
      <w:numFmt w:val="lowerRoman"/>
      <w:lvlText w:val="%9."/>
      <w:lvlJc w:val="right"/>
      <w:pPr>
        <w:ind w:left="6480" w:hanging="180"/>
      </w:pPr>
    </w:lvl>
  </w:abstractNum>
  <w:abstractNum w:abstractNumId="15" w15:restartNumberingAfterBreak="0">
    <w:nsid w:val="38C44BDB"/>
    <w:multiLevelType w:val="hybridMultilevel"/>
    <w:tmpl w:val="FFFFFFFF"/>
    <w:lvl w:ilvl="0" w:tplc="FA6230EC">
      <w:start w:val="5"/>
      <w:numFmt w:val="decimal"/>
      <w:lvlText w:val="%1)"/>
      <w:lvlJc w:val="left"/>
      <w:pPr>
        <w:ind w:left="720" w:hanging="360"/>
      </w:pPr>
      <w:rPr>
        <w:rFonts w:ascii="Arial,游明朝" w:hAnsi="Arial,游明朝" w:hint="default"/>
      </w:rPr>
    </w:lvl>
    <w:lvl w:ilvl="1" w:tplc="4F4CAC5E">
      <w:start w:val="1"/>
      <w:numFmt w:val="lowerLetter"/>
      <w:lvlText w:val="%2."/>
      <w:lvlJc w:val="left"/>
      <w:pPr>
        <w:ind w:left="1440" w:hanging="360"/>
      </w:pPr>
    </w:lvl>
    <w:lvl w:ilvl="2" w:tplc="1A823A66">
      <w:start w:val="1"/>
      <w:numFmt w:val="lowerRoman"/>
      <w:lvlText w:val="%3."/>
      <w:lvlJc w:val="right"/>
      <w:pPr>
        <w:ind w:left="2160" w:hanging="180"/>
      </w:pPr>
    </w:lvl>
    <w:lvl w:ilvl="3" w:tplc="D186B854">
      <w:start w:val="1"/>
      <w:numFmt w:val="decimal"/>
      <w:lvlText w:val="%4."/>
      <w:lvlJc w:val="left"/>
      <w:pPr>
        <w:ind w:left="2880" w:hanging="360"/>
      </w:pPr>
    </w:lvl>
    <w:lvl w:ilvl="4" w:tplc="DDD23E48">
      <w:start w:val="1"/>
      <w:numFmt w:val="lowerLetter"/>
      <w:lvlText w:val="%5."/>
      <w:lvlJc w:val="left"/>
      <w:pPr>
        <w:ind w:left="3600" w:hanging="360"/>
      </w:pPr>
    </w:lvl>
    <w:lvl w:ilvl="5" w:tplc="AEF2F45E">
      <w:start w:val="1"/>
      <w:numFmt w:val="lowerRoman"/>
      <w:lvlText w:val="%6."/>
      <w:lvlJc w:val="right"/>
      <w:pPr>
        <w:ind w:left="4320" w:hanging="180"/>
      </w:pPr>
    </w:lvl>
    <w:lvl w:ilvl="6" w:tplc="43FECD02">
      <w:start w:val="1"/>
      <w:numFmt w:val="decimal"/>
      <w:lvlText w:val="%7."/>
      <w:lvlJc w:val="left"/>
      <w:pPr>
        <w:ind w:left="5040" w:hanging="360"/>
      </w:pPr>
    </w:lvl>
    <w:lvl w:ilvl="7" w:tplc="6338E92A">
      <w:start w:val="1"/>
      <w:numFmt w:val="lowerLetter"/>
      <w:lvlText w:val="%8."/>
      <w:lvlJc w:val="left"/>
      <w:pPr>
        <w:ind w:left="5760" w:hanging="360"/>
      </w:pPr>
    </w:lvl>
    <w:lvl w:ilvl="8" w:tplc="A832199A">
      <w:start w:val="1"/>
      <w:numFmt w:val="lowerRoman"/>
      <w:lvlText w:val="%9."/>
      <w:lvlJc w:val="right"/>
      <w:pPr>
        <w:ind w:left="6480" w:hanging="180"/>
      </w:pPr>
    </w:lvl>
  </w:abstractNum>
  <w:abstractNum w:abstractNumId="16" w15:restartNumberingAfterBreak="0">
    <w:nsid w:val="3AEFC0DE"/>
    <w:multiLevelType w:val="hybridMultilevel"/>
    <w:tmpl w:val="FFFFFFFF"/>
    <w:lvl w:ilvl="0" w:tplc="F0220C38">
      <w:start w:val="10"/>
      <w:numFmt w:val="decimal"/>
      <w:lvlText w:val="%1)"/>
      <w:lvlJc w:val="left"/>
      <w:pPr>
        <w:ind w:left="720" w:hanging="360"/>
      </w:pPr>
      <w:rPr>
        <w:rFonts w:ascii="Arial,游明朝" w:hAnsi="Arial,游明朝" w:hint="default"/>
      </w:rPr>
    </w:lvl>
    <w:lvl w:ilvl="1" w:tplc="06508ED2">
      <w:start w:val="1"/>
      <w:numFmt w:val="lowerLetter"/>
      <w:lvlText w:val="%2."/>
      <w:lvlJc w:val="left"/>
      <w:pPr>
        <w:ind w:left="1440" w:hanging="360"/>
      </w:pPr>
    </w:lvl>
    <w:lvl w:ilvl="2" w:tplc="84C61528">
      <w:start w:val="1"/>
      <w:numFmt w:val="lowerRoman"/>
      <w:lvlText w:val="%3."/>
      <w:lvlJc w:val="right"/>
      <w:pPr>
        <w:ind w:left="2160" w:hanging="180"/>
      </w:pPr>
    </w:lvl>
    <w:lvl w:ilvl="3" w:tplc="173E1C6E">
      <w:start w:val="1"/>
      <w:numFmt w:val="decimal"/>
      <w:lvlText w:val="%4."/>
      <w:lvlJc w:val="left"/>
      <w:pPr>
        <w:ind w:left="2880" w:hanging="360"/>
      </w:pPr>
    </w:lvl>
    <w:lvl w:ilvl="4" w:tplc="0DBA1470">
      <w:start w:val="1"/>
      <w:numFmt w:val="lowerLetter"/>
      <w:lvlText w:val="%5."/>
      <w:lvlJc w:val="left"/>
      <w:pPr>
        <w:ind w:left="3600" w:hanging="360"/>
      </w:pPr>
    </w:lvl>
    <w:lvl w:ilvl="5" w:tplc="859AF8C2">
      <w:start w:val="1"/>
      <w:numFmt w:val="lowerRoman"/>
      <w:lvlText w:val="%6."/>
      <w:lvlJc w:val="right"/>
      <w:pPr>
        <w:ind w:left="4320" w:hanging="180"/>
      </w:pPr>
    </w:lvl>
    <w:lvl w:ilvl="6" w:tplc="E084CB10">
      <w:start w:val="1"/>
      <w:numFmt w:val="decimal"/>
      <w:lvlText w:val="%7."/>
      <w:lvlJc w:val="left"/>
      <w:pPr>
        <w:ind w:left="5040" w:hanging="360"/>
      </w:pPr>
    </w:lvl>
    <w:lvl w:ilvl="7" w:tplc="9EF467CE">
      <w:start w:val="1"/>
      <w:numFmt w:val="lowerLetter"/>
      <w:lvlText w:val="%8."/>
      <w:lvlJc w:val="left"/>
      <w:pPr>
        <w:ind w:left="5760" w:hanging="360"/>
      </w:pPr>
    </w:lvl>
    <w:lvl w:ilvl="8" w:tplc="AD46C1B8">
      <w:start w:val="1"/>
      <w:numFmt w:val="lowerRoman"/>
      <w:lvlText w:val="%9."/>
      <w:lvlJc w:val="right"/>
      <w:pPr>
        <w:ind w:left="6480" w:hanging="180"/>
      </w:pPr>
    </w:lvl>
  </w:abstractNum>
  <w:abstractNum w:abstractNumId="17" w15:restartNumberingAfterBreak="0">
    <w:nsid w:val="3BC82BE8"/>
    <w:multiLevelType w:val="multilevel"/>
    <w:tmpl w:val="F20442A6"/>
    <w:lvl w:ilvl="0">
      <w:start w:val="1"/>
      <w:numFmt w:val="decimal"/>
      <w:lvlText w:val="%1)"/>
      <w:lvlJc w:val="left"/>
      <w:pPr>
        <w:ind w:left="794" w:hanging="454"/>
      </w:pPr>
      <w:rPr>
        <w:rFonts w:ascii="Arial" w:hAnsi="Arial" w:hint="default"/>
        <w:b w:val="0"/>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C7702C7"/>
    <w:multiLevelType w:val="hybridMultilevel"/>
    <w:tmpl w:val="FFFFFFFF"/>
    <w:lvl w:ilvl="0" w:tplc="6F021310">
      <w:start w:val="11"/>
      <w:numFmt w:val="decimal"/>
      <w:lvlText w:val="%1)"/>
      <w:lvlJc w:val="left"/>
      <w:pPr>
        <w:ind w:left="720" w:hanging="360"/>
      </w:pPr>
      <w:rPr>
        <w:rFonts w:ascii="Arial,游明朝" w:hAnsi="Arial,游明朝" w:hint="default"/>
      </w:rPr>
    </w:lvl>
    <w:lvl w:ilvl="1" w:tplc="C0A4F300">
      <w:start w:val="1"/>
      <w:numFmt w:val="lowerLetter"/>
      <w:lvlText w:val="%2."/>
      <w:lvlJc w:val="left"/>
      <w:pPr>
        <w:ind w:left="1440" w:hanging="360"/>
      </w:pPr>
    </w:lvl>
    <w:lvl w:ilvl="2" w:tplc="DF42910E">
      <w:start w:val="1"/>
      <w:numFmt w:val="lowerRoman"/>
      <w:lvlText w:val="%3."/>
      <w:lvlJc w:val="right"/>
      <w:pPr>
        <w:ind w:left="2160" w:hanging="180"/>
      </w:pPr>
    </w:lvl>
    <w:lvl w:ilvl="3" w:tplc="6D3E4CFA">
      <w:start w:val="1"/>
      <w:numFmt w:val="decimal"/>
      <w:lvlText w:val="%4."/>
      <w:lvlJc w:val="left"/>
      <w:pPr>
        <w:ind w:left="2880" w:hanging="360"/>
      </w:pPr>
    </w:lvl>
    <w:lvl w:ilvl="4" w:tplc="9BBAAA50">
      <w:start w:val="1"/>
      <w:numFmt w:val="lowerLetter"/>
      <w:lvlText w:val="%5."/>
      <w:lvlJc w:val="left"/>
      <w:pPr>
        <w:ind w:left="3600" w:hanging="360"/>
      </w:pPr>
    </w:lvl>
    <w:lvl w:ilvl="5" w:tplc="66146402">
      <w:start w:val="1"/>
      <w:numFmt w:val="lowerRoman"/>
      <w:lvlText w:val="%6."/>
      <w:lvlJc w:val="right"/>
      <w:pPr>
        <w:ind w:left="4320" w:hanging="180"/>
      </w:pPr>
    </w:lvl>
    <w:lvl w:ilvl="6" w:tplc="28C8C502">
      <w:start w:val="1"/>
      <w:numFmt w:val="decimal"/>
      <w:lvlText w:val="%7."/>
      <w:lvlJc w:val="left"/>
      <w:pPr>
        <w:ind w:left="5040" w:hanging="360"/>
      </w:pPr>
    </w:lvl>
    <w:lvl w:ilvl="7" w:tplc="7B7E3560">
      <w:start w:val="1"/>
      <w:numFmt w:val="lowerLetter"/>
      <w:lvlText w:val="%8."/>
      <w:lvlJc w:val="left"/>
      <w:pPr>
        <w:ind w:left="5760" w:hanging="360"/>
      </w:pPr>
    </w:lvl>
    <w:lvl w:ilvl="8" w:tplc="F84ADE0C">
      <w:start w:val="1"/>
      <w:numFmt w:val="lowerRoman"/>
      <w:lvlText w:val="%9."/>
      <w:lvlJc w:val="right"/>
      <w:pPr>
        <w:ind w:left="6480" w:hanging="180"/>
      </w:pPr>
    </w:lvl>
  </w:abstractNum>
  <w:abstractNum w:abstractNumId="19" w15:restartNumberingAfterBreak="0">
    <w:nsid w:val="3E50A9CA"/>
    <w:multiLevelType w:val="hybridMultilevel"/>
    <w:tmpl w:val="FFFFFFFF"/>
    <w:lvl w:ilvl="0" w:tplc="259E9160">
      <w:start w:val="1"/>
      <w:numFmt w:val="bullet"/>
      <w:lvlText w:val="·"/>
      <w:lvlJc w:val="left"/>
      <w:pPr>
        <w:ind w:left="720" w:hanging="360"/>
      </w:pPr>
      <w:rPr>
        <w:rFonts w:ascii="Symbol" w:hAnsi="Symbol" w:hint="default"/>
      </w:rPr>
    </w:lvl>
    <w:lvl w:ilvl="1" w:tplc="7A5699B6">
      <w:start w:val="1"/>
      <w:numFmt w:val="bullet"/>
      <w:lvlText w:val="o"/>
      <w:lvlJc w:val="left"/>
      <w:pPr>
        <w:ind w:left="1440" w:hanging="360"/>
      </w:pPr>
      <w:rPr>
        <w:rFonts w:ascii="Courier New" w:hAnsi="Courier New" w:hint="default"/>
      </w:rPr>
    </w:lvl>
    <w:lvl w:ilvl="2" w:tplc="6D361786">
      <w:start w:val="1"/>
      <w:numFmt w:val="bullet"/>
      <w:lvlText w:val=""/>
      <w:lvlJc w:val="left"/>
      <w:pPr>
        <w:ind w:left="2160" w:hanging="360"/>
      </w:pPr>
      <w:rPr>
        <w:rFonts w:ascii="Wingdings" w:hAnsi="Wingdings" w:hint="default"/>
      </w:rPr>
    </w:lvl>
    <w:lvl w:ilvl="3" w:tplc="EC5C23A8">
      <w:start w:val="1"/>
      <w:numFmt w:val="bullet"/>
      <w:lvlText w:val=""/>
      <w:lvlJc w:val="left"/>
      <w:pPr>
        <w:ind w:left="2880" w:hanging="360"/>
      </w:pPr>
      <w:rPr>
        <w:rFonts w:ascii="Symbol" w:hAnsi="Symbol" w:hint="default"/>
      </w:rPr>
    </w:lvl>
    <w:lvl w:ilvl="4" w:tplc="372E3F74">
      <w:start w:val="1"/>
      <w:numFmt w:val="bullet"/>
      <w:lvlText w:val="o"/>
      <w:lvlJc w:val="left"/>
      <w:pPr>
        <w:ind w:left="3600" w:hanging="360"/>
      </w:pPr>
      <w:rPr>
        <w:rFonts w:ascii="Courier New" w:hAnsi="Courier New" w:hint="default"/>
      </w:rPr>
    </w:lvl>
    <w:lvl w:ilvl="5" w:tplc="C23C278C">
      <w:start w:val="1"/>
      <w:numFmt w:val="bullet"/>
      <w:lvlText w:val=""/>
      <w:lvlJc w:val="left"/>
      <w:pPr>
        <w:ind w:left="4320" w:hanging="360"/>
      </w:pPr>
      <w:rPr>
        <w:rFonts w:ascii="Wingdings" w:hAnsi="Wingdings" w:hint="default"/>
      </w:rPr>
    </w:lvl>
    <w:lvl w:ilvl="6" w:tplc="A9327B40">
      <w:start w:val="1"/>
      <w:numFmt w:val="bullet"/>
      <w:lvlText w:val=""/>
      <w:lvlJc w:val="left"/>
      <w:pPr>
        <w:ind w:left="5040" w:hanging="360"/>
      </w:pPr>
      <w:rPr>
        <w:rFonts w:ascii="Symbol" w:hAnsi="Symbol" w:hint="default"/>
      </w:rPr>
    </w:lvl>
    <w:lvl w:ilvl="7" w:tplc="D9DA38CE">
      <w:start w:val="1"/>
      <w:numFmt w:val="bullet"/>
      <w:lvlText w:val="o"/>
      <w:lvlJc w:val="left"/>
      <w:pPr>
        <w:ind w:left="5760" w:hanging="360"/>
      </w:pPr>
      <w:rPr>
        <w:rFonts w:ascii="Courier New" w:hAnsi="Courier New" w:hint="default"/>
      </w:rPr>
    </w:lvl>
    <w:lvl w:ilvl="8" w:tplc="A3CAFF5C">
      <w:start w:val="1"/>
      <w:numFmt w:val="bullet"/>
      <w:lvlText w:val=""/>
      <w:lvlJc w:val="left"/>
      <w:pPr>
        <w:ind w:left="6480" w:hanging="360"/>
      </w:pPr>
      <w:rPr>
        <w:rFonts w:ascii="Wingdings" w:hAnsi="Wingdings" w:hint="default"/>
      </w:rPr>
    </w:lvl>
  </w:abstractNum>
  <w:abstractNum w:abstractNumId="20" w15:restartNumberingAfterBreak="0">
    <w:nsid w:val="40DA07C9"/>
    <w:multiLevelType w:val="hybridMultilevel"/>
    <w:tmpl w:val="FFFFFFFF"/>
    <w:lvl w:ilvl="0" w:tplc="2DFED360">
      <w:start w:val="1"/>
      <w:numFmt w:val="decimal"/>
      <w:lvlText w:val="%1)"/>
      <w:lvlJc w:val="left"/>
      <w:pPr>
        <w:ind w:left="720" w:hanging="360"/>
      </w:pPr>
      <w:rPr>
        <w:rFonts w:ascii="Arial" w:hAnsi="Arial" w:hint="default"/>
      </w:rPr>
    </w:lvl>
    <w:lvl w:ilvl="1" w:tplc="C5E09BAA">
      <w:start w:val="1"/>
      <w:numFmt w:val="lowerLetter"/>
      <w:lvlText w:val="%2."/>
      <w:lvlJc w:val="left"/>
      <w:pPr>
        <w:ind w:left="1440" w:hanging="360"/>
      </w:pPr>
    </w:lvl>
    <w:lvl w:ilvl="2" w:tplc="69B24CCA">
      <w:start w:val="1"/>
      <w:numFmt w:val="lowerRoman"/>
      <w:lvlText w:val="%3."/>
      <w:lvlJc w:val="right"/>
      <w:pPr>
        <w:ind w:left="2160" w:hanging="180"/>
      </w:pPr>
    </w:lvl>
    <w:lvl w:ilvl="3" w:tplc="604CB78E">
      <w:start w:val="1"/>
      <w:numFmt w:val="decimal"/>
      <w:lvlText w:val="%4."/>
      <w:lvlJc w:val="left"/>
      <w:pPr>
        <w:ind w:left="2880" w:hanging="360"/>
      </w:pPr>
    </w:lvl>
    <w:lvl w:ilvl="4" w:tplc="7126289E">
      <w:start w:val="1"/>
      <w:numFmt w:val="lowerLetter"/>
      <w:lvlText w:val="%5."/>
      <w:lvlJc w:val="left"/>
      <w:pPr>
        <w:ind w:left="3600" w:hanging="360"/>
      </w:pPr>
    </w:lvl>
    <w:lvl w:ilvl="5" w:tplc="A168BECC">
      <w:start w:val="1"/>
      <w:numFmt w:val="lowerRoman"/>
      <w:lvlText w:val="%6."/>
      <w:lvlJc w:val="right"/>
      <w:pPr>
        <w:ind w:left="4320" w:hanging="180"/>
      </w:pPr>
    </w:lvl>
    <w:lvl w:ilvl="6" w:tplc="51FA3C8C">
      <w:start w:val="1"/>
      <w:numFmt w:val="decimal"/>
      <w:lvlText w:val="%7."/>
      <w:lvlJc w:val="left"/>
      <w:pPr>
        <w:ind w:left="5040" w:hanging="360"/>
      </w:pPr>
    </w:lvl>
    <w:lvl w:ilvl="7" w:tplc="4F3072E6">
      <w:start w:val="1"/>
      <w:numFmt w:val="lowerLetter"/>
      <w:lvlText w:val="%8."/>
      <w:lvlJc w:val="left"/>
      <w:pPr>
        <w:ind w:left="5760" w:hanging="360"/>
      </w:pPr>
    </w:lvl>
    <w:lvl w:ilvl="8" w:tplc="6FD4B764">
      <w:start w:val="1"/>
      <w:numFmt w:val="lowerRoman"/>
      <w:lvlText w:val="%9."/>
      <w:lvlJc w:val="right"/>
      <w:pPr>
        <w:ind w:left="6480" w:hanging="180"/>
      </w:pPr>
    </w:lvl>
  </w:abstractNum>
  <w:abstractNum w:abstractNumId="21" w15:restartNumberingAfterBreak="0">
    <w:nsid w:val="42CF430D"/>
    <w:multiLevelType w:val="multilevel"/>
    <w:tmpl w:val="5DB2E39C"/>
    <w:lvl w:ilvl="0">
      <w:start w:val="1"/>
      <w:numFmt w:val="decimal"/>
      <w:lvlText w:val="%1)"/>
      <w:lvlJc w:val="left"/>
      <w:pPr>
        <w:ind w:left="794" w:hanging="34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32819B5"/>
    <w:multiLevelType w:val="hybridMultilevel"/>
    <w:tmpl w:val="612894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34CAE22"/>
    <w:multiLevelType w:val="hybridMultilevel"/>
    <w:tmpl w:val="FFFFFFFF"/>
    <w:lvl w:ilvl="0" w:tplc="D1ECD770">
      <w:start w:val="2"/>
      <w:numFmt w:val="decimal"/>
      <w:lvlText w:val="%1)"/>
      <w:lvlJc w:val="left"/>
      <w:pPr>
        <w:ind w:left="720" w:hanging="360"/>
      </w:pPr>
      <w:rPr>
        <w:rFonts w:ascii="Arial" w:hAnsi="Arial" w:hint="default"/>
      </w:rPr>
    </w:lvl>
    <w:lvl w:ilvl="1" w:tplc="8B3018B2">
      <w:start w:val="1"/>
      <w:numFmt w:val="lowerLetter"/>
      <w:lvlText w:val="%2."/>
      <w:lvlJc w:val="left"/>
      <w:pPr>
        <w:ind w:left="1440" w:hanging="360"/>
      </w:pPr>
    </w:lvl>
    <w:lvl w:ilvl="2" w:tplc="C400A71C">
      <w:start w:val="1"/>
      <w:numFmt w:val="lowerRoman"/>
      <w:lvlText w:val="%3."/>
      <w:lvlJc w:val="right"/>
      <w:pPr>
        <w:ind w:left="2160" w:hanging="180"/>
      </w:pPr>
    </w:lvl>
    <w:lvl w:ilvl="3" w:tplc="64C0AE66">
      <w:start w:val="1"/>
      <w:numFmt w:val="decimal"/>
      <w:lvlText w:val="%4."/>
      <w:lvlJc w:val="left"/>
      <w:pPr>
        <w:ind w:left="2880" w:hanging="360"/>
      </w:pPr>
    </w:lvl>
    <w:lvl w:ilvl="4" w:tplc="24D68A46">
      <w:start w:val="1"/>
      <w:numFmt w:val="lowerLetter"/>
      <w:lvlText w:val="%5."/>
      <w:lvlJc w:val="left"/>
      <w:pPr>
        <w:ind w:left="3600" w:hanging="360"/>
      </w:pPr>
    </w:lvl>
    <w:lvl w:ilvl="5" w:tplc="02D27BDC">
      <w:start w:val="1"/>
      <w:numFmt w:val="lowerRoman"/>
      <w:lvlText w:val="%6."/>
      <w:lvlJc w:val="right"/>
      <w:pPr>
        <w:ind w:left="4320" w:hanging="180"/>
      </w:pPr>
    </w:lvl>
    <w:lvl w:ilvl="6" w:tplc="4CA4AC60">
      <w:start w:val="1"/>
      <w:numFmt w:val="decimal"/>
      <w:lvlText w:val="%7."/>
      <w:lvlJc w:val="left"/>
      <w:pPr>
        <w:ind w:left="5040" w:hanging="360"/>
      </w:pPr>
    </w:lvl>
    <w:lvl w:ilvl="7" w:tplc="802817FE">
      <w:start w:val="1"/>
      <w:numFmt w:val="lowerLetter"/>
      <w:lvlText w:val="%8."/>
      <w:lvlJc w:val="left"/>
      <w:pPr>
        <w:ind w:left="5760" w:hanging="360"/>
      </w:pPr>
    </w:lvl>
    <w:lvl w:ilvl="8" w:tplc="B08EDBFE">
      <w:start w:val="1"/>
      <w:numFmt w:val="lowerRoman"/>
      <w:lvlText w:val="%9."/>
      <w:lvlJc w:val="right"/>
      <w:pPr>
        <w:ind w:left="6480" w:hanging="180"/>
      </w:pPr>
    </w:lvl>
  </w:abstractNum>
  <w:abstractNum w:abstractNumId="24" w15:restartNumberingAfterBreak="0">
    <w:nsid w:val="47461638"/>
    <w:multiLevelType w:val="hybridMultilevel"/>
    <w:tmpl w:val="612894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A04747F"/>
    <w:multiLevelType w:val="hybridMultilevel"/>
    <w:tmpl w:val="FFFFFFFF"/>
    <w:lvl w:ilvl="0" w:tplc="1C7626E0">
      <w:start w:val="8"/>
      <w:numFmt w:val="decimal"/>
      <w:lvlText w:val="%1)"/>
      <w:lvlJc w:val="left"/>
      <w:pPr>
        <w:ind w:left="720" w:hanging="360"/>
      </w:pPr>
      <w:rPr>
        <w:rFonts w:ascii="Arial,游明朝" w:hAnsi="Arial,游明朝" w:hint="default"/>
      </w:rPr>
    </w:lvl>
    <w:lvl w:ilvl="1" w:tplc="C1045EAA">
      <w:start w:val="1"/>
      <w:numFmt w:val="lowerLetter"/>
      <w:lvlText w:val="%2."/>
      <w:lvlJc w:val="left"/>
      <w:pPr>
        <w:ind w:left="1440" w:hanging="360"/>
      </w:pPr>
    </w:lvl>
    <w:lvl w:ilvl="2" w:tplc="FD181072">
      <w:start w:val="1"/>
      <w:numFmt w:val="lowerRoman"/>
      <w:lvlText w:val="%3."/>
      <w:lvlJc w:val="right"/>
      <w:pPr>
        <w:ind w:left="2160" w:hanging="180"/>
      </w:pPr>
    </w:lvl>
    <w:lvl w:ilvl="3" w:tplc="588EB2FE">
      <w:start w:val="1"/>
      <w:numFmt w:val="decimal"/>
      <w:lvlText w:val="%4."/>
      <w:lvlJc w:val="left"/>
      <w:pPr>
        <w:ind w:left="2880" w:hanging="360"/>
      </w:pPr>
    </w:lvl>
    <w:lvl w:ilvl="4" w:tplc="2C646828">
      <w:start w:val="1"/>
      <w:numFmt w:val="lowerLetter"/>
      <w:lvlText w:val="%5."/>
      <w:lvlJc w:val="left"/>
      <w:pPr>
        <w:ind w:left="3600" w:hanging="360"/>
      </w:pPr>
    </w:lvl>
    <w:lvl w:ilvl="5" w:tplc="33BAF284">
      <w:start w:val="1"/>
      <w:numFmt w:val="lowerRoman"/>
      <w:lvlText w:val="%6."/>
      <w:lvlJc w:val="right"/>
      <w:pPr>
        <w:ind w:left="4320" w:hanging="180"/>
      </w:pPr>
    </w:lvl>
    <w:lvl w:ilvl="6" w:tplc="4516EBF6">
      <w:start w:val="1"/>
      <w:numFmt w:val="decimal"/>
      <w:lvlText w:val="%7."/>
      <w:lvlJc w:val="left"/>
      <w:pPr>
        <w:ind w:left="5040" w:hanging="360"/>
      </w:pPr>
    </w:lvl>
    <w:lvl w:ilvl="7" w:tplc="E29ACEF4">
      <w:start w:val="1"/>
      <w:numFmt w:val="lowerLetter"/>
      <w:lvlText w:val="%8."/>
      <w:lvlJc w:val="left"/>
      <w:pPr>
        <w:ind w:left="5760" w:hanging="360"/>
      </w:pPr>
    </w:lvl>
    <w:lvl w:ilvl="8" w:tplc="F2DEBD6A">
      <w:start w:val="1"/>
      <w:numFmt w:val="lowerRoman"/>
      <w:lvlText w:val="%9."/>
      <w:lvlJc w:val="right"/>
      <w:pPr>
        <w:ind w:left="6480" w:hanging="180"/>
      </w:pPr>
    </w:lvl>
  </w:abstractNum>
  <w:abstractNum w:abstractNumId="26" w15:restartNumberingAfterBreak="0">
    <w:nsid w:val="5033C15C"/>
    <w:multiLevelType w:val="hybridMultilevel"/>
    <w:tmpl w:val="FFFFFFFF"/>
    <w:lvl w:ilvl="0" w:tplc="CF662694">
      <w:start w:val="39"/>
      <w:numFmt w:val="decimal"/>
      <w:lvlText w:val="%1."/>
      <w:lvlJc w:val="left"/>
      <w:pPr>
        <w:ind w:left="720" w:hanging="360"/>
      </w:pPr>
    </w:lvl>
    <w:lvl w:ilvl="1" w:tplc="40DE06F2">
      <w:start w:val="1"/>
      <w:numFmt w:val="lowerLetter"/>
      <w:lvlText w:val="%2."/>
      <w:lvlJc w:val="left"/>
      <w:pPr>
        <w:ind w:left="1440" w:hanging="360"/>
      </w:pPr>
    </w:lvl>
    <w:lvl w:ilvl="2" w:tplc="B0AAEF54">
      <w:start w:val="1"/>
      <w:numFmt w:val="lowerRoman"/>
      <w:lvlText w:val="%3."/>
      <w:lvlJc w:val="right"/>
      <w:pPr>
        <w:ind w:left="2160" w:hanging="180"/>
      </w:pPr>
    </w:lvl>
    <w:lvl w:ilvl="3" w:tplc="EE1E7972">
      <w:start w:val="1"/>
      <w:numFmt w:val="decimal"/>
      <w:lvlText w:val="%4."/>
      <w:lvlJc w:val="left"/>
      <w:pPr>
        <w:ind w:left="2880" w:hanging="360"/>
      </w:pPr>
    </w:lvl>
    <w:lvl w:ilvl="4" w:tplc="74208454">
      <w:start w:val="1"/>
      <w:numFmt w:val="lowerLetter"/>
      <w:lvlText w:val="%5."/>
      <w:lvlJc w:val="left"/>
      <w:pPr>
        <w:ind w:left="3600" w:hanging="360"/>
      </w:pPr>
    </w:lvl>
    <w:lvl w:ilvl="5" w:tplc="EB8CEB9E">
      <w:start w:val="1"/>
      <w:numFmt w:val="lowerRoman"/>
      <w:lvlText w:val="%6."/>
      <w:lvlJc w:val="right"/>
      <w:pPr>
        <w:ind w:left="4320" w:hanging="180"/>
      </w:pPr>
    </w:lvl>
    <w:lvl w:ilvl="6" w:tplc="8BE42990">
      <w:start w:val="1"/>
      <w:numFmt w:val="decimal"/>
      <w:lvlText w:val="%7."/>
      <w:lvlJc w:val="left"/>
      <w:pPr>
        <w:ind w:left="5040" w:hanging="360"/>
      </w:pPr>
    </w:lvl>
    <w:lvl w:ilvl="7" w:tplc="D272FAB0">
      <w:start w:val="1"/>
      <w:numFmt w:val="lowerLetter"/>
      <w:lvlText w:val="%8."/>
      <w:lvlJc w:val="left"/>
      <w:pPr>
        <w:ind w:left="5760" w:hanging="360"/>
      </w:pPr>
    </w:lvl>
    <w:lvl w:ilvl="8" w:tplc="E2B246BC">
      <w:start w:val="1"/>
      <w:numFmt w:val="lowerRoman"/>
      <w:lvlText w:val="%9."/>
      <w:lvlJc w:val="right"/>
      <w:pPr>
        <w:ind w:left="6480" w:hanging="180"/>
      </w:pPr>
    </w:lvl>
  </w:abstractNum>
  <w:abstractNum w:abstractNumId="27" w15:restartNumberingAfterBreak="0">
    <w:nsid w:val="52815A59"/>
    <w:multiLevelType w:val="hybridMultilevel"/>
    <w:tmpl w:val="C6C610A4"/>
    <w:lvl w:ilvl="0" w:tplc="4DD8E0DC">
      <w:start w:val="1"/>
      <w:numFmt w:val="lowerLetter"/>
      <w:lvlText w:val="%1)"/>
      <w:lvlJc w:val="left"/>
      <w:pPr>
        <w:ind w:left="1080" w:hanging="360"/>
      </w:pPr>
    </w:lvl>
    <w:lvl w:ilvl="1" w:tplc="39DAB866">
      <w:start w:val="1"/>
      <w:numFmt w:val="bullet"/>
      <w:lvlText w:val=""/>
      <w:lvlJc w:val="left"/>
      <w:pPr>
        <w:ind w:left="1800" w:hanging="360"/>
      </w:pPr>
      <w:rPr>
        <w:rFonts w:ascii="Symbol" w:hAnsi="Symbol" w:hint="default"/>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8" w15:restartNumberingAfterBreak="0">
    <w:nsid w:val="54A3EC0E"/>
    <w:multiLevelType w:val="hybridMultilevel"/>
    <w:tmpl w:val="FFFFFFFF"/>
    <w:lvl w:ilvl="0" w:tplc="751C22EE">
      <w:start w:val="1"/>
      <w:numFmt w:val="decimal"/>
      <w:lvlText w:val="%1)"/>
      <w:lvlJc w:val="left"/>
      <w:pPr>
        <w:ind w:left="720" w:hanging="360"/>
      </w:pPr>
      <w:rPr>
        <w:rFonts w:ascii="Arial,游明朝" w:hAnsi="Arial,游明朝" w:hint="default"/>
      </w:rPr>
    </w:lvl>
    <w:lvl w:ilvl="1" w:tplc="857AFC14">
      <w:start w:val="1"/>
      <w:numFmt w:val="lowerLetter"/>
      <w:lvlText w:val="%2."/>
      <w:lvlJc w:val="left"/>
      <w:pPr>
        <w:ind w:left="1440" w:hanging="360"/>
      </w:pPr>
    </w:lvl>
    <w:lvl w:ilvl="2" w:tplc="1AACC042">
      <w:start w:val="1"/>
      <w:numFmt w:val="lowerRoman"/>
      <w:lvlText w:val="%3."/>
      <w:lvlJc w:val="right"/>
      <w:pPr>
        <w:ind w:left="2160" w:hanging="180"/>
      </w:pPr>
    </w:lvl>
    <w:lvl w:ilvl="3" w:tplc="174E75A2">
      <w:start w:val="1"/>
      <w:numFmt w:val="decimal"/>
      <w:lvlText w:val="%4."/>
      <w:lvlJc w:val="left"/>
      <w:pPr>
        <w:ind w:left="2880" w:hanging="360"/>
      </w:pPr>
    </w:lvl>
    <w:lvl w:ilvl="4" w:tplc="6C4CFC84">
      <w:start w:val="1"/>
      <w:numFmt w:val="lowerLetter"/>
      <w:lvlText w:val="%5."/>
      <w:lvlJc w:val="left"/>
      <w:pPr>
        <w:ind w:left="3600" w:hanging="360"/>
      </w:pPr>
    </w:lvl>
    <w:lvl w:ilvl="5" w:tplc="E2D0CFD8">
      <w:start w:val="1"/>
      <w:numFmt w:val="lowerRoman"/>
      <w:lvlText w:val="%6."/>
      <w:lvlJc w:val="right"/>
      <w:pPr>
        <w:ind w:left="4320" w:hanging="180"/>
      </w:pPr>
    </w:lvl>
    <w:lvl w:ilvl="6" w:tplc="5292252A">
      <w:start w:val="1"/>
      <w:numFmt w:val="decimal"/>
      <w:lvlText w:val="%7."/>
      <w:lvlJc w:val="left"/>
      <w:pPr>
        <w:ind w:left="5040" w:hanging="360"/>
      </w:pPr>
    </w:lvl>
    <w:lvl w:ilvl="7" w:tplc="26108380">
      <w:start w:val="1"/>
      <w:numFmt w:val="lowerLetter"/>
      <w:lvlText w:val="%8."/>
      <w:lvlJc w:val="left"/>
      <w:pPr>
        <w:ind w:left="5760" w:hanging="360"/>
      </w:pPr>
    </w:lvl>
    <w:lvl w:ilvl="8" w:tplc="2D7C5C3A">
      <w:start w:val="1"/>
      <w:numFmt w:val="lowerRoman"/>
      <w:lvlText w:val="%9."/>
      <w:lvlJc w:val="right"/>
      <w:pPr>
        <w:ind w:left="6480" w:hanging="180"/>
      </w:pPr>
    </w:lvl>
  </w:abstractNum>
  <w:abstractNum w:abstractNumId="29" w15:restartNumberingAfterBreak="0">
    <w:nsid w:val="5C5B5CBA"/>
    <w:multiLevelType w:val="hybridMultilevel"/>
    <w:tmpl w:val="2C3C8864"/>
    <w:lvl w:ilvl="0" w:tplc="6BFC3B7E">
      <w:start w:val="1"/>
      <w:numFmt w:val="bullet"/>
      <w:lvlText w:val="-"/>
      <w:lvlJc w:val="left"/>
      <w:pPr>
        <w:ind w:left="720" w:hanging="360"/>
      </w:pPr>
      <w:rPr>
        <w:rFonts w:ascii="Calibr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F840D3E"/>
    <w:multiLevelType w:val="hybridMultilevel"/>
    <w:tmpl w:val="74FAF60C"/>
    <w:lvl w:ilvl="0" w:tplc="041B0011">
      <w:start w:val="1"/>
      <w:numFmt w:val="decimal"/>
      <w:lvlText w:val="%1)"/>
      <w:lvlJc w:val="left"/>
      <w:pPr>
        <w:ind w:left="1060" w:hanging="360"/>
      </w:pPr>
    </w:lvl>
    <w:lvl w:ilvl="1" w:tplc="041B0019">
      <w:start w:val="1"/>
      <w:numFmt w:val="lowerLetter"/>
      <w:lvlText w:val="%2."/>
      <w:lvlJc w:val="left"/>
      <w:pPr>
        <w:ind w:left="1780" w:hanging="360"/>
      </w:pPr>
    </w:lvl>
    <w:lvl w:ilvl="2" w:tplc="041B001B" w:tentative="1">
      <w:start w:val="1"/>
      <w:numFmt w:val="lowerRoman"/>
      <w:lvlText w:val="%3."/>
      <w:lvlJc w:val="right"/>
      <w:pPr>
        <w:ind w:left="2500" w:hanging="180"/>
      </w:pPr>
    </w:lvl>
    <w:lvl w:ilvl="3" w:tplc="041B000F" w:tentative="1">
      <w:start w:val="1"/>
      <w:numFmt w:val="decimal"/>
      <w:lvlText w:val="%4."/>
      <w:lvlJc w:val="left"/>
      <w:pPr>
        <w:ind w:left="3220" w:hanging="360"/>
      </w:pPr>
    </w:lvl>
    <w:lvl w:ilvl="4" w:tplc="041B0019" w:tentative="1">
      <w:start w:val="1"/>
      <w:numFmt w:val="lowerLetter"/>
      <w:lvlText w:val="%5."/>
      <w:lvlJc w:val="left"/>
      <w:pPr>
        <w:ind w:left="3940" w:hanging="360"/>
      </w:pPr>
    </w:lvl>
    <w:lvl w:ilvl="5" w:tplc="041B001B" w:tentative="1">
      <w:start w:val="1"/>
      <w:numFmt w:val="lowerRoman"/>
      <w:lvlText w:val="%6."/>
      <w:lvlJc w:val="right"/>
      <w:pPr>
        <w:ind w:left="4660" w:hanging="180"/>
      </w:pPr>
    </w:lvl>
    <w:lvl w:ilvl="6" w:tplc="041B000F" w:tentative="1">
      <w:start w:val="1"/>
      <w:numFmt w:val="decimal"/>
      <w:lvlText w:val="%7."/>
      <w:lvlJc w:val="left"/>
      <w:pPr>
        <w:ind w:left="5380" w:hanging="360"/>
      </w:pPr>
    </w:lvl>
    <w:lvl w:ilvl="7" w:tplc="041B0019" w:tentative="1">
      <w:start w:val="1"/>
      <w:numFmt w:val="lowerLetter"/>
      <w:lvlText w:val="%8."/>
      <w:lvlJc w:val="left"/>
      <w:pPr>
        <w:ind w:left="6100" w:hanging="360"/>
      </w:pPr>
    </w:lvl>
    <w:lvl w:ilvl="8" w:tplc="041B001B" w:tentative="1">
      <w:start w:val="1"/>
      <w:numFmt w:val="lowerRoman"/>
      <w:lvlText w:val="%9."/>
      <w:lvlJc w:val="right"/>
      <w:pPr>
        <w:ind w:left="6820" w:hanging="180"/>
      </w:pPr>
    </w:lvl>
  </w:abstractNum>
  <w:abstractNum w:abstractNumId="31" w15:restartNumberingAfterBreak="0">
    <w:nsid w:val="60183490"/>
    <w:multiLevelType w:val="hybridMultilevel"/>
    <w:tmpl w:val="74FAF60C"/>
    <w:lvl w:ilvl="0" w:tplc="FFFFFFFF">
      <w:start w:val="1"/>
      <w:numFmt w:val="decimal"/>
      <w:lvlText w:val="%1)"/>
      <w:lvlJc w:val="left"/>
      <w:pPr>
        <w:ind w:left="1060" w:hanging="360"/>
      </w:p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32" w15:restartNumberingAfterBreak="0">
    <w:nsid w:val="60BD7177"/>
    <w:multiLevelType w:val="hybridMultilevel"/>
    <w:tmpl w:val="591874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F7AB68"/>
    <w:multiLevelType w:val="hybridMultilevel"/>
    <w:tmpl w:val="3DD6AFEA"/>
    <w:lvl w:ilvl="0" w:tplc="C0A29EE0">
      <w:start w:val="1"/>
      <w:numFmt w:val="bullet"/>
      <w:lvlText w:val=""/>
      <w:lvlJc w:val="left"/>
      <w:pPr>
        <w:ind w:left="720" w:hanging="360"/>
      </w:pPr>
      <w:rPr>
        <w:rFonts w:ascii="Symbol" w:hAnsi="Symbol" w:hint="default"/>
      </w:rPr>
    </w:lvl>
    <w:lvl w:ilvl="1" w:tplc="2C9229FA">
      <w:start w:val="1"/>
      <w:numFmt w:val="bullet"/>
      <w:pStyle w:val="OPZBullet2"/>
      <w:lvlText w:val="o"/>
      <w:lvlJc w:val="left"/>
      <w:pPr>
        <w:ind w:left="1440" w:hanging="360"/>
      </w:pPr>
      <w:rPr>
        <w:rFonts w:ascii="Courier New" w:hAnsi="Courier New" w:hint="default"/>
      </w:rPr>
    </w:lvl>
    <w:lvl w:ilvl="2" w:tplc="5D62E534">
      <w:start w:val="1"/>
      <w:numFmt w:val="bullet"/>
      <w:lvlText w:val=""/>
      <w:lvlJc w:val="left"/>
      <w:pPr>
        <w:ind w:left="2160" w:hanging="360"/>
      </w:pPr>
      <w:rPr>
        <w:rFonts w:ascii="Wingdings" w:hAnsi="Wingdings" w:hint="default"/>
      </w:rPr>
    </w:lvl>
    <w:lvl w:ilvl="3" w:tplc="C100CE08">
      <w:start w:val="1"/>
      <w:numFmt w:val="bullet"/>
      <w:lvlText w:val=""/>
      <w:lvlJc w:val="left"/>
      <w:pPr>
        <w:ind w:left="2880" w:hanging="360"/>
      </w:pPr>
      <w:rPr>
        <w:rFonts w:ascii="Symbol" w:hAnsi="Symbol" w:hint="default"/>
      </w:rPr>
    </w:lvl>
    <w:lvl w:ilvl="4" w:tplc="82602460">
      <w:start w:val="1"/>
      <w:numFmt w:val="bullet"/>
      <w:lvlText w:val="o"/>
      <w:lvlJc w:val="left"/>
      <w:pPr>
        <w:ind w:left="3600" w:hanging="360"/>
      </w:pPr>
      <w:rPr>
        <w:rFonts w:ascii="Courier New" w:hAnsi="Courier New" w:hint="default"/>
      </w:rPr>
    </w:lvl>
    <w:lvl w:ilvl="5" w:tplc="DEC4B5DC">
      <w:start w:val="1"/>
      <w:numFmt w:val="bullet"/>
      <w:lvlText w:val=""/>
      <w:lvlJc w:val="left"/>
      <w:pPr>
        <w:ind w:left="4320" w:hanging="360"/>
      </w:pPr>
      <w:rPr>
        <w:rFonts w:ascii="Wingdings" w:hAnsi="Wingdings" w:hint="default"/>
      </w:rPr>
    </w:lvl>
    <w:lvl w:ilvl="6" w:tplc="38E28062">
      <w:start w:val="1"/>
      <w:numFmt w:val="bullet"/>
      <w:lvlText w:val=""/>
      <w:lvlJc w:val="left"/>
      <w:pPr>
        <w:ind w:left="5040" w:hanging="360"/>
      </w:pPr>
      <w:rPr>
        <w:rFonts w:ascii="Symbol" w:hAnsi="Symbol" w:hint="default"/>
      </w:rPr>
    </w:lvl>
    <w:lvl w:ilvl="7" w:tplc="BA04DBEE">
      <w:start w:val="1"/>
      <w:numFmt w:val="bullet"/>
      <w:lvlText w:val="o"/>
      <w:lvlJc w:val="left"/>
      <w:pPr>
        <w:ind w:left="5760" w:hanging="360"/>
      </w:pPr>
      <w:rPr>
        <w:rFonts w:ascii="Courier New" w:hAnsi="Courier New" w:hint="default"/>
      </w:rPr>
    </w:lvl>
    <w:lvl w:ilvl="8" w:tplc="C9322ADE">
      <w:start w:val="1"/>
      <w:numFmt w:val="bullet"/>
      <w:lvlText w:val=""/>
      <w:lvlJc w:val="left"/>
      <w:pPr>
        <w:ind w:left="6480" w:hanging="360"/>
      </w:pPr>
      <w:rPr>
        <w:rFonts w:ascii="Wingdings" w:hAnsi="Wingdings" w:hint="default"/>
      </w:rPr>
    </w:lvl>
  </w:abstractNum>
  <w:abstractNum w:abstractNumId="34" w15:restartNumberingAfterBreak="0">
    <w:nsid w:val="72E63761"/>
    <w:multiLevelType w:val="multilevel"/>
    <w:tmpl w:val="3E5EEF5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3694DF5"/>
    <w:multiLevelType w:val="hybridMultilevel"/>
    <w:tmpl w:val="6128949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7E2640E"/>
    <w:multiLevelType w:val="multilevel"/>
    <w:tmpl w:val="A2562874"/>
    <w:lvl w:ilvl="0">
      <w:start w:val="1"/>
      <w:numFmt w:val="decimal"/>
      <w:lvlText w:val="%1)"/>
      <w:lvlJc w:val="left"/>
      <w:pPr>
        <w:ind w:left="340" w:hanging="340"/>
      </w:pPr>
      <w:rPr>
        <w:rFonts w:ascii="Arial" w:hAnsi="Arial" w:hint="default"/>
        <w:b w:val="0"/>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A1B2AF7"/>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A7D72A0"/>
    <w:multiLevelType w:val="hybridMultilevel"/>
    <w:tmpl w:val="FFFFFFFF"/>
    <w:lvl w:ilvl="0" w:tplc="6BFC3B7E">
      <w:start w:val="1"/>
      <w:numFmt w:val="bullet"/>
      <w:lvlText w:val="-"/>
      <w:lvlJc w:val="left"/>
      <w:pPr>
        <w:ind w:left="720" w:hanging="360"/>
      </w:pPr>
      <w:rPr>
        <w:rFonts w:ascii="Calibri" w:hAnsi="Calibri" w:hint="default"/>
      </w:rPr>
    </w:lvl>
    <w:lvl w:ilvl="1" w:tplc="AF1C5E3C">
      <w:start w:val="1"/>
      <w:numFmt w:val="bullet"/>
      <w:lvlText w:val="o"/>
      <w:lvlJc w:val="left"/>
      <w:pPr>
        <w:ind w:left="1440" w:hanging="360"/>
      </w:pPr>
      <w:rPr>
        <w:rFonts w:ascii="Courier New" w:hAnsi="Courier New" w:hint="default"/>
      </w:rPr>
    </w:lvl>
    <w:lvl w:ilvl="2" w:tplc="81146C6A">
      <w:start w:val="1"/>
      <w:numFmt w:val="bullet"/>
      <w:lvlText w:val=""/>
      <w:lvlJc w:val="left"/>
      <w:pPr>
        <w:ind w:left="2160" w:hanging="360"/>
      </w:pPr>
      <w:rPr>
        <w:rFonts w:ascii="Wingdings" w:hAnsi="Wingdings" w:hint="default"/>
      </w:rPr>
    </w:lvl>
    <w:lvl w:ilvl="3" w:tplc="78B67C10">
      <w:start w:val="1"/>
      <w:numFmt w:val="bullet"/>
      <w:lvlText w:val=""/>
      <w:lvlJc w:val="left"/>
      <w:pPr>
        <w:ind w:left="2880" w:hanging="360"/>
      </w:pPr>
      <w:rPr>
        <w:rFonts w:ascii="Symbol" w:hAnsi="Symbol" w:hint="default"/>
      </w:rPr>
    </w:lvl>
    <w:lvl w:ilvl="4" w:tplc="F0FA3642">
      <w:start w:val="1"/>
      <w:numFmt w:val="bullet"/>
      <w:lvlText w:val="o"/>
      <w:lvlJc w:val="left"/>
      <w:pPr>
        <w:ind w:left="3600" w:hanging="360"/>
      </w:pPr>
      <w:rPr>
        <w:rFonts w:ascii="Courier New" w:hAnsi="Courier New" w:hint="default"/>
      </w:rPr>
    </w:lvl>
    <w:lvl w:ilvl="5" w:tplc="D28A8564">
      <w:start w:val="1"/>
      <w:numFmt w:val="bullet"/>
      <w:lvlText w:val=""/>
      <w:lvlJc w:val="left"/>
      <w:pPr>
        <w:ind w:left="4320" w:hanging="360"/>
      </w:pPr>
      <w:rPr>
        <w:rFonts w:ascii="Wingdings" w:hAnsi="Wingdings" w:hint="default"/>
      </w:rPr>
    </w:lvl>
    <w:lvl w:ilvl="6" w:tplc="B99870E4">
      <w:start w:val="1"/>
      <w:numFmt w:val="bullet"/>
      <w:lvlText w:val=""/>
      <w:lvlJc w:val="left"/>
      <w:pPr>
        <w:ind w:left="5040" w:hanging="360"/>
      </w:pPr>
      <w:rPr>
        <w:rFonts w:ascii="Symbol" w:hAnsi="Symbol" w:hint="default"/>
      </w:rPr>
    </w:lvl>
    <w:lvl w:ilvl="7" w:tplc="413E3CA8">
      <w:start w:val="1"/>
      <w:numFmt w:val="bullet"/>
      <w:lvlText w:val="o"/>
      <w:lvlJc w:val="left"/>
      <w:pPr>
        <w:ind w:left="5760" w:hanging="360"/>
      </w:pPr>
      <w:rPr>
        <w:rFonts w:ascii="Courier New" w:hAnsi="Courier New" w:hint="default"/>
      </w:rPr>
    </w:lvl>
    <w:lvl w:ilvl="8" w:tplc="7116BD2E">
      <w:start w:val="1"/>
      <w:numFmt w:val="bullet"/>
      <w:lvlText w:val=""/>
      <w:lvlJc w:val="left"/>
      <w:pPr>
        <w:ind w:left="6480" w:hanging="360"/>
      </w:pPr>
      <w:rPr>
        <w:rFonts w:ascii="Wingdings" w:hAnsi="Wingdings" w:hint="default"/>
      </w:rPr>
    </w:lvl>
  </w:abstractNum>
  <w:abstractNum w:abstractNumId="39" w15:restartNumberingAfterBreak="0">
    <w:nsid w:val="7C66319C"/>
    <w:multiLevelType w:val="hybridMultilevel"/>
    <w:tmpl w:val="FFFFFFFF"/>
    <w:lvl w:ilvl="0" w:tplc="01383206">
      <w:start w:val="1"/>
      <w:numFmt w:val="decimal"/>
      <w:lvlText w:val="%1)"/>
      <w:lvlJc w:val="left"/>
      <w:pPr>
        <w:ind w:left="720" w:hanging="360"/>
      </w:pPr>
    </w:lvl>
    <w:lvl w:ilvl="1" w:tplc="8EB40FF8">
      <w:start w:val="1"/>
      <w:numFmt w:val="lowerLetter"/>
      <w:lvlText w:val="%2."/>
      <w:lvlJc w:val="left"/>
      <w:pPr>
        <w:ind w:left="1440" w:hanging="360"/>
      </w:pPr>
    </w:lvl>
    <w:lvl w:ilvl="2" w:tplc="DD3A7FAE">
      <w:start w:val="1"/>
      <w:numFmt w:val="lowerRoman"/>
      <w:lvlText w:val="%3."/>
      <w:lvlJc w:val="right"/>
      <w:pPr>
        <w:ind w:left="2160" w:hanging="180"/>
      </w:pPr>
    </w:lvl>
    <w:lvl w:ilvl="3" w:tplc="BAA839E6">
      <w:start w:val="1"/>
      <w:numFmt w:val="decimal"/>
      <w:lvlText w:val="%4."/>
      <w:lvlJc w:val="left"/>
      <w:pPr>
        <w:ind w:left="2880" w:hanging="360"/>
      </w:pPr>
    </w:lvl>
    <w:lvl w:ilvl="4" w:tplc="9EDE1458">
      <w:start w:val="1"/>
      <w:numFmt w:val="lowerLetter"/>
      <w:lvlText w:val="%5."/>
      <w:lvlJc w:val="left"/>
      <w:pPr>
        <w:ind w:left="3600" w:hanging="360"/>
      </w:pPr>
    </w:lvl>
    <w:lvl w:ilvl="5" w:tplc="F36C3B62">
      <w:start w:val="1"/>
      <w:numFmt w:val="lowerRoman"/>
      <w:lvlText w:val="%6."/>
      <w:lvlJc w:val="right"/>
      <w:pPr>
        <w:ind w:left="4320" w:hanging="180"/>
      </w:pPr>
    </w:lvl>
    <w:lvl w:ilvl="6" w:tplc="7CF8AE0A">
      <w:start w:val="1"/>
      <w:numFmt w:val="decimal"/>
      <w:lvlText w:val="%7."/>
      <w:lvlJc w:val="left"/>
      <w:pPr>
        <w:ind w:left="5040" w:hanging="360"/>
      </w:pPr>
    </w:lvl>
    <w:lvl w:ilvl="7" w:tplc="536E3664">
      <w:start w:val="1"/>
      <w:numFmt w:val="lowerLetter"/>
      <w:lvlText w:val="%8."/>
      <w:lvlJc w:val="left"/>
      <w:pPr>
        <w:ind w:left="5760" w:hanging="360"/>
      </w:pPr>
    </w:lvl>
    <w:lvl w:ilvl="8" w:tplc="26EEC5B8">
      <w:start w:val="1"/>
      <w:numFmt w:val="lowerRoman"/>
      <w:lvlText w:val="%9."/>
      <w:lvlJc w:val="right"/>
      <w:pPr>
        <w:ind w:left="6480" w:hanging="180"/>
      </w:pPr>
    </w:lvl>
  </w:abstractNum>
  <w:abstractNum w:abstractNumId="40" w15:restartNumberingAfterBreak="0">
    <w:nsid w:val="7D7B315C"/>
    <w:multiLevelType w:val="hybridMultilevel"/>
    <w:tmpl w:val="A8205F40"/>
    <w:lvl w:ilvl="0" w:tplc="4DD8E0DC">
      <w:start w:val="1"/>
      <w:numFmt w:val="lowerLetter"/>
      <w:pStyle w:val="OPZNumbL2"/>
      <w:lvlText w:val="%1)"/>
      <w:lvlJc w:val="left"/>
      <w:pPr>
        <w:ind w:left="1210" w:hanging="360"/>
      </w:pPr>
    </w:lvl>
    <w:lvl w:ilvl="1" w:tplc="041B0019">
      <w:start w:val="1"/>
      <w:numFmt w:val="lowerLetter"/>
      <w:lvlText w:val="%2."/>
      <w:lvlJc w:val="left"/>
      <w:pPr>
        <w:ind w:left="1570" w:hanging="360"/>
      </w:pPr>
    </w:lvl>
    <w:lvl w:ilvl="2" w:tplc="041B001B" w:tentative="1">
      <w:start w:val="1"/>
      <w:numFmt w:val="lowerRoman"/>
      <w:lvlText w:val="%3."/>
      <w:lvlJc w:val="right"/>
      <w:pPr>
        <w:ind w:left="2290" w:hanging="180"/>
      </w:pPr>
    </w:lvl>
    <w:lvl w:ilvl="3" w:tplc="041B000F" w:tentative="1">
      <w:start w:val="1"/>
      <w:numFmt w:val="decimal"/>
      <w:lvlText w:val="%4."/>
      <w:lvlJc w:val="left"/>
      <w:pPr>
        <w:ind w:left="3010" w:hanging="360"/>
      </w:pPr>
    </w:lvl>
    <w:lvl w:ilvl="4" w:tplc="041B0019" w:tentative="1">
      <w:start w:val="1"/>
      <w:numFmt w:val="lowerLetter"/>
      <w:lvlText w:val="%5."/>
      <w:lvlJc w:val="left"/>
      <w:pPr>
        <w:ind w:left="3730" w:hanging="360"/>
      </w:pPr>
    </w:lvl>
    <w:lvl w:ilvl="5" w:tplc="041B001B" w:tentative="1">
      <w:start w:val="1"/>
      <w:numFmt w:val="lowerRoman"/>
      <w:lvlText w:val="%6."/>
      <w:lvlJc w:val="right"/>
      <w:pPr>
        <w:ind w:left="4450" w:hanging="180"/>
      </w:pPr>
    </w:lvl>
    <w:lvl w:ilvl="6" w:tplc="041B000F" w:tentative="1">
      <w:start w:val="1"/>
      <w:numFmt w:val="decimal"/>
      <w:lvlText w:val="%7."/>
      <w:lvlJc w:val="left"/>
      <w:pPr>
        <w:ind w:left="5170" w:hanging="360"/>
      </w:pPr>
    </w:lvl>
    <w:lvl w:ilvl="7" w:tplc="041B0019" w:tentative="1">
      <w:start w:val="1"/>
      <w:numFmt w:val="lowerLetter"/>
      <w:lvlText w:val="%8."/>
      <w:lvlJc w:val="left"/>
      <w:pPr>
        <w:ind w:left="5890" w:hanging="360"/>
      </w:pPr>
    </w:lvl>
    <w:lvl w:ilvl="8" w:tplc="041B001B" w:tentative="1">
      <w:start w:val="1"/>
      <w:numFmt w:val="lowerRoman"/>
      <w:lvlText w:val="%9."/>
      <w:lvlJc w:val="right"/>
      <w:pPr>
        <w:ind w:left="6610" w:hanging="180"/>
      </w:pPr>
    </w:lvl>
  </w:abstractNum>
  <w:abstractNum w:abstractNumId="41" w15:restartNumberingAfterBreak="0">
    <w:nsid w:val="7E0B3567"/>
    <w:multiLevelType w:val="hybridMultilevel"/>
    <w:tmpl w:val="FFFFFFFF"/>
    <w:lvl w:ilvl="0" w:tplc="362E0DBC">
      <w:start w:val="3"/>
      <w:numFmt w:val="decimal"/>
      <w:lvlText w:val="%1)"/>
      <w:lvlJc w:val="left"/>
      <w:pPr>
        <w:ind w:left="720" w:hanging="360"/>
      </w:pPr>
      <w:rPr>
        <w:rFonts w:ascii="Arial" w:hAnsi="Arial" w:hint="default"/>
      </w:rPr>
    </w:lvl>
    <w:lvl w:ilvl="1" w:tplc="2C924594">
      <w:start w:val="1"/>
      <w:numFmt w:val="lowerLetter"/>
      <w:lvlText w:val="%2."/>
      <w:lvlJc w:val="left"/>
      <w:pPr>
        <w:ind w:left="1440" w:hanging="360"/>
      </w:pPr>
    </w:lvl>
    <w:lvl w:ilvl="2" w:tplc="90E88090">
      <w:start w:val="1"/>
      <w:numFmt w:val="lowerRoman"/>
      <w:lvlText w:val="%3."/>
      <w:lvlJc w:val="right"/>
      <w:pPr>
        <w:ind w:left="2160" w:hanging="180"/>
      </w:pPr>
    </w:lvl>
    <w:lvl w:ilvl="3" w:tplc="A44EDF2C">
      <w:start w:val="1"/>
      <w:numFmt w:val="decimal"/>
      <w:lvlText w:val="%4."/>
      <w:lvlJc w:val="left"/>
      <w:pPr>
        <w:ind w:left="2880" w:hanging="360"/>
      </w:pPr>
    </w:lvl>
    <w:lvl w:ilvl="4" w:tplc="2AD0E5B2">
      <w:start w:val="1"/>
      <w:numFmt w:val="lowerLetter"/>
      <w:lvlText w:val="%5."/>
      <w:lvlJc w:val="left"/>
      <w:pPr>
        <w:ind w:left="3600" w:hanging="360"/>
      </w:pPr>
    </w:lvl>
    <w:lvl w:ilvl="5" w:tplc="5C5A615A">
      <w:start w:val="1"/>
      <w:numFmt w:val="lowerRoman"/>
      <w:lvlText w:val="%6."/>
      <w:lvlJc w:val="right"/>
      <w:pPr>
        <w:ind w:left="4320" w:hanging="180"/>
      </w:pPr>
    </w:lvl>
    <w:lvl w:ilvl="6" w:tplc="17987BE0">
      <w:start w:val="1"/>
      <w:numFmt w:val="decimal"/>
      <w:lvlText w:val="%7."/>
      <w:lvlJc w:val="left"/>
      <w:pPr>
        <w:ind w:left="5040" w:hanging="360"/>
      </w:pPr>
    </w:lvl>
    <w:lvl w:ilvl="7" w:tplc="AD8A3978">
      <w:start w:val="1"/>
      <w:numFmt w:val="lowerLetter"/>
      <w:lvlText w:val="%8."/>
      <w:lvlJc w:val="left"/>
      <w:pPr>
        <w:ind w:left="5760" w:hanging="360"/>
      </w:pPr>
    </w:lvl>
    <w:lvl w:ilvl="8" w:tplc="2A10F672">
      <w:start w:val="1"/>
      <w:numFmt w:val="lowerRoman"/>
      <w:lvlText w:val="%9."/>
      <w:lvlJc w:val="right"/>
      <w:pPr>
        <w:ind w:left="6480" w:hanging="180"/>
      </w:pPr>
    </w:lvl>
  </w:abstractNum>
  <w:num w:numId="1" w16cid:durableId="936643147">
    <w:abstractNumId w:val="26"/>
  </w:num>
  <w:num w:numId="2" w16cid:durableId="1888688025">
    <w:abstractNumId w:val="1"/>
  </w:num>
  <w:num w:numId="3" w16cid:durableId="90472236">
    <w:abstractNumId w:val="13"/>
  </w:num>
  <w:num w:numId="4" w16cid:durableId="929240169">
    <w:abstractNumId w:val="19"/>
  </w:num>
  <w:num w:numId="5" w16cid:durableId="1622883581">
    <w:abstractNumId w:val="38"/>
  </w:num>
  <w:num w:numId="6" w16cid:durableId="160512648">
    <w:abstractNumId w:val="39"/>
  </w:num>
  <w:num w:numId="7" w16cid:durableId="1009675865">
    <w:abstractNumId w:val="0"/>
  </w:num>
  <w:num w:numId="8" w16cid:durableId="1669476059">
    <w:abstractNumId w:val="28"/>
  </w:num>
  <w:num w:numId="9" w16cid:durableId="1174878219">
    <w:abstractNumId w:val="10"/>
  </w:num>
  <w:num w:numId="10" w16cid:durableId="475025023">
    <w:abstractNumId w:val="18"/>
  </w:num>
  <w:num w:numId="11" w16cid:durableId="1075904816">
    <w:abstractNumId w:val="16"/>
  </w:num>
  <w:num w:numId="12" w16cid:durableId="191069251">
    <w:abstractNumId w:val="5"/>
  </w:num>
  <w:num w:numId="13" w16cid:durableId="730929787">
    <w:abstractNumId w:val="25"/>
  </w:num>
  <w:num w:numId="14" w16cid:durableId="391395346">
    <w:abstractNumId w:val="6"/>
  </w:num>
  <w:num w:numId="15" w16cid:durableId="1010714865">
    <w:abstractNumId w:val="14"/>
  </w:num>
  <w:num w:numId="16" w16cid:durableId="1878080054">
    <w:abstractNumId w:val="15"/>
  </w:num>
  <w:num w:numId="17" w16cid:durableId="453132373">
    <w:abstractNumId w:val="9"/>
  </w:num>
  <w:num w:numId="18" w16cid:durableId="512454088">
    <w:abstractNumId w:val="41"/>
  </w:num>
  <w:num w:numId="19" w16cid:durableId="1288587412">
    <w:abstractNumId w:val="23"/>
  </w:num>
  <w:num w:numId="20" w16cid:durableId="175265926">
    <w:abstractNumId w:val="20"/>
  </w:num>
  <w:num w:numId="21" w16cid:durableId="706371227">
    <w:abstractNumId w:val="0"/>
    <w:lvlOverride w:ilvl="0">
      <w:startOverride w:val="1"/>
    </w:lvlOverride>
  </w:num>
  <w:num w:numId="22" w16cid:durableId="251743247">
    <w:abstractNumId w:val="12"/>
  </w:num>
  <w:num w:numId="23" w16cid:durableId="498429134">
    <w:abstractNumId w:val="7"/>
  </w:num>
  <w:num w:numId="24" w16cid:durableId="707493663">
    <w:abstractNumId w:val="32"/>
  </w:num>
  <w:num w:numId="25" w16cid:durableId="544680202">
    <w:abstractNumId w:val="11"/>
  </w:num>
  <w:num w:numId="26" w16cid:durableId="780954577">
    <w:abstractNumId w:val="4"/>
  </w:num>
  <w:num w:numId="27" w16cid:durableId="1424913899">
    <w:abstractNumId w:val="8"/>
  </w:num>
  <w:num w:numId="28" w16cid:durableId="1893687787">
    <w:abstractNumId w:val="27"/>
  </w:num>
  <w:num w:numId="29" w16cid:durableId="2087341713">
    <w:abstractNumId w:val="27"/>
  </w:num>
  <w:num w:numId="30" w16cid:durableId="1929850489">
    <w:abstractNumId w:val="27"/>
  </w:num>
  <w:num w:numId="31" w16cid:durableId="892159489">
    <w:abstractNumId w:val="33"/>
  </w:num>
  <w:num w:numId="32" w16cid:durableId="1614943169">
    <w:abstractNumId w:val="27"/>
    <w:lvlOverride w:ilvl="0">
      <w:startOverride w:val="1"/>
    </w:lvlOverride>
  </w:num>
  <w:num w:numId="33" w16cid:durableId="623848107">
    <w:abstractNumId w:val="27"/>
  </w:num>
  <w:num w:numId="34" w16cid:durableId="1449737342">
    <w:abstractNumId w:val="27"/>
  </w:num>
  <w:num w:numId="35" w16cid:durableId="2063097927">
    <w:abstractNumId w:val="0"/>
    <w:lvlOverride w:ilvl="0">
      <w:startOverride w:val="1"/>
    </w:lvlOverride>
  </w:num>
  <w:num w:numId="36" w16cid:durableId="656036227">
    <w:abstractNumId w:val="29"/>
  </w:num>
  <w:num w:numId="37" w16cid:durableId="1218398778">
    <w:abstractNumId w:val="27"/>
    <w:lvlOverride w:ilvl="0">
      <w:startOverride w:val="1"/>
    </w:lvlOverride>
  </w:num>
  <w:num w:numId="38" w16cid:durableId="255404918">
    <w:abstractNumId w:val="36"/>
  </w:num>
  <w:num w:numId="39" w16cid:durableId="1432362497">
    <w:abstractNumId w:val="17"/>
  </w:num>
  <w:num w:numId="40" w16cid:durableId="1720010785">
    <w:abstractNumId w:val="3"/>
  </w:num>
  <w:num w:numId="41" w16cid:durableId="1217551981">
    <w:abstractNumId w:val="27"/>
  </w:num>
  <w:num w:numId="42" w16cid:durableId="2081518704">
    <w:abstractNumId w:val="27"/>
    <w:lvlOverride w:ilvl="0">
      <w:startOverride w:val="1"/>
    </w:lvlOverride>
  </w:num>
  <w:num w:numId="43" w16cid:durableId="1487358596">
    <w:abstractNumId w:val="27"/>
    <w:lvlOverride w:ilvl="0">
      <w:startOverride w:val="1"/>
    </w:lvlOverride>
  </w:num>
  <w:num w:numId="44" w16cid:durableId="698504835">
    <w:abstractNumId w:val="27"/>
    <w:lvlOverride w:ilvl="0">
      <w:startOverride w:val="1"/>
    </w:lvlOverride>
  </w:num>
  <w:num w:numId="45" w16cid:durableId="1514537459">
    <w:abstractNumId w:val="40"/>
  </w:num>
  <w:num w:numId="46" w16cid:durableId="1273434606">
    <w:abstractNumId w:val="37"/>
  </w:num>
  <w:num w:numId="47" w16cid:durableId="94062794">
    <w:abstractNumId w:val="21"/>
  </w:num>
  <w:num w:numId="48" w16cid:durableId="1649481922">
    <w:abstractNumId w:val="34"/>
  </w:num>
  <w:num w:numId="49" w16cid:durableId="2023582188">
    <w:abstractNumId w:val="40"/>
    <w:lvlOverride w:ilvl="0">
      <w:startOverride w:val="1"/>
    </w:lvlOverride>
  </w:num>
  <w:num w:numId="50" w16cid:durableId="535506612">
    <w:abstractNumId w:val="30"/>
  </w:num>
  <w:num w:numId="51" w16cid:durableId="764884881">
    <w:abstractNumId w:val="8"/>
  </w:num>
  <w:num w:numId="52" w16cid:durableId="806320435">
    <w:abstractNumId w:val="40"/>
  </w:num>
  <w:num w:numId="53" w16cid:durableId="1092975362">
    <w:abstractNumId w:val="31"/>
  </w:num>
  <w:num w:numId="54" w16cid:durableId="112406365">
    <w:abstractNumId w:val="40"/>
  </w:num>
  <w:num w:numId="55" w16cid:durableId="1059062031">
    <w:abstractNumId w:val="40"/>
    <w:lvlOverride w:ilvl="0">
      <w:startOverride w:val="1"/>
    </w:lvlOverride>
  </w:num>
  <w:num w:numId="56" w16cid:durableId="450439611">
    <w:abstractNumId w:val="2"/>
  </w:num>
  <w:num w:numId="57" w16cid:durableId="1887402388">
    <w:abstractNumId w:val="35"/>
  </w:num>
  <w:num w:numId="58" w16cid:durableId="1916745919">
    <w:abstractNumId w:val="40"/>
  </w:num>
  <w:num w:numId="59" w16cid:durableId="2004235976">
    <w:abstractNumId w:val="22"/>
  </w:num>
  <w:num w:numId="60" w16cid:durableId="228200571">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8DF"/>
    <w:rsid w:val="0000032B"/>
    <w:rsid w:val="0000042D"/>
    <w:rsid w:val="000013C1"/>
    <w:rsid w:val="00004003"/>
    <w:rsid w:val="00004366"/>
    <w:rsid w:val="00004374"/>
    <w:rsid w:val="00005429"/>
    <w:rsid w:val="0000553D"/>
    <w:rsid w:val="000055F0"/>
    <w:rsid w:val="00005684"/>
    <w:rsid w:val="00005975"/>
    <w:rsid w:val="00007753"/>
    <w:rsid w:val="00010843"/>
    <w:rsid w:val="00010E67"/>
    <w:rsid w:val="00011881"/>
    <w:rsid w:val="000119E7"/>
    <w:rsid w:val="000122A2"/>
    <w:rsid w:val="00012E00"/>
    <w:rsid w:val="00012FAC"/>
    <w:rsid w:val="00013560"/>
    <w:rsid w:val="0001381F"/>
    <w:rsid w:val="000145EB"/>
    <w:rsid w:val="000146F7"/>
    <w:rsid w:val="00014B89"/>
    <w:rsid w:val="000160FC"/>
    <w:rsid w:val="00017825"/>
    <w:rsid w:val="00017E2A"/>
    <w:rsid w:val="00020269"/>
    <w:rsid w:val="000208BB"/>
    <w:rsid w:val="000208C3"/>
    <w:rsid w:val="00020972"/>
    <w:rsid w:val="00021273"/>
    <w:rsid w:val="000217C4"/>
    <w:rsid w:val="00022CE2"/>
    <w:rsid w:val="0002425B"/>
    <w:rsid w:val="00024D54"/>
    <w:rsid w:val="000252A8"/>
    <w:rsid w:val="000265CD"/>
    <w:rsid w:val="0003003A"/>
    <w:rsid w:val="000302FB"/>
    <w:rsid w:val="00031773"/>
    <w:rsid w:val="00033762"/>
    <w:rsid w:val="000338DE"/>
    <w:rsid w:val="00033B7D"/>
    <w:rsid w:val="000344CD"/>
    <w:rsid w:val="0003481B"/>
    <w:rsid w:val="00036DDA"/>
    <w:rsid w:val="00037F1B"/>
    <w:rsid w:val="00040559"/>
    <w:rsid w:val="00041015"/>
    <w:rsid w:val="0004172F"/>
    <w:rsid w:val="000421B9"/>
    <w:rsid w:val="00042D03"/>
    <w:rsid w:val="000437B6"/>
    <w:rsid w:val="00043B56"/>
    <w:rsid w:val="00043EAC"/>
    <w:rsid w:val="00043EEC"/>
    <w:rsid w:val="00044172"/>
    <w:rsid w:val="00045EF4"/>
    <w:rsid w:val="0004657A"/>
    <w:rsid w:val="00046A00"/>
    <w:rsid w:val="000472BB"/>
    <w:rsid w:val="0005203B"/>
    <w:rsid w:val="0005207C"/>
    <w:rsid w:val="00052C14"/>
    <w:rsid w:val="00053413"/>
    <w:rsid w:val="00055466"/>
    <w:rsid w:val="0005565A"/>
    <w:rsid w:val="00056443"/>
    <w:rsid w:val="00060A7C"/>
    <w:rsid w:val="00061A8D"/>
    <w:rsid w:val="000620A5"/>
    <w:rsid w:val="00062692"/>
    <w:rsid w:val="000638E6"/>
    <w:rsid w:val="00063B13"/>
    <w:rsid w:val="00065092"/>
    <w:rsid w:val="00065947"/>
    <w:rsid w:val="00066095"/>
    <w:rsid w:val="000661D5"/>
    <w:rsid w:val="00070E70"/>
    <w:rsid w:val="00073214"/>
    <w:rsid w:val="000748C6"/>
    <w:rsid w:val="000764C4"/>
    <w:rsid w:val="000769F1"/>
    <w:rsid w:val="00076F4B"/>
    <w:rsid w:val="000774E8"/>
    <w:rsid w:val="0008022F"/>
    <w:rsid w:val="0008065C"/>
    <w:rsid w:val="00080AD8"/>
    <w:rsid w:val="00080E25"/>
    <w:rsid w:val="000814FA"/>
    <w:rsid w:val="00082587"/>
    <w:rsid w:val="00083199"/>
    <w:rsid w:val="000835D2"/>
    <w:rsid w:val="00083D35"/>
    <w:rsid w:val="00084E97"/>
    <w:rsid w:val="00085395"/>
    <w:rsid w:val="0008646F"/>
    <w:rsid w:val="000864E8"/>
    <w:rsid w:val="000903F3"/>
    <w:rsid w:val="00091E99"/>
    <w:rsid w:val="00092A9F"/>
    <w:rsid w:val="0009312F"/>
    <w:rsid w:val="0009326A"/>
    <w:rsid w:val="00093FD6"/>
    <w:rsid w:val="0009409E"/>
    <w:rsid w:val="00094D6E"/>
    <w:rsid w:val="0009761F"/>
    <w:rsid w:val="000977C2"/>
    <w:rsid w:val="000A04F5"/>
    <w:rsid w:val="000A08C0"/>
    <w:rsid w:val="000A167C"/>
    <w:rsid w:val="000A1771"/>
    <w:rsid w:val="000A1ED7"/>
    <w:rsid w:val="000A1F75"/>
    <w:rsid w:val="000A3353"/>
    <w:rsid w:val="000A4B69"/>
    <w:rsid w:val="000A558C"/>
    <w:rsid w:val="000A737D"/>
    <w:rsid w:val="000A75B1"/>
    <w:rsid w:val="000A79D9"/>
    <w:rsid w:val="000A7F9E"/>
    <w:rsid w:val="000B0F4A"/>
    <w:rsid w:val="000B1331"/>
    <w:rsid w:val="000B1450"/>
    <w:rsid w:val="000B18A2"/>
    <w:rsid w:val="000B191F"/>
    <w:rsid w:val="000B1BA1"/>
    <w:rsid w:val="000B1D72"/>
    <w:rsid w:val="000B21F9"/>
    <w:rsid w:val="000B307F"/>
    <w:rsid w:val="000B3F93"/>
    <w:rsid w:val="000B4410"/>
    <w:rsid w:val="000B5390"/>
    <w:rsid w:val="000B6922"/>
    <w:rsid w:val="000B73B5"/>
    <w:rsid w:val="000B77EC"/>
    <w:rsid w:val="000BA934"/>
    <w:rsid w:val="000C1A9C"/>
    <w:rsid w:val="000C328A"/>
    <w:rsid w:val="000C3897"/>
    <w:rsid w:val="000C433F"/>
    <w:rsid w:val="000C4364"/>
    <w:rsid w:val="000C4C4F"/>
    <w:rsid w:val="000C51B8"/>
    <w:rsid w:val="000C525A"/>
    <w:rsid w:val="000C6FD3"/>
    <w:rsid w:val="000C7513"/>
    <w:rsid w:val="000C7CB0"/>
    <w:rsid w:val="000D0054"/>
    <w:rsid w:val="000D01C2"/>
    <w:rsid w:val="000D02CB"/>
    <w:rsid w:val="000D19B7"/>
    <w:rsid w:val="000D211F"/>
    <w:rsid w:val="000D4D02"/>
    <w:rsid w:val="000D77AF"/>
    <w:rsid w:val="000D796F"/>
    <w:rsid w:val="000D7DFF"/>
    <w:rsid w:val="000E046E"/>
    <w:rsid w:val="000E17AC"/>
    <w:rsid w:val="000E1E3B"/>
    <w:rsid w:val="000E1E99"/>
    <w:rsid w:val="000E20F6"/>
    <w:rsid w:val="000E2BEB"/>
    <w:rsid w:val="000E2E7B"/>
    <w:rsid w:val="000E3F68"/>
    <w:rsid w:val="000E5644"/>
    <w:rsid w:val="000E5E9F"/>
    <w:rsid w:val="000E6477"/>
    <w:rsid w:val="000E6A6A"/>
    <w:rsid w:val="000F0357"/>
    <w:rsid w:val="000F03F7"/>
    <w:rsid w:val="000F0C10"/>
    <w:rsid w:val="000F1EA4"/>
    <w:rsid w:val="000F2C1E"/>
    <w:rsid w:val="000F3BA1"/>
    <w:rsid w:val="000F4B35"/>
    <w:rsid w:val="000F559B"/>
    <w:rsid w:val="000F59C3"/>
    <w:rsid w:val="000F649E"/>
    <w:rsid w:val="00103503"/>
    <w:rsid w:val="00103518"/>
    <w:rsid w:val="00105577"/>
    <w:rsid w:val="00105AC7"/>
    <w:rsid w:val="00105BD2"/>
    <w:rsid w:val="00105F5C"/>
    <w:rsid w:val="001061CA"/>
    <w:rsid w:val="001062B9"/>
    <w:rsid w:val="00106AE3"/>
    <w:rsid w:val="00106E17"/>
    <w:rsid w:val="00106EFD"/>
    <w:rsid w:val="00106F9A"/>
    <w:rsid w:val="001105DD"/>
    <w:rsid w:val="0011209A"/>
    <w:rsid w:val="0011322C"/>
    <w:rsid w:val="00113243"/>
    <w:rsid w:val="00114E81"/>
    <w:rsid w:val="00115BA9"/>
    <w:rsid w:val="0011631A"/>
    <w:rsid w:val="001171C6"/>
    <w:rsid w:val="00117E94"/>
    <w:rsid w:val="00120361"/>
    <w:rsid w:val="00120A95"/>
    <w:rsid w:val="00121495"/>
    <w:rsid w:val="00121DDD"/>
    <w:rsid w:val="00122186"/>
    <w:rsid w:val="001228CE"/>
    <w:rsid w:val="001243B0"/>
    <w:rsid w:val="00124AA5"/>
    <w:rsid w:val="00125BCF"/>
    <w:rsid w:val="0012640B"/>
    <w:rsid w:val="00126B21"/>
    <w:rsid w:val="00127A68"/>
    <w:rsid w:val="001303B0"/>
    <w:rsid w:val="00130788"/>
    <w:rsid w:val="00130B44"/>
    <w:rsid w:val="00130C87"/>
    <w:rsid w:val="00131081"/>
    <w:rsid w:val="001319E5"/>
    <w:rsid w:val="001321A2"/>
    <w:rsid w:val="0013271E"/>
    <w:rsid w:val="00132F53"/>
    <w:rsid w:val="001346A6"/>
    <w:rsid w:val="001348F0"/>
    <w:rsid w:val="00134BA3"/>
    <w:rsid w:val="00135184"/>
    <w:rsid w:val="001357AD"/>
    <w:rsid w:val="0013622F"/>
    <w:rsid w:val="001368B1"/>
    <w:rsid w:val="00136DDD"/>
    <w:rsid w:val="00140281"/>
    <w:rsid w:val="00140705"/>
    <w:rsid w:val="00141D25"/>
    <w:rsid w:val="00142460"/>
    <w:rsid w:val="00142C55"/>
    <w:rsid w:val="00142FF4"/>
    <w:rsid w:val="00143948"/>
    <w:rsid w:val="00145905"/>
    <w:rsid w:val="00146AB1"/>
    <w:rsid w:val="00146B88"/>
    <w:rsid w:val="0015067D"/>
    <w:rsid w:val="00150D33"/>
    <w:rsid w:val="00150F4D"/>
    <w:rsid w:val="00152355"/>
    <w:rsid w:val="00152DEF"/>
    <w:rsid w:val="00153305"/>
    <w:rsid w:val="001535F5"/>
    <w:rsid w:val="0015388D"/>
    <w:rsid w:val="00153BC2"/>
    <w:rsid w:val="001542B5"/>
    <w:rsid w:val="00154516"/>
    <w:rsid w:val="00154CFE"/>
    <w:rsid w:val="00156326"/>
    <w:rsid w:val="00156C0B"/>
    <w:rsid w:val="0015743F"/>
    <w:rsid w:val="00157E43"/>
    <w:rsid w:val="00157F79"/>
    <w:rsid w:val="0015F595"/>
    <w:rsid w:val="001607DD"/>
    <w:rsid w:val="00160A89"/>
    <w:rsid w:val="00160D89"/>
    <w:rsid w:val="00161124"/>
    <w:rsid w:val="00161A54"/>
    <w:rsid w:val="00161C13"/>
    <w:rsid w:val="001621BC"/>
    <w:rsid w:val="00162803"/>
    <w:rsid w:val="0016312D"/>
    <w:rsid w:val="00163C1E"/>
    <w:rsid w:val="00163E70"/>
    <w:rsid w:val="00164194"/>
    <w:rsid w:val="00164870"/>
    <w:rsid w:val="00167CDA"/>
    <w:rsid w:val="001701AE"/>
    <w:rsid w:val="001708FD"/>
    <w:rsid w:val="00171102"/>
    <w:rsid w:val="00171707"/>
    <w:rsid w:val="00171B44"/>
    <w:rsid w:val="001722D9"/>
    <w:rsid w:val="001729A5"/>
    <w:rsid w:val="00172FBF"/>
    <w:rsid w:val="0017371E"/>
    <w:rsid w:val="001748B8"/>
    <w:rsid w:val="001752B2"/>
    <w:rsid w:val="0017534F"/>
    <w:rsid w:val="00175492"/>
    <w:rsid w:val="00176817"/>
    <w:rsid w:val="00180A97"/>
    <w:rsid w:val="00180AB9"/>
    <w:rsid w:val="00180ACB"/>
    <w:rsid w:val="00180DEE"/>
    <w:rsid w:val="001822D8"/>
    <w:rsid w:val="001837EB"/>
    <w:rsid w:val="00184011"/>
    <w:rsid w:val="00184027"/>
    <w:rsid w:val="0018532C"/>
    <w:rsid w:val="001855CD"/>
    <w:rsid w:val="001865A1"/>
    <w:rsid w:val="00186833"/>
    <w:rsid w:val="00186CD3"/>
    <w:rsid w:val="00187366"/>
    <w:rsid w:val="001879A0"/>
    <w:rsid w:val="00187E2B"/>
    <w:rsid w:val="00187F53"/>
    <w:rsid w:val="00190123"/>
    <w:rsid w:val="00190A49"/>
    <w:rsid w:val="0019201E"/>
    <w:rsid w:val="00192375"/>
    <w:rsid w:val="001941D8"/>
    <w:rsid w:val="001948D4"/>
    <w:rsid w:val="00194CA2"/>
    <w:rsid w:val="00194F18"/>
    <w:rsid w:val="001954F0"/>
    <w:rsid w:val="00196374"/>
    <w:rsid w:val="001A041D"/>
    <w:rsid w:val="001A062F"/>
    <w:rsid w:val="001A0A69"/>
    <w:rsid w:val="001A0DB2"/>
    <w:rsid w:val="001A15C3"/>
    <w:rsid w:val="001A1ADF"/>
    <w:rsid w:val="001A2669"/>
    <w:rsid w:val="001A3763"/>
    <w:rsid w:val="001A449A"/>
    <w:rsid w:val="001A46B8"/>
    <w:rsid w:val="001A57BF"/>
    <w:rsid w:val="001A6149"/>
    <w:rsid w:val="001A61D1"/>
    <w:rsid w:val="001A61FC"/>
    <w:rsid w:val="001A6E61"/>
    <w:rsid w:val="001A6ECD"/>
    <w:rsid w:val="001B04C9"/>
    <w:rsid w:val="001B0CAC"/>
    <w:rsid w:val="001B13BA"/>
    <w:rsid w:val="001B13E2"/>
    <w:rsid w:val="001B24B4"/>
    <w:rsid w:val="001B2812"/>
    <w:rsid w:val="001B314E"/>
    <w:rsid w:val="001B3229"/>
    <w:rsid w:val="001B3456"/>
    <w:rsid w:val="001B3995"/>
    <w:rsid w:val="001B44CB"/>
    <w:rsid w:val="001B56FF"/>
    <w:rsid w:val="001B7D7C"/>
    <w:rsid w:val="001B7DCC"/>
    <w:rsid w:val="001C012D"/>
    <w:rsid w:val="001C0ED5"/>
    <w:rsid w:val="001C0F9C"/>
    <w:rsid w:val="001C1D5F"/>
    <w:rsid w:val="001C2A0F"/>
    <w:rsid w:val="001C2CEB"/>
    <w:rsid w:val="001C3939"/>
    <w:rsid w:val="001C3951"/>
    <w:rsid w:val="001C4246"/>
    <w:rsid w:val="001C4F3C"/>
    <w:rsid w:val="001C579B"/>
    <w:rsid w:val="001C58E6"/>
    <w:rsid w:val="001C5C8C"/>
    <w:rsid w:val="001C5F68"/>
    <w:rsid w:val="001C61EE"/>
    <w:rsid w:val="001C6794"/>
    <w:rsid w:val="001C73B6"/>
    <w:rsid w:val="001C771C"/>
    <w:rsid w:val="001D081A"/>
    <w:rsid w:val="001D091A"/>
    <w:rsid w:val="001D141E"/>
    <w:rsid w:val="001D1A46"/>
    <w:rsid w:val="001D2150"/>
    <w:rsid w:val="001D2D25"/>
    <w:rsid w:val="001D4125"/>
    <w:rsid w:val="001D5731"/>
    <w:rsid w:val="001D5E95"/>
    <w:rsid w:val="001D6035"/>
    <w:rsid w:val="001D6378"/>
    <w:rsid w:val="001D6533"/>
    <w:rsid w:val="001D7859"/>
    <w:rsid w:val="001D7C3E"/>
    <w:rsid w:val="001E0D22"/>
    <w:rsid w:val="001E1182"/>
    <w:rsid w:val="001E1316"/>
    <w:rsid w:val="001E15F3"/>
    <w:rsid w:val="001E3123"/>
    <w:rsid w:val="001E408E"/>
    <w:rsid w:val="001E4C57"/>
    <w:rsid w:val="001E669F"/>
    <w:rsid w:val="001E71FC"/>
    <w:rsid w:val="001E741C"/>
    <w:rsid w:val="001E7C37"/>
    <w:rsid w:val="001F0A40"/>
    <w:rsid w:val="001F0D85"/>
    <w:rsid w:val="001F0E8D"/>
    <w:rsid w:val="001F1901"/>
    <w:rsid w:val="001F22F5"/>
    <w:rsid w:val="001F29F9"/>
    <w:rsid w:val="001F2B8D"/>
    <w:rsid w:val="001F2E69"/>
    <w:rsid w:val="001F3AF7"/>
    <w:rsid w:val="001F5056"/>
    <w:rsid w:val="001F79E4"/>
    <w:rsid w:val="0020042B"/>
    <w:rsid w:val="00202D2A"/>
    <w:rsid w:val="00203D42"/>
    <w:rsid w:val="002046D6"/>
    <w:rsid w:val="00204949"/>
    <w:rsid w:val="00206EC0"/>
    <w:rsid w:val="0020782B"/>
    <w:rsid w:val="00211599"/>
    <w:rsid w:val="00212983"/>
    <w:rsid w:val="002140F7"/>
    <w:rsid w:val="002150E9"/>
    <w:rsid w:val="00216F92"/>
    <w:rsid w:val="00217C9F"/>
    <w:rsid w:val="00220A72"/>
    <w:rsid w:val="00220BD8"/>
    <w:rsid w:val="00221223"/>
    <w:rsid w:val="00221F12"/>
    <w:rsid w:val="00221F95"/>
    <w:rsid w:val="00222360"/>
    <w:rsid w:val="00222818"/>
    <w:rsid w:val="00222DED"/>
    <w:rsid w:val="00223D74"/>
    <w:rsid w:val="00224ECE"/>
    <w:rsid w:val="00225327"/>
    <w:rsid w:val="0022556D"/>
    <w:rsid w:val="00225760"/>
    <w:rsid w:val="00225EBD"/>
    <w:rsid w:val="002260E4"/>
    <w:rsid w:val="00226508"/>
    <w:rsid w:val="00230CDA"/>
    <w:rsid w:val="002320AC"/>
    <w:rsid w:val="00232928"/>
    <w:rsid w:val="00234191"/>
    <w:rsid w:val="00234CA1"/>
    <w:rsid w:val="002357E9"/>
    <w:rsid w:val="0023581F"/>
    <w:rsid w:val="002359E9"/>
    <w:rsid w:val="00235A65"/>
    <w:rsid w:val="00237D47"/>
    <w:rsid w:val="00237E4A"/>
    <w:rsid w:val="00240C09"/>
    <w:rsid w:val="00240F41"/>
    <w:rsid w:val="0024167C"/>
    <w:rsid w:val="00242242"/>
    <w:rsid w:val="00244E4E"/>
    <w:rsid w:val="00245592"/>
    <w:rsid w:val="00245E03"/>
    <w:rsid w:val="00247BED"/>
    <w:rsid w:val="00247FAF"/>
    <w:rsid w:val="00251338"/>
    <w:rsid w:val="00251FCE"/>
    <w:rsid w:val="00252535"/>
    <w:rsid w:val="00255183"/>
    <w:rsid w:val="002555BB"/>
    <w:rsid w:val="00255DAD"/>
    <w:rsid w:val="002577C9"/>
    <w:rsid w:val="002577CB"/>
    <w:rsid w:val="00260F11"/>
    <w:rsid w:val="00262462"/>
    <w:rsid w:val="002632DD"/>
    <w:rsid w:val="00264926"/>
    <w:rsid w:val="002649C2"/>
    <w:rsid w:val="00264C43"/>
    <w:rsid w:val="00264CD8"/>
    <w:rsid w:val="0026545A"/>
    <w:rsid w:val="0026615D"/>
    <w:rsid w:val="00266EB1"/>
    <w:rsid w:val="0026744D"/>
    <w:rsid w:val="002704ED"/>
    <w:rsid w:val="00270535"/>
    <w:rsid w:val="002714CB"/>
    <w:rsid w:val="002718D2"/>
    <w:rsid w:val="00271937"/>
    <w:rsid w:val="00272C2A"/>
    <w:rsid w:val="002732C6"/>
    <w:rsid w:val="00274BE4"/>
    <w:rsid w:val="00274D24"/>
    <w:rsid w:val="00275157"/>
    <w:rsid w:val="00275F9C"/>
    <w:rsid w:val="002775C9"/>
    <w:rsid w:val="00280E33"/>
    <w:rsid w:val="002821E9"/>
    <w:rsid w:val="002832DD"/>
    <w:rsid w:val="00285612"/>
    <w:rsid w:val="002856C0"/>
    <w:rsid w:val="0028588D"/>
    <w:rsid w:val="00287A1C"/>
    <w:rsid w:val="00290186"/>
    <w:rsid w:val="00291A8A"/>
    <w:rsid w:val="00295245"/>
    <w:rsid w:val="0029562C"/>
    <w:rsid w:val="00296002"/>
    <w:rsid w:val="002963FE"/>
    <w:rsid w:val="0029792F"/>
    <w:rsid w:val="0029795E"/>
    <w:rsid w:val="00297ABA"/>
    <w:rsid w:val="002A00FC"/>
    <w:rsid w:val="002A0AD9"/>
    <w:rsid w:val="002A16B2"/>
    <w:rsid w:val="002A1ED8"/>
    <w:rsid w:val="002A2874"/>
    <w:rsid w:val="002A29AE"/>
    <w:rsid w:val="002A4384"/>
    <w:rsid w:val="002A64CF"/>
    <w:rsid w:val="002A696A"/>
    <w:rsid w:val="002A6DA2"/>
    <w:rsid w:val="002A72C2"/>
    <w:rsid w:val="002A778E"/>
    <w:rsid w:val="002A7D39"/>
    <w:rsid w:val="002B2BA9"/>
    <w:rsid w:val="002B2D6D"/>
    <w:rsid w:val="002B3501"/>
    <w:rsid w:val="002B41E5"/>
    <w:rsid w:val="002B4E77"/>
    <w:rsid w:val="002B5B65"/>
    <w:rsid w:val="002B5C10"/>
    <w:rsid w:val="002B60BE"/>
    <w:rsid w:val="002B6558"/>
    <w:rsid w:val="002B6F42"/>
    <w:rsid w:val="002B7EE0"/>
    <w:rsid w:val="002C06BA"/>
    <w:rsid w:val="002C15F8"/>
    <w:rsid w:val="002C2D2B"/>
    <w:rsid w:val="002C4978"/>
    <w:rsid w:val="002C61C4"/>
    <w:rsid w:val="002C72C9"/>
    <w:rsid w:val="002C7861"/>
    <w:rsid w:val="002C7954"/>
    <w:rsid w:val="002C7C6E"/>
    <w:rsid w:val="002D1528"/>
    <w:rsid w:val="002D31B0"/>
    <w:rsid w:val="002D36CC"/>
    <w:rsid w:val="002D3BD0"/>
    <w:rsid w:val="002D47D3"/>
    <w:rsid w:val="002D51F6"/>
    <w:rsid w:val="002D710F"/>
    <w:rsid w:val="002D7673"/>
    <w:rsid w:val="002E026B"/>
    <w:rsid w:val="002E2047"/>
    <w:rsid w:val="002E3207"/>
    <w:rsid w:val="002E3F89"/>
    <w:rsid w:val="002E4135"/>
    <w:rsid w:val="002E4CEB"/>
    <w:rsid w:val="002E52C7"/>
    <w:rsid w:val="002E5326"/>
    <w:rsid w:val="002E5495"/>
    <w:rsid w:val="002E55E9"/>
    <w:rsid w:val="002E5C77"/>
    <w:rsid w:val="002F07B8"/>
    <w:rsid w:val="002F0B66"/>
    <w:rsid w:val="002F2498"/>
    <w:rsid w:val="002F6731"/>
    <w:rsid w:val="002F690F"/>
    <w:rsid w:val="002F7225"/>
    <w:rsid w:val="00300255"/>
    <w:rsid w:val="0030114E"/>
    <w:rsid w:val="00301E4B"/>
    <w:rsid w:val="00304392"/>
    <w:rsid w:val="00304517"/>
    <w:rsid w:val="0030459D"/>
    <w:rsid w:val="003047B8"/>
    <w:rsid w:val="0030665D"/>
    <w:rsid w:val="003069B1"/>
    <w:rsid w:val="00306C84"/>
    <w:rsid w:val="00307204"/>
    <w:rsid w:val="00310292"/>
    <w:rsid w:val="003106FB"/>
    <w:rsid w:val="003115EC"/>
    <w:rsid w:val="00313840"/>
    <w:rsid w:val="003145A9"/>
    <w:rsid w:val="00314BAB"/>
    <w:rsid w:val="00314C1F"/>
    <w:rsid w:val="0031667F"/>
    <w:rsid w:val="00317357"/>
    <w:rsid w:val="00317D79"/>
    <w:rsid w:val="003212A2"/>
    <w:rsid w:val="00322407"/>
    <w:rsid w:val="00322674"/>
    <w:rsid w:val="00323B4E"/>
    <w:rsid w:val="00323C04"/>
    <w:rsid w:val="00324E26"/>
    <w:rsid w:val="00324F24"/>
    <w:rsid w:val="003259F5"/>
    <w:rsid w:val="00325A85"/>
    <w:rsid w:val="00325B4A"/>
    <w:rsid w:val="00326375"/>
    <w:rsid w:val="00326BA2"/>
    <w:rsid w:val="003278E8"/>
    <w:rsid w:val="00330034"/>
    <w:rsid w:val="0033022C"/>
    <w:rsid w:val="00331CDE"/>
    <w:rsid w:val="003320E8"/>
    <w:rsid w:val="00333872"/>
    <w:rsid w:val="00333FCF"/>
    <w:rsid w:val="003350BE"/>
    <w:rsid w:val="00336524"/>
    <w:rsid w:val="00336D79"/>
    <w:rsid w:val="00337CB4"/>
    <w:rsid w:val="0034105C"/>
    <w:rsid w:val="00341EE9"/>
    <w:rsid w:val="0034292E"/>
    <w:rsid w:val="00343CAA"/>
    <w:rsid w:val="003452A5"/>
    <w:rsid w:val="0034588D"/>
    <w:rsid w:val="00345FEA"/>
    <w:rsid w:val="003468E3"/>
    <w:rsid w:val="0035078F"/>
    <w:rsid w:val="00350ACB"/>
    <w:rsid w:val="00350D86"/>
    <w:rsid w:val="003516AC"/>
    <w:rsid w:val="00351B73"/>
    <w:rsid w:val="003527E8"/>
    <w:rsid w:val="00352823"/>
    <w:rsid w:val="003548EF"/>
    <w:rsid w:val="00354E28"/>
    <w:rsid w:val="0035585E"/>
    <w:rsid w:val="00355E12"/>
    <w:rsid w:val="00355E75"/>
    <w:rsid w:val="0035662A"/>
    <w:rsid w:val="00356696"/>
    <w:rsid w:val="0035787B"/>
    <w:rsid w:val="0036126E"/>
    <w:rsid w:val="00363373"/>
    <w:rsid w:val="003648CD"/>
    <w:rsid w:val="00364D16"/>
    <w:rsid w:val="0036521F"/>
    <w:rsid w:val="003653E4"/>
    <w:rsid w:val="00367118"/>
    <w:rsid w:val="00367326"/>
    <w:rsid w:val="003708F9"/>
    <w:rsid w:val="0037168A"/>
    <w:rsid w:val="0037392D"/>
    <w:rsid w:val="00375615"/>
    <w:rsid w:val="0037622C"/>
    <w:rsid w:val="00376EC5"/>
    <w:rsid w:val="0038053E"/>
    <w:rsid w:val="00381673"/>
    <w:rsid w:val="00381970"/>
    <w:rsid w:val="00381D6A"/>
    <w:rsid w:val="0038200E"/>
    <w:rsid w:val="003825C2"/>
    <w:rsid w:val="00382E10"/>
    <w:rsid w:val="003834FC"/>
    <w:rsid w:val="00383B8D"/>
    <w:rsid w:val="00383E20"/>
    <w:rsid w:val="0038496A"/>
    <w:rsid w:val="00384C9F"/>
    <w:rsid w:val="0038523F"/>
    <w:rsid w:val="003852DB"/>
    <w:rsid w:val="00386535"/>
    <w:rsid w:val="00387309"/>
    <w:rsid w:val="00387B58"/>
    <w:rsid w:val="00390C9A"/>
    <w:rsid w:val="00391030"/>
    <w:rsid w:val="00392392"/>
    <w:rsid w:val="00392981"/>
    <w:rsid w:val="00392B87"/>
    <w:rsid w:val="00394606"/>
    <w:rsid w:val="003958DC"/>
    <w:rsid w:val="00395EAE"/>
    <w:rsid w:val="00397327"/>
    <w:rsid w:val="00397713"/>
    <w:rsid w:val="0039785C"/>
    <w:rsid w:val="00397FF2"/>
    <w:rsid w:val="003A027C"/>
    <w:rsid w:val="003A0BB1"/>
    <w:rsid w:val="003A22C6"/>
    <w:rsid w:val="003A2EE9"/>
    <w:rsid w:val="003A3663"/>
    <w:rsid w:val="003A3A4C"/>
    <w:rsid w:val="003A5FD0"/>
    <w:rsid w:val="003A65D5"/>
    <w:rsid w:val="003A6B7E"/>
    <w:rsid w:val="003A7DE2"/>
    <w:rsid w:val="003A7F3F"/>
    <w:rsid w:val="003B02A8"/>
    <w:rsid w:val="003B099E"/>
    <w:rsid w:val="003B0B44"/>
    <w:rsid w:val="003B1295"/>
    <w:rsid w:val="003B17DA"/>
    <w:rsid w:val="003B3443"/>
    <w:rsid w:val="003B3E59"/>
    <w:rsid w:val="003B482F"/>
    <w:rsid w:val="003B565D"/>
    <w:rsid w:val="003B57B3"/>
    <w:rsid w:val="003B5E5D"/>
    <w:rsid w:val="003B6CFA"/>
    <w:rsid w:val="003B7216"/>
    <w:rsid w:val="003B74C9"/>
    <w:rsid w:val="003C06CB"/>
    <w:rsid w:val="003C184D"/>
    <w:rsid w:val="003C2746"/>
    <w:rsid w:val="003C2BDF"/>
    <w:rsid w:val="003C471D"/>
    <w:rsid w:val="003C5049"/>
    <w:rsid w:val="003C5D02"/>
    <w:rsid w:val="003C5F0E"/>
    <w:rsid w:val="003C6070"/>
    <w:rsid w:val="003C7AFF"/>
    <w:rsid w:val="003D15B6"/>
    <w:rsid w:val="003D1E3A"/>
    <w:rsid w:val="003D1F77"/>
    <w:rsid w:val="003D31E8"/>
    <w:rsid w:val="003D3F8B"/>
    <w:rsid w:val="003D4522"/>
    <w:rsid w:val="003D6967"/>
    <w:rsid w:val="003D7441"/>
    <w:rsid w:val="003E24C5"/>
    <w:rsid w:val="003E254C"/>
    <w:rsid w:val="003E32E1"/>
    <w:rsid w:val="003E353C"/>
    <w:rsid w:val="003E3F5D"/>
    <w:rsid w:val="003E4193"/>
    <w:rsid w:val="003E547B"/>
    <w:rsid w:val="003E5E6A"/>
    <w:rsid w:val="003E5ED3"/>
    <w:rsid w:val="003E603A"/>
    <w:rsid w:val="003E615D"/>
    <w:rsid w:val="003E63AA"/>
    <w:rsid w:val="003E656D"/>
    <w:rsid w:val="003E702D"/>
    <w:rsid w:val="003E743F"/>
    <w:rsid w:val="003E7C09"/>
    <w:rsid w:val="003F02FB"/>
    <w:rsid w:val="003F144B"/>
    <w:rsid w:val="003F1C52"/>
    <w:rsid w:val="003F36D7"/>
    <w:rsid w:val="003F43AB"/>
    <w:rsid w:val="003F476F"/>
    <w:rsid w:val="003F4ADC"/>
    <w:rsid w:val="003F6499"/>
    <w:rsid w:val="003F7F0C"/>
    <w:rsid w:val="004008B8"/>
    <w:rsid w:val="00400E15"/>
    <w:rsid w:val="00400E5C"/>
    <w:rsid w:val="00401AFE"/>
    <w:rsid w:val="00401BAD"/>
    <w:rsid w:val="00401C42"/>
    <w:rsid w:val="004046DB"/>
    <w:rsid w:val="004054EA"/>
    <w:rsid w:val="00406265"/>
    <w:rsid w:val="0040647F"/>
    <w:rsid w:val="004065C4"/>
    <w:rsid w:val="00407291"/>
    <w:rsid w:val="004072B8"/>
    <w:rsid w:val="004100A5"/>
    <w:rsid w:val="00410300"/>
    <w:rsid w:val="0041058C"/>
    <w:rsid w:val="004116B8"/>
    <w:rsid w:val="004116D0"/>
    <w:rsid w:val="0041183D"/>
    <w:rsid w:val="004118DF"/>
    <w:rsid w:val="004118EB"/>
    <w:rsid w:val="00412F6C"/>
    <w:rsid w:val="004131E2"/>
    <w:rsid w:val="004151F3"/>
    <w:rsid w:val="0041521E"/>
    <w:rsid w:val="004165F1"/>
    <w:rsid w:val="00417314"/>
    <w:rsid w:val="00417738"/>
    <w:rsid w:val="004177EA"/>
    <w:rsid w:val="00417FF0"/>
    <w:rsid w:val="0042094C"/>
    <w:rsid w:val="00420B97"/>
    <w:rsid w:val="004212DD"/>
    <w:rsid w:val="00421506"/>
    <w:rsid w:val="00421730"/>
    <w:rsid w:val="00421A3F"/>
    <w:rsid w:val="0042220E"/>
    <w:rsid w:val="00422211"/>
    <w:rsid w:val="004234C9"/>
    <w:rsid w:val="004239E6"/>
    <w:rsid w:val="00423D14"/>
    <w:rsid w:val="00425C5D"/>
    <w:rsid w:val="00426975"/>
    <w:rsid w:val="00426F02"/>
    <w:rsid w:val="004279A1"/>
    <w:rsid w:val="00427C7C"/>
    <w:rsid w:val="00430928"/>
    <w:rsid w:val="004309D5"/>
    <w:rsid w:val="00431288"/>
    <w:rsid w:val="00432723"/>
    <w:rsid w:val="00432EFE"/>
    <w:rsid w:val="004331CF"/>
    <w:rsid w:val="00433BF8"/>
    <w:rsid w:val="00434160"/>
    <w:rsid w:val="0043521A"/>
    <w:rsid w:val="004354F0"/>
    <w:rsid w:val="00436DD9"/>
    <w:rsid w:val="00436DDC"/>
    <w:rsid w:val="00437372"/>
    <w:rsid w:val="0043767C"/>
    <w:rsid w:val="00437AFB"/>
    <w:rsid w:val="00437C5D"/>
    <w:rsid w:val="004411F3"/>
    <w:rsid w:val="00441800"/>
    <w:rsid w:val="00442386"/>
    <w:rsid w:val="004446C5"/>
    <w:rsid w:val="00444925"/>
    <w:rsid w:val="00445B3C"/>
    <w:rsid w:val="004461B7"/>
    <w:rsid w:val="004466F1"/>
    <w:rsid w:val="00450925"/>
    <w:rsid w:val="00450F49"/>
    <w:rsid w:val="0045131B"/>
    <w:rsid w:val="0045155A"/>
    <w:rsid w:val="00451D0C"/>
    <w:rsid w:val="004530FD"/>
    <w:rsid w:val="0045516E"/>
    <w:rsid w:val="00457455"/>
    <w:rsid w:val="00460C65"/>
    <w:rsid w:val="00461076"/>
    <w:rsid w:val="00461303"/>
    <w:rsid w:val="00461E37"/>
    <w:rsid w:val="00461E66"/>
    <w:rsid w:val="004620B1"/>
    <w:rsid w:val="00463485"/>
    <w:rsid w:val="00463FBE"/>
    <w:rsid w:val="00463FC1"/>
    <w:rsid w:val="00464474"/>
    <w:rsid w:val="00464A2E"/>
    <w:rsid w:val="00465D8F"/>
    <w:rsid w:val="0046620F"/>
    <w:rsid w:val="004701F7"/>
    <w:rsid w:val="00470DCF"/>
    <w:rsid w:val="00472E03"/>
    <w:rsid w:val="004750C0"/>
    <w:rsid w:val="00475637"/>
    <w:rsid w:val="00475D9D"/>
    <w:rsid w:val="0048153F"/>
    <w:rsid w:val="00482DA8"/>
    <w:rsid w:val="004831F2"/>
    <w:rsid w:val="0048355B"/>
    <w:rsid w:val="00484734"/>
    <w:rsid w:val="00484B0D"/>
    <w:rsid w:val="00485B3C"/>
    <w:rsid w:val="00486278"/>
    <w:rsid w:val="0048628E"/>
    <w:rsid w:val="0048759E"/>
    <w:rsid w:val="00490211"/>
    <w:rsid w:val="004937EE"/>
    <w:rsid w:val="00493F47"/>
    <w:rsid w:val="0049478E"/>
    <w:rsid w:val="004950C6"/>
    <w:rsid w:val="004958A5"/>
    <w:rsid w:val="00496BC1"/>
    <w:rsid w:val="00496E03"/>
    <w:rsid w:val="00496E22"/>
    <w:rsid w:val="0049714B"/>
    <w:rsid w:val="0049737A"/>
    <w:rsid w:val="004977B3"/>
    <w:rsid w:val="004977E9"/>
    <w:rsid w:val="00497D02"/>
    <w:rsid w:val="004A005A"/>
    <w:rsid w:val="004A0215"/>
    <w:rsid w:val="004A0613"/>
    <w:rsid w:val="004A0E15"/>
    <w:rsid w:val="004A14B9"/>
    <w:rsid w:val="004A1932"/>
    <w:rsid w:val="004A2539"/>
    <w:rsid w:val="004A38D0"/>
    <w:rsid w:val="004A4082"/>
    <w:rsid w:val="004A5A71"/>
    <w:rsid w:val="004A60B1"/>
    <w:rsid w:val="004A68F3"/>
    <w:rsid w:val="004A76EF"/>
    <w:rsid w:val="004B006A"/>
    <w:rsid w:val="004B0DFE"/>
    <w:rsid w:val="004B1419"/>
    <w:rsid w:val="004B28FA"/>
    <w:rsid w:val="004B354B"/>
    <w:rsid w:val="004B5683"/>
    <w:rsid w:val="004B6D8A"/>
    <w:rsid w:val="004C0142"/>
    <w:rsid w:val="004C292C"/>
    <w:rsid w:val="004C396F"/>
    <w:rsid w:val="004C3AE3"/>
    <w:rsid w:val="004C50EA"/>
    <w:rsid w:val="004C5189"/>
    <w:rsid w:val="004C586B"/>
    <w:rsid w:val="004C5E38"/>
    <w:rsid w:val="004D110D"/>
    <w:rsid w:val="004D27CF"/>
    <w:rsid w:val="004D2A24"/>
    <w:rsid w:val="004D3B96"/>
    <w:rsid w:val="004D497E"/>
    <w:rsid w:val="004D4D87"/>
    <w:rsid w:val="004D5A7B"/>
    <w:rsid w:val="004D61C5"/>
    <w:rsid w:val="004D6277"/>
    <w:rsid w:val="004D640B"/>
    <w:rsid w:val="004D6EFB"/>
    <w:rsid w:val="004D7689"/>
    <w:rsid w:val="004D7F64"/>
    <w:rsid w:val="004E0697"/>
    <w:rsid w:val="004E2304"/>
    <w:rsid w:val="004E25B8"/>
    <w:rsid w:val="004E28F8"/>
    <w:rsid w:val="004E3D41"/>
    <w:rsid w:val="004E51F6"/>
    <w:rsid w:val="004E52DE"/>
    <w:rsid w:val="004E56D5"/>
    <w:rsid w:val="004E612F"/>
    <w:rsid w:val="004E6546"/>
    <w:rsid w:val="004E6AAC"/>
    <w:rsid w:val="004E7F3C"/>
    <w:rsid w:val="004F0DD5"/>
    <w:rsid w:val="004F0E8B"/>
    <w:rsid w:val="004F4187"/>
    <w:rsid w:val="004F428F"/>
    <w:rsid w:val="004F5CA6"/>
    <w:rsid w:val="004F5F1F"/>
    <w:rsid w:val="0050049F"/>
    <w:rsid w:val="005006F9"/>
    <w:rsid w:val="0050120D"/>
    <w:rsid w:val="005018AC"/>
    <w:rsid w:val="00502A95"/>
    <w:rsid w:val="00504A34"/>
    <w:rsid w:val="00505143"/>
    <w:rsid w:val="00505D56"/>
    <w:rsid w:val="00506FCA"/>
    <w:rsid w:val="005070DD"/>
    <w:rsid w:val="0050718D"/>
    <w:rsid w:val="00507AF1"/>
    <w:rsid w:val="005101F7"/>
    <w:rsid w:val="00510701"/>
    <w:rsid w:val="00511FD5"/>
    <w:rsid w:val="00512074"/>
    <w:rsid w:val="005129E2"/>
    <w:rsid w:val="00514594"/>
    <w:rsid w:val="0051466C"/>
    <w:rsid w:val="00515673"/>
    <w:rsid w:val="005164A4"/>
    <w:rsid w:val="00516F24"/>
    <w:rsid w:val="005173A4"/>
    <w:rsid w:val="005179C0"/>
    <w:rsid w:val="00517B3C"/>
    <w:rsid w:val="00517B6D"/>
    <w:rsid w:val="005202E3"/>
    <w:rsid w:val="00520E8A"/>
    <w:rsid w:val="00521CCD"/>
    <w:rsid w:val="00522A4C"/>
    <w:rsid w:val="00524562"/>
    <w:rsid w:val="005269E9"/>
    <w:rsid w:val="00527208"/>
    <w:rsid w:val="00527C0E"/>
    <w:rsid w:val="005303FA"/>
    <w:rsid w:val="00530BFE"/>
    <w:rsid w:val="00530DE2"/>
    <w:rsid w:val="00531402"/>
    <w:rsid w:val="00531743"/>
    <w:rsid w:val="00531B6E"/>
    <w:rsid w:val="005320B2"/>
    <w:rsid w:val="00532217"/>
    <w:rsid w:val="00532FB5"/>
    <w:rsid w:val="005334C4"/>
    <w:rsid w:val="00533C75"/>
    <w:rsid w:val="00533DDB"/>
    <w:rsid w:val="005344EE"/>
    <w:rsid w:val="00535AAB"/>
    <w:rsid w:val="00535AD5"/>
    <w:rsid w:val="005360B0"/>
    <w:rsid w:val="00536A8C"/>
    <w:rsid w:val="00536B09"/>
    <w:rsid w:val="005370C7"/>
    <w:rsid w:val="00537ABC"/>
    <w:rsid w:val="005405C2"/>
    <w:rsid w:val="00541937"/>
    <w:rsid w:val="00541D27"/>
    <w:rsid w:val="00541E4C"/>
    <w:rsid w:val="0054208D"/>
    <w:rsid w:val="0054464B"/>
    <w:rsid w:val="00545382"/>
    <w:rsid w:val="0054642A"/>
    <w:rsid w:val="0054777E"/>
    <w:rsid w:val="00551B1A"/>
    <w:rsid w:val="0055374D"/>
    <w:rsid w:val="00553CB5"/>
    <w:rsid w:val="00555A73"/>
    <w:rsid w:val="00556664"/>
    <w:rsid w:val="00556F87"/>
    <w:rsid w:val="0055759B"/>
    <w:rsid w:val="0056045F"/>
    <w:rsid w:val="00560F6D"/>
    <w:rsid w:val="00561762"/>
    <w:rsid w:val="0056192B"/>
    <w:rsid w:val="005630FA"/>
    <w:rsid w:val="0056413D"/>
    <w:rsid w:val="0056445E"/>
    <w:rsid w:val="00564B06"/>
    <w:rsid w:val="00564C29"/>
    <w:rsid w:val="00566022"/>
    <w:rsid w:val="0057049C"/>
    <w:rsid w:val="00570955"/>
    <w:rsid w:val="00571AD6"/>
    <w:rsid w:val="005725CD"/>
    <w:rsid w:val="0057398D"/>
    <w:rsid w:val="00574321"/>
    <w:rsid w:val="00575EC9"/>
    <w:rsid w:val="00577B4F"/>
    <w:rsid w:val="00577BAD"/>
    <w:rsid w:val="00577C8D"/>
    <w:rsid w:val="0058160B"/>
    <w:rsid w:val="00582DD0"/>
    <w:rsid w:val="0058317E"/>
    <w:rsid w:val="0058375F"/>
    <w:rsid w:val="00585300"/>
    <w:rsid w:val="00585D47"/>
    <w:rsid w:val="00585F46"/>
    <w:rsid w:val="005875CC"/>
    <w:rsid w:val="00587B7E"/>
    <w:rsid w:val="00587D5D"/>
    <w:rsid w:val="00590357"/>
    <w:rsid w:val="00591F6C"/>
    <w:rsid w:val="005923F6"/>
    <w:rsid w:val="00592871"/>
    <w:rsid w:val="00593672"/>
    <w:rsid w:val="00594FF9"/>
    <w:rsid w:val="0059517C"/>
    <w:rsid w:val="00595B5A"/>
    <w:rsid w:val="00596427"/>
    <w:rsid w:val="005975B8"/>
    <w:rsid w:val="005A0CC7"/>
    <w:rsid w:val="005A14AB"/>
    <w:rsid w:val="005A2019"/>
    <w:rsid w:val="005A25D2"/>
    <w:rsid w:val="005A2B09"/>
    <w:rsid w:val="005A4068"/>
    <w:rsid w:val="005A51FB"/>
    <w:rsid w:val="005A5308"/>
    <w:rsid w:val="005A5BBC"/>
    <w:rsid w:val="005A5F6C"/>
    <w:rsid w:val="005A6766"/>
    <w:rsid w:val="005A6C71"/>
    <w:rsid w:val="005A6F3A"/>
    <w:rsid w:val="005A7298"/>
    <w:rsid w:val="005A7BA2"/>
    <w:rsid w:val="005A7C8B"/>
    <w:rsid w:val="005B1BCB"/>
    <w:rsid w:val="005B1EB2"/>
    <w:rsid w:val="005B2746"/>
    <w:rsid w:val="005B39D1"/>
    <w:rsid w:val="005B3F97"/>
    <w:rsid w:val="005B416A"/>
    <w:rsid w:val="005B5454"/>
    <w:rsid w:val="005B61DF"/>
    <w:rsid w:val="005B65C1"/>
    <w:rsid w:val="005B77CD"/>
    <w:rsid w:val="005C026E"/>
    <w:rsid w:val="005C03DA"/>
    <w:rsid w:val="005C213F"/>
    <w:rsid w:val="005C240B"/>
    <w:rsid w:val="005C305A"/>
    <w:rsid w:val="005C3C33"/>
    <w:rsid w:val="005C414A"/>
    <w:rsid w:val="005C434D"/>
    <w:rsid w:val="005C4A4B"/>
    <w:rsid w:val="005C4C1D"/>
    <w:rsid w:val="005C5B4F"/>
    <w:rsid w:val="005C74F9"/>
    <w:rsid w:val="005D079F"/>
    <w:rsid w:val="005D091D"/>
    <w:rsid w:val="005D0FFE"/>
    <w:rsid w:val="005D17BC"/>
    <w:rsid w:val="005D1F7B"/>
    <w:rsid w:val="005D2BA0"/>
    <w:rsid w:val="005D3A64"/>
    <w:rsid w:val="005D3AF7"/>
    <w:rsid w:val="005D45D9"/>
    <w:rsid w:val="005D4C64"/>
    <w:rsid w:val="005D4E2E"/>
    <w:rsid w:val="005D7277"/>
    <w:rsid w:val="005D7372"/>
    <w:rsid w:val="005E0188"/>
    <w:rsid w:val="005E0E6E"/>
    <w:rsid w:val="005E2739"/>
    <w:rsid w:val="005E27D2"/>
    <w:rsid w:val="005E32EA"/>
    <w:rsid w:val="005E3737"/>
    <w:rsid w:val="005E3ECD"/>
    <w:rsid w:val="005E4AEE"/>
    <w:rsid w:val="005E5957"/>
    <w:rsid w:val="005E59FC"/>
    <w:rsid w:val="005E786D"/>
    <w:rsid w:val="005F0B66"/>
    <w:rsid w:val="005F1CAF"/>
    <w:rsid w:val="005F1E78"/>
    <w:rsid w:val="005F2404"/>
    <w:rsid w:val="005F2893"/>
    <w:rsid w:val="005F3E08"/>
    <w:rsid w:val="005F5585"/>
    <w:rsid w:val="005F5C6C"/>
    <w:rsid w:val="005F7923"/>
    <w:rsid w:val="006007F0"/>
    <w:rsid w:val="00602980"/>
    <w:rsid w:val="006034E2"/>
    <w:rsid w:val="00603592"/>
    <w:rsid w:val="0060372F"/>
    <w:rsid w:val="0060436F"/>
    <w:rsid w:val="006052E3"/>
    <w:rsid w:val="006054D0"/>
    <w:rsid w:val="00606BA5"/>
    <w:rsid w:val="00610204"/>
    <w:rsid w:val="00611E42"/>
    <w:rsid w:val="00612417"/>
    <w:rsid w:val="0061271D"/>
    <w:rsid w:val="00612C10"/>
    <w:rsid w:val="006137E3"/>
    <w:rsid w:val="00613A7C"/>
    <w:rsid w:val="00614192"/>
    <w:rsid w:val="00614E63"/>
    <w:rsid w:val="00615A01"/>
    <w:rsid w:val="006164A3"/>
    <w:rsid w:val="0061678D"/>
    <w:rsid w:val="006173B4"/>
    <w:rsid w:val="00620454"/>
    <w:rsid w:val="00620A7C"/>
    <w:rsid w:val="00620C1E"/>
    <w:rsid w:val="00622B14"/>
    <w:rsid w:val="006237F4"/>
    <w:rsid w:val="00624E9C"/>
    <w:rsid w:val="00625519"/>
    <w:rsid w:val="00625953"/>
    <w:rsid w:val="00626EEF"/>
    <w:rsid w:val="0062776F"/>
    <w:rsid w:val="00627F4F"/>
    <w:rsid w:val="006308E9"/>
    <w:rsid w:val="00630FE0"/>
    <w:rsid w:val="00631C22"/>
    <w:rsid w:val="00632844"/>
    <w:rsid w:val="0063352C"/>
    <w:rsid w:val="00633B8E"/>
    <w:rsid w:val="00633DAE"/>
    <w:rsid w:val="00633E43"/>
    <w:rsid w:val="00634109"/>
    <w:rsid w:val="0063416F"/>
    <w:rsid w:val="006349B3"/>
    <w:rsid w:val="00635238"/>
    <w:rsid w:val="00636C41"/>
    <w:rsid w:val="00637BED"/>
    <w:rsid w:val="00637F41"/>
    <w:rsid w:val="0064060E"/>
    <w:rsid w:val="00640785"/>
    <w:rsid w:val="00640BDB"/>
    <w:rsid w:val="00642678"/>
    <w:rsid w:val="00642AA2"/>
    <w:rsid w:val="00642EA4"/>
    <w:rsid w:val="006434DC"/>
    <w:rsid w:val="00643910"/>
    <w:rsid w:val="00645BEB"/>
    <w:rsid w:val="006467DF"/>
    <w:rsid w:val="006470E5"/>
    <w:rsid w:val="0064783B"/>
    <w:rsid w:val="00647E70"/>
    <w:rsid w:val="006511DE"/>
    <w:rsid w:val="006515B8"/>
    <w:rsid w:val="006522D3"/>
    <w:rsid w:val="00652907"/>
    <w:rsid w:val="00652DD8"/>
    <w:rsid w:val="006543FB"/>
    <w:rsid w:val="006546CA"/>
    <w:rsid w:val="00654FCE"/>
    <w:rsid w:val="00655BC0"/>
    <w:rsid w:val="00655E3C"/>
    <w:rsid w:val="00656022"/>
    <w:rsid w:val="006560D7"/>
    <w:rsid w:val="00656932"/>
    <w:rsid w:val="0066414B"/>
    <w:rsid w:val="00664BF6"/>
    <w:rsid w:val="0066632A"/>
    <w:rsid w:val="00666958"/>
    <w:rsid w:val="006674D2"/>
    <w:rsid w:val="00667B1A"/>
    <w:rsid w:val="00670369"/>
    <w:rsid w:val="006715F6"/>
    <w:rsid w:val="00671BE7"/>
    <w:rsid w:val="00671EE4"/>
    <w:rsid w:val="0067252A"/>
    <w:rsid w:val="0067668F"/>
    <w:rsid w:val="00676A08"/>
    <w:rsid w:val="00677FA5"/>
    <w:rsid w:val="00680DC3"/>
    <w:rsid w:val="00682E42"/>
    <w:rsid w:val="0068305E"/>
    <w:rsid w:val="00683BDF"/>
    <w:rsid w:val="00683FC6"/>
    <w:rsid w:val="006846D5"/>
    <w:rsid w:val="0068574F"/>
    <w:rsid w:val="00685A99"/>
    <w:rsid w:val="00685C8C"/>
    <w:rsid w:val="00687EBB"/>
    <w:rsid w:val="00690578"/>
    <w:rsid w:val="006913EB"/>
    <w:rsid w:val="006942A4"/>
    <w:rsid w:val="00695215"/>
    <w:rsid w:val="006972DD"/>
    <w:rsid w:val="006978B9"/>
    <w:rsid w:val="00697EB4"/>
    <w:rsid w:val="0069A215"/>
    <w:rsid w:val="006A078A"/>
    <w:rsid w:val="006A1533"/>
    <w:rsid w:val="006A1574"/>
    <w:rsid w:val="006A3BC2"/>
    <w:rsid w:val="006A416F"/>
    <w:rsid w:val="006A4585"/>
    <w:rsid w:val="006A487D"/>
    <w:rsid w:val="006A5676"/>
    <w:rsid w:val="006A5FD8"/>
    <w:rsid w:val="006A64FC"/>
    <w:rsid w:val="006A719A"/>
    <w:rsid w:val="006A7B1E"/>
    <w:rsid w:val="006B1C77"/>
    <w:rsid w:val="006B1D0C"/>
    <w:rsid w:val="006B246C"/>
    <w:rsid w:val="006B2EB1"/>
    <w:rsid w:val="006B2EB7"/>
    <w:rsid w:val="006B2ECD"/>
    <w:rsid w:val="006B326B"/>
    <w:rsid w:val="006B3854"/>
    <w:rsid w:val="006B3AF6"/>
    <w:rsid w:val="006B4308"/>
    <w:rsid w:val="006B4387"/>
    <w:rsid w:val="006B44B0"/>
    <w:rsid w:val="006B4578"/>
    <w:rsid w:val="006B5EBC"/>
    <w:rsid w:val="006C0694"/>
    <w:rsid w:val="006C0D84"/>
    <w:rsid w:val="006C14F2"/>
    <w:rsid w:val="006C200E"/>
    <w:rsid w:val="006C311B"/>
    <w:rsid w:val="006C3EFC"/>
    <w:rsid w:val="006C45B9"/>
    <w:rsid w:val="006C52C0"/>
    <w:rsid w:val="006C6634"/>
    <w:rsid w:val="006C70DB"/>
    <w:rsid w:val="006C7C5D"/>
    <w:rsid w:val="006C7D47"/>
    <w:rsid w:val="006D0214"/>
    <w:rsid w:val="006D092D"/>
    <w:rsid w:val="006D13E0"/>
    <w:rsid w:val="006D1639"/>
    <w:rsid w:val="006D1F18"/>
    <w:rsid w:val="006D2B97"/>
    <w:rsid w:val="006D2FC8"/>
    <w:rsid w:val="006D4011"/>
    <w:rsid w:val="006D44E7"/>
    <w:rsid w:val="006D47B2"/>
    <w:rsid w:val="006D4835"/>
    <w:rsid w:val="006D49EC"/>
    <w:rsid w:val="006D4D3E"/>
    <w:rsid w:val="006D4E16"/>
    <w:rsid w:val="006D5056"/>
    <w:rsid w:val="006D60E5"/>
    <w:rsid w:val="006D6BED"/>
    <w:rsid w:val="006D7BDC"/>
    <w:rsid w:val="006E24B5"/>
    <w:rsid w:val="006E366D"/>
    <w:rsid w:val="006E511F"/>
    <w:rsid w:val="006E549D"/>
    <w:rsid w:val="006E607F"/>
    <w:rsid w:val="006E776C"/>
    <w:rsid w:val="006E7BBA"/>
    <w:rsid w:val="006F042D"/>
    <w:rsid w:val="006F0501"/>
    <w:rsid w:val="006F0C63"/>
    <w:rsid w:val="006F10A8"/>
    <w:rsid w:val="006F1283"/>
    <w:rsid w:val="006F12FD"/>
    <w:rsid w:val="006F1B03"/>
    <w:rsid w:val="006F22A4"/>
    <w:rsid w:val="006F2651"/>
    <w:rsid w:val="006F26E0"/>
    <w:rsid w:val="006F3CD2"/>
    <w:rsid w:val="006F43E7"/>
    <w:rsid w:val="006F4441"/>
    <w:rsid w:val="006F4EC8"/>
    <w:rsid w:val="006F5F0D"/>
    <w:rsid w:val="006F6645"/>
    <w:rsid w:val="007002CE"/>
    <w:rsid w:val="0070072B"/>
    <w:rsid w:val="0070093C"/>
    <w:rsid w:val="00700993"/>
    <w:rsid w:val="00700C93"/>
    <w:rsid w:val="00701581"/>
    <w:rsid w:val="0070287B"/>
    <w:rsid w:val="00702883"/>
    <w:rsid w:val="007028FA"/>
    <w:rsid w:val="00705B68"/>
    <w:rsid w:val="00705D81"/>
    <w:rsid w:val="00706737"/>
    <w:rsid w:val="007073E7"/>
    <w:rsid w:val="00707E14"/>
    <w:rsid w:val="00710BED"/>
    <w:rsid w:val="00710D59"/>
    <w:rsid w:val="007118FD"/>
    <w:rsid w:val="00711977"/>
    <w:rsid w:val="007134C8"/>
    <w:rsid w:val="00713D67"/>
    <w:rsid w:val="0071431C"/>
    <w:rsid w:val="00714612"/>
    <w:rsid w:val="0071498B"/>
    <w:rsid w:val="00714AE9"/>
    <w:rsid w:val="00715164"/>
    <w:rsid w:val="0071556E"/>
    <w:rsid w:val="00717488"/>
    <w:rsid w:val="007178A0"/>
    <w:rsid w:val="007203EB"/>
    <w:rsid w:val="00720E8F"/>
    <w:rsid w:val="00722271"/>
    <w:rsid w:val="00722576"/>
    <w:rsid w:val="00724FBB"/>
    <w:rsid w:val="00725E31"/>
    <w:rsid w:val="007261AF"/>
    <w:rsid w:val="007308C3"/>
    <w:rsid w:val="00731D79"/>
    <w:rsid w:val="00731F6C"/>
    <w:rsid w:val="00732308"/>
    <w:rsid w:val="0073277A"/>
    <w:rsid w:val="00733FB0"/>
    <w:rsid w:val="0073497A"/>
    <w:rsid w:val="00735164"/>
    <w:rsid w:val="0073520A"/>
    <w:rsid w:val="0073522E"/>
    <w:rsid w:val="00735B96"/>
    <w:rsid w:val="00735E55"/>
    <w:rsid w:val="00736D35"/>
    <w:rsid w:val="00737892"/>
    <w:rsid w:val="0074093C"/>
    <w:rsid w:val="00740E63"/>
    <w:rsid w:val="007416EF"/>
    <w:rsid w:val="00741770"/>
    <w:rsid w:val="00742C5F"/>
    <w:rsid w:val="0074418A"/>
    <w:rsid w:val="007457AF"/>
    <w:rsid w:val="00745A70"/>
    <w:rsid w:val="00745C4A"/>
    <w:rsid w:val="00746507"/>
    <w:rsid w:val="00746683"/>
    <w:rsid w:val="00746E50"/>
    <w:rsid w:val="0074707E"/>
    <w:rsid w:val="0074777B"/>
    <w:rsid w:val="00747FE9"/>
    <w:rsid w:val="007500C0"/>
    <w:rsid w:val="0075028D"/>
    <w:rsid w:val="0075157B"/>
    <w:rsid w:val="00752D0A"/>
    <w:rsid w:val="007534E4"/>
    <w:rsid w:val="0075478F"/>
    <w:rsid w:val="00754E32"/>
    <w:rsid w:val="0075632C"/>
    <w:rsid w:val="00756438"/>
    <w:rsid w:val="00756B7D"/>
    <w:rsid w:val="007603B8"/>
    <w:rsid w:val="00760CCA"/>
    <w:rsid w:val="00760F95"/>
    <w:rsid w:val="00761FBC"/>
    <w:rsid w:val="00763C48"/>
    <w:rsid w:val="00764CD0"/>
    <w:rsid w:val="0076647F"/>
    <w:rsid w:val="00766C24"/>
    <w:rsid w:val="007670AA"/>
    <w:rsid w:val="007673C0"/>
    <w:rsid w:val="00767B0B"/>
    <w:rsid w:val="00772848"/>
    <w:rsid w:val="00774B51"/>
    <w:rsid w:val="00774EFA"/>
    <w:rsid w:val="007750E3"/>
    <w:rsid w:val="00775E57"/>
    <w:rsid w:val="00776F08"/>
    <w:rsid w:val="00780BB9"/>
    <w:rsid w:val="0078140C"/>
    <w:rsid w:val="00782185"/>
    <w:rsid w:val="007829A3"/>
    <w:rsid w:val="00782B95"/>
    <w:rsid w:val="0078302F"/>
    <w:rsid w:val="0078344B"/>
    <w:rsid w:val="00784EEB"/>
    <w:rsid w:val="007871B2"/>
    <w:rsid w:val="00787B22"/>
    <w:rsid w:val="00787D88"/>
    <w:rsid w:val="00787E04"/>
    <w:rsid w:val="00787EDA"/>
    <w:rsid w:val="0079008E"/>
    <w:rsid w:val="00790D4B"/>
    <w:rsid w:val="007922D4"/>
    <w:rsid w:val="007930B9"/>
    <w:rsid w:val="007931C3"/>
    <w:rsid w:val="007953D8"/>
    <w:rsid w:val="00795A1E"/>
    <w:rsid w:val="00796219"/>
    <w:rsid w:val="007A00E1"/>
    <w:rsid w:val="007A0495"/>
    <w:rsid w:val="007A18AB"/>
    <w:rsid w:val="007A1BE7"/>
    <w:rsid w:val="007A22E1"/>
    <w:rsid w:val="007A239B"/>
    <w:rsid w:val="007A404F"/>
    <w:rsid w:val="007A4308"/>
    <w:rsid w:val="007A52A4"/>
    <w:rsid w:val="007A5DB3"/>
    <w:rsid w:val="007A6442"/>
    <w:rsid w:val="007A71A1"/>
    <w:rsid w:val="007A7228"/>
    <w:rsid w:val="007B0495"/>
    <w:rsid w:val="007B088F"/>
    <w:rsid w:val="007B134E"/>
    <w:rsid w:val="007B1529"/>
    <w:rsid w:val="007B2C11"/>
    <w:rsid w:val="007B3446"/>
    <w:rsid w:val="007B5552"/>
    <w:rsid w:val="007B57A7"/>
    <w:rsid w:val="007B586B"/>
    <w:rsid w:val="007C2093"/>
    <w:rsid w:val="007C29A3"/>
    <w:rsid w:val="007C31F8"/>
    <w:rsid w:val="007C55A9"/>
    <w:rsid w:val="007D02EF"/>
    <w:rsid w:val="007D1052"/>
    <w:rsid w:val="007D2C7A"/>
    <w:rsid w:val="007D3D98"/>
    <w:rsid w:val="007D3F97"/>
    <w:rsid w:val="007D406F"/>
    <w:rsid w:val="007D4754"/>
    <w:rsid w:val="007D478A"/>
    <w:rsid w:val="007D4B47"/>
    <w:rsid w:val="007D4E18"/>
    <w:rsid w:val="007D5463"/>
    <w:rsid w:val="007D60BD"/>
    <w:rsid w:val="007D643B"/>
    <w:rsid w:val="007D6539"/>
    <w:rsid w:val="007D6DBD"/>
    <w:rsid w:val="007D7711"/>
    <w:rsid w:val="007D798E"/>
    <w:rsid w:val="007D7C0B"/>
    <w:rsid w:val="007D7E0D"/>
    <w:rsid w:val="007E259E"/>
    <w:rsid w:val="007E3CEE"/>
    <w:rsid w:val="007E645D"/>
    <w:rsid w:val="007E6A4F"/>
    <w:rsid w:val="007F060B"/>
    <w:rsid w:val="007F070A"/>
    <w:rsid w:val="007F0789"/>
    <w:rsid w:val="007F18F7"/>
    <w:rsid w:val="007F1D18"/>
    <w:rsid w:val="007F28DF"/>
    <w:rsid w:val="007F3592"/>
    <w:rsid w:val="007F35C1"/>
    <w:rsid w:val="007F3F44"/>
    <w:rsid w:val="007F4DFC"/>
    <w:rsid w:val="007F5012"/>
    <w:rsid w:val="007F551C"/>
    <w:rsid w:val="007F55A7"/>
    <w:rsid w:val="007F56DE"/>
    <w:rsid w:val="007F7259"/>
    <w:rsid w:val="008009CD"/>
    <w:rsid w:val="00800D73"/>
    <w:rsid w:val="00801CDF"/>
    <w:rsid w:val="0080242B"/>
    <w:rsid w:val="00802D7B"/>
    <w:rsid w:val="00803938"/>
    <w:rsid w:val="00805A74"/>
    <w:rsid w:val="008073CE"/>
    <w:rsid w:val="00807769"/>
    <w:rsid w:val="008102CB"/>
    <w:rsid w:val="008115AE"/>
    <w:rsid w:val="00811A26"/>
    <w:rsid w:val="0081224E"/>
    <w:rsid w:val="00812693"/>
    <w:rsid w:val="00812847"/>
    <w:rsid w:val="00812A0B"/>
    <w:rsid w:val="0081354C"/>
    <w:rsid w:val="00814E56"/>
    <w:rsid w:val="00815315"/>
    <w:rsid w:val="00815613"/>
    <w:rsid w:val="00820BE5"/>
    <w:rsid w:val="0082326D"/>
    <w:rsid w:val="0082360F"/>
    <w:rsid w:val="0082424D"/>
    <w:rsid w:val="00825157"/>
    <w:rsid w:val="00825288"/>
    <w:rsid w:val="00825B16"/>
    <w:rsid w:val="00827370"/>
    <w:rsid w:val="00830122"/>
    <w:rsid w:val="0083015B"/>
    <w:rsid w:val="00831590"/>
    <w:rsid w:val="008316AD"/>
    <w:rsid w:val="00831E96"/>
    <w:rsid w:val="00833758"/>
    <w:rsid w:val="008350B7"/>
    <w:rsid w:val="00836354"/>
    <w:rsid w:val="00836E69"/>
    <w:rsid w:val="008370A5"/>
    <w:rsid w:val="008375E5"/>
    <w:rsid w:val="008402FA"/>
    <w:rsid w:val="0084054D"/>
    <w:rsid w:val="00840C06"/>
    <w:rsid w:val="008410A8"/>
    <w:rsid w:val="00841E07"/>
    <w:rsid w:val="008423FF"/>
    <w:rsid w:val="008427E4"/>
    <w:rsid w:val="00842E07"/>
    <w:rsid w:val="00842EB5"/>
    <w:rsid w:val="008432A3"/>
    <w:rsid w:val="00843E3E"/>
    <w:rsid w:val="008441FA"/>
    <w:rsid w:val="0084510D"/>
    <w:rsid w:val="00845D46"/>
    <w:rsid w:val="008501B8"/>
    <w:rsid w:val="008507F0"/>
    <w:rsid w:val="00850D03"/>
    <w:rsid w:val="00851AFE"/>
    <w:rsid w:val="00851C09"/>
    <w:rsid w:val="00852C1C"/>
    <w:rsid w:val="008535D8"/>
    <w:rsid w:val="008538BB"/>
    <w:rsid w:val="00853BD5"/>
    <w:rsid w:val="008553E8"/>
    <w:rsid w:val="00855428"/>
    <w:rsid w:val="0085645B"/>
    <w:rsid w:val="00857717"/>
    <w:rsid w:val="00861002"/>
    <w:rsid w:val="00863380"/>
    <w:rsid w:val="008633F7"/>
    <w:rsid w:val="008638FC"/>
    <w:rsid w:val="00863FA7"/>
    <w:rsid w:val="008640DB"/>
    <w:rsid w:val="008654C8"/>
    <w:rsid w:val="00865E40"/>
    <w:rsid w:val="0086611B"/>
    <w:rsid w:val="0086628C"/>
    <w:rsid w:val="00866FC8"/>
    <w:rsid w:val="00867919"/>
    <w:rsid w:val="00867C06"/>
    <w:rsid w:val="00870347"/>
    <w:rsid w:val="00870955"/>
    <w:rsid w:val="008715B5"/>
    <w:rsid w:val="008720F4"/>
    <w:rsid w:val="00874AB6"/>
    <w:rsid w:val="00875C8D"/>
    <w:rsid w:val="00876A7B"/>
    <w:rsid w:val="00877A8B"/>
    <w:rsid w:val="00881B89"/>
    <w:rsid w:val="00882F7F"/>
    <w:rsid w:val="00882FB2"/>
    <w:rsid w:val="008832D3"/>
    <w:rsid w:val="008838AC"/>
    <w:rsid w:val="008854FA"/>
    <w:rsid w:val="008858E1"/>
    <w:rsid w:val="00885F33"/>
    <w:rsid w:val="00885F77"/>
    <w:rsid w:val="008860D8"/>
    <w:rsid w:val="00886BC2"/>
    <w:rsid w:val="00887538"/>
    <w:rsid w:val="00890037"/>
    <w:rsid w:val="00890C38"/>
    <w:rsid w:val="00891B46"/>
    <w:rsid w:val="00892DB9"/>
    <w:rsid w:val="00894D45"/>
    <w:rsid w:val="00894E08"/>
    <w:rsid w:val="00894F5D"/>
    <w:rsid w:val="00895BF9"/>
    <w:rsid w:val="00895CD5"/>
    <w:rsid w:val="00896004"/>
    <w:rsid w:val="00896FA9"/>
    <w:rsid w:val="00897F71"/>
    <w:rsid w:val="008A05F0"/>
    <w:rsid w:val="008A0706"/>
    <w:rsid w:val="008A14A5"/>
    <w:rsid w:val="008A3830"/>
    <w:rsid w:val="008A49DD"/>
    <w:rsid w:val="008A4F3B"/>
    <w:rsid w:val="008A6483"/>
    <w:rsid w:val="008A64BC"/>
    <w:rsid w:val="008A67D0"/>
    <w:rsid w:val="008A6A06"/>
    <w:rsid w:val="008A6FC2"/>
    <w:rsid w:val="008A7AA2"/>
    <w:rsid w:val="008B041E"/>
    <w:rsid w:val="008B067B"/>
    <w:rsid w:val="008B0903"/>
    <w:rsid w:val="008B0970"/>
    <w:rsid w:val="008B0F72"/>
    <w:rsid w:val="008B1398"/>
    <w:rsid w:val="008B21B6"/>
    <w:rsid w:val="008B225B"/>
    <w:rsid w:val="008B25FB"/>
    <w:rsid w:val="008B299D"/>
    <w:rsid w:val="008B31C8"/>
    <w:rsid w:val="008B3BA4"/>
    <w:rsid w:val="008B4556"/>
    <w:rsid w:val="008B78C6"/>
    <w:rsid w:val="008B7EF5"/>
    <w:rsid w:val="008C01D9"/>
    <w:rsid w:val="008C1893"/>
    <w:rsid w:val="008C1CE5"/>
    <w:rsid w:val="008C33F6"/>
    <w:rsid w:val="008C4A51"/>
    <w:rsid w:val="008C5872"/>
    <w:rsid w:val="008C60EB"/>
    <w:rsid w:val="008C65CE"/>
    <w:rsid w:val="008C6646"/>
    <w:rsid w:val="008C6B83"/>
    <w:rsid w:val="008C7194"/>
    <w:rsid w:val="008C760D"/>
    <w:rsid w:val="008C7A93"/>
    <w:rsid w:val="008C7BDE"/>
    <w:rsid w:val="008D00E9"/>
    <w:rsid w:val="008D0308"/>
    <w:rsid w:val="008D049C"/>
    <w:rsid w:val="008D1B75"/>
    <w:rsid w:val="008D1C69"/>
    <w:rsid w:val="008D2689"/>
    <w:rsid w:val="008D2DCC"/>
    <w:rsid w:val="008D477F"/>
    <w:rsid w:val="008D5BC0"/>
    <w:rsid w:val="008D66FD"/>
    <w:rsid w:val="008D6C20"/>
    <w:rsid w:val="008D7B7B"/>
    <w:rsid w:val="008E183C"/>
    <w:rsid w:val="008E21BC"/>
    <w:rsid w:val="008E4411"/>
    <w:rsid w:val="008E4D44"/>
    <w:rsid w:val="008E6295"/>
    <w:rsid w:val="008E6456"/>
    <w:rsid w:val="008E64A9"/>
    <w:rsid w:val="008E6C02"/>
    <w:rsid w:val="008E756F"/>
    <w:rsid w:val="008E7DB6"/>
    <w:rsid w:val="008E7F5C"/>
    <w:rsid w:val="008F0903"/>
    <w:rsid w:val="008F28C6"/>
    <w:rsid w:val="008F5847"/>
    <w:rsid w:val="008F5B81"/>
    <w:rsid w:val="008F5C38"/>
    <w:rsid w:val="008F604B"/>
    <w:rsid w:val="008F6357"/>
    <w:rsid w:val="008F72F2"/>
    <w:rsid w:val="008F7661"/>
    <w:rsid w:val="008F7670"/>
    <w:rsid w:val="008F778B"/>
    <w:rsid w:val="009007F4"/>
    <w:rsid w:val="00900EE7"/>
    <w:rsid w:val="009014EF"/>
    <w:rsid w:val="00901DF9"/>
    <w:rsid w:val="0090412D"/>
    <w:rsid w:val="00904A56"/>
    <w:rsid w:val="00904B5D"/>
    <w:rsid w:val="0090577B"/>
    <w:rsid w:val="00905E63"/>
    <w:rsid w:val="00906E5A"/>
    <w:rsid w:val="0090787A"/>
    <w:rsid w:val="009104D6"/>
    <w:rsid w:val="00910D0A"/>
    <w:rsid w:val="00910E38"/>
    <w:rsid w:val="00911645"/>
    <w:rsid w:val="009130AC"/>
    <w:rsid w:val="00913A13"/>
    <w:rsid w:val="00913E1C"/>
    <w:rsid w:val="009144C2"/>
    <w:rsid w:val="009149B5"/>
    <w:rsid w:val="009162B5"/>
    <w:rsid w:val="0091731B"/>
    <w:rsid w:val="009176F6"/>
    <w:rsid w:val="00920100"/>
    <w:rsid w:val="009210CA"/>
    <w:rsid w:val="00921AAF"/>
    <w:rsid w:val="00922263"/>
    <w:rsid w:val="0092290B"/>
    <w:rsid w:val="00923410"/>
    <w:rsid w:val="0092367E"/>
    <w:rsid w:val="00925294"/>
    <w:rsid w:val="009257E3"/>
    <w:rsid w:val="009265C8"/>
    <w:rsid w:val="00926D0D"/>
    <w:rsid w:val="00926D15"/>
    <w:rsid w:val="0092705C"/>
    <w:rsid w:val="00927678"/>
    <w:rsid w:val="00930169"/>
    <w:rsid w:val="00930192"/>
    <w:rsid w:val="00931632"/>
    <w:rsid w:val="00931852"/>
    <w:rsid w:val="00932399"/>
    <w:rsid w:val="0093294D"/>
    <w:rsid w:val="00934504"/>
    <w:rsid w:val="00934A6A"/>
    <w:rsid w:val="0093588D"/>
    <w:rsid w:val="00941C4B"/>
    <w:rsid w:val="0094233C"/>
    <w:rsid w:val="00942CB5"/>
    <w:rsid w:val="00942F55"/>
    <w:rsid w:val="0094551C"/>
    <w:rsid w:val="00946D9C"/>
    <w:rsid w:val="00946F73"/>
    <w:rsid w:val="009502AE"/>
    <w:rsid w:val="00950A3A"/>
    <w:rsid w:val="00951956"/>
    <w:rsid w:val="00951AB2"/>
    <w:rsid w:val="00951ED8"/>
    <w:rsid w:val="0095220A"/>
    <w:rsid w:val="00952636"/>
    <w:rsid w:val="00952B66"/>
    <w:rsid w:val="00953A43"/>
    <w:rsid w:val="00954BC3"/>
    <w:rsid w:val="00955612"/>
    <w:rsid w:val="00955AAE"/>
    <w:rsid w:val="00956CFE"/>
    <w:rsid w:val="009573A0"/>
    <w:rsid w:val="009608BD"/>
    <w:rsid w:val="00961DA3"/>
    <w:rsid w:val="00962FF0"/>
    <w:rsid w:val="0096458F"/>
    <w:rsid w:val="009645DE"/>
    <w:rsid w:val="0096472F"/>
    <w:rsid w:val="00965FFE"/>
    <w:rsid w:val="009669C6"/>
    <w:rsid w:val="00967735"/>
    <w:rsid w:val="00967B26"/>
    <w:rsid w:val="00970A33"/>
    <w:rsid w:val="00970E9B"/>
    <w:rsid w:val="0097109D"/>
    <w:rsid w:val="00971221"/>
    <w:rsid w:val="00971243"/>
    <w:rsid w:val="009723BE"/>
    <w:rsid w:val="009735B6"/>
    <w:rsid w:val="00974111"/>
    <w:rsid w:val="00975CD3"/>
    <w:rsid w:val="0098003B"/>
    <w:rsid w:val="00980682"/>
    <w:rsid w:val="00982009"/>
    <w:rsid w:val="0098238C"/>
    <w:rsid w:val="00983633"/>
    <w:rsid w:val="0098471E"/>
    <w:rsid w:val="00984A98"/>
    <w:rsid w:val="00985667"/>
    <w:rsid w:val="00986667"/>
    <w:rsid w:val="0098682D"/>
    <w:rsid w:val="0099060C"/>
    <w:rsid w:val="00991626"/>
    <w:rsid w:val="00992B64"/>
    <w:rsid w:val="009947F7"/>
    <w:rsid w:val="00994CB9"/>
    <w:rsid w:val="00994D57"/>
    <w:rsid w:val="00994F94"/>
    <w:rsid w:val="0099529F"/>
    <w:rsid w:val="00995AD0"/>
    <w:rsid w:val="00995C07"/>
    <w:rsid w:val="0099608D"/>
    <w:rsid w:val="00996264"/>
    <w:rsid w:val="00997331"/>
    <w:rsid w:val="0099786B"/>
    <w:rsid w:val="00997CDD"/>
    <w:rsid w:val="009A1C02"/>
    <w:rsid w:val="009A2144"/>
    <w:rsid w:val="009A3274"/>
    <w:rsid w:val="009A4544"/>
    <w:rsid w:val="009A4A37"/>
    <w:rsid w:val="009A5C28"/>
    <w:rsid w:val="009A631A"/>
    <w:rsid w:val="009A6E08"/>
    <w:rsid w:val="009B1544"/>
    <w:rsid w:val="009B2085"/>
    <w:rsid w:val="009B21F7"/>
    <w:rsid w:val="009B2FD2"/>
    <w:rsid w:val="009B3608"/>
    <w:rsid w:val="009B3DDE"/>
    <w:rsid w:val="009B3F3C"/>
    <w:rsid w:val="009B4D95"/>
    <w:rsid w:val="009B4FC9"/>
    <w:rsid w:val="009B7355"/>
    <w:rsid w:val="009C06FE"/>
    <w:rsid w:val="009C113F"/>
    <w:rsid w:val="009C1394"/>
    <w:rsid w:val="009C3C6B"/>
    <w:rsid w:val="009C4801"/>
    <w:rsid w:val="009C486A"/>
    <w:rsid w:val="009C50C1"/>
    <w:rsid w:val="009C5401"/>
    <w:rsid w:val="009C6048"/>
    <w:rsid w:val="009C650F"/>
    <w:rsid w:val="009C7DC2"/>
    <w:rsid w:val="009C7DFA"/>
    <w:rsid w:val="009D12C3"/>
    <w:rsid w:val="009D2CB1"/>
    <w:rsid w:val="009D3009"/>
    <w:rsid w:val="009D482F"/>
    <w:rsid w:val="009D4BB2"/>
    <w:rsid w:val="009D4F21"/>
    <w:rsid w:val="009D60BD"/>
    <w:rsid w:val="009D77E7"/>
    <w:rsid w:val="009D7A2F"/>
    <w:rsid w:val="009E093C"/>
    <w:rsid w:val="009E20E5"/>
    <w:rsid w:val="009E3CE9"/>
    <w:rsid w:val="009E4AA0"/>
    <w:rsid w:val="009E56F1"/>
    <w:rsid w:val="009E6450"/>
    <w:rsid w:val="009E681F"/>
    <w:rsid w:val="009E7199"/>
    <w:rsid w:val="009E71D1"/>
    <w:rsid w:val="009E7293"/>
    <w:rsid w:val="009F2CFA"/>
    <w:rsid w:val="009F3873"/>
    <w:rsid w:val="009F3967"/>
    <w:rsid w:val="009F3A38"/>
    <w:rsid w:val="009F3C58"/>
    <w:rsid w:val="009F3C95"/>
    <w:rsid w:val="009F499A"/>
    <w:rsid w:val="009F4ECA"/>
    <w:rsid w:val="009F696D"/>
    <w:rsid w:val="009F6A4B"/>
    <w:rsid w:val="00A00E34"/>
    <w:rsid w:val="00A00E6C"/>
    <w:rsid w:val="00A00F12"/>
    <w:rsid w:val="00A013D8"/>
    <w:rsid w:val="00A0258B"/>
    <w:rsid w:val="00A03D3F"/>
    <w:rsid w:val="00A04069"/>
    <w:rsid w:val="00A042C4"/>
    <w:rsid w:val="00A0438B"/>
    <w:rsid w:val="00A05C03"/>
    <w:rsid w:val="00A06066"/>
    <w:rsid w:val="00A06A7F"/>
    <w:rsid w:val="00A06AA9"/>
    <w:rsid w:val="00A0757B"/>
    <w:rsid w:val="00A078BF"/>
    <w:rsid w:val="00A07D89"/>
    <w:rsid w:val="00A10941"/>
    <w:rsid w:val="00A10B0A"/>
    <w:rsid w:val="00A10C35"/>
    <w:rsid w:val="00A117B2"/>
    <w:rsid w:val="00A11CD5"/>
    <w:rsid w:val="00A11D01"/>
    <w:rsid w:val="00A12CB4"/>
    <w:rsid w:val="00A12D49"/>
    <w:rsid w:val="00A13F09"/>
    <w:rsid w:val="00A13FA2"/>
    <w:rsid w:val="00A1484C"/>
    <w:rsid w:val="00A14E0F"/>
    <w:rsid w:val="00A1608C"/>
    <w:rsid w:val="00A175E7"/>
    <w:rsid w:val="00A20090"/>
    <w:rsid w:val="00A205CB"/>
    <w:rsid w:val="00A213E4"/>
    <w:rsid w:val="00A228F1"/>
    <w:rsid w:val="00A231AF"/>
    <w:rsid w:val="00A25091"/>
    <w:rsid w:val="00A260DC"/>
    <w:rsid w:val="00A269E4"/>
    <w:rsid w:val="00A27E89"/>
    <w:rsid w:val="00A301CD"/>
    <w:rsid w:val="00A308F2"/>
    <w:rsid w:val="00A32E50"/>
    <w:rsid w:val="00A3347A"/>
    <w:rsid w:val="00A33F1E"/>
    <w:rsid w:val="00A34F96"/>
    <w:rsid w:val="00A35A09"/>
    <w:rsid w:val="00A35D72"/>
    <w:rsid w:val="00A361EA"/>
    <w:rsid w:val="00A368BD"/>
    <w:rsid w:val="00A42F55"/>
    <w:rsid w:val="00A436AC"/>
    <w:rsid w:val="00A44107"/>
    <w:rsid w:val="00A44150"/>
    <w:rsid w:val="00A44CC7"/>
    <w:rsid w:val="00A45B55"/>
    <w:rsid w:val="00A46081"/>
    <w:rsid w:val="00A46B88"/>
    <w:rsid w:val="00A46FF0"/>
    <w:rsid w:val="00A475F8"/>
    <w:rsid w:val="00A476FB"/>
    <w:rsid w:val="00A47E08"/>
    <w:rsid w:val="00A50D1D"/>
    <w:rsid w:val="00A51A0D"/>
    <w:rsid w:val="00A51C87"/>
    <w:rsid w:val="00A526CA"/>
    <w:rsid w:val="00A530D3"/>
    <w:rsid w:val="00A541EF"/>
    <w:rsid w:val="00A5457C"/>
    <w:rsid w:val="00A57937"/>
    <w:rsid w:val="00A57D48"/>
    <w:rsid w:val="00A6383E"/>
    <w:rsid w:val="00A65738"/>
    <w:rsid w:val="00A65BEC"/>
    <w:rsid w:val="00A70E11"/>
    <w:rsid w:val="00A72A20"/>
    <w:rsid w:val="00A73C3F"/>
    <w:rsid w:val="00A755BC"/>
    <w:rsid w:val="00A75714"/>
    <w:rsid w:val="00A75F18"/>
    <w:rsid w:val="00A766B4"/>
    <w:rsid w:val="00A76881"/>
    <w:rsid w:val="00A77BDD"/>
    <w:rsid w:val="00A802C0"/>
    <w:rsid w:val="00A8061B"/>
    <w:rsid w:val="00A81945"/>
    <w:rsid w:val="00A8195F"/>
    <w:rsid w:val="00A81AD5"/>
    <w:rsid w:val="00A8217C"/>
    <w:rsid w:val="00A82D1F"/>
    <w:rsid w:val="00A82EE1"/>
    <w:rsid w:val="00A83358"/>
    <w:rsid w:val="00A833F2"/>
    <w:rsid w:val="00A8570C"/>
    <w:rsid w:val="00A8732E"/>
    <w:rsid w:val="00A87C5F"/>
    <w:rsid w:val="00A87E38"/>
    <w:rsid w:val="00A906EF"/>
    <w:rsid w:val="00A90F5E"/>
    <w:rsid w:val="00A91A70"/>
    <w:rsid w:val="00A929EC"/>
    <w:rsid w:val="00A92D82"/>
    <w:rsid w:val="00A92F13"/>
    <w:rsid w:val="00A94D1C"/>
    <w:rsid w:val="00A955B1"/>
    <w:rsid w:val="00A967AE"/>
    <w:rsid w:val="00A968F1"/>
    <w:rsid w:val="00A97A91"/>
    <w:rsid w:val="00A97B81"/>
    <w:rsid w:val="00AA005C"/>
    <w:rsid w:val="00AA1E51"/>
    <w:rsid w:val="00AA32BC"/>
    <w:rsid w:val="00AA34B3"/>
    <w:rsid w:val="00AA531A"/>
    <w:rsid w:val="00AA626D"/>
    <w:rsid w:val="00AA677D"/>
    <w:rsid w:val="00AA6957"/>
    <w:rsid w:val="00AA6D02"/>
    <w:rsid w:val="00AB0310"/>
    <w:rsid w:val="00AB4BE3"/>
    <w:rsid w:val="00AB53E8"/>
    <w:rsid w:val="00AB5A24"/>
    <w:rsid w:val="00AB6D4B"/>
    <w:rsid w:val="00AB731D"/>
    <w:rsid w:val="00AC080B"/>
    <w:rsid w:val="00AC0E2F"/>
    <w:rsid w:val="00AC11B7"/>
    <w:rsid w:val="00AC1ED5"/>
    <w:rsid w:val="00AC26B2"/>
    <w:rsid w:val="00AC3EC7"/>
    <w:rsid w:val="00AC4D4D"/>
    <w:rsid w:val="00AC6657"/>
    <w:rsid w:val="00AC6C8D"/>
    <w:rsid w:val="00AC728C"/>
    <w:rsid w:val="00AC79CC"/>
    <w:rsid w:val="00AD0238"/>
    <w:rsid w:val="00AD0715"/>
    <w:rsid w:val="00AD08ED"/>
    <w:rsid w:val="00AD0ED5"/>
    <w:rsid w:val="00AD14D6"/>
    <w:rsid w:val="00AD1730"/>
    <w:rsid w:val="00AD2113"/>
    <w:rsid w:val="00AD2254"/>
    <w:rsid w:val="00AD29C4"/>
    <w:rsid w:val="00AD29E3"/>
    <w:rsid w:val="00AD2EF1"/>
    <w:rsid w:val="00AD35D5"/>
    <w:rsid w:val="00AD3F1D"/>
    <w:rsid w:val="00AD4659"/>
    <w:rsid w:val="00AD4E26"/>
    <w:rsid w:val="00AD547B"/>
    <w:rsid w:val="00AD5E8E"/>
    <w:rsid w:val="00AD67DD"/>
    <w:rsid w:val="00AE07DE"/>
    <w:rsid w:val="00AE091C"/>
    <w:rsid w:val="00AE0A5B"/>
    <w:rsid w:val="00AE0AAC"/>
    <w:rsid w:val="00AE124F"/>
    <w:rsid w:val="00AE2283"/>
    <w:rsid w:val="00AE36C8"/>
    <w:rsid w:val="00AE3DED"/>
    <w:rsid w:val="00AE5225"/>
    <w:rsid w:val="00AF0860"/>
    <w:rsid w:val="00AF11CC"/>
    <w:rsid w:val="00AF1A77"/>
    <w:rsid w:val="00AF1EB9"/>
    <w:rsid w:val="00AF2E8D"/>
    <w:rsid w:val="00AF2FC4"/>
    <w:rsid w:val="00AF301F"/>
    <w:rsid w:val="00AF353A"/>
    <w:rsid w:val="00AF3B8A"/>
    <w:rsid w:val="00AF45A6"/>
    <w:rsid w:val="00AF45D0"/>
    <w:rsid w:val="00AF5590"/>
    <w:rsid w:val="00AF587D"/>
    <w:rsid w:val="00AF65F6"/>
    <w:rsid w:val="00B01585"/>
    <w:rsid w:val="00B0302F"/>
    <w:rsid w:val="00B03A09"/>
    <w:rsid w:val="00B03D8D"/>
    <w:rsid w:val="00B04BBF"/>
    <w:rsid w:val="00B04D4D"/>
    <w:rsid w:val="00B06E16"/>
    <w:rsid w:val="00B06E8C"/>
    <w:rsid w:val="00B07112"/>
    <w:rsid w:val="00B07CA0"/>
    <w:rsid w:val="00B112A3"/>
    <w:rsid w:val="00B13A70"/>
    <w:rsid w:val="00B13AC5"/>
    <w:rsid w:val="00B13F32"/>
    <w:rsid w:val="00B15713"/>
    <w:rsid w:val="00B1599F"/>
    <w:rsid w:val="00B16C44"/>
    <w:rsid w:val="00B16F71"/>
    <w:rsid w:val="00B172C8"/>
    <w:rsid w:val="00B17677"/>
    <w:rsid w:val="00B17D98"/>
    <w:rsid w:val="00B21C73"/>
    <w:rsid w:val="00B22D8D"/>
    <w:rsid w:val="00B232B6"/>
    <w:rsid w:val="00B236CA"/>
    <w:rsid w:val="00B25C44"/>
    <w:rsid w:val="00B266FD"/>
    <w:rsid w:val="00B275F5"/>
    <w:rsid w:val="00B2787E"/>
    <w:rsid w:val="00B3274F"/>
    <w:rsid w:val="00B33A7A"/>
    <w:rsid w:val="00B3598C"/>
    <w:rsid w:val="00B35E1E"/>
    <w:rsid w:val="00B36225"/>
    <w:rsid w:val="00B40209"/>
    <w:rsid w:val="00B41B99"/>
    <w:rsid w:val="00B42B36"/>
    <w:rsid w:val="00B42C43"/>
    <w:rsid w:val="00B4301D"/>
    <w:rsid w:val="00B43AE6"/>
    <w:rsid w:val="00B4420A"/>
    <w:rsid w:val="00B44718"/>
    <w:rsid w:val="00B44AFF"/>
    <w:rsid w:val="00B44D13"/>
    <w:rsid w:val="00B45D08"/>
    <w:rsid w:val="00B4658F"/>
    <w:rsid w:val="00B47228"/>
    <w:rsid w:val="00B476D2"/>
    <w:rsid w:val="00B47F2A"/>
    <w:rsid w:val="00B50BC6"/>
    <w:rsid w:val="00B50C4B"/>
    <w:rsid w:val="00B512EA"/>
    <w:rsid w:val="00B517B6"/>
    <w:rsid w:val="00B5190C"/>
    <w:rsid w:val="00B51BEE"/>
    <w:rsid w:val="00B5570A"/>
    <w:rsid w:val="00B557FD"/>
    <w:rsid w:val="00B562CE"/>
    <w:rsid w:val="00B5666C"/>
    <w:rsid w:val="00B571CF"/>
    <w:rsid w:val="00B57648"/>
    <w:rsid w:val="00B57779"/>
    <w:rsid w:val="00B57BE4"/>
    <w:rsid w:val="00B57D07"/>
    <w:rsid w:val="00B6244B"/>
    <w:rsid w:val="00B636BE"/>
    <w:rsid w:val="00B645DD"/>
    <w:rsid w:val="00B6512A"/>
    <w:rsid w:val="00B662FC"/>
    <w:rsid w:val="00B66DC1"/>
    <w:rsid w:val="00B66E39"/>
    <w:rsid w:val="00B67259"/>
    <w:rsid w:val="00B70574"/>
    <w:rsid w:val="00B705C9"/>
    <w:rsid w:val="00B70C8A"/>
    <w:rsid w:val="00B716D9"/>
    <w:rsid w:val="00B7185F"/>
    <w:rsid w:val="00B727AD"/>
    <w:rsid w:val="00B7284B"/>
    <w:rsid w:val="00B72C99"/>
    <w:rsid w:val="00B72F27"/>
    <w:rsid w:val="00B7384E"/>
    <w:rsid w:val="00B73922"/>
    <w:rsid w:val="00B741DB"/>
    <w:rsid w:val="00B74F11"/>
    <w:rsid w:val="00B7577A"/>
    <w:rsid w:val="00B75C94"/>
    <w:rsid w:val="00B76BCF"/>
    <w:rsid w:val="00B80E38"/>
    <w:rsid w:val="00B81585"/>
    <w:rsid w:val="00B815E8"/>
    <w:rsid w:val="00B81968"/>
    <w:rsid w:val="00B83229"/>
    <w:rsid w:val="00B83256"/>
    <w:rsid w:val="00B84B05"/>
    <w:rsid w:val="00B86D66"/>
    <w:rsid w:val="00B91599"/>
    <w:rsid w:val="00B9310A"/>
    <w:rsid w:val="00B939F4"/>
    <w:rsid w:val="00B93E83"/>
    <w:rsid w:val="00B93FDE"/>
    <w:rsid w:val="00B94E06"/>
    <w:rsid w:val="00B95CA2"/>
    <w:rsid w:val="00B9696C"/>
    <w:rsid w:val="00B96A1C"/>
    <w:rsid w:val="00B978A3"/>
    <w:rsid w:val="00B97B0A"/>
    <w:rsid w:val="00B9A8C6"/>
    <w:rsid w:val="00BA030A"/>
    <w:rsid w:val="00BA1625"/>
    <w:rsid w:val="00BA1D63"/>
    <w:rsid w:val="00BA343E"/>
    <w:rsid w:val="00BA3D4B"/>
    <w:rsid w:val="00BA3DBC"/>
    <w:rsid w:val="00BA5972"/>
    <w:rsid w:val="00BA5B54"/>
    <w:rsid w:val="00BA6389"/>
    <w:rsid w:val="00BA6FF6"/>
    <w:rsid w:val="00BB0EF7"/>
    <w:rsid w:val="00BB0F9F"/>
    <w:rsid w:val="00BB1428"/>
    <w:rsid w:val="00BB1E8A"/>
    <w:rsid w:val="00BB2138"/>
    <w:rsid w:val="00BB24B1"/>
    <w:rsid w:val="00BB26E5"/>
    <w:rsid w:val="00BB38EC"/>
    <w:rsid w:val="00BB3FB7"/>
    <w:rsid w:val="00BB600C"/>
    <w:rsid w:val="00BB7F61"/>
    <w:rsid w:val="00BC0DC0"/>
    <w:rsid w:val="00BC12AC"/>
    <w:rsid w:val="00BC24BA"/>
    <w:rsid w:val="00BC28DC"/>
    <w:rsid w:val="00BC3D5B"/>
    <w:rsid w:val="00BC3F27"/>
    <w:rsid w:val="00BC4591"/>
    <w:rsid w:val="00BC6B5E"/>
    <w:rsid w:val="00BC78FC"/>
    <w:rsid w:val="00BD1928"/>
    <w:rsid w:val="00BD1EAF"/>
    <w:rsid w:val="00BD24A9"/>
    <w:rsid w:val="00BD2C3A"/>
    <w:rsid w:val="00BD2EB5"/>
    <w:rsid w:val="00BD3064"/>
    <w:rsid w:val="00BD324F"/>
    <w:rsid w:val="00BD3FBF"/>
    <w:rsid w:val="00BD5F0A"/>
    <w:rsid w:val="00BD67E4"/>
    <w:rsid w:val="00BD7E8E"/>
    <w:rsid w:val="00BD7FEF"/>
    <w:rsid w:val="00BE00D0"/>
    <w:rsid w:val="00BE1102"/>
    <w:rsid w:val="00BE2BEE"/>
    <w:rsid w:val="00BE3AA5"/>
    <w:rsid w:val="00BE4096"/>
    <w:rsid w:val="00BF042D"/>
    <w:rsid w:val="00BF1760"/>
    <w:rsid w:val="00BF18C2"/>
    <w:rsid w:val="00BF2081"/>
    <w:rsid w:val="00BF2213"/>
    <w:rsid w:val="00BF3104"/>
    <w:rsid w:val="00BF3403"/>
    <w:rsid w:val="00BF56BD"/>
    <w:rsid w:val="00BF5D10"/>
    <w:rsid w:val="00BF746B"/>
    <w:rsid w:val="00C01C38"/>
    <w:rsid w:val="00C01C67"/>
    <w:rsid w:val="00C04AD5"/>
    <w:rsid w:val="00C05F28"/>
    <w:rsid w:val="00C06139"/>
    <w:rsid w:val="00C061C3"/>
    <w:rsid w:val="00C06948"/>
    <w:rsid w:val="00C1037D"/>
    <w:rsid w:val="00C105D9"/>
    <w:rsid w:val="00C108EA"/>
    <w:rsid w:val="00C10C0E"/>
    <w:rsid w:val="00C10F49"/>
    <w:rsid w:val="00C13000"/>
    <w:rsid w:val="00C136D8"/>
    <w:rsid w:val="00C16B58"/>
    <w:rsid w:val="00C16B7B"/>
    <w:rsid w:val="00C17078"/>
    <w:rsid w:val="00C20729"/>
    <w:rsid w:val="00C21F34"/>
    <w:rsid w:val="00C220DC"/>
    <w:rsid w:val="00C22500"/>
    <w:rsid w:val="00C22929"/>
    <w:rsid w:val="00C236DA"/>
    <w:rsid w:val="00C2393E"/>
    <w:rsid w:val="00C245B9"/>
    <w:rsid w:val="00C24CCF"/>
    <w:rsid w:val="00C24F76"/>
    <w:rsid w:val="00C2552B"/>
    <w:rsid w:val="00C25F34"/>
    <w:rsid w:val="00C26378"/>
    <w:rsid w:val="00C2744C"/>
    <w:rsid w:val="00C3133B"/>
    <w:rsid w:val="00C31353"/>
    <w:rsid w:val="00C31A7F"/>
    <w:rsid w:val="00C31E78"/>
    <w:rsid w:val="00C322B5"/>
    <w:rsid w:val="00C3246D"/>
    <w:rsid w:val="00C324A5"/>
    <w:rsid w:val="00C326D3"/>
    <w:rsid w:val="00C32990"/>
    <w:rsid w:val="00C3631C"/>
    <w:rsid w:val="00C3638E"/>
    <w:rsid w:val="00C36939"/>
    <w:rsid w:val="00C36AC0"/>
    <w:rsid w:val="00C36CBA"/>
    <w:rsid w:val="00C375DB"/>
    <w:rsid w:val="00C40F45"/>
    <w:rsid w:val="00C41717"/>
    <w:rsid w:val="00C42348"/>
    <w:rsid w:val="00C42E6D"/>
    <w:rsid w:val="00C4307A"/>
    <w:rsid w:val="00C4393B"/>
    <w:rsid w:val="00C4460A"/>
    <w:rsid w:val="00C451E9"/>
    <w:rsid w:val="00C475C6"/>
    <w:rsid w:val="00C50344"/>
    <w:rsid w:val="00C516C1"/>
    <w:rsid w:val="00C52774"/>
    <w:rsid w:val="00C52C86"/>
    <w:rsid w:val="00C53497"/>
    <w:rsid w:val="00C53C28"/>
    <w:rsid w:val="00C54B11"/>
    <w:rsid w:val="00C5558B"/>
    <w:rsid w:val="00C57EB5"/>
    <w:rsid w:val="00C60C19"/>
    <w:rsid w:val="00C60C94"/>
    <w:rsid w:val="00C6199B"/>
    <w:rsid w:val="00C62484"/>
    <w:rsid w:val="00C6269B"/>
    <w:rsid w:val="00C62953"/>
    <w:rsid w:val="00C63032"/>
    <w:rsid w:val="00C638F7"/>
    <w:rsid w:val="00C63E80"/>
    <w:rsid w:val="00C64AE4"/>
    <w:rsid w:val="00C6732D"/>
    <w:rsid w:val="00C70F24"/>
    <w:rsid w:val="00C719F5"/>
    <w:rsid w:val="00C71B55"/>
    <w:rsid w:val="00C7262A"/>
    <w:rsid w:val="00C729A1"/>
    <w:rsid w:val="00C72B6C"/>
    <w:rsid w:val="00C73115"/>
    <w:rsid w:val="00C74728"/>
    <w:rsid w:val="00C754C6"/>
    <w:rsid w:val="00C76019"/>
    <w:rsid w:val="00C76EB3"/>
    <w:rsid w:val="00C77382"/>
    <w:rsid w:val="00C7796E"/>
    <w:rsid w:val="00C808A0"/>
    <w:rsid w:val="00C830BF"/>
    <w:rsid w:val="00C83219"/>
    <w:rsid w:val="00C84C9E"/>
    <w:rsid w:val="00C84CED"/>
    <w:rsid w:val="00C85721"/>
    <w:rsid w:val="00C85947"/>
    <w:rsid w:val="00C8629C"/>
    <w:rsid w:val="00C8714E"/>
    <w:rsid w:val="00C90CAE"/>
    <w:rsid w:val="00C9193B"/>
    <w:rsid w:val="00C91ABD"/>
    <w:rsid w:val="00C92567"/>
    <w:rsid w:val="00C926F3"/>
    <w:rsid w:val="00C92E10"/>
    <w:rsid w:val="00C9325D"/>
    <w:rsid w:val="00C9531B"/>
    <w:rsid w:val="00C956D6"/>
    <w:rsid w:val="00C9664F"/>
    <w:rsid w:val="00C9686C"/>
    <w:rsid w:val="00C96D01"/>
    <w:rsid w:val="00CA04E0"/>
    <w:rsid w:val="00CA0619"/>
    <w:rsid w:val="00CA07EC"/>
    <w:rsid w:val="00CA0A9F"/>
    <w:rsid w:val="00CA0AE0"/>
    <w:rsid w:val="00CA0BE9"/>
    <w:rsid w:val="00CA17DC"/>
    <w:rsid w:val="00CA1EFC"/>
    <w:rsid w:val="00CA42C9"/>
    <w:rsid w:val="00CA48CB"/>
    <w:rsid w:val="00CA5027"/>
    <w:rsid w:val="00CA59BD"/>
    <w:rsid w:val="00CA664C"/>
    <w:rsid w:val="00CA7634"/>
    <w:rsid w:val="00CB0ABE"/>
    <w:rsid w:val="00CB0FF8"/>
    <w:rsid w:val="00CB146F"/>
    <w:rsid w:val="00CB2DDC"/>
    <w:rsid w:val="00CB3539"/>
    <w:rsid w:val="00CB3740"/>
    <w:rsid w:val="00CB40B7"/>
    <w:rsid w:val="00CB41CC"/>
    <w:rsid w:val="00CB456A"/>
    <w:rsid w:val="00CB4AC4"/>
    <w:rsid w:val="00CB52E2"/>
    <w:rsid w:val="00CB5636"/>
    <w:rsid w:val="00CB5B66"/>
    <w:rsid w:val="00CB5D71"/>
    <w:rsid w:val="00CB61BF"/>
    <w:rsid w:val="00CB657F"/>
    <w:rsid w:val="00CB7563"/>
    <w:rsid w:val="00CB7962"/>
    <w:rsid w:val="00CB7ED9"/>
    <w:rsid w:val="00CC04B9"/>
    <w:rsid w:val="00CC08B0"/>
    <w:rsid w:val="00CC14B0"/>
    <w:rsid w:val="00CC1DD1"/>
    <w:rsid w:val="00CC2761"/>
    <w:rsid w:val="00CC395C"/>
    <w:rsid w:val="00CC3BCD"/>
    <w:rsid w:val="00CC3CC9"/>
    <w:rsid w:val="00CC4B56"/>
    <w:rsid w:val="00CC4F9C"/>
    <w:rsid w:val="00CC56E9"/>
    <w:rsid w:val="00CC57BE"/>
    <w:rsid w:val="00CC6901"/>
    <w:rsid w:val="00CC79CD"/>
    <w:rsid w:val="00CC7A6D"/>
    <w:rsid w:val="00CD02E3"/>
    <w:rsid w:val="00CD03C8"/>
    <w:rsid w:val="00CD0B87"/>
    <w:rsid w:val="00CD150F"/>
    <w:rsid w:val="00CD15A1"/>
    <w:rsid w:val="00CD2891"/>
    <w:rsid w:val="00CD3626"/>
    <w:rsid w:val="00CD39B6"/>
    <w:rsid w:val="00CD3D17"/>
    <w:rsid w:val="00CD41E5"/>
    <w:rsid w:val="00CD41E7"/>
    <w:rsid w:val="00CD4479"/>
    <w:rsid w:val="00CD49E0"/>
    <w:rsid w:val="00CD57EC"/>
    <w:rsid w:val="00CD65BC"/>
    <w:rsid w:val="00CD67DF"/>
    <w:rsid w:val="00CD6ACF"/>
    <w:rsid w:val="00CD74B0"/>
    <w:rsid w:val="00CE1B00"/>
    <w:rsid w:val="00CE2606"/>
    <w:rsid w:val="00CE28A0"/>
    <w:rsid w:val="00CE292A"/>
    <w:rsid w:val="00CE3F3A"/>
    <w:rsid w:val="00CE4DA4"/>
    <w:rsid w:val="00CE5490"/>
    <w:rsid w:val="00CE554D"/>
    <w:rsid w:val="00CE5B9C"/>
    <w:rsid w:val="00CE6D78"/>
    <w:rsid w:val="00CE7CE3"/>
    <w:rsid w:val="00CF1251"/>
    <w:rsid w:val="00CF1CDC"/>
    <w:rsid w:val="00CF272C"/>
    <w:rsid w:val="00CF2C84"/>
    <w:rsid w:val="00CF349C"/>
    <w:rsid w:val="00CF3FD6"/>
    <w:rsid w:val="00CF4598"/>
    <w:rsid w:val="00CF7F0D"/>
    <w:rsid w:val="00D0017F"/>
    <w:rsid w:val="00D009C9"/>
    <w:rsid w:val="00D00E6A"/>
    <w:rsid w:val="00D041A1"/>
    <w:rsid w:val="00D065AA"/>
    <w:rsid w:val="00D06CF0"/>
    <w:rsid w:val="00D10E61"/>
    <w:rsid w:val="00D10ECD"/>
    <w:rsid w:val="00D115E4"/>
    <w:rsid w:val="00D124BD"/>
    <w:rsid w:val="00D12969"/>
    <w:rsid w:val="00D13D9E"/>
    <w:rsid w:val="00D1463E"/>
    <w:rsid w:val="00D14808"/>
    <w:rsid w:val="00D1487C"/>
    <w:rsid w:val="00D1557D"/>
    <w:rsid w:val="00D15CD0"/>
    <w:rsid w:val="00D16026"/>
    <w:rsid w:val="00D16ECD"/>
    <w:rsid w:val="00D17A84"/>
    <w:rsid w:val="00D2053D"/>
    <w:rsid w:val="00D21BAD"/>
    <w:rsid w:val="00D227FC"/>
    <w:rsid w:val="00D24052"/>
    <w:rsid w:val="00D2449C"/>
    <w:rsid w:val="00D24F62"/>
    <w:rsid w:val="00D268D0"/>
    <w:rsid w:val="00D27762"/>
    <w:rsid w:val="00D27C57"/>
    <w:rsid w:val="00D30956"/>
    <w:rsid w:val="00D313E2"/>
    <w:rsid w:val="00D31D9E"/>
    <w:rsid w:val="00D323B8"/>
    <w:rsid w:val="00D32C89"/>
    <w:rsid w:val="00D33FF4"/>
    <w:rsid w:val="00D341E5"/>
    <w:rsid w:val="00D344BE"/>
    <w:rsid w:val="00D34704"/>
    <w:rsid w:val="00D36C37"/>
    <w:rsid w:val="00D37A7A"/>
    <w:rsid w:val="00D40209"/>
    <w:rsid w:val="00D406C2"/>
    <w:rsid w:val="00D406DF"/>
    <w:rsid w:val="00D40F22"/>
    <w:rsid w:val="00D41680"/>
    <w:rsid w:val="00D41ACF"/>
    <w:rsid w:val="00D41C2B"/>
    <w:rsid w:val="00D41CB8"/>
    <w:rsid w:val="00D4219D"/>
    <w:rsid w:val="00D4237E"/>
    <w:rsid w:val="00D424AA"/>
    <w:rsid w:val="00D4332F"/>
    <w:rsid w:val="00D4751F"/>
    <w:rsid w:val="00D5004A"/>
    <w:rsid w:val="00D5010E"/>
    <w:rsid w:val="00D5265C"/>
    <w:rsid w:val="00D544F9"/>
    <w:rsid w:val="00D54565"/>
    <w:rsid w:val="00D54900"/>
    <w:rsid w:val="00D54C97"/>
    <w:rsid w:val="00D60DE4"/>
    <w:rsid w:val="00D62547"/>
    <w:rsid w:val="00D6544B"/>
    <w:rsid w:val="00D65F82"/>
    <w:rsid w:val="00D66C41"/>
    <w:rsid w:val="00D67F06"/>
    <w:rsid w:val="00D700F1"/>
    <w:rsid w:val="00D7045E"/>
    <w:rsid w:val="00D71381"/>
    <w:rsid w:val="00D72E67"/>
    <w:rsid w:val="00D72F45"/>
    <w:rsid w:val="00D73171"/>
    <w:rsid w:val="00D734B2"/>
    <w:rsid w:val="00D73C12"/>
    <w:rsid w:val="00D73C66"/>
    <w:rsid w:val="00D73FD3"/>
    <w:rsid w:val="00D74C59"/>
    <w:rsid w:val="00D76D0A"/>
    <w:rsid w:val="00D80095"/>
    <w:rsid w:val="00D80708"/>
    <w:rsid w:val="00D8085B"/>
    <w:rsid w:val="00D80EC1"/>
    <w:rsid w:val="00D82908"/>
    <w:rsid w:val="00D82EC7"/>
    <w:rsid w:val="00D843C3"/>
    <w:rsid w:val="00D84A8A"/>
    <w:rsid w:val="00D84B8C"/>
    <w:rsid w:val="00D85190"/>
    <w:rsid w:val="00D8578F"/>
    <w:rsid w:val="00D86F26"/>
    <w:rsid w:val="00D911AA"/>
    <w:rsid w:val="00D9287C"/>
    <w:rsid w:val="00D93B75"/>
    <w:rsid w:val="00D93EC2"/>
    <w:rsid w:val="00D95221"/>
    <w:rsid w:val="00D955EC"/>
    <w:rsid w:val="00D960D0"/>
    <w:rsid w:val="00D96F0C"/>
    <w:rsid w:val="00D971D2"/>
    <w:rsid w:val="00D97276"/>
    <w:rsid w:val="00D976F0"/>
    <w:rsid w:val="00D97877"/>
    <w:rsid w:val="00DA021A"/>
    <w:rsid w:val="00DA0F18"/>
    <w:rsid w:val="00DA3448"/>
    <w:rsid w:val="00DA3A4F"/>
    <w:rsid w:val="00DA3F4A"/>
    <w:rsid w:val="00DA3F80"/>
    <w:rsid w:val="00DA44CB"/>
    <w:rsid w:val="00DA5094"/>
    <w:rsid w:val="00DA73BF"/>
    <w:rsid w:val="00DA7D64"/>
    <w:rsid w:val="00DB06A1"/>
    <w:rsid w:val="00DB06FE"/>
    <w:rsid w:val="00DB0AC5"/>
    <w:rsid w:val="00DB0D0B"/>
    <w:rsid w:val="00DB16F4"/>
    <w:rsid w:val="00DB1951"/>
    <w:rsid w:val="00DB1A67"/>
    <w:rsid w:val="00DB1F73"/>
    <w:rsid w:val="00DB4B3C"/>
    <w:rsid w:val="00DB5FE2"/>
    <w:rsid w:val="00DB60DD"/>
    <w:rsid w:val="00DB6923"/>
    <w:rsid w:val="00DB7124"/>
    <w:rsid w:val="00DB759C"/>
    <w:rsid w:val="00DC0953"/>
    <w:rsid w:val="00DC1D3D"/>
    <w:rsid w:val="00DC1FA8"/>
    <w:rsid w:val="00DC32E4"/>
    <w:rsid w:val="00DC6A0C"/>
    <w:rsid w:val="00DD081A"/>
    <w:rsid w:val="00DD0F06"/>
    <w:rsid w:val="00DD1658"/>
    <w:rsid w:val="00DD2496"/>
    <w:rsid w:val="00DD2CED"/>
    <w:rsid w:val="00DD3E51"/>
    <w:rsid w:val="00DD4152"/>
    <w:rsid w:val="00DD4F25"/>
    <w:rsid w:val="00DD550F"/>
    <w:rsid w:val="00DD5578"/>
    <w:rsid w:val="00DD5645"/>
    <w:rsid w:val="00DD570A"/>
    <w:rsid w:val="00DD676C"/>
    <w:rsid w:val="00DD7101"/>
    <w:rsid w:val="00DE2AD6"/>
    <w:rsid w:val="00DE304A"/>
    <w:rsid w:val="00DE3727"/>
    <w:rsid w:val="00DE3DAE"/>
    <w:rsid w:val="00DE3DC9"/>
    <w:rsid w:val="00DE3F7C"/>
    <w:rsid w:val="00DE444D"/>
    <w:rsid w:val="00DE47AA"/>
    <w:rsid w:val="00DE59F5"/>
    <w:rsid w:val="00DE65D5"/>
    <w:rsid w:val="00DE7477"/>
    <w:rsid w:val="00DF27E7"/>
    <w:rsid w:val="00DF32BF"/>
    <w:rsid w:val="00DF4CDA"/>
    <w:rsid w:val="00DF5175"/>
    <w:rsid w:val="00DF5532"/>
    <w:rsid w:val="00DF5E84"/>
    <w:rsid w:val="00DF5EBA"/>
    <w:rsid w:val="00DF6901"/>
    <w:rsid w:val="00DF6A3F"/>
    <w:rsid w:val="00DF7284"/>
    <w:rsid w:val="00DF7F24"/>
    <w:rsid w:val="00E00E16"/>
    <w:rsid w:val="00E01458"/>
    <w:rsid w:val="00E02684"/>
    <w:rsid w:val="00E0275A"/>
    <w:rsid w:val="00E0391A"/>
    <w:rsid w:val="00E03D31"/>
    <w:rsid w:val="00E05408"/>
    <w:rsid w:val="00E05E39"/>
    <w:rsid w:val="00E07AA4"/>
    <w:rsid w:val="00E07CB7"/>
    <w:rsid w:val="00E07DC5"/>
    <w:rsid w:val="00E106F9"/>
    <w:rsid w:val="00E10C33"/>
    <w:rsid w:val="00E11207"/>
    <w:rsid w:val="00E12708"/>
    <w:rsid w:val="00E12D1D"/>
    <w:rsid w:val="00E140BC"/>
    <w:rsid w:val="00E14915"/>
    <w:rsid w:val="00E1539C"/>
    <w:rsid w:val="00E153E3"/>
    <w:rsid w:val="00E15DC7"/>
    <w:rsid w:val="00E16423"/>
    <w:rsid w:val="00E16519"/>
    <w:rsid w:val="00E17305"/>
    <w:rsid w:val="00E17339"/>
    <w:rsid w:val="00E206C6"/>
    <w:rsid w:val="00E21C11"/>
    <w:rsid w:val="00E222BE"/>
    <w:rsid w:val="00E2237B"/>
    <w:rsid w:val="00E234B3"/>
    <w:rsid w:val="00E23AAD"/>
    <w:rsid w:val="00E257D8"/>
    <w:rsid w:val="00E25DA3"/>
    <w:rsid w:val="00E275BF"/>
    <w:rsid w:val="00E313A6"/>
    <w:rsid w:val="00E314C7"/>
    <w:rsid w:val="00E33310"/>
    <w:rsid w:val="00E337FD"/>
    <w:rsid w:val="00E33C37"/>
    <w:rsid w:val="00E3492E"/>
    <w:rsid w:val="00E35421"/>
    <w:rsid w:val="00E36634"/>
    <w:rsid w:val="00E36F03"/>
    <w:rsid w:val="00E37946"/>
    <w:rsid w:val="00E40887"/>
    <w:rsid w:val="00E41081"/>
    <w:rsid w:val="00E4148D"/>
    <w:rsid w:val="00E41936"/>
    <w:rsid w:val="00E41CD4"/>
    <w:rsid w:val="00E420E3"/>
    <w:rsid w:val="00E425D8"/>
    <w:rsid w:val="00E42EAD"/>
    <w:rsid w:val="00E430BF"/>
    <w:rsid w:val="00E44141"/>
    <w:rsid w:val="00E443F3"/>
    <w:rsid w:val="00E44770"/>
    <w:rsid w:val="00E44BA1"/>
    <w:rsid w:val="00E457CC"/>
    <w:rsid w:val="00E45ACA"/>
    <w:rsid w:val="00E45C17"/>
    <w:rsid w:val="00E45FB7"/>
    <w:rsid w:val="00E46480"/>
    <w:rsid w:val="00E500D0"/>
    <w:rsid w:val="00E5010C"/>
    <w:rsid w:val="00E50399"/>
    <w:rsid w:val="00E5067A"/>
    <w:rsid w:val="00E5149A"/>
    <w:rsid w:val="00E51E00"/>
    <w:rsid w:val="00E51EDD"/>
    <w:rsid w:val="00E52EB8"/>
    <w:rsid w:val="00E53ACC"/>
    <w:rsid w:val="00E53E5C"/>
    <w:rsid w:val="00E54BDF"/>
    <w:rsid w:val="00E56136"/>
    <w:rsid w:val="00E56835"/>
    <w:rsid w:val="00E5736B"/>
    <w:rsid w:val="00E60206"/>
    <w:rsid w:val="00E603E0"/>
    <w:rsid w:val="00E60BE4"/>
    <w:rsid w:val="00E60F01"/>
    <w:rsid w:val="00E63519"/>
    <w:rsid w:val="00E63C28"/>
    <w:rsid w:val="00E63E32"/>
    <w:rsid w:val="00E64339"/>
    <w:rsid w:val="00E65C00"/>
    <w:rsid w:val="00E65E87"/>
    <w:rsid w:val="00E6757B"/>
    <w:rsid w:val="00E676AE"/>
    <w:rsid w:val="00E70353"/>
    <w:rsid w:val="00E70A17"/>
    <w:rsid w:val="00E70F4F"/>
    <w:rsid w:val="00E7115D"/>
    <w:rsid w:val="00E7207A"/>
    <w:rsid w:val="00E72673"/>
    <w:rsid w:val="00E72C28"/>
    <w:rsid w:val="00E7312C"/>
    <w:rsid w:val="00E74687"/>
    <w:rsid w:val="00E75171"/>
    <w:rsid w:val="00E75B8B"/>
    <w:rsid w:val="00E75DF1"/>
    <w:rsid w:val="00E763C0"/>
    <w:rsid w:val="00E76DB1"/>
    <w:rsid w:val="00E80CF7"/>
    <w:rsid w:val="00E810E9"/>
    <w:rsid w:val="00E83381"/>
    <w:rsid w:val="00E834D3"/>
    <w:rsid w:val="00E836B2"/>
    <w:rsid w:val="00E85B2B"/>
    <w:rsid w:val="00E8662B"/>
    <w:rsid w:val="00E876C1"/>
    <w:rsid w:val="00E90C6D"/>
    <w:rsid w:val="00E90FEC"/>
    <w:rsid w:val="00E91621"/>
    <w:rsid w:val="00E92A8E"/>
    <w:rsid w:val="00E92AEA"/>
    <w:rsid w:val="00E93A69"/>
    <w:rsid w:val="00E93E7A"/>
    <w:rsid w:val="00E95002"/>
    <w:rsid w:val="00E954EC"/>
    <w:rsid w:val="00E95D2A"/>
    <w:rsid w:val="00E96317"/>
    <w:rsid w:val="00E9669D"/>
    <w:rsid w:val="00E970CA"/>
    <w:rsid w:val="00E97813"/>
    <w:rsid w:val="00EA05EB"/>
    <w:rsid w:val="00EA0D87"/>
    <w:rsid w:val="00EA17DE"/>
    <w:rsid w:val="00EA2B3F"/>
    <w:rsid w:val="00EA2FF8"/>
    <w:rsid w:val="00EA42BF"/>
    <w:rsid w:val="00EA5023"/>
    <w:rsid w:val="00EA6904"/>
    <w:rsid w:val="00EB0AEF"/>
    <w:rsid w:val="00EB0B28"/>
    <w:rsid w:val="00EB1A5A"/>
    <w:rsid w:val="00EB3687"/>
    <w:rsid w:val="00EB3BC1"/>
    <w:rsid w:val="00EB41A8"/>
    <w:rsid w:val="00EB4527"/>
    <w:rsid w:val="00EB4885"/>
    <w:rsid w:val="00EB4C60"/>
    <w:rsid w:val="00EB4EDC"/>
    <w:rsid w:val="00EB57C4"/>
    <w:rsid w:val="00EB5ADC"/>
    <w:rsid w:val="00EB692E"/>
    <w:rsid w:val="00EB6C18"/>
    <w:rsid w:val="00EB6D5D"/>
    <w:rsid w:val="00EB6EE5"/>
    <w:rsid w:val="00EB7524"/>
    <w:rsid w:val="00EC00A9"/>
    <w:rsid w:val="00EC0CAA"/>
    <w:rsid w:val="00EC13A4"/>
    <w:rsid w:val="00EC1A70"/>
    <w:rsid w:val="00EC262D"/>
    <w:rsid w:val="00EC2674"/>
    <w:rsid w:val="00EC623D"/>
    <w:rsid w:val="00EC6876"/>
    <w:rsid w:val="00EC750D"/>
    <w:rsid w:val="00EC76D8"/>
    <w:rsid w:val="00ED1C0B"/>
    <w:rsid w:val="00ED20E4"/>
    <w:rsid w:val="00ED3718"/>
    <w:rsid w:val="00ED4CD9"/>
    <w:rsid w:val="00ED6097"/>
    <w:rsid w:val="00ED6D5C"/>
    <w:rsid w:val="00EE01EA"/>
    <w:rsid w:val="00EE0812"/>
    <w:rsid w:val="00EE0DE8"/>
    <w:rsid w:val="00EE20DB"/>
    <w:rsid w:val="00EE2680"/>
    <w:rsid w:val="00EE43A7"/>
    <w:rsid w:val="00EE53C5"/>
    <w:rsid w:val="00EE78A4"/>
    <w:rsid w:val="00EF0283"/>
    <w:rsid w:val="00EF0A80"/>
    <w:rsid w:val="00EF1457"/>
    <w:rsid w:val="00EF1DB1"/>
    <w:rsid w:val="00EF288B"/>
    <w:rsid w:val="00EF345F"/>
    <w:rsid w:val="00EF49B2"/>
    <w:rsid w:val="00EF4CE3"/>
    <w:rsid w:val="00EF4FF4"/>
    <w:rsid w:val="00EF594F"/>
    <w:rsid w:val="00EF5E71"/>
    <w:rsid w:val="00EF6128"/>
    <w:rsid w:val="00EF628D"/>
    <w:rsid w:val="00EF7175"/>
    <w:rsid w:val="00EF73D9"/>
    <w:rsid w:val="00EF7623"/>
    <w:rsid w:val="00F0129F"/>
    <w:rsid w:val="00F023CF"/>
    <w:rsid w:val="00F02896"/>
    <w:rsid w:val="00F03355"/>
    <w:rsid w:val="00F03CC5"/>
    <w:rsid w:val="00F04170"/>
    <w:rsid w:val="00F04BA9"/>
    <w:rsid w:val="00F04DA9"/>
    <w:rsid w:val="00F05BFC"/>
    <w:rsid w:val="00F10D95"/>
    <w:rsid w:val="00F1131F"/>
    <w:rsid w:val="00F1166D"/>
    <w:rsid w:val="00F11AEE"/>
    <w:rsid w:val="00F11E7A"/>
    <w:rsid w:val="00F13D0D"/>
    <w:rsid w:val="00F14300"/>
    <w:rsid w:val="00F1534F"/>
    <w:rsid w:val="00F15663"/>
    <w:rsid w:val="00F15B91"/>
    <w:rsid w:val="00F15DD8"/>
    <w:rsid w:val="00F15EF7"/>
    <w:rsid w:val="00F16B5D"/>
    <w:rsid w:val="00F2066B"/>
    <w:rsid w:val="00F227BD"/>
    <w:rsid w:val="00F23187"/>
    <w:rsid w:val="00F24785"/>
    <w:rsid w:val="00F24E03"/>
    <w:rsid w:val="00F25F72"/>
    <w:rsid w:val="00F27234"/>
    <w:rsid w:val="00F2724B"/>
    <w:rsid w:val="00F3017D"/>
    <w:rsid w:val="00F31333"/>
    <w:rsid w:val="00F330B8"/>
    <w:rsid w:val="00F33602"/>
    <w:rsid w:val="00F34FA4"/>
    <w:rsid w:val="00F363BD"/>
    <w:rsid w:val="00F37490"/>
    <w:rsid w:val="00F40A3A"/>
    <w:rsid w:val="00F421EA"/>
    <w:rsid w:val="00F4264F"/>
    <w:rsid w:val="00F4570B"/>
    <w:rsid w:val="00F45C46"/>
    <w:rsid w:val="00F51C6B"/>
    <w:rsid w:val="00F521FB"/>
    <w:rsid w:val="00F53197"/>
    <w:rsid w:val="00F53570"/>
    <w:rsid w:val="00F5365F"/>
    <w:rsid w:val="00F536A4"/>
    <w:rsid w:val="00F53FE1"/>
    <w:rsid w:val="00F540B1"/>
    <w:rsid w:val="00F5493B"/>
    <w:rsid w:val="00F54E3F"/>
    <w:rsid w:val="00F55361"/>
    <w:rsid w:val="00F554EE"/>
    <w:rsid w:val="00F555B0"/>
    <w:rsid w:val="00F55818"/>
    <w:rsid w:val="00F570AC"/>
    <w:rsid w:val="00F575C7"/>
    <w:rsid w:val="00F60010"/>
    <w:rsid w:val="00F6156D"/>
    <w:rsid w:val="00F623A5"/>
    <w:rsid w:val="00F6255E"/>
    <w:rsid w:val="00F627A1"/>
    <w:rsid w:val="00F6434A"/>
    <w:rsid w:val="00F65E81"/>
    <w:rsid w:val="00F66DCC"/>
    <w:rsid w:val="00F66E1E"/>
    <w:rsid w:val="00F703EF"/>
    <w:rsid w:val="00F70B88"/>
    <w:rsid w:val="00F71694"/>
    <w:rsid w:val="00F71C66"/>
    <w:rsid w:val="00F76562"/>
    <w:rsid w:val="00F77381"/>
    <w:rsid w:val="00F77ACD"/>
    <w:rsid w:val="00F77B55"/>
    <w:rsid w:val="00F81C8E"/>
    <w:rsid w:val="00F83946"/>
    <w:rsid w:val="00F83AAD"/>
    <w:rsid w:val="00F844AB"/>
    <w:rsid w:val="00F84801"/>
    <w:rsid w:val="00F84DE7"/>
    <w:rsid w:val="00F85C7A"/>
    <w:rsid w:val="00F85FAA"/>
    <w:rsid w:val="00F87514"/>
    <w:rsid w:val="00F8784F"/>
    <w:rsid w:val="00F87931"/>
    <w:rsid w:val="00F87A08"/>
    <w:rsid w:val="00F87A41"/>
    <w:rsid w:val="00F901E0"/>
    <w:rsid w:val="00F91A21"/>
    <w:rsid w:val="00F92BB5"/>
    <w:rsid w:val="00F931E2"/>
    <w:rsid w:val="00F944A4"/>
    <w:rsid w:val="00F94559"/>
    <w:rsid w:val="00F94912"/>
    <w:rsid w:val="00F94C09"/>
    <w:rsid w:val="00F95AF5"/>
    <w:rsid w:val="00F96370"/>
    <w:rsid w:val="00F9654C"/>
    <w:rsid w:val="00F9799B"/>
    <w:rsid w:val="00F97E64"/>
    <w:rsid w:val="00FA0785"/>
    <w:rsid w:val="00FA1438"/>
    <w:rsid w:val="00FA1843"/>
    <w:rsid w:val="00FA1E11"/>
    <w:rsid w:val="00FA5F0C"/>
    <w:rsid w:val="00FA74B8"/>
    <w:rsid w:val="00FA7807"/>
    <w:rsid w:val="00FA7885"/>
    <w:rsid w:val="00FA7EEF"/>
    <w:rsid w:val="00FB012F"/>
    <w:rsid w:val="00FB05C4"/>
    <w:rsid w:val="00FB08F9"/>
    <w:rsid w:val="00FB1558"/>
    <w:rsid w:val="00FB2045"/>
    <w:rsid w:val="00FB2DC9"/>
    <w:rsid w:val="00FB4D50"/>
    <w:rsid w:val="00FB5362"/>
    <w:rsid w:val="00FB7198"/>
    <w:rsid w:val="00FC0987"/>
    <w:rsid w:val="00FC0AB3"/>
    <w:rsid w:val="00FC0C04"/>
    <w:rsid w:val="00FC3BF4"/>
    <w:rsid w:val="00FC3E18"/>
    <w:rsid w:val="00FC4A25"/>
    <w:rsid w:val="00FC4AE1"/>
    <w:rsid w:val="00FC508B"/>
    <w:rsid w:val="00FC5AA9"/>
    <w:rsid w:val="00FC6879"/>
    <w:rsid w:val="00FD07CB"/>
    <w:rsid w:val="00FD07E4"/>
    <w:rsid w:val="00FD0DCD"/>
    <w:rsid w:val="00FD13F9"/>
    <w:rsid w:val="00FD2085"/>
    <w:rsid w:val="00FD2122"/>
    <w:rsid w:val="00FD2F33"/>
    <w:rsid w:val="00FD3474"/>
    <w:rsid w:val="00FD3B5B"/>
    <w:rsid w:val="00FD3C72"/>
    <w:rsid w:val="00FD7B55"/>
    <w:rsid w:val="00FE03E9"/>
    <w:rsid w:val="00FE0690"/>
    <w:rsid w:val="00FE1044"/>
    <w:rsid w:val="00FE1325"/>
    <w:rsid w:val="00FE1B0B"/>
    <w:rsid w:val="00FE4413"/>
    <w:rsid w:val="00FE491C"/>
    <w:rsid w:val="00FE4E82"/>
    <w:rsid w:val="00FE6689"/>
    <w:rsid w:val="00FF0064"/>
    <w:rsid w:val="00FF0AC5"/>
    <w:rsid w:val="00FF1419"/>
    <w:rsid w:val="00FF28CA"/>
    <w:rsid w:val="00FF3350"/>
    <w:rsid w:val="00FF46CE"/>
    <w:rsid w:val="00FF4E2B"/>
    <w:rsid w:val="00FF5616"/>
    <w:rsid w:val="00FF5BFD"/>
    <w:rsid w:val="00FF684D"/>
    <w:rsid w:val="010E20D0"/>
    <w:rsid w:val="012CBE26"/>
    <w:rsid w:val="01C17B27"/>
    <w:rsid w:val="01CB0CC1"/>
    <w:rsid w:val="0218603C"/>
    <w:rsid w:val="0244F99D"/>
    <w:rsid w:val="02582D95"/>
    <w:rsid w:val="0290351F"/>
    <w:rsid w:val="02917870"/>
    <w:rsid w:val="02EF63E5"/>
    <w:rsid w:val="03A0B4F5"/>
    <w:rsid w:val="03D9D992"/>
    <w:rsid w:val="03F76E15"/>
    <w:rsid w:val="04287D42"/>
    <w:rsid w:val="044086E9"/>
    <w:rsid w:val="04B41B2B"/>
    <w:rsid w:val="04CD1705"/>
    <w:rsid w:val="050A4147"/>
    <w:rsid w:val="0571EDC4"/>
    <w:rsid w:val="05EAA09F"/>
    <w:rsid w:val="06070A59"/>
    <w:rsid w:val="061A4134"/>
    <w:rsid w:val="06CBEBED"/>
    <w:rsid w:val="070F1D86"/>
    <w:rsid w:val="070FCA03"/>
    <w:rsid w:val="074F412D"/>
    <w:rsid w:val="075D61AF"/>
    <w:rsid w:val="07CF88F1"/>
    <w:rsid w:val="07DAF971"/>
    <w:rsid w:val="088DFC35"/>
    <w:rsid w:val="08B9462C"/>
    <w:rsid w:val="09A19A32"/>
    <w:rsid w:val="09A637AC"/>
    <w:rsid w:val="0A3AA2C6"/>
    <w:rsid w:val="0A4E6769"/>
    <w:rsid w:val="0A4F740A"/>
    <w:rsid w:val="0AC6CF4F"/>
    <w:rsid w:val="0AC804C0"/>
    <w:rsid w:val="0B6AFFA4"/>
    <w:rsid w:val="0B800E90"/>
    <w:rsid w:val="0C6E41DD"/>
    <w:rsid w:val="0CAB556D"/>
    <w:rsid w:val="0CB04374"/>
    <w:rsid w:val="0CE9E2BD"/>
    <w:rsid w:val="0D6A662A"/>
    <w:rsid w:val="0D701879"/>
    <w:rsid w:val="0D79AE9C"/>
    <w:rsid w:val="0DC76DCE"/>
    <w:rsid w:val="0DC9B36A"/>
    <w:rsid w:val="0E0ACDF6"/>
    <w:rsid w:val="0E338287"/>
    <w:rsid w:val="0E4A7317"/>
    <w:rsid w:val="0E5D4FA7"/>
    <w:rsid w:val="0EBA0D32"/>
    <w:rsid w:val="0EF89F6E"/>
    <w:rsid w:val="0F0BEF06"/>
    <w:rsid w:val="0F758B1E"/>
    <w:rsid w:val="104BF7CF"/>
    <w:rsid w:val="1078C280"/>
    <w:rsid w:val="114F6202"/>
    <w:rsid w:val="120EB2D4"/>
    <w:rsid w:val="121097CD"/>
    <w:rsid w:val="123D954F"/>
    <w:rsid w:val="1260B42D"/>
    <w:rsid w:val="13C64F3A"/>
    <w:rsid w:val="13E74688"/>
    <w:rsid w:val="14593AF9"/>
    <w:rsid w:val="14C6C6A2"/>
    <w:rsid w:val="14ECFFFD"/>
    <w:rsid w:val="150DA4EF"/>
    <w:rsid w:val="155CD7FD"/>
    <w:rsid w:val="16301C85"/>
    <w:rsid w:val="164BE0D8"/>
    <w:rsid w:val="16C4879F"/>
    <w:rsid w:val="16EE8FC9"/>
    <w:rsid w:val="1761B575"/>
    <w:rsid w:val="1788FD8E"/>
    <w:rsid w:val="17907714"/>
    <w:rsid w:val="17B702B1"/>
    <w:rsid w:val="192EF573"/>
    <w:rsid w:val="1936DC1D"/>
    <w:rsid w:val="1937CDA9"/>
    <w:rsid w:val="1960A75B"/>
    <w:rsid w:val="196D2D0F"/>
    <w:rsid w:val="197B4A0A"/>
    <w:rsid w:val="1994EF90"/>
    <w:rsid w:val="19BE7DEF"/>
    <w:rsid w:val="19CBD0E0"/>
    <w:rsid w:val="19CF06C6"/>
    <w:rsid w:val="19ECB687"/>
    <w:rsid w:val="1A425A3D"/>
    <w:rsid w:val="1A429A02"/>
    <w:rsid w:val="1ABA042D"/>
    <w:rsid w:val="1AE73480"/>
    <w:rsid w:val="1AEA5A8E"/>
    <w:rsid w:val="1B3B4B8C"/>
    <w:rsid w:val="1B57C99A"/>
    <w:rsid w:val="1C1C3354"/>
    <w:rsid w:val="1C751A40"/>
    <w:rsid w:val="1CBDE33B"/>
    <w:rsid w:val="1CD1408B"/>
    <w:rsid w:val="1CDF6EC2"/>
    <w:rsid w:val="1D1A6808"/>
    <w:rsid w:val="1D3BD9E1"/>
    <w:rsid w:val="1DD946DB"/>
    <w:rsid w:val="1E3B1792"/>
    <w:rsid w:val="1E7276A4"/>
    <w:rsid w:val="1E7805FD"/>
    <w:rsid w:val="1F41EA06"/>
    <w:rsid w:val="1FA1FAB8"/>
    <w:rsid w:val="1FAFF596"/>
    <w:rsid w:val="1FC6FAE2"/>
    <w:rsid w:val="1FCCF39B"/>
    <w:rsid w:val="1FD66016"/>
    <w:rsid w:val="20097B72"/>
    <w:rsid w:val="201CEC46"/>
    <w:rsid w:val="209390B5"/>
    <w:rsid w:val="20CA7C2A"/>
    <w:rsid w:val="2152491D"/>
    <w:rsid w:val="21B892AF"/>
    <w:rsid w:val="223308D8"/>
    <w:rsid w:val="2249B873"/>
    <w:rsid w:val="226EC62E"/>
    <w:rsid w:val="22F17C1C"/>
    <w:rsid w:val="232260B6"/>
    <w:rsid w:val="2323BA16"/>
    <w:rsid w:val="233C46F6"/>
    <w:rsid w:val="2363A35E"/>
    <w:rsid w:val="23877009"/>
    <w:rsid w:val="23947C81"/>
    <w:rsid w:val="239870DB"/>
    <w:rsid w:val="23D848B3"/>
    <w:rsid w:val="2436E7E6"/>
    <w:rsid w:val="246C1B13"/>
    <w:rsid w:val="2493D842"/>
    <w:rsid w:val="24E1BF3B"/>
    <w:rsid w:val="24F3EDAF"/>
    <w:rsid w:val="251049EF"/>
    <w:rsid w:val="253F0BDA"/>
    <w:rsid w:val="258A37CE"/>
    <w:rsid w:val="25F80E07"/>
    <w:rsid w:val="26156695"/>
    <w:rsid w:val="2655B5B9"/>
    <w:rsid w:val="26B9A069"/>
    <w:rsid w:val="26C6AEC1"/>
    <w:rsid w:val="272BEF99"/>
    <w:rsid w:val="2747F6EF"/>
    <w:rsid w:val="2789FCA6"/>
    <w:rsid w:val="27A4F309"/>
    <w:rsid w:val="27BD655B"/>
    <w:rsid w:val="27D55EC8"/>
    <w:rsid w:val="27FCA6E7"/>
    <w:rsid w:val="28002323"/>
    <w:rsid w:val="283F91E4"/>
    <w:rsid w:val="285C574E"/>
    <w:rsid w:val="28621A7B"/>
    <w:rsid w:val="286FA2D9"/>
    <w:rsid w:val="28873A6D"/>
    <w:rsid w:val="28E97B29"/>
    <w:rsid w:val="2905C67D"/>
    <w:rsid w:val="2911C21B"/>
    <w:rsid w:val="292FAEC9"/>
    <w:rsid w:val="29C03E8E"/>
    <w:rsid w:val="29E31100"/>
    <w:rsid w:val="29E7E8F7"/>
    <w:rsid w:val="2A0D6CB0"/>
    <w:rsid w:val="2A731001"/>
    <w:rsid w:val="2A9BA099"/>
    <w:rsid w:val="2ABB08E6"/>
    <w:rsid w:val="2AF46EA5"/>
    <w:rsid w:val="2B6529A9"/>
    <w:rsid w:val="2B9E4EA2"/>
    <w:rsid w:val="2BCADB56"/>
    <w:rsid w:val="2D33E173"/>
    <w:rsid w:val="2D564E84"/>
    <w:rsid w:val="2E1D02FE"/>
    <w:rsid w:val="2E77F6C2"/>
    <w:rsid w:val="2EAA0CDC"/>
    <w:rsid w:val="2FBB65C6"/>
    <w:rsid w:val="2FCC752D"/>
    <w:rsid w:val="3002597B"/>
    <w:rsid w:val="3024DD07"/>
    <w:rsid w:val="302B7879"/>
    <w:rsid w:val="30C62712"/>
    <w:rsid w:val="3106F629"/>
    <w:rsid w:val="316A091D"/>
    <w:rsid w:val="3214F9AF"/>
    <w:rsid w:val="32165CE9"/>
    <w:rsid w:val="3231DD94"/>
    <w:rsid w:val="3255132B"/>
    <w:rsid w:val="32B52430"/>
    <w:rsid w:val="32C13E56"/>
    <w:rsid w:val="3311F4D8"/>
    <w:rsid w:val="33B71019"/>
    <w:rsid w:val="33C6955C"/>
    <w:rsid w:val="33DE1FF7"/>
    <w:rsid w:val="348DF34D"/>
    <w:rsid w:val="34D14D17"/>
    <w:rsid w:val="34E92F3D"/>
    <w:rsid w:val="35162FC8"/>
    <w:rsid w:val="35466C44"/>
    <w:rsid w:val="3599AD94"/>
    <w:rsid w:val="35A3B597"/>
    <w:rsid w:val="35E1A65C"/>
    <w:rsid w:val="3656620D"/>
    <w:rsid w:val="36EB7C46"/>
    <w:rsid w:val="372883AF"/>
    <w:rsid w:val="3772503E"/>
    <w:rsid w:val="377CEC2A"/>
    <w:rsid w:val="381DBD50"/>
    <w:rsid w:val="38389047"/>
    <w:rsid w:val="38634D63"/>
    <w:rsid w:val="3895180D"/>
    <w:rsid w:val="38B02C63"/>
    <w:rsid w:val="38C785C1"/>
    <w:rsid w:val="39133373"/>
    <w:rsid w:val="396E30B8"/>
    <w:rsid w:val="3977A2C3"/>
    <w:rsid w:val="3A3D1DDF"/>
    <w:rsid w:val="3A5383B9"/>
    <w:rsid w:val="3A5620D2"/>
    <w:rsid w:val="3A56C269"/>
    <w:rsid w:val="3A570C5C"/>
    <w:rsid w:val="3A6E8899"/>
    <w:rsid w:val="3AA9EC90"/>
    <w:rsid w:val="3AD7A55F"/>
    <w:rsid w:val="3AE28D1B"/>
    <w:rsid w:val="3B530AB6"/>
    <w:rsid w:val="3BFAF4F7"/>
    <w:rsid w:val="3C113809"/>
    <w:rsid w:val="3C476804"/>
    <w:rsid w:val="3C5E8CFD"/>
    <w:rsid w:val="3C6747AE"/>
    <w:rsid w:val="3D1DE6E7"/>
    <w:rsid w:val="3D35AD83"/>
    <w:rsid w:val="3D6064B8"/>
    <w:rsid w:val="3DA6295B"/>
    <w:rsid w:val="3DDF1CB2"/>
    <w:rsid w:val="3DE783FF"/>
    <w:rsid w:val="3E12814A"/>
    <w:rsid w:val="3E5B14A0"/>
    <w:rsid w:val="3E9C211B"/>
    <w:rsid w:val="3EA8F160"/>
    <w:rsid w:val="3EB314AB"/>
    <w:rsid w:val="3EC9BB83"/>
    <w:rsid w:val="3F0F8467"/>
    <w:rsid w:val="3F381CEA"/>
    <w:rsid w:val="3F38214A"/>
    <w:rsid w:val="3F7A7EDB"/>
    <w:rsid w:val="3FE84851"/>
    <w:rsid w:val="404E9578"/>
    <w:rsid w:val="408BF007"/>
    <w:rsid w:val="408FAEAD"/>
    <w:rsid w:val="40CEDE03"/>
    <w:rsid w:val="411ED2E8"/>
    <w:rsid w:val="412B5CE2"/>
    <w:rsid w:val="4159ECDC"/>
    <w:rsid w:val="41AAB895"/>
    <w:rsid w:val="41E9D026"/>
    <w:rsid w:val="42513D3D"/>
    <w:rsid w:val="42BAB69C"/>
    <w:rsid w:val="43101C1D"/>
    <w:rsid w:val="4341C212"/>
    <w:rsid w:val="43AC56D8"/>
    <w:rsid w:val="43B4C4EE"/>
    <w:rsid w:val="43EEC1C7"/>
    <w:rsid w:val="4470C08D"/>
    <w:rsid w:val="4497B5FD"/>
    <w:rsid w:val="44CB4B28"/>
    <w:rsid w:val="44F3A91D"/>
    <w:rsid w:val="45899907"/>
    <w:rsid w:val="459338B0"/>
    <w:rsid w:val="45B80ECF"/>
    <w:rsid w:val="45F36244"/>
    <w:rsid w:val="45F71350"/>
    <w:rsid w:val="45F74621"/>
    <w:rsid w:val="470AB717"/>
    <w:rsid w:val="470F8198"/>
    <w:rsid w:val="47901E0F"/>
    <w:rsid w:val="47CA520D"/>
    <w:rsid w:val="4839048B"/>
    <w:rsid w:val="48511F86"/>
    <w:rsid w:val="48625FF6"/>
    <w:rsid w:val="48BD72F8"/>
    <w:rsid w:val="494D9DEB"/>
    <w:rsid w:val="4A2A7B74"/>
    <w:rsid w:val="4A7E05A0"/>
    <w:rsid w:val="4AA2A90B"/>
    <w:rsid w:val="4B1747CD"/>
    <w:rsid w:val="4B5B4354"/>
    <w:rsid w:val="4B798C63"/>
    <w:rsid w:val="4BB17F3D"/>
    <w:rsid w:val="4C0AC6F4"/>
    <w:rsid w:val="4C7AB724"/>
    <w:rsid w:val="4C825C48"/>
    <w:rsid w:val="4C99DE1B"/>
    <w:rsid w:val="4D2698F7"/>
    <w:rsid w:val="4D429830"/>
    <w:rsid w:val="4D47171E"/>
    <w:rsid w:val="4DA42626"/>
    <w:rsid w:val="4DBB82C9"/>
    <w:rsid w:val="4DBDC3B6"/>
    <w:rsid w:val="4DF8A75E"/>
    <w:rsid w:val="4E784AD1"/>
    <w:rsid w:val="4E93C80B"/>
    <w:rsid w:val="4EDCC216"/>
    <w:rsid w:val="4EF137E1"/>
    <w:rsid w:val="4F1CF15D"/>
    <w:rsid w:val="4F8EE5CE"/>
    <w:rsid w:val="504A63BA"/>
    <w:rsid w:val="5062670F"/>
    <w:rsid w:val="508FA549"/>
    <w:rsid w:val="50925001"/>
    <w:rsid w:val="50A4AC12"/>
    <w:rsid w:val="51067915"/>
    <w:rsid w:val="512484C8"/>
    <w:rsid w:val="5141B5C8"/>
    <w:rsid w:val="5150D310"/>
    <w:rsid w:val="5177FCC2"/>
    <w:rsid w:val="51A909D9"/>
    <w:rsid w:val="51AF36C2"/>
    <w:rsid w:val="51B39F87"/>
    <w:rsid w:val="51CA0CC9"/>
    <w:rsid w:val="51CF42F3"/>
    <w:rsid w:val="51DBBA25"/>
    <w:rsid w:val="51E896D7"/>
    <w:rsid w:val="520BD3C8"/>
    <w:rsid w:val="522B3F2F"/>
    <w:rsid w:val="5372F6FF"/>
    <w:rsid w:val="538A113F"/>
    <w:rsid w:val="53C2A9B9"/>
    <w:rsid w:val="53C6C66E"/>
    <w:rsid w:val="5457D9B5"/>
    <w:rsid w:val="546B680B"/>
    <w:rsid w:val="549D4BBF"/>
    <w:rsid w:val="54B5A557"/>
    <w:rsid w:val="55164CF9"/>
    <w:rsid w:val="55B3F01E"/>
    <w:rsid w:val="55C5741E"/>
    <w:rsid w:val="560C9166"/>
    <w:rsid w:val="5614EBBF"/>
    <w:rsid w:val="565D1A2D"/>
    <w:rsid w:val="5695F608"/>
    <w:rsid w:val="5741E3AE"/>
    <w:rsid w:val="57F38E10"/>
    <w:rsid w:val="587DF683"/>
    <w:rsid w:val="58A0C39C"/>
    <w:rsid w:val="5924D2DE"/>
    <w:rsid w:val="59563FB2"/>
    <w:rsid w:val="5A510FB7"/>
    <w:rsid w:val="5B19D441"/>
    <w:rsid w:val="5B2ABEBC"/>
    <w:rsid w:val="5B8EB69D"/>
    <w:rsid w:val="5B8EDCC9"/>
    <w:rsid w:val="5B966ACE"/>
    <w:rsid w:val="5BCB1007"/>
    <w:rsid w:val="5BEC8BE1"/>
    <w:rsid w:val="5BFDDBCA"/>
    <w:rsid w:val="5C0A0945"/>
    <w:rsid w:val="5C2D93F6"/>
    <w:rsid w:val="5D3F4408"/>
    <w:rsid w:val="5D731AA8"/>
    <w:rsid w:val="5D8425DF"/>
    <w:rsid w:val="5DDAA81E"/>
    <w:rsid w:val="5E6420DF"/>
    <w:rsid w:val="5EA2EC47"/>
    <w:rsid w:val="5EB0864A"/>
    <w:rsid w:val="5ED20234"/>
    <w:rsid w:val="5EEC4035"/>
    <w:rsid w:val="5F21C62D"/>
    <w:rsid w:val="5F460F87"/>
    <w:rsid w:val="5F5C1365"/>
    <w:rsid w:val="5FB189AA"/>
    <w:rsid w:val="6009E777"/>
    <w:rsid w:val="6016DEB5"/>
    <w:rsid w:val="605B7B21"/>
    <w:rsid w:val="6087C38A"/>
    <w:rsid w:val="60CE016E"/>
    <w:rsid w:val="60D3C159"/>
    <w:rsid w:val="6119394C"/>
    <w:rsid w:val="61204E8B"/>
    <w:rsid w:val="61795C24"/>
    <w:rsid w:val="61B82B3F"/>
    <w:rsid w:val="62655EF9"/>
    <w:rsid w:val="62A39C05"/>
    <w:rsid w:val="62B1DBBE"/>
    <w:rsid w:val="62D93FBD"/>
    <w:rsid w:val="63152C85"/>
    <w:rsid w:val="63E25C2C"/>
    <w:rsid w:val="6429E860"/>
    <w:rsid w:val="64954B7D"/>
    <w:rsid w:val="6522D0AD"/>
    <w:rsid w:val="6526AF47"/>
    <w:rsid w:val="652CD8B0"/>
    <w:rsid w:val="653C2471"/>
    <w:rsid w:val="653EEE66"/>
    <w:rsid w:val="6553ACC9"/>
    <w:rsid w:val="659494D1"/>
    <w:rsid w:val="6598A3B8"/>
    <w:rsid w:val="660BD7E9"/>
    <w:rsid w:val="662EB009"/>
    <w:rsid w:val="666DA642"/>
    <w:rsid w:val="66B66F3B"/>
    <w:rsid w:val="66E88CBE"/>
    <w:rsid w:val="66F38B7D"/>
    <w:rsid w:val="66FD5E02"/>
    <w:rsid w:val="6745DA5E"/>
    <w:rsid w:val="674D49E4"/>
    <w:rsid w:val="679F70CF"/>
    <w:rsid w:val="67B9662D"/>
    <w:rsid w:val="67CB13ED"/>
    <w:rsid w:val="67D3CAB3"/>
    <w:rsid w:val="67EED6A2"/>
    <w:rsid w:val="682DF888"/>
    <w:rsid w:val="68407EDF"/>
    <w:rsid w:val="684FF502"/>
    <w:rsid w:val="685DB891"/>
    <w:rsid w:val="68AE9BBB"/>
    <w:rsid w:val="68D3C38F"/>
    <w:rsid w:val="68D562BB"/>
    <w:rsid w:val="68DA8FF0"/>
    <w:rsid w:val="695E2D6C"/>
    <w:rsid w:val="698E5317"/>
    <w:rsid w:val="69ADA197"/>
    <w:rsid w:val="6A0E1B63"/>
    <w:rsid w:val="6A617B42"/>
    <w:rsid w:val="6A6E969C"/>
    <w:rsid w:val="6A8B2E7D"/>
    <w:rsid w:val="6A8E1102"/>
    <w:rsid w:val="6A968AEA"/>
    <w:rsid w:val="6AA68E8E"/>
    <w:rsid w:val="6AED825A"/>
    <w:rsid w:val="6B00C987"/>
    <w:rsid w:val="6B168973"/>
    <w:rsid w:val="6B40CEC3"/>
    <w:rsid w:val="6BB475FD"/>
    <w:rsid w:val="6BD7A052"/>
    <w:rsid w:val="6C8DFF3C"/>
    <w:rsid w:val="6C9FB3F2"/>
    <w:rsid w:val="6D1B350B"/>
    <w:rsid w:val="6D5C286A"/>
    <w:rsid w:val="6D7499DD"/>
    <w:rsid w:val="6DBA3DAF"/>
    <w:rsid w:val="6DBE8942"/>
    <w:rsid w:val="6DFBC220"/>
    <w:rsid w:val="6DFD4BFA"/>
    <w:rsid w:val="6EB32D2B"/>
    <w:rsid w:val="6EF7F8CB"/>
    <w:rsid w:val="6F1DC5E6"/>
    <w:rsid w:val="6F88DFEE"/>
    <w:rsid w:val="6FB76EBC"/>
    <w:rsid w:val="70AD32A6"/>
    <w:rsid w:val="70D7C526"/>
    <w:rsid w:val="71097CBF"/>
    <w:rsid w:val="715131DA"/>
    <w:rsid w:val="71815ABE"/>
    <w:rsid w:val="7195929F"/>
    <w:rsid w:val="71AA0B37"/>
    <w:rsid w:val="71B95D47"/>
    <w:rsid w:val="722F6F95"/>
    <w:rsid w:val="723D7C9E"/>
    <w:rsid w:val="724FB8E4"/>
    <w:rsid w:val="72570DF7"/>
    <w:rsid w:val="7268855D"/>
    <w:rsid w:val="726F0764"/>
    <w:rsid w:val="72902FEE"/>
    <w:rsid w:val="72FDFF95"/>
    <w:rsid w:val="73DB57C8"/>
    <w:rsid w:val="7404C900"/>
    <w:rsid w:val="740B8BCD"/>
    <w:rsid w:val="7430E4DB"/>
    <w:rsid w:val="74332C7A"/>
    <w:rsid w:val="7467BF9B"/>
    <w:rsid w:val="748CC53E"/>
    <w:rsid w:val="751C22D0"/>
    <w:rsid w:val="754EBB1B"/>
    <w:rsid w:val="761837F0"/>
    <w:rsid w:val="762070D1"/>
    <w:rsid w:val="76918174"/>
    <w:rsid w:val="76D3B8CC"/>
    <w:rsid w:val="76DDE3EA"/>
    <w:rsid w:val="77113A60"/>
    <w:rsid w:val="77629001"/>
    <w:rsid w:val="7763A313"/>
    <w:rsid w:val="778C6F79"/>
    <w:rsid w:val="77D49C69"/>
    <w:rsid w:val="77EEEEB3"/>
    <w:rsid w:val="780018EC"/>
    <w:rsid w:val="7865C438"/>
    <w:rsid w:val="786857E5"/>
    <w:rsid w:val="7879B44B"/>
    <w:rsid w:val="792C0548"/>
    <w:rsid w:val="7B429417"/>
    <w:rsid w:val="7B45A417"/>
    <w:rsid w:val="7C6281F0"/>
    <w:rsid w:val="7CBA2B13"/>
    <w:rsid w:val="7CD874AF"/>
    <w:rsid w:val="7CF24AA8"/>
    <w:rsid w:val="7CFC7FBD"/>
    <w:rsid w:val="7D85A267"/>
    <w:rsid w:val="7DDF971C"/>
    <w:rsid w:val="7E016E84"/>
    <w:rsid w:val="7E3C7A2B"/>
    <w:rsid w:val="7E810D86"/>
    <w:rsid w:val="7E8F9445"/>
    <w:rsid w:val="7EDE1856"/>
    <w:rsid w:val="7EE0F2D0"/>
    <w:rsid w:val="7EF4F438"/>
    <w:rsid w:val="7F531A12"/>
    <w:rsid w:val="7F67EB56"/>
    <w:rsid w:val="7F9F6614"/>
    <w:rsid w:val="7FC47956"/>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A4FFD"/>
  <w15:chartTrackingRefBased/>
  <w15:docId w15:val="{A23A7555-97D2-4D3F-906A-ADFFABDBC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E9C"/>
    <w:pPr>
      <w:widowControl w:val="0"/>
      <w:spacing w:before="120" w:after="0" w:line="276" w:lineRule="auto"/>
      <w:jc w:val="both"/>
    </w:pPr>
    <w:rPr>
      <w:rFonts w:ascii="Arial" w:eastAsia="Calibri" w:hAnsi="Arial" w:cs="Times New Roman"/>
    </w:rPr>
  </w:style>
  <w:style w:type="paragraph" w:styleId="Heading1">
    <w:name w:val="heading 1"/>
    <w:basedOn w:val="Normal"/>
    <w:link w:val="Heading1Char"/>
    <w:autoRedefine/>
    <w:uiPriority w:val="1"/>
    <w:qFormat/>
    <w:rsid w:val="00D976F0"/>
    <w:pPr>
      <w:autoSpaceDE w:val="0"/>
      <w:autoSpaceDN w:val="0"/>
      <w:spacing w:line="240" w:lineRule="auto"/>
      <w:outlineLvl w:val="0"/>
    </w:pPr>
    <w:rPr>
      <w:rFonts w:cs="Arial"/>
      <w:b/>
      <w:bCs/>
      <w:szCs w:val="24"/>
    </w:rPr>
  </w:style>
  <w:style w:type="paragraph" w:styleId="Heading2">
    <w:name w:val="heading 2"/>
    <w:basedOn w:val="Normal"/>
    <w:link w:val="Heading2Char"/>
    <w:autoRedefine/>
    <w:uiPriority w:val="9"/>
    <w:unhideWhenUsed/>
    <w:qFormat/>
    <w:rsid w:val="00DF27E7"/>
    <w:pPr>
      <w:autoSpaceDE w:val="0"/>
      <w:autoSpaceDN w:val="0"/>
      <w:spacing w:line="240" w:lineRule="auto"/>
      <w:outlineLvl w:val="1"/>
    </w:pPr>
    <w:rPr>
      <w:rFonts w:eastAsia="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6A8C"/>
    <w:pPr>
      <w:tabs>
        <w:tab w:val="center" w:pos="4536"/>
        <w:tab w:val="right" w:pos="9072"/>
      </w:tabs>
      <w:spacing w:line="240" w:lineRule="auto"/>
    </w:pPr>
  </w:style>
  <w:style w:type="character" w:customStyle="1" w:styleId="HeaderChar">
    <w:name w:val="Header Char"/>
    <w:basedOn w:val="DefaultParagraphFont"/>
    <w:link w:val="Header"/>
    <w:uiPriority w:val="99"/>
    <w:rsid w:val="00536A8C"/>
  </w:style>
  <w:style w:type="paragraph" w:styleId="Footer">
    <w:name w:val="footer"/>
    <w:basedOn w:val="Normal"/>
    <w:link w:val="FooterChar"/>
    <w:uiPriority w:val="99"/>
    <w:unhideWhenUsed/>
    <w:rsid w:val="00536A8C"/>
    <w:pPr>
      <w:tabs>
        <w:tab w:val="center" w:pos="4536"/>
        <w:tab w:val="right" w:pos="9072"/>
      </w:tabs>
      <w:spacing w:line="240" w:lineRule="auto"/>
    </w:pPr>
  </w:style>
  <w:style w:type="character" w:customStyle="1" w:styleId="FooterChar">
    <w:name w:val="Footer Char"/>
    <w:basedOn w:val="DefaultParagraphFont"/>
    <w:link w:val="Footer"/>
    <w:uiPriority w:val="99"/>
    <w:rsid w:val="00536A8C"/>
  </w:style>
  <w:style w:type="character" w:styleId="Hyperlink">
    <w:name w:val="Hyperlink"/>
    <w:basedOn w:val="DefaultParagraphFont"/>
    <w:uiPriority w:val="99"/>
    <w:unhideWhenUsed/>
    <w:rsid w:val="008D0308"/>
    <w:rPr>
      <w:color w:val="0563C1" w:themeColor="hyperlink"/>
      <w:u w:val="single"/>
    </w:rPr>
  </w:style>
  <w:style w:type="paragraph" w:styleId="ListParagraph">
    <w:name w:val="List Paragraph"/>
    <w:aliases w:val="body,Odsek zoznamu2,Odsek,lp1,Bullet List,FooterText,numbered,List Paragraph1,Paragraphe de liste1,Bullet Number,lp11,List Paragraph11,Bullet 1,Use Case List Paragraph,Medium Grid 1 - Accent 21,Farebný zoznam – zvýraznenie 11,Nad"/>
    <w:basedOn w:val="Normal"/>
    <w:link w:val="ListParagraphChar"/>
    <w:uiPriority w:val="34"/>
    <w:qFormat/>
    <w:rsid w:val="00D40F22"/>
    <w:pPr>
      <w:autoSpaceDE w:val="0"/>
      <w:autoSpaceDN w:val="0"/>
      <w:adjustRightInd w:val="0"/>
      <w:spacing w:line="240" w:lineRule="auto"/>
    </w:pPr>
    <w:rPr>
      <w:rFonts w:eastAsia="Times New Roman"/>
      <w:szCs w:val="24"/>
      <w:lang w:eastAsia="sk-SK"/>
    </w:rPr>
  </w:style>
  <w:style w:type="character" w:customStyle="1" w:styleId="ListParagraphChar">
    <w:name w:val="List Paragraph Char"/>
    <w:aliases w:val="body Char,Odsek zoznamu2 Char,Odsek Char,lp1 Char,Bullet List Char,FooterText Char,numbered Char,List Paragraph1 Char,Paragraphe de liste1 Char,Bullet Number Char,lp11 Char,List Paragraph11 Char,Bullet 1 Char,Nad Char"/>
    <w:link w:val="ListParagraph"/>
    <w:uiPriority w:val="34"/>
    <w:qFormat/>
    <w:locked/>
    <w:rsid w:val="00D40F22"/>
    <w:rPr>
      <w:rFonts w:eastAsia="Times New Roman" w:cs="Times New Roman"/>
      <w:sz w:val="24"/>
      <w:szCs w:val="24"/>
      <w:lang w:eastAsia="sk-SK"/>
    </w:rPr>
  </w:style>
  <w:style w:type="paragraph" w:styleId="PlainText">
    <w:name w:val="Plain Text"/>
    <w:basedOn w:val="Normal"/>
    <w:link w:val="PlainTextChar"/>
    <w:uiPriority w:val="99"/>
    <w:unhideWhenUsed/>
    <w:rsid w:val="00DD081A"/>
    <w:pPr>
      <w:widowControl/>
      <w:spacing w:line="240" w:lineRule="auto"/>
    </w:pPr>
    <w:rPr>
      <w:rFonts w:ascii="Calibri" w:eastAsiaTheme="minorHAnsi" w:hAnsi="Calibri" w:cstheme="minorBidi"/>
      <w:szCs w:val="21"/>
    </w:rPr>
  </w:style>
  <w:style w:type="character" w:customStyle="1" w:styleId="PlainTextChar">
    <w:name w:val="Plain Text Char"/>
    <w:basedOn w:val="DefaultParagraphFont"/>
    <w:link w:val="PlainText"/>
    <w:uiPriority w:val="99"/>
    <w:rsid w:val="00DD081A"/>
    <w:rPr>
      <w:rFonts w:ascii="Calibri" w:hAnsi="Calibri"/>
      <w:szCs w:val="21"/>
    </w:rPr>
  </w:style>
  <w:style w:type="table" w:styleId="TableGrid">
    <w:name w:val="Table Grid"/>
    <w:basedOn w:val="TableNormal"/>
    <w:uiPriority w:val="59"/>
    <w:rsid w:val="00A77B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D976F0"/>
    <w:rPr>
      <w:rFonts w:ascii="Arial" w:eastAsia="Calibri" w:hAnsi="Arial" w:cs="Arial"/>
      <w:b/>
      <w:bCs/>
      <w:sz w:val="24"/>
      <w:szCs w:val="24"/>
    </w:rPr>
  </w:style>
  <w:style w:type="character" w:customStyle="1" w:styleId="Heading2Char">
    <w:name w:val="Heading 2 Char"/>
    <w:basedOn w:val="DefaultParagraphFont"/>
    <w:link w:val="Heading2"/>
    <w:uiPriority w:val="9"/>
    <w:qFormat/>
    <w:rsid w:val="00DF27E7"/>
    <w:rPr>
      <w:rFonts w:ascii="Arial" w:eastAsia="Arial" w:hAnsi="Arial" w:cs="Arial"/>
      <w:b/>
      <w:bCs/>
    </w:rPr>
  </w:style>
  <w:style w:type="paragraph" w:styleId="NormalWeb">
    <w:name w:val="Normal (Web)"/>
    <w:basedOn w:val="Normal"/>
    <w:uiPriority w:val="99"/>
    <w:semiHidden/>
    <w:unhideWhenUsed/>
    <w:rsid w:val="002140F7"/>
    <w:pPr>
      <w:widowControl/>
      <w:spacing w:before="100" w:beforeAutospacing="1" w:after="100" w:afterAutospacing="1" w:line="240" w:lineRule="auto"/>
    </w:pPr>
    <w:rPr>
      <w:rFonts w:eastAsia="Times New Roman" w:cs="Arial"/>
      <w:szCs w:val="24"/>
      <w:lang w:eastAsia="sk-SK"/>
    </w:rPr>
  </w:style>
  <w:style w:type="paragraph" w:customStyle="1" w:styleId="paragraph">
    <w:name w:val="paragraph"/>
    <w:basedOn w:val="Normal"/>
    <w:rsid w:val="002140F7"/>
    <w:pPr>
      <w:widowControl/>
      <w:spacing w:before="100" w:beforeAutospacing="1" w:after="100" w:afterAutospacing="1" w:line="240" w:lineRule="auto"/>
    </w:pPr>
    <w:rPr>
      <w:rFonts w:ascii="Times New Roman" w:eastAsia="Times New Roman" w:hAnsi="Times New Roman"/>
      <w:szCs w:val="24"/>
      <w:lang w:eastAsia="en-GB"/>
    </w:rPr>
  </w:style>
  <w:style w:type="character" w:styleId="CommentReference">
    <w:name w:val="annotation reference"/>
    <w:basedOn w:val="DefaultParagraphFont"/>
    <w:uiPriority w:val="99"/>
    <w:semiHidden/>
    <w:unhideWhenUsed/>
    <w:rsid w:val="003852DB"/>
    <w:rPr>
      <w:sz w:val="16"/>
      <w:szCs w:val="16"/>
    </w:rPr>
  </w:style>
  <w:style w:type="paragraph" w:styleId="CommentText">
    <w:name w:val="annotation text"/>
    <w:basedOn w:val="Normal"/>
    <w:link w:val="CommentTextChar"/>
    <w:uiPriority w:val="99"/>
    <w:unhideWhenUsed/>
    <w:rsid w:val="003852DB"/>
    <w:pPr>
      <w:spacing w:line="240" w:lineRule="auto"/>
    </w:pPr>
    <w:rPr>
      <w:sz w:val="20"/>
      <w:szCs w:val="20"/>
    </w:rPr>
  </w:style>
  <w:style w:type="character" w:customStyle="1" w:styleId="CommentTextChar">
    <w:name w:val="Comment Text Char"/>
    <w:basedOn w:val="DefaultParagraphFont"/>
    <w:link w:val="CommentText"/>
    <w:uiPriority w:val="99"/>
    <w:rsid w:val="003852DB"/>
    <w:rPr>
      <w:rFonts w:eastAsia="Calibri" w:cs="Times New Roman"/>
      <w:sz w:val="20"/>
      <w:szCs w:val="20"/>
    </w:rPr>
  </w:style>
  <w:style w:type="character" w:styleId="UnresolvedMention">
    <w:name w:val="Unresolved Mention"/>
    <w:basedOn w:val="DefaultParagraphFont"/>
    <w:uiPriority w:val="99"/>
    <w:semiHidden/>
    <w:unhideWhenUsed/>
    <w:rsid w:val="002C7C6E"/>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F551C"/>
    <w:rPr>
      <w:b/>
      <w:bCs/>
    </w:rPr>
  </w:style>
  <w:style w:type="character" w:customStyle="1" w:styleId="CommentSubjectChar">
    <w:name w:val="Comment Subject Char"/>
    <w:basedOn w:val="CommentTextChar"/>
    <w:link w:val="CommentSubject"/>
    <w:uiPriority w:val="99"/>
    <w:semiHidden/>
    <w:rsid w:val="007F551C"/>
    <w:rPr>
      <w:rFonts w:eastAsia="Calibri" w:cs="Times New Roman"/>
      <w:b/>
      <w:bCs/>
      <w:sz w:val="20"/>
      <w:szCs w:val="20"/>
    </w:rPr>
  </w:style>
  <w:style w:type="character" w:customStyle="1" w:styleId="normaltextrun">
    <w:name w:val="normaltextrun"/>
    <w:basedOn w:val="DefaultParagraphFont"/>
    <w:rsid w:val="00C6199B"/>
  </w:style>
  <w:style w:type="character" w:styleId="Mention">
    <w:name w:val="Mention"/>
    <w:basedOn w:val="DefaultParagraphFont"/>
    <w:uiPriority w:val="99"/>
    <w:unhideWhenUsed/>
    <w:rsid w:val="00E810E9"/>
    <w:rPr>
      <w:color w:val="2B579A"/>
      <w:shd w:val="clear" w:color="auto" w:fill="E1DFDD"/>
    </w:rPr>
  </w:style>
  <w:style w:type="paragraph" w:styleId="Revision">
    <w:name w:val="Revision"/>
    <w:hidden/>
    <w:uiPriority w:val="99"/>
    <w:semiHidden/>
    <w:rsid w:val="008F28C6"/>
    <w:pPr>
      <w:spacing w:after="0" w:line="240" w:lineRule="auto"/>
    </w:pPr>
    <w:rPr>
      <w:rFonts w:eastAsia="Calibri" w:cs="Times New Roman"/>
      <w:sz w:val="24"/>
    </w:rPr>
  </w:style>
  <w:style w:type="character" w:customStyle="1" w:styleId="cf01">
    <w:name w:val="cf01"/>
    <w:basedOn w:val="DefaultParagraphFont"/>
    <w:rsid w:val="00A83358"/>
    <w:rPr>
      <w:rFonts w:ascii="Segoe UI" w:hAnsi="Segoe UI" w:cs="Segoe UI" w:hint="default"/>
      <w:sz w:val="18"/>
      <w:szCs w:val="18"/>
    </w:rPr>
  </w:style>
  <w:style w:type="character" w:customStyle="1" w:styleId="cf11">
    <w:name w:val="cf11"/>
    <w:basedOn w:val="DefaultParagraphFont"/>
    <w:rsid w:val="00A83358"/>
    <w:rPr>
      <w:rFonts w:ascii="Segoe UI" w:hAnsi="Segoe UI" w:cs="Segoe UI" w:hint="default"/>
      <w:sz w:val="18"/>
      <w:szCs w:val="18"/>
    </w:rPr>
  </w:style>
  <w:style w:type="paragraph" w:customStyle="1" w:styleId="OPZTitle">
    <w:name w:val="OPZ Title"/>
    <w:basedOn w:val="Normal"/>
    <w:qFormat/>
    <w:rsid w:val="00A541EF"/>
    <w:pPr>
      <w:suppressAutoHyphens/>
      <w:spacing w:after="360"/>
    </w:pPr>
    <w:rPr>
      <w:rFonts w:cs="Arial"/>
      <w:b/>
      <w:color w:val="00000A"/>
    </w:rPr>
  </w:style>
  <w:style w:type="paragraph" w:customStyle="1" w:styleId="OPZSubtitle">
    <w:name w:val="OPZ Subtitle"/>
    <w:basedOn w:val="Normal"/>
    <w:next w:val="Normal"/>
    <w:qFormat/>
    <w:rsid w:val="00F04170"/>
    <w:pPr>
      <w:widowControl/>
      <w:suppressAutoHyphens/>
      <w:spacing w:before="400" w:after="180"/>
    </w:pPr>
    <w:rPr>
      <w:rFonts w:eastAsia="Arial" w:cs="Arial"/>
      <w:b/>
      <w:caps/>
      <w:szCs w:val="24"/>
    </w:rPr>
  </w:style>
  <w:style w:type="paragraph" w:customStyle="1" w:styleId="OPZText">
    <w:name w:val="OPZ Text"/>
    <w:basedOn w:val="Normal"/>
    <w:uiPriority w:val="99"/>
    <w:qFormat/>
    <w:rsid w:val="00A541EF"/>
    <w:pPr>
      <w:widowControl/>
      <w:spacing w:before="60"/>
    </w:pPr>
    <w:rPr>
      <w:rFonts w:eastAsia="Arial" w:cs="Arial"/>
      <w:color w:val="000000" w:themeColor="text1"/>
      <w:szCs w:val="24"/>
    </w:rPr>
  </w:style>
  <w:style w:type="paragraph" w:customStyle="1" w:styleId="OPZUnderline">
    <w:name w:val="OPZ Underline"/>
    <w:basedOn w:val="OPZText"/>
    <w:qFormat/>
    <w:rsid w:val="00A541EF"/>
    <w:rPr>
      <w:u w:val="single"/>
    </w:rPr>
  </w:style>
  <w:style w:type="paragraph" w:customStyle="1" w:styleId="OPZBullet1">
    <w:name w:val="OPZ Bullet 1"/>
    <w:basedOn w:val="OPZText"/>
    <w:qFormat/>
    <w:rsid w:val="00FD07E4"/>
    <w:pPr>
      <w:spacing w:before="120" w:after="60"/>
    </w:pPr>
  </w:style>
  <w:style w:type="paragraph" w:customStyle="1" w:styleId="OPZNumbL1">
    <w:name w:val="OPZ Numb L1"/>
    <w:basedOn w:val="OPZText"/>
    <w:qFormat/>
    <w:rsid w:val="00A541EF"/>
    <w:pPr>
      <w:numPr>
        <w:numId w:val="7"/>
      </w:numPr>
      <w:outlineLvl w:val="0"/>
    </w:pPr>
    <w:rPr>
      <w:shd w:val="clear" w:color="auto" w:fill="FFFFFF"/>
    </w:rPr>
  </w:style>
  <w:style w:type="paragraph" w:customStyle="1" w:styleId="OPZSubtitleBlue">
    <w:name w:val="OPZ Subtitle Blue"/>
    <w:basedOn w:val="OPZText"/>
    <w:qFormat/>
    <w:rsid w:val="00A541EF"/>
    <w:pPr>
      <w:keepNext/>
      <w:spacing w:after="200"/>
    </w:pPr>
    <w:rPr>
      <w:b/>
      <w:color w:val="5B9BD5" w:themeColor="accent1"/>
    </w:rPr>
  </w:style>
  <w:style w:type="paragraph" w:customStyle="1" w:styleId="OPZTableText">
    <w:name w:val="OPZ Table Text"/>
    <w:basedOn w:val="OPZText"/>
    <w:qFormat/>
    <w:rsid w:val="00A541EF"/>
    <w:pPr>
      <w:spacing w:before="40" w:after="40" w:line="240" w:lineRule="auto"/>
      <w:jc w:val="left"/>
    </w:pPr>
  </w:style>
  <w:style w:type="paragraph" w:customStyle="1" w:styleId="OPZTableHeader">
    <w:name w:val="OPZ Table Header"/>
    <w:basedOn w:val="OPZText"/>
    <w:qFormat/>
    <w:rsid w:val="00A541EF"/>
    <w:pPr>
      <w:spacing w:before="120"/>
    </w:pPr>
    <w:rPr>
      <w:b/>
      <w:bCs/>
    </w:rPr>
  </w:style>
  <w:style w:type="character" w:styleId="FollowedHyperlink">
    <w:name w:val="FollowedHyperlink"/>
    <w:basedOn w:val="DefaultParagraphFont"/>
    <w:uiPriority w:val="99"/>
    <w:semiHidden/>
    <w:unhideWhenUsed/>
    <w:rsid w:val="001D081A"/>
    <w:rPr>
      <w:color w:val="954F72" w:themeColor="followedHyperlink"/>
      <w:u w:val="single"/>
    </w:rPr>
  </w:style>
  <w:style w:type="paragraph" w:customStyle="1" w:styleId="OPZNumbL2">
    <w:name w:val="OPZ Numb L2"/>
    <w:basedOn w:val="Normal"/>
    <w:qFormat/>
    <w:rsid w:val="003A2EE9"/>
    <w:pPr>
      <w:numPr>
        <w:numId w:val="45"/>
      </w:numPr>
      <w:spacing w:before="60"/>
      <w:outlineLvl w:val="1"/>
    </w:pPr>
  </w:style>
  <w:style w:type="paragraph" w:customStyle="1" w:styleId="OPZNumbL3">
    <w:name w:val="OPZ Numb L3"/>
    <w:basedOn w:val="Normal"/>
    <w:qFormat/>
    <w:rsid w:val="00F24E03"/>
    <w:pPr>
      <w:numPr>
        <w:numId w:val="22"/>
      </w:numPr>
      <w:autoSpaceDE w:val="0"/>
      <w:autoSpaceDN w:val="0"/>
      <w:adjustRightInd w:val="0"/>
      <w:outlineLvl w:val="2"/>
    </w:pPr>
    <w:rPr>
      <w:rFonts w:cstheme="minorHAnsi"/>
    </w:rPr>
  </w:style>
  <w:style w:type="paragraph" w:customStyle="1" w:styleId="OPZBullet1Continue">
    <w:name w:val="OPZ Bullet 1 Continue"/>
    <w:basedOn w:val="OPZBullet1"/>
    <w:qFormat/>
    <w:rsid w:val="00AA005C"/>
    <w:pPr>
      <w:spacing w:before="60" w:after="0"/>
    </w:pPr>
    <w:rPr>
      <w:color w:val="auto"/>
    </w:rPr>
  </w:style>
  <w:style w:type="character" w:styleId="Emphasis">
    <w:name w:val="Emphasis"/>
    <w:basedOn w:val="DefaultParagraphFont"/>
    <w:uiPriority w:val="20"/>
    <w:qFormat/>
    <w:rsid w:val="00DC0953"/>
    <w:rPr>
      <w:i/>
      <w:iCs/>
    </w:rPr>
  </w:style>
  <w:style w:type="paragraph" w:customStyle="1" w:styleId="OPZBullet2">
    <w:name w:val="OPZ Bullet 2"/>
    <w:basedOn w:val="OPZText"/>
    <w:qFormat/>
    <w:rsid w:val="003A2EE9"/>
    <w:pPr>
      <w:numPr>
        <w:ilvl w:val="1"/>
        <w:numId w:val="31"/>
      </w:numPr>
      <w:ind w:left="1588" w:hanging="227"/>
    </w:pPr>
    <w:rPr>
      <w:color w:val="auto"/>
    </w:rPr>
  </w:style>
  <w:style w:type="paragraph" w:customStyle="1" w:styleId="OPZNumbered">
    <w:name w:val="OPZ Numbered"/>
    <w:basedOn w:val="OPZText"/>
    <w:qFormat/>
    <w:rsid w:val="004D497E"/>
    <w:pPr>
      <w:spacing w:before="120"/>
      <w:ind w:left="794" w:hanging="454"/>
    </w:pPr>
  </w:style>
  <w:style w:type="paragraph" w:customStyle="1" w:styleId="OPZBullet2Continue">
    <w:name w:val="OPZ Bullet 2 Continue"/>
    <w:basedOn w:val="OPZBullet2"/>
    <w:qFormat/>
    <w:rsid w:val="00A228F1"/>
    <w:pPr>
      <w:numPr>
        <w:ilvl w:val="0"/>
        <w:numId w:val="0"/>
      </w:numPr>
      <w:ind w:left="1077"/>
    </w:pPr>
    <w:rPr>
      <w:rFonts w:eastAsia="Calibri" w:cstheme="minorHAnsi"/>
      <w:szCs w:val="22"/>
    </w:rPr>
  </w:style>
  <w:style w:type="character" w:customStyle="1" w:styleId="eop">
    <w:name w:val="eop"/>
    <w:basedOn w:val="DefaultParagraphFont"/>
    <w:rsid w:val="007A239B"/>
  </w:style>
  <w:style w:type="character" w:styleId="Strong">
    <w:name w:val="Strong"/>
    <w:basedOn w:val="DefaultParagraphFont"/>
    <w:uiPriority w:val="22"/>
    <w:qFormat/>
    <w:rsid w:val="00D21BAD"/>
    <w:rPr>
      <w:b/>
      <w:bCs/>
    </w:rPr>
  </w:style>
  <w:style w:type="paragraph" w:customStyle="1" w:styleId="Normal0">
    <w:name w:val="Normal0"/>
    <w:basedOn w:val="Normal"/>
    <w:uiPriority w:val="99"/>
    <w:qFormat/>
    <w:rsid w:val="001B7DCC"/>
    <w:pPr>
      <w:widowControl/>
      <w:spacing w:after="160" w:line="256" w:lineRule="auto"/>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91094">
      <w:bodyDiv w:val="1"/>
      <w:marLeft w:val="0"/>
      <w:marRight w:val="0"/>
      <w:marTop w:val="0"/>
      <w:marBottom w:val="0"/>
      <w:divBdr>
        <w:top w:val="none" w:sz="0" w:space="0" w:color="auto"/>
        <w:left w:val="none" w:sz="0" w:space="0" w:color="auto"/>
        <w:bottom w:val="none" w:sz="0" w:space="0" w:color="auto"/>
        <w:right w:val="none" w:sz="0" w:space="0" w:color="auto"/>
      </w:divBdr>
    </w:div>
    <w:div w:id="214125894">
      <w:bodyDiv w:val="1"/>
      <w:marLeft w:val="0"/>
      <w:marRight w:val="0"/>
      <w:marTop w:val="0"/>
      <w:marBottom w:val="0"/>
      <w:divBdr>
        <w:top w:val="none" w:sz="0" w:space="0" w:color="auto"/>
        <w:left w:val="none" w:sz="0" w:space="0" w:color="auto"/>
        <w:bottom w:val="none" w:sz="0" w:space="0" w:color="auto"/>
        <w:right w:val="none" w:sz="0" w:space="0" w:color="auto"/>
      </w:divBdr>
    </w:div>
    <w:div w:id="217405007">
      <w:bodyDiv w:val="1"/>
      <w:marLeft w:val="0"/>
      <w:marRight w:val="0"/>
      <w:marTop w:val="0"/>
      <w:marBottom w:val="0"/>
      <w:divBdr>
        <w:top w:val="none" w:sz="0" w:space="0" w:color="auto"/>
        <w:left w:val="none" w:sz="0" w:space="0" w:color="auto"/>
        <w:bottom w:val="none" w:sz="0" w:space="0" w:color="auto"/>
        <w:right w:val="none" w:sz="0" w:space="0" w:color="auto"/>
      </w:divBdr>
    </w:div>
    <w:div w:id="225724625">
      <w:bodyDiv w:val="1"/>
      <w:marLeft w:val="0"/>
      <w:marRight w:val="0"/>
      <w:marTop w:val="0"/>
      <w:marBottom w:val="0"/>
      <w:divBdr>
        <w:top w:val="none" w:sz="0" w:space="0" w:color="auto"/>
        <w:left w:val="none" w:sz="0" w:space="0" w:color="auto"/>
        <w:bottom w:val="none" w:sz="0" w:space="0" w:color="auto"/>
        <w:right w:val="none" w:sz="0" w:space="0" w:color="auto"/>
      </w:divBdr>
    </w:div>
    <w:div w:id="257909371">
      <w:bodyDiv w:val="1"/>
      <w:marLeft w:val="0"/>
      <w:marRight w:val="0"/>
      <w:marTop w:val="0"/>
      <w:marBottom w:val="0"/>
      <w:divBdr>
        <w:top w:val="none" w:sz="0" w:space="0" w:color="auto"/>
        <w:left w:val="none" w:sz="0" w:space="0" w:color="auto"/>
        <w:bottom w:val="none" w:sz="0" w:space="0" w:color="auto"/>
        <w:right w:val="none" w:sz="0" w:space="0" w:color="auto"/>
      </w:divBdr>
    </w:div>
    <w:div w:id="267395965">
      <w:bodyDiv w:val="1"/>
      <w:marLeft w:val="0"/>
      <w:marRight w:val="0"/>
      <w:marTop w:val="0"/>
      <w:marBottom w:val="0"/>
      <w:divBdr>
        <w:top w:val="none" w:sz="0" w:space="0" w:color="auto"/>
        <w:left w:val="none" w:sz="0" w:space="0" w:color="auto"/>
        <w:bottom w:val="none" w:sz="0" w:space="0" w:color="auto"/>
        <w:right w:val="none" w:sz="0" w:space="0" w:color="auto"/>
      </w:divBdr>
    </w:div>
    <w:div w:id="287469534">
      <w:bodyDiv w:val="1"/>
      <w:marLeft w:val="0"/>
      <w:marRight w:val="0"/>
      <w:marTop w:val="0"/>
      <w:marBottom w:val="0"/>
      <w:divBdr>
        <w:top w:val="none" w:sz="0" w:space="0" w:color="auto"/>
        <w:left w:val="none" w:sz="0" w:space="0" w:color="auto"/>
        <w:bottom w:val="none" w:sz="0" w:space="0" w:color="auto"/>
        <w:right w:val="none" w:sz="0" w:space="0" w:color="auto"/>
      </w:divBdr>
    </w:div>
    <w:div w:id="289626500">
      <w:bodyDiv w:val="1"/>
      <w:marLeft w:val="0"/>
      <w:marRight w:val="0"/>
      <w:marTop w:val="0"/>
      <w:marBottom w:val="0"/>
      <w:divBdr>
        <w:top w:val="none" w:sz="0" w:space="0" w:color="auto"/>
        <w:left w:val="none" w:sz="0" w:space="0" w:color="auto"/>
        <w:bottom w:val="none" w:sz="0" w:space="0" w:color="auto"/>
        <w:right w:val="none" w:sz="0" w:space="0" w:color="auto"/>
      </w:divBdr>
    </w:div>
    <w:div w:id="484276517">
      <w:bodyDiv w:val="1"/>
      <w:marLeft w:val="0"/>
      <w:marRight w:val="0"/>
      <w:marTop w:val="0"/>
      <w:marBottom w:val="0"/>
      <w:divBdr>
        <w:top w:val="none" w:sz="0" w:space="0" w:color="auto"/>
        <w:left w:val="none" w:sz="0" w:space="0" w:color="auto"/>
        <w:bottom w:val="none" w:sz="0" w:space="0" w:color="auto"/>
        <w:right w:val="none" w:sz="0" w:space="0" w:color="auto"/>
      </w:divBdr>
    </w:div>
    <w:div w:id="626473253">
      <w:bodyDiv w:val="1"/>
      <w:marLeft w:val="0"/>
      <w:marRight w:val="0"/>
      <w:marTop w:val="0"/>
      <w:marBottom w:val="0"/>
      <w:divBdr>
        <w:top w:val="none" w:sz="0" w:space="0" w:color="auto"/>
        <w:left w:val="none" w:sz="0" w:space="0" w:color="auto"/>
        <w:bottom w:val="none" w:sz="0" w:space="0" w:color="auto"/>
        <w:right w:val="none" w:sz="0" w:space="0" w:color="auto"/>
      </w:divBdr>
    </w:div>
    <w:div w:id="651300433">
      <w:bodyDiv w:val="1"/>
      <w:marLeft w:val="0"/>
      <w:marRight w:val="0"/>
      <w:marTop w:val="0"/>
      <w:marBottom w:val="0"/>
      <w:divBdr>
        <w:top w:val="none" w:sz="0" w:space="0" w:color="auto"/>
        <w:left w:val="none" w:sz="0" w:space="0" w:color="auto"/>
        <w:bottom w:val="none" w:sz="0" w:space="0" w:color="auto"/>
        <w:right w:val="none" w:sz="0" w:space="0" w:color="auto"/>
      </w:divBdr>
    </w:div>
    <w:div w:id="706489167">
      <w:bodyDiv w:val="1"/>
      <w:marLeft w:val="0"/>
      <w:marRight w:val="0"/>
      <w:marTop w:val="0"/>
      <w:marBottom w:val="0"/>
      <w:divBdr>
        <w:top w:val="none" w:sz="0" w:space="0" w:color="auto"/>
        <w:left w:val="none" w:sz="0" w:space="0" w:color="auto"/>
        <w:bottom w:val="none" w:sz="0" w:space="0" w:color="auto"/>
        <w:right w:val="none" w:sz="0" w:space="0" w:color="auto"/>
      </w:divBdr>
    </w:div>
    <w:div w:id="777917629">
      <w:bodyDiv w:val="1"/>
      <w:marLeft w:val="0"/>
      <w:marRight w:val="0"/>
      <w:marTop w:val="0"/>
      <w:marBottom w:val="0"/>
      <w:divBdr>
        <w:top w:val="none" w:sz="0" w:space="0" w:color="auto"/>
        <w:left w:val="none" w:sz="0" w:space="0" w:color="auto"/>
        <w:bottom w:val="none" w:sz="0" w:space="0" w:color="auto"/>
        <w:right w:val="none" w:sz="0" w:space="0" w:color="auto"/>
      </w:divBdr>
    </w:div>
    <w:div w:id="782843931">
      <w:bodyDiv w:val="1"/>
      <w:marLeft w:val="0"/>
      <w:marRight w:val="0"/>
      <w:marTop w:val="0"/>
      <w:marBottom w:val="0"/>
      <w:divBdr>
        <w:top w:val="none" w:sz="0" w:space="0" w:color="auto"/>
        <w:left w:val="none" w:sz="0" w:space="0" w:color="auto"/>
        <w:bottom w:val="none" w:sz="0" w:space="0" w:color="auto"/>
        <w:right w:val="none" w:sz="0" w:space="0" w:color="auto"/>
      </w:divBdr>
    </w:div>
    <w:div w:id="820191524">
      <w:bodyDiv w:val="1"/>
      <w:marLeft w:val="0"/>
      <w:marRight w:val="0"/>
      <w:marTop w:val="0"/>
      <w:marBottom w:val="0"/>
      <w:divBdr>
        <w:top w:val="none" w:sz="0" w:space="0" w:color="auto"/>
        <w:left w:val="none" w:sz="0" w:space="0" w:color="auto"/>
        <w:bottom w:val="none" w:sz="0" w:space="0" w:color="auto"/>
        <w:right w:val="none" w:sz="0" w:space="0" w:color="auto"/>
      </w:divBdr>
    </w:div>
    <w:div w:id="825391440">
      <w:bodyDiv w:val="1"/>
      <w:marLeft w:val="0"/>
      <w:marRight w:val="0"/>
      <w:marTop w:val="0"/>
      <w:marBottom w:val="0"/>
      <w:divBdr>
        <w:top w:val="none" w:sz="0" w:space="0" w:color="auto"/>
        <w:left w:val="none" w:sz="0" w:space="0" w:color="auto"/>
        <w:bottom w:val="none" w:sz="0" w:space="0" w:color="auto"/>
        <w:right w:val="none" w:sz="0" w:space="0" w:color="auto"/>
      </w:divBdr>
    </w:div>
    <w:div w:id="941841739">
      <w:bodyDiv w:val="1"/>
      <w:marLeft w:val="0"/>
      <w:marRight w:val="0"/>
      <w:marTop w:val="0"/>
      <w:marBottom w:val="0"/>
      <w:divBdr>
        <w:top w:val="none" w:sz="0" w:space="0" w:color="auto"/>
        <w:left w:val="none" w:sz="0" w:space="0" w:color="auto"/>
        <w:bottom w:val="none" w:sz="0" w:space="0" w:color="auto"/>
        <w:right w:val="none" w:sz="0" w:space="0" w:color="auto"/>
      </w:divBdr>
    </w:div>
    <w:div w:id="1002778513">
      <w:bodyDiv w:val="1"/>
      <w:marLeft w:val="0"/>
      <w:marRight w:val="0"/>
      <w:marTop w:val="0"/>
      <w:marBottom w:val="0"/>
      <w:divBdr>
        <w:top w:val="none" w:sz="0" w:space="0" w:color="auto"/>
        <w:left w:val="none" w:sz="0" w:space="0" w:color="auto"/>
        <w:bottom w:val="none" w:sz="0" w:space="0" w:color="auto"/>
        <w:right w:val="none" w:sz="0" w:space="0" w:color="auto"/>
      </w:divBdr>
    </w:div>
    <w:div w:id="1167937566">
      <w:bodyDiv w:val="1"/>
      <w:marLeft w:val="0"/>
      <w:marRight w:val="0"/>
      <w:marTop w:val="0"/>
      <w:marBottom w:val="0"/>
      <w:divBdr>
        <w:top w:val="none" w:sz="0" w:space="0" w:color="auto"/>
        <w:left w:val="none" w:sz="0" w:space="0" w:color="auto"/>
        <w:bottom w:val="none" w:sz="0" w:space="0" w:color="auto"/>
        <w:right w:val="none" w:sz="0" w:space="0" w:color="auto"/>
      </w:divBdr>
      <w:divsChild>
        <w:div w:id="229198579">
          <w:marLeft w:val="0"/>
          <w:marRight w:val="0"/>
          <w:marTop w:val="0"/>
          <w:marBottom w:val="0"/>
          <w:divBdr>
            <w:top w:val="none" w:sz="0" w:space="0" w:color="auto"/>
            <w:left w:val="none" w:sz="0" w:space="0" w:color="auto"/>
            <w:bottom w:val="none" w:sz="0" w:space="0" w:color="auto"/>
            <w:right w:val="none" w:sz="0" w:space="0" w:color="auto"/>
          </w:divBdr>
        </w:div>
        <w:div w:id="532695387">
          <w:marLeft w:val="0"/>
          <w:marRight w:val="0"/>
          <w:marTop w:val="0"/>
          <w:marBottom w:val="0"/>
          <w:divBdr>
            <w:top w:val="none" w:sz="0" w:space="0" w:color="auto"/>
            <w:left w:val="none" w:sz="0" w:space="0" w:color="auto"/>
            <w:bottom w:val="none" w:sz="0" w:space="0" w:color="auto"/>
            <w:right w:val="none" w:sz="0" w:space="0" w:color="auto"/>
          </w:divBdr>
        </w:div>
        <w:div w:id="1165050400">
          <w:marLeft w:val="0"/>
          <w:marRight w:val="0"/>
          <w:marTop w:val="0"/>
          <w:marBottom w:val="0"/>
          <w:divBdr>
            <w:top w:val="none" w:sz="0" w:space="0" w:color="auto"/>
            <w:left w:val="none" w:sz="0" w:space="0" w:color="auto"/>
            <w:bottom w:val="none" w:sz="0" w:space="0" w:color="auto"/>
            <w:right w:val="none" w:sz="0" w:space="0" w:color="auto"/>
          </w:divBdr>
        </w:div>
        <w:div w:id="1313943828">
          <w:marLeft w:val="0"/>
          <w:marRight w:val="0"/>
          <w:marTop w:val="0"/>
          <w:marBottom w:val="0"/>
          <w:divBdr>
            <w:top w:val="none" w:sz="0" w:space="0" w:color="auto"/>
            <w:left w:val="none" w:sz="0" w:space="0" w:color="auto"/>
            <w:bottom w:val="none" w:sz="0" w:space="0" w:color="auto"/>
            <w:right w:val="none" w:sz="0" w:space="0" w:color="auto"/>
          </w:divBdr>
        </w:div>
        <w:div w:id="1347174540">
          <w:marLeft w:val="0"/>
          <w:marRight w:val="0"/>
          <w:marTop w:val="0"/>
          <w:marBottom w:val="0"/>
          <w:divBdr>
            <w:top w:val="none" w:sz="0" w:space="0" w:color="auto"/>
            <w:left w:val="none" w:sz="0" w:space="0" w:color="auto"/>
            <w:bottom w:val="none" w:sz="0" w:space="0" w:color="auto"/>
            <w:right w:val="none" w:sz="0" w:space="0" w:color="auto"/>
          </w:divBdr>
        </w:div>
        <w:div w:id="1462655202">
          <w:marLeft w:val="0"/>
          <w:marRight w:val="0"/>
          <w:marTop w:val="0"/>
          <w:marBottom w:val="0"/>
          <w:divBdr>
            <w:top w:val="none" w:sz="0" w:space="0" w:color="auto"/>
            <w:left w:val="none" w:sz="0" w:space="0" w:color="auto"/>
            <w:bottom w:val="none" w:sz="0" w:space="0" w:color="auto"/>
            <w:right w:val="none" w:sz="0" w:space="0" w:color="auto"/>
          </w:divBdr>
        </w:div>
        <w:div w:id="1600332209">
          <w:marLeft w:val="0"/>
          <w:marRight w:val="0"/>
          <w:marTop w:val="0"/>
          <w:marBottom w:val="0"/>
          <w:divBdr>
            <w:top w:val="none" w:sz="0" w:space="0" w:color="auto"/>
            <w:left w:val="none" w:sz="0" w:space="0" w:color="auto"/>
            <w:bottom w:val="none" w:sz="0" w:space="0" w:color="auto"/>
            <w:right w:val="none" w:sz="0" w:space="0" w:color="auto"/>
          </w:divBdr>
        </w:div>
        <w:div w:id="1658877864">
          <w:marLeft w:val="0"/>
          <w:marRight w:val="0"/>
          <w:marTop w:val="0"/>
          <w:marBottom w:val="0"/>
          <w:divBdr>
            <w:top w:val="none" w:sz="0" w:space="0" w:color="auto"/>
            <w:left w:val="none" w:sz="0" w:space="0" w:color="auto"/>
            <w:bottom w:val="none" w:sz="0" w:space="0" w:color="auto"/>
            <w:right w:val="none" w:sz="0" w:space="0" w:color="auto"/>
          </w:divBdr>
        </w:div>
        <w:div w:id="1665550359">
          <w:marLeft w:val="0"/>
          <w:marRight w:val="0"/>
          <w:marTop w:val="0"/>
          <w:marBottom w:val="0"/>
          <w:divBdr>
            <w:top w:val="none" w:sz="0" w:space="0" w:color="auto"/>
            <w:left w:val="none" w:sz="0" w:space="0" w:color="auto"/>
            <w:bottom w:val="none" w:sz="0" w:space="0" w:color="auto"/>
            <w:right w:val="none" w:sz="0" w:space="0" w:color="auto"/>
          </w:divBdr>
        </w:div>
        <w:div w:id="1697121450">
          <w:marLeft w:val="0"/>
          <w:marRight w:val="0"/>
          <w:marTop w:val="0"/>
          <w:marBottom w:val="0"/>
          <w:divBdr>
            <w:top w:val="none" w:sz="0" w:space="0" w:color="auto"/>
            <w:left w:val="none" w:sz="0" w:space="0" w:color="auto"/>
            <w:bottom w:val="none" w:sz="0" w:space="0" w:color="auto"/>
            <w:right w:val="none" w:sz="0" w:space="0" w:color="auto"/>
          </w:divBdr>
        </w:div>
        <w:div w:id="1750229398">
          <w:marLeft w:val="0"/>
          <w:marRight w:val="0"/>
          <w:marTop w:val="0"/>
          <w:marBottom w:val="0"/>
          <w:divBdr>
            <w:top w:val="none" w:sz="0" w:space="0" w:color="auto"/>
            <w:left w:val="none" w:sz="0" w:space="0" w:color="auto"/>
            <w:bottom w:val="none" w:sz="0" w:space="0" w:color="auto"/>
            <w:right w:val="none" w:sz="0" w:space="0" w:color="auto"/>
          </w:divBdr>
        </w:div>
        <w:div w:id="1766266787">
          <w:marLeft w:val="0"/>
          <w:marRight w:val="0"/>
          <w:marTop w:val="0"/>
          <w:marBottom w:val="0"/>
          <w:divBdr>
            <w:top w:val="none" w:sz="0" w:space="0" w:color="auto"/>
            <w:left w:val="none" w:sz="0" w:space="0" w:color="auto"/>
            <w:bottom w:val="none" w:sz="0" w:space="0" w:color="auto"/>
            <w:right w:val="none" w:sz="0" w:space="0" w:color="auto"/>
          </w:divBdr>
        </w:div>
        <w:div w:id="1772972719">
          <w:marLeft w:val="0"/>
          <w:marRight w:val="0"/>
          <w:marTop w:val="0"/>
          <w:marBottom w:val="0"/>
          <w:divBdr>
            <w:top w:val="none" w:sz="0" w:space="0" w:color="auto"/>
            <w:left w:val="none" w:sz="0" w:space="0" w:color="auto"/>
            <w:bottom w:val="none" w:sz="0" w:space="0" w:color="auto"/>
            <w:right w:val="none" w:sz="0" w:space="0" w:color="auto"/>
          </w:divBdr>
        </w:div>
        <w:div w:id="1816336178">
          <w:marLeft w:val="0"/>
          <w:marRight w:val="0"/>
          <w:marTop w:val="0"/>
          <w:marBottom w:val="0"/>
          <w:divBdr>
            <w:top w:val="none" w:sz="0" w:space="0" w:color="auto"/>
            <w:left w:val="none" w:sz="0" w:space="0" w:color="auto"/>
            <w:bottom w:val="none" w:sz="0" w:space="0" w:color="auto"/>
            <w:right w:val="none" w:sz="0" w:space="0" w:color="auto"/>
          </w:divBdr>
        </w:div>
        <w:div w:id="2055689637">
          <w:marLeft w:val="0"/>
          <w:marRight w:val="0"/>
          <w:marTop w:val="0"/>
          <w:marBottom w:val="0"/>
          <w:divBdr>
            <w:top w:val="none" w:sz="0" w:space="0" w:color="auto"/>
            <w:left w:val="none" w:sz="0" w:space="0" w:color="auto"/>
            <w:bottom w:val="none" w:sz="0" w:space="0" w:color="auto"/>
            <w:right w:val="none" w:sz="0" w:space="0" w:color="auto"/>
          </w:divBdr>
        </w:div>
      </w:divsChild>
    </w:div>
    <w:div w:id="1173379917">
      <w:bodyDiv w:val="1"/>
      <w:marLeft w:val="0"/>
      <w:marRight w:val="0"/>
      <w:marTop w:val="0"/>
      <w:marBottom w:val="0"/>
      <w:divBdr>
        <w:top w:val="none" w:sz="0" w:space="0" w:color="auto"/>
        <w:left w:val="none" w:sz="0" w:space="0" w:color="auto"/>
        <w:bottom w:val="none" w:sz="0" w:space="0" w:color="auto"/>
        <w:right w:val="none" w:sz="0" w:space="0" w:color="auto"/>
      </w:divBdr>
    </w:div>
    <w:div w:id="1199733680">
      <w:bodyDiv w:val="1"/>
      <w:marLeft w:val="0"/>
      <w:marRight w:val="0"/>
      <w:marTop w:val="0"/>
      <w:marBottom w:val="0"/>
      <w:divBdr>
        <w:top w:val="none" w:sz="0" w:space="0" w:color="auto"/>
        <w:left w:val="none" w:sz="0" w:space="0" w:color="auto"/>
        <w:bottom w:val="none" w:sz="0" w:space="0" w:color="auto"/>
        <w:right w:val="none" w:sz="0" w:space="0" w:color="auto"/>
      </w:divBdr>
    </w:div>
    <w:div w:id="1216819784">
      <w:bodyDiv w:val="1"/>
      <w:marLeft w:val="0"/>
      <w:marRight w:val="0"/>
      <w:marTop w:val="0"/>
      <w:marBottom w:val="0"/>
      <w:divBdr>
        <w:top w:val="none" w:sz="0" w:space="0" w:color="auto"/>
        <w:left w:val="none" w:sz="0" w:space="0" w:color="auto"/>
        <w:bottom w:val="none" w:sz="0" w:space="0" w:color="auto"/>
        <w:right w:val="none" w:sz="0" w:space="0" w:color="auto"/>
      </w:divBdr>
    </w:div>
    <w:div w:id="1282224538">
      <w:bodyDiv w:val="1"/>
      <w:marLeft w:val="0"/>
      <w:marRight w:val="0"/>
      <w:marTop w:val="0"/>
      <w:marBottom w:val="0"/>
      <w:divBdr>
        <w:top w:val="none" w:sz="0" w:space="0" w:color="auto"/>
        <w:left w:val="none" w:sz="0" w:space="0" w:color="auto"/>
        <w:bottom w:val="none" w:sz="0" w:space="0" w:color="auto"/>
        <w:right w:val="none" w:sz="0" w:space="0" w:color="auto"/>
      </w:divBdr>
    </w:div>
    <w:div w:id="1288241314">
      <w:bodyDiv w:val="1"/>
      <w:marLeft w:val="0"/>
      <w:marRight w:val="0"/>
      <w:marTop w:val="0"/>
      <w:marBottom w:val="0"/>
      <w:divBdr>
        <w:top w:val="none" w:sz="0" w:space="0" w:color="auto"/>
        <w:left w:val="none" w:sz="0" w:space="0" w:color="auto"/>
        <w:bottom w:val="none" w:sz="0" w:space="0" w:color="auto"/>
        <w:right w:val="none" w:sz="0" w:space="0" w:color="auto"/>
      </w:divBdr>
    </w:div>
    <w:div w:id="1296523561">
      <w:bodyDiv w:val="1"/>
      <w:marLeft w:val="0"/>
      <w:marRight w:val="0"/>
      <w:marTop w:val="0"/>
      <w:marBottom w:val="0"/>
      <w:divBdr>
        <w:top w:val="none" w:sz="0" w:space="0" w:color="auto"/>
        <w:left w:val="none" w:sz="0" w:space="0" w:color="auto"/>
        <w:bottom w:val="none" w:sz="0" w:space="0" w:color="auto"/>
        <w:right w:val="none" w:sz="0" w:space="0" w:color="auto"/>
      </w:divBdr>
    </w:div>
    <w:div w:id="1403484313">
      <w:bodyDiv w:val="1"/>
      <w:marLeft w:val="0"/>
      <w:marRight w:val="0"/>
      <w:marTop w:val="0"/>
      <w:marBottom w:val="0"/>
      <w:divBdr>
        <w:top w:val="none" w:sz="0" w:space="0" w:color="auto"/>
        <w:left w:val="none" w:sz="0" w:space="0" w:color="auto"/>
        <w:bottom w:val="none" w:sz="0" w:space="0" w:color="auto"/>
        <w:right w:val="none" w:sz="0" w:space="0" w:color="auto"/>
      </w:divBdr>
      <w:divsChild>
        <w:div w:id="1495224832">
          <w:marLeft w:val="0"/>
          <w:marRight w:val="0"/>
          <w:marTop w:val="0"/>
          <w:marBottom w:val="0"/>
          <w:divBdr>
            <w:top w:val="none" w:sz="0" w:space="0" w:color="auto"/>
            <w:left w:val="none" w:sz="0" w:space="0" w:color="auto"/>
            <w:bottom w:val="none" w:sz="0" w:space="0" w:color="auto"/>
            <w:right w:val="none" w:sz="0" w:space="0" w:color="auto"/>
          </w:divBdr>
          <w:divsChild>
            <w:div w:id="1657873643">
              <w:marLeft w:val="0"/>
              <w:marRight w:val="0"/>
              <w:marTop w:val="0"/>
              <w:marBottom w:val="0"/>
              <w:divBdr>
                <w:top w:val="none" w:sz="0" w:space="0" w:color="auto"/>
                <w:left w:val="none" w:sz="0" w:space="0" w:color="auto"/>
                <w:bottom w:val="none" w:sz="0" w:space="0" w:color="auto"/>
                <w:right w:val="none" w:sz="0" w:space="0" w:color="auto"/>
              </w:divBdr>
            </w:div>
          </w:divsChild>
        </w:div>
        <w:div w:id="1504587699">
          <w:marLeft w:val="0"/>
          <w:marRight w:val="0"/>
          <w:marTop w:val="0"/>
          <w:marBottom w:val="0"/>
          <w:divBdr>
            <w:top w:val="none" w:sz="0" w:space="0" w:color="auto"/>
            <w:left w:val="none" w:sz="0" w:space="0" w:color="auto"/>
            <w:bottom w:val="none" w:sz="0" w:space="0" w:color="auto"/>
            <w:right w:val="none" w:sz="0" w:space="0" w:color="auto"/>
          </w:divBdr>
          <w:divsChild>
            <w:div w:id="178961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229123">
      <w:bodyDiv w:val="1"/>
      <w:marLeft w:val="0"/>
      <w:marRight w:val="0"/>
      <w:marTop w:val="0"/>
      <w:marBottom w:val="0"/>
      <w:divBdr>
        <w:top w:val="none" w:sz="0" w:space="0" w:color="auto"/>
        <w:left w:val="none" w:sz="0" w:space="0" w:color="auto"/>
        <w:bottom w:val="none" w:sz="0" w:space="0" w:color="auto"/>
        <w:right w:val="none" w:sz="0" w:space="0" w:color="auto"/>
      </w:divBdr>
    </w:div>
    <w:div w:id="1474177587">
      <w:bodyDiv w:val="1"/>
      <w:marLeft w:val="0"/>
      <w:marRight w:val="0"/>
      <w:marTop w:val="0"/>
      <w:marBottom w:val="0"/>
      <w:divBdr>
        <w:top w:val="none" w:sz="0" w:space="0" w:color="auto"/>
        <w:left w:val="none" w:sz="0" w:space="0" w:color="auto"/>
        <w:bottom w:val="none" w:sz="0" w:space="0" w:color="auto"/>
        <w:right w:val="none" w:sz="0" w:space="0" w:color="auto"/>
      </w:divBdr>
    </w:div>
    <w:div w:id="1547645080">
      <w:bodyDiv w:val="1"/>
      <w:marLeft w:val="0"/>
      <w:marRight w:val="0"/>
      <w:marTop w:val="0"/>
      <w:marBottom w:val="0"/>
      <w:divBdr>
        <w:top w:val="none" w:sz="0" w:space="0" w:color="auto"/>
        <w:left w:val="none" w:sz="0" w:space="0" w:color="auto"/>
        <w:bottom w:val="none" w:sz="0" w:space="0" w:color="auto"/>
        <w:right w:val="none" w:sz="0" w:space="0" w:color="auto"/>
      </w:divBdr>
    </w:div>
    <w:div w:id="1552841206">
      <w:bodyDiv w:val="1"/>
      <w:marLeft w:val="0"/>
      <w:marRight w:val="0"/>
      <w:marTop w:val="0"/>
      <w:marBottom w:val="0"/>
      <w:divBdr>
        <w:top w:val="none" w:sz="0" w:space="0" w:color="auto"/>
        <w:left w:val="none" w:sz="0" w:space="0" w:color="auto"/>
        <w:bottom w:val="none" w:sz="0" w:space="0" w:color="auto"/>
        <w:right w:val="none" w:sz="0" w:space="0" w:color="auto"/>
      </w:divBdr>
    </w:div>
    <w:div w:id="1606113369">
      <w:bodyDiv w:val="1"/>
      <w:marLeft w:val="0"/>
      <w:marRight w:val="0"/>
      <w:marTop w:val="0"/>
      <w:marBottom w:val="0"/>
      <w:divBdr>
        <w:top w:val="none" w:sz="0" w:space="0" w:color="auto"/>
        <w:left w:val="none" w:sz="0" w:space="0" w:color="auto"/>
        <w:bottom w:val="none" w:sz="0" w:space="0" w:color="auto"/>
        <w:right w:val="none" w:sz="0" w:space="0" w:color="auto"/>
      </w:divBdr>
    </w:div>
    <w:div w:id="1896357921">
      <w:bodyDiv w:val="1"/>
      <w:marLeft w:val="0"/>
      <w:marRight w:val="0"/>
      <w:marTop w:val="0"/>
      <w:marBottom w:val="0"/>
      <w:divBdr>
        <w:top w:val="none" w:sz="0" w:space="0" w:color="auto"/>
        <w:left w:val="none" w:sz="0" w:space="0" w:color="auto"/>
        <w:bottom w:val="none" w:sz="0" w:space="0" w:color="auto"/>
        <w:right w:val="none" w:sz="0" w:space="0" w:color="auto"/>
      </w:divBdr>
    </w:div>
    <w:div w:id="1925262886">
      <w:bodyDiv w:val="1"/>
      <w:marLeft w:val="0"/>
      <w:marRight w:val="0"/>
      <w:marTop w:val="0"/>
      <w:marBottom w:val="0"/>
      <w:divBdr>
        <w:top w:val="none" w:sz="0" w:space="0" w:color="auto"/>
        <w:left w:val="none" w:sz="0" w:space="0" w:color="auto"/>
        <w:bottom w:val="none" w:sz="0" w:space="0" w:color="auto"/>
        <w:right w:val="none" w:sz="0" w:space="0" w:color="auto"/>
      </w:divBdr>
    </w:div>
    <w:div w:id="2047217717">
      <w:bodyDiv w:val="1"/>
      <w:marLeft w:val="0"/>
      <w:marRight w:val="0"/>
      <w:marTop w:val="0"/>
      <w:marBottom w:val="0"/>
      <w:divBdr>
        <w:top w:val="none" w:sz="0" w:space="0" w:color="auto"/>
        <w:left w:val="none" w:sz="0" w:space="0" w:color="auto"/>
        <w:bottom w:val="none" w:sz="0" w:space="0" w:color="auto"/>
        <w:right w:val="none" w:sz="0" w:space="0" w:color="auto"/>
      </w:divBdr>
      <w:divsChild>
        <w:div w:id="357049823">
          <w:marLeft w:val="0"/>
          <w:marRight w:val="0"/>
          <w:marTop w:val="0"/>
          <w:marBottom w:val="0"/>
          <w:divBdr>
            <w:top w:val="none" w:sz="0" w:space="0" w:color="auto"/>
            <w:left w:val="none" w:sz="0" w:space="0" w:color="auto"/>
            <w:bottom w:val="none" w:sz="0" w:space="0" w:color="auto"/>
            <w:right w:val="none" w:sz="0" w:space="0" w:color="auto"/>
          </w:divBdr>
        </w:div>
        <w:div w:id="883982041">
          <w:marLeft w:val="0"/>
          <w:marRight w:val="0"/>
          <w:marTop w:val="0"/>
          <w:marBottom w:val="0"/>
          <w:divBdr>
            <w:top w:val="none" w:sz="0" w:space="0" w:color="auto"/>
            <w:left w:val="none" w:sz="0" w:space="0" w:color="auto"/>
            <w:bottom w:val="none" w:sz="0" w:space="0" w:color="auto"/>
            <w:right w:val="none" w:sz="0" w:space="0" w:color="auto"/>
          </w:divBdr>
        </w:div>
        <w:div w:id="2057074030">
          <w:marLeft w:val="0"/>
          <w:marRight w:val="0"/>
          <w:marTop w:val="0"/>
          <w:marBottom w:val="0"/>
          <w:divBdr>
            <w:top w:val="none" w:sz="0" w:space="0" w:color="auto"/>
            <w:left w:val="none" w:sz="0" w:space="0" w:color="auto"/>
            <w:bottom w:val="none" w:sz="0" w:space="0" w:color="auto"/>
            <w:right w:val="none" w:sz="0" w:space="0" w:color="auto"/>
          </w:divBdr>
        </w:div>
      </w:divsChild>
    </w:div>
    <w:div w:id="2060351331">
      <w:bodyDiv w:val="1"/>
      <w:marLeft w:val="0"/>
      <w:marRight w:val="0"/>
      <w:marTop w:val="0"/>
      <w:marBottom w:val="0"/>
      <w:divBdr>
        <w:top w:val="none" w:sz="0" w:space="0" w:color="auto"/>
        <w:left w:val="none" w:sz="0" w:space="0" w:color="auto"/>
        <w:bottom w:val="none" w:sz="0" w:space="0" w:color="auto"/>
        <w:right w:val="none" w:sz="0" w:space="0" w:color="auto"/>
      </w:divBdr>
    </w:div>
    <w:div w:id="2065367312">
      <w:bodyDiv w:val="1"/>
      <w:marLeft w:val="0"/>
      <w:marRight w:val="0"/>
      <w:marTop w:val="0"/>
      <w:marBottom w:val="0"/>
      <w:divBdr>
        <w:top w:val="none" w:sz="0" w:space="0" w:color="auto"/>
        <w:left w:val="none" w:sz="0" w:space="0" w:color="auto"/>
        <w:bottom w:val="none" w:sz="0" w:space="0" w:color="auto"/>
        <w:right w:val="none" w:sz="0" w:space="0" w:color="auto"/>
      </w:divBdr>
    </w:div>
    <w:div w:id="2065719294">
      <w:bodyDiv w:val="1"/>
      <w:marLeft w:val="0"/>
      <w:marRight w:val="0"/>
      <w:marTop w:val="0"/>
      <w:marBottom w:val="0"/>
      <w:divBdr>
        <w:top w:val="none" w:sz="0" w:space="0" w:color="auto"/>
        <w:left w:val="none" w:sz="0" w:space="0" w:color="auto"/>
        <w:bottom w:val="none" w:sz="0" w:space="0" w:color="auto"/>
        <w:right w:val="none" w:sz="0" w:space="0" w:color="auto"/>
      </w:divBdr>
    </w:div>
    <w:div w:id="214319096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lov-lex.sk/pravne-predpisy/SK/ZZ/2019/95/" TargetMode="External"/><Relationship Id="rId18" Type="http://schemas.openxmlformats.org/officeDocument/2006/relationships/hyperlink" Target="https://mirri.gov.sk/wp-content/uploads/2021/03/Uznesenie-Vlady-SR_10_2020_5_PRINCIPOV_3_vlastny-material.pdf" TargetMode="External"/><Relationship Id="rId26" Type="http://schemas.openxmlformats.org/officeDocument/2006/relationships/hyperlink" Target="https://kp.gov.sk/pf/Integrcia%20na%20SNCA/ISES1_Integracny_manual_SNCA_v1.12.docx" TargetMode="External"/><Relationship Id="rId21" Type="http://schemas.openxmlformats.org/officeDocument/2006/relationships/hyperlink" Target="https://mirri.gov.sk/wp-content/uploads/2021/05/Metodicke-usmernenie-009417-2021-oSBAA-1-v4-1.pdf"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snca.gov.sk/files/public/2023-08/Technicka_specifikacia_TS_NASES-QVal.pdf" TargetMode="External"/><Relationship Id="rId17" Type="http://schemas.openxmlformats.org/officeDocument/2006/relationships/hyperlink" Target="https://www.slov-lex.sk/pravne-predpisy/SK/ZZ/2021/547/" TargetMode="External"/><Relationship Id="rId25" Type="http://schemas.openxmlformats.org/officeDocument/2006/relationships/hyperlink" Target="https://snca.gov.sk/kvalifikovane-sluzby/validacia-podpisov-pecati"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lov-lex.sk/pravne-predpisy/SK/ZZ/2020/85/" TargetMode="External"/><Relationship Id="rId20" Type="http://schemas.openxmlformats.org/officeDocument/2006/relationships/hyperlink" Target="https://mirri.gov.sk/wp-content/uploads/2021/06/Usmernenie_SO_OPII_PO7_c_10_2021_v1_1.pdf" TargetMode="External"/><Relationship Id="rId29" Type="http://schemas.openxmlformats.org/officeDocument/2006/relationships/hyperlink" Target="https://mirri.gov.sk/wp-content/uploads/2018/10/Pravidla_Publikovania_Sluzieb_v1_0-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nca.gov.sk/files/public/2024-04/Technicka_specifikacia_TS_NASES-TSA1-3_v1.3.pdf" TargetMode="External"/><Relationship Id="rId24" Type="http://schemas.openxmlformats.org/officeDocument/2006/relationships/hyperlink" Target="https://mirri.gov.sk/wp-content/uploads/2023/11/MU_na_zverejnovanie_projektovej_dokumentacie_na_portali_MetaIS_24679_2023.pdf"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lov-lex.sk/pravne-predpisy/SK/ZZ/2020/85/" TargetMode="External"/><Relationship Id="rId23" Type="http://schemas.openxmlformats.org/officeDocument/2006/relationships/hyperlink" Target="https://mirri.gov.sk/wp-content/uploads/2023/12/Metodicke-usmernenie-024077-2023-oSBAA-1.pdf" TargetMode="External"/><Relationship Id="rId28" Type="http://schemas.openxmlformats.org/officeDocument/2006/relationships/hyperlink" Target="https://mirri.gov.sk/wp-content/uploads/2018/10/Pravidla_Publikovania_Sluzieb_v1_0-1.pdf"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rokovania.gov.sk/RVL/Material/25375/1"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lov-lex.sk/pravne-predpisy/SK/ZZ/2020/179/20200630" TargetMode="External"/><Relationship Id="rId22" Type="http://schemas.openxmlformats.org/officeDocument/2006/relationships/hyperlink" Target="https://mirri.gov.sk/wp-content/uploads/2021/06/VZOR_CHECKLIST_odpocet_-k_Uzneseniu_vlady_645-2020_B2_5IT_principov-v2-verzia-pre-OVM.xlsx" TargetMode="External"/><Relationship Id="rId27" Type="http://schemas.openxmlformats.org/officeDocument/2006/relationships/hyperlink" Target="https://www.slovensko.sk/_img/CMS4/metodicke_usmernenia/metodicke_usmernenie_registracia_KSC.pdf" TargetMode="External"/><Relationship Id="rId30" Type="http://schemas.openxmlformats.org/officeDocument/2006/relationships/hyperlink" Target="https://www.etsi.org/" TargetMode="External"/><Relationship Id="rId35" Type="http://schemas.openxmlformats.org/officeDocument/2006/relationships/header" Target="header3.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DDA985F06DFF54BB729DFD59509B0F2" ma:contentTypeVersion="14" ma:contentTypeDescription="Umožňuje vytvoriť nový dokument." ma:contentTypeScope="" ma:versionID="8ead87b93ea96c4591228dd0174149e3">
  <xsd:schema xmlns:xsd="http://www.w3.org/2001/XMLSchema" xmlns:xs="http://www.w3.org/2001/XMLSchema" xmlns:p="http://schemas.microsoft.com/office/2006/metadata/properties" xmlns:ns2="2b0caf88-9412-4b41-9f5c-b8ce90e0092a" xmlns:ns3="1a9bc86e-de8b-4d6b-be6a-2b97a42ba308" targetNamespace="http://schemas.microsoft.com/office/2006/metadata/properties" ma:root="true" ma:fieldsID="625ab577e627eb02949d3899d1dc6b38" ns2:_="" ns3:_="">
    <xsd:import namespace="2b0caf88-9412-4b41-9f5c-b8ce90e0092a"/>
    <xsd:import namespace="1a9bc86e-de8b-4d6b-be6a-2b97a42ba308"/>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caf88-9412-4b41-9f5c-b8ce90e0092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a" ma:readOnly="false" ma:fieldId="{5cf76f15-5ced-4ddc-b409-7134ff3c332f}" ma:taxonomyMulti="true" ma:sspId="36ca92fb-2770-491c-96cd-d83221f5193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9bc86e-de8b-4d6b-be6a-2b97a42ba30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04ac2d6-07e8-4138-863a-0ef4130de062}" ma:internalName="TaxCatchAll" ma:showField="CatchAllData" ma:web="1a9bc86e-de8b-4d6b-be6a-2b97a42ba30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a9bc86e-de8b-4d6b-be6a-2b97a42ba308" xsi:nil="true"/>
    <lcf76f155ced4ddcb4097134ff3c332f xmlns="2b0caf88-9412-4b41-9f5c-b8ce90e0092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EF756A-AA4C-472F-9BA6-765DDACF1D7C}">
  <ds:schemaRefs>
    <ds:schemaRef ds:uri="http://schemas.openxmlformats.org/officeDocument/2006/bibliography"/>
  </ds:schemaRefs>
</ds:datastoreItem>
</file>

<file path=customXml/itemProps2.xml><?xml version="1.0" encoding="utf-8"?>
<ds:datastoreItem xmlns:ds="http://schemas.openxmlformats.org/officeDocument/2006/customXml" ds:itemID="{A5B9E46D-4614-46B3-8D13-A1B63704F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caf88-9412-4b41-9f5c-b8ce90e0092a"/>
    <ds:schemaRef ds:uri="1a9bc86e-de8b-4d6b-be6a-2b97a42ba3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90FD83-394F-4B0E-A808-CCB3921E1D97}">
  <ds:schemaRefs>
    <ds:schemaRef ds:uri="http://schemas.microsoft.com/sharepoint/v3/contenttype/forms"/>
  </ds:schemaRefs>
</ds:datastoreItem>
</file>

<file path=customXml/itemProps4.xml><?xml version="1.0" encoding="utf-8"?>
<ds:datastoreItem xmlns:ds="http://schemas.openxmlformats.org/officeDocument/2006/customXml" ds:itemID="{5F291CAE-3BAF-4239-AA86-84A12301E234}">
  <ds:schemaRefs>
    <ds:schemaRef ds:uri="http://www.w3.org/XML/1998/namespace"/>
    <ds:schemaRef ds:uri="http://purl.org/dc/elements/1.1/"/>
    <ds:schemaRef ds:uri="http://schemas.openxmlformats.org/package/2006/metadata/core-properties"/>
    <ds:schemaRef ds:uri="http://schemas.microsoft.com/office/2006/metadata/properties"/>
    <ds:schemaRef ds:uri="1a9bc86e-de8b-4d6b-be6a-2b97a42ba308"/>
    <ds:schemaRef ds:uri="http://schemas.microsoft.com/office/2006/documentManagement/types"/>
    <ds:schemaRef ds:uri="http://schemas.microsoft.com/office/infopath/2007/PartnerControls"/>
    <ds:schemaRef ds:uri="http://purl.org/dc/dcmitype/"/>
    <ds:schemaRef ds:uri="2b0caf88-9412-4b41-9f5c-b8ce90e0092a"/>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1</Pages>
  <Words>4102</Words>
  <Characters>23383</Characters>
  <DocSecurity>4</DocSecurity>
  <Lines>194</Lines>
  <Paragraphs>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27431</CharactersWithSpaces>
  <SharedDoc>false</SharedDoc>
  <HLinks>
    <vt:vector size="120" baseType="variant">
      <vt:variant>
        <vt:i4>6094858</vt:i4>
      </vt:variant>
      <vt:variant>
        <vt:i4>57</vt:i4>
      </vt:variant>
      <vt:variant>
        <vt:i4>0</vt:i4>
      </vt:variant>
      <vt:variant>
        <vt:i4>5</vt:i4>
      </vt:variant>
      <vt:variant>
        <vt:lpwstr>https://www.etsi.org/</vt:lpwstr>
      </vt:variant>
      <vt:variant>
        <vt:lpwstr/>
      </vt:variant>
      <vt:variant>
        <vt:i4>262147</vt:i4>
      </vt:variant>
      <vt:variant>
        <vt:i4>54</vt:i4>
      </vt:variant>
      <vt:variant>
        <vt:i4>0</vt:i4>
      </vt:variant>
      <vt:variant>
        <vt:i4>5</vt:i4>
      </vt:variant>
      <vt:variant>
        <vt:lpwstr>https://mirri.gov.sk/wp-content/uploads/2018/10/Pravidla_Publikovania_Sluzieb_v1_0-1.pdf</vt:lpwstr>
      </vt:variant>
      <vt:variant>
        <vt:lpwstr/>
      </vt:variant>
      <vt:variant>
        <vt:i4>262147</vt:i4>
      </vt:variant>
      <vt:variant>
        <vt:i4>51</vt:i4>
      </vt:variant>
      <vt:variant>
        <vt:i4>0</vt:i4>
      </vt:variant>
      <vt:variant>
        <vt:i4>5</vt:i4>
      </vt:variant>
      <vt:variant>
        <vt:lpwstr>https://mirri.gov.sk/wp-content/uploads/2018/10/Pravidla_Publikovania_Sluzieb_v1_0-1.pdf</vt:lpwstr>
      </vt:variant>
      <vt:variant>
        <vt:lpwstr/>
      </vt:variant>
      <vt:variant>
        <vt:i4>4718652</vt:i4>
      </vt:variant>
      <vt:variant>
        <vt:i4>48</vt:i4>
      </vt:variant>
      <vt:variant>
        <vt:i4>0</vt:i4>
      </vt:variant>
      <vt:variant>
        <vt:i4>5</vt:i4>
      </vt:variant>
      <vt:variant>
        <vt:lpwstr>https://www.slovensko.sk/_img/CMS4/metodicke_usmernenia/metodicke_usmernenie_registracia_KSC.pdf</vt:lpwstr>
      </vt:variant>
      <vt:variant>
        <vt:lpwstr/>
      </vt:variant>
      <vt:variant>
        <vt:i4>6946941</vt:i4>
      </vt:variant>
      <vt:variant>
        <vt:i4>45</vt:i4>
      </vt:variant>
      <vt:variant>
        <vt:i4>0</vt:i4>
      </vt:variant>
      <vt:variant>
        <vt:i4>5</vt:i4>
      </vt:variant>
      <vt:variant>
        <vt:lpwstr>https://kp.gov.sk/pf/Integrcia na SNCA/ISES1_Integracny_manual_SNCA_v1.12.docx</vt:lpwstr>
      </vt:variant>
      <vt:variant>
        <vt:lpwstr/>
      </vt:variant>
      <vt:variant>
        <vt:i4>3145774</vt:i4>
      </vt:variant>
      <vt:variant>
        <vt:i4>42</vt:i4>
      </vt:variant>
      <vt:variant>
        <vt:i4>0</vt:i4>
      </vt:variant>
      <vt:variant>
        <vt:i4>5</vt:i4>
      </vt:variant>
      <vt:variant>
        <vt:lpwstr>https://snca.gov.sk/kvalifikovane-sluzby/validacia-podpisov-pecati</vt:lpwstr>
      </vt:variant>
      <vt:variant>
        <vt:lpwstr/>
      </vt:variant>
      <vt:variant>
        <vt:i4>6750234</vt:i4>
      </vt:variant>
      <vt:variant>
        <vt:i4>39</vt:i4>
      </vt:variant>
      <vt:variant>
        <vt:i4>0</vt:i4>
      </vt:variant>
      <vt:variant>
        <vt:i4>5</vt:i4>
      </vt:variant>
      <vt:variant>
        <vt:lpwstr>https://mirri.gov.sk/wp-content/uploads/2023/11/MU_na_zverejnovanie_projektovej_dokumentacie_na_portali_MetaIS_24679_2023.pdf</vt:lpwstr>
      </vt:variant>
      <vt:variant>
        <vt:lpwstr/>
      </vt:variant>
      <vt:variant>
        <vt:i4>4653148</vt:i4>
      </vt:variant>
      <vt:variant>
        <vt:i4>36</vt:i4>
      </vt:variant>
      <vt:variant>
        <vt:i4>0</vt:i4>
      </vt:variant>
      <vt:variant>
        <vt:i4>5</vt:i4>
      </vt:variant>
      <vt:variant>
        <vt:lpwstr>https://mirri.gov.sk/wp-content/uploads/2023/12/Metodicke-usmernenie-024077-2023-oSBAA-1.pdf</vt:lpwstr>
      </vt:variant>
      <vt:variant>
        <vt:lpwstr/>
      </vt:variant>
      <vt:variant>
        <vt:i4>1638437</vt:i4>
      </vt:variant>
      <vt:variant>
        <vt:i4>33</vt:i4>
      </vt:variant>
      <vt:variant>
        <vt:i4>0</vt:i4>
      </vt:variant>
      <vt:variant>
        <vt:i4>5</vt:i4>
      </vt:variant>
      <vt:variant>
        <vt:lpwstr>https://mirri.gov.sk/wp-content/uploads/2021/06/VZOR_CHECKLIST_odpocet_-k_Uzneseniu_vlady_645-2020_B2_5IT_principov-v2-verzia-pre-OVM.xlsx</vt:lpwstr>
      </vt:variant>
      <vt:variant>
        <vt:lpwstr/>
      </vt:variant>
      <vt:variant>
        <vt:i4>4849743</vt:i4>
      </vt:variant>
      <vt:variant>
        <vt:i4>30</vt:i4>
      </vt:variant>
      <vt:variant>
        <vt:i4>0</vt:i4>
      </vt:variant>
      <vt:variant>
        <vt:i4>5</vt:i4>
      </vt:variant>
      <vt:variant>
        <vt:lpwstr>https://mirri.gov.sk/wp-content/uploads/2021/05/Metodicke-usmernenie-009417-2021-oSBAA-1-v4-1.pdf</vt:lpwstr>
      </vt:variant>
      <vt:variant>
        <vt:lpwstr/>
      </vt:variant>
      <vt:variant>
        <vt:i4>2752634</vt:i4>
      </vt:variant>
      <vt:variant>
        <vt:i4>27</vt:i4>
      </vt:variant>
      <vt:variant>
        <vt:i4>0</vt:i4>
      </vt:variant>
      <vt:variant>
        <vt:i4>5</vt:i4>
      </vt:variant>
      <vt:variant>
        <vt:lpwstr>https://mirri.gov.sk/wp-content/uploads/2021/06/Usmernenie_SO_OPII_PO7_c_10_2021_v1_1.pdf</vt:lpwstr>
      </vt:variant>
      <vt:variant>
        <vt:lpwstr/>
      </vt:variant>
      <vt:variant>
        <vt:i4>720897</vt:i4>
      </vt:variant>
      <vt:variant>
        <vt:i4>24</vt:i4>
      </vt:variant>
      <vt:variant>
        <vt:i4>0</vt:i4>
      </vt:variant>
      <vt:variant>
        <vt:i4>5</vt:i4>
      </vt:variant>
      <vt:variant>
        <vt:lpwstr>https://rokovania.gov.sk/RVL/Material/25375/1</vt:lpwstr>
      </vt:variant>
      <vt:variant>
        <vt:lpwstr/>
      </vt:variant>
      <vt:variant>
        <vt:i4>6488102</vt:i4>
      </vt:variant>
      <vt:variant>
        <vt:i4>21</vt:i4>
      </vt:variant>
      <vt:variant>
        <vt:i4>0</vt:i4>
      </vt:variant>
      <vt:variant>
        <vt:i4>5</vt:i4>
      </vt:variant>
      <vt:variant>
        <vt:lpwstr>https://mirri.gov.sk/wp-content/uploads/2021/03/Uznesenie-Vlady-SR_10_2020_5_PRINCIPOV_3_vlastny-material.pdf</vt:lpwstr>
      </vt:variant>
      <vt:variant>
        <vt:lpwstr/>
      </vt:variant>
      <vt:variant>
        <vt:i4>8323128</vt:i4>
      </vt:variant>
      <vt:variant>
        <vt:i4>18</vt:i4>
      </vt:variant>
      <vt:variant>
        <vt:i4>0</vt:i4>
      </vt:variant>
      <vt:variant>
        <vt:i4>5</vt:i4>
      </vt:variant>
      <vt:variant>
        <vt:lpwstr>https://www.slov-lex.sk/pravne-predpisy/SK/ZZ/2021/547/</vt:lpwstr>
      </vt:variant>
      <vt:variant>
        <vt:lpwstr/>
      </vt:variant>
      <vt:variant>
        <vt:i4>7012409</vt:i4>
      </vt:variant>
      <vt:variant>
        <vt:i4>15</vt:i4>
      </vt:variant>
      <vt:variant>
        <vt:i4>0</vt:i4>
      </vt:variant>
      <vt:variant>
        <vt:i4>5</vt:i4>
      </vt:variant>
      <vt:variant>
        <vt:lpwstr>https://www.slov-lex.sk/pravne-predpisy/SK/ZZ/2020/85/</vt:lpwstr>
      </vt:variant>
      <vt:variant>
        <vt:lpwstr/>
      </vt:variant>
      <vt:variant>
        <vt:i4>7012409</vt:i4>
      </vt:variant>
      <vt:variant>
        <vt:i4>12</vt:i4>
      </vt:variant>
      <vt:variant>
        <vt:i4>0</vt:i4>
      </vt:variant>
      <vt:variant>
        <vt:i4>5</vt:i4>
      </vt:variant>
      <vt:variant>
        <vt:lpwstr>https://www.slov-lex.sk/pravne-predpisy/SK/ZZ/2020/85/</vt:lpwstr>
      </vt:variant>
      <vt:variant>
        <vt:lpwstr/>
      </vt:variant>
      <vt:variant>
        <vt:i4>7798818</vt:i4>
      </vt:variant>
      <vt:variant>
        <vt:i4>9</vt:i4>
      </vt:variant>
      <vt:variant>
        <vt:i4>0</vt:i4>
      </vt:variant>
      <vt:variant>
        <vt:i4>5</vt:i4>
      </vt:variant>
      <vt:variant>
        <vt:lpwstr>https://www.slov-lex.sk/pravne-predpisy/SK/ZZ/2020/179/20200630</vt:lpwstr>
      </vt:variant>
      <vt:variant>
        <vt:lpwstr/>
      </vt:variant>
      <vt:variant>
        <vt:i4>6488122</vt:i4>
      </vt:variant>
      <vt:variant>
        <vt:i4>6</vt:i4>
      </vt:variant>
      <vt:variant>
        <vt:i4>0</vt:i4>
      </vt:variant>
      <vt:variant>
        <vt:i4>5</vt:i4>
      </vt:variant>
      <vt:variant>
        <vt:lpwstr>https://www.slov-lex.sk/pravne-predpisy/SK/ZZ/2019/95/</vt:lpwstr>
      </vt:variant>
      <vt:variant>
        <vt:lpwstr/>
      </vt:variant>
      <vt:variant>
        <vt:i4>6422593</vt:i4>
      </vt:variant>
      <vt:variant>
        <vt:i4>3</vt:i4>
      </vt:variant>
      <vt:variant>
        <vt:i4>0</vt:i4>
      </vt:variant>
      <vt:variant>
        <vt:i4>5</vt:i4>
      </vt:variant>
      <vt:variant>
        <vt:lpwstr>https://snca.gov.sk/files/public/2023-08/Technicka_specifikacia_TS_NASES-QVal.pdf</vt:lpwstr>
      </vt:variant>
      <vt:variant>
        <vt:lpwstr/>
      </vt:variant>
      <vt:variant>
        <vt:i4>4653135</vt:i4>
      </vt:variant>
      <vt:variant>
        <vt:i4>0</vt:i4>
      </vt:variant>
      <vt:variant>
        <vt:i4>0</vt:i4>
      </vt:variant>
      <vt:variant>
        <vt:i4>5</vt:i4>
      </vt:variant>
      <vt:variant>
        <vt:lpwstr>https://snca.gov.sk/files/public/2024-04/Technicka_specifikacia_TS_NASES-TSA1-3_v1.3.pdf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2022-04-18T06:30:00Z</cp:lastPrinted>
  <dcterms:created xsi:type="dcterms:W3CDTF">2024-10-23T18:17:00Z</dcterms:created>
  <dcterms:modified xsi:type="dcterms:W3CDTF">2025-01-02T10:40:00Z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0x0101007DDA985F06DFF54BB729DFD59509B0F2</vt:lpwstr>
  </property>
  <property fmtid="{D5CDD505-2E9C-101B-9397-08002B2CF9AE}" pid="3" name="MediaServiceImageTags">
    <vt:lpwstr/>
  </property>
</Properties>
</file>