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rsidR="009E3848" w:rsidRPr="00D65C33" w:rsidRDefault="00301B91" w:rsidP="00F32995">
      <w:pPr>
        <w:pStyle w:val="Nadpis5"/>
        <w:spacing w:after="480"/>
        <w:rPr>
          <w:rFonts w:asciiTheme="minorHAnsi" w:hAnsiTheme="minorHAnsi" w:cstheme="minorHAnsi"/>
          <w:sz w:val="24"/>
          <w:szCs w:val="24"/>
        </w:rPr>
      </w:pPr>
      <w:r>
        <w:rPr>
          <w:rFonts w:asciiTheme="minorHAnsi" w:hAnsiTheme="minorHAnsi" w:cstheme="minorHAnsi"/>
          <w:sz w:val="24"/>
          <w:szCs w:val="24"/>
        </w:rPr>
        <w:t>Po</w:t>
      </w:r>
      <w:r w:rsidR="009E3848" w:rsidRPr="00D65C33">
        <w:rPr>
          <w:rFonts w:asciiTheme="minorHAnsi" w:hAnsiTheme="minorHAnsi" w:cstheme="minorHAnsi"/>
          <w:sz w:val="24"/>
          <w:szCs w:val="24"/>
        </w:rPr>
        <w:t xml:space="preserve">dlimitná zákazka </w:t>
      </w:r>
      <w:r w:rsidR="00E80409">
        <w:rPr>
          <w:rFonts w:asciiTheme="minorHAnsi" w:hAnsiTheme="minorHAnsi" w:cstheme="minorHAnsi"/>
          <w:sz w:val="24"/>
          <w:szCs w:val="24"/>
        </w:rPr>
        <w:t xml:space="preserve"> bez využitia elektronického trhoviska </w:t>
      </w:r>
    </w:p>
    <w:p w:rsidR="009E3848"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rsidR="00873A48" w:rsidRPr="0076418D" w:rsidRDefault="00FE4309" w:rsidP="00F32995">
      <w:pPr>
        <w:pStyle w:val="Zkladntext"/>
        <w:spacing w:after="120"/>
        <w:jc w:val="center"/>
        <w:rPr>
          <w:rFonts w:asciiTheme="minorHAnsi" w:hAnsiTheme="minorHAnsi" w:cstheme="minorHAnsi"/>
          <w:b/>
          <w:sz w:val="24"/>
        </w:rPr>
      </w:pPr>
      <w:r w:rsidRPr="0076418D">
        <w:rPr>
          <w:rFonts w:asciiTheme="minorHAnsi" w:hAnsiTheme="minorHAnsi" w:cstheme="minorHAnsi"/>
          <w:b/>
          <w:sz w:val="24"/>
        </w:rPr>
        <w:t>„Zlepšenie cyklistickej infraštruktúry v TSK“</w:t>
      </w:r>
      <w:r w:rsidR="00873A48" w:rsidRPr="0076418D">
        <w:rPr>
          <w:rFonts w:asciiTheme="minorHAnsi" w:hAnsiTheme="minorHAnsi" w:cstheme="minorHAnsi"/>
          <w:b/>
          <w:sz w:val="24"/>
        </w:rPr>
        <w:t xml:space="preserve"> – </w:t>
      </w:r>
    </w:p>
    <w:p w:rsidR="009E377B" w:rsidRPr="00A47DEE" w:rsidRDefault="00301B91" w:rsidP="00301B91">
      <w:pPr>
        <w:pStyle w:val="Zkladntext"/>
        <w:spacing w:after="120"/>
        <w:jc w:val="left"/>
        <w:rPr>
          <w:rFonts w:asciiTheme="minorHAnsi" w:hAnsiTheme="minorHAnsi" w:cstheme="minorHAnsi"/>
          <w:b/>
          <w:sz w:val="24"/>
        </w:rPr>
      </w:pPr>
      <w:r>
        <w:rPr>
          <w:rFonts w:asciiTheme="minorHAnsi" w:hAnsiTheme="minorHAnsi" w:cstheme="minorHAnsi"/>
          <w:sz w:val="24"/>
        </w:rPr>
        <w:t xml:space="preserve">Majetkovoprávne usporiadanie pozemkov, </w:t>
      </w:r>
      <w:r w:rsidR="00873A48" w:rsidRPr="0076418D">
        <w:rPr>
          <w:rFonts w:asciiTheme="minorHAnsi" w:hAnsiTheme="minorHAnsi" w:cstheme="minorHAnsi"/>
          <w:sz w:val="24"/>
        </w:rPr>
        <w:t>vypracovanie projektovej dokumentácie pre stavebné povolenie v podrobnostiach dokumentácie na realizáciu stavby (DRS), inžinierska činnosť</w:t>
      </w:r>
      <w:r>
        <w:rPr>
          <w:rFonts w:asciiTheme="minorHAnsi" w:hAnsiTheme="minorHAnsi" w:cstheme="minorHAnsi"/>
          <w:sz w:val="24"/>
        </w:rPr>
        <w:t xml:space="preserve"> pre stav-bu</w:t>
      </w:r>
      <w:r w:rsidR="00873A48" w:rsidRPr="0076418D">
        <w:rPr>
          <w:rFonts w:asciiTheme="minorHAnsi" w:hAnsiTheme="minorHAnsi" w:cstheme="minorHAnsi"/>
          <w:sz w:val="24"/>
        </w:rPr>
        <w:t xml:space="preserve"> a </w:t>
      </w:r>
      <w:r w:rsidR="00873A48" w:rsidRPr="008376EE">
        <w:rPr>
          <w:rFonts w:asciiTheme="minorHAnsi" w:hAnsiTheme="minorHAnsi" w:cstheme="minorHAnsi"/>
          <w:sz w:val="24"/>
        </w:rPr>
        <w:t>občasný</w:t>
      </w:r>
      <w:r w:rsidR="00873A48" w:rsidRPr="0076418D">
        <w:rPr>
          <w:rFonts w:asciiTheme="minorHAnsi" w:hAnsiTheme="minorHAnsi" w:cstheme="minorHAnsi"/>
          <w:sz w:val="24"/>
        </w:rPr>
        <w:t xml:space="preserve"> autorský dozor pre stavbu</w:t>
      </w:r>
      <w:r>
        <w:rPr>
          <w:rFonts w:asciiTheme="minorHAnsi" w:hAnsiTheme="minorHAnsi" w:cstheme="minorHAnsi"/>
          <w:sz w:val="24"/>
        </w:rPr>
        <w:t xml:space="preserve"> </w:t>
      </w:r>
      <w:r w:rsidRPr="00A47DEE">
        <w:rPr>
          <w:rFonts w:asciiTheme="minorHAnsi" w:hAnsiTheme="minorHAnsi" w:cstheme="minorHAnsi"/>
          <w:b/>
          <w:sz w:val="24"/>
        </w:rPr>
        <w:t>úsek Nosická priehrada – Považská Bystrica, žel. stanica</w:t>
      </w:r>
      <w:r w:rsidR="00E71219" w:rsidRPr="00A47DEE">
        <w:rPr>
          <w:rFonts w:asciiTheme="minorHAnsi" w:hAnsiTheme="minorHAnsi" w:cstheme="minorHAnsi"/>
          <w:b/>
          <w:sz w:val="24"/>
        </w:rPr>
        <w:t>.</w:t>
      </w:r>
    </w:p>
    <w:p w:rsidR="009E3848" w:rsidRPr="0076418D" w:rsidRDefault="00A220CC" w:rsidP="00873A48">
      <w:pPr>
        <w:pStyle w:val="Zkladntext"/>
        <w:spacing w:after="120"/>
        <w:jc w:val="center"/>
        <w:rPr>
          <w:rFonts w:asciiTheme="minorHAnsi" w:hAnsiTheme="minorHAnsi" w:cstheme="minorHAnsi"/>
        </w:rPr>
      </w:pPr>
      <w:r w:rsidRPr="0076418D">
        <w:rPr>
          <w:rFonts w:ascii="Arial Narrow" w:hAnsi="Arial Narrow" w:cs="Arial"/>
          <w:b/>
        </w:rPr>
        <w:t>Služby</w:t>
      </w:r>
    </w:p>
    <w:p w:rsidR="009E3848" w:rsidRPr="0076418D" w:rsidRDefault="009E3848" w:rsidP="00D23AF4">
      <w:pPr>
        <w:pStyle w:val="Zkladntext"/>
        <w:spacing w:after="480"/>
        <w:jc w:val="center"/>
        <w:rPr>
          <w:rFonts w:asciiTheme="minorHAnsi" w:hAnsiTheme="minorHAnsi" w:cstheme="minorHAnsi"/>
        </w:rPr>
      </w:pPr>
      <w:r w:rsidRPr="0076418D">
        <w:rPr>
          <w:rFonts w:asciiTheme="minorHAnsi" w:hAnsiTheme="minorHAnsi" w:cstheme="minorHAnsi"/>
        </w:rPr>
        <w:t xml:space="preserve">Verejné obstarávanie realizované postupom zadávania zákazky verejnou súťažou v zmysle </w:t>
      </w:r>
      <w:r w:rsidRPr="00B3309C">
        <w:rPr>
          <w:rFonts w:asciiTheme="minorHAnsi" w:hAnsiTheme="minorHAnsi" w:cstheme="minorHAnsi"/>
        </w:rPr>
        <w:t>§</w:t>
      </w:r>
      <w:r w:rsidR="008C28BB" w:rsidRPr="00B3309C">
        <w:rPr>
          <w:rFonts w:asciiTheme="minorHAnsi" w:hAnsiTheme="minorHAnsi" w:cstheme="minorHAnsi"/>
        </w:rPr>
        <w:t xml:space="preserve"> </w:t>
      </w:r>
      <w:r w:rsidR="00E80409" w:rsidRPr="00B3309C">
        <w:rPr>
          <w:rFonts w:asciiTheme="minorHAnsi" w:hAnsiTheme="minorHAnsi" w:cstheme="minorHAnsi"/>
        </w:rPr>
        <w:t>112</w:t>
      </w:r>
      <w:r w:rsidR="00E80409">
        <w:rPr>
          <w:rFonts w:asciiTheme="minorHAnsi" w:hAnsiTheme="minorHAnsi" w:cstheme="minorHAnsi"/>
        </w:rPr>
        <w:t xml:space="preserve"> </w:t>
      </w:r>
      <w:r w:rsidRPr="00E80409">
        <w:rPr>
          <w:rFonts w:asciiTheme="minorHAnsi" w:hAnsiTheme="minorHAnsi" w:cstheme="minorHAnsi"/>
          <w:color w:val="FF0000"/>
        </w:rPr>
        <w:t xml:space="preserve"> </w:t>
      </w:r>
      <w:r w:rsidRPr="0076418D">
        <w:rPr>
          <w:rFonts w:asciiTheme="minorHAnsi" w:hAnsiTheme="minorHAnsi" w:cstheme="minorHAnsi"/>
        </w:rPr>
        <w:t>zákona č. 343/2015 Z. z. o verejnom obstarávaní a o zmene a doplnení niektorých zákon</w:t>
      </w:r>
      <w:r w:rsidR="00DD5EB3" w:rsidRPr="0076418D">
        <w:rPr>
          <w:rFonts w:asciiTheme="minorHAnsi" w:hAnsiTheme="minorHAnsi" w:cstheme="minorHAnsi"/>
        </w:rPr>
        <w:t>ov v znení neskorších predpisov</w:t>
      </w:r>
    </w:p>
    <w:p w:rsidR="009E3848" w:rsidRPr="0076418D" w:rsidRDefault="009E3848" w:rsidP="00D23AF4">
      <w:pPr>
        <w:tabs>
          <w:tab w:val="right" w:leader="dot" w:pos="2340"/>
          <w:tab w:val="right" w:leader="dot" w:pos="3780"/>
          <w:tab w:val="left" w:pos="6966"/>
        </w:tabs>
        <w:rPr>
          <w:rFonts w:asciiTheme="minorHAnsi" w:hAnsiTheme="minorHAnsi" w:cstheme="minorHAnsi"/>
          <w:sz w:val="20"/>
          <w:szCs w:val="20"/>
        </w:rPr>
      </w:pPr>
      <w:r w:rsidRPr="0076418D">
        <w:rPr>
          <w:rFonts w:asciiTheme="minorHAnsi" w:hAnsiTheme="minorHAnsi" w:cstheme="minorHAnsi"/>
          <w:sz w:val="20"/>
          <w:szCs w:val="20"/>
        </w:rPr>
        <w:t>V </w:t>
      </w:r>
      <w:r w:rsidR="009E377B" w:rsidRPr="0076418D">
        <w:rPr>
          <w:rFonts w:asciiTheme="minorHAnsi" w:hAnsiTheme="minorHAnsi" w:cstheme="minorHAnsi"/>
          <w:sz w:val="20"/>
          <w:szCs w:val="20"/>
        </w:rPr>
        <w:t>Trenčíne</w:t>
      </w:r>
      <w:r w:rsidRPr="0076418D">
        <w:rPr>
          <w:rFonts w:asciiTheme="minorHAnsi" w:hAnsiTheme="minorHAnsi" w:cstheme="minorHAnsi"/>
          <w:sz w:val="20"/>
          <w:szCs w:val="20"/>
        </w:rPr>
        <w:t xml:space="preserve">, dňa </w:t>
      </w:r>
      <w:r w:rsidR="00067B1F">
        <w:rPr>
          <w:rFonts w:asciiTheme="minorHAnsi" w:hAnsiTheme="minorHAnsi" w:cstheme="minorHAnsi"/>
          <w:sz w:val="20"/>
          <w:szCs w:val="20"/>
        </w:rPr>
        <w:t>31</w:t>
      </w:r>
      <w:r w:rsidR="00D23AF4" w:rsidRPr="00067B1F">
        <w:rPr>
          <w:rFonts w:asciiTheme="minorHAnsi" w:hAnsiTheme="minorHAnsi" w:cstheme="minorHAnsi"/>
          <w:sz w:val="20"/>
          <w:szCs w:val="20"/>
        </w:rPr>
        <w:t>.</w:t>
      </w:r>
      <w:r w:rsidR="00E80409" w:rsidRPr="00067B1F">
        <w:rPr>
          <w:rFonts w:asciiTheme="minorHAnsi" w:hAnsiTheme="minorHAnsi" w:cstheme="minorHAnsi"/>
          <w:sz w:val="20"/>
          <w:szCs w:val="20"/>
        </w:rPr>
        <w:t>0</w:t>
      </w:r>
      <w:r w:rsidR="009E377B" w:rsidRPr="00067B1F">
        <w:rPr>
          <w:rFonts w:asciiTheme="minorHAnsi" w:hAnsiTheme="minorHAnsi" w:cstheme="minorHAnsi"/>
          <w:sz w:val="20"/>
          <w:szCs w:val="20"/>
        </w:rPr>
        <w:t>1</w:t>
      </w:r>
      <w:r w:rsidR="00D23AF4" w:rsidRPr="00067B1F">
        <w:rPr>
          <w:rFonts w:asciiTheme="minorHAnsi" w:hAnsiTheme="minorHAnsi" w:cstheme="minorHAnsi"/>
          <w:sz w:val="20"/>
          <w:szCs w:val="20"/>
        </w:rPr>
        <w:t>.</w:t>
      </w:r>
      <w:r w:rsidR="00E80409" w:rsidRPr="00067B1F">
        <w:rPr>
          <w:rFonts w:asciiTheme="minorHAnsi" w:hAnsiTheme="minorHAnsi" w:cstheme="minorHAnsi"/>
          <w:sz w:val="20"/>
          <w:szCs w:val="20"/>
        </w:rPr>
        <w:t>2020</w:t>
      </w:r>
    </w:p>
    <w:p w:rsidR="009E3848" w:rsidRPr="0076418D" w:rsidRDefault="009E3848" w:rsidP="00E71219">
      <w:pPr>
        <w:tabs>
          <w:tab w:val="right" w:leader="dot" w:pos="9720"/>
        </w:tabs>
        <w:rPr>
          <w:rFonts w:asciiTheme="minorHAnsi" w:hAnsiTheme="minorHAnsi" w:cstheme="minorHAnsi"/>
          <w:sz w:val="20"/>
          <w:szCs w:val="20"/>
        </w:rPr>
      </w:pPr>
    </w:p>
    <w:tbl>
      <w:tblPr>
        <w:tblW w:w="23874" w:type="dxa"/>
        <w:tblInd w:w="-127" w:type="dxa"/>
        <w:tblCellMar>
          <w:left w:w="0" w:type="dxa"/>
          <w:right w:w="0" w:type="dxa"/>
        </w:tblCellMar>
        <w:tblLook w:val="04A0"/>
      </w:tblPr>
      <w:tblGrid>
        <w:gridCol w:w="10207"/>
        <w:gridCol w:w="331"/>
        <w:gridCol w:w="7685"/>
        <w:gridCol w:w="331"/>
        <w:gridCol w:w="51"/>
        <w:gridCol w:w="331"/>
        <w:gridCol w:w="421"/>
        <w:gridCol w:w="331"/>
        <w:gridCol w:w="945"/>
        <w:gridCol w:w="331"/>
        <w:gridCol w:w="2579"/>
        <w:gridCol w:w="331"/>
      </w:tblGrid>
      <w:tr w:rsidR="006D240D" w:rsidRPr="0076418D" w:rsidTr="00873A48">
        <w:trPr>
          <w:gridAfter w:val="1"/>
          <w:wAfter w:w="331" w:type="dxa"/>
          <w:trHeight w:val="999"/>
        </w:trPr>
        <w:tc>
          <w:tcPr>
            <w:tcW w:w="10207" w:type="dxa"/>
            <w:tcMar>
              <w:top w:w="15" w:type="dxa"/>
              <w:left w:w="15" w:type="dxa"/>
              <w:bottom w:w="0" w:type="dxa"/>
              <w:right w:w="15" w:type="dxa"/>
            </w:tcMar>
          </w:tcPr>
          <w:p w:rsidR="009E377B" w:rsidRPr="0076418D" w:rsidRDefault="009E377B" w:rsidP="009E377B">
            <w:pPr>
              <w:tabs>
                <w:tab w:val="left" w:pos="0"/>
                <w:tab w:val="left" w:pos="709"/>
                <w:tab w:val="left" w:pos="1066"/>
                <w:tab w:val="left" w:pos="1423"/>
              </w:tabs>
              <w:spacing w:line="256" w:lineRule="auto"/>
              <w:rPr>
                <w:rFonts w:ascii="Calibri" w:eastAsia="Calibri" w:hAnsi="Calibri"/>
                <w:noProof w:val="0"/>
                <w:lang w:eastAsia="en-US"/>
              </w:rPr>
            </w:pPr>
            <w:r w:rsidRPr="0076418D">
              <w:rPr>
                <w:rFonts w:ascii="Calibri" w:eastAsia="Calibri" w:hAnsi="Calibri"/>
                <w:noProof w:val="0"/>
                <w:szCs w:val="22"/>
                <w:lang w:eastAsia="en-US"/>
              </w:rPr>
              <w:t>Osoba zodpovedná  za správne a úplné zadefinovanie opisu predmetu zákazky, požiadaviek na uchádzača a kritéria na vyhodnotenie ponúk :</w:t>
            </w:r>
          </w:p>
          <w:p w:rsidR="00CC6D56" w:rsidRPr="0076418D" w:rsidRDefault="00CC6D56" w:rsidP="009E377B">
            <w:pPr>
              <w:tabs>
                <w:tab w:val="left" w:pos="0"/>
                <w:tab w:val="left" w:pos="709"/>
                <w:tab w:val="left" w:pos="1066"/>
                <w:tab w:val="left" w:pos="1423"/>
              </w:tabs>
              <w:spacing w:line="256" w:lineRule="auto"/>
              <w:rPr>
                <w:rFonts w:ascii="Calibri" w:eastAsia="Calibri" w:hAnsi="Calibri"/>
                <w:noProof w:val="0"/>
                <w:lang w:eastAsia="en-US"/>
              </w:rPr>
            </w:pPr>
          </w:p>
          <w:p w:rsidR="00CC6D56" w:rsidRPr="0076418D" w:rsidRDefault="00CC6D56" w:rsidP="009E377B">
            <w:pPr>
              <w:tabs>
                <w:tab w:val="left" w:pos="0"/>
                <w:tab w:val="left" w:pos="709"/>
                <w:tab w:val="left" w:pos="1066"/>
                <w:tab w:val="left" w:pos="1423"/>
              </w:tabs>
              <w:spacing w:line="256" w:lineRule="auto"/>
              <w:rPr>
                <w:rFonts w:ascii="Calibri" w:eastAsia="Calibri" w:hAnsi="Calibri"/>
                <w:noProof w:val="0"/>
                <w:lang w:eastAsia="en-US"/>
              </w:rPr>
            </w:pPr>
            <w:r w:rsidRPr="0076418D">
              <w:rPr>
                <w:rFonts w:ascii="Calibri" w:eastAsia="Calibri" w:hAnsi="Calibri"/>
                <w:noProof w:val="0"/>
                <w:szCs w:val="22"/>
                <w:lang w:eastAsia="en-US"/>
              </w:rPr>
              <w:t xml:space="preserve">                                                                                                                                           ..............................................</w:t>
            </w:r>
          </w:p>
          <w:p w:rsidR="00CC6D56" w:rsidRPr="0076418D" w:rsidRDefault="00CC6D56" w:rsidP="00FE4309">
            <w:pPr>
              <w:tabs>
                <w:tab w:val="left" w:pos="0"/>
                <w:tab w:val="left" w:pos="709"/>
                <w:tab w:val="left" w:pos="1066"/>
                <w:tab w:val="left" w:pos="1423"/>
              </w:tabs>
              <w:spacing w:line="256" w:lineRule="auto"/>
              <w:rPr>
                <w:rFonts w:ascii="Calibri" w:eastAsia="Calibri" w:hAnsi="Calibri"/>
                <w:noProof w:val="0"/>
                <w:lang w:eastAsia="en-US"/>
              </w:rPr>
            </w:pPr>
            <w:r w:rsidRPr="0076418D">
              <w:rPr>
                <w:rFonts w:ascii="Calibri" w:eastAsia="Calibri" w:hAnsi="Calibri"/>
                <w:noProof w:val="0"/>
                <w:lang w:eastAsia="en-US"/>
              </w:rPr>
              <w:t xml:space="preserve">                                                                                                                                                </w:t>
            </w:r>
            <w:r w:rsidR="00FE4309" w:rsidRPr="0076418D">
              <w:rPr>
                <w:rFonts w:ascii="Calibri" w:eastAsia="Calibri" w:hAnsi="Calibri"/>
                <w:noProof w:val="0"/>
                <w:lang w:eastAsia="en-US"/>
              </w:rPr>
              <w:t>M</w:t>
            </w:r>
            <w:r w:rsidRPr="0076418D">
              <w:rPr>
                <w:rFonts w:ascii="Calibri" w:eastAsia="Calibri" w:hAnsi="Calibri"/>
                <w:noProof w:val="0"/>
                <w:lang w:eastAsia="en-US"/>
              </w:rPr>
              <w:t>g</w:t>
            </w:r>
            <w:r w:rsidR="00FE4309" w:rsidRPr="0076418D">
              <w:rPr>
                <w:rFonts w:ascii="Calibri" w:eastAsia="Calibri" w:hAnsi="Calibri"/>
                <w:noProof w:val="0"/>
                <w:lang w:eastAsia="en-US"/>
              </w:rPr>
              <w:t>r</w:t>
            </w:r>
            <w:r w:rsidRPr="0076418D">
              <w:rPr>
                <w:rFonts w:ascii="Calibri" w:eastAsia="Calibri" w:hAnsi="Calibri"/>
                <w:noProof w:val="0"/>
                <w:lang w:eastAsia="en-US"/>
              </w:rPr>
              <w:t>. Ra</w:t>
            </w:r>
            <w:r w:rsidR="00395101" w:rsidRPr="0076418D">
              <w:rPr>
                <w:rFonts w:ascii="Calibri" w:eastAsia="Calibri" w:hAnsi="Calibri"/>
                <w:noProof w:val="0"/>
                <w:lang w:eastAsia="en-US"/>
              </w:rPr>
              <w:t>dovan</w:t>
            </w:r>
            <w:r w:rsidRPr="0076418D">
              <w:rPr>
                <w:rFonts w:ascii="Calibri" w:eastAsia="Calibri" w:hAnsi="Calibri"/>
                <w:noProof w:val="0"/>
                <w:lang w:eastAsia="en-US"/>
              </w:rPr>
              <w:t xml:space="preserve">   Hladký</w:t>
            </w:r>
          </w:p>
        </w:tc>
        <w:tc>
          <w:tcPr>
            <w:tcW w:w="8016" w:type="dxa"/>
            <w:gridSpan w:val="2"/>
            <w:tcMar>
              <w:top w:w="15" w:type="dxa"/>
              <w:left w:w="15" w:type="dxa"/>
              <w:bottom w:w="0" w:type="dxa"/>
              <w:right w:w="15" w:type="dxa"/>
            </w:tcMar>
            <w:vAlign w:val="bottom"/>
            <w:hideMark/>
          </w:tcPr>
          <w:p w:rsidR="006D240D" w:rsidRPr="0076418D" w:rsidRDefault="006D240D" w:rsidP="00CC6D56">
            <w:pPr>
              <w:tabs>
                <w:tab w:val="left" w:pos="0"/>
                <w:tab w:val="left" w:pos="709"/>
                <w:tab w:val="left" w:pos="1066"/>
                <w:tab w:val="left" w:pos="1423"/>
              </w:tabs>
              <w:spacing w:line="256" w:lineRule="auto"/>
              <w:rPr>
                <w:rFonts w:ascii="Calibri" w:eastAsia="Calibri" w:hAnsi="Calibri"/>
                <w:noProof w:val="0"/>
                <w:lang w:eastAsia="en-US"/>
              </w:rPr>
            </w:pPr>
          </w:p>
        </w:tc>
        <w:tc>
          <w:tcPr>
            <w:tcW w:w="382" w:type="dxa"/>
            <w:gridSpan w:val="2"/>
            <w:tcMar>
              <w:top w:w="15" w:type="dxa"/>
              <w:left w:w="15" w:type="dxa"/>
              <w:bottom w:w="0" w:type="dxa"/>
              <w:right w:w="15" w:type="dxa"/>
            </w:tcMar>
            <w:vAlign w:val="bottom"/>
            <w:hideMark/>
          </w:tcPr>
          <w:p w:rsidR="006D240D" w:rsidRPr="0076418D"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lang w:eastAsia="en-US"/>
              </w:rPr>
            </w:pPr>
          </w:p>
        </w:tc>
        <w:tc>
          <w:tcPr>
            <w:tcW w:w="752" w:type="dxa"/>
            <w:gridSpan w:val="2"/>
          </w:tcPr>
          <w:p w:rsidR="006D240D" w:rsidRPr="0076418D" w:rsidRDefault="00CC6D56"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r w:rsidRPr="0076418D">
              <w:rPr>
                <w:rFonts w:ascii="Calibri" w:eastAsia="Calibri" w:hAnsi="Calibri"/>
                <w:noProof w:val="0"/>
                <w:lang w:eastAsia="en-US"/>
              </w:rPr>
              <w:t>....</w:t>
            </w:r>
          </w:p>
        </w:tc>
        <w:tc>
          <w:tcPr>
            <w:tcW w:w="1276" w:type="dxa"/>
            <w:gridSpan w:val="2"/>
            <w:tcMar>
              <w:top w:w="15" w:type="dxa"/>
              <w:left w:w="15" w:type="dxa"/>
              <w:bottom w:w="0" w:type="dxa"/>
              <w:right w:w="15" w:type="dxa"/>
            </w:tcMar>
          </w:tcPr>
          <w:p w:rsidR="006D240D" w:rsidRPr="0076418D"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p>
        </w:tc>
        <w:tc>
          <w:tcPr>
            <w:tcW w:w="2910" w:type="dxa"/>
            <w:gridSpan w:val="2"/>
            <w:tcMar>
              <w:top w:w="15" w:type="dxa"/>
              <w:left w:w="15" w:type="dxa"/>
              <w:bottom w:w="0" w:type="dxa"/>
              <w:right w:w="15" w:type="dxa"/>
            </w:tcMar>
            <w:vAlign w:val="bottom"/>
            <w:hideMark/>
          </w:tcPr>
          <w:p w:rsidR="006D240D" w:rsidRPr="0076418D" w:rsidRDefault="006D240D" w:rsidP="009E377B">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p>
        </w:tc>
      </w:tr>
      <w:tr w:rsidR="006D240D" w:rsidRPr="0076418D" w:rsidTr="00873A48">
        <w:trPr>
          <w:trHeight w:val="457"/>
        </w:trPr>
        <w:tc>
          <w:tcPr>
            <w:tcW w:w="10538" w:type="dxa"/>
            <w:gridSpan w:val="2"/>
            <w:tcMar>
              <w:top w:w="15" w:type="dxa"/>
              <w:left w:w="15" w:type="dxa"/>
              <w:bottom w:w="0" w:type="dxa"/>
              <w:right w:w="15" w:type="dxa"/>
            </w:tcMar>
            <w:vAlign w:val="center"/>
          </w:tcPr>
          <w:p w:rsidR="006D240D" w:rsidRPr="0076418D" w:rsidRDefault="006D240D" w:rsidP="00873A48">
            <w:pPr>
              <w:tabs>
                <w:tab w:val="left" w:pos="709"/>
                <w:tab w:val="left" w:pos="1066"/>
                <w:tab w:val="left" w:pos="1423"/>
                <w:tab w:val="left" w:pos="1780"/>
                <w:tab w:val="left" w:pos="2138"/>
                <w:tab w:val="left" w:pos="2495"/>
                <w:tab w:val="left" w:pos="2852"/>
              </w:tabs>
              <w:rPr>
                <w:rFonts w:ascii="Calibri" w:eastAsia="Calibri" w:hAnsi="Calibri"/>
                <w:noProof w:val="0"/>
                <w:lang w:eastAsia="en-US"/>
              </w:rPr>
            </w:pPr>
          </w:p>
        </w:tc>
        <w:tc>
          <w:tcPr>
            <w:tcW w:w="8016" w:type="dxa"/>
            <w:gridSpan w:val="2"/>
            <w:tcMar>
              <w:top w:w="15" w:type="dxa"/>
              <w:left w:w="15" w:type="dxa"/>
              <w:bottom w:w="0" w:type="dxa"/>
              <w:right w:w="15" w:type="dxa"/>
            </w:tcMar>
            <w:vAlign w:val="bottom"/>
          </w:tcPr>
          <w:p w:rsidR="006D240D" w:rsidRPr="0076418D" w:rsidRDefault="006D240D" w:rsidP="00D23AF4">
            <w:pPr>
              <w:spacing w:line="256" w:lineRule="auto"/>
              <w:rPr>
                <w:rFonts w:ascii="Calibri" w:eastAsia="Calibri" w:hAnsi="Calibri"/>
                <w:noProof w:val="0"/>
                <w:sz w:val="20"/>
                <w:szCs w:val="20"/>
              </w:rPr>
            </w:pPr>
          </w:p>
        </w:tc>
        <w:tc>
          <w:tcPr>
            <w:tcW w:w="382" w:type="dxa"/>
            <w:gridSpan w:val="2"/>
            <w:tcMar>
              <w:top w:w="15" w:type="dxa"/>
              <w:left w:w="15" w:type="dxa"/>
              <w:bottom w:w="0" w:type="dxa"/>
              <w:right w:w="15" w:type="dxa"/>
            </w:tcMar>
            <w:vAlign w:val="bottom"/>
          </w:tcPr>
          <w:p w:rsidR="006D240D" w:rsidRPr="0076418D" w:rsidRDefault="006D240D" w:rsidP="00D23AF4">
            <w:pPr>
              <w:spacing w:line="256" w:lineRule="auto"/>
              <w:rPr>
                <w:rFonts w:ascii="Calibri" w:eastAsia="Calibri" w:hAnsi="Calibri"/>
                <w:noProof w:val="0"/>
                <w:sz w:val="20"/>
                <w:szCs w:val="20"/>
              </w:rPr>
            </w:pPr>
          </w:p>
        </w:tc>
        <w:tc>
          <w:tcPr>
            <w:tcW w:w="752" w:type="dxa"/>
            <w:gridSpan w:val="2"/>
          </w:tcPr>
          <w:p w:rsidR="006D240D" w:rsidRPr="0076418D" w:rsidRDefault="006D240D" w:rsidP="00D23AF4">
            <w:pPr>
              <w:spacing w:line="256" w:lineRule="auto"/>
              <w:rPr>
                <w:rFonts w:ascii="Calibri" w:eastAsia="Calibri" w:hAnsi="Calibri"/>
                <w:noProof w:val="0"/>
                <w:sz w:val="20"/>
                <w:szCs w:val="20"/>
              </w:rPr>
            </w:pPr>
          </w:p>
        </w:tc>
        <w:tc>
          <w:tcPr>
            <w:tcW w:w="1276" w:type="dxa"/>
            <w:gridSpan w:val="2"/>
            <w:tcMar>
              <w:top w:w="15" w:type="dxa"/>
              <w:left w:w="15" w:type="dxa"/>
              <w:bottom w:w="0" w:type="dxa"/>
              <w:right w:w="15" w:type="dxa"/>
            </w:tcMar>
            <w:vAlign w:val="bottom"/>
          </w:tcPr>
          <w:p w:rsidR="006D240D" w:rsidRPr="0076418D" w:rsidRDefault="006D240D" w:rsidP="00D23AF4">
            <w:pPr>
              <w:spacing w:line="256" w:lineRule="auto"/>
              <w:rPr>
                <w:rFonts w:ascii="Calibri" w:eastAsia="Calibri" w:hAnsi="Calibri"/>
                <w:noProof w:val="0"/>
                <w:sz w:val="20"/>
                <w:szCs w:val="20"/>
              </w:rPr>
            </w:pPr>
          </w:p>
        </w:tc>
        <w:tc>
          <w:tcPr>
            <w:tcW w:w="2910" w:type="dxa"/>
            <w:gridSpan w:val="2"/>
            <w:tcMar>
              <w:top w:w="15" w:type="dxa"/>
              <w:left w:w="15" w:type="dxa"/>
              <w:bottom w:w="0" w:type="dxa"/>
              <w:right w:w="15" w:type="dxa"/>
            </w:tcMar>
            <w:vAlign w:val="bottom"/>
          </w:tcPr>
          <w:p w:rsidR="006D240D" w:rsidRPr="0076418D" w:rsidRDefault="006D240D" w:rsidP="00D23AF4">
            <w:pPr>
              <w:spacing w:line="256" w:lineRule="auto"/>
              <w:rPr>
                <w:rFonts w:ascii="Calibri" w:eastAsia="Calibri" w:hAnsi="Calibri"/>
                <w:noProof w:val="0"/>
                <w:sz w:val="20"/>
                <w:szCs w:val="20"/>
              </w:rPr>
            </w:pPr>
          </w:p>
        </w:tc>
      </w:tr>
      <w:tr w:rsidR="006D240D" w:rsidRPr="0076418D" w:rsidTr="00873A48">
        <w:trPr>
          <w:trHeight w:val="900"/>
        </w:trPr>
        <w:tc>
          <w:tcPr>
            <w:tcW w:w="10538" w:type="dxa"/>
            <w:gridSpan w:val="2"/>
            <w:tcBorders>
              <w:top w:val="nil"/>
              <w:left w:val="nil"/>
              <w:bottom w:val="single" w:sz="4" w:space="0" w:color="auto"/>
              <w:right w:val="nil"/>
            </w:tcBorders>
            <w:tcMar>
              <w:top w:w="15" w:type="dxa"/>
              <w:left w:w="15" w:type="dxa"/>
              <w:bottom w:w="0" w:type="dxa"/>
              <w:right w:w="15" w:type="dxa"/>
            </w:tcMar>
            <w:hideMark/>
          </w:tcPr>
          <w:p w:rsidR="006D240D" w:rsidRPr="0076418D"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bookmarkStart w:id="0" w:name="_Hlk13140200"/>
            <w:r w:rsidRPr="0076418D">
              <w:rPr>
                <w:rFonts w:ascii="Calibri" w:eastAsia="Calibri" w:hAnsi="Calibri"/>
                <w:noProof w:val="0"/>
                <w:szCs w:val="22"/>
                <w:lang w:eastAsia="en-US"/>
              </w:rPr>
              <w:t>Zmluvné podmienky schválil:</w:t>
            </w:r>
            <w:r w:rsidR="00CC6D56" w:rsidRPr="0076418D">
              <w:rPr>
                <w:rFonts w:ascii="Calibri" w:eastAsia="Calibri" w:hAnsi="Calibri"/>
                <w:noProof w:val="0"/>
                <w:szCs w:val="22"/>
                <w:lang w:eastAsia="en-US"/>
              </w:rPr>
              <w:t xml:space="preserve">                                                                                       ..............................................</w:t>
            </w:r>
          </w:p>
          <w:p w:rsidR="00CC6D56" w:rsidRPr="0076418D" w:rsidRDefault="00CC6D56"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r w:rsidRPr="0076418D">
              <w:rPr>
                <w:rFonts w:ascii="Calibri" w:eastAsia="Calibri" w:hAnsi="Calibri"/>
                <w:noProof w:val="0"/>
                <w:szCs w:val="22"/>
                <w:lang w:eastAsia="en-US"/>
              </w:rPr>
              <w:t xml:space="preserve">                                                                                                                                                 Mgr. Tomáš Baláž</w:t>
            </w:r>
          </w:p>
        </w:tc>
        <w:tc>
          <w:tcPr>
            <w:tcW w:w="8016" w:type="dxa"/>
            <w:gridSpan w:val="2"/>
            <w:tcBorders>
              <w:top w:val="nil"/>
              <w:left w:val="nil"/>
              <w:bottom w:val="single" w:sz="4" w:space="0" w:color="auto"/>
              <w:right w:val="nil"/>
            </w:tcBorders>
            <w:tcMar>
              <w:top w:w="15" w:type="dxa"/>
              <w:left w:w="15" w:type="dxa"/>
              <w:bottom w:w="0" w:type="dxa"/>
              <w:right w:w="15" w:type="dxa"/>
            </w:tcMar>
            <w:vAlign w:val="bottom"/>
            <w:hideMark/>
          </w:tcPr>
          <w:p w:rsidR="006D240D" w:rsidRPr="0076418D" w:rsidRDefault="006D240D" w:rsidP="009E377B">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lang w:eastAsia="en-US"/>
              </w:rPr>
            </w:pPr>
          </w:p>
        </w:tc>
        <w:tc>
          <w:tcPr>
            <w:tcW w:w="382" w:type="dxa"/>
            <w:gridSpan w:val="2"/>
            <w:tcBorders>
              <w:top w:val="nil"/>
              <w:left w:val="nil"/>
              <w:bottom w:val="single" w:sz="4" w:space="0" w:color="auto"/>
              <w:right w:val="nil"/>
            </w:tcBorders>
            <w:noWrap/>
            <w:tcMar>
              <w:top w:w="15" w:type="dxa"/>
              <w:left w:w="15" w:type="dxa"/>
              <w:bottom w:w="0" w:type="dxa"/>
              <w:right w:w="15" w:type="dxa"/>
            </w:tcMar>
            <w:vAlign w:val="bottom"/>
            <w:hideMark/>
          </w:tcPr>
          <w:p w:rsidR="006D240D" w:rsidRPr="0076418D" w:rsidRDefault="009E377B" w:rsidP="00D23AF4">
            <w:pPr>
              <w:tabs>
                <w:tab w:val="left" w:pos="709"/>
                <w:tab w:val="left" w:pos="1066"/>
                <w:tab w:val="left" w:pos="1423"/>
                <w:tab w:val="left" w:pos="1780"/>
                <w:tab w:val="left" w:pos="2138"/>
                <w:tab w:val="left" w:pos="2495"/>
                <w:tab w:val="left" w:pos="2852"/>
              </w:tabs>
              <w:rPr>
                <w:rFonts w:ascii="Calibri" w:eastAsia="Calibri" w:hAnsi="Calibri"/>
                <w:noProof w:val="0"/>
                <w:lang w:eastAsia="en-US"/>
              </w:rPr>
            </w:pPr>
            <w:r w:rsidRPr="0076418D">
              <w:rPr>
                <w:rFonts w:ascii="Calibri" w:eastAsia="Calibri" w:hAnsi="Calibri"/>
                <w:noProof w:val="0"/>
                <w:lang w:eastAsia="en-US"/>
              </w:rPr>
              <w:t>.</w:t>
            </w:r>
          </w:p>
        </w:tc>
        <w:tc>
          <w:tcPr>
            <w:tcW w:w="752" w:type="dxa"/>
            <w:gridSpan w:val="2"/>
            <w:tcBorders>
              <w:top w:val="nil"/>
              <w:left w:val="nil"/>
              <w:bottom w:val="single" w:sz="4" w:space="0" w:color="auto"/>
              <w:right w:val="nil"/>
            </w:tcBorders>
          </w:tcPr>
          <w:p w:rsidR="006D240D" w:rsidRPr="0076418D" w:rsidRDefault="006D240D" w:rsidP="00D23AF4">
            <w:pPr>
              <w:spacing w:line="256" w:lineRule="auto"/>
              <w:rPr>
                <w:rFonts w:ascii="Calibri" w:eastAsia="Calibri" w:hAnsi="Calibri"/>
                <w:noProof w:val="0"/>
                <w:sz w:val="20"/>
                <w:szCs w:val="20"/>
              </w:rPr>
            </w:pPr>
          </w:p>
        </w:tc>
        <w:tc>
          <w:tcPr>
            <w:tcW w:w="1276" w:type="dxa"/>
            <w:gridSpan w:val="2"/>
            <w:tcBorders>
              <w:top w:val="nil"/>
              <w:left w:val="nil"/>
              <w:bottom w:val="single" w:sz="4" w:space="0" w:color="auto"/>
              <w:right w:val="nil"/>
            </w:tcBorders>
            <w:noWrap/>
            <w:tcMar>
              <w:top w:w="15" w:type="dxa"/>
              <w:left w:w="15" w:type="dxa"/>
              <w:bottom w:w="0" w:type="dxa"/>
              <w:right w:w="15" w:type="dxa"/>
            </w:tcMar>
            <w:vAlign w:val="bottom"/>
            <w:hideMark/>
          </w:tcPr>
          <w:p w:rsidR="006D240D" w:rsidRPr="0076418D" w:rsidRDefault="006D240D" w:rsidP="00D23AF4">
            <w:pPr>
              <w:spacing w:line="256" w:lineRule="auto"/>
              <w:rPr>
                <w:rFonts w:ascii="Calibri" w:eastAsia="Calibri" w:hAnsi="Calibri"/>
                <w:noProof w:val="0"/>
                <w:sz w:val="20"/>
                <w:szCs w:val="20"/>
              </w:rPr>
            </w:pP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hideMark/>
          </w:tcPr>
          <w:p w:rsidR="006D240D" w:rsidRPr="0076418D" w:rsidRDefault="006D240D" w:rsidP="00D23AF4">
            <w:pPr>
              <w:spacing w:line="256" w:lineRule="auto"/>
              <w:rPr>
                <w:rFonts w:ascii="Calibri" w:eastAsia="Calibri" w:hAnsi="Calibri"/>
                <w:noProof w:val="0"/>
                <w:sz w:val="20"/>
                <w:szCs w:val="20"/>
              </w:rPr>
            </w:pPr>
          </w:p>
        </w:tc>
      </w:tr>
    </w:tbl>
    <w:bookmarkEnd w:id="0"/>
    <w:p w:rsidR="00D23AF4" w:rsidRPr="00D23AF4" w:rsidRDefault="009E3848" w:rsidP="00D23AF4">
      <w:pPr>
        <w:pStyle w:val="Zkladntext"/>
        <w:spacing w:before="120" w:after="600"/>
        <w:rPr>
          <w:rFonts w:asciiTheme="minorHAnsi" w:hAnsiTheme="minorHAnsi" w:cstheme="minorHAnsi"/>
        </w:rPr>
      </w:pPr>
      <w:r w:rsidRPr="00D65C33">
        <w:rPr>
          <w:rFonts w:asciiTheme="minorHAnsi" w:hAnsiTheme="minorHAnsi" w:cstheme="minorHAnsi"/>
        </w:rPr>
        <w:t>Súlad súťažných podkladov so zákonom č. 343/2015 Z. z. o verejnom obstarávaní a o zmene a doplnení niektorých zákonov v znení neskorších predpisov (ďalej len „zákon o verejnom obstarávaní“) potvrdzuje:</w:t>
      </w:r>
    </w:p>
    <w:p w:rsidR="009E3848" w:rsidRPr="00D65C33" w:rsidRDefault="00CC6D56" w:rsidP="009E3848">
      <w:pPr>
        <w:tabs>
          <w:tab w:val="right" w:leader="dot" w:pos="9720"/>
        </w:tabs>
        <w:ind w:left="5220"/>
        <w:rPr>
          <w:rFonts w:asciiTheme="minorHAnsi" w:hAnsiTheme="minorHAnsi" w:cstheme="minorHAnsi"/>
          <w:szCs w:val="20"/>
        </w:rPr>
      </w:pPr>
      <w:bookmarkStart w:id="1" w:name="_Hlk13140507"/>
      <w:bookmarkStart w:id="2" w:name="_Hlk13140376"/>
      <w:r>
        <w:rPr>
          <w:rFonts w:asciiTheme="minorHAnsi" w:hAnsiTheme="minorHAnsi" w:cstheme="minorHAnsi"/>
          <w:szCs w:val="20"/>
        </w:rPr>
        <w:t xml:space="preserve">                                 .................................................</w:t>
      </w:r>
    </w:p>
    <w:bookmarkEnd w:id="1"/>
    <w:p w:rsidR="009E3848" w:rsidRPr="0076418D" w:rsidRDefault="009E377B" w:rsidP="00D23AF4">
      <w:pPr>
        <w:pStyle w:val="Zarkazkladnhotextu3"/>
        <w:spacing w:before="60"/>
        <w:ind w:left="5220" w:right="-227"/>
        <w:rPr>
          <w:rFonts w:asciiTheme="minorHAnsi" w:hAnsiTheme="minorHAnsi" w:cstheme="minorHAnsi"/>
          <w:bCs/>
          <w:sz w:val="22"/>
          <w:szCs w:val="22"/>
        </w:rPr>
      </w:pPr>
      <w:r>
        <w:rPr>
          <w:rFonts w:asciiTheme="minorHAnsi" w:hAnsiTheme="minorHAnsi" w:cstheme="minorHAnsi"/>
          <w:b/>
          <w:bCs/>
          <w:sz w:val="22"/>
          <w:szCs w:val="22"/>
        </w:rPr>
        <w:t xml:space="preserve">                     </w:t>
      </w:r>
      <w:r w:rsidRPr="009E377B">
        <w:rPr>
          <w:rFonts w:asciiTheme="minorHAnsi" w:hAnsiTheme="minorHAnsi" w:cstheme="minorHAnsi"/>
          <w:b/>
          <w:bCs/>
          <w:color w:val="5B9BD5" w:themeColor="accent1"/>
          <w:sz w:val="22"/>
          <w:szCs w:val="22"/>
        </w:rPr>
        <w:t xml:space="preserve"> </w:t>
      </w:r>
      <w:r w:rsidR="00CC6D56">
        <w:rPr>
          <w:rFonts w:asciiTheme="minorHAnsi" w:hAnsiTheme="minorHAnsi" w:cstheme="minorHAnsi"/>
          <w:b/>
          <w:bCs/>
          <w:color w:val="5B9BD5" w:themeColor="accent1"/>
          <w:sz w:val="22"/>
          <w:szCs w:val="22"/>
        </w:rPr>
        <w:t xml:space="preserve">              </w:t>
      </w:r>
      <w:r w:rsidR="00CC6D56" w:rsidRPr="0076418D">
        <w:rPr>
          <w:rFonts w:asciiTheme="minorHAnsi" w:hAnsiTheme="minorHAnsi" w:cstheme="minorHAnsi"/>
          <w:b/>
          <w:bCs/>
          <w:sz w:val="22"/>
          <w:szCs w:val="22"/>
        </w:rPr>
        <w:t xml:space="preserve">   </w:t>
      </w:r>
      <w:r w:rsidRPr="0076418D">
        <w:rPr>
          <w:rFonts w:asciiTheme="minorHAnsi" w:hAnsiTheme="minorHAnsi" w:cstheme="minorHAnsi"/>
          <w:b/>
          <w:bCs/>
          <w:sz w:val="22"/>
          <w:szCs w:val="22"/>
        </w:rPr>
        <w:t xml:space="preserve"> </w:t>
      </w:r>
      <w:r w:rsidRPr="0076418D">
        <w:rPr>
          <w:rFonts w:asciiTheme="minorHAnsi" w:hAnsiTheme="minorHAnsi" w:cstheme="minorHAnsi"/>
          <w:bCs/>
          <w:sz w:val="22"/>
          <w:szCs w:val="22"/>
        </w:rPr>
        <w:t>Ing. Henrieta Klobušická</w:t>
      </w:r>
    </w:p>
    <w:bookmarkEnd w:id="2"/>
    <w:tbl>
      <w:tblPr>
        <w:tblW w:w="9929" w:type="dxa"/>
        <w:tblCellMar>
          <w:left w:w="0" w:type="dxa"/>
          <w:right w:w="0" w:type="dxa"/>
        </w:tblCellMar>
        <w:tblLook w:val="04A0"/>
      </w:tblPr>
      <w:tblGrid>
        <w:gridCol w:w="804"/>
        <w:gridCol w:w="2685"/>
        <w:gridCol w:w="6440"/>
      </w:tblGrid>
      <w:tr w:rsidR="00D23AF4" w:rsidRPr="0076418D" w:rsidTr="00D23AF4">
        <w:trPr>
          <w:trHeight w:val="265"/>
        </w:trPr>
        <w:tc>
          <w:tcPr>
            <w:tcW w:w="804" w:type="dxa"/>
            <w:tcBorders>
              <w:top w:val="nil"/>
              <w:left w:val="nil"/>
              <w:bottom w:val="single" w:sz="4" w:space="0" w:color="auto"/>
              <w:right w:val="nil"/>
            </w:tcBorders>
            <w:noWrap/>
            <w:tcMar>
              <w:top w:w="15" w:type="dxa"/>
              <w:left w:w="15" w:type="dxa"/>
              <w:bottom w:w="0" w:type="dxa"/>
              <w:right w:w="15" w:type="dxa"/>
            </w:tcMar>
            <w:vAlign w:val="bottom"/>
            <w:hideMark/>
          </w:tcPr>
          <w:p w:rsidR="00D23AF4" w:rsidRPr="0076418D" w:rsidRDefault="00D23AF4" w:rsidP="00395101">
            <w:pPr>
              <w:tabs>
                <w:tab w:val="left" w:pos="709"/>
                <w:tab w:val="left" w:pos="1066"/>
                <w:tab w:val="left" w:pos="1423"/>
                <w:tab w:val="left" w:pos="1780"/>
                <w:tab w:val="left" w:pos="2138"/>
                <w:tab w:val="left" w:pos="2495"/>
                <w:tab w:val="left" w:pos="2852"/>
              </w:tabs>
              <w:rPr>
                <w:rFonts w:ascii="Calibri" w:eastAsia="Calibri" w:hAnsi="Calibri"/>
                <w:noProof w:val="0"/>
                <w:lang w:eastAsia="en-US"/>
              </w:rPr>
            </w:pPr>
          </w:p>
        </w:tc>
        <w:tc>
          <w:tcPr>
            <w:tcW w:w="2685" w:type="dxa"/>
            <w:tcBorders>
              <w:top w:val="nil"/>
              <w:left w:val="nil"/>
              <w:bottom w:val="single" w:sz="4" w:space="0" w:color="auto"/>
              <w:right w:val="nil"/>
            </w:tcBorders>
            <w:noWrap/>
            <w:tcMar>
              <w:top w:w="15" w:type="dxa"/>
              <w:left w:w="15" w:type="dxa"/>
              <w:bottom w:w="0" w:type="dxa"/>
              <w:right w:w="15" w:type="dxa"/>
            </w:tcMar>
            <w:vAlign w:val="bottom"/>
            <w:hideMark/>
          </w:tcPr>
          <w:p w:rsidR="00D23AF4" w:rsidRPr="0076418D" w:rsidRDefault="00D23AF4" w:rsidP="00395101">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D23AF4" w:rsidRPr="0076418D" w:rsidRDefault="00D23AF4" w:rsidP="00395101">
            <w:pPr>
              <w:spacing w:line="256" w:lineRule="auto"/>
              <w:rPr>
                <w:rFonts w:ascii="Calibri" w:eastAsia="Calibri" w:hAnsi="Calibri"/>
                <w:noProof w:val="0"/>
                <w:sz w:val="20"/>
                <w:szCs w:val="20"/>
              </w:rPr>
            </w:pPr>
          </w:p>
        </w:tc>
      </w:tr>
    </w:tbl>
    <w:p w:rsidR="00FB3ACB" w:rsidRPr="0076418D" w:rsidRDefault="00FB3ACB" w:rsidP="00FB3ACB">
      <w:pPr>
        <w:spacing w:before="120"/>
        <w:rPr>
          <w:rFonts w:asciiTheme="minorHAnsi" w:hAnsiTheme="minorHAnsi" w:cstheme="minorHAnsi"/>
        </w:rPr>
      </w:pPr>
      <w:r w:rsidRPr="0076418D">
        <w:rPr>
          <w:rFonts w:asciiTheme="minorHAnsi" w:hAnsiTheme="minorHAnsi" w:cstheme="minorHAnsi"/>
        </w:rPr>
        <w:t>Súťažné podklady schválil:</w:t>
      </w:r>
    </w:p>
    <w:p w:rsidR="00FB3ACB" w:rsidRPr="0076418D" w:rsidRDefault="00FB3ACB" w:rsidP="00FB3ACB">
      <w:pPr>
        <w:tabs>
          <w:tab w:val="right" w:leader="dot" w:pos="9720"/>
        </w:tabs>
        <w:rPr>
          <w:rFonts w:asciiTheme="minorHAnsi" w:hAnsiTheme="minorHAnsi" w:cstheme="minorHAnsi"/>
          <w:szCs w:val="20"/>
        </w:rPr>
      </w:pPr>
    </w:p>
    <w:p w:rsidR="00FB3ACB" w:rsidRPr="0076418D" w:rsidRDefault="00CC6D56" w:rsidP="00CC6D56">
      <w:pPr>
        <w:tabs>
          <w:tab w:val="right" w:leader="dot" w:pos="9720"/>
        </w:tabs>
        <w:rPr>
          <w:rFonts w:asciiTheme="minorHAnsi" w:hAnsiTheme="minorHAnsi" w:cstheme="minorHAnsi"/>
          <w:szCs w:val="20"/>
        </w:rPr>
      </w:pPr>
      <w:r w:rsidRPr="0076418D">
        <w:rPr>
          <w:rFonts w:asciiTheme="minorHAnsi" w:hAnsiTheme="minorHAnsi" w:cstheme="minorHAnsi"/>
          <w:szCs w:val="20"/>
        </w:rPr>
        <w:t xml:space="preserve">                                                                                                                                          ................................................</w:t>
      </w:r>
    </w:p>
    <w:p w:rsidR="00CC6D56" w:rsidRPr="0076418D" w:rsidRDefault="00CC6D56" w:rsidP="00FB3ACB">
      <w:pPr>
        <w:ind w:left="4956"/>
        <w:rPr>
          <w:rFonts w:asciiTheme="minorHAnsi" w:hAnsiTheme="minorHAnsi" w:cstheme="minorHAnsi"/>
          <w:bCs/>
        </w:rPr>
      </w:pPr>
      <w:r w:rsidRPr="0076418D">
        <w:rPr>
          <w:rFonts w:asciiTheme="minorHAnsi" w:hAnsiTheme="minorHAnsi" w:cstheme="minorHAnsi"/>
          <w:bCs/>
        </w:rPr>
        <w:t xml:space="preserve">                                                 Ing. Jaroslav Baška</w:t>
      </w:r>
      <w:r w:rsidR="00FB3ACB" w:rsidRPr="0076418D">
        <w:rPr>
          <w:rFonts w:asciiTheme="minorHAnsi" w:hAnsiTheme="minorHAnsi" w:cstheme="minorHAnsi"/>
          <w:bCs/>
        </w:rPr>
        <w:t xml:space="preserve"> </w:t>
      </w:r>
    </w:p>
    <w:p w:rsidR="00FB3ACB" w:rsidRPr="0076418D" w:rsidRDefault="00CC6D56" w:rsidP="00FB3ACB">
      <w:pPr>
        <w:ind w:left="4956"/>
        <w:rPr>
          <w:rFonts w:asciiTheme="minorHAnsi" w:hAnsiTheme="minorHAnsi" w:cstheme="minorHAnsi"/>
        </w:rPr>
        <w:sectPr w:rsidR="00FB3ACB" w:rsidRPr="0076418D">
          <w:headerReference w:type="default" r:id="rId8"/>
          <w:footerReference w:type="even" r:id="rId9"/>
          <w:footerReference w:type="default" r:id="rId10"/>
          <w:headerReference w:type="first" r:id="rId11"/>
          <w:footerReference w:type="first" r:id="rId12"/>
          <w:pgSz w:w="11906" w:h="16838" w:code="9"/>
          <w:pgMar w:top="873" w:right="1134" w:bottom="1134" w:left="1134" w:header="709" w:footer="567" w:gutter="0"/>
          <w:pgNumType w:start="1" w:chapStyle="1" w:chapSep="period"/>
          <w:cols w:space="708"/>
          <w:titlePg/>
          <w:docGrid w:linePitch="360"/>
        </w:sectPr>
      </w:pPr>
      <w:r w:rsidRPr="0076418D">
        <w:rPr>
          <w:rFonts w:asciiTheme="minorHAnsi" w:hAnsiTheme="minorHAnsi" w:cstheme="minorHAnsi"/>
          <w:bCs/>
        </w:rPr>
        <w:t xml:space="preserve">                                                          predseda</w:t>
      </w:r>
      <w:r w:rsidR="00FB3ACB" w:rsidRPr="0076418D">
        <w:rPr>
          <w:rFonts w:asciiTheme="minorHAnsi" w:hAnsiTheme="minorHAnsi" w:cstheme="minorHAnsi"/>
          <w:bCs/>
        </w:rPr>
        <w:t xml:space="preserve">     </w:t>
      </w:r>
    </w:p>
    <w:p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rsidR="009E3848"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rsidR="00B26982" w:rsidRPr="0076418D" w:rsidRDefault="00B26982" w:rsidP="00B26982">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Pr="0076418D">
        <w:rPr>
          <w:rFonts w:asciiTheme="minorHAnsi" w:hAnsiTheme="minorHAnsi" w:cstheme="minorHAnsi"/>
          <w:sz w:val="18"/>
          <w:szCs w:val="18"/>
        </w:rPr>
        <w:t>Časť VII.</w:t>
      </w:r>
      <w:r w:rsidRPr="0076418D">
        <w:rPr>
          <w:rFonts w:asciiTheme="minorHAnsi" w:hAnsiTheme="minorHAnsi" w:cstheme="minorHAnsi"/>
          <w:sz w:val="18"/>
          <w:szCs w:val="18"/>
        </w:rPr>
        <w:tab/>
      </w:r>
      <w:r w:rsidRPr="0076418D">
        <w:rPr>
          <w:rFonts w:asciiTheme="minorHAnsi" w:hAnsiTheme="minorHAnsi" w:cstheme="minorHAnsi"/>
          <w:szCs w:val="22"/>
        </w:rPr>
        <w:t>Zrušenie verejného obstarávania</w:t>
      </w:r>
    </w:p>
    <w:p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Kritériá na vyhodnotenie ponúk a pravidlá ich uplatnenia</w:t>
      </w:r>
    </w:p>
    <w:p w:rsidR="00297ED0"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4F1EF4">
        <w:rPr>
          <w:rFonts w:asciiTheme="minorHAnsi" w:hAnsiTheme="minorHAnsi" w:cstheme="minorHAnsi"/>
          <w:sz w:val="28"/>
          <w:szCs w:val="30"/>
        </w:rPr>
        <w:t xml:space="preserve">   </w:t>
      </w:r>
      <w:r w:rsidRPr="00D65C33">
        <w:rPr>
          <w:rFonts w:asciiTheme="minorHAnsi" w:hAnsiTheme="minorHAnsi" w:cstheme="minorHAnsi"/>
          <w:sz w:val="28"/>
          <w:szCs w:val="30"/>
        </w:rPr>
        <w:t>Návrh uchádzača na plnenie kritérií</w:t>
      </w:r>
    </w:p>
    <w:p w:rsidR="00FE2561" w:rsidRPr="0076418D" w:rsidRDefault="00FE2561" w:rsidP="00FE2561">
      <w:pPr>
        <w:tabs>
          <w:tab w:val="num" w:pos="540"/>
          <w:tab w:val="left" w:pos="1134"/>
        </w:tabs>
        <w:spacing w:before="120" w:line="360" w:lineRule="auto"/>
        <w:ind w:firstLine="540"/>
        <w:rPr>
          <w:rFonts w:asciiTheme="minorHAnsi" w:hAnsiTheme="minorHAnsi" w:cstheme="minorHAnsi"/>
          <w:sz w:val="28"/>
          <w:szCs w:val="28"/>
        </w:rPr>
      </w:pPr>
      <w:r w:rsidRPr="0076418D">
        <w:rPr>
          <w:rFonts w:asciiTheme="minorHAnsi" w:hAnsiTheme="minorHAnsi" w:cstheme="minorHAnsi"/>
          <w:sz w:val="28"/>
          <w:szCs w:val="28"/>
        </w:rPr>
        <w:t xml:space="preserve">A. 5    Vyhlásenie uchádzača </w:t>
      </w:r>
    </w:p>
    <w:p w:rsidR="00086209" w:rsidRPr="009F07A6" w:rsidRDefault="00FE2561" w:rsidP="009F07A6">
      <w:pPr>
        <w:tabs>
          <w:tab w:val="num" w:pos="540"/>
          <w:tab w:val="left" w:pos="1134"/>
        </w:tabs>
        <w:spacing w:before="120" w:line="360" w:lineRule="auto"/>
        <w:rPr>
          <w:rFonts w:asciiTheme="minorHAnsi" w:hAnsiTheme="minorHAnsi" w:cstheme="minorHAnsi"/>
          <w:sz w:val="28"/>
          <w:szCs w:val="30"/>
        </w:rPr>
      </w:pPr>
      <w:r w:rsidRPr="0076418D">
        <w:rPr>
          <w:rFonts w:asciiTheme="minorHAnsi" w:hAnsiTheme="minorHAnsi" w:cstheme="minorHAnsi"/>
          <w:sz w:val="28"/>
          <w:szCs w:val="30"/>
        </w:rPr>
        <w:tab/>
      </w:r>
      <w:r w:rsidR="009E3848" w:rsidRPr="0076418D">
        <w:rPr>
          <w:rFonts w:asciiTheme="minorHAnsi" w:hAnsiTheme="minorHAnsi" w:cstheme="minorHAnsi"/>
          <w:sz w:val="28"/>
        </w:rPr>
        <w:t>B.1</w:t>
      </w:r>
      <w:r w:rsidR="00A630A6" w:rsidRPr="0076418D">
        <w:rPr>
          <w:rFonts w:asciiTheme="minorHAnsi" w:hAnsiTheme="minorHAnsi" w:cstheme="minorHAnsi"/>
          <w:sz w:val="28"/>
        </w:rPr>
        <w:tab/>
      </w:r>
      <w:r w:rsidR="009E3848" w:rsidRPr="0076418D">
        <w:rPr>
          <w:rFonts w:asciiTheme="minorHAnsi" w:hAnsiTheme="minorHAnsi" w:cstheme="minorHAnsi"/>
          <w:sz w:val="28"/>
          <w:szCs w:val="30"/>
        </w:rPr>
        <w:t>Opis predmetu zákazky</w:t>
      </w:r>
    </w:p>
    <w:p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rsidR="0048503F" w:rsidRPr="0076418D" w:rsidRDefault="0066229C" w:rsidP="00E35887">
      <w:pPr>
        <w:tabs>
          <w:tab w:val="num" w:pos="540"/>
          <w:tab w:val="left" w:pos="1134"/>
        </w:tabs>
        <w:spacing w:before="120" w:line="360" w:lineRule="auto"/>
        <w:ind w:firstLine="540"/>
        <w:rPr>
          <w:rFonts w:asciiTheme="minorHAnsi" w:hAnsiTheme="minorHAnsi" w:cstheme="minorHAnsi"/>
          <w:szCs w:val="22"/>
        </w:rPr>
      </w:pPr>
      <w:r w:rsidRPr="0076418D">
        <w:rPr>
          <w:rFonts w:asciiTheme="minorHAnsi" w:hAnsiTheme="minorHAnsi" w:cstheme="minorHAnsi"/>
          <w:szCs w:val="22"/>
        </w:rPr>
        <w:t>Prílohy:</w:t>
      </w:r>
    </w:p>
    <w:p w:rsidR="0076418D" w:rsidRPr="002D589B" w:rsidRDefault="00B75EA8" w:rsidP="0076418D">
      <w:pPr>
        <w:tabs>
          <w:tab w:val="num" w:pos="540"/>
          <w:tab w:val="left" w:pos="1134"/>
        </w:tabs>
        <w:ind w:firstLine="539"/>
        <w:rPr>
          <w:rFonts w:asciiTheme="minorHAnsi" w:hAnsiTheme="minorHAnsi"/>
          <w:szCs w:val="22"/>
        </w:rPr>
      </w:pPr>
      <w:r w:rsidRPr="0076418D">
        <w:rPr>
          <w:rFonts w:asciiTheme="minorHAnsi" w:hAnsiTheme="minorHAnsi" w:cstheme="minorHAnsi"/>
          <w:szCs w:val="22"/>
        </w:rPr>
        <w:t>Príloha č.  1</w:t>
      </w:r>
      <w:r w:rsidR="00C57B05" w:rsidRPr="0076418D">
        <w:rPr>
          <w:rFonts w:asciiTheme="minorHAnsi" w:hAnsiTheme="minorHAnsi" w:cstheme="minorHAnsi"/>
          <w:szCs w:val="22"/>
        </w:rPr>
        <w:t xml:space="preserve"> </w:t>
      </w:r>
      <w:r w:rsidRPr="0076418D">
        <w:rPr>
          <w:rFonts w:asciiTheme="minorHAnsi" w:hAnsiTheme="minorHAnsi" w:cstheme="minorHAnsi"/>
          <w:szCs w:val="22"/>
        </w:rPr>
        <w:t xml:space="preserve"> –</w:t>
      </w:r>
      <w:r w:rsidRPr="00210070">
        <w:rPr>
          <w:rFonts w:asciiTheme="minorHAnsi" w:hAnsiTheme="minorHAnsi" w:cstheme="minorHAnsi"/>
          <w:color w:val="5B9BD5" w:themeColor="accent1"/>
          <w:szCs w:val="22"/>
        </w:rPr>
        <w:t xml:space="preserve"> </w:t>
      </w:r>
      <w:r w:rsidRPr="002D589B">
        <w:rPr>
          <w:rFonts w:asciiTheme="minorHAnsi" w:hAnsiTheme="minorHAnsi" w:cstheme="minorHAnsi"/>
          <w:szCs w:val="22"/>
        </w:rPr>
        <w:t>Doku</w:t>
      </w:r>
      <w:r w:rsidR="00C43957" w:rsidRPr="002D589B">
        <w:rPr>
          <w:rFonts w:asciiTheme="minorHAnsi" w:hAnsiTheme="minorHAnsi" w:cstheme="minorHAnsi"/>
          <w:szCs w:val="22"/>
        </w:rPr>
        <w:t>mentácia územného rozhodnutia</w:t>
      </w:r>
      <w:r w:rsidR="00071A61" w:rsidRPr="002D589B">
        <w:rPr>
          <w:rFonts w:asciiTheme="minorHAnsi" w:hAnsiTheme="minorHAnsi" w:cstheme="minorHAnsi"/>
          <w:szCs w:val="22"/>
        </w:rPr>
        <w:t>,</w:t>
      </w:r>
      <w:r w:rsidR="00C43957" w:rsidRPr="002D589B">
        <w:rPr>
          <w:rFonts w:asciiTheme="minorHAnsi" w:hAnsiTheme="minorHAnsi" w:cstheme="minorHAnsi"/>
          <w:szCs w:val="22"/>
        </w:rPr>
        <w:t xml:space="preserve"> právoplatné </w:t>
      </w:r>
      <w:r w:rsidR="001D1D8A" w:rsidRPr="002D589B">
        <w:rPr>
          <w:rFonts w:asciiTheme="minorHAnsi" w:hAnsiTheme="minorHAnsi"/>
          <w:szCs w:val="22"/>
        </w:rPr>
        <w:t>rozhodnutie  o</w:t>
      </w:r>
      <w:r w:rsidR="00086209" w:rsidRPr="002D589B">
        <w:rPr>
          <w:rFonts w:asciiTheme="minorHAnsi" w:hAnsiTheme="minorHAnsi"/>
          <w:szCs w:val="22"/>
        </w:rPr>
        <w:t xml:space="preserve"> </w:t>
      </w:r>
      <w:r w:rsidR="001D1D8A" w:rsidRPr="002D589B">
        <w:rPr>
          <w:rFonts w:asciiTheme="minorHAnsi" w:hAnsiTheme="minorHAnsi"/>
          <w:szCs w:val="22"/>
        </w:rPr>
        <w:t>umiestnení stavby</w:t>
      </w:r>
      <w:r w:rsidR="00071A61" w:rsidRPr="002D589B">
        <w:rPr>
          <w:rFonts w:asciiTheme="minorHAnsi" w:hAnsiTheme="minorHAnsi"/>
          <w:szCs w:val="22"/>
        </w:rPr>
        <w:t xml:space="preserve"> </w:t>
      </w:r>
    </w:p>
    <w:p w:rsidR="00F324A9" w:rsidRPr="0076418D" w:rsidRDefault="0076418D" w:rsidP="0076418D">
      <w:pPr>
        <w:tabs>
          <w:tab w:val="num" w:pos="540"/>
          <w:tab w:val="left" w:pos="1134"/>
        </w:tabs>
        <w:ind w:firstLine="539"/>
        <w:rPr>
          <w:rFonts w:asciiTheme="minorHAnsi" w:hAnsiTheme="minorHAnsi"/>
          <w:szCs w:val="22"/>
        </w:rPr>
      </w:pPr>
      <w:r w:rsidRPr="002D589B">
        <w:rPr>
          <w:rFonts w:asciiTheme="minorHAnsi" w:hAnsiTheme="minorHAnsi"/>
          <w:szCs w:val="22"/>
        </w:rPr>
        <w:t xml:space="preserve">                             </w:t>
      </w:r>
      <w:r w:rsidR="00071A61" w:rsidRPr="002D589B">
        <w:rPr>
          <w:rFonts w:asciiTheme="minorHAnsi" w:hAnsiTheme="minorHAnsi"/>
          <w:szCs w:val="22"/>
        </w:rPr>
        <w:t>vrátane vyjadrení</w:t>
      </w:r>
      <w:r w:rsidR="001D1D8A" w:rsidRPr="002D589B">
        <w:rPr>
          <w:rFonts w:asciiTheme="minorHAnsi" w:hAnsiTheme="minorHAnsi"/>
          <w:szCs w:val="22"/>
        </w:rPr>
        <w:t xml:space="preserve"> </w:t>
      </w:r>
      <w:r w:rsidR="009F07A6" w:rsidRPr="002D589B">
        <w:rPr>
          <w:rFonts w:asciiTheme="minorHAnsi" w:hAnsiTheme="minorHAnsi" w:cstheme="minorHAnsi"/>
          <w:szCs w:val="22"/>
        </w:rPr>
        <w:t xml:space="preserve"> na </w:t>
      </w:r>
      <w:r w:rsidR="00C43957" w:rsidRPr="002D589B">
        <w:rPr>
          <w:rFonts w:asciiTheme="minorHAnsi" w:hAnsiTheme="minorHAnsi" w:cstheme="minorHAnsi"/>
          <w:szCs w:val="22"/>
        </w:rPr>
        <w:t xml:space="preserve">úsek </w:t>
      </w:r>
      <w:r w:rsidR="009F07A6" w:rsidRPr="00210070">
        <w:rPr>
          <w:rFonts w:asciiTheme="minorHAnsi" w:hAnsiTheme="minorHAnsi" w:cstheme="minorHAnsi"/>
          <w:b/>
          <w:szCs w:val="22"/>
        </w:rPr>
        <w:t>Nosická priehrada – Považská Bystrica, železničná  stanica</w:t>
      </w:r>
      <w:r w:rsidR="009F07A6">
        <w:rPr>
          <w:rFonts w:asciiTheme="minorHAnsi" w:hAnsiTheme="minorHAnsi" w:cstheme="minorHAnsi"/>
          <w:szCs w:val="22"/>
        </w:rPr>
        <w:t>.</w:t>
      </w:r>
    </w:p>
    <w:p w:rsidR="00C43957" w:rsidRPr="0076418D" w:rsidRDefault="00C43957" w:rsidP="00C43957">
      <w:pPr>
        <w:tabs>
          <w:tab w:val="num" w:pos="540"/>
          <w:tab w:val="left" w:pos="1134"/>
        </w:tabs>
        <w:ind w:firstLine="539"/>
        <w:rPr>
          <w:rFonts w:asciiTheme="minorHAnsi" w:hAnsiTheme="minorHAnsi" w:cstheme="minorHAnsi"/>
          <w:szCs w:val="22"/>
        </w:rPr>
      </w:pPr>
    </w:p>
    <w:p w:rsidR="009F07A6" w:rsidRDefault="00C43957" w:rsidP="00C43957">
      <w:pPr>
        <w:tabs>
          <w:tab w:val="num" w:pos="540"/>
          <w:tab w:val="left" w:pos="1134"/>
        </w:tabs>
        <w:spacing w:before="120" w:line="360" w:lineRule="auto"/>
        <w:rPr>
          <w:rFonts w:asciiTheme="minorHAnsi" w:hAnsiTheme="minorHAnsi" w:cstheme="minorHAnsi"/>
          <w:szCs w:val="22"/>
        </w:rPr>
      </w:pPr>
      <w:r w:rsidRPr="0076418D">
        <w:rPr>
          <w:rFonts w:asciiTheme="minorHAnsi" w:hAnsiTheme="minorHAnsi" w:cstheme="minorHAnsi"/>
          <w:szCs w:val="22"/>
        </w:rPr>
        <w:t xml:space="preserve">     </w:t>
      </w:r>
      <w:r w:rsidR="002E01D9" w:rsidRPr="0076418D">
        <w:rPr>
          <w:rFonts w:asciiTheme="minorHAnsi" w:hAnsiTheme="minorHAnsi" w:cstheme="minorHAnsi"/>
          <w:szCs w:val="22"/>
        </w:rPr>
        <w:t xml:space="preserve">   </w:t>
      </w: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Default="009F07A6" w:rsidP="00C43957">
      <w:pPr>
        <w:tabs>
          <w:tab w:val="num" w:pos="540"/>
          <w:tab w:val="left" w:pos="1134"/>
        </w:tabs>
        <w:spacing w:before="120" w:line="360" w:lineRule="auto"/>
        <w:rPr>
          <w:rFonts w:asciiTheme="minorHAnsi" w:hAnsiTheme="minorHAnsi" w:cstheme="minorHAnsi"/>
          <w:szCs w:val="22"/>
        </w:rPr>
      </w:pPr>
    </w:p>
    <w:p w:rsidR="009F07A6" w:rsidRPr="0076418D" w:rsidRDefault="009F07A6" w:rsidP="00C43957">
      <w:pPr>
        <w:tabs>
          <w:tab w:val="num" w:pos="540"/>
          <w:tab w:val="left" w:pos="1134"/>
        </w:tabs>
        <w:spacing w:before="120" w:line="360" w:lineRule="auto"/>
        <w:rPr>
          <w:rFonts w:asciiTheme="minorHAnsi" w:hAnsiTheme="minorHAnsi" w:cstheme="minorHAnsi"/>
          <w:szCs w:val="22"/>
        </w:rPr>
      </w:pPr>
    </w:p>
    <w:p w:rsidR="00F324A9" w:rsidRDefault="009E3848" w:rsidP="00870A98">
      <w:pPr>
        <w:tabs>
          <w:tab w:val="num" w:pos="540"/>
          <w:tab w:val="left" w:pos="1134"/>
        </w:tabs>
        <w:spacing w:before="120" w:line="360" w:lineRule="auto"/>
        <w:ind w:firstLine="540"/>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rsidR="009E3848" w:rsidRPr="003201F9" w:rsidRDefault="00855CA9" w:rsidP="00CC6D56">
      <w:pPr>
        <w:tabs>
          <w:tab w:val="left" w:pos="4962"/>
        </w:tabs>
        <w:ind w:left="567"/>
        <w:rPr>
          <w:rFonts w:asciiTheme="minorHAnsi" w:hAnsiTheme="minorHAnsi"/>
          <w:color w:val="000000"/>
          <w:szCs w:val="22"/>
        </w:rPr>
      </w:pPr>
      <w:bookmarkStart w:id="3" w:name="ROB_nazov1"/>
      <w:r w:rsidRPr="00395101">
        <w:rPr>
          <w:rFonts w:asciiTheme="minorHAnsi" w:hAnsiTheme="minorHAnsi" w:cstheme="minorHAnsi"/>
          <w:szCs w:val="22"/>
        </w:rPr>
        <w:t>Názov:</w:t>
      </w:r>
      <w:bookmarkEnd w:id="3"/>
      <w:r w:rsidR="00CC6D56" w:rsidRPr="00395101">
        <w:rPr>
          <w:rFonts w:asciiTheme="minorHAnsi" w:hAnsiTheme="minorHAnsi" w:cstheme="minorHAnsi"/>
          <w:szCs w:val="22"/>
        </w:rPr>
        <w:tab/>
      </w:r>
      <w:r w:rsidR="00CC6D56" w:rsidRPr="003201F9">
        <w:rPr>
          <w:rFonts w:asciiTheme="minorHAnsi" w:hAnsiTheme="minorHAnsi"/>
          <w:color w:val="000000"/>
          <w:szCs w:val="22"/>
        </w:rPr>
        <w:t>Trenčiansky samosprávny kraj</w:t>
      </w:r>
    </w:p>
    <w:p w:rsidR="009E3848" w:rsidRPr="003201F9" w:rsidRDefault="00855CA9" w:rsidP="003E5462">
      <w:pPr>
        <w:spacing w:before="60"/>
        <w:ind w:firstLine="567"/>
        <w:rPr>
          <w:rFonts w:asciiTheme="minorHAnsi" w:hAnsiTheme="minorHAnsi" w:cstheme="minorHAnsi"/>
          <w:szCs w:val="22"/>
        </w:rPr>
      </w:pPr>
      <w:bookmarkStart w:id="4" w:name="ROB_sidlo1"/>
      <w:r w:rsidRPr="003201F9">
        <w:rPr>
          <w:rFonts w:asciiTheme="minorHAnsi" w:hAnsiTheme="minorHAnsi" w:cstheme="minorHAnsi"/>
          <w:szCs w:val="22"/>
        </w:rPr>
        <w:t>Sídlo:</w:t>
      </w:r>
      <w:r w:rsidRPr="003201F9">
        <w:rPr>
          <w:rFonts w:asciiTheme="minorHAnsi" w:hAnsiTheme="minorHAnsi" w:cstheme="minorHAnsi"/>
          <w:szCs w:val="22"/>
        </w:rPr>
        <w:tab/>
      </w:r>
      <w:r w:rsidR="00CC6D56" w:rsidRPr="003201F9">
        <w:rPr>
          <w:rFonts w:asciiTheme="minorHAnsi" w:hAnsiTheme="minorHAnsi" w:cstheme="minorHAnsi"/>
          <w:szCs w:val="22"/>
        </w:rPr>
        <w:tab/>
      </w:r>
      <w:r w:rsidR="00CC6D56" w:rsidRPr="003201F9">
        <w:rPr>
          <w:rFonts w:asciiTheme="minorHAnsi" w:hAnsiTheme="minorHAnsi" w:cstheme="minorHAnsi"/>
          <w:szCs w:val="22"/>
        </w:rPr>
        <w:tab/>
      </w:r>
      <w:r w:rsidR="00CC6D56" w:rsidRPr="003201F9">
        <w:rPr>
          <w:rFonts w:asciiTheme="minorHAnsi" w:hAnsiTheme="minorHAnsi" w:cstheme="minorHAnsi"/>
          <w:szCs w:val="22"/>
        </w:rPr>
        <w:tab/>
      </w:r>
      <w:r w:rsidR="00CC6D56" w:rsidRPr="003201F9">
        <w:rPr>
          <w:rFonts w:asciiTheme="minorHAnsi" w:hAnsiTheme="minorHAnsi" w:cstheme="minorHAnsi"/>
          <w:szCs w:val="22"/>
        </w:rPr>
        <w:tab/>
      </w:r>
      <w:r w:rsidR="00CC6D56" w:rsidRPr="003201F9">
        <w:rPr>
          <w:rFonts w:asciiTheme="minorHAnsi" w:hAnsiTheme="minorHAnsi" w:cstheme="minorHAnsi"/>
          <w:szCs w:val="22"/>
        </w:rPr>
        <w:tab/>
      </w:r>
      <w:r w:rsidR="00395101" w:rsidRPr="003201F9">
        <w:rPr>
          <w:rFonts w:asciiTheme="minorHAnsi" w:hAnsiTheme="minorHAnsi" w:cstheme="minorHAnsi"/>
          <w:szCs w:val="22"/>
        </w:rPr>
        <w:t xml:space="preserve"> </w:t>
      </w:r>
      <w:r w:rsidR="00CC6D56" w:rsidRPr="003201F9">
        <w:rPr>
          <w:rFonts w:asciiTheme="minorHAnsi" w:hAnsiTheme="minorHAnsi"/>
          <w:color w:val="000000"/>
          <w:szCs w:val="22"/>
        </w:rPr>
        <w:t>K dolnej stanici 7282/20A, 911 01 Trenčín</w:t>
      </w:r>
      <w:r w:rsidRPr="003201F9">
        <w:rPr>
          <w:rFonts w:asciiTheme="minorHAnsi" w:hAnsiTheme="minorHAnsi" w:cstheme="minorHAnsi"/>
          <w:szCs w:val="22"/>
        </w:rPr>
        <w:tab/>
      </w:r>
      <w:bookmarkEnd w:id="4"/>
    </w:p>
    <w:p w:rsidR="00395101" w:rsidRPr="003201F9" w:rsidRDefault="00395101" w:rsidP="00395101">
      <w:pPr>
        <w:pStyle w:val="Identifikcia1"/>
        <w:tabs>
          <w:tab w:val="left" w:pos="567"/>
        </w:tabs>
        <w:spacing w:before="0" w:after="0"/>
        <w:ind w:left="567" w:firstLine="0"/>
        <w:rPr>
          <w:rFonts w:asciiTheme="minorHAnsi" w:hAnsiTheme="minorHAnsi" w:cstheme="minorHAnsi"/>
          <w:sz w:val="22"/>
          <w:szCs w:val="22"/>
        </w:rPr>
      </w:pPr>
      <w:r w:rsidRPr="003201F9">
        <w:rPr>
          <w:rFonts w:asciiTheme="minorHAnsi" w:hAnsiTheme="minorHAnsi" w:cstheme="minorHAnsi"/>
          <w:sz w:val="22"/>
          <w:szCs w:val="22"/>
        </w:rPr>
        <w:t>Zastúpený :</w:t>
      </w:r>
      <w:r w:rsidRPr="003201F9">
        <w:rPr>
          <w:rFonts w:asciiTheme="minorHAnsi" w:hAnsiTheme="minorHAnsi" w:cstheme="minorHAnsi"/>
          <w:sz w:val="22"/>
          <w:szCs w:val="22"/>
        </w:rPr>
        <w:tab/>
      </w:r>
      <w:r w:rsidRPr="003201F9">
        <w:rPr>
          <w:rFonts w:asciiTheme="minorHAnsi" w:hAnsiTheme="minorHAnsi" w:cstheme="minorHAnsi"/>
          <w:sz w:val="22"/>
          <w:szCs w:val="22"/>
        </w:rPr>
        <w:tab/>
      </w:r>
      <w:r w:rsidRPr="003201F9">
        <w:rPr>
          <w:rFonts w:asciiTheme="minorHAnsi" w:hAnsiTheme="minorHAnsi" w:cstheme="minorHAnsi"/>
          <w:sz w:val="22"/>
          <w:szCs w:val="22"/>
        </w:rPr>
        <w:tab/>
      </w:r>
      <w:r w:rsidRPr="003201F9">
        <w:rPr>
          <w:rFonts w:asciiTheme="minorHAnsi" w:hAnsiTheme="minorHAnsi" w:cstheme="minorHAnsi"/>
          <w:sz w:val="22"/>
          <w:szCs w:val="22"/>
        </w:rPr>
        <w:tab/>
        <w:t>Ing. Jaroslav Baška</w:t>
      </w:r>
    </w:p>
    <w:p w:rsidR="00395101" w:rsidRPr="003201F9" w:rsidRDefault="00395101" w:rsidP="00395101">
      <w:pPr>
        <w:pStyle w:val="Identifikcia1"/>
        <w:tabs>
          <w:tab w:val="left" w:pos="567"/>
        </w:tabs>
        <w:spacing w:before="0" w:after="0"/>
        <w:ind w:left="567" w:firstLine="0"/>
        <w:rPr>
          <w:rFonts w:asciiTheme="minorHAnsi" w:hAnsiTheme="minorHAnsi" w:cs="Arial"/>
          <w:color w:val="000000"/>
          <w:sz w:val="22"/>
          <w:szCs w:val="22"/>
        </w:rPr>
      </w:pPr>
      <w:r w:rsidRPr="003201F9">
        <w:rPr>
          <w:rFonts w:asciiTheme="minorHAnsi" w:hAnsiTheme="minorHAnsi" w:cstheme="minorHAnsi"/>
          <w:sz w:val="22"/>
          <w:szCs w:val="22"/>
        </w:rPr>
        <w:t>IČO:</w:t>
      </w:r>
      <w:r w:rsidRPr="003201F9">
        <w:rPr>
          <w:rFonts w:asciiTheme="minorHAnsi" w:hAnsiTheme="minorHAnsi" w:cstheme="minorHAnsi"/>
          <w:sz w:val="22"/>
          <w:szCs w:val="22"/>
        </w:rPr>
        <w:tab/>
      </w:r>
      <w:r w:rsidRPr="003201F9">
        <w:rPr>
          <w:rFonts w:asciiTheme="minorHAnsi" w:hAnsiTheme="minorHAnsi" w:cstheme="minorHAnsi"/>
          <w:sz w:val="22"/>
          <w:szCs w:val="22"/>
        </w:rPr>
        <w:tab/>
      </w:r>
      <w:r w:rsidRPr="003201F9">
        <w:rPr>
          <w:rFonts w:asciiTheme="minorHAnsi" w:hAnsiTheme="minorHAnsi" w:cstheme="minorHAnsi"/>
          <w:sz w:val="22"/>
          <w:szCs w:val="22"/>
        </w:rPr>
        <w:tab/>
      </w:r>
      <w:r w:rsidRPr="003201F9">
        <w:rPr>
          <w:rFonts w:asciiTheme="minorHAnsi" w:hAnsiTheme="minorHAnsi" w:cstheme="minorHAnsi"/>
          <w:sz w:val="22"/>
          <w:szCs w:val="22"/>
        </w:rPr>
        <w:tab/>
        <w:t xml:space="preserve"> </w:t>
      </w:r>
      <w:r w:rsidRPr="003201F9">
        <w:rPr>
          <w:rFonts w:asciiTheme="minorHAnsi" w:hAnsiTheme="minorHAnsi" w:cs="Arial"/>
          <w:color w:val="000000"/>
          <w:sz w:val="22"/>
          <w:szCs w:val="22"/>
        </w:rPr>
        <w:t>36126624</w:t>
      </w:r>
    </w:p>
    <w:p w:rsidR="00CC6D56" w:rsidRPr="003201F9" w:rsidRDefault="00855CA9" w:rsidP="00CC6D56">
      <w:pPr>
        <w:pStyle w:val="Identifikcia1"/>
        <w:tabs>
          <w:tab w:val="left" w:pos="567"/>
        </w:tabs>
        <w:spacing w:before="0" w:after="0"/>
        <w:ind w:left="567" w:firstLine="0"/>
        <w:rPr>
          <w:rFonts w:asciiTheme="minorHAnsi" w:hAnsiTheme="minorHAnsi" w:cs="Arial"/>
          <w:color w:val="000000"/>
          <w:sz w:val="22"/>
          <w:szCs w:val="22"/>
        </w:rPr>
      </w:pPr>
      <w:bookmarkStart w:id="5" w:name="ROB_krajina"/>
      <w:r w:rsidRPr="003201F9">
        <w:rPr>
          <w:rFonts w:asciiTheme="minorHAnsi" w:hAnsiTheme="minorHAnsi" w:cstheme="minorHAnsi"/>
          <w:sz w:val="22"/>
          <w:szCs w:val="22"/>
        </w:rPr>
        <w:t>Krajina:</w:t>
      </w:r>
      <w:r w:rsidRPr="003201F9">
        <w:rPr>
          <w:rFonts w:asciiTheme="minorHAnsi" w:hAnsiTheme="minorHAnsi" w:cstheme="minorHAnsi"/>
          <w:sz w:val="22"/>
          <w:szCs w:val="22"/>
        </w:rPr>
        <w:tab/>
      </w:r>
      <w:r w:rsidR="00CC6D56" w:rsidRPr="003201F9">
        <w:rPr>
          <w:rFonts w:asciiTheme="minorHAnsi" w:hAnsiTheme="minorHAnsi" w:cstheme="minorHAnsi"/>
          <w:sz w:val="22"/>
          <w:szCs w:val="22"/>
        </w:rPr>
        <w:tab/>
      </w:r>
      <w:r w:rsidR="00CC6D56" w:rsidRPr="003201F9">
        <w:rPr>
          <w:rFonts w:asciiTheme="minorHAnsi" w:hAnsiTheme="minorHAnsi" w:cstheme="minorHAnsi"/>
          <w:sz w:val="22"/>
          <w:szCs w:val="22"/>
        </w:rPr>
        <w:tab/>
      </w:r>
      <w:r w:rsidR="00CC6D56" w:rsidRPr="003201F9">
        <w:rPr>
          <w:rFonts w:asciiTheme="minorHAnsi" w:hAnsiTheme="minorHAnsi" w:cstheme="minorHAnsi"/>
          <w:sz w:val="22"/>
          <w:szCs w:val="22"/>
        </w:rPr>
        <w:tab/>
      </w:r>
      <w:r w:rsidR="00CC6D56" w:rsidRPr="003201F9">
        <w:rPr>
          <w:rFonts w:asciiTheme="minorHAnsi" w:hAnsiTheme="minorHAnsi" w:cs="Arial"/>
          <w:color w:val="000000"/>
          <w:sz w:val="22"/>
          <w:szCs w:val="22"/>
        </w:rPr>
        <w:t>Slovenská republika</w:t>
      </w:r>
    </w:p>
    <w:p w:rsidR="00395101" w:rsidRPr="003201F9" w:rsidRDefault="00CC6D56" w:rsidP="00395101">
      <w:pPr>
        <w:pStyle w:val="Style6"/>
        <w:widowControl/>
        <w:tabs>
          <w:tab w:val="left" w:pos="567"/>
          <w:tab w:val="left" w:pos="2268"/>
          <w:tab w:val="left" w:pos="4962"/>
        </w:tabs>
        <w:spacing w:line="240" w:lineRule="auto"/>
        <w:ind w:left="567" w:right="2126" w:hanging="567"/>
        <w:jc w:val="both"/>
        <w:rPr>
          <w:rStyle w:val="FontStyle13"/>
          <w:rFonts w:asciiTheme="minorHAnsi" w:hAnsiTheme="minorHAnsi"/>
        </w:rPr>
      </w:pPr>
      <w:r w:rsidRPr="003201F9">
        <w:rPr>
          <w:rFonts w:asciiTheme="minorHAnsi" w:hAnsiTheme="minorHAnsi" w:cstheme="minorHAnsi"/>
          <w:sz w:val="22"/>
          <w:szCs w:val="22"/>
        </w:rPr>
        <w:tab/>
      </w:r>
      <w:r w:rsidR="00395101" w:rsidRPr="003201F9">
        <w:rPr>
          <w:rStyle w:val="FontStyle13"/>
          <w:rFonts w:asciiTheme="minorHAnsi" w:hAnsiTheme="minorHAnsi"/>
        </w:rPr>
        <w:t>Bankové spojenie:</w:t>
      </w:r>
      <w:r w:rsidR="00395101" w:rsidRPr="003201F9">
        <w:rPr>
          <w:rStyle w:val="FontStyle13"/>
          <w:rFonts w:asciiTheme="minorHAnsi" w:hAnsiTheme="minorHAnsi"/>
        </w:rPr>
        <w:tab/>
        <w:t xml:space="preserve">                                         </w:t>
      </w:r>
      <w:r w:rsidR="00395101" w:rsidRPr="003201F9">
        <w:rPr>
          <w:rStyle w:val="FontStyle13"/>
          <w:rFonts w:asciiTheme="minorHAnsi" w:hAnsiTheme="minorHAnsi"/>
        </w:rPr>
        <w:tab/>
        <w:t>Štátna pokladnica</w:t>
      </w:r>
    </w:p>
    <w:p w:rsidR="00395101" w:rsidRPr="003201F9" w:rsidRDefault="00395101" w:rsidP="00395101">
      <w:pPr>
        <w:pStyle w:val="Style6"/>
        <w:widowControl/>
        <w:tabs>
          <w:tab w:val="left" w:pos="567"/>
          <w:tab w:val="left" w:pos="4962"/>
        </w:tabs>
        <w:spacing w:line="240" w:lineRule="auto"/>
        <w:ind w:left="567" w:right="2079" w:hanging="567"/>
        <w:jc w:val="both"/>
        <w:rPr>
          <w:rStyle w:val="FontStyle13"/>
          <w:rFonts w:asciiTheme="minorHAnsi" w:hAnsiTheme="minorHAnsi"/>
          <w:color w:val="auto"/>
        </w:rPr>
      </w:pPr>
      <w:r w:rsidRPr="003201F9">
        <w:rPr>
          <w:rStyle w:val="FontStyle13"/>
          <w:rFonts w:asciiTheme="minorHAnsi" w:hAnsiTheme="minorHAnsi"/>
        </w:rPr>
        <w:t xml:space="preserve">     </w:t>
      </w:r>
      <w:r w:rsidRPr="003201F9">
        <w:rPr>
          <w:rStyle w:val="FontStyle13"/>
          <w:rFonts w:asciiTheme="minorHAnsi" w:hAnsiTheme="minorHAnsi"/>
        </w:rPr>
        <w:tab/>
      </w:r>
      <w:r w:rsidRPr="003201F9">
        <w:rPr>
          <w:rStyle w:val="FontStyle13"/>
          <w:rFonts w:asciiTheme="minorHAnsi" w:hAnsiTheme="minorHAnsi"/>
          <w:color w:val="auto"/>
        </w:rPr>
        <w:t xml:space="preserve">Číslo účtu:                                                 </w:t>
      </w:r>
      <w:r w:rsidRPr="003201F9">
        <w:rPr>
          <w:rStyle w:val="FontStyle13"/>
          <w:rFonts w:asciiTheme="minorHAnsi" w:hAnsiTheme="minorHAnsi"/>
          <w:color w:val="auto"/>
        </w:rPr>
        <w:tab/>
        <w:t>7000504489/8180</w:t>
      </w:r>
    </w:p>
    <w:p w:rsidR="009E3848" w:rsidRPr="003201F9" w:rsidRDefault="00395101" w:rsidP="00395101">
      <w:pPr>
        <w:pStyle w:val="Identifikcia1"/>
        <w:tabs>
          <w:tab w:val="clear" w:pos="2835"/>
          <w:tab w:val="left" w:pos="567"/>
          <w:tab w:val="left" w:pos="4253"/>
        </w:tabs>
        <w:spacing w:before="0" w:after="0"/>
        <w:ind w:left="567" w:hanging="567"/>
        <w:rPr>
          <w:rFonts w:asciiTheme="minorHAnsi" w:hAnsiTheme="minorHAnsi" w:cs="Arial"/>
          <w:color w:val="FF0000"/>
          <w:sz w:val="22"/>
          <w:szCs w:val="22"/>
        </w:rPr>
      </w:pPr>
      <w:r w:rsidRPr="003201F9">
        <w:rPr>
          <w:rFonts w:asciiTheme="minorHAnsi" w:hAnsiTheme="minorHAnsi" w:cs="Arial"/>
          <w:sz w:val="22"/>
          <w:szCs w:val="22"/>
        </w:rPr>
        <w:tab/>
        <w:t xml:space="preserve">IBAN:                                                                             </w:t>
      </w:r>
      <w:r w:rsidRPr="003201F9">
        <w:rPr>
          <w:rFonts w:asciiTheme="minorHAnsi" w:hAnsiTheme="minorHAnsi" w:cs="Arial"/>
          <w:sz w:val="22"/>
          <w:szCs w:val="22"/>
        </w:rPr>
        <w:tab/>
      </w:r>
      <w:r w:rsidRPr="003201F9">
        <w:rPr>
          <w:rStyle w:val="FontStyle13"/>
          <w:rFonts w:asciiTheme="minorHAnsi" w:hAnsiTheme="minorHAnsi"/>
          <w:color w:val="auto"/>
        </w:rPr>
        <w:t>SK5181800000007000504489</w:t>
      </w:r>
      <w:r w:rsidR="00CC6D56" w:rsidRPr="003201F9">
        <w:rPr>
          <w:rFonts w:asciiTheme="minorHAnsi" w:hAnsiTheme="minorHAnsi" w:cstheme="minorHAnsi"/>
          <w:sz w:val="22"/>
          <w:szCs w:val="22"/>
        </w:rPr>
        <w:tab/>
      </w:r>
      <w:r w:rsidR="00CC6D56" w:rsidRPr="003201F9">
        <w:rPr>
          <w:rFonts w:asciiTheme="minorHAnsi" w:hAnsiTheme="minorHAnsi" w:cstheme="minorHAnsi"/>
          <w:sz w:val="22"/>
          <w:szCs w:val="22"/>
        </w:rPr>
        <w:tab/>
      </w:r>
      <w:r w:rsidR="00556D99" w:rsidRPr="003201F9">
        <w:rPr>
          <w:rFonts w:asciiTheme="minorHAnsi" w:hAnsiTheme="minorHAnsi" w:cstheme="minorHAnsi"/>
          <w:sz w:val="22"/>
          <w:szCs w:val="22"/>
        </w:rPr>
        <w:tab/>
      </w:r>
      <w:bookmarkStart w:id="6" w:name="zastupenietext"/>
      <w:bookmarkStart w:id="7" w:name="zastupenie"/>
      <w:bookmarkEnd w:id="5"/>
      <w:bookmarkEnd w:id="6"/>
      <w:bookmarkEnd w:id="7"/>
    </w:p>
    <w:p w:rsidR="009E3848" w:rsidRPr="003201F9" w:rsidRDefault="00556D99" w:rsidP="003E5462">
      <w:pPr>
        <w:spacing w:before="60"/>
        <w:ind w:firstLine="567"/>
        <w:rPr>
          <w:rFonts w:asciiTheme="minorHAnsi" w:hAnsiTheme="minorHAnsi" w:cstheme="minorHAnsi"/>
          <w:szCs w:val="22"/>
        </w:rPr>
      </w:pPr>
      <w:r w:rsidRPr="003201F9">
        <w:rPr>
          <w:rFonts w:asciiTheme="minorHAnsi" w:hAnsiTheme="minorHAnsi" w:cstheme="minorHAnsi"/>
          <w:szCs w:val="22"/>
        </w:rPr>
        <w:t xml:space="preserve">Internetová </w:t>
      </w:r>
      <w:r w:rsidR="009E3848" w:rsidRPr="003201F9">
        <w:rPr>
          <w:rFonts w:asciiTheme="minorHAnsi" w:hAnsiTheme="minorHAnsi" w:cstheme="minorHAnsi"/>
          <w:szCs w:val="22"/>
        </w:rPr>
        <w:t>adresa:</w:t>
      </w:r>
      <w:r w:rsidR="009E3848" w:rsidRPr="003201F9">
        <w:rPr>
          <w:rFonts w:asciiTheme="minorHAnsi" w:hAnsiTheme="minorHAnsi" w:cstheme="minorHAnsi"/>
          <w:szCs w:val="22"/>
        </w:rPr>
        <w:tab/>
        <w:t xml:space="preserve"> </w:t>
      </w:r>
      <w:r w:rsidR="00395101" w:rsidRPr="003201F9">
        <w:rPr>
          <w:rFonts w:asciiTheme="minorHAnsi" w:hAnsiTheme="minorHAnsi" w:cstheme="minorHAnsi"/>
          <w:szCs w:val="22"/>
        </w:rPr>
        <w:tab/>
      </w:r>
      <w:r w:rsidR="00395101" w:rsidRPr="003201F9">
        <w:rPr>
          <w:rFonts w:asciiTheme="minorHAnsi" w:hAnsiTheme="minorHAnsi" w:cstheme="minorHAnsi"/>
          <w:szCs w:val="22"/>
        </w:rPr>
        <w:tab/>
      </w:r>
      <w:r w:rsidR="00395101" w:rsidRPr="003201F9">
        <w:rPr>
          <w:rFonts w:asciiTheme="minorHAnsi" w:hAnsiTheme="minorHAnsi" w:cstheme="minorHAnsi"/>
          <w:szCs w:val="22"/>
        </w:rPr>
        <w:tab/>
        <w:t>www.tsk.sk</w:t>
      </w:r>
    </w:p>
    <w:p w:rsidR="009E3848" w:rsidRPr="0076418D" w:rsidRDefault="009E3848" w:rsidP="00837291">
      <w:pPr>
        <w:spacing w:before="60" w:after="120"/>
        <w:ind w:firstLine="567"/>
        <w:rPr>
          <w:rFonts w:asciiTheme="minorHAnsi" w:hAnsiTheme="minorHAnsi" w:cstheme="minorHAnsi"/>
          <w:sz w:val="18"/>
          <w:szCs w:val="18"/>
        </w:rPr>
      </w:pPr>
      <w:r w:rsidRPr="0076418D">
        <w:rPr>
          <w:rFonts w:asciiTheme="minorHAnsi" w:hAnsiTheme="minorHAnsi" w:cstheme="minorHAnsi"/>
          <w:szCs w:val="18"/>
        </w:rPr>
        <w:t>Adresa profilu:</w:t>
      </w:r>
      <w:r w:rsidRPr="0076418D">
        <w:rPr>
          <w:rFonts w:asciiTheme="minorHAnsi" w:hAnsiTheme="minorHAnsi" w:cstheme="minorHAnsi"/>
          <w:szCs w:val="18"/>
        </w:rPr>
        <w:tab/>
      </w:r>
      <w:r w:rsidR="003201F9" w:rsidRPr="0076418D">
        <w:rPr>
          <w:rFonts w:asciiTheme="minorHAnsi" w:hAnsiTheme="minorHAnsi" w:cstheme="minorHAnsi"/>
          <w:szCs w:val="18"/>
        </w:rPr>
        <w:tab/>
      </w:r>
      <w:r w:rsidR="003201F9" w:rsidRPr="0076418D">
        <w:rPr>
          <w:rFonts w:asciiTheme="minorHAnsi" w:hAnsiTheme="minorHAnsi" w:cstheme="minorHAnsi"/>
          <w:szCs w:val="18"/>
        </w:rPr>
        <w:tab/>
        <w:t xml:space="preserve">          </w:t>
      </w:r>
      <w:r w:rsidR="003201F9" w:rsidRPr="0076418D">
        <w:rPr>
          <w:rFonts w:asciiTheme="minorHAnsi" w:hAnsiTheme="minorHAnsi" w:cstheme="minorHAnsi"/>
          <w:sz w:val="18"/>
          <w:szCs w:val="18"/>
        </w:rPr>
        <w:t xml:space="preserve">                       https://www.uvo.gov.sk/vyhladavanie-profilov/zakazky/2812</w:t>
      </w:r>
    </w:p>
    <w:p w:rsidR="0037794A" w:rsidRPr="0076418D" w:rsidRDefault="00395101" w:rsidP="0037794A">
      <w:pPr>
        <w:pStyle w:val="Zkladntext"/>
        <w:spacing w:after="480"/>
        <w:jc w:val="left"/>
        <w:rPr>
          <w:rFonts w:asciiTheme="minorHAnsi" w:hAnsiTheme="minorHAnsi" w:cstheme="minorHAnsi"/>
        </w:rPr>
      </w:pPr>
      <w:r w:rsidRPr="0076418D">
        <w:rPr>
          <w:rFonts w:asciiTheme="minorHAnsi" w:hAnsiTheme="minorHAnsi" w:cs="Arial"/>
          <w:szCs w:val="20"/>
        </w:rPr>
        <w:t xml:space="preserve">Verejný obstarávateľ podľa § 7 ods. 1 písm. c) zákona </w:t>
      </w:r>
      <w:r w:rsidR="00082859">
        <w:rPr>
          <w:rFonts w:asciiTheme="minorHAnsi" w:hAnsiTheme="minorHAnsi" w:cstheme="minorHAnsi"/>
        </w:rPr>
        <w:t>o verejnom obstarávaní.</w:t>
      </w:r>
    </w:p>
    <w:p w:rsidR="00395101" w:rsidRPr="0076418D" w:rsidRDefault="00395101" w:rsidP="00395101">
      <w:pPr>
        <w:tabs>
          <w:tab w:val="left" w:pos="567"/>
        </w:tabs>
        <w:ind w:left="567"/>
        <w:rPr>
          <w:rFonts w:asciiTheme="minorHAnsi" w:hAnsiTheme="minorHAnsi" w:cs="Arial"/>
          <w:szCs w:val="20"/>
        </w:rPr>
      </w:pPr>
    </w:p>
    <w:p w:rsidR="00395101" w:rsidRPr="0076418D" w:rsidRDefault="00395101" w:rsidP="00395101">
      <w:pPr>
        <w:tabs>
          <w:tab w:val="left" w:pos="567"/>
        </w:tabs>
        <w:ind w:left="567"/>
        <w:rPr>
          <w:rFonts w:asciiTheme="minorHAnsi" w:hAnsiTheme="minorHAnsi" w:cs="Arial"/>
          <w:szCs w:val="20"/>
        </w:rPr>
      </w:pPr>
    </w:p>
    <w:p w:rsidR="00395101" w:rsidRPr="0076418D" w:rsidRDefault="00395101" w:rsidP="00395101">
      <w:pPr>
        <w:tabs>
          <w:tab w:val="left" w:pos="567"/>
        </w:tabs>
        <w:ind w:left="567"/>
        <w:rPr>
          <w:rFonts w:asciiTheme="minorHAnsi" w:hAnsiTheme="minorHAnsi" w:cs="Arial"/>
          <w:szCs w:val="20"/>
        </w:rPr>
      </w:pPr>
      <w:r w:rsidRPr="0076418D">
        <w:rPr>
          <w:rFonts w:asciiTheme="minorHAnsi" w:hAnsiTheme="minorHAnsi" w:cs="Arial"/>
          <w:szCs w:val="20"/>
        </w:rPr>
        <w:t>Kontaktná osoba verejného obstarávateľa určená pre styk so záujemcami / uchádzačmi:</w:t>
      </w:r>
    </w:p>
    <w:p w:rsidR="00395101" w:rsidRPr="0076418D" w:rsidRDefault="00395101" w:rsidP="00395101">
      <w:pPr>
        <w:tabs>
          <w:tab w:val="left" w:pos="567"/>
          <w:tab w:val="left" w:pos="2694"/>
        </w:tabs>
        <w:ind w:left="567"/>
        <w:rPr>
          <w:rFonts w:asciiTheme="minorHAnsi" w:hAnsiTheme="minorHAnsi"/>
          <w:szCs w:val="20"/>
        </w:rPr>
      </w:pPr>
      <w:r w:rsidRPr="0076418D">
        <w:rPr>
          <w:rFonts w:asciiTheme="minorHAnsi" w:hAnsiTheme="minorHAnsi" w:cs="Arial"/>
          <w:szCs w:val="20"/>
        </w:rPr>
        <w:t xml:space="preserve">Ing. Henrieta Klobušická,  telefón: 032 65 55 864, e-mail: </w:t>
      </w:r>
      <w:hyperlink r:id="rId13" w:history="1">
        <w:r w:rsidRPr="0076418D">
          <w:rPr>
            <w:rStyle w:val="Hypertextovprepojenie"/>
            <w:rFonts w:asciiTheme="minorHAnsi" w:hAnsiTheme="minorHAnsi" w:cs="Arial"/>
            <w:color w:val="auto"/>
            <w:szCs w:val="20"/>
          </w:rPr>
          <w:t>henrieta.klobusicka@</w:t>
        </w:r>
        <w:r w:rsidRPr="0076418D">
          <w:rPr>
            <w:rStyle w:val="Hypertextovprepojenie"/>
            <w:rFonts w:asciiTheme="minorHAnsi" w:hAnsiTheme="minorHAnsi"/>
            <w:color w:val="auto"/>
            <w:szCs w:val="20"/>
          </w:rPr>
          <w:t>tsk.sk</w:t>
        </w:r>
      </w:hyperlink>
    </w:p>
    <w:p w:rsidR="00395101" w:rsidRPr="0076418D" w:rsidRDefault="00395101" w:rsidP="00837291">
      <w:pPr>
        <w:spacing w:before="60" w:after="120"/>
        <w:ind w:firstLine="567"/>
        <w:rPr>
          <w:rFonts w:asciiTheme="minorHAnsi" w:hAnsiTheme="minorHAnsi" w:cstheme="minorHAnsi"/>
          <w:szCs w:val="18"/>
        </w:rPr>
      </w:pPr>
    </w:p>
    <w:p w:rsidR="009E3848" w:rsidRPr="0076418D"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76418D">
        <w:rPr>
          <w:rFonts w:asciiTheme="minorHAnsi" w:hAnsiTheme="minorHAnsi" w:cstheme="minorHAnsi"/>
          <w:b/>
          <w:bCs/>
          <w:sz w:val="24"/>
          <w:szCs w:val="26"/>
        </w:rPr>
        <w:t>Predmet zákazky</w:t>
      </w:r>
    </w:p>
    <w:p w:rsidR="00A34E4D" w:rsidRPr="00292601" w:rsidRDefault="009E3848" w:rsidP="009F07A6">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Predmetom zákazky je</w:t>
      </w:r>
      <w:r w:rsidR="00873A48" w:rsidRPr="0076418D">
        <w:rPr>
          <w:rFonts w:asciiTheme="minorHAnsi" w:hAnsiTheme="minorHAnsi" w:cstheme="minorHAnsi"/>
        </w:rPr>
        <w:t xml:space="preserve"> </w:t>
      </w:r>
      <w:r w:rsidR="009F07A6" w:rsidRPr="00292601">
        <w:rPr>
          <w:rFonts w:asciiTheme="minorHAnsi" w:hAnsiTheme="minorHAnsi" w:cstheme="minorHAnsi"/>
          <w:b/>
        </w:rPr>
        <w:t xml:space="preserve">majetkovoprávne usporiadanie pozemkov, </w:t>
      </w:r>
      <w:r w:rsidR="00AB1D1C" w:rsidRPr="00292601">
        <w:rPr>
          <w:rFonts w:asciiTheme="minorHAnsi" w:hAnsiTheme="minorHAnsi" w:cstheme="minorHAnsi"/>
          <w:b/>
        </w:rPr>
        <w:t xml:space="preserve">vypracovanie projektovej dokumentácie pre stavebné povolenie v podrobnostiach dokumentácie na realizáciu stavby (DRS), inžinierska činnosť </w:t>
      </w:r>
      <w:r w:rsidR="009F07A6" w:rsidRPr="00292601">
        <w:rPr>
          <w:rFonts w:asciiTheme="minorHAnsi" w:hAnsiTheme="minorHAnsi" w:cstheme="minorHAnsi"/>
          <w:b/>
        </w:rPr>
        <w:t xml:space="preserve">pre stavbu </w:t>
      </w:r>
      <w:r w:rsidR="00AB1D1C" w:rsidRPr="00292601">
        <w:rPr>
          <w:rFonts w:asciiTheme="minorHAnsi" w:hAnsiTheme="minorHAnsi" w:cstheme="minorHAnsi"/>
          <w:b/>
        </w:rPr>
        <w:t xml:space="preserve">a </w:t>
      </w:r>
      <w:r w:rsidR="009310B2" w:rsidRPr="00292601">
        <w:rPr>
          <w:rFonts w:asciiTheme="minorHAnsi" w:hAnsiTheme="minorHAnsi" w:cstheme="minorHAnsi"/>
          <w:b/>
        </w:rPr>
        <w:t>občasný</w:t>
      </w:r>
      <w:r w:rsidR="00AB1D1C" w:rsidRPr="00292601">
        <w:rPr>
          <w:rFonts w:asciiTheme="minorHAnsi" w:hAnsiTheme="minorHAnsi" w:cstheme="minorHAnsi"/>
          <w:b/>
        </w:rPr>
        <w:t xml:space="preserve"> autorský dozor pre stavbu "Zlepšenie cyklistickej infraštruktúry v TSK" </w:t>
      </w:r>
      <w:r w:rsidR="009F07A6" w:rsidRPr="00292601">
        <w:rPr>
          <w:rFonts w:asciiTheme="minorHAnsi" w:hAnsiTheme="minorHAnsi" w:cstheme="minorHAnsi"/>
          <w:b/>
        </w:rPr>
        <w:t xml:space="preserve">- </w:t>
      </w:r>
      <w:r w:rsidR="00A34E4D" w:rsidRPr="00292601">
        <w:rPr>
          <w:rFonts w:asciiTheme="minorHAnsi" w:hAnsiTheme="minorHAnsi" w:cstheme="minorHAnsi"/>
          <w:b/>
        </w:rPr>
        <w:t>úsek</w:t>
      </w:r>
      <w:r w:rsidR="00953239" w:rsidRPr="00292601">
        <w:rPr>
          <w:rFonts w:asciiTheme="minorHAnsi" w:hAnsiTheme="minorHAnsi" w:cstheme="minorHAnsi"/>
          <w:b/>
        </w:rPr>
        <w:t xml:space="preserve"> </w:t>
      </w:r>
      <w:r w:rsidR="009F07A6" w:rsidRPr="00292601">
        <w:rPr>
          <w:rFonts w:asciiTheme="minorHAnsi" w:hAnsiTheme="minorHAnsi" w:cstheme="minorHAnsi"/>
          <w:b/>
        </w:rPr>
        <w:t>Nosická prieh</w:t>
      </w:r>
      <w:r w:rsidR="00B3309C" w:rsidRPr="00292601">
        <w:rPr>
          <w:rFonts w:asciiTheme="minorHAnsi" w:hAnsiTheme="minorHAnsi" w:cstheme="minorHAnsi"/>
          <w:b/>
        </w:rPr>
        <w:t>rada – Považská Bystrica, žel. s</w:t>
      </w:r>
      <w:r w:rsidR="009F07A6" w:rsidRPr="00292601">
        <w:rPr>
          <w:rFonts w:asciiTheme="minorHAnsi" w:hAnsiTheme="minorHAnsi" w:cstheme="minorHAnsi"/>
          <w:b/>
        </w:rPr>
        <w:t>tanica.</w:t>
      </w:r>
      <w:r w:rsidR="00A34E4D" w:rsidRPr="00292601">
        <w:rPr>
          <w:rFonts w:asciiTheme="minorHAnsi" w:hAnsiTheme="minorHAnsi" w:cstheme="minorHAnsi"/>
          <w:b/>
        </w:rPr>
        <w:t xml:space="preserve">        </w:t>
      </w:r>
      <w:r w:rsidR="00A34E4D" w:rsidRPr="00292601">
        <w:rPr>
          <w:rFonts w:asciiTheme="minorHAnsi" w:hAnsiTheme="minorHAnsi" w:cstheme="minorHAnsi"/>
        </w:rPr>
        <w:t xml:space="preserve">         </w:t>
      </w:r>
      <w:r w:rsidR="008837C6" w:rsidRPr="00292601">
        <w:rPr>
          <w:rFonts w:asciiTheme="minorHAnsi" w:hAnsiTheme="minorHAnsi" w:cstheme="minorHAnsi"/>
        </w:rPr>
        <w:t xml:space="preserve"> </w:t>
      </w:r>
    </w:p>
    <w:p w:rsidR="00AB1D1C" w:rsidRPr="00292601" w:rsidRDefault="00AB1D1C" w:rsidP="00AB1D1C">
      <w:pPr>
        <w:pStyle w:val="Zarkazkladnhotextu2"/>
        <w:ind w:left="567"/>
        <w:rPr>
          <w:rFonts w:asciiTheme="minorHAnsi" w:hAnsiTheme="minorHAnsi" w:cstheme="minorHAnsi"/>
        </w:rPr>
      </w:pPr>
    </w:p>
    <w:p w:rsidR="009E3848" w:rsidRPr="00292601" w:rsidRDefault="004F1EF4" w:rsidP="00F37221">
      <w:pPr>
        <w:pStyle w:val="Zarkazkladnhotextu2"/>
        <w:numPr>
          <w:ilvl w:val="1"/>
          <w:numId w:val="1"/>
        </w:numPr>
        <w:spacing w:after="120"/>
        <w:ind w:left="567" w:hanging="567"/>
        <w:rPr>
          <w:rFonts w:asciiTheme="minorHAnsi" w:hAnsiTheme="minorHAnsi" w:cstheme="minorHAnsi"/>
        </w:rPr>
      </w:pPr>
      <w:r w:rsidRPr="00292601">
        <w:rPr>
          <w:rFonts w:asciiTheme="minorHAnsi" w:hAnsiTheme="minorHAnsi" w:cstheme="minorHAnsi"/>
        </w:rPr>
        <w:t>Verejný obstarávateľ stanovil p</w:t>
      </w:r>
      <w:r w:rsidR="009E3848" w:rsidRPr="00292601">
        <w:rPr>
          <w:rFonts w:asciiTheme="minorHAnsi" w:hAnsiTheme="minorHAnsi" w:cstheme="minorHAnsi"/>
        </w:rPr>
        <w:t>redpokladan</w:t>
      </w:r>
      <w:r w:rsidRPr="00292601">
        <w:rPr>
          <w:rFonts w:asciiTheme="minorHAnsi" w:hAnsiTheme="minorHAnsi" w:cstheme="minorHAnsi"/>
        </w:rPr>
        <w:t>ú</w:t>
      </w:r>
      <w:r w:rsidR="009E3848" w:rsidRPr="00292601">
        <w:rPr>
          <w:rFonts w:asciiTheme="minorHAnsi" w:hAnsiTheme="minorHAnsi" w:cstheme="minorHAnsi"/>
        </w:rPr>
        <w:t xml:space="preserve"> hodnot</w:t>
      </w:r>
      <w:r w:rsidRPr="00292601">
        <w:rPr>
          <w:rFonts w:asciiTheme="minorHAnsi" w:hAnsiTheme="minorHAnsi" w:cstheme="minorHAnsi"/>
        </w:rPr>
        <w:t>u</w:t>
      </w:r>
      <w:r w:rsidR="009E3848" w:rsidRPr="00292601">
        <w:rPr>
          <w:rFonts w:asciiTheme="minorHAnsi" w:hAnsiTheme="minorHAnsi" w:cstheme="minorHAnsi"/>
        </w:rPr>
        <w:t xml:space="preserve"> zákazky </w:t>
      </w:r>
      <w:r w:rsidRPr="00292601">
        <w:rPr>
          <w:rFonts w:asciiTheme="minorHAnsi" w:hAnsiTheme="minorHAnsi" w:cstheme="minorHAnsi"/>
        </w:rPr>
        <w:t>na</w:t>
      </w:r>
      <w:r w:rsidR="009E3848" w:rsidRPr="00292601">
        <w:rPr>
          <w:rFonts w:asciiTheme="minorHAnsi" w:hAnsiTheme="minorHAnsi" w:cstheme="minorHAnsi"/>
        </w:rPr>
        <w:t xml:space="preserve"> </w:t>
      </w:r>
      <w:r w:rsidR="009F07A6" w:rsidRPr="00292601">
        <w:rPr>
          <w:rFonts w:asciiTheme="minorHAnsi" w:hAnsiTheme="minorHAnsi" w:cstheme="minorHAnsi"/>
        </w:rPr>
        <w:t>110</w:t>
      </w:r>
      <w:r w:rsidR="008837C6" w:rsidRPr="00292601">
        <w:rPr>
          <w:rFonts w:asciiTheme="minorHAnsi" w:hAnsiTheme="minorHAnsi" w:cstheme="minorHAnsi"/>
        </w:rPr>
        <w:t xml:space="preserve"> </w:t>
      </w:r>
      <w:r w:rsidR="009F07A6" w:rsidRPr="00292601">
        <w:rPr>
          <w:rFonts w:asciiTheme="minorHAnsi" w:hAnsiTheme="minorHAnsi" w:cstheme="minorHAnsi"/>
        </w:rPr>
        <w:t>010</w:t>
      </w:r>
      <w:r w:rsidR="00F4420C" w:rsidRPr="00292601">
        <w:rPr>
          <w:rFonts w:ascii="Calibri" w:hAnsi="Calibri"/>
          <w:noProof w:val="0"/>
          <w:szCs w:val="22"/>
        </w:rPr>
        <w:t xml:space="preserve">,00 </w:t>
      </w:r>
      <w:r w:rsidR="009E3848" w:rsidRPr="00292601">
        <w:rPr>
          <w:rFonts w:asciiTheme="minorHAnsi" w:hAnsiTheme="minorHAnsi" w:cstheme="minorHAnsi"/>
        </w:rPr>
        <w:t xml:space="preserve">EUR bez DPH. </w:t>
      </w:r>
    </w:p>
    <w:p w:rsidR="00873A48" w:rsidRPr="0076418D" w:rsidRDefault="00873A48" w:rsidP="00210070">
      <w:pPr>
        <w:pStyle w:val="Zarkazkladnhotextu2"/>
        <w:ind w:left="0"/>
        <w:rPr>
          <w:rFonts w:asciiTheme="minorHAnsi" w:hAnsiTheme="minorHAnsi" w:cstheme="minorHAnsi"/>
        </w:rPr>
      </w:pPr>
    </w:p>
    <w:p w:rsidR="009E3848" w:rsidRDefault="009E3848" w:rsidP="00F37221">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rPr>
        <w:t>Spolo</w:t>
      </w:r>
      <w:bookmarkStart w:id="8" w:name="SS"/>
      <w:r w:rsidRPr="00D65C33">
        <w:rPr>
          <w:rFonts w:asciiTheme="minorHAnsi" w:hAnsiTheme="minorHAnsi" w:cstheme="minorHAnsi"/>
        </w:rPr>
        <w:t>čný</w:t>
      </w:r>
      <w:r w:rsidRPr="00D65C33">
        <w:rPr>
          <w:rFonts w:asciiTheme="minorHAnsi" w:hAnsiTheme="minorHAnsi" w:cstheme="minorHAnsi"/>
          <w:szCs w:val="22"/>
        </w:rPr>
        <w:t xml:space="preserve"> slovník obstarávania (CPV):</w:t>
      </w:r>
    </w:p>
    <w:p w:rsidR="003201F9" w:rsidRPr="0076418D" w:rsidRDefault="003201F9" w:rsidP="003201F9">
      <w:pPr>
        <w:pStyle w:val="Zarkazkladnhotextu2"/>
        <w:spacing w:after="120"/>
        <w:ind w:left="567"/>
        <w:rPr>
          <w:rFonts w:asciiTheme="minorHAnsi" w:hAnsiTheme="minorHAnsi" w:cstheme="minorHAnsi"/>
          <w:szCs w:val="22"/>
        </w:rPr>
      </w:pPr>
      <w:r w:rsidRPr="0076418D">
        <w:rPr>
          <w:rFonts w:asciiTheme="minorHAnsi" w:hAnsiTheme="minorHAnsi" w:cstheme="minorHAnsi"/>
          <w:szCs w:val="22"/>
        </w:rPr>
        <w:t>Hlavný predmet :</w:t>
      </w:r>
    </w:p>
    <w:p w:rsidR="00AB1D1C" w:rsidRPr="0076418D" w:rsidRDefault="00AB1D1C" w:rsidP="00873A48">
      <w:pPr>
        <w:autoSpaceDE w:val="0"/>
        <w:autoSpaceDN w:val="0"/>
        <w:adjustRightInd w:val="0"/>
        <w:ind w:left="567"/>
        <w:rPr>
          <w:rFonts w:asciiTheme="minorHAnsi" w:hAnsiTheme="minorHAnsi" w:cs="Arial"/>
          <w:szCs w:val="20"/>
        </w:rPr>
      </w:pPr>
      <w:r w:rsidRPr="0076418D">
        <w:rPr>
          <w:rFonts w:asciiTheme="minorHAnsi" w:hAnsiTheme="minorHAnsi" w:cs="Arial"/>
          <w:szCs w:val="20"/>
        </w:rPr>
        <w:t>71320000-7 Inžinierske projektovanie</w:t>
      </w:r>
    </w:p>
    <w:p w:rsidR="00A34E4D" w:rsidRPr="0076418D" w:rsidRDefault="00A34E4D" w:rsidP="00873A48">
      <w:pPr>
        <w:autoSpaceDE w:val="0"/>
        <w:autoSpaceDN w:val="0"/>
        <w:adjustRightInd w:val="0"/>
        <w:ind w:left="567"/>
        <w:rPr>
          <w:rFonts w:asciiTheme="minorHAnsi" w:hAnsiTheme="minorHAnsi" w:cs="Arial"/>
          <w:szCs w:val="20"/>
        </w:rPr>
      </w:pPr>
    </w:p>
    <w:p w:rsidR="00A34E4D" w:rsidRPr="0076418D" w:rsidRDefault="00A34E4D" w:rsidP="00873A48">
      <w:pPr>
        <w:autoSpaceDE w:val="0"/>
        <w:autoSpaceDN w:val="0"/>
        <w:adjustRightInd w:val="0"/>
        <w:ind w:left="567"/>
        <w:rPr>
          <w:rFonts w:asciiTheme="minorHAnsi" w:hAnsiTheme="minorHAnsi" w:cs="Arial"/>
          <w:szCs w:val="20"/>
        </w:rPr>
      </w:pPr>
      <w:r w:rsidRPr="0076418D">
        <w:rPr>
          <w:rFonts w:asciiTheme="minorHAnsi" w:hAnsiTheme="minorHAnsi" w:cs="Arial"/>
          <w:szCs w:val="20"/>
        </w:rPr>
        <w:t>Doplňujúci predmet :</w:t>
      </w:r>
    </w:p>
    <w:p w:rsidR="00953239" w:rsidRPr="0076418D" w:rsidRDefault="00953239" w:rsidP="00953239">
      <w:pPr>
        <w:ind w:firstLine="708"/>
        <w:jc w:val="both"/>
        <w:rPr>
          <w:rFonts w:asciiTheme="minorHAnsi" w:hAnsiTheme="minorHAnsi"/>
        </w:rPr>
      </w:pPr>
      <w:r w:rsidRPr="0076418D">
        <w:rPr>
          <w:rFonts w:asciiTheme="minorHAnsi" w:hAnsiTheme="minorHAnsi"/>
        </w:rPr>
        <w:t>71300000-1 – Inžinierske služby</w:t>
      </w:r>
    </w:p>
    <w:p w:rsidR="00953239" w:rsidRPr="0076418D" w:rsidRDefault="00953239" w:rsidP="00953239">
      <w:pPr>
        <w:ind w:firstLine="708"/>
        <w:jc w:val="both"/>
        <w:rPr>
          <w:rFonts w:asciiTheme="minorHAnsi" w:hAnsiTheme="minorHAnsi"/>
        </w:rPr>
      </w:pPr>
      <w:r w:rsidRPr="0076418D">
        <w:rPr>
          <w:rFonts w:asciiTheme="minorHAnsi" w:hAnsiTheme="minorHAnsi"/>
        </w:rPr>
        <w:t>71240000-2 – Architektonické, inžinierske a plánovacie služby</w:t>
      </w:r>
    </w:p>
    <w:p w:rsidR="00953239" w:rsidRPr="0076418D" w:rsidRDefault="00953239" w:rsidP="00953239">
      <w:pPr>
        <w:ind w:firstLine="708"/>
        <w:jc w:val="both"/>
        <w:rPr>
          <w:rFonts w:asciiTheme="minorHAnsi" w:hAnsiTheme="minorHAnsi"/>
        </w:rPr>
      </w:pPr>
      <w:r w:rsidRPr="0076418D">
        <w:rPr>
          <w:rFonts w:asciiTheme="minorHAnsi" w:hAnsiTheme="minorHAnsi"/>
        </w:rPr>
        <w:t>45111250-5 – Prieskumné a zemné práce</w:t>
      </w:r>
    </w:p>
    <w:p w:rsidR="00953239" w:rsidRPr="0076418D" w:rsidRDefault="00953239" w:rsidP="00953239">
      <w:pPr>
        <w:ind w:firstLine="567"/>
        <w:jc w:val="both"/>
        <w:rPr>
          <w:rFonts w:asciiTheme="minorHAnsi" w:hAnsiTheme="minorHAnsi"/>
        </w:rPr>
      </w:pPr>
      <w:r w:rsidRPr="0076418D">
        <w:rPr>
          <w:rFonts w:asciiTheme="minorHAnsi" w:hAnsiTheme="minorHAnsi"/>
        </w:rPr>
        <w:t xml:space="preserve"> </w:t>
      </w:r>
      <w:r w:rsidRPr="0076418D">
        <w:rPr>
          <w:rFonts w:asciiTheme="minorHAnsi" w:hAnsiTheme="minorHAnsi"/>
        </w:rPr>
        <w:tab/>
        <w:t xml:space="preserve">71354100-5 – Digitálne mapovanie  </w:t>
      </w:r>
    </w:p>
    <w:p w:rsidR="00953239" w:rsidRPr="0076418D" w:rsidRDefault="00953239" w:rsidP="00953239">
      <w:pPr>
        <w:tabs>
          <w:tab w:val="left" w:pos="360"/>
        </w:tabs>
        <w:spacing w:line="276" w:lineRule="auto"/>
        <w:jc w:val="both"/>
        <w:rPr>
          <w:rFonts w:asciiTheme="minorHAnsi" w:hAnsiTheme="minorHAnsi"/>
        </w:rPr>
      </w:pPr>
      <w:r w:rsidRPr="0076418D">
        <w:rPr>
          <w:rFonts w:asciiTheme="minorHAnsi" w:hAnsiTheme="minorHAnsi"/>
        </w:rPr>
        <w:tab/>
      </w:r>
      <w:r w:rsidRPr="0076418D">
        <w:rPr>
          <w:rFonts w:asciiTheme="minorHAnsi" w:hAnsiTheme="minorHAnsi"/>
        </w:rPr>
        <w:tab/>
        <w:t>71332000-4 – Geotechnické inžinierske služby</w:t>
      </w:r>
    </w:p>
    <w:p w:rsidR="00A34E4D" w:rsidRPr="0076418D" w:rsidRDefault="00A34E4D" w:rsidP="00953239">
      <w:pPr>
        <w:autoSpaceDE w:val="0"/>
        <w:autoSpaceDN w:val="0"/>
        <w:adjustRightInd w:val="0"/>
        <w:rPr>
          <w:rFonts w:asciiTheme="minorHAnsi" w:hAnsiTheme="minorHAnsi" w:cs="Arial"/>
          <w:szCs w:val="20"/>
        </w:rPr>
      </w:pPr>
    </w:p>
    <w:bookmarkEnd w:id="8"/>
    <w:p w:rsidR="009E3848" w:rsidRPr="00072B2B" w:rsidRDefault="00072B2B" w:rsidP="002F5AF7">
      <w:pPr>
        <w:pStyle w:val="Zarkazkladnhotextu2"/>
        <w:numPr>
          <w:ilvl w:val="1"/>
          <w:numId w:val="1"/>
        </w:numPr>
        <w:spacing w:after="120"/>
        <w:ind w:left="567" w:hanging="567"/>
        <w:rPr>
          <w:rFonts w:asciiTheme="minorHAnsi" w:hAnsiTheme="minorHAnsi" w:cstheme="minorHAnsi"/>
        </w:rPr>
      </w:pPr>
      <w:r w:rsidRPr="00072B2B">
        <w:rPr>
          <w:rFonts w:asciiTheme="minorHAnsi" w:hAnsiTheme="minorHAnsi" w:cstheme="minorHAnsi"/>
        </w:rPr>
        <w:t xml:space="preserve">Opis </w:t>
      </w:r>
      <w:r w:rsidR="002F5AF7" w:rsidRPr="00072B2B">
        <w:rPr>
          <w:rFonts w:asciiTheme="minorHAnsi" w:hAnsiTheme="minorHAnsi" w:cstheme="minorHAnsi"/>
        </w:rPr>
        <w:t xml:space="preserve"> </w:t>
      </w:r>
      <w:r w:rsidR="009E3848" w:rsidRPr="00072B2B">
        <w:rPr>
          <w:rFonts w:asciiTheme="minorHAnsi" w:hAnsiTheme="minorHAnsi" w:cstheme="minorHAnsi"/>
        </w:rPr>
        <w:t>predmetu zákazky tvorí časť B.1 Opis predmetu zákazky týchto súťažných podkladov.</w:t>
      </w:r>
    </w:p>
    <w:p w:rsidR="00FE2561" w:rsidRPr="0076418D" w:rsidRDefault="00FE2561" w:rsidP="002F5AF7">
      <w:pPr>
        <w:pStyle w:val="Zarkazkladnhotextu2"/>
        <w:spacing w:after="120"/>
        <w:ind w:left="567"/>
        <w:rPr>
          <w:rFonts w:asciiTheme="minorHAnsi" w:hAnsiTheme="minorHAnsi" w:cstheme="minorHAnsi"/>
        </w:rPr>
      </w:pPr>
    </w:p>
    <w:p w:rsidR="00B4773A" w:rsidRPr="00072B2B" w:rsidRDefault="009E3848" w:rsidP="00353177">
      <w:pPr>
        <w:pStyle w:val="Zarkazkladnhotextu2"/>
        <w:numPr>
          <w:ilvl w:val="1"/>
          <w:numId w:val="1"/>
        </w:numPr>
        <w:spacing w:after="120"/>
        <w:ind w:left="567" w:hanging="567"/>
        <w:rPr>
          <w:rFonts w:asciiTheme="minorHAnsi" w:hAnsiTheme="minorHAnsi" w:cstheme="minorHAnsi"/>
          <w:color w:val="5B9BD5" w:themeColor="accent1"/>
        </w:rPr>
      </w:pPr>
      <w:r w:rsidRPr="00072B2B">
        <w:rPr>
          <w:rFonts w:asciiTheme="minorHAnsi" w:hAnsiTheme="minorHAnsi" w:cstheme="minorHAnsi"/>
        </w:rPr>
        <w:t>Komplexnosť</w:t>
      </w:r>
      <w:r w:rsidRPr="00072B2B">
        <w:rPr>
          <w:rFonts w:asciiTheme="minorHAnsi" w:hAnsiTheme="minorHAnsi" w:cstheme="minorHAnsi"/>
          <w:szCs w:val="22"/>
        </w:rPr>
        <w:t xml:space="preserve"> zákazky a rozdelenie zákazky na časti je nasledovné: </w:t>
      </w:r>
      <w:r w:rsidR="00072B2B">
        <w:rPr>
          <w:rFonts w:asciiTheme="minorHAnsi" w:hAnsiTheme="minorHAnsi" w:cstheme="minorHAnsi"/>
          <w:szCs w:val="22"/>
        </w:rPr>
        <w:t xml:space="preserve"> Zákazka sa nedelí na časti.</w:t>
      </w:r>
    </w:p>
    <w:p w:rsidR="00873A48" w:rsidRDefault="00873A48" w:rsidP="002F5AF7">
      <w:pPr>
        <w:tabs>
          <w:tab w:val="left" w:pos="567"/>
        </w:tabs>
        <w:autoSpaceDE w:val="0"/>
        <w:autoSpaceDN w:val="0"/>
        <w:adjustRightInd w:val="0"/>
        <w:rPr>
          <w:rFonts w:asciiTheme="minorHAnsi" w:hAnsiTheme="minorHAnsi" w:cstheme="minorHAnsi"/>
        </w:rPr>
      </w:pPr>
    </w:p>
    <w:p w:rsidR="005C7AFA" w:rsidRDefault="005C7AFA" w:rsidP="002F5AF7">
      <w:pPr>
        <w:tabs>
          <w:tab w:val="left" w:pos="567"/>
        </w:tabs>
        <w:autoSpaceDE w:val="0"/>
        <w:autoSpaceDN w:val="0"/>
        <w:adjustRightInd w:val="0"/>
        <w:rPr>
          <w:rFonts w:asciiTheme="minorHAnsi" w:hAnsiTheme="minorHAnsi" w:cstheme="minorHAnsi"/>
        </w:rPr>
      </w:pPr>
    </w:p>
    <w:p w:rsidR="005C7AFA" w:rsidRPr="0076418D" w:rsidRDefault="005C7AFA" w:rsidP="002F5AF7">
      <w:pPr>
        <w:tabs>
          <w:tab w:val="left" w:pos="567"/>
        </w:tabs>
        <w:autoSpaceDE w:val="0"/>
        <w:autoSpaceDN w:val="0"/>
        <w:adjustRightInd w:val="0"/>
        <w:rPr>
          <w:rFonts w:asciiTheme="minorHAnsi" w:hAnsiTheme="minorHAnsi" w:cstheme="minorHAnsi"/>
        </w:rPr>
      </w:pPr>
    </w:p>
    <w:p w:rsidR="009E3848" w:rsidRPr="0076418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76418D">
        <w:rPr>
          <w:rFonts w:asciiTheme="minorHAnsi" w:hAnsiTheme="minorHAnsi" w:cstheme="minorHAnsi"/>
          <w:b/>
          <w:bCs/>
          <w:sz w:val="24"/>
          <w:szCs w:val="26"/>
        </w:rPr>
        <w:lastRenderedPageBreak/>
        <w:t>Zdroj finančných prostriedkov</w:t>
      </w:r>
    </w:p>
    <w:p w:rsidR="009E3848" w:rsidRPr="0076418D" w:rsidRDefault="009E3848" w:rsidP="00585601">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Predmet zákazk</w:t>
      </w:r>
      <w:bookmarkStart w:id="9" w:name="financovanie"/>
      <w:r w:rsidR="007444FC" w:rsidRPr="0076418D">
        <w:rPr>
          <w:rFonts w:asciiTheme="minorHAnsi" w:hAnsiTheme="minorHAnsi" w:cstheme="minorHAnsi"/>
        </w:rPr>
        <w:t>y bude financovaný</w:t>
      </w:r>
      <w:r w:rsidR="00873A48" w:rsidRPr="0076418D">
        <w:rPr>
          <w:rFonts w:asciiTheme="minorHAnsi" w:hAnsiTheme="minorHAnsi" w:cstheme="minorHAnsi"/>
        </w:rPr>
        <w:t xml:space="preserve"> z prostriedkov verejného obstarávateľa.</w:t>
      </w:r>
      <w:r w:rsidR="007444FC" w:rsidRPr="0076418D">
        <w:rPr>
          <w:rFonts w:asciiTheme="minorHAnsi" w:hAnsiTheme="minorHAnsi" w:cstheme="minorHAnsi"/>
        </w:rPr>
        <w:t xml:space="preserve"> </w:t>
      </w:r>
      <w:r w:rsidR="00585601" w:rsidRPr="0076418D">
        <w:rPr>
          <w:rFonts w:asciiTheme="minorHAnsi" w:hAnsiTheme="minorHAnsi" w:cstheme="minorHAnsi"/>
        </w:rPr>
        <w:t xml:space="preserve"> P</w:t>
      </w:r>
      <w:r w:rsidRPr="0076418D">
        <w:rPr>
          <w:rFonts w:asciiTheme="minorHAnsi" w:hAnsiTheme="minorHAnsi" w:cstheme="minorHAnsi"/>
        </w:rPr>
        <w:t xml:space="preserve">latobné podmienky sú uvedené v súťažných podkladoch v časti </w:t>
      </w:r>
      <w:r w:rsidRPr="0076418D">
        <w:rPr>
          <w:rFonts w:asciiTheme="minorHAnsi" w:hAnsiTheme="minorHAnsi" w:cstheme="minorHAnsi"/>
          <w:i/>
        </w:rPr>
        <w:t>B.</w:t>
      </w:r>
      <w:r w:rsidR="003E5462" w:rsidRPr="0076418D">
        <w:rPr>
          <w:rFonts w:asciiTheme="minorHAnsi" w:hAnsiTheme="minorHAnsi" w:cstheme="minorHAnsi"/>
          <w:i/>
        </w:rPr>
        <w:t>2</w:t>
      </w:r>
      <w:r w:rsidRPr="0076418D">
        <w:rPr>
          <w:rFonts w:asciiTheme="minorHAnsi" w:hAnsiTheme="minorHAnsi" w:cstheme="minorHAnsi"/>
          <w:i/>
        </w:rPr>
        <w:t xml:space="preserve"> Obchodné podmienky</w:t>
      </w:r>
      <w:r w:rsidRPr="0076418D">
        <w:rPr>
          <w:rFonts w:asciiTheme="minorHAnsi" w:hAnsiTheme="minorHAnsi" w:cstheme="minorHAnsi"/>
        </w:rPr>
        <w:t>.</w:t>
      </w:r>
      <w:bookmarkEnd w:id="9"/>
    </w:p>
    <w:p w:rsidR="00175FAB" w:rsidRPr="0076418D" w:rsidRDefault="00175FAB" w:rsidP="00585601">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V</w:t>
      </w:r>
      <w:r w:rsidR="00072B2B">
        <w:rPr>
          <w:rFonts w:asciiTheme="minorHAnsi" w:hAnsiTheme="minorHAnsi" w:cstheme="minorHAnsi"/>
        </w:rPr>
        <w:t> prípade nedostatku finančných prostriedkov si v</w:t>
      </w:r>
      <w:r w:rsidRPr="0076418D">
        <w:rPr>
          <w:rFonts w:asciiTheme="minorHAnsi" w:hAnsiTheme="minorHAnsi" w:cstheme="minorHAnsi"/>
        </w:rPr>
        <w:t xml:space="preserve">erejný obstarávateľ  vyhradzuje </w:t>
      </w:r>
      <w:r w:rsidR="00072B2B">
        <w:rPr>
          <w:rFonts w:asciiTheme="minorHAnsi" w:hAnsiTheme="minorHAnsi" w:cstheme="minorHAnsi"/>
        </w:rPr>
        <w:t>právo súťaž zrušiť.</w:t>
      </w:r>
    </w:p>
    <w:p w:rsidR="00175FAB" w:rsidRPr="0076418D" w:rsidRDefault="00175FAB" w:rsidP="00175FAB">
      <w:pPr>
        <w:pStyle w:val="Zarkazkladnhotextu2"/>
        <w:spacing w:after="120"/>
        <w:ind w:left="567"/>
        <w:rPr>
          <w:rFonts w:asciiTheme="minorHAnsi" w:hAnsiTheme="minorHAnsi" w:cstheme="minorHAnsi"/>
        </w:rPr>
      </w:pPr>
    </w:p>
    <w:p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rsidR="009E3848" w:rsidRPr="0076418D"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10" w:name="typ_zmluvy"/>
      <w:r w:rsidR="007444FC" w:rsidRPr="00D65C33">
        <w:rPr>
          <w:rFonts w:asciiTheme="minorHAnsi" w:hAnsiTheme="minorHAnsi" w:cstheme="minorHAnsi"/>
        </w:rPr>
        <w:t xml:space="preserve"> </w:t>
      </w:r>
      <w:r w:rsidRPr="00D65C33">
        <w:rPr>
          <w:rFonts w:asciiTheme="minorHAnsi" w:hAnsiTheme="minorHAnsi" w:cstheme="minorHAnsi"/>
        </w:rPr>
        <w:t>zadanie zák</w:t>
      </w:r>
      <w:r w:rsidRPr="0076418D">
        <w:rPr>
          <w:rFonts w:asciiTheme="minorHAnsi" w:hAnsiTheme="minorHAnsi" w:cstheme="minorHAnsi"/>
        </w:rPr>
        <w:t>azk</w:t>
      </w:r>
      <w:bookmarkEnd w:id="10"/>
      <w:r w:rsidR="00072B2B">
        <w:rPr>
          <w:rFonts w:asciiTheme="minorHAnsi" w:hAnsiTheme="minorHAnsi" w:cstheme="minorHAnsi"/>
        </w:rPr>
        <w:t>y</w:t>
      </w:r>
      <w:r w:rsidRPr="0076418D">
        <w:rPr>
          <w:rFonts w:asciiTheme="minorHAnsi" w:hAnsiTheme="minorHAnsi" w:cstheme="minorHAnsi"/>
        </w:rPr>
        <w:t xml:space="preserve"> na </w:t>
      </w:r>
      <w:bookmarkStart w:id="11" w:name="verejna_zmluva"/>
      <w:r w:rsidRPr="0076418D">
        <w:rPr>
          <w:rFonts w:asciiTheme="minorHAnsi" w:hAnsiTheme="minorHAnsi" w:cstheme="minorHAnsi"/>
        </w:rPr>
        <w:t>poskytnutie služby</w:t>
      </w:r>
      <w:bookmarkEnd w:id="11"/>
      <w:r w:rsidRPr="0076418D">
        <w:rPr>
          <w:rFonts w:asciiTheme="minorHAnsi" w:hAnsiTheme="minorHAnsi" w:cstheme="minorHAnsi"/>
        </w:rPr>
        <w:t>.</w:t>
      </w:r>
    </w:p>
    <w:p w:rsidR="009E3848" w:rsidRPr="0076418D" w:rsidRDefault="009E3848" w:rsidP="00F37221">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 xml:space="preserve">Podrobné vymedzenie záväzných zmluvných podmienok pre plnenie požadovaného predmetu zákazky tvoria časti </w:t>
      </w:r>
      <w:r w:rsidR="001F7CF2" w:rsidRPr="0076418D">
        <w:rPr>
          <w:rFonts w:asciiTheme="minorHAnsi" w:hAnsiTheme="minorHAnsi" w:cstheme="minorHAnsi"/>
          <w:i/>
          <w:iCs/>
        </w:rPr>
        <w:t xml:space="preserve">B.1 Opis predmetu zákazky </w:t>
      </w:r>
      <w:r w:rsidRPr="0076418D">
        <w:rPr>
          <w:rFonts w:asciiTheme="minorHAnsi" w:hAnsiTheme="minorHAnsi" w:cstheme="minorHAnsi"/>
          <w:i/>
          <w:iCs/>
        </w:rPr>
        <w:t>a</w:t>
      </w:r>
      <w:r w:rsidR="001F7CF2" w:rsidRPr="0076418D">
        <w:rPr>
          <w:rFonts w:asciiTheme="minorHAnsi" w:hAnsiTheme="minorHAnsi" w:cstheme="minorHAnsi"/>
          <w:i/>
          <w:iCs/>
        </w:rPr>
        <w:t> </w:t>
      </w:r>
      <w:r w:rsidRPr="0076418D">
        <w:rPr>
          <w:rFonts w:asciiTheme="minorHAnsi" w:hAnsiTheme="minorHAnsi" w:cstheme="minorHAnsi"/>
          <w:i/>
          <w:iCs/>
        </w:rPr>
        <w:t>B</w:t>
      </w:r>
      <w:r w:rsidR="001F7CF2" w:rsidRPr="0076418D">
        <w:rPr>
          <w:rFonts w:asciiTheme="minorHAnsi" w:hAnsiTheme="minorHAnsi" w:cstheme="minorHAnsi"/>
          <w:i/>
          <w:iCs/>
        </w:rPr>
        <w:t>.2</w:t>
      </w:r>
      <w:r w:rsidRPr="0076418D">
        <w:rPr>
          <w:rFonts w:asciiTheme="minorHAnsi" w:hAnsiTheme="minorHAnsi" w:cstheme="minorHAnsi"/>
          <w:i/>
          <w:iCs/>
        </w:rPr>
        <w:t xml:space="preserve"> Obchodné podmienky </w:t>
      </w:r>
      <w:r w:rsidR="007444FC" w:rsidRPr="0076418D">
        <w:rPr>
          <w:rFonts w:asciiTheme="minorHAnsi" w:hAnsiTheme="minorHAnsi" w:cstheme="minorHAnsi"/>
        </w:rPr>
        <w:t>týchto súťažných podkladov.</w:t>
      </w:r>
    </w:p>
    <w:p w:rsidR="009E3848" w:rsidRPr="0076418D"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76418D">
        <w:rPr>
          <w:rFonts w:asciiTheme="minorHAnsi" w:hAnsiTheme="minorHAnsi" w:cstheme="minorHAnsi"/>
          <w:b/>
          <w:bCs/>
          <w:sz w:val="24"/>
          <w:szCs w:val="26"/>
        </w:rPr>
        <w:t>Miesto, termín a spôsob plnenia</w:t>
      </w:r>
    </w:p>
    <w:p w:rsidR="008342CF" w:rsidRPr="0076418D" w:rsidRDefault="009E3848" w:rsidP="008342CF">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Miestom plnenia predmetu zákazky je</w:t>
      </w:r>
      <w:r w:rsidR="008342CF" w:rsidRPr="0076418D">
        <w:rPr>
          <w:rFonts w:asciiTheme="minorHAnsi" w:hAnsiTheme="minorHAnsi" w:cstheme="minorHAnsi"/>
        </w:rPr>
        <w:t xml:space="preserve">  </w:t>
      </w:r>
      <w:r w:rsidR="008342CF" w:rsidRPr="0076418D">
        <w:rPr>
          <w:rFonts w:asciiTheme="minorHAnsi" w:hAnsiTheme="minorHAnsi" w:cs="Arial"/>
          <w:szCs w:val="20"/>
        </w:rPr>
        <w:t>Slovenská republika,</w:t>
      </w:r>
      <w:r w:rsidR="008342CF" w:rsidRPr="0076418D">
        <w:rPr>
          <w:rFonts w:asciiTheme="minorHAnsi" w:hAnsiTheme="minorHAnsi"/>
          <w:szCs w:val="20"/>
        </w:rPr>
        <w:t xml:space="preserve"> NUTS kód: SK022,</w:t>
      </w:r>
      <w:r w:rsidR="008342CF" w:rsidRPr="0076418D">
        <w:rPr>
          <w:rFonts w:asciiTheme="minorHAnsi" w:hAnsiTheme="minorHAnsi" w:cs="Arial"/>
          <w:szCs w:val="20"/>
        </w:rPr>
        <w:t xml:space="preserve"> </w:t>
      </w:r>
      <w:r w:rsidR="008342CF" w:rsidRPr="0076418D">
        <w:rPr>
          <w:rFonts w:asciiTheme="minorHAnsi" w:hAnsiTheme="minorHAnsi"/>
          <w:szCs w:val="20"/>
        </w:rPr>
        <w:t>Trenčiansky samosprávny kraj,  K dolnej stanici 7282/20A, 911 01 Trenčín (ďalej aj „TSK“).</w:t>
      </w:r>
    </w:p>
    <w:p w:rsidR="008342CF" w:rsidRPr="0076418D" w:rsidRDefault="008342CF" w:rsidP="008342CF">
      <w:pPr>
        <w:pStyle w:val="Zarkazkladnhotextu2"/>
        <w:spacing w:after="120"/>
        <w:ind w:left="567"/>
        <w:rPr>
          <w:rFonts w:asciiTheme="minorHAnsi" w:hAnsiTheme="minorHAnsi" w:cstheme="minorHAnsi"/>
        </w:rPr>
      </w:pPr>
    </w:p>
    <w:p w:rsidR="009E3848" w:rsidRPr="0076418D" w:rsidRDefault="00A37ECF" w:rsidP="00F37221">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L</w:t>
      </w:r>
      <w:r w:rsidR="009E3848" w:rsidRPr="0076418D">
        <w:rPr>
          <w:rFonts w:asciiTheme="minorHAnsi" w:hAnsiTheme="minorHAnsi" w:cstheme="minorHAnsi"/>
        </w:rPr>
        <w:t>ehot</w:t>
      </w:r>
      <w:r w:rsidRPr="0076418D">
        <w:rPr>
          <w:rFonts w:asciiTheme="minorHAnsi" w:hAnsiTheme="minorHAnsi" w:cstheme="minorHAnsi"/>
        </w:rPr>
        <w:t>y na dodanie predmetu zákazky</w:t>
      </w:r>
      <w:r w:rsidR="00853651" w:rsidRPr="0076418D">
        <w:rPr>
          <w:rFonts w:asciiTheme="minorHAnsi" w:hAnsiTheme="minorHAnsi" w:cstheme="minorHAnsi"/>
        </w:rPr>
        <w:t xml:space="preserve"> </w:t>
      </w:r>
      <w:r w:rsidR="00072B2B">
        <w:rPr>
          <w:rFonts w:asciiTheme="minorHAnsi" w:hAnsiTheme="minorHAnsi" w:cstheme="minorHAnsi"/>
        </w:rPr>
        <w:t xml:space="preserve"> </w:t>
      </w:r>
      <w:r w:rsidRPr="0076418D">
        <w:rPr>
          <w:rFonts w:asciiTheme="minorHAnsi" w:hAnsiTheme="minorHAnsi" w:cstheme="minorHAnsi"/>
        </w:rPr>
        <w:t>sú definované</w:t>
      </w:r>
      <w:r w:rsidR="00715798" w:rsidRPr="0076418D">
        <w:rPr>
          <w:rFonts w:asciiTheme="minorHAnsi" w:hAnsiTheme="minorHAnsi" w:cstheme="minorHAnsi"/>
        </w:rPr>
        <w:t xml:space="preserve"> </w:t>
      </w:r>
      <w:r w:rsidRPr="0076418D">
        <w:rPr>
          <w:rFonts w:asciiTheme="minorHAnsi" w:hAnsiTheme="minorHAnsi" w:cstheme="minorHAnsi"/>
        </w:rPr>
        <w:t xml:space="preserve">v časti </w:t>
      </w:r>
      <w:r w:rsidR="003E5462" w:rsidRPr="0076418D">
        <w:rPr>
          <w:rFonts w:asciiTheme="minorHAnsi" w:hAnsiTheme="minorHAnsi" w:cstheme="minorHAnsi"/>
          <w:i/>
          <w:iCs/>
        </w:rPr>
        <w:t>B.1 Opis predmetu zákazky a </w:t>
      </w:r>
      <w:r w:rsidR="003E5462" w:rsidRPr="0076418D">
        <w:rPr>
          <w:rFonts w:asciiTheme="minorHAnsi" w:hAnsiTheme="minorHAnsi" w:cstheme="minorHAnsi"/>
        </w:rPr>
        <w:t xml:space="preserve"> </w:t>
      </w:r>
      <w:r w:rsidRPr="0076418D">
        <w:rPr>
          <w:rFonts w:asciiTheme="minorHAnsi" w:hAnsiTheme="minorHAnsi" w:cstheme="minorHAnsi"/>
        </w:rPr>
        <w:t>B.</w:t>
      </w:r>
      <w:r w:rsidR="003E5462" w:rsidRPr="0076418D">
        <w:rPr>
          <w:rFonts w:asciiTheme="minorHAnsi" w:hAnsiTheme="minorHAnsi" w:cstheme="minorHAnsi"/>
        </w:rPr>
        <w:t xml:space="preserve">2 </w:t>
      </w:r>
      <w:r w:rsidRPr="0076418D">
        <w:rPr>
          <w:rFonts w:asciiTheme="minorHAnsi" w:hAnsiTheme="minorHAnsi" w:cstheme="minorHAnsi"/>
          <w:i/>
        </w:rPr>
        <w:t>Obchodné</w:t>
      </w:r>
      <w:r w:rsidRPr="0076418D">
        <w:rPr>
          <w:rFonts w:asciiTheme="minorHAnsi" w:hAnsiTheme="minorHAnsi" w:cstheme="minorHAnsi"/>
          <w:i/>
          <w:iCs/>
        </w:rPr>
        <w:t xml:space="preserve"> podmienky </w:t>
      </w:r>
      <w:r w:rsidRPr="0076418D">
        <w:rPr>
          <w:rFonts w:asciiTheme="minorHAnsi" w:hAnsiTheme="minorHAnsi" w:cstheme="minorHAnsi"/>
        </w:rPr>
        <w:t>týchto súťažných podkladov.</w:t>
      </w:r>
    </w:p>
    <w:p w:rsidR="009E3848" w:rsidRPr="0076418D" w:rsidRDefault="009E3848" w:rsidP="00F37221">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Predmet zákazky</w:t>
      </w:r>
      <w:r w:rsidR="00811E22" w:rsidRPr="0076418D">
        <w:rPr>
          <w:rFonts w:asciiTheme="minorHAnsi" w:hAnsiTheme="minorHAnsi" w:cstheme="minorHAnsi"/>
        </w:rPr>
        <w:t xml:space="preserve"> </w:t>
      </w:r>
      <w:r w:rsidRPr="0076418D">
        <w:rPr>
          <w:rFonts w:asciiTheme="minorHAnsi" w:hAnsiTheme="minorHAnsi" w:cstheme="minorHAnsi"/>
        </w:rPr>
        <w:t xml:space="preserve"> bude plnený spôsobom podľa obchodných podmienok uvedených v časti </w:t>
      </w:r>
      <w:r w:rsidRPr="0076418D">
        <w:rPr>
          <w:rFonts w:asciiTheme="minorHAnsi" w:hAnsiTheme="minorHAnsi" w:cstheme="minorHAnsi"/>
          <w:i/>
        </w:rPr>
        <w:t>B.</w:t>
      </w:r>
      <w:r w:rsidR="003E5462" w:rsidRPr="0076418D">
        <w:rPr>
          <w:rFonts w:asciiTheme="minorHAnsi" w:hAnsiTheme="minorHAnsi" w:cstheme="minorHAnsi"/>
          <w:i/>
        </w:rPr>
        <w:t xml:space="preserve">2 </w:t>
      </w:r>
      <w:r w:rsidRPr="0076418D">
        <w:rPr>
          <w:rFonts w:asciiTheme="minorHAnsi" w:hAnsiTheme="minorHAnsi" w:cstheme="minorHAnsi"/>
          <w:i/>
        </w:rPr>
        <w:t>Obchodné</w:t>
      </w:r>
      <w:r w:rsidRPr="0076418D">
        <w:rPr>
          <w:rFonts w:asciiTheme="minorHAnsi" w:hAnsiTheme="minorHAnsi" w:cstheme="minorHAnsi"/>
          <w:i/>
          <w:iCs/>
        </w:rPr>
        <w:t xml:space="preserve"> podmienky </w:t>
      </w:r>
      <w:r w:rsidRPr="0076418D">
        <w:rPr>
          <w:rFonts w:asciiTheme="minorHAnsi" w:hAnsiTheme="minorHAnsi" w:cstheme="minorHAnsi"/>
        </w:rPr>
        <w:t>týchto súťažných podkladov</w:t>
      </w:r>
      <w:r w:rsidR="001905AB" w:rsidRPr="0076418D">
        <w:rPr>
          <w:rFonts w:asciiTheme="minorHAnsi" w:hAnsiTheme="minorHAnsi" w:cstheme="minorHAnsi"/>
        </w:rPr>
        <w:t>, t.j. v rozsahu, ako definuje</w:t>
      </w:r>
      <w:r w:rsidR="00811E22" w:rsidRPr="0076418D">
        <w:rPr>
          <w:rFonts w:asciiTheme="minorHAnsi" w:hAnsiTheme="minorHAnsi" w:cstheme="minorHAnsi"/>
        </w:rPr>
        <w:t xml:space="preserve">  </w:t>
      </w:r>
      <w:r w:rsidR="001905AB" w:rsidRPr="0076418D">
        <w:rPr>
          <w:rFonts w:asciiTheme="minorHAnsi" w:hAnsiTheme="minorHAnsi" w:cstheme="minorHAnsi"/>
        </w:rPr>
        <w:t>opis predmetu zákazky</w:t>
      </w:r>
      <w:r w:rsidR="00811E22" w:rsidRPr="0076418D">
        <w:rPr>
          <w:rFonts w:asciiTheme="minorHAnsi" w:hAnsiTheme="minorHAnsi" w:cstheme="minorHAnsi"/>
        </w:rPr>
        <w:t xml:space="preserve"> </w:t>
      </w:r>
      <w:r w:rsidR="001905AB" w:rsidRPr="0076418D">
        <w:rPr>
          <w:rFonts w:asciiTheme="minorHAnsi" w:hAnsiTheme="minorHAnsi" w:cstheme="minorHAnsi"/>
        </w:rPr>
        <w:t xml:space="preserve"> v časti </w:t>
      </w:r>
      <w:r w:rsidR="003E5462" w:rsidRPr="0076418D">
        <w:rPr>
          <w:rFonts w:asciiTheme="minorHAnsi" w:hAnsiTheme="minorHAnsi" w:cstheme="minorHAnsi"/>
          <w:i/>
          <w:iCs/>
        </w:rPr>
        <w:t xml:space="preserve">B.1 Opis predmetu zákazky </w:t>
      </w:r>
      <w:r w:rsidR="001905AB" w:rsidRPr="0076418D">
        <w:rPr>
          <w:rFonts w:asciiTheme="minorHAnsi" w:hAnsiTheme="minorHAnsi" w:cstheme="minorHAnsi"/>
        </w:rPr>
        <w:t>súťažných podkladov</w:t>
      </w:r>
      <w:r w:rsidR="003E5462" w:rsidRPr="0076418D">
        <w:rPr>
          <w:rFonts w:asciiTheme="minorHAnsi" w:hAnsiTheme="minorHAnsi" w:cstheme="minorHAnsi"/>
        </w:rPr>
        <w:t xml:space="preserve">, ktorý </w:t>
      </w:r>
      <w:r w:rsidR="00811E22" w:rsidRPr="0076418D">
        <w:rPr>
          <w:rFonts w:asciiTheme="minorHAnsi" w:hAnsiTheme="minorHAnsi" w:cstheme="minorHAnsi"/>
        </w:rPr>
        <w:t>je uvedený v  zmluve</w:t>
      </w:r>
      <w:r w:rsidR="003E5462" w:rsidRPr="0076418D">
        <w:rPr>
          <w:rFonts w:asciiTheme="minorHAnsi" w:hAnsiTheme="minorHAnsi" w:cstheme="minorHAnsi"/>
        </w:rPr>
        <w:t xml:space="preserve">  v časti </w:t>
      </w:r>
      <w:r w:rsidR="003E5462" w:rsidRPr="0076418D">
        <w:rPr>
          <w:rFonts w:asciiTheme="minorHAnsi" w:hAnsiTheme="minorHAnsi" w:cstheme="minorHAnsi"/>
          <w:i/>
        </w:rPr>
        <w:t>B.2 Obchodné</w:t>
      </w:r>
      <w:r w:rsidR="003E5462" w:rsidRPr="0076418D">
        <w:rPr>
          <w:rFonts w:asciiTheme="minorHAnsi" w:hAnsiTheme="minorHAnsi" w:cstheme="minorHAnsi"/>
          <w:i/>
          <w:iCs/>
        </w:rPr>
        <w:t xml:space="preserve"> podmienky </w:t>
      </w:r>
      <w:r w:rsidR="003E5462" w:rsidRPr="0076418D">
        <w:rPr>
          <w:rFonts w:asciiTheme="minorHAnsi" w:hAnsiTheme="minorHAnsi" w:cstheme="minorHAnsi"/>
        </w:rPr>
        <w:t>týchto súťažných podkladov</w:t>
      </w:r>
      <w:r w:rsidR="001905AB" w:rsidRPr="0076418D">
        <w:rPr>
          <w:rFonts w:asciiTheme="minorHAnsi" w:hAnsiTheme="minorHAnsi" w:cstheme="minorHAnsi"/>
        </w:rPr>
        <w:t xml:space="preserve"> </w:t>
      </w:r>
      <w:r w:rsidR="00377D9B" w:rsidRPr="0076418D">
        <w:rPr>
          <w:rFonts w:asciiTheme="minorHAnsi" w:hAnsiTheme="minorHAnsi" w:cstheme="minorHAnsi"/>
        </w:rPr>
        <w:t>a v</w:t>
      </w:r>
      <w:r w:rsidR="008F6FFE" w:rsidRPr="0076418D">
        <w:rPr>
          <w:rFonts w:asciiTheme="minorHAnsi" w:hAnsiTheme="minorHAnsi" w:cstheme="minorHAnsi"/>
        </w:rPr>
        <w:t xml:space="preserve"> </w:t>
      </w:r>
      <w:r w:rsidR="00377D9B" w:rsidRPr="0076418D">
        <w:rPr>
          <w:rFonts w:asciiTheme="minorHAnsi" w:hAnsiTheme="minorHAnsi" w:cstheme="minorHAnsi"/>
        </w:rPr>
        <w:t>celkov</w:t>
      </w:r>
      <w:r w:rsidR="00072B2B">
        <w:rPr>
          <w:rFonts w:asciiTheme="minorHAnsi" w:hAnsiTheme="minorHAnsi" w:cstheme="minorHAnsi"/>
        </w:rPr>
        <w:t>ej</w:t>
      </w:r>
      <w:r w:rsidR="00377D9B" w:rsidRPr="0076418D">
        <w:rPr>
          <w:rFonts w:asciiTheme="minorHAnsi" w:hAnsiTheme="minorHAnsi" w:cstheme="minorHAnsi"/>
        </w:rPr>
        <w:t xml:space="preserve"> </w:t>
      </w:r>
      <w:r w:rsidR="008F6FFE" w:rsidRPr="0076418D">
        <w:rPr>
          <w:rFonts w:asciiTheme="minorHAnsi" w:hAnsiTheme="minorHAnsi" w:cstheme="minorHAnsi"/>
        </w:rPr>
        <w:t xml:space="preserve"> </w:t>
      </w:r>
      <w:r w:rsidR="00377D9B" w:rsidRPr="0076418D">
        <w:rPr>
          <w:rFonts w:asciiTheme="minorHAnsi" w:hAnsiTheme="minorHAnsi" w:cstheme="minorHAnsi"/>
        </w:rPr>
        <w:t>zmluvn</w:t>
      </w:r>
      <w:r w:rsidR="00072B2B">
        <w:rPr>
          <w:rFonts w:asciiTheme="minorHAnsi" w:hAnsiTheme="minorHAnsi" w:cstheme="minorHAnsi"/>
        </w:rPr>
        <w:t>ej</w:t>
      </w:r>
      <w:r w:rsidR="00377D9B" w:rsidRPr="0076418D">
        <w:rPr>
          <w:rFonts w:asciiTheme="minorHAnsi" w:hAnsiTheme="minorHAnsi" w:cstheme="minorHAnsi"/>
        </w:rPr>
        <w:t xml:space="preserve"> cen</w:t>
      </w:r>
      <w:r w:rsidR="00072B2B">
        <w:rPr>
          <w:rFonts w:asciiTheme="minorHAnsi" w:hAnsiTheme="minorHAnsi" w:cstheme="minorHAnsi"/>
        </w:rPr>
        <w:t>e</w:t>
      </w:r>
      <w:r w:rsidR="0004757C" w:rsidRPr="0076418D">
        <w:rPr>
          <w:rFonts w:asciiTheme="minorHAnsi" w:hAnsiTheme="minorHAnsi" w:cstheme="minorHAnsi"/>
        </w:rPr>
        <w:t>, ktor</w:t>
      </w:r>
      <w:r w:rsidR="00072B2B">
        <w:rPr>
          <w:rFonts w:asciiTheme="minorHAnsi" w:hAnsiTheme="minorHAnsi" w:cstheme="minorHAnsi"/>
        </w:rPr>
        <w:t>ú</w:t>
      </w:r>
      <w:r w:rsidR="0004757C" w:rsidRPr="0076418D">
        <w:rPr>
          <w:rFonts w:asciiTheme="minorHAnsi" w:hAnsiTheme="minorHAnsi" w:cstheme="minorHAnsi"/>
        </w:rPr>
        <w:t xml:space="preserve"> uved</w:t>
      </w:r>
      <w:r w:rsidR="00072B2B">
        <w:rPr>
          <w:rFonts w:asciiTheme="minorHAnsi" w:hAnsiTheme="minorHAnsi" w:cstheme="minorHAnsi"/>
        </w:rPr>
        <w:t>ie úspešný</w:t>
      </w:r>
      <w:r w:rsidR="0004757C" w:rsidRPr="0076418D">
        <w:rPr>
          <w:rFonts w:asciiTheme="minorHAnsi" w:hAnsiTheme="minorHAnsi" w:cstheme="minorHAnsi"/>
        </w:rPr>
        <w:t xml:space="preserve"> uchádzač </w:t>
      </w:r>
      <w:r w:rsidR="00072B2B">
        <w:rPr>
          <w:rFonts w:asciiTheme="minorHAnsi" w:hAnsiTheme="minorHAnsi" w:cstheme="minorHAnsi"/>
        </w:rPr>
        <w:t>vo svojej ponuke</w:t>
      </w:r>
      <w:r w:rsidR="0004757C" w:rsidRPr="0076418D">
        <w:rPr>
          <w:rFonts w:asciiTheme="minorHAnsi" w:hAnsiTheme="minorHAnsi" w:cstheme="minorHAnsi"/>
        </w:rPr>
        <w:t xml:space="preserve">. </w:t>
      </w:r>
    </w:p>
    <w:p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rsidR="00AA295D" w:rsidRPr="00B3309C" w:rsidRDefault="00AA295D" w:rsidP="003E5462">
      <w:pPr>
        <w:numPr>
          <w:ilvl w:val="0"/>
          <w:numId w:val="1"/>
        </w:numPr>
        <w:tabs>
          <w:tab w:val="num" w:pos="709"/>
        </w:tabs>
        <w:spacing w:line="360" w:lineRule="auto"/>
        <w:ind w:left="567" w:hanging="567"/>
        <w:jc w:val="both"/>
        <w:rPr>
          <w:rFonts w:asciiTheme="minorHAnsi" w:hAnsiTheme="minorHAnsi" w:cstheme="minorHAnsi"/>
          <w:b/>
          <w:color w:val="000000" w:themeColor="text1"/>
          <w:sz w:val="24"/>
        </w:rPr>
      </w:pPr>
      <w:bookmarkStart w:id="12" w:name="_Toc462922989"/>
      <w:bookmarkStart w:id="13" w:name="_Toc518892006"/>
      <w:r w:rsidRPr="00B3309C">
        <w:rPr>
          <w:rFonts w:asciiTheme="minorHAnsi" w:hAnsiTheme="minorHAnsi" w:cstheme="minorHAnsi"/>
          <w:b/>
          <w:color w:val="000000" w:themeColor="text1"/>
          <w:sz w:val="24"/>
        </w:rPr>
        <w:t>Skupina dodávateľov</w:t>
      </w:r>
      <w:bookmarkEnd w:id="12"/>
      <w:bookmarkEnd w:id="13"/>
    </w:p>
    <w:p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obstarávateľ nevyžaduje od skupiny dodávateľov, aby vytvorila právnu formu na účely účasti vo verejnom obstarávaní. </w:t>
      </w:r>
    </w:p>
    <w:p w:rsidR="00AA295D" w:rsidRPr="00D04955"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Na účely účasti vo verejnom obstarávaní musí skupina dodávateľov stanoviť vedúceho člena skupiny dodávateľov, rozsah jeho kompetencií a určenie kontaktných údajov pre komunikáciu v danom verejnom obstarávaní. </w:t>
      </w:r>
      <w:r w:rsidRPr="00D04955">
        <w:rPr>
          <w:rFonts w:asciiTheme="minorHAnsi" w:hAnsiTheme="minorHAnsi" w:cstheme="minorHAnsi"/>
        </w:rPr>
        <w:t>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 xml:space="preserve">Ak je doklad alebo dokument vyhotovený v cudzom jazyku, predkladá sa spolu s jeho úradným prekladom do </w:t>
      </w:r>
      <w:r w:rsidR="00A01291" w:rsidRPr="00D65C33">
        <w:rPr>
          <w:rFonts w:asciiTheme="minorHAnsi" w:hAnsiTheme="minorHAnsi" w:cstheme="minorHAnsi"/>
        </w:rPr>
        <w:lastRenderedPageBreak/>
        <w:t>slovenského jazyka; to neplatí pre ponuky, doklady a dokumenty vyhotovené v českom jazyku. Ak sa zistí rozdiel v ich obsahu, rozhodujúci je úradný preklad do slovenského jazyka.</w:t>
      </w:r>
    </w:p>
    <w:p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4" w:history="1">
        <w:r w:rsidRPr="00D65C33">
          <w:rPr>
            <w:rFonts w:asciiTheme="minorHAnsi" w:hAnsiTheme="minorHAnsi" w:cstheme="minorHAnsi"/>
          </w:rPr>
          <w:t>https://josephine.proebiz.com</w:t>
        </w:r>
      </w:hyperlink>
      <w:r w:rsidRPr="00D65C33">
        <w:rPr>
          <w:rFonts w:asciiTheme="minorHAnsi" w:hAnsiTheme="minorHAnsi" w:cstheme="minorHAnsi"/>
        </w:rPr>
        <w:t>.</w:t>
      </w:r>
    </w:p>
    <w:p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Na bezproblémové používanie systému JOSEPHINE je </w:t>
      </w:r>
      <w:r w:rsidR="003C49E6">
        <w:rPr>
          <w:rFonts w:asciiTheme="minorHAnsi" w:hAnsiTheme="minorHAnsi" w:cstheme="minorHAnsi"/>
        </w:rPr>
        <w:t>potrebné</w:t>
      </w:r>
      <w:r w:rsidR="003C49E6" w:rsidRPr="00D65C33">
        <w:rPr>
          <w:rFonts w:asciiTheme="minorHAnsi" w:hAnsiTheme="minorHAnsi" w:cstheme="minorHAnsi"/>
        </w:rPr>
        <w:t xml:space="preserve"> </w:t>
      </w:r>
      <w:r w:rsidRPr="00D65C33">
        <w:rPr>
          <w:rFonts w:asciiTheme="minorHAnsi" w:hAnsiTheme="minorHAnsi" w:cstheme="minorHAnsi"/>
        </w:rPr>
        <w:t>používať jeden z podporovaných internetových prehliadačov:</w:t>
      </w:r>
    </w:p>
    <w:p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xml:space="preserve">- Microsoft Internet Explorer verzia 11.0 a vyššia, </w:t>
      </w:r>
    </w:p>
    <w:p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rsidR="00A01291" w:rsidRDefault="000F1728" w:rsidP="002F5AF7">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rsidR="002F5AF7" w:rsidRPr="002F5AF7" w:rsidRDefault="002F5AF7" w:rsidP="002F5AF7">
      <w:pPr>
        <w:pStyle w:val="Zarkazkladnhotextu2"/>
        <w:spacing w:after="120"/>
        <w:ind w:left="567"/>
        <w:rPr>
          <w:rFonts w:asciiTheme="minorHAnsi" w:hAnsiTheme="minorHAnsi" w:cstheme="minorHAnsi"/>
          <w:b/>
          <w:bCs/>
          <w:sz w:val="24"/>
          <w:szCs w:val="26"/>
        </w:rPr>
      </w:pPr>
    </w:p>
    <w:p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14" w:name="adresa_vysvetlovanie"/>
      <w:bookmarkStart w:id="15" w:name="adr_DIV_fax"/>
      <w:bookmarkEnd w:id="14"/>
      <w:bookmarkEnd w:id="15"/>
      <w:r w:rsidRPr="00D65C33">
        <w:rPr>
          <w:rFonts w:asciiTheme="minorHAnsi" w:hAnsiTheme="minorHAnsi" w:cstheme="minorHAnsi"/>
        </w:rPr>
        <w:t>V prípade nejasností alebo potreby objasnenia informácií potrebných na vypracovanie ponuky a na preukázanie splnenia podmienok účasti uvedených v súťažných podkladoch, v</w:t>
      </w:r>
      <w:r w:rsidR="00F676DD">
        <w:rPr>
          <w:rFonts w:asciiTheme="minorHAnsi" w:hAnsiTheme="minorHAnsi" w:cstheme="minorHAnsi"/>
        </w:rPr>
        <w:t>o</w:t>
      </w:r>
      <w:r w:rsidRPr="00D65C33">
        <w:rPr>
          <w:rFonts w:asciiTheme="minorHAnsi" w:hAnsiTheme="minorHAnsi" w:cstheme="minorHAnsi"/>
        </w:rPr>
        <w:t> </w:t>
      </w:r>
      <w:r w:rsidR="00F676DD">
        <w:rPr>
          <w:rFonts w:asciiTheme="minorHAnsi" w:hAnsiTheme="minorHAnsi" w:cstheme="minorHAnsi"/>
        </w:rPr>
        <w:t xml:space="preserve">výzve na pre predkladanie </w:t>
      </w:r>
      <w:r w:rsidRPr="00D65C33">
        <w:rPr>
          <w:rFonts w:asciiTheme="minorHAnsi" w:hAnsiTheme="minorHAnsi" w:cstheme="minorHAnsi"/>
        </w:rPr>
        <w:t xml:space="preserve"> </w:t>
      </w:r>
      <w:r w:rsidR="00F676DD">
        <w:rPr>
          <w:rFonts w:asciiTheme="minorHAnsi" w:hAnsiTheme="minorHAnsi" w:cstheme="minorHAnsi"/>
        </w:rPr>
        <w:t>ponúk</w:t>
      </w:r>
      <w:r w:rsidRPr="00D65C33">
        <w:rPr>
          <w:rFonts w:asciiTheme="minorHAnsi" w:hAnsiTheme="minorHAnsi" w:cstheme="minorHAnsi"/>
        </w:rPr>
        <w:t xml:space="preserve"> alebo inej sprievodnej dokumentácii k súťažným podkladom poskytnutej verejným obstarávateľom v lehote na predkladanie ponúk, môže záujemca požiadať o vysvetlenie prostredníctvom systému JOSEPHINE. </w:t>
      </w:r>
    </w:p>
    <w:p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Vysvetlenie informácií potrebných na vypracovanie ponuky a na preukázanie splnenia podmienok účasti uvedených v</w:t>
      </w:r>
      <w:r w:rsidR="00F676DD">
        <w:rPr>
          <w:rFonts w:asciiTheme="minorHAnsi" w:hAnsiTheme="minorHAnsi" w:cstheme="minorHAnsi"/>
        </w:rPr>
        <w:t>o</w:t>
      </w:r>
      <w:r w:rsidRPr="00D65C33">
        <w:rPr>
          <w:rFonts w:asciiTheme="minorHAnsi" w:hAnsiTheme="minorHAnsi" w:cstheme="minorHAnsi"/>
        </w:rPr>
        <w:t> </w:t>
      </w:r>
      <w:r w:rsidR="00F676DD">
        <w:rPr>
          <w:rFonts w:asciiTheme="minorHAnsi" w:hAnsiTheme="minorHAnsi" w:cstheme="minorHAnsi"/>
        </w:rPr>
        <w:t>výzve na predkladanie ponúk</w:t>
      </w:r>
      <w:r w:rsidRPr="00D65C33">
        <w:rPr>
          <w:rFonts w:asciiTheme="minorHAnsi" w:hAnsiTheme="minorHAnsi" w:cstheme="minorHAnsi"/>
        </w:rPr>
        <w:t xml:space="preserve"> alebo v súťažných podkladoch, verejný obstarávateľ v súlade so zákonom o verejnom obstarávaní bezodkladne poskytne všetkým záujemcom, ktorí sú mu známi, najneskôr však </w:t>
      </w:r>
      <w:r w:rsidR="00F676DD">
        <w:rPr>
          <w:rFonts w:asciiTheme="minorHAnsi" w:hAnsiTheme="minorHAnsi" w:cstheme="minorHAnsi"/>
        </w:rPr>
        <w:t>tri</w:t>
      </w:r>
      <w:r w:rsidRPr="00D65C33">
        <w:rPr>
          <w:rFonts w:asciiTheme="minorHAnsi" w:hAnsiTheme="minorHAnsi" w:cstheme="minorHAnsi"/>
        </w:rPr>
        <w:t xml:space="preserve"> </w:t>
      </w:r>
      <w:r w:rsidR="00F676DD">
        <w:rPr>
          <w:rFonts w:asciiTheme="minorHAnsi" w:hAnsiTheme="minorHAnsi" w:cstheme="minorHAnsi"/>
        </w:rPr>
        <w:t xml:space="preserve">pracovné dni </w:t>
      </w:r>
      <w:r w:rsidRPr="00D65C33">
        <w:rPr>
          <w:rFonts w:asciiTheme="minorHAnsi" w:hAnsiTheme="minorHAnsi" w:cstheme="minorHAnsi"/>
        </w:rPr>
        <w:t>dn</w:t>
      </w:r>
      <w:r w:rsidR="00F676DD">
        <w:rPr>
          <w:rFonts w:asciiTheme="minorHAnsi" w:hAnsiTheme="minorHAnsi" w:cstheme="minorHAnsi"/>
        </w:rPr>
        <w:t>i</w:t>
      </w:r>
      <w:r w:rsidRPr="00D65C33">
        <w:rPr>
          <w:rFonts w:asciiTheme="minorHAnsi" w:hAnsiTheme="minorHAnsi" w:cstheme="minorHAnsi"/>
        </w:rPr>
        <w:t xml:space="preserve"> pred uplynutím lehoty na predkladanie ponúk, prostredníctvom systému JOSEPHINE a/alebo primerane predĺži lehotu na predkladanie ponúk z dôvodu vykonania podstatnej zmeny, za predpokladu, že o vysvetlenie sa požiada dostatočne vopred.</w:t>
      </w:r>
    </w:p>
    <w:p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rsidR="00A5462C" w:rsidRPr="00292601" w:rsidRDefault="00A5462C" w:rsidP="009810C2">
      <w:pPr>
        <w:pStyle w:val="Zarkazkladnhotextu2"/>
        <w:numPr>
          <w:ilvl w:val="1"/>
          <w:numId w:val="1"/>
        </w:numPr>
        <w:spacing w:after="360"/>
        <w:ind w:left="567" w:hanging="567"/>
        <w:rPr>
          <w:rFonts w:asciiTheme="minorHAnsi" w:hAnsiTheme="minorHAnsi" w:cstheme="minorHAnsi"/>
          <w:szCs w:val="22"/>
        </w:rPr>
      </w:pPr>
      <w:r w:rsidRPr="00292601">
        <w:rPr>
          <w:rFonts w:asciiTheme="minorHAnsi" w:hAnsiTheme="minorHAnsi" w:cstheme="minorHAnsi"/>
          <w:szCs w:val="22"/>
        </w:rPr>
        <w:t xml:space="preserve">Verejný obstrávateľ </w:t>
      </w:r>
      <w:r w:rsidRPr="00292601">
        <w:rPr>
          <w:rFonts w:asciiTheme="minorHAnsi" w:hAnsiTheme="minorHAnsi"/>
          <w:szCs w:val="22"/>
        </w:rPr>
        <w:t>vzhľadom  na  predmet  zákazky odporúča  záujemcom  vykonať obhliadku  miesta    poskytnutia služby  tak,  aby si sami overili a získali všetky informácie, ktoré budú  potrebovať na   prípravu a spracovanie ponuky. Obhliadky  sa verejný obstarávateľ nezúčastní.</w:t>
      </w:r>
    </w:p>
    <w:p w:rsidR="008F6FFE" w:rsidRPr="009810C2" w:rsidRDefault="008F6FFE" w:rsidP="002F5AF7">
      <w:pPr>
        <w:pStyle w:val="Zarkazkladnhotextu2"/>
        <w:spacing w:after="360"/>
        <w:ind w:left="567"/>
        <w:rPr>
          <w:rFonts w:asciiTheme="minorHAnsi" w:hAnsiTheme="minorHAnsi" w:cstheme="minorHAnsi"/>
          <w:color w:val="FF0000"/>
        </w:rPr>
      </w:pPr>
    </w:p>
    <w:p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F676DD">
        <w:rPr>
          <w:rFonts w:asciiTheme="minorHAnsi" w:hAnsiTheme="minorHAnsi" w:cstheme="minorHAnsi"/>
        </w:rPr>
        <w:t>Ponuky, návrhy a ďalšie doklady a dokumenty vo verejnom obstarávaní sa predkladajú v</w:t>
      </w:r>
      <w:r w:rsidR="009E3127" w:rsidRPr="00F676DD">
        <w:rPr>
          <w:rFonts w:asciiTheme="minorHAnsi" w:hAnsiTheme="minorHAnsi" w:cstheme="minorHAnsi"/>
        </w:rPr>
        <w:t> slovenskom jazyku</w:t>
      </w:r>
      <w:r w:rsidRPr="00F676DD">
        <w:rPr>
          <w:rFonts w:asciiTheme="minorHAnsi" w:hAnsiTheme="minorHAnsi" w:cstheme="minorHAnsi"/>
        </w:rPr>
        <w:t>.</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rsidR="00BC3CBD" w:rsidRPr="00BC3CBD" w:rsidRDefault="00BC3CBD" w:rsidP="00E162E4">
      <w:pPr>
        <w:pStyle w:val="Zarkazkladnhotextu2"/>
        <w:numPr>
          <w:ilvl w:val="0"/>
          <w:numId w:val="10"/>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BC3CBD" w:rsidRPr="00BC3CBD" w:rsidRDefault="00BC3CBD" w:rsidP="00E162E4">
      <w:pPr>
        <w:pStyle w:val="Zarkazkladnhotextu2"/>
        <w:numPr>
          <w:ilvl w:val="0"/>
          <w:numId w:val="10"/>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BC3CBD" w:rsidRPr="00BC3CBD" w:rsidRDefault="00BC3CBD" w:rsidP="00E162E4">
      <w:pPr>
        <w:pStyle w:val="Zarkazkladnhotextu2"/>
        <w:numPr>
          <w:ilvl w:val="0"/>
          <w:numId w:val="10"/>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BC3CBD" w:rsidRPr="00BC3CBD" w:rsidRDefault="00BC3CBD" w:rsidP="00E162E4">
      <w:pPr>
        <w:pStyle w:val="Zarkazkladnhotextu2"/>
        <w:numPr>
          <w:ilvl w:val="0"/>
          <w:numId w:val="10"/>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5" w:history="1">
        <w:r w:rsidRPr="00D65C33">
          <w:rPr>
            <w:rFonts w:asciiTheme="minorHAnsi" w:hAnsiTheme="minorHAnsi" w:cstheme="minorHAnsi"/>
          </w:rPr>
          <w:t>https://josephine.proebiz.com/</w:t>
        </w:r>
      </w:hyperlink>
      <w:r w:rsidRPr="00D65C33">
        <w:rPr>
          <w:rFonts w:asciiTheme="minorHAnsi" w:hAnsiTheme="minorHAnsi" w:cstheme="minorHAnsi"/>
        </w:rPr>
        <w:t>.</w:t>
      </w:r>
    </w:p>
    <w:p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6" w:history="1">
        <w:r w:rsidRPr="00D65C33">
          <w:rPr>
            <w:rFonts w:asciiTheme="minorHAnsi" w:hAnsiTheme="minorHAnsi" w:cstheme="minorHAnsi"/>
          </w:rPr>
          <w:t>https://josephine.proebiz.com/</w:t>
        </w:r>
      </w:hyperlink>
      <w:r w:rsidRPr="00D65C33">
        <w:rPr>
          <w:rFonts w:asciiTheme="minorHAnsi" w:hAnsiTheme="minorHAnsi" w:cstheme="minorHAnsi"/>
        </w:rPr>
        <w:t>.</w:t>
      </w:r>
    </w:p>
    <w:p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lastRenderedPageBreak/>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rsidR="009E3127" w:rsidRPr="00D65C33" w:rsidRDefault="004F2336"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Ak neboli predložené </w:t>
      </w:r>
      <w:r w:rsidR="00AE78F4" w:rsidRPr="00D65C33">
        <w:rPr>
          <w:rFonts w:asciiTheme="minorHAnsi" w:hAnsiTheme="minorHAnsi" w:cstheme="minorHAnsi"/>
        </w:rPr>
        <w:t xml:space="preserve">originály </w:t>
      </w:r>
      <w:r w:rsidRPr="00D65C33">
        <w:rPr>
          <w:rFonts w:asciiTheme="minorHAnsi" w:hAnsiTheme="minorHAnsi" w:cstheme="minorHAnsi"/>
        </w:rPr>
        <w:t>doklad</w:t>
      </w:r>
      <w:r w:rsidR="00AE78F4" w:rsidRPr="00D65C33">
        <w:rPr>
          <w:rFonts w:asciiTheme="minorHAnsi" w:hAnsiTheme="minorHAnsi" w:cstheme="minorHAnsi"/>
        </w:rPr>
        <w:t>ov</w:t>
      </w:r>
      <w:r w:rsidRPr="00D65C33">
        <w:rPr>
          <w:rFonts w:asciiTheme="minorHAnsi" w:hAnsiTheme="minorHAnsi" w:cstheme="minorHAnsi"/>
        </w:rPr>
        <w:t xml:space="preserve"> v elektronickej podobe podpísané elektronickým podpisom založeným na kvalifikovanom certifikáte alebo kvalifikovaným elektronickým podpisom, resp. </w:t>
      </w:r>
      <w:r w:rsidR="00AE78F4" w:rsidRPr="00D65C33">
        <w:rPr>
          <w:rFonts w:asciiTheme="minorHAnsi" w:hAnsiTheme="minorHAnsi" w:cstheme="minorHAnsi"/>
        </w:rPr>
        <w:t xml:space="preserve">doklady </w:t>
      </w:r>
      <w:r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zákona o e-Governmente</w:t>
      </w:r>
      <w:r w:rsidRPr="00D65C33">
        <w:rPr>
          <w:rFonts w:asciiTheme="minorHAnsi" w:hAnsiTheme="minorHAnsi" w:cstheme="minorHAnsi"/>
        </w:rPr>
        <w:t>, v</w:t>
      </w:r>
      <w:r w:rsidR="009E3127" w:rsidRPr="00D65C33">
        <w:rPr>
          <w:rFonts w:asciiTheme="minorHAnsi" w:hAnsiTheme="minorHAnsi" w:cstheme="minorHAnsi"/>
        </w:rPr>
        <w:t xml:space="preserve">erejný obstarávateľ bude požadovať </w:t>
      </w:r>
      <w:r w:rsidRPr="00D65C33">
        <w:rPr>
          <w:rFonts w:asciiTheme="minorHAnsi" w:hAnsiTheme="minorHAnsi" w:cstheme="minorHAnsi"/>
        </w:rPr>
        <w:t xml:space="preserve">takéto </w:t>
      </w:r>
      <w:r w:rsidR="009E3127" w:rsidRPr="00D65C33">
        <w:rPr>
          <w:rFonts w:asciiTheme="minorHAnsi" w:hAnsiTheme="minorHAnsi" w:cstheme="minorHAnsi"/>
        </w:rPr>
        <w:t xml:space="preserve">predloženie originálov dokladov, resp. ich úradne overených kópií od úspešného uchádzača v rámci súčinnosti potrebnej na uzavretie </w:t>
      </w:r>
      <w:r w:rsidR="004673C6" w:rsidRPr="00D65C33">
        <w:rPr>
          <w:rFonts w:asciiTheme="minorHAnsi" w:hAnsiTheme="minorHAnsi" w:cstheme="minorHAnsi"/>
        </w:rPr>
        <w:t>zmluvy</w:t>
      </w:r>
      <w:r w:rsidR="009E3127" w:rsidRPr="00D65C33">
        <w:rPr>
          <w:rFonts w:asciiTheme="minorHAnsi" w:hAnsiTheme="minorHAnsi" w:cstheme="minorHAnsi"/>
        </w:rPr>
        <w:t xml:space="preserve"> podľa bodu </w:t>
      </w:r>
      <w:r w:rsidR="00DF24F3" w:rsidRPr="00D65C33">
        <w:rPr>
          <w:rFonts w:asciiTheme="minorHAnsi" w:hAnsiTheme="minorHAnsi" w:cstheme="minorHAnsi"/>
        </w:rPr>
        <w:t>24</w:t>
      </w:r>
      <w:r w:rsidR="009E3127" w:rsidRPr="00D65C33">
        <w:rPr>
          <w:rFonts w:asciiTheme="minorHAnsi" w:hAnsiTheme="minorHAnsi" w:cstheme="minorHAnsi"/>
        </w:rPr>
        <w:t xml:space="preserve">. týchto súťažných podkladov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w:t>
      </w:r>
    </w:p>
    <w:p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rsidR="009E3127" w:rsidRPr="00D65C33" w:rsidRDefault="009E3127" w:rsidP="00E162E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rsidR="009E3127" w:rsidRPr="00D65C33" w:rsidRDefault="009E3127" w:rsidP="00E162E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rsidR="009E3848" w:rsidRPr="0076418D" w:rsidRDefault="009E3848" w:rsidP="002564E9">
      <w:pPr>
        <w:pStyle w:val="Nadpis6"/>
        <w:numPr>
          <w:ilvl w:val="0"/>
          <w:numId w:val="1"/>
        </w:numPr>
        <w:tabs>
          <w:tab w:val="num" w:pos="709"/>
        </w:tabs>
        <w:spacing w:line="360" w:lineRule="auto"/>
        <w:ind w:left="567" w:hanging="573"/>
        <w:rPr>
          <w:rFonts w:asciiTheme="minorHAnsi" w:hAnsiTheme="minorHAnsi" w:cstheme="minorHAnsi"/>
          <w:i/>
          <w:sz w:val="24"/>
        </w:rPr>
      </w:pPr>
      <w:r w:rsidRPr="00D65C33">
        <w:rPr>
          <w:rFonts w:asciiTheme="minorHAnsi" w:hAnsiTheme="minorHAnsi" w:cstheme="minorHAnsi"/>
          <w:sz w:val="24"/>
        </w:rPr>
        <w:t>Obsah ponuky</w:t>
      </w:r>
      <w:r w:rsidR="00D176AC" w:rsidRPr="0076418D">
        <w:rPr>
          <w:rFonts w:asciiTheme="minorHAnsi" w:hAnsiTheme="minorHAnsi" w:cstheme="minorHAnsi"/>
          <w:sz w:val="24"/>
        </w:rPr>
        <w:t xml:space="preserve"> </w:t>
      </w:r>
    </w:p>
    <w:p w:rsidR="009E3848" w:rsidRPr="00F676DD" w:rsidRDefault="00131896" w:rsidP="00D12E4D">
      <w:pPr>
        <w:pStyle w:val="Zarkazkladnhotextu2"/>
        <w:numPr>
          <w:ilvl w:val="1"/>
          <w:numId w:val="1"/>
        </w:numPr>
        <w:spacing w:after="120"/>
        <w:ind w:left="567" w:hanging="567"/>
        <w:rPr>
          <w:rFonts w:asciiTheme="minorHAnsi" w:hAnsiTheme="minorHAnsi" w:cstheme="minorHAnsi"/>
          <w:szCs w:val="22"/>
        </w:rPr>
      </w:pPr>
      <w:r w:rsidRPr="00F676DD">
        <w:rPr>
          <w:rFonts w:asciiTheme="minorHAnsi" w:hAnsiTheme="minorHAnsi" w:cstheme="minorHAnsi"/>
          <w:szCs w:val="22"/>
        </w:rPr>
        <w:t>P</w:t>
      </w:r>
      <w:r w:rsidR="009E3848" w:rsidRPr="00F676DD">
        <w:rPr>
          <w:rFonts w:asciiTheme="minorHAnsi" w:hAnsiTheme="minorHAnsi" w:cstheme="minorHAnsi"/>
          <w:szCs w:val="22"/>
        </w:rPr>
        <w:t>onuk</w:t>
      </w:r>
      <w:r w:rsidRPr="00F676DD">
        <w:rPr>
          <w:rFonts w:asciiTheme="minorHAnsi" w:hAnsiTheme="minorHAnsi" w:cstheme="minorHAnsi"/>
          <w:szCs w:val="22"/>
        </w:rPr>
        <w:t>a</w:t>
      </w:r>
      <w:r w:rsidR="009E3848" w:rsidRPr="00F676DD">
        <w:rPr>
          <w:rFonts w:asciiTheme="minorHAnsi" w:hAnsiTheme="minorHAnsi" w:cstheme="minorHAnsi"/>
          <w:b/>
          <w:szCs w:val="22"/>
        </w:rPr>
        <w:t xml:space="preserve"> </w:t>
      </w:r>
      <w:r w:rsidR="009E3848" w:rsidRPr="00F676DD">
        <w:rPr>
          <w:rFonts w:asciiTheme="minorHAnsi" w:hAnsiTheme="minorHAnsi" w:cstheme="minorHAnsi"/>
          <w:szCs w:val="22"/>
        </w:rPr>
        <w:t>bude obsahovať:</w:t>
      </w:r>
    </w:p>
    <w:p w:rsidR="009E3848" w:rsidRPr="00D65C33"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doklady a dokumenty na preukázanie splnenia podmienok účasti, </w:t>
      </w:r>
      <w:r w:rsidRPr="00D65C33">
        <w:rPr>
          <w:rFonts w:asciiTheme="minorHAnsi" w:hAnsiTheme="minorHAnsi" w:cstheme="minorHAnsi"/>
        </w:rPr>
        <w:t>požadované v</w:t>
      </w:r>
      <w:r w:rsidR="00F676DD">
        <w:rPr>
          <w:rFonts w:asciiTheme="minorHAnsi" w:hAnsiTheme="minorHAnsi" w:cstheme="minorHAnsi"/>
        </w:rPr>
        <w:t xml:space="preserve">o výzve na predkladanie ponúk </w:t>
      </w:r>
      <w:r w:rsidRPr="00D65C33">
        <w:rPr>
          <w:rFonts w:asciiTheme="minorHAnsi" w:hAnsiTheme="minorHAnsi" w:cstheme="minorHAnsi"/>
        </w:rPr>
        <w:t xml:space="preserve">a v časti </w:t>
      </w:r>
      <w:r w:rsidRPr="00D65C33">
        <w:rPr>
          <w:rFonts w:asciiTheme="minorHAnsi" w:hAnsiTheme="minorHAnsi" w:cstheme="minorHAnsi"/>
          <w:i/>
        </w:rPr>
        <w:t>A.2 Podmienky účasti</w:t>
      </w:r>
      <w:r w:rsidRPr="00D65C33">
        <w:rPr>
          <w:rFonts w:asciiTheme="minorHAnsi" w:hAnsiTheme="minorHAnsi" w:cstheme="minorHAnsi"/>
        </w:rPr>
        <w:t xml:space="preserve"> týchto súťažných podkladov,</w:t>
      </w:r>
    </w:p>
    <w:p w:rsidR="003801FE" w:rsidRPr="0076418D"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A.4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D65C33" w:rsidRPr="00D65C33">
        <w:rPr>
          <w:rFonts w:asciiTheme="minorHAnsi" w:hAnsiTheme="minorHAnsi" w:cstheme="minorHAnsi"/>
        </w:rPr>
        <w:t xml:space="preserve">, návrh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A.3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 xml:space="preserve">bodu 15.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Návrh na plnenie kritérií</w:t>
      </w:r>
      <w:r w:rsidR="003801FE" w:rsidRPr="00D65C33">
        <w:rPr>
          <w:rFonts w:asciiTheme="minorHAnsi" w:hAnsiTheme="minorHAnsi" w:cstheme="minorHAnsi"/>
        </w:rPr>
        <w:t xml:space="preserve"> sa v prípade úspešného uchádzača stan</w:t>
      </w:r>
      <w:r w:rsidR="003801FE">
        <w:rPr>
          <w:rFonts w:asciiTheme="minorHAnsi" w:hAnsiTheme="minorHAnsi" w:cstheme="minorHAnsi"/>
        </w:rPr>
        <w:t xml:space="preserve">e </w:t>
      </w:r>
      <w:r w:rsidR="003801FE" w:rsidRPr="0076418D">
        <w:rPr>
          <w:rFonts w:asciiTheme="minorHAnsi" w:hAnsiTheme="minorHAnsi" w:cstheme="minorHAnsi"/>
        </w:rPr>
        <w:t>Prílohou č.</w:t>
      </w:r>
      <w:r w:rsidR="00B444E3" w:rsidRPr="0076418D">
        <w:rPr>
          <w:rFonts w:asciiTheme="minorHAnsi" w:hAnsiTheme="minorHAnsi" w:cstheme="minorHAnsi"/>
        </w:rPr>
        <w:t xml:space="preserve"> 1</w:t>
      </w:r>
      <w:r w:rsidR="003801FE" w:rsidRPr="0076418D">
        <w:rPr>
          <w:rFonts w:asciiTheme="minorHAnsi" w:hAnsiTheme="minorHAnsi" w:cstheme="minorHAnsi"/>
        </w:rPr>
        <w:t xml:space="preserve">  zmluvy, ktorá je uvedená v časti </w:t>
      </w:r>
      <w:r w:rsidR="003801FE" w:rsidRPr="0076418D">
        <w:rPr>
          <w:rFonts w:asciiTheme="minorHAnsi" w:hAnsiTheme="minorHAnsi" w:cstheme="minorHAnsi"/>
          <w:i/>
        </w:rPr>
        <w:t>B.2 Obchodné</w:t>
      </w:r>
      <w:r w:rsidR="003801FE" w:rsidRPr="0076418D">
        <w:rPr>
          <w:rFonts w:asciiTheme="minorHAnsi" w:hAnsiTheme="minorHAnsi" w:cstheme="minorHAnsi"/>
          <w:i/>
          <w:iCs/>
        </w:rPr>
        <w:t xml:space="preserve"> podmienky </w:t>
      </w:r>
      <w:r w:rsidR="003801FE" w:rsidRPr="0076418D">
        <w:rPr>
          <w:rFonts w:asciiTheme="minorHAnsi" w:hAnsiTheme="minorHAnsi" w:cstheme="minorHAnsi"/>
        </w:rPr>
        <w:t>týchto súťažných podkladov,</w:t>
      </w:r>
    </w:p>
    <w:p w:rsidR="00FE2561" w:rsidRPr="0076418D" w:rsidRDefault="00FE2561" w:rsidP="00FE2561">
      <w:pPr>
        <w:numPr>
          <w:ilvl w:val="2"/>
          <w:numId w:val="1"/>
        </w:numPr>
        <w:spacing w:before="120"/>
        <w:ind w:left="1134" w:hanging="850"/>
        <w:jc w:val="both"/>
        <w:rPr>
          <w:rFonts w:asciiTheme="minorHAnsi" w:hAnsiTheme="minorHAnsi" w:cstheme="minorHAnsi"/>
        </w:rPr>
      </w:pPr>
      <w:r w:rsidRPr="0076418D">
        <w:rPr>
          <w:rFonts w:asciiTheme="minorHAnsi" w:hAnsiTheme="minorHAnsi" w:cstheme="minorHAnsi"/>
          <w:b/>
        </w:rPr>
        <w:t>Vyhlásenie uchádzača</w:t>
      </w:r>
      <w:r w:rsidRPr="0076418D">
        <w:rPr>
          <w:rFonts w:asciiTheme="minorHAnsi" w:hAnsiTheme="minorHAnsi" w:cstheme="minorHAnsi"/>
        </w:rPr>
        <w:t xml:space="preserve"> – vyplnený formulár podľa časti </w:t>
      </w:r>
      <w:r w:rsidRPr="0076418D">
        <w:rPr>
          <w:rFonts w:asciiTheme="minorHAnsi" w:hAnsiTheme="minorHAnsi" w:cstheme="minorHAnsi"/>
          <w:i/>
        </w:rPr>
        <w:t>A.5 Vyhlásenie uchádzača</w:t>
      </w:r>
      <w:r w:rsidRPr="0076418D">
        <w:rPr>
          <w:rFonts w:asciiTheme="minorHAnsi" w:hAnsiTheme="minorHAnsi" w:cstheme="minorHAnsi"/>
        </w:rPr>
        <w:t xml:space="preserve"> </w:t>
      </w:r>
    </w:p>
    <w:p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rsidR="0086309A"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 xml:space="preserve">písomné splnomocnenie udelené jednému z členov skupiny dodávateľov </w:t>
      </w:r>
      <w:r w:rsidRPr="00D65C33">
        <w:rPr>
          <w:rFonts w:asciiTheme="minorHAnsi" w:hAnsiTheme="minorHAnsi" w:cstheme="minorHAnsi"/>
        </w:rPr>
        <w:t xml:space="preserve">v zmysle bodu </w:t>
      </w:r>
      <w:r w:rsidR="00DA5E20" w:rsidRPr="00366400">
        <w:rPr>
          <w:rFonts w:asciiTheme="minorHAnsi" w:hAnsiTheme="minorHAnsi" w:cstheme="minorHAnsi"/>
        </w:rPr>
        <w:t xml:space="preserve">7.2. </w:t>
      </w:r>
      <w:r w:rsidRPr="00366400">
        <w:rPr>
          <w:rFonts w:asciiTheme="minorHAnsi" w:hAnsiTheme="minorHAnsi" w:cstheme="minorHAnsi"/>
        </w:rPr>
        <w:t>týchto</w:t>
      </w:r>
      <w:r w:rsidRPr="00D65C33">
        <w:rPr>
          <w:rFonts w:asciiTheme="minorHAnsi" w:hAnsiTheme="minorHAnsi" w:cstheme="minorHAnsi"/>
        </w:rPr>
        <w:t xml:space="preserve"> súťažných podkladov.</w:t>
      </w:r>
    </w:p>
    <w:p w:rsidR="006D13B7" w:rsidRPr="0076418D" w:rsidRDefault="006D13B7" w:rsidP="006D13B7">
      <w:pPr>
        <w:spacing w:before="120" w:after="120"/>
        <w:ind w:left="1134"/>
        <w:jc w:val="both"/>
        <w:rPr>
          <w:rFonts w:asciiTheme="minorHAnsi" w:hAnsiTheme="minorHAnsi" w:cstheme="minorHAnsi"/>
        </w:rPr>
      </w:pPr>
    </w:p>
    <w:p w:rsidR="00FD6A90" w:rsidRPr="0076418D"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Mena a ceny uvádzané v</w:t>
      </w:r>
      <w:r w:rsidR="00D46ACB">
        <w:rPr>
          <w:rFonts w:asciiTheme="minorHAnsi" w:hAnsiTheme="minorHAnsi" w:cstheme="minorHAnsi"/>
          <w:sz w:val="24"/>
          <w:szCs w:val="26"/>
          <w:u w:val="none"/>
        </w:rPr>
        <w:t> </w:t>
      </w:r>
      <w:r w:rsidRPr="00D65C33">
        <w:rPr>
          <w:rFonts w:asciiTheme="minorHAnsi" w:hAnsiTheme="minorHAnsi" w:cstheme="minorHAnsi"/>
          <w:sz w:val="24"/>
          <w:szCs w:val="26"/>
          <w:u w:val="none"/>
        </w:rPr>
        <w:t>ponuke</w:t>
      </w:r>
    </w:p>
    <w:p w:rsidR="002C3CC7" w:rsidRPr="0076418D" w:rsidRDefault="002C3CC7" w:rsidP="002C3CC7">
      <w:pPr>
        <w:pStyle w:val="Zarkazkladnhotextu2"/>
        <w:numPr>
          <w:ilvl w:val="1"/>
          <w:numId w:val="1"/>
        </w:numPr>
        <w:spacing w:after="120"/>
        <w:ind w:left="567" w:hanging="567"/>
        <w:rPr>
          <w:rFonts w:asciiTheme="minorHAnsi" w:hAnsiTheme="minorHAnsi" w:cstheme="minorHAnsi"/>
          <w:szCs w:val="22"/>
        </w:rPr>
      </w:pPr>
      <w:r w:rsidRPr="0076418D">
        <w:rPr>
          <w:rFonts w:asciiTheme="minorHAnsi" w:hAnsiTheme="minorHAnsi" w:cstheme="minorHAnsi"/>
          <w:szCs w:val="22"/>
        </w:rPr>
        <w:t xml:space="preserve">Uchádzačom </w:t>
      </w:r>
      <w:r w:rsidR="00D46ACB" w:rsidRPr="0076418D">
        <w:rPr>
          <w:rFonts w:asciiTheme="minorHAnsi" w:hAnsiTheme="minorHAnsi" w:cstheme="minorHAnsi"/>
          <w:szCs w:val="22"/>
        </w:rPr>
        <w:t xml:space="preserve"> </w:t>
      </w:r>
      <w:r w:rsidRPr="0076418D">
        <w:rPr>
          <w:rFonts w:asciiTheme="minorHAnsi" w:hAnsiTheme="minorHAnsi" w:cstheme="minorHAnsi"/>
          <w:szCs w:val="22"/>
        </w:rPr>
        <w:t>navrhované ceny uvedené v</w:t>
      </w:r>
      <w:r w:rsidR="00D46ACB" w:rsidRPr="0076418D">
        <w:rPr>
          <w:rFonts w:asciiTheme="minorHAnsi" w:hAnsiTheme="minorHAnsi" w:cstheme="minorHAnsi"/>
          <w:szCs w:val="22"/>
        </w:rPr>
        <w:t> </w:t>
      </w:r>
      <w:r w:rsidRPr="0076418D">
        <w:rPr>
          <w:rFonts w:asciiTheme="minorHAnsi" w:hAnsiTheme="minorHAnsi" w:cstheme="minorHAnsi"/>
          <w:szCs w:val="22"/>
        </w:rPr>
        <w:t xml:space="preserve">ponuke </w:t>
      </w:r>
      <w:r w:rsidR="00D46ACB" w:rsidRPr="0076418D">
        <w:rPr>
          <w:rFonts w:asciiTheme="minorHAnsi" w:hAnsiTheme="minorHAnsi" w:cstheme="minorHAnsi"/>
          <w:szCs w:val="22"/>
        </w:rPr>
        <w:t xml:space="preserve"> </w:t>
      </w:r>
      <w:r w:rsidRPr="0076418D">
        <w:rPr>
          <w:rFonts w:asciiTheme="minorHAnsi" w:hAnsiTheme="minorHAnsi" w:cstheme="minorHAnsi"/>
          <w:szCs w:val="22"/>
        </w:rPr>
        <w:t xml:space="preserve">budú vyjadrené v mene: EUR. </w:t>
      </w:r>
    </w:p>
    <w:p w:rsidR="00FD6A90" w:rsidRPr="0076418D" w:rsidRDefault="00FD6A90" w:rsidP="002C3CC7">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rPr>
        <w:t>Ak je uchádzač platcom dane z pridanej hodnoty (ďalej len „DPH“), navrhovanú zmluvnú cenu uvedie v zložení:</w:t>
      </w:r>
    </w:p>
    <w:p w:rsidR="00FD6A90" w:rsidRPr="0076418D" w:rsidRDefault="00FD6A90" w:rsidP="00FD6A90">
      <w:pPr>
        <w:numPr>
          <w:ilvl w:val="2"/>
          <w:numId w:val="1"/>
        </w:numPr>
        <w:tabs>
          <w:tab w:val="num" w:pos="1260"/>
        </w:tabs>
        <w:spacing w:after="60"/>
        <w:ind w:left="1259"/>
        <w:jc w:val="both"/>
        <w:rPr>
          <w:rFonts w:asciiTheme="minorHAnsi" w:hAnsiTheme="minorHAnsi" w:cstheme="minorHAnsi"/>
        </w:rPr>
      </w:pPr>
      <w:r w:rsidRPr="0076418D">
        <w:rPr>
          <w:rFonts w:asciiTheme="minorHAnsi" w:hAnsiTheme="minorHAnsi" w:cstheme="minorHAnsi"/>
        </w:rPr>
        <w:t xml:space="preserve"> navrhovaná zmluvná cena bez DPH,</w:t>
      </w:r>
    </w:p>
    <w:p w:rsidR="00FD6A90" w:rsidRPr="0076418D" w:rsidRDefault="00FD6A90" w:rsidP="00FD6A90">
      <w:pPr>
        <w:numPr>
          <w:ilvl w:val="2"/>
          <w:numId w:val="1"/>
        </w:numPr>
        <w:tabs>
          <w:tab w:val="num" w:pos="1260"/>
        </w:tabs>
        <w:spacing w:after="60"/>
        <w:ind w:left="1259"/>
        <w:jc w:val="both"/>
        <w:rPr>
          <w:rFonts w:asciiTheme="minorHAnsi" w:hAnsiTheme="minorHAnsi" w:cstheme="minorHAnsi"/>
        </w:rPr>
      </w:pPr>
      <w:r w:rsidRPr="0076418D">
        <w:rPr>
          <w:rFonts w:asciiTheme="minorHAnsi" w:hAnsiTheme="minorHAnsi" w:cstheme="minorHAnsi"/>
        </w:rPr>
        <w:t xml:space="preserve"> sadzba DPH a výška DPH,</w:t>
      </w:r>
    </w:p>
    <w:p w:rsidR="00FD6A90" w:rsidRPr="0076418D" w:rsidRDefault="00FD6A90" w:rsidP="00FD6A90">
      <w:pPr>
        <w:numPr>
          <w:ilvl w:val="2"/>
          <w:numId w:val="1"/>
        </w:numPr>
        <w:tabs>
          <w:tab w:val="num" w:pos="1260"/>
        </w:tabs>
        <w:spacing w:after="60"/>
        <w:ind w:left="1259"/>
        <w:jc w:val="both"/>
        <w:rPr>
          <w:rFonts w:asciiTheme="minorHAnsi" w:hAnsiTheme="minorHAnsi" w:cstheme="minorHAnsi"/>
        </w:rPr>
      </w:pPr>
      <w:r w:rsidRPr="0076418D">
        <w:rPr>
          <w:rFonts w:asciiTheme="minorHAnsi" w:hAnsiTheme="minorHAnsi" w:cstheme="minorHAnsi"/>
        </w:rPr>
        <w:t xml:space="preserve"> navrhovaná zmluvná cena vrátane DPH.</w:t>
      </w:r>
    </w:p>
    <w:p w:rsidR="008E4B18" w:rsidRPr="0076418D"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76418D">
        <w:rPr>
          <w:rFonts w:asciiTheme="minorHAnsi" w:hAnsiTheme="minorHAnsi" w:cstheme="minorHAnsi"/>
        </w:rPr>
        <w:t>Ak uchádzač nie je platcom DPH, uvedie navrhovanú zmluvnú cenu celkom. Na skutočnosť, že nie je platcom DPH, uchádzač upozorní.</w:t>
      </w:r>
    </w:p>
    <w:p w:rsidR="00007977" w:rsidRPr="0076418D"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76418D">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rsidR="002C3CC7" w:rsidRPr="0076418D" w:rsidRDefault="002C3CC7" w:rsidP="002C3CC7">
      <w:pPr>
        <w:pStyle w:val="Nadpis7"/>
        <w:numPr>
          <w:ilvl w:val="0"/>
          <w:numId w:val="1"/>
        </w:numPr>
        <w:rPr>
          <w:rFonts w:asciiTheme="minorHAnsi" w:hAnsiTheme="minorHAnsi" w:cstheme="minorHAnsi"/>
          <w:sz w:val="24"/>
          <w:u w:val="none"/>
        </w:rPr>
      </w:pPr>
      <w:r w:rsidRPr="0076418D">
        <w:rPr>
          <w:rFonts w:asciiTheme="minorHAnsi" w:hAnsiTheme="minorHAnsi" w:cstheme="minorHAnsi"/>
          <w:sz w:val="24"/>
          <w:u w:val="none"/>
        </w:rPr>
        <w:t>Spôsob určenia ceny</w:t>
      </w:r>
    </w:p>
    <w:p w:rsidR="002C3CC7" w:rsidRPr="0076418D" w:rsidRDefault="002C3CC7" w:rsidP="002C3CC7">
      <w:pPr>
        <w:pStyle w:val="Zarkazkladnhotextu2"/>
        <w:numPr>
          <w:ilvl w:val="1"/>
          <w:numId w:val="1"/>
        </w:numPr>
        <w:spacing w:after="120"/>
        <w:ind w:left="567" w:hanging="567"/>
        <w:rPr>
          <w:rFonts w:asciiTheme="minorHAnsi" w:hAnsiTheme="minorHAnsi" w:cstheme="minorHAnsi"/>
        </w:rPr>
      </w:pPr>
      <w:r w:rsidRPr="0076418D">
        <w:rPr>
          <w:rFonts w:asciiTheme="minorHAnsi" w:hAnsiTheme="minorHAnsi" w:cstheme="minorHAnsi"/>
          <w:szCs w:val="22"/>
        </w:rPr>
        <w:t xml:space="preserve">Cena </w:t>
      </w:r>
      <w:r w:rsidR="007247F7" w:rsidRPr="0076418D">
        <w:rPr>
          <w:rFonts w:asciiTheme="minorHAnsi" w:hAnsiTheme="minorHAnsi" w:cstheme="minorHAnsi"/>
          <w:szCs w:val="22"/>
        </w:rPr>
        <w:t xml:space="preserve"> </w:t>
      </w:r>
      <w:r w:rsidRPr="0076418D">
        <w:rPr>
          <w:rFonts w:asciiTheme="minorHAnsi" w:hAnsiTheme="minorHAnsi" w:cstheme="minorHAnsi"/>
          <w:szCs w:val="22"/>
        </w:rPr>
        <w:t>za požadovaný predmet zákazky bude stanovená podľa ust. § 3 zákona č. 18/1996 Z. z. o cenách v znení neskorších</w:t>
      </w:r>
      <w:r w:rsidRPr="0076418D">
        <w:rPr>
          <w:rFonts w:asciiTheme="minorHAnsi" w:eastAsia="Calibri" w:hAnsiTheme="minorHAnsi" w:cstheme="minorHAnsi"/>
        </w:rPr>
        <w:t xml:space="preserve"> predpisov, vyhlášky MF SR č. 87/1996 Z. z., ktorou sa vykonáva zákon č. 18/1996 Z. z.</w:t>
      </w:r>
    </w:p>
    <w:p w:rsidR="002C3CC7" w:rsidRPr="0076418D" w:rsidRDefault="002C3CC7" w:rsidP="002C3CC7">
      <w:pPr>
        <w:pStyle w:val="Zarkazkladnhotextu2"/>
        <w:numPr>
          <w:ilvl w:val="1"/>
          <w:numId w:val="1"/>
        </w:numPr>
        <w:spacing w:after="120"/>
        <w:ind w:left="567" w:hanging="567"/>
        <w:rPr>
          <w:rFonts w:asciiTheme="minorHAnsi" w:hAnsiTheme="minorHAnsi" w:cstheme="minorHAnsi"/>
          <w:szCs w:val="22"/>
        </w:rPr>
      </w:pPr>
      <w:r w:rsidRPr="0076418D">
        <w:rPr>
          <w:rFonts w:asciiTheme="minorHAnsi" w:hAnsiTheme="minorHAnsi" w:cstheme="minorHAnsi"/>
          <w:szCs w:val="22"/>
        </w:rPr>
        <w:t xml:space="preserve">Uchádzačom navrhovaná cena </w:t>
      </w:r>
      <w:r w:rsidR="007247F7" w:rsidRPr="0076418D">
        <w:rPr>
          <w:rFonts w:asciiTheme="minorHAnsi" w:hAnsiTheme="minorHAnsi" w:cstheme="minorHAnsi"/>
          <w:szCs w:val="22"/>
        </w:rPr>
        <w:t xml:space="preserve"> </w:t>
      </w:r>
      <w:r w:rsidRPr="0076418D">
        <w:rPr>
          <w:rFonts w:asciiTheme="minorHAnsi" w:hAnsiTheme="minorHAnsi" w:cstheme="minorHAnsi"/>
          <w:szCs w:val="22"/>
        </w:rPr>
        <w:t xml:space="preserve">musí zahŕňať všetky náklady spojené s plnením predmetu zákazky podľa časti </w:t>
      </w:r>
      <w:r w:rsidRPr="0076418D">
        <w:rPr>
          <w:rFonts w:asciiTheme="minorHAnsi" w:hAnsiTheme="minorHAnsi" w:cstheme="minorHAnsi"/>
          <w:i/>
          <w:szCs w:val="22"/>
        </w:rPr>
        <w:t>B.1 Opis predmetu zákazky</w:t>
      </w:r>
      <w:r w:rsidRPr="0076418D">
        <w:rPr>
          <w:rFonts w:asciiTheme="minorHAnsi" w:hAnsiTheme="minorHAnsi" w:cstheme="minorHAnsi"/>
          <w:szCs w:val="22"/>
        </w:rPr>
        <w:t xml:space="preserve"> týchto súťažných podkladov. </w:t>
      </w:r>
    </w:p>
    <w:p w:rsidR="00B444E3" w:rsidRPr="0076418D" w:rsidRDefault="002C3CC7" w:rsidP="002C3CC7">
      <w:pPr>
        <w:pStyle w:val="Zarkazkladnhotextu2"/>
        <w:numPr>
          <w:ilvl w:val="1"/>
          <w:numId w:val="1"/>
        </w:numPr>
        <w:spacing w:after="120"/>
        <w:ind w:left="567" w:hanging="567"/>
        <w:rPr>
          <w:rFonts w:asciiTheme="minorHAnsi" w:hAnsiTheme="minorHAnsi" w:cstheme="minorHAnsi"/>
          <w:szCs w:val="22"/>
        </w:rPr>
      </w:pPr>
      <w:r w:rsidRPr="0076418D">
        <w:rPr>
          <w:rFonts w:asciiTheme="minorHAnsi" w:hAnsiTheme="minorHAnsi" w:cstheme="minorHAnsi"/>
          <w:szCs w:val="22"/>
        </w:rPr>
        <w:t xml:space="preserve">Uchádzač </w:t>
      </w:r>
      <w:r w:rsidR="007247F7" w:rsidRPr="0076418D">
        <w:rPr>
          <w:rFonts w:asciiTheme="minorHAnsi" w:hAnsiTheme="minorHAnsi" w:cstheme="minorHAnsi"/>
          <w:szCs w:val="22"/>
        </w:rPr>
        <w:t xml:space="preserve"> </w:t>
      </w:r>
      <w:r w:rsidRPr="0076418D">
        <w:rPr>
          <w:rFonts w:asciiTheme="minorHAnsi" w:hAnsiTheme="minorHAnsi" w:cstheme="minorHAnsi"/>
          <w:szCs w:val="22"/>
        </w:rPr>
        <w:t>uved</w:t>
      </w:r>
      <w:r w:rsidR="00B021FA">
        <w:rPr>
          <w:rFonts w:asciiTheme="minorHAnsi" w:hAnsiTheme="minorHAnsi" w:cstheme="minorHAnsi"/>
          <w:szCs w:val="22"/>
        </w:rPr>
        <w:t>ie</w:t>
      </w:r>
      <w:r w:rsidRPr="0076418D">
        <w:rPr>
          <w:rFonts w:asciiTheme="minorHAnsi" w:hAnsiTheme="minorHAnsi" w:cstheme="minorHAnsi"/>
          <w:szCs w:val="22"/>
        </w:rPr>
        <w:t xml:space="preserve"> navrhovanú zmluvnú cenu v členení podľa časti </w:t>
      </w:r>
      <w:r w:rsidRPr="0076418D">
        <w:rPr>
          <w:rFonts w:asciiTheme="minorHAnsi" w:hAnsiTheme="minorHAnsi" w:cstheme="minorHAnsi"/>
          <w:i/>
          <w:szCs w:val="22"/>
        </w:rPr>
        <w:t xml:space="preserve">A.4 Návrh </w:t>
      </w:r>
      <w:r w:rsidR="006D4714" w:rsidRPr="0076418D">
        <w:rPr>
          <w:rFonts w:asciiTheme="minorHAnsi" w:hAnsiTheme="minorHAnsi" w:cstheme="minorHAnsi"/>
          <w:i/>
          <w:szCs w:val="22"/>
        </w:rPr>
        <w:t xml:space="preserve">uchádzača </w:t>
      </w:r>
      <w:r w:rsidRPr="0076418D">
        <w:rPr>
          <w:rFonts w:asciiTheme="minorHAnsi" w:hAnsiTheme="minorHAnsi" w:cstheme="minorHAnsi"/>
          <w:i/>
          <w:szCs w:val="22"/>
        </w:rPr>
        <w:t>na plnenie kritérií</w:t>
      </w:r>
      <w:r w:rsidRPr="0076418D">
        <w:rPr>
          <w:rFonts w:asciiTheme="minorHAnsi" w:hAnsiTheme="minorHAnsi" w:cstheme="minorHAnsi"/>
          <w:szCs w:val="22"/>
        </w:rPr>
        <w:t xml:space="preserve"> </w:t>
      </w:r>
      <w:r w:rsidR="00DA69F1" w:rsidRPr="0076418D">
        <w:rPr>
          <w:rFonts w:asciiTheme="minorHAnsi" w:hAnsiTheme="minorHAnsi" w:cstheme="minorHAnsi"/>
          <w:szCs w:val="22"/>
        </w:rPr>
        <w:t>týchto súťažných podkladov</w:t>
      </w:r>
      <w:r w:rsidRPr="0076418D">
        <w:rPr>
          <w:rFonts w:asciiTheme="minorHAnsi" w:hAnsiTheme="minorHAnsi" w:cstheme="minorHAnsi"/>
          <w:szCs w:val="22"/>
        </w:rPr>
        <w:t>.</w:t>
      </w:r>
    </w:p>
    <w:p w:rsidR="002C3CC7" w:rsidRPr="0076418D" w:rsidRDefault="00B444E3" w:rsidP="002C3CC7">
      <w:pPr>
        <w:pStyle w:val="Zarkazkladnhotextu2"/>
        <w:numPr>
          <w:ilvl w:val="1"/>
          <w:numId w:val="1"/>
        </w:numPr>
        <w:spacing w:after="120"/>
        <w:ind w:left="567" w:hanging="567"/>
        <w:rPr>
          <w:rFonts w:asciiTheme="minorHAnsi" w:hAnsiTheme="minorHAnsi" w:cstheme="minorHAnsi"/>
          <w:szCs w:val="22"/>
        </w:rPr>
      </w:pPr>
      <w:r w:rsidRPr="0076418D">
        <w:rPr>
          <w:rFonts w:asciiTheme="minorHAnsi" w:hAnsiTheme="minorHAnsi" w:cstheme="minorHAnsi"/>
          <w:szCs w:val="22"/>
        </w:rPr>
        <w:t xml:space="preserve"> </w:t>
      </w:r>
      <w:r w:rsidR="002C3CC7" w:rsidRPr="0076418D">
        <w:rPr>
          <w:rFonts w:asciiTheme="minorHAnsi" w:hAnsiTheme="minorHAnsi" w:cstheme="minorHAnsi"/>
          <w:szCs w:val="22"/>
        </w:rPr>
        <w:t>Uchádzač musí v</w:t>
      </w:r>
      <w:r w:rsidR="00A422ED" w:rsidRPr="0076418D">
        <w:rPr>
          <w:rFonts w:asciiTheme="minorHAnsi" w:hAnsiTheme="minorHAnsi" w:cstheme="minorHAnsi"/>
          <w:szCs w:val="22"/>
        </w:rPr>
        <w:t> </w:t>
      </w:r>
      <w:r w:rsidR="00D46ACB" w:rsidRPr="0076418D">
        <w:rPr>
          <w:rFonts w:asciiTheme="minorHAnsi" w:hAnsiTheme="minorHAnsi" w:cstheme="minorHAnsi"/>
          <w:szCs w:val="22"/>
        </w:rPr>
        <w:t xml:space="preserve"> </w:t>
      </w:r>
      <w:r w:rsidR="00A422ED" w:rsidRPr="0076418D">
        <w:rPr>
          <w:rFonts w:asciiTheme="minorHAnsi" w:hAnsiTheme="minorHAnsi" w:cstheme="minorHAnsi"/>
          <w:szCs w:val="22"/>
        </w:rPr>
        <w:t>Návrhu</w:t>
      </w:r>
      <w:r w:rsidR="002C3CC7" w:rsidRPr="0076418D">
        <w:rPr>
          <w:rFonts w:asciiTheme="minorHAnsi" w:hAnsiTheme="minorHAnsi" w:cstheme="minorHAnsi"/>
          <w:szCs w:val="22"/>
        </w:rPr>
        <w:t> </w:t>
      </w:r>
      <w:r w:rsidR="00A422ED" w:rsidRPr="0076418D">
        <w:rPr>
          <w:rFonts w:asciiTheme="minorHAnsi" w:hAnsiTheme="minorHAnsi" w:cstheme="minorHAnsi"/>
          <w:szCs w:val="22"/>
        </w:rPr>
        <w:t xml:space="preserve"> uchádzača na plnenie kritérií za každú časť samostatne</w:t>
      </w:r>
      <w:r w:rsidR="00DA69F1" w:rsidRPr="0076418D">
        <w:rPr>
          <w:rFonts w:asciiTheme="minorHAnsi" w:hAnsiTheme="minorHAnsi" w:cstheme="minorHAnsi"/>
          <w:szCs w:val="22"/>
        </w:rPr>
        <w:t xml:space="preserve"> </w:t>
      </w:r>
      <w:r w:rsidR="002C3CC7" w:rsidRPr="0076418D">
        <w:rPr>
          <w:rFonts w:asciiTheme="minorHAnsi" w:hAnsiTheme="minorHAnsi" w:cstheme="minorHAnsi"/>
          <w:szCs w:val="22"/>
        </w:rPr>
        <w:t xml:space="preserve">uviesť pre každú požadovanú položku </w:t>
      </w:r>
      <w:r w:rsidR="0015372E" w:rsidRPr="0076418D">
        <w:rPr>
          <w:rFonts w:asciiTheme="minorHAnsi" w:hAnsiTheme="minorHAnsi" w:cstheme="minorHAnsi"/>
          <w:szCs w:val="22"/>
        </w:rPr>
        <w:t xml:space="preserve">(jednotlivé časti predmetu zákazky) </w:t>
      </w:r>
      <w:r w:rsidR="00643CEB" w:rsidRPr="0076418D">
        <w:rPr>
          <w:rFonts w:asciiTheme="minorHAnsi" w:hAnsiTheme="minorHAnsi" w:cstheme="minorHAnsi"/>
          <w:szCs w:val="22"/>
        </w:rPr>
        <w:t>jej</w:t>
      </w:r>
      <w:r w:rsidR="002C3CC7" w:rsidRPr="0076418D">
        <w:rPr>
          <w:rFonts w:asciiTheme="minorHAnsi" w:hAnsiTheme="minorHAnsi" w:cstheme="minorHAnsi"/>
          <w:szCs w:val="22"/>
        </w:rPr>
        <w:t xml:space="preserve"> cenu. </w:t>
      </w:r>
      <w:r w:rsidR="00643CEB" w:rsidRPr="0076418D">
        <w:rPr>
          <w:rFonts w:asciiTheme="minorHAnsi" w:hAnsiTheme="minorHAnsi" w:cstheme="minorHAnsi"/>
          <w:szCs w:val="22"/>
        </w:rPr>
        <w:t>Pri stanovení c</w:t>
      </w:r>
      <w:r w:rsidR="002C3CC7" w:rsidRPr="0076418D">
        <w:rPr>
          <w:rFonts w:asciiTheme="minorHAnsi" w:hAnsiTheme="minorHAnsi" w:cstheme="minorHAnsi"/>
          <w:szCs w:val="22"/>
        </w:rPr>
        <w:t>en</w:t>
      </w:r>
      <w:r w:rsidR="00643CEB" w:rsidRPr="0076418D">
        <w:rPr>
          <w:rFonts w:asciiTheme="minorHAnsi" w:hAnsiTheme="minorHAnsi" w:cstheme="minorHAnsi"/>
          <w:szCs w:val="22"/>
        </w:rPr>
        <w:t>y</w:t>
      </w:r>
      <w:r w:rsidR="002C3CC7" w:rsidRPr="0076418D">
        <w:rPr>
          <w:rFonts w:asciiTheme="minorHAnsi" w:hAnsiTheme="minorHAnsi" w:cstheme="minorHAnsi"/>
          <w:szCs w:val="22"/>
        </w:rPr>
        <w:t xml:space="preserve"> </w:t>
      </w:r>
      <w:r w:rsidR="00643CEB" w:rsidRPr="0076418D">
        <w:rPr>
          <w:rFonts w:asciiTheme="minorHAnsi" w:hAnsiTheme="minorHAnsi" w:cstheme="minorHAnsi"/>
          <w:szCs w:val="22"/>
        </w:rPr>
        <w:t xml:space="preserve">za danú položku </w:t>
      </w:r>
      <w:r w:rsidR="0015372E" w:rsidRPr="0076418D">
        <w:rPr>
          <w:rFonts w:asciiTheme="minorHAnsi" w:hAnsiTheme="minorHAnsi" w:cstheme="minorHAnsi"/>
          <w:szCs w:val="22"/>
        </w:rPr>
        <w:t>uchádzač vychádza z</w:t>
      </w:r>
      <w:r w:rsidR="001C1722" w:rsidRPr="0076418D">
        <w:rPr>
          <w:rFonts w:asciiTheme="minorHAnsi" w:hAnsiTheme="minorHAnsi" w:cstheme="minorHAnsi"/>
          <w:szCs w:val="22"/>
        </w:rPr>
        <w:t> informácií a požiadaviek stanovených v časti</w:t>
      </w:r>
      <w:r w:rsidR="001C1722" w:rsidRPr="0076418D">
        <w:rPr>
          <w:rFonts w:asciiTheme="minorHAnsi" w:hAnsiTheme="minorHAnsi" w:cstheme="minorHAnsi"/>
          <w:i/>
          <w:szCs w:val="22"/>
        </w:rPr>
        <w:t xml:space="preserve"> B.1 Opis predmetu zákazky</w:t>
      </w:r>
      <w:r w:rsidR="001C1722" w:rsidRPr="0076418D">
        <w:rPr>
          <w:rFonts w:asciiTheme="minorHAnsi" w:hAnsiTheme="minorHAnsi" w:cstheme="minorHAnsi"/>
          <w:szCs w:val="22"/>
        </w:rPr>
        <w:t xml:space="preserve"> týchto súťažných podkladov</w:t>
      </w:r>
      <w:r w:rsidR="001C1722" w:rsidRPr="0076418D" w:rsidDel="001C1722">
        <w:rPr>
          <w:rFonts w:asciiTheme="minorHAnsi" w:hAnsiTheme="minorHAnsi" w:cstheme="minorHAnsi"/>
          <w:szCs w:val="22"/>
        </w:rPr>
        <w:t xml:space="preserve"> </w:t>
      </w:r>
      <w:r w:rsidR="002C3CC7" w:rsidRPr="0076418D">
        <w:rPr>
          <w:rFonts w:asciiTheme="minorHAnsi" w:hAnsiTheme="minorHAnsi" w:cstheme="minorHAnsi"/>
          <w:szCs w:val="22"/>
        </w:rPr>
        <w:t xml:space="preserve">. Položky uvedené v zozname položiek, pre ktoré uchádzač neuvedie cenu, budú považované za už zahrnuté v iných cenách. </w:t>
      </w:r>
    </w:p>
    <w:p w:rsidR="00774751" w:rsidRPr="00B444E3"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rsidR="002E01D9" w:rsidRPr="00F54CC7" w:rsidRDefault="002E01D9" w:rsidP="00FE2561">
      <w:pPr>
        <w:pStyle w:val="Zarkazkladnhotextu2"/>
        <w:spacing w:after="120"/>
        <w:ind w:left="0"/>
        <w:rPr>
          <w:rFonts w:asciiTheme="minorHAnsi" w:hAnsiTheme="minorHAnsi" w:cstheme="minorHAnsi"/>
          <w:szCs w:val="22"/>
        </w:rPr>
      </w:pPr>
    </w:p>
    <w:p w:rsidR="009E3848"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Zábezpeka</w:t>
      </w:r>
    </w:p>
    <w:p w:rsidR="009F5424" w:rsidRPr="0031038B" w:rsidRDefault="0031038B" w:rsidP="009F5424">
      <w:pPr>
        <w:pStyle w:val="Odsekzoznamu"/>
        <w:ind w:left="360"/>
        <w:jc w:val="both"/>
        <w:rPr>
          <w:rFonts w:asciiTheme="minorHAnsi" w:hAnsiTheme="minorHAnsi" w:cs="Arial"/>
          <w:color w:val="000000"/>
        </w:rPr>
      </w:pPr>
      <w:r>
        <w:rPr>
          <w:rFonts w:asciiTheme="minorHAnsi" w:hAnsiTheme="minorHAnsi" w:cs="Arial"/>
          <w:color w:val="000000"/>
        </w:rPr>
        <w:t xml:space="preserve">    </w:t>
      </w:r>
      <w:r w:rsidR="009F5424" w:rsidRPr="0031038B">
        <w:rPr>
          <w:rFonts w:asciiTheme="minorHAnsi" w:hAnsiTheme="minorHAnsi" w:cs="Arial"/>
          <w:color w:val="000000"/>
        </w:rPr>
        <w:t xml:space="preserve">Zábezpeka sa nepožaduje. </w:t>
      </w:r>
    </w:p>
    <w:p w:rsidR="009F5424" w:rsidRPr="00D65C33" w:rsidRDefault="009F5424" w:rsidP="009F5424">
      <w:pPr>
        <w:spacing w:line="360" w:lineRule="auto"/>
        <w:ind w:left="567"/>
        <w:jc w:val="both"/>
        <w:rPr>
          <w:rFonts w:asciiTheme="minorHAnsi" w:hAnsiTheme="minorHAnsi" w:cstheme="minorHAnsi"/>
          <w:b/>
          <w:bCs/>
          <w:sz w:val="24"/>
          <w:szCs w:val="26"/>
        </w:rPr>
      </w:pPr>
    </w:p>
    <w:p w:rsidR="009C5C2F" w:rsidRPr="004C5CCA" w:rsidRDefault="009C5C2F" w:rsidP="005706B6">
      <w:pPr>
        <w:pStyle w:val="Nadpis6"/>
        <w:numPr>
          <w:ilvl w:val="0"/>
          <w:numId w:val="1"/>
        </w:numPr>
        <w:spacing w:line="360" w:lineRule="auto"/>
        <w:rPr>
          <w:rFonts w:asciiTheme="minorHAnsi" w:hAnsiTheme="minorHAnsi" w:cstheme="minorHAnsi"/>
          <w:sz w:val="24"/>
          <w:szCs w:val="26"/>
        </w:rPr>
      </w:pPr>
      <w:r w:rsidRPr="004C5CCA">
        <w:rPr>
          <w:rFonts w:asciiTheme="minorHAnsi" w:hAnsiTheme="minorHAnsi" w:cstheme="minorHAnsi"/>
          <w:sz w:val="24"/>
        </w:rPr>
        <w:t xml:space="preserve">Lehota viazanosti </w:t>
      </w:r>
      <w:r w:rsidRPr="004C5CCA">
        <w:rPr>
          <w:rFonts w:asciiTheme="minorHAnsi" w:hAnsiTheme="minorHAnsi" w:cstheme="minorHAnsi"/>
          <w:sz w:val="24"/>
          <w:szCs w:val="26"/>
        </w:rPr>
        <w:t>ponuky</w:t>
      </w:r>
    </w:p>
    <w:p w:rsidR="006B7452" w:rsidRPr="0076418D" w:rsidRDefault="006B7452" w:rsidP="004C5CCA">
      <w:pPr>
        <w:pStyle w:val="Zarkazkladnhotextu2"/>
        <w:spacing w:after="120"/>
        <w:ind w:left="567"/>
        <w:rPr>
          <w:rFonts w:asciiTheme="minorHAnsi" w:hAnsiTheme="minorHAnsi" w:cstheme="minorHAnsi"/>
          <w:sz w:val="24"/>
          <w:szCs w:val="26"/>
          <w:highlight w:val="yellow"/>
        </w:rPr>
      </w:pPr>
      <w:r w:rsidRPr="0076418D">
        <w:rPr>
          <w:rFonts w:asciiTheme="minorHAnsi" w:hAnsiTheme="minorHAnsi" w:cstheme="minorHAnsi"/>
        </w:rPr>
        <w:t xml:space="preserve">Uchádzač je svojou ponukou viazaný počas určenej lehoty viazanosti ponúk. Lehota viazanosti ponúk </w:t>
      </w:r>
      <w:r w:rsidR="003E07AD" w:rsidRPr="0076418D">
        <w:rPr>
          <w:rFonts w:asciiTheme="minorHAnsi" w:hAnsiTheme="minorHAnsi" w:cstheme="minorHAnsi"/>
        </w:rPr>
        <w:t xml:space="preserve"> </w:t>
      </w:r>
      <w:r w:rsidRPr="0076418D">
        <w:rPr>
          <w:rFonts w:asciiTheme="minorHAnsi" w:hAnsiTheme="minorHAnsi" w:cstheme="minorHAnsi"/>
        </w:rPr>
        <w:t>plynie od uplynutia lehoty na predkladanie ponúk do uplynutia lehoty viazanosti ponúk stanovenej verejným obstarávateľom.</w:t>
      </w:r>
      <w:r w:rsidR="009C5C2F" w:rsidRPr="0076418D">
        <w:rPr>
          <w:rFonts w:asciiTheme="minorHAnsi" w:hAnsiTheme="minorHAnsi" w:cstheme="minorHAnsi"/>
        </w:rPr>
        <w:t xml:space="preserve"> Lehota viazanosti ponúk </w:t>
      </w:r>
      <w:r w:rsidR="003E07AD" w:rsidRPr="0076418D">
        <w:rPr>
          <w:rFonts w:asciiTheme="minorHAnsi" w:hAnsiTheme="minorHAnsi" w:cstheme="minorHAnsi"/>
        </w:rPr>
        <w:t xml:space="preserve"> </w:t>
      </w:r>
      <w:r w:rsidR="009C5C2F" w:rsidRPr="0076418D">
        <w:rPr>
          <w:rFonts w:asciiTheme="minorHAnsi" w:hAnsiTheme="minorHAnsi" w:cstheme="minorHAnsi"/>
        </w:rPr>
        <w:t xml:space="preserve">je stanovená </w:t>
      </w:r>
      <w:r w:rsidR="00F529E6" w:rsidRPr="0076418D">
        <w:rPr>
          <w:rFonts w:asciiTheme="minorHAnsi" w:hAnsiTheme="minorHAnsi" w:cstheme="minorHAnsi"/>
        </w:rPr>
        <w:t xml:space="preserve">na </w:t>
      </w:r>
      <w:r w:rsidR="00C96E97" w:rsidRPr="00956802">
        <w:rPr>
          <w:rFonts w:asciiTheme="minorHAnsi" w:hAnsiTheme="minorHAnsi" w:cstheme="minorHAnsi"/>
        </w:rPr>
        <w:t>4</w:t>
      </w:r>
      <w:r w:rsidR="00F529E6" w:rsidRPr="00956802">
        <w:rPr>
          <w:rFonts w:asciiTheme="minorHAnsi" w:hAnsiTheme="minorHAnsi" w:cstheme="minorHAnsi"/>
        </w:rPr>
        <w:t xml:space="preserve"> mesiac</w:t>
      </w:r>
      <w:r w:rsidR="003E07AD" w:rsidRPr="00956802">
        <w:rPr>
          <w:rFonts w:asciiTheme="minorHAnsi" w:hAnsiTheme="minorHAnsi" w:cstheme="minorHAnsi"/>
        </w:rPr>
        <w:t>e</w:t>
      </w:r>
      <w:r w:rsidR="00F529E6" w:rsidRPr="00956802">
        <w:rPr>
          <w:rFonts w:asciiTheme="minorHAnsi" w:hAnsiTheme="minorHAnsi" w:cstheme="minorHAnsi"/>
        </w:rPr>
        <w:t xml:space="preserve"> o</w:t>
      </w:r>
      <w:r w:rsidR="00F529E6" w:rsidRPr="0076418D">
        <w:rPr>
          <w:rFonts w:asciiTheme="minorHAnsi" w:hAnsiTheme="minorHAnsi" w:cstheme="minorHAnsi"/>
        </w:rPr>
        <w:t>d uplynutia lehoty na predkladanie ponúk</w:t>
      </w:r>
      <w:r w:rsidR="009C5C2F" w:rsidRPr="0076418D">
        <w:rPr>
          <w:rFonts w:asciiTheme="minorHAnsi" w:hAnsiTheme="minorHAnsi" w:cstheme="minorHAnsi"/>
        </w:rPr>
        <w:t xml:space="preserve">. </w:t>
      </w:r>
    </w:p>
    <w:p w:rsidR="009E3848" w:rsidRPr="0076418D" w:rsidRDefault="009E3848" w:rsidP="005706B6">
      <w:pPr>
        <w:pStyle w:val="Nadpis7"/>
        <w:numPr>
          <w:ilvl w:val="0"/>
          <w:numId w:val="1"/>
        </w:numPr>
        <w:ind w:left="567" w:hanging="567"/>
        <w:rPr>
          <w:rFonts w:asciiTheme="minorHAnsi" w:hAnsiTheme="minorHAnsi" w:cstheme="minorHAnsi"/>
          <w:sz w:val="24"/>
          <w:szCs w:val="26"/>
          <w:u w:val="none"/>
        </w:rPr>
      </w:pPr>
      <w:r w:rsidRPr="0076418D">
        <w:rPr>
          <w:rFonts w:asciiTheme="minorHAnsi" w:hAnsiTheme="minorHAnsi" w:cstheme="minorHAnsi"/>
          <w:sz w:val="24"/>
          <w:szCs w:val="26"/>
          <w:u w:val="none"/>
        </w:rPr>
        <w:t>Náklady na ponuku</w:t>
      </w:r>
    </w:p>
    <w:p w:rsidR="002D589B" w:rsidRPr="005C7AFA" w:rsidRDefault="009E3848" w:rsidP="008376EE">
      <w:pPr>
        <w:pStyle w:val="Zarkazkladnhotextu2"/>
        <w:numPr>
          <w:ilvl w:val="1"/>
          <w:numId w:val="1"/>
        </w:numPr>
        <w:spacing w:after="360"/>
        <w:ind w:left="567" w:hanging="567"/>
        <w:rPr>
          <w:rFonts w:asciiTheme="minorHAnsi" w:hAnsiTheme="minorHAnsi" w:cstheme="minorHAnsi"/>
          <w:b/>
          <w:sz w:val="24"/>
        </w:rPr>
      </w:pPr>
      <w:r w:rsidRPr="0076418D">
        <w:rPr>
          <w:rFonts w:asciiTheme="minorHAnsi" w:eastAsia="Calibri" w:hAnsiTheme="minorHAnsi" w:cstheme="minorHAnsi"/>
        </w:rPr>
        <w:t>Všetky náklady a výdavky spojené s prípravou a predložením</w:t>
      </w:r>
      <w:r w:rsidR="00D46ACB" w:rsidRPr="0076418D">
        <w:rPr>
          <w:rFonts w:asciiTheme="minorHAnsi" w:eastAsia="Calibri" w:hAnsiTheme="minorHAnsi" w:cstheme="minorHAnsi"/>
        </w:rPr>
        <w:t xml:space="preserve"> ponuky</w:t>
      </w:r>
      <w:r w:rsidRPr="0076418D">
        <w:rPr>
          <w:rFonts w:asciiTheme="minorHAnsi" w:eastAsia="Calibri" w:hAnsiTheme="minorHAnsi" w:cstheme="minorHAnsi"/>
        </w:rPr>
        <w:t xml:space="preserve"> znáša uchádzač bez finančného nároku voči verejnému obstarávateľovi bez ohľadu na výsledok verejného obstarávania.</w:t>
      </w:r>
      <w:r w:rsidR="00A330F4" w:rsidRPr="0076418D">
        <w:rPr>
          <w:rFonts w:asciiTheme="minorHAnsi" w:hAnsiTheme="minorHAnsi" w:cstheme="minorHAnsi"/>
          <w:b/>
          <w:bCs/>
          <w:sz w:val="24"/>
          <w:szCs w:val="28"/>
        </w:rPr>
        <w:t xml:space="preserve"> </w:t>
      </w:r>
    </w:p>
    <w:p w:rsidR="005C7AFA" w:rsidRPr="008376EE" w:rsidRDefault="005C7AFA" w:rsidP="005C7AFA">
      <w:pPr>
        <w:pStyle w:val="Zarkazkladnhotextu2"/>
        <w:spacing w:after="360"/>
        <w:ind w:left="567"/>
        <w:rPr>
          <w:rFonts w:asciiTheme="minorHAnsi" w:hAnsiTheme="minorHAnsi" w:cstheme="minorHAnsi"/>
          <w:b/>
          <w:sz w:val="24"/>
        </w:rPr>
      </w:pPr>
    </w:p>
    <w:p w:rsidR="009E3848" w:rsidRPr="0076418D" w:rsidRDefault="009A1698" w:rsidP="00585601">
      <w:pPr>
        <w:pStyle w:val="Zarkazkladnhotextu2"/>
        <w:spacing w:after="120"/>
        <w:ind w:left="567"/>
        <w:jc w:val="center"/>
        <w:rPr>
          <w:rFonts w:asciiTheme="minorHAnsi" w:hAnsiTheme="minorHAnsi" w:cstheme="minorHAnsi"/>
          <w:b/>
          <w:sz w:val="24"/>
        </w:rPr>
      </w:pPr>
      <w:r w:rsidRPr="0076418D">
        <w:rPr>
          <w:rFonts w:asciiTheme="minorHAnsi" w:hAnsiTheme="minorHAnsi" w:cstheme="minorHAnsi"/>
          <w:b/>
          <w:bCs/>
          <w:sz w:val="24"/>
          <w:szCs w:val="28"/>
        </w:rPr>
        <w:lastRenderedPageBreak/>
        <w:t xml:space="preserve">Časť IV. </w:t>
      </w:r>
      <w:r w:rsidR="009E3848" w:rsidRPr="0076418D">
        <w:rPr>
          <w:rFonts w:asciiTheme="minorHAnsi" w:hAnsiTheme="minorHAnsi" w:cstheme="minorHAnsi"/>
          <w:b/>
          <w:sz w:val="24"/>
        </w:rPr>
        <w:t>Predkladanie ponuky</w:t>
      </w:r>
    </w:p>
    <w:p w:rsidR="00891F39" w:rsidRPr="0076418D" w:rsidRDefault="00F43C93" w:rsidP="009C26FC">
      <w:pPr>
        <w:spacing w:after="120"/>
        <w:jc w:val="both"/>
        <w:rPr>
          <w:rFonts w:asciiTheme="minorHAnsi" w:hAnsiTheme="minorHAnsi" w:cstheme="minorHAnsi"/>
        </w:rPr>
      </w:pPr>
      <w:r w:rsidRPr="0076418D">
        <w:rPr>
          <w:rFonts w:asciiTheme="minorHAnsi" w:hAnsiTheme="minorHAnsi" w:cstheme="minorHAnsi"/>
        </w:rPr>
        <w:t>Uchádzač môže predložiť  iba</w:t>
      </w:r>
      <w:r w:rsidR="00260084" w:rsidRPr="0076418D">
        <w:rPr>
          <w:rFonts w:asciiTheme="minorHAnsi" w:hAnsiTheme="minorHAnsi" w:cstheme="minorHAnsi"/>
        </w:rPr>
        <w:t xml:space="preserve"> jednu</w:t>
      </w:r>
      <w:r w:rsidRPr="0076418D">
        <w:rPr>
          <w:rFonts w:asciiTheme="minorHAnsi" w:hAnsiTheme="minorHAnsi" w:cstheme="minorHAnsi"/>
        </w:rPr>
        <w:t xml:space="preserve"> ponuku </w:t>
      </w:r>
      <w:r w:rsidR="00260084" w:rsidRPr="0076418D">
        <w:rPr>
          <w:rFonts w:asciiTheme="minorHAnsi" w:hAnsiTheme="minorHAnsi" w:cstheme="minorHAnsi"/>
        </w:rPr>
        <w:t xml:space="preserve"> na predmet zákazky. Uchádzač nemôže byť v tom istom postupe zadávania zákazky členom skupiny dodávateľov, ktorá predkladá ponuku. Verejný obstarávateľ vylúči uchádzača, ktorý je súčasne členom skupiny dodávateľov. </w:t>
      </w:r>
    </w:p>
    <w:p w:rsidR="00D72E2E" w:rsidRPr="0076418D" w:rsidRDefault="009E3848" w:rsidP="00D72E2E">
      <w:pPr>
        <w:numPr>
          <w:ilvl w:val="0"/>
          <w:numId w:val="1"/>
        </w:numPr>
        <w:spacing w:line="360" w:lineRule="auto"/>
        <w:ind w:left="567" w:hanging="567"/>
        <w:jc w:val="both"/>
        <w:rPr>
          <w:rFonts w:asciiTheme="minorHAnsi" w:hAnsiTheme="minorHAnsi" w:cstheme="minorHAnsi"/>
          <w:b/>
          <w:bCs/>
          <w:sz w:val="24"/>
          <w:szCs w:val="26"/>
        </w:rPr>
      </w:pPr>
      <w:r w:rsidRPr="0076418D">
        <w:rPr>
          <w:rFonts w:asciiTheme="minorHAnsi" w:hAnsiTheme="minorHAnsi" w:cstheme="minorHAnsi"/>
          <w:b/>
          <w:bCs/>
          <w:sz w:val="24"/>
          <w:szCs w:val="26"/>
        </w:rPr>
        <w:t>Miesto a lehota na predkladanie ponúk</w:t>
      </w:r>
      <w:r w:rsidR="00D72E2E" w:rsidRPr="0076418D">
        <w:rPr>
          <w:rFonts w:asciiTheme="minorHAnsi" w:hAnsiTheme="minorHAnsi" w:cstheme="minorHAnsi"/>
          <w:b/>
          <w:bCs/>
          <w:sz w:val="24"/>
          <w:szCs w:val="26"/>
        </w:rPr>
        <w:t xml:space="preserve"> </w:t>
      </w:r>
    </w:p>
    <w:p w:rsidR="004E1B8A" w:rsidRPr="002A4913" w:rsidRDefault="004E1B8A" w:rsidP="009C26FC">
      <w:pPr>
        <w:pStyle w:val="Zarkazkladnhotextu2"/>
        <w:numPr>
          <w:ilvl w:val="1"/>
          <w:numId w:val="1"/>
        </w:numPr>
        <w:spacing w:after="120"/>
        <w:ind w:left="567" w:hanging="567"/>
        <w:rPr>
          <w:rFonts w:asciiTheme="minorHAnsi" w:hAnsiTheme="minorHAnsi" w:cstheme="minorHAnsi"/>
          <w:color w:val="FF0000"/>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A47DEE">
        <w:rPr>
          <w:rFonts w:asciiTheme="minorHAnsi" w:hAnsiTheme="minorHAnsi" w:cstheme="minorHAnsi"/>
          <w:b/>
          <w:color w:val="FF0000"/>
          <w:highlight w:val="lightGray"/>
        </w:rPr>
        <w:t>1</w:t>
      </w:r>
      <w:r w:rsidR="00DA416D">
        <w:rPr>
          <w:rFonts w:asciiTheme="minorHAnsi" w:hAnsiTheme="minorHAnsi" w:cstheme="minorHAnsi"/>
          <w:b/>
          <w:color w:val="FF0000"/>
          <w:highlight w:val="lightGray"/>
        </w:rPr>
        <w:t>8</w:t>
      </w:r>
      <w:r w:rsidR="00A47DEE">
        <w:rPr>
          <w:rFonts w:asciiTheme="minorHAnsi" w:hAnsiTheme="minorHAnsi" w:cstheme="minorHAnsi"/>
          <w:b/>
          <w:color w:val="FF0000"/>
          <w:highlight w:val="lightGray"/>
        </w:rPr>
        <w:t>.</w:t>
      </w:r>
      <w:r w:rsidR="004030F1">
        <w:rPr>
          <w:rFonts w:asciiTheme="minorHAnsi" w:hAnsiTheme="minorHAnsi" w:cstheme="minorHAnsi"/>
          <w:b/>
          <w:color w:val="FF0000"/>
          <w:highlight w:val="lightGray"/>
        </w:rPr>
        <w:t>02</w:t>
      </w:r>
      <w:r w:rsidR="00FE2561">
        <w:rPr>
          <w:rFonts w:asciiTheme="minorHAnsi" w:hAnsiTheme="minorHAnsi" w:cstheme="minorHAnsi"/>
          <w:b/>
          <w:color w:val="FF0000"/>
          <w:highlight w:val="lightGray"/>
        </w:rPr>
        <w:t>.</w:t>
      </w:r>
      <w:r w:rsidR="00FB3ACB" w:rsidRPr="002A4913">
        <w:rPr>
          <w:rFonts w:asciiTheme="minorHAnsi" w:hAnsiTheme="minorHAnsi" w:cstheme="minorHAnsi"/>
          <w:b/>
          <w:color w:val="FF0000"/>
          <w:highlight w:val="lightGray"/>
        </w:rPr>
        <w:t>20</w:t>
      </w:r>
      <w:r w:rsidR="004030F1">
        <w:rPr>
          <w:rFonts w:asciiTheme="minorHAnsi" w:hAnsiTheme="minorHAnsi" w:cstheme="minorHAnsi"/>
          <w:b/>
          <w:color w:val="FF0000"/>
          <w:highlight w:val="lightGray"/>
        </w:rPr>
        <w:t>20</w:t>
      </w:r>
      <w:r w:rsidRPr="002A4913">
        <w:rPr>
          <w:rFonts w:asciiTheme="minorHAnsi" w:hAnsiTheme="minorHAnsi" w:cstheme="minorHAnsi"/>
          <w:b/>
          <w:color w:val="FF0000"/>
          <w:highlight w:val="lightGray"/>
        </w:rPr>
        <w:t xml:space="preserve"> o</w:t>
      </w:r>
      <w:r w:rsidR="00774751" w:rsidRPr="002A4913">
        <w:rPr>
          <w:rFonts w:asciiTheme="minorHAnsi" w:hAnsiTheme="minorHAnsi" w:cstheme="minorHAnsi"/>
          <w:b/>
          <w:color w:val="FF0000"/>
          <w:highlight w:val="lightGray"/>
        </w:rPr>
        <w:t> 0</w:t>
      </w:r>
      <w:r w:rsidR="00DA416D">
        <w:rPr>
          <w:rFonts w:asciiTheme="minorHAnsi" w:hAnsiTheme="minorHAnsi" w:cstheme="minorHAnsi"/>
          <w:b/>
          <w:color w:val="FF0000"/>
          <w:highlight w:val="lightGray"/>
        </w:rPr>
        <w:t>8</w:t>
      </w:r>
      <w:r w:rsidR="00774751" w:rsidRPr="002A4913">
        <w:rPr>
          <w:rFonts w:asciiTheme="minorHAnsi" w:hAnsiTheme="minorHAnsi" w:cstheme="minorHAnsi"/>
          <w:b/>
          <w:color w:val="FF0000"/>
          <w:highlight w:val="lightGray"/>
        </w:rPr>
        <w:t>:00</w:t>
      </w:r>
      <w:r w:rsidRPr="002A4913">
        <w:rPr>
          <w:rFonts w:asciiTheme="minorHAnsi" w:hAnsiTheme="minorHAnsi" w:cstheme="minorHAnsi"/>
          <w:b/>
          <w:color w:val="FF0000"/>
          <w:highlight w:val="lightGray"/>
        </w:rPr>
        <w:t xml:space="preserve"> hod</w:t>
      </w:r>
      <w:r w:rsidRPr="002A4913">
        <w:rPr>
          <w:rFonts w:asciiTheme="minorHAnsi" w:hAnsiTheme="minorHAnsi" w:cstheme="minorHAnsi"/>
          <w:i/>
          <w:color w:val="FF0000"/>
          <w:highlight w:val="lightGray"/>
        </w:rPr>
        <w:t>.</w:t>
      </w:r>
    </w:p>
    <w:p w:rsidR="004E1B8A" w:rsidRPr="00366400"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w:t>
      </w:r>
      <w:r w:rsidR="003C6050" w:rsidRPr="00366400">
        <w:rPr>
          <w:rFonts w:asciiTheme="minorHAnsi" w:hAnsiTheme="minorHAnsi" w:cstheme="minorHAnsi"/>
        </w:rPr>
        <w:t xml:space="preserve">bodu </w:t>
      </w:r>
      <w:r w:rsidR="00756C2D">
        <w:rPr>
          <w:rFonts w:asciiTheme="minorHAnsi" w:hAnsiTheme="minorHAnsi" w:cstheme="minorHAnsi"/>
        </w:rPr>
        <w:t>12</w:t>
      </w:r>
      <w:r w:rsidR="003C6050" w:rsidRPr="00366400">
        <w:rPr>
          <w:rFonts w:asciiTheme="minorHAnsi" w:hAnsiTheme="minorHAnsi" w:cstheme="minorHAnsi"/>
        </w:rPr>
        <w:t>.</w:t>
      </w:r>
      <w:r w:rsidRPr="00366400">
        <w:rPr>
          <w:rFonts w:asciiTheme="minorHAnsi" w:hAnsiTheme="minorHAnsi" w:cstheme="minorHAnsi"/>
        </w:rPr>
        <w:t xml:space="preserve"> týchto súťažných podkladov.</w:t>
      </w:r>
      <w:r w:rsidR="001318CB">
        <w:rPr>
          <w:rFonts w:asciiTheme="minorHAnsi" w:hAnsiTheme="minorHAnsi" w:cstheme="minorHAnsi"/>
        </w:rPr>
        <w:t xml:space="preserve"> Na predloženie ponuky musí byť uchádzač autentifikovaný.</w:t>
      </w:r>
      <w:r w:rsidRPr="00366400">
        <w:rPr>
          <w:rFonts w:asciiTheme="minorHAnsi" w:hAnsiTheme="minorHAnsi" w:cstheme="minorHAnsi"/>
        </w:rPr>
        <w:t xml:space="preserve"> </w:t>
      </w:r>
    </w:p>
    <w:p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774751">
        <w:rPr>
          <w:rFonts w:asciiTheme="minorHAnsi" w:hAnsiTheme="minorHAnsi" w:cstheme="minorHAnsi"/>
        </w:rPr>
        <w:t xml:space="preserve">dňa </w:t>
      </w:r>
      <w:r w:rsidR="00DA416D">
        <w:rPr>
          <w:rFonts w:asciiTheme="minorHAnsi" w:hAnsiTheme="minorHAnsi" w:cstheme="minorHAnsi"/>
          <w:b/>
          <w:color w:val="FF0000"/>
          <w:highlight w:val="lightGray"/>
        </w:rPr>
        <w:t>18</w:t>
      </w:r>
      <w:r w:rsidR="004030F1">
        <w:rPr>
          <w:rFonts w:asciiTheme="minorHAnsi" w:hAnsiTheme="minorHAnsi" w:cstheme="minorHAnsi"/>
          <w:b/>
          <w:color w:val="FF0000"/>
          <w:highlight w:val="lightGray"/>
        </w:rPr>
        <w:t>.0</w:t>
      </w:r>
      <w:r w:rsidR="00896DB0">
        <w:rPr>
          <w:rFonts w:asciiTheme="minorHAnsi" w:hAnsiTheme="minorHAnsi" w:cstheme="minorHAnsi"/>
          <w:b/>
          <w:color w:val="FF0000"/>
          <w:highlight w:val="lightGray"/>
        </w:rPr>
        <w:t>2.</w:t>
      </w:r>
      <w:r w:rsidR="004030F1">
        <w:rPr>
          <w:rFonts w:asciiTheme="minorHAnsi" w:hAnsiTheme="minorHAnsi" w:cstheme="minorHAnsi"/>
          <w:b/>
          <w:color w:val="FF0000"/>
          <w:highlight w:val="lightGray"/>
        </w:rPr>
        <w:t>2020</w:t>
      </w:r>
      <w:r w:rsidRPr="002A4913">
        <w:rPr>
          <w:rFonts w:asciiTheme="minorHAnsi" w:hAnsiTheme="minorHAnsi" w:cstheme="minorHAnsi"/>
          <w:b/>
          <w:color w:val="FF0000"/>
          <w:highlight w:val="lightGray"/>
        </w:rPr>
        <w:t xml:space="preserve"> o</w:t>
      </w:r>
      <w:r w:rsidR="00DA416D">
        <w:rPr>
          <w:rFonts w:asciiTheme="minorHAnsi" w:hAnsiTheme="minorHAnsi" w:cstheme="minorHAnsi"/>
          <w:b/>
          <w:color w:val="FF0000"/>
          <w:highlight w:val="lightGray"/>
        </w:rPr>
        <w:t> 09</w:t>
      </w:r>
      <w:r w:rsidR="00774751" w:rsidRPr="002A4913">
        <w:rPr>
          <w:rFonts w:asciiTheme="minorHAnsi" w:hAnsiTheme="minorHAnsi" w:cstheme="minorHAnsi"/>
          <w:b/>
          <w:color w:val="FF0000"/>
          <w:highlight w:val="lightGray"/>
        </w:rPr>
        <w:t>:00</w:t>
      </w:r>
      <w:r w:rsidRPr="002A4913">
        <w:rPr>
          <w:rFonts w:asciiTheme="minorHAnsi" w:hAnsiTheme="minorHAnsi" w:cstheme="minorHAnsi"/>
          <w:b/>
          <w:color w:val="FF0000"/>
          <w:highlight w:val="lightGray"/>
        </w:rPr>
        <w:t xml:space="preserve"> hod.</w:t>
      </w:r>
      <w:r w:rsidRPr="00D65C33">
        <w:rPr>
          <w:rFonts w:asciiTheme="minorHAnsi" w:hAnsiTheme="minorHAnsi" w:cstheme="minorHAnsi"/>
        </w:rPr>
        <w:t xml:space="preserve"> na adrese verejného obstarávateľa uvedenej na prvej strane týchto súťažných podkladov.</w:t>
      </w:r>
    </w:p>
    <w:p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rsidR="00891F39" w:rsidRPr="004030F1" w:rsidRDefault="00686410" w:rsidP="009C26FC">
      <w:pPr>
        <w:pStyle w:val="Zarkazkladnhotextu2"/>
        <w:numPr>
          <w:ilvl w:val="1"/>
          <w:numId w:val="1"/>
        </w:numPr>
        <w:spacing w:after="120"/>
        <w:ind w:left="567" w:hanging="567"/>
        <w:rPr>
          <w:rFonts w:asciiTheme="minorHAnsi" w:hAnsiTheme="minorHAnsi" w:cstheme="minorHAnsi"/>
          <w:szCs w:val="20"/>
        </w:rPr>
      </w:pPr>
      <w:r w:rsidRPr="004030F1">
        <w:rPr>
          <w:rFonts w:asciiTheme="minorHAnsi" w:hAnsiTheme="minorHAnsi" w:cstheme="minorHAnsi"/>
        </w:rPr>
        <w:t>Verejný obstarávateľ na otváraní ponúk zverejní obchodné mená alebo názvy, sídla, miesta podnikania alebo</w:t>
      </w:r>
      <w:r w:rsidRPr="004030F1">
        <w:rPr>
          <w:rFonts w:asciiTheme="minorHAnsi" w:eastAsia="Calibri" w:hAnsiTheme="minorHAnsi" w:cstheme="minorHAnsi"/>
        </w:rPr>
        <w:t xml:space="preserve"> adresy pobytov všetkých uchádzačov a ich návrhy na plnenie kritérií, ktoré sa dajú vyjadriť číslom, určených verejným obstarávateľom na vyhodnotenie ponúk; ostatné údaje uvedené v ponuke sa nezverejňujú</w:t>
      </w:r>
      <w:r w:rsidRPr="004030F1">
        <w:rPr>
          <w:rFonts w:asciiTheme="minorHAnsi" w:hAnsiTheme="minorHAnsi" w:cstheme="minorHAnsi"/>
          <w:szCs w:val="20"/>
        </w:rPr>
        <w:t>.</w:t>
      </w:r>
    </w:p>
    <w:p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rsidR="00B444E3" w:rsidRPr="009E4D22" w:rsidRDefault="00686410" w:rsidP="00BA6DE7">
      <w:pPr>
        <w:pStyle w:val="Zarkazkladnhotextu2"/>
        <w:numPr>
          <w:ilvl w:val="1"/>
          <w:numId w:val="1"/>
        </w:numPr>
        <w:spacing w:after="120"/>
        <w:ind w:left="567" w:hanging="567"/>
        <w:rPr>
          <w:rFonts w:asciiTheme="minorHAnsi" w:hAnsiTheme="minorHAnsi" w:cstheme="minorHAnsi"/>
        </w:rPr>
      </w:pPr>
      <w:r w:rsidRPr="00B444E3">
        <w:rPr>
          <w:rFonts w:asciiTheme="minorHAnsi" w:hAnsiTheme="minorHAnsi" w:cstheme="minorHAnsi"/>
        </w:rPr>
        <w:t xml:space="preserve">V procese vyhodnocovania ponúk verejný obstarávateľ </w:t>
      </w:r>
      <w:r w:rsidR="00F16BB9" w:rsidRPr="00B444E3">
        <w:rPr>
          <w:rFonts w:asciiTheme="minorHAnsi" w:hAnsiTheme="minorHAnsi" w:cstheme="minorHAnsi"/>
        </w:rPr>
        <w:t>rozhodol, že vyhodnotenie splnenia podmienok účasti a vyhodnotenie ponúk z hľadiska splnenia požiadaviek na predmet zákazky sa uskutoční po vyhodnotení ponúk na základe</w:t>
      </w:r>
      <w:r w:rsidR="002A4913" w:rsidRPr="00B444E3">
        <w:rPr>
          <w:rFonts w:asciiTheme="minorHAnsi" w:hAnsiTheme="minorHAnsi" w:cstheme="minorHAnsi"/>
        </w:rPr>
        <w:t xml:space="preserve"> kritérií na vyhodnotenie ponúk </w:t>
      </w:r>
      <w:r w:rsidR="00F16BB9" w:rsidRPr="00B444E3">
        <w:rPr>
          <w:rFonts w:asciiTheme="minorHAnsi" w:hAnsiTheme="minorHAnsi" w:cstheme="minorHAnsi"/>
        </w:rPr>
        <w:t>v súlade s</w:t>
      </w:r>
      <w:r w:rsidR="00F16BB9" w:rsidRPr="00022D4C">
        <w:rPr>
          <w:rFonts w:asciiTheme="minorHAnsi" w:hAnsiTheme="minorHAnsi" w:cstheme="minorHAnsi"/>
        </w:rPr>
        <w:t xml:space="preserve"> § </w:t>
      </w:r>
      <w:r w:rsidR="004030F1" w:rsidRPr="00022D4C">
        <w:rPr>
          <w:rFonts w:asciiTheme="minorHAnsi" w:hAnsiTheme="minorHAnsi" w:cstheme="minorHAnsi"/>
        </w:rPr>
        <w:t>112</w:t>
      </w:r>
      <w:r w:rsidR="00F16BB9" w:rsidRPr="00022D4C">
        <w:rPr>
          <w:rFonts w:asciiTheme="minorHAnsi" w:hAnsiTheme="minorHAnsi" w:cstheme="minorHAnsi"/>
        </w:rPr>
        <w:t xml:space="preserve"> ods. </w:t>
      </w:r>
      <w:r w:rsidR="004030F1" w:rsidRPr="00022D4C">
        <w:rPr>
          <w:rFonts w:asciiTheme="minorHAnsi" w:hAnsiTheme="minorHAnsi" w:cstheme="minorHAnsi"/>
        </w:rPr>
        <w:t>6</w:t>
      </w:r>
      <w:r w:rsidR="00F16BB9" w:rsidRPr="00022D4C">
        <w:rPr>
          <w:rFonts w:asciiTheme="minorHAnsi" w:hAnsiTheme="minorHAnsi" w:cstheme="minorHAnsi"/>
        </w:rPr>
        <w:t xml:space="preserve"> </w:t>
      </w:r>
      <w:r w:rsidR="003C6050" w:rsidRPr="00022D4C">
        <w:rPr>
          <w:rFonts w:asciiTheme="minorHAnsi" w:hAnsiTheme="minorHAnsi" w:cstheme="minorHAnsi"/>
        </w:rPr>
        <w:t>z</w:t>
      </w:r>
      <w:r w:rsidR="003C6050" w:rsidRPr="00B444E3">
        <w:rPr>
          <w:rFonts w:asciiTheme="minorHAnsi" w:hAnsiTheme="minorHAnsi" w:cstheme="minorHAnsi"/>
        </w:rPr>
        <w:t xml:space="preserve">ákona o verejnom obstarávaní </w:t>
      </w:r>
      <w:r w:rsidR="004E014D" w:rsidRPr="009E4D22">
        <w:rPr>
          <w:rFonts w:asciiTheme="minorHAnsi" w:hAnsiTheme="minorHAnsi" w:cstheme="minorHAnsi"/>
        </w:rPr>
        <w:t>(tzv. superreverz)</w:t>
      </w:r>
      <w:r w:rsidRPr="009E4D22">
        <w:rPr>
          <w:rFonts w:asciiTheme="minorHAnsi" w:hAnsiTheme="minorHAnsi" w:cstheme="minorHAnsi"/>
        </w:rPr>
        <w:t>.</w:t>
      </w:r>
      <w:r w:rsidR="004E014D" w:rsidRPr="009E4D22">
        <w:rPr>
          <w:rFonts w:asciiTheme="minorHAnsi" w:hAnsiTheme="minorHAnsi" w:cstheme="minorHAnsi"/>
        </w:rPr>
        <w:t xml:space="preserve"> </w:t>
      </w:r>
    </w:p>
    <w:p w:rsidR="00F16BB9" w:rsidRPr="00B444E3" w:rsidRDefault="00686410" w:rsidP="00BA6DE7">
      <w:pPr>
        <w:pStyle w:val="Zarkazkladnhotextu2"/>
        <w:numPr>
          <w:ilvl w:val="1"/>
          <w:numId w:val="1"/>
        </w:numPr>
        <w:spacing w:after="120"/>
        <w:ind w:left="567" w:hanging="567"/>
        <w:rPr>
          <w:rFonts w:asciiTheme="minorHAnsi" w:hAnsiTheme="minorHAnsi" w:cstheme="minorHAnsi"/>
        </w:rPr>
      </w:pPr>
      <w:r w:rsidRPr="00B444E3">
        <w:rPr>
          <w:rFonts w:asciiTheme="minorHAnsi" w:hAnsiTheme="minorHAnsi" w:cstheme="minorHAnsi"/>
        </w:rPr>
        <w:t xml:space="preserve">Vyhodnocovanie ponúk komisiou je neverejné. Komisia vyhodnotí ponuky </w:t>
      </w:r>
      <w:r w:rsidR="00F16BB9" w:rsidRPr="00B444E3">
        <w:rPr>
          <w:rFonts w:asciiTheme="minorHAnsi" w:hAnsiTheme="minorHAnsi" w:cstheme="minorHAnsi"/>
        </w:rPr>
        <w:t xml:space="preserve">v súlade so </w:t>
      </w:r>
      <w:r w:rsidR="00BA6DE7" w:rsidRPr="00B444E3">
        <w:rPr>
          <w:rFonts w:asciiTheme="minorHAnsi" w:hAnsiTheme="minorHAnsi" w:cstheme="minorHAnsi"/>
        </w:rPr>
        <w:t>zákonom o verejnom obstarávaní</w:t>
      </w:r>
      <w:r w:rsidR="00F16BB9" w:rsidRPr="00B444E3">
        <w:rPr>
          <w:rFonts w:asciiTheme="minorHAnsi" w:hAnsiTheme="minorHAnsi" w:cstheme="minorHAnsi"/>
        </w:rPr>
        <w:t xml:space="preserve"> a v prípade pochybností overí správnosť informácií a dôkazov, ktoré poskytli uchádzači.</w:t>
      </w:r>
    </w:p>
    <w:p w:rsidR="00686410" w:rsidRPr="00D65C33" w:rsidRDefault="00F16BB9"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Komisia vyhodnotí ponuky podľa kritérií na vyhodnocovanie ponúk, ktoré sú obsahom časti </w:t>
      </w:r>
      <w:r w:rsidRPr="00D65C33">
        <w:rPr>
          <w:rFonts w:asciiTheme="minorHAnsi" w:hAnsiTheme="minorHAnsi" w:cstheme="minorHAnsi"/>
          <w:i/>
        </w:rPr>
        <w:t>A.3 Kritériá na vyhodnotenie ponúk a pravidlá ich uplatnenia</w:t>
      </w:r>
      <w:r w:rsidRPr="00D65C33">
        <w:rPr>
          <w:rFonts w:asciiTheme="minorHAnsi" w:hAnsiTheme="minorHAnsi" w:cstheme="minorHAnsi"/>
        </w:rPr>
        <w:t xml:space="preserve"> týchto súťažných podkladov.</w:t>
      </w:r>
    </w:p>
    <w:p w:rsidR="00686410"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Ponuk</w:t>
      </w:r>
      <w:r w:rsidR="00F16BB9" w:rsidRPr="00D65C33">
        <w:rPr>
          <w:rFonts w:asciiTheme="minorHAnsi" w:hAnsiTheme="minorHAnsi" w:cstheme="minorHAnsi"/>
        </w:rPr>
        <w:t>a</w:t>
      </w:r>
      <w:r w:rsidRPr="00D65C33">
        <w:rPr>
          <w:rFonts w:asciiTheme="minorHAnsi" w:hAnsiTheme="minorHAnsi" w:cstheme="minorHAnsi"/>
        </w:rPr>
        <w:t xml:space="preserve"> uchádzač</w:t>
      </w:r>
      <w:r w:rsidR="00F16BB9" w:rsidRPr="00D65C33">
        <w:rPr>
          <w:rFonts w:asciiTheme="minorHAnsi" w:hAnsiTheme="minorHAnsi" w:cstheme="minorHAnsi"/>
        </w:rPr>
        <w:t>a</w:t>
      </w:r>
      <w:r w:rsidRPr="00D65C33">
        <w:rPr>
          <w:rFonts w:asciiTheme="minorHAnsi" w:hAnsiTheme="minorHAnsi" w:cstheme="minorHAnsi"/>
        </w:rPr>
        <w:t>, ktor</w:t>
      </w:r>
      <w:r w:rsidR="00F16BB9" w:rsidRPr="00D65C33">
        <w:rPr>
          <w:rFonts w:asciiTheme="minorHAnsi" w:hAnsiTheme="minorHAnsi" w:cstheme="minorHAnsi"/>
        </w:rPr>
        <w:t>á</w:t>
      </w:r>
      <w:r w:rsidRPr="00D65C33">
        <w:rPr>
          <w:rFonts w:asciiTheme="minorHAnsi" w:hAnsiTheme="minorHAnsi" w:cstheme="minorHAnsi"/>
        </w:rPr>
        <w:t xml:space="preserve"> </w:t>
      </w:r>
      <w:r w:rsidR="00F16BB9" w:rsidRPr="00D65C33">
        <w:rPr>
          <w:rFonts w:asciiTheme="minorHAnsi" w:hAnsiTheme="minorHAnsi" w:cstheme="minorHAnsi"/>
        </w:rPr>
        <w:t>sa na základe vyhodnotenia podľa kritérií na vyhodnocovanie ponúk umiestni na prvom mieste</w:t>
      </w:r>
      <w:r w:rsidR="00BA6DE7" w:rsidRPr="00D65C33">
        <w:rPr>
          <w:rFonts w:asciiTheme="minorHAnsi" w:hAnsiTheme="minorHAnsi" w:cstheme="minorHAnsi"/>
        </w:rPr>
        <w:t xml:space="preserve"> v poradí</w:t>
      </w:r>
      <w:r w:rsidR="00F16BB9" w:rsidRPr="00D65C33">
        <w:rPr>
          <w:rFonts w:asciiTheme="minorHAnsi" w:hAnsiTheme="minorHAnsi" w:cstheme="minorHAnsi"/>
        </w:rPr>
        <w:t>, bude verejným obstarávateľom vyhodnocovaná</w:t>
      </w:r>
      <w:r w:rsidRPr="00D65C33">
        <w:rPr>
          <w:rFonts w:asciiTheme="minorHAnsi" w:hAnsiTheme="minorHAnsi" w:cstheme="minorHAnsi"/>
        </w:rPr>
        <w:t xml:space="preserve"> </w:t>
      </w:r>
      <w:r w:rsidR="00F16BB9" w:rsidRPr="00D65C33">
        <w:rPr>
          <w:rFonts w:asciiTheme="minorHAnsi" w:hAnsiTheme="minorHAnsi" w:cstheme="minorHAnsi"/>
        </w:rPr>
        <w:t>z hľadiska splnenia požiadaviek na predmet zákazky.</w:t>
      </w:r>
    </w:p>
    <w:p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Vyhodnotenie splnenia podmienok účasti</w:t>
      </w:r>
    </w:p>
    <w:p w:rsidR="00C20D20" w:rsidRPr="00D65C33" w:rsidRDefault="00C20D2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bude posudzovať splnenie podmienok účasti v súlade s</w:t>
      </w:r>
      <w:r w:rsidR="00BA6DE7" w:rsidRPr="00D65C33">
        <w:rPr>
          <w:rFonts w:asciiTheme="minorHAnsi" w:hAnsiTheme="minorHAnsi" w:cstheme="minorHAnsi"/>
        </w:rPr>
        <w:t xml:space="preserve">o zákonom o verejnom obstarávaní </w:t>
      </w:r>
      <w:r w:rsidRPr="00D65C33">
        <w:rPr>
          <w:rFonts w:asciiTheme="minorHAnsi" w:hAnsiTheme="minorHAnsi" w:cstheme="minorHAnsi"/>
        </w:rPr>
        <w:t>u uchádzač</w:t>
      </w:r>
      <w:r w:rsidR="00F16BB9" w:rsidRPr="00D65C33">
        <w:rPr>
          <w:rFonts w:asciiTheme="minorHAnsi" w:hAnsiTheme="minorHAnsi" w:cstheme="minorHAnsi"/>
        </w:rPr>
        <w:t>a</w:t>
      </w:r>
      <w:r w:rsidRPr="00D65C33">
        <w:rPr>
          <w:rFonts w:asciiTheme="minorHAnsi" w:hAnsiTheme="minorHAnsi" w:cstheme="minorHAnsi"/>
        </w:rPr>
        <w:t>, ktor</w:t>
      </w:r>
      <w:r w:rsidR="00F16BB9" w:rsidRPr="00D65C33">
        <w:rPr>
          <w:rFonts w:asciiTheme="minorHAnsi" w:hAnsiTheme="minorHAnsi" w:cstheme="minorHAnsi"/>
        </w:rPr>
        <w:t>ého</w:t>
      </w:r>
      <w:r w:rsidRPr="00D65C33">
        <w:rPr>
          <w:rFonts w:asciiTheme="minorHAnsi" w:hAnsiTheme="minorHAnsi" w:cstheme="minorHAnsi"/>
        </w:rPr>
        <w:t xml:space="preserve"> ponuk</w:t>
      </w:r>
      <w:r w:rsidR="00F16BB9" w:rsidRPr="00D65C33">
        <w:rPr>
          <w:rFonts w:asciiTheme="minorHAnsi" w:hAnsiTheme="minorHAnsi" w:cstheme="minorHAnsi"/>
        </w:rPr>
        <w:t>a</w:t>
      </w:r>
      <w:r w:rsidRPr="00D65C33">
        <w:rPr>
          <w:rFonts w:asciiTheme="minorHAnsi" w:hAnsiTheme="minorHAnsi" w:cstheme="minorHAnsi"/>
        </w:rPr>
        <w:t xml:space="preserve"> bol</w:t>
      </w:r>
      <w:r w:rsidR="00F16BB9" w:rsidRPr="00D65C33">
        <w:rPr>
          <w:rFonts w:asciiTheme="minorHAnsi" w:hAnsiTheme="minorHAnsi" w:cstheme="minorHAnsi"/>
        </w:rPr>
        <w:t>a</w:t>
      </w:r>
      <w:r w:rsidRPr="00D65C33">
        <w:rPr>
          <w:rFonts w:asciiTheme="minorHAnsi" w:hAnsiTheme="minorHAnsi" w:cstheme="minorHAnsi"/>
        </w:rPr>
        <w:t xml:space="preserve"> vyhodnoten</w:t>
      </w:r>
      <w:r w:rsidR="00F16BB9" w:rsidRPr="00D65C33">
        <w:rPr>
          <w:rFonts w:asciiTheme="minorHAnsi" w:hAnsiTheme="minorHAnsi" w:cstheme="minorHAnsi"/>
        </w:rPr>
        <w:t>á</w:t>
      </w:r>
      <w:r w:rsidRPr="00D65C33">
        <w:rPr>
          <w:rFonts w:asciiTheme="minorHAnsi" w:hAnsiTheme="minorHAnsi" w:cstheme="minorHAnsi"/>
        </w:rPr>
        <w:t xml:space="preserve"> podľa </w:t>
      </w:r>
      <w:r w:rsidRPr="00366400">
        <w:rPr>
          <w:rFonts w:asciiTheme="minorHAnsi" w:hAnsiTheme="minorHAnsi" w:cstheme="minorHAnsi"/>
        </w:rPr>
        <w:t xml:space="preserve">bodu </w:t>
      </w:r>
      <w:r w:rsidR="003C6050" w:rsidRPr="00366400">
        <w:rPr>
          <w:rFonts w:asciiTheme="minorHAnsi" w:hAnsiTheme="minorHAnsi" w:cstheme="minorHAnsi"/>
        </w:rPr>
        <w:t>21</w:t>
      </w:r>
      <w:r w:rsidRPr="00366400">
        <w:rPr>
          <w:rFonts w:asciiTheme="minorHAnsi" w:hAnsiTheme="minorHAnsi" w:cstheme="minorHAnsi"/>
        </w:rPr>
        <w:t>.</w:t>
      </w:r>
      <w:r w:rsidRPr="00D65C33">
        <w:rPr>
          <w:rFonts w:asciiTheme="minorHAnsi" w:hAnsiTheme="minorHAnsi" w:cstheme="minorHAnsi"/>
        </w:rPr>
        <w:t xml:space="preserve"> týchto súťažných podkladov</w:t>
      </w:r>
      <w:r w:rsidR="00F16BB9" w:rsidRPr="00D65C33">
        <w:rPr>
          <w:rFonts w:asciiTheme="minorHAnsi" w:hAnsiTheme="minorHAnsi" w:cstheme="minorHAnsi"/>
        </w:rPr>
        <w:t xml:space="preserve"> a ktorá sa umiestnila na prvom mieste v poradí</w:t>
      </w:r>
      <w:r w:rsidRPr="00D65C33">
        <w:rPr>
          <w:rFonts w:asciiTheme="minorHAnsi" w:hAnsiTheme="minorHAnsi" w:cstheme="minorHAnsi"/>
        </w:rPr>
        <w:t xml:space="preserve">. </w:t>
      </w:r>
    </w:p>
    <w:p w:rsidR="009E3848" w:rsidRDefault="009E3848" w:rsidP="00BA6DE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Verejný obstarávateľ bude posudzovať splnenie podmienok účasti vo verejnom obstarávaní v súlade s</w:t>
      </w:r>
      <w:r w:rsidR="00DA416D">
        <w:rPr>
          <w:rFonts w:asciiTheme="minorHAnsi" w:hAnsiTheme="minorHAnsi" w:cstheme="minorHAnsi"/>
        </w:rPr>
        <w:t> výzvou na predkladanie ponúk</w:t>
      </w:r>
      <w:r w:rsidRPr="00D65C33">
        <w:rPr>
          <w:rFonts w:asciiTheme="minorHAnsi" w:hAnsiTheme="minorHAnsi" w:cstheme="minorHAnsi"/>
        </w:rPr>
        <w:t> a v súlade s týmito súťažnými podkladmi.</w:t>
      </w:r>
    </w:p>
    <w:p w:rsidR="00DA416D" w:rsidRPr="00D65C33" w:rsidRDefault="00DA416D" w:rsidP="00DA416D">
      <w:pPr>
        <w:pStyle w:val="Zarkazkladnhotextu2"/>
        <w:spacing w:after="360"/>
        <w:ind w:left="567"/>
        <w:rPr>
          <w:rFonts w:asciiTheme="minorHAnsi" w:hAnsiTheme="minorHAnsi" w:cstheme="minorHAnsi"/>
        </w:rPr>
      </w:pPr>
    </w:p>
    <w:p w:rsidR="009E3848" w:rsidRPr="00D65C33" w:rsidRDefault="009A1698" w:rsidP="00E5001A">
      <w:pPr>
        <w:spacing w:after="120"/>
        <w:jc w:val="center"/>
        <w:rPr>
          <w:rFonts w:asciiTheme="minorHAnsi" w:hAnsiTheme="minorHAnsi" w:cstheme="minorHAnsi"/>
          <w:b/>
          <w:sz w:val="24"/>
        </w:rPr>
      </w:pPr>
      <w:r w:rsidRPr="00FD2897">
        <w:rPr>
          <w:rFonts w:asciiTheme="minorHAnsi" w:hAnsiTheme="minorHAnsi" w:cstheme="minorHAnsi"/>
          <w:b/>
          <w:bCs/>
          <w:sz w:val="24"/>
          <w:szCs w:val="28"/>
        </w:rPr>
        <w:t xml:space="preserve">Časť VI. </w:t>
      </w:r>
      <w:r w:rsidR="009E3848" w:rsidRPr="00FD2897">
        <w:rPr>
          <w:rFonts w:asciiTheme="minorHAnsi" w:hAnsiTheme="minorHAnsi" w:cstheme="minorHAnsi"/>
          <w:b/>
          <w:bCs/>
          <w:sz w:val="24"/>
          <w:szCs w:val="28"/>
        </w:rPr>
        <w:t>Prijatie ponuky a u</w:t>
      </w:r>
      <w:r w:rsidR="009E3848" w:rsidRPr="00FD2897">
        <w:rPr>
          <w:rFonts w:asciiTheme="minorHAnsi" w:hAnsiTheme="minorHAnsi" w:cstheme="minorHAnsi"/>
          <w:b/>
          <w:sz w:val="24"/>
        </w:rPr>
        <w:t>zavretie zmluvy</w:t>
      </w:r>
    </w:p>
    <w:p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rsidR="00005634" w:rsidRPr="00D65C33" w:rsidRDefault="004E014D"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Ak nedošlo k predloženiu dokladov preukazujúcich splnenie podmienok účasti skôr, verejný obstarávateľ po vyhodnotení ponúk vyhodnotí splnenie podmienok účasti uchádzačom, ktorý sa umiestnil na prvom mieste v poradí. Ak dôjde k vylúčeniu uchádzača alebo </w:t>
      </w:r>
      <w:r w:rsidR="00F16BB9" w:rsidRPr="00D65C33">
        <w:rPr>
          <w:rFonts w:asciiTheme="minorHAnsi" w:hAnsiTheme="minorHAnsi" w:cstheme="minorHAnsi"/>
        </w:rPr>
        <w:t>jeho ponu</w:t>
      </w:r>
      <w:r w:rsidRPr="00D65C33">
        <w:rPr>
          <w:rFonts w:asciiTheme="minorHAnsi" w:hAnsiTheme="minorHAnsi" w:cstheme="minorHAnsi"/>
        </w:rPr>
        <w:t>k</w:t>
      </w:r>
      <w:r w:rsidR="00F16BB9" w:rsidRPr="00D65C33">
        <w:rPr>
          <w:rFonts w:asciiTheme="minorHAnsi" w:hAnsiTheme="minorHAnsi" w:cstheme="minorHAnsi"/>
        </w:rPr>
        <w:t>y</w:t>
      </w:r>
      <w:r w:rsidRPr="00D65C33">
        <w:rPr>
          <w:rFonts w:asciiTheme="minorHAnsi" w:hAnsiTheme="minorHAnsi" w:cstheme="minorHAnsi"/>
        </w:rPr>
        <w:t xml:space="preserve">, vyhodnotí sa následne splnenie </w:t>
      </w:r>
      <w:r w:rsidR="00E03995" w:rsidRPr="00D65C33">
        <w:rPr>
          <w:rFonts w:asciiTheme="minorHAnsi" w:hAnsiTheme="minorHAnsi" w:cstheme="minorHAnsi"/>
        </w:rPr>
        <w:t>požiadaviek na predmet zákazky a podmienok účasti</w:t>
      </w:r>
      <w:r w:rsidRPr="00D65C33">
        <w:rPr>
          <w:rFonts w:asciiTheme="minorHAnsi" w:hAnsiTheme="minorHAnsi" w:cstheme="minorHAnsi"/>
        </w:rPr>
        <w:t>  u ďalšieho uchádzača v poradí</w:t>
      </w:r>
      <w:r w:rsidR="00005634" w:rsidRPr="00D65C33">
        <w:rPr>
          <w:rFonts w:asciiTheme="minorHAnsi" w:hAnsiTheme="minorHAnsi" w:cstheme="minorHAnsi"/>
        </w:rPr>
        <w:t xml:space="preserve"> tak, </w:t>
      </w:r>
      <w:r w:rsidRPr="00D65C33">
        <w:rPr>
          <w:rFonts w:asciiTheme="minorHAnsi" w:hAnsiTheme="minorHAnsi" w:cstheme="minorHAnsi"/>
        </w:rPr>
        <w:t xml:space="preserve">aby uchádzač umiestnený na prvom mieste v novo zostavenom poradí spĺňal </w:t>
      </w:r>
      <w:r w:rsidR="00E03995" w:rsidRPr="00D65C33">
        <w:rPr>
          <w:rFonts w:asciiTheme="minorHAnsi" w:hAnsiTheme="minorHAnsi" w:cstheme="minorHAnsi"/>
        </w:rPr>
        <w:t>požiadavky na predmet zákazky a podmienky účasti</w:t>
      </w:r>
      <w:r w:rsidRPr="00D65C33">
        <w:rPr>
          <w:rFonts w:asciiTheme="minorHAnsi" w:hAnsiTheme="minorHAnsi" w:cstheme="minorHAnsi"/>
        </w:rPr>
        <w:t xml:space="preserve">. </w:t>
      </w:r>
    </w:p>
    <w:p w:rsidR="009E3848" w:rsidRPr="00072EB1"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po vyhodnotení ponúk, </w:t>
      </w:r>
      <w:r w:rsidR="00005634" w:rsidRPr="00D65C33">
        <w:rPr>
          <w:rFonts w:asciiTheme="minorHAnsi" w:hAnsiTheme="minorHAnsi" w:cstheme="minorHAnsi"/>
        </w:rPr>
        <w:t>po skončení postupu podľa predchádzajúceho bodu</w:t>
      </w:r>
      <w:r w:rsidRPr="00D65C33">
        <w:rPr>
          <w:rFonts w:asciiTheme="minorHAnsi" w:hAnsiTheme="minorHAnsi" w:cstheme="minorHAnsi"/>
        </w:rPr>
        <w:t xml:space="preserve"> a po odoslaní všetkých oznámení o vylúčení uchádzača </w:t>
      </w:r>
      <w:r w:rsidRPr="00072EB1">
        <w:rPr>
          <w:rFonts w:asciiTheme="minorHAnsi" w:hAnsiTheme="minorHAnsi" w:cstheme="minorHAnsi"/>
        </w:rPr>
        <w:t>bezodkladne písomne oznámi všetkým uchádzačom, ktorých ponuky sa vyhodnocovali</w:t>
      </w:r>
      <w:r w:rsidR="00A008B8" w:rsidRPr="00072EB1">
        <w:rPr>
          <w:rFonts w:asciiTheme="minorHAnsi" w:hAnsiTheme="minorHAnsi" w:cstheme="minorHAnsi"/>
        </w:rPr>
        <w:t>,</w:t>
      </w:r>
      <w:r w:rsidRPr="00072EB1">
        <w:rPr>
          <w:rFonts w:asciiTheme="minorHAnsi" w:hAnsiTheme="minorHAnsi" w:cstheme="minorHAnsi"/>
        </w:rPr>
        <w:t xml:space="preserve"> výsledok vyhodnotenia ponúk vrátane poradia uchádzačov a súčasne uverejní informáciu o výsledku vyhodnotenia ponúk a poradie uchádzačov v profile.</w:t>
      </w:r>
    </w:p>
    <w:p w:rsidR="00E03995" w:rsidRPr="00072EB1" w:rsidRDefault="009E3848" w:rsidP="00E03995">
      <w:pPr>
        <w:pStyle w:val="Zarkazkladnhotextu2"/>
        <w:numPr>
          <w:ilvl w:val="1"/>
          <w:numId w:val="1"/>
        </w:numPr>
        <w:spacing w:after="120"/>
        <w:ind w:left="567" w:hanging="567"/>
        <w:rPr>
          <w:rFonts w:asciiTheme="minorHAnsi" w:hAnsiTheme="minorHAnsi" w:cstheme="minorHAnsi"/>
        </w:rPr>
      </w:pPr>
      <w:r w:rsidRPr="00072EB1">
        <w:rPr>
          <w:rFonts w:asciiTheme="minorHAnsi" w:hAnsiTheme="minorHAnsi" w:cstheme="minorHAnsi"/>
        </w:rPr>
        <w:t>Úspešnému uchádzačovi verejný obstarávateľ ozn</w:t>
      </w:r>
      <w:r w:rsidR="009A1698" w:rsidRPr="00072EB1">
        <w:rPr>
          <w:rFonts w:asciiTheme="minorHAnsi" w:hAnsiTheme="minorHAnsi" w:cstheme="minorHAnsi"/>
        </w:rPr>
        <w:t>ámi, že jeho ponuka sa prijíma.</w:t>
      </w:r>
      <w:r w:rsidR="00E03995" w:rsidRPr="00072EB1">
        <w:rPr>
          <w:rFonts w:asciiTheme="minorHAnsi" w:hAnsiTheme="minorHAnsi" w:cstheme="minorHAnsi"/>
        </w:rPr>
        <w:t xml:space="preserve"> </w:t>
      </w:r>
      <w:r w:rsidRPr="00072EB1">
        <w:rPr>
          <w:rFonts w:asciiTheme="minorHAnsi" w:hAnsiTheme="minorHAnsi" w:cstheme="minorHAnsi"/>
        </w:rPr>
        <w:t>Neúspešnému uchádzačovi verejný obstarávateľ oznámi, že neuspel a dôvody neprijatia je</w:t>
      </w:r>
      <w:r w:rsidR="009A1698" w:rsidRPr="00072EB1">
        <w:rPr>
          <w:rFonts w:asciiTheme="minorHAnsi" w:hAnsiTheme="minorHAnsi" w:cstheme="minorHAnsi"/>
        </w:rPr>
        <w:t xml:space="preserve">ho ponuky. </w:t>
      </w:r>
      <w:r w:rsidRPr="00072EB1">
        <w:rPr>
          <w:rFonts w:asciiTheme="minorHAnsi" w:hAnsiTheme="minorHAnsi" w:cstheme="minorHAnsi"/>
        </w:rPr>
        <w:t>Neúspešnému</w:t>
      </w:r>
      <w:r w:rsidRPr="00072EB1">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uzavretá do 10 pracovných dní odo dňa uplynutia lehôt určených zákonom o verejnom obstarávaní, ak bol na jej uzavretie písomne vyzvaný. </w:t>
      </w:r>
    </w:p>
    <w:p w:rsidR="00DF24F3" w:rsidRPr="00D65C33" w:rsidRDefault="00DF24F3"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verejnému obstarávateľovi v rámci súčinnosti potrebnej na uzavretie zmluvy predložiť všetky doklady, ktoré boli súčasťou jeho ponuky a prípadného ďalšieho vysvetľovania, v elektronickej podobe podpísané elektronickým podpisom založeným na kvalifikovanom certifikáte alebo kvalifikovaným elektronickým podpisom, resp. </w:t>
      </w:r>
      <w:r w:rsidR="00AE78F4" w:rsidRPr="00D65C33">
        <w:rPr>
          <w:rFonts w:asciiTheme="minorHAnsi" w:hAnsiTheme="minorHAnsi" w:cstheme="minorHAnsi"/>
        </w:rPr>
        <w:t xml:space="preserve">doklady </w:t>
      </w:r>
      <w:r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zákona o e-Governmente</w:t>
      </w:r>
      <w:r w:rsidRPr="00D65C33">
        <w:rPr>
          <w:rFonts w:asciiTheme="minorHAnsi" w:hAnsiTheme="minorHAnsi" w:cstheme="minorHAnsi"/>
        </w:rPr>
        <w:t>, ak neboli takto predložené skôr.</w:t>
      </w:r>
    </w:p>
    <w:p w:rsidR="00E03995" w:rsidRPr="009917FC" w:rsidRDefault="00E03995" w:rsidP="0076418D">
      <w:pPr>
        <w:pStyle w:val="Zarkazkladnhotextu2"/>
        <w:numPr>
          <w:ilvl w:val="1"/>
          <w:numId w:val="1"/>
        </w:numPr>
        <w:spacing w:after="120" w:line="276" w:lineRule="auto"/>
        <w:ind w:left="567" w:hanging="567"/>
        <w:rPr>
          <w:rFonts w:asciiTheme="minorHAnsi" w:hAnsiTheme="minorHAnsi" w:cstheme="minorHAnsi"/>
          <w:szCs w:val="22"/>
        </w:rPr>
      </w:pPr>
      <w:r w:rsidRPr="00FD2897">
        <w:rPr>
          <w:rFonts w:asciiTheme="minorHAnsi" w:hAnsiTheme="minorHAnsi" w:cstheme="minorHAnsi"/>
        </w:rPr>
        <w:t>Úspešný uchádzač, všet</w:t>
      </w:r>
      <w:r w:rsidR="00C070A8" w:rsidRPr="00FD2897">
        <w:rPr>
          <w:rFonts w:asciiTheme="minorHAnsi" w:hAnsiTheme="minorHAnsi" w:cstheme="minorHAnsi"/>
        </w:rPr>
        <w:t>ci členovia skupiny dodávateľov a</w:t>
      </w:r>
      <w:r w:rsidRPr="00FD2897">
        <w:rPr>
          <w:rFonts w:asciiTheme="minorHAnsi" w:hAnsiTheme="minorHAnsi" w:cstheme="minorHAnsi"/>
        </w:rPr>
        <w:t xml:space="preserve"> ich subdodávatelia povinní podľa </w:t>
      </w:r>
      <w:r w:rsidR="00C070A8" w:rsidRPr="00FD2897">
        <w:rPr>
          <w:rFonts w:asciiTheme="minorHAnsi" w:hAnsiTheme="minorHAnsi" w:cstheme="minorHAnsi"/>
        </w:rPr>
        <w:t>zákona o verejnom obstarávaní</w:t>
      </w:r>
      <w:r w:rsidRPr="00FD2897">
        <w:rPr>
          <w:rFonts w:asciiTheme="minorHAnsi" w:hAnsiTheme="minorHAnsi" w:cstheme="minorHAnsi"/>
        </w:rPr>
        <w:t xml:space="preserve"> sú povinní na účely poskytnutia riadnej súčinnosti potrebnej na uzavretie </w:t>
      </w:r>
      <w:r w:rsidR="00C070A8" w:rsidRPr="00FD2897">
        <w:rPr>
          <w:rFonts w:asciiTheme="minorHAnsi" w:hAnsiTheme="minorHAnsi" w:cstheme="minorHAnsi"/>
        </w:rPr>
        <w:t>zmluvy</w:t>
      </w:r>
      <w:r w:rsidRPr="00FD2897">
        <w:rPr>
          <w:rFonts w:asciiTheme="minorHAnsi" w:hAnsiTheme="minorHAnsi" w:cstheme="minorHAnsi"/>
        </w:rPr>
        <w:t xml:space="preserve"> byť zapísaní v registri partnerov verejného sektora.</w:t>
      </w:r>
      <w:r w:rsidR="00896DB0">
        <w:rPr>
          <w:rFonts w:asciiTheme="minorHAnsi" w:hAnsiTheme="minorHAnsi" w:cstheme="minorHAnsi"/>
        </w:rPr>
        <w:t xml:space="preserve"> </w:t>
      </w:r>
      <w:r w:rsidR="00896DB0" w:rsidRPr="009917FC">
        <w:rPr>
          <w:rFonts w:asciiTheme="minorHAnsi" w:hAnsiTheme="minorHAnsi"/>
          <w:iCs/>
          <w:szCs w:val="22"/>
        </w:rPr>
        <w:t xml:space="preserve">Verejný obstarávateľ v zmysle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rsidR="00896DB0" w:rsidRPr="00F75650" w:rsidRDefault="00896DB0" w:rsidP="0076418D">
      <w:pPr>
        <w:pStyle w:val="Odsekzoznamu"/>
        <w:spacing w:line="276" w:lineRule="auto"/>
        <w:ind w:left="567"/>
        <w:jc w:val="both"/>
        <w:rPr>
          <w:rFonts w:asciiTheme="minorHAnsi" w:hAnsiTheme="minorHAnsi"/>
          <w:strike/>
          <w:szCs w:val="22"/>
        </w:rPr>
      </w:pPr>
      <w:r w:rsidRPr="009917FC">
        <w:rPr>
          <w:rFonts w:asciiTheme="minorHAnsi" w:hAnsiTheme="minorHAnsi"/>
          <w:iCs/>
          <w:szCs w:val="22"/>
        </w:rPr>
        <w:t xml:space="preserve">Predmetné ustanovenie § 11 zákona o verejnom obstarávaní odkazuje na zákon č. 315/2016 o registri partnerov verejného sektora a o zmene a doplnení niektorých zákonov. </w:t>
      </w:r>
      <w:r w:rsidRPr="009917FC">
        <w:rPr>
          <w:rFonts w:asciiTheme="minorHAnsi" w:hAnsiTheme="minorHAnsi"/>
          <w:szCs w:val="22"/>
        </w:rPr>
        <w:t xml:space="preserve">Povinnosť zápisu do registra sa v </w:t>
      </w:r>
      <w:r w:rsidRPr="009917FC">
        <w:rPr>
          <w:rFonts w:asciiTheme="minorHAnsi" w:hAnsiTheme="minorHAnsi"/>
          <w:szCs w:val="22"/>
        </w:rPr>
        <w:lastRenderedPageBreak/>
        <w:t xml:space="preserve">prípade zmluvných vzťahov viaže na moment pred uzavretím zmluvy. Partner verejného sektora musí byť zapísaný v registri aspoň po dobu trvania zmluvy. </w:t>
      </w:r>
    </w:p>
    <w:p w:rsidR="00896DB0" w:rsidRPr="009917FC" w:rsidRDefault="00896DB0" w:rsidP="009917FC">
      <w:pPr>
        <w:pStyle w:val="Zarkazkladnhotextu2"/>
        <w:spacing w:after="120"/>
        <w:ind w:left="0"/>
        <w:rPr>
          <w:rFonts w:asciiTheme="minorHAnsi" w:hAnsiTheme="minorHAnsi" w:cstheme="minorHAnsi"/>
          <w:szCs w:val="22"/>
        </w:rPr>
      </w:pPr>
    </w:p>
    <w:p w:rsidR="00626447" w:rsidRPr="00FD2897" w:rsidRDefault="00E03995" w:rsidP="00C070A8">
      <w:pPr>
        <w:pStyle w:val="Zarkazkladnhotextu2"/>
        <w:numPr>
          <w:ilvl w:val="1"/>
          <w:numId w:val="1"/>
        </w:numPr>
        <w:spacing w:after="120"/>
        <w:ind w:left="567" w:hanging="567"/>
        <w:rPr>
          <w:rFonts w:asciiTheme="minorHAnsi" w:hAnsiTheme="minorHAnsi" w:cstheme="minorHAnsi"/>
        </w:rPr>
      </w:pPr>
      <w:r w:rsidRPr="00FD2897">
        <w:rPr>
          <w:rFonts w:asciiTheme="minorHAnsi" w:hAnsiTheme="minorHAnsi" w:cstheme="minorHAnsi"/>
        </w:rPr>
        <w:t xml:space="preserve">Verejný obstarávateľ vyžaduje, aby úspešný uchádzač najneskôr v čase uzavretia </w:t>
      </w:r>
      <w:r w:rsidR="00C070A8" w:rsidRPr="00FD2897">
        <w:rPr>
          <w:rFonts w:asciiTheme="minorHAnsi" w:hAnsiTheme="minorHAnsi" w:cstheme="minorHAnsi"/>
        </w:rPr>
        <w:t>zmluvy</w:t>
      </w:r>
      <w:r w:rsidRPr="00FD2897">
        <w:rPr>
          <w:rFonts w:asciiTheme="minorHAnsi" w:hAnsiTheme="minorHAnsi" w:cstheme="minorHAnsi"/>
        </w:rPr>
        <w:t xml:space="preserve"> uviedol zoznam</w:t>
      </w:r>
      <w:r w:rsidR="00F75650" w:rsidRPr="00FD2897">
        <w:rPr>
          <w:rFonts w:asciiTheme="minorHAnsi" w:hAnsiTheme="minorHAnsi" w:cstheme="minorHAnsi"/>
        </w:rPr>
        <w:t>/ údaje</w:t>
      </w:r>
      <w:r w:rsidR="001D04FC" w:rsidRPr="00FD2897">
        <w:rPr>
          <w:rFonts w:asciiTheme="minorHAnsi" w:hAnsiTheme="minorHAnsi" w:cstheme="minorHAnsi"/>
        </w:rPr>
        <w:t xml:space="preserve"> všetkých známych subdodávateľov (v rozsahu názov/sídlo resp. miesto podnikania, IČO, predmet subdodávky a </w:t>
      </w:r>
      <w:r w:rsidR="003E093C" w:rsidRPr="00FD2897">
        <w:rPr>
          <w:rFonts w:asciiTheme="minorHAnsi" w:hAnsiTheme="minorHAnsi" w:cstheme="minorHAnsi"/>
        </w:rPr>
        <w:t>jej % podiel na celkovom plnení</w:t>
      </w:r>
      <w:r w:rsidRPr="00FD2897">
        <w:rPr>
          <w:rFonts w:asciiTheme="minorHAnsi" w:hAnsiTheme="minorHAnsi" w:cstheme="minorHAnsi"/>
        </w:rPr>
        <w:t xml:space="preserve"> a údaje o osobe opr</w:t>
      </w:r>
      <w:r w:rsidR="001D04FC" w:rsidRPr="00FD2897">
        <w:rPr>
          <w:rFonts w:asciiTheme="minorHAnsi" w:hAnsiTheme="minorHAnsi" w:cstheme="minorHAnsi"/>
        </w:rPr>
        <w:t>ávnenej konať za subdodávateľa,</w:t>
      </w:r>
      <w:r w:rsidRPr="00FD2897">
        <w:rPr>
          <w:rFonts w:asciiTheme="minorHAnsi" w:hAnsiTheme="minorHAnsi" w:cstheme="minorHAnsi"/>
        </w:rPr>
        <w:t xml:space="preserve"> v rozsahu meno a priezvisko, adresa pobytu, dátum narodenia</w:t>
      </w:r>
      <w:r w:rsidR="003E093C" w:rsidRPr="00FD2897">
        <w:rPr>
          <w:rFonts w:asciiTheme="minorHAnsi" w:hAnsiTheme="minorHAnsi" w:cstheme="minorHAnsi"/>
        </w:rPr>
        <w:t>)</w:t>
      </w:r>
      <w:r w:rsidRPr="00FD2897">
        <w:rPr>
          <w:rFonts w:asciiTheme="minorHAnsi" w:hAnsiTheme="minorHAnsi" w:cstheme="minorHAnsi"/>
        </w:rPr>
        <w:t xml:space="preserve">, ktorý sa stane Prílohou č. </w:t>
      </w:r>
      <w:r w:rsidR="00924677" w:rsidRPr="00FD2897">
        <w:rPr>
          <w:rFonts w:asciiTheme="minorHAnsi" w:hAnsiTheme="minorHAnsi" w:cstheme="minorHAnsi"/>
        </w:rPr>
        <w:t>2</w:t>
      </w:r>
      <w:r w:rsidR="00C070A8" w:rsidRPr="00FD2897">
        <w:rPr>
          <w:rFonts w:asciiTheme="minorHAnsi" w:hAnsiTheme="minorHAnsi" w:cstheme="minorHAnsi"/>
        </w:rPr>
        <w:t xml:space="preserve"> zmluvy</w:t>
      </w:r>
      <w:r w:rsidR="00A008B8" w:rsidRPr="00FD2897">
        <w:rPr>
          <w:rFonts w:asciiTheme="minorHAnsi" w:hAnsiTheme="minorHAnsi" w:cstheme="minorHAnsi"/>
        </w:rPr>
        <w:t xml:space="preserve">, ktorá je uvedená v časti </w:t>
      </w:r>
      <w:r w:rsidR="00A008B8" w:rsidRPr="00FD2897">
        <w:rPr>
          <w:rFonts w:asciiTheme="minorHAnsi" w:hAnsiTheme="minorHAnsi" w:cstheme="minorHAnsi"/>
          <w:i/>
        </w:rPr>
        <w:t>B.2 Obchodné</w:t>
      </w:r>
      <w:r w:rsidR="00A008B8" w:rsidRPr="00FD2897">
        <w:rPr>
          <w:rFonts w:asciiTheme="minorHAnsi" w:hAnsiTheme="minorHAnsi" w:cstheme="minorHAnsi"/>
          <w:i/>
          <w:iCs/>
        </w:rPr>
        <w:t xml:space="preserve"> podmienky </w:t>
      </w:r>
      <w:r w:rsidR="00A008B8" w:rsidRPr="00FD2897">
        <w:rPr>
          <w:rFonts w:asciiTheme="minorHAnsi" w:hAnsiTheme="minorHAnsi" w:cstheme="minorHAnsi"/>
        </w:rPr>
        <w:t>týchto súťažných podkladov</w:t>
      </w:r>
      <w:r w:rsidR="00C070A8" w:rsidRPr="00FD2897">
        <w:rPr>
          <w:rFonts w:asciiTheme="minorHAnsi" w:hAnsiTheme="minorHAnsi" w:cstheme="minorHAnsi"/>
        </w:rPr>
        <w:t>.</w:t>
      </w:r>
    </w:p>
    <w:p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rsidR="00C070A8"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môže uzavrieť zmluvu s úspešným uchádzačom najskôr </w:t>
      </w:r>
      <w:r w:rsidR="007A64CC">
        <w:rPr>
          <w:rFonts w:asciiTheme="minorHAnsi" w:hAnsiTheme="minorHAnsi" w:cstheme="minorHAnsi"/>
        </w:rPr>
        <w:t>jedenásty</w:t>
      </w:r>
      <w:r w:rsidRPr="00D65C33">
        <w:rPr>
          <w:rFonts w:asciiTheme="minorHAnsi" w:hAnsiTheme="minorHAnsi" w:cstheme="minorHAnsi"/>
        </w:rPr>
        <w:t xml:space="preserve"> deň odo dňa odoslania informácie o výsledku vyhodnotenia ponúk podľa zákona o verejnom obstarávaní, ak nebola doručená žiadosť o nápravu alebo ak žiadosť o nápravu bola doručená po uplynutí lehoty alebo ak neboli doručené námietky v prípadoch určených zákonom o verejnom obstarávaní.</w:t>
      </w:r>
    </w:p>
    <w:p w:rsidR="00B444E3" w:rsidRPr="00D65C33" w:rsidRDefault="00B444E3" w:rsidP="00B444E3">
      <w:pPr>
        <w:pStyle w:val="Zarkazkladnhotextu2"/>
        <w:spacing w:after="120"/>
        <w:ind w:left="567"/>
        <w:rPr>
          <w:rFonts w:asciiTheme="minorHAnsi" w:hAnsiTheme="minorHAnsi" w:cstheme="minorHAnsi"/>
        </w:rPr>
      </w:pPr>
    </w:p>
    <w:p w:rsidR="00B26982" w:rsidRPr="003E377D" w:rsidRDefault="00B26982" w:rsidP="00B26982">
      <w:pPr>
        <w:pStyle w:val="Nadpis7"/>
        <w:numPr>
          <w:ilvl w:val="0"/>
          <w:numId w:val="1"/>
        </w:numPr>
        <w:ind w:left="567" w:hanging="567"/>
        <w:rPr>
          <w:rFonts w:asciiTheme="minorHAnsi" w:hAnsiTheme="minorHAnsi" w:cstheme="minorHAnsi"/>
          <w:sz w:val="24"/>
          <w:szCs w:val="26"/>
          <w:u w:val="none"/>
        </w:rPr>
      </w:pPr>
      <w:r w:rsidRPr="003E377D">
        <w:rPr>
          <w:rFonts w:asciiTheme="minorHAnsi" w:hAnsiTheme="minorHAnsi" w:cstheme="minorHAnsi"/>
          <w:sz w:val="24"/>
          <w:szCs w:val="26"/>
          <w:u w:val="none"/>
        </w:rPr>
        <w:t>Zrušenie verejného obstarávania</w:t>
      </w:r>
    </w:p>
    <w:p w:rsidR="00B26982" w:rsidRPr="003E377D" w:rsidRDefault="00B26982" w:rsidP="00B26982">
      <w:pPr>
        <w:ind w:left="567" w:hanging="567"/>
        <w:rPr>
          <w:rFonts w:asciiTheme="minorHAnsi" w:hAnsiTheme="minorHAnsi"/>
        </w:rPr>
      </w:pPr>
      <w:r w:rsidRPr="003E377D">
        <w:rPr>
          <w:rFonts w:asciiTheme="minorHAnsi" w:hAnsiTheme="minorHAnsi"/>
        </w:rPr>
        <w:t xml:space="preserve">25.1. </w:t>
      </w:r>
      <w:r w:rsidRPr="003E377D">
        <w:rPr>
          <w:rFonts w:asciiTheme="minorHAnsi" w:hAnsiTheme="minorHAnsi"/>
        </w:rPr>
        <w:tab/>
        <w:t>Verejné obstarávateľ bude v prípade zrušenia verejného obstarávania postupovať v zmysle zákona o verejnom obstarávaní.</w:t>
      </w:r>
    </w:p>
    <w:p w:rsidR="009E3848" w:rsidRPr="00D65C33" w:rsidRDefault="009E3848" w:rsidP="009E3848">
      <w:pPr>
        <w:pStyle w:val="Zkladntext"/>
        <w:tabs>
          <w:tab w:val="num" w:pos="720"/>
        </w:tabs>
        <w:ind w:left="180"/>
        <w:jc w:val="center"/>
        <w:rPr>
          <w:rFonts w:asciiTheme="minorHAnsi" w:hAnsiTheme="minorHAnsi" w:cstheme="minorHAnsi"/>
          <w:b/>
          <w:bCs/>
          <w:sz w:val="28"/>
        </w:rPr>
      </w:pPr>
      <w:r w:rsidRPr="003E377D">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rsidR="009E3848" w:rsidRPr="00D65C33" w:rsidRDefault="009E3848" w:rsidP="009E3848">
      <w:pPr>
        <w:pStyle w:val="Zkladntext"/>
        <w:tabs>
          <w:tab w:val="num" w:pos="720"/>
        </w:tabs>
        <w:ind w:left="180"/>
        <w:jc w:val="center"/>
        <w:rPr>
          <w:rFonts w:asciiTheme="minorHAnsi" w:hAnsiTheme="minorHAnsi" w:cstheme="minorHAnsi"/>
          <w:b/>
          <w:bCs/>
          <w:szCs w:val="22"/>
        </w:rPr>
      </w:pPr>
    </w:p>
    <w:p w:rsidR="00007977" w:rsidRPr="00D65C33" w:rsidRDefault="00007977" w:rsidP="0037794A">
      <w:pPr>
        <w:pStyle w:val="Zkladntext"/>
        <w:spacing w:after="480"/>
        <w:jc w:val="left"/>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w:t>
      </w:r>
      <w:r w:rsidR="0037794A">
        <w:rPr>
          <w:rFonts w:asciiTheme="minorHAnsi" w:hAnsiTheme="minorHAnsi" w:cstheme="minorHAnsi"/>
        </w:rPr>
        <w:t xml:space="preserve"> </w:t>
      </w:r>
      <w:r w:rsidRPr="00D65C33">
        <w:rPr>
          <w:rFonts w:asciiTheme="minorHAnsi" w:hAnsiTheme="minorHAnsi" w:cstheme="minorHAnsi"/>
        </w:rPr>
        <w:t xml:space="preserve"> </w:t>
      </w:r>
      <w:r w:rsidR="0037794A" w:rsidRPr="0076418D">
        <w:rPr>
          <w:rFonts w:asciiTheme="minorHAnsi" w:hAnsiTheme="minorHAnsi" w:cstheme="minorHAnsi"/>
        </w:rPr>
        <w:t>č. 343/2015 Z. z. o verejnom obstarávaní a o zmene a doplnení niektorých zákonov v znení neskorších predpisov</w:t>
      </w:r>
      <w:r w:rsidR="0037794A">
        <w:rPr>
          <w:rFonts w:asciiTheme="minorHAnsi" w:hAnsiTheme="minorHAnsi" w:cstheme="minorHAnsi"/>
        </w:rPr>
        <w:t xml:space="preserve">  musia byť  </w:t>
      </w:r>
      <w:r w:rsidRPr="00D65C33">
        <w:rPr>
          <w:rFonts w:asciiTheme="minorHAnsi" w:hAnsiTheme="minorHAnsi" w:cstheme="minorHAnsi"/>
        </w:rPr>
        <w:t>ponuke predložené ako originály alebo ich úradne overené kópie, pokiaľ nie je určené inak.</w:t>
      </w:r>
    </w:p>
    <w:p w:rsidR="00007977"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 xml:space="preserve">Skupina dodávateľov preukazuje splnenie podmienok účasti vo verejnom obstarávaní týkajúcich sa osobného postavenia za každého člena skupiny osobitne a splnenie podmienok účasti vo verejnom obstarávaní týkajúcich sa </w:t>
      </w:r>
      <w:r w:rsidRPr="005C1778">
        <w:rPr>
          <w:rFonts w:asciiTheme="minorHAnsi" w:hAnsiTheme="minorHAnsi" w:cstheme="minorHAnsi"/>
          <w:color w:val="FF0000"/>
        </w:rPr>
        <w:t> </w:t>
      </w:r>
      <w:r w:rsidRPr="0031038B">
        <w:rPr>
          <w:rFonts w:asciiTheme="minorHAnsi" w:hAnsiTheme="minorHAnsi" w:cstheme="minorHAnsi"/>
        </w:rPr>
        <w:t xml:space="preserve">technickej spôsobilosti </w:t>
      </w:r>
      <w:r w:rsidRPr="00D65C33">
        <w:rPr>
          <w:rFonts w:asciiTheme="minorHAnsi" w:hAnsiTheme="minorHAnsi" w:cstheme="minorHAnsi"/>
        </w:rPr>
        <w:t>alebo odbornej spôsobilosti preukazuje spoločne. Oprávnenie dodávať tovar, uskutočňovať stavebné práce alebo poskytovať službu preukazuje člen skupiny len vo vzťahu k tej časti predmetu zákazky, ktorú má zabezpečovať.</w:t>
      </w:r>
    </w:p>
    <w:p w:rsidR="00007977" w:rsidRPr="00D65C33" w:rsidRDefault="00007977" w:rsidP="00007977">
      <w:pPr>
        <w:pStyle w:val="Zkladntext"/>
        <w:tabs>
          <w:tab w:val="num" w:pos="720"/>
        </w:tabs>
        <w:jc w:val="left"/>
        <w:rPr>
          <w:rFonts w:asciiTheme="minorHAnsi" w:hAnsiTheme="minorHAnsi" w:cstheme="minorHAnsi"/>
          <w:bCs/>
          <w:szCs w:val="22"/>
        </w:rPr>
      </w:pPr>
    </w:p>
    <w:p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rsidR="009A1698" w:rsidRPr="004748CD" w:rsidRDefault="009E3848" w:rsidP="00E162E4">
      <w:pPr>
        <w:numPr>
          <w:ilvl w:val="0"/>
          <w:numId w:val="2"/>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16" w:name="podmienky_pravne"/>
      <w:r w:rsidR="009A1698" w:rsidRPr="00D65C33">
        <w:rPr>
          <w:rFonts w:asciiTheme="minorHAnsi" w:hAnsiTheme="minorHAnsi" w:cstheme="minorHAnsi"/>
          <w:b/>
          <w:bCs/>
        </w:rPr>
        <w:t>ýkajúce sa osobného postavenia</w:t>
      </w:r>
    </w:p>
    <w:p w:rsidR="004748CD" w:rsidRPr="00D65C33" w:rsidRDefault="004748CD" w:rsidP="004748CD">
      <w:pPr>
        <w:tabs>
          <w:tab w:val="num" w:pos="864"/>
        </w:tabs>
        <w:spacing w:before="120"/>
        <w:rPr>
          <w:rFonts w:asciiTheme="minorHAnsi" w:hAnsiTheme="minorHAnsi" w:cstheme="minorHAnsi"/>
        </w:rPr>
      </w:pPr>
    </w:p>
    <w:bookmarkEnd w:id="16"/>
    <w:p w:rsidR="00881FF7" w:rsidRPr="004748CD" w:rsidRDefault="009E3848" w:rsidP="001A2880">
      <w:pPr>
        <w:pStyle w:val="Zkladntext"/>
        <w:tabs>
          <w:tab w:val="num" w:pos="864"/>
        </w:tabs>
        <w:spacing w:before="120" w:after="120"/>
        <w:rPr>
          <w:rFonts w:asciiTheme="minorHAnsi" w:hAnsiTheme="minorHAnsi" w:cstheme="minorHAnsi"/>
          <w:szCs w:val="22"/>
          <w:shd w:val="clear" w:color="auto" w:fill="FFFFFF"/>
        </w:rPr>
      </w:pPr>
      <w:r w:rsidRPr="004748CD">
        <w:rPr>
          <w:rFonts w:asciiTheme="minorHAnsi" w:hAnsiTheme="minorHAnsi" w:cstheme="minorHAnsi"/>
          <w:szCs w:val="22"/>
          <w:shd w:val="clear" w:color="auto" w:fill="FFFFFF"/>
        </w:rPr>
        <w:t xml:space="preserve">Uchádzač musí spĺňať podmienky účasti uvedené v § 32 ods. 1 </w:t>
      </w:r>
      <w:r w:rsidR="00B3309C" w:rsidRPr="004748CD">
        <w:rPr>
          <w:rFonts w:asciiTheme="minorHAnsi" w:hAnsiTheme="minorHAnsi" w:cstheme="minorHAnsi"/>
          <w:szCs w:val="22"/>
          <w:shd w:val="clear" w:color="auto" w:fill="FFFFFF"/>
        </w:rPr>
        <w:t xml:space="preserve">  </w:t>
      </w:r>
      <w:r w:rsidRPr="004748CD">
        <w:rPr>
          <w:rFonts w:asciiTheme="minorHAnsi" w:hAnsiTheme="minorHAnsi" w:cstheme="minorHAnsi"/>
          <w:szCs w:val="22"/>
          <w:shd w:val="clear" w:color="auto" w:fill="FFFFFF"/>
        </w:rPr>
        <w:t xml:space="preserve">zákona </w:t>
      </w:r>
      <w:r w:rsidR="004748CD" w:rsidRPr="004748CD">
        <w:rPr>
          <w:rFonts w:asciiTheme="minorHAnsi" w:hAnsiTheme="minorHAnsi" w:cstheme="minorHAnsi"/>
          <w:szCs w:val="22"/>
          <w:shd w:val="clear" w:color="auto" w:fill="FFFFFF"/>
        </w:rPr>
        <w:t xml:space="preserve"> č. 343/2015 Z.z. o verejnom </w:t>
      </w:r>
      <w:r w:rsidRPr="004748CD">
        <w:rPr>
          <w:rFonts w:asciiTheme="minorHAnsi" w:hAnsiTheme="minorHAnsi" w:cstheme="minorHAnsi"/>
          <w:szCs w:val="22"/>
          <w:shd w:val="clear" w:color="auto" w:fill="FFFFFF"/>
        </w:rPr>
        <w:t xml:space="preserve"> obstarávaní</w:t>
      </w:r>
      <w:r w:rsidR="004748CD" w:rsidRPr="004748CD">
        <w:rPr>
          <w:rFonts w:asciiTheme="minorHAnsi" w:hAnsiTheme="minorHAnsi" w:cstheme="minorHAnsi"/>
          <w:szCs w:val="22"/>
          <w:shd w:val="clear" w:color="auto" w:fill="FFFFFF"/>
        </w:rPr>
        <w:t xml:space="preserve"> a o zmene a doplnení niektorých zákonov (ďalej len „</w:t>
      </w:r>
      <w:r w:rsidR="00D06234">
        <w:rPr>
          <w:rFonts w:asciiTheme="minorHAnsi" w:hAnsiTheme="minorHAnsi" w:cstheme="minorHAnsi"/>
          <w:szCs w:val="22"/>
          <w:shd w:val="clear" w:color="auto" w:fill="FFFFFF"/>
        </w:rPr>
        <w:t>ZVO</w:t>
      </w:r>
      <w:r w:rsidR="004748CD" w:rsidRPr="004748CD">
        <w:rPr>
          <w:rFonts w:asciiTheme="minorHAnsi" w:hAnsiTheme="minorHAnsi" w:cstheme="minorHAnsi"/>
          <w:szCs w:val="22"/>
          <w:shd w:val="clear" w:color="auto" w:fill="FFFFFF"/>
        </w:rPr>
        <w:t>“)</w:t>
      </w:r>
      <w:r w:rsidRPr="004748CD">
        <w:rPr>
          <w:rFonts w:asciiTheme="minorHAnsi" w:hAnsiTheme="minorHAnsi" w:cstheme="minorHAnsi"/>
          <w:szCs w:val="22"/>
          <w:shd w:val="clear" w:color="auto" w:fill="FFFFFF"/>
        </w:rPr>
        <w:t xml:space="preserve">. Ich splnenie preukáže podľa § 32 ods. 2, resp. podľa ods. 4 alebo ods. </w:t>
      </w:r>
      <w:r w:rsidR="004748CD" w:rsidRPr="004748CD">
        <w:rPr>
          <w:rFonts w:asciiTheme="minorHAnsi" w:hAnsiTheme="minorHAnsi" w:cstheme="minorHAnsi"/>
          <w:szCs w:val="22"/>
          <w:shd w:val="clear" w:color="auto" w:fill="FFFFFF"/>
        </w:rPr>
        <w:t>5</w:t>
      </w:r>
      <w:r w:rsidR="00D06234" w:rsidRPr="00D06234">
        <w:rPr>
          <w:rFonts w:asciiTheme="minorHAnsi" w:hAnsiTheme="minorHAnsi" w:cstheme="minorHAnsi"/>
          <w:szCs w:val="22"/>
          <w:shd w:val="clear" w:color="auto" w:fill="FFFFFF"/>
        </w:rPr>
        <w:t xml:space="preserve"> </w:t>
      </w:r>
      <w:r w:rsidR="00D06234">
        <w:rPr>
          <w:rFonts w:asciiTheme="minorHAnsi" w:hAnsiTheme="minorHAnsi" w:cstheme="minorHAnsi"/>
          <w:szCs w:val="22"/>
          <w:shd w:val="clear" w:color="auto" w:fill="FFFFFF"/>
        </w:rPr>
        <w:t>ZVO.</w:t>
      </w:r>
    </w:p>
    <w:p w:rsidR="009E3848" w:rsidRPr="004748CD" w:rsidRDefault="00615D0D" w:rsidP="00615D0D">
      <w:pPr>
        <w:pStyle w:val="Zkladntext"/>
        <w:spacing w:after="360"/>
        <w:rPr>
          <w:rFonts w:asciiTheme="minorHAnsi" w:hAnsiTheme="minorHAnsi" w:cstheme="minorHAnsi"/>
        </w:rPr>
      </w:pPr>
      <w:r w:rsidRPr="004748CD">
        <w:rPr>
          <w:rFonts w:asciiTheme="minorHAnsi" w:hAnsiTheme="minorHAnsi" w:cstheme="minorHAnsi"/>
        </w:rPr>
        <w:t>Uchádzač</w:t>
      </w:r>
      <w:r w:rsidR="009E3848" w:rsidRPr="004748CD">
        <w:rPr>
          <w:rFonts w:asciiTheme="minorHAnsi" w:hAnsiTheme="minorHAnsi" w:cstheme="minorHAnsi"/>
        </w:rPr>
        <w:t xml:space="preserve"> môže preukázať splnenie podmienok účasti osobného postavenia podľa § 152 ods. </w:t>
      </w:r>
      <w:r w:rsidR="009E3848" w:rsidRPr="006D50CA">
        <w:rPr>
          <w:rFonts w:asciiTheme="minorHAnsi" w:hAnsiTheme="minorHAnsi" w:cstheme="minorHAnsi"/>
        </w:rPr>
        <w:t xml:space="preserve">1 </w:t>
      </w:r>
      <w:r w:rsidR="004748CD" w:rsidRPr="006D50CA">
        <w:rPr>
          <w:rFonts w:asciiTheme="minorHAnsi" w:hAnsiTheme="minorHAnsi" w:cstheme="minorHAnsi"/>
        </w:rPr>
        <w:t xml:space="preserve">alebo 3 </w:t>
      </w:r>
      <w:r w:rsidR="00D06234">
        <w:rPr>
          <w:rFonts w:asciiTheme="minorHAnsi" w:hAnsiTheme="minorHAnsi" w:cstheme="minorHAnsi"/>
        </w:rPr>
        <w:t>ZVO</w:t>
      </w:r>
      <w:r w:rsidR="00D06234">
        <w:rPr>
          <w:rFonts w:asciiTheme="minorHAnsi" w:hAnsiTheme="minorHAnsi" w:cstheme="minorHAnsi"/>
          <w:szCs w:val="22"/>
          <w:shd w:val="clear" w:color="auto" w:fill="FFFFFF"/>
        </w:rPr>
        <w:t xml:space="preserve"> </w:t>
      </w:r>
      <w:r w:rsidR="009E3848" w:rsidRPr="004748CD">
        <w:rPr>
          <w:rFonts w:asciiTheme="minorHAnsi" w:hAnsiTheme="minorHAnsi" w:cstheme="minorHAnsi"/>
        </w:rPr>
        <w:t xml:space="preserve"> zápisom do z</w:t>
      </w:r>
      <w:r w:rsidR="005A5643" w:rsidRPr="004748CD">
        <w:rPr>
          <w:rFonts w:asciiTheme="minorHAnsi" w:hAnsiTheme="minorHAnsi" w:cstheme="minorHAnsi"/>
        </w:rPr>
        <w:t>oznamu hospodárskych subjektov.</w:t>
      </w:r>
    </w:p>
    <w:p w:rsidR="00055F87" w:rsidRDefault="004748CD" w:rsidP="00342E64">
      <w:pPr>
        <w:pStyle w:val="Odsekzoznamu"/>
        <w:ind w:left="0"/>
        <w:rPr>
          <w:rFonts w:asciiTheme="minorHAnsi" w:hAnsiTheme="minorHAnsi"/>
          <w:szCs w:val="22"/>
        </w:rPr>
      </w:pPr>
      <w:r w:rsidRPr="00342E64">
        <w:rPr>
          <w:rFonts w:asciiTheme="minorHAnsi" w:hAnsiTheme="minorHAnsi"/>
          <w:szCs w:val="22"/>
        </w:rPr>
        <w:t>V prípade uchádzača, ktorého tvorí skupina dodávateľov zúčastnená vo verejnom obstarávaní, sa požaduje preukázanie splnenia podmienok účasti týkajúcich sa osobného postavenia za každého člena skupiny osobitne. Splnenie podmienok účasti podľa § 32 ods. 1 písm. e) ZVO preukazuje člen skupiny len vo vzťahu k tej časti predmetu zákazky, ktorú má zabezpečiť.</w:t>
      </w:r>
      <w:r w:rsidRPr="00342E64">
        <w:rPr>
          <w:rFonts w:asciiTheme="minorHAnsi" w:hAnsiTheme="minorHAnsi"/>
          <w:szCs w:val="22"/>
        </w:rPr>
        <w:br/>
      </w:r>
    </w:p>
    <w:p w:rsidR="003057AD" w:rsidRPr="001337B6" w:rsidRDefault="003057AD" w:rsidP="00342E64">
      <w:pPr>
        <w:pStyle w:val="Odsekzoznamu"/>
        <w:ind w:left="0"/>
        <w:rPr>
          <w:rFonts w:asciiTheme="minorHAnsi" w:hAnsiTheme="minorHAnsi"/>
          <w:szCs w:val="22"/>
        </w:rPr>
      </w:pPr>
    </w:p>
    <w:p w:rsidR="00315BD5" w:rsidRPr="00292601" w:rsidRDefault="004748CD" w:rsidP="004748CD">
      <w:r w:rsidRPr="00292601">
        <w:rPr>
          <w:rFonts w:asciiTheme="minorHAnsi" w:hAnsiTheme="minorHAnsi"/>
        </w:rPr>
        <w:t xml:space="preserve">Splnenie novelizovanej podmienky účasti podľa § 32 ods. 1 písm. b) a c) </w:t>
      </w:r>
      <w:r w:rsidR="00342E64" w:rsidRPr="00292601">
        <w:rPr>
          <w:rFonts w:asciiTheme="minorHAnsi" w:hAnsiTheme="minorHAnsi"/>
        </w:rPr>
        <w:t xml:space="preserve">ZVO bude </w:t>
      </w:r>
      <w:r w:rsidRPr="00292601">
        <w:rPr>
          <w:rFonts w:asciiTheme="minorHAnsi" w:hAnsiTheme="minorHAnsi"/>
        </w:rPr>
        <w:t>verejný obstarávateľ posudzovať v zmysle Všeobecného metodického usmernenia ÚVO č. 11/2019 z 12.12.2019.</w:t>
      </w:r>
      <w:r w:rsidRPr="00292601">
        <w:rPr>
          <w:rFonts w:asciiTheme="minorHAnsi" w:hAnsiTheme="minorHAnsi"/>
        </w:rPr>
        <w:br/>
      </w:r>
    </w:p>
    <w:p w:rsidR="00F824C3" w:rsidRPr="00292601" w:rsidRDefault="00315BD5" w:rsidP="004748CD">
      <w:pPr>
        <w:rPr>
          <w:rFonts w:asciiTheme="minorHAnsi" w:hAnsiTheme="minorHAnsi"/>
          <w:szCs w:val="22"/>
        </w:rPr>
      </w:pPr>
      <w:r w:rsidRPr="00292601">
        <w:rPr>
          <w:rFonts w:asciiTheme="minorHAnsi" w:hAnsiTheme="minorHAnsi"/>
          <w:szCs w:val="22"/>
        </w:rPr>
        <w:t>UPOZORNENIE :</w:t>
      </w:r>
    </w:p>
    <w:p w:rsidR="004748CD" w:rsidRPr="00292601" w:rsidRDefault="00F824C3" w:rsidP="004748CD">
      <w:pPr>
        <w:rPr>
          <w:rFonts w:asciiTheme="minorHAnsi" w:hAnsiTheme="minorHAnsi"/>
          <w:szCs w:val="22"/>
        </w:rPr>
      </w:pPr>
      <w:r w:rsidRPr="00292601">
        <w:rPr>
          <w:rFonts w:asciiTheme="minorHAnsi" w:hAnsiTheme="minorHAnsi"/>
          <w:b/>
          <w:szCs w:val="22"/>
        </w:rPr>
        <w:t>Verejný obstarávateľ informuje uchádzačov, že dokladmi ktoré podľa § 32 ods. 3 ZVO nevyžaduje od uchádzačov z dôvodu použitia údajov z informačných systémov verejnej správy prekladať, sú:</w:t>
      </w:r>
      <w:r w:rsidRPr="00292601">
        <w:rPr>
          <w:rFonts w:asciiTheme="minorHAnsi" w:hAnsiTheme="minorHAnsi"/>
          <w:b/>
          <w:szCs w:val="22"/>
        </w:rPr>
        <w:br/>
      </w:r>
      <w:r w:rsidRPr="00292601">
        <w:rPr>
          <w:rFonts w:asciiTheme="minorHAnsi" w:hAnsiTheme="minorHAnsi"/>
          <w:szCs w:val="22"/>
        </w:rPr>
        <w:t>- 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282A5D" w:rsidRPr="00292601">
        <w:rPr>
          <w:rFonts w:asciiTheme="minorHAnsi" w:hAnsiTheme="minorHAnsi"/>
          <w:szCs w:val="22"/>
        </w:rPr>
        <w:t>,</w:t>
      </w:r>
      <w:r w:rsidRPr="00292601">
        <w:rPr>
          <w:rFonts w:asciiTheme="minorHAnsi" w:hAnsiTheme="minorHAnsi"/>
          <w:szCs w:val="22"/>
        </w:rPr>
        <w:br/>
        <w:t>- potvrdenia zdravotnej poisťovne a Sociálnej poisťovne podľa § 32 ods. 2 písm. b) ZVO,</w:t>
      </w:r>
      <w:r w:rsidRPr="00292601">
        <w:rPr>
          <w:rFonts w:asciiTheme="minorHAnsi" w:hAnsiTheme="minorHAnsi"/>
          <w:szCs w:val="22"/>
        </w:rPr>
        <w:br/>
        <w:t>- potvrdenie miestne príslušného daňového úradu a miestne príslušného colného úradu podľa § 32 ods. 2 písm. c) ZVO,</w:t>
      </w:r>
      <w:r w:rsidRPr="00292601">
        <w:rPr>
          <w:rFonts w:asciiTheme="minorHAnsi" w:hAnsiTheme="minorHAnsi"/>
          <w:szCs w:val="22"/>
        </w:rPr>
        <w:br/>
        <w:t>- doklad o oprávnení dodávať tovar, uskutočňovať stavebné práce alebo poskytovať službu, ktorý zodpovedná predmetu zákazky podľa § 32 ods. 2 písm. e) ZVO.</w:t>
      </w:r>
      <w:r w:rsidRPr="00292601">
        <w:rPr>
          <w:rFonts w:asciiTheme="minorHAnsi" w:hAnsiTheme="minorHAnsi"/>
          <w:szCs w:val="22"/>
        </w:rPr>
        <w:br/>
      </w:r>
      <w:r w:rsidRPr="00292601">
        <w:rPr>
          <w:rFonts w:asciiTheme="minorHAnsi" w:hAnsiTheme="minorHAnsi"/>
          <w:szCs w:val="22"/>
        </w:rPr>
        <w:br/>
        <w:t>Uvedené platí v prípade uchádzačov so sídlom alebo miestom podnikania v Slovenskej republike.</w:t>
      </w:r>
      <w:r w:rsidR="004748CD" w:rsidRPr="00292601">
        <w:rPr>
          <w:rFonts w:asciiTheme="minorHAnsi" w:hAnsiTheme="minorHAnsi"/>
          <w:szCs w:val="22"/>
        </w:rPr>
        <w:br/>
      </w:r>
    </w:p>
    <w:p w:rsidR="004748CD" w:rsidRPr="00342E64" w:rsidRDefault="004748CD" w:rsidP="004748CD">
      <w:pPr>
        <w:rPr>
          <w:rFonts w:asciiTheme="minorHAnsi" w:hAnsiTheme="minorHAnsi"/>
          <w:sz w:val="24"/>
        </w:rPr>
      </w:pPr>
      <w:r w:rsidRPr="00292601">
        <w:rPr>
          <w:rFonts w:asciiTheme="minorHAnsi" w:hAnsiTheme="minorHAnsi"/>
        </w:rPr>
        <w:t xml:space="preserve">Uchádzač môže predbežne nahradiť doklady na preukázanie splnenia podmienok účasti jednotným európskym dokumentom (ďalej len JED) podľa § 39 </w:t>
      </w:r>
      <w:r w:rsidR="00342E64" w:rsidRPr="00292601">
        <w:rPr>
          <w:rFonts w:asciiTheme="minorHAnsi" w:hAnsiTheme="minorHAnsi"/>
        </w:rPr>
        <w:t>Z</w:t>
      </w:r>
      <w:r w:rsidRPr="00292601">
        <w:rPr>
          <w:rFonts w:asciiTheme="minorHAnsi" w:hAnsiTheme="minorHAnsi"/>
        </w:rPr>
        <w:t>VO alebo čestným vyhlásením podľa § 114 ods. 1 ZVO.</w:t>
      </w:r>
      <w:r w:rsidRPr="00292601">
        <w:rPr>
          <w:rFonts w:asciiTheme="minorHAnsi" w:hAnsiTheme="minorHAnsi"/>
        </w:rPr>
        <w:br/>
      </w:r>
    </w:p>
    <w:p w:rsidR="002C13BE" w:rsidRDefault="004748CD" w:rsidP="001337B6">
      <w:pPr>
        <w:rPr>
          <w:rFonts w:asciiTheme="minorHAnsi" w:hAnsiTheme="minorHAnsi"/>
        </w:rPr>
      </w:pPr>
      <w:r w:rsidRPr="00941415">
        <w:rPr>
          <w:rFonts w:asciiTheme="minorHAnsi" w:hAnsiTheme="minorHAnsi"/>
        </w:rPr>
        <w:t>Ak uchádzač  pre</w:t>
      </w:r>
      <w:r w:rsidR="00941415" w:rsidRPr="00941415">
        <w:rPr>
          <w:rFonts w:asciiTheme="minorHAnsi" w:hAnsiTheme="minorHAnsi"/>
        </w:rPr>
        <w:t>d</w:t>
      </w:r>
      <w:r w:rsidRPr="00941415">
        <w:rPr>
          <w:rFonts w:asciiTheme="minorHAnsi" w:hAnsiTheme="minorHAnsi"/>
        </w:rPr>
        <w:t>loží JED môže vyplniť len oddiel GLOBÁLNY ÚDAJ PRE VŠETKY PODMIENKY ÚČASTI časti IV</w:t>
      </w:r>
      <w:r w:rsidR="00941415" w:rsidRPr="00941415">
        <w:rPr>
          <w:rFonts w:asciiTheme="minorHAnsi" w:hAnsiTheme="minorHAnsi"/>
        </w:rPr>
        <w:t>.</w:t>
      </w:r>
      <w:r w:rsidRPr="00941415">
        <w:rPr>
          <w:rFonts w:asciiTheme="minorHAnsi" w:hAnsiTheme="minorHAnsi"/>
        </w:rPr>
        <w:t xml:space="preserve"> bez toho, aby musel vyplniť iné oddiely časti IV.</w:t>
      </w:r>
    </w:p>
    <w:p w:rsidR="001337B6" w:rsidRPr="001337B6" w:rsidRDefault="001337B6" w:rsidP="001337B6">
      <w:pPr>
        <w:rPr>
          <w:rFonts w:asciiTheme="minorHAnsi" w:hAnsiTheme="minorHAnsi"/>
        </w:rPr>
      </w:pPr>
    </w:p>
    <w:p w:rsidR="009E3848" w:rsidRDefault="009E3848" w:rsidP="00E162E4">
      <w:pPr>
        <w:numPr>
          <w:ilvl w:val="0"/>
          <w:numId w:val="2"/>
        </w:numPr>
        <w:tabs>
          <w:tab w:val="num" w:pos="864"/>
        </w:tabs>
        <w:spacing w:before="120"/>
        <w:rPr>
          <w:rFonts w:asciiTheme="minorHAnsi" w:hAnsiTheme="minorHAnsi" w:cstheme="minorHAnsi"/>
          <w:b/>
        </w:rPr>
      </w:pPr>
      <w:r w:rsidRPr="003E377D">
        <w:rPr>
          <w:rFonts w:asciiTheme="minorHAnsi" w:hAnsiTheme="minorHAnsi" w:cstheme="minorHAnsi"/>
          <w:b/>
        </w:rPr>
        <w:t>Podmienky účasti týkajúce sa technickej alebo odbornej spôsobilosti:</w:t>
      </w:r>
    </w:p>
    <w:p w:rsidR="009E3848" w:rsidRPr="003E377D" w:rsidRDefault="001A2880" w:rsidP="00E162E4">
      <w:pPr>
        <w:pStyle w:val="Odsekzoznamu"/>
        <w:numPr>
          <w:ilvl w:val="0"/>
          <w:numId w:val="11"/>
        </w:numPr>
        <w:spacing w:before="120" w:after="240"/>
        <w:ind w:left="426" w:hanging="426"/>
        <w:jc w:val="both"/>
        <w:rPr>
          <w:rFonts w:asciiTheme="minorHAnsi" w:hAnsiTheme="minorHAnsi" w:cstheme="minorHAnsi"/>
        </w:rPr>
      </w:pPr>
      <w:r w:rsidRPr="003E377D">
        <w:rPr>
          <w:rFonts w:asciiTheme="minorHAnsi" w:hAnsiTheme="minorHAnsi" w:cstheme="minorHAnsi"/>
          <w:szCs w:val="22"/>
          <w:shd w:val="clear" w:color="auto" w:fill="FFFFFF"/>
        </w:rPr>
        <w:t xml:space="preserve">Uchádzač musí spĺňať podmienku účasti uvedenú v </w:t>
      </w:r>
      <w:r w:rsidR="009E3848" w:rsidRPr="003E377D">
        <w:rPr>
          <w:rFonts w:asciiTheme="minorHAnsi" w:hAnsiTheme="minorHAnsi" w:cstheme="minorHAnsi"/>
          <w:b/>
        </w:rPr>
        <w:t>§ 34 ods. 1 písm. a)</w:t>
      </w:r>
      <w:r w:rsidR="009E3848" w:rsidRPr="003E377D">
        <w:rPr>
          <w:rFonts w:asciiTheme="minorHAnsi" w:hAnsiTheme="minorHAnsi" w:cstheme="minorHAnsi"/>
        </w:rPr>
        <w:t xml:space="preserve"> </w:t>
      </w:r>
      <w:r w:rsidR="0072484A">
        <w:rPr>
          <w:rFonts w:asciiTheme="minorHAnsi" w:hAnsiTheme="minorHAnsi" w:cstheme="minorHAnsi"/>
        </w:rPr>
        <w:t>ZVO</w:t>
      </w:r>
      <w:r w:rsidRPr="003E377D">
        <w:rPr>
          <w:rFonts w:asciiTheme="minorHAnsi" w:hAnsiTheme="minorHAnsi" w:cstheme="minorHAnsi"/>
        </w:rPr>
        <w:t xml:space="preserve"> doloženým</w:t>
      </w:r>
      <w:r w:rsidR="009E3848" w:rsidRPr="003E377D">
        <w:rPr>
          <w:rFonts w:asciiTheme="minorHAnsi" w:hAnsiTheme="minorHAnsi" w:cstheme="minorHAnsi"/>
        </w:rPr>
        <w:t xml:space="preserve"> </w:t>
      </w:r>
      <w:r w:rsidR="00CF5A62" w:rsidRPr="003E377D">
        <w:rPr>
          <w:rFonts w:asciiTheme="minorHAnsi" w:hAnsiTheme="minorHAnsi" w:cstheme="minorHAnsi"/>
        </w:rPr>
        <w:t>zoznamom poskytnutých služieb za predchádzajúce tri roky od vyhlásenia verejného obstarávania s uvedením cien, lehôt dodania a odberateľov; dokladom je referencia, ak odberateľom bol verejný obstarávateľ alebo obstarávateľ pod</w:t>
      </w:r>
      <w:r w:rsidR="0072484A">
        <w:rPr>
          <w:rFonts w:asciiTheme="minorHAnsi" w:hAnsiTheme="minorHAnsi" w:cstheme="minorHAnsi"/>
        </w:rPr>
        <w:t>ľa ZVO.</w:t>
      </w:r>
    </w:p>
    <w:p w:rsidR="009E3848" w:rsidRPr="003E377D" w:rsidRDefault="009E3848" w:rsidP="009E3848">
      <w:pPr>
        <w:tabs>
          <w:tab w:val="num" w:pos="864"/>
        </w:tabs>
        <w:spacing w:before="120"/>
        <w:rPr>
          <w:rFonts w:asciiTheme="minorHAnsi" w:hAnsiTheme="minorHAnsi" w:cstheme="minorHAnsi"/>
          <w:b/>
        </w:rPr>
      </w:pPr>
      <w:r w:rsidRPr="003E377D">
        <w:rPr>
          <w:rFonts w:asciiTheme="minorHAnsi" w:hAnsiTheme="minorHAnsi" w:cstheme="minorHAnsi"/>
          <w:b/>
        </w:rPr>
        <w:t>Minimálna požadovaná úroveň štandardov:</w:t>
      </w:r>
    </w:p>
    <w:p w:rsidR="00CF5A62" w:rsidRPr="003E377D" w:rsidRDefault="009E3848" w:rsidP="001A2880">
      <w:pPr>
        <w:tabs>
          <w:tab w:val="num" w:pos="864"/>
        </w:tabs>
        <w:spacing w:before="120"/>
        <w:jc w:val="both"/>
        <w:rPr>
          <w:rFonts w:asciiTheme="minorHAnsi" w:hAnsiTheme="minorHAnsi" w:cstheme="minorHAnsi"/>
        </w:rPr>
      </w:pPr>
      <w:r w:rsidRPr="003E377D">
        <w:rPr>
          <w:rFonts w:asciiTheme="minorHAnsi" w:hAnsiTheme="minorHAnsi" w:cstheme="minorHAnsi"/>
        </w:rPr>
        <w:t xml:space="preserve">Verejný obstarávateľ požaduje predložiť </w:t>
      </w:r>
      <w:r w:rsidR="00CF5A62" w:rsidRPr="003E377D">
        <w:rPr>
          <w:rFonts w:asciiTheme="minorHAnsi" w:hAnsiTheme="minorHAnsi" w:cstheme="minorHAnsi"/>
        </w:rPr>
        <w:t xml:space="preserve">zoznam </w:t>
      </w:r>
      <w:r w:rsidRPr="003E377D">
        <w:rPr>
          <w:rFonts w:asciiTheme="minorHAnsi" w:hAnsiTheme="minorHAnsi" w:cstheme="minorHAnsi"/>
        </w:rPr>
        <w:t xml:space="preserve">poskytnutých služieb rovnakého alebo </w:t>
      </w:r>
      <w:r w:rsidR="002B1F9A" w:rsidRPr="003E377D">
        <w:rPr>
          <w:rFonts w:asciiTheme="minorHAnsi" w:hAnsiTheme="minorHAnsi" w:cstheme="minorHAnsi"/>
        </w:rPr>
        <w:t>obdo</w:t>
      </w:r>
      <w:r w:rsidRPr="003E377D">
        <w:rPr>
          <w:rFonts w:asciiTheme="minorHAnsi" w:hAnsiTheme="minorHAnsi" w:cstheme="minorHAnsi"/>
        </w:rPr>
        <w:t>bného charakteru s požadovaným predmetom zákazky poskytnutých za predchádzajúce 3 roky</w:t>
      </w:r>
      <w:r w:rsidR="00CF5A62" w:rsidRPr="003E377D">
        <w:rPr>
          <w:rFonts w:asciiTheme="minorHAnsi" w:hAnsiTheme="minorHAnsi" w:cstheme="minorHAnsi"/>
        </w:rPr>
        <w:t xml:space="preserve"> od </w:t>
      </w:r>
      <w:r w:rsidR="00C67A4C" w:rsidRPr="003E377D">
        <w:rPr>
          <w:rFonts w:asciiTheme="minorHAnsi" w:hAnsiTheme="minorHAnsi" w:cstheme="minorHAnsi"/>
        </w:rPr>
        <w:t xml:space="preserve"> </w:t>
      </w:r>
      <w:r w:rsidR="00CF5A62" w:rsidRPr="003E377D">
        <w:rPr>
          <w:rFonts w:asciiTheme="minorHAnsi" w:hAnsiTheme="minorHAnsi" w:cstheme="minorHAnsi"/>
        </w:rPr>
        <w:t>vyhlásenia verejného obstarávania</w:t>
      </w:r>
      <w:r w:rsidR="00A85354" w:rsidRPr="003E377D">
        <w:rPr>
          <w:rFonts w:asciiTheme="minorHAnsi" w:hAnsiTheme="minorHAnsi" w:cstheme="minorHAnsi"/>
        </w:rPr>
        <w:t xml:space="preserve">, kde poskytol minimálne 1 službu rovnakého alebo obdobného charakteru, ako je požadovaný predmet zákazky </w:t>
      </w:r>
      <w:r w:rsidR="00390A83" w:rsidRPr="003E377D">
        <w:rPr>
          <w:rFonts w:asciiTheme="minorHAnsi" w:hAnsiTheme="minorHAnsi" w:cstheme="minorHAnsi"/>
        </w:rPr>
        <w:t>.</w:t>
      </w:r>
      <w:r w:rsidRPr="003E377D">
        <w:rPr>
          <w:rFonts w:asciiTheme="minorHAnsi" w:hAnsiTheme="minorHAnsi" w:cstheme="minorHAnsi"/>
        </w:rPr>
        <w:t xml:space="preserve"> </w:t>
      </w:r>
      <w:r w:rsidR="00CF5A62" w:rsidRPr="003E377D">
        <w:rPr>
          <w:rFonts w:asciiTheme="minorHAnsi" w:hAnsiTheme="minorHAnsi" w:cstheme="minorHAnsi"/>
        </w:rPr>
        <w:t>Verejný obstarávateľ odporúča, aby zoznam poskytnutých služieb obsahoval minimálne</w:t>
      </w:r>
      <w:r w:rsidR="00390A83" w:rsidRPr="003E377D">
        <w:rPr>
          <w:rFonts w:asciiTheme="minorHAnsi" w:hAnsiTheme="minorHAnsi" w:cstheme="minorHAnsi"/>
        </w:rPr>
        <w:t xml:space="preserve">  </w:t>
      </w:r>
      <w:r w:rsidR="00CF5A62" w:rsidRPr="003E377D">
        <w:rPr>
          <w:rFonts w:asciiTheme="minorHAnsi" w:hAnsiTheme="minorHAnsi" w:cstheme="minorHAnsi"/>
        </w:rPr>
        <w:t>:</w:t>
      </w:r>
    </w:p>
    <w:p w:rsidR="00CF5A62"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názov a sídlo odberateľa,</w:t>
      </w:r>
    </w:p>
    <w:p w:rsidR="00CF5A62"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kontaktné údaje odberateľa, kde je možné uvedené informácie overiť (meno a priezvisko, tel. č., e-mail),</w:t>
      </w:r>
    </w:p>
    <w:p w:rsidR="00CF5A62"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predmet poskytnutej služby,</w:t>
      </w:r>
    </w:p>
    <w:p w:rsidR="00CF5A62"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opis predmetu poskytnutej služby,</w:t>
      </w:r>
    </w:p>
    <w:p w:rsidR="00CF5A62"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doba poskytnutia</w:t>
      </w:r>
      <w:r w:rsidR="001A2880" w:rsidRPr="003E377D">
        <w:rPr>
          <w:rFonts w:asciiTheme="minorHAnsi" w:hAnsiTheme="minorHAnsi" w:cstheme="minorHAnsi"/>
        </w:rPr>
        <w:t xml:space="preserve"> (od mesiac/rok – do mesiac/rok)</w:t>
      </w:r>
      <w:r w:rsidRPr="003E377D">
        <w:rPr>
          <w:rFonts w:asciiTheme="minorHAnsi" w:hAnsiTheme="minorHAnsi" w:cstheme="minorHAnsi"/>
        </w:rPr>
        <w:t>,</w:t>
      </w:r>
    </w:p>
    <w:p w:rsidR="009E3848" w:rsidRPr="003E377D" w:rsidRDefault="00CF5A62" w:rsidP="00E162E4">
      <w:pPr>
        <w:pStyle w:val="Odsekzoznamu"/>
        <w:numPr>
          <w:ilvl w:val="2"/>
          <w:numId w:val="4"/>
        </w:numPr>
        <w:tabs>
          <w:tab w:val="num" w:pos="864"/>
        </w:tabs>
        <w:spacing w:before="120"/>
        <w:ind w:left="426"/>
        <w:jc w:val="both"/>
        <w:rPr>
          <w:rFonts w:asciiTheme="minorHAnsi" w:hAnsiTheme="minorHAnsi" w:cstheme="minorHAnsi"/>
        </w:rPr>
      </w:pPr>
      <w:r w:rsidRPr="003E377D">
        <w:rPr>
          <w:rFonts w:asciiTheme="minorHAnsi" w:hAnsiTheme="minorHAnsi" w:cstheme="minorHAnsi"/>
        </w:rPr>
        <w:t xml:space="preserve">cena poskytnutej služby </w:t>
      </w:r>
      <w:r w:rsidR="00B63FA0" w:rsidRPr="003E377D">
        <w:rPr>
          <w:rFonts w:asciiTheme="minorHAnsi" w:hAnsiTheme="minorHAnsi" w:cstheme="minorHAnsi"/>
        </w:rPr>
        <w:t xml:space="preserve">v EUR </w:t>
      </w:r>
      <w:r w:rsidRPr="003E377D">
        <w:rPr>
          <w:rFonts w:asciiTheme="minorHAnsi" w:hAnsiTheme="minorHAnsi" w:cstheme="minorHAnsi"/>
        </w:rPr>
        <w:t>bez DPH</w:t>
      </w:r>
      <w:r w:rsidR="009E3848" w:rsidRPr="003E377D">
        <w:rPr>
          <w:rFonts w:asciiTheme="minorHAnsi" w:hAnsiTheme="minorHAnsi" w:cstheme="minorHAnsi"/>
        </w:rPr>
        <w:t xml:space="preserve"> </w:t>
      </w:r>
      <w:r w:rsidR="00487E74" w:rsidRPr="003E377D">
        <w:rPr>
          <w:rFonts w:asciiTheme="minorHAnsi" w:hAnsiTheme="minorHAnsi" w:cstheme="minorHAnsi"/>
        </w:rPr>
        <w:t xml:space="preserve">a v prípade neplatcu DPH celková cena v EUR </w:t>
      </w:r>
      <w:r w:rsidR="00B63FA0" w:rsidRPr="003E377D">
        <w:rPr>
          <w:rFonts w:asciiTheme="minorHAnsi" w:hAnsiTheme="minorHAnsi" w:cstheme="minorHAnsi"/>
        </w:rPr>
        <w:t xml:space="preserve">resp. ekvivalent tejto hodnoty v inej mene. K prepočtu cudzej meny na EUR sa použije kurz Európskej centrálnej banky platný ku dňu zverejnenia </w:t>
      </w:r>
      <w:r w:rsidR="00292601">
        <w:rPr>
          <w:rFonts w:asciiTheme="minorHAnsi" w:hAnsiTheme="minorHAnsi" w:cstheme="minorHAnsi"/>
        </w:rPr>
        <w:t>výzvy na predkladanie ponúk</w:t>
      </w:r>
      <w:r w:rsidR="00B63FA0" w:rsidRPr="003E377D">
        <w:rPr>
          <w:rFonts w:asciiTheme="minorHAnsi" w:hAnsiTheme="minorHAnsi" w:cstheme="minorHAnsi"/>
        </w:rPr>
        <w:t>.</w:t>
      </w:r>
    </w:p>
    <w:p w:rsidR="00B84884" w:rsidRPr="003E377D" w:rsidRDefault="00B84884" w:rsidP="00B84884">
      <w:pPr>
        <w:pStyle w:val="Odsekzoznamu"/>
        <w:spacing w:before="120"/>
        <w:ind w:left="426"/>
        <w:jc w:val="both"/>
        <w:rPr>
          <w:rFonts w:asciiTheme="minorHAnsi" w:hAnsiTheme="minorHAnsi" w:cstheme="minorHAnsi"/>
        </w:rPr>
      </w:pPr>
    </w:p>
    <w:p w:rsidR="006A3FA2" w:rsidRPr="003E377D" w:rsidRDefault="006A3FA2" w:rsidP="009E4D22">
      <w:pPr>
        <w:tabs>
          <w:tab w:val="num" w:pos="864"/>
        </w:tabs>
        <w:spacing w:before="120"/>
        <w:ind w:left="66"/>
        <w:jc w:val="both"/>
        <w:rPr>
          <w:rFonts w:asciiTheme="minorHAnsi" w:hAnsiTheme="minorHAnsi" w:cstheme="minorHAnsi"/>
        </w:rPr>
      </w:pPr>
      <w:r w:rsidRPr="00D65C33">
        <w:rPr>
          <w:rFonts w:asciiTheme="minorHAnsi" w:hAnsiTheme="minorHAnsi" w:cstheme="minorHAnsi"/>
        </w:rPr>
        <w:t xml:space="preserve">Pod rovnakými alebo obdobnými službami k predmetu zákazky rozumieme </w:t>
      </w:r>
      <w:r w:rsidR="007A4D4D" w:rsidRPr="00D65C33">
        <w:rPr>
          <w:rFonts w:asciiTheme="minorHAnsi" w:hAnsiTheme="minorHAnsi" w:cstheme="minorHAnsi"/>
        </w:rPr>
        <w:t xml:space="preserve">také služby, </w:t>
      </w:r>
      <w:r w:rsidR="007A4D4D" w:rsidRPr="003E377D">
        <w:rPr>
          <w:rFonts w:asciiTheme="minorHAnsi" w:hAnsiTheme="minorHAnsi" w:cstheme="minorHAnsi"/>
        </w:rPr>
        <w:t xml:space="preserve">ktoré </w:t>
      </w:r>
      <w:r w:rsidR="00487E74" w:rsidRPr="003E377D">
        <w:rPr>
          <w:rFonts w:asciiTheme="minorHAnsi" w:hAnsiTheme="minorHAnsi" w:cstheme="minorHAnsi"/>
        </w:rPr>
        <w:t>súvisia s pre</w:t>
      </w:r>
      <w:r w:rsidR="00422A1A" w:rsidRPr="003E377D">
        <w:rPr>
          <w:rFonts w:asciiTheme="minorHAnsi" w:hAnsiTheme="minorHAnsi" w:cstheme="minorHAnsi"/>
        </w:rPr>
        <w:t>d</w:t>
      </w:r>
      <w:r w:rsidR="00487E74" w:rsidRPr="003E377D">
        <w:rPr>
          <w:rFonts w:asciiTheme="minorHAnsi" w:hAnsiTheme="minorHAnsi" w:cstheme="minorHAnsi"/>
        </w:rPr>
        <w:t>metom zákazky.</w:t>
      </w:r>
    </w:p>
    <w:p w:rsidR="0021379F" w:rsidRDefault="0021379F" w:rsidP="004608EB">
      <w:pPr>
        <w:tabs>
          <w:tab w:val="num" w:pos="864"/>
        </w:tabs>
        <w:spacing w:before="120" w:after="240"/>
        <w:jc w:val="both"/>
        <w:rPr>
          <w:rFonts w:asciiTheme="minorHAnsi" w:hAnsiTheme="minorHAnsi" w:cstheme="minorHAnsi"/>
          <w:b/>
          <w:color w:val="FF0000"/>
          <w:u w:val="single"/>
        </w:rPr>
      </w:pPr>
    </w:p>
    <w:p w:rsidR="0021379F" w:rsidRDefault="0021379F" w:rsidP="004608EB">
      <w:pPr>
        <w:tabs>
          <w:tab w:val="num" w:pos="864"/>
        </w:tabs>
        <w:spacing w:before="120" w:after="240"/>
        <w:jc w:val="both"/>
        <w:rPr>
          <w:rFonts w:asciiTheme="minorHAnsi" w:hAnsiTheme="minorHAnsi" w:cstheme="minorHAnsi"/>
          <w:b/>
          <w:color w:val="FF0000"/>
          <w:u w:val="single"/>
        </w:rPr>
      </w:pPr>
    </w:p>
    <w:p w:rsidR="0021379F" w:rsidRDefault="0021379F" w:rsidP="004608EB">
      <w:pPr>
        <w:tabs>
          <w:tab w:val="num" w:pos="864"/>
        </w:tabs>
        <w:spacing w:before="120" w:after="240"/>
        <w:jc w:val="both"/>
        <w:rPr>
          <w:rFonts w:asciiTheme="minorHAnsi" w:hAnsiTheme="minorHAnsi" w:cstheme="minorHAnsi"/>
          <w:b/>
          <w:color w:val="FF0000"/>
          <w:u w:val="single"/>
        </w:rPr>
      </w:pPr>
    </w:p>
    <w:p w:rsidR="0021379F" w:rsidRDefault="0021379F" w:rsidP="004608EB">
      <w:pPr>
        <w:tabs>
          <w:tab w:val="num" w:pos="864"/>
        </w:tabs>
        <w:spacing w:before="120" w:after="240"/>
        <w:jc w:val="both"/>
        <w:rPr>
          <w:rFonts w:asciiTheme="minorHAnsi" w:hAnsiTheme="minorHAnsi" w:cstheme="minorHAnsi"/>
          <w:b/>
          <w:color w:val="FF0000"/>
          <w:u w:val="single"/>
        </w:rPr>
      </w:pPr>
    </w:p>
    <w:p w:rsidR="0021379F" w:rsidRDefault="0021379F" w:rsidP="004608EB">
      <w:pPr>
        <w:tabs>
          <w:tab w:val="num" w:pos="864"/>
        </w:tabs>
        <w:spacing w:before="120" w:after="240"/>
        <w:jc w:val="both"/>
        <w:rPr>
          <w:rFonts w:asciiTheme="minorHAnsi" w:hAnsiTheme="minorHAnsi" w:cstheme="minorHAnsi"/>
          <w:b/>
          <w:color w:val="FF0000"/>
          <w:u w:val="single"/>
        </w:rPr>
      </w:pPr>
    </w:p>
    <w:p w:rsidR="0021379F" w:rsidRDefault="0021379F"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2D589B" w:rsidRDefault="002D589B" w:rsidP="004608EB">
      <w:pPr>
        <w:tabs>
          <w:tab w:val="num" w:pos="864"/>
        </w:tabs>
        <w:spacing w:before="120" w:after="240"/>
        <w:jc w:val="both"/>
        <w:rPr>
          <w:rFonts w:asciiTheme="minorHAnsi" w:hAnsiTheme="minorHAnsi" w:cstheme="minorHAnsi"/>
          <w:b/>
          <w:color w:val="FF0000"/>
          <w:u w:val="single"/>
        </w:rPr>
      </w:pPr>
    </w:p>
    <w:p w:rsidR="00A47DEE" w:rsidRDefault="00A47DEE" w:rsidP="004608EB">
      <w:pPr>
        <w:tabs>
          <w:tab w:val="num" w:pos="864"/>
        </w:tabs>
        <w:spacing w:before="120" w:after="240"/>
        <w:jc w:val="both"/>
        <w:rPr>
          <w:rFonts w:asciiTheme="minorHAnsi" w:hAnsiTheme="minorHAnsi" w:cstheme="minorHAnsi"/>
          <w:b/>
          <w:color w:val="FF0000"/>
          <w:u w:val="single"/>
        </w:rPr>
      </w:pPr>
    </w:p>
    <w:p w:rsidR="00A47DEE" w:rsidRDefault="00A47DEE" w:rsidP="004608EB">
      <w:pPr>
        <w:tabs>
          <w:tab w:val="num" w:pos="864"/>
        </w:tabs>
        <w:spacing w:before="120" w:after="240"/>
        <w:jc w:val="both"/>
        <w:rPr>
          <w:rFonts w:asciiTheme="minorHAnsi" w:hAnsiTheme="minorHAnsi" w:cstheme="minorHAnsi"/>
          <w:b/>
          <w:color w:val="FF0000"/>
          <w:u w:val="single"/>
        </w:rPr>
      </w:pPr>
    </w:p>
    <w:p w:rsidR="00DD6A97" w:rsidRPr="00022D4C" w:rsidRDefault="00DD6A97" w:rsidP="00CD332F">
      <w:pPr>
        <w:spacing w:after="160" w:line="259" w:lineRule="auto"/>
        <w:rPr>
          <w:rFonts w:asciiTheme="minorHAnsi" w:hAnsiTheme="minorHAnsi" w:cstheme="minorHAnsi"/>
        </w:rPr>
      </w:pPr>
      <w:r w:rsidRPr="00D65C33">
        <w:rPr>
          <w:rFonts w:asciiTheme="minorHAnsi" w:hAnsiTheme="minorHAnsi" w:cstheme="minorHAnsi"/>
        </w:rPr>
        <w:t>JEDNOTNÝ EURÓPSKY DOKUMENT</w:t>
      </w:r>
      <w:r w:rsidR="00A47DEE">
        <w:rPr>
          <w:rFonts w:asciiTheme="minorHAnsi" w:hAnsiTheme="minorHAnsi" w:cstheme="minorHAnsi"/>
        </w:rPr>
        <w:t xml:space="preserve">  </w:t>
      </w:r>
      <w:r w:rsidR="00A47DEE" w:rsidRPr="00022D4C">
        <w:rPr>
          <w:rFonts w:asciiTheme="minorHAnsi" w:hAnsiTheme="minorHAnsi" w:cstheme="minorHAnsi"/>
        </w:rPr>
        <w:t>ALEBO  ČESTNÉ  VYHLÁSENIE</w:t>
      </w:r>
    </w:p>
    <w:p w:rsidR="00DD6A97" w:rsidRPr="00022D4C" w:rsidRDefault="00DD6A97" w:rsidP="00DD6A97">
      <w:pPr>
        <w:pStyle w:val="Zkladntext"/>
        <w:tabs>
          <w:tab w:val="num" w:pos="720"/>
        </w:tabs>
        <w:rPr>
          <w:rFonts w:asciiTheme="minorHAnsi" w:hAnsiTheme="minorHAnsi" w:cstheme="minorHAnsi"/>
        </w:rPr>
      </w:pPr>
    </w:p>
    <w:p w:rsidR="00DD6A97" w:rsidRPr="00022D4C" w:rsidRDefault="00DD6A97" w:rsidP="00DD6A97">
      <w:pPr>
        <w:pStyle w:val="Zkladntext"/>
        <w:tabs>
          <w:tab w:val="num" w:pos="720"/>
        </w:tabs>
        <w:rPr>
          <w:rFonts w:asciiTheme="minorHAnsi" w:hAnsiTheme="minorHAnsi" w:cstheme="minorHAnsi"/>
        </w:rPr>
      </w:pPr>
      <w:r w:rsidRPr="00022D4C">
        <w:rPr>
          <w:rFonts w:asciiTheme="minorHAnsi" w:hAnsiTheme="minorHAnsi" w:cstheme="minorHAnsi"/>
        </w:rPr>
        <w:t>1. VŠEOBECNÉ INFORMÁCIE</w:t>
      </w:r>
    </w:p>
    <w:p w:rsidR="00DD6A97" w:rsidRPr="00022D4C" w:rsidRDefault="00DD6A97" w:rsidP="00DD6A97">
      <w:pPr>
        <w:pStyle w:val="Zkladntext"/>
        <w:tabs>
          <w:tab w:val="num" w:pos="720"/>
        </w:tabs>
        <w:rPr>
          <w:rFonts w:asciiTheme="minorHAnsi" w:hAnsiTheme="minorHAnsi" w:cstheme="minorHAnsi"/>
        </w:rPr>
      </w:pPr>
    </w:p>
    <w:p w:rsidR="00DD6A97" w:rsidRPr="00022D4C" w:rsidRDefault="00DD6A97" w:rsidP="00DD6A97">
      <w:pPr>
        <w:pStyle w:val="Zkladntext"/>
        <w:tabs>
          <w:tab w:val="num" w:pos="720"/>
        </w:tabs>
        <w:rPr>
          <w:rFonts w:asciiTheme="minorHAnsi" w:hAnsiTheme="minorHAnsi" w:cstheme="minorHAnsi"/>
        </w:rPr>
      </w:pPr>
      <w:r w:rsidRPr="00022D4C">
        <w:rPr>
          <w:rFonts w:asciiTheme="minorHAnsi" w:hAnsiTheme="minorHAnsi" w:cstheme="minorHAnsi"/>
        </w:rPr>
        <w:t>Jednotný európsky dokument pre obstarávanie (ďalej len „JED“)</w:t>
      </w:r>
      <w:r w:rsidR="00A47DEE" w:rsidRPr="00022D4C">
        <w:rPr>
          <w:rFonts w:asciiTheme="minorHAnsi" w:hAnsiTheme="minorHAnsi" w:cstheme="minorHAnsi"/>
        </w:rPr>
        <w:t xml:space="preserve"> alebo čestné vyhlásenie</w:t>
      </w:r>
      <w:r w:rsidRPr="00022D4C">
        <w:rPr>
          <w:rFonts w:asciiTheme="minorHAnsi" w:hAnsiTheme="minorHAnsi" w:cstheme="minorHAnsi"/>
        </w:rPr>
        <w:t xml:space="preserve"> predbežne nahrádza doklady na preukázanie splnenia podmienok účasti určené verejným obstarávateľom.</w:t>
      </w:r>
    </w:p>
    <w:p w:rsidR="00DD6A97" w:rsidRPr="00022D4C" w:rsidRDefault="00DD6A97" w:rsidP="00DD6A97">
      <w:pPr>
        <w:pStyle w:val="Zkladntext"/>
        <w:tabs>
          <w:tab w:val="num" w:pos="720"/>
        </w:tabs>
        <w:rPr>
          <w:rFonts w:asciiTheme="minorHAnsi" w:hAnsiTheme="minorHAnsi" w:cstheme="minorHAnsi"/>
        </w:rPr>
      </w:pPr>
    </w:p>
    <w:p w:rsidR="00DD6A97" w:rsidRPr="00022D4C" w:rsidRDefault="00DD6A97" w:rsidP="00DD6A97">
      <w:pPr>
        <w:pStyle w:val="Zkladntext"/>
        <w:tabs>
          <w:tab w:val="num" w:pos="720"/>
        </w:tabs>
        <w:rPr>
          <w:rFonts w:asciiTheme="minorHAnsi" w:hAnsiTheme="minorHAnsi" w:cstheme="minorHAnsi"/>
        </w:rPr>
      </w:pPr>
      <w:r w:rsidRPr="00022D4C">
        <w:rPr>
          <w:rFonts w:asciiTheme="minorHAnsi" w:hAnsiTheme="minorHAnsi" w:cstheme="minorHAnsi"/>
        </w:rPr>
        <w:t>Uchádzač môže pri preukazovaní splnenia podmienok účasti doložiť jednotlivé dokumenty vyžadované v rámci predmetného verejného obstarávania alebo predložiť JED, v súlade s ustanovením § 3</w:t>
      </w:r>
      <w:r w:rsidR="00A47DEE" w:rsidRPr="00022D4C">
        <w:rPr>
          <w:rFonts w:asciiTheme="minorHAnsi" w:hAnsiTheme="minorHAnsi" w:cstheme="minorHAnsi"/>
        </w:rPr>
        <w:t>9 ZVO alebo predložiť čestné vyhlásenie, v súlade s ustanovením § 114 ods. 1 ZVO.</w:t>
      </w:r>
    </w:p>
    <w:p w:rsidR="00DD6A97" w:rsidRPr="00D65C33" w:rsidRDefault="00DD6A97" w:rsidP="00DD6A97">
      <w:pPr>
        <w:pStyle w:val="Zkladntext"/>
        <w:tabs>
          <w:tab w:val="num" w:pos="720"/>
        </w:tabs>
        <w:rPr>
          <w:rFonts w:asciiTheme="minorHAnsi" w:hAnsiTheme="minorHAnsi" w:cstheme="minorHAnsi"/>
        </w:rPr>
      </w:pPr>
    </w:p>
    <w:p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2. POKYNY PRE UCHÁDZAČA, KTORÝ PREDKLADÁ V PONUKE JED</w:t>
      </w:r>
    </w:p>
    <w:p w:rsidR="00DD6A97" w:rsidRPr="00D65C33" w:rsidRDefault="00DD6A97" w:rsidP="00DD6A97">
      <w:pPr>
        <w:pStyle w:val="Zkladntext"/>
        <w:tabs>
          <w:tab w:val="num" w:pos="720"/>
        </w:tabs>
        <w:rPr>
          <w:rFonts w:asciiTheme="minorHAnsi" w:hAnsiTheme="minorHAnsi" w:cstheme="minorHAnsi"/>
        </w:rPr>
      </w:pPr>
    </w:p>
    <w:p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Uchádzačom sa odporúča, aby pri vypĺňaní JED-u vychádzali z „Pokynov“ k nariadeniu Komisie EU 2016/7 uvedených v Prílohe č. 1, z upozornení a návodov nachádzajúcich sa v šedých rámčekoch samotného formulára JED-u v spojení s manuálom Úradu pre verejné obstarávania.</w:t>
      </w:r>
    </w:p>
    <w:p w:rsidR="00DD6A97" w:rsidRPr="00D65C33" w:rsidRDefault="00DD6A97" w:rsidP="00DD6A97">
      <w:pPr>
        <w:pStyle w:val="Zkladntext"/>
        <w:tabs>
          <w:tab w:val="num" w:pos="720"/>
        </w:tabs>
        <w:rPr>
          <w:rFonts w:asciiTheme="minorHAnsi" w:hAnsiTheme="minorHAnsi" w:cstheme="minorHAnsi"/>
        </w:rPr>
      </w:pPr>
    </w:p>
    <w:p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upozorňuje uchádzačov, aby si vzor formulára JED-u vo formáte .rtf, umožňujúci jeho priame vypĺňanie, stiahli z webového sídla Úradu pre verejné obstarávanie.</w:t>
      </w:r>
    </w:p>
    <w:p w:rsidR="00DD6A97" w:rsidRPr="00D65C33" w:rsidRDefault="00DD6A97" w:rsidP="00DD6A97">
      <w:pPr>
        <w:pStyle w:val="Zkladntext"/>
        <w:tabs>
          <w:tab w:val="num" w:pos="720"/>
        </w:tabs>
        <w:rPr>
          <w:rFonts w:asciiTheme="minorHAnsi" w:hAnsiTheme="minorHAnsi" w:cstheme="minorHAnsi"/>
        </w:rPr>
      </w:pPr>
    </w:p>
    <w:p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 xml:space="preserve">Editovateľná verzia JED vo formáte .rtf na stiahnutie je dostupná na internetovom odkaze: </w:t>
      </w:r>
      <w:hyperlink r:id="rId17" w:history="1">
        <w:r w:rsidR="00FE289A" w:rsidRPr="00D65C33">
          <w:rPr>
            <w:rStyle w:val="Hypertextovprepojenie"/>
            <w:rFonts w:asciiTheme="minorHAnsi" w:hAnsiTheme="minorHAnsi" w:cstheme="minorHAnsi"/>
          </w:rPr>
          <w:t>https://www.uvo.gov.sk/extdoc/1093/JED-formul%C3%A1r</w:t>
        </w:r>
      </w:hyperlink>
      <w:r w:rsidR="00FE289A" w:rsidRPr="00D65C33">
        <w:rPr>
          <w:rFonts w:asciiTheme="minorHAnsi" w:hAnsiTheme="minorHAnsi" w:cstheme="minorHAnsi"/>
        </w:rPr>
        <w:t xml:space="preserve"> .</w:t>
      </w:r>
    </w:p>
    <w:p w:rsidR="00DD6A97" w:rsidRPr="00D65C33" w:rsidRDefault="00DD6A97" w:rsidP="00DD6A97">
      <w:pPr>
        <w:pStyle w:val="Zkladntext"/>
        <w:tabs>
          <w:tab w:val="num" w:pos="720"/>
        </w:tabs>
        <w:rPr>
          <w:rFonts w:asciiTheme="minorHAnsi" w:hAnsiTheme="minorHAnsi" w:cstheme="minorHAnsi"/>
        </w:rPr>
      </w:pPr>
    </w:p>
    <w:p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 xml:space="preserve">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 týkajúce sa </w:t>
      </w:r>
      <w:r w:rsidRPr="00E86C4E">
        <w:rPr>
          <w:rFonts w:asciiTheme="minorHAnsi" w:hAnsiTheme="minorHAnsi" w:cstheme="minorHAnsi"/>
          <w:color w:val="FF0000"/>
        </w:rPr>
        <w:t xml:space="preserve"> </w:t>
      </w:r>
      <w:r w:rsidRPr="00D65C33">
        <w:rPr>
          <w:rFonts w:asciiTheme="minorHAnsi" w:hAnsiTheme="minorHAnsi" w:cstheme="minorHAnsi"/>
        </w:rPr>
        <w:t>technickej alebo odbornej spôsobilosti.</w:t>
      </w:r>
    </w:p>
    <w:p w:rsidR="00DD6A97" w:rsidRPr="00D65C33" w:rsidRDefault="00DD6A97" w:rsidP="00DD6A97">
      <w:pPr>
        <w:pStyle w:val="Zkladntext"/>
        <w:tabs>
          <w:tab w:val="num" w:pos="720"/>
        </w:tabs>
        <w:rPr>
          <w:rFonts w:asciiTheme="minorHAnsi" w:hAnsiTheme="minorHAnsi" w:cstheme="minorHAnsi"/>
        </w:rPr>
      </w:pPr>
    </w:p>
    <w:p w:rsidR="00E565FE"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 xml:space="preserve">Verejný obstarávateľ </w:t>
      </w:r>
      <w:r w:rsidR="001818C6" w:rsidRPr="00D65C33">
        <w:rPr>
          <w:rFonts w:asciiTheme="minorHAnsi" w:hAnsiTheme="minorHAnsi" w:cstheme="minorHAnsi"/>
        </w:rPr>
        <w:t>požaduje, aby bol JED podpísaný</w:t>
      </w:r>
      <w:r w:rsidRPr="00D65C33">
        <w:rPr>
          <w:rFonts w:asciiTheme="minorHAnsi" w:hAnsiTheme="minorHAnsi" w:cstheme="minorHAnsi"/>
        </w:rPr>
        <w:t xml:space="preserve"> osobou oprávnenou konať za hospodársky subjekt/ záujemcu/uchádzača, alebo splnomocnenou osobou.</w:t>
      </w:r>
    </w:p>
    <w:p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br w:type="page"/>
      </w: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rsidR="009E3848" w:rsidRPr="00D65C33" w:rsidRDefault="009E3848" w:rsidP="005453EE">
      <w:pPr>
        <w:pStyle w:val="Hlavika"/>
        <w:spacing w:after="480"/>
        <w:jc w:val="center"/>
        <w:rPr>
          <w:rFonts w:asciiTheme="minorHAnsi" w:hAnsiTheme="minorHAnsi" w:cstheme="minorHAnsi"/>
          <w:b/>
          <w:bCs/>
          <w:sz w:val="28"/>
        </w:rPr>
      </w:pPr>
      <w:r w:rsidRPr="00D65C33">
        <w:rPr>
          <w:rFonts w:asciiTheme="minorHAnsi" w:hAnsiTheme="minorHAnsi" w:cstheme="minorHAnsi"/>
          <w:b/>
          <w:bCs/>
          <w:sz w:val="28"/>
          <w:szCs w:val="22"/>
        </w:rPr>
        <w:t>A PRAVIDLÁ ICH UPLATNENIA</w:t>
      </w:r>
      <w:r w:rsidR="00E04F7A">
        <w:rPr>
          <w:rFonts w:asciiTheme="minorHAnsi" w:hAnsiTheme="minorHAnsi" w:cstheme="minorHAnsi"/>
          <w:b/>
          <w:bCs/>
          <w:sz w:val="28"/>
          <w:szCs w:val="22"/>
        </w:rPr>
        <w:t xml:space="preserve"> </w:t>
      </w:r>
    </w:p>
    <w:p w:rsidR="009E3848" w:rsidRPr="00D65C33" w:rsidRDefault="009E3848" w:rsidP="00E162E4">
      <w:pPr>
        <w:pStyle w:val="Zarkazkladnhotextu"/>
        <w:numPr>
          <w:ilvl w:val="0"/>
          <w:numId w:val="3"/>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rsidR="009E3848" w:rsidRPr="003E377D" w:rsidRDefault="009E3848" w:rsidP="00E162E4">
      <w:pPr>
        <w:pStyle w:val="Zarkazkladnhotextu"/>
        <w:numPr>
          <w:ilvl w:val="0"/>
          <w:numId w:val="3"/>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w:t>
      </w:r>
      <w:r w:rsidR="00DC340C" w:rsidRPr="003E377D">
        <w:rPr>
          <w:rFonts w:asciiTheme="minorHAnsi" w:hAnsiTheme="minorHAnsi" w:cstheme="minorHAnsi"/>
        </w:rPr>
        <w:t xml:space="preserve">za každú časť </w:t>
      </w:r>
      <w:r w:rsidRPr="003E377D">
        <w:rPr>
          <w:rFonts w:asciiTheme="minorHAnsi" w:hAnsiTheme="minorHAnsi" w:cstheme="minorHAnsi"/>
        </w:rPr>
        <w:t>sa budú vyhodnocovať na základe kritéria</w:t>
      </w:r>
      <w:r w:rsidR="001273BB" w:rsidRPr="003E377D">
        <w:rPr>
          <w:rFonts w:asciiTheme="minorHAnsi" w:hAnsiTheme="minorHAnsi" w:cstheme="minorHAnsi"/>
        </w:rPr>
        <w:t>:</w:t>
      </w:r>
      <w:r w:rsidRPr="003E377D">
        <w:rPr>
          <w:rFonts w:asciiTheme="minorHAnsi" w:hAnsiTheme="minorHAnsi" w:cstheme="minorHAnsi"/>
        </w:rPr>
        <w:t xml:space="preserve"> </w:t>
      </w:r>
      <w:bookmarkStart w:id="17" w:name="kriterium"/>
      <w:r w:rsidRPr="003E377D">
        <w:rPr>
          <w:rFonts w:asciiTheme="minorHAnsi" w:hAnsiTheme="minorHAnsi" w:cstheme="minorHAnsi"/>
          <w:b/>
        </w:rPr>
        <w:t xml:space="preserve">celková cena </w:t>
      </w:r>
      <w:r w:rsidR="00A161F4" w:rsidRPr="003E377D">
        <w:rPr>
          <w:rFonts w:asciiTheme="minorHAnsi" w:hAnsiTheme="minorHAnsi" w:cstheme="minorHAnsi"/>
          <w:b/>
        </w:rPr>
        <w:t xml:space="preserve">za celý predmet zákazky </w:t>
      </w:r>
      <w:r w:rsidR="00E04F7A" w:rsidRPr="003E377D">
        <w:rPr>
          <w:rFonts w:asciiTheme="minorHAnsi" w:hAnsiTheme="minorHAnsi" w:cstheme="minorHAnsi"/>
          <w:b/>
        </w:rPr>
        <w:t>vyjadrená v EUR vrátane DPH</w:t>
      </w:r>
      <w:r w:rsidR="001F1AC4" w:rsidRPr="003E377D">
        <w:rPr>
          <w:rFonts w:asciiTheme="minorHAnsi" w:hAnsiTheme="minorHAnsi" w:cstheme="minorHAnsi"/>
          <w:b/>
        </w:rPr>
        <w:t>.</w:t>
      </w:r>
      <w:bookmarkEnd w:id="17"/>
    </w:p>
    <w:p w:rsidR="009E3848" w:rsidRPr="003E377D" w:rsidRDefault="009E3848" w:rsidP="009D5CCA">
      <w:pPr>
        <w:pStyle w:val="Zarkazkladnhotextu"/>
        <w:tabs>
          <w:tab w:val="left" w:pos="0"/>
        </w:tabs>
        <w:spacing w:before="480"/>
        <w:ind w:left="0"/>
        <w:rPr>
          <w:rFonts w:asciiTheme="minorHAnsi" w:hAnsiTheme="minorHAnsi" w:cstheme="minorHAnsi"/>
          <w:b/>
          <w:szCs w:val="22"/>
        </w:rPr>
      </w:pPr>
      <w:bookmarkStart w:id="18" w:name="kriteria_vahy"/>
      <w:bookmarkEnd w:id="18"/>
      <w:r w:rsidRPr="003E377D">
        <w:rPr>
          <w:rFonts w:asciiTheme="minorHAnsi" w:hAnsiTheme="minorHAnsi" w:cstheme="minorHAnsi"/>
          <w:b/>
          <w:szCs w:val="22"/>
          <w:u w:val="single"/>
        </w:rPr>
        <w:t>Pravidlá pre uplatnenie a spôsob vyhodnotenia kritéria sú nasledujúce:</w:t>
      </w:r>
      <w:r w:rsidR="00851F12" w:rsidRPr="003E377D">
        <w:rPr>
          <w:rFonts w:asciiTheme="minorHAnsi" w:hAnsiTheme="minorHAnsi" w:cstheme="minorHAnsi"/>
          <w:b/>
          <w:szCs w:val="22"/>
        </w:rPr>
        <w:t xml:space="preserve"> </w:t>
      </w:r>
    </w:p>
    <w:p w:rsidR="00734BA7" w:rsidRPr="003E377D" w:rsidRDefault="009E3848" w:rsidP="006B282C">
      <w:pPr>
        <w:pStyle w:val="Zarkazkladnhotextu"/>
        <w:tabs>
          <w:tab w:val="left" w:pos="0"/>
        </w:tabs>
        <w:spacing w:before="120"/>
        <w:ind w:left="0"/>
        <w:jc w:val="both"/>
        <w:rPr>
          <w:rFonts w:asciiTheme="minorHAnsi" w:hAnsiTheme="minorHAnsi" w:cstheme="minorHAnsi"/>
          <w:bCs/>
          <w:iCs/>
          <w:szCs w:val="22"/>
        </w:rPr>
      </w:pPr>
      <w:r w:rsidRPr="003E377D">
        <w:rPr>
          <w:rFonts w:asciiTheme="minorHAnsi" w:hAnsiTheme="minorHAnsi" w:cstheme="minorHAnsi"/>
        </w:rPr>
        <w:t>Ú</w:t>
      </w:r>
      <w:r w:rsidRPr="003E377D">
        <w:rPr>
          <w:rFonts w:asciiTheme="minorHAnsi" w:hAnsiTheme="minorHAnsi" w:cstheme="minorHAnsi"/>
          <w:bCs/>
          <w:iCs/>
          <w:szCs w:val="22"/>
        </w:rPr>
        <w:t xml:space="preserve">spešným uchádzačom sa stane uchádzač, ktorý vo svojej ponuke predloží </w:t>
      </w:r>
      <w:bookmarkStart w:id="19" w:name="_Hlk5697872"/>
      <w:r w:rsidRPr="003E377D">
        <w:rPr>
          <w:rFonts w:asciiTheme="minorHAnsi" w:hAnsiTheme="minorHAnsi" w:cstheme="minorHAnsi"/>
          <w:bCs/>
          <w:iCs/>
          <w:szCs w:val="22"/>
        </w:rPr>
        <w:t xml:space="preserve">najnižšiu </w:t>
      </w:r>
      <w:r w:rsidR="001273BB" w:rsidRPr="003E377D">
        <w:rPr>
          <w:rFonts w:asciiTheme="minorHAnsi" w:hAnsiTheme="minorHAnsi" w:cstheme="minorHAnsi"/>
          <w:bCs/>
          <w:iCs/>
          <w:szCs w:val="22"/>
        </w:rPr>
        <w:t xml:space="preserve">celkovú </w:t>
      </w:r>
      <w:r w:rsidRPr="003E377D">
        <w:rPr>
          <w:rFonts w:asciiTheme="minorHAnsi" w:hAnsiTheme="minorHAnsi" w:cstheme="minorHAnsi"/>
          <w:bCs/>
          <w:iCs/>
          <w:szCs w:val="22"/>
        </w:rPr>
        <w:t xml:space="preserve">cenu za </w:t>
      </w:r>
      <w:r w:rsidR="001F1AC4" w:rsidRPr="003E377D">
        <w:rPr>
          <w:rFonts w:asciiTheme="minorHAnsi" w:hAnsiTheme="minorHAnsi" w:cstheme="minorHAnsi"/>
          <w:bCs/>
          <w:iCs/>
          <w:szCs w:val="22"/>
        </w:rPr>
        <w:t xml:space="preserve">poskytnutie jednotlivých častí požadovaného </w:t>
      </w:r>
      <w:r w:rsidR="001273BB" w:rsidRPr="003E377D">
        <w:rPr>
          <w:rFonts w:asciiTheme="minorHAnsi" w:hAnsiTheme="minorHAnsi" w:cstheme="minorHAnsi"/>
          <w:bCs/>
          <w:iCs/>
          <w:szCs w:val="22"/>
        </w:rPr>
        <w:t xml:space="preserve"> </w:t>
      </w:r>
      <w:r w:rsidRPr="003E377D">
        <w:rPr>
          <w:rFonts w:asciiTheme="minorHAnsi" w:hAnsiTheme="minorHAnsi" w:cstheme="minorHAnsi"/>
          <w:bCs/>
          <w:iCs/>
          <w:szCs w:val="22"/>
        </w:rPr>
        <w:t>predmet</w:t>
      </w:r>
      <w:r w:rsidR="001F1AC4" w:rsidRPr="003E377D">
        <w:rPr>
          <w:rFonts w:asciiTheme="minorHAnsi" w:hAnsiTheme="minorHAnsi" w:cstheme="minorHAnsi"/>
          <w:bCs/>
          <w:iCs/>
          <w:szCs w:val="22"/>
        </w:rPr>
        <w:t>u</w:t>
      </w:r>
      <w:r w:rsidRPr="003E377D">
        <w:rPr>
          <w:rFonts w:asciiTheme="minorHAnsi" w:hAnsiTheme="minorHAnsi" w:cstheme="minorHAnsi"/>
          <w:bCs/>
          <w:iCs/>
          <w:szCs w:val="22"/>
        </w:rPr>
        <w:t xml:space="preserve"> zákazky </w:t>
      </w:r>
      <w:r w:rsidR="00734BA7" w:rsidRPr="003E377D">
        <w:rPr>
          <w:rFonts w:asciiTheme="minorHAnsi" w:hAnsiTheme="minorHAnsi" w:cstheme="minorHAnsi"/>
          <w:bCs/>
          <w:iCs/>
          <w:szCs w:val="22"/>
        </w:rPr>
        <w:t xml:space="preserve">vypočítanú a vyjadrenú </w:t>
      </w:r>
      <w:r w:rsidRPr="003E377D">
        <w:rPr>
          <w:rFonts w:asciiTheme="minorHAnsi" w:hAnsiTheme="minorHAnsi" w:cstheme="minorHAnsi"/>
          <w:bCs/>
          <w:iCs/>
          <w:szCs w:val="22"/>
        </w:rPr>
        <w:t xml:space="preserve">v EUR </w:t>
      </w:r>
      <w:r w:rsidR="00392186" w:rsidRPr="003E377D">
        <w:rPr>
          <w:rFonts w:asciiTheme="minorHAnsi" w:hAnsiTheme="minorHAnsi" w:cstheme="minorHAnsi"/>
          <w:bCs/>
          <w:iCs/>
          <w:szCs w:val="22"/>
        </w:rPr>
        <w:t xml:space="preserve">vrátane </w:t>
      </w:r>
      <w:r w:rsidRPr="003E377D">
        <w:rPr>
          <w:rFonts w:asciiTheme="minorHAnsi" w:hAnsiTheme="minorHAnsi" w:cstheme="minorHAnsi"/>
          <w:bCs/>
          <w:iCs/>
          <w:szCs w:val="22"/>
        </w:rPr>
        <w:t>DPH</w:t>
      </w:r>
      <w:bookmarkEnd w:id="19"/>
      <w:r w:rsidR="00734BA7" w:rsidRPr="003E377D">
        <w:rPr>
          <w:rFonts w:asciiTheme="minorHAnsi" w:hAnsiTheme="minorHAnsi" w:cstheme="minorHAnsi"/>
          <w:bCs/>
          <w:iCs/>
          <w:szCs w:val="22"/>
        </w:rPr>
        <w:t xml:space="preserve">, ktorú uvedie v návrhu na plnenie kritéria </w:t>
      </w:r>
      <w:r w:rsidR="00F54DAB" w:rsidRPr="003E377D">
        <w:rPr>
          <w:rFonts w:asciiTheme="minorHAnsi" w:hAnsiTheme="minorHAnsi" w:cstheme="minorHAnsi"/>
          <w:bCs/>
          <w:iCs/>
          <w:szCs w:val="22"/>
        </w:rPr>
        <w:t>podľa</w:t>
      </w:r>
      <w:r w:rsidR="00734BA7" w:rsidRPr="003E377D">
        <w:rPr>
          <w:rFonts w:asciiTheme="minorHAnsi" w:hAnsiTheme="minorHAnsi" w:cstheme="minorHAnsi"/>
          <w:bCs/>
          <w:iCs/>
          <w:szCs w:val="22"/>
        </w:rPr>
        <w:t xml:space="preserve"> časti </w:t>
      </w:r>
      <w:r w:rsidR="00734BA7" w:rsidRPr="003E377D">
        <w:rPr>
          <w:rFonts w:asciiTheme="minorHAnsi" w:hAnsiTheme="minorHAnsi" w:cstheme="minorHAnsi"/>
          <w:bCs/>
          <w:i/>
          <w:iCs/>
          <w:szCs w:val="22"/>
        </w:rPr>
        <w:t>A.</w:t>
      </w:r>
      <w:r w:rsidR="00D550A8" w:rsidRPr="003E377D">
        <w:rPr>
          <w:rFonts w:asciiTheme="minorHAnsi" w:hAnsiTheme="minorHAnsi" w:cstheme="minorHAnsi"/>
          <w:bCs/>
          <w:i/>
          <w:iCs/>
          <w:szCs w:val="22"/>
        </w:rPr>
        <w:t>4</w:t>
      </w:r>
      <w:r w:rsidR="00734BA7" w:rsidRPr="003E377D">
        <w:rPr>
          <w:rFonts w:asciiTheme="minorHAnsi" w:hAnsiTheme="minorHAnsi" w:cstheme="minorHAnsi"/>
          <w:bCs/>
          <w:i/>
          <w:iCs/>
          <w:szCs w:val="22"/>
        </w:rPr>
        <w:t xml:space="preserve"> týchto súťažných podkladov.</w:t>
      </w:r>
      <w:r w:rsidR="00734BA7" w:rsidRPr="003E377D">
        <w:rPr>
          <w:rFonts w:asciiTheme="minorHAnsi" w:hAnsiTheme="minorHAnsi" w:cstheme="minorHAnsi"/>
          <w:bCs/>
          <w:iCs/>
          <w:szCs w:val="22"/>
        </w:rPr>
        <w:t xml:space="preserve"> </w:t>
      </w:r>
      <w:r w:rsidR="00A161F4" w:rsidRPr="003E377D">
        <w:rPr>
          <w:rFonts w:asciiTheme="minorHAnsi" w:hAnsiTheme="minorHAnsi" w:cstheme="minorHAnsi"/>
          <w:bCs/>
          <w:iCs/>
          <w:szCs w:val="22"/>
        </w:rPr>
        <w:t>Ako druhý v poradí sa umiestni uchádzač, ktorý vo svojej ponuke predloží druhú najnižšiu celkovú cenu za celý predmet zákazky v EUR vrátane DPH atď.</w:t>
      </w:r>
    </w:p>
    <w:p w:rsidR="00F54DAB" w:rsidRPr="003E377D" w:rsidRDefault="00F54DAB" w:rsidP="00734BA7">
      <w:pPr>
        <w:spacing w:after="160" w:line="259" w:lineRule="auto"/>
        <w:rPr>
          <w:rFonts w:asciiTheme="minorHAnsi" w:hAnsiTheme="minorHAnsi" w:cstheme="minorHAnsi"/>
        </w:rPr>
      </w:pPr>
    </w:p>
    <w:p w:rsidR="00734BA7" w:rsidRPr="003E377D" w:rsidRDefault="00734BA7" w:rsidP="00734BA7">
      <w:pPr>
        <w:spacing w:after="160" w:line="259" w:lineRule="auto"/>
        <w:rPr>
          <w:rFonts w:asciiTheme="minorHAnsi" w:hAnsiTheme="minorHAnsi" w:cstheme="minorHAnsi"/>
          <w:szCs w:val="22"/>
        </w:rPr>
      </w:pPr>
      <w:r w:rsidRPr="003E377D">
        <w:rPr>
          <w:rFonts w:asciiTheme="minorHAnsi" w:hAnsiTheme="minorHAnsi" w:cstheme="minorHAnsi"/>
        </w:rPr>
        <w:t>Ak je uchádzač platcom dane z pridanej hodnoty , navrhovanú zmluvnú cenu uvedie v zložení:</w:t>
      </w:r>
    </w:p>
    <w:p w:rsidR="00734BA7" w:rsidRPr="003E377D" w:rsidRDefault="00734BA7" w:rsidP="00E162E4">
      <w:pPr>
        <w:pStyle w:val="Odsekzoznamu"/>
        <w:numPr>
          <w:ilvl w:val="0"/>
          <w:numId w:val="9"/>
        </w:numPr>
        <w:spacing w:after="60"/>
        <w:jc w:val="both"/>
        <w:rPr>
          <w:rFonts w:asciiTheme="minorHAnsi" w:hAnsiTheme="minorHAnsi" w:cstheme="minorHAnsi"/>
        </w:rPr>
      </w:pPr>
      <w:r w:rsidRPr="003E377D">
        <w:rPr>
          <w:rFonts w:asciiTheme="minorHAnsi" w:hAnsiTheme="minorHAnsi" w:cstheme="minorHAnsi"/>
        </w:rPr>
        <w:t xml:space="preserve"> navrhovaná zmluvná cena bez DPH,</w:t>
      </w:r>
    </w:p>
    <w:p w:rsidR="00734BA7" w:rsidRPr="003E377D" w:rsidRDefault="00734BA7" w:rsidP="00E162E4">
      <w:pPr>
        <w:pStyle w:val="Odsekzoznamu"/>
        <w:numPr>
          <w:ilvl w:val="0"/>
          <w:numId w:val="9"/>
        </w:numPr>
        <w:spacing w:after="60"/>
        <w:jc w:val="both"/>
        <w:rPr>
          <w:rFonts w:asciiTheme="minorHAnsi" w:hAnsiTheme="minorHAnsi" w:cstheme="minorHAnsi"/>
        </w:rPr>
      </w:pPr>
      <w:r w:rsidRPr="003E377D">
        <w:rPr>
          <w:rFonts w:asciiTheme="minorHAnsi" w:hAnsiTheme="minorHAnsi" w:cstheme="minorHAnsi"/>
        </w:rPr>
        <w:t xml:space="preserve"> sadzba DPH a výška DPH,</w:t>
      </w:r>
    </w:p>
    <w:p w:rsidR="00734BA7" w:rsidRPr="003E377D" w:rsidRDefault="00734BA7" w:rsidP="00E162E4">
      <w:pPr>
        <w:pStyle w:val="Odsekzoznamu"/>
        <w:numPr>
          <w:ilvl w:val="0"/>
          <w:numId w:val="9"/>
        </w:numPr>
        <w:spacing w:after="60"/>
        <w:jc w:val="both"/>
        <w:rPr>
          <w:rFonts w:asciiTheme="minorHAnsi" w:hAnsiTheme="minorHAnsi" w:cstheme="minorHAnsi"/>
        </w:rPr>
      </w:pPr>
      <w:r w:rsidRPr="003E377D">
        <w:rPr>
          <w:rFonts w:asciiTheme="minorHAnsi" w:hAnsiTheme="minorHAnsi" w:cstheme="minorHAnsi"/>
        </w:rPr>
        <w:t xml:space="preserve"> navrhovaná zmluvná cena vrátane DPH.</w:t>
      </w:r>
    </w:p>
    <w:p w:rsidR="00734BA7" w:rsidRPr="003E377D" w:rsidRDefault="00734BA7" w:rsidP="00734BA7">
      <w:pPr>
        <w:spacing w:before="120" w:after="120"/>
        <w:jc w:val="both"/>
        <w:rPr>
          <w:rFonts w:asciiTheme="minorHAnsi" w:hAnsiTheme="minorHAnsi" w:cstheme="minorHAnsi"/>
        </w:rPr>
      </w:pPr>
      <w:r w:rsidRPr="003E377D">
        <w:rPr>
          <w:rFonts w:asciiTheme="minorHAnsi" w:hAnsiTheme="minorHAnsi" w:cstheme="minorHAnsi"/>
        </w:rPr>
        <w:t>Ak uchádzač nie je platcom DPH, uvedie navrhovanú zmluvnú cenu celkom. Na skutočnosť, že nie je platcom DPH, uchádzač upozorní.</w:t>
      </w:r>
    </w:p>
    <w:p w:rsidR="00AF6E2B" w:rsidRPr="003E377D" w:rsidRDefault="00734BA7" w:rsidP="006B282C">
      <w:pPr>
        <w:pStyle w:val="Zarkazkladnhotextu"/>
        <w:tabs>
          <w:tab w:val="left" w:pos="0"/>
        </w:tabs>
        <w:spacing w:before="120"/>
        <w:ind w:left="0"/>
        <w:jc w:val="both"/>
        <w:rPr>
          <w:rFonts w:asciiTheme="minorHAnsi" w:hAnsiTheme="minorHAnsi" w:cstheme="minorHAnsi"/>
          <w:bCs/>
          <w:iCs/>
          <w:szCs w:val="22"/>
        </w:rPr>
      </w:pPr>
      <w:r w:rsidRPr="003E377D">
        <w:rPr>
          <w:rFonts w:asciiTheme="minorHAnsi" w:hAnsiTheme="minorHAnsi" w:cstheme="minorHAnsi"/>
          <w:bCs/>
          <w:iCs/>
          <w:szCs w:val="22"/>
        </w:rPr>
        <w:t>Všetky ceny uvedené v ponuke uchádzača musia byť zaokrúhlené na dve desatinné miesta.</w:t>
      </w:r>
      <w:r w:rsidR="009E3848" w:rsidRPr="003E377D">
        <w:rPr>
          <w:rFonts w:asciiTheme="minorHAnsi" w:hAnsiTheme="minorHAnsi" w:cstheme="minorHAnsi"/>
          <w:bCs/>
          <w:iCs/>
          <w:szCs w:val="22"/>
        </w:rPr>
        <w:t xml:space="preserve"> </w:t>
      </w:r>
    </w:p>
    <w:p w:rsidR="001F1AC4" w:rsidRPr="003E377D" w:rsidRDefault="001F1AC4" w:rsidP="001F1AC4">
      <w:pPr>
        <w:tabs>
          <w:tab w:val="left" w:pos="567"/>
        </w:tabs>
        <w:autoSpaceDE w:val="0"/>
        <w:autoSpaceDN w:val="0"/>
        <w:adjustRightInd w:val="0"/>
        <w:ind w:left="567"/>
        <w:jc w:val="both"/>
        <w:rPr>
          <w:rFonts w:ascii="Arial Narrow" w:hAnsi="Arial Narrow" w:cs="Arial Narrow"/>
          <w:szCs w:val="20"/>
        </w:rPr>
      </w:pPr>
    </w:p>
    <w:p w:rsidR="00A161F4" w:rsidRPr="003E377D" w:rsidRDefault="00A161F4" w:rsidP="00F54DAB">
      <w:pPr>
        <w:tabs>
          <w:tab w:val="left" w:pos="0"/>
        </w:tabs>
        <w:autoSpaceDE w:val="0"/>
        <w:autoSpaceDN w:val="0"/>
        <w:adjustRightInd w:val="0"/>
        <w:jc w:val="both"/>
        <w:rPr>
          <w:rFonts w:asciiTheme="minorHAnsi" w:hAnsiTheme="minorHAnsi" w:cs="Arial"/>
          <w:szCs w:val="20"/>
        </w:rPr>
      </w:pPr>
    </w:p>
    <w:p w:rsidR="001F1AC4" w:rsidRPr="003E377D" w:rsidRDefault="001F1AC4" w:rsidP="00F54DAB">
      <w:pPr>
        <w:tabs>
          <w:tab w:val="left" w:pos="0"/>
        </w:tabs>
        <w:autoSpaceDE w:val="0"/>
        <w:autoSpaceDN w:val="0"/>
        <w:adjustRightInd w:val="0"/>
        <w:jc w:val="both"/>
        <w:rPr>
          <w:rFonts w:asciiTheme="minorHAnsi" w:hAnsiTheme="minorHAnsi" w:cs="Arial"/>
          <w:szCs w:val="20"/>
        </w:rPr>
      </w:pPr>
      <w:r w:rsidRPr="003E377D">
        <w:rPr>
          <w:rFonts w:asciiTheme="minorHAnsi" w:hAnsiTheme="minorHAnsi" w:cs="Arial"/>
          <w:szCs w:val="20"/>
        </w:rPr>
        <w:t>V prípade rovnosti hodnotených navrhovaných celkových cien za poskytnutie celého požadovaného p</w:t>
      </w:r>
      <w:r w:rsidR="00A161F4" w:rsidRPr="003E377D">
        <w:rPr>
          <w:rFonts w:asciiTheme="minorHAnsi" w:hAnsiTheme="minorHAnsi" w:cs="Arial"/>
          <w:szCs w:val="20"/>
        </w:rPr>
        <w:t xml:space="preserve">redmetu zákazky </w:t>
      </w:r>
      <w:r w:rsidRPr="003E377D">
        <w:rPr>
          <w:rFonts w:asciiTheme="minorHAnsi" w:hAnsiTheme="minorHAnsi" w:cs="Arial"/>
          <w:szCs w:val="20"/>
        </w:rPr>
        <w:t xml:space="preserve">u viacerých uchádzačov rozhoduje o  poradí uchádzačov najnižšia jednotková cena ponúknutá pri položke č. </w:t>
      </w:r>
      <w:r w:rsidR="00B54A91">
        <w:rPr>
          <w:rFonts w:asciiTheme="minorHAnsi" w:hAnsiTheme="minorHAnsi" w:cs="Arial"/>
          <w:szCs w:val="20"/>
        </w:rPr>
        <w:t>2</w:t>
      </w:r>
      <w:r w:rsidRPr="003E377D">
        <w:rPr>
          <w:rFonts w:asciiTheme="minorHAnsi" w:hAnsiTheme="minorHAnsi" w:cs="Arial"/>
          <w:szCs w:val="20"/>
        </w:rPr>
        <w:t xml:space="preserve"> –</w:t>
      </w:r>
      <w:r w:rsidRPr="003E377D">
        <w:rPr>
          <w:rFonts w:asciiTheme="minorHAnsi" w:hAnsiTheme="minorHAnsi" w:cs="Arial"/>
          <w:b/>
          <w:szCs w:val="20"/>
        </w:rPr>
        <w:t xml:space="preserve"> </w:t>
      </w:r>
      <w:r w:rsidRPr="002D589B">
        <w:rPr>
          <w:rFonts w:asciiTheme="minorHAnsi" w:hAnsiTheme="minorHAnsi" w:cs="Arial"/>
          <w:b/>
          <w:szCs w:val="20"/>
        </w:rPr>
        <w:t>„</w:t>
      </w:r>
      <w:r w:rsidR="00C818CE" w:rsidRPr="002D589B">
        <w:rPr>
          <w:rFonts w:asciiTheme="minorHAnsi" w:hAnsiTheme="minorHAnsi" w:cs="Arial"/>
          <w:b/>
          <w:szCs w:val="20"/>
        </w:rPr>
        <w:t>Vypracovanie projektovej dokumentácie</w:t>
      </w:r>
      <w:r w:rsidR="00851F12" w:rsidRPr="002D589B">
        <w:rPr>
          <w:rFonts w:asciiTheme="minorHAnsi" w:hAnsiTheme="minorHAnsi" w:cs="Arial"/>
          <w:b/>
          <w:szCs w:val="20"/>
        </w:rPr>
        <w:t xml:space="preserve"> pre stavebné povolenie v podrobnostiach dokumentácie na realizáciu stavby (DRS)</w:t>
      </w:r>
      <w:r w:rsidRPr="003E377D">
        <w:rPr>
          <w:rFonts w:asciiTheme="minorHAnsi" w:hAnsiTheme="minorHAnsi" w:cs="Arial"/>
          <w:b/>
          <w:szCs w:val="20"/>
        </w:rPr>
        <w:t xml:space="preserve">“ </w:t>
      </w:r>
      <w:r w:rsidRPr="003E377D">
        <w:rPr>
          <w:rFonts w:asciiTheme="minorHAnsi" w:hAnsiTheme="minorHAnsi"/>
          <w:szCs w:val="20"/>
        </w:rPr>
        <w:t>v</w:t>
      </w:r>
      <w:r w:rsidR="000E7041" w:rsidRPr="003E377D">
        <w:rPr>
          <w:rFonts w:asciiTheme="minorHAnsi" w:hAnsiTheme="minorHAnsi"/>
          <w:szCs w:val="20"/>
        </w:rPr>
        <w:t> </w:t>
      </w:r>
      <w:r w:rsidRPr="003E377D">
        <w:rPr>
          <w:rFonts w:asciiTheme="minorHAnsi" w:hAnsiTheme="minorHAnsi"/>
          <w:szCs w:val="20"/>
        </w:rPr>
        <w:t>EUR</w:t>
      </w:r>
      <w:r w:rsidR="000E7041" w:rsidRPr="003E377D">
        <w:rPr>
          <w:rFonts w:asciiTheme="minorHAnsi" w:hAnsiTheme="minorHAnsi"/>
          <w:szCs w:val="20"/>
        </w:rPr>
        <w:t xml:space="preserve"> s DPH </w:t>
      </w:r>
      <w:r w:rsidRPr="003E377D">
        <w:rPr>
          <w:rFonts w:asciiTheme="minorHAnsi" w:hAnsiTheme="minorHAnsi"/>
          <w:szCs w:val="20"/>
        </w:rPr>
        <w:t xml:space="preserve"> uvedená v návrhu uchádzača na plnenie kritériá na vyhodnotenie ponúk </w:t>
      </w:r>
      <w:r w:rsidRPr="003E377D">
        <w:rPr>
          <w:rFonts w:asciiTheme="minorHAnsi" w:hAnsiTheme="minorHAnsi"/>
          <w:i/>
          <w:szCs w:val="20"/>
        </w:rPr>
        <w:t>(</w:t>
      </w:r>
      <w:r w:rsidR="00F54DAB" w:rsidRPr="003E377D">
        <w:rPr>
          <w:rFonts w:asciiTheme="minorHAnsi" w:hAnsiTheme="minorHAnsi"/>
          <w:i/>
          <w:szCs w:val="20"/>
        </w:rPr>
        <w:t>časť A.4</w:t>
      </w:r>
      <w:r w:rsidRPr="003E377D">
        <w:rPr>
          <w:rFonts w:asciiTheme="minorHAnsi" w:hAnsiTheme="minorHAnsi" w:cs="Arial Narrow"/>
          <w:i/>
          <w:szCs w:val="20"/>
        </w:rPr>
        <w:t xml:space="preserve"> týchto súťažných podkladov)</w:t>
      </w:r>
      <w:r w:rsidRPr="003E377D">
        <w:rPr>
          <w:rFonts w:asciiTheme="minorHAnsi" w:hAnsiTheme="minorHAnsi" w:cs="Arial Narrow"/>
          <w:szCs w:val="20"/>
        </w:rPr>
        <w:t>.</w:t>
      </w:r>
      <w:r w:rsidRPr="003E377D">
        <w:rPr>
          <w:rFonts w:asciiTheme="minorHAnsi" w:hAnsiTheme="minorHAnsi"/>
          <w:szCs w:val="20"/>
        </w:rPr>
        <w:t xml:space="preserve"> </w:t>
      </w:r>
      <w:r w:rsidRPr="003E377D">
        <w:rPr>
          <w:rFonts w:asciiTheme="minorHAnsi" w:hAnsiTheme="minorHAnsi" w:cs="Arial"/>
          <w:szCs w:val="20"/>
        </w:rPr>
        <w:t>Uchádzač, ktorý ponúkol pre túto položku predmetu zákazky najnižšiu jednotkovú cenu celkom bude na prvom mieste, uchádzač ktorý ponúkol druhú najnižšiu jednotkovú cenu celkom pre túto položku bude na druhom mieste a obdobným spôsobom bude určené aj ďalšie poradie uchádzačov.</w:t>
      </w:r>
    </w:p>
    <w:p w:rsidR="000E7041" w:rsidRPr="003E377D" w:rsidRDefault="000E7041" w:rsidP="00F54DAB">
      <w:pPr>
        <w:spacing w:after="160" w:line="259" w:lineRule="auto"/>
        <w:rPr>
          <w:rFonts w:asciiTheme="minorHAnsi" w:hAnsiTheme="minorHAnsi" w:cstheme="minorHAnsi"/>
          <w:szCs w:val="22"/>
        </w:rPr>
      </w:pPr>
    </w:p>
    <w:p w:rsidR="000E7041" w:rsidRPr="003E377D" w:rsidRDefault="000E7041" w:rsidP="00E5001A">
      <w:pPr>
        <w:spacing w:after="160" w:line="259" w:lineRule="auto"/>
        <w:rPr>
          <w:rFonts w:asciiTheme="minorHAnsi" w:hAnsiTheme="minorHAnsi" w:cstheme="minorHAnsi"/>
          <w:szCs w:val="22"/>
        </w:rPr>
      </w:pPr>
    </w:p>
    <w:p w:rsidR="000E7041" w:rsidRPr="003E377D" w:rsidRDefault="000E7041" w:rsidP="00E5001A">
      <w:pPr>
        <w:spacing w:after="160" w:line="259" w:lineRule="auto"/>
        <w:rPr>
          <w:rFonts w:asciiTheme="minorHAnsi" w:hAnsiTheme="minorHAnsi" w:cstheme="minorHAnsi"/>
          <w:szCs w:val="22"/>
        </w:rPr>
      </w:pPr>
    </w:p>
    <w:p w:rsidR="002D7BA8" w:rsidRPr="003E377D" w:rsidRDefault="002D7BA8" w:rsidP="00E5001A">
      <w:pPr>
        <w:spacing w:after="160" w:line="259" w:lineRule="auto"/>
        <w:rPr>
          <w:rFonts w:asciiTheme="minorHAnsi" w:hAnsiTheme="minorHAnsi" w:cstheme="minorHAnsi"/>
          <w:szCs w:val="22"/>
        </w:rPr>
      </w:pPr>
    </w:p>
    <w:p w:rsidR="002D7BA8" w:rsidRPr="003E377D" w:rsidRDefault="002D7BA8" w:rsidP="00E5001A">
      <w:pPr>
        <w:spacing w:after="160" w:line="259" w:lineRule="auto"/>
        <w:rPr>
          <w:rFonts w:asciiTheme="minorHAnsi" w:hAnsiTheme="minorHAnsi" w:cstheme="minorHAnsi"/>
          <w:szCs w:val="22"/>
        </w:rPr>
      </w:pPr>
    </w:p>
    <w:p w:rsidR="002D7BA8" w:rsidRPr="003E377D" w:rsidRDefault="002D7BA8" w:rsidP="00E5001A">
      <w:pPr>
        <w:spacing w:after="160" w:line="259" w:lineRule="auto"/>
        <w:rPr>
          <w:rFonts w:asciiTheme="minorHAnsi" w:hAnsiTheme="minorHAnsi" w:cstheme="minorHAnsi"/>
          <w:szCs w:val="22"/>
        </w:rPr>
      </w:pPr>
    </w:p>
    <w:p w:rsidR="002D7BA8" w:rsidRPr="003E377D" w:rsidRDefault="002D7BA8" w:rsidP="00E5001A">
      <w:pPr>
        <w:spacing w:after="160" w:line="259" w:lineRule="auto"/>
        <w:rPr>
          <w:rFonts w:asciiTheme="minorHAnsi" w:hAnsiTheme="minorHAnsi" w:cstheme="minorHAnsi"/>
          <w:szCs w:val="22"/>
        </w:rPr>
      </w:pPr>
    </w:p>
    <w:p w:rsidR="000E7041" w:rsidRDefault="000E7041" w:rsidP="00E5001A">
      <w:pPr>
        <w:spacing w:after="160" w:line="259" w:lineRule="auto"/>
        <w:rPr>
          <w:rFonts w:asciiTheme="minorHAnsi" w:hAnsiTheme="minorHAnsi" w:cstheme="minorHAnsi"/>
          <w:szCs w:val="22"/>
        </w:rPr>
      </w:pPr>
    </w:p>
    <w:p w:rsidR="00F54DAB" w:rsidRDefault="00F54DAB" w:rsidP="00E5001A">
      <w:pPr>
        <w:spacing w:after="160" w:line="259" w:lineRule="auto"/>
        <w:rPr>
          <w:rFonts w:asciiTheme="minorHAnsi" w:hAnsiTheme="minorHAnsi" w:cstheme="minorHAnsi"/>
          <w:szCs w:val="22"/>
        </w:rPr>
      </w:pPr>
    </w:p>
    <w:p w:rsidR="00F54DAB" w:rsidRDefault="00F54DAB" w:rsidP="00E5001A">
      <w:pPr>
        <w:spacing w:after="160" w:line="259" w:lineRule="auto"/>
        <w:rPr>
          <w:rFonts w:asciiTheme="minorHAnsi" w:hAnsiTheme="minorHAnsi" w:cstheme="minorHAnsi"/>
          <w:szCs w:val="22"/>
        </w:rPr>
      </w:pPr>
    </w:p>
    <w:p w:rsidR="00851F12" w:rsidRDefault="00851F12" w:rsidP="001B06DB">
      <w:pPr>
        <w:pStyle w:val="Zkladntext3"/>
        <w:spacing w:after="240"/>
        <w:jc w:val="left"/>
        <w:rPr>
          <w:rFonts w:asciiTheme="minorHAnsi" w:hAnsiTheme="minorHAnsi" w:cstheme="minorHAnsi"/>
          <w:b/>
          <w:sz w:val="28"/>
          <w:szCs w:val="24"/>
        </w:rPr>
      </w:pPr>
    </w:p>
    <w:p w:rsidR="00D430D7" w:rsidRDefault="009E3848" w:rsidP="00D65C33">
      <w:pPr>
        <w:pStyle w:val="Zkladntext3"/>
        <w:spacing w:after="240"/>
        <w:rPr>
          <w:rFonts w:asciiTheme="minorHAnsi" w:hAnsiTheme="minorHAnsi" w:cstheme="minorHAnsi"/>
          <w:b/>
          <w:caps/>
          <w:sz w:val="28"/>
          <w:szCs w:val="24"/>
        </w:rPr>
      </w:pPr>
      <w:r w:rsidRPr="00D65C33">
        <w:rPr>
          <w:rFonts w:asciiTheme="minorHAnsi" w:hAnsiTheme="minorHAnsi" w:cstheme="minorHAnsi"/>
          <w:b/>
          <w:sz w:val="28"/>
          <w:szCs w:val="24"/>
        </w:rPr>
        <w:t>A.</w:t>
      </w:r>
      <w:r w:rsidRPr="00D65C33">
        <w:rPr>
          <w:rFonts w:asciiTheme="minorHAnsi" w:hAnsiTheme="minorHAnsi" w:cstheme="minorHAnsi"/>
          <w:b/>
          <w:caps/>
          <w:sz w:val="28"/>
          <w:szCs w:val="24"/>
        </w:rPr>
        <w:t>4 Návrh uchádzača na plnenie kritérií</w:t>
      </w:r>
    </w:p>
    <w:p w:rsidR="00FC23FB" w:rsidRPr="00E85CFB" w:rsidRDefault="00FC23FB" w:rsidP="00E85CFB">
      <w:pPr>
        <w:rPr>
          <w:rFonts w:ascii="Arial Narrow" w:hAnsi="Arial Narrow"/>
          <w:b/>
          <w:i/>
          <w:color w:val="000000"/>
          <w:sz w:val="18"/>
          <w:szCs w:val="18"/>
        </w:rPr>
      </w:pPr>
      <w:r w:rsidRPr="00BC4636">
        <w:rPr>
          <w:rFonts w:ascii="Arial Narrow" w:hAnsi="Arial Narrow"/>
          <w:b/>
          <w:color w:val="000000"/>
          <w:sz w:val="18"/>
          <w:szCs w:val="18"/>
        </w:rPr>
        <w:t xml:space="preserve">Názov zákazky:     </w:t>
      </w:r>
      <w:r w:rsidRPr="001E010C">
        <w:rPr>
          <w:rFonts w:ascii="Arial Narrow" w:hAnsi="Arial Narrow"/>
          <w:b/>
          <w:i/>
          <w:color w:val="000000"/>
          <w:sz w:val="18"/>
          <w:szCs w:val="18"/>
        </w:rPr>
        <w:t>„Zlepšenie cyklis</w:t>
      </w:r>
      <w:r w:rsidR="00AF533F">
        <w:rPr>
          <w:rFonts w:ascii="Arial Narrow" w:hAnsi="Arial Narrow"/>
          <w:b/>
          <w:i/>
          <w:color w:val="000000"/>
          <w:sz w:val="18"/>
          <w:szCs w:val="18"/>
        </w:rPr>
        <w:t xml:space="preserve">tickej infraštruktúry v TSK“ – </w:t>
      </w:r>
      <w:r w:rsidR="00AF533F" w:rsidRPr="004477E4">
        <w:rPr>
          <w:rFonts w:ascii="Arial Narrow" w:hAnsi="Arial Narrow"/>
          <w:i/>
          <w:color w:val="000000"/>
          <w:sz w:val="18"/>
          <w:szCs w:val="18"/>
        </w:rPr>
        <w:t xml:space="preserve">Majetkovoprávne usporiadanie pozemkov, v </w:t>
      </w:r>
      <w:r w:rsidRPr="004477E4">
        <w:rPr>
          <w:rFonts w:ascii="Arial Narrow" w:hAnsi="Arial Narrow"/>
          <w:i/>
          <w:color w:val="000000"/>
          <w:sz w:val="18"/>
          <w:szCs w:val="18"/>
        </w:rPr>
        <w:t xml:space="preserve">ypracovanie projektovej dokumentácie pre stavebné povolenie v podrobnostiach dokumentácie na realizáciu stavby (DRS), inžinierska činnosť </w:t>
      </w:r>
      <w:r w:rsidR="00AF533F" w:rsidRPr="004477E4">
        <w:rPr>
          <w:rFonts w:ascii="Arial Narrow" w:hAnsi="Arial Narrow"/>
          <w:i/>
          <w:color w:val="000000"/>
          <w:sz w:val="18"/>
          <w:szCs w:val="18"/>
        </w:rPr>
        <w:t xml:space="preserve">pre stavbu </w:t>
      </w:r>
      <w:r w:rsidRPr="004477E4">
        <w:rPr>
          <w:rFonts w:ascii="Arial Narrow" w:hAnsi="Arial Narrow"/>
          <w:i/>
          <w:color w:val="000000"/>
          <w:sz w:val="18"/>
          <w:szCs w:val="18"/>
        </w:rPr>
        <w:t xml:space="preserve">a </w:t>
      </w:r>
      <w:r w:rsidRPr="004477E4">
        <w:rPr>
          <w:rFonts w:ascii="Arial Narrow" w:hAnsi="Arial Narrow"/>
          <w:i/>
          <w:sz w:val="18"/>
          <w:szCs w:val="18"/>
        </w:rPr>
        <w:t xml:space="preserve">občasný </w:t>
      </w:r>
      <w:r w:rsidRPr="004477E4">
        <w:rPr>
          <w:rFonts w:ascii="Arial Narrow" w:hAnsi="Arial Narrow"/>
          <w:i/>
          <w:color w:val="000000"/>
          <w:sz w:val="18"/>
          <w:szCs w:val="18"/>
        </w:rPr>
        <w:t>autorský dozor pre stavbu</w:t>
      </w:r>
      <w:r w:rsidR="00E85CFB">
        <w:rPr>
          <w:rFonts w:ascii="Arial Narrow" w:hAnsi="Arial Narrow"/>
          <w:b/>
          <w:i/>
          <w:color w:val="000000"/>
          <w:sz w:val="18"/>
          <w:szCs w:val="18"/>
        </w:rPr>
        <w:t xml:space="preserve">  </w:t>
      </w:r>
      <w:r w:rsidR="001B06DB">
        <w:rPr>
          <w:rFonts w:ascii="Arial Narrow" w:hAnsi="Arial Narrow"/>
          <w:b/>
          <w:i/>
          <w:color w:val="000000"/>
          <w:sz w:val="18"/>
          <w:szCs w:val="18"/>
        </w:rPr>
        <w:t>„</w:t>
      </w:r>
      <w:r w:rsidRPr="00FC23FB">
        <w:rPr>
          <w:rFonts w:ascii="Arial Narrow" w:hAnsi="Arial Narrow"/>
          <w:b/>
          <w:i/>
          <w:color w:val="000000"/>
          <w:szCs w:val="22"/>
        </w:rPr>
        <w:t xml:space="preserve">úsek </w:t>
      </w:r>
      <w:r w:rsidR="00AF533F">
        <w:rPr>
          <w:rFonts w:ascii="Arial Narrow" w:hAnsi="Arial Narrow"/>
          <w:b/>
          <w:i/>
          <w:color w:val="000000"/>
          <w:szCs w:val="22"/>
        </w:rPr>
        <w:t>Nosická priehrada – Považská Bystrica</w:t>
      </w:r>
      <w:r w:rsidR="00E85CFB">
        <w:rPr>
          <w:rFonts w:ascii="Arial Narrow" w:hAnsi="Arial Narrow"/>
          <w:b/>
          <w:i/>
          <w:color w:val="000000"/>
          <w:szCs w:val="22"/>
        </w:rPr>
        <w:t>, žel. stanica</w:t>
      </w:r>
      <w:r w:rsidR="001B06DB">
        <w:rPr>
          <w:rFonts w:ascii="Arial Narrow" w:hAnsi="Arial Narrow"/>
          <w:b/>
          <w:i/>
          <w:color w:val="000000"/>
          <w:szCs w:val="22"/>
        </w:rPr>
        <w:t>“</w:t>
      </w:r>
      <w:r w:rsidR="00E85CFB">
        <w:rPr>
          <w:rFonts w:ascii="Arial Narrow" w:hAnsi="Arial Narrow"/>
          <w:b/>
          <w:i/>
          <w:color w:val="000000"/>
          <w:szCs w:val="22"/>
        </w:rPr>
        <w:t>.</w:t>
      </w:r>
    </w:p>
    <w:p w:rsidR="00FC23FB" w:rsidRDefault="00FC23FB" w:rsidP="00FC23FB">
      <w:pPr>
        <w:ind w:left="200" w:hanging="200"/>
        <w:jc w:val="center"/>
        <w:rPr>
          <w:rFonts w:ascii="Arial Narrow" w:hAnsi="Arial Narrow"/>
          <w:b/>
          <w:color w:val="000000"/>
          <w:sz w:val="18"/>
          <w:szCs w:val="18"/>
        </w:rPr>
      </w:pPr>
    </w:p>
    <w:p w:rsidR="00FC23FB" w:rsidRPr="00D65C33" w:rsidRDefault="00FC23FB" w:rsidP="00FC23FB">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FC23FB" w:rsidRPr="00D65C33"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rsidR="0001324B" w:rsidRDefault="00FC23FB" w:rsidP="00FC23FB">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p>
    <w:p w:rsidR="00FC23FB" w:rsidRPr="00D65C33" w:rsidRDefault="0001324B" w:rsidP="00FC23FB">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Telefón :</w:t>
      </w:r>
      <w:r w:rsidR="00FC23FB" w:rsidRPr="00D65C33">
        <w:rPr>
          <w:rFonts w:asciiTheme="minorHAnsi" w:eastAsia="Calibri" w:hAnsiTheme="minorHAnsi" w:cstheme="minorHAnsi"/>
          <w:bCs/>
          <w:iCs/>
          <w:noProof w:val="0"/>
          <w:szCs w:val="22"/>
          <w:lang w:eastAsia="en-US"/>
        </w:rPr>
        <w:tab/>
      </w:r>
    </w:p>
    <w:p w:rsidR="00FC23FB" w:rsidRDefault="00FC23FB" w:rsidP="00851F12">
      <w:pPr>
        <w:rPr>
          <w:rFonts w:ascii="Arial Narrow" w:hAnsi="Arial Narrow"/>
          <w:b/>
          <w:color w:val="000000"/>
          <w:sz w:val="18"/>
          <w:szCs w:val="18"/>
        </w:rPr>
      </w:pPr>
    </w:p>
    <w:p w:rsidR="00FC23FB" w:rsidRDefault="00FC23FB" w:rsidP="00FC23FB">
      <w:pPr>
        <w:ind w:left="200" w:hanging="200"/>
        <w:jc w:val="center"/>
        <w:rPr>
          <w:rFonts w:ascii="Arial Narrow" w:hAnsi="Arial Narrow"/>
          <w:b/>
          <w:color w:val="000000"/>
          <w:sz w:val="18"/>
          <w:szCs w:val="18"/>
        </w:rPr>
      </w:pPr>
      <w:r w:rsidRPr="009D331B">
        <w:rPr>
          <w:rFonts w:ascii="Arial Narrow" w:hAnsi="Arial Narrow"/>
          <w:b/>
          <w:color w:val="000000"/>
          <w:sz w:val="18"/>
          <w:szCs w:val="18"/>
        </w:rPr>
        <w:t>„Návrh uchádzača na plnenie kritérií na vyhodnotenie ponúk</w:t>
      </w:r>
      <w:r w:rsidR="00E85CFB">
        <w:rPr>
          <w:rFonts w:ascii="Arial Narrow" w:hAnsi="Arial Narrow"/>
          <w:b/>
          <w:color w:val="000000"/>
          <w:sz w:val="18"/>
          <w:szCs w:val="18"/>
        </w:rPr>
        <w:t xml:space="preserve">“ </w:t>
      </w:r>
    </w:p>
    <w:p w:rsidR="00FC23FB" w:rsidRDefault="00FC23FB" w:rsidP="00FC23FB">
      <w:pPr>
        <w:ind w:left="200" w:hanging="200"/>
        <w:jc w:val="center"/>
        <w:rPr>
          <w:rFonts w:ascii="Arial Narrow" w:hAnsi="Arial Narrow"/>
          <w:b/>
          <w:color w:val="000000"/>
          <w:sz w:val="18"/>
          <w:szCs w:val="18"/>
        </w:rPr>
      </w:pPr>
    </w:p>
    <w:p w:rsidR="00FC23FB" w:rsidRPr="009D331B" w:rsidRDefault="00FC23FB" w:rsidP="00FC23FB">
      <w:pPr>
        <w:ind w:left="200" w:hanging="200"/>
        <w:jc w:val="center"/>
        <w:rPr>
          <w:rFonts w:ascii="Arial Narrow" w:hAnsi="Arial Narrow"/>
          <w:b/>
          <w:color w:val="000000"/>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1"/>
        <w:gridCol w:w="851"/>
        <w:gridCol w:w="4111"/>
        <w:gridCol w:w="1134"/>
        <w:gridCol w:w="708"/>
        <w:gridCol w:w="1276"/>
      </w:tblGrid>
      <w:tr w:rsidR="001B06DB" w:rsidRPr="008B06FC" w:rsidTr="0037794A">
        <w:trPr>
          <w:trHeight w:val="357"/>
        </w:trPr>
        <w:tc>
          <w:tcPr>
            <w:tcW w:w="17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06DB" w:rsidRPr="008B06FC" w:rsidRDefault="001B06DB" w:rsidP="0037794A">
            <w:pPr>
              <w:jc w:val="center"/>
              <w:rPr>
                <w:rFonts w:ascii="Arial Narrow" w:hAnsi="Arial Narrow" w:cs="Arial"/>
                <w:sz w:val="16"/>
                <w:szCs w:val="16"/>
              </w:rPr>
            </w:pPr>
            <w:r w:rsidRPr="008B06FC">
              <w:rPr>
                <w:rFonts w:ascii="Arial Narrow" w:hAnsi="Arial Narrow" w:cs="Arial"/>
                <w:bCs/>
                <w:sz w:val="16"/>
                <w:szCs w:val="16"/>
              </w:rPr>
              <w:t>Úsek</w:t>
            </w:r>
            <w:r w:rsidRPr="008B06FC">
              <w:rPr>
                <w:rFonts w:ascii="Arial Narrow" w:hAnsi="Arial Narrow" w:cs="Arial"/>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06DB" w:rsidRPr="008B06FC" w:rsidRDefault="001B06DB" w:rsidP="0037794A">
            <w:pPr>
              <w:jc w:val="center"/>
              <w:rPr>
                <w:rFonts w:ascii="Arial Narrow" w:hAnsi="Arial Narrow" w:cs="Arial"/>
                <w:bCs/>
                <w:sz w:val="16"/>
                <w:szCs w:val="16"/>
              </w:rPr>
            </w:pPr>
            <w:r w:rsidRPr="008B06FC">
              <w:rPr>
                <w:rFonts w:ascii="Arial Narrow" w:hAnsi="Arial Narrow" w:cs="Arial"/>
                <w:sz w:val="16"/>
                <w:szCs w:val="16"/>
              </w:rPr>
              <w:t>Lehota plnenia</w:t>
            </w:r>
          </w:p>
        </w:tc>
        <w:tc>
          <w:tcPr>
            <w:tcW w:w="411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06DB" w:rsidRPr="008B06FC" w:rsidRDefault="001B06DB" w:rsidP="0037794A">
            <w:pPr>
              <w:jc w:val="center"/>
              <w:rPr>
                <w:rFonts w:ascii="Arial Narrow" w:hAnsi="Arial Narrow" w:cs="Arial"/>
                <w:caps/>
                <w:sz w:val="16"/>
                <w:szCs w:val="16"/>
              </w:rPr>
            </w:pPr>
            <w:r w:rsidRPr="008B06FC">
              <w:rPr>
                <w:rFonts w:ascii="Arial Narrow" w:hAnsi="Arial Narrow" w:cs="Arial"/>
                <w:sz w:val="16"/>
                <w:szCs w:val="16"/>
              </w:rPr>
              <w:t xml:space="preserve"> Predmet zákazky / Názov výdavku</w:t>
            </w:r>
          </w:p>
        </w:tc>
        <w:tc>
          <w:tcPr>
            <w:tcW w:w="1134"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1B06DB" w:rsidRPr="00DF6C50" w:rsidRDefault="001B06DB" w:rsidP="0037794A">
            <w:pPr>
              <w:jc w:val="center"/>
              <w:rPr>
                <w:rFonts w:ascii="Arial Narrow" w:hAnsi="Arial Narrow" w:cs="Arial"/>
                <w:b/>
                <w:sz w:val="16"/>
                <w:szCs w:val="16"/>
              </w:rPr>
            </w:pPr>
            <w:r>
              <w:rPr>
                <w:rFonts w:ascii="Arial Narrow" w:hAnsi="Arial Narrow" w:cs="Arial"/>
                <w:b/>
                <w:sz w:val="16"/>
                <w:szCs w:val="16"/>
              </w:rPr>
              <w:t>C</w:t>
            </w:r>
            <w:r w:rsidRPr="00DF6C50">
              <w:rPr>
                <w:rFonts w:ascii="Arial Narrow" w:hAnsi="Arial Narrow" w:cs="Arial"/>
                <w:b/>
                <w:sz w:val="16"/>
                <w:szCs w:val="16"/>
              </w:rPr>
              <w:t xml:space="preserve">ena </w:t>
            </w:r>
            <w:r w:rsidRPr="00DF6C50">
              <w:rPr>
                <w:rFonts w:ascii="Arial Narrow" w:hAnsi="Arial Narrow" w:cs="Arial"/>
                <w:b/>
                <w:sz w:val="16"/>
                <w:szCs w:val="16"/>
              </w:rPr>
              <w:br/>
              <w:t>v Eur bez DPH</w:t>
            </w:r>
          </w:p>
          <w:p w:rsidR="001B06DB" w:rsidRPr="00DF6C50" w:rsidRDefault="001B06DB" w:rsidP="0037794A">
            <w:pPr>
              <w:jc w:val="center"/>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1B06DB" w:rsidRPr="00DF6C50" w:rsidRDefault="001B06DB" w:rsidP="0037794A">
            <w:pPr>
              <w:jc w:val="center"/>
              <w:rPr>
                <w:rFonts w:ascii="Arial Narrow" w:hAnsi="Arial Narrow" w:cs="Arial"/>
                <w:b/>
                <w:sz w:val="16"/>
                <w:szCs w:val="16"/>
              </w:rPr>
            </w:pPr>
            <w:r w:rsidRPr="00DF6C50">
              <w:rPr>
                <w:rFonts w:ascii="Arial Narrow" w:hAnsi="Arial Narrow" w:cs="Arial"/>
                <w:b/>
                <w:sz w:val="16"/>
                <w:szCs w:val="16"/>
              </w:rPr>
              <w:t>Sadzba DPH %</w:t>
            </w:r>
          </w:p>
          <w:p w:rsidR="001B06DB" w:rsidRPr="00DF6C50" w:rsidRDefault="001B06DB" w:rsidP="0037794A">
            <w:pPr>
              <w:jc w:val="center"/>
              <w:rPr>
                <w:rFonts w:ascii="Arial Narrow" w:hAnsi="Arial Narrow" w:cs="Arial"/>
                <w:b/>
                <w:sz w:val="16"/>
                <w:szCs w:val="16"/>
              </w:rPr>
            </w:pPr>
            <w:r w:rsidRPr="00DF6C50">
              <w:rPr>
                <w:rFonts w:ascii="Arial Narrow" w:hAnsi="Arial Narrow" w:cs="Arial"/>
                <w:b/>
                <w:sz w:val="16"/>
                <w:szCs w:val="16"/>
              </w:rPr>
              <w:t>V Eur</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1B06DB" w:rsidRPr="00DF6C50" w:rsidRDefault="001B06DB" w:rsidP="0037794A">
            <w:pPr>
              <w:jc w:val="center"/>
              <w:rPr>
                <w:rFonts w:ascii="Arial Narrow" w:hAnsi="Arial Narrow" w:cs="Arial"/>
                <w:b/>
                <w:sz w:val="16"/>
                <w:szCs w:val="16"/>
              </w:rPr>
            </w:pPr>
            <w:r w:rsidRPr="00DF6C50">
              <w:rPr>
                <w:rFonts w:ascii="Arial Narrow" w:hAnsi="Arial Narrow" w:cs="Arial"/>
                <w:b/>
                <w:sz w:val="16"/>
                <w:szCs w:val="16"/>
              </w:rPr>
              <w:t xml:space="preserve">Cena celkom </w:t>
            </w:r>
            <w:r w:rsidRPr="00DF6C50">
              <w:rPr>
                <w:rFonts w:ascii="Arial Narrow" w:hAnsi="Arial Narrow" w:cs="Arial"/>
                <w:b/>
                <w:sz w:val="16"/>
                <w:szCs w:val="16"/>
              </w:rPr>
              <w:br/>
              <w:t>v Eur s DPH</w:t>
            </w:r>
          </w:p>
        </w:tc>
      </w:tr>
      <w:tr w:rsidR="001B06DB" w:rsidRPr="008B06FC" w:rsidTr="0037794A">
        <w:trPr>
          <w:trHeight w:val="632"/>
        </w:trPr>
        <w:tc>
          <w:tcPr>
            <w:tcW w:w="1771" w:type="dxa"/>
            <w:vMerge w:val="restart"/>
            <w:tcBorders>
              <w:top w:val="single" w:sz="4" w:space="0" w:color="auto"/>
              <w:left w:val="single" w:sz="4" w:space="0" w:color="auto"/>
              <w:right w:val="single" w:sz="4" w:space="0" w:color="auto"/>
            </w:tcBorders>
            <w:vAlign w:val="center"/>
          </w:tcPr>
          <w:p w:rsidR="001B06DB" w:rsidRPr="008B06FC" w:rsidRDefault="001B06DB" w:rsidP="0037794A">
            <w:pPr>
              <w:jc w:val="center"/>
              <w:rPr>
                <w:rFonts w:ascii="Arial Narrow" w:hAnsi="Arial Narrow" w:cs="Arial"/>
                <w:b/>
                <w:sz w:val="16"/>
                <w:szCs w:val="16"/>
              </w:rPr>
            </w:pPr>
            <w:r w:rsidRPr="008B06FC">
              <w:rPr>
                <w:rFonts w:ascii="Arial Narrow" w:hAnsi="Arial Narrow" w:cs="Arial"/>
                <w:b/>
                <w:sz w:val="16"/>
                <w:szCs w:val="16"/>
              </w:rPr>
              <w:t> </w:t>
            </w:r>
          </w:p>
          <w:p w:rsidR="001B06DB" w:rsidRPr="008B06FC" w:rsidRDefault="001B06DB" w:rsidP="0037794A">
            <w:pPr>
              <w:rPr>
                <w:rFonts w:ascii="Arial Narrow" w:hAnsi="Arial Narrow" w:cs="Arial"/>
                <w:b/>
                <w:sz w:val="16"/>
                <w:szCs w:val="16"/>
              </w:rPr>
            </w:pPr>
            <w:r w:rsidRPr="008B06FC">
              <w:rPr>
                <w:rFonts w:ascii="Arial Narrow" w:hAnsi="Arial Narrow"/>
                <w:b/>
                <w:color w:val="000000"/>
                <w:sz w:val="16"/>
                <w:szCs w:val="16"/>
              </w:rPr>
              <w:t>„úsek</w:t>
            </w:r>
            <w:r>
              <w:rPr>
                <w:rFonts w:ascii="Arial Narrow" w:hAnsi="Arial Narrow"/>
                <w:b/>
                <w:color w:val="000000"/>
                <w:sz w:val="16"/>
                <w:szCs w:val="16"/>
              </w:rPr>
              <w:t xml:space="preserve"> Nosická priehrada – Považská  Bystrica, žel. stanica“</w:t>
            </w:r>
          </w:p>
        </w:tc>
        <w:tc>
          <w:tcPr>
            <w:tcW w:w="851" w:type="dxa"/>
            <w:vMerge w:val="restart"/>
            <w:tcBorders>
              <w:top w:val="single" w:sz="4" w:space="0" w:color="auto"/>
              <w:left w:val="single" w:sz="4" w:space="0" w:color="auto"/>
              <w:right w:val="single" w:sz="4" w:space="0" w:color="auto"/>
            </w:tcBorders>
            <w:vAlign w:val="center"/>
          </w:tcPr>
          <w:p w:rsidR="001B06DB" w:rsidRPr="00C925F8" w:rsidRDefault="001B06DB" w:rsidP="0037794A">
            <w:pPr>
              <w:jc w:val="center"/>
              <w:rPr>
                <w:rFonts w:ascii="Arial Narrow" w:hAnsi="Arial Narrow"/>
                <w:b/>
                <w:sz w:val="16"/>
                <w:szCs w:val="16"/>
              </w:rPr>
            </w:pPr>
            <w:r w:rsidRPr="00C925F8">
              <w:rPr>
                <w:rFonts w:ascii="Arial Narrow" w:hAnsi="Arial Narrow"/>
                <w:b/>
                <w:sz w:val="16"/>
                <w:szCs w:val="16"/>
              </w:rPr>
              <w:t>do 10</w:t>
            </w:r>
          </w:p>
          <w:p w:rsidR="001B06DB" w:rsidRPr="00E85CFB" w:rsidRDefault="001B06DB" w:rsidP="0037794A">
            <w:pPr>
              <w:jc w:val="center"/>
              <w:rPr>
                <w:rFonts w:ascii="Arial Narrow" w:hAnsi="Arial Narrow"/>
                <w:b/>
                <w:color w:val="FF0000"/>
                <w:sz w:val="16"/>
                <w:szCs w:val="16"/>
              </w:rPr>
            </w:pPr>
            <w:r w:rsidRPr="00C925F8">
              <w:rPr>
                <w:rFonts w:ascii="Arial Narrow" w:hAnsi="Arial Narrow"/>
                <w:b/>
                <w:sz w:val="16"/>
                <w:szCs w:val="16"/>
              </w:rPr>
              <w:t>mesiacov od účinnosti zmluvy</w:t>
            </w:r>
          </w:p>
        </w:tc>
        <w:tc>
          <w:tcPr>
            <w:tcW w:w="4111" w:type="dxa"/>
            <w:tcBorders>
              <w:top w:val="single" w:sz="4" w:space="0" w:color="auto"/>
              <w:left w:val="single" w:sz="4" w:space="0" w:color="auto"/>
              <w:bottom w:val="single" w:sz="4" w:space="0" w:color="auto"/>
              <w:right w:val="single" w:sz="4" w:space="0" w:color="auto"/>
            </w:tcBorders>
            <w:vAlign w:val="center"/>
          </w:tcPr>
          <w:p w:rsidR="001B06DB" w:rsidRPr="001E010C" w:rsidRDefault="001B06DB" w:rsidP="0037794A">
            <w:pPr>
              <w:tabs>
                <w:tab w:val="left" w:pos="284"/>
              </w:tabs>
              <w:jc w:val="both"/>
              <w:rPr>
                <w:rFonts w:ascii="Arial Narrow" w:hAnsi="Arial Narrow"/>
                <w:color w:val="000000"/>
                <w:sz w:val="16"/>
                <w:szCs w:val="16"/>
                <w:u w:val="single"/>
              </w:rPr>
            </w:pPr>
            <w:r w:rsidRPr="00634282">
              <w:rPr>
                <w:rFonts w:ascii="Arial Narrow" w:hAnsi="Arial Narrow"/>
                <w:color w:val="000000"/>
                <w:sz w:val="16"/>
                <w:szCs w:val="16"/>
                <w:u w:val="single"/>
              </w:rPr>
              <w:t>Majetkovoprávne usporiadanie pozemkov</w:t>
            </w:r>
          </w:p>
        </w:tc>
        <w:tc>
          <w:tcPr>
            <w:tcW w:w="1134" w:type="dxa"/>
            <w:tcBorders>
              <w:top w:val="single" w:sz="4" w:space="0" w:color="auto"/>
              <w:left w:val="single" w:sz="4" w:space="0" w:color="auto"/>
              <w:bottom w:val="single" w:sz="4" w:space="0" w:color="auto"/>
              <w:right w:val="single" w:sz="4" w:space="0" w:color="auto"/>
            </w:tcBorders>
            <w:noWrap/>
            <w:vAlign w:val="center"/>
          </w:tcPr>
          <w:p w:rsidR="001B06DB" w:rsidRPr="008B06FC" w:rsidRDefault="001B06DB" w:rsidP="0037794A">
            <w:pPr>
              <w:rPr>
                <w:rFonts w:ascii="Arial Narrow" w:hAnsi="Arial Narrow" w:cs="Arial"/>
                <w:sz w:val="16"/>
                <w:szCs w:val="1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1B06DB" w:rsidRPr="008B06FC" w:rsidRDefault="001B06DB" w:rsidP="0037794A">
            <w:pPr>
              <w:jc w:val="center"/>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B06DB" w:rsidRPr="008B06FC" w:rsidRDefault="001B06DB" w:rsidP="0037794A">
            <w:pPr>
              <w:jc w:val="right"/>
              <w:rPr>
                <w:rFonts w:ascii="Arial Narrow" w:hAnsi="Arial Narrow" w:cs="Arial"/>
                <w:sz w:val="16"/>
                <w:szCs w:val="16"/>
              </w:rPr>
            </w:pPr>
          </w:p>
        </w:tc>
      </w:tr>
      <w:tr w:rsidR="001B06DB" w:rsidRPr="008B06FC" w:rsidTr="0037794A">
        <w:trPr>
          <w:trHeight w:val="632"/>
        </w:trPr>
        <w:tc>
          <w:tcPr>
            <w:tcW w:w="1771" w:type="dxa"/>
            <w:vMerge/>
            <w:tcBorders>
              <w:left w:val="single" w:sz="4" w:space="0" w:color="auto"/>
              <w:right w:val="single" w:sz="4" w:space="0" w:color="auto"/>
            </w:tcBorders>
            <w:vAlign w:val="center"/>
            <w:hideMark/>
          </w:tcPr>
          <w:p w:rsidR="001B06DB" w:rsidRPr="008B06FC" w:rsidRDefault="001B06DB" w:rsidP="0037794A">
            <w:pPr>
              <w:rPr>
                <w:rFonts w:ascii="Arial Narrow" w:hAnsi="Arial Narrow" w:cs="Arial"/>
                <w:b/>
                <w:sz w:val="16"/>
                <w:szCs w:val="16"/>
              </w:rPr>
            </w:pPr>
          </w:p>
        </w:tc>
        <w:tc>
          <w:tcPr>
            <w:tcW w:w="851" w:type="dxa"/>
            <w:vMerge/>
            <w:tcBorders>
              <w:left w:val="single" w:sz="4" w:space="0" w:color="auto"/>
              <w:right w:val="single" w:sz="4" w:space="0" w:color="auto"/>
            </w:tcBorders>
            <w:vAlign w:val="center"/>
            <w:hideMark/>
          </w:tcPr>
          <w:p w:rsidR="001B06DB" w:rsidRPr="008B06FC" w:rsidRDefault="001B06DB" w:rsidP="0037794A">
            <w:pPr>
              <w:jc w:val="center"/>
              <w:rPr>
                <w:rFonts w:ascii="Arial Narrow" w:hAnsi="Arial Narrow" w:cs="Arial"/>
                <w:b/>
                <w:sz w:val="16"/>
                <w:szCs w:val="16"/>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B06DB" w:rsidRPr="008B06FC" w:rsidRDefault="001B06DB" w:rsidP="0037794A">
            <w:pPr>
              <w:tabs>
                <w:tab w:val="left" w:pos="284"/>
              </w:tabs>
              <w:jc w:val="both"/>
              <w:rPr>
                <w:rFonts w:ascii="Arial Narrow" w:hAnsi="Arial Narrow"/>
                <w:color w:val="000000"/>
                <w:sz w:val="16"/>
                <w:szCs w:val="16"/>
              </w:rPr>
            </w:pPr>
            <w:r w:rsidRPr="001E010C">
              <w:rPr>
                <w:rFonts w:ascii="Arial Narrow" w:hAnsi="Arial Narrow"/>
                <w:color w:val="000000"/>
                <w:sz w:val="16"/>
                <w:szCs w:val="16"/>
                <w:u w:val="single"/>
              </w:rPr>
              <w:t>Vypracovanie projektovej dokumentácie pre stavebné povolenie v podrobnostiach dokumentá</w:t>
            </w:r>
            <w:r>
              <w:rPr>
                <w:rFonts w:ascii="Arial Narrow" w:hAnsi="Arial Narrow"/>
                <w:color w:val="000000"/>
                <w:sz w:val="16"/>
                <w:szCs w:val="16"/>
                <w:u w:val="single"/>
              </w:rPr>
              <w:t>cie na realizáciu stavby (DRS)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rPr>
                <w:rFonts w:ascii="Arial Narrow" w:hAnsi="Arial Narrow" w:cs="Arial"/>
                <w:sz w:val="16"/>
                <w:szCs w:val="16"/>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jc w:val="center"/>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B06DB" w:rsidRPr="008B06FC" w:rsidRDefault="001B06DB" w:rsidP="0037794A">
            <w:pPr>
              <w:jc w:val="right"/>
              <w:rPr>
                <w:rFonts w:ascii="Arial Narrow" w:hAnsi="Arial Narrow" w:cs="Arial"/>
                <w:sz w:val="16"/>
                <w:szCs w:val="16"/>
              </w:rPr>
            </w:pPr>
          </w:p>
        </w:tc>
      </w:tr>
      <w:tr w:rsidR="001B06DB" w:rsidRPr="008B06FC" w:rsidTr="0037794A">
        <w:trPr>
          <w:trHeight w:val="561"/>
        </w:trPr>
        <w:tc>
          <w:tcPr>
            <w:tcW w:w="1771" w:type="dxa"/>
            <w:vMerge/>
            <w:tcBorders>
              <w:left w:val="single" w:sz="4" w:space="0" w:color="auto"/>
              <w:right w:val="single" w:sz="4" w:space="0" w:color="auto"/>
            </w:tcBorders>
            <w:vAlign w:val="center"/>
            <w:hideMark/>
          </w:tcPr>
          <w:p w:rsidR="001B06DB" w:rsidRPr="008B06FC" w:rsidRDefault="001B06DB" w:rsidP="0037794A">
            <w:pPr>
              <w:rPr>
                <w:rFonts w:ascii="Arial Narrow" w:hAnsi="Arial Narrow" w:cs="Arial"/>
                <w:sz w:val="16"/>
                <w:szCs w:val="16"/>
              </w:rPr>
            </w:pPr>
          </w:p>
        </w:tc>
        <w:tc>
          <w:tcPr>
            <w:tcW w:w="851" w:type="dxa"/>
            <w:vMerge/>
            <w:tcBorders>
              <w:left w:val="single" w:sz="4" w:space="0" w:color="auto"/>
              <w:right w:val="single" w:sz="4" w:space="0" w:color="auto"/>
            </w:tcBorders>
            <w:vAlign w:val="center"/>
            <w:hideMark/>
          </w:tcPr>
          <w:p w:rsidR="001B06DB" w:rsidRPr="008B06FC" w:rsidRDefault="001B06DB" w:rsidP="0037794A">
            <w:pPr>
              <w:jc w:val="center"/>
              <w:rPr>
                <w:rFonts w:ascii="Arial Narrow" w:hAnsi="Arial Narrow" w:cs="Arial"/>
                <w:sz w:val="16"/>
                <w:szCs w:val="16"/>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B06DB" w:rsidRPr="008B06FC" w:rsidRDefault="001B06DB" w:rsidP="0037794A">
            <w:pPr>
              <w:pStyle w:val="Default"/>
              <w:rPr>
                <w:rFonts w:ascii="Arial Narrow" w:hAnsi="Arial Narrow"/>
                <w:sz w:val="16"/>
                <w:szCs w:val="16"/>
              </w:rPr>
            </w:pPr>
            <w:r w:rsidRPr="008B06FC">
              <w:rPr>
                <w:rFonts w:ascii="Arial Narrow" w:eastAsia="Calibri" w:hAnsi="Arial Narrow" w:cs="Arial"/>
                <w:sz w:val="16"/>
                <w:szCs w:val="16"/>
                <w:u w:val="single"/>
              </w:rPr>
              <w:t xml:space="preserve">Inžinierska činnosť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rPr>
                <w:rFonts w:ascii="Arial Narrow" w:hAnsi="Arial Narrow" w:cs="Arial"/>
                <w:sz w:val="16"/>
                <w:szCs w:val="16"/>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jc w:val="center"/>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B06DB" w:rsidRPr="008B06FC" w:rsidRDefault="001B06DB" w:rsidP="0037794A">
            <w:pPr>
              <w:jc w:val="right"/>
              <w:rPr>
                <w:rFonts w:ascii="Arial Narrow" w:hAnsi="Arial Narrow" w:cs="Arial"/>
                <w:sz w:val="16"/>
                <w:szCs w:val="16"/>
              </w:rPr>
            </w:pPr>
          </w:p>
        </w:tc>
      </w:tr>
      <w:tr w:rsidR="001B06DB" w:rsidRPr="008B06FC" w:rsidTr="0037794A">
        <w:trPr>
          <w:trHeight w:val="550"/>
        </w:trPr>
        <w:tc>
          <w:tcPr>
            <w:tcW w:w="1771" w:type="dxa"/>
            <w:vMerge/>
            <w:tcBorders>
              <w:left w:val="single" w:sz="4" w:space="0" w:color="auto"/>
              <w:right w:val="single" w:sz="4" w:space="0" w:color="auto"/>
            </w:tcBorders>
            <w:vAlign w:val="center"/>
            <w:hideMark/>
          </w:tcPr>
          <w:p w:rsidR="001B06DB" w:rsidRPr="008B06FC" w:rsidRDefault="001B06DB" w:rsidP="0037794A">
            <w:pPr>
              <w:rPr>
                <w:rFonts w:ascii="Arial Narrow" w:hAnsi="Arial Narrow" w:cs="Arial"/>
                <w:sz w:val="16"/>
                <w:szCs w:val="16"/>
              </w:rPr>
            </w:pPr>
          </w:p>
        </w:tc>
        <w:tc>
          <w:tcPr>
            <w:tcW w:w="851" w:type="dxa"/>
            <w:tcBorders>
              <w:left w:val="single" w:sz="4" w:space="0" w:color="auto"/>
              <w:right w:val="single" w:sz="4" w:space="0" w:color="auto"/>
            </w:tcBorders>
            <w:vAlign w:val="center"/>
            <w:hideMark/>
          </w:tcPr>
          <w:p w:rsidR="001B06DB" w:rsidRPr="002B1286" w:rsidRDefault="001B06DB" w:rsidP="0037794A">
            <w:pPr>
              <w:jc w:val="center"/>
              <w:rPr>
                <w:rFonts w:ascii="Arial Narrow" w:hAnsi="Arial Narrow"/>
                <w:b/>
                <w:sz w:val="16"/>
                <w:szCs w:val="16"/>
              </w:rPr>
            </w:pPr>
            <w:r w:rsidRPr="002B1286">
              <w:rPr>
                <w:rFonts w:ascii="Arial Narrow" w:hAnsi="Arial Narrow"/>
                <w:b/>
                <w:sz w:val="16"/>
                <w:szCs w:val="16"/>
              </w:rPr>
              <w:t>p</w:t>
            </w:r>
            <w:r>
              <w:rPr>
                <w:rFonts w:ascii="Arial Narrow" w:hAnsi="Arial Narrow"/>
                <w:b/>
                <w:sz w:val="16"/>
                <w:szCs w:val="16"/>
              </w:rPr>
              <w:t xml:space="preserve">očas </w:t>
            </w:r>
            <w:r w:rsidRPr="002B1286">
              <w:rPr>
                <w:rFonts w:ascii="Arial Narrow" w:hAnsi="Arial Narrow"/>
                <w:b/>
                <w:sz w:val="16"/>
                <w:szCs w:val="16"/>
              </w:rPr>
              <w:t xml:space="preserve">realizácie stavby </w:t>
            </w:r>
          </w:p>
        </w:tc>
        <w:tc>
          <w:tcPr>
            <w:tcW w:w="4111" w:type="dxa"/>
            <w:tcBorders>
              <w:top w:val="single" w:sz="4" w:space="0" w:color="auto"/>
              <w:left w:val="single" w:sz="4" w:space="0" w:color="auto"/>
              <w:bottom w:val="single" w:sz="4" w:space="0" w:color="auto"/>
              <w:right w:val="single" w:sz="4" w:space="0" w:color="auto"/>
            </w:tcBorders>
            <w:vAlign w:val="center"/>
            <w:hideMark/>
          </w:tcPr>
          <w:p w:rsidR="001B06DB" w:rsidRPr="008B06FC" w:rsidRDefault="004477E4" w:rsidP="004477E4">
            <w:pPr>
              <w:jc w:val="both"/>
              <w:textAlignment w:val="baseline"/>
              <w:rPr>
                <w:rFonts w:ascii="Arial Narrow" w:hAnsi="Arial Narrow"/>
                <w:color w:val="000000"/>
                <w:sz w:val="16"/>
                <w:szCs w:val="16"/>
              </w:rPr>
            </w:pPr>
            <w:r>
              <w:rPr>
                <w:rFonts w:ascii="Arial Narrow" w:eastAsia="Calibri" w:hAnsi="Arial Narrow" w:cs="Arial"/>
                <w:color w:val="000000"/>
                <w:sz w:val="16"/>
                <w:szCs w:val="16"/>
                <w:u w:val="single"/>
              </w:rPr>
              <w:t>Občasný a</w:t>
            </w:r>
            <w:r w:rsidR="001B06DB" w:rsidRPr="001E010C">
              <w:rPr>
                <w:rFonts w:ascii="Arial Narrow" w:eastAsia="Calibri" w:hAnsi="Arial Narrow" w:cs="Arial"/>
                <w:color w:val="000000"/>
                <w:sz w:val="16"/>
                <w:szCs w:val="16"/>
                <w:u w:val="single"/>
              </w:rPr>
              <w:t>utorský dozor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rPr>
                <w:rFonts w:ascii="Arial Narrow" w:hAnsi="Arial Narrow" w:cs="Arial"/>
                <w:sz w:val="16"/>
                <w:szCs w:val="16"/>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jc w:val="center"/>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B06DB" w:rsidRPr="008B06FC" w:rsidRDefault="001B06DB" w:rsidP="0037794A">
            <w:pPr>
              <w:jc w:val="right"/>
              <w:rPr>
                <w:rFonts w:ascii="Arial Narrow" w:hAnsi="Arial Narrow" w:cs="Arial"/>
                <w:sz w:val="16"/>
                <w:szCs w:val="16"/>
              </w:rPr>
            </w:pPr>
          </w:p>
        </w:tc>
      </w:tr>
      <w:tr w:rsidR="001B06DB" w:rsidRPr="008B06FC" w:rsidTr="0037794A">
        <w:trPr>
          <w:trHeight w:val="550"/>
        </w:trPr>
        <w:tc>
          <w:tcPr>
            <w:tcW w:w="6733" w:type="dxa"/>
            <w:gridSpan w:val="3"/>
            <w:vMerge w:val="restart"/>
            <w:tcBorders>
              <w:left w:val="single" w:sz="4" w:space="0" w:color="auto"/>
              <w:right w:val="single" w:sz="4" w:space="0" w:color="auto"/>
            </w:tcBorders>
            <w:vAlign w:val="center"/>
            <w:hideMark/>
          </w:tcPr>
          <w:p w:rsidR="001B06DB" w:rsidRPr="008B06FC" w:rsidRDefault="001B06DB" w:rsidP="0037794A">
            <w:pPr>
              <w:pStyle w:val="Default"/>
              <w:rPr>
                <w:rFonts w:ascii="Arial Narrow" w:eastAsia="Calibri" w:hAnsi="Arial Narrow" w:cs="Arial"/>
                <w:b/>
                <w:sz w:val="16"/>
                <w:szCs w:val="16"/>
                <w:u w:val="single"/>
              </w:rPr>
            </w:pPr>
            <w:r w:rsidRPr="008B06FC">
              <w:rPr>
                <w:rFonts w:ascii="Arial Narrow" w:eastAsia="Calibri" w:hAnsi="Arial Narrow" w:cs="Arial"/>
                <w:b/>
                <w:sz w:val="16"/>
                <w:szCs w:val="16"/>
              </w:rPr>
              <w:t>Celková cena za predmet zákazky</w:t>
            </w:r>
          </w:p>
        </w:tc>
        <w:tc>
          <w:tcPr>
            <w:tcW w:w="1134"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1B06DB" w:rsidRDefault="001B06DB" w:rsidP="0037794A">
            <w:pPr>
              <w:rPr>
                <w:rFonts w:ascii="Arial Narrow" w:hAnsi="Arial Narrow" w:cs="Arial"/>
                <w:b/>
                <w:sz w:val="16"/>
                <w:szCs w:val="16"/>
              </w:rPr>
            </w:pPr>
          </w:p>
          <w:p w:rsidR="001B06DB" w:rsidRPr="008B06FC" w:rsidRDefault="001B06DB" w:rsidP="0037794A">
            <w:pPr>
              <w:rPr>
                <w:rFonts w:ascii="Arial Narrow" w:hAnsi="Arial Narrow" w:cs="Arial"/>
                <w:b/>
                <w:sz w:val="16"/>
                <w:szCs w:val="16"/>
              </w:rPr>
            </w:pPr>
            <w:r w:rsidRPr="008B06FC">
              <w:rPr>
                <w:rFonts w:ascii="Arial Narrow" w:hAnsi="Arial Narrow" w:cs="Arial"/>
                <w:b/>
                <w:sz w:val="16"/>
                <w:szCs w:val="16"/>
              </w:rPr>
              <w:t xml:space="preserve">Cena </w:t>
            </w:r>
            <w:r w:rsidRPr="008B06FC">
              <w:rPr>
                <w:rFonts w:ascii="Arial Narrow" w:hAnsi="Arial Narrow" w:cs="Arial"/>
                <w:b/>
                <w:sz w:val="16"/>
                <w:szCs w:val="16"/>
              </w:rPr>
              <w:br/>
              <w:t>v Eur bez DPH</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1B06DB" w:rsidRPr="008B06FC" w:rsidRDefault="001B06DB" w:rsidP="0037794A">
            <w:pPr>
              <w:jc w:val="center"/>
              <w:rPr>
                <w:rFonts w:ascii="Arial Narrow" w:hAnsi="Arial Narrow" w:cs="Arial"/>
                <w:b/>
                <w:sz w:val="16"/>
                <w:szCs w:val="16"/>
              </w:rPr>
            </w:pPr>
            <w:r w:rsidRPr="008B06FC">
              <w:rPr>
                <w:rFonts w:ascii="Arial Narrow" w:hAnsi="Arial Narrow" w:cs="Arial"/>
                <w:b/>
                <w:sz w:val="16"/>
                <w:szCs w:val="16"/>
              </w:rPr>
              <w:t>Sadzba DPH %</w:t>
            </w:r>
          </w:p>
          <w:p w:rsidR="001B06DB" w:rsidRPr="008B06FC" w:rsidRDefault="001B06DB" w:rsidP="0037794A">
            <w:pPr>
              <w:jc w:val="center"/>
              <w:rPr>
                <w:rFonts w:ascii="Arial Narrow" w:hAnsi="Arial Narrow" w:cs="Arial"/>
                <w:b/>
                <w:sz w:val="16"/>
                <w:szCs w:val="16"/>
              </w:rPr>
            </w:pPr>
            <w:r w:rsidRPr="008B06FC">
              <w:rPr>
                <w:rFonts w:ascii="Arial Narrow" w:hAnsi="Arial Narrow" w:cs="Arial"/>
                <w:b/>
                <w:sz w:val="16"/>
                <w:szCs w:val="16"/>
              </w:rPr>
              <w:t>V Eur</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1B06DB" w:rsidRDefault="001B06DB" w:rsidP="0037794A">
            <w:pPr>
              <w:rPr>
                <w:rFonts w:ascii="Arial Narrow" w:hAnsi="Arial Narrow" w:cs="Arial"/>
                <w:b/>
                <w:sz w:val="16"/>
                <w:szCs w:val="16"/>
              </w:rPr>
            </w:pPr>
          </w:p>
          <w:p w:rsidR="001B06DB" w:rsidRPr="008B06FC" w:rsidRDefault="001B06DB" w:rsidP="0037794A">
            <w:pPr>
              <w:rPr>
                <w:rFonts w:ascii="Arial Narrow" w:hAnsi="Arial Narrow" w:cs="Arial"/>
                <w:b/>
                <w:sz w:val="16"/>
                <w:szCs w:val="16"/>
              </w:rPr>
            </w:pPr>
            <w:r w:rsidRPr="008B06FC">
              <w:rPr>
                <w:rFonts w:ascii="Arial Narrow" w:hAnsi="Arial Narrow" w:cs="Arial"/>
                <w:b/>
                <w:sz w:val="16"/>
                <w:szCs w:val="16"/>
              </w:rPr>
              <w:t xml:space="preserve">Cena celkom </w:t>
            </w:r>
            <w:r w:rsidRPr="008B06FC">
              <w:rPr>
                <w:rFonts w:ascii="Arial Narrow" w:hAnsi="Arial Narrow" w:cs="Arial"/>
                <w:b/>
                <w:sz w:val="16"/>
                <w:szCs w:val="16"/>
              </w:rPr>
              <w:br/>
              <w:t>v Eur s DPH</w:t>
            </w:r>
          </w:p>
        </w:tc>
      </w:tr>
      <w:tr w:rsidR="001B06DB" w:rsidRPr="008B06FC" w:rsidTr="0037794A">
        <w:trPr>
          <w:trHeight w:val="550"/>
        </w:trPr>
        <w:tc>
          <w:tcPr>
            <w:tcW w:w="6733" w:type="dxa"/>
            <w:gridSpan w:val="3"/>
            <w:vMerge/>
            <w:tcBorders>
              <w:left w:val="single" w:sz="4" w:space="0" w:color="auto"/>
              <w:right w:val="single" w:sz="4" w:space="0" w:color="auto"/>
            </w:tcBorders>
            <w:vAlign w:val="center"/>
            <w:hideMark/>
          </w:tcPr>
          <w:p w:rsidR="001B06DB" w:rsidRPr="008B06FC" w:rsidRDefault="001B06DB" w:rsidP="0037794A">
            <w:pPr>
              <w:pStyle w:val="Default"/>
              <w:rPr>
                <w:rFonts w:ascii="Arial Narrow" w:eastAsia="Calibri" w:hAnsi="Arial Narrow" w:cs="Arial"/>
                <w:b/>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6DB" w:rsidRPr="008B06FC" w:rsidRDefault="001B06DB" w:rsidP="0037794A">
            <w:pPr>
              <w:jc w:val="center"/>
              <w:rPr>
                <w:rFonts w:ascii="Arial Narrow" w:hAnsi="Arial Narrow"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1B06DB" w:rsidRPr="008B06FC" w:rsidRDefault="001B06DB" w:rsidP="0037794A">
            <w:pPr>
              <w:jc w:val="right"/>
              <w:rPr>
                <w:rFonts w:ascii="Arial Narrow" w:hAnsi="Arial Narrow" w:cs="Arial"/>
                <w:b/>
                <w:sz w:val="16"/>
                <w:szCs w:val="16"/>
              </w:rPr>
            </w:pPr>
          </w:p>
        </w:tc>
      </w:tr>
    </w:tbl>
    <w:p w:rsidR="00FC23FB" w:rsidRPr="008B06FC" w:rsidRDefault="00FC23FB" w:rsidP="00FC23FB">
      <w:pPr>
        <w:pStyle w:val="Odsekzoznamu2"/>
        <w:tabs>
          <w:tab w:val="left" w:pos="567"/>
        </w:tabs>
        <w:suppressAutoHyphens w:val="0"/>
        <w:autoSpaceDE w:val="0"/>
        <w:autoSpaceDN w:val="0"/>
        <w:adjustRightInd w:val="0"/>
        <w:spacing w:before="0" w:after="0"/>
        <w:ind w:left="5387" w:hanging="13172"/>
        <w:contextualSpacing/>
        <w:rPr>
          <w:rFonts w:ascii="Arial Narrow" w:hAnsi="Arial Narrow"/>
          <w:color w:val="000000"/>
          <w:sz w:val="16"/>
          <w:szCs w:val="16"/>
        </w:rPr>
      </w:pPr>
    </w:p>
    <w:p w:rsidR="00FC23FB" w:rsidRDefault="00FC23FB" w:rsidP="00FC23FB">
      <w:pPr>
        <w:ind w:left="200" w:hanging="200"/>
        <w:rPr>
          <w:color w:val="000000"/>
        </w:rPr>
      </w:pPr>
    </w:p>
    <w:p w:rsidR="00851F12" w:rsidRPr="001134B2" w:rsidRDefault="00851F12" w:rsidP="00851F1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1134B2">
        <w:rPr>
          <w:rFonts w:asciiTheme="minorHAnsi" w:eastAsia="Calibri" w:hAnsiTheme="minorHAnsi" w:cstheme="minorHAnsi"/>
          <w:b/>
          <w:noProof w:val="0"/>
          <w:sz w:val="20"/>
          <w:szCs w:val="20"/>
          <w:lang w:eastAsia="en-US"/>
        </w:rPr>
        <w:t xml:space="preserve">* </w:t>
      </w:r>
      <w:r w:rsidRPr="001134B2">
        <w:rPr>
          <w:rFonts w:asciiTheme="minorHAnsi" w:eastAsia="Calibri" w:hAnsiTheme="minorHAnsi" w:cstheme="minorHAnsi"/>
          <w:noProof w:val="0"/>
          <w:sz w:val="20"/>
          <w:szCs w:val="20"/>
          <w:lang w:eastAsia="en-US"/>
        </w:rPr>
        <w:t>Ak uchádzač nie je platcom DPH, uvedie pre sadzbu DPH  slovné spojenie „Neaplikuje sa“.</w:t>
      </w:r>
    </w:p>
    <w:p w:rsidR="00851F12" w:rsidRPr="001134B2" w:rsidRDefault="00851F12" w:rsidP="00851F12">
      <w:pPr>
        <w:numPr>
          <w:ilvl w:val="3"/>
          <w:numId w:val="0"/>
        </w:numPr>
        <w:tabs>
          <w:tab w:val="num" w:pos="2836"/>
        </w:tabs>
        <w:spacing w:before="60"/>
        <w:contextualSpacing/>
        <w:jc w:val="both"/>
        <w:rPr>
          <w:rFonts w:asciiTheme="minorHAnsi" w:eastAsia="Calibri" w:hAnsiTheme="minorHAnsi" w:cstheme="minorHAnsi"/>
          <w:noProof w:val="0"/>
          <w:sz w:val="20"/>
          <w:szCs w:val="20"/>
          <w:lang w:eastAsia="en-US"/>
        </w:rPr>
      </w:pPr>
      <w:r w:rsidRPr="001134B2">
        <w:rPr>
          <w:rFonts w:asciiTheme="minorHAnsi" w:eastAsia="Calibri" w:hAnsiTheme="minorHAnsi" w:cstheme="minorHAnsi"/>
          <w:noProof w:val="0"/>
          <w:sz w:val="20"/>
          <w:szCs w:val="20"/>
          <w:lang w:eastAsia="en-US"/>
        </w:rPr>
        <w:t>Takýto uchádzač týmto prehlasuje, že v prípade zmeny postavenia na platcu DPH je ním predložená cena konečná a nemenná a bude považovaná za cenu na úrovni s DPH.</w:t>
      </w:r>
    </w:p>
    <w:p w:rsidR="00851F12" w:rsidRPr="001134B2" w:rsidRDefault="00851F12" w:rsidP="00851F1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rsidR="00851F12" w:rsidRPr="001134B2" w:rsidRDefault="00851F12" w:rsidP="00851F12">
      <w:pPr>
        <w:spacing w:after="160" w:line="259" w:lineRule="auto"/>
        <w:jc w:val="both"/>
        <w:rPr>
          <w:rFonts w:asciiTheme="minorHAnsi" w:eastAsia="Calibri" w:hAnsiTheme="minorHAnsi" w:cstheme="minorHAnsi"/>
          <w:iCs/>
          <w:noProof w:val="0"/>
          <w:sz w:val="20"/>
          <w:szCs w:val="20"/>
          <w:lang w:eastAsia="en-US"/>
        </w:rPr>
      </w:pPr>
      <w:r w:rsidRPr="001134B2">
        <w:rPr>
          <w:rFonts w:asciiTheme="minorHAnsi" w:eastAsia="Calibri" w:hAnsiTheme="minorHAnsi" w:cstheme="minorHAnsi"/>
          <w:iCs/>
          <w:noProof w:val="0"/>
          <w:sz w:val="20"/>
          <w:szCs w:val="20"/>
          <w:lang w:eastAsia="en-US"/>
        </w:rPr>
        <w:t xml:space="preserve">Uchádzač predložením tejto ponuky zároveň prehlasuje, že je dôkladne oboznámený s celým obsahom súťažných podkladov, </w:t>
      </w:r>
      <w:r w:rsidRPr="001134B2">
        <w:rPr>
          <w:rFonts w:asciiTheme="minorHAnsi" w:eastAsia="Calibri" w:hAnsiTheme="minorHAnsi" w:cstheme="minorHAnsi"/>
          <w:noProof w:val="0"/>
          <w:sz w:val="20"/>
          <w:szCs w:val="20"/>
          <w:lang w:eastAsia="en-US"/>
        </w:rPr>
        <w:t xml:space="preserve">súhlasí s obsahom návrhu zmluvy, ktorá je súčasťou súťažných podkladov v tomto procese verejného obstarávania, </w:t>
      </w:r>
      <w:r w:rsidRPr="001134B2">
        <w:rPr>
          <w:rFonts w:asciiTheme="minorHAnsi" w:eastAsia="Calibri" w:hAnsiTheme="minorHAnsi" w:cstheme="minorHAnsi"/>
          <w:iCs/>
          <w:noProof w:val="0"/>
          <w:sz w:val="20"/>
          <w:szCs w:val="20"/>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1134B2">
        <w:rPr>
          <w:rFonts w:asciiTheme="minorHAnsi" w:eastAsia="Calibri" w:hAnsiTheme="minorHAnsi" w:cstheme="minorHAnsi"/>
          <w:noProof w:val="0"/>
          <w:sz w:val="20"/>
          <w:szCs w:val="20"/>
          <w:lang w:eastAsia="en-US"/>
        </w:rPr>
        <w:t>.</w:t>
      </w:r>
      <w:r w:rsidRPr="001134B2">
        <w:rPr>
          <w:rFonts w:asciiTheme="minorHAnsi" w:eastAsia="Calibri" w:hAnsiTheme="minorHAnsi" w:cstheme="minorHAnsi"/>
          <w:iCs/>
          <w:noProof w:val="0"/>
          <w:sz w:val="20"/>
          <w:szCs w:val="20"/>
          <w:lang w:eastAsia="en-US"/>
        </w:rPr>
        <w:t xml:space="preserve"> </w:t>
      </w:r>
    </w:p>
    <w:p w:rsidR="00851F12" w:rsidRPr="001134B2" w:rsidRDefault="00851F12" w:rsidP="00851F12">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1134B2">
        <w:rPr>
          <w:rFonts w:asciiTheme="minorHAnsi" w:eastAsia="Calibri" w:hAnsiTheme="minorHAnsi" w:cstheme="minorHAnsi"/>
          <w:noProof w:val="0"/>
          <w:sz w:val="20"/>
          <w:szCs w:val="20"/>
          <w:lang w:eastAsia="en-US"/>
        </w:rPr>
        <w:t>Podaním ponuky uchádzač zároveň vyhlasuje a súhlasí, že ak sa stane úspešným, návrh na plnenie kritérií bude súčasťou uzatvorenej zmluvy.</w:t>
      </w:r>
    </w:p>
    <w:p w:rsidR="00851F12" w:rsidRDefault="00851F12" w:rsidP="00851F12">
      <w:pPr>
        <w:rPr>
          <w:color w:val="000000"/>
        </w:rPr>
      </w:pPr>
    </w:p>
    <w:p w:rsidR="00851F12" w:rsidRDefault="00851F12" w:rsidP="00851F12">
      <w:pPr>
        <w:ind w:left="200" w:hanging="200"/>
        <w:rPr>
          <w:color w:val="000000"/>
        </w:rPr>
      </w:pPr>
    </w:p>
    <w:p w:rsidR="001134B2" w:rsidRPr="00851F12" w:rsidRDefault="00851F12" w:rsidP="00851F12">
      <w:pPr>
        <w:pStyle w:val="Odsekzoznamu2"/>
        <w:tabs>
          <w:tab w:val="left" w:pos="567"/>
        </w:tabs>
        <w:suppressAutoHyphens w:val="0"/>
        <w:autoSpaceDE w:val="0"/>
        <w:autoSpaceDN w:val="0"/>
        <w:adjustRightInd w:val="0"/>
        <w:spacing w:before="0" w:after="0"/>
        <w:ind w:left="5387" w:hanging="13172"/>
        <w:contextualSpacing/>
        <w:rPr>
          <w:rFonts w:ascii="Arial Narrow" w:hAnsi="Arial Narrow"/>
          <w:color w:val="000000"/>
          <w:sz w:val="16"/>
          <w:szCs w:val="16"/>
        </w:rPr>
      </w:pPr>
      <w:r>
        <w:rPr>
          <w:color w:val="000000"/>
        </w:rPr>
        <w:tab/>
      </w:r>
      <w:r w:rsidRPr="004D471D">
        <w:rPr>
          <w:rFonts w:ascii="Arial Narrow" w:hAnsi="Arial Narrow"/>
          <w:color w:val="000000"/>
          <w:sz w:val="16"/>
          <w:szCs w:val="16"/>
        </w:rPr>
        <w:t xml:space="preserve">V ................................... dňa  .............................                         </w:t>
      </w:r>
      <w:r>
        <w:rPr>
          <w:rFonts w:ascii="Arial Narrow" w:hAnsi="Arial Narrow"/>
          <w:color w:val="000000"/>
          <w:sz w:val="16"/>
          <w:szCs w:val="16"/>
        </w:rPr>
        <w:t xml:space="preserve">                                                                                                                                                      </w:t>
      </w:r>
      <w:r w:rsidRPr="004D471D">
        <w:rPr>
          <w:rFonts w:ascii="Arial Narrow" w:hAnsi="Arial Narrow"/>
          <w:color w:val="000000"/>
          <w:sz w:val="16"/>
          <w:szCs w:val="16"/>
        </w:rPr>
        <w:t>................................</w:t>
      </w:r>
      <w:r>
        <w:rPr>
          <w:rFonts w:ascii="Arial Narrow" w:hAnsi="Arial Narrow"/>
          <w:color w:val="000000"/>
          <w:sz w:val="16"/>
          <w:szCs w:val="16"/>
        </w:rPr>
        <w:t>.................</w:t>
      </w:r>
      <w:r w:rsidRPr="004D471D">
        <w:rPr>
          <w:rFonts w:ascii="Arial Narrow" w:hAnsi="Arial Narrow"/>
          <w:color w:val="000000"/>
          <w:sz w:val="16"/>
          <w:szCs w:val="16"/>
        </w:rPr>
        <w:t>..................................</w:t>
      </w:r>
      <w:r w:rsidRPr="004D471D">
        <w:rPr>
          <w:rFonts w:ascii="Arial Narrow" w:hAnsi="Arial Narrow"/>
          <w:color w:val="000000"/>
          <w:sz w:val="16"/>
          <w:szCs w:val="16"/>
        </w:rPr>
        <w:br/>
      </w:r>
      <w:r>
        <w:rPr>
          <w:rFonts w:ascii="Arial Narrow" w:hAnsi="Arial Narrow"/>
          <w:color w:val="000000"/>
          <w:sz w:val="16"/>
          <w:szCs w:val="16"/>
        </w:rPr>
        <w:t xml:space="preserve">                                                                                                                        </w:t>
      </w:r>
      <w:r w:rsidRPr="004D471D">
        <w:rPr>
          <w:rFonts w:ascii="Arial Narrow" w:hAnsi="Arial Narrow"/>
          <w:color w:val="000000"/>
          <w:sz w:val="16"/>
          <w:szCs w:val="16"/>
        </w:rPr>
        <w:t>Fyzic</w:t>
      </w:r>
      <w:r>
        <w:rPr>
          <w:rFonts w:ascii="Arial Narrow" w:hAnsi="Arial Narrow"/>
          <w:color w:val="000000"/>
          <w:sz w:val="16"/>
          <w:szCs w:val="16"/>
        </w:rPr>
        <w:t xml:space="preserve">ká osoba alebo štatutárny orgán,  </w:t>
      </w:r>
      <w:r w:rsidRPr="004D471D">
        <w:rPr>
          <w:rFonts w:ascii="Arial Narrow" w:hAnsi="Arial Narrow"/>
          <w:color w:val="000000"/>
          <w:sz w:val="16"/>
          <w:szCs w:val="16"/>
        </w:rPr>
        <w:t>meno, podpis</w:t>
      </w:r>
    </w:p>
    <w:p w:rsidR="005B219F" w:rsidRDefault="005B219F" w:rsidP="00FC23FB">
      <w:pPr>
        <w:ind w:left="1418" w:hanging="1418"/>
        <w:rPr>
          <w:rFonts w:ascii="Arial Narrow" w:hAnsi="Arial Narrow"/>
          <w:b/>
          <w:color w:val="000000"/>
          <w:sz w:val="18"/>
          <w:szCs w:val="18"/>
        </w:rPr>
      </w:pPr>
    </w:p>
    <w:p w:rsidR="005B219F" w:rsidRDefault="005B219F" w:rsidP="00FC23FB">
      <w:pPr>
        <w:ind w:left="1418" w:hanging="1418"/>
        <w:rPr>
          <w:rFonts w:ascii="Arial Narrow" w:hAnsi="Arial Narrow"/>
          <w:b/>
          <w:color w:val="000000"/>
          <w:sz w:val="18"/>
          <w:szCs w:val="18"/>
        </w:rPr>
      </w:pPr>
    </w:p>
    <w:p w:rsidR="0001324B" w:rsidRDefault="0001324B" w:rsidP="00FC23FB">
      <w:pPr>
        <w:ind w:left="1418" w:hanging="1418"/>
        <w:rPr>
          <w:rFonts w:ascii="Arial Narrow" w:hAnsi="Arial Narrow"/>
          <w:b/>
          <w:color w:val="000000"/>
          <w:sz w:val="18"/>
          <w:szCs w:val="18"/>
        </w:rPr>
      </w:pPr>
    </w:p>
    <w:p w:rsidR="0001324B" w:rsidRDefault="0001324B" w:rsidP="00FC23FB">
      <w:pPr>
        <w:ind w:left="1418" w:hanging="1418"/>
        <w:rPr>
          <w:rFonts w:ascii="Arial Narrow" w:hAnsi="Arial Narrow"/>
          <w:b/>
          <w:color w:val="000000"/>
          <w:sz w:val="18"/>
          <w:szCs w:val="18"/>
        </w:rPr>
      </w:pPr>
    </w:p>
    <w:p w:rsidR="00896DB0" w:rsidRDefault="00896DB0" w:rsidP="00FC23FB">
      <w:pPr>
        <w:ind w:left="1418" w:hanging="1418"/>
        <w:rPr>
          <w:rFonts w:ascii="Arial Narrow" w:hAnsi="Arial Narrow"/>
          <w:b/>
          <w:color w:val="000000"/>
          <w:sz w:val="18"/>
          <w:szCs w:val="18"/>
        </w:rPr>
      </w:pPr>
    </w:p>
    <w:p w:rsidR="00F324A9" w:rsidRDefault="00F324A9" w:rsidP="00870A98">
      <w:pPr>
        <w:rPr>
          <w:rFonts w:ascii="Arial Narrow" w:hAnsi="Arial Narrow"/>
          <w:b/>
          <w:color w:val="000000"/>
          <w:sz w:val="18"/>
          <w:szCs w:val="18"/>
        </w:rPr>
      </w:pPr>
    </w:p>
    <w:p w:rsidR="00896DB0" w:rsidRDefault="00896DB0" w:rsidP="00896DB0">
      <w:pPr>
        <w:pStyle w:val="Zkladntext3"/>
        <w:spacing w:after="240"/>
        <w:rPr>
          <w:rFonts w:asciiTheme="minorHAnsi" w:hAnsiTheme="minorHAnsi" w:cstheme="minorHAnsi"/>
          <w:sz w:val="22"/>
          <w:szCs w:val="22"/>
        </w:rPr>
      </w:pPr>
    </w:p>
    <w:p w:rsidR="00896DB0" w:rsidRDefault="00896DB0" w:rsidP="00896DB0">
      <w:pPr>
        <w:pStyle w:val="Zkladntext3"/>
        <w:spacing w:after="240"/>
        <w:rPr>
          <w:rFonts w:asciiTheme="minorHAnsi" w:hAnsiTheme="minorHAnsi" w:cstheme="minorHAnsi"/>
          <w:sz w:val="22"/>
          <w:szCs w:val="22"/>
        </w:rPr>
      </w:pPr>
    </w:p>
    <w:p w:rsidR="00896DB0" w:rsidRPr="003E377D" w:rsidRDefault="00896DB0" w:rsidP="00896DB0">
      <w:pPr>
        <w:pStyle w:val="Zkladntext3"/>
        <w:spacing w:after="240"/>
        <w:rPr>
          <w:rFonts w:asciiTheme="minorHAnsi" w:hAnsiTheme="minorHAnsi" w:cstheme="minorHAnsi"/>
          <w:b/>
          <w:caps/>
          <w:sz w:val="28"/>
          <w:szCs w:val="24"/>
        </w:rPr>
      </w:pPr>
      <w:r w:rsidRPr="003E377D">
        <w:rPr>
          <w:rFonts w:asciiTheme="minorHAnsi" w:hAnsiTheme="minorHAnsi" w:cstheme="minorHAnsi"/>
          <w:b/>
          <w:sz w:val="28"/>
          <w:szCs w:val="24"/>
        </w:rPr>
        <w:t>A.5</w:t>
      </w:r>
      <w:r w:rsidRPr="003E377D">
        <w:rPr>
          <w:rFonts w:asciiTheme="minorHAnsi" w:hAnsiTheme="minorHAnsi" w:cstheme="minorHAnsi"/>
          <w:b/>
          <w:caps/>
          <w:sz w:val="28"/>
          <w:szCs w:val="24"/>
        </w:rPr>
        <w:t xml:space="preserve"> VYHLÁSENIE  UCHÁDZAČA</w:t>
      </w: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Default="00896DB0" w:rsidP="00896DB0">
      <w:pPr>
        <w:autoSpaceDE w:val="0"/>
        <w:autoSpaceDN w:val="0"/>
        <w:adjustRightInd w:val="0"/>
        <w:jc w:val="center"/>
        <w:rPr>
          <w:rFonts w:asciiTheme="minorHAnsi" w:hAnsiTheme="minorHAnsi"/>
          <w:b/>
          <w:caps/>
          <w:noProof w:val="0"/>
          <w:szCs w:val="22"/>
        </w:rPr>
      </w:pPr>
    </w:p>
    <w:p w:rsidR="00896DB0" w:rsidRPr="00555A99" w:rsidRDefault="00896DB0" w:rsidP="00896DB0">
      <w:pPr>
        <w:autoSpaceDE w:val="0"/>
        <w:autoSpaceDN w:val="0"/>
        <w:adjustRightInd w:val="0"/>
        <w:jc w:val="center"/>
        <w:rPr>
          <w:rFonts w:asciiTheme="minorHAnsi" w:hAnsiTheme="minorHAnsi"/>
          <w:b/>
          <w:caps/>
          <w:noProof w:val="0"/>
          <w:szCs w:val="22"/>
        </w:rPr>
      </w:pPr>
    </w:p>
    <w:p w:rsidR="00896DB0" w:rsidRPr="003E377D" w:rsidRDefault="00896DB0" w:rsidP="00896DB0">
      <w:pPr>
        <w:autoSpaceDE w:val="0"/>
        <w:autoSpaceDN w:val="0"/>
        <w:adjustRightInd w:val="0"/>
        <w:jc w:val="center"/>
        <w:rPr>
          <w:rFonts w:asciiTheme="minorHAnsi" w:hAnsiTheme="minorHAnsi"/>
          <w:b/>
          <w:caps/>
          <w:noProof w:val="0"/>
          <w:szCs w:val="22"/>
        </w:rPr>
      </w:pPr>
      <w:r w:rsidRPr="003E377D">
        <w:rPr>
          <w:rFonts w:asciiTheme="minorHAnsi" w:hAnsiTheme="minorHAnsi"/>
          <w:b/>
          <w:caps/>
          <w:noProof w:val="0"/>
          <w:szCs w:val="22"/>
        </w:rPr>
        <w:t xml:space="preserve">Vyhlásenie uchádzača </w:t>
      </w:r>
    </w:p>
    <w:p w:rsidR="00896DB0" w:rsidRPr="003E377D" w:rsidRDefault="00896DB0" w:rsidP="00896DB0">
      <w:pPr>
        <w:autoSpaceDE w:val="0"/>
        <w:autoSpaceDN w:val="0"/>
        <w:adjustRightInd w:val="0"/>
        <w:jc w:val="both"/>
        <w:rPr>
          <w:rFonts w:asciiTheme="minorHAnsi" w:hAnsiTheme="minorHAnsi"/>
          <w:noProof w:val="0"/>
          <w:szCs w:val="22"/>
        </w:rPr>
      </w:pPr>
    </w:p>
    <w:p w:rsidR="00896DB0" w:rsidRPr="003E377D" w:rsidRDefault="00896DB0" w:rsidP="00896DB0">
      <w:pPr>
        <w:autoSpaceDE w:val="0"/>
        <w:autoSpaceDN w:val="0"/>
        <w:adjustRightInd w:val="0"/>
        <w:jc w:val="both"/>
        <w:rPr>
          <w:rFonts w:asciiTheme="minorHAnsi" w:hAnsiTheme="minorHAnsi"/>
          <w:noProof w:val="0"/>
          <w:szCs w:val="22"/>
        </w:rPr>
      </w:pPr>
    </w:p>
    <w:p w:rsidR="00896DB0" w:rsidRPr="003E377D" w:rsidRDefault="00896DB0" w:rsidP="00896DB0">
      <w:pPr>
        <w:spacing w:line="259" w:lineRule="auto"/>
        <w:ind w:left="-5"/>
        <w:rPr>
          <w:rFonts w:asciiTheme="minorHAnsi" w:hAnsiTheme="minorHAnsi"/>
        </w:rPr>
      </w:pPr>
      <w:r w:rsidRPr="003E377D">
        <w:rPr>
          <w:rFonts w:asciiTheme="minorHAnsi" w:hAnsiTheme="minorHAnsi"/>
          <w:b/>
        </w:rPr>
        <w:t>Obchodné meno a sídlo  uchádzača: ..................................................................................................</w:t>
      </w:r>
    </w:p>
    <w:p w:rsidR="00896DB0" w:rsidRPr="003E377D" w:rsidRDefault="00896DB0" w:rsidP="00896DB0">
      <w:pPr>
        <w:spacing w:after="27" w:line="259" w:lineRule="auto"/>
        <w:ind w:left="-5" w:right="4853"/>
        <w:rPr>
          <w:rFonts w:asciiTheme="minorHAnsi" w:hAnsiTheme="minorHAnsi"/>
        </w:rPr>
      </w:pPr>
      <w:r w:rsidRPr="003E377D">
        <w:rPr>
          <w:rFonts w:asciiTheme="minorHAnsi" w:hAnsiTheme="minorHAnsi"/>
        </w:rPr>
        <w:t xml:space="preserve">zastúpený  </w:t>
      </w:r>
    </w:p>
    <w:p w:rsidR="00896DB0" w:rsidRPr="003E377D" w:rsidRDefault="00896DB0" w:rsidP="00896DB0">
      <w:pPr>
        <w:spacing w:after="27" w:line="259" w:lineRule="auto"/>
        <w:ind w:left="-5" w:right="-425"/>
        <w:rPr>
          <w:rFonts w:asciiTheme="minorHAnsi" w:hAnsiTheme="minorHAnsi"/>
        </w:rPr>
      </w:pPr>
      <w:r w:rsidRPr="003E377D">
        <w:rPr>
          <w:rFonts w:asciiTheme="minorHAnsi" w:hAnsiTheme="minorHAnsi"/>
          <w:b/>
        </w:rPr>
        <w:t>meno a priezvisko štatutárneho zástupcu: ............................................................................</w:t>
      </w:r>
    </w:p>
    <w:p w:rsidR="00B3309C" w:rsidRDefault="00896DB0" w:rsidP="00B3309C">
      <w:pPr>
        <w:rPr>
          <w:rFonts w:asciiTheme="minorHAnsi" w:hAnsiTheme="minorHAnsi"/>
        </w:rPr>
      </w:pPr>
      <w:r w:rsidRPr="003E377D">
        <w:rPr>
          <w:rFonts w:asciiTheme="minorHAnsi" w:hAnsiTheme="minorHAnsi"/>
          <w:noProof w:val="0"/>
          <w:szCs w:val="22"/>
        </w:rPr>
        <w:t xml:space="preserve"> </w:t>
      </w:r>
      <w:r w:rsidRPr="003E377D">
        <w:rPr>
          <w:rFonts w:asciiTheme="minorHAnsi" w:hAnsiTheme="minorHAnsi"/>
        </w:rPr>
        <w:t xml:space="preserve">ako uchádzač, ktorý predložil ponuku do verejného obstarávania na predmet zákazky: </w:t>
      </w:r>
      <w:r w:rsidRPr="003E377D">
        <w:rPr>
          <w:rFonts w:asciiTheme="minorHAnsi" w:hAnsiTheme="minorHAnsi" w:cstheme="minorHAnsi"/>
          <w:b/>
          <w:szCs w:val="22"/>
        </w:rPr>
        <w:t xml:space="preserve">„Zlepšenie cyklistickej infraštruktúry v TSK“ – </w:t>
      </w:r>
      <w:r w:rsidR="00E85CFB">
        <w:rPr>
          <w:rFonts w:asciiTheme="minorHAnsi" w:hAnsiTheme="minorHAnsi" w:cstheme="minorHAnsi"/>
          <w:b/>
          <w:szCs w:val="22"/>
        </w:rPr>
        <w:t xml:space="preserve">Majetkovoprávne usporiadanie pozemkov, </w:t>
      </w:r>
      <w:r w:rsidRPr="003E377D">
        <w:rPr>
          <w:rFonts w:asciiTheme="minorHAnsi" w:hAnsiTheme="minorHAnsi" w:cstheme="minorHAnsi"/>
          <w:b/>
          <w:szCs w:val="22"/>
        </w:rPr>
        <w:t xml:space="preserve">vypracovanie projektovej dokumentácie pre stavebné povolenie v podrobnostiach dokumentácie na realizáciu stavby (DRS), inžinierska činnosť </w:t>
      </w:r>
      <w:r w:rsidR="00E85CFB">
        <w:rPr>
          <w:rFonts w:asciiTheme="minorHAnsi" w:hAnsiTheme="minorHAnsi" w:cstheme="minorHAnsi"/>
          <w:b/>
          <w:szCs w:val="22"/>
        </w:rPr>
        <w:t xml:space="preserve">pre stavbu </w:t>
      </w:r>
      <w:r w:rsidRPr="003E377D">
        <w:rPr>
          <w:rFonts w:asciiTheme="minorHAnsi" w:hAnsiTheme="minorHAnsi" w:cstheme="minorHAnsi"/>
          <w:b/>
          <w:szCs w:val="22"/>
        </w:rPr>
        <w:t xml:space="preserve">a </w:t>
      </w:r>
      <w:r w:rsidRPr="008376EE">
        <w:rPr>
          <w:rFonts w:asciiTheme="minorHAnsi" w:hAnsiTheme="minorHAnsi" w:cstheme="minorHAnsi"/>
          <w:b/>
          <w:szCs w:val="22"/>
        </w:rPr>
        <w:t xml:space="preserve">občasný </w:t>
      </w:r>
      <w:r w:rsidRPr="003E377D">
        <w:rPr>
          <w:rFonts w:asciiTheme="minorHAnsi" w:hAnsiTheme="minorHAnsi" w:cstheme="minorHAnsi"/>
          <w:b/>
          <w:szCs w:val="22"/>
        </w:rPr>
        <w:t>autorský dozor pre stavbu</w:t>
      </w:r>
      <w:r w:rsidR="00E85CFB">
        <w:rPr>
          <w:rFonts w:asciiTheme="minorHAnsi" w:hAnsiTheme="minorHAnsi" w:cstheme="minorHAnsi"/>
          <w:b/>
          <w:szCs w:val="22"/>
        </w:rPr>
        <w:t xml:space="preserve"> </w:t>
      </w:r>
      <w:r w:rsidRPr="00B3309C">
        <w:rPr>
          <w:rFonts w:asciiTheme="minorHAnsi" w:hAnsiTheme="minorHAnsi" w:cstheme="minorHAnsi"/>
          <w:b/>
          <w:szCs w:val="22"/>
        </w:rPr>
        <w:t>úsek</w:t>
      </w:r>
      <w:r w:rsidR="00E85CFB" w:rsidRPr="00E85CFB">
        <w:rPr>
          <w:rFonts w:asciiTheme="minorHAnsi" w:hAnsiTheme="minorHAnsi" w:cstheme="minorHAnsi"/>
          <w:b/>
          <w:szCs w:val="22"/>
        </w:rPr>
        <w:t xml:space="preserve"> </w:t>
      </w:r>
      <w:r w:rsidR="00E85CFB" w:rsidRPr="00E85CFB">
        <w:rPr>
          <w:rFonts w:asciiTheme="minorHAnsi" w:hAnsiTheme="minorHAnsi"/>
          <w:b/>
          <w:color w:val="000000"/>
          <w:szCs w:val="22"/>
        </w:rPr>
        <w:t>Nosická priehrada – Považská Bystrica, žel. stanica</w:t>
      </w:r>
      <w:r w:rsidR="00B3309C">
        <w:rPr>
          <w:rFonts w:asciiTheme="minorHAnsi" w:hAnsiTheme="minorHAnsi"/>
          <w:b/>
          <w:color w:val="000000"/>
          <w:szCs w:val="22"/>
        </w:rPr>
        <w:t xml:space="preserve"> </w:t>
      </w:r>
      <w:r w:rsidR="00B3309C">
        <w:rPr>
          <w:rFonts w:asciiTheme="minorHAnsi" w:hAnsiTheme="minorHAnsi"/>
        </w:rPr>
        <w:t xml:space="preserve">(ďalej </w:t>
      </w:r>
    </w:p>
    <w:p w:rsidR="00896DB0" w:rsidRPr="00B3309C" w:rsidRDefault="00B3309C" w:rsidP="00B3309C">
      <w:pPr>
        <w:rPr>
          <w:rFonts w:asciiTheme="minorHAnsi" w:hAnsiTheme="minorHAnsi"/>
          <w:b/>
          <w:color w:val="000000"/>
          <w:szCs w:val="22"/>
        </w:rPr>
      </w:pPr>
      <w:r>
        <w:rPr>
          <w:rFonts w:asciiTheme="minorHAnsi" w:hAnsiTheme="minorHAnsi"/>
        </w:rPr>
        <w:t>len „zákazka“) vyhlásenej</w:t>
      </w:r>
      <w:r w:rsidR="00896DB0" w:rsidRPr="003E377D">
        <w:rPr>
          <w:rFonts w:asciiTheme="minorHAnsi" w:hAnsiTheme="minorHAnsi"/>
        </w:rPr>
        <w:t xml:space="preserve"> verejným obstarávateľom: Trenčiansky samosprávny kraj (ďalej len „verejný obstarávateľ“)</w:t>
      </w:r>
    </w:p>
    <w:p w:rsidR="00896DB0" w:rsidRPr="003E377D" w:rsidRDefault="00896DB0" w:rsidP="00896DB0">
      <w:pPr>
        <w:tabs>
          <w:tab w:val="left" w:pos="5748"/>
        </w:tabs>
        <w:spacing w:after="30" w:line="259" w:lineRule="auto"/>
        <w:rPr>
          <w:rFonts w:asciiTheme="minorHAnsi" w:hAnsiTheme="minorHAnsi"/>
          <w:b/>
        </w:rPr>
      </w:pPr>
    </w:p>
    <w:p w:rsidR="00896DB0" w:rsidRPr="003E377D" w:rsidRDefault="00896DB0" w:rsidP="00896DB0">
      <w:pPr>
        <w:tabs>
          <w:tab w:val="left" w:pos="5748"/>
        </w:tabs>
        <w:spacing w:after="30" w:line="259" w:lineRule="auto"/>
        <w:rPr>
          <w:rFonts w:asciiTheme="minorHAnsi" w:hAnsiTheme="minorHAnsi"/>
        </w:rPr>
      </w:pPr>
      <w:r w:rsidRPr="003E377D">
        <w:rPr>
          <w:rFonts w:asciiTheme="minorHAnsi" w:hAnsiTheme="minorHAnsi"/>
          <w:b/>
        </w:rPr>
        <w:t xml:space="preserve"> </w:t>
      </w:r>
      <w:r w:rsidRPr="003E377D">
        <w:rPr>
          <w:rFonts w:asciiTheme="minorHAnsi" w:hAnsiTheme="minorHAnsi"/>
          <w:b/>
          <w:noProof w:val="0"/>
          <w:szCs w:val="22"/>
        </w:rPr>
        <w:t>týmto čestne vyhlasuje</w:t>
      </w:r>
      <w:r w:rsidRPr="003E377D">
        <w:rPr>
          <w:rFonts w:asciiTheme="minorHAnsi" w:hAnsiTheme="minorHAnsi"/>
          <w:noProof w:val="0"/>
          <w:szCs w:val="22"/>
        </w:rPr>
        <w:t>, že</w:t>
      </w:r>
      <w:r w:rsidRPr="003E377D">
        <w:rPr>
          <w:rFonts w:asciiTheme="minorHAnsi" w:hAnsiTheme="minorHAnsi"/>
        </w:rPr>
        <w:t xml:space="preserve"> v súvislosti s uvedeným postupom zadávania zákazky:  </w:t>
      </w:r>
    </w:p>
    <w:p w:rsidR="00896DB0" w:rsidRPr="003E377D" w:rsidRDefault="00896DB0" w:rsidP="00E162E4">
      <w:pPr>
        <w:numPr>
          <w:ilvl w:val="0"/>
          <w:numId w:val="13"/>
        </w:numPr>
        <w:spacing w:after="174" w:line="268" w:lineRule="auto"/>
        <w:ind w:right="50" w:hanging="360"/>
        <w:jc w:val="both"/>
        <w:rPr>
          <w:rFonts w:asciiTheme="minorHAnsi" w:hAnsiTheme="minorHAnsi"/>
        </w:rPr>
      </w:pPr>
      <w:r w:rsidRPr="003E377D">
        <w:rPr>
          <w:rFonts w:asciiTheme="minorHAnsi" w:hAnsiTheme="minorHAnsi"/>
        </w:rPr>
        <w:t xml:space="preserve">som nevyvíjal a nebudem vyvíjať voči žiadnej osobe na strane verejného obstarávateľa, ktorá je alebo by mohla byť zainteresovanou osobou v zmysle ustanovenia § 23 ods. 3 zákona č. 343/2015 Z. z. o verejnom obstarávaní a o zmene a doplnení niektorých zákonov v platnom znení (ďalej len „zainteresovaná osoba“) akékoľvek aktivity, ktoré by mohli viesť k zvýhodneniu nášho postavenia v postupe tohto verejného obstarávania,  </w:t>
      </w:r>
    </w:p>
    <w:p w:rsidR="00896DB0" w:rsidRPr="003E377D" w:rsidRDefault="00896DB0" w:rsidP="00E162E4">
      <w:pPr>
        <w:numPr>
          <w:ilvl w:val="0"/>
          <w:numId w:val="13"/>
        </w:numPr>
        <w:spacing w:after="169" w:line="268" w:lineRule="auto"/>
        <w:ind w:right="50" w:hanging="360"/>
        <w:jc w:val="both"/>
        <w:rPr>
          <w:rFonts w:asciiTheme="minorHAnsi" w:hAnsiTheme="minorHAnsi"/>
        </w:rPr>
      </w:pPr>
      <w:r w:rsidRPr="003E377D">
        <w:rPr>
          <w:rFonts w:asciiTheme="minorHAnsi" w:hAnsiTheme="minorHAnsi"/>
        </w:rPr>
        <w:t xml:space="preserve">neposkytol som a neposkytnem akejkoľvek čo i len potenciálne zainteresovanej osobe priamo alebo nepriamo akúkoľvek finančnú alebo vecnú výhodu ako motiváciu alebo odmenu súvisiacu so zadaním tejto zákazky,  </w:t>
      </w:r>
    </w:p>
    <w:p w:rsidR="00896DB0" w:rsidRPr="003E377D" w:rsidRDefault="00896DB0" w:rsidP="00E162E4">
      <w:pPr>
        <w:numPr>
          <w:ilvl w:val="0"/>
          <w:numId w:val="13"/>
        </w:numPr>
        <w:spacing w:after="172" w:line="268" w:lineRule="auto"/>
        <w:ind w:right="50" w:hanging="360"/>
        <w:jc w:val="both"/>
        <w:rPr>
          <w:rFonts w:asciiTheme="minorHAnsi" w:hAnsiTheme="minorHAnsi"/>
        </w:rPr>
      </w:pPr>
      <w:r w:rsidRPr="003E377D">
        <w:rPr>
          <w:rFonts w:asciiTheme="minorHAnsi" w:hAnsiTheme="minorHAnsi"/>
        </w:rPr>
        <w:t xml:space="preserve">budem bezodkladne informovať verejného obstarávateľa o akejkoľvek situácii, ktorá je považovaná za konflikt záujmov alebo ktorá by mohla viesť ku konfliktu záujmov kedykoľvek v priebehu procesu verejného obstarávania,  </w:t>
      </w:r>
    </w:p>
    <w:p w:rsidR="00896DB0" w:rsidRPr="003E377D" w:rsidRDefault="00896DB0" w:rsidP="00E162E4">
      <w:pPr>
        <w:numPr>
          <w:ilvl w:val="0"/>
          <w:numId w:val="13"/>
        </w:numPr>
        <w:spacing w:after="5" w:line="268" w:lineRule="auto"/>
        <w:ind w:right="50" w:hanging="360"/>
        <w:jc w:val="both"/>
        <w:rPr>
          <w:rFonts w:asciiTheme="minorHAnsi" w:hAnsiTheme="minorHAnsi"/>
        </w:rPr>
      </w:pPr>
      <w:r w:rsidRPr="003E377D">
        <w:rPr>
          <w:rFonts w:asciiTheme="minorHAnsi" w:hAnsiTheme="minorHAnsi"/>
        </w:rPr>
        <w:t xml:space="preserve">poskytnem verejnému obstarávateľovi v postupe tohto verejného obstarávania presné, pravdivé a úplné informácie. </w:t>
      </w:r>
    </w:p>
    <w:p w:rsidR="00896DB0" w:rsidRPr="003E377D" w:rsidRDefault="00896DB0" w:rsidP="00896DB0">
      <w:pPr>
        <w:spacing w:line="259" w:lineRule="auto"/>
        <w:rPr>
          <w:rFonts w:asciiTheme="minorHAnsi" w:hAnsiTheme="minorHAnsi"/>
        </w:rPr>
      </w:pPr>
    </w:p>
    <w:p w:rsidR="00896DB0" w:rsidRPr="003E377D" w:rsidRDefault="00896DB0" w:rsidP="00896DB0">
      <w:pPr>
        <w:spacing w:line="259" w:lineRule="auto"/>
        <w:rPr>
          <w:rFonts w:asciiTheme="minorHAnsi" w:hAnsiTheme="minorHAnsi"/>
        </w:rPr>
      </w:pPr>
    </w:p>
    <w:p w:rsidR="00896DB0" w:rsidRPr="003E377D" w:rsidRDefault="00896DB0" w:rsidP="00896DB0">
      <w:pPr>
        <w:spacing w:line="259" w:lineRule="auto"/>
        <w:rPr>
          <w:rFonts w:asciiTheme="minorHAnsi" w:hAnsiTheme="minorHAnsi"/>
        </w:rPr>
      </w:pPr>
      <w:r w:rsidRPr="003E377D">
        <w:rPr>
          <w:rFonts w:asciiTheme="minorHAnsi" w:hAnsiTheme="minorHAnsi"/>
        </w:rPr>
        <w:t xml:space="preserve"> </w:t>
      </w:r>
    </w:p>
    <w:p w:rsidR="00896DB0" w:rsidRPr="003E377D" w:rsidRDefault="00896DB0" w:rsidP="00896DB0">
      <w:pPr>
        <w:spacing w:line="259" w:lineRule="auto"/>
        <w:rPr>
          <w:rFonts w:asciiTheme="minorHAnsi" w:hAnsiTheme="minorHAnsi"/>
        </w:rPr>
      </w:pPr>
    </w:p>
    <w:p w:rsidR="00896DB0" w:rsidRPr="003E377D" w:rsidRDefault="00896DB0" w:rsidP="00896DB0">
      <w:pPr>
        <w:pStyle w:val="Odsekzoznamu"/>
        <w:tabs>
          <w:tab w:val="left" w:leader="dot" w:pos="10034"/>
        </w:tabs>
        <w:ind w:left="284"/>
        <w:jc w:val="both"/>
        <w:rPr>
          <w:rFonts w:asciiTheme="minorHAnsi" w:hAnsiTheme="minorHAnsi"/>
          <w:noProof w:val="0"/>
          <w:szCs w:val="22"/>
          <w:highlight w:val="yellow"/>
        </w:rPr>
      </w:pPr>
      <w:r w:rsidRPr="003E377D">
        <w:rPr>
          <w:rFonts w:asciiTheme="minorHAnsi" w:hAnsiTheme="minorHAnsi"/>
          <w:noProof w:val="0"/>
          <w:szCs w:val="22"/>
        </w:rPr>
        <w:t>Dátum: .........................................                                 Podpis: ............................................</w:t>
      </w:r>
    </w:p>
    <w:p w:rsidR="00896DB0" w:rsidRPr="003E377D" w:rsidRDefault="00896DB0" w:rsidP="00896DB0">
      <w:pPr>
        <w:rPr>
          <w:rFonts w:asciiTheme="minorHAnsi" w:hAnsiTheme="minorHAnsi"/>
          <w:noProof w:val="0"/>
          <w:szCs w:val="22"/>
        </w:rPr>
      </w:pP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r>
      <w:r w:rsidRPr="003E377D">
        <w:rPr>
          <w:rFonts w:asciiTheme="minorHAnsi" w:hAnsiTheme="minorHAnsi"/>
          <w:i/>
          <w:noProof w:val="0"/>
          <w:szCs w:val="22"/>
        </w:rPr>
        <w:tab/>
        <w:t>vypísať meno, priezvisko a funkciu</w:t>
      </w:r>
    </w:p>
    <w:p w:rsidR="00896DB0" w:rsidRPr="003E377D" w:rsidRDefault="00896DB0" w:rsidP="00896DB0">
      <w:pPr>
        <w:ind w:left="4963" w:firstLine="709"/>
        <w:jc w:val="both"/>
        <w:rPr>
          <w:rFonts w:asciiTheme="minorHAnsi" w:hAnsiTheme="minorHAnsi" w:cs="Gautami"/>
          <w:noProof w:val="0"/>
          <w:szCs w:val="22"/>
        </w:rPr>
      </w:pPr>
      <w:r w:rsidRPr="003E377D">
        <w:rPr>
          <w:rFonts w:asciiTheme="minorHAnsi" w:hAnsiTheme="minorHAnsi"/>
          <w:i/>
          <w:noProof w:val="0"/>
          <w:szCs w:val="22"/>
        </w:rPr>
        <w:t>oprávnenej osoby uchádzača</w:t>
      </w:r>
    </w:p>
    <w:p w:rsidR="00896DB0" w:rsidRPr="003E377D" w:rsidRDefault="00896DB0" w:rsidP="00896DB0">
      <w:pPr>
        <w:tabs>
          <w:tab w:val="right" w:pos="8364"/>
        </w:tabs>
        <w:autoSpaceDE w:val="0"/>
        <w:autoSpaceDN w:val="0"/>
        <w:adjustRightInd w:val="0"/>
        <w:ind w:right="720"/>
        <w:jc w:val="both"/>
        <w:rPr>
          <w:rFonts w:asciiTheme="minorHAnsi" w:hAnsiTheme="minorHAnsi"/>
          <w:i/>
          <w:noProof w:val="0"/>
          <w:szCs w:val="22"/>
        </w:rPr>
      </w:pPr>
    </w:p>
    <w:p w:rsidR="00896DB0" w:rsidRPr="003E377D" w:rsidRDefault="00896DB0" w:rsidP="00896DB0">
      <w:pPr>
        <w:tabs>
          <w:tab w:val="right" w:pos="8364"/>
        </w:tabs>
        <w:autoSpaceDE w:val="0"/>
        <w:autoSpaceDN w:val="0"/>
        <w:adjustRightInd w:val="0"/>
        <w:ind w:right="720"/>
        <w:jc w:val="both"/>
        <w:rPr>
          <w:rFonts w:asciiTheme="minorHAnsi" w:hAnsiTheme="minorHAnsi"/>
          <w:i/>
          <w:noProof w:val="0"/>
          <w:szCs w:val="22"/>
        </w:rPr>
      </w:pPr>
    </w:p>
    <w:p w:rsidR="00896DB0" w:rsidRPr="003E377D" w:rsidRDefault="00896DB0" w:rsidP="00896DB0">
      <w:pPr>
        <w:tabs>
          <w:tab w:val="right" w:pos="8364"/>
        </w:tabs>
        <w:autoSpaceDE w:val="0"/>
        <w:autoSpaceDN w:val="0"/>
        <w:adjustRightInd w:val="0"/>
        <w:ind w:right="720"/>
        <w:jc w:val="both"/>
        <w:rPr>
          <w:rFonts w:asciiTheme="minorHAnsi" w:hAnsiTheme="minorHAnsi"/>
          <w:i/>
          <w:noProof w:val="0"/>
          <w:szCs w:val="22"/>
        </w:rPr>
      </w:pPr>
    </w:p>
    <w:p w:rsidR="00896DB0" w:rsidRPr="003E377D" w:rsidRDefault="00896DB0" w:rsidP="00896DB0">
      <w:pPr>
        <w:jc w:val="both"/>
        <w:rPr>
          <w:rFonts w:asciiTheme="minorHAnsi" w:hAnsiTheme="minorHAnsi"/>
          <w:sz w:val="18"/>
          <w:szCs w:val="18"/>
        </w:rPr>
      </w:pPr>
    </w:p>
    <w:p w:rsidR="00896DB0" w:rsidRPr="003E377D" w:rsidRDefault="00896DB0" w:rsidP="00896DB0">
      <w:pPr>
        <w:jc w:val="both"/>
        <w:rPr>
          <w:rFonts w:asciiTheme="minorHAnsi" w:hAnsiTheme="minorHAnsi"/>
          <w:sz w:val="18"/>
          <w:szCs w:val="18"/>
        </w:rPr>
      </w:pPr>
    </w:p>
    <w:p w:rsidR="00896DB0" w:rsidRPr="003E377D" w:rsidRDefault="00896DB0" w:rsidP="00896DB0">
      <w:pPr>
        <w:pStyle w:val="Pta"/>
        <w:pBdr>
          <w:top w:val="single" w:sz="4" w:space="1" w:color="auto"/>
        </w:pBdr>
        <w:jc w:val="both"/>
        <w:rPr>
          <w:rFonts w:asciiTheme="minorHAnsi" w:hAnsiTheme="minorHAnsi"/>
          <w:sz w:val="18"/>
          <w:szCs w:val="18"/>
        </w:rPr>
      </w:pPr>
      <w:r w:rsidRPr="003E377D">
        <w:rPr>
          <w:rFonts w:asciiTheme="minorHAnsi" w:hAnsiTheme="minorHAnsi"/>
          <w:sz w:val="18"/>
          <w:szCs w:val="18"/>
        </w:rPr>
        <w:t xml:space="preserve">Pri plnení zákonných povinností v rámci verejného obstarávania prichádza k spracúvaniu osobných údajov prevádzkovateľom, ktorým je </w:t>
      </w:r>
      <w:r w:rsidRPr="003E377D">
        <w:rPr>
          <w:rFonts w:asciiTheme="minorHAnsi" w:hAnsiTheme="minorHAnsi"/>
          <w:b/>
          <w:bCs/>
          <w:sz w:val="18"/>
          <w:szCs w:val="18"/>
        </w:rPr>
        <w:t>Trenčiansky samosprávny kraj</w:t>
      </w:r>
      <w:r w:rsidRPr="003E377D">
        <w:rPr>
          <w:rFonts w:asciiTheme="minorHAnsi" w:hAnsiTheme="minorHAnsi"/>
          <w:sz w:val="18"/>
          <w:szCs w:val="18"/>
        </w:rPr>
        <w:t xml:space="preserve">, so sídlom </w:t>
      </w:r>
      <w:bookmarkStart w:id="20" w:name="_Hlk20473154"/>
      <w:r w:rsidRPr="003E377D">
        <w:rPr>
          <w:rFonts w:asciiTheme="minorHAnsi" w:hAnsiTheme="minorHAnsi"/>
          <w:sz w:val="18"/>
          <w:szCs w:val="18"/>
        </w:rPr>
        <w:t>K dolnej stanici 7282/20A, 911 01 Trenčín</w:t>
      </w:r>
      <w:bookmarkEnd w:id="20"/>
      <w:r w:rsidRPr="003E377D">
        <w:rPr>
          <w:rFonts w:asciiTheme="minorHAnsi" w:hAnsiTheme="minorHAnsi"/>
          <w:sz w:val="18"/>
          <w:szCs w:val="18"/>
        </w:rPr>
        <w:t xml:space="preserve">, IČO: </w:t>
      </w:r>
      <w:bookmarkStart w:id="21" w:name="_Hlk20473164"/>
      <w:r w:rsidRPr="003E377D">
        <w:rPr>
          <w:rFonts w:asciiTheme="minorHAnsi" w:hAnsiTheme="minorHAnsi"/>
          <w:sz w:val="18"/>
          <w:szCs w:val="18"/>
        </w:rPr>
        <w:t>36 126 624</w:t>
      </w:r>
      <w:bookmarkEnd w:id="21"/>
      <w:r w:rsidRPr="003E377D">
        <w:rPr>
          <w:rFonts w:asciiTheme="minorHAnsi" w:hAnsiTheme="minorHAnsi"/>
          <w:sz w:val="18"/>
          <w:szCs w:val="18"/>
        </w:rPr>
        <w:t xml:space="preserve">. Všetky podrobné informácie k spracúvaniu osobných údajov nájdete na webovej stránke </w:t>
      </w:r>
      <w:r w:rsidRPr="003E377D">
        <w:rPr>
          <w:rFonts w:asciiTheme="minorHAnsi" w:hAnsiTheme="minorHAnsi"/>
          <w:b/>
          <w:bCs/>
          <w:sz w:val="18"/>
          <w:szCs w:val="18"/>
        </w:rPr>
        <w:t>www.tsk.sk/trenciansky-samospravny-kraj/urad-tsk/ochrana-osobnych-udajov</w:t>
      </w:r>
    </w:p>
    <w:p w:rsidR="00896DB0" w:rsidRPr="003E377D" w:rsidRDefault="00896DB0" w:rsidP="00896DB0">
      <w:pPr>
        <w:pStyle w:val="Zkladntext3"/>
        <w:spacing w:after="600"/>
        <w:jc w:val="left"/>
        <w:rPr>
          <w:rFonts w:asciiTheme="minorHAnsi" w:hAnsiTheme="minorHAnsi" w:cstheme="minorHAnsi"/>
          <w:strike/>
        </w:rPr>
      </w:pPr>
    </w:p>
    <w:p w:rsidR="009E3848"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147C24" w:rsidRDefault="00147C24" w:rsidP="00FD2ACE">
      <w:pPr>
        <w:tabs>
          <w:tab w:val="left" w:pos="360"/>
        </w:tabs>
        <w:autoSpaceDE w:val="0"/>
        <w:autoSpaceDN w:val="0"/>
        <w:adjustRightInd w:val="0"/>
        <w:jc w:val="center"/>
        <w:rPr>
          <w:rFonts w:ascii="Arial Narrow" w:hAnsi="Arial Narrow" w:cs="Arial Narrow"/>
          <w:i/>
          <w:szCs w:val="22"/>
          <w:highlight w:val="yellow"/>
          <w:u w:val="single"/>
        </w:rPr>
      </w:pPr>
    </w:p>
    <w:p w:rsidR="00FD2ACE" w:rsidRPr="00FD2ACE" w:rsidRDefault="00FD2ACE" w:rsidP="00FD2ACE">
      <w:pPr>
        <w:tabs>
          <w:tab w:val="left" w:pos="360"/>
        </w:tabs>
        <w:autoSpaceDE w:val="0"/>
        <w:autoSpaceDN w:val="0"/>
        <w:adjustRightInd w:val="0"/>
        <w:jc w:val="center"/>
        <w:rPr>
          <w:rFonts w:ascii="Arial Narrow" w:hAnsi="Arial Narrow" w:cs="Arial Narrow"/>
          <w:i/>
          <w:color w:val="FF0000"/>
          <w:szCs w:val="22"/>
          <w:highlight w:val="yellow"/>
          <w:u w:val="single"/>
        </w:rPr>
      </w:pPr>
    </w:p>
    <w:p w:rsidR="00147C24" w:rsidRDefault="00147C24" w:rsidP="00B75EA8">
      <w:pPr>
        <w:pStyle w:val="Zkladntext3"/>
        <w:spacing w:after="240"/>
        <w:jc w:val="left"/>
        <w:rPr>
          <w:rFonts w:asciiTheme="minorHAnsi" w:hAnsiTheme="minorHAnsi" w:cstheme="minorHAnsi"/>
          <w:b/>
          <w:bCs/>
          <w:sz w:val="28"/>
          <w:szCs w:val="22"/>
        </w:rPr>
      </w:pPr>
    </w:p>
    <w:p w:rsidR="00144E10" w:rsidRPr="002D589B" w:rsidRDefault="00B75EA8" w:rsidP="00144E10">
      <w:pPr>
        <w:autoSpaceDE w:val="0"/>
        <w:autoSpaceDN w:val="0"/>
        <w:adjustRightInd w:val="0"/>
        <w:ind w:left="567"/>
        <w:jc w:val="both"/>
        <w:rPr>
          <w:rFonts w:eastAsia="Calibri"/>
          <w:strike/>
          <w:sz w:val="20"/>
          <w:szCs w:val="20"/>
        </w:rPr>
      </w:pPr>
      <w:r w:rsidRPr="003E377D">
        <w:rPr>
          <w:rFonts w:eastAsia="Calibri"/>
          <w:sz w:val="20"/>
          <w:szCs w:val="20"/>
        </w:rPr>
        <w:t xml:space="preserve">Komplexné spracovanie projektovej dokumentácie v rozsahu predmetu zákazky  je uvedené v časti B.1 Opis predmetu zákazky </w:t>
      </w:r>
      <w:r w:rsidR="00A6792D" w:rsidRPr="003E377D">
        <w:rPr>
          <w:rFonts w:eastAsia="Calibri"/>
          <w:sz w:val="20"/>
          <w:szCs w:val="20"/>
        </w:rPr>
        <w:t xml:space="preserve">  </w:t>
      </w:r>
      <w:r w:rsidRPr="003E377D">
        <w:rPr>
          <w:rFonts w:eastAsia="Calibri"/>
          <w:sz w:val="20"/>
          <w:szCs w:val="20"/>
        </w:rPr>
        <w:t>a </w:t>
      </w:r>
      <w:r w:rsidRPr="002D589B">
        <w:rPr>
          <w:rFonts w:eastAsia="Calibri"/>
          <w:sz w:val="20"/>
          <w:szCs w:val="20"/>
        </w:rPr>
        <w:t> </w:t>
      </w:r>
      <w:r w:rsidR="008D0418" w:rsidRPr="002D589B">
        <w:rPr>
          <w:rFonts w:eastAsia="Calibri"/>
          <w:sz w:val="20"/>
          <w:szCs w:val="20"/>
        </w:rPr>
        <w:t xml:space="preserve"> zároveň</w:t>
      </w:r>
      <w:r w:rsidRPr="002D589B">
        <w:rPr>
          <w:rFonts w:eastAsia="Calibri"/>
          <w:sz w:val="20"/>
          <w:szCs w:val="20"/>
        </w:rPr>
        <w:t xml:space="preserve"> je aj poskytnutá dokumentácia územného rozhodnutia </w:t>
      </w:r>
      <w:r w:rsidR="005B219F" w:rsidRPr="002D589B">
        <w:rPr>
          <w:rFonts w:eastAsia="Calibri"/>
          <w:sz w:val="20"/>
          <w:szCs w:val="20"/>
        </w:rPr>
        <w:t xml:space="preserve">a právoplatné </w:t>
      </w:r>
      <w:r w:rsidR="00144E10" w:rsidRPr="002D589B">
        <w:rPr>
          <w:rFonts w:eastAsia="Calibri"/>
          <w:sz w:val="20"/>
          <w:szCs w:val="20"/>
        </w:rPr>
        <w:t>rozhodnutie o umiestnení stavby</w:t>
      </w:r>
      <w:r w:rsidR="005B219F" w:rsidRPr="002D589B">
        <w:rPr>
          <w:rFonts w:eastAsia="Calibri"/>
          <w:sz w:val="20"/>
          <w:szCs w:val="20"/>
        </w:rPr>
        <w:t xml:space="preserve"> </w:t>
      </w:r>
      <w:r w:rsidR="009810C2" w:rsidRPr="002D589B">
        <w:rPr>
          <w:rFonts w:eastAsia="Calibri"/>
          <w:sz w:val="20"/>
          <w:szCs w:val="20"/>
        </w:rPr>
        <w:t xml:space="preserve">vrátane vyjadrení </w:t>
      </w:r>
      <w:r w:rsidR="00B3309C" w:rsidRPr="002D589B">
        <w:rPr>
          <w:rFonts w:eastAsia="Calibri"/>
          <w:sz w:val="20"/>
          <w:szCs w:val="20"/>
        </w:rPr>
        <w:t xml:space="preserve">na uvedený </w:t>
      </w:r>
      <w:r w:rsidRPr="002D589B">
        <w:rPr>
          <w:rFonts w:eastAsia="Calibri"/>
          <w:sz w:val="20"/>
          <w:szCs w:val="20"/>
        </w:rPr>
        <w:t xml:space="preserve">úsek </w:t>
      </w:r>
      <w:r w:rsidR="00B444E3" w:rsidRPr="002D589B">
        <w:rPr>
          <w:rFonts w:eastAsia="Calibri"/>
          <w:sz w:val="20"/>
          <w:szCs w:val="20"/>
        </w:rPr>
        <w:t xml:space="preserve"> v príloh</w:t>
      </w:r>
      <w:r w:rsidR="00B3309C" w:rsidRPr="002D589B">
        <w:rPr>
          <w:rFonts w:eastAsia="Calibri"/>
          <w:sz w:val="20"/>
          <w:szCs w:val="20"/>
        </w:rPr>
        <w:t>e</w:t>
      </w:r>
      <w:r w:rsidR="00B444E3" w:rsidRPr="002D589B">
        <w:rPr>
          <w:rFonts w:eastAsia="Calibri"/>
          <w:sz w:val="20"/>
          <w:szCs w:val="20"/>
        </w:rPr>
        <w:t xml:space="preserve"> č. 1</w:t>
      </w:r>
      <w:r w:rsidR="005B219F" w:rsidRPr="002D589B">
        <w:rPr>
          <w:rFonts w:eastAsia="Calibri"/>
          <w:sz w:val="20"/>
          <w:szCs w:val="20"/>
        </w:rPr>
        <w:t xml:space="preserve"> </w:t>
      </w:r>
      <w:r w:rsidR="00144E10" w:rsidRPr="002D589B">
        <w:rPr>
          <w:rFonts w:eastAsia="Calibri"/>
          <w:sz w:val="20"/>
          <w:szCs w:val="20"/>
        </w:rPr>
        <w:t xml:space="preserve"> týchto súťažných podkladov.</w:t>
      </w:r>
      <w:r w:rsidR="00144E10" w:rsidRPr="002D589B">
        <w:rPr>
          <w:rFonts w:eastAsia="Calibri"/>
          <w:strike/>
          <w:sz w:val="20"/>
          <w:szCs w:val="20"/>
        </w:rPr>
        <w:t xml:space="preserve"> </w:t>
      </w:r>
    </w:p>
    <w:p w:rsidR="00086209" w:rsidRPr="002D589B" w:rsidRDefault="00086209" w:rsidP="00B75EA8">
      <w:pPr>
        <w:autoSpaceDE w:val="0"/>
        <w:autoSpaceDN w:val="0"/>
        <w:adjustRightInd w:val="0"/>
        <w:ind w:left="567"/>
        <w:jc w:val="both"/>
        <w:rPr>
          <w:rFonts w:eastAsia="Calibri"/>
          <w:sz w:val="20"/>
          <w:szCs w:val="20"/>
        </w:rPr>
      </w:pPr>
    </w:p>
    <w:p w:rsidR="00B75EA8" w:rsidRPr="003E377D" w:rsidRDefault="00B75EA8" w:rsidP="00B75EA8">
      <w:pPr>
        <w:tabs>
          <w:tab w:val="left" w:pos="360"/>
        </w:tabs>
        <w:autoSpaceDE w:val="0"/>
        <w:autoSpaceDN w:val="0"/>
        <w:adjustRightInd w:val="0"/>
        <w:ind w:left="567"/>
        <w:rPr>
          <w:rFonts w:ascii="Courier New" w:eastAsia="Calibri" w:hAnsi="Courier New" w:cs="Courier New"/>
          <w:strike/>
          <w:sz w:val="20"/>
          <w:szCs w:val="20"/>
          <w:u w:val="single"/>
        </w:rPr>
      </w:pPr>
    </w:p>
    <w:p w:rsidR="00B75EA8" w:rsidRPr="003E377D" w:rsidRDefault="00B75EA8" w:rsidP="00B75EA8">
      <w:pPr>
        <w:tabs>
          <w:tab w:val="left" w:pos="360"/>
        </w:tabs>
        <w:autoSpaceDE w:val="0"/>
        <w:autoSpaceDN w:val="0"/>
        <w:adjustRightInd w:val="0"/>
        <w:ind w:left="567"/>
        <w:rPr>
          <w:rFonts w:ascii="Courier New" w:eastAsia="Calibri" w:hAnsi="Courier New" w:cs="Courier New"/>
          <w:sz w:val="20"/>
          <w:szCs w:val="20"/>
          <w:u w:val="single"/>
        </w:rPr>
      </w:pPr>
    </w:p>
    <w:p w:rsidR="00147C24" w:rsidRDefault="00147C24" w:rsidP="008B6B26">
      <w:pPr>
        <w:pStyle w:val="Zkladntext3"/>
        <w:spacing w:after="240"/>
        <w:rPr>
          <w:rFonts w:asciiTheme="minorHAnsi" w:hAnsiTheme="minorHAnsi" w:cstheme="minorHAnsi"/>
          <w:b/>
          <w:bCs/>
          <w:sz w:val="28"/>
          <w:szCs w:val="22"/>
        </w:rPr>
      </w:pPr>
    </w:p>
    <w:p w:rsidR="005B219F" w:rsidRPr="00C43957" w:rsidRDefault="005B219F" w:rsidP="005B219F">
      <w:pPr>
        <w:tabs>
          <w:tab w:val="num" w:pos="540"/>
          <w:tab w:val="left" w:pos="1134"/>
        </w:tabs>
        <w:ind w:firstLine="539"/>
        <w:rPr>
          <w:rFonts w:asciiTheme="minorHAnsi" w:hAnsiTheme="minorHAnsi" w:cstheme="minorHAnsi"/>
          <w:color w:val="5B9BD5" w:themeColor="accent1"/>
          <w:sz w:val="24"/>
        </w:rPr>
      </w:pPr>
      <w:r w:rsidRPr="00C43957">
        <w:rPr>
          <w:rFonts w:asciiTheme="minorHAnsi" w:hAnsiTheme="minorHAnsi" w:cstheme="minorHAnsi"/>
          <w:color w:val="5B9BD5" w:themeColor="accent1"/>
          <w:sz w:val="24"/>
        </w:rPr>
        <w:t xml:space="preserve"> </w:t>
      </w: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147C24" w:rsidRDefault="00147C24" w:rsidP="008B6B26">
      <w:pPr>
        <w:pStyle w:val="Zkladntext3"/>
        <w:spacing w:after="240"/>
        <w:rPr>
          <w:rFonts w:asciiTheme="minorHAnsi" w:hAnsiTheme="minorHAnsi" w:cstheme="minorHAnsi"/>
          <w:b/>
          <w:bCs/>
          <w:sz w:val="28"/>
          <w:szCs w:val="22"/>
        </w:rPr>
      </w:pPr>
    </w:p>
    <w:p w:rsidR="00B444E3" w:rsidRDefault="00B444E3" w:rsidP="008B6B26">
      <w:pPr>
        <w:pStyle w:val="Zkladntext3"/>
        <w:spacing w:after="240"/>
        <w:rPr>
          <w:rFonts w:asciiTheme="minorHAnsi" w:hAnsiTheme="minorHAnsi" w:cstheme="minorHAnsi"/>
          <w:b/>
          <w:bCs/>
          <w:sz w:val="28"/>
          <w:szCs w:val="22"/>
        </w:rPr>
      </w:pPr>
    </w:p>
    <w:p w:rsidR="00B444E3" w:rsidRDefault="00B444E3" w:rsidP="008B6B26">
      <w:pPr>
        <w:pStyle w:val="Zkladntext3"/>
        <w:spacing w:after="240"/>
        <w:rPr>
          <w:rFonts w:asciiTheme="minorHAnsi" w:hAnsiTheme="minorHAnsi" w:cstheme="minorHAnsi"/>
          <w:b/>
          <w:bCs/>
          <w:sz w:val="28"/>
          <w:szCs w:val="22"/>
        </w:rPr>
      </w:pPr>
    </w:p>
    <w:p w:rsidR="00896DB0" w:rsidRDefault="00896DB0" w:rsidP="008B6B26">
      <w:pPr>
        <w:pStyle w:val="Zkladntext3"/>
        <w:spacing w:after="240"/>
        <w:rPr>
          <w:rFonts w:asciiTheme="minorHAnsi" w:hAnsiTheme="minorHAnsi" w:cstheme="minorHAnsi"/>
          <w:b/>
          <w:bCs/>
          <w:sz w:val="28"/>
          <w:szCs w:val="22"/>
        </w:rPr>
      </w:pPr>
    </w:p>
    <w:p w:rsidR="00B444E3" w:rsidRDefault="00B444E3" w:rsidP="008B6B26">
      <w:pPr>
        <w:pStyle w:val="Zkladntext3"/>
        <w:spacing w:after="240"/>
        <w:rPr>
          <w:rFonts w:asciiTheme="minorHAnsi" w:hAnsiTheme="minorHAnsi" w:cstheme="minorHAnsi"/>
          <w:b/>
          <w:bCs/>
          <w:sz w:val="28"/>
          <w:szCs w:val="22"/>
        </w:rPr>
      </w:pPr>
    </w:p>
    <w:p w:rsidR="008E3058" w:rsidRPr="00870A98" w:rsidRDefault="0043025E" w:rsidP="00FD2ACE">
      <w:pPr>
        <w:spacing w:line="276" w:lineRule="auto"/>
        <w:jc w:val="both"/>
        <w:rPr>
          <w:rFonts w:asciiTheme="minorHAnsi" w:hAnsiTheme="minorHAnsi" w:cstheme="minorHAnsi"/>
          <w:b/>
          <w:sz w:val="24"/>
        </w:rPr>
      </w:pPr>
      <w:r w:rsidRPr="00870A98">
        <w:rPr>
          <w:rFonts w:asciiTheme="minorHAnsi" w:hAnsiTheme="minorHAnsi" w:cstheme="minorHAnsi"/>
          <w:b/>
          <w:sz w:val="24"/>
        </w:rPr>
        <w:lastRenderedPageBreak/>
        <w:t xml:space="preserve">B.1.1 </w:t>
      </w:r>
      <w:r w:rsidRPr="00870A98">
        <w:rPr>
          <w:rFonts w:asciiTheme="minorHAnsi" w:hAnsiTheme="minorHAnsi" w:cstheme="minorHAnsi"/>
          <w:b/>
          <w:sz w:val="24"/>
          <w:u w:val="single"/>
        </w:rPr>
        <w:t>Opis predmetu zákazky pre</w:t>
      </w:r>
      <w:r w:rsidR="006D50CA">
        <w:rPr>
          <w:rFonts w:asciiTheme="minorHAnsi" w:hAnsiTheme="minorHAnsi" w:cstheme="minorHAnsi"/>
          <w:b/>
          <w:sz w:val="24"/>
          <w:u w:val="single"/>
        </w:rPr>
        <w:t xml:space="preserve"> </w:t>
      </w:r>
      <w:r w:rsidRPr="00870A98">
        <w:rPr>
          <w:rFonts w:asciiTheme="minorHAnsi" w:hAnsiTheme="minorHAnsi" w:cstheme="minorHAnsi"/>
          <w:b/>
          <w:sz w:val="24"/>
          <w:u w:val="single"/>
        </w:rPr>
        <w:t xml:space="preserve"> „úsek </w:t>
      </w:r>
      <w:r w:rsidR="006D50CA">
        <w:rPr>
          <w:rFonts w:asciiTheme="minorHAnsi" w:hAnsiTheme="minorHAnsi" w:cstheme="minorHAnsi"/>
          <w:b/>
          <w:sz w:val="24"/>
          <w:u w:val="single"/>
        </w:rPr>
        <w:t xml:space="preserve"> Nosická  priehrada – Považská Bystrica, žel. stanica</w:t>
      </w:r>
      <w:r w:rsidRPr="00870A98">
        <w:rPr>
          <w:rFonts w:asciiTheme="minorHAnsi" w:hAnsiTheme="minorHAnsi" w:cstheme="minorHAnsi"/>
          <w:b/>
          <w:sz w:val="24"/>
        </w:rPr>
        <w:t>“</w:t>
      </w:r>
    </w:p>
    <w:p w:rsidR="00FD2ACE" w:rsidRDefault="00FD2ACE" w:rsidP="00FD2ACE">
      <w:pPr>
        <w:spacing w:line="276" w:lineRule="auto"/>
        <w:jc w:val="both"/>
        <w:rPr>
          <w:rFonts w:asciiTheme="minorHAnsi" w:hAnsiTheme="minorHAnsi" w:cstheme="minorHAnsi"/>
          <w:szCs w:val="22"/>
        </w:rPr>
      </w:pPr>
    </w:p>
    <w:p w:rsidR="001B06DB" w:rsidRPr="002D589B" w:rsidRDefault="001B06DB" w:rsidP="001B06DB">
      <w:pPr>
        <w:spacing w:line="276" w:lineRule="auto"/>
        <w:jc w:val="both"/>
        <w:rPr>
          <w:rFonts w:ascii="Calibri" w:hAnsi="Calibri" w:cs="Calibri"/>
          <w:szCs w:val="22"/>
        </w:rPr>
      </w:pPr>
      <w:r w:rsidRPr="00870A98">
        <w:rPr>
          <w:rFonts w:ascii="Calibri" w:hAnsi="Calibri" w:cs="Calibri"/>
          <w:b/>
          <w:szCs w:val="22"/>
        </w:rPr>
        <w:t xml:space="preserve">Podrobný opis predmetu zákazky je uvedený v Prílohe č.  1  </w:t>
      </w:r>
      <w:r w:rsidRPr="002D589B">
        <w:rPr>
          <w:rFonts w:ascii="Calibri" w:hAnsi="Calibri" w:cs="Calibri"/>
          <w:b/>
          <w:szCs w:val="22"/>
        </w:rPr>
        <w:t xml:space="preserve">– Dokumentácia územného rozhodnutia a právoplatné rozhodnutie  o umiestnení stavby  na </w:t>
      </w:r>
      <w:r w:rsidR="009A58DF" w:rsidRPr="002D589B">
        <w:rPr>
          <w:rFonts w:ascii="Calibri" w:hAnsi="Calibri" w:cs="Calibri"/>
          <w:b/>
          <w:szCs w:val="22"/>
        </w:rPr>
        <w:t>„</w:t>
      </w:r>
      <w:r w:rsidRPr="002D589B">
        <w:rPr>
          <w:rFonts w:ascii="Calibri" w:hAnsi="Calibri" w:cs="Calibri"/>
          <w:b/>
          <w:szCs w:val="22"/>
        </w:rPr>
        <w:t>úsek Nosická priehrada – Považská Bystrica, žel.stanica</w:t>
      </w:r>
      <w:r w:rsidR="009A58DF" w:rsidRPr="002D589B">
        <w:rPr>
          <w:rFonts w:ascii="Calibri" w:hAnsi="Calibri" w:cs="Calibri"/>
          <w:b/>
          <w:szCs w:val="22"/>
        </w:rPr>
        <w:t>“</w:t>
      </w:r>
      <w:r w:rsidRPr="002D589B">
        <w:rPr>
          <w:rFonts w:ascii="Calibri" w:hAnsi="Calibri" w:cs="Calibri"/>
          <w:b/>
          <w:szCs w:val="22"/>
        </w:rPr>
        <w:t>.</w:t>
      </w:r>
    </w:p>
    <w:p w:rsidR="001B06DB" w:rsidRDefault="001B06DB" w:rsidP="00FD2ACE">
      <w:pPr>
        <w:spacing w:line="276" w:lineRule="auto"/>
        <w:jc w:val="both"/>
        <w:rPr>
          <w:rFonts w:asciiTheme="minorHAnsi" w:hAnsiTheme="minorHAnsi" w:cstheme="minorHAnsi"/>
          <w:szCs w:val="22"/>
        </w:rPr>
      </w:pPr>
    </w:p>
    <w:p w:rsidR="003F3387" w:rsidRPr="002D589B" w:rsidRDefault="003F3387" w:rsidP="00E162E4">
      <w:pPr>
        <w:pStyle w:val="Odsekzoznamu"/>
        <w:numPr>
          <w:ilvl w:val="0"/>
          <w:numId w:val="16"/>
        </w:numPr>
        <w:tabs>
          <w:tab w:val="decimal" w:pos="0"/>
          <w:tab w:val="decimal" w:pos="360"/>
        </w:tabs>
        <w:spacing w:line="276" w:lineRule="auto"/>
        <w:ind w:left="0" w:hanging="284"/>
        <w:jc w:val="both"/>
        <w:rPr>
          <w:rFonts w:asciiTheme="minorHAnsi" w:hAnsiTheme="minorHAnsi"/>
          <w:szCs w:val="22"/>
        </w:rPr>
      </w:pPr>
      <w:r w:rsidRPr="002D589B">
        <w:rPr>
          <w:rFonts w:asciiTheme="minorHAnsi" w:hAnsiTheme="minorHAnsi"/>
          <w:szCs w:val="22"/>
        </w:rPr>
        <w:t>Súčasťou projektovej dokumentácie bude:</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vypracovanie projektovej dokumentácie pre stavebné povolenie v podrobnostiach dokumentácie na realizáciu stavby</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zosúladenie PD s existujúcimi ako i navrhovanými stavbami a stavebnými objektmi v území, najmä projektu ŽSR Modernizácia železničnej trate Púchov – Žilina, pre traťovú rýchlosť do 160 km/hod.</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spracovanie realizačnej projektovej dokumentácie osvetlenia, v prípade ak vyplynie požiadavka počas stavebného konania</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zákresy  priebehov  inžinierskych  sietí  pre  potreby  spracovania  riešenej dokumentácie pre stavebné povolenie a realizáciu stavby </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návrh drobnej cyklistickej infraštruktúry a odpočívadiel, vrátane umiestnenia info - panelov</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v prípade potreby polohopisné a výškopisné  domeranie územia </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inžiniersko-geologických a hydro-geologických prieskumov pre potreby spracovania riešenej dokumentácie pre stavebné povolenie a realizáciu stavby</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zakreslenie trasy do katastrálnej mapy s výpisom dotknutých  pozemkov a  vlastníkov podľa  úsekov a katastrálnych  území (úsek, k. ú., číslo parcely, výmera, druh pozemku, vlastník, číslo LV, záber z pozemku)</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 prípade potreby inventarizácia jestvujúcich drevín so zakreslením situačného plánu a spoločenským ohodnotením</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projekt prenosného dopravného značenia v mieste napojenia na jestvujúce komunikácie počas realizácie stavby</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vytýčenie a  zakreslenie priebehov  inžinierskych  sietí  pre  potreby  spracovania dokumentácie pre stavebné povolenie a realizáciu stavby</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 prípade potreby projekt prenosného dopravného značenia počas vybudovania preložiek inžinierskych sietí, vybavenie povolenia k zvláštnemu užívaniu stavby</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v prípade potreby preložky inžinierskych sietí </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vypracovanie bilancie skrývky humusového horizontu poľnohospodárskej pôdy navrhnutej na odňatie podľa vyhlášky č. 508/2004 Z. z. </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povodňový plán zabezpečovacích prác podľa zákona č. 7/2010 Z. z. o ochrane pred povodňami</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celkové náklady stavby </w:t>
      </w:r>
    </w:p>
    <w:p w:rsidR="003F3387" w:rsidRPr="002D589B" w:rsidRDefault="003F3387" w:rsidP="00E162E4">
      <w:pPr>
        <w:pStyle w:val="Odsekzoznamu"/>
        <w:numPr>
          <w:ilvl w:val="0"/>
          <w:numId w:val="17"/>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iné projekčné práce, v prípade požiadavky plynúcej zo stavebného konania</w:t>
      </w:r>
    </w:p>
    <w:p w:rsidR="003F3387" w:rsidRPr="002D589B" w:rsidRDefault="003F3387" w:rsidP="003F3387">
      <w:pPr>
        <w:tabs>
          <w:tab w:val="decimal" w:pos="0"/>
        </w:tabs>
        <w:spacing w:line="276" w:lineRule="auto"/>
        <w:jc w:val="both"/>
        <w:rPr>
          <w:rFonts w:asciiTheme="minorHAnsi" w:hAnsiTheme="minorHAnsi"/>
          <w:szCs w:val="22"/>
        </w:rPr>
      </w:pPr>
    </w:p>
    <w:p w:rsidR="003F3387" w:rsidRPr="002D589B" w:rsidRDefault="003F3387" w:rsidP="00E162E4">
      <w:pPr>
        <w:pStyle w:val="Odsekzoznamu"/>
        <w:numPr>
          <w:ilvl w:val="0"/>
          <w:numId w:val="16"/>
        </w:numPr>
        <w:tabs>
          <w:tab w:val="decimal" w:pos="0"/>
          <w:tab w:val="left" w:pos="142"/>
        </w:tabs>
        <w:spacing w:line="276" w:lineRule="auto"/>
        <w:ind w:left="0" w:hanging="284"/>
        <w:jc w:val="both"/>
        <w:textAlignment w:val="baseline"/>
        <w:rPr>
          <w:rFonts w:asciiTheme="minorHAnsi" w:hAnsiTheme="minorHAnsi"/>
          <w:szCs w:val="22"/>
          <w:u w:val="single"/>
        </w:rPr>
      </w:pPr>
      <w:r w:rsidRPr="002D589B">
        <w:rPr>
          <w:rFonts w:asciiTheme="minorHAnsi" w:hAnsiTheme="minorHAnsi"/>
          <w:szCs w:val="22"/>
        </w:rPr>
        <w:t>Majetkovoprávne usporiadanie pozemkov zahŕňa:</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oslovenie vlastníkov dotknutých pozemkov,</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 prípade potreby úplná identifikácia vlastníkov dotknutých pozemkov,</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dokladov súvisiacich s vlastníkmi – výpisy z listov vlastníctva, pozemkovoknižných vložiek alebo ostatné doklady z katastra nehnuteľností, a ak nie sú zapísané v katastri nehnuteľností iné vlastnícke doklady – napr. kópie dedičských rozhodnutí, darovacie zmluvy,...</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uzatvorenie zmlúv o budúcej kúpnej zmluve, nájomnej zmluve, o zriadení vecného bremena, atď., medzi vlastníkmi dotknutých pozemkov a TSK – predloženie všetkých dokumentov na podpis štatutárneho orgánu TSK prostredníctvom príslušného organizačného útvaru TSK,</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 prípade potreby zabezpečenie geometrických plánov a znaleckých posudkov.</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lastRenderedPageBreak/>
        <w:t>v prípade potreby zabezpečenie vyvlastnenia, resp. obmedzenia vlastníckeho práva v zmysle zákona č. 282/2015 Z. z. - podanie návrhu, účasť na konaní, organizačné zabezpečenie konania a získanie právoplatného rozhodnutia,</w:t>
      </w:r>
    </w:p>
    <w:p w:rsidR="003F3387" w:rsidRPr="002D589B" w:rsidRDefault="003F3387" w:rsidP="00E162E4">
      <w:pPr>
        <w:pStyle w:val="Odsekzoznamu"/>
        <w:numPr>
          <w:ilvl w:val="0"/>
          <w:numId w:val="12"/>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výsledného prehľadného zoznam MPU v tabuľkovej forme (meno vlastníka, č. parcely, k.ú., druh pozemku, vlastnícky podiel, výmera, záber cyklotrasy, forma zmluvy,).</w:t>
      </w:r>
    </w:p>
    <w:p w:rsidR="003F3387" w:rsidRPr="002D589B" w:rsidRDefault="003F3387" w:rsidP="003F3387">
      <w:pPr>
        <w:pStyle w:val="Odsekzoznamu"/>
        <w:tabs>
          <w:tab w:val="decimal" w:pos="360"/>
          <w:tab w:val="decimal" w:pos="1728"/>
        </w:tabs>
        <w:spacing w:line="276" w:lineRule="auto"/>
        <w:ind w:left="0"/>
        <w:jc w:val="both"/>
        <w:rPr>
          <w:rFonts w:asciiTheme="minorHAnsi" w:hAnsiTheme="minorHAnsi"/>
          <w:szCs w:val="22"/>
        </w:rPr>
      </w:pPr>
    </w:p>
    <w:p w:rsidR="003F3387" w:rsidRPr="002D589B" w:rsidRDefault="003F3387" w:rsidP="00E162E4">
      <w:pPr>
        <w:pStyle w:val="Odsekzoznamu"/>
        <w:numPr>
          <w:ilvl w:val="0"/>
          <w:numId w:val="16"/>
        </w:numPr>
        <w:tabs>
          <w:tab w:val="decimal" w:pos="0"/>
        </w:tabs>
        <w:spacing w:line="276" w:lineRule="auto"/>
        <w:ind w:left="0" w:hanging="426"/>
        <w:jc w:val="both"/>
        <w:rPr>
          <w:rFonts w:asciiTheme="minorHAnsi" w:hAnsiTheme="minorHAnsi"/>
          <w:szCs w:val="22"/>
        </w:rPr>
      </w:pPr>
      <w:r w:rsidRPr="002D589B">
        <w:rPr>
          <w:rFonts w:asciiTheme="minorHAnsi" w:hAnsiTheme="minorHAnsi"/>
          <w:szCs w:val="22"/>
        </w:rPr>
        <w:t>Inžinierska činnosť pre stavebné povolenie bude zahŕňať:</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prerokovanie dokumentácie s dotknutými verejnoprávnymi orgánmi, správcami inžinierskych sietí a s dotknutými právnickými a fyzickými osobami za účelom začatia stavebného konania, každá konzultácia bude doložená zápisom, ktorý bude súčasťou dokladovej časti projektovej dokumentácie;</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rešpektovať vyjadrenia správcov sietí vydaných v územnom konaní, a rozpracovanosť projektovej dokumentácie pravidelne konzultovať s objednávateľom;</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odňatia poľnohospodárskej pôdy, vrátane vypracovania overených geometrických plánov;</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všetkých potrebných dokladov, povolení a vyjadrení dotknutých orgánov pre: stavebné povolenie, búracie povolenie, ohlásenie drobnej stavby;</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zabezpečenie všetkých potrebných posudkov, štúdií, atď. vyplývajúcich z rozhodnutia o umiestnení stavby č. Odd.SP/543/2018/52114/TS1-2 zo dňa 31.7.2018;</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podanie návrhu na začatie stavebného konania na príslušný stavebný úrad, účasť na konaní, organizačné zabezpečenie konania a získanie právoplatného stavebného povolenia;</w:t>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vypracovanie geometrických plánov pre potreby vydania stavebného povolenia;</w:t>
      </w:r>
      <w:r w:rsidRPr="002D589B">
        <w:rPr>
          <w:rFonts w:asciiTheme="minorHAnsi" w:hAnsiTheme="minorHAnsi"/>
          <w:szCs w:val="22"/>
        </w:rPr>
        <w:tab/>
      </w:r>
    </w:p>
    <w:p w:rsidR="003F3387" w:rsidRPr="002D589B" w:rsidRDefault="003F3387" w:rsidP="00E162E4">
      <w:pPr>
        <w:pStyle w:val="Odsekzoznamu"/>
        <w:numPr>
          <w:ilvl w:val="0"/>
          <w:numId w:val="14"/>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odovzdanie kompletnej dokladovej časti, ktorá bude obsahovať originály všetkých stanovísk dotknutých subjektov  v rámci stavebného konania aj s ich súpisom. Dokladová časť bude odovzdaná aj v elektronickej verzii.</w:t>
      </w:r>
    </w:p>
    <w:p w:rsidR="003F3387" w:rsidRPr="002D589B" w:rsidRDefault="003F3387" w:rsidP="003F3387">
      <w:pPr>
        <w:pStyle w:val="Odsekzoznamu"/>
        <w:widowControl w:val="0"/>
        <w:tabs>
          <w:tab w:val="left" w:pos="5940"/>
        </w:tabs>
        <w:jc w:val="both"/>
        <w:rPr>
          <w:rFonts w:asciiTheme="minorHAnsi" w:hAnsiTheme="minorHAnsi"/>
          <w:szCs w:val="22"/>
        </w:rPr>
      </w:pPr>
    </w:p>
    <w:p w:rsidR="003F3387" w:rsidRPr="002D589B" w:rsidRDefault="004477E4" w:rsidP="00E162E4">
      <w:pPr>
        <w:pStyle w:val="Odsekzoznamu"/>
        <w:numPr>
          <w:ilvl w:val="0"/>
          <w:numId w:val="16"/>
        </w:numPr>
        <w:tabs>
          <w:tab w:val="decimal" w:pos="0"/>
          <w:tab w:val="decimal" w:pos="360"/>
          <w:tab w:val="decimal" w:pos="1728"/>
        </w:tabs>
        <w:ind w:left="0" w:hanging="284"/>
        <w:rPr>
          <w:rFonts w:asciiTheme="minorHAnsi" w:hAnsiTheme="minorHAnsi"/>
          <w:szCs w:val="22"/>
          <w:u w:val="single"/>
        </w:rPr>
      </w:pPr>
      <w:r>
        <w:rPr>
          <w:rFonts w:asciiTheme="minorHAnsi" w:hAnsiTheme="minorHAnsi"/>
          <w:szCs w:val="22"/>
        </w:rPr>
        <w:t>Občasný a</w:t>
      </w:r>
      <w:r w:rsidR="003F3387" w:rsidRPr="002D589B">
        <w:rPr>
          <w:rFonts w:asciiTheme="minorHAnsi" w:hAnsiTheme="minorHAnsi"/>
          <w:szCs w:val="22"/>
        </w:rPr>
        <w:t xml:space="preserve">utorský dozor bude vykonávať činnosti v rozsahu: </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poskytovanie vysvetlenia k projekto</w:t>
      </w:r>
      <w:r w:rsidRPr="002D589B">
        <w:rPr>
          <w:rFonts w:asciiTheme="minorHAnsi" w:hAnsiTheme="minorHAnsi"/>
          <w:szCs w:val="22"/>
          <w:u w:val="single"/>
        </w:rPr>
        <w:t>v</w:t>
      </w:r>
      <w:r w:rsidRPr="002D589B">
        <w:rPr>
          <w:rFonts w:asciiTheme="minorHAnsi" w:hAnsiTheme="minorHAnsi"/>
          <w:szCs w:val="22"/>
        </w:rPr>
        <w:t>ej dokumentácii pre zabezpečenie plynulosti výstavby</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posudzovanie a vyjadrovanie sa k požiadavkám zhotoviteľa </w:t>
      </w:r>
      <w:r w:rsidRPr="002D589B">
        <w:rPr>
          <w:rFonts w:asciiTheme="minorHAnsi" w:hAnsiTheme="minorHAnsi"/>
          <w:w w:val="105"/>
          <w:szCs w:val="22"/>
        </w:rPr>
        <w:t>projektovej dokumentácie</w:t>
      </w:r>
      <w:r w:rsidRPr="002D589B">
        <w:rPr>
          <w:rFonts w:asciiTheme="minorHAnsi" w:hAnsiTheme="minorHAnsi"/>
          <w:szCs w:val="22"/>
        </w:rPr>
        <w:t xml:space="preserve"> na tzv. naviac práce, t.j. práce nad rozsah stanovený schválenou projektovou dokumentáciou</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v prípade, že skutkový stav zistený na stavenisku nezodpovedá predpokladom v projektovej dokumentácii, navrhovanie technického riešenia vyvolanej zmeny, vrátane komplexného    projekčného spracovania zmeny technického riešenia spolu s výkazom výmer</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 xml:space="preserve">zaujatie stanoviska s vysvetlením a návrhom riešenia k prípadným skrytým vadám </w:t>
      </w:r>
    </w:p>
    <w:p w:rsidR="003F3387" w:rsidRPr="002D589B" w:rsidRDefault="003F3387" w:rsidP="00E162E4">
      <w:pPr>
        <w:pStyle w:val="Odsekzoznamu"/>
        <w:numPr>
          <w:ilvl w:val="0"/>
          <w:numId w:val="15"/>
        </w:numPr>
        <w:tabs>
          <w:tab w:val="decimal" w:pos="360"/>
          <w:tab w:val="decimal" w:pos="1728"/>
        </w:tabs>
        <w:spacing w:line="276" w:lineRule="auto"/>
        <w:jc w:val="both"/>
        <w:rPr>
          <w:rFonts w:asciiTheme="minorHAnsi" w:hAnsiTheme="minorHAnsi"/>
          <w:szCs w:val="22"/>
        </w:rPr>
      </w:pPr>
      <w:r w:rsidRPr="002D589B">
        <w:rPr>
          <w:rFonts w:asciiTheme="minorHAnsi" w:hAnsiTheme="minorHAnsi"/>
          <w:szCs w:val="22"/>
        </w:rPr>
        <w:t>každý výkon autorského dozoru na stavbe bude zaznamenaný v stavebnom denníku</w:t>
      </w:r>
    </w:p>
    <w:p w:rsidR="003F3387" w:rsidRPr="002D589B" w:rsidRDefault="003F3387" w:rsidP="003F3387">
      <w:pPr>
        <w:rPr>
          <w:szCs w:val="22"/>
        </w:rPr>
      </w:pPr>
    </w:p>
    <w:p w:rsidR="001B06DB" w:rsidRDefault="001B06DB" w:rsidP="00FD2ACE">
      <w:pPr>
        <w:spacing w:line="276" w:lineRule="auto"/>
        <w:jc w:val="both"/>
        <w:rPr>
          <w:rFonts w:asciiTheme="minorHAnsi" w:hAnsiTheme="minorHAnsi" w:cstheme="minorHAnsi"/>
          <w:szCs w:val="22"/>
        </w:rPr>
      </w:pPr>
    </w:p>
    <w:p w:rsidR="001B06DB" w:rsidRPr="00870A98" w:rsidRDefault="001B06DB" w:rsidP="00FD2ACE">
      <w:pPr>
        <w:spacing w:line="276" w:lineRule="auto"/>
        <w:jc w:val="both"/>
        <w:rPr>
          <w:rFonts w:asciiTheme="minorHAnsi" w:hAnsiTheme="minorHAnsi" w:cstheme="minorHAnsi"/>
          <w:szCs w:val="22"/>
        </w:rPr>
      </w:pPr>
    </w:p>
    <w:p w:rsidR="00F72BE1" w:rsidRPr="00870A98" w:rsidRDefault="00F72BE1" w:rsidP="00FD2ACE">
      <w:pPr>
        <w:spacing w:line="276" w:lineRule="auto"/>
        <w:jc w:val="both"/>
        <w:rPr>
          <w:rFonts w:asciiTheme="minorHAnsi" w:hAnsiTheme="minorHAnsi"/>
          <w:szCs w:val="22"/>
        </w:rPr>
      </w:pPr>
    </w:p>
    <w:p w:rsidR="00840422" w:rsidRPr="008376EE" w:rsidRDefault="0043025E" w:rsidP="00B3309C">
      <w:pPr>
        <w:spacing w:line="276" w:lineRule="auto"/>
        <w:jc w:val="both"/>
        <w:rPr>
          <w:rFonts w:asciiTheme="minorHAnsi" w:hAnsiTheme="minorHAnsi"/>
          <w:b/>
          <w:szCs w:val="22"/>
          <w:u w:val="single"/>
        </w:rPr>
      </w:pPr>
      <w:r w:rsidRPr="00870A98">
        <w:rPr>
          <w:rFonts w:asciiTheme="minorHAnsi" w:hAnsiTheme="minorHAnsi" w:cstheme="minorHAnsi"/>
          <w:b/>
          <w:u w:val="single"/>
        </w:rPr>
        <w:t>Lehota na dodanie predmetu zákazky :</w:t>
      </w:r>
      <w:r w:rsidR="00B3309C">
        <w:rPr>
          <w:rFonts w:asciiTheme="minorHAnsi" w:hAnsiTheme="minorHAnsi" w:cstheme="minorHAnsi"/>
          <w:b/>
          <w:u w:val="single"/>
        </w:rPr>
        <w:t xml:space="preserve"> </w:t>
      </w:r>
      <w:r w:rsidRPr="00870A98">
        <w:rPr>
          <w:rFonts w:asciiTheme="minorHAnsi" w:hAnsiTheme="minorHAnsi" w:cstheme="minorHAnsi"/>
        </w:rPr>
        <w:t xml:space="preserve">do </w:t>
      </w:r>
      <w:r w:rsidR="001B06DB">
        <w:rPr>
          <w:rFonts w:asciiTheme="minorHAnsi" w:hAnsiTheme="minorHAnsi" w:cstheme="minorHAnsi"/>
        </w:rPr>
        <w:t>10</w:t>
      </w:r>
      <w:r w:rsidRPr="00B3309C">
        <w:rPr>
          <w:rFonts w:asciiTheme="minorHAnsi" w:hAnsiTheme="minorHAnsi" w:cstheme="minorHAnsi"/>
          <w:color w:val="FF0000"/>
        </w:rPr>
        <w:t xml:space="preserve"> </w:t>
      </w:r>
      <w:r w:rsidRPr="008376EE">
        <w:rPr>
          <w:rFonts w:asciiTheme="minorHAnsi" w:hAnsiTheme="minorHAnsi" w:cstheme="minorHAnsi"/>
        </w:rPr>
        <w:t xml:space="preserve">mesiacov od účinnosti zmluvy okrem časti predmetu  </w:t>
      </w:r>
      <w:r w:rsidR="004477E4">
        <w:rPr>
          <w:rFonts w:asciiTheme="minorHAnsi" w:hAnsiTheme="minorHAnsi" w:cstheme="minorHAnsi"/>
        </w:rPr>
        <w:t xml:space="preserve">občasný </w:t>
      </w:r>
      <w:r w:rsidRPr="008376EE">
        <w:rPr>
          <w:rFonts w:asciiTheme="minorHAnsi" w:hAnsiTheme="minorHAnsi" w:cstheme="minorHAnsi"/>
        </w:rPr>
        <w:t>autorský dozor.</w:t>
      </w:r>
      <w:r w:rsidRPr="008376EE">
        <w:rPr>
          <w:rFonts w:asciiTheme="minorHAnsi" w:hAnsiTheme="minorHAnsi" w:cstheme="minorHAnsi"/>
        </w:rPr>
        <w:tab/>
      </w:r>
    </w:p>
    <w:p w:rsidR="00A87149" w:rsidRPr="00870A98" w:rsidRDefault="0043025E">
      <w:pPr>
        <w:spacing w:after="160" w:line="259" w:lineRule="auto"/>
        <w:rPr>
          <w:rFonts w:asciiTheme="minorHAnsi" w:hAnsiTheme="minorHAnsi"/>
          <w:szCs w:val="22"/>
        </w:rPr>
      </w:pPr>
      <w:r w:rsidRPr="00870A98">
        <w:rPr>
          <w:rFonts w:asciiTheme="minorHAnsi" w:hAnsiTheme="minorHAnsi"/>
          <w:szCs w:val="22"/>
        </w:rPr>
        <w:br w:type="page"/>
      </w:r>
    </w:p>
    <w:p w:rsidR="00F72BE1" w:rsidRPr="00870A98" w:rsidRDefault="00F72BE1" w:rsidP="00FD2ACE">
      <w:pPr>
        <w:spacing w:line="276" w:lineRule="auto"/>
        <w:jc w:val="both"/>
        <w:rPr>
          <w:rFonts w:asciiTheme="minorHAnsi" w:hAnsiTheme="minorHAnsi"/>
          <w:szCs w:val="22"/>
        </w:rPr>
      </w:pPr>
    </w:p>
    <w:p w:rsidR="009E3848" w:rsidRPr="00A870C8" w:rsidRDefault="00B42B93" w:rsidP="008B6B26">
      <w:pPr>
        <w:pStyle w:val="Zkladntext3"/>
        <w:spacing w:after="600"/>
        <w:rPr>
          <w:rFonts w:asciiTheme="minorHAnsi" w:hAnsiTheme="minorHAnsi" w:cstheme="minorHAnsi"/>
          <w:b/>
          <w:bCs/>
          <w:sz w:val="28"/>
          <w:szCs w:val="22"/>
        </w:rPr>
      </w:pPr>
      <w:r w:rsidRPr="00B42B93">
        <w:rPr>
          <w:rFonts w:asciiTheme="minorHAnsi" w:hAnsiTheme="minorHAnsi" w:cstheme="minorHAnsi"/>
          <w:b/>
          <w:bCs/>
          <w:sz w:val="28"/>
        </w:rPr>
        <w:t xml:space="preserve">B.2 </w:t>
      </w:r>
      <w:r>
        <w:rPr>
          <w:rFonts w:asciiTheme="minorHAnsi" w:hAnsiTheme="minorHAnsi" w:cstheme="minorHAnsi"/>
          <w:b/>
          <w:bCs/>
          <w:sz w:val="28"/>
          <w:szCs w:val="22"/>
        </w:rPr>
        <w:t>OBCHODNÉ PODMIENKY PLNENIA PREDMETU ZÁKAZKY</w:t>
      </w: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2D589B" w:rsidRDefault="002D589B" w:rsidP="002D589B">
      <w:pPr>
        <w:ind w:left="4248"/>
        <w:rPr>
          <w:rFonts w:asciiTheme="minorHAnsi" w:hAnsiTheme="minorHAnsi" w:cstheme="minorHAnsi"/>
          <w:szCs w:val="20"/>
        </w:rPr>
      </w:pPr>
    </w:p>
    <w:p w:rsidR="00DA69F1" w:rsidRPr="005D2D2A" w:rsidRDefault="00B3309C" w:rsidP="002D589B">
      <w:pPr>
        <w:ind w:left="4248"/>
        <w:rPr>
          <w:rFonts w:asciiTheme="minorHAnsi" w:hAnsiTheme="minorHAnsi" w:cstheme="minorHAnsi"/>
          <w:strike/>
          <w:szCs w:val="20"/>
        </w:rPr>
      </w:pPr>
      <w:r>
        <w:rPr>
          <w:rFonts w:asciiTheme="minorHAnsi" w:hAnsiTheme="minorHAnsi" w:cstheme="minorHAnsi"/>
          <w:szCs w:val="20"/>
        </w:rPr>
        <w:t>Návrh</w:t>
      </w:r>
      <w:r w:rsidR="0043025E" w:rsidRPr="00870A98">
        <w:rPr>
          <w:rFonts w:asciiTheme="minorHAnsi" w:hAnsiTheme="minorHAnsi" w:cstheme="minorHAnsi"/>
          <w:szCs w:val="20"/>
        </w:rPr>
        <w:t xml:space="preserve"> zml</w:t>
      </w:r>
      <w:r>
        <w:rPr>
          <w:rFonts w:asciiTheme="minorHAnsi" w:hAnsiTheme="minorHAnsi" w:cstheme="minorHAnsi"/>
          <w:szCs w:val="20"/>
        </w:rPr>
        <w:t>u</w:t>
      </w:r>
      <w:r w:rsidR="0043025E" w:rsidRPr="00870A98">
        <w:rPr>
          <w:rFonts w:asciiTheme="minorHAnsi" w:hAnsiTheme="minorHAnsi" w:cstheme="minorHAnsi"/>
          <w:szCs w:val="20"/>
        </w:rPr>
        <w:t>v</w:t>
      </w:r>
      <w:r>
        <w:rPr>
          <w:rFonts w:asciiTheme="minorHAnsi" w:hAnsiTheme="minorHAnsi" w:cstheme="minorHAnsi"/>
          <w:szCs w:val="20"/>
        </w:rPr>
        <w:t>y</w:t>
      </w:r>
    </w:p>
    <w:p w:rsidR="00A6792D" w:rsidRPr="00870A98" w:rsidRDefault="00A6792D" w:rsidP="00A6792D">
      <w:pPr>
        <w:tabs>
          <w:tab w:val="num" w:pos="540"/>
          <w:tab w:val="left" w:pos="1134"/>
        </w:tabs>
        <w:spacing w:before="120" w:line="360" w:lineRule="auto"/>
        <w:ind w:firstLine="540"/>
        <w:rPr>
          <w:rFonts w:asciiTheme="minorHAnsi" w:hAnsiTheme="minorHAnsi" w:cstheme="minorHAnsi"/>
          <w:sz w:val="28"/>
          <w:szCs w:val="30"/>
        </w:rPr>
      </w:pPr>
    </w:p>
    <w:p w:rsidR="00147C24" w:rsidRPr="00A870C8" w:rsidRDefault="00147C24" w:rsidP="00147C24">
      <w:pPr>
        <w:jc w:val="center"/>
        <w:rPr>
          <w:rFonts w:ascii="Arial Narrow" w:hAnsi="Arial Narrow"/>
          <w:strike/>
          <w:szCs w:val="20"/>
        </w:rPr>
      </w:pPr>
    </w:p>
    <w:p w:rsidR="00147C24" w:rsidRDefault="00147C24"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421789" w:rsidRDefault="00421789" w:rsidP="008376EE">
      <w:pPr>
        <w:spacing w:line="276" w:lineRule="auto"/>
        <w:jc w:val="center"/>
        <w:rPr>
          <w:rFonts w:ascii="Times New Roman" w:hAnsi="Times New Roman"/>
          <w:b/>
          <w:sz w:val="24"/>
        </w:rPr>
      </w:pPr>
    </w:p>
    <w:p w:rsidR="008376EE" w:rsidRPr="00075152" w:rsidRDefault="008376EE" w:rsidP="008376EE">
      <w:pPr>
        <w:spacing w:line="276" w:lineRule="auto"/>
        <w:jc w:val="center"/>
        <w:rPr>
          <w:rFonts w:ascii="Times New Roman" w:hAnsi="Times New Roman"/>
          <w:b/>
          <w:sz w:val="24"/>
        </w:rPr>
      </w:pPr>
      <w:r w:rsidRPr="00075152">
        <w:rPr>
          <w:rFonts w:ascii="Times New Roman" w:hAnsi="Times New Roman"/>
          <w:b/>
          <w:sz w:val="24"/>
        </w:rPr>
        <w:t>ZMLUVA O DIELO</w:t>
      </w:r>
    </w:p>
    <w:p w:rsidR="008376EE" w:rsidRPr="00075152" w:rsidRDefault="008376EE" w:rsidP="008376EE">
      <w:pPr>
        <w:spacing w:line="276" w:lineRule="auto"/>
        <w:jc w:val="center"/>
        <w:rPr>
          <w:rFonts w:ascii="Times New Roman" w:hAnsi="Times New Roman"/>
          <w:w w:val="105"/>
          <w:sz w:val="24"/>
        </w:rPr>
      </w:pPr>
      <w:r w:rsidRPr="00075152">
        <w:rPr>
          <w:rFonts w:ascii="Times New Roman" w:hAnsi="Times New Roman"/>
          <w:spacing w:val="-1"/>
          <w:w w:val="105"/>
          <w:sz w:val="24"/>
        </w:rPr>
        <w:t xml:space="preserve">uzavretá v súlade so znením § 536 a nasl. zákona </w:t>
      </w:r>
      <w:r w:rsidRPr="00075152">
        <w:rPr>
          <w:rFonts w:ascii="Times New Roman" w:hAnsi="Times New Roman"/>
          <w:spacing w:val="-1"/>
          <w:w w:val="105"/>
          <w:sz w:val="24"/>
        </w:rPr>
        <w:br/>
        <w:t xml:space="preserve">č.513/1991 Zb. Obchodného zákonníka v znení </w:t>
      </w:r>
      <w:r w:rsidRPr="00075152">
        <w:rPr>
          <w:rFonts w:ascii="Times New Roman" w:hAnsi="Times New Roman"/>
          <w:spacing w:val="-1"/>
          <w:w w:val="105"/>
          <w:sz w:val="24"/>
        </w:rPr>
        <w:br/>
      </w:r>
      <w:r w:rsidRPr="00075152">
        <w:rPr>
          <w:rFonts w:ascii="Times New Roman" w:hAnsi="Times New Roman"/>
          <w:w w:val="105"/>
          <w:sz w:val="24"/>
        </w:rPr>
        <w:t>neskorších predpisov</w:t>
      </w:r>
    </w:p>
    <w:p w:rsidR="008376EE" w:rsidRDefault="008376EE" w:rsidP="008376EE">
      <w:pPr>
        <w:spacing w:line="276" w:lineRule="auto"/>
        <w:jc w:val="center"/>
        <w:rPr>
          <w:rFonts w:ascii="Times New Roman" w:hAnsi="Times New Roman"/>
          <w:b/>
          <w:w w:val="105"/>
          <w:sz w:val="24"/>
        </w:rPr>
      </w:pPr>
    </w:p>
    <w:p w:rsidR="00421789" w:rsidRPr="00075152" w:rsidRDefault="00421789" w:rsidP="008376EE">
      <w:pPr>
        <w:spacing w:line="276" w:lineRule="auto"/>
        <w:jc w:val="center"/>
        <w:rPr>
          <w:rFonts w:ascii="Times New Roman" w:hAnsi="Times New Roman"/>
          <w:b/>
          <w:w w:val="105"/>
          <w:sz w:val="24"/>
        </w:rPr>
      </w:pPr>
    </w:p>
    <w:p w:rsidR="008376EE" w:rsidRPr="00075152" w:rsidRDefault="008376EE" w:rsidP="008376EE">
      <w:pPr>
        <w:spacing w:line="276" w:lineRule="auto"/>
        <w:jc w:val="center"/>
        <w:rPr>
          <w:rFonts w:ascii="Times New Roman" w:hAnsi="Times New Roman"/>
          <w:b/>
          <w:w w:val="105"/>
          <w:sz w:val="24"/>
        </w:rPr>
      </w:pPr>
      <w:r w:rsidRPr="00075152">
        <w:rPr>
          <w:rFonts w:ascii="Times New Roman" w:hAnsi="Times New Roman"/>
          <w:b/>
          <w:w w:val="105"/>
          <w:sz w:val="24"/>
        </w:rPr>
        <w:t xml:space="preserve">Článok I. </w:t>
      </w:r>
      <w:r w:rsidRPr="00075152">
        <w:rPr>
          <w:rFonts w:ascii="Times New Roman" w:hAnsi="Times New Roman"/>
          <w:b/>
          <w:w w:val="105"/>
          <w:sz w:val="24"/>
        </w:rPr>
        <w:br/>
        <w:t>Zmluvné strany</w:t>
      </w:r>
    </w:p>
    <w:p w:rsidR="008376EE" w:rsidRDefault="008376EE" w:rsidP="008376EE">
      <w:pPr>
        <w:spacing w:line="276" w:lineRule="auto"/>
        <w:rPr>
          <w:rFonts w:ascii="Times New Roman" w:hAnsi="Times New Roman"/>
          <w:sz w:val="24"/>
        </w:rPr>
      </w:pPr>
    </w:p>
    <w:p w:rsidR="00421789" w:rsidRPr="003F731B" w:rsidRDefault="00421789" w:rsidP="008376EE">
      <w:pPr>
        <w:spacing w:line="276" w:lineRule="auto"/>
        <w:rPr>
          <w:rFonts w:ascii="Times New Roman" w:hAnsi="Times New Roman"/>
          <w:sz w:val="24"/>
        </w:rPr>
      </w:pPr>
    </w:p>
    <w:tbl>
      <w:tblPr>
        <w:tblW w:w="0" w:type="auto"/>
        <w:tblInd w:w="10" w:type="dxa"/>
        <w:tblCellMar>
          <w:left w:w="10" w:type="dxa"/>
          <w:right w:w="10" w:type="dxa"/>
        </w:tblCellMar>
        <w:tblLook w:val="0000"/>
      </w:tblPr>
      <w:tblGrid>
        <w:gridCol w:w="2636"/>
        <w:gridCol w:w="6862"/>
      </w:tblGrid>
      <w:tr w:rsidR="008376EE" w:rsidRPr="003F731B" w:rsidTr="006D50CA">
        <w:tc>
          <w:tcPr>
            <w:tcW w:w="2636" w:type="dxa"/>
          </w:tcPr>
          <w:p w:rsidR="008376EE" w:rsidRPr="003F731B" w:rsidRDefault="008376EE" w:rsidP="0037794A">
            <w:pPr>
              <w:pStyle w:val="table"/>
              <w:spacing w:line="276" w:lineRule="auto"/>
            </w:pPr>
            <w:r w:rsidRPr="003F731B">
              <w:rPr>
                <w:rStyle w:val="bold"/>
              </w:rPr>
              <w:t xml:space="preserve">Objednávateľ: </w:t>
            </w:r>
          </w:p>
        </w:tc>
        <w:tc>
          <w:tcPr>
            <w:tcW w:w="6862" w:type="dxa"/>
          </w:tcPr>
          <w:p w:rsidR="008376EE" w:rsidRPr="003F731B" w:rsidRDefault="008376EE" w:rsidP="0037794A">
            <w:pPr>
              <w:pStyle w:val="hore"/>
              <w:spacing w:line="276" w:lineRule="auto"/>
              <w:rPr>
                <w:b/>
              </w:rPr>
            </w:pPr>
            <w:r w:rsidRPr="003F731B">
              <w:rPr>
                <w:b/>
              </w:rPr>
              <w:t>Trenčiansky samosprávny kraj</w:t>
            </w:r>
          </w:p>
        </w:tc>
      </w:tr>
      <w:tr w:rsidR="008376EE" w:rsidRPr="003F731B" w:rsidTr="006D50CA">
        <w:tc>
          <w:tcPr>
            <w:tcW w:w="2636" w:type="dxa"/>
          </w:tcPr>
          <w:p w:rsidR="008376EE" w:rsidRPr="003F731B" w:rsidRDefault="008376EE" w:rsidP="0037794A">
            <w:pPr>
              <w:pStyle w:val="table"/>
              <w:spacing w:line="276" w:lineRule="auto"/>
            </w:pPr>
            <w:r w:rsidRPr="003F731B">
              <w:t xml:space="preserve">Sídlo: </w:t>
            </w:r>
          </w:p>
        </w:tc>
        <w:tc>
          <w:tcPr>
            <w:tcW w:w="6862" w:type="dxa"/>
          </w:tcPr>
          <w:p w:rsidR="008376EE" w:rsidRPr="003F731B" w:rsidRDefault="008376EE" w:rsidP="0037794A">
            <w:pPr>
              <w:pStyle w:val="hore"/>
              <w:spacing w:line="276" w:lineRule="auto"/>
            </w:pPr>
            <w:r w:rsidRPr="003F731B">
              <w:t>K dolnej stanici 7282/20A, 911 01 Trenčín</w:t>
            </w:r>
          </w:p>
        </w:tc>
      </w:tr>
      <w:tr w:rsidR="008376EE" w:rsidRPr="003F731B" w:rsidTr="006D50CA">
        <w:tc>
          <w:tcPr>
            <w:tcW w:w="2636" w:type="dxa"/>
          </w:tcPr>
          <w:p w:rsidR="008376EE" w:rsidRPr="003F731B" w:rsidRDefault="008376EE" w:rsidP="0037794A">
            <w:pPr>
              <w:pStyle w:val="table"/>
              <w:spacing w:line="276" w:lineRule="auto"/>
            </w:pPr>
            <w:r w:rsidRPr="003F731B">
              <w:t>Štatutárny zástupca:</w:t>
            </w:r>
          </w:p>
        </w:tc>
        <w:tc>
          <w:tcPr>
            <w:tcW w:w="6862" w:type="dxa"/>
          </w:tcPr>
          <w:p w:rsidR="008376EE" w:rsidRPr="003F731B" w:rsidRDefault="008376EE" w:rsidP="0037794A">
            <w:pPr>
              <w:pStyle w:val="hore"/>
              <w:spacing w:line="276" w:lineRule="auto"/>
            </w:pPr>
            <w:r w:rsidRPr="003F731B">
              <w:t>Ing. Jaroslav Baška, predseda</w:t>
            </w:r>
          </w:p>
        </w:tc>
      </w:tr>
      <w:tr w:rsidR="008376EE" w:rsidRPr="003F731B" w:rsidTr="006D50CA">
        <w:tc>
          <w:tcPr>
            <w:tcW w:w="2636" w:type="dxa"/>
          </w:tcPr>
          <w:p w:rsidR="008376EE" w:rsidRPr="003F731B" w:rsidRDefault="008376EE" w:rsidP="0037794A">
            <w:pPr>
              <w:pStyle w:val="table"/>
              <w:spacing w:line="276" w:lineRule="auto"/>
            </w:pPr>
            <w:r w:rsidRPr="003F731B">
              <w:t>V technických otázkach:</w:t>
            </w:r>
          </w:p>
        </w:tc>
        <w:tc>
          <w:tcPr>
            <w:tcW w:w="6862" w:type="dxa"/>
          </w:tcPr>
          <w:p w:rsidR="008376EE" w:rsidRPr="003F731B" w:rsidRDefault="008376EE" w:rsidP="0037794A">
            <w:pPr>
              <w:pStyle w:val="hore"/>
              <w:spacing w:line="276" w:lineRule="auto"/>
            </w:pPr>
            <w:r w:rsidRPr="003F731B">
              <w:t>Mgr. Radovan Hladký</w:t>
            </w:r>
          </w:p>
        </w:tc>
      </w:tr>
      <w:tr w:rsidR="008376EE" w:rsidRPr="003F731B" w:rsidTr="006D50CA">
        <w:tc>
          <w:tcPr>
            <w:tcW w:w="2636" w:type="dxa"/>
          </w:tcPr>
          <w:p w:rsidR="008376EE" w:rsidRPr="003F731B" w:rsidRDefault="008376EE" w:rsidP="0037794A">
            <w:pPr>
              <w:pStyle w:val="table"/>
              <w:spacing w:line="276" w:lineRule="auto"/>
            </w:pPr>
            <w:r w:rsidRPr="003F731B">
              <w:t>IČO:</w:t>
            </w:r>
          </w:p>
          <w:p w:rsidR="008376EE" w:rsidRPr="003F731B" w:rsidRDefault="008376EE" w:rsidP="0037794A">
            <w:pPr>
              <w:pStyle w:val="table"/>
              <w:spacing w:line="276" w:lineRule="auto"/>
            </w:pPr>
            <w:r w:rsidRPr="003F731B">
              <w:t>DIČ:</w:t>
            </w:r>
          </w:p>
          <w:p w:rsidR="008376EE" w:rsidRPr="003F731B" w:rsidRDefault="008376EE" w:rsidP="0037794A">
            <w:pPr>
              <w:pStyle w:val="table"/>
              <w:spacing w:line="276" w:lineRule="auto"/>
            </w:pPr>
            <w:r w:rsidRPr="003F731B">
              <w:t>Banková spojenie:</w:t>
            </w:r>
          </w:p>
          <w:p w:rsidR="008376EE" w:rsidRDefault="008376EE" w:rsidP="0037794A">
            <w:pPr>
              <w:pStyle w:val="table"/>
              <w:spacing w:line="276" w:lineRule="auto"/>
            </w:pPr>
            <w:r w:rsidRPr="003F731B">
              <w:t>IBAN:</w:t>
            </w:r>
          </w:p>
          <w:p w:rsidR="008376EE" w:rsidRPr="004A4C7E" w:rsidRDefault="008376EE" w:rsidP="0037794A">
            <w:pPr>
              <w:pStyle w:val="table"/>
              <w:spacing w:line="276" w:lineRule="auto"/>
              <w:rPr>
                <w:color w:val="FF0000"/>
              </w:rPr>
            </w:pPr>
          </w:p>
        </w:tc>
        <w:tc>
          <w:tcPr>
            <w:tcW w:w="6862" w:type="dxa"/>
          </w:tcPr>
          <w:p w:rsidR="008376EE" w:rsidRPr="003F731B" w:rsidRDefault="008376EE" w:rsidP="0037794A">
            <w:pPr>
              <w:pStyle w:val="hore"/>
              <w:spacing w:line="276" w:lineRule="auto"/>
            </w:pPr>
            <w:r w:rsidRPr="003F731B">
              <w:t xml:space="preserve">36126624                                                                                                </w:t>
            </w:r>
          </w:p>
          <w:p w:rsidR="008376EE" w:rsidRPr="003F731B" w:rsidRDefault="008376EE" w:rsidP="0037794A">
            <w:pPr>
              <w:pStyle w:val="hore"/>
              <w:spacing w:line="276" w:lineRule="auto"/>
            </w:pPr>
            <w:r w:rsidRPr="003F731B">
              <w:t>2021613275</w:t>
            </w:r>
          </w:p>
          <w:p w:rsidR="008376EE" w:rsidRPr="003F731B" w:rsidRDefault="008376EE" w:rsidP="0037794A">
            <w:pPr>
              <w:pStyle w:val="hore"/>
              <w:spacing w:line="276" w:lineRule="auto"/>
            </w:pPr>
            <w:r w:rsidRPr="003F731B">
              <w:t>Štátna pokladnica</w:t>
            </w:r>
          </w:p>
          <w:p w:rsidR="008376EE" w:rsidRDefault="008376EE" w:rsidP="0037794A">
            <w:pPr>
              <w:pStyle w:val="hore"/>
              <w:spacing w:line="276" w:lineRule="auto"/>
            </w:pPr>
            <w:r w:rsidRPr="003F731B">
              <w:t>SK51 8180 0000 0070 0050 4489</w:t>
            </w:r>
          </w:p>
          <w:p w:rsidR="008376EE" w:rsidRPr="003F731B" w:rsidRDefault="008376EE" w:rsidP="0037794A">
            <w:pPr>
              <w:pStyle w:val="hore"/>
              <w:spacing w:line="276" w:lineRule="auto"/>
              <w:ind w:left="-2646"/>
            </w:pPr>
            <w:r>
              <w:t xml:space="preserve"> </w:t>
            </w:r>
          </w:p>
        </w:tc>
      </w:tr>
      <w:tr w:rsidR="008376EE" w:rsidRPr="003F731B" w:rsidTr="006D50CA">
        <w:tc>
          <w:tcPr>
            <w:tcW w:w="2636" w:type="dxa"/>
          </w:tcPr>
          <w:p w:rsidR="008376EE" w:rsidRPr="003F731B" w:rsidRDefault="008376EE" w:rsidP="0037794A">
            <w:pPr>
              <w:pStyle w:val="table"/>
              <w:spacing w:line="276" w:lineRule="auto"/>
            </w:pPr>
          </w:p>
        </w:tc>
        <w:tc>
          <w:tcPr>
            <w:tcW w:w="6862" w:type="dxa"/>
          </w:tcPr>
          <w:p w:rsidR="008376EE" w:rsidRPr="003F731B" w:rsidRDefault="008376EE" w:rsidP="0037794A">
            <w:pPr>
              <w:pStyle w:val="hore"/>
              <w:spacing w:line="276" w:lineRule="auto"/>
            </w:pPr>
          </w:p>
        </w:tc>
      </w:tr>
      <w:tr w:rsidR="008376EE" w:rsidRPr="003F731B" w:rsidTr="006D50CA">
        <w:tc>
          <w:tcPr>
            <w:tcW w:w="2636" w:type="dxa"/>
          </w:tcPr>
          <w:p w:rsidR="008376EE" w:rsidRPr="003F731B" w:rsidRDefault="008376EE" w:rsidP="0037794A">
            <w:pPr>
              <w:pStyle w:val="table"/>
              <w:spacing w:line="276" w:lineRule="auto"/>
            </w:pPr>
          </w:p>
        </w:tc>
        <w:tc>
          <w:tcPr>
            <w:tcW w:w="6862" w:type="dxa"/>
          </w:tcPr>
          <w:p w:rsidR="008376EE" w:rsidRPr="003F731B" w:rsidRDefault="008376EE" w:rsidP="0037794A">
            <w:pPr>
              <w:pStyle w:val="hore"/>
              <w:spacing w:line="276" w:lineRule="auto"/>
            </w:pPr>
          </w:p>
        </w:tc>
      </w:tr>
      <w:tr w:rsidR="008376EE" w:rsidRPr="003F731B" w:rsidTr="006D50CA">
        <w:tc>
          <w:tcPr>
            <w:tcW w:w="2636" w:type="dxa"/>
          </w:tcPr>
          <w:p w:rsidR="008376EE" w:rsidRPr="003F731B" w:rsidRDefault="008376EE" w:rsidP="0037794A">
            <w:pPr>
              <w:pStyle w:val="table"/>
              <w:spacing w:line="276" w:lineRule="auto"/>
            </w:pPr>
          </w:p>
        </w:tc>
        <w:tc>
          <w:tcPr>
            <w:tcW w:w="6862" w:type="dxa"/>
          </w:tcPr>
          <w:p w:rsidR="008376EE" w:rsidRPr="00075152" w:rsidRDefault="008376EE" w:rsidP="0037794A">
            <w:pPr>
              <w:spacing w:line="276" w:lineRule="auto"/>
              <w:rPr>
                <w:rStyle w:val="bold"/>
                <w:rFonts w:ascii="Times New Roman" w:hAnsi="Times New Roman"/>
                <w:sz w:val="24"/>
              </w:rPr>
            </w:pPr>
            <w:r w:rsidRPr="00075152">
              <w:rPr>
                <w:rFonts w:ascii="Times New Roman" w:hAnsi="Times New Roman"/>
                <w:sz w:val="24"/>
              </w:rPr>
              <w:t xml:space="preserve">/ďalej len </w:t>
            </w:r>
            <w:r w:rsidRPr="003F731B">
              <w:rPr>
                <w:rStyle w:val="bold"/>
                <w:rFonts w:ascii="Times New Roman" w:hAnsi="Times New Roman"/>
                <w:sz w:val="24"/>
              </w:rPr>
              <w:t xml:space="preserve">"Objednávateľ"/ </w:t>
            </w:r>
          </w:p>
          <w:p w:rsidR="008376EE" w:rsidRPr="003F731B" w:rsidRDefault="008376EE" w:rsidP="0037794A">
            <w:pPr>
              <w:spacing w:line="276" w:lineRule="auto"/>
              <w:rPr>
                <w:rFonts w:ascii="Times New Roman" w:hAnsi="Times New Roman"/>
                <w:sz w:val="24"/>
              </w:rPr>
            </w:pPr>
          </w:p>
        </w:tc>
      </w:tr>
      <w:tr w:rsidR="008376EE" w:rsidRPr="003F731B" w:rsidTr="006D50CA">
        <w:tc>
          <w:tcPr>
            <w:tcW w:w="2636" w:type="dxa"/>
          </w:tcPr>
          <w:p w:rsidR="008376EE" w:rsidRPr="003F731B" w:rsidRDefault="008376EE" w:rsidP="0037794A">
            <w:pPr>
              <w:pStyle w:val="table"/>
              <w:spacing w:line="276" w:lineRule="auto"/>
            </w:pPr>
          </w:p>
          <w:p w:rsidR="008376EE" w:rsidRDefault="008376EE" w:rsidP="0037794A">
            <w:pPr>
              <w:pStyle w:val="table"/>
              <w:spacing w:line="276" w:lineRule="auto"/>
            </w:pPr>
          </w:p>
          <w:p w:rsidR="00421789" w:rsidRPr="003F731B" w:rsidRDefault="00421789" w:rsidP="0037794A">
            <w:pPr>
              <w:pStyle w:val="table"/>
              <w:spacing w:line="276" w:lineRule="auto"/>
            </w:pPr>
          </w:p>
        </w:tc>
        <w:tc>
          <w:tcPr>
            <w:tcW w:w="6862" w:type="dxa"/>
          </w:tcPr>
          <w:p w:rsidR="008376EE" w:rsidRPr="003F731B" w:rsidRDefault="008376EE" w:rsidP="0037794A">
            <w:pPr>
              <w:pStyle w:val="hore"/>
              <w:spacing w:line="276" w:lineRule="auto"/>
            </w:pPr>
            <w:r w:rsidRPr="00075152">
              <w:t>a</w:t>
            </w:r>
          </w:p>
          <w:p w:rsidR="008376EE" w:rsidRPr="003F731B" w:rsidRDefault="008376EE" w:rsidP="0037794A">
            <w:pPr>
              <w:pStyle w:val="hore"/>
              <w:spacing w:line="276" w:lineRule="auto"/>
            </w:pPr>
          </w:p>
        </w:tc>
      </w:tr>
      <w:tr w:rsidR="008376EE" w:rsidRPr="003F731B" w:rsidTr="006D50CA">
        <w:trPr>
          <w:trHeight w:val="817"/>
        </w:trPr>
        <w:tc>
          <w:tcPr>
            <w:tcW w:w="2636" w:type="dxa"/>
          </w:tcPr>
          <w:p w:rsidR="008376EE" w:rsidRPr="003F731B" w:rsidRDefault="008376EE" w:rsidP="0037794A">
            <w:pPr>
              <w:pStyle w:val="table"/>
              <w:spacing w:line="276" w:lineRule="auto"/>
              <w:rPr>
                <w:rStyle w:val="bold"/>
              </w:rPr>
            </w:pPr>
            <w:r w:rsidRPr="003F731B">
              <w:rPr>
                <w:rStyle w:val="bold"/>
              </w:rPr>
              <w:t xml:space="preserve">Zhotoviteľ: </w:t>
            </w:r>
          </w:p>
          <w:p w:rsidR="008376EE" w:rsidRPr="003F731B" w:rsidRDefault="008376EE" w:rsidP="0037794A">
            <w:pPr>
              <w:pStyle w:val="table"/>
              <w:spacing w:line="276" w:lineRule="auto"/>
              <w:rPr>
                <w:rStyle w:val="bold"/>
              </w:rPr>
            </w:pPr>
            <w:r w:rsidRPr="00075152">
              <w:t>Sídlo:</w:t>
            </w:r>
          </w:p>
          <w:p w:rsidR="008376EE" w:rsidRPr="003F731B" w:rsidRDefault="008376EE" w:rsidP="0037794A">
            <w:pPr>
              <w:pStyle w:val="table"/>
              <w:spacing w:line="276" w:lineRule="auto"/>
            </w:pPr>
            <w:r w:rsidRPr="00075152">
              <w:t>Štatutárny zástupca:</w:t>
            </w:r>
          </w:p>
          <w:p w:rsidR="008376EE" w:rsidRPr="00075152" w:rsidRDefault="008376EE" w:rsidP="0037794A">
            <w:pPr>
              <w:rPr>
                <w:rFonts w:ascii="Times New Roman" w:hAnsi="Times New Roman"/>
                <w:sz w:val="24"/>
              </w:rPr>
            </w:pPr>
            <w:r w:rsidRPr="00075152">
              <w:rPr>
                <w:rFonts w:ascii="Times New Roman" w:hAnsi="Times New Roman"/>
                <w:sz w:val="24"/>
              </w:rPr>
              <w:t>IČO:</w:t>
            </w:r>
          </w:p>
        </w:tc>
        <w:tc>
          <w:tcPr>
            <w:tcW w:w="6862" w:type="dxa"/>
          </w:tcPr>
          <w:p w:rsidR="008376EE" w:rsidRPr="003F731B" w:rsidRDefault="008376EE" w:rsidP="0037794A">
            <w:pPr>
              <w:pStyle w:val="hore"/>
              <w:spacing w:line="276" w:lineRule="auto"/>
            </w:pPr>
          </w:p>
        </w:tc>
      </w:tr>
      <w:tr w:rsidR="008376EE" w:rsidRPr="003F731B" w:rsidTr="006D50CA">
        <w:tc>
          <w:tcPr>
            <w:tcW w:w="2636" w:type="dxa"/>
          </w:tcPr>
          <w:p w:rsidR="008376EE" w:rsidRPr="00430E0B" w:rsidRDefault="008376EE" w:rsidP="0037794A">
            <w:pPr>
              <w:pStyle w:val="table"/>
              <w:spacing w:line="276" w:lineRule="auto"/>
            </w:pPr>
            <w:r w:rsidRPr="00430E0B">
              <w:t>DIČ:</w:t>
            </w:r>
          </w:p>
          <w:p w:rsidR="008376EE" w:rsidRPr="00430E0B" w:rsidRDefault="008376EE" w:rsidP="0037794A">
            <w:pPr>
              <w:pStyle w:val="table"/>
              <w:spacing w:line="276" w:lineRule="auto"/>
            </w:pPr>
            <w:r w:rsidRPr="00430E0B">
              <w:t>IČ DPH:</w:t>
            </w:r>
          </w:p>
          <w:p w:rsidR="008376EE" w:rsidRPr="00430E0B" w:rsidRDefault="008376EE" w:rsidP="0037794A">
            <w:pPr>
              <w:pStyle w:val="table"/>
              <w:spacing w:line="276" w:lineRule="auto"/>
            </w:pPr>
            <w:r w:rsidRPr="00430E0B">
              <w:t>Zapísaný v OR OS:</w:t>
            </w:r>
          </w:p>
          <w:p w:rsidR="008376EE" w:rsidRPr="00430E0B" w:rsidRDefault="008376EE" w:rsidP="0037794A">
            <w:pPr>
              <w:pStyle w:val="table"/>
              <w:spacing w:line="276" w:lineRule="auto"/>
            </w:pPr>
            <w:r w:rsidRPr="00430E0B">
              <w:t>Banková spojenie:</w:t>
            </w:r>
          </w:p>
          <w:p w:rsidR="008376EE" w:rsidRPr="00430E0B" w:rsidRDefault="008376EE" w:rsidP="0037794A">
            <w:pPr>
              <w:pStyle w:val="table"/>
              <w:spacing w:line="276" w:lineRule="auto"/>
              <w:contextualSpacing/>
            </w:pPr>
            <w:r w:rsidRPr="00430E0B">
              <w:t>IBAN:</w:t>
            </w:r>
          </w:p>
        </w:tc>
        <w:tc>
          <w:tcPr>
            <w:tcW w:w="6862" w:type="dxa"/>
          </w:tcPr>
          <w:p w:rsidR="008376EE" w:rsidRPr="003F731B" w:rsidRDefault="008376EE" w:rsidP="0037794A">
            <w:pPr>
              <w:pStyle w:val="table"/>
              <w:spacing w:line="276" w:lineRule="auto"/>
            </w:pPr>
          </w:p>
        </w:tc>
      </w:tr>
      <w:tr w:rsidR="008376EE" w:rsidRPr="003F731B" w:rsidTr="006D50CA">
        <w:tc>
          <w:tcPr>
            <w:tcW w:w="2636" w:type="dxa"/>
          </w:tcPr>
          <w:p w:rsidR="008376EE" w:rsidRPr="00430E0B" w:rsidRDefault="008376EE" w:rsidP="0037794A">
            <w:pPr>
              <w:pStyle w:val="table"/>
              <w:spacing w:line="276" w:lineRule="auto"/>
            </w:pPr>
            <w:r w:rsidRPr="00430E0B">
              <w:t>Kontaktná osoba</w:t>
            </w:r>
          </w:p>
        </w:tc>
        <w:tc>
          <w:tcPr>
            <w:tcW w:w="6862" w:type="dxa"/>
          </w:tcPr>
          <w:p w:rsidR="008376EE" w:rsidRPr="003F731B" w:rsidRDefault="008376EE" w:rsidP="0037794A">
            <w:pPr>
              <w:pStyle w:val="hore"/>
              <w:spacing w:line="276" w:lineRule="auto"/>
            </w:pPr>
          </w:p>
        </w:tc>
      </w:tr>
      <w:tr w:rsidR="008376EE" w:rsidRPr="003F731B" w:rsidTr="006D50CA">
        <w:tc>
          <w:tcPr>
            <w:tcW w:w="2636" w:type="dxa"/>
          </w:tcPr>
          <w:p w:rsidR="008376EE" w:rsidRPr="003F731B" w:rsidRDefault="008376EE" w:rsidP="0037794A">
            <w:pPr>
              <w:pStyle w:val="table"/>
              <w:spacing w:line="276" w:lineRule="auto"/>
            </w:pPr>
          </w:p>
        </w:tc>
        <w:tc>
          <w:tcPr>
            <w:tcW w:w="6862" w:type="dxa"/>
          </w:tcPr>
          <w:p w:rsidR="008376EE" w:rsidRPr="003F731B" w:rsidRDefault="008376EE" w:rsidP="0037794A">
            <w:pPr>
              <w:pStyle w:val="hore"/>
              <w:spacing w:line="276" w:lineRule="auto"/>
            </w:pPr>
          </w:p>
        </w:tc>
      </w:tr>
      <w:tr w:rsidR="008376EE" w:rsidRPr="003F731B" w:rsidTr="006D50CA">
        <w:tc>
          <w:tcPr>
            <w:tcW w:w="2636" w:type="dxa"/>
          </w:tcPr>
          <w:p w:rsidR="008376EE" w:rsidRPr="003F731B" w:rsidRDefault="008376EE" w:rsidP="0037794A">
            <w:pPr>
              <w:pStyle w:val="table"/>
              <w:spacing w:line="276" w:lineRule="auto"/>
            </w:pPr>
          </w:p>
          <w:p w:rsidR="008376EE" w:rsidRPr="00075152" w:rsidRDefault="008376EE" w:rsidP="0037794A">
            <w:pPr>
              <w:rPr>
                <w:rFonts w:ascii="Times New Roman" w:hAnsi="Times New Roman"/>
                <w:sz w:val="24"/>
              </w:rPr>
            </w:pPr>
          </w:p>
          <w:p w:rsidR="008376EE" w:rsidRPr="00075152" w:rsidRDefault="008376EE" w:rsidP="0037794A">
            <w:pPr>
              <w:rPr>
                <w:rFonts w:ascii="Times New Roman" w:hAnsi="Times New Roman"/>
                <w:sz w:val="24"/>
              </w:rPr>
            </w:pPr>
          </w:p>
        </w:tc>
        <w:tc>
          <w:tcPr>
            <w:tcW w:w="6862" w:type="dxa"/>
          </w:tcPr>
          <w:p w:rsidR="008376EE" w:rsidRPr="003F731B" w:rsidRDefault="008376EE" w:rsidP="0037794A">
            <w:pPr>
              <w:pStyle w:val="hore"/>
              <w:spacing w:line="276" w:lineRule="auto"/>
              <w:rPr>
                <w:rStyle w:val="bold"/>
              </w:rPr>
            </w:pPr>
            <w:r w:rsidRPr="00075152">
              <w:t xml:space="preserve">/ďalej len </w:t>
            </w:r>
            <w:r w:rsidRPr="003F731B">
              <w:rPr>
                <w:rStyle w:val="bold"/>
              </w:rPr>
              <w:t>"Zhotoviteľ"/</w:t>
            </w:r>
          </w:p>
          <w:p w:rsidR="008376EE" w:rsidRPr="003F731B" w:rsidRDefault="008376EE" w:rsidP="0037794A">
            <w:pPr>
              <w:pStyle w:val="hore"/>
              <w:spacing w:line="276" w:lineRule="auto"/>
              <w:rPr>
                <w:rStyle w:val="bold"/>
              </w:rPr>
            </w:pPr>
          </w:p>
          <w:p w:rsidR="008376EE" w:rsidRPr="003F731B" w:rsidRDefault="008376EE" w:rsidP="0037794A">
            <w:pPr>
              <w:pStyle w:val="hore"/>
              <w:spacing w:line="276" w:lineRule="auto"/>
            </w:pPr>
            <w:r w:rsidRPr="003F731B">
              <w:rPr>
                <w:rStyle w:val="bold"/>
              </w:rPr>
              <w:t>/</w:t>
            </w:r>
            <w:r w:rsidRPr="003F731B">
              <w:rPr>
                <w:rStyle w:val="bold"/>
                <w:b w:val="0"/>
              </w:rPr>
              <w:t>Objednávateľ a Zhotoviteľ ďalej spolu aj ako</w:t>
            </w:r>
            <w:r w:rsidRPr="003F731B">
              <w:rPr>
                <w:rStyle w:val="bold"/>
              </w:rPr>
              <w:t xml:space="preserve"> „Zmluvné strany“)</w:t>
            </w:r>
          </w:p>
        </w:tc>
      </w:tr>
    </w:tbl>
    <w:p w:rsidR="008376EE" w:rsidRPr="00075152" w:rsidRDefault="008376EE" w:rsidP="006D50CA">
      <w:pPr>
        <w:spacing w:line="276" w:lineRule="auto"/>
        <w:rPr>
          <w:rFonts w:ascii="Times New Roman" w:hAnsi="Times New Roman"/>
          <w:b/>
          <w:w w:val="105"/>
          <w:sz w:val="24"/>
        </w:rPr>
      </w:pPr>
    </w:p>
    <w:p w:rsidR="008376EE" w:rsidRDefault="008376EE" w:rsidP="008376EE">
      <w:pPr>
        <w:spacing w:line="276" w:lineRule="auto"/>
        <w:rPr>
          <w:rFonts w:ascii="Times New Roman" w:hAnsi="Times New Roman"/>
          <w:b/>
          <w:w w:val="105"/>
          <w:sz w:val="24"/>
        </w:rPr>
      </w:pPr>
    </w:p>
    <w:p w:rsidR="00421789" w:rsidRDefault="00421789" w:rsidP="008376EE">
      <w:pPr>
        <w:spacing w:line="276" w:lineRule="auto"/>
        <w:rPr>
          <w:rFonts w:ascii="Times New Roman" w:hAnsi="Times New Roman"/>
          <w:b/>
          <w:w w:val="105"/>
          <w:sz w:val="24"/>
        </w:rPr>
      </w:pPr>
    </w:p>
    <w:p w:rsidR="006D50CA" w:rsidRPr="00075152" w:rsidRDefault="006D50CA" w:rsidP="008376EE">
      <w:pPr>
        <w:spacing w:line="276" w:lineRule="auto"/>
        <w:rPr>
          <w:rFonts w:ascii="Times New Roman" w:hAnsi="Times New Roman"/>
          <w:b/>
          <w:w w:val="105"/>
          <w:sz w:val="24"/>
        </w:rPr>
      </w:pPr>
    </w:p>
    <w:p w:rsidR="008376EE" w:rsidRPr="00075152" w:rsidRDefault="008376EE" w:rsidP="008376EE">
      <w:pPr>
        <w:spacing w:line="276" w:lineRule="auto"/>
        <w:jc w:val="center"/>
        <w:rPr>
          <w:rFonts w:ascii="Times New Roman" w:hAnsi="Times New Roman"/>
          <w:b/>
          <w:w w:val="105"/>
          <w:sz w:val="24"/>
        </w:rPr>
      </w:pPr>
      <w:r w:rsidRPr="00075152">
        <w:rPr>
          <w:rFonts w:ascii="Times New Roman" w:hAnsi="Times New Roman"/>
          <w:b/>
          <w:w w:val="105"/>
          <w:sz w:val="24"/>
        </w:rPr>
        <w:lastRenderedPageBreak/>
        <w:t>Článok II.</w:t>
      </w:r>
      <w:r w:rsidRPr="00075152">
        <w:rPr>
          <w:rFonts w:ascii="Times New Roman" w:hAnsi="Times New Roman"/>
          <w:b/>
          <w:w w:val="105"/>
          <w:sz w:val="24"/>
        </w:rPr>
        <w:br/>
        <w:t>Úvodné ustanovenie</w:t>
      </w:r>
    </w:p>
    <w:p w:rsidR="008376EE" w:rsidRPr="00075152" w:rsidRDefault="008376EE" w:rsidP="008376EE">
      <w:pPr>
        <w:spacing w:line="276" w:lineRule="auto"/>
        <w:jc w:val="both"/>
        <w:rPr>
          <w:rFonts w:ascii="Times New Roman" w:hAnsi="Times New Roman"/>
          <w:spacing w:val="1"/>
          <w:w w:val="105"/>
          <w:sz w:val="24"/>
        </w:rPr>
      </w:pPr>
    </w:p>
    <w:p w:rsidR="008376EE" w:rsidRPr="00075152" w:rsidRDefault="008376EE" w:rsidP="008376EE">
      <w:pPr>
        <w:pStyle w:val="Odsekzoznamu"/>
        <w:numPr>
          <w:ilvl w:val="0"/>
          <w:numId w:val="29"/>
        </w:numPr>
        <w:spacing w:line="276" w:lineRule="auto"/>
        <w:jc w:val="both"/>
        <w:rPr>
          <w:rFonts w:ascii="Times New Roman" w:hAnsi="Times New Roman"/>
          <w:spacing w:val="3"/>
          <w:w w:val="105"/>
          <w:sz w:val="24"/>
        </w:rPr>
      </w:pPr>
      <w:r w:rsidRPr="00075152">
        <w:rPr>
          <w:rFonts w:ascii="Times New Roman" w:hAnsi="Times New Roman"/>
          <w:spacing w:val="1"/>
          <w:w w:val="105"/>
          <w:sz w:val="24"/>
        </w:rPr>
        <w:t xml:space="preserve">Zmluvné strany uzatvárajú túto zmluvu o dielo (ďalej len „Zmluva") na základe  výsledkov </w:t>
      </w:r>
      <w:r w:rsidRPr="00075152">
        <w:rPr>
          <w:rFonts w:ascii="Times New Roman" w:hAnsi="Times New Roman"/>
          <w:spacing w:val="-2"/>
          <w:w w:val="105"/>
          <w:sz w:val="24"/>
        </w:rPr>
        <w:t xml:space="preserve">procesu verejného obstarávania na dodanie služby, podľa zákona č. 343/2015 Z.z. o verejnom </w:t>
      </w:r>
      <w:r w:rsidRPr="00075152">
        <w:rPr>
          <w:rFonts w:ascii="Times New Roman" w:hAnsi="Times New Roman"/>
          <w:spacing w:val="8"/>
          <w:w w:val="105"/>
          <w:sz w:val="24"/>
        </w:rPr>
        <w:t xml:space="preserve">obstarávaní a o zmene a doplnení niektorých zákonov v znení neskorších predpisov (ďalej </w:t>
      </w:r>
      <w:r w:rsidRPr="00075152">
        <w:rPr>
          <w:rFonts w:ascii="Times New Roman" w:hAnsi="Times New Roman"/>
          <w:spacing w:val="3"/>
          <w:w w:val="105"/>
          <w:sz w:val="24"/>
        </w:rPr>
        <w:t>len „zákon o verejnom obstarávaní").</w:t>
      </w:r>
    </w:p>
    <w:p w:rsidR="008376EE" w:rsidRDefault="008376EE" w:rsidP="008376EE">
      <w:pPr>
        <w:spacing w:line="276" w:lineRule="auto"/>
        <w:jc w:val="center"/>
        <w:rPr>
          <w:rFonts w:ascii="Times New Roman" w:hAnsi="Times New Roman"/>
          <w:b/>
          <w:sz w:val="24"/>
        </w:rPr>
      </w:pPr>
    </w:p>
    <w:p w:rsidR="008376EE" w:rsidRPr="00075152" w:rsidRDefault="008376EE" w:rsidP="008376EE">
      <w:pPr>
        <w:spacing w:line="276" w:lineRule="auto"/>
        <w:jc w:val="center"/>
        <w:rPr>
          <w:rFonts w:ascii="Times New Roman" w:hAnsi="Times New Roman"/>
          <w:b/>
          <w:sz w:val="24"/>
        </w:rPr>
      </w:pPr>
    </w:p>
    <w:p w:rsidR="008376EE" w:rsidRPr="00075152" w:rsidRDefault="0062644C" w:rsidP="008376EE">
      <w:pPr>
        <w:spacing w:line="276" w:lineRule="auto"/>
        <w:jc w:val="center"/>
        <w:rPr>
          <w:rFonts w:ascii="Times New Roman" w:hAnsi="Times New Roman"/>
          <w:b/>
          <w:sz w:val="24"/>
        </w:rPr>
      </w:pPr>
      <w:r w:rsidRPr="0062644C">
        <w:rPr>
          <w:rFonts w:ascii="Times New Roman" w:hAnsi="Times New Roman"/>
          <w:sz w:val="24"/>
        </w:rPr>
        <w:pict>
          <v:shapetype id="_x0000_t202" coordsize="21600,21600" o:spt="202" path="m,l,21600r21600,l21600,xe">
            <v:stroke joinstyle="miter"/>
            <v:path gradientshapeok="t" o:connecttype="rect"/>
          </v:shapetype>
          <v:shape id="Blok textu 1" o:spid="_x0000_s1026" type="#_x0000_t202" style="position:absolute;left:0;text-align:left;margin-left:0;margin-top:741pt;width:482pt;height:11.35pt;z-index:-2516561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" filled="f" stroked="f">
            <v:textbox inset="0,0,0,0">
              <w:txbxContent>
                <w:p w:rsidR="00A41DA9" w:rsidRDefault="00A41DA9" w:rsidP="008376EE">
                  <w:pPr>
                    <w:spacing w:line="206" w:lineRule="auto"/>
                    <w:jc w:val="right"/>
                    <w:rPr>
                      <w:rFonts w:ascii="Times New Roman" w:hAnsi="Times New Roman"/>
                      <w:color w:val="000000"/>
                      <w:w w:val="105"/>
                      <w:sz w:val="23"/>
                    </w:rPr>
                  </w:pPr>
                </w:p>
              </w:txbxContent>
            </v:textbox>
            <w10:wrap type="square"/>
          </v:shape>
        </w:pict>
      </w:r>
      <w:r w:rsidR="008376EE" w:rsidRPr="00075152">
        <w:rPr>
          <w:rFonts w:ascii="Times New Roman" w:hAnsi="Times New Roman"/>
          <w:b/>
          <w:sz w:val="24"/>
        </w:rPr>
        <w:t xml:space="preserve">Článok III. </w:t>
      </w:r>
      <w:r w:rsidR="008376EE" w:rsidRPr="00075152">
        <w:rPr>
          <w:rFonts w:ascii="Times New Roman" w:hAnsi="Times New Roman"/>
          <w:b/>
          <w:sz w:val="24"/>
        </w:rPr>
        <w:br/>
        <w:t>Predmet zmluvy</w:t>
      </w:r>
    </w:p>
    <w:p w:rsidR="008376EE" w:rsidRPr="00075152" w:rsidRDefault="008376EE" w:rsidP="008376EE">
      <w:pPr>
        <w:spacing w:line="276" w:lineRule="auto"/>
        <w:jc w:val="center"/>
        <w:rPr>
          <w:rFonts w:ascii="Times New Roman" w:hAnsi="Times New Roman"/>
          <w:b/>
          <w:sz w:val="24"/>
        </w:rPr>
      </w:pPr>
    </w:p>
    <w:p w:rsidR="008376EE" w:rsidRPr="00F25EB4" w:rsidRDefault="008376EE" w:rsidP="008376EE">
      <w:pPr>
        <w:pStyle w:val="Odsekzoznamu"/>
        <w:numPr>
          <w:ilvl w:val="0"/>
          <w:numId w:val="28"/>
        </w:numPr>
        <w:tabs>
          <w:tab w:val="decimal" w:pos="1728"/>
        </w:tabs>
        <w:spacing w:line="276" w:lineRule="auto"/>
        <w:ind w:left="0"/>
        <w:jc w:val="both"/>
        <w:rPr>
          <w:rFonts w:ascii="Times New Roman" w:hAnsi="Times New Roman"/>
          <w:i/>
          <w:spacing w:val="3"/>
          <w:w w:val="105"/>
          <w:sz w:val="24"/>
        </w:rPr>
      </w:pPr>
      <w:r w:rsidRPr="00075152">
        <w:rPr>
          <w:rFonts w:ascii="Times New Roman" w:hAnsi="Times New Roman"/>
          <w:spacing w:val="3"/>
          <w:w w:val="105"/>
          <w:sz w:val="24"/>
        </w:rPr>
        <w:t>Zhotoviteľ sa zaväzuje vykonať vo vlastnom mene a na vlastnú zodpovednosť pre Objednávateľa službu</w:t>
      </w:r>
      <w:r>
        <w:rPr>
          <w:rFonts w:ascii="Times New Roman" w:hAnsi="Times New Roman"/>
          <w:spacing w:val="3"/>
          <w:w w:val="105"/>
          <w:sz w:val="24"/>
        </w:rPr>
        <w:t xml:space="preserve"> (ďalej len Dielo)</w:t>
      </w:r>
      <w:r w:rsidRPr="00075152">
        <w:rPr>
          <w:rFonts w:ascii="Times New Roman" w:hAnsi="Times New Roman"/>
          <w:spacing w:val="3"/>
          <w:w w:val="105"/>
          <w:sz w:val="24"/>
        </w:rPr>
        <w:t xml:space="preserve">: </w:t>
      </w:r>
      <w:r w:rsidRPr="00DB2CDA">
        <w:rPr>
          <w:rFonts w:ascii="Times New Roman" w:hAnsi="Times New Roman"/>
          <w:spacing w:val="3"/>
          <w:w w:val="105"/>
          <w:sz w:val="24"/>
        </w:rPr>
        <w:t>Majetkovoprávne usporiadanie pozemkov, vypracovanie projektovej dokumentácie pre stavebné povolenie v podrobnostiach dokumentácie na realizáciu stavby (DRS), inžinierska činnosť pre stavbu a</w:t>
      </w:r>
      <w:r>
        <w:rPr>
          <w:rFonts w:ascii="Times New Roman" w:hAnsi="Times New Roman"/>
          <w:spacing w:val="3"/>
          <w:w w:val="105"/>
          <w:sz w:val="24"/>
        </w:rPr>
        <w:t xml:space="preserve"> občasný </w:t>
      </w:r>
      <w:r w:rsidRPr="00DB2CDA">
        <w:rPr>
          <w:rFonts w:ascii="Times New Roman" w:hAnsi="Times New Roman"/>
          <w:spacing w:val="3"/>
          <w:w w:val="105"/>
          <w:sz w:val="24"/>
        </w:rPr>
        <w:t xml:space="preserve">autorský dozor pre stavbu  </w:t>
      </w:r>
      <w:r w:rsidRPr="002F6738">
        <w:rPr>
          <w:rFonts w:ascii="Times New Roman" w:hAnsi="Times New Roman"/>
          <w:b/>
          <w:spacing w:val="3"/>
          <w:w w:val="105"/>
          <w:sz w:val="24"/>
        </w:rPr>
        <w:t>„Zlepšenie cyklistickej infraštruktúry v TSK“ - úsek Nosická priehrada – Považská Bystrica, žel. stanica</w:t>
      </w:r>
      <w:r w:rsidRPr="00075152">
        <w:rPr>
          <w:rFonts w:ascii="Times New Roman" w:hAnsi="Times New Roman"/>
          <w:spacing w:val="3"/>
          <w:w w:val="105"/>
          <w:sz w:val="24"/>
        </w:rPr>
        <w:t>, v rozsahu v zmysle podkladov, ktoré boli súčasťou procesu verejného obstarávania</w:t>
      </w:r>
      <w:r w:rsidRPr="003F731B">
        <w:rPr>
          <w:rFonts w:ascii="Times New Roman" w:hAnsi="Times New Roman"/>
          <w:sz w:val="24"/>
        </w:rPr>
        <w:t xml:space="preserve">. </w:t>
      </w:r>
    </w:p>
    <w:p w:rsidR="008376EE" w:rsidRPr="00F25EB4" w:rsidRDefault="008376EE" w:rsidP="008376EE">
      <w:pPr>
        <w:pStyle w:val="Odsekzoznamu"/>
        <w:numPr>
          <w:ilvl w:val="0"/>
          <w:numId w:val="28"/>
        </w:numPr>
        <w:tabs>
          <w:tab w:val="decimal" w:pos="1728"/>
        </w:tabs>
        <w:spacing w:line="276" w:lineRule="auto"/>
        <w:ind w:left="0" w:hanging="284"/>
        <w:jc w:val="both"/>
        <w:rPr>
          <w:rFonts w:ascii="Times New Roman" w:hAnsi="Times New Roman"/>
          <w:i/>
          <w:spacing w:val="3"/>
          <w:w w:val="105"/>
          <w:sz w:val="24"/>
        </w:rPr>
      </w:pPr>
      <w:r w:rsidRPr="002F6738">
        <w:rPr>
          <w:rFonts w:ascii="Times New Roman" w:hAnsi="Times New Roman"/>
          <w:spacing w:val="3"/>
          <w:w w:val="105"/>
          <w:sz w:val="24"/>
        </w:rPr>
        <w:t>Zhotoviteľ vyhlasuje, že je subjektom odborne spôsobilým na realizáciu predmetu a účelu Z</w:t>
      </w:r>
      <w:r w:rsidRPr="00F25EB4">
        <w:rPr>
          <w:rFonts w:ascii="Times New Roman" w:hAnsi="Times New Roman"/>
          <w:spacing w:val="3"/>
          <w:w w:val="105"/>
          <w:sz w:val="24"/>
        </w:rPr>
        <w:t xml:space="preserve">mluvy v zmysle príslušných platných všeobecne záväzných právnych predpisov a túto </w:t>
      </w:r>
      <w:r w:rsidRPr="002F6738">
        <w:rPr>
          <w:rFonts w:ascii="Times New Roman" w:hAnsi="Times New Roman"/>
          <w:spacing w:val="3"/>
          <w:w w:val="105"/>
          <w:sz w:val="24"/>
        </w:rPr>
        <w:t>spôsobilosť bude udržiavať počas doby trvania Zmluvy.</w:t>
      </w:r>
    </w:p>
    <w:p w:rsidR="008376EE" w:rsidRPr="00F25EB4" w:rsidRDefault="008376EE" w:rsidP="008376EE">
      <w:pPr>
        <w:tabs>
          <w:tab w:val="decimal" w:pos="1728"/>
        </w:tabs>
        <w:spacing w:line="276" w:lineRule="auto"/>
        <w:jc w:val="both"/>
        <w:rPr>
          <w:rFonts w:ascii="Times New Roman" w:hAnsi="Times New Roman"/>
          <w:i/>
          <w:spacing w:val="3"/>
          <w:w w:val="105"/>
          <w:sz w:val="24"/>
        </w:rPr>
      </w:pPr>
    </w:p>
    <w:p w:rsidR="008376EE" w:rsidRPr="00075152" w:rsidRDefault="008376EE" w:rsidP="008376EE">
      <w:pPr>
        <w:pStyle w:val="Odsekzoznamu"/>
        <w:numPr>
          <w:ilvl w:val="0"/>
          <w:numId w:val="28"/>
        </w:numPr>
        <w:autoSpaceDE w:val="0"/>
        <w:autoSpaceDN w:val="0"/>
        <w:adjustRightInd w:val="0"/>
        <w:spacing w:after="60" w:line="276" w:lineRule="auto"/>
        <w:ind w:left="0"/>
        <w:jc w:val="both"/>
        <w:rPr>
          <w:rFonts w:ascii="Times New Roman" w:hAnsi="Times New Roman"/>
          <w:spacing w:val="-3"/>
          <w:w w:val="105"/>
          <w:sz w:val="24"/>
        </w:rPr>
      </w:pPr>
      <w:r w:rsidRPr="002F6738">
        <w:rPr>
          <w:rFonts w:ascii="Times New Roman" w:hAnsi="Times New Roman"/>
          <w:spacing w:val="3"/>
          <w:w w:val="105"/>
          <w:sz w:val="24"/>
        </w:rPr>
        <w:t>Zhotoviteľ musí objednávateľovi preukázať pred podpisom tejto zmluvy, ale aj kedykoľvek počas trvania tejto zmluvy na</w:t>
      </w:r>
      <w:r w:rsidRPr="002F6738">
        <w:rPr>
          <w:rFonts w:ascii="Times New Roman" w:hAnsi="Times New Roman"/>
          <w:b/>
          <w:spacing w:val="3"/>
          <w:w w:val="105"/>
          <w:sz w:val="24"/>
        </w:rPr>
        <w:t xml:space="preserve"> základe požiadavky objednávateľa, že má zabezpečenú odborne spôsobilú osobu na projektovanie dopravných</w:t>
      </w:r>
      <w:r w:rsidRPr="002F6738">
        <w:rPr>
          <w:rFonts w:ascii="Times New Roman" w:hAnsi="Times New Roman"/>
          <w:spacing w:val="3"/>
          <w:w w:val="105"/>
          <w:sz w:val="24"/>
        </w:rPr>
        <w:t xml:space="preserve"> stavieb. Odborná spôsobilosť bude dokladovaná predložením originálu alebo úradne </w:t>
      </w:r>
      <w:r w:rsidRPr="00F25EB4">
        <w:rPr>
          <w:rFonts w:ascii="Times New Roman" w:hAnsi="Times New Roman"/>
          <w:spacing w:val="-3"/>
          <w:w w:val="105"/>
          <w:sz w:val="24"/>
        </w:rPr>
        <w:t>ov</w:t>
      </w:r>
      <w:r>
        <w:rPr>
          <w:rFonts w:ascii="Times New Roman" w:hAnsi="Times New Roman"/>
          <w:spacing w:val="-3"/>
          <w:w w:val="105"/>
          <w:sz w:val="24"/>
        </w:rPr>
        <w:t>e</w:t>
      </w:r>
      <w:r w:rsidRPr="00075152">
        <w:rPr>
          <w:rFonts w:ascii="Times New Roman" w:hAnsi="Times New Roman"/>
          <w:spacing w:val="-3"/>
          <w:w w:val="105"/>
          <w:sz w:val="24"/>
        </w:rPr>
        <w:t>renej kópie osvedčenia o odbornej spôsobilosť pre projektovanie dopravných stavieb vydaného Slovenskou komorou stavebných inžinierov podľa zákona SNR č. 138/1992 Zb. o autorizovaných architektoch a autorizovaných stavebných inžinierov v znení neskorších predpisov – autorizačné osvedčenie A2 Komplexné architektonické a inžinierske služby a súvisiace technické poradenstvo, podkategória 210 Dopravné stavby.</w:t>
      </w:r>
    </w:p>
    <w:p w:rsidR="008376EE" w:rsidRPr="00075152" w:rsidRDefault="008376EE" w:rsidP="008376EE">
      <w:pPr>
        <w:pStyle w:val="Odsekzoznamu"/>
        <w:tabs>
          <w:tab w:val="decimal" w:pos="1728"/>
        </w:tabs>
        <w:spacing w:line="276" w:lineRule="auto"/>
        <w:ind w:left="0"/>
        <w:jc w:val="both"/>
        <w:rPr>
          <w:rFonts w:ascii="Times New Roman" w:hAnsi="Times New Roman"/>
          <w:w w:val="105"/>
          <w:sz w:val="24"/>
        </w:rPr>
      </w:pPr>
    </w:p>
    <w:p w:rsidR="008376EE" w:rsidRDefault="008376EE" w:rsidP="008376EE">
      <w:pPr>
        <w:pStyle w:val="Odsekzoznamu"/>
        <w:numPr>
          <w:ilvl w:val="0"/>
          <w:numId w:val="28"/>
        </w:numPr>
        <w:tabs>
          <w:tab w:val="decimal" w:pos="1728"/>
        </w:tabs>
        <w:spacing w:line="276" w:lineRule="auto"/>
        <w:ind w:left="0" w:hanging="284"/>
        <w:jc w:val="both"/>
        <w:rPr>
          <w:rFonts w:ascii="Times New Roman" w:hAnsi="Times New Roman"/>
          <w:w w:val="105"/>
          <w:sz w:val="24"/>
        </w:rPr>
      </w:pPr>
      <w:r w:rsidRPr="00075152">
        <w:rPr>
          <w:rFonts w:ascii="Times New Roman" w:hAnsi="Times New Roman"/>
          <w:w w:val="105"/>
          <w:sz w:val="24"/>
        </w:rPr>
        <w:t xml:space="preserve">Zhotoviteľ sa zaväzuje </w:t>
      </w:r>
      <w:r>
        <w:rPr>
          <w:rFonts w:ascii="Times New Roman" w:hAnsi="Times New Roman"/>
          <w:w w:val="105"/>
          <w:sz w:val="24"/>
        </w:rPr>
        <w:t>Dielo</w:t>
      </w:r>
      <w:r w:rsidRPr="00075152">
        <w:rPr>
          <w:rFonts w:ascii="Times New Roman" w:hAnsi="Times New Roman"/>
          <w:w w:val="105"/>
          <w:sz w:val="24"/>
        </w:rPr>
        <w:t xml:space="preserve"> vykonať vo vlastnom mene a na vlastnú zodpovednosť. Rozsah predmetu zákazky je stanovený cenovou ponukou predloženou Zhotoviteľom v procese verejného obstarávania.</w:t>
      </w:r>
    </w:p>
    <w:p w:rsidR="008376EE" w:rsidRPr="002F6738" w:rsidRDefault="008376EE" w:rsidP="008376EE">
      <w:pPr>
        <w:pStyle w:val="Odsekzoznamu"/>
        <w:rPr>
          <w:rFonts w:ascii="Times New Roman" w:hAnsi="Times New Roman"/>
          <w:w w:val="105"/>
          <w:sz w:val="24"/>
        </w:rPr>
      </w:pPr>
    </w:p>
    <w:p w:rsidR="008376EE" w:rsidRPr="00075152" w:rsidRDefault="0062644C" w:rsidP="008376EE">
      <w:pPr>
        <w:spacing w:line="276" w:lineRule="auto"/>
        <w:jc w:val="center"/>
        <w:rPr>
          <w:rFonts w:ascii="Times New Roman" w:hAnsi="Times New Roman"/>
          <w:b/>
          <w:sz w:val="24"/>
        </w:rPr>
      </w:pPr>
      <w:r w:rsidRPr="0062644C">
        <w:rPr>
          <w:rFonts w:ascii="Times New Roman" w:hAnsi="Times New Roman"/>
          <w:sz w:val="24"/>
        </w:rPr>
        <w:pict>
          <v:shape id="_x0000_s1027" type="#_x0000_t202" style="position:absolute;left:0;text-align:left;margin-left:0;margin-top:741pt;width:482pt;height:11.35pt;z-index:-251655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" filled="f" stroked="f">
            <v:textbox inset="0,0,0,0">
              <w:txbxContent>
                <w:p w:rsidR="00A41DA9" w:rsidRDefault="00A41DA9" w:rsidP="008376EE">
                  <w:pPr>
                    <w:spacing w:line="206" w:lineRule="auto"/>
                    <w:jc w:val="right"/>
                    <w:rPr>
                      <w:rFonts w:ascii="Times New Roman" w:hAnsi="Times New Roman"/>
                      <w:color w:val="000000"/>
                      <w:w w:val="105"/>
                      <w:sz w:val="23"/>
                    </w:rPr>
                  </w:pPr>
                </w:p>
              </w:txbxContent>
            </v:textbox>
            <w10:wrap type="square"/>
          </v:shape>
        </w:pict>
      </w:r>
      <w:r w:rsidR="008376EE" w:rsidRPr="00075152">
        <w:rPr>
          <w:rFonts w:ascii="Times New Roman" w:hAnsi="Times New Roman"/>
          <w:b/>
          <w:sz w:val="24"/>
        </w:rPr>
        <w:t>Článok I</w:t>
      </w:r>
      <w:r w:rsidR="008376EE">
        <w:rPr>
          <w:rFonts w:ascii="Times New Roman" w:hAnsi="Times New Roman"/>
          <w:b/>
          <w:sz w:val="24"/>
        </w:rPr>
        <w:t>V</w:t>
      </w:r>
      <w:r w:rsidR="008376EE" w:rsidRPr="00075152">
        <w:rPr>
          <w:rFonts w:ascii="Times New Roman" w:hAnsi="Times New Roman"/>
          <w:b/>
          <w:sz w:val="24"/>
        </w:rPr>
        <w:t xml:space="preserve">. </w:t>
      </w:r>
      <w:r w:rsidR="008376EE" w:rsidRPr="00075152">
        <w:rPr>
          <w:rFonts w:ascii="Times New Roman" w:hAnsi="Times New Roman"/>
          <w:b/>
          <w:sz w:val="24"/>
        </w:rPr>
        <w:br/>
      </w:r>
      <w:r w:rsidR="008376EE">
        <w:rPr>
          <w:rFonts w:ascii="Times New Roman" w:hAnsi="Times New Roman"/>
          <w:b/>
          <w:sz w:val="24"/>
        </w:rPr>
        <w:t>Časti Diela</w:t>
      </w:r>
    </w:p>
    <w:p w:rsidR="008376EE" w:rsidRPr="003F731B" w:rsidRDefault="008376EE" w:rsidP="008376EE">
      <w:pPr>
        <w:pStyle w:val="Odsekzoznamu"/>
        <w:tabs>
          <w:tab w:val="decimal" w:pos="1728"/>
        </w:tabs>
        <w:spacing w:line="276" w:lineRule="auto"/>
        <w:ind w:left="0"/>
        <w:jc w:val="both"/>
        <w:rPr>
          <w:rFonts w:ascii="Times New Roman" w:hAnsi="Times New Roman"/>
          <w:w w:val="105"/>
          <w:sz w:val="24"/>
        </w:rPr>
      </w:pPr>
    </w:p>
    <w:p w:rsidR="008376EE" w:rsidRPr="002F6738" w:rsidRDefault="008376EE" w:rsidP="008376EE">
      <w:pPr>
        <w:pStyle w:val="Odsekzoznamu"/>
        <w:numPr>
          <w:ilvl w:val="0"/>
          <w:numId w:val="16"/>
        </w:numPr>
        <w:tabs>
          <w:tab w:val="decimal" w:pos="1728"/>
        </w:tabs>
        <w:spacing w:line="276" w:lineRule="auto"/>
        <w:ind w:left="0"/>
        <w:jc w:val="both"/>
        <w:rPr>
          <w:rFonts w:ascii="Times New Roman" w:hAnsi="Times New Roman"/>
          <w:spacing w:val="3"/>
          <w:w w:val="105"/>
          <w:sz w:val="24"/>
        </w:rPr>
      </w:pPr>
      <w:r>
        <w:rPr>
          <w:rFonts w:ascii="Times New Roman" w:hAnsi="Times New Roman"/>
          <w:spacing w:val="3"/>
          <w:w w:val="105"/>
          <w:sz w:val="24"/>
        </w:rPr>
        <w:t>Dielo pozostáva zo štyroch častí: p</w:t>
      </w:r>
      <w:r w:rsidRPr="003F731B">
        <w:rPr>
          <w:rFonts w:ascii="Times New Roman" w:hAnsi="Times New Roman"/>
          <w:sz w:val="24"/>
        </w:rPr>
        <w:t>rojektová dokumentácia</w:t>
      </w:r>
      <w:r>
        <w:rPr>
          <w:rFonts w:ascii="Times New Roman" w:hAnsi="Times New Roman"/>
          <w:sz w:val="24"/>
        </w:rPr>
        <w:t xml:space="preserve"> </w:t>
      </w:r>
      <w:r w:rsidRPr="00075152">
        <w:rPr>
          <w:rFonts w:ascii="Times New Roman" w:hAnsi="Times New Roman"/>
          <w:spacing w:val="3"/>
          <w:w w:val="105"/>
          <w:sz w:val="24"/>
        </w:rPr>
        <w:t>(ďalej len „PD“)</w:t>
      </w:r>
      <w:r>
        <w:rPr>
          <w:rFonts w:ascii="Times New Roman" w:hAnsi="Times New Roman"/>
          <w:spacing w:val="3"/>
          <w:w w:val="105"/>
          <w:sz w:val="24"/>
        </w:rPr>
        <w:t>,</w:t>
      </w:r>
      <w:r w:rsidRPr="00F25EB4">
        <w:rPr>
          <w:rFonts w:ascii="Times New Roman" w:hAnsi="Times New Roman"/>
          <w:sz w:val="24"/>
        </w:rPr>
        <w:t xml:space="preserve"> </w:t>
      </w:r>
      <w:r>
        <w:rPr>
          <w:rFonts w:ascii="Times New Roman" w:hAnsi="Times New Roman"/>
          <w:sz w:val="24"/>
        </w:rPr>
        <w:t>majetkovoprávne usporiadanie pozemkov (ďalej len „MPU“),</w:t>
      </w:r>
      <w:r w:rsidRPr="003F731B">
        <w:rPr>
          <w:rFonts w:ascii="Times New Roman" w:hAnsi="Times New Roman"/>
          <w:sz w:val="24"/>
        </w:rPr>
        <w:t xml:space="preserve"> výkon inžinierskej činnosti s cieľom nadobudnutia právoplatného stavebného povolenia </w:t>
      </w:r>
      <w:r w:rsidRPr="00075152">
        <w:rPr>
          <w:rFonts w:ascii="Times New Roman" w:hAnsi="Times New Roman"/>
          <w:spacing w:val="3"/>
          <w:w w:val="105"/>
          <w:sz w:val="24"/>
        </w:rPr>
        <w:t xml:space="preserve">(ďalej len „IČ“) </w:t>
      </w:r>
      <w:r w:rsidRPr="003F731B">
        <w:rPr>
          <w:rFonts w:ascii="Times New Roman" w:hAnsi="Times New Roman"/>
          <w:sz w:val="24"/>
        </w:rPr>
        <w:t>a</w:t>
      </w:r>
      <w:r>
        <w:rPr>
          <w:rFonts w:ascii="Times New Roman" w:hAnsi="Times New Roman"/>
          <w:sz w:val="24"/>
        </w:rPr>
        <w:t xml:space="preserve"> občasný </w:t>
      </w:r>
      <w:r w:rsidRPr="003F731B">
        <w:rPr>
          <w:rFonts w:ascii="Times New Roman" w:hAnsi="Times New Roman"/>
          <w:sz w:val="24"/>
        </w:rPr>
        <w:t xml:space="preserve">autorský dozor pre stavbu cyklotrasy </w:t>
      </w:r>
      <w:r w:rsidRPr="00075152">
        <w:rPr>
          <w:rFonts w:ascii="Times New Roman" w:hAnsi="Times New Roman"/>
          <w:spacing w:val="3"/>
          <w:w w:val="105"/>
          <w:sz w:val="24"/>
        </w:rPr>
        <w:t xml:space="preserve">(ďalej len </w:t>
      </w:r>
      <w:r w:rsidRPr="003F731B">
        <w:rPr>
          <w:rFonts w:ascii="Times New Roman" w:hAnsi="Times New Roman"/>
          <w:spacing w:val="3"/>
          <w:w w:val="105"/>
          <w:sz w:val="24"/>
        </w:rPr>
        <w:t>„</w:t>
      </w:r>
      <w:r>
        <w:rPr>
          <w:rFonts w:ascii="Times New Roman" w:hAnsi="Times New Roman"/>
          <w:spacing w:val="3"/>
          <w:w w:val="105"/>
          <w:sz w:val="24"/>
        </w:rPr>
        <w:t>O</w:t>
      </w:r>
      <w:r w:rsidRPr="003F731B">
        <w:rPr>
          <w:rFonts w:ascii="Times New Roman" w:hAnsi="Times New Roman"/>
          <w:spacing w:val="3"/>
          <w:w w:val="105"/>
          <w:sz w:val="24"/>
        </w:rPr>
        <w:t>AD“</w:t>
      </w:r>
      <w:r>
        <w:rPr>
          <w:rFonts w:ascii="Times New Roman" w:hAnsi="Times New Roman"/>
          <w:spacing w:val="3"/>
          <w:w w:val="105"/>
          <w:sz w:val="24"/>
        </w:rPr>
        <w:t>).</w:t>
      </w:r>
    </w:p>
    <w:p w:rsidR="008376EE" w:rsidRPr="00075152" w:rsidRDefault="008376EE" w:rsidP="008376EE">
      <w:pPr>
        <w:pStyle w:val="Odsekzoznamu"/>
        <w:tabs>
          <w:tab w:val="decimal" w:pos="1728"/>
        </w:tabs>
        <w:spacing w:line="276" w:lineRule="auto"/>
        <w:ind w:left="0"/>
        <w:jc w:val="both"/>
        <w:rPr>
          <w:rFonts w:ascii="Times New Roman" w:hAnsi="Times New Roman"/>
          <w:w w:val="105"/>
          <w:sz w:val="24"/>
        </w:rPr>
      </w:pPr>
    </w:p>
    <w:p w:rsidR="008376EE" w:rsidRPr="00075152" w:rsidRDefault="008376EE" w:rsidP="008376EE">
      <w:pPr>
        <w:pStyle w:val="Odsekzoznamu"/>
        <w:numPr>
          <w:ilvl w:val="0"/>
          <w:numId w:val="16"/>
        </w:numPr>
        <w:tabs>
          <w:tab w:val="decimal" w:pos="1728"/>
        </w:tabs>
        <w:spacing w:line="276" w:lineRule="auto"/>
        <w:ind w:left="0" w:hanging="284"/>
        <w:jc w:val="both"/>
        <w:rPr>
          <w:rFonts w:ascii="Times New Roman" w:hAnsi="Times New Roman"/>
          <w:i/>
          <w:spacing w:val="3"/>
          <w:w w:val="105"/>
          <w:sz w:val="24"/>
        </w:rPr>
      </w:pPr>
      <w:r w:rsidRPr="00075152">
        <w:rPr>
          <w:rFonts w:ascii="Times New Roman" w:hAnsi="Times New Roman"/>
          <w:w w:val="105"/>
          <w:sz w:val="24"/>
        </w:rPr>
        <w:t xml:space="preserve">Pri vypracovaní </w:t>
      </w:r>
      <w:r w:rsidRPr="003F731B">
        <w:rPr>
          <w:rFonts w:ascii="Times New Roman" w:hAnsi="Times New Roman"/>
          <w:w w:val="105"/>
          <w:sz w:val="24"/>
        </w:rPr>
        <w:t>„PD“</w:t>
      </w:r>
      <w:r w:rsidRPr="00075152">
        <w:rPr>
          <w:rFonts w:ascii="Times New Roman" w:hAnsi="Times New Roman"/>
          <w:w w:val="105"/>
          <w:sz w:val="24"/>
        </w:rPr>
        <w:t xml:space="preserve"> sa bude Zhotoviteľ riadiť platnou legislatívou, aktuálnymi technickými predpismi, normami v danej oblasti platnými ku dňu odovzdania </w:t>
      </w:r>
      <w:r w:rsidRPr="003F731B">
        <w:rPr>
          <w:rFonts w:ascii="Times New Roman" w:hAnsi="Times New Roman"/>
          <w:w w:val="105"/>
          <w:sz w:val="24"/>
        </w:rPr>
        <w:t xml:space="preserve">„PD“ </w:t>
      </w:r>
      <w:r w:rsidRPr="00075152">
        <w:rPr>
          <w:rFonts w:ascii="Times New Roman" w:hAnsi="Times New Roman"/>
          <w:w w:val="105"/>
          <w:sz w:val="24"/>
        </w:rPr>
        <w:t xml:space="preserve">a podmienkami tejto </w:t>
      </w:r>
      <w:r w:rsidRPr="00075152">
        <w:rPr>
          <w:rFonts w:ascii="Times New Roman" w:hAnsi="Times New Roman"/>
          <w:w w:val="105"/>
          <w:sz w:val="24"/>
        </w:rPr>
        <w:lastRenderedPageBreak/>
        <w:t xml:space="preserve">Zmluvy. Zhotoviteľ sa bude riadiť východiskovými podkladmi Objednávateľa odovzdanými ku dňu uzavretia tejto Zmluvy, </w:t>
      </w:r>
      <w:r w:rsidRPr="003F731B">
        <w:rPr>
          <w:rFonts w:ascii="Times New Roman" w:hAnsi="Times New Roman"/>
          <w:sz w:val="24"/>
        </w:rPr>
        <w:t xml:space="preserve">rozhodnutím o umiestnení stavby, </w:t>
      </w:r>
      <w:r w:rsidRPr="00075152">
        <w:rPr>
          <w:rFonts w:ascii="Times New Roman" w:hAnsi="Times New Roman"/>
          <w:w w:val="105"/>
          <w:sz w:val="24"/>
        </w:rPr>
        <w:t>zápismi a dohodami zmluvných   strán  a  vyjadreniami  a/alebo rozhodnutiami dotknutých orgánov a organizácií.</w:t>
      </w:r>
    </w:p>
    <w:p w:rsidR="008376EE" w:rsidRPr="00075152" w:rsidRDefault="008376EE" w:rsidP="008376EE">
      <w:pPr>
        <w:pStyle w:val="Odsekzoznamu"/>
        <w:rPr>
          <w:rFonts w:ascii="Times New Roman" w:hAnsi="Times New Roman"/>
          <w:i/>
          <w:spacing w:val="3"/>
          <w:w w:val="105"/>
          <w:sz w:val="24"/>
        </w:rPr>
      </w:pPr>
    </w:p>
    <w:p w:rsidR="008376EE" w:rsidRDefault="008376EE" w:rsidP="008376EE">
      <w:pPr>
        <w:pStyle w:val="Odsekzoznamu"/>
        <w:numPr>
          <w:ilvl w:val="0"/>
          <w:numId w:val="16"/>
        </w:numPr>
        <w:tabs>
          <w:tab w:val="decimal" w:pos="1728"/>
        </w:tabs>
        <w:spacing w:line="276" w:lineRule="auto"/>
        <w:ind w:left="0" w:hanging="284"/>
        <w:jc w:val="both"/>
        <w:rPr>
          <w:rFonts w:ascii="Times New Roman" w:hAnsi="Times New Roman"/>
          <w:sz w:val="24"/>
        </w:rPr>
      </w:pPr>
      <w:r w:rsidRPr="003F731B">
        <w:rPr>
          <w:rFonts w:ascii="Times New Roman" w:hAnsi="Times New Roman"/>
          <w:sz w:val="24"/>
        </w:rPr>
        <w:t>Projektová dokumentácia bude vypracovaná v zmysle rozhodnutia o umiestnení stavby, č</w:t>
      </w:r>
      <w:r w:rsidRPr="00075152">
        <w:rPr>
          <w:rFonts w:ascii="Times New Roman" w:hAnsi="Times New Roman"/>
          <w:sz w:val="24"/>
        </w:rPr>
        <w:t xml:space="preserve">. </w:t>
      </w:r>
      <w:r w:rsidRPr="00DB2CDA">
        <w:rPr>
          <w:rFonts w:ascii="Times New Roman" w:hAnsi="Times New Roman"/>
          <w:sz w:val="24"/>
        </w:rPr>
        <w:t>Odd.SP/543/2018/52114/TS1-2</w:t>
      </w:r>
      <w:r>
        <w:rPr>
          <w:rFonts w:ascii="Times New Roman" w:hAnsi="Times New Roman"/>
          <w:sz w:val="24"/>
        </w:rPr>
        <w:t xml:space="preserve"> </w:t>
      </w:r>
      <w:r w:rsidRPr="003F731B">
        <w:rPr>
          <w:rFonts w:ascii="Times New Roman" w:hAnsi="Times New Roman"/>
          <w:sz w:val="24"/>
        </w:rPr>
        <w:t xml:space="preserve">zo </w:t>
      </w:r>
      <w:r w:rsidRPr="00430E0B">
        <w:rPr>
          <w:rFonts w:ascii="Times New Roman" w:hAnsi="Times New Roman"/>
          <w:sz w:val="24"/>
        </w:rPr>
        <w:t xml:space="preserve">dňa </w:t>
      </w:r>
      <w:r>
        <w:rPr>
          <w:rFonts w:ascii="Times New Roman" w:hAnsi="Times New Roman"/>
          <w:sz w:val="24"/>
        </w:rPr>
        <w:t>31.07</w:t>
      </w:r>
      <w:r w:rsidRPr="00430E0B">
        <w:rPr>
          <w:rFonts w:ascii="Times New Roman" w:hAnsi="Times New Roman"/>
          <w:sz w:val="24"/>
        </w:rPr>
        <w:t>. 2018</w:t>
      </w:r>
      <w:r w:rsidRPr="003F731B">
        <w:rPr>
          <w:rFonts w:ascii="Times New Roman" w:hAnsi="Times New Roman"/>
          <w:sz w:val="24"/>
        </w:rPr>
        <w:t>,</w:t>
      </w:r>
      <w:r>
        <w:rPr>
          <w:rFonts w:ascii="Times New Roman" w:hAnsi="Times New Roman"/>
          <w:sz w:val="24"/>
        </w:rPr>
        <w:t xml:space="preserve"> </w:t>
      </w:r>
      <w:r w:rsidRPr="003F731B">
        <w:rPr>
          <w:rFonts w:ascii="Times New Roman" w:hAnsi="Times New Roman"/>
          <w:sz w:val="24"/>
        </w:rPr>
        <w:t xml:space="preserve">vyjadrení príslušných dotknutých </w:t>
      </w:r>
      <w:r>
        <w:rPr>
          <w:rFonts w:ascii="Times New Roman" w:hAnsi="Times New Roman"/>
          <w:sz w:val="24"/>
        </w:rPr>
        <w:t>subjekt</w:t>
      </w:r>
      <w:r w:rsidRPr="003F731B">
        <w:rPr>
          <w:rFonts w:ascii="Times New Roman" w:hAnsi="Times New Roman"/>
          <w:sz w:val="24"/>
        </w:rPr>
        <w:t>ov v rámci tohto konania a platnej dokumentácie pre územné rozhodnutie</w:t>
      </w:r>
      <w:r w:rsidRPr="00075152">
        <w:rPr>
          <w:rFonts w:ascii="Times New Roman" w:hAnsi="Times New Roman"/>
          <w:sz w:val="24"/>
        </w:rPr>
        <w:t>, v slovenskom jazyku, osobami s príslušnou odbornou spôsobilosťou v zmysle zákona SNR č. 138/1992Zb. o autorizovaných architektoch a autorizovaných stavebných inžinieroch v znení neskorších predpisov.</w:t>
      </w:r>
      <w:r w:rsidRPr="003F731B">
        <w:rPr>
          <w:rFonts w:ascii="Times New Roman" w:hAnsi="Times New Roman"/>
          <w:sz w:val="24"/>
        </w:rPr>
        <w:t xml:space="preserve"> </w:t>
      </w:r>
    </w:p>
    <w:p w:rsidR="008376EE" w:rsidRPr="002F6738" w:rsidRDefault="008376EE" w:rsidP="008376EE">
      <w:pPr>
        <w:pStyle w:val="Odsekzoznamu"/>
        <w:rPr>
          <w:rFonts w:ascii="Times New Roman" w:hAnsi="Times New Roman"/>
          <w:sz w:val="24"/>
        </w:rPr>
      </w:pPr>
    </w:p>
    <w:p w:rsidR="008376EE" w:rsidRDefault="008376EE" w:rsidP="008376EE">
      <w:pPr>
        <w:pStyle w:val="Odsekzoznamu"/>
        <w:numPr>
          <w:ilvl w:val="0"/>
          <w:numId w:val="16"/>
        </w:numPr>
        <w:tabs>
          <w:tab w:val="decimal" w:pos="1728"/>
        </w:tabs>
        <w:spacing w:line="276" w:lineRule="auto"/>
        <w:ind w:left="0" w:hanging="284"/>
        <w:jc w:val="both"/>
        <w:rPr>
          <w:rFonts w:ascii="Times New Roman" w:hAnsi="Times New Roman"/>
          <w:sz w:val="24"/>
        </w:rPr>
      </w:pPr>
      <w:r w:rsidRPr="00075152">
        <w:rPr>
          <w:rFonts w:ascii="Times New Roman" w:hAnsi="Times New Roman"/>
          <w:sz w:val="24"/>
        </w:rPr>
        <w:t xml:space="preserve">Dokumentácia bude vypracovaná v rozsahu projektu stavby pre stavebné povolenie a následne dopracovaná na projekt pre realizáciu stavby - podľa zákona č. 50/1976Zb. o územnom plánovaní a stavebnom poriadku (stavebný zákon) v znení neskorších predpisov, vyhlášky č. 453/2000Z.z., ktorou sa vykonávajú niektoré ustanovenia stavebného zákona, </w:t>
      </w:r>
      <w:r w:rsidRPr="00430E0B">
        <w:rPr>
          <w:rFonts w:ascii="Times New Roman" w:hAnsi="Times New Roman"/>
          <w:sz w:val="24"/>
        </w:rPr>
        <w:t>podľa aktuálnych platných</w:t>
      </w:r>
      <w:r w:rsidRPr="00075152">
        <w:rPr>
          <w:rFonts w:ascii="Times New Roman" w:hAnsi="Times New Roman"/>
          <w:sz w:val="24"/>
        </w:rPr>
        <w:t xml:space="preserve"> technických podmienok pre navrhovanie cyklistickej infraštruktúry  v rozsahu primeranom k vykonávanému dielu a prílohy č. 3 Sadzobníka pre navrhovanie ponukových cien projektových prác a inžinierskych činností UNIKA v aktuálnom roku odovzdania „PD“.</w:t>
      </w:r>
    </w:p>
    <w:p w:rsidR="008376EE" w:rsidRPr="002F6738" w:rsidRDefault="008376EE" w:rsidP="008376EE">
      <w:pPr>
        <w:pStyle w:val="Odsekzoznamu"/>
        <w:rPr>
          <w:rFonts w:ascii="Times New Roman" w:hAnsi="Times New Roman"/>
          <w:sz w:val="24"/>
        </w:rPr>
      </w:pPr>
    </w:p>
    <w:p w:rsidR="008376EE" w:rsidRPr="00D57B02" w:rsidRDefault="008376EE" w:rsidP="008376EE">
      <w:pPr>
        <w:pStyle w:val="Odsekzoznamu"/>
        <w:numPr>
          <w:ilvl w:val="0"/>
          <w:numId w:val="16"/>
        </w:numPr>
        <w:tabs>
          <w:tab w:val="decimal" w:pos="0"/>
          <w:tab w:val="decimal" w:pos="360"/>
        </w:tabs>
        <w:spacing w:line="276" w:lineRule="auto"/>
        <w:ind w:left="0" w:hanging="284"/>
        <w:jc w:val="both"/>
        <w:rPr>
          <w:rFonts w:ascii="Times New Roman" w:hAnsi="Times New Roman"/>
          <w:sz w:val="24"/>
        </w:rPr>
      </w:pPr>
      <w:r w:rsidRPr="003F731B">
        <w:rPr>
          <w:rFonts w:ascii="Times New Roman" w:hAnsi="Times New Roman"/>
          <w:sz w:val="24"/>
        </w:rPr>
        <w:t>Súčasťou projektovej dokumentácie bude:</w:t>
      </w:r>
    </w:p>
    <w:p w:rsidR="008376EE"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D57B02">
        <w:rPr>
          <w:rFonts w:ascii="Times New Roman" w:hAnsi="Times New Roman"/>
          <w:sz w:val="24"/>
        </w:rPr>
        <w:t>vypracovanie projektovej dokumentácie p</w:t>
      </w:r>
      <w:r w:rsidRPr="00C82178">
        <w:rPr>
          <w:rFonts w:ascii="Times New Roman" w:hAnsi="Times New Roman"/>
          <w:sz w:val="24"/>
        </w:rPr>
        <w:t>re stavebné povolenie v podrobnostiach dokumentácie na realizáciu stavby</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Pr>
          <w:rFonts w:ascii="Times New Roman" w:hAnsi="Times New Roman"/>
          <w:sz w:val="24"/>
        </w:rPr>
        <w:t xml:space="preserve">zosúladenie PD s existujúcimi ako i navrhovanými stavbami a stavebnými objektmi v území, najmä projektu ŽSR </w:t>
      </w:r>
      <w:r w:rsidRPr="002F6738">
        <w:rPr>
          <w:rFonts w:ascii="Times New Roman" w:hAnsi="Times New Roman"/>
          <w:sz w:val="24"/>
        </w:rPr>
        <w:t>Modernizácia železničnej trate Púchov – Žilina, pre traťovú rýchlosť do 160 km/hod.</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spracovanie realizačnej projektovej dokumentácie osvetlenia, v prípade ak vyplynie požiadavka počas stavebného konania</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 xml:space="preserve">zákresy  priebehov  inžinierskych  sietí  pre  potreby  spracovania  riešenej dokumentácie pre stavebné povolenie a realizáciu stavby </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návrh drobnej cyklistickej infraštruktúry a odpočívadiel, vrátane umiestnenia info - panelov</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 xml:space="preserve">v prípade potreby polohopisné a výškopisné  domeranie územia </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zabezpečenie inžiniersko-geologických a hydro-geologických prieskumov pre potreby spracovania riešenej dokumentácie pre stavebné povolenie a realizáciu stavby</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zakreslenie trasy do katastrálnej mapy s výpisom dotknutých  pozemkov a  vlastníkov podľa  úsekov a katastrálnych  území (úsek, k. ú., číslo parcely, výmera, druh pozemku, vlastník, číslo LV, záber z pozemku)</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 prípade potreby inventarizácia jestvujúcich drevín so zakreslením situačného plánu a spoločenským ohodnotením</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projekt prenosného dopravného značenia v mieste napojenia na jestvujúce komunikácie počas realizácie stavby</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vytýčenie a  zakreslenie priebehov  inžinierskych  sietí  pre  potreby  spracovania dokumentácie pre stavebné povolenie a realizáciu stavby</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 prípade potreby projekt prenosného dopravného značenia počas vybudovania preložiek inžinierskych sietí, vybavenie povolenia k zvláštnemu užívaniu stavby</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 xml:space="preserve">v prípade potreby preložky inžinierskych sietí </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 xml:space="preserve">vypracovanie bilancie skrývky humusového horizontu poľnohospodárskej pôdy navrhnutej na odňatie podľa vyhlášky č. 508/2004 Z. z. </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lastRenderedPageBreak/>
        <w:t>povodňový plán zabezpečovacích prác podľa zákona č. 7/2010 Z. z. o ochrane pred povodňami</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 xml:space="preserve">celkové náklady stavby </w:t>
      </w:r>
    </w:p>
    <w:p w:rsidR="008376EE" w:rsidRPr="00C82178" w:rsidRDefault="008376EE" w:rsidP="001427D8">
      <w:pPr>
        <w:pStyle w:val="Odsekzoznamu"/>
        <w:numPr>
          <w:ilvl w:val="0"/>
          <w:numId w:val="31"/>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iné projekčné práce, v prípade požiadavky plynúcej zo stavebného konania</w:t>
      </w:r>
    </w:p>
    <w:p w:rsidR="008376EE" w:rsidRPr="003F731B" w:rsidRDefault="008376EE" w:rsidP="008376EE">
      <w:pPr>
        <w:pStyle w:val="Odsekzoznamu"/>
        <w:tabs>
          <w:tab w:val="decimal" w:pos="360"/>
        </w:tabs>
        <w:spacing w:line="276" w:lineRule="auto"/>
        <w:jc w:val="both"/>
        <w:rPr>
          <w:rFonts w:ascii="Times New Roman" w:hAnsi="Times New Roman"/>
          <w:sz w:val="24"/>
        </w:rPr>
      </w:pPr>
    </w:p>
    <w:p w:rsidR="008376EE" w:rsidRDefault="008376EE" w:rsidP="006D50CA">
      <w:pPr>
        <w:pStyle w:val="Odsekzoznamu"/>
        <w:numPr>
          <w:ilvl w:val="0"/>
          <w:numId w:val="16"/>
        </w:numPr>
        <w:tabs>
          <w:tab w:val="decimal" w:pos="0"/>
        </w:tabs>
        <w:spacing w:line="276" w:lineRule="auto"/>
        <w:ind w:left="142" w:hanging="426"/>
        <w:jc w:val="both"/>
        <w:rPr>
          <w:rFonts w:ascii="Times New Roman" w:hAnsi="Times New Roman"/>
          <w:sz w:val="24"/>
        </w:rPr>
      </w:pPr>
      <w:r w:rsidRPr="002F6738">
        <w:rPr>
          <w:rFonts w:ascii="Times New Roman" w:hAnsi="Times New Roman"/>
          <w:sz w:val="24"/>
        </w:rPr>
        <w:t xml:space="preserve">Dokumentácia bude v závere dopracovaná o prípadné pripomienky a požiadavky, ktoré vzídu z vyjadrení zabezpečovaných k stavebnému povoľovaciemu konaniu. </w:t>
      </w:r>
    </w:p>
    <w:p w:rsidR="008376EE" w:rsidRPr="002F6738" w:rsidRDefault="008376EE" w:rsidP="008376EE">
      <w:pPr>
        <w:tabs>
          <w:tab w:val="decimal" w:pos="0"/>
        </w:tabs>
        <w:spacing w:line="276" w:lineRule="auto"/>
        <w:jc w:val="both"/>
        <w:rPr>
          <w:rFonts w:ascii="Times New Roman" w:hAnsi="Times New Roman"/>
          <w:sz w:val="24"/>
        </w:rPr>
      </w:pPr>
    </w:p>
    <w:p w:rsidR="008376EE" w:rsidRPr="00D57B02" w:rsidRDefault="008376EE" w:rsidP="008376EE">
      <w:pPr>
        <w:pStyle w:val="Odsekzoznamu"/>
        <w:numPr>
          <w:ilvl w:val="0"/>
          <w:numId w:val="16"/>
        </w:numPr>
        <w:tabs>
          <w:tab w:val="decimal" w:pos="0"/>
          <w:tab w:val="left" w:pos="142"/>
        </w:tabs>
        <w:spacing w:line="276" w:lineRule="auto"/>
        <w:ind w:left="0" w:hanging="284"/>
        <w:jc w:val="both"/>
        <w:textAlignment w:val="baseline"/>
        <w:rPr>
          <w:u w:val="single"/>
        </w:rPr>
      </w:pPr>
      <w:r w:rsidRPr="00D57B02">
        <w:rPr>
          <w:rFonts w:ascii="Times New Roman" w:hAnsi="Times New Roman"/>
          <w:sz w:val="24"/>
        </w:rPr>
        <w:t>Majetkovoprávne usporiadanie pozemkov zahŕňa:</w:t>
      </w:r>
    </w:p>
    <w:p w:rsidR="008376EE" w:rsidRPr="00C82178"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oslovenie vlastníkov dotknutých pozemkov,</w:t>
      </w:r>
    </w:p>
    <w:p w:rsidR="008376EE" w:rsidRPr="00C82178"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 prípade potreby úplná identifikácia vlastníkov dotknutých pozemkov,</w:t>
      </w:r>
    </w:p>
    <w:p w:rsidR="008376EE" w:rsidRPr="00C82178"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zabezpečenie dokladov súvisiacich s vlastníkmi – výpisy z listov vlastníctva, pozemkovoknižných vložiek alebo ostatné doklady z katastra nehnuteľností, a ak nie sú zapísané v katastri nehnuteľností iné vlastnícke doklady – napr. kópie dedičských rozhodnutí, darovacie zmluvy,...</w:t>
      </w:r>
    </w:p>
    <w:p w:rsidR="008376EE" w:rsidRPr="00C82178"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uzatvorenie zmlúv o budúcej kúpnej zmluve, nájomnej zmluve, o zriadení vecného bremena, atď., medzi vlastníkmi dotknutých pozemkov a TSK – predloženie všetkých dokumentov na podpis štatutárneho orgánu TSK prostredníctvom príslušného organizačného útvaru TSK</w:t>
      </w:r>
      <w:r>
        <w:rPr>
          <w:rFonts w:ascii="Times New Roman" w:hAnsi="Times New Roman"/>
          <w:sz w:val="24"/>
        </w:rPr>
        <w:t>,</w:t>
      </w:r>
    </w:p>
    <w:p w:rsidR="008376EE"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 prípade potreby</w:t>
      </w:r>
      <w:r>
        <w:rPr>
          <w:rFonts w:ascii="Times New Roman" w:hAnsi="Times New Roman"/>
          <w:sz w:val="24"/>
        </w:rPr>
        <w:t xml:space="preserve"> zabezpečenie</w:t>
      </w:r>
      <w:r w:rsidRPr="00C82178">
        <w:rPr>
          <w:rFonts w:ascii="Times New Roman" w:hAnsi="Times New Roman"/>
          <w:sz w:val="24"/>
        </w:rPr>
        <w:t xml:space="preserve"> geometrick</w:t>
      </w:r>
      <w:r>
        <w:rPr>
          <w:rFonts w:ascii="Times New Roman" w:hAnsi="Times New Roman"/>
          <w:sz w:val="24"/>
        </w:rPr>
        <w:t>ých</w:t>
      </w:r>
      <w:r w:rsidRPr="00C82178">
        <w:rPr>
          <w:rFonts w:ascii="Times New Roman" w:hAnsi="Times New Roman"/>
          <w:sz w:val="24"/>
        </w:rPr>
        <w:t xml:space="preserve"> plán</w:t>
      </w:r>
      <w:r>
        <w:rPr>
          <w:rFonts w:ascii="Times New Roman" w:hAnsi="Times New Roman"/>
          <w:sz w:val="24"/>
        </w:rPr>
        <w:t>ov a</w:t>
      </w:r>
      <w:r w:rsidRPr="00C82178">
        <w:rPr>
          <w:rFonts w:ascii="Times New Roman" w:hAnsi="Times New Roman"/>
          <w:sz w:val="24"/>
        </w:rPr>
        <w:t xml:space="preserve"> znaleck</w:t>
      </w:r>
      <w:r>
        <w:rPr>
          <w:rFonts w:ascii="Times New Roman" w:hAnsi="Times New Roman"/>
          <w:sz w:val="24"/>
        </w:rPr>
        <w:t>ých</w:t>
      </w:r>
      <w:r w:rsidRPr="00C82178">
        <w:rPr>
          <w:rFonts w:ascii="Times New Roman" w:hAnsi="Times New Roman"/>
          <w:sz w:val="24"/>
        </w:rPr>
        <w:t xml:space="preserve"> posudk</w:t>
      </w:r>
      <w:r>
        <w:rPr>
          <w:rFonts w:ascii="Times New Roman" w:hAnsi="Times New Roman"/>
          <w:sz w:val="24"/>
        </w:rPr>
        <w:t>ov</w:t>
      </w:r>
      <w:r w:rsidRPr="00C82178">
        <w:rPr>
          <w:rFonts w:ascii="Times New Roman" w:hAnsi="Times New Roman"/>
          <w:sz w:val="24"/>
        </w:rPr>
        <w:t>.</w:t>
      </w:r>
    </w:p>
    <w:p w:rsidR="008376EE"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r>
        <w:rPr>
          <w:rFonts w:ascii="Times New Roman" w:hAnsi="Times New Roman"/>
          <w:sz w:val="24"/>
        </w:rPr>
        <w:t xml:space="preserve">v prípade potreby zabezpečenie vyvlastnenia, resp. obmedzenia vlastníckeho práva v zmysle zákona č. 282/2015 Z. z. - </w:t>
      </w:r>
      <w:r w:rsidRPr="00487571">
        <w:rPr>
          <w:rFonts w:ascii="Times New Roman" w:hAnsi="Times New Roman"/>
          <w:sz w:val="24"/>
        </w:rPr>
        <w:t xml:space="preserve">podanie návrhu, účasť na konaní, organizačné zabezpečenie konania a získanie právoplatného </w:t>
      </w:r>
      <w:r>
        <w:rPr>
          <w:rFonts w:ascii="Times New Roman" w:hAnsi="Times New Roman"/>
          <w:sz w:val="24"/>
        </w:rPr>
        <w:t>rozhodnutia,</w:t>
      </w:r>
    </w:p>
    <w:p w:rsidR="008376EE" w:rsidRPr="002F6738" w:rsidRDefault="008376EE" w:rsidP="001427D8">
      <w:pPr>
        <w:pStyle w:val="Odsekzoznamu"/>
        <w:numPr>
          <w:ilvl w:val="0"/>
          <w:numId w:val="32"/>
        </w:numPr>
        <w:tabs>
          <w:tab w:val="decimal" w:pos="360"/>
          <w:tab w:val="decimal" w:pos="1728"/>
        </w:tabs>
        <w:spacing w:line="276" w:lineRule="auto"/>
        <w:jc w:val="both"/>
        <w:rPr>
          <w:rFonts w:ascii="Times New Roman" w:hAnsi="Times New Roman"/>
          <w:sz w:val="24"/>
        </w:rPr>
      </w:pPr>
      <w:bookmarkStart w:id="22" w:name="_GoBack"/>
      <w:bookmarkEnd w:id="22"/>
      <w:r w:rsidRPr="00D57B02">
        <w:rPr>
          <w:rFonts w:ascii="Times New Roman" w:hAnsi="Times New Roman"/>
          <w:sz w:val="24"/>
        </w:rPr>
        <w:t>zabezpečenie výsledného prehľadného zoznam MPU v tabuľkovej forme (meno vlastníka, č. parcely, k.ú., druh pozemku, vlastnícky podiel, výmera, záber cyklotrasy, forma zmluvy,).</w:t>
      </w:r>
    </w:p>
    <w:p w:rsidR="008376EE" w:rsidRPr="003F731B" w:rsidRDefault="008376EE" w:rsidP="008376EE">
      <w:pPr>
        <w:pStyle w:val="Odsekzoznamu"/>
        <w:tabs>
          <w:tab w:val="decimal" w:pos="360"/>
          <w:tab w:val="decimal" w:pos="1728"/>
        </w:tabs>
        <w:spacing w:line="276" w:lineRule="auto"/>
        <w:ind w:left="0"/>
        <w:jc w:val="both"/>
        <w:rPr>
          <w:rFonts w:ascii="Times New Roman" w:hAnsi="Times New Roman"/>
          <w:sz w:val="24"/>
        </w:rPr>
      </w:pPr>
    </w:p>
    <w:p w:rsidR="008376EE" w:rsidRPr="00D57B02" w:rsidRDefault="008376EE" w:rsidP="008376EE">
      <w:pPr>
        <w:pStyle w:val="Odsekzoznamu"/>
        <w:numPr>
          <w:ilvl w:val="0"/>
          <w:numId w:val="16"/>
        </w:numPr>
        <w:tabs>
          <w:tab w:val="decimal" w:pos="0"/>
        </w:tabs>
        <w:spacing w:line="276" w:lineRule="auto"/>
        <w:ind w:left="0" w:hanging="426"/>
        <w:jc w:val="both"/>
        <w:rPr>
          <w:rFonts w:ascii="Times New Roman" w:hAnsi="Times New Roman"/>
          <w:sz w:val="24"/>
        </w:rPr>
      </w:pPr>
      <w:r w:rsidRPr="003F731B">
        <w:rPr>
          <w:rFonts w:ascii="Times New Roman" w:hAnsi="Times New Roman"/>
          <w:sz w:val="24"/>
        </w:rPr>
        <w:t xml:space="preserve">Inžinierska činnosť pre </w:t>
      </w:r>
      <w:r w:rsidRPr="00430E0B">
        <w:rPr>
          <w:rFonts w:ascii="Times New Roman" w:hAnsi="Times New Roman"/>
          <w:sz w:val="24"/>
        </w:rPr>
        <w:t>stavebné povolenie bude</w:t>
      </w:r>
      <w:r w:rsidRPr="003F731B">
        <w:rPr>
          <w:rFonts w:ascii="Times New Roman" w:hAnsi="Times New Roman"/>
          <w:sz w:val="24"/>
        </w:rPr>
        <w:t xml:space="preserve"> zahŕňať:</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2F6738">
        <w:rPr>
          <w:rFonts w:ascii="Times New Roman" w:hAnsi="Times New Roman"/>
          <w:sz w:val="24"/>
        </w:rPr>
        <w:t>prerokovanie dokumentácie s dotknutými verejnoprávnymi o</w:t>
      </w:r>
      <w:r w:rsidRPr="00C82178">
        <w:rPr>
          <w:rFonts w:ascii="Times New Roman" w:hAnsi="Times New Roman"/>
          <w:sz w:val="24"/>
        </w:rPr>
        <w:t>rgánmi, správcami inžinierskych sietí a s dotknutými právnickými a fyzickými osobami za účelom začatia stavebného konania, každá konzultácia bude doložená zápisom, ktorý bude súčasťou dokladovej časti projektovej dokumentácie;</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rešpektovať vyjadrenia správcov sietí vydaných v územnom konaní, a rozpracovanosť projektovej dokumentácie pravidelne konzultovať s objednávateľ</w:t>
      </w:r>
      <w:r>
        <w:rPr>
          <w:rFonts w:ascii="Times New Roman" w:hAnsi="Times New Roman"/>
          <w:sz w:val="24"/>
        </w:rPr>
        <w:t>om</w:t>
      </w:r>
      <w:r w:rsidRPr="00C82178">
        <w:rPr>
          <w:rFonts w:ascii="Times New Roman" w:hAnsi="Times New Roman"/>
          <w:sz w:val="24"/>
        </w:rPr>
        <w:t>;</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zabezpečenie odňatia poľnohospodárskej pôdy, vrátane vypracovania overených geometrických plánov;</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zabezpečenie všetkých potrebných dokladov, povolení a vyjadrení dotknutých orgánov pre: stavebné povolenie, búracie povolenie, ohlásenie drobnej stavby;</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zabezpečenie všetkých potrebných posudkov, štúdií, atď. vyplývajúcich z rozhodnutia o umiestnení stavby č. Odd.SP/543/2018/52114/TS1-2 zo dňa 31.7.2018;</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podanie návrhu na začatie stavebného konania na príslušný stavebný úrad, účasť na konaní, organizačné zabezpečenie konania a získanie právoplatného stavebného povolenia;</w:t>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vypracovanie geometrických plánov pre potreby vydania stavebného povolenia;</w:t>
      </w:r>
      <w:r w:rsidRPr="00C82178">
        <w:rPr>
          <w:rFonts w:ascii="Times New Roman" w:hAnsi="Times New Roman"/>
          <w:sz w:val="24"/>
        </w:rPr>
        <w:tab/>
      </w:r>
    </w:p>
    <w:p w:rsidR="008376EE" w:rsidRPr="00C82178" w:rsidRDefault="008376EE" w:rsidP="001427D8">
      <w:pPr>
        <w:pStyle w:val="Odsekzoznamu"/>
        <w:numPr>
          <w:ilvl w:val="0"/>
          <w:numId w:val="33"/>
        </w:numPr>
        <w:tabs>
          <w:tab w:val="decimal" w:pos="360"/>
          <w:tab w:val="decimal" w:pos="1728"/>
        </w:tabs>
        <w:spacing w:line="276" w:lineRule="auto"/>
        <w:jc w:val="both"/>
        <w:rPr>
          <w:rFonts w:ascii="Times New Roman" w:hAnsi="Times New Roman"/>
          <w:sz w:val="24"/>
        </w:rPr>
      </w:pPr>
      <w:r w:rsidRPr="00C82178">
        <w:rPr>
          <w:rFonts w:ascii="Times New Roman" w:hAnsi="Times New Roman"/>
          <w:sz w:val="24"/>
        </w:rPr>
        <w:t>odovzdanie kompletnej dokladovej časti, ktorá bude obsahovať originály všetkých stanovísk dotknutých subjektov  v rámci stavebného konania aj s ich súpisom. Dokladová časť bude odovzdaná aj v elektronickej verzii.</w:t>
      </w:r>
    </w:p>
    <w:p w:rsidR="008376EE" w:rsidRPr="003F731B" w:rsidRDefault="008376EE" w:rsidP="008376EE">
      <w:pPr>
        <w:pStyle w:val="Odsekzoznamu"/>
        <w:widowControl w:val="0"/>
        <w:tabs>
          <w:tab w:val="left" w:pos="5940"/>
        </w:tabs>
        <w:jc w:val="both"/>
        <w:rPr>
          <w:rFonts w:ascii="Times New Roman" w:hAnsi="Times New Roman"/>
          <w:sz w:val="24"/>
        </w:rPr>
      </w:pPr>
    </w:p>
    <w:p w:rsidR="008376EE" w:rsidRPr="00D57B02" w:rsidRDefault="008376EE" w:rsidP="008376EE">
      <w:pPr>
        <w:pStyle w:val="Odsekzoznamu"/>
        <w:numPr>
          <w:ilvl w:val="0"/>
          <w:numId w:val="16"/>
        </w:numPr>
        <w:tabs>
          <w:tab w:val="decimal" w:pos="0"/>
          <w:tab w:val="decimal" w:pos="360"/>
          <w:tab w:val="decimal" w:pos="1728"/>
        </w:tabs>
        <w:ind w:left="0" w:hanging="284"/>
        <w:rPr>
          <w:rFonts w:ascii="Times New Roman" w:hAnsi="Times New Roman"/>
          <w:sz w:val="24"/>
          <w:u w:val="single"/>
        </w:rPr>
      </w:pPr>
      <w:r>
        <w:rPr>
          <w:rFonts w:ascii="Times New Roman" w:hAnsi="Times New Roman"/>
          <w:sz w:val="24"/>
        </w:rPr>
        <w:t>Občasný a</w:t>
      </w:r>
      <w:r w:rsidRPr="003F731B">
        <w:rPr>
          <w:rFonts w:ascii="Times New Roman" w:hAnsi="Times New Roman"/>
          <w:sz w:val="24"/>
        </w:rPr>
        <w:t xml:space="preserve">utorský dozor bude </w:t>
      </w:r>
      <w:r>
        <w:rPr>
          <w:rFonts w:ascii="Times New Roman" w:hAnsi="Times New Roman"/>
          <w:sz w:val="24"/>
        </w:rPr>
        <w:t>vykonávať činnosti v rozsahu</w:t>
      </w:r>
      <w:r w:rsidRPr="003F731B">
        <w:rPr>
          <w:rFonts w:ascii="Times New Roman" w:hAnsi="Times New Roman"/>
          <w:sz w:val="24"/>
        </w:rPr>
        <w:t>:</w:t>
      </w:r>
      <w:r w:rsidRPr="00D57B02">
        <w:rPr>
          <w:rFonts w:ascii="Times New Roman" w:hAnsi="Times New Roman"/>
          <w:sz w:val="24"/>
        </w:rPr>
        <w:t xml:space="preserve"> </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2F6738">
        <w:rPr>
          <w:rFonts w:ascii="Times New Roman" w:hAnsi="Times New Roman"/>
          <w:sz w:val="24"/>
        </w:rPr>
        <w:t>poskytovanie vysvetlenia k projekto</w:t>
      </w:r>
      <w:r w:rsidRPr="002F6738">
        <w:rPr>
          <w:rFonts w:ascii="Times New Roman" w:hAnsi="Times New Roman"/>
          <w:sz w:val="24"/>
          <w:u w:val="single"/>
        </w:rPr>
        <w:t>v</w:t>
      </w:r>
      <w:r w:rsidRPr="00075152">
        <w:rPr>
          <w:rFonts w:ascii="Times New Roman" w:hAnsi="Times New Roman"/>
          <w:sz w:val="24"/>
        </w:rPr>
        <w:t>ej dokumentácii pre zabezpečenie plynulosti výstavby</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075152">
        <w:rPr>
          <w:rFonts w:ascii="Times New Roman" w:hAnsi="Times New Roman"/>
          <w:sz w:val="24"/>
        </w:rPr>
        <w:lastRenderedPageBreak/>
        <w:t>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075152">
        <w:rPr>
          <w:rFonts w:ascii="Times New Roman" w:hAnsi="Times New Roman"/>
          <w:sz w:val="24"/>
        </w:rPr>
        <w:t xml:space="preserve">posudzovanie a vyjadrovanie sa k požiadavkám zhotoviteľa </w:t>
      </w:r>
      <w:r w:rsidRPr="00075152">
        <w:rPr>
          <w:rFonts w:ascii="Times New Roman" w:hAnsi="Times New Roman"/>
          <w:w w:val="105"/>
          <w:sz w:val="24"/>
        </w:rPr>
        <w:t>projektovej dokumentácie</w:t>
      </w:r>
      <w:r w:rsidRPr="00075152">
        <w:rPr>
          <w:rFonts w:ascii="Times New Roman" w:hAnsi="Times New Roman"/>
          <w:sz w:val="24"/>
        </w:rPr>
        <w:t xml:space="preserve"> na tzv. naviac práce, t.j. práce nad rozsah stanovený schválenou projektovou dokumentáciou</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075152">
        <w:rPr>
          <w:rFonts w:ascii="Times New Roman" w:hAnsi="Times New Roman"/>
          <w:sz w:val="24"/>
        </w:rPr>
        <w:t>v prípade, že skutkový stav zistený na stavenisku nezodpovedá predpokladom v projektovej dokumentácii, navrhovanie technického riešenia vyvolanej zmeny, vrátane komplexného    projekčného spracovania zmeny technického riešenia spolu s výkazom výmer</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075152">
        <w:rPr>
          <w:rFonts w:ascii="Times New Roman" w:hAnsi="Times New Roman"/>
          <w:sz w:val="24"/>
        </w:rPr>
        <w:t xml:space="preserve">zaujatie stanoviska s vysvetlením a návrhom riešenia k prípadným skrytým vadám </w:t>
      </w:r>
    </w:p>
    <w:p w:rsidR="008376EE" w:rsidRPr="00075152" w:rsidRDefault="008376EE" w:rsidP="001427D8">
      <w:pPr>
        <w:pStyle w:val="Odsekzoznamu"/>
        <w:numPr>
          <w:ilvl w:val="0"/>
          <w:numId w:val="34"/>
        </w:numPr>
        <w:tabs>
          <w:tab w:val="decimal" w:pos="360"/>
          <w:tab w:val="decimal" w:pos="1728"/>
        </w:tabs>
        <w:spacing w:line="276" w:lineRule="auto"/>
        <w:jc w:val="both"/>
        <w:rPr>
          <w:rFonts w:ascii="Times New Roman" w:hAnsi="Times New Roman"/>
          <w:sz w:val="24"/>
        </w:rPr>
      </w:pPr>
      <w:r w:rsidRPr="00075152">
        <w:rPr>
          <w:rFonts w:ascii="Times New Roman" w:hAnsi="Times New Roman"/>
          <w:sz w:val="24"/>
        </w:rPr>
        <w:t>každý výkon autorského dozoru na stavbe bude zaznamenaný v stavebnom denníku</w:t>
      </w:r>
    </w:p>
    <w:p w:rsidR="008376EE" w:rsidRPr="00075152" w:rsidRDefault="008376EE" w:rsidP="008376EE">
      <w:pPr>
        <w:spacing w:line="276" w:lineRule="auto"/>
        <w:jc w:val="both"/>
        <w:rPr>
          <w:rFonts w:ascii="Times New Roman" w:hAnsi="Times New Roman"/>
          <w:sz w:val="24"/>
        </w:rPr>
      </w:pPr>
    </w:p>
    <w:p w:rsidR="008376EE" w:rsidRPr="00EC3EBB" w:rsidRDefault="008376EE" w:rsidP="008376EE">
      <w:pPr>
        <w:pStyle w:val="Odsekzoznamu"/>
        <w:numPr>
          <w:ilvl w:val="0"/>
          <w:numId w:val="16"/>
        </w:numPr>
        <w:tabs>
          <w:tab w:val="decimal" w:pos="0"/>
        </w:tabs>
        <w:spacing w:line="276" w:lineRule="auto"/>
        <w:ind w:left="0" w:hanging="426"/>
        <w:jc w:val="both"/>
        <w:rPr>
          <w:rFonts w:ascii="Times New Roman" w:hAnsi="Times New Roman"/>
          <w:w w:val="105"/>
          <w:sz w:val="24"/>
        </w:rPr>
      </w:pPr>
      <w:r w:rsidRPr="00EC3EBB">
        <w:rPr>
          <w:rFonts w:ascii="Times New Roman" w:hAnsi="Times New Roman"/>
          <w:w w:val="105"/>
          <w:sz w:val="24"/>
        </w:rPr>
        <w:t>„PD“ bude vypracovaná a dodaná Objednávateľovi v 12-tich vyhotoveniach v tlačenej forme a 2x v elektronickej forme na CD/DVD/USB nosiči. Výkresovú časť dokumentácie je zhotoviteľ povinný dodať vo formáte .dwg alebo .dgn, textovú a tabuľkovú časť vo formáte .doc a .xls, obrazovú časť vo formáte .pdf a .jpg a kompletnú dokumentáciu vo formáte .pdf.</w:t>
      </w:r>
    </w:p>
    <w:p w:rsidR="008376EE" w:rsidRPr="00EC3EBB" w:rsidRDefault="008376EE" w:rsidP="008376EE">
      <w:pPr>
        <w:pStyle w:val="Odsekzoznamu"/>
        <w:tabs>
          <w:tab w:val="decimal" w:pos="1728"/>
        </w:tabs>
        <w:spacing w:line="276" w:lineRule="auto"/>
        <w:ind w:left="0"/>
        <w:jc w:val="both"/>
        <w:rPr>
          <w:rFonts w:ascii="Times New Roman" w:hAnsi="Times New Roman"/>
          <w:w w:val="105"/>
          <w:sz w:val="24"/>
        </w:rPr>
      </w:pPr>
    </w:p>
    <w:p w:rsidR="008376EE" w:rsidRPr="00EC3EBB" w:rsidRDefault="008376EE" w:rsidP="008376EE">
      <w:pPr>
        <w:pStyle w:val="Odsekzoznamu"/>
        <w:numPr>
          <w:ilvl w:val="0"/>
          <w:numId w:val="16"/>
        </w:numPr>
        <w:tabs>
          <w:tab w:val="decimal" w:pos="142"/>
        </w:tabs>
        <w:spacing w:line="276" w:lineRule="auto"/>
        <w:ind w:left="0" w:hanging="426"/>
        <w:jc w:val="both"/>
        <w:rPr>
          <w:rFonts w:ascii="Times New Roman" w:hAnsi="Times New Roman"/>
          <w:w w:val="105"/>
          <w:sz w:val="24"/>
        </w:rPr>
      </w:pPr>
      <w:r w:rsidRPr="00EC3EBB">
        <w:rPr>
          <w:rFonts w:ascii="Times New Roman" w:hAnsi="Times New Roman"/>
          <w:w w:val="105"/>
          <w:sz w:val="24"/>
        </w:rPr>
        <w:t xml:space="preserve">Ostatné tlačené vyhotovenia budú súčasťou inžinierskej činnosti, odovzdávací a preberací protokol bude obsahovať zoznam dotknutých orgánov, ktoré touto dokumentáciou disponujú. Pokiaľ bude chcieť Objednávateľ ďalšie vyhotovenia, osobitnou objednávkou dohodne planografické rozmnoženie. </w:t>
      </w:r>
    </w:p>
    <w:p w:rsidR="008376EE" w:rsidRPr="00EC3EBB" w:rsidRDefault="008376EE" w:rsidP="008376EE">
      <w:pPr>
        <w:pStyle w:val="Odsekzoznamu"/>
        <w:tabs>
          <w:tab w:val="decimal" w:pos="1728"/>
        </w:tabs>
        <w:spacing w:line="276" w:lineRule="auto"/>
        <w:ind w:left="0"/>
        <w:jc w:val="both"/>
        <w:rPr>
          <w:rFonts w:ascii="Times New Roman" w:hAnsi="Times New Roman"/>
          <w:w w:val="105"/>
          <w:sz w:val="24"/>
        </w:rPr>
      </w:pPr>
    </w:p>
    <w:p w:rsidR="008376EE" w:rsidRPr="003F731B" w:rsidRDefault="008376EE" w:rsidP="008376EE">
      <w:pPr>
        <w:pStyle w:val="Odsekzoznamu"/>
        <w:numPr>
          <w:ilvl w:val="0"/>
          <w:numId w:val="16"/>
        </w:numPr>
        <w:tabs>
          <w:tab w:val="decimal" w:pos="142"/>
        </w:tabs>
        <w:spacing w:line="276" w:lineRule="auto"/>
        <w:ind w:left="0" w:hanging="426"/>
        <w:jc w:val="both"/>
        <w:rPr>
          <w:rFonts w:ascii="Times New Roman" w:hAnsi="Times New Roman"/>
          <w:sz w:val="24"/>
        </w:rPr>
      </w:pPr>
      <w:r w:rsidRPr="00EC3EBB">
        <w:rPr>
          <w:rFonts w:ascii="Times New Roman" w:hAnsi="Times New Roman"/>
          <w:w w:val="105"/>
          <w:sz w:val="24"/>
        </w:rPr>
        <w:t>Zákazka zahŕňa aj vykonanie ďalších úkonov, ktoré nie sú v súťažných podkladoch výslovne pomenované, ak budú</w:t>
      </w:r>
      <w:r w:rsidRPr="003F731B">
        <w:rPr>
          <w:rFonts w:ascii="Times New Roman" w:hAnsi="Times New Roman"/>
          <w:sz w:val="24"/>
        </w:rPr>
        <w:t xml:space="preserve"> potrebné na splnenie zákazky.</w:t>
      </w:r>
    </w:p>
    <w:p w:rsidR="008376EE" w:rsidRDefault="008376EE" w:rsidP="008376EE">
      <w:pPr>
        <w:tabs>
          <w:tab w:val="decimal" w:pos="360"/>
        </w:tabs>
        <w:spacing w:line="276" w:lineRule="auto"/>
        <w:rPr>
          <w:rFonts w:ascii="Times New Roman" w:hAnsi="Times New Roman"/>
          <w:sz w:val="24"/>
        </w:rPr>
      </w:pPr>
    </w:p>
    <w:p w:rsidR="006D50CA" w:rsidRPr="003F731B" w:rsidRDefault="006D50CA" w:rsidP="008376EE">
      <w:pPr>
        <w:tabs>
          <w:tab w:val="decimal" w:pos="360"/>
        </w:tabs>
        <w:spacing w:line="276" w:lineRule="auto"/>
        <w:rPr>
          <w:rFonts w:ascii="Times New Roman" w:hAnsi="Times New Roman"/>
          <w:sz w:val="24"/>
        </w:rPr>
      </w:pPr>
    </w:p>
    <w:p w:rsidR="008376EE" w:rsidRPr="00075152" w:rsidRDefault="008376EE" w:rsidP="008376EE">
      <w:pPr>
        <w:spacing w:line="276" w:lineRule="auto"/>
        <w:jc w:val="center"/>
        <w:rPr>
          <w:rFonts w:ascii="Times New Roman" w:hAnsi="Times New Roman"/>
          <w:b/>
          <w:sz w:val="24"/>
        </w:rPr>
      </w:pPr>
      <w:r w:rsidRPr="00075152">
        <w:rPr>
          <w:rFonts w:ascii="Times New Roman" w:hAnsi="Times New Roman"/>
          <w:b/>
          <w:sz w:val="24"/>
        </w:rPr>
        <w:t xml:space="preserve">Článok V. </w:t>
      </w:r>
      <w:r w:rsidRPr="00075152">
        <w:rPr>
          <w:rFonts w:ascii="Times New Roman" w:hAnsi="Times New Roman"/>
          <w:b/>
          <w:sz w:val="24"/>
        </w:rPr>
        <w:br/>
        <w:t>Čas zhotovenia</w:t>
      </w:r>
    </w:p>
    <w:p w:rsidR="008376EE" w:rsidRPr="003F731B" w:rsidRDefault="008376EE" w:rsidP="008376EE">
      <w:pPr>
        <w:tabs>
          <w:tab w:val="decimal" w:pos="-432"/>
          <w:tab w:val="decimal" w:pos="360"/>
        </w:tabs>
        <w:spacing w:line="276" w:lineRule="auto"/>
        <w:jc w:val="both"/>
        <w:rPr>
          <w:rFonts w:ascii="Times New Roman" w:hAnsi="Times New Roman"/>
          <w:sz w:val="24"/>
        </w:rPr>
      </w:pPr>
    </w:p>
    <w:p w:rsidR="008376EE" w:rsidRPr="00075152" w:rsidRDefault="008376EE" w:rsidP="008376EE">
      <w:pPr>
        <w:numPr>
          <w:ilvl w:val="0"/>
          <w:numId w:val="18"/>
        </w:numPr>
        <w:tabs>
          <w:tab w:val="decimal" w:pos="360"/>
        </w:tabs>
        <w:spacing w:line="276" w:lineRule="auto"/>
        <w:ind w:hanging="288"/>
        <w:jc w:val="both"/>
        <w:rPr>
          <w:rFonts w:ascii="Times New Roman" w:hAnsi="Times New Roman"/>
          <w:spacing w:val="1"/>
          <w:w w:val="105"/>
          <w:sz w:val="24"/>
        </w:rPr>
      </w:pPr>
      <w:r w:rsidRPr="003F731B">
        <w:rPr>
          <w:rFonts w:ascii="Times New Roman" w:hAnsi="Times New Roman"/>
          <w:sz w:val="24"/>
        </w:rPr>
        <w:t xml:space="preserve">Zhotoviteľ zhotoví a Objednávateľovi odovzdá </w:t>
      </w:r>
      <w:r>
        <w:rPr>
          <w:rFonts w:ascii="Times New Roman" w:hAnsi="Times New Roman"/>
          <w:sz w:val="24"/>
        </w:rPr>
        <w:t>kompletné „MPU“,</w:t>
      </w:r>
      <w:r w:rsidRPr="003F731B">
        <w:rPr>
          <w:rFonts w:ascii="Times New Roman" w:hAnsi="Times New Roman"/>
          <w:sz w:val="24"/>
        </w:rPr>
        <w:t xml:space="preserve"> </w:t>
      </w:r>
      <w:r w:rsidRPr="003F731B">
        <w:rPr>
          <w:rFonts w:ascii="Times New Roman" w:hAnsi="Times New Roman"/>
          <w:w w:val="105"/>
          <w:sz w:val="24"/>
        </w:rPr>
        <w:t xml:space="preserve">„PD“ </w:t>
      </w:r>
      <w:r w:rsidRPr="003F731B">
        <w:rPr>
          <w:rFonts w:ascii="Times New Roman" w:hAnsi="Times New Roman"/>
          <w:sz w:val="24"/>
        </w:rPr>
        <w:t xml:space="preserve">a „IČ“ v rozsahu a spôsobom stanoveným v tejto Zmluve v termíne </w:t>
      </w:r>
      <w:r>
        <w:rPr>
          <w:rFonts w:ascii="Times New Roman" w:hAnsi="Times New Roman"/>
          <w:sz w:val="24"/>
        </w:rPr>
        <w:t>do 10</w:t>
      </w:r>
      <w:r w:rsidRPr="00075152">
        <w:rPr>
          <w:rFonts w:ascii="Times New Roman" w:hAnsi="Times New Roman"/>
          <w:sz w:val="24"/>
        </w:rPr>
        <w:t xml:space="preserve"> mesiacov</w:t>
      </w:r>
      <w:r w:rsidRPr="003F731B">
        <w:rPr>
          <w:rFonts w:ascii="Times New Roman" w:hAnsi="Times New Roman"/>
          <w:sz w:val="24"/>
        </w:rPr>
        <w:t xml:space="preserve"> od</w:t>
      </w:r>
      <w:r>
        <w:rPr>
          <w:rFonts w:ascii="Times New Roman" w:hAnsi="Times New Roman"/>
          <w:sz w:val="24"/>
        </w:rPr>
        <w:t xml:space="preserve"> nadobudnutia</w:t>
      </w:r>
      <w:r w:rsidRPr="003F731B">
        <w:rPr>
          <w:rFonts w:ascii="Times New Roman" w:hAnsi="Times New Roman"/>
          <w:sz w:val="24"/>
        </w:rPr>
        <w:t xml:space="preserve"> účinnosti</w:t>
      </w:r>
      <w:r>
        <w:rPr>
          <w:rFonts w:ascii="Times New Roman" w:hAnsi="Times New Roman"/>
          <w:sz w:val="24"/>
        </w:rPr>
        <w:t xml:space="preserve"> tejto zmluvy</w:t>
      </w:r>
      <w:r w:rsidRPr="003F731B">
        <w:rPr>
          <w:rFonts w:ascii="Times New Roman" w:hAnsi="Times New Roman"/>
          <w:sz w:val="24"/>
        </w:rPr>
        <w:t xml:space="preserve">. </w:t>
      </w:r>
      <w:r w:rsidRPr="003F731B">
        <w:rPr>
          <w:rFonts w:ascii="Times New Roman" w:hAnsi="Times New Roman"/>
          <w:w w:val="105"/>
          <w:sz w:val="24"/>
        </w:rPr>
        <w:t>Súčasťou “IČ“ bude aj právoplatné stavebné povolenie (vrátene všetkých príslušných vyjadrení v rámci inžinierskej činnosti a ich súpisu). Výkon “</w:t>
      </w:r>
      <w:r>
        <w:rPr>
          <w:rFonts w:ascii="Times New Roman" w:hAnsi="Times New Roman"/>
          <w:w w:val="105"/>
          <w:sz w:val="24"/>
        </w:rPr>
        <w:t>O</w:t>
      </w:r>
      <w:r w:rsidRPr="003F731B">
        <w:rPr>
          <w:rFonts w:ascii="Times New Roman" w:hAnsi="Times New Roman"/>
          <w:w w:val="105"/>
          <w:sz w:val="24"/>
        </w:rPr>
        <w:t>AD“ bude vykonaný v čase realizácie stavby od zahájenia výstavby do kolaudácie.</w:t>
      </w:r>
    </w:p>
    <w:p w:rsidR="008376EE" w:rsidRPr="00075152" w:rsidRDefault="008376EE" w:rsidP="008376EE">
      <w:pPr>
        <w:tabs>
          <w:tab w:val="decimal" w:pos="-432"/>
          <w:tab w:val="decimal" w:pos="360"/>
        </w:tabs>
        <w:spacing w:line="276" w:lineRule="auto"/>
        <w:jc w:val="both"/>
        <w:rPr>
          <w:rFonts w:ascii="Times New Roman" w:hAnsi="Times New Roman"/>
          <w:spacing w:val="1"/>
          <w:w w:val="105"/>
          <w:sz w:val="24"/>
        </w:rPr>
      </w:pPr>
    </w:p>
    <w:p w:rsidR="008376EE" w:rsidRPr="00075152" w:rsidRDefault="008376EE" w:rsidP="008376EE">
      <w:pPr>
        <w:numPr>
          <w:ilvl w:val="0"/>
          <w:numId w:val="18"/>
        </w:numPr>
        <w:tabs>
          <w:tab w:val="decimal" w:pos="360"/>
        </w:tabs>
        <w:spacing w:line="276" w:lineRule="auto"/>
        <w:ind w:hanging="288"/>
        <w:jc w:val="both"/>
        <w:rPr>
          <w:rFonts w:ascii="Times New Roman" w:hAnsi="Times New Roman"/>
          <w:spacing w:val="1"/>
          <w:w w:val="105"/>
          <w:sz w:val="24"/>
        </w:rPr>
      </w:pPr>
      <w:r w:rsidRPr="00075152">
        <w:rPr>
          <w:rFonts w:ascii="Times New Roman" w:hAnsi="Times New Roman"/>
          <w:spacing w:val="-2"/>
          <w:w w:val="105"/>
          <w:sz w:val="24"/>
        </w:rPr>
        <w:t>Dokončen</w:t>
      </w:r>
      <w:r>
        <w:rPr>
          <w:rFonts w:ascii="Times New Roman" w:hAnsi="Times New Roman"/>
          <w:spacing w:val="-2"/>
          <w:w w:val="105"/>
          <w:sz w:val="24"/>
        </w:rPr>
        <w:t xml:space="preserve">é </w:t>
      </w:r>
      <w:r>
        <w:rPr>
          <w:rFonts w:ascii="Times New Roman" w:hAnsi="Times New Roman"/>
          <w:sz w:val="24"/>
        </w:rPr>
        <w:t xml:space="preserve">„MPU“, </w:t>
      </w:r>
      <w:r w:rsidRPr="003F731B">
        <w:rPr>
          <w:rFonts w:ascii="Times New Roman" w:hAnsi="Times New Roman"/>
          <w:w w:val="105"/>
          <w:sz w:val="24"/>
        </w:rPr>
        <w:t>„PD“</w:t>
      </w:r>
      <w:r>
        <w:rPr>
          <w:rFonts w:ascii="Times New Roman" w:hAnsi="Times New Roman"/>
          <w:w w:val="105"/>
          <w:sz w:val="24"/>
        </w:rPr>
        <w:t xml:space="preserve"> </w:t>
      </w:r>
      <w:r w:rsidRPr="00075152">
        <w:rPr>
          <w:rFonts w:ascii="Times New Roman" w:hAnsi="Times New Roman"/>
          <w:spacing w:val="-2"/>
          <w:w w:val="105"/>
          <w:sz w:val="24"/>
        </w:rPr>
        <w:t>a </w:t>
      </w:r>
      <w:r w:rsidRPr="003F731B">
        <w:rPr>
          <w:rFonts w:ascii="Times New Roman" w:hAnsi="Times New Roman"/>
          <w:spacing w:val="-2"/>
          <w:w w:val="105"/>
          <w:sz w:val="24"/>
        </w:rPr>
        <w:t>“IČ“</w:t>
      </w:r>
      <w:r w:rsidRPr="00075152">
        <w:rPr>
          <w:rFonts w:ascii="Times New Roman" w:hAnsi="Times New Roman"/>
          <w:spacing w:val="-2"/>
          <w:w w:val="105"/>
          <w:sz w:val="24"/>
        </w:rPr>
        <w:t xml:space="preserve"> v rozsahu tejto Zmluvy preberie Objednávateľ protokolom o odovzdaní a prevzatí </w:t>
      </w:r>
      <w:r>
        <w:rPr>
          <w:rFonts w:ascii="Times New Roman" w:hAnsi="Times New Roman"/>
          <w:sz w:val="24"/>
        </w:rPr>
        <w:t xml:space="preserve">„MPU“, </w:t>
      </w:r>
      <w:r w:rsidRPr="003F731B">
        <w:rPr>
          <w:rFonts w:ascii="Times New Roman" w:hAnsi="Times New Roman"/>
          <w:w w:val="105"/>
          <w:sz w:val="24"/>
        </w:rPr>
        <w:t>„PD“</w:t>
      </w:r>
      <w:r>
        <w:rPr>
          <w:rFonts w:ascii="Times New Roman" w:hAnsi="Times New Roman"/>
          <w:w w:val="105"/>
          <w:sz w:val="24"/>
        </w:rPr>
        <w:t xml:space="preserve"> </w:t>
      </w:r>
      <w:r w:rsidRPr="00075152">
        <w:rPr>
          <w:rFonts w:ascii="Times New Roman" w:hAnsi="Times New Roman"/>
          <w:spacing w:val="-2"/>
          <w:w w:val="105"/>
          <w:sz w:val="24"/>
        </w:rPr>
        <w:t xml:space="preserve">a </w:t>
      </w:r>
      <w:r w:rsidRPr="003F731B">
        <w:rPr>
          <w:rFonts w:ascii="Times New Roman" w:hAnsi="Times New Roman"/>
          <w:spacing w:val="-2"/>
          <w:w w:val="105"/>
          <w:sz w:val="24"/>
        </w:rPr>
        <w:t>„IČ“</w:t>
      </w:r>
      <w:r w:rsidRPr="00075152">
        <w:rPr>
          <w:rFonts w:ascii="Times New Roman" w:hAnsi="Times New Roman"/>
          <w:spacing w:val="-2"/>
          <w:w w:val="105"/>
          <w:sz w:val="24"/>
        </w:rPr>
        <w:t xml:space="preserve">. </w:t>
      </w:r>
      <w:r w:rsidRPr="00075152">
        <w:rPr>
          <w:rFonts w:ascii="Times New Roman" w:hAnsi="Times New Roman"/>
          <w:spacing w:val="4"/>
          <w:w w:val="105"/>
          <w:sz w:val="24"/>
        </w:rPr>
        <w:t xml:space="preserve">Deň podpisu protokolu Zmluvnými stranami sa </w:t>
      </w:r>
      <w:r w:rsidRPr="00075152">
        <w:rPr>
          <w:rFonts w:ascii="Times New Roman" w:hAnsi="Times New Roman"/>
          <w:w w:val="105"/>
          <w:sz w:val="24"/>
        </w:rPr>
        <w:t xml:space="preserve">považuje za deň odovzdania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w w:val="105"/>
          <w:sz w:val="24"/>
        </w:rPr>
        <w:t xml:space="preserve">a </w:t>
      </w:r>
      <w:r w:rsidRPr="003F731B">
        <w:rPr>
          <w:rFonts w:ascii="Times New Roman" w:hAnsi="Times New Roman"/>
          <w:w w:val="105"/>
          <w:sz w:val="24"/>
        </w:rPr>
        <w:t>„IČ“</w:t>
      </w:r>
      <w:r w:rsidRPr="00075152">
        <w:rPr>
          <w:rFonts w:ascii="Times New Roman" w:hAnsi="Times New Roman"/>
          <w:spacing w:val="1"/>
          <w:w w:val="105"/>
          <w:sz w:val="24"/>
        </w:rPr>
        <w:t>.</w:t>
      </w:r>
    </w:p>
    <w:p w:rsidR="008376EE" w:rsidRPr="00075152" w:rsidRDefault="008376EE" w:rsidP="008376EE">
      <w:pPr>
        <w:pStyle w:val="Odsekzoznamu"/>
        <w:spacing w:line="276" w:lineRule="auto"/>
        <w:ind w:left="0"/>
        <w:rPr>
          <w:rFonts w:ascii="Times New Roman" w:hAnsi="Times New Roman"/>
          <w:spacing w:val="1"/>
          <w:w w:val="105"/>
          <w:sz w:val="24"/>
        </w:rPr>
      </w:pPr>
    </w:p>
    <w:p w:rsidR="008376EE" w:rsidRPr="00075152" w:rsidRDefault="008376EE" w:rsidP="008376EE">
      <w:pPr>
        <w:numPr>
          <w:ilvl w:val="0"/>
          <w:numId w:val="18"/>
        </w:numPr>
        <w:tabs>
          <w:tab w:val="decimal" w:pos="360"/>
        </w:tabs>
        <w:spacing w:line="276" w:lineRule="auto"/>
        <w:ind w:hanging="288"/>
        <w:jc w:val="both"/>
        <w:rPr>
          <w:rFonts w:ascii="Times New Roman" w:hAnsi="Times New Roman"/>
          <w:spacing w:val="-5"/>
          <w:w w:val="105"/>
          <w:sz w:val="24"/>
        </w:rPr>
      </w:pPr>
      <w:r w:rsidRPr="00075152">
        <w:rPr>
          <w:rFonts w:ascii="Times New Roman" w:hAnsi="Times New Roman"/>
          <w:spacing w:val="-5"/>
          <w:w w:val="105"/>
          <w:sz w:val="24"/>
        </w:rPr>
        <w:t>Objednávateľ sa zaväzuje, že cel</w:t>
      </w:r>
      <w:r>
        <w:rPr>
          <w:rFonts w:ascii="Times New Roman" w:hAnsi="Times New Roman"/>
          <w:spacing w:val="-5"/>
          <w:w w:val="105"/>
          <w:sz w:val="24"/>
        </w:rPr>
        <w:t>é</w:t>
      </w:r>
      <w:r w:rsidRPr="00075152">
        <w:rPr>
          <w:rFonts w:ascii="Times New Roman" w:hAnsi="Times New Roman"/>
          <w:spacing w:val="-5"/>
          <w:w w:val="105"/>
          <w:sz w:val="24"/>
        </w:rPr>
        <w:t xml:space="preserve"> riadne dokončené </w:t>
      </w:r>
      <w:r>
        <w:rPr>
          <w:rFonts w:ascii="Times New Roman" w:hAnsi="Times New Roman"/>
          <w:sz w:val="24"/>
        </w:rPr>
        <w:t xml:space="preserve">„MPU“, </w:t>
      </w:r>
      <w:r w:rsidRPr="003F731B">
        <w:rPr>
          <w:rFonts w:ascii="Times New Roman" w:hAnsi="Times New Roman"/>
          <w:w w:val="105"/>
          <w:sz w:val="24"/>
        </w:rPr>
        <w:t>„PD“</w:t>
      </w:r>
      <w:r>
        <w:rPr>
          <w:rFonts w:ascii="Times New Roman" w:hAnsi="Times New Roman"/>
          <w:w w:val="105"/>
          <w:sz w:val="24"/>
        </w:rPr>
        <w:t xml:space="preserve"> </w:t>
      </w:r>
      <w:r w:rsidRPr="00075152">
        <w:rPr>
          <w:rFonts w:ascii="Times New Roman" w:hAnsi="Times New Roman"/>
          <w:spacing w:val="-5"/>
          <w:w w:val="105"/>
          <w:sz w:val="24"/>
        </w:rPr>
        <w:t xml:space="preserve">a </w:t>
      </w:r>
      <w:r w:rsidRPr="003F731B">
        <w:rPr>
          <w:rFonts w:ascii="Times New Roman" w:hAnsi="Times New Roman"/>
          <w:spacing w:val="-5"/>
          <w:w w:val="105"/>
          <w:sz w:val="24"/>
        </w:rPr>
        <w:t>„IČ“</w:t>
      </w:r>
      <w:r w:rsidRPr="00075152">
        <w:rPr>
          <w:rFonts w:ascii="Times New Roman" w:hAnsi="Times New Roman"/>
          <w:spacing w:val="-5"/>
          <w:w w:val="105"/>
          <w:sz w:val="24"/>
        </w:rPr>
        <w:t xml:space="preserve"> prevezme a zaplatí za </w:t>
      </w:r>
      <w:r w:rsidRPr="003F731B">
        <w:rPr>
          <w:rFonts w:ascii="Times New Roman" w:hAnsi="Times New Roman"/>
          <w:spacing w:val="-5"/>
          <w:w w:val="105"/>
          <w:sz w:val="24"/>
        </w:rPr>
        <w:t>ich</w:t>
      </w:r>
      <w:r w:rsidRPr="00075152">
        <w:rPr>
          <w:rFonts w:ascii="Times New Roman" w:hAnsi="Times New Roman"/>
          <w:spacing w:val="-5"/>
          <w:w w:val="105"/>
          <w:sz w:val="24"/>
        </w:rPr>
        <w:t xml:space="preserve"> zhotovenie </w:t>
      </w:r>
      <w:r w:rsidRPr="00075152">
        <w:rPr>
          <w:rFonts w:ascii="Times New Roman" w:hAnsi="Times New Roman"/>
          <w:w w:val="105"/>
          <w:sz w:val="24"/>
        </w:rPr>
        <w:t>dohodnutú cenu.</w:t>
      </w:r>
    </w:p>
    <w:p w:rsidR="008376EE" w:rsidRPr="00075152" w:rsidRDefault="008376EE" w:rsidP="008376EE">
      <w:pPr>
        <w:pStyle w:val="Odsekzoznamu"/>
        <w:spacing w:line="276" w:lineRule="auto"/>
        <w:rPr>
          <w:rFonts w:ascii="Times New Roman" w:hAnsi="Times New Roman"/>
          <w:spacing w:val="-5"/>
          <w:w w:val="105"/>
          <w:sz w:val="24"/>
        </w:rPr>
      </w:pPr>
    </w:p>
    <w:p w:rsidR="008376EE" w:rsidRPr="00075152" w:rsidRDefault="008376EE" w:rsidP="008376EE">
      <w:pPr>
        <w:numPr>
          <w:ilvl w:val="0"/>
          <w:numId w:val="18"/>
        </w:numPr>
        <w:tabs>
          <w:tab w:val="decimal" w:pos="360"/>
        </w:tabs>
        <w:spacing w:line="276" w:lineRule="auto"/>
        <w:ind w:hanging="288"/>
        <w:jc w:val="both"/>
        <w:rPr>
          <w:rFonts w:ascii="Times New Roman" w:hAnsi="Times New Roman"/>
          <w:spacing w:val="-5"/>
          <w:w w:val="105"/>
          <w:sz w:val="24"/>
        </w:rPr>
      </w:pPr>
      <w:r w:rsidRPr="00075152">
        <w:rPr>
          <w:rFonts w:ascii="Times New Roman" w:hAnsi="Times New Roman"/>
          <w:spacing w:val="-5"/>
          <w:w w:val="105"/>
          <w:sz w:val="24"/>
        </w:rPr>
        <w:t>Objednávateľ súhlasí s prevzatím dokončen</w:t>
      </w:r>
      <w:r w:rsidRPr="003F731B">
        <w:rPr>
          <w:rFonts w:ascii="Times New Roman" w:hAnsi="Times New Roman"/>
          <w:spacing w:val="-5"/>
          <w:w w:val="105"/>
          <w:sz w:val="24"/>
        </w:rPr>
        <w:t>ej</w:t>
      </w:r>
      <w:r w:rsidRPr="00075152">
        <w:rPr>
          <w:rFonts w:ascii="Times New Roman" w:hAnsi="Times New Roman"/>
          <w:spacing w:val="-5"/>
          <w:w w:val="105"/>
          <w:sz w:val="24"/>
        </w:rPr>
        <w:t xml:space="preserve"> </w:t>
      </w:r>
      <w:r>
        <w:rPr>
          <w:rFonts w:ascii="Times New Roman" w:hAnsi="Times New Roman"/>
          <w:sz w:val="24"/>
        </w:rPr>
        <w:t>„MPU“</w:t>
      </w:r>
      <w:r>
        <w:rPr>
          <w:rFonts w:ascii="Times New Roman" w:hAnsi="Times New Roman"/>
          <w:w w:val="105"/>
          <w:sz w:val="24"/>
        </w:rPr>
        <w:t>,</w:t>
      </w:r>
      <w:r w:rsidRPr="00075152">
        <w:rPr>
          <w:rFonts w:ascii="Times New Roman" w:hAnsi="Times New Roman"/>
          <w:spacing w:val="-5"/>
          <w:w w:val="105"/>
          <w:sz w:val="24"/>
        </w:rPr>
        <w:t xml:space="preserve"> </w:t>
      </w:r>
      <w:r w:rsidRPr="003F731B">
        <w:rPr>
          <w:rFonts w:ascii="Times New Roman" w:hAnsi="Times New Roman"/>
          <w:w w:val="105"/>
          <w:sz w:val="24"/>
        </w:rPr>
        <w:t>„PD“</w:t>
      </w:r>
      <w:r>
        <w:rPr>
          <w:rFonts w:ascii="Times New Roman" w:hAnsi="Times New Roman"/>
          <w:w w:val="105"/>
          <w:sz w:val="24"/>
        </w:rPr>
        <w:t xml:space="preserve"> </w:t>
      </w:r>
      <w:r w:rsidRPr="00075152">
        <w:rPr>
          <w:rFonts w:ascii="Times New Roman" w:hAnsi="Times New Roman"/>
          <w:spacing w:val="-5"/>
          <w:w w:val="105"/>
          <w:sz w:val="24"/>
        </w:rPr>
        <w:t xml:space="preserve">a </w:t>
      </w:r>
      <w:r w:rsidRPr="003F731B">
        <w:rPr>
          <w:rFonts w:ascii="Times New Roman" w:hAnsi="Times New Roman"/>
          <w:spacing w:val="-5"/>
          <w:w w:val="105"/>
          <w:sz w:val="24"/>
        </w:rPr>
        <w:t>„IČ“</w:t>
      </w:r>
      <w:r w:rsidRPr="00075152">
        <w:rPr>
          <w:rFonts w:ascii="Times New Roman" w:hAnsi="Times New Roman"/>
          <w:spacing w:val="-5"/>
          <w:w w:val="105"/>
          <w:sz w:val="24"/>
        </w:rPr>
        <w:t xml:space="preserve"> i pred uplynutím dohodnutého termínu plnenia. </w:t>
      </w:r>
    </w:p>
    <w:p w:rsidR="008376EE" w:rsidRPr="00075152" w:rsidRDefault="008376EE" w:rsidP="008376EE">
      <w:pPr>
        <w:pStyle w:val="Odsekzoznamu"/>
        <w:spacing w:line="276" w:lineRule="auto"/>
        <w:rPr>
          <w:rFonts w:ascii="Times New Roman" w:hAnsi="Times New Roman"/>
          <w:spacing w:val="-5"/>
          <w:w w:val="105"/>
          <w:sz w:val="24"/>
        </w:rPr>
      </w:pPr>
    </w:p>
    <w:p w:rsidR="008376EE" w:rsidRPr="00075152" w:rsidRDefault="008376EE" w:rsidP="008376EE">
      <w:pPr>
        <w:numPr>
          <w:ilvl w:val="0"/>
          <w:numId w:val="18"/>
        </w:numPr>
        <w:tabs>
          <w:tab w:val="decimal" w:pos="360"/>
        </w:tabs>
        <w:spacing w:line="276" w:lineRule="auto"/>
        <w:ind w:hanging="288"/>
        <w:jc w:val="both"/>
        <w:rPr>
          <w:rFonts w:ascii="Times New Roman" w:hAnsi="Times New Roman"/>
          <w:spacing w:val="-5"/>
          <w:w w:val="105"/>
          <w:sz w:val="24"/>
        </w:rPr>
      </w:pPr>
      <w:r w:rsidRPr="00075152">
        <w:rPr>
          <w:rFonts w:ascii="Times New Roman" w:hAnsi="Times New Roman"/>
          <w:spacing w:val="-5"/>
          <w:w w:val="105"/>
          <w:sz w:val="24"/>
        </w:rPr>
        <w:lastRenderedPageBreak/>
        <w:t xml:space="preserve">Zhotoviteľ súhlasí s použitím elektronickej verzie </w:t>
      </w:r>
      <w:r w:rsidRPr="003F731B">
        <w:rPr>
          <w:rFonts w:ascii="Times New Roman" w:hAnsi="Times New Roman"/>
          <w:w w:val="105"/>
          <w:sz w:val="24"/>
        </w:rPr>
        <w:t xml:space="preserve">„PD“ </w:t>
      </w:r>
      <w:r w:rsidRPr="00075152">
        <w:rPr>
          <w:rFonts w:ascii="Times New Roman" w:hAnsi="Times New Roman"/>
          <w:spacing w:val="-5"/>
          <w:w w:val="105"/>
          <w:sz w:val="24"/>
        </w:rPr>
        <w:t xml:space="preserve"> ako súčasti súťažných podkladov pre potreby verejného obstarávania.</w:t>
      </w:r>
    </w:p>
    <w:p w:rsidR="008376EE" w:rsidRPr="00075152" w:rsidRDefault="008376EE" w:rsidP="008376EE">
      <w:pPr>
        <w:pStyle w:val="Odsekzoznamu"/>
        <w:spacing w:line="276" w:lineRule="auto"/>
        <w:rPr>
          <w:rFonts w:ascii="Times New Roman" w:hAnsi="Times New Roman"/>
          <w:spacing w:val="-5"/>
          <w:w w:val="105"/>
          <w:sz w:val="24"/>
        </w:rPr>
      </w:pPr>
    </w:p>
    <w:p w:rsidR="008376EE" w:rsidRPr="006D50CA" w:rsidRDefault="008376EE" w:rsidP="008376EE">
      <w:pPr>
        <w:numPr>
          <w:ilvl w:val="0"/>
          <w:numId w:val="18"/>
        </w:numPr>
        <w:tabs>
          <w:tab w:val="decimal" w:pos="360"/>
        </w:tabs>
        <w:spacing w:line="276" w:lineRule="auto"/>
        <w:ind w:hanging="288"/>
        <w:jc w:val="both"/>
        <w:rPr>
          <w:rFonts w:ascii="Times New Roman" w:hAnsi="Times New Roman"/>
          <w:spacing w:val="-5"/>
          <w:w w:val="105"/>
          <w:sz w:val="24"/>
        </w:rPr>
      </w:pPr>
      <w:r w:rsidRPr="003F731B">
        <w:rPr>
          <w:rFonts w:ascii="Times New Roman" w:hAnsi="Times New Roman"/>
          <w:sz w:val="24"/>
        </w:rPr>
        <w:t>Zhotoviteľ sa zaväzuje minimálne raz za 14 dní informovať Objednávateľa o stave rozpracovaného projektu.</w:t>
      </w:r>
    </w:p>
    <w:p w:rsidR="006D50CA" w:rsidRDefault="006D50CA" w:rsidP="006D50CA">
      <w:pPr>
        <w:pStyle w:val="Odsekzoznamu"/>
        <w:rPr>
          <w:rFonts w:ascii="Times New Roman" w:hAnsi="Times New Roman"/>
          <w:spacing w:val="-5"/>
          <w:w w:val="105"/>
          <w:sz w:val="24"/>
        </w:rPr>
      </w:pPr>
    </w:p>
    <w:p w:rsidR="006D50CA" w:rsidRPr="00651D53" w:rsidRDefault="006D50CA" w:rsidP="006D50CA">
      <w:pPr>
        <w:tabs>
          <w:tab w:val="decimal" w:pos="-432"/>
          <w:tab w:val="decimal" w:pos="360"/>
        </w:tabs>
        <w:spacing w:line="276" w:lineRule="auto"/>
        <w:jc w:val="both"/>
        <w:rPr>
          <w:rFonts w:ascii="Times New Roman" w:hAnsi="Times New Roman"/>
          <w:spacing w:val="-5"/>
          <w:w w:val="105"/>
          <w:sz w:val="24"/>
        </w:rPr>
      </w:pPr>
    </w:p>
    <w:p w:rsidR="008376EE" w:rsidRPr="00075152" w:rsidRDefault="008376EE" w:rsidP="008376EE">
      <w:pPr>
        <w:spacing w:line="276" w:lineRule="auto"/>
        <w:jc w:val="center"/>
        <w:rPr>
          <w:rFonts w:ascii="Times New Roman" w:hAnsi="Times New Roman"/>
          <w:b/>
          <w:sz w:val="24"/>
        </w:rPr>
      </w:pPr>
      <w:r w:rsidRPr="00075152">
        <w:rPr>
          <w:rFonts w:ascii="Times New Roman" w:hAnsi="Times New Roman"/>
          <w:b/>
          <w:sz w:val="24"/>
        </w:rPr>
        <w:t>Článok V</w:t>
      </w:r>
      <w:r>
        <w:rPr>
          <w:rFonts w:ascii="Times New Roman" w:hAnsi="Times New Roman"/>
          <w:b/>
          <w:sz w:val="24"/>
        </w:rPr>
        <w:t>I</w:t>
      </w:r>
      <w:r w:rsidRPr="00075152">
        <w:rPr>
          <w:rFonts w:ascii="Times New Roman" w:hAnsi="Times New Roman"/>
          <w:b/>
          <w:sz w:val="24"/>
        </w:rPr>
        <w:t xml:space="preserve">. </w:t>
      </w:r>
      <w:r w:rsidRPr="00075152">
        <w:rPr>
          <w:rFonts w:ascii="Times New Roman" w:hAnsi="Times New Roman"/>
          <w:b/>
          <w:sz w:val="24"/>
        </w:rPr>
        <w:br/>
        <w:t xml:space="preserve">Cena </w:t>
      </w:r>
      <w:r>
        <w:rPr>
          <w:rFonts w:ascii="Times New Roman" w:hAnsi="Times New Roman"/>
          <w:b/>
          <w:sz w:val="24"/>
        </w:rPr>
        <w:t>Diela</w:t>
      </w:r>
    </w:p>
    <w:p w:rsidR="008376EE" w:rsidRPr="00075152" w:rsidRDefault="008376EE" w:rsidP="008376EE">
      <w:pPr>
        <w:spacing w:line="276" w:lineRule="auto"/>
        <w:jc w:val="center"/>
        <w:rPr>
          <w:rFonts w:ascii="Times New Roman" w:hAnsi="Times New Roman"/>
          <w:b/>
          <w:sz w:val="24"/>
        </w:rPr>
      </w:pPr>
    </w:p>
    <w:p w:rsidR="008376EE" w:rsidRDefault="008376EE" w:rsidP="008376EE">
      <w:pPr>
        <w:numPr>
          <w:ilvl w:val="0"/>
          <w:numId w:val="19"/>
        </w:numPr>
        <w:tabs>
          <w:tab w:val="clear" w:pos="288"/>
          <w:tab w:val="decimal" w:pos="360"/>
        </w:tabs>
        <w:spacing w:line="276" w:lineRule="auto"/>
        <w:ind w:left="0" w:hanging="288"/>
        <w:rPr>
          <w:rFonts w:ascii="Times New Roman" w:hAnsi="Times New Roman"/>
          <w:spacing w:val="6"/>
          <w:w w:val="105"/>
          <w:sz w:val="24"/>
        </w:rPr>
      </w:pPr>
      <w:r w:rsidRPr="00075152">
        <w:rPr>
          <w:rFonts w:ascii="Times New Roman" w:hAnsi="Times New Roman"/>
          <w:spacing w:val="6"/>
          <w:w w:val="105"/>
          <w:sz w:val="24"/>
        </w:rPr>
        <w:t xml:space="preserve">Cena </w:t>
      </w:r>
      <w:r>
        <w:rPr>
          <w:rFonts w:ascii="Times New Roman" w:hAnsi="Times New Roman"/>
          <w:spacing w:val="6"/>
          <w:w w:val="105"/>
          <w:sz w:val="24"/>
        </w:rPr>
        <w:t>Diela</w:t>
      </w:r>
      <w:r w:rsidRPr="00075152">
        <w:rPr>
          <w:rFonts w:ascii="Times New Roman" w:hAnsi="Times New Roman"/>
          <w:spacing w:val="6"/>
          <w:w w:val="105"/>
          <w:sz w:val="24"/>
        </w:rPr>
        <w:t xml:space="preserve"> je stanovená z výsledku ver</w:t>
      </w:r>
      <w:r w:rsidRPr="003F731B">
        <w:rPr>
          <w:rFonts w:ascii="Times New Roman" w:hAnsi="Times New Roman"/>
          <w:spacing w:val="6"/>
          <w:w w:val="105"/>
          <w:sz w:val="24"/>
        </w:rPr>
        <w:t xml:space="preserve">ejného </w:t>
      </w:r>
      <w:r w:rsidRPr="00075152">
        <w:rPr>
          <w:rFonts w:ascii="Times New Roman" w:hAnsi="Times New Roman"/>
          <w:spacing w:val="6"/>
          <w:w w:val="105"/>
          <w:sz w:val="24"/>
        </w:rPr>
        <w:t>obst</w:t>
      </w:r>
      <w:r w:rsidRPr="003F731B">
        <w:rPr>
          <w:rFonts w:ascii="Times New Roman" w:hAnsi="Times New Roman"/>
          <w:spacing w:val="6"/>
          <w:w w:val="105"/>
          <w:sz w:val="24"/>
        </w:rPr>
        <w:t>arávania</w:t>
      </w:r>
      <w:r w:rsidRPr="00075152">
        <w:rPr>
          <w:rFonts w:ascii="Times New Roman" w:hAnsi="Times New Roman"/>
          <w:spacing w:val="6"/>
          <w:w w:val="105"/>
          <w:sz w:val="24"/>
        </w:rPr>
        <w:t xml:space="preserve"> nasledovne :</w:t>
      </w:r>
    </w:p>
    <w:p w:rsidR="008376EE" w:rsidRDefault="008376EE" w:rsidP="008376EE">
      <w:pPr>
        <w:tabs>
          <w:tab w:val="decimal" w:pos="288"/>
          <w:tab w:val="decimal" w:pos="360"/>
        </w:tabs>
        <w:spacing w:line="276" w:lineRule="auto"/>
        <w:rPr>
          <w:rFonts w:ascii="Times New Roman" w:hAnsi="Times New Roman"/>
          <w:sz w:val="24"/>
        </w:rPr>
      </w:pPr>
      <w:r w:rsidRPr="003F731B">
        <w:rPr>
          <w:rFonts w:ascii="Times New Roman" w:hAnsi="Times New Roman"/>
          <w:sz w:val="24"/>
        </w:rPr>
        <w:t xml:space="preserve">Celková cena </w:t>
      </w:r>
      <w:r>
        <w:rPr>
          <w:rFonts w:ascii="Times New Roman" w:hAnsi="Times New Roman"/>
          <w:sz w:val="24"/>
        </w:rPr>
        <w:t>Diela</w:t>
      </w:r>
      <w:r w:rsidRPr="003F731B">
        <w:rPr>
          <w:rFonts w:ascii="Times New Roman" w:hAnsi="Times New Roman"/>
          <w:sz w:val="24"/>
        </w:rPr>
        <w:t xml:space="preserve"> </w:t>
      </w:r>
      <w:r>
        <w:rPr>
          <w:rFonts w:ascii="Times New Roman" w:hAnsi="Times New Roman"/>
          <w:sz w:val="24"/>
        </w:rPr>
        <w:t>je</w:t>
      </w:r>
      <w:r w:rsidRPr="003F731B">
        <w:rPr>
          <w:rFonts w:ascii="Times New Roman" w:hAnsi="Times New Roman"/>
          <w:sz w:val="24"/>
        </w:rPr>
        <w:t xml:space="preserve">  </w:t>
      </w:r>
      <w:r>
        <w:rPr>
          <w:rFonts w:ascii="Times New Roman" w:hAnsi="Times New Roman"/>
          <w:b/>
          <w:sz w:val="24"/>
        </w:rPr>
        <w:t>........</w:t>
      </w:r>
      <w:r w:rsidRPr="003F731B">
        <w:rPr>
          <w:rFonts w:ascii="Times New Roman" w:hAnsi="Times New Roman"/>
          <w:b/>
          <w:sz w:val="24"/>
        </w:rPr>
        <w:t xml:space="preserve"> Eur s DPH.</w:t>
      </w:r>
      <w:r>
        <w:rPr>
          <w:rFonts w:ascii="Times New Roman" w:hAnsi="Times New Roman"/>
          <w:b/>
          <w:sz w:val="24"/>
        </w:rPr>
        <w:t xml:space="preserve"> </w:t>
      </w:r>
      <w:r w:rsidRPr="00075152">
        <w:rPr>
          <w:rFonts w:ascii="Times New Roman" w:hAnsi="Times New Roman"/>
          <w:sz w:val="24"/>
        </w:rPr>
        <w:t>Zhotoviteľ je</w:t>
      </w:r>
      <w:r>
        <w:rPr>
          <w:rFonts w:ascii="Times New Roman" w:hAnsi="Times New Roman"/>
          <w:sz w:val="24"/>
        </w:rPr>
        <w:t xml:space="preserve"> / nie je</w:t>
      </w:r>
      <w:r w:rsidRPr="00075152">
        <w:rPr>
          <w:rFonts w:ascii="Times New Roman" w:hAnsi="Times New Roman"/>
          <w:sz w:val="24"/>
        </w:rPr>
        <w:t xml:space="preserve"> platcom DPH.</w:t>
      </w:r>
    </w:p>
    <w:p w:rsidR="008376EE" w:rsidRDefault="008376EE" w:rsidP="008376EE">
      <w:pPr>
        <w:tabs>
          <w:tab w:val="decimal" w:pos="288"/>
          <w:tab w:val="decimal" w:pos="360"/>
        </w:tabs>
        <w:spacing w:line="276" w:lineRule="auto"/>
        <w:rPr>
          <w:rFonts w:ascii="Times New Roman" w:hAnsi="Times New Roman"/>
          <w:spacing w:val="6"/>
          <w:w w:val="105"/>
          <w:sz w:val="24"/>
        </w:rPr>
      </w:pPr>
    </w:p>
    <w:p w:rsidR="008376EE" w:rsidRPr="00F56511" w:rsidRDefault="008376EE" w:rsidP="008376EE">
      <w:pPr>
        <w:numPr>
          <w:ilvl w:val="0"/>
          <w:numId w:val="19"/>
        </w:numPr>
        <w:tabs>
          <w:tab w:val="clear" w:pos="288"/>
          <w:tab w:val="decimal" w:pos="360"/>
        </w:tabs>
        <w:spacing w:line="276" w:lineRule="auto"/>
        <w:ind w:left="0" w:hanging="288"/>
        <w:rPr>
          <w:rFonts w:ascii="Times New Roman" w:hAnsi="Times New Roman"/>
          <w:spacing w:val="6"/>
          <w:w w:val="105"/>
          <w:sz w:val="24"/>
        </w:rPr>
      </w:pPr>
      <w:r w:rsidRPr="00F56511">
        <w:rPr>
          <w:rFonts w:ascii="Times New Roman" w:hAnsi="Times New Roman"/>
          <w:sz w:val="24"/>
        </w:rPr>
        <w:t xml:space="preserve">Cena </w:t>
      </w:r>
      <w:r>
        <w:rPr>
          <w:rFonts w:ascii="Times New Roman" w:hAnsi="Times New Roman"/>
          <w:sz w:val="24"/>
        </w:rPr>
        <w:t xml:space="preserve">Diela </w:t>
      </w:r>
      <w:r w:rsidRPr="00F56511">
        <w:rPr>
          <w:rFonts w:ascii="Times New Roman" w:hAnsi="Times New Roman"/>
          <w:sz w:val="24"/>
        </w:rPr>
        <w:t>bez DPH               00,00 Eur</w:t>
      </w:r>
    </w:p>
    <w:p w:rsidR="008376EE" w:rsidRPr="003F731B" w:rsidRDefault="008376EE" w:rsidP="008376EE">
      <w:pPr>
        <w:tabs>
          <w:tab w:val="decimal" w:pos="4253"/>
        </w:tabs>
        <w:jc w:val="both"/>
        <w:rPr>
          <w:rFonts w:ascii="Times New Roman" w:hAnsi="Times New Roman"/>
          <w:sz w:val="24"/>
          <w:u w:val="single"/>
        </w:rPr>
      </w:pPr>
      <w:r w:rsidRPr="003F731B">
        <w:rPr>
          <w:rFonts w:ascii="Times New Roman" w:hAnsi="Times New Roman"/>
          <w:sz w:val="24"/>
          <w:u w:val="single"/>
        </w:rPr>
        <w:t>DPH 20 %                      00,00 Eur</w:t>
      </w:r>
    </w:p>
    <w:p w:rsidR="008376EE" w:rsidRDefault="008376EE" w:rsidP="008376EE">
      <w:pPr>
        <w:tabs>
          <w:tab w:val="decimal" w:pos="4253"/>
        </w:tabs>
        <w:jc w:val="both"/>
        <w:rPr>
          <w:rFonts w:ascii="Times New Roman" w:hAnsi="Times New Roman"/>
          <w:sz w:val="24"/>
        </w:rPr>
      </w:pPr>
      <w:r w:rsidRPr="003F731B">
        <w:rPr>
          <w:rFonts w:ascii="Times New Roman" w:hAnsi="Times New Roman"/>
          <w:sz w:val="24"/>
        </w:rPr>
        <w:t>Celková cena s DPH      00</w:t>
      </w:r>
      <w:r>
        <w:rPr>
          <w:rFonts w:ascii="Times New Roman" w:hAnsi="Times New Roman"/>
          <w:sz w:val="24"/>
        </w:rPr>
        <w:t>,00 Eur</w:t>
      </w:r>
    </w:p>
    <w:p w:rsidR="008376EE" w:rsidRPr="003F731B" w:rsidRDefault="008376EE" w:rsidP="008376EE">
      <w:pPr>
        <w:tabs>
          <w:tab w:val="decimal" w:pos="4253"/>
        </w:tabs>
        <w:jc w:val="both"/>
        <w:rPr>
          <w:rFonts w:ascii="Times New Roman" w:hAnsi="Times New Roman"/>
          <w:sz w:val="24"/>
        </w:rPr>
      </w:pPr>
    </w:p>
    <w:p w:rsidR="008376EE" w:rsidRPr="003F731B" w:rsidRDefault="008376EE" w:rsidP="008376EE">
      <w:pPr>
        <w:spacing w:before="120"/>
        <w:jc w:val="both"/>
        <w:rPr>
          <w:rFonts w:ascii="Times New Roman" w:hAnsi="Times New Roman"/>
          <w:sz w:val="24"/>
        </w:rPr>
      </w:pPr>
      <w:r>
        <w:rPr>
          <w:rFonts w:ascii="Times New Roman" w:hAnsi="Times New Roman"/>
          <w:sz w:val="24"/>
        </w:rPr>
        <w:t>2</w:t>
      </w:r>
      <w:r w:rsidRPr="003F731B">
        <w:rPr>
          <w:rFonts w:ascii="Times New Roman" w:hAnsi="Times New Roman"/>
          <w:sz w:val="24"/>
        </w:rPr>
        <w:t xml:space="preserve">.1 Cena </w:t>
      </w:r>
      <w:r>
        <w:rPr>
          <w:rFonts w:ascii="Times New Roman" w:hAnsi="Times New Roman"/>
          <w:sz w:val="24"/>
        </w:rPr>
        <w:t>„MPU“ – majetkovoprávne usporiadanie pozemkov</w:t>
      </w:r>
      <w:r w:rsidRPr="003F731B">
        <w:rPr>
          <w:rFonts w:ascii="Times New Roman" w:hAnsi="Times New Roman"/>
          <w:w w:val="105"/>
          <w:sz w:val="24"/>
        </w:rPr>
        <w:t xml:space="preserve"> </w:t>
      </w:r>
      <w:r w:rsidRPr="003F731B">
        <w:rPr>
          <w:rFonts w:ascii="Times New Roman" w:hAnsi="Times New Roman"/>
          <w:sz w:val="24"/>
        </w:rPr>
        <w:t xml:space="preserve">pre stavbu :  </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Cena bez DPH               00,00 Eur </w:t>
      </w:r>
    </w:p>
    <w:p w:rsidR="008376EE" w:rsidRPr="003F731B" w:rsidRDefault="008376EE" w:rsidP="008376EE">
      <w:pPr>
        <w:tabs>
          <w:tab w:val="decimal" w:pos="4253"/>
        </w:tabs>
        <w:jc w:val="both"/>
        <w:rPr>
          <w:rFonts w:ascii="Times New Roman" w:hAnsi="Times New Roman"/>
          <w:sz w:val="24"/>
          <w:u w:val="single"/>
        </w:rPr>
      </w:pPr>
      <w:r w:rsidRPr="003F731B">
        <w:rPr>
          <w:rFonts w:ascii="Times New Roman" w:hAnsi="Times New Roman"/>
          <w:sz w:val="24"/>
        </w:rPr>
        <w:t xml:space="preserve">      </w:t>
      </w:r>
      <w:r w:rsidRPr="003F731B">
        <w:rPr>
          <w:rFonts w:ascii="Times New Roman" w:hAnsi="Times New Roman"/>
          <w:sz w:val="24"/>
          <w:u w:val="single"/>
        </w:rPr>
        <w:t>DPH 20 %                     00,00 Eur</w:t>
      </w:r>
    </w:p>
    <w:p w:rsidR="008376EE" w:rsidRPr="003F731B" w:rsidRDefault="008376EE" w:rsidP="008376EE">
      <w:pPr>
        <w:spacing w:before="120"/>
        <w:jc w:val="both"/>
        <w:rPr>
          <w:rFonts w:ascii="Times New Roman" w:hAnsi="Times New Roman"/>
          <w:sz w:val="24"/>
        </w:rPr>
      </w:pPr>
      <w:r w:rsidRPr="003F731B">
        <w:rPr>
          <w:rFonts w:ascii="Times New Roman" w:hAnsi="Times New Roman"/>
          <w:sz w:val="24"/>
        </w:rPr>
        <w:t xml:space="preserve">      Celková cena s DPH     00,00 Eur</w:t>
      </w:r>
    </w:p>
    <w:p w:rsidR="008376EE" w:rsidRPr="003F731B" w:rsidRDefault="008376EE" w:rsidP="008376EE">
      <w:pPr>
        <w:spacing w:before="120"/>
        <w:jc w:val="both"/>
        <w:rPr>
          <w:rFonts w:ascii="Times New Roman" w:hAnsi="Times New Roman"/>
          <w:sz w:val="24"/>
        </w:rPr>
      </w:pPr>
      <w:r>
        <w:rPr>
          <w:rFonts w:ascii="Times New Roman" w:hAnsi="Times New Roman"/>
          <w:sz w:val="24"/>
        </w:rPr>
        <w:t>2.2</w:t>
      </w:r>
      <w:r w:rsidRPr="003F731B">
        <w:rPr>
          <w:rFonts w:ascii="Times New Roman" w:hAnsi="Times New Roman"/>
          <w:sz w:val="24"/>
        </w:rPr>
        <w:t xml:space="preserve"> Cena </w:t>
      </w:r>
      <w:r w:rsidRPr="003F731B">
        <w:rPr>
          <w:rFonts w:ascii="Times New Roman" w:hAnsi="Times New Roman"/>
          <w:w w:val="105"/>
          <w:sz w:val="24"/>
        </w:rPr>
        <w:t xml:space="preserve">„PD“ </w:t>
      </w:r>
      <w:r w:rsidRPr="003F731B">
        <w:rPr>
          <w:rFonts w:ascii="Times New Roman" w:hAnsi="Times New Roman"/>
          <w:sz w:val="24"/>
        </w:rPr>
        <w:t xml:space="preserve">  - vypracovania projektovej dokumentácie pre stavbu :  </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Cena bez DPH               00,00 Eur </w:t>
      </w:r>
    </w:p>
    <w:p w:rsidR="008376EE" w:rsidRPr="003F731B" w:rsidRDefault="008376EE" w:rsidP="008376EE">
      <w:pPr>
        <w:tabs>
          <w:tab w:val="decimal" w:pos="4253"/>
        </w:tabs>
        <w:jc w:val="both"/>
        <w:rPr>
          <w:rFonts w:ascii="Times New Roman" w:hAnsi="Times New Roman"/>
          <w:sz w:val="24"/>
          <w:u w:val="single"/>
        </w:rPr>
      </w:pPr>
      <w:r w:rsidRPr="003F731B">
        <w:rPr>
          <w:rFonts w:ascii="Times New Roman" w:hAnsi="Times New Roman"/>
          <w:sz w:val="24"/>
        </w:rPr>
        <w:t xml:space="preserve">      </w:t>
      </w:r>
      <w:r w:rsidRPr="003F731B">
        <w:rPr>
          <w:rFonts w:ascii="Times New Roman" w:hAnsi="Times New Roman"/>
          <w:sz w:val="24"/>
          <w:u w:val="single"/>
        </w:rPr>
        <w:t>DPH 20 %                     00,00 Eur</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Celková cena s DPH     00,00 Eur</w:t>
      </w:r>
      <w:r w:rsidRPr="003F731B">
        <w:rPr>
          <w:rFonts w:ascii="Times New Roman" w:hAnsi="Times New Roman"/>
          <w:sz w:val="24"/>
        </w:rPr>
        <w:tab/>
      </w:r>
    </w:p>
    <w:p w:rsidR="008376EE" w:rsidRPr="003F731B" w:rsidRDefault="008376EE" w:rsidP="008376EE">
      <w:pPr>
        <w:spacing w:before="120"/>
        <w:jc w:val="both"/>
        <w:rPr>
          <w:rFonts w:ascii="Times New Roman" w:hAnsi="Times New Roman"/>
          <w:sz w:val="24"/>
        </w:rPr>
      </w:pPr>
      <w:r>
        <w:rPr>
          <w:rFonts w:ascii="Times New Roman" w:hAnsi="Times New Roman"/>
          <w:sz w:val="24"/>
        </w:rPr>
        <w:t>2.3</w:t>
      </w:r>
      <w:r w:rsidRPr="003F731B">
        <w:rPr>
          <w:rFonts w:ascii="Times New Roman" w:hAnsi="Times New Roman"/>
          <w:sz w:val="24"/>
        </w:rPr>
        <w:t xml:space="preserve"> Cena „IČ“  - inžinierskej činnosti pre stavebné povolenie:</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Cena bez DPH                00,00 Eur</w:t>
      </w:r>
    </w:p>
    <w:p w:rsidR="008376EE" w:rsidRPr="003F731B" w:rsidRDefault="008376EE" w:rsidP="008376EE">
      <w:pPr>
        <w:tabs>
          <w:tab w:val="decimal" w:pos="4253"/>
        </w:tabs>
        <w:jc w:val="both"/>
        <w:rPr>
          <w:rFonts w:ascii="Times New Roman" w:hAnsi="Times New Roman"/>
          <w:sz w:val="24"/>
          <w:u w:val="single"/>
        </w:rPr>
      </w:pPr>
      <w:r w:rsidRPr="003F731B">
        <w:rPr>
          <w:rFonts w:ascii="Times New Roman" w:hAnsi="Times New Roman"/>
          <w:sz w:val="24"/>
        </w:rPr>
        <w:t xml:space="preserve">      </w:t>
      </w:r>
      <w:r w:rsidRPr="003F731B">
        <w:rPr>
          <w:rFonts w:ascii="Times New Roman" w:hAnsi="Times New Roman"/>
          <w:sz w:val="24"/>
          <w:u w:val="single"/>
        </w:rPr>
        <w:t>DPH 20 %                       00,00 Eur</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Celková cena s DPH       00,00 Eur</w:t>
      </w:r>
      <w:r w:rsidRPr="003F731B">
        <w:rPr>
          <w:rFonts w:ascii="Times New Roman" w:hAnsi="Times New Roman"/>
          <w:sz w:val="24"/>
        </w:rPr>
        <w:tab/>
      </w:r>
    </w:p>
    <w:p w:rsidR="008376EE" w:rsidRPr="003F731B" w:rsidRDefault="008376EE" w:rsidP="008376EE">
      <w:pPr>
        <w:spacing w:before="120"/>
        <w:jc w:val="both"/>
        <w:rPr>
          <w:rFonts w:ascii="Times New Roman" w:hAnsi="Times New Roman"/>
          <w:sz w:val="24"/>
        </w:rPr>
      </w:pPr>
      <w:r>
        <w:rPr>
          <w:rFonts w:ascii="Times New Roman" w:hAnsi="Times New Roman"/>
          <w:sz w:val="24"/>
        </w:rPr>
        <w:t>2.4</w:t>
      </w:r>
      <w:r w:rsidRPr="003F731B">
        <w:rPr>
          <w:rFonts w:ascii="Times New Roman" w:hAnsi="Times New Roman"/>
          <w:sz w:val="24"/>
        </w:rPr>
        <w:t xml:space="preserve"> Cena „</w:t>
      </w:r>
      <w:r>
        <w:rPr>
          <w:rFonts w:ascii="Times New Roman" w:hAnsi="Times New Roman"/>
          <w:sz w:val="24"/>
        </w:rPr>
        <w:t>O</w:t>
      </w:r>
      <w:r w:rsidRPr="003F731B">
        <w:rPr>
          <w:rFonts w:ascii="Times New Roman" w:hAnsi="Times New Roman"/>
          <w:sz w:val="24"/>
        </w:rPr>
        <w:t xml:space="preserve">AD“  - </w:t>
      </w:r>
      <w:r>
        <w:rPr>
          <w:rFonts w:ascii="Times New Roman" w:hAnsi="Times New Roman"/>
          <w:sz w:val="24"/>
        </w:rPr>
        <w:t xml:space="preserve">občasného </w:t>
      </w:r>
      <w:r w:rsidRPr="003F731B">
        <w:rPr>
          <w:rFonts w:ascii="Times New Roman" w:hAnsi="Times New Roman"/>
          <w:sz w:val="24"/>
        </w:rPr>
        <w:t>autorského dozoru:</w:t>
      </w:r>
    </w:p>
    <w:p w:rsidR="008376EE" w:rsidRPr="003F731B"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Cena bez DPH                00,00 Eur</w:t>
      </w:r>
    </w:p>
    <w:p w:rsidR="008376EE" w:rsidRPr="003F731B" w:rsidRDefault="008376EE" w:rsidP="008376EE">
      <w:pPr>
        <w:tabs>
          <w:tab w:val="decimal" w:pos="4253"/>
        </w:tabs>
        <w:jc w:val="both"/>
        <w:rPr>
          <w:rFonts w:ascii="Times New Roman" w:hAnsi="Times New Roman"/>
          <w:sz w:val="24"/>
          <w:u w:val="single"/>
        </w:rPr>
      </w:pPr>
      <w:r w:rsidRPr="003F731B">
        <w:rPr>
          <w:rFonts w:ascii="Times New Roman" w:hAnsi="Times New Roman"/>
          <w:sz w:val="24"/>
        </w:rPr>
        <w:t xml:space="preserve">      </w:t>
      </w:r>
      <w:r w:rsidRPr="003F731B">
        <w:rPr>
          <w:rFonts w:ascii="Times New Roman" w:hAnsi="Times New Roman"/>
          <w:sz w:val="24"/>
          <w:u w:val="single"/>
        </w:rPr>
        <w:t>DPH 20 %                       00,00 Eur</w:t>
      </w:r>
    </w:p>
    <w:p w:rsidR="008376EE" w:rsidRDefault="008376EE" w:rsidP="008376EE">
      <w:pPr>
        <w:tabs>
          <w:tab w:val="decimal" w:pos="4253"/>
        </w:tabs>
        <w:jc w:val="both"/>
        <w:rPr>
          <w:rFonts w:ascii="Times New Roman" w:hAnsi="Times New Roman"/>
          <w:sz w:val="24"/>
        </w:rPr>
      </w:pPr>
      <w:r w:rsidRPr="003F731B">
        <w:rPr>
          <w:rFonts w:ascii="Times New Roman" w:hAnsi="Times New Roman"/>
          <w:sz w:val="24"/>
        </w:rPr>
        <w:t xml:space="preserve">      Celková cena s DPH       00,00 Eur</w:t>
      </w:r>
    </w:p>
    <w:p w:rsidR="008376EE" w:rsidRDefault="008376EE" w:rsidP="008376EE">
      <w:pPr>
        <w:tabs>
          <w:tab w:val="decimal" w:pos="4253"/>
        </w:tabs>
        <w:jc w:val="both"/>
        <w:rPr>
          <w:rFonts w:ascii="Times New Roman" w:hAnsi="Times New Roman"/>
          <w:sz w:val="24"/>
        </w:rPr>
      </w:pPr>
    </w:p>
    <w:p w:rsidR="008376EE" w:rsidRPr="004A4C7E" w:rsidRDefault="008376EE" w:rsidP="008376EE">
      <w:pPr>
        <w:tabs>
          <w:tab w:val="decimal" w:pos="288"/>
          <w:tab w:val="decimal" w:pos="360"/>
        </w:tabs>
        <w:spacing w:line="276" w:lineRule="auto"/>
        <w:rPr>
          <w:rFonts w:ascii="Times New Roman" w:hAnsi="Times New Roman"/>
          <w:spacing w:val="6"/>
          <w:w w:val="105"/>
          <w:sz w:val="24"/>
        </w:rPr>
      </w:pPr>
      <w:r w:rsidRPr="004A4C7E">
        <w:rPr>
          <w:rFonts w:ascii="Times New Roman" w:hAnsi="Times New Roman"/>
          <w:sz w:val="24"/>
        </w:rPr>
        <w:t xml:space="preserve">V prípade ak </w:t>
      </w:r>
      <w:r>
        <w:rPr>
          <w:rFonts w:ascii="Times New Roman" w:hAnsi="Times New Roman"/>
          <w:sz w:val="24"/>
        </w:rPr>
        <w:t xml:space="preserve">zhotoviteľ </w:t>
      </w:r>
      <w:r w:rsidRPr="004A4C7E">
        <w:rPr>
          <w:rFonts w:ascii="Times New Roman" w:hAnsi="Times New Roman"/>
          <w:sz w:val="24"/>
        </w:rPr>
        <w:t xml:space="preserve">nie je platcom </w:t>
      </w:r>
      <w:r>
        <w:rPr>
          <w:rFonts w:ascii="Times New Roman" w:hAnsi="Times New Roman"/>
          <w:sz w:val="24"/>
        </w:rPr>
        <w:t>DPH a počas realizácie predmetu zmluvy sa ním stane, cena musí byť upravená tak, aby konečná vysúťažená cena zostala nezmenená.</w:t>
      </w:r>
    </w:p>
    <w:p w:rsidR="008376EE" w:rsidRPr="003F731B" w:rsidRDefault="008376EE" w:rsidP="008376EE">
      <w:pPr>
        <w:tabs>
          <w:tab w:val="decimal" w:pos="4253"/>
        </w:tabs>
        <w:jc w:val="both"/>
        <w:rPr>
          <w:rFonts w:ascii="Times New Roman" w:hAnsi="Times New Roman"/>
          <w:sz w:val="24"/>
        </w:rPr>
      </w:pPr>
    </w:p>
    <w:p w:rsidR="008376EE" w:rsidRPr="00075152" w:rsidRDefault="008376EE" w:rsidP="008376EE">
      <w:pPr>
        <w:numPr>
          <w:ilvl w:val="0"/>
          <w:numId w:val="19"/>
        </w:numPr>
        <w:tabs>
          <w:tab w:val="clear" w:pos="288"/>
          <w:tab w:val="decimal" w:pos="360"/>
        </w:tabs>
        <w:spacing w:line="276" w:lineRule="auto"/>
        <w:ind w:left="0" w:hanging="288"/>
        <w:rPr>
          <w:rFonts w:ascii="Times New Roman" w:hAnsi="Times New Roman"/>
          <w:spacing w:val="6"/>
          <w:w w:val="105"/>
          <w:sz w:val="24"/>
        </w:rPr>
      </w:pPr>
      <w:r w:rsidRPr="00075152">
        <w:rPr>
          <w:rFonts w:ascii="Times New Roman" w:hAnsi="Times New Roman"/>
          <w:spacing w:val="-5"/>
          <w:w w:val="105"/>
          <w:sz w:val="24"/>
        </w:rPr>
        <w:t xml:space="preserve">V Cene </w:t>
      </w:r>
      <w:r>
        <w:rPr>
          <w:rFonts w:ascii="Times New Roman" w:hAnsi="Times New Roman"/>
          <w:spacing w:val="-5"/>
          <w:w w:val="105"/>
          <w:sz w:val="24"/>
        </w:rPr>
        <w:t>Diela</w:t>
      </w:r>
      <w:r w:rsidRPr="00075152">
        <w:rPr>
          <w:rFonts w:ascii="Times New Roman" w:hAnsi="Times New Roman"/>
          <w:spacing w:val="-5"/>
          <w:w w:val="105"/>
          <w:sz w:val="24"/>
        </w:rPr>
        <w:t xml:space="preserve"> sú obsiahnuté všetky priame a nepriame náklady na úplné a kvalitné </w:t>
      </w:r>
      <w:r w:rsidRPr="00075152">
        <w:rPr>
          <w:rFonts w:ascii="Times New Roman" w:hAnsi="Times New Roman"/>
          <w:spacing w:val="-1"/>
          <w:w w:val="105"/>
          <w:sz w:val="24"/>
        </w:rPr>
        <w:t xml:space="preserve">zhotovenie </w:t>
      </w:r>
      <w:r>
        <w:rPr>
          <w:rFonts w:ascii="Times New Roman" w:hAnsi="Times New Roman"/>
          <w:spacing w:val="-5"/>
          <w:w w:val="105"/>
          <w:sz w:val="24"/>
        </w:rPr>
        <w:t>Diela</w:t>
      </w:r>
      <w:r w:rsidRPr="003F731B">
        <w:rPr>
          <w:rFonts w:ascii="Times New Roman" w:hAnsi="Times New Roman"/>
          <w:spacing w:val="-1"/>
          <w:w w:val="105"/>
          <w:sz w:val="24"/>
        </w:rPr>
        <w:t>.</w:t>
      </w:r>
    </w:p>
    <w:p w:rsidR="008376EE" w:rsidRPr="00075152" w:rsidRDefault="008376EE" w:rsidP="008376EE">
      <w:pPr>
        <w:tabs>
          <w:tab w:val="decimal" w:pos="288"/>
          <w:tab w:val="decimal" w:pos="360"/>
        </w:tabs>
        <w:spacing w:line="276" w:lineRule="auto"/>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075152">
        <w:rPr>
          <w:rFonts w:ascii="Times New Roman" w:hAnsi="Times New Roman"/>
          <w:spacing w:val="-4"/>
          <w:w w:val="105"/>
          <w:sz w:val="24"/>
        </w:rPr>
        <w:t>Práce naviac, zmeny a doplnky požadované O</w:t>
      </w:r>
      <w:r w:rsidRPr="00075152">
        <w:rPr>
          <w:rFonts w:ascii="Times New Roman" w:hAnsi="Times New Roman"/>
          <w:w w:val="105"/>
          <w:sz w:val="24"/>
        </w:rPr>
        <w:t>bjednávateľom nad rámec dohodnutého v predmete Zmluvy musia byť predmetom písomného dodatku k Zmluve.</w:t>
      </w:r>
    </w:p>
    <w:p w:rsidR="008376EE" w:rsidRPr="00075152" w:rsidRDefault="008376EE" w:rsidP="008376EE">
      <w:pPr>
        <w:pStyle w:val="Odsekzoznamu"/>
        <w:spacing w:line="276" w:lineRule="auto"/>
        <w:ind w:left="0"/>
        <w:jc w:val="both"/>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3F731B">
        <w:rPr>
          <w:rFonts w:ascii="Times New Roman" w:hAnsi="Times New Roman"/>
          <w:sz w:val="24"/>
        </w:rPr>
        <w:t xml:space="preserve">Stanovenie, priznanie a zaplatenie výšky DPH sa uskutočňuje v súlade s právnymi predpismi platnými v deň vzniku daňovej povinnosti. </w:t>
      </w:r>
    </w:p>
    <w:p w:rsidR="008376EE" w:rsidRPr="00075152" w:rsidRDefault="008376EE" w:rsidP="008376EE">
      <w:pPr>
        <w:pStyle w:val="Odsekzoznamu"/>
        <w:spacing w:line="276" w:lineRule="auto"/>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075152">
        <w:rPr>
          <w:rFonts w:ascii="Times New Roman" w:hAnsi="Times New Roman"/>
          <w:spacing w:val="-5"/>
          <w:w w:val="105"/>
          <w:sz w:val="24"/>
        </w:rPr>
        <w:lastRenderedPageBreak/>
        <w:t xml:space="preserve">Objednávateľ prehlasuje, že má zabezpečené finančné prostriedky na zaplatenie </w:t>
      </w:r>
      <w:r>
        <w:rPr>
          <w:rFonts w:ascii="Times New Roman" w:hAnsi="Times New Roman"/>
          <w:sz w:val="24"/>
        </w:rPr>
        <w:t>„MPU“</w:t>
      </w:r>
      <w:r>
        <w:rPr>
          <w:rFonts w:ascii="Times New Roman" w:hAnsi="Times New Roman"/>
          <w:w w:val="105"/>
          <w:sz w:val="24"/>
        </w:rPr>
        <w:t xml:space="preserve">, </w:t>
      </w:r>
      <w:r w:rsidRPr="003F731B">
        <w:rPr>
          <w:rFonts w:ascii="Times New Roman" w:hAnsi="Times New Roman"/>
          <w:w w:val="105"/>
          <w:sz w:val="24"/>
        </w:rPr>
        <w:t xml:space="preserve">„PD“ </w:t>
      </w:r>
      <w:r w:rsidRPr="00075152">
        <w:rPr>
          <w:rFonts w:ascii="Times New Roman" w:hAnsi="Times New Roman"/>
          <w:spacing w:val="-5"/>
          <w:w w:val="105"/>
          <w:sz w:val="24"/>
        </w:rPr>
        <w:t xml:space="preserve"> a </w:t>
      </w:r>
      <w:r w:rsidRPr="003F731B">
        <w:rPr>
          <w:rFonts w:ascii="Times New Roman" w:hAnsi="Times New Roman"/>
          <w:spacing w:val="-5"/>
          <w:w w:val="105"/>
          <w:sz w:val="24"/>
        </w:rPr>
        <w:t>„IČ“</w:t>
      </w:r>
      <w:r w:rsidRPr="00075152">
        <w:rPr>
          <w:rFonts w:ascii="Times New Roman" w:hAnsi="Times New Roman"/>
          <w:spacing w:val="-5"/>
          <w:w w:val="105"/>
          <w:sz w:val="24"/>
        </w:rPr>
        <w:t xml:space="preserve">. Vlastnícke právo k </w:t>
      </w:r>
      <w:r w:rsidRPr="003F731B">
        <w:rPr>
          <w:rFonts w:ascii="Times New Roman" w:hAnsi="Times New Roman"/>
          <w:w w:val="105"/>
          <w:sz w:val="24"/>
        </w:rPr>
        <w:t xml:space="preserve">„PD“ </w:t>
      </w:r>
      <w:r w:rsidRPr="00075152">
        <w:rPr>
          <w:rFonts w:ascii="Times New Roman" w:hAnsi="Times New Roman"/>
          <w:spacing w:val="-5"/>
          <w:w w:val="105"/>
          <w:sz w:val="24"/>
        </w:rPr>
        <w:t xml:space="preserve"> prejde na Objednávateľa po prevzatí </w:t>
      </w:r>
      <w:r>
        <w:rPr>
          <w:rFonts w:ascii="Times New Roman" w:hAnsi="Times New Roman"/>
          <w:sz w:val="24"/>
        </w:rPr>
        <w:t>„MPU“</w:t>
      </w:r>
      <w:r>
        <w:rPr>
          <w:rFonts w:ascii="Times New Roman" w:hAnsi="Times New Roman"/>
          <w:spacing w:val="-5"/>
          <w:w w:val="105"/>
          <w:sz w:val="24"/>
        </w:rPr>
        <w:t xml:space="preserve">, </w:t>
      </w:r>
      <w:r w:rsidRPr="003F731B">
        <w:rPr>
          <w:rFonts w:ascii="Times New Roman" w:hAnsi="Times New Roman"/>
          <w:w w:val="105"/>
          <w:sz w:val="24"/>
        </w:rPr>
        <w:t xml:space="preserve">„PD“ </w:t>
      </w:r>
      <w:r w:rsidRPr="00075152">
        <w:rPr>
          <w:rFonts w:ascii="Times New Roman" w:hAnsi="Times New Roman"/>
          <w:spacing w:val="-5"/>
          <w:w w:val="105"/>
          <w:sz w:val="24"/>
        </w:rPr>
        <w:t xml:space="preserve"> a </w:t>
      </w:r>
      <w:r w:rsidRPr="003F731B">
        <w:rPr>
          <w:rFonts w:ascii="Times New Roman" w:hAnsi="Times New Roman"/>
          <w:spacing w:val="-5"/>
          <w:w w:val="105"/>
          <w:sz w:val="24"/>
        </w:rPr>
        <w:t>“IČ“</w:t>
      </w:r>
      <w:r w:rsidRPr="00075152">
        <w:rPr>
          <w:rFonts w:ascii="Times New Roman" w:hAnsi="Times New Roman"/>
          <w:spacing w:val="-5"/>
          <w:w w:val="105"/>
          <w:sz w:val="24"/>
        </w:rPr>
        <w:t xml:space="preserve"> a ich následnom zaplatení.</w:t>
      </w: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3F731B">
        <w:rPr>
          <w:rFonts w:ascii="Times New Roman" w:hAnsi="Times New Roman"/>
          <w:sz w:val="24"/>
        </w:rPr>
        <w:t xml:space="preserve">Zhotoviteľ podpisom tejto zmluvy vyhlasuje, že dokumenty, ktoré mu boli počas procesu verejného obstarávania poskytnuté Objednávateľom, ako osoba odborne spôsobilá na svoju vlastnú zodpovednosť skontroloval a pozná v nich uvedené skutočnosti a predpisy. Zhotoviteľ stanovil Cenu Predmetu zmluvy s prihliadnutím na tieto informácie na základe svojich dostatočne veľkých profesijných skúseností, za znalosti charakteristík potrebných stavebných a súvisiacich konaní, za dôkladnej znalosti miesta realizácie. </w:t>
      </w:r>
    </w:p>
    <w:p w:rsidR="008376EE" w:rsidRPr="00075152" w:rsidRDefault="008376EE" w:rsidP="008376EE">
      <w:pPr>
        <w:pStyle w:val="Odsekzoznamu"/>
        <w:spacing w:line="276" w:lineRule="auto"/>
        <w:ind w:left="0"/>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3F731B">
        <w:rPr>
          <w:rFonts w:ascii="Times New Roman" w:hAnsi="Times New Roman"/>
          <w:sz w:val="24"/>
        </w:rPr>
        <w:t xml:space="preserve">Zhotoviteľ vyhlasuje, že Cena Predmetu zmluvy je konečná. Zhotoviteľ sa za Cenu Predmetu zmluvy  v plnom rozsahu zaväzuje na plnenie svojich zmluvných povinností. V Cene Predmetu zmluvy je obsiahnutá aj protihodnota autorského práva v zmysle čl. IX. Zmluvy. </w:t>
      </w:r>
    </w:p>
    <w:p w:rsidR="008376EE" w:rsidRPr="00075152" w:rsidRDefault="008376EE" w:rsidP="008376EE">
      <w:pPr>
        <w:pStyle w:val="Odsekzoznamu"/>
        <w:spacing w:line="276" w:lineRule="auto"/>
        <w:ind w:left="0"/>
        <w:rPr>
          <w:rFonts w:ascii="Times New Roman" w:hAnsi="Times New Roman"/>
          <w:spacing w:val="-5"/>
          <w:w w:val="105"/>
          <w:sz w:val="24"/>
        </w:rPr>
      </w:pPr>
    </w:p>
    <w:p w:rsidR="008376EE" w:rsidRPr="00075152" w:rsidRDefault="008376EE" w:rsidP="008376EE">
      <w:pPr>
        <w:numPr>
          <w:ilvl w:val="0"/>
          <w:numId w:val="19"/>
        </w:numPr>
        <w:tabs>
          <w:tab w:val="clear" w:pos="288"/>
          <w:tab w:val="decimal" w:pos="360"/>
        </w:tabs>
        <w:spacing w:line="276" w:lineRule="auto"/>
        <w:ind w:left="0" w:hanging="288"/>
        <w:jc w:val="both"/>
        <w:rPr>
          <w:rFonts w:ascii="Times New Roman" w:hAnsi="Times New Roman"/>
          <w:spacing w:val="-5"/>
          <w:w w:val="105"/>
          <w:sz w:val="24"/>
        </w:rPr>
      </w:pPr>
      <w:r w:rsidRPr="003F731B">
        <w:rPr>
          <w:rFonts w:ascii="Times New Roman" w:hAnsi="Times New Roman"/>
          <w:sz w:val="24"/>
        </w:rPr>
        <w:t xml:space="preserve">Zhotoviteľ sa zaväzuje na úplnosť a kompletnosť služby, najmä v prípade tých položiek, ktoré nie sú predpísané v dokumentácii, ale na základe profesijných zvyklostí a súčasného stavu techniky patria k plneniu jeho zmluvných povinností a záväzkov v plnom rozsahu. </w:t>
      </w:r>
    </w:p>
    <w:p w:rsidR="008376EE" w:rsidRDefault="008376EE" w:rsidP="008376EE">
      <w:pPr>
        <w:tabs>
          <w:tab w:val="decimal" w:pos="288"/>
          <w:tab w:val="decimal" w:pos="360"/>
        </w:tabs>
        <w:spacing w:line="276" w:lineRule="auto"/>
        <w:jc w:val="both"/>
        <w:rPr>
          <w:rFonts w:ascii="Times New Roman" w:hAnsi="Times New Roman"/>
          <w:sz w:val="24"/>
        </w:rPr>
      </w:pP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p>
    <w:p w:rsidR="008376EE" w:rsidRPr="00075152" w:rsidRDefault="008376EE" w:rsidP="008376EE">
      <w:pPr>
        <w:tabs>
          <w:tab w:val="decimal" w:pos="360"/>
        </w:tabs>
        <w:spacing w:line="276" w:lineRule="auto"/>
        <w:jc w:val="center"/>
        <w:rPr>
          <w:rFonts w:ascii="Times New Roman" w:hAnsi="Times New Roman"/>
          <w:b/>
          <w:w w:val="105"/>
          <w:sz w:val="24"/>
        </w:rPr>
      </w:pPr>
      <w:r w:rsidRPr="00075152">
        <w:rPr>
          <w:rFonts w:ascii="Times New Roman" w:hAnsi="Times New Roman"/>
          <w:b/>
          <w:w w:val="105"/>
          <w:sz w:val="24"/>
        </w:rPr>
        <w:t>Článok V</w:t>
      </w:r>
      <w:r>
        <w:rPr>
          <w:rFonts w:ascii="Times New Roman" w:hAnsi="Times New Roman"/>
          <w:b/>
          <w:w w:val="105"/>
          <w:sz w:val="24"/>
        </w:rPr>
        <w:t>I</w:t>
      </w:r>
      <w:r w:rsidRPr="00075152">
        <w:rPr>
          <w:rFonts w:ascii="Times New Roman" w:hAnsi="Times New Roman"/>
          <w:b/>
          <w:w w:val="105"/>
          <w:sz w:val="24"/>
        </w:rPr>
        <w:t xml:space="preserve">I. </w:t>
      </w:r>
      <w:r w:rsidRPr="00075152">
        <w:rPr>
          <w:rFonts w:ascii="Times New Roman" w:hAnsi="Times New Roman"/>
          <w:b/>
          <w:w w:val="105"/>
          <w:sz w:val="24"/>
        </w:rPr>
        <w:br/>
        <w:t>Financovanie</w:t>
      </w:r>
    </w:p>
    <w:p w:rsidR="008376EE" w:rsidRPr="00075152" w:rsidRDefault="008376EE" w:rsidP="008376EE">
      <w:pPr>
        <w:spacing w:line="276" w:lineRule="auto"/>
        <w:jc w:val="center"/>
        <w:rPr>
          <w:rFonts w:ascii="Times New Roman" w:hAnsi="Times New Roman"/>
          <w:b/>
          <w:w w:val="105"/>
          <w:sz w:val="24"/>
        </w:rPr>
      </w:pPr>
    </w:p>
    <w:p w:rsidR="008376EE" w:rsidRPr="00C248C6" w:rsidRDefault="008376EE" w:rsidP="008376EE">
      <w:pPr>
        <w:numPr>
          <w:ilvl w:val="0"/>
          <w:numId w:val="20"/>
        </w:numPr>
        <w:tabs>
          <w:tab w:val="clear" w:pos="288"/>
          <w:tab w:val="decimal" w:pos="360"/>
        </w:tabs>
        <w:spacing w:line="276" w:lineRule="auto"/>
        <w:ind w:left="0" w:hanging="284"/>
        <w:jc w:val="both"/>
        <w:rPr>
          <w:rFonts w:ascii="Times New Roman" w:hAnsi="Times New Roman"/>
          <w:spacing w:val="-3"/>
          <w:w w:val="105"/>
          <w:sz w:val="24"/>
        </w:rPr>
      </w:pPr>
      <w:r w:rsidRPr="002F6738">
        <w:rPr>
          <w:rFonts w:ascii="Times New Roman" w:hAnsi="Times New Roman"/>
          <w:sz w:val="24"/>
        </w:rPr>
        <w:t>Cena za Predmet zmluvy bude fakturovaná 3 čiastkovými faktúrami v zmysle čl. VI bod 2. Súčasťou faktúr budú preberacie protokoly podpísané obidvoma zmluvnými stranami.</w:t>
      </w:r>
      <w:r>
        <w:rPr>
          <w:rFonts w:ascii="Times New Roman" w:hAnsi="Times New Roman"/>
          <w:sz w:val="24"/>
        </w:rPr>
        <w:t xml:space="preserve"> </w:t>
      </w:r>
      <w:r w:rsidRPr="002F6738">
        <w:rPr>
          <w:rFonts w:ascii="Times New Roman" w:hAnsi="Times New Roman"/>
          <w:sz w:val="24"/>
        </w:rPr>
        <w:t>Zhotoviteľ je oprávnený vystaviť faktúru</w:t>
      </w:r>
      <w:r>
        <w:rPr>
          <w:rFonts w:ascii="Times New Roman" w:hAnsi="Times New Roman"/>
          <w:sz w:val="24"/>
        </w:rPr>
        <w:t>:</w:t>
      </w:r>
    </w:p>
    <w:p w:rsidR="008376EE" w:rsidRDefault="008376EE" w:rsidP="008376EE">
      <w:pPr>
        <w:tabs>
          <w:tab w:val="decimal" w:pos="288"/>
          <w:tab w:val="decimal" w:pos="360"/>
        </w:tabs>
        <w:spacing w:line="276" w:lineRule="auto"/>
        <w:jc w:val="both"/>
        <w:rPr>
          <w:rFonts w:ascii="Times New Roman" w:hAnsi="Times New Roman"/>
          <w:sz w:val="24"/>
        </w:rPr>
      </w:pPr>
      <w:r>
        <w:rPr>
          <w:rFonts w:ascii="Times New Roman" w:hAnsi="Times New Roman"/>
          <w:sz w:val="24"/>
        </w:rPr>
        <w:t>1.1</w:t>
      </w:r>
      <w:r w:rsidRPr="002F6738">
        <w:rPr>
          <w:rFonts w:ascii="Times New Roman" w:hAnsi="Times New Roman"/>
          <w:sz w:val="24"/>
        </w:rPr>
        <w:t xml:space="preserve"> </w:t>
      </w:r>
      <w:r>
        <w:rPr>
          <w:rFonts w:ascii="Times New Roman" w:hAnsi="Times New Roman"/>
          <w:sz w:val="24"/>
        </w:rPr>
        <w:t xml:space="preserve">faktúra za </w:t>
      </w:r>
      <w:r w:rsidRPr="002F6738">
        <w:rPr>
          <w:rFonts w:ascii="Times New Roman" w:hAnsi="Times New Roman"/>
          <w:sz w:val="24"/>
        </w:rPr>
        <w:t>„MPU“</w:t>
      </w:r>
      <w:r>
        <w:rPr>
          <w:rFonts w:ascii="Times New Roman" w:hAnsi="Times New Roman"/>
          <w:sz w:val="24"/>
        </w:rPr>
        <w:t xml:space="preserve"> po kompletnom odovzdaní a protokolárnom potvrdení objednávateľa,</w:t>
      </w:r>
      <w:r w:rsidRPr="002F6738">
        <w:rPr>
          <w:rFonts w:ascii="Times New Roman" w:hAnsi="Times New Roman"/>
          <w:sz w:val="24"/>
        </w:rPr>
        <w:t xml:space="preserve"> v zmysle čl. VI. bodu 2.1 </w:t>
      </w:r>
    </w:p>
    <w:p w:rsidR="008376EE" w:rsidRDefault="008376EE" w:rsidP="008376EE">
      <w:pPr>
        <w:tabs>
          <w:tab w:val="decimal" w:pos="288"/>
          <w:tab w:val="decimal" w:pos="360"/>
        </w:tabs>
        <w:spacing w:line="276" w:lineRule="auto"/>
        <w:jc w:val="both"/>
        <w:rPr>
          <w:rFonts w:ascii="Times New Roman" w:hAnsi="Times New Roman"/>
          <w:sz w:val="24"/>
        </w:rPr>
      </w:pPr>
      <w:r>
        <w:rPr>
          <w:rFonts w:ascii="Times New Roman" w:hAnsi="Times New Roman"/>
          <w:sz w:val="24"/>
        </w:rPr>
        <w:t xml:space="preserve">1.2 faktúra za </w:t>
      </w:r>
      <w:r w:rsidRPr="002F6738">
        <w:rPr>
          <w:rFonts w:ascii="Times New Roman" w:hAnsi="Times New Roman"/>
          <w:w w:val="105"/>
          <w:sz w:val="24"/>
        </w:rPr>
        <w:t xml:space="preserve">„PD“ </w:t>
      </w:r>
      <w:r w:rsidRPr="002F6738">
        <w:rPr>
          <w:rFonts w:ascii="Times New Roman" w:hAnsi="Times New Roman"/>
          <w:sz w:val="24"/>
        </w:rPr>
        <w:t>a “IČ“ po nadobudnutí právoplatnosti stavebného povolenia</w:t>
      </w:r>
      <w:r>
        <w:rPr>
          <w:rFonts w:ascii="Times New Roman" w:hAnsi="Times New Roman"/>
          <w:sz w:val="24"/>
        </w:rPr>
        <w:t xml:space="preserve"> a protokolárnom potvrdení objednávateľa,</w:t>
      </w:r>
      <w:r w:rsidRPr="002F6738">
        <w:rPr>
          <w:rFonts w:ascii="Times New Roman" w:hAnsi="Times New Roman"/>
          <w:sz w:val="24"/>
        </w:rPr>
        <w:t xml:space="preserve"> v zmysle čl. V</w:t>
      </w:r>
      <w:r>
        <w:rPr>
          <w:rFonts w:ascii="Times New Roman" w:hAnsi="Times New Roman"/>
          <w:sz w:val="24"/>
        </w:rPr>
        <w:t>I</w:t>
      </w:r>
      <w:r w:rsidRPr="002F6738">
        <w:rPr>
          <w:rFonts w:ascii="Times New Roman" w:hAnsi="Times New Roman"/>
          <w:sz w:val="24"/>
        </w:rPr>
        <w:t xml:space="preserve">. bodu 2.2 a 2.3. </w:t>
      </w:r>
    </w:p>
    <w:p w:rsidR="008376EE" w:rsidRDefault="008376EE" w:rsidP="008376EE">
      <w:pPr>
        <w:tabs>
          <w:tab w:val="decimal" w:pos="288"/>
          <w:tab w:val="decimal" w:pos="360"/>
        </w:tabs>
        <w:spacing w:line="276" w:lineRule="auto"/>
        <w:jc w:val="both"/>
        <w:rPr>
          <w:rFonts w:ascii="Times New Roman" w:hAnsi="Times New Roman"/>
          <w:spacing w:val="-3"/>
          <w:w w:val="105"/>
          <w:sz w:val="24"/>
        </w:rPr>
      </w:pPr>
      <w:r w:rsidRPr="00D922D1">
        <w:rPr>
          <w:rFonts w:ascii="Times New Roman" w:hAnsi="Times New Roman"/>
          <w:sz w:val="24"/>
        </w:rPr>
        <w:t>1.3 faktúra za „</w:t>
      </w:r>
      <w:r>
        <w:rPr>
          <w:rFonts w:ascii="Times New Roman" w:hAnsi="Times New Roman"/>
          <w:sz w:val="24"/>
        </w:rPr>
        <w:t>O</w:t>
      </w:r>
      <w:r w:rsidRPr="00D922D1">
        <w:rPr>
          <w:rFonts w:ascii="Times New Roman" w:hAnsi="Times New Roman"/>
          <w:sz w:val="24"/>
        </w:rPr>
        <w:t xml:space="preserve">AD“ do 14 dní po kolaudácii stavby podľa vypracovanej dokumentácie. Súčasťou faktúry bude protokol o výkone </w:t>
      </w:r>
      <w:r w:rsidR="00A41DA9">
        <w:rPr>
          <w:rFonts w:ascii="Times New Roman" w:hAnsi="Times New Roman"/>
          <w:sz w:val="24"/>
        </w:rPr>
        <w:t>občasného</w:t>
      </w:r>
      <w:r w:rsidRPr="00D922D1">
        <w:rPr>
          <w:rFonts w:ascii="Times New Roman" w:hAnsi="Times New Roman"/>
          <w:sz w:val="24"/>
        </w:rPr>
        <w:t xml:space="preserve"> autorského dozoru, podľa bodu 9. čl. IV. tejto zmluvy, podpísaný obidvoma zmluvnými stranami.</w:t>
      </w:r>
    </w:p>
    <w:p w:rsidR="008376EE" w:rsidRPr="002F6738" w:rsidRDefault="008376EE" w:rsidP="008376EE">
      <w:pPr>
        <w:tabs>
          <w:tab w:val="decimal" w:pos="288"/>
          <w:tab w:val="decimal" w:pos="360"/>
        </w:tabs>
        <w:spacing w:line="276" w:lineRule="auto"/>
        <w:jc w:val="both"/>
        <w:rPr>
          <w:rFonts w:ascii="Times New Roman" w:hAnsi="Times New Roman"/>
          <w:spacing w:val="-3"/>
          <w:w w:val="105"/>
          <w:sz w:val="24"/>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1"/>
          <w:w w:val="105"/>
          <w:sz w:val="24"/>
        </w:rPr>
        <w:t xml:space="preserve">Zhotoviteľ po ukončení, odovzdaní/prevzatí </w:t>
      </w:r>
      <w:r w:rsidRPr="002F6738">
        <w:rPr>
          <w:rFonts w:ascii="Times New Roman" w:hAnsi="Times New Roman"/>
          <w:sz w:val="24"/>
        </w:rPr>
        <w:t xml:space="preserve">„MPU“ alebo </w:t>
      </w:r>
      <w:r w:rsidRPr="002F6738">
        <w:rPr>
          <w:rFonts w:ascii="Times New Roman" w:hAnsi="Times New Roman"/>
          <w:w w:val="105"/>
          <w:sz w:val="24"/>
        </w:rPr>
        <w:t xml:space="preserve">„PD“ </w:t>
      </w:r>
      <w:r w:rsidRPr="002F6738">
        <w:rPr>
          <w:rFonts w:ascii="Times New Roman" w:hAnsi="Times New Roman"/>
          <w:sz w:val="24"/>
        </w:rPr>
        <w:t>a „IČ“</w:t>
      </w:r>
      <w:r w:rsidRPr="002F6738">
        <w:rPr>
          <w:rFonts w:ascii="Times New Roman" w:hAnsi="Times New Roman"/>
          <w:spacing w:val="-1"/>
          <w:w w:val="105"/>
          <w:sz w:val="24"/>
        </w:rPr>
        <w:t xml:space="preserve"> alebo „</w:t>
      </w:r>
      <w:r>
        <w:rPr>
          <w:rFonts w:ascii="Times New Roman" w:hAnsi="Times New Roman"/>
          <w:spacing w:val="-1"/>
          <w:w w:val="105"/>
          <w:sz w:val="24"/>
        </w:rPr>
        <w:t>O</w:t>
      </w:r>
      <w:r w:rsidRPr="002F6738">
        <w:rPr>
          <w:rFonts w:ascii="Times New Roman" w:hAnsi="Times New Roman"/>
          <w:spacing w:val="-1"/>
          <w:w w:val="105"/>
          <w:sz w:val="24"/>
        </w:rPr>
        <w:t xml:space="preserve">AD“ na základe vyhotoveného protokolu o odovzdaní a prevzatí </w:t>
      </w:r>
      <w:r w:rsidRPr="002F6738">
        <w:rPr>
          <w:rFonts w:ascii="Times New Roman" w:hAnsi="Times New Roman"/>
          <w:sz w:val="24"/>
        </w:rPr>
        <w:t xml:space="preserve">„MPU“ alebo </w:t>
      </w:r>
      <w:r w:rsidRPr="002F6738">
        <w:rPr>
          <w:rFonts w:ascii="Times New Roman" w:hAnsi="Times New Roman"/>
          <w:w w:val="105"/>
          <w:sz w:val="24"/>
        </w:rPr>
        <w:t xml:space="preserve">„PD“ </w:t>
      </w:r>
      <w:r w:rsidRPr="002F6738">
        <w:rPr>
          <w:rFonts w:ascii="Times New Roman" w:hAnsi="Times New Roman"/>
          <w:spacing w:val="-1"/>
          <w:w w:val="105"/>
          <w:sz w:val="24"/>
        </w:rPr>
        <w:t xml:space="preserve"> a „IČ“, alebo „</w:t>
      </w:r>
      <w:r>
        <w:rPr>
          <w:rFonts w:ascii="Times New Roman" w:hAnsi="Times New Roman"/>
          <w:spacing w:val="-1"/>
          <w:w w:val="105"/>
          <w:sz w:val="24"/>
        </w:rPr>
        <w:t>O</w:t>
      </w:r>
      <w:r w:rsidRPr="002F6738">
        <w:rPr>
          <w:rFonts w:ascii="Times New Roman" w:hAnsi="Times New Roman"/>
          <w:spacing w:val="-1"/>
          <w:w w:val="105"/>
          <w:sz w:val="24"/>
        </w:rPr>
        <w:t>AD“ ďalej O</w:t>
      </w:r>
      <w:r w:rsidRPr="002F6738">
        <w:rPr>
          <w:rFonts w:ascii="Times New Roman" w:hAnsi="Times New Roman"/>
          <w:spacing w:val="2"/>
          <w:w w:val="105"/>
          <w:sz w:val="24"/>
        </w:rPr>
        <w:t xml:space="preserve">bjednávateľom písomne odsúhlaseným súpisom vykonaných prác, doručí Objednávateľovi </w:t>
      </w:r>
      <w:r w:rsidRPr="002F6738">
        <w:rPr>
          <w:rFonts w:ascii="Times New Roman" w:hAnsi="Times New Roman"/>
          <w:spacing w:val="-2"/>
          <w:w w:val="105"/>
          <w:sz w:val="24"/>
        </w:rPr>
        <w:t xml:space="preserve">faktúru, ktorá bude mat' zákonom požadované náležitosti a bude vystavená v súlade so Zmluvou, spolu s vyhotoveným protokolom o odovzdaní a prevzatí </w:t>
      </w:r>
      <w:r w:rsidRPr="002F6738">
        <w:rPr>
          <w:rFonts w:ascii="Times New Roman" w:hAnsi="Times New Roman"/>
          <w:sz w:val="24"/>
        </w:rPr>
        <w:t>„MPU“ alebo</w:t>
      </w:r>
      <w:r w:rsidRPr="002F6738">
        <w:rPr>
          <w:rFonts w:ascii="Times New Roman" w:hAnsi="Times New Roman"/>
          <w:spacing w:val="-2"/>
          <w:w w:val="105"/>
          <w:sz w:val="24"/>
        </w:rPr>
        <w:t xml:space="preserve"> </w:t>
      </w:r>
      <w:r w:rsidRPr="002F6738">
        <w:rPr>
          <w:rFonts w:ascii="Times New Roman" w:hAnsi="Times New Roman"/>
          <w:w w:val="105"/>
          <w:sz w:val="24"/>
        </w:rPr>
        <w:t xml:space="preserve">„PD“ </w:t>
      </w:r>
      <w:r w:rsidRPr="002F6738">
        <w:rPr>
          <w:rFonts w:ascii="Times New Roman" w:hAnsi="Times New Roman"/>
          <w:sz w:val="24"/>
        </w:rPr>
        <w:t>a „IČ“</w:t>
      </w:r>
      <w:r w:rsidRPr="002F6738">
        <w:rPr>
          <w:rFonts w:ascii="Times New Roman" w:hAnsi="Times New Roman"/>
          <w:spacing w:val="-1"/>
          <w:w w:val="105"/>
          <w:sz w:val="24"/>
        </w:rPr>
        <w:t xml:space="preserve"> alebo „</w:t>
      </w:r>
      <w:r>
        <w:rPr>
          <w:rFonts w:ascii="Times New Roman" w:hAnsi="Times New Roman"/>
          <w:spacing w:val="-1"/>
          <w:w w:val="105"/>
          <w:sz w:val="24"/>
        </w:rPr>
        <w:t>O</w:t>
      </w:r>
      <w:r w:rsidRPr="002F6738">
        <w:rPr>
          <w:rFonts w:ascii="Times New Roman" w:hAnsi="Times New Roman"/>
          <w:spacing w:val="-1"/>
          <w:w w:val="105"/>
          <w:sz w:val="24"/>
        </w:rPr>
        <w:t xml:space="preserve">AD“ </w:t>
      </w:r>
      <w:r w:rsidRPr="002F6738">
        <w:rPr>
          <w:rFonts w:ascii="Times New Roman" w:hAnsi="Times New Roman"/>
          <w:spacing w:val="-2"/>
          <w:w w:val="105"/>
          <w:sz w:val="24"/>
        </w:rPr>
        <w:t xml:space="preserve"> ako neoddeliteľnou súčasťou faktúry.</w:t>
      </w:r>
    </w:p>
    <w:p w:rsidR="008376EE" w:rsidRPr="002F6738" w:rsidRDefault="008376EE" w:rsidP="008376EE">
      <w:pPr>
        <w:tabs>
          <w:tab w:val="decimal" w:pos="288"/>
          <w:tab w:val="decimal" w:pos="360"/>
        </w:tabs>
        <w:spacing w:line="276" w:lineRule="auto"/>
        <w:jc w:val="both"/>
        <w:rPr>
          <w:rFonts w:ascii="Times New Roman" w:hAnsi="Times New Roman"/>
          <w:spacing w:val="-3"/>
          <w:w w:val="105"/>
          <w:sz w:val="24"/>
        </w:rPr>
      </w:pPr>
      <w:r w:rsidRPr="002F6738">
        <w:rPr>
          <w:rFonts w:ascii="Times New Roman" w:hAnsi="Times New Roman"/>
          <w:spacing w:val="-3"/>
          <w:w w:val="105"/>
          <w:sz w:val="24"/>
        </w:rPr>
        <w:t xml:space="preserve"> </w:t>
      </w:r>
    </w:p>
    <w:p w:rsidR="008376EE" w:rsidRPr="00810C5D"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5"/>
          <w:w w:val="105"/>
          <w:sz w:val="24"/>
        </w:rPr>
      </w:pPr>
      <w:r w:rsidRPr="00810C5D">
        <w:rPr>
          <w:rFonts w:ascii="Times New Roman" w:hAnsi="Times New Roman"/>
          <w:spacing w:val="-3"/>
          <w:w w:val="105"/>
          <w:sz w:val="24"/>
        </w:rPr>
        <w:t>Faktúra musí byť zostavená prehľadne, pričom musia byť dodržané všetky formálne náležitosti faktúry a označenie Zmluvy; v opačnom prípade faktúra nebude uhradená a bude vrátená Zhotoviteľovi späť na doplnenie.</w:t>
      </w:r>
    </w:p>
    <w:p w:rsidR="008376EE" w:rsidRPr="00F71559" w:rsidRDefault="008376EE" w:rsidP="008376EE">
      <w:pPr>
        <w:pStyle w:val="Odsekzoznamu"/>
        <w:spacing w:line="276" w:lineRule="auto"/>
        <w:rPr>
          <w:rFonts w:ascii="Times New Roman" w:hAnsi="Times New Roman"/>
          <w:spacing w:val="5"/>
          <w:w w:val="105"/>
          <w:sz w:val="24"/>
          <w:highlight w:val="yellow"/>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3"/>
          <w:w w:val="105"/>
          <w:sz w:val="24"/>
        </w:rPr>
        <w:lastRenderedPageBreak/>
        <w:t>Pokiaľ vystavená faktúra nebude obsahovať všetky predpísané náležitosti, prípadne nebude po obsahovej stránke úplná, alebo ak nebude v súlade s touto Zmluvou, Objednávateľ si vyhradzuje právo takúto faktúru do dátumu jej splatnosti vrátiť Zhotoviteľovi za účelom jej doplnenia a opravy. Lehota splatnosti faktúry začína v takom prípade Objednávateľovi plynúť až po doručení opravenej faktúry. Ak v stanovenej lehote splatnosti Objednávateľ faktúru nevráti, považuje sa faktúra za vystavenú bez chýb.</w:t>
      </w:r>
    </w:p>
    <w:p w:rsidR="008376EE" w:rsidRPr="002F6738" w:rsidRDefault="008376EE" w:rsidP="008376EE">
      <w:pPr>
        <w:pStyle w:val="Odsekzoznamu"/>
        <w:spacing w:line="276" w:lineRule="auto"/>
        <w:ind w:left="0"/>
        <w:rPr>
          <w:rFonts w:ascii="Times New Roman" w:hAnsi="Times New Roman"/>
          <w:spacing w:val="-3"/>
          <w:w w:val="105"/>
          <w:sz w:val="24"/>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3"/>
          <w:w w:val="105"/>
          <w:sz w:val="24"/>
        </w:rPr>
        <w:t>Objednávateľ sa zaväzuje uhradiť Zhotoviteľovi cenu za vykonanie Predmetu zmluvy podľa faktúr vystavených Zhotoviteľom v súlade so Zmluvou, a to bezhotovostným prevodom na účet Zhotoviteľa uvedený v záhlaví Zmluvy. Faktúra je splatná do 30 dní odo dňa jej doručenia Objednávateľovi. V prípade vrátenia faktúry Zhotoviteľovi začína lehota splatnosti plynúť až po doručení faktúry spĺňajúcej všetky vyžadované náležitosti.</w:t>
      </w:r>
    </w:p>
    <w:p w:rsidR="008376EE" w:rsidRPr="002F6738" w:rsidRDefault="008376EE" w:rsidP="008376EE">
      <w:pPr>
        <w:pStyle w:val="Odsekzoznamu"/>
        <w:rPr>
          <w:rFonts w:ascii="Times New Roman" w:hAnsi="Times New Roman"/>
          <w:spacing w:val="-3"/>
          <w:w w:val="105"/>
          <w:sz w:val="24"/>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3"/>
          <w:w w:val="105"/>
          <w:sz w:val="24"/>
        </w:rPr>
        <w:t>Elektronická fakturácia v zmysle zákona č. 215/2019 Z. z. o zaručenej elektronickej fakturácii a centrálnom ekonomickom systéme v platnom znení sa umožňuje a objednávateľ akceptuje predloženie elektronickej fakturácie.</w:t>
      </w:r>
    </w:p>
    <w:p w:rsidR="008376EE" w:rsidRPr="002F6738" w:rsidRDefault="008376EE" w:rsidP="008376EE">
      <w:pPr>
        <w:pStyle w:val="Odsekzoznamu"/>
        <w:spacing w:line="276" w:lineRule="auto"/>
        <w:rPr>
          <w:rFonts w:ascii="Times New Roman" w:hAnsi="Times New Roman"/>
          <w:spacing w:val="-3"/>
          <w:w w:val="105"/>
          <w:sz w:val="24"/>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3"/>
          <w:w w:val="105"/>
          <w:sz w:val="24"/>
        </w:rPr>
        <w:t>Objednávateľ nebude uhrádzať Zhotoviteľovi žiadnu zálohu ani iný preddavok.</w:t>
      </w:r>
    </w:p>
    <w:p w:rsidR="008376EE" w:rsidRPr="002F6738" w:rsidRDefault="008376EE" w:rsidP="008376EE">
      <w:pPr>
        <w:pStyle w:val="Odsekzoznamu"/>
        <w:spacing w:line="276" w:lineRule="auto"/>
        <w:rPr>
          <w:rFonts w:ascii="Times New Roman" w:hAnsi="Times New Roman"/>
          <w:spacing w:val="-3"/>
          <w:w w:val="105"/>
          <w:sz w:val="24"/>
        </w:rPr>
      </w:pPr>
    </w:p>
    <w:p w:rsidR="008376EE" w:rsidRPr="002F6738" w:rsidRDefault="008376EE" w:rsidP="008376EE">
      <w:pPr>
        <w:numPr>
          <w:ilvl w:val="0"/>
          <w:numId w:val="20"/>
        </w:numPr>
        <w:tabs>
          <w:tab w:val="clear" w:pos="288"/>
          <w:tab w:val="decimal" w:pos="360"/>
        </w:tabs>
        <w:spacing w:line="276" w:lineRule="auto"/>
        <w:ind w:left="0" w:hanging="288"/>
        <w:jc w:val="both"/>
        <w:rPr>
          <w:rFonts w:ascii="Times New Roman" w:hAnsi="Times New Roman"/>
          <w:spacing w:val="-3"/>
          <w:w w:val="105"/>
          <w:sz w:val="24"/>
        </w:rPr>
      </w:pPr>
      <w:r w:rsidRPr="002F6738">
        <w:rPr>
          <w:rFonts w:ascii="Times New Roman" w:hAnsi="Times New Roman"/>
          <w:spacing w:val="-3"/>
          <w:w w:val="105"/>
          <w:sz w:val="24"/>
        </w:rPr>
        <w:t>Zmluvné strany sa dohodli, že 5% z ceny Predmetu zmluvy bez DPH je garančná zábezpeka. Zhotoviteľ pred odovzdaním</w:t>
      </w:r>
      <w:r>
        <w:rPr>
          <w:rFonts w:ascii="Times New Roman" w:hAnsi="Times New Roman"/>
          <w:spacing w:val="-3"/>
          <w:w w:val="105"/>
          <w:sz w:val="24"/>
        </w:rPr>
        <w:t xml:space="preserve"> poslednej časti diela, okrem časti OAD </w:t>
      </w:r>
      <w:r w:rsidRPr="002F6738">
        <w:rPr>
          <w:rFonts w:ascii="Times New Roman" w:hAnsi="Times New Roman"/>
          <w:spacing w:val="-3"/>
          <w:w w:val="105"/>
          <w:sz w:val="24"/>
        </w:rPr>
        <w:t>Objednávateľovi zabezpečí plnenie svojich povinností v záručnej dobe zložením zodpovedajúcej sumy do notárskej úschovy alebo iným spôsobom písomne akceptovateľným pre objednávateľa, napr. bankovou zárukou vo výške 5% z ceny Predmetu zmluvy bez DPH, pričom banková záruka musí byť platná počas celej doby záručnej lehoty stanovenej v čl. VIII. ods. 2 Zmluvy.</w:t>
      </w:r>
    </w:p>
    <w:p w:rsidR="008376EE" w:rsidRPr="00075152" w:rsidRDefault="008376EE" w:rsidP="008376EE">
      <w:pPr>
        <w:tabs>
          <w:tab w:val="decimal" w:pos="360"/>
        </w:tabs>
        <w:spacing w:line="276" w:lineRule="auto"/>
        <w:jc w:val="both"/>
        <w:rPr>
          <w:rFonts w:ascii="Times New Roman" w:hAnsi="Times New Roman"/>
          <w:spacing w:val="5"/>
          <w:w w:val="105"/>
          <w:sz w:val="24"/>
        </w:rPr>
      </w:pPr>
    </w:p>
    <w:p w:rsidR="008376EE" w:rsidRPr="00075152" w:rsidRDefault="008376EE" w:rsidP="008376EE">
      <w:pPr>
        <w:pStyle w:val="Odsekzoznamu"/>
        <w:spacing w:line="276" w:lineRule="auto"/>
        <w:ind w:left="0"/>
        <w:rPr>
          <w:rFonts w:ascii="Times New Roman" w:hAnsi="Times New Roman"/>
          <w:spacing w:val="5"/>
          <w:w w:val="105"/>
          <w:sz w:val="24"/>
        </w:rPr>
      </w:pPr>
    </w:p>
    <w:p w:rsidR="008376EE" w:rsidRPr="00075152" w:rsidRDefault="008376EE" w:rsidP="008376EE">
      <w:pPr>
        <w:spacing w:line="276" w:lineRule="auto"/>
        <w:jc w:val="center"/>
        <w:rPr>
          <w:rFonts w:ascii="Times New Roman" w:hAnsi="Times New Roman"/>
          <w:b/>
          <w:w w:val="105"/>
          <w:sz w:val="24"/>
        </w:rPr>
      </w:pPr>
      <w:r w:rsidRPr="00075152">
        <w:rPr>
          <w:rFonts w:ascii="Times New Roman" w:hAnsi="Times New Roman"/>
          <w:b/>
          <w:w w:val="105"/>
          <w:sz w:val="24"/>
        </w:rPr>
        <w:t>Článok VII</w:t>
      </w:r>
      <w:r>
        <w:rPr>
          <w:rFonts w:ascii="Times New Roman" w:hAnsi="Times New Roman"/>
          <w:b/>
          <w:w w:val="105"/>
          <w:sz w:val="24"/>
        </w:rPr>
        <w:t>I</w:t>
      </w:r>
      <w:r w:rsidRPr="00075152">
        <w:rPr>
          <w:rFonts w:ascii="Times New Roman" w:hAnsi="Times New Roman"/>
          <w:b/>
          <w:w w:val="105"/>
          <w:sz w:val="24"/>
        </w:rPr>
        <w:t>.</w:t>
      </w:r>
    </w:p>
    <w:p w:rsidR="008376EE" w:rsidRPr="00075152" w:rsidRDefault="008376EE" w:rsidP="008376EE">
      <w:pPr>
        <w:spacing w:line="276" w:lineRule="auto"/>
        <w:jc w:val="center"/>
        <w:rPr>
          <w:rFonts w:ascii="Times New Roman" w:hAnsi="Times New Roman"/>
          <w:b/>
          <w:w w:val="105"/>
          <w:sz w:val="24"/>
        </w:rPr>
      </w:pPr>
      <w:r w:rsidRPr="00075152">
        <w:rPr>
          <w:rFonts w:ascii="Times New Roman" w:hAnsi="Times New Roman"/>
          <w:b/>
          <w:w w:val="105"/>
          <w:sz w:val="24"/>
        </w:rPr>
        <w:t>Súčinnosť</w:t>
      </w:r>
    </w:p>
    <w:p w:rsidR="008376EE" w:rsidRPr="00075152" w:rsidRDefault="008376EE" w:rsidP="008376EE">
      <w:pPr>
        <w:spacing w:line="276" w:lineRule="auto"/>
        <w:jc w:val="center"/>
        <w:rPr>
          <w:rFonts w:ascii="Times New Roman" w:hAnsi="Times New Roman"/>
          <w:b/>
          <w:w w:val="105"/>
          <w:sz w:val="24"/>
        </w:rPr>
      </w:pPr>
    </w:p>
    <w:p w:rsidR="008376EE" w:rsidRPr="00075152" w:rsidRDefault="008376EE" w:rsidP="008376EE">
      <w:pPr>
        <w:pStyle w:val="Odsekzoznamu"/>
        <w:numPr>
          <w:ilvl w:val="0"/>
          <w:numId w:val="26"/>
        </w:numPr>
        <w:spacing w:line="276" w:lineRule="auto"/>
        <w:ind w:left="0" w:hanging="284"/>
        <w:jc w:val="both"/>
        <w:rPr>
          <w:rFonts w:ascii="Times New Roman" w:hAnsi="Times New Roman"/>
          <w:w w:val="105"/>
          <w:sz w:val="24"/>
        </w:rPr>
      </w:pPr>
      <w:r w:rsidRPr="00075152">
        <w:rPr>
          <w:rFonts w:ascii="Times New Roman" w:hAnsi="Times New Roman"/>
          <w:w w:val="105"/>
          <w:sz w:val="24"/>
        </w:rPr>
        <w:t xml:space="preserve">Objednávateľ poskytne Zhotoviteľovi existujúcu dokumentáciu stavby, ktorou disponuje. Zhotoviteľ ju je povinný vrátiť: </w:t>
      </w:r>
    </w:p>
    <w:p w:rsidR="008376EE" w:rsidRPr="00075152" w:rsidRDefault="008376EE" w:rsidP="008376EE">
      <w:pPr>
        <w:pStyle w:val="Odsekzoznamu"/>
        <w:numPr>
          <w:ilvl w:val="0"/>
          <w:numId w:val="27"/>
        </w:numPr>
        <w:spacing w:line="276" w:lineRule="auto"/>
        <w:jc w:val="both"/>
        <w:rPr>
          <w:rFonts w:ascii="Times New Roman" w:hAnsi="Times New Roman"/>
          <w:w w:val="105"/>
          <w:sz w:val="24"/>
        </w:rPr>
      </w:pPr>
      <w:r w:rsidRPr="00075152">
        <w:rPr>
          <w:rFonts w:ascii="Times New Roman" w:hAnsi="Times New Roman"/>
          <w:w w:val="105"/>
          <w:sz w:val="24"/>
        </w:rPr>
        <w:t xml:space="preserve">bez zbytočného odkladu po tom, ako ju nebude potrebovať, najneskôr však spolu s odovzdaním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w w:val="105"/>
          <w:sz w:val="24"/>
        </w:rPr>
        <w:t>a</w:t>
      </w:r>
      <w:r w:rsidRPr="003F731B">
        <w:rPr>
          <w:rFonts w:ascii="Times New Roman" w:hAnsi="Times New Roman"/>
          <w:w w:val="105"/>
          <w:sz w:val="24"/>
        </w:rPr>
        <w:t xml:space="preserve"> „IČ“</w:t>
      </w:r>
      <w:r w:rsidRPr="00075152">
        <w:rPr>
          <w:rFonts w:ascii="Times New Roman" w:hAnsi="Times New Roman"/>
          <w:w w:val="105"/>
          <w:sz w:val="24"/>
        </w:rPr>
        <w:t>,</w:t>
      </w:r>
    </w:p>
    <w:p w:rsidR="008376EE" w:rsidRPr="00075152" w:rsidRDefault="008376EE" w:rsidP="008376EE">
      <w:pPr>
        <w:pStyle w:val="Odsekzoznamu"/>
        <w:numPr>
          <w:ilvl w:val="0"/>
          <w:numId w:val="27"/>
        </w:numPr>
        <w:spacing w:line="276" w:lineRule="auto"/>
        <w:jc w:val="both"/>
        <w:rPr>
          <w:rFonts w:ascii="Times New Roman" w:hAnsi="Times New Roman"/>
          <w:w w:val="105"/>
          <w:sz w:val="24"/>
        </w:rPr>
      </w:pPr>
      <w:r w:rsidRPr="00075152">
        <w:rPr>
          <w:rFonts w:ascii="Times New Roman" w:hAnsi="Times New Roman"/>
          <w:w w:val="105"/>
          <w:sz w:val="24"/>
        </w:rPr>
        <w:t xml:space="preserve">kedykoľvek ho o to Objednávateľ požiada. </w:t>
      </w:r>
    </w:p>
    <w:p w:rsidR="008376EE" w:rsidRPr="00075152" w:rsidRDefault="008376EE" w:rsidP="008376EE">
      <w:pPr>
        <w:pStyle w:val="Odsekzoznamu"/>
        <w:spacing w:line="276" w:lineRule="auto"/>
        <w:ind w:left="1440"/>
        <w:jc w:val="both"/>
        <w:rPr>
          <w:rFonts w:ascii="Times New Roman" w:hAnsi="Times New Roman"/>
          <w:w w:val="105"/>
          <w:sz w:val="24"/>
        </w:rPr>
      </w:pPr>
    </w:p>
    <w:p w:rsidR="008376EE" w:rsidRPr="00075152" w:rsidRDefault="008376EE" w:rsidP="008376EE">
      <w:pPr>
        <w:pStyle w:val="Odsekzoznamu"/>
        <w:numPr>
          <w:ilvl w:val="0"/>
          <w:numId w:val="26"/>
        </w:numPr>
        <w:spacing w:line="276" w:lineRule="auto"/>
        <w:ind w:left="0" w:hanging="284"/>
        <w:jc w:val="both"/>
        <w:rPr>
          <w:rFonts w:ascii="Times New Roman" w:hAnsi="Times New Roman"/>
          <w:w w:val="105"/>
          <w:sz w:val="24"/>
        </w:rPr>
      </w:pPr>
      <w:r w:rsidRPr="00075152">
        <w:rPr>
          <w:rFonts w:ascii="Times New Roman" w:hAnsi="Times New Roman"/>
          <w:w w:val="105"/>
          <w:sz w:val="24"/>
        </w:rPr>
        <w:t xml:space="preserve">Objednávateľ umožní Zhotoviteľovi na jeho požiadanie prístup do objektu  za účelom a v rozsahu obhliadky miesta stavby, zamerania skutkového stavu a vyhotovenia fotodokumentácie častí objektu súvisiacich s plnením predmetu Zmluvy. </w:t>
      </w:r>
    </w:p>
    <w:p w:rsidR="008376EE" w:rsidRPr="00075152" w:rsidRDefault="008376EE" w:rsidP="008376EE">
      <w:pPr>
        <w:pStyle w:val="Odsekzoznamu"/>
        <w:spacing w:line="276" w:lineRule="auto"/>
        <w:ind w:left="0"/>
        <w:jc w:val="both"/>
        <w:rPr>
          <w:rFonts w:ascii="Times New Roman" w:hAnsi="Times New Roman"/>
          <w:w w:val="105"/>
          <w:sz w:val="24"/>
        </w:rPr>
      </w:pPr>
    </w:p>
    <w:p w:rsidR="008376EE" w:rsidRPr="00075152" w:rsidRDefault="008376EE" w:rsidP="008376EE">
      <w:pPr>
        <w:pStyle w:val="Odsekzoznamu"/>
        <w:numPr>
          <w:ilvl w:val="0"/>
          <w:numId w:val="26"/>
        </w:numPr>
        <w:spacing w:line="276" w:lineRule="auto"/>
        <w:ind w:left="0" w:hanging="284"/>
        <w:jc w:val="both"/>
        <w:rPr>
          <w:rFonts w:ascii="Times New Roman" w:hAnsi="Times New Roman"/>
          <w:w w:val="105"/>
          <w:sz w:val="24"/>
        </w:rPr>
      </w:pPr>
      <w:r w:rsidRPr="00075152">
        <w:rPr>
          <w:rFonts w:ascii="Times New Roman" w:hAnsi="Times New Roman"/>
          <w:w w:val="105"/>
          <w:sz w:val="24"/>
        </w:rPr>
        <w:t>V </w:t>
      </w:r>
      <w:r w:rsidRPr="003F731B">
        <w:rPr>
          <w:rFonts w:ascii="Times New Roman" w:hAnsi="Times New Roman"/>
          <w:w w:val="105"/>
          <w:sz w:val="24"/>
        </w:rPr>
        <w:t>p</w:t>
      </w:r>
      <w:r w:rsidRPr="00075152">
        <w:rPr>
          <w:rFonts w:ascii="Times New Roman" w:hAnsi="Times New Roman"/>
          <w:w w:val="105"/>
          <w:sz w:val="24"/>
        </w:rPr>
        <w:t xml:space="preserve">riebehu </w:t>
      </w:r>
      <w:r w:rsidRPr="003F731B">
        <w:rPr>
          <w:rFonts w:ascii="Times New Roman" w:hAnsi="Times New Roman"/>
          <w:w w:val="105"/>
          <w:sz w:val="24"/>
        </w:rPr>
        <w:t>spracovania</w:t>
      </w:r>
      <w:r w:rsidRPr="00075152">
        <w:rPr>
          <w:rFonts w:ascii="Times New Roman" w:hAnsi="Times New Roman"/>
          <w:w w:val="105"/>
          <w:sz w:val="24"/>
        </w:rPr>
        <w:t xml:space="preserve"> </w:t>
      </w:r>
      <w:r w:rsidRPr="003F731B">
        <w:rPr>
          <w:rFonts w:ascii="Times New Roman" w:hAnsi="Times New Roman"/>
          <w:w w:val="105"/>
          <w:sz w:val="24"/>
        </w:rPr>
        <w:t xml:space="preserve">„PD“ </w:t>
      </w:r>
      <w:r w:rsidRPr="00075152">
        <w:rPr>
          <w:rFonts w:ascii="Times New Roman" w:hAnsi="Times New Roman"/>
          <w:w w:val="105"/>
          <w:sz w:val="24"/>
        </w:rPr>
        <w:t xml:space="preserve">sa minimálne raz za mesiac uskutoční pracovné rokovanie medzi zhotoviteľom  a objednávateľom podľa požiadaviek objednávateľa alebo zhotoviteľa. Z pracovného rokovania sa vyhotoví zápis, ktorého rovnopis obdrží každá zmluvná strana a ktorý je podkladom v zmysle bodu 4. tohto článku. Zhotoviteľ je povinný počas pracovných rokovaní objednávateľa informovať o stave rozpracovanosti </w:t>
      </w:r>
      <w:r w:rsidRPr="003F731B">
        <w:rPr>
          <w:rFonts w:ascii="Times New Roman" w:hAnsi="Times New Roman"/>
          <w:w w:val="105"/>
          <w:sz w:val="24"/>
        </w:rPr>
        <w:t xml:space="preserve">„PD“ </w:t>
      </w:r>
      <w:r w:rsidRPr="00075152">
        <w:rPr>
          <w:rFonts w:ascii="Times New Roman" w:hAnsi="Times New Roman"/>
          <w:w w:val="105"/>
          <w:sz w:val="24"/>
        </w:rPr>
        <w:t xml:space="preserve"> a vykonávania činností podľa tejto Zmluvy.</w:t>
      </w:r>
    </w:p>
    <w:p w:rsidR="008376EE" w:rsidRPr="00075152" w:rsidRDefault="008376EE" w:rsidP="008376EE">
      <w:pPr>
        <w:pStyle w:val="Odsekzoznamu"/>
        <w:spacing w:line="276" w:lineRule="auto"/>
        <w:ind w:left="0"/>
        <w:jc w:val="both"/>
        <w:rPr>
          <w:rFonts w:ascii="Times New Roman" w:hAnsi="Times New Roman"/>
          <w:w w:val="105"/>
          <w:sz w:val="24"/>
        </w:rPr>
      </w:pPr>
    </w:p>
    <w:p w:rsidR="008376EE" w:rsidRPr="00812E20" w:rsidRDefault="008376EE" w:rsidP="008376EE">
      <w:pPr>
        <w:pStyle w:val="Odsekzoznamu"/>
        <w:numPr>
          <w:ilvl w:val="0"/>
          <w:numId w:val="26"/>
        </w:numPr>
        <w:spacing w:line="276" w:lineRule="auto"/>
        <w:ind w:left="0" w:hanging="284"/>
        <w:jc w:val="both"/>
        <w:rPr>
          <w:rFonts w:ascii="Times New Roman" w:hAnsi="Times New Roman"/>
          <w:w w:val="105"/>
          <w:sz w:val="24"/>
        </w:rPr>
      </w:pPr>
      <w:r w:rsidRPr="00075152">
        <w:rPr>
          <w:rFonts w:ascii="Times New Roman" w:hAnsi="Times New Roman"/>
          <w:w w:val="105"/>
          <w:sz w:val="24"/>
        </w:rPr>
        <w:t xml:space="preserve">Objednávateľ  sa  zaväzuje,  že  počas  spracovania  </w:t>
      </w:r>
      <w:r w:rsidRPr="003F731B">
        <w:rPr>
          <w:rFonts w:ascii="Times New Roman" w:hAnsi="Times New Roman"/>
          <w:w w:val="105"/>
          <w:sz w:val="24"/>
        </w:rPr>
        <w:t xml:space="preserve">„PD“ </w:t>
      </w:r>
      <w:r w:rsidRPr="00075152">
        <w:rPr>
          <w:rFonts w:ascii="Times New Roman" w:hAnsi="Times New Roman"/>
          <w:w w:val="105"/>
          <w:sz w:val="24"/>
        </w:rPr>
        <w:t xml:space="preserve">  poskytne  Zhotoviteľovi v rozsahu nevyhnutnom potrebnú súčinnosť, spočívajúcu najmä v odovzdaní doplňujúcich  údajov,  spresnení  podkladov,  vyjadrení  a   stanovísk,  ktorých  potreba vznikne v priebehu plnenia tejto Zmluvy. </w:t>
      </w:r>
    </w:p>
    <w:p w:rsidR="008376EE" w:rsidRPr="00812E20" w:rsidRDefault="008376EE" w:rsidP="008376EE">
      <w:pPr>
        <w:pStyle w:val="Odsekzoznamu"/>
        <w:numPr>
          <w:ilvl w:val="0"/>
          <w:numId w:val="26"/>
        </w:numPr>
        <w:spacing w:line="276" w:lineRule="auto"/>
        <w:ind w:left="0" w:hanging="284"/>
        <w:jc w:val="both"/>
        <w:rPr>
          <w:rFonts w:ascii="Times New Roman" w:hAnsi="Times New Roman"/>
          <w:w w:val="105"/>
          <w:sz w:val="24"/>
        </w:rPr>
      </w:pPr>
      <w:r w:rsidRPr="00812E20">
        <w:rPr>
          <w:rFonts w:ascii="Times New Roman" w:hAnsi="Times New Roman"/>
          <w:w w:val="105"/>
          <w:sz w:val="24"/>
        </w:rPr>
        <w:t xml:space="preserve">Objednávateľ i Zhotoviteľ sa zaväzujú považovať všetky informácie, ktoré získali v rámci vykonania Predmetu zmluvy za dôverné a nebudú ich zverejňovať vo vzťahu k tretím osobám bez súhlasu druhej strany. </w:t>
      </w:r>
    </w:p>
    <w:p w:rsidR="008376EE" w:rsidRPr="00812E20" w:rsidRDefault="008376EE" w:rsidP="008376EE">
      <w:pPr>
        <w:pStyle w:val="Odsekzoznamu"/>
        <w:rPr>
          <w:rFonts w:ascii="Times New Roman" w:hAnsi="Times New Roman"/>
          <w:i/>
          <w:w w:val="105"/>
          <w:sz w:val="24"/>
        </w:rPr>
      </w:pPr>
    </w:p>
    <w:p w:rsidR="008376EE" w:rsidRPr="00075152" w:rsidRDefault="008376EE" w:rsidP="008376EE">
      <w:pPr>
        <w:pStyle w:val="Odsekzoznamu"/>
        <w:numPr>
          <w:ilvl w:val="0"/>
          <w:numId w:val="26"/>
        </w:numPr>
        <w:spacing w:line="276" w:lineRule="auto"/>
        <w:ind w:left="0" w:hanging="284"/>
        <w:jc w:val="both"/>
        <w:rPr>
          <w:rFonts w:ascii="Times New Roman" w:hAnsi="Times New Roman"/>
          <w:w w:val="105"/>
          <w:sz w:val="24"/>
        </w:rPr>
      </w:pPr>
      <w:r w:rsidRPr="00812E20">
        <w:rPr>
          <w:rFonts w:ascii="Times New Roman" w:hAnsi="Times New Roman"/>
          <w:w w:val="105"/>
          <w:sz w:val="24"/>
        </w:rPr>
        <w:t xml:space="preserve">Zhotoviteľ sa zaväzuje, že po zhotovení a odovzdaní </w:t>
      </w:r>
      <w:r w:rsidRPr="002F6738">
        <w:rPr>
          <w:rFonts w:ascii="Times New Roman" w:hAnsi="Times New Roman"/>
          <w:w w:val="105"/>
          <w:sz w:val="24"/>
        </w:rPr>
        <w:t xml:space="preserve">„MPU“, </w:t>
      </w:r>
      <w:r w:rsidRPr="00812E20">
        <w:rPr>
          <w:rFonts w:ascii="Times New Roman" w:hAnsi="Times New Roman"/>
          <w:w w:val="105"/>
          <w:sz w:val="24"/>
        </w:rPr>
        <w:t>„PD“ a „IČ“ poskytne o</w:t>
      </w:r>
      <w:r w:rsidRPr="003F731B">
        <w:rPr>
          <w:rFonts w:ascii="Times New Roman" w:hAnsi="Times New Roman"/>
          <w:w w:val="105"/>
          <w:sz w:val="24"/>
        </w:rPr>
        <w:t xml:space="preserve">bjednávateľovi súčinnosť pri príprave žiadosti o poskytnutie nenávratného finančného príspevku a príslušných príloh týkajúcich sa zhotoveného Predmetu zmluvy.  </w:t>
      </w:r>
    </w:p>
    <w:p w:rsidR="008376EE" w:rsidRDefault="008376EE" w:rsidP="008376EE">
      <w:pPr>
        <w:spacing w:line="276" w:lineRule="auto"/>
        <w:jc w:val="center"/>
        <w:rPr>
          <w:rFonts w:ascii="Times New Roman" w:hAnsi="Times New Roman"/>
          <w:b/>
          <w:i/>
          <w:w w:val="105"/>
          <w:sz w:val="24"/>
        </w:rPr>
      </w:pPr>
    </w:p>
    <w:p w:rsidR="008376EE" w:rsidRPr="00075152" w:rsidRDefault="008376EE" w:rsidP="008376EE">
      <w:pPr>
        <w:spacing w:line="276" w:lineRule="auto"/>
        <w:jc w:val="center"/>
        <w:rPr>
          <w:rFonts w:ascii="Times New Roman" w:hAnsi="Times New Roman"/>
          <w:b/>
          <w:i/>
          <w:w w:val="105"/>
          <w:sz w:val="24"/>
        </w:rPr>
      </w:pPr>
    </w:p>
    <w:p w:rsidR="008376EE" w:rsidRPr="00075152" w:rsidRDefault="008376EE" w:rsidP="008376EE">
      <w:pPr>
        <w:spacing w:line="276" w:lineRule="auto"/>
        <w:jc w:val="center"/>
        <w:rPr>
          <w:rFonts w:ascii="Times New Roman" w:hAnsi="Times New Roman"/>
          <w:b/>
          <w:spacing w:val="-2"/>
          <w:w w:val="105"/>
          <w:sz w:val="24"/>
        </w:rPr>
      </w:pPr>
      <w:r w:rsidRPr="00075152">
        <w:rPr>
          <w:rFonts w:ascii="Times New Roman" w:hAnsi="Times New Roman"/>
          <w:b/>
          <w:w w:val="105"/>
          <w:sz w:val="24"/>
        </w:rPr>
        <w:t>Článok I</w:t>
      </w:r>
      <w:r>
        <w:rPr>
          <w:rFonts w:ascii="Times New Roman" w:hAnsi="Times New Roman"/>
          <w:b/>
          <w:w w:val="105"/>
          <w:sz w:val="24"/>
        </w:rPr>
        <w:t>X</w:t>
      </w:r>
      <w:r w:rsidRPr="00075152">
        <w:rPr>
          <w:rFonts w:ascii="Times New Roman" w:hAnsi="Times New Roman"/>
          <w:b/>
          <w:w w:val="105"/>
          <w:sz w:val="24"/>
        </w:rPr>
        <w:t xml:space="preserve">. </w:t>
      </w:r>
      <w:r w:rsidRPr="00075152">
        <w:rPr>
          <w:rFonts w:ascii="Times New Roman" w:hAnsi="Times New Roman"/>
          <w:b/>
          <w:w w:val="105"/>
          <w:sz w:val="24"/>
        </w:rPr>
        <w:br/>
      </w:r>
      <w:r w:rsidRPr="003F731B">
        <w:rPr>
          <w:rFonts w:ascii="Times New Roman" w:hAnsi="Times New Roman"/>
          <w:b/>
          <w:sz w:val="24"/>
        </w:rPr>
        <w:t>Vyhlásenia, náležitostné a právne záruky</w:t>
      </w:r>
    </w:p>
    <w:p w:rsidR="008376EE" w:rsidRPr="00075152" w:rsidRDefault="008376EE" w:rsidP="008376EE">
      <w:pPr>
        <w:spacing w:line="276" w:lineRule="auto"/>
        <w:jc w:val="center"/>
        <w:rPr>
          <w:rFonts w:ascii="Times New Roman" w:hAnsi="Times New Roman"/>
          <w:b/>
          <w:w w:val="105"/>
          <w:sz w:val="24"/>
        </w:rPr>
      </w:pPr>
    </w:p>
    <w:p w:rsidR="008376EE" w:rsidRPr="00075152" w:rsidRDefault="008376EE" w:rsidP="008376EE">
      <w:pPr>
        <w:numPr>
          <w:ilvl w:val="0"/>
          <w:numId w:val="21"/>
        </w:numPr>
        <w:tabs>
          <w:tab w:val="clear" w:pos="288"/>
          <w:tab w:val="decimal" w:pos="360"/>
        </w:tabs>
        <w:spacing w:line="276" w:lineRule="auto"/>
        <w:ind w:left="0" w:hanging="288"/>
        <w:rPr>
          <w:rFonts w:ascii="Times New Roman" w:hAnsi="Times New Roman"/>
          <w:spacing w:val="2"/>
          <w:w w:val="105"/>
          <w:sz w:val="24"/>
        </w:rPr>
      </w:pPr>
      <w:r w:rsidRPr="00075152">
        <w:rPr>
          <w:rFonts w:ascii="Times New Roman" w:hAnsi="Times New Roman"/>
          <w:spacing w:val="2"/>
          <w:w w:val="105"/>
          <w:sz w:val="24"/>
        </w:rPr>
        <w:t xml:space="preserve">Zhotoviteľ zodpovedá za to, že </w:t>
      </w:r>
      <w:r>
        <w:rPr>
          <w:rFonts w:ascii="Times New Roman" w:hAnsi="Times New Roman"/>
          <w:sz w:val="24"/>
        </w:rPr>
        <w:t xml:space="preserve">„MPU“, </w:t>
      </w:r>
      <w:r w:rsidRPr="003F731B">
        <w:rPr>
          <w:rFonts w:ascii="Times New Roman" w:hAnsi="Times New Roman"/>
          <w:w w:val="105"/>
          <w:sz w:val="24"/>
        </w:rPr>
        <w:t xml:space="preserve">„PD“ </w:t>
      </w:r>
      <w:r w:rsidRPr="003F731B">
        <w:rPr>
          <w:rFonts w:ascii="Times New Roman" w:hAnsi="Times New Roman"/>
          <w:spacing w:val="2"/>
          <w:w w:val="105"/>
          <w:sz w:val="24"/>
        </w:rPr>
        <w:t xml:space="preserve">a “IČ“ </w:t>
      </w:r>
      <w:r w:rsidRPr="00075152">
        <w:rPr>
          <w:rFonts w:ascii="Times New Roman" w:hAnsi="Times New Roman"/>
          <w:spacing w:val="2"/>
          <w:w w:val="105"/>
          <w:sz w:val="24"/>
        </w:rPr>
        <w:t>je zhotoven</w:t>
      </w:r>
      <w:r w:rsidRPr="003F731B">
        <w:rPr>
          <w:rFonts w:ascii="Times New Roman" w:hAnsi="Times New Roman"/>
          <w:spacing w:val="2"/>
          <w:w w:val="105"/>
          <w:sz w:val="24"/>
        </w:rPr>
        <w:t>á</w:t>
      </w:r>
      <w:r w:rsidRPr="00075152">
        <w:rPr>
          <w:rFonts w:ascii="Times New Roman" w:hAnsi="Times New Roman"/>
          <w:spacing w:val="2"/>
          <w:w w:val="105"/>
          <w:sz w:val="24"/>
        </w:rPr>
        <w:t xml:space="preserve"> podľa Zmluvy.</w:t>
      </w:r>
    </w:p>
    <w:p w:rsidR="008376EE" w:rsidRPr="00075152" w:rsidRDefault="008376EE" w:rsidP="008376EE">
      <w:pPr>
        <w:tabs>
          <w:tab w:val="decimal" w:pos="288"/>
          <w:tab w:val="decimal" w:pos="360"/>
        </w:tabs>
        <w:spacing w:line="276" w:lineRule="auto"/>
        <w:rPr>
          <w:rFonts w:ascii="Times New Roman" w:hAnsi="Times New Roman"/>
          <w:spacing w:val="2"/>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3"/>
          <w:w w:val="105"/>
          <w:sz w:val="24"/>
        </w:rPr>
        <w:t xml:space="preserve">Zhotoviteľ poskytne Objednávateľovi záruku 36 mesiacov odo dňa odovzdania a prevzatia </w:t>
      </w:r>
      <w:r>
        <w:rPr>
          <w:rFonts w:ascii="Times New Roman" w:hAnsi="Times New Roman"/>
          <w:sz w:val="24"/>
        </w:rPr>
        <w:t xml:space="preserve">„MPU“, </w:t>
      </w:r>
      <w:r w:rsidRPr="003F731B">
        <w:rPr>
          <w:rFonts w:ascii="Times New Roman" w:hAnsi="Times New Roman"/>
          <w:w w:val="105"/>
          <w:sz w:val="24"/>
        </w:rPr>
        <w:t>„PD“ a „IČ“</w:t>
      </w:r>
      <w:r w:rsidRPr="00075152">
        <w:rPr>
          <w:rFonts w:ascii="Times New Roman" w:hAnsi="Times New Roman"/>
          <w:spacing w:val="3"/>
          <w:w w:val="105"/>
          <w:sz w:val="24"/>
        </w:rPr>
        <w:t>.</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Pre prípad výskytu vady dodaného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a </w:t>
      </w:r>
      <w:r w:rsidRPr="003F731B">
        <w:rPr>
          <w:rFonts w:ascii="Times New Roman" w:hAnsi="Times New Roman"/>
          <w:spacing w:val="-4"/>
          <w:w w:val="105"/>
          <w:sz w:val="24"/>
        </w:rPr>
        <w:t>“IČ“</w:t>
      </w:r>
      <w:r w:rsidRPr="00075152">
        <w:rPr>
          <w:rFonts w:ascii="Times New Roman" w:hAnsi="Times New Roman"/>
          <w:spacing w:val="-4"/>
          <w:w w:val="105"/>
          <w:sz w:val="24"/>
        </w:rPr>
        <w:t xml:space="preserve"> podľa predchádzajúceho bodu má Objednávateľ právo požadovať a Zhotoviteľ povinnosť poskytnúť bezplatné odstránenie vady (ďalej len „reklamácia“). Zhotoviteľ zodpovedá za vady, ktoré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 xml:space="preserve"> a </w:t>
      </w:r>
      <w:r w:rsidRPr="003F731B">
        <w:rPr>
          <w:rFonts w:ascii="Times New Roman" w:hAnsi="Times New Roman"/>
          <w:spacing w:val="-4"/>
          <w:w w:val="105"/>
          <w:sz w:val="24"/>
        </w:rPr>
        <w:t>“IČ“</w:t>
      </w:r>
      <w:r w:rsidRPr="00075152">
        <w:rPr>
          <w:rFonts w:ascii="Times New Roman" w:hAnsi="Times New Roman"/>
          <w:spacing w:val="-4"/>
          <w:w w:val="105"/>
          <w:sz w:val="24"/>
        </w:rPr>
        <w:t xml:space="preserve"> má v čase jeho odovzdania Objednávateľovi. Za vadu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 xml:space="preserve"> a </w:t>
      </w:r>
      <w:r w:rsidRPr="003F731B">
        <w:rPr>
          <w:rFonts w:ascii="Times New Roman" w:hAnsi="Times New Roman"/>
          <w:spacing w:val="-4"/>
          <w:w w:val="105"/>
          <w:sz w:val="24"/>
        </w:rPr>
        <w:t>„IČ“</w:t>
      </w:r>
      <w:r w:rsidRPr="00075152">
        <w:rPr>
          <w:rFonts w:ascii="Times New Roman" w:hAnsi="Times New Roman"/>
          <w:spacing w:val="-4"/>
          <w:w w:val="105"/>
          <w:sz w:val="24"/>
        </w:rPr>
        <w:t xml:space="preserve"> sa považuje aj jeho akýkoľvek nedostatok a/alebo osobitná požiadavka, ktorého odstránenie / zapracovanie požaduje stavebný úrad, príp. iná dotknutá inštitúcia v súvislosti s účelom použitia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 xml:space="preserve"> a </w:t>
      </w:r>
      <w:r w:rsidRPr="003F731B">
        <w:rPr>
          <w:rFonts w:ascii="Times New Roman" w:hAnsi="Times New Roman"/>
          <w:spacing w:val="-4"/>
          <w:w w:val="105"/>
          <w:sz w:val="24"/>
        </w:rPr>
        <w:t>„IČ“</w:t>
      </w:r>
      <w:r w:rsidRPr="00075152">
        <w:rPr>
          <w:rFonts w:ascii="Times New Roman" w:hAnsi="Times New Roman"/>
          <w:spacing w:val="-4"/>
          <w:w w:val="105"/>
          <w:sz w:val="24"/>
        </w:rPr>
        <w:t xml:space="preserve"> podľa tejto Zmluvy. </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Prípadnú reklamáciu vady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 xml:space="preserve"> a </w:t>
      </w:r>
      <w:r w:rsidRPr="003F731B">
        <w:rPr>
          <w:rFonts w:ascii="Times New Roman" w:hAnsi="Times New Roman"/>
          <w:spacing w:val="-4"/>
          <w:w w:val="105"/>
          <w:sz w:val="24"/>
        </w:rPr>
        <w:t>„IČ“</w:t>
      </w:r>
      <w:r w:rsidRPr="00075152">
        <w:rPr>
          <w:rFonts w:ascii="Times New Roman" w:hAnsi="Times New Roman"/>
          <w:spacing w:val="-4"/>
          <w:w w:val="105"/>
          <w:sz w:val="24"/>
        </w:rPr>
        <w:t xml:space="preserve"> je Objednávateľ povinný uplatniť bezodkladne po zistení vady v písomnej forme.</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Zhotoviteľ sa zaväzuje prípadné vady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 xml:space="preserve">a </w:t>
      </w:r>
      <w:r w:rsidRPr="003F731B">
        <w:rPr>
          <w:rFonts w:ascii="Times New Roman" w:hAnsi="Times New Roman"/>
          <w:spacing w:val="-4"/>
          <w:w w:val="105"/>
          <w:sz w:val="24"/>
        </w:rPr>
        <w:t>„IČ“</w:t>
      </w:r>
      <w:r w:rsidRPr="00075152">
        <w:rPr>
          <w:rFonts w:ascii="Times New Roman" w:hAnsi="Times New Roman"/>
          <w:spacing w:val="-4"/>
          <w:w w:val="105"/>
          <w:sz w:val="24"/>
        </w:rPr>
        <w:t xml:space="preserve"> odstrániť bez zbytočného odkladu, najneskôr však do 30 dní od prevzatia oprávnenej písomnej reklamácie </w:t>
      </w:r>
      <w:r>
        <w:rPr>
          <w:rFonts w:ascii="Times New Roman" w:hAnsi="Times New Roman"/>
          <w:sz w:val="24"/>
        </w:rPr>
        <w:t xml:space="preserve">„MPU“, </w:t>
      </w:r>
      <w:r w:rsidRPr="003F731B">
        <w:rPr>
          <w:rFonts w:ascii="Times New Roman" w:hAnsi="Times New Roman"/>
          <w:w w:val="105"/>
          <w:sz w:val="24"/>
        </w:rPr>
        <w:t xml:space="preserve">„PD“ </w:t>
      </w:r>
      <w:r w:rsidRPr="00075152">
        <w:rPr>
          <w:rFonts w:ascii="Times New Roman" w:hAnsi="Times New Roman"/>
          <w:spacing w:val="-4"/>
          <w:w w:val="105"/>
          <w:sz w:val="24"/>
        </w:rPr>
        <w:t>a</w:t>
      </w:r>
      <w:r w:rsidRPr="003F731B">
        <w:rPr>
          <w:rFonts w:ascii="Times New Roman" w:hAnsi="Times New Roman"/>
          <w:spacing w:val="-4"/>
          <w:w w:val="105"/>
          <w:sz w:val="24"/>
        </w:rPr>
        <w:t>lebo „IČ“</w:t>
      </w:r>
      <w:r w:rsidRPr="00075152">
        <w:rPr>
          <w:rFonts w:ascii="Times New Roman" w:hAnsi="Times New Roman"/>
          <w:spacing w:val="-4"/>
          <w:w w:val="105"/>
          <w:sz w:val="24"/>
        </w:rPr>
        <w:t>. Lehota bude špecifikovaná na základe povahy a zložitosti vady.</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Ak Zhotoviteľ svoju povinnosť odstrániť vadu riadne a včas v zmysle tejto Zmluvy nesplní, je Objednávateľ oprávnený zabezpečiť odstránenie vady u iného dodávateľa na náklady Zhotoviteľa.</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Zhotoviteľ </w:t>
      </w:r>
      <w:r>
        <w:rPr>
          <w:rFonts w:ascii="Times New Roman" w:hAnsi="Times New Roman"/>
          <w:spacing w:val="-4"/>
          <w:w w:val="105"/>
          <w:sz w:val="24"/>
        </w:rPr>
        <w:t xml:space="preserve">sa </w:t>
      </w:r>
      <w:r w:rsidRPr="00075152">
        <w:rPr>
          <w:rFonts w:ascii="Times New Roman" w:hAnsi="Times New Roman"/>
          <w:spacing w:val="-4"/>
          <w:w w:val="105"/>
          <w:sz w:val="24"/>
        </w:rPr>
        <w:t xml:space="preserve">zaväzuje na výzvu Objednávateľa zúčastňovať sa rokovaní s vybraným uchádzačom vykonávajúcim realizáciu stavby. Náklady Zhotoviteľa spojené s účasťou na týchto rokovaniach a náklady na vykonanie prípadných zmien </w:t>
      </w:r>
      <w:r w:rsidRPr="003F731B">
        <w:rPr>
          <w:rFonts w:ascii="Times New Roman" w:hAnsi="Times New Roman"/>
          <w:w w:val="105"/>
          <w:sz w:val="24"/>
        </w:rPr>
        <w:t xml:space="preserve">„PD“ </w:t>
      </w:r>
      <w:r w:rsidRPr="00075152">
        <w:rPr>
          <w:rFonts w:ascii="Times New Roman" w:hAnsi="Times New Roman"/>
          <w:spacing w:val="-4"/>
          <w:w w:val="105"/>
          <w:sz w:val="24"/>
        </w:rPr>
        <w:t xml:space="preserve">a na žiadosť vybraného uchádzača, ktorý bude vykonávať realizáciu stavby, sú zahrnuté v cene </w:t>
      </w:r>
      <w:r w:rsidRPr="003F731B">
        <w:rPr>
          <w:rFonts w:ascii="Times New Roman" w:hAnsi="Times New Roman"/>
          <w:spacing w:val="-4"/>
          <w:w w:val="105"/>
          <w:sz w:val="24"/>
        </w:rPr>
        <w:t>„</w:t>
      </w:r>
      <w:r>
        <w:rPr>
          <w:rFonts w:ascii="Times New Roman" w:hAnsi="Times New Roman"/>
          <w:spacing w:val="-4"/>
          <w:w w:val="105"/>
          <w:sz w:val="24"/>
        </w:rPr>
        <w:t>O</w:t>
      </w:r>
      <w:r w:rsidRPr="003F731B">
        <w:rPr>
          <w:rFonts w:ascii="Times New Roman" w:hAnsi="Times New Roman"/>
          <w:spacing w:val="-4"/>
          <w:w w:val="105"/>
          <w:sz w:val="24"/>
        </w:rPr>
        <w:t>AD“</w:t>
      </w:r>
      <w:r w:rsidRPr="00075152">
        <w:rPr>
          <w:rFonts w:ascii="Times New Roman" w:hAnsi="Times New Roman"/>
          <w:spacing w:val="-4"/>
          <w:w w:val="105"/>
          <w:sz w:val="24"/>
        </w:rPr>
        <w:t xml:space="preserve"> v zmysle článku V. tejto Zmluvy. </w:t>
      </w:r>
    </w:p>
    <w:p w:rsidR="008376EE" w:rsidRPr="00075152" w:rsidRDefault="008376EE" w:rsidP="008376EE">
      <w:pPr>
        <w:pStyle w:val="Odsekzoznamu"/>
        <w:spacing w:line="276" w:lineRule="auto"/>
        <w:rPr>
          <w:rFonts w:ascii="Times New Roman" w:hAnsi="Times New Roman"/>
          <w:spacing w:val="-4"/>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1"/>
          <w:w w:val="105"/>
          <w:sz w:val="24"/>
        </w:rPr>
      </w:pPr>
      <w:r w:rsidRPr="003F731B">
        <w:rPr>
          <w:rFonts w:ascii="Times New Roman" w:hAnsi="Times New Roman"/>
          <w:sz w:val="24"/>
        </w:rPr>
        <w:t xml:space="preserve">Zhotoviteľ podpisom tejto zmluvy vyhlasuje a ručí za to, že disponuje oprávnením Zhotoviteľa, potrebným pre výkon Predmetu zmluvy, a počas platnosti zmluvy a záručnej doby platnou poistnou zmluvou zodpovednosti projektanta. Poistná zmluva musí minimálne obsahovať nasledujúce údaje: </w:t>
      </w:r>
      <w:r w:rsidRPr="003F731B">
        <w:rPr>
          <w:rFonts w:ascii="Times New Roman" w:hAnsi="Times New Roman"/>
          <w:sz w:val="24"/>
        </w:rPr>
        <w:lastRenderedPageBreak/>
        <w:t>názov poisťovne, číslo poistnej zmluvy, limit odškodnenia vo výške C</w:t>
      </w:r>
      <w:r>
        <w:rPr>
          <w:rFonts w:ascii="Times New Roman" w:hAnsi="Times New Roman"/>
          <w:sz w:val="24"/>
        </w:rPr>
        <w:t>eny Predmetu zmluvy podľa bodu 3</w:t>
      </w:r>
      <w:r w:rsidRPr="003F731B">
        <w:rPr>
          <w:rFonts w:ascii="Times New Roman" w:hAnsi="Times New Roman"/>
          <w:sz w:val="24"/>
        </w:rPr>
        <w:t xml:space="preserve">, čl. V (1 škodovú udalosť). Poistná zmluva alebo jej kópia bude zhotoviteľom dodaná najviac do 30 dní od účinnosti zmluvy.  Zhotoviteľ sa zaväzuje na udržiavanie poistenia zodpovednosti projektanta počas trvania platnosti Zmluvy, do ktorej patrí aj doba záruky. </w:t>
      </w:r>
    </w:p>
    <w:p w:rsidR="008376EE" w:rsidRPr="00075152" w:rsidRDefault="008376EE" w:rsidP="008376EE">
      <w:pPr>
        <w:tabs>
          <w:tab w:val="decimal" w:pos="288"/>
          <w:tab w:val="decimal" w:pos="360"/>
        </w:tabs>
        <w:spacing w:line="276" w:lineRule="auto"/>
        <w:jc w:val="both"/>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288"/>
        <w:jc w:val="both"/>
        <w:rPr>
          <w:rFonts w:ascii="Times New Roman" w:hAnsi="Times New Roman"/>
          <w:spacing w:val="-1"/>
          <w:w w:val="105"/>
          <w:sz w:val="24"/>
        </w:rPr>
      </w:pPr>
      <w:r w:rsidRPr="003F731B">
        <w:rPr>
          <w:rFonts w:ascii="Times New Roman" w:hAnsi="Times New Roman"/>
          <w:sz w:val="24"/>
        </w:rPr>
        <w:t xml:space="preserve">Zhotoviteľ sa zaväzuje a zaručuje, že všetky záväzky podľa Zmluvy  a v rámci toho najmä činnosť smerujúcu na plnenie Predmetu zmluvy, bude plniť s odbornosťou a starostlivosťou, ktorú je možné očakávať od projektantov s potrebnou praxou na daný Predmet zmluvy, podľa svojich najlepších vedomostí a s najväčšou obozretnosťou, ako aj v súlade s právnymi predpismi a normami/odbornými predpismi, ako aj vzťahujúcimi sa odbornými a úradnými predpismi a predpismi, určenými v Zmluve. Zhotoviteľ sa ďalej zaväzuje k tomu, že počas plnenia Zmluvy bude postupovať v súlade s uplatneným záujmom Objednávateľa. Zhotoviteľ bude konať v mene a v prospech Objednávateľa. </w:t>
      </w:r>
    </w:p>
    <w:p w:rsidR="008376EE" w:rsidRPr="003F731B" w:rsidRDefault="008376EE" w:rsidP="008376EE">
      <w:pPr>
        <w:pStyle w:val="Odsekzoznamu"/>
        <w:rPr>
          <w:rFonts w:ascii="Times New Roman" w:hAnsi="Times New Roman"/>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Zhotoviteľ poskytuje záruku na zmluvné plnenie svojich povinnosti ktoré sú uvedené v tejto zmluve, ďalej za vhodnosť a kvalitu aplikovaných riešení a postupov.</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Zhotoviteľ je za prípadné projektové chyby a najmä s tým súvisiace zvýšené realizačné náklady Objednávateľa zodpovedný voči Objednávateľovi aj v tom prípade, ak Objednávateľ </w:t>
      </w:r>
      <w:r w:rsidRPr="003F731B">
        <w:rPr>
          <w:rFonts w:ascii="Times New Roman" w:hAnsi="Times New Roman"/>
          <w:w w:val="105"/>
          <w:sz w:val="24"/>
        </w:rPr>
        <w:t xml:space="preserve">„PD“ </w:t>
      </w:r>
      <w:r w:rsidRPr="003F731B">
        <w:rPr>
          <w:rFonts w:ascii="Times New Roman" w:hAnsi="Times New Roman"/>
          <w:sz w:val="24"/>
        </w:rPr>
        <w:t xml:space="preserve">prebral a poskytol ju ďalej s cieľom realizácie alebo ďalšieho projektovania. Záruku, garanciu a zodpovednosť náhrady škody Zhotoviteľa neobmedzuje a nevylučuje to, že počas spracovania </w:t>
      </w:r>
      <w:r w:rsidRPr="003F731B">
        <w:rPr>
          <w:rFonts w:ascii="Times New Roman" w:hAnsi="Times New Roman"/>
          <w:w w:val="105"/>
          <w:sz w:val="24"/>
        </w:rPr>
        <w:t>„PD“</w:t>
      </w:r>
      <w:r w:rsidRPr="003F731B">
        <w:rPr>
          <w:rFonts w:ascii="Times New Roman" w:hAnsi="Times New Roman"/>
          <w:sz w:val="24"/>
        </w:rPr>
        <w:t xml:space="preserve">, respektíve pri odovzdaní </w:t>
      </w:r>
      <w:r w:rsidRPr="003F731B">
        <w:rPr>
          <w:rFonts w:ascii="Times New Roman" w:hAnsi="Times New Roman"/>
          <w:w w:val="105"/>
          <w:sz w:val="24"/>
        </w:rPr>
        <w:t xml:space="preserve">„PD“ </w:t>
      </w:r>
      <w:r w:rsidRPr="003F731B">
        <w:rPr>
          <w:rFonts w:ascii="Times New Roman" w:hAnsi="Times New Roman"/>
          <w:sz w:val="24"/>
        </w:rPr>
        <w:t xml:space="preserve"> Objednávateľ nevznesie námietku v súvislosti s plnením zmluvných povinností Zhotoviteľa.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Zhotoviteľ je okrem v zmluve predpísaných náležitostí povinný poskytnúť </w:t>
      </w:r>
      <w:r w:rsidRPr="003F731B">
        <w:rPr>
          <w:rFonts w:ascii="Times New Roman" w:hAnsi="Times New Roman"/>
          <w:w w:val="105"/>
          <w:sz w:val="24"/>
        </w:rPr>
        <w:t>„PD“</w:t>
      </w:r>
      <w:r w:rsidRPr="003F731B">
        <w:rPr>
          <w:rFonts w:ascii="Times New Roman" w:hAnsi="Times New Roman"/>
          <w:sz w:val="24"/>
        </w:rPr>
        <w:t xml:space="preserve">, ktorá zodpovedá moderným technickým požiadavkám a úradným predpisom a povoleniam, a súčasne potvrdene vyhovuje aj hľadiskám hospodárnosti, tak pri realizácii stavby, ako aj ohľadom prevádzkových nákladov. Protihodnota tejto úlohy je zahrnutá v Cene </w:t>
      </w:r>
      <w:r w:rsidRPr="003F731B">
        <w:rPr>
          <w:rFonts w:ascii="Times New Roman" w:hAnsi="Times New Roman"/>
          <w:w w:val="105"/>
          <w:sz w:val="24"/>
        </w:rPr>
        <w:t>„PD“</w:t>
      </w:r>
      <w:r w:rsidRPr="003F731B">
        <w:rPr>
          <w:rFonts w:ascii="Times New Roman" w:hAnsi="Times New Roman"/>
          <w:sz w:val="24"/>
        </w:rPr>
        <w:t xml:space="preserve"> za vyhotovenie </w:t>
      </w:r>
      <w:r w:rsidRPr="003F731B">
        <w:rPr>
          <w:rFonts w:ascii="Times New Roman" w:hAnsi="Times New Roman"/>
          <w:w w:val="105"/>
          <w:sz w:val="24"/>
        </w:rPr>
        <w:t>„PD“</w:t>
      </w:r>
      <w:r w:rsidRPr="003F731B">
        <w:rPr>
          <w:rFonts w:ascii="Times New Roman" w:hAnsi="Times New Roman"/>
          <w:sz w:val="24"/>
        </w:rPr>
        <w:t xml:space="preserve">. Zhotoviteľ je povinný zúčastniť sa a poskytnúť súčinnosť pri realizácii častí prác v procese verejného obstarávania vypísaného na realizáciu na základe ním vyhotovenej </w:t>
      </w:r>
      <w:r w:rsidRPr="003F731B">
        <w:rPr>
          <w:rFonts w:ascii="Times New Roman" w:hAnsi="Times New Roman"/>
          <w:w w:val="105"/>
          <w:sz w:val="24"/>
        </w:rPr>
        <w:t>„PD“</w:t>
      </w:r>
      <w:r w:rsidRPr="003F731B">
        <w:rPr>
          <w:rFonts w:ascii="Times New Roman" w:hAnsi="Times New Roman"/>
          <w:sz w:val="24"/>
        </w:rPr>
        <w:t xml:space="preserve">.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Zhotoviteľ sa zaväzuje, že o okolnostiach, ktoré značne ohrozujú možnosť plnenia Zmluvy, respektíve ktoré plneniu konkrétne zabraňujú, po ich zistení neodkladne, ale najneskôr do 8 dní písomne upovedomí Objednávateľa (Informovanie o prekážkach).</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Ak v dôsledku prekážok podľa stanoviska Zhotoviteľa ktorýkoľvek z čiastkových termínov, alebo konečný termín realizácie nie je možný dodržať, v tom prípade je povinný Zhotoviteľ túto skutočnosť v rámci preklúzneho termínu do 8 dní od vzniku prekážky tieto Objednávateľovi písomne nahlásiť (Informovanie o prekážkach). Opodstatnenosť a odôvodnenosť Informovania o prekážkach Objednávateľ posúdi, pričom je oprávnený od Zhotoviteľa vyžadovať doplňujúce informácie a podklady.</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V prípade nepretržite pretrvávajúcich prekážok je Zhotoviteľ povinný uskutočniť Hlásenie o nároku v prek1úznom 8-dňovom termíne s tým, že súčasne je povinný informovať o nepretržitosti prekážky a aj predpokladanú dobu jeho pretrvania. Počas doby prekážky je Zhotoviteľ povinný pravidelne, ale nanajvýš každých 14 dní poslať Objednávateľovi hlásenie, v ktorom preukáže svoje kroky, ktoré učinil </w:t>
      </w:r>
      <w:r w:rsidRPr="003F731B">
        <w:rPr>
          <w:rFonts w:ascii="Times New Roman" w:hAnsi="Times New Roman"/>
          <w:sz w:val="24"/>
        </w:rPr>
        <w:lastRenderedPageBreak/>
        <w:t xml:space="preserve">v záujme pokračovania plnenia, respektíve očakávateľné dôsledky, ktoré vzniknú v dôsledku pretrvania prekážky.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Ak Zhotoviteľ nevykoná informovanie o prekážkach, v prípade jeho meškania, a to  ani v prípade pretrvania iných podmienok, sa nemôže odvolávať na to, že v danej situácii konal tak, ako to bolo od neho očakávateľné. Strany na základe Informovania o prekážkach rokujú o pokračovaní realizácie, a ak je podľa názoru Objednávateľa potrebná modifikácia Zmluvy a pretrvávajú podmienky tejto modifikácie, Zmluva sa modifikuje.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Realizačný čiastkový, resp. konečný termín je možné modifikovať len po Nahlásení nároku, prostredníctvom modifikácie Zmluvy.</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Modifikácia úlohy podľa predmetu Zmluvy sa môže uskutočniť výhradne prostredníctvom modifikácie Zmluvy, výhradne v tom prípade, ak úlohu podľa Zmluvy nie je možné vykonať za absencie modifikácie.</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Zhotoviteľ môže ďalší nárok na odmenu nad Cenu </w:t>
      </w:r>
      <w:r w:rsidRPr="003F731B">
        <w:rPr>
          <w:rFonts w:ascii="Times New Roman" w:hAnsi="Times New Roman"/>
          <w:w w:val="105"/>
          <w:sz w:val="24"/>
        </w:rPr>
        <w:t>„PD“</w:t>
      </w:r>
      <w:r>
        <w:rPr>
          <w:rFonts w:ascii="Times New Roman" w:hAnsi="Times New Roman"/>
          <w:sz w:val="24"/>
        </w:rPr>
        <w:t>,</w:t>
      </w:r>
      <w:r w:rsidRPr="003F731B">
        <w:rPr>
          <w:rFonts w:ascii="Times New Roman" w:hAnsi="Times New Roman"/>
          <w:sz w:val="24"/>
        </w:rPr>
        <w:t> “IČ“</w:t>
      </w:r>
      <w:r>
        <w:rPr>
          <w:rFonts w:ascii="Times New Roman" w:hAnsi="Times New Roman"/>
          <w:sz w:val="24"/>
        </w:rPr>
        <w:t xml:space="preserve"> a „MPU“</w:t>
      </w:r>
      <w:r w:rsidRPr="003F731B">
        <w:rPr>
          <w:rFonts w:ascii="Times New Roman" w:hAnsi="Times New Roman"/>
          <w:sz w:val="24"/>
        </w:rPr>
        <w:t xml:space="preserve"> za vyhotovenie </w:t>
      </w:r>
      <w:r w:rsidRPr="003F731B">
        <w:rPr>
          <w:rFonts w:ascii="Times New Roman" w:hAnsi="Times New Roman"/>
          <w:w w:val="105"/>
          <w:sz w:val="24"/>
        </w:rPr>
        <w:t>„PD“</w:t>
      </w:r>
      <w:r>
        <w:rPr>
          <w:rFonts w:ascii="Times New Roman" w:hAnsi="Times New Roman"/>
          <w:sz w:val="24"/>
        </w:rPr>
        <w:t>,</w:t>
      </w:r>
      <w:r w:rsidRPr="003F731B">
        <w:rPr>
          <w:rFonts w:ascii="Times New Roman" w:hAnsi="Times New Roman"/>
          <w:sz w:val="24"/>
        </w:rPr>
        <w:t> “IČ“</w:t>
      </w:r>
      <w:r>
        <w:rPr>
          <w:rFonts w:ascii="Times New Roman" w:hAnsi="Times New Roman"/>
          <w:sz w:val="24"/>
        </w:rPr>
        <w:t xml:space="preserve"> a „MPU“</w:t>
      </w:r>
      <w:r w:rsidRPr="003F731B">
        <w:rPr>
          <w:rFonts w:ascii="Times New Roman" w:hAnsi="Times New Roman"/>
          <w:sz w:val="24"/>
        </w:rPr>
        <w:t xml:space="preserve"> uplatniť výhradne v prípade modifikácie projektovej úlohy, v modifikácii Zmluvy smerujúcej na modifikáciu projektovej úlohy, ale aj v tomto prípade výhradne len v rámci možností určených právnymi predpismi o verejnom obstarávaní.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9C2F06">
        <w:rPr>
          <w:rFonts w:ascii="Times New Roman" w:hAnsi="Times New Roman"/>
          <w:sz w:val="24"/>
        </w:rPr>
        <w:t>Povinnosťou Zhotoviteľa je obhliadka, preskúmanie a zmapovanie miesta projektových prác a jeho okolia, aby on sám získal, na svoju vlastnú zodpovednosť všetky tie informácie, ktoré sú</w:t>
      </w:r>
      <w:r w:rsidRPr="003F731B">
        <w:rPr>
          <w:rFonts w:ascii="Times New Roman" w:hAnsi="Times New Roman"/>
          <w:sz w:val="24"/>
        </w:rPr>
        <w:t xml:space="preserve"> potrebné na prijatie a realizáciu jeho zmluvných povinnosti. V danej záležitosti je Zhotoviteľ podľa potreby povinný presvedčiť sa aj z verejných registrov o prvotných majetkových pomeroch a iných potrebných informáciách daného územia v záujme toho, aby boli dodržané termíny a náklady  určené na realizáciu Predmetu zmluvy. Toto všetko sa uskutoční na vlastné riziko a náklady Zhotoviteľa.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Zhotoviteľ je povinný počas vyhotovenia </w:t>
      </w:r>
      <w:r w:rsidRPr="003F731B">
        <w:rPr>
          <w:rFonts w:ascii="Times New Roman" w:hAnsi="Times New Roman"/>
          <w:w w:val="105"/>
          <w:sz w:val="24"/>
        </w:rPr>
        <w:t xml:space="preserve">„PD“ </w:t>
      </w:r>
      <w:r w:rsidRPr="003F731B">
        <w:rPr>
          <w:rFonts w:ascii="Times New Roman" w:hAnsi="Times New Roman"/>
          <w:sz w:val="24"/>
        </w:rPr>
        <w:t xml:space="preserve">v celom rozsahu zrealizovať potrebné koordinácie, najmä v súvislosti s potrebnými prieskumnými prácami na mieste, s inými projektovými dokumentáciami (statický posudok, prieskumy, zamerania, sondáže, vrty a pod.), ak je to nevyhnutné na komplexné spracovanie </w:t>
      </w:r>
      <w:r w:rsidRPr="003F731B">
        <w:rPr>
          <w:rFonts w:ascii="Times New Roman" w:hAnsi="Times New Roman"/>
          <w:w w:val="105"/>
          <w:sz w:val="24"/>
        </w:rPr>
        <w:t>„PD“</w:t>
      </w:r>
      <w:r w:rsidRPr="003F731B">
        <w:rPr>
          <w:rFonts w:ascii="Times New Roman" w:hAnsi="Times New Roman"/>
          <w:sz w:val="24"/>
        </w:rPr>
        <w:t xml:space="preserve">; náklady na zabezpečenie potrebných koordinácií sú obsiahnuté v Cene </w:t>
      </w:r>
      <w:r w:rsidRPr="003F731B">
        <w:rPr>
          <w:rFonts w:ascii="Times New Roman" w:hAnsi="Times New Roman"/>
          <w:w w:val="105"/>
          <w:sz w:val="24"/>
        </w:rPr>
        <w:t xml:space="preserve">„PD“ </w:t>
      </w:r>
      <w:r w:rsidRPr="003F731B">
        <w:rPr>
          <w:rFonts w:ascii="Times New Roman" w:hAnsi="Times New Roman"/>
          <w:sz w:val="24"/>
        </w:rPr>
        <w:t xml:space="preserve"> za vyhotovenie </w:t>
      </w:r>
      <w:r w:rsidRPr="003F731B">
        <w:rPr>
          <w:rFonts w:ascii="Times New Roman" w:hAnsi="Times New Roman"/>
          <w:w w:val="105"/>
          <w:sz w:val="24"/>
        </w:rPr>
        <w:t>„PD“</w:t>
      </w:r>
      <w:r w:rsidRPr="003F731B">
        <w:rPr>
          <w:rFonts w:ascii="Times New Roman" w:hAnsi="Times New Roman"/>
          <w:sz w:val="24"/>
        </w:rPr>
        <w:t xml:space="preserve">.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Zhotoviteľ je zodpovedný za uhradenie škody voči Objednávateľovi za každé také navýšenie nákladov alebo škody, ktorá vyplýva z projektovej chyby, ktorá nastala v dôsledku porušenia povinnosti Zhotoviteľa, vyplývajúcej zo Zmluvy.</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Zhotoviteľ nie je oprávnený postúpiť pohľadávky zo zmluvy v zmysle § 524 a nasl. Zákona č. 40/1964 Zb. Občiansky zákonník v znení neskorších predpisov (ďalej len ,,Občiansky zákonník“) bez predchádzajúceho súhlasu Objednávateľa.  Právny úkon, ktorým budú postúpené pohľadávky 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V prípade, že sa počas záručnej doby preukáže nekvalita, neúplnosť </w:t>
      </w:r>
      <w:r>
        <w:rPr>
          <w:rFonts w:ascii="Times New Roman" w:hAnsi="Times New Roman"/>
          <w:sz w:val="24"/>
        </w:rPr>
        <w:t xml:space="preserve">„MPU“, </w:t>
      </w:r>
      <w:r w:rsidRPr="003F731B">
        <w:rPr>
          <w:rFonts w:ascii="Times New Roman" w:hAnsi="Times New Roman"/>
          <w:w w:val="105"/>
          <w:sz w:val="24"/>
        </w:rPr>
        <w:t xml:space="preserve">„PD“ </w:t>
      </w:r>
      <w:r w:rsidRPr="003F731B">
        <w:rPr>
          <w:rFonts w:ascii="Times New Roman" w:hAnsi="Times New Roman"/>
          <w:sz w:val="24"/>
        </w:rPr>
        <w:t xml:space="preserve">alebo „IČ“, prípadne budú zistené iné vady </w:t>
      </w:r>
      <w:r>
        <w:rPr>
          <w:rFonts w:ascii="Times New Roman" w:hAnsi="Times New Roman"/>
          <w:sz w:val="24"/>
        </w:rPr>
        <w:t xml:space="preserve">„MPU“, </w:t>
      </w:r>
      <w:r w:rsidRPr="003F731B">
        <w:rPr>
          <w:rFonts w:ascii="Times New Roman" w:hAnsi="Times New Roman"/>
          <w:w w:val="105"/>
          <w:sz w:val="24"/>
        </w:rPr>
        <w:t>„PD“ alebo „IČ“</w:t>
      </w:r>
      <w:r w:rsidRPr="003F731B">
        <w:rPr>
          <w:rFonts w:ascii="Times New Roman" w:hAnsi="Times New Roman"/>
          <w:sz w:val="24"/>
        </w:rPr>
        <w:t xml:space="preserve"> ako napr. nezrovnalosti v stavebnej časti, nesúlad s </w:t>
      </w:r>
      <w:r w:rsidRPr="003F731B">
        <w:rPr>
          <w:rFonts w:ascii="Times New Roman" w:hAnsi="Times New Roman"/>
          <w:sz w:val="24"/>
        </w:rPr>
        <w:lastRenderedPageBreak/>
        <w:t xml:space="preserve">výkazom výmer, chýbajúce časti projektovej dokumentácie na jednotlivé časti diela, ktoré sú nevyhnutné pre realizáciu a správne fungovanie stavby, chybne uvedené rozmery, počty kusov jednotlivých prvkov (napr. okná, dvere a i.), nesprávne použitá technológia a podobne, má objednávateľ nárok požadovať od zhotoviteľa bezodplatné náhradné plnenie alebo dodanie chýbajúceho plnenia v primeranej lehote stanovenej objednávateľom. Rovnako má objednávateľ nárok požadovať od zhotoviteľa bezodplatné náhradné plnenie vždy vtedy, ak projektová dokumentácia kvalitatívne nezodpovedá účelu a povahe diela na jej základe zhotovovaného. Požiadavka bude uplatňovaná písomnou formou. </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Zhotoviteľ nezodpovedá za vady, ktoré boli spôsobené použitím podkladov prevzatých od objednávateľa a zhotoviteľ ani pri vynaložení všetkej odbornej starostlivosti nemohol zistiť ich nevhodnosť, prípadne na to upozornil objednávateľa a ten na ich použití trval.</w:t>
      </w:r>
    </w:p>
    <w:p w:rsidR="008376EE" w:rsidRPr="00075152" w:rsidRDefault="008376EE" w:rsidP="008376EE">
      <w:pPr>
        <w:pStyle w:val="Odsekzoznamu"/>
        <w:rPr>
          <w:rFonts w:ascii="Times New Roman" w:hAnsi="Times New Roman"/>
          <w:spacing w:val="-1"/>
          <w:w w:val="105"/>
          <w:sz w:val="24"/>
        </w:rPr>
      </w:pPr>
    </w:p>
    <w:p w:rsidR="008376EE" w:rsidRPr="00075152" w:rsidRDefault="008376EE" w:rsidP="008376EE">
      <w:pPr>
        <w:pStyle w:val="Odsekzoznamu"/>
        <w:rPr>
          <w:rFonts w:ascii="Times New Roman" w:hAnsi="Times New Roman"/>
          <w:spacing w:val="-1"/>
          <w:w w:val="105"/>
          <w:sz w:val="24"/>
        </w:rPr>
      </w:pPr>
    </w:p>
    <w:p w:rsidR="008376EE" w:rsidRPr="00E20C25" w:rsidRDefault="008376EE" w:rsidP="008376EE">
      <w:pPr>
        <w:numPr>
          <w:ilvl w:val="0"/>
          <w:numId w:val="21"/>
        </w:numPr>
        <w:tabs>
          <w:tab w:val="clear" w:pos="288"/>
          <w:tab w:val="decimal" w:pos="360"/>
        </w:tabs>
        <w:spacing w:line="276" w:lineRule="auto"/>
        <w:ind w:left="0" w:hanging="426"/>
        <w:jc w:val="both"/>
        <w:rPr>
          <w:rFonts w:ascii="Times New Roman" w:hAnsi="Times New Roman"/>
          <w:spacing w:val="-1"/>
          <w:w w:val="105"/>
          <w:sz w:val="24"/>
        </w:rPr>
      </w:pPr>
      <w:r w:rsidRPr="003F731B">
        <w:rPr>
          <w:rFonts w:ascii="Times New Roman" w:hAnsi="Times New Roman"/>
          <w:sz w:val="24"/>
        </w:rPr>
        <w:t xml:space="preserve">Zhotoviteľ nezodpovedá za kvalitu </w:t>
      </w:r>
      <w:r w:rsidRPr="003F731B">
        <w:rPr>
          <w:rFonts w:ascii="Times New Roman" w:hAnsi="Times New Roman"/>
          <w:w w:val="105"/>
          <w:sz w:val="24"/>
        </w:rPr>
        <w:t xml:space="preserve">„PD“ </w:t>
      </w:r>
      <w:r w:rsidRPr="003F731B">
        <w:rPr>
          <w:rFonts w:ascii="Times New Roman" w:hAnsi="Times New Roman"/>
          <w:sz w:val="24"/>
        </w:rPr>
        <w:t xml:space="preserve"> v prípade, že predmet </w:t>
      </w:r>
      <w:r w:rsidRPr="003F731B">
        <w:rPr>
          <w:rFonts w:ascii="Times New Roman" w:hAnsi="Times New Roman"/>
          <w:w w:val="105"/>
          <w:sz w:val="24"/>
        </w:rPr>
        <w:t xml:space="preserve">„PD“ </w:t>
      </w:r>
      <w:r w:rsidRPr="003F731B">
        <w:rPr>
          <w:rFonts w:ascii="Times New Roman" w:hAnsi="Times New Roman"/>
          <w:sz w:val="24"/>
        </w:rPr>
        <w:t xml:space="preserve"> poškodí Objednávateľ alebo tretia osoba neodborným zásahom alebo úmyselne.</w:t>
      </w:r>
    </w:p>
    <w:p w:rsidR="008376EE" w:rsidRDefault="008376EE" w:rsidP="008376EE">
      <w:pPr>
        <w:tabs>
          <w:tab w:val="decimal" w:pos="288"/>
          <w:tab w:val="decimal" w:pos="360"/>
        </w:tabs>
        <w:spacing w:line="276" w:lineRule="auto"/>
        <w:jc w:val="both"/>
        <w:rPr>
          <w:rFonts w:ascii="Times New Roman" w:hAnsi="Times New Roman"/>
          <w:sz w:val="24"/>
        </w:rPr>
      </w:pPr>
    </w:p>
    <w:p w:rsidR="008376EE" w:rsidRDefault="008376EE" w:rsidP="008376EE">
      <w:pPr>
        <w:tabs>
          <w:tab w:val="decimal" w:pos="288"/>
          <w:tab w:val="decimal" w:pos="360"/>
        </w:tabs>
        <w:spacing w:line="276" w:lineRule="auto"/>
        <w:jc w:val="both"/>
        <w:rPr>
          <w:rFonts w:ascii="Times New Roman" w:hAnsi="Times New Roman"/>
          <w:spacing w:val="-1"/>
          <w:w w:val="105"/>
          <w:sz w:val="24"/>
        </w:rPr>
      </w:pPr>
    </w:p>
    <w:p w:rsidR="008376EE" w:rsidRDefault="008376EE" w:rsidP="008376EE">
      <w:pPr>
        <w:numPr>
          <w:ilvl w:val="0"/>
          <w:numId w:val="21"/>
        </w:numPr>
        <w:tabs>
          <w:tab w:val="decimal" w:pos="360"/>
        </w:tabs>
        <w:spacing w:line="276" w:lineRule="auto"/>
        <w:ind w:left="0" w:hanging="426"/>
        <w:jc w:val="both"/>
        <w:rPr>
          <w:rFonts w:ascii="Times New Roman" w:hAnsi="Times New Roman"/>
          <w:sz w:val="24"/>
        </w:rPr>
      </w:pPr>
      <w:r w:rsidRPr="0052390F">
        <w:rPr>
          <w:rFonts w:ascii="Times New Roman" w:hAnsi="Times New Roman"/>
          <w:sz w:val="24"/>
        </w:rPr>
        <w:t xml:space="preserve">Zhotoviteľ je povinný uviesť zoznam svojich subdodávateľov spolu s predmetom subdodávky a podielom na celkovej realizácii Diela v  Prílohe č.2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w:t>
      </w:r>
      <w:r w:rsidRPr="00FF16B9">
        <w:rPr>
          <w:rFonts w:ascii="Times New Roman" w:hAnsi="Times New Roman"/>
          <w:sz w:val="24"/>
        </w:rPr>
        <w:t>§41 ZVO</w:t>
      </w:r>
      <w:r w:rsidRPr="0052390F">
        <w:rPr>
          <w:rFonts w:ascii="Times New Roman" w:hAnsi="Times New Roman"/>
          <w:sz w:val="24"/>
        </w:rPr>
        <w:t xml:space="preserve"> povinný uvádzať aktuálne údaje o svojich subdodávateľoch, údaje o osobách oprávnených konať za subdodávateľov v rozsahu meno a priezvisko, adresa pobytu, dátum narodenia, údaje o predmete subdodávky a podiele subdodávateľa na Diele. Tieto informácie uvádza Zhotoviteľ v Prílohe č.2 tejto Zmluvy. Zhotoviteľ je povinný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w:t>
      </w:r>
      <w:r>
        <w:rPr>
          <w:rFonts w:ascii="Times New Roman" w:hAnsi="Times New Roman"/>
          <w:sz w:val="24"/>
        </w:rPr>
        <w:t>.</w:t>
      </w:r>
    </w:p>
    <w:p w:rsidR="008376EE" w:rsidRDefault="008376EE" w:rsidP="008376EE">
      <w:pPr>
        <w:tabs>
          <w:tab w:val="decimal" w:pos="288"/>
          <w:tab w:val="decimal" w:pos="360"/>
        </w:tabs>
        <w:spacing w:line="276" w:lineRule="auto"/>
        <w:jc w:val="both"/>
        <w:rPr>
          <w:rFonts w:ascii="Times New Roman" w:hAnsi="Times New Roman"/>
          <w:sz w:val="24"/>
        </w:rPr>
      </w:pPr>
    </w:p>
    <w:p w:rsidR="008376EE" w:rsidRDefault="008376EE" w:rsidP="008376EE">
      <w:pPr>
        <w:numPr>
          <w:ilvl w:val="0"/>
          <w:numId w:val="21"/>
        </w:numPr>
        <w:tabs>
          <w:tab w:val="clear" w:pos="288"/>
          <w:tab w:val="decimal" w:pos="360"/>
        </w:tabs>
        <w:spacing w:line="276" w:lineRule="auto"/>
        <w:ind w:left="0" w:hanging="426"/>
        <w:jc w:val="both"/>
        <w:rPr>
          <w:rFonts w:ascii="Times New Roman" w:hAnsi="Times New Roman"/>
          <w:sz w:val="24"/>
        </w:rPr>
      </w:pPr>
      <w:r w:rsidRPr="00BB657C">
        <w:rPr>
          <w:rFonts w:ascii="Times New Roman" w:hAnsi="Times New Roman"/>
          <w:sz w:val="24"/>
        </w:rPr>
        <w:t xml:space="preserve">Zhotoviteľ je povinný plniť všetky povinnosti podľa zákona o verejnom obstarávaní a iných súvisiacich právnych predpisov (o.i. zákon č. 315/2016 Z. z. o registri partnerov verejného sektora a o   zmene a doplnení niektorých zákonov v znení neskorších predpisov), najmä </w:t>
      </w:r>
    </w:p>
    <w:p w:rsidR="008376EE" w:rsidRDefault="008376EE" w:rsidP="008376EE">
      <w:pPr>
        <w:pStyle w:val="Odsekzoznamu"/>
        <w:numPr>
          <w:ilvl w:val="0"/>
          <w:numId w:val="30"/>
        </w:numPr>
        <w:tabs>
          <w:tab w:val="decimal" w:pos="288"/>
          <w:tab w:val="decimal" w:pos="360"/>
        </w:tabs>
        <w:spacing w:line="276" w:lineRule="auto"/>
        <w:jc w:val="both"/>
        <w:rPr>
          <w:rFonts w:ascii="Times New Roman" w:hAnsi="Times New Roman"/>
          <w:sz w:val="24"/>
        </w:rPr>
      </w:pPr>
      <w:r w:rsidRPr="00BB657C">
        <w:rPr>
          <w:rFonts w:ascii="Times New Roman" w:hAnsi="Times New Roman"/>
          <w:sz w:val="24"/>
        </w:rPr>
        <w:t xml:space="preserve"> prostredníctvom oprávnenej osoby viesť a  udržiavať svoj  aktuálny záznam v  registri partnerov verejného</w:t>
      </w:r>
      <w:r w:rsidRPr="00FF16B9">
        <w:rPr>
          <w:rFonts w:ascii="Times New Roman" w:hAnsi="Times New Roman"/>
          <w:sz w:val="24"/>
        </w:rPr>
        <w:t xml:space="preserve"> </w:t>
      </w:r>
      <w:r w:rsidRPr="00BB657C">
        <w:rPr>
          <w:rFonts w:ascii="Times New Roman" w:hAnsi="Times New Roman"/>
          <w:sz w:val="24"/>
        </w:rPr>
        <w:t>sektora,</w:t>
      </w:r>
    </w:p>
    <w:p w:rsidR="008376EE" w:rsidRDefault="008376EE" w:rsidP="008376EE">
      <w:pPr>
        <w:pStyle w:val="Odsekzoznamu"/>
        <w:numPr>
          <w:ilvl w:val="0"/>
          <w:numId w:val="30"/>
        </w:numPr>
        <w:tabs>
          <w:tab w:val="decimal" w:pos="288"/>
          <w:tab w:val="decimal" w:pos="360"/>
        </w:tabs>
        <w:spacing w:line="276" w:lineRule="auto"/>
        <w:jc w:val="both"/>
        <w:rPr>
          <w:rFonts w:ascii="Times New Roman" w:hAnsi="Times New Roman"/>
          <w:sz w:val="24"/>
        </w:rPr>
      </w:pPr>
      <w:r w:rsidRPr="00BB657C">
        <w:rPr>
          <w:rFonts w:ascii="Times New Roman" w:hAnsi="Times New Roman"/>
          <w:sz w:val="24"/>
        </w:rPr>
        <w:t>zabezpečiť s</w:t>
      </w:r>
      <w:r w:rsidRPr="00E20C25">
        <w:rPr>
          <w:rFonts w:ascii="Times New Roman" w:hAnsi="Times New Roman"/>
          <w:sz w:val="24"/>
        </w:rPr>
        <w:t xml:space="preserve">plnenie povinnosti podľa písm. </w:t>
      </w:r>
      <w:r>
        <w:rPr>
          <w:rFonts w:ascii="Times New Roman" w:hAnsi="Times New Roman"/>
          <w:sz w:val="24"/>
        </w:rPr>
        <w:t>a</w:t>
      </w:r>
      <w:r w:rsidRPr="00BB657C">
        <w:rPr>
          <w:rFonts w:ascii="Times New Roman" w:hAnsi="Times New Roman"/>
          <w:sz w:val="24"/>
        </w:rPr>
        <w:t>) u každého subdodávateľa a navrhovaného subdodávateľa, ktorý</w:t>
      </w:r>
      <w:r>
        <w:rPr>
          <w:rFonts w:ascii="Times New Roman" w:hAnsi="Times New Roman"/>
          <w:sz w:val="24"/>
        </w:rPr>
        <w:t xml:space="preserve"> </w:t>
      </w:r>
      <w:r w:rsidRPr="00BB657C">
        <w:rPr>
          <w:rFonts w:ascii="Times New Roman" w:hAnsi="Times New Roman"/>
          <w:sz w:val="24"/>
        </w:rPr>
        <w:t>vie alebo má vedieť, že ním poskytované plnenia súvisia s plnením predmetu tejto zmluvy,</w:t>
      </w:r>
    </w:p>
    <w:p w:rsidR="008376EE" w:rsidRDefault="008376EE" w:rsidP="008376EE">
      <w:pPr>
        <w:pStyle w:val="Odsekzoznamu"/>
        <w:numPr>
          <w:ilvl w:val="0"/>
          <w:numId w:val="30"/>
        </w:numPr>
        <w:tabs>
          <w:tab w:val="decimal" w:pos="288"/>
          <w:tab w:val="decimal" w:pos="360"/>
        </w:tabs>
        <w:spacing w:line="276" w:lineRule="auto"/>
        <w:jc w:val="both"/>
        <w:rPr>
          <w:rFonts w:ascii="Times New Roman" w:hAnsi="Times New Roman"/>
          <w:sz w:val="24"/>
        </w:rPr>
      </w:pPr>
      <w:r w:rsidRPr="00BB657C">
        <w:rPr>
          <w:rFonts w:ascii="Times New Roman" w:hAnsi="Times New Roman"/>
          <w:sz w:val="24"/>
        </w:rPr>
        <w:t>oznamovať Objednávateľovi aktuálne údaje o svojich subdodávateľoch, údaje o osobách oprávnených konať</w:t>
      </w:r>
      <w:r>
        <w:rPr>
          <w:rFonts w:ascii="Times New Roman" w:hAnsi="Times New Roman"/>
          <w:sz w:val="24"/>
        </w:rPr>
        <w:t xml:space="preserve"> </w:t>
      </w:r>
      <w:r w:rsidRPr="00BB657C">
        <w:rPr>
          <w:rFonts w:ascii="Times New Roman" w:hAnsi="Times New Roman"/>
          <w:sz w:val="24"/>
        </w:rPr>
        <w:t>za subdodávateľov v rozsahu podľa zákona o verejnom obstarávaní, údaje o predmete subdodávky a</w:t>
      </w:r>
      <w:r>
        <w:rPr>
          <w:rFonts w:ascii="Times New Roman" w:hAnsi="Times New Roman"/>
          <w:sz w:val="24"/>
        </w:rPr>
        <w:t> </w:t>
      </w:r>
      <w:r w:rsidRPr="00BB657C">
        <w:rPr>
          <w:rFonts w:ascii="Times New Roman" w:hAnsi="Times New Roman"/>
          <w:sz w:val="24"/>
        </w:rPr>
        <w:t>podiele</w:t>
      </w:r>
      <w:r>
        <w:rPr>
          <w:rFonts w:ascii="Times New Roman" w:hAnsi="Times New Roman"/>
          <w:sz w:val="24"/>
        </w:rPr>
        <w:t xml:space="preserve"> </w:t>
      </w:r>
      <w:r w:rsidRPr="00BB657C">
        <w:rPr>
          <w:rFonts w:ascii="Times New Roman" w:hAnsi="Times New Roman"/>
          <w:sz w:val="24"/>
        </w:rPr>
        <w:t>subdodávateľa na plnení predmetu zmluvy,</w:t>
      </w:r>
    </w:p>
    <w:p w:rsidR="008376EE" w:rsidRDefault="008376EE" w:rsidP="008376EE">
      <w:pPr>
        <w:pStyle w:val="Odsekzoznamu"/>
        <w:numPr>
          <w:ilvl w:val="0"/>
          <w:numId w:val="30"/>
        </w:numPr>
        <w:tabs>
          <w:tab w:val="decimal" w:pos="288"/>
          <w:tab w:val="decimal" w:pos="360"/>
        </w:tabs>
        <w:spacing w:line="276" w:lineRule="auto"/>
        <w:jc w:val="both"/>
        <w:rPr>
          <w:rFonts w:ascii="Times New Roman" w:hAnsi="Times New Roman"/>
          <w:sz w:val="24"/>
        </w:rPr>
      </w:pPr>
      <w:r w:rsidRPr="00BB657C">
        <w:rPr>
          <w:rFonts w:ascii="Times New Roman" w:hAnsi="Times New Roman"/>
          <w:sz w:val="24"/>
        </w:rPr>
        <w:t>zab</w:t>
      </w:r>
      <w:r w:rsidRPr="00075665">
        <w:rPr>
          <w:rFonts w:ascii="Times New Roman" w:hAnsi="Times New Roman"/>
          <w:sz w:val="24"/>
        </w:rPr>
        <w:t>ezpečiť, aby  subdodávatelia sp</w:t>
      </w:r>
      <w:r>
        <w:rPr>
          <w:rFonts w:ascii="Times New Roman" w:hAnsi="Times New Roman"/>
          <w:sz w:val="24"/>
        </w:rPr>
        <w:t>ĺ</w:t>
      </w:r>
      <w:r w:rsidRPr="00BB657C">
        <w:rPr>
          <w:rFonts w:ascii="Times New Roman" w:hAnsi="Times New Roman"/>
          <w:sz w:val="24"/>
        </w:rPr>
        <w:t>ňali podmienky účasti týkajúce sa  osobného postavenia nového</w:t>
      </w:r>
      <w:r>
        <w:rPr>
          <w:rFonts w:ascii="Times New Roman" w:hAnsi="Times New Roman"/>
          <w:sz w:val="24"/>
        </w:rPr>
        <w:t xml:space="preserve"> </w:t>
      </w:r>
      <w:r w:rsidRPr="00BB657C">
        <w:rPr>
          <w:rFonts w:ascii="Times New Roman" w:hAnsi="Times New Roman"/>
          <w:sz w:val="24"/>
        </w:rPr>
        <w:t>subdodávateľa v takom rozsahu, v akom sa požadovali od pôvodného subdodávateľa s prihliadnutím na rozsah</w:t>
      </w:r>
      <w:r>
        <w:rPr>
          <w:rFonts w:ascii="Times New Roman" w:hAnsi="Times New Roman"/>
          <w:sz w:val="24"/>
        </w:rPr>
        <w:t xml:space="preserve"> </w:t>
      </w:r>
      <w:r w:rsidRPr="00C43F89">
        <w:rPr>
          <w:rFonts w:ascii="Times New Roman" w:hAnsi="Times New Roman"/>
          <w:sz w:val="24"/>
        </w:rPr>
        <w:t>subdodávky</w:t>
      </w:r>
      <w:r>
        <w:rPr>
          <w:rFonts w:ascii="Times New Roman" w:hAnsi="Times New Roman"/>
          <w:sz w:val="24"/>
        </w:rPr>
        <w:t>.</w:t>
      </w:r>
    </w:p>
    <w:p w:rsidR="008376EE" w:rsidRPr="003F731B" w:rsidRDefault="008376EE" w:rsidP="008376EE">
      <w:pPr>
        <w:pStyle w:val="Odsekzoznamu"/>
        <w:tabs>
          <w:tab w:val="decimal" w:pos="288"/>
        </w:tabs>
        <w:spacing w:line="276" w:lineRule="auto"/>
        <w:ind w:left="0"/>
        <w:jc w:val="both"/>
        <w:rPr>
          <w:rFonts w:ascii="Times New Roman" w:hAnsi="Times New Roman"/>
          <w:sz w:val="24"/>
        </w:rPr>
      </w:pPr>
    </w:p>
    <w:p w:rsidR="006D50CA" w:rsidRDefault="006D50CA" w:rsidP="008376EE">
      <w:pPr>
        <w:spacing w:line="276" w:lineRule="auto"/>
        <w:jc w:val="center"/>
        <w:rPr>
          <w:rFonts w:ascii="Times New Roman" w:hAnsi="Times New Roman"/>
          <w:b/>
          <w:spacing w:val="-7"/>
          <w:w w:val="105"/>
          <w:sz w:val="24"/>
        </w:rPr>
      </w:pPr>
    </w:p>
    <w:p w:rsidR="008376EE" w:rsidRPr="00075152" w:rsidRDefault="008376EE" w:rsidP="008376EE">
      <w:pPr>
        <w:spacing w:line="276" w:lineRule="auto"/>
        <w:jc w:val="center"/>
        <w:rPr>
          <w:rFonts w:ascii="Times New Roman" w:hAnsi="Times New Roman"/>
          <w:b/>
          <w:spacing w:val="-7"/>
          <w:w w:val="105"/>
          <w:sz w:val="24"/>
        </w:rPr>
      </w:pPr>
      <w:r w:rsidRPr="00075152">
        <w:rPr>
          <w:rFonts w:ascii="Times New Roman" w:hAnsi="Times New Roman"/>
          <w:b/>
          <w:spacing w:val="-7"/>
          <w:w w:val="105"/>
          <w:sz w:val="24"/>
        </w:rPr>
        <w:t>Článok X.</w:t>
      </w:r>
    </w:p>
    <w:p w:rsidR="008376EE" w:rsidRPr="00075152" w:rsidRDefault="008376EE" w:rsidP="008376EE">
      <w:pPr>
        <w:spacing w:line="276" w:lineRule="auto"/>
        <w:jc w:val="center"/>
        <w:rPr>
          <w:rFonts w:ascii="Times New Roman" w:hAnsi="Times New Roman"/>
          <w:b/>
          <w:spacing w:val="-7"/>
          <w:w w:val="105"/>
          <w:sz w:val="24"/>
        </w:rPr>
      </w:pPr>
      <w:r w:rsidRPr="00075152">
        <w:rPr>
          <w:rFonts w:ascii="Times New Roman" w:hAnsi="Times New Roman"/>
          <w:b/>
          <w:spacing w:val="-7"/>
          <w:w w:val="105"/>
          <w:sz w:val="24"/>
        </w:rPr>
        <w:t>Sankcie</w:t>
      </w:r>
    </w:p>
    <w:p w:rsidR="008376EE" w:rsidRPr="00075152" w:rsidRDefault="008376EE" w:rsidP="008376EE">
      <w:pPr>
        <w:spacing w:line="276" w:lineRule="auto"/>
        <w:jc w:val="center"/>
        <w:rPr>
          <w:rFonts w:ascii="Times New Roman" w:hAnsi="Times New Roman"/>
          <w:b/>
          <w:spacing w:val="-7"/>
          <w:w w:val="105"/>
          <w:sz w:val="24"/>
        </w:rPr>
      </w:pPr>
    </w:p>
    <w:p w:rsidR="008376EE" w:rsidRPr="00075152" w:rsidRDefault="008376EE" w:rsidP="008376EE">
      <w:pPr>
        <w:pStyle w:val="Style9"/>
        <w:widowControl/>
        <w:numPr>
          <w:ilvl w:val="0"/>
          <w:numId w:val="22"/>
        </w:numPr>
        <w:tabs>
          <w:tab w:val="decimal" w:pos="288"/>
          <w:tab w:val="left" w:pos="350"/>
        </w:tabs>
        <w:spacing w:line="276" w:lineRule="auto"/>
        <w:ind w:hanging="350"/>
        <w:jc w:val="both"/>
        <w:rPr>
          <w:rStyle w:val="FontStyle13"/>
          <w:lang w:eastAsia="cs-CZ"/>
        </w:rPr>
      </w:pPr>
      <w:r w:rsidRPr="003F731B">
        <w:rPr>
          <w:rStyle w:val="FontStyle13"/>
          <w:lang w:eastAsia="cs-CZ"/>
        </w:rPr>
        <w:t xml:space="preserve">Zhotoviteľ je povinný zaplatiť Objednávateľovi </w:t>
      </w:r>
      <w:r w:rsidRPr="003F731B">
        <w:rPr>
          <w:rStyle w:val="FontStyle13"/>
        </w:rPr>
        <w:t xml:space="preserve">úroky z omeškania v zákonnej výške z  hodnoty </w:t>
      </w:r>
      <w:r>
        <w:t xml:space="preserve">„MPU“, </w:t>
      </w:r>
      <w:r w:rsidRPr="003F731B">
        <w:rPr>
          <w:w w:val="105"/>
        </w:rPr>
        <w:t xml:space="preserve">„PD“ </w:t>
      </w:r>
      <w:r w:rsidRPr="003F731B">
        <w:rPr>
          <w:rStyle w:val="FontStyle13"/>
        </w:rPr>
        <w:t xml:space="preserve"> a „IČ“ pri ich plnení</w:t>
      </w:r>
      <w:r w:rsidRPr="003F731B">
        <w:rPr>
          <w:rStyle w:val="FontStyle13"/>
          <w:lang w:eastAsia="cs-CZ"/>
        </w:rPr>
        <w:t xml:space="preserve">, ak </w:t>
      </w:r>
      <w:r>
        <w:t xml:space="preserve">„MPU“, </w:t>
      </w:r>
      <w:r w:rsidRPr="003F731B">
        <w:rPr>
          <w:w w:val="105"/>
        </w:rPr>
        <w:t xml:space="preserve">„PD“ </w:t>
      </w:r>
      <w:r w:rsidRPr="003F731B">
        <w:rPr>
          <w:rStyle w:val="FontStyle13"/>
          <w:lang w:eastAsia="cs-CZ"/>
        </w:rPr>
        <w:t xml:space="preserve"> a „IČ“ alebo niektorá jeho časť nebude zhotovená v dohodnutom čase a v požadovanej kvalite.</w:t>
      </w:r>
    </w:p>
    <w:p w:rsidR="008376EE" w:rsidRPr="00075152" w:rsidRDefault="008376EE" w:rsidP="008376EE">
      <w:pPr>
        <w:pStyle w:val="Style9"/>
        <w:widowControl/>
        <w:tabs>
          <w:tab w:val="left" w:pos="350"/>
        </w:tabs>
        <w:spacing w:line="276" w:lineRule="auto"/>
        <w:ind w:firstLine="0"/>
        <w:jc w:val="both"/>
        <w:rPr>
          <w:rStyle w:val="FontStyle13"/>
          <w:lang w:eastAsia="cs-CZ"/>
        </w:rPr>
      </w:pPr>
    </w:p>
    <w:p w:rsidR="008376EE" w:rsidRPr="00075152" w:rsidRDefault="008376EE" w:rsidP="008376EE">
      <w:pPr>
        <w:pStyle w:val="Style9"/>
        <w:widowControl/>
        <w:numPr>
          <w:ilvl w:val="0"/>
          <w:numId w:val="22"/>
        </w:numPr>
        <w:tabs>
          <w:tab w:val="decimal" w:pos="288"/>
          <w:tab w:val="left" w:pos="350"/>
        </w:tabs>
        <w:spacing w:line="276" w:lineRule="auto"/>
        <w:ind w:hanging="350"/>
        <w:jc w:val="both"/>
        <w:rPr>
          <w:rStyle w:val="FontStyle13"/>
          <w:lang w:eastAsia="cs-CZ"/>
        </w:rPr>
      </w:pPr>
      <w:r w:rsidRPr="00075152">
        <w:rPr>
          <w:rStyle w:val="FontStyle13"/>
        </w:rPr>
        <w:t>Ak Objednávateľ je v omeškaní so splnením peňažného záväzku, alebo jej časti, je povinný zaplatiť Zhotoviteľovi úroky z omeškania v zákonnej výške.</w:t>
      </w:r>
    </w:p>
    <w:p w:rsidR="008376EE" w:rsidRPr="00075152" w:rsidRDefault="008376EE" w:rsidP="008376EE">
      <w:pPr>
        <w:pStyle w:val="Odsekzoznamu"/>
        <w:spacing w:line="276" w:lineRule="auto"/>
        <w:ind w:left="0"/>
        <w:rPr>
          <w:rStyle w:val="FontStyle13"/>
          <w:sz w:val="24"/>
          <w:lang w:eastAsia="cs-CZ"/>
        </w:rPr>
      </w:pPr>
    </w:p>
    <w:p w:rsidR="008376EE" w:rsidRPr="001F2C19" w:rsidRDefault="008376EE" w:rsidP="008376EE">
      <w:pPr>
        <w:pStyle w:val="Style9"/>
        <w:widowControl/>
        <w:numPr>
          <w:ilvl w:val="0"/>
          <w:numId w:val="22"/>
        </w:numPr>
        <w:tabs>
          <w:tab w:val="decimal" w:pos="288"/>
          <w:tab w:val="left" w:pos="350"/>
        </w:tabs>
        <w:spacing w:line="276" w:lineRule="auto"/>
        <w:ind w:hanging="350"/>
        <w:jc w:val="both"/>
        <w:rPr>
          <w:rStyle w:val="FontStyle13"/>
          <w:lang w:eastAsia="cs-CZ"/>
        </w:rPr>
      </w:pPr>
      <w:r w:rsidRPr="003F731B">
        <w:rPr>
          <w:rStyle w:val="FontStyle13"/>
          <w:lang w:eastAsia="cs-CZ"/>
        </w:rPr>
        <w:t xml:space="preserve">V prípade omeškania Zhotoviteľa s dodaním </w:t>
      </w:r>
      <w:r>
        <w:t xml:space="preserve">„MPU“, </w:t>
      </w:r>
      <w:r w:rsidRPr="003F731B">
        <w:rPr>
          <w:w w:val="105"/>
        </w:rPr>
        <w:t xml:space="preserve">„PD“ </w:t>
      </w:r>
      <w:r w:rsidRPr="003F731B">
        <w:rPr>
          <w:rStyle w:val="FontStyle13"/>
          <w:lang w:eastAsia="cs-CZ"/>
        </w:rPr>
        <w:t xml:space="preserve">a „IČ“, ako aj v prípade dodania neúplného alebo nesprávneho </w:t>
      </w:r>
      <w:r>
        <w:t xml:space="preserve">„MPU“, </w:t>
      </w:r>
      <w:r w:rsidRPr="003F731B">
        <w:rPr>
          <w:w w:val="105"/>
        </w:rPr>
        <w:t xml:space="preserve">„PD“ </w:t>
      </w:r>
      <w:r w:rsidRPr="003F731B">
        <w:rPr>
          <w:rStyle w:val="FontStyle13"/>
          <w:lang w:eastAsia="cs-CZ"/>
        </w:rPr>
        <w:t xml:space="preserve">a „IČ“, má Objednávateľ nárok na primeranú zľavu z Ceny </w:t>
      </w:r>
      <w:r>
        <w:t xml:space="preserve">„MPU“, </w:t>
      </w:r>
      <w:r w:rsidRPr="003F731B">
        <w:rPr>
          <w:w w:val="105"/>
        </w:rPr>
        <w:t xml:space="preserve">„PD“ </w:t>
      </w:r>
      <w:r w:rsidRPr="003F731B">
        <w:rPr>
          <w:rStyle w:val="FontStyle13"/>
          <w:lang w:eastAsia="cs-CZ"/>
        </w:rPr>
        <w:t xml:space="preserve"> a „IČ“. Týmto ustanovením nie je dotknutý nárok Objednávateľa na náhradu škody.</w:t>
      </w:r>
    </w:p>
    <w:p w:rsidR="006D50CA" w:rsidRDefault="006D50CA" w:rsidP="008376EE">
      <w:pPr>
        <w:spacing w:line="276" w:lineRule="auto"/>
        <w:jc w:val="center"/>
        <w:rPr>
          <w:rFonts w:ascii="Times New Roman" w:hAnsi="Times New Roman"/>
          <w:b/>
          <w:spacing w:val="-7"/>
          <w:w w:val="105"/>
          <w:sz w:val="24"/>
        </w:rPr>
      </w:pPr>
    </w:p>
    <w:p w:rsidR="008376EE" w:rsidRPr="00075152" w:rsidRDefault="008376EE" w:rsidP="008376EE">
      <w:pPr>
        <w:spacing w:line="276" w:lineRule="auto"/>
        <w:jc w:val="center"/>
        <w:rPr>
          <w:rFonts w:ascii="Times New Roman" w:hAnsi="Times New Roman"/>
          <w:b/>
          <w:spacing w:val="-7"/>
          <w:w w:val="105"/>
          <w:sz w:val="24"/>
        </w:rPr>
      </w:pPr>
      <w:r w:rsidRPr="00075152">
        <w:rPr>
          <w:rFonts w:ascii="Times New Roman" w:hAnsi="Times New Roman"/>
          <w:b/>
          <w:spacing w:val="-7"/>
          <w:w w:val="105"/>
          <w:sz w:val="24"/>
        </w:rPr>
        <w:t>Článok X</w:t>
      </w:r>
      <w:r>
        <w:rPr>
          <w:rFonts w:ascii="Times New Roman" w:hAnsi="Times New Roman"/>
          <w:b/>
          <w:spacing w:val="-7"/>
          <w:w w:val="105"/>
          <w:sz w:val="24"/>
        </w:rPr>
        <w:t>I</w:t>
      </w:r>
      <w:r w:rsidRPr="00075152">
        <w:rPr>
          <w:rFonts w:ascii="Times New Roman" w:hAnsi="Times New Roman"/>
          <w:b/>
          <w:spacing w:val="-7"/>
          <w:w w:val="105"/>
          <w:sz w:val="24"/>
        </w:rPr>
        <w:t xml:space="preserve">. </w:t>
      </w:r>
      <w:r w:rsidRPr="00075152">
        <w:rPr>
          <w:rFonts w:ascii="Times New Roman" w:hAnsi="Times New Roman"/>
          <w:b/>
          <w:spacing w:val="-7"/>
          <w:w w:val="105"/>
          <w:sz w:val="24"/>
        </w:rPr>
        <w:br/>
        <w:t>Autorské práva</w:t>
      </w:r>
    </w:p>
    <w:p w:rsidR="008376EE" w:rsidRPr="003F731B" w:rsidRDefault="008376EE" w:rsidP="008376EE">
      <w:pPr>
        <w:spacing w:line="276" w:lineRule="auto"/>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3F731B">
        <w:rPr>
          <w:rFonts w:ascii="Times New Roman" w:hAnsi="Times New Roman"/>
          <w:sz w:val="24"/>
        </w:rPr>
        <w:t xml:space="preserve">Objednávateľ si vyhradzuje svoje dispozičné právo s </w:t>
      </w:r>
      <w:r w:rsidRPr="003F731B">
        <w:rPr>
          <w:rFonts w:ascii="Times New Roman" w:hAnsi="Times New Roman"/>
          <w:w w:val="105"/>
          <w:sz w:val="24"/>
        </w:rPr>
        <w:t>„PD“</w:t>
      </w:r>
      <w:r w:rsidRPr="003F731B">
        <w:rPr>
          <w:rFonts w:ascii="Times New Roman" w:hAnsi="Times New Roman"/>
          <w:sz w:val="24"/>
        </w:rPr>
        <w:t xml:space="preserve">, preto ohľadom akéhokoľvek duševného diela, pre ktoré je možné poskytnúť právnu ochranu, poskytnutého k dispozícii v súvislosti so </w:t>
      </w:r>
      <w:r w:rsidRPr="00075152">
        <w:rPr>
          <w:rFonts w:ascii="Times New Roman" w:hAnsi="Times New Roman"/>
          <w:sz w:val="24"/>
        </w:rPr>
        <w:t xml:space="preserve">Zmluvou, ním ďalej voľne disponuje, po zaplatení protihodnoty danej časti práce Zhotoviteľovi. </w:t>
      </w:r>
    </w:p>
    <w:p w:rsidR="008376EE" w:rsidRPr="003F731B" w:rsidRDefault="008376EE" w:rsidP="008376EE">
      <w:pPr>
        <w:pStyle w:val="Odsekzoznamu"/>
        <w:spacing w:line="276" w:lineRule="auto"/>
        <w:ind w:left="0"/>
        <w:jc w:val="both"/>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Zhotoviteľ vyslovene súhlasí s tým, že Objednávateľ použije duševné dielo nielen pre svoju internú činnosť, respektíve v rámci svojej prevádzkovej činnosti, ale môže ho zverejniť, môže ho odovzdať, respektíve predať tretej osobe, </w:t>
      </w:r>
      <w:r w:rsidRPr="003F731B">
        <w:rPr>
          <w:rFonts w:ascii="Times New Roman" w:hAnsi="Times New Roman"/>
          <w:w w:val="105"/>
          <w:sz w:val="24"/>
        </w:rPr>
        <w:t xml:space="preserve">„PD“ </w:t>
      </w:r>
      <w:r w:rsidRPr="003F731B">
        <w:rPr>
          <w:rFonts w:ascii="Times New Roman" w:hAnsi="Times New Roman"/>
          <w:sz w:val="24"/>
        </w:rPr>
        <w:t xml:space="preserve"> (detail </w:t>
      </w:r>
      <w:r w:rsidRPr="003F731B">
        <w:rPr>
          <w:rFonts w:ascii="Times New Roman" w:hAnsi="Times New Roman"/>
          <w:w w:val="105"/>
          <w:sz w:val="24"/>
        </w:rPr>
        <w:t>„PD“</w:t>
      </w:r>
      <w:r w:rsidRPr="003F731B">
        <w:rPr>
          <w:rFonts w:ascii="Times New Roman" w:hAnsi="Times New Roman"/>
          <w:sz w:val="24"/>
        </w:rPr>
        <w:t xml:space="preserve">), ako predbežný projekt, je možné v na seba nadväzujúcich projektových fázach voľne použiť. </w:t>
      </w:r>
    </w:p>
    <w:p w:rsidR="008376EE" w:rsidRPr="003F731B" w:rsidRDefault="008376EE" w:rsidP="008376EE">
      <w:pPr>
        <w:pStyle w:val="Odsekzoznamu"/>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Zhotoviteľ vyslovene prehlasuje, že na základe príslušných právnych predpisov autorského práva Objednávateľ v súvislosti s </w:t>
      </w:r>
      <w:r w:rsidRPr="003F731B">
        <w:rPr>
          <w:rFonts w:ascii="Times New Roman" w:hAnsi="Times New Roman"/>
          <w:w w:val="105"/>
          <w:sz w:val="24"/>
        </w:rPr>
        <w:t>„PD“</w:t>
      </w:r>
      <w:r w:rsidRPr="003F731B">
        <w:rPr>
          <w:rFonts w:ascii="Times New Roman" w:hAnsi="Times New Roman"/>
          <w:sz w:val="24"/>
        </w:rPr>
        <w:t xml:space="preserve">, ktorá vznikla počas realizácie Zmluvy, a ktoré spadajú pod ochranu autorského práva, získa výhradné právo užívania na neurčitý čas v neobmedzenom rozsahu vo vzťahu každého prevoditeľného autorského práva, ďalej </w:t>
      </w:r>
      <w:r w:rsidRPr="00075152">
        <w:rPr>
          <w:rFonts w:ascii="Times New Roman" w:hAnsi="Times New Roman"/>
          <w:sz w:val="24"/>
        </w:rPr>
        <w:t xml:space="preserve">Zhotoviteľ poskytuje výslovné povolenie na to, aby Objednávateľ ako užívateľ poskytol tretej osobe ďalšie povolenie na použitie </w:t>
      </w:r>
      <w:r w:rsidRPr="003F731B">
        <w:rPr>
          <w:rFonts w:ascii="Times New Roman" w:hAnsi="Times New Roman"/>
          <w:w w:val="105"/>
          <w:sz w:val="24"/>
        </w:rPr>
        <w:t>„PD“</w:t>
      </w:r>
      <w:r w:rsidRPr="003F731B">
        <w:rPr>
          <w:rFonts w:ascii="Times New Roman" w:hAnsi="Times New Roman"/>
          <w:sz w:val="24"/>
        </w:rPr>
        <w:t xml:space="preserve">. </w:t>
      </w:r>
    </w:p>
    <w:p w:rsidR="008376EE" w:rsidRPr="003F731B" w:rsidRDefault="008376EE" w:rsidP="008376EE">
      <w:pPr>
        <w:pStyle w:val="Odsekzoznamu"/>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Zhotoviteľ vyslovene prehlasuje, že povolenie na užívanie sa vzťahuje najmä: na prepracovanie </w:t>
      </w:r>
      <w:r w:rsidRPr="003F731B">
        <w:rPr>
          <w:rFonts w:ascii="Times New Roman" w:hAnsi="Times New Roman"/>
          <w:w w:val="105"/>
          <w:sz w:val="24"/>
        </w:rPr>
        <w:t>„PD“</w:t>
      </w:r>
      <w:r w:rsidRPr="003F731B">
        <w:rPr>
          <w:rFonts w:ascii="Times New Roman" w:hAnsi="Times New Roman"/>
          <w:sz w:val="24"/>
        </w:rPr>
        <w:t xml:space="preserve">, a možnosti prevedenia práva prepracovateľnosti na tretiu osobu (prepracovanie), na rozmnoženie </w:t>
      </w:r>
      <w:r w:rsidRPr="003F731B">
        <w:rPr>
          <w:rFonts w:ascii="Times New Roman" w:hAnsi="Times New Roman"/>
          <w:w w:val="105"/>
          <w:sz w:val="24"/>
        </w:rPr>
        <w:t>„PD“</w:t>
      </w:r>
      <w:r w:rsidRPr="003F731B">
        <w:rPr>
          <w:rFonts w:ascii="Times New Roman" w:hAnsi="Times New Roman"/>
          <w:sz w:val="24"/>
        </w:rPr>
        <w:t xml:space="preserve">, ktoré v sebe zahrňuje nahratie </w:t>
      </w:r>
      <w:r w:rsidRPr="003F731B">
        <w:rPr>
          <w:rFonts w:ascii="Times New Roman" w:hAnsi="Times New Roman"/>
          <w:w w:val="105"/>
          <w:sz w:val="24"/>
        </w:rPr>
        <w:t xml:space="preserve">„PD“ </w:t>
      </w:r>
      <w:r w:rsidRPr="003F731B">
        <w:rPr>
          <w:rFonts w:ascii="Times New Roman" w:hAnsi="Times New Roman"/>
          <w:sz w:val="24"/>
        </w:rPr>
        <w:t xml:space="preserve"> na obrazovú alebo zvukovú nahrávku, respektíve aj jeho kópiu počítačom alebo na elektronický nosič, ako aj na prepustenie práva rozmnoženia, ktoré v sebe zahŕňa vyššie uvedené oprávnenia, pre tretiu osobu. </w:t>
      </w:r>
    </w:p>
    <w:p w:rsidR="008376EE" w:rsidRPr="003F731B" w:rsidRDefault="008376EE" w:rsidP="008376EE">
      <w:pPr>
        <w:pStyle w:val="Odsekzoznamu"/>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Zhotoviteľ vyslovene vyhlasuje, že právo prepracovania, respektíve poskytnutie na prepracovanie v sebe zahŕňa najmä akúkoľvek modifikáciu, preprojektovanie, respektíve ďalšie projektovanie, zabudovanie do novej projektovej dokumentácie, zakonštruovanie, zaprojektovanie </w:t>
      </w:r>
      <w:r w:rsidRPr="003F731B">
        <w:rPr>
          <w:rFonts w:ascii="Times New Roman" w:hAnsi="Times New Roman"/>
          <w:w w:val="105"/>
          <w:sz w:val="24"/>
        </w:rPr>
        <w:t xml:space="preserve">„PD“ </w:t>
      </w:r>
      <w:r w:rsidRPr="003F731B">
        <w:rPr>
          <w:rFonts w:ascii="Times New Roman" w:hAnsi="Times New Roman"/>
          <w:sz w:val="24"/>
        </w:rPr>
        <w:t xml:space="preserve"> (detailu </w:t>
      </w:r>
      <w:r w:rsidRPr="003F731B">
        <w:rPr>
          <w:rFonts w:ascii="Times New Roman" w:hAnsi="Times New Roman"/>
          <w:w w:val="105"/>
          <w:sz w:val="24"/>
        </w:rPr>
        <w:t>„PD“</w:t>
      </w:r>
      <w:r w:rsidRPr="003F731B">
        <w:rPr>
          <w:rFonts w:ascii="Times New Roman" w:hAnsi="Times New Roman"/>
          <w:sz w:val="24"/>
        </w:rPr>
        <w:t xml:space="preserve">). </w:t>
      </w:r>
    </w:p>
    <w:p w:rsidR="008376EE" w:rsidRPr="003F731B" w:rsidRDefault="008376EE" w:rsidP="008376EE">
      <w:pPr>
        <w:pStyle w:val="Odsekzoznamu"/>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Zhotoviteľ môže postúpiť tretej osobe akúkoľvek pracovnú časť dokumentácie, alebo môže poskytnúť vyhlásenie o službe poskytnutej na základe Zmluvy len za predbežného písomného súhlasu Objednávateľa. </w:t>
      </w:r>
    </w:p>
    <w:p w:rsidR="008376EE" w:rsidRPr="003F731B" w:rsidRDefault="008376EE" w:rsidP="008376EE">
      <w:pPr>
        <w:pStyle w:val="Odsekzoznamu"/>
        <w:rPr>
          <w:rFonts w:ascii="Times New Roman" w:hAnsi="Times New Roman"/>
          <w:sz w:val="24"/>
        </w:rPr>
      </w:pPr>
    </w:p>
    <w:p w:rsidR="008376EE" w:rsidRPr="003F731B" w:rsidRDefault="008376EE" w:rsidP="008376EE">
      <w:pPr>
        <w:pStyle w:val="Odsekzoznamu"/>
        <w:numPr>
          <w:ilvl w:val="0"/>
          <w:numId w:val="23"/>
        </w:numPr>
        <w:spacing w:line="276" w:lineRule="auto"/>
        <w:ind w:left="0" w:hanging="284"/>
        <w:jc w:val="both"/>
        <w:rPr>
          <w:rFonts w:ascii="Times New Roman" w:hAnsi="Times New Roman"/>
          <w:sz w:val="24"/>
        </w:rPr>
      </w:pPr>
      <w:r w:rsidRPr="00075152">
        <w:rPr>
          <w:rFonts w:ascii="Times New Roman" w:hAnsi="Times New Roman"/>
          <w:sz w:val="24"/>
        </w:rPr>
        <w:t xml:space="preserve">Odmena za prevod užívateľského práva je zahrnutá v Cene </w:t>
      </w:r>
      <w:r w:rsidRPr="003F731B">
        <w:rPr>
          <w:rFonts w:ascii="Times New Roman" w:hAnsi="Times New Roman"/>
          <w:w w:val="105"/>
          <w:sz w:val="24"/>
        </w:rPr>
        <w:t xml:space="preserve">„PD“ </w:t>
      </w:r>
      <w:r w:rsidRPr="003F731B">
        <w:rPr>
          <w:rFonts w:ascii="Times New Roman" w:hAnsi="Times New Roman"/>
          <w:sz w:val="24"/>
        </w:rPr>
        <w:t xml:space="preserve">za vyhotovenie </w:t>
      </w:r>
      <w:r w:rsidRPr="003F731B">
        <w:rPr>
          <w:rFonts w:ascii="Times New Roman" w:hAnsi="Times New Roman"/>
          <w:w w:val="105"/>
          <w:sz w:val="24"/>
        </w:rPr>
        <w:t>„PD“</w:t>
      </w:r>
      <w:r w:rsidRPr="003F731B">
        <w:rPr>
          <w:rFonts w:ascii="Times New Roman" w:hAnsi="Times New Roman"/>
          <w:sz w:val="24"/>
        </w:rPr>
        <w:t xml:space="preserve">. Zmluvné </w:t>
      </w:r>
      <w:r w:rsidRPr="00075152">
        <w:rPr>
          <w:rFonts w:ascii="Times New Roman" w:hAnsi="Times New Roman"/>
          <w:sz w:val="24"/>
        </w:rPr>
        <w:t xml:space="preserve">strany vyhlasujú, že protihodnota autorských práv, vrátane odmeny za užívateľské práva, je zahrnutá v Cene </w:t>
      </w:r>
      <w:r w:rsidRPr="003F731B">
        <w:rPr>
          <w:rFonts w:ascii="Times New Roman" w:hAnsi="Times New Roman"/>
          <w:w w:val="105"/>
          <w:sz w:val="24"/>
        </w:rPr>
        <w:t xml:space="preserve">„PD“ </w:t>
      </w:r>
      <w:r w:rsidRPr="003F731B">
        <w:rPr>
          <w:rFonts w:ascii="Times New Roman" w:hAnsi="Times New Roman"/>
          <w:sz w:val="24"/>
        </w:rPr>
        <w:t xml:space="preserve"> za vyhotovenie </w:t>
      </w:r>
      <w:r w:rsidRPr="003F731B">
        <w:rPr>
          <w:rFonts w:ascii="Times New Roman" w:hAnsi="Times New Roman"/>
          <w:w w:val="105"/>
          <w:sz w:val="24"/>
        </w:rPr>
        <w:t>„PD“</w:t>
      </w:r>
      <w:r w:rsidRPr="003F731B">
        <w:rPr>
          <w:rFonts w:ascii="Times New Roman" w:hAnsi="Times New Roman"/>
          <w:sz w:val="24"/>
        </w:rPr>
        <w:t>.</w:t>
      </w:r>
    </w:p>
    <w:p w:rsidR="008376EE" w:rsidRDefault="008376EE" w:rsidP="008376EE">
      <w:pPr>
        <w:spacing w:line="276" w:lineRule="auto"/>
        <w:jc w:val="both"/>
        <w:rPr>
          <w:rFonts w:ascii="Times New Roman" w:hAnsi="Times New Roman"/>
          <w:sz w:val="24"/>
        </w:rPr>
      </w:pPr>
    </w:p>
    <w:p w:rsidR="008376EE" w:rsidRPr="003F731B" w:rsidRDefault="008376EE" w:rsidP="008376EE">
      <w:pPr>
        <w:spacing w:line="276" w:lineRule="auto"/>
        <w:jc w:val="both"/>
        <w:rPr>
          <w:rFonts w:ascii="Times New Roman" w:hAnsi="Times New Roman"/>
          <w:sz w:val="24"/>
        </w:rPr>
      </w:pPr>
    </w:p>
    <w:p w:rsidR="008376EE" w:rsidRPr="00075152" w:rsidRDefault="008376EE" w:rsidP="008376EE">
      <w:pPr>
        <w:pStyle w:val="Style5"/>
        <w:widowControl/>
        <w:spacing w:line="276" w:lineRule="auto"/>
        <w:rPr>
          <w:rStyle w:val="FontStyle14"/>
        </w:rPr>
      </w:pPr>
      <w:r w:rsidRPr="003F731B">
        <w:rPr>
          <w:rStyle w:val="FontStyle14"/>
        </w:rPr>
        <w:t>Článok XI</w:t>
      </w:r>
      <w:r>
        <w:rPr>
          <w:rStyle w:val="FontStyle14"/>
        </w:rPr>
        <w:t>I</w:t>
      </w:r>
      <w:r w:rsidRPr="003F731B">
        <w:rPr>
          <w:rStyle w:val="FontStyle14"/>
        </w:rPr>
        <w:t xml:space="preserve">. </w:t>
      </w:r>
    </w:p>
    <w:p w:rsidR="008376EE" w:rsidRPr="00075152" w:rsidRDefault="008376EE" w:rsidP="008376EE">
      <w:pPr>
        <w:pStyle w:val="Style5"/>
        <w:widowControl/>
        <w:spacing w:line="276" w:lineRule="auto"/>
        <w:rPr>
          <w:rStyle w:val="FontStyle14"/>
        </w:rPr>
      </w:pPr>
      <w:r w:rsidRPr="00075152">
        <w:rPr>
          <w:rStyle w:val="FontStyle14"/>
        </w:rPr>
        <w:t>Spôsoby ukončenia zmluvy</w:t>
      </w:r>
    </w:p>
    <w:p w:rsidR="008376EE" w:rsidRPr="00075152" w:rsidRDefault="008376EE" w:rsidP="008376EE">
      <w:pPr>
        <w:pStyle w:val="Style5"/>
        <w:widowControl/>
        <w:spacing w:line="276" w:lineRule="auto"/>
        <w:rPr>
          <w:rStyle w:val="FontStyle14"/>
        </w:rPr>
      </w:pPr>
    </w:p>
    <w:p w:rsidR="008376EE" w:rsidRPr="00075152" w:rsidRDefault="008376EE" w:rsidP="008376EE">
      <w:pPr>
        <w:pStyle w:val="Style3"/>
        <w:widowControl/>
        <w:numPr>
          <w:ilvl w:val="0"/>
          <w:numId w:val="25"/>
        </w:numPr>
        <w:tabs>
          <w:tab w:val="left" w:pos="355"/>
        </w:tabs>
        <w:spacing w:line="276" w:lineRule="auto"/>
        <w:ind w:hanging="284"/>
        <w:rPr>
          <w:rStyle w:val="FontStyle13"/>
          <w:lang w:eastAsia="cs-CZ"/>
        </w:rPr>
      </w:pPr>
      <w:r w:rsidRPr="00075152">
        <w:rPr>
          <w:rStyle w:val="FontStyle13"/>
        </w:rPr>
        <w:t>Objednávateľ si vyhradzuje právo odstúpiť od zmluvy v prípade, že Zhotoviteľ mešká s plnením Predmetu zmluvy, alebo jeho časti, o viac ako dva týždne (14 kalendárnych dní) po uplynutí lehoty na dokončenie Predmetu zmluvy podľa Zmluvy. Odstúpenie je účinné okamihom jeho doručenia druhej zmluvnej strane.</w:t>
      </w:r>
    </w:p>
    <w:p w:rsidR="008376EE" w:rsidRPr="00075152" w:rsidRDefault="008376EE" w:rsidP="008376EE">
      <w:pPr>
        <w:pStyle w:val="Style3"/>
        <w:widowControl/>
        <w:tabs>
          <w:tab w:val="left" w:pos="355"/>
        </w:tabs>
        <w:spacing w:line="276" w:lineRule="auto"/>
        <w:ind w:firstLine="0"/>
        <w:rPr>
          <w:rStyle w:val="FontStyle13"/>
          <w:lang w:eastAsia="cs-CZ"/>
        </w:rPr>
      </w:pPr>
    </w:p>
    <w:p w:rsidR="008376EE" w:rsidRPr="00075152" w:rsidRDefault="008376EE" w:rsidP="008376EE">
      <w:pPr>
        <w:pStyle w:val="Style3"/>
        <w:widowControl/>
        <w:numPr>
          <w:ilvl w:val="0"/>
          <w:numId w:val="25"/>
        </w:numPr>
        <w:tabs>
          <w:tab w:val="left" w:pos="355"/>
        </w:tabs>
        <w:spacing w:line="276" w:lineRule="auto"/>
        <w:ind w:hanging="284"/>
        <w:rPr>
          <w:rStyle w:val="FontStyle13"/>
          <w:lang w:eastAsia="cs-CZ"/>
        </w:rPr>
      </w:pPr>
      <w:r w:rsidRPr="00075152">
        <w:rPr>
          <w:rStyle w:val="FontStyle13"/>
        </w:rPr>
        <w:t>Pri podstatnom porušení povinností vyplývajúcich zo Zmluvy môže oprávnená zmluvná strana okamžite písomne odstúpiť od Zmluvy a požadovať od povinnej zmluvnej strany v súlade s platnou právnou úpravou náhradu preukázateľnej škody, ktorá jej vinou vznikla.</w:t>
      </w:r>
    </w:p>
    <w:p w:rsidR="008376EE" w:rsidRPr="003F731B" w:rsidRDefault="008376EE" w:rsidP="008376EE">
      <w:pPr>
        <w:pStyle w:val="Odsekzoznamu"/>
        <w:spacing w:line="276" w:lineRule="auto"/>
        <w:ind w:left="0"/>
        <w:rPr>
          <w:rStyle w:val="FontStyle13"/>
          <w:sz w:val="24"/>
          <w:lang w:eastAsia="cs-CZ"/>
        </w:rPr>
      </w:pPr>
    </w:p>
    <w:p w:rsidR="008376EE" w:rsidRPr="003F731B" w:rsidRDefault="008376EE" w:rsidP="008376EE">
      <w:pPr>
        <w:pStyle w:val="Style3"/>
        <w:widowControl/>
        <w:numPr>
          <w:ilvl w:val="0"/>
          <w:numId w:val="25"/>
        </w:numPr>
        <w:tabs>
          <w:tab w:val="left" w:pos="355"/>
        </w:tabs>
        <w:spacing w:line="276" w:lineRule="auto"/>
        <w:ind w:hanging="284"/>
        <w:rPr>
          <w:rStyle w:val="FontStyle13"/>
          <w:lang w:eastAsia="cs-CZ"/>
        </w:rPr>
      </w:pPr>
      <w:r w:rsidRPr="003F731B">
        <w:rPr>
          <w:rStyle w:val="FontStyle13"/>
        </w:rPr>
        <w:t>Zmluvné strany sa dohodli, že za podstatné porušenie zmluvných povinností možno považovať porušenie akejkoľvek povinnosti vyplývajúcej zo Zmluvy.</w:t>
      </w:r>
    </w:p>
    <w:p w:rsidR="008376EE" w:rsidRPr="003F731B" w:rsidRDefault="008376EE" w:rsidP="008376EE">
      <w:pPr>
        <w:pStyle w:val="Style3"/>
        <w:widowControl/>
        <w:tabs>
          <w:tab w:val="left" w:pos="355"/>
        </w:tabs>
        <w:spacing w:line="276" w:lineRule="auto"/>
        <w:ind w:firstLine="0"/>
        <w:rPr>
          <w:rStyle w:val="FontStyle13"/>
          <w:lang w:eastAsia="cs-CZ"/>
        </w:rPr>
      </w:pPr>
    </w:p>
    <w:p w:rsidR="008376EE" w:rsidRPr="003F731B" w:rsidRDefault="008376EE" w:rsidP="008376EE">
      <w:pPr>
        <w:pStyle w:val="Style3"/>
        <w:widowControl/>
        <w:numPr>
          <w:ilvl w:val="0"/>
          <w:numId w:val="25"/>
        </w:numPr>
        <w:tabs>
          <w:tab w:val="left" w:pos="355"/>
        </w:tabs>
        <w:spacing w:line="276" w:lineRule="auto"/>
        <w:ind w:hanging="284"/>
        <w:rPr>
          <w:rStyle w:val="FontStyle13"/>
          <w:lang w:eastAsia="cs-CZ"/>
        </w:rPr>
      </w:pPr>
      <w:r w:rsidRPr="003F731B">
        <w:rPr>
          <w:rStyle w:val="FontStyle13"/>
        </w:rPr>
        <w:t>Odstúpením od Zmluvy zanikajú všetky práva a povinnosti zmluvných strán okrem nárokov na náhradu škody a nárokov na zmluvné a zákonné sankcie.</w:t>
      </w:r>
    </w:p>
    <w:p w:rsidR="008376EE" w:rsidRPr="003F731B" w:rsidRDefault="008376EE" w:rsidP="008376EE">
      <w:pPr>
        <w:pStyle w:val="Odsekzoznamu"/>
        <w:spacing w:line="276" w:lineRule="auto"/>
        <w:rPr>
          <w:rStyle w:val="FontStyle13"/>
          <w:sz w:val="24"/>
          <w:lang w:eastAsia="cs-CZ"/>
        </w:rPr>
      </w:pPr>
    </w:p>
    <w:p w:rsidR="008376EE" w:rsidRPr="003F731B" w:rsidRDefault="008376EE" w:rsidP="008376EE">
      <w:pPr>
        <w:pStyle w:val="Style3"/>
        <w:widowControl/>
        <w:numPr>
          <w:ilvl w:val="0"/>
          <w:numId w:val="25"/>
        </w:numPr>
        <w:tabs>
          <w:tab w:val="left" w:pos="355"/>
        </w:tabs>
        <w:spacing w:line="276" w:lineRule="auto"/>
        <w:ind w:hanging="284"/>
        <w:rPr>
          <w:rStyle w:val="FontStyle13"/>
          <w:lang w:eastAsia="cs-CZ"/>
        </w:rPr>
      </w:pPr>
      <w:r w:rsidRPr="003F731B">
        <w:rPr>
          <w:rStyle w:val="FontStyle13"/>
        </w:rPr>
        <w:t>Zmluvu je možné ukončiť aj dohodou Zmluvných strán.</w:t>
      </w:r>
    </w:p>
    <w:p w:rsidR="008376EE" w:rsidRDefault="008376EE" w:rsidP="008376EE">
      <w:pPr>
        <w:spacing w:line="276" w:lineRule="auto"/>
        <w:jc w:val="center"/>
        <w:rPr>
          <w:rFonts w:ascii="Times New Roman" w:hAnsi="Times New Roman"/>
          <w:b/>
          <w:spacing w:val="-6"/>
          <w:w w:val="105"/>
          <w:sz w:val="24"/>
        </w:rPr>
      </w:pPr>
    </w:p>
    <w:p w:rsidR="008376EE" w:rsidRPr="00075152" w:rsidRDefault="008376EE" w:rsidP="008376EE">
      <w:pPr>
        <w:spacing w:line="276" w:lineRule="auto"/>
        <w:jc w:val="center"/>
        <w:rPr>
          <w:rFonts w:ascii="Times New Roman" w:hAnsi="Times New Roman"/>
          <w:b/>
          <w:spacing w:val="-6"/>
          <w:w w:val="105"/>
          <w:sz w:val="24"/>
        </w:rPr>
      </w:pPr>
    </w:p>
    <w:p w:rsidR="008376EE" w:rsidRPr="00075152" w:rsidRDefault="008376EE" w:rsidP="008376EE">
      <w:pPr>
        <w:spacing w:line="276" w:lineRule="auto"/>
        <w:jc w:val="center"/>
        <w:rPr>
          <w:rFonts w:ascii="Times New Roman" w:hAnsi="Times New Roman"/>
          <w:b/>
          <w:spacing w:val="-6"/>
          <w:w w:val="105"/>
          <w:sz w:val="24"/>
        </w:rPr>
      </w:pPr>
      <w:r w:rsidRPr="00075152">
        <w:rPr>
          <w:rFonts w:ascii="Times New Roman" w:hAnsi="Times New Roman"/>
          <w:b/>
          <w:spacing w:val="-6"/>
          <w:w w:val="105"/>
          <w:sz w:val="24"/>
        </w:rPr>
        <w:t>Článok XI</w:t>
      </w:r>
      <w:r>
        <w:rPr>
          <w:rFonts w:ascii="Times New Roman" w:hAnsi="Times New Roman"/>
          <w:b/>
          <w:spacing w:val="-6"/>
          <w:w w:val="105"/>
          <w:sz w:val="24"/>
        </w:rPr>
        <w:t>I</w:t>
      </w:r>
      <w:r w:rsidRPr="00075152">
        <w:rPr>
          <w:rFonts w:ascii="Times New Roman" w:hAnsi="Times New Roman"/>
          <w:b/>
          <w:spacing w:val="-6"/>
          <w:w w:val="105"/>
          <w:sz w:val="24"/>
        </w:rPr>
        <w:t xml:space="preserve">I. </w:t>
      </w:r>
      <w:r w:rsidRPr="00075152">
        <w:rPr>
          <w:rFonts w:ascii="Times New Roman" w:hAnsi="Times New Roman"/>
          <w:b/>
          <w:spacing w:val="-6"/>
          <w:w w:val="105"/>
          <w:sz w:val="24"/>
        </w:rPr>
        <w:br/>
        <w:t>Záverečné ustanovenia</w:t>
      </w:r>
    </w:p>
    <w:p w:rsidR="008376EE" w:rsidRPr="00075152" w:rsidRDefault="008376EE" w:rsidP="008376EE">
      <w:pPr>
        <w:spacing w:line="276" w:lineRule="auto"/>
        <w:jc w:val="center"/>
        <w:rPr>
          <w:rFonts w:ascii="Times New Roman" w:hAnsi="Times New Roman"/>
          <w:b/>
          <w:spacing w:val="-6"/>
          <w:w w:val="105"/>
          <w:sz w:val="24"/>
        </w:rPr>
      </w:pPr>
    </w:p>
    <w:p w:rsidR="008376EE" w:rsidRPr="00075152" w:rsidRDefault="008376EE" w:rsidP="008376EE">
      <w:pPr>
        <w:numPr>
          <w:ilvl w:val="0"/>
          <w:numId w:val="24"/>
        </w:numPr>
        <w:tabs>
          <w:tab w:val="clear" w:pos="288"/>
          <w:tab w:val="decimal" w:pos="360"/>
        </w:tabs>
        <w:spacing w:line="276" w:lineRule="auto"/>
        <w:ind w:left="0" w:hanging="288"/>
        <w:jc w:val="both"/>
        <w:rPr>
          <w:rFonts w:ascii="Times New Roman" w:hAnsi="Times New Roman"/>
          <w:w w:val="105"/>
          <w:sz w:val="24"/>
        </w:rPr>
      </w:pPr>
      <w:r w:rsidRPr="00075152">
        <w:rPr>
          <w:rFonts w:ascii="Times New Roman" w:hAnsi="Times New Roman"/>
          <w:w w:val="105"/>
          <w:sz w:val="24"/>
        </w:rPr>
        <w:t xml:space="preserve">Zmluvné strany sa dohodli na tom, že záväzkový vzťah vzniknutý na základe Zmluvy ako </w:t>
      </w:r>
      <w:r w:rsidRPr="00075152">
        <w:rPr>
          <w:rFonts w:ascii="Times New Roman" w:hAnsi="Times New Roman"/>
          <w:spacing w:val="1"/>
          <w:w w:val="105"/>
          <w:sz w:val="24"/>
        </w:rPr>
        <w:t xml:space="preserve">aj vzťahy Zmluvou neupravené sa riadia právnym poriadkom </w:t>
      </w:r>
      <w:r w:rsidRPr="003F731B">
        <w:rPr>
          <w:rFonts w:ascii="Times New Roman" w:hAnsi="Times New Roman"/>
          <w:spacing w:val="1"/>
          <w:w w:val="105"/>
          <w:sz w:val="24"/>
        </w:rPr>
        <w:t xml:space="preserve">Slovenskej republiky, najmä </w:t>
      </w:r>
      <w:r w:rsidRPr="003F731B">
        <w:rPr>
          <w:rFonts w:ascii="Times New Roman" w:hAnsi="Times New Roman"/>
          <w:spacing w:val="-3"/>
          <w:w w:val="105"/>
          <w:sz w:val="24"/>
        </w:rPr>
        <w:t>ustanoveniami zákona č. 513/1991 Zb. Obchodný zákonník v </w:t>
      </w:r>
      <w:r w:rsidRPr="00075152">
        <w:rPr>
          <w:rFonts w:ascii="Times New Roman" w:hAnsi="Times New Roman"/>
          <w:spacing w:val="-3"/>
          <w:w w:val="105"/>
          <w:sz w:val="24"/>
        </w:rPr>
        <w:t xml:space="preserve">platnom znení, pokiaľ nie sú Zmluvou upravené odlišne. </w:t>
      </w:r>
    </w:p>
    <w:p w:rsidR="008376EE" w:rsidRPr="00075152" w:rsidRDefault="008376EE" w:rsidP="008376EE">
      <w:pPr>
        <w:tabs>
          <w:tab w:val="decimal" w:pos="360"/>
        </w:tabs>
        <w:spacing w:line="276" w:lineRule="auto"/>
        <w:jc w:val="both"/>
        <w:rPr>
          <w:rFonts w:ascii="Times New Roman" w:hAnsi="Times New Roman"/>
          <w:w w:val="105"/>
          <w:sz w:val="24"/>
        </w:rPr>
      </w:pPr>
    </w:p>
    <w:p w:rsidR="008376EE" w:rsidRPr="00075152" w:rsidRDefault="008376EE" w:rsidP="008376EE">
      <w:pPr>
        <w:numPr>
          <w:ilvl w:val="0"/>
          <w:numId w:val="24"/>
        </w:numPr>
        <w:tabs>
          <w:tab w:val="clear" w:pos="288"/>
          <w:tab w:val="decimal" w:pos="360"/>
        </w:tabs>
        <w:spacing w:line="276" w:lineRule="auto"/>
        <w:ind w:left="0" w:hanging="288"/>
        <w:jc w:val="both"/>
        <w:rPr>
          <w:rFonts w:ascii="Times New Roman" w:hAnsi="Times New Roman"/>
          <w:spacing w:val="-5"/>
          <w:w w:val="105"/>
          <w:sz w:val="24"/>
        </w:rPr>
      </w:pPr>
      <w:r w:rsidRPr="00075152">
        <w:rPr>
          <w:rFonts w:ascii="Times New Roman" w:hAnsi="Times New Roman"/>
          <w:spacing w:val="-5"/>
          <w:w w:val="105"/>
          <w:sz w:val="24"/>
        </w:rPr>
        <w:t>Zmluvu je možné meniť alebo dopĺňať len formou písomných dodatkov, odsúhlasených Z</w:t>
      </w:r>
      <w:r w:rsidRPr="00075152">
        <w:rPr>
          <w:rFonts w:ascii="Times New Roman" w:hAnsi="Times New Roman"/>
          <w:spacing w:val="-8"/>
          <w:w w:val="105"/>
          <w:sz w:val="24"/>
        </w:rPr>
        <w:t>mluvnými stranami.</w:t>
      </w:r>
    </w:p>
    <w:p w:rsidR="008376EE" w:rsidRPr="00075152" w:rsidRDefault="008376EE" w:rsidP="008376EE">
      <w:pPr>
        <w:tabs>
          <w:tab w:val="decimal" w:pos="288"/>
          <w:tab w:val="decimal" w:pos="360"/>
        </w:tabs>
        <w:spacing w:line="276" w:lineRule="auto"/>
        <w:rPr>
          <w:rFonts w:ascii="Times New Roman" w:hAnsi="Times New Roman"/>
          <w:spacing w:val="-5"/>
          <w:w w:val="105"/>
          <w:sz w:val="24"/>
        </w:rPr>
      </w:pPr>
    </w:p>
    <w:p w:rsidR="008376EE" w:rsidRPr="004A4C7E" w:rsidRDefault="008376EE" w:rsidP="008376EE">
      <w:pPr>
        <w:numPr>
          <w:ilvl w:val="0"/>
          <w:numId w:val="24"/>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Zmluva je vyhotovená v štyroch rovnopisoch, z ktorých Zhotoviteľ obdrží jedno vyhotovenie </w:t>
      </w:r>
      <w:r w:rsidRPr="00075152">
        <w:rPr>
          <w:rFonts w:ascii="Times New Roman" w:hAnsi="Times New Roman"/>
          <w:spacing w:val="-5"/>
          <w:w w:val="105"/>
          <w:sz w:val="24"/>
        </w:rPr>
        <w:t>a Objednávateľ vyhotovenia tri.</w:t>
      </w:r>
    </w:p>
    <w:p w:rsidR="008376EE" w:rsidRPr="004A4C7E" w:rsidRDefault="008376EE" w:rsidP="008376EE">
      <w:pPr>
        <w:tabs>
          <w:tab w:val="decimal" w:pos="288"/>
          <w:tab w:val="decimal" w:pos="360"/>
        </w:tabs>
        <w:spacing w:line="276" w:lineRule="auto"/>
        <w:jc w:val="both"/>
        <w:rPr>
          <w:rFonts w:ascii="Times New Roman" w:hAnsi="Times New Roman"/>
          <w:spacing w:val="4"/>
          <w:w w:val="105"/>
          <w:sz w:val="24"/>
        </w:rPr>
      </w:pPr>
    </w:p>
    <w:p w:rsidR="008376EE" w:rsidRPr="0098519C" w:rsidRDefault="008376EE" w:rsidP="008376EE">
      <w:pPr>
        <w:numPr>
          <w:ilvl w:val="0"/>
          <w:numId w:val="24"/>
        </w:numPr>
        <w:tabs>
          <w:tab w:val="decimal" w:pos="360"/>
        </w:tabs>
        <w:spacing w:line="276" w:lineRule="auto"/>
        <w:ind w:left="0" w:hanging="284"/>
        <w:jc w:val="both"/>
        <w:rPr>
          <w:rFonts w:ascii="Times New Roman" w:hAnsi="Times New Roman"/>
          <w:spacing w:val="4"/>
          <w:w w:val="105"/>
          <w:sz w:val="24"/>
        </w:rPr>
      </w:pPr>
      <w:r>
        <w:rPr>
          <w:rFonts w:ascii="Times New Roman" w:hAnsi="Times New Roman"/>
          <w:spacing w:val="4"/>
          <w:w w:val="105"/>
          <w:sz w:val="24"/>
        </w:rPr>
        <w:t xml:space="preserve">Predmet zmluvy môže byť predmetom financovania z EŠIF. </w:t>
      </w:r>
      <w:r w:rsidRPr="0098519C">
        <w:rPr>
          <w:rFonts w:ascii="Times New Roman" w:hAnsi="Times New Roman"/>
          <w:spacing w:val="4"/>
          <w:w w:val="105"/>
          <w:sz w:val="24"/>
        </w:rPr>
        <w:t xml:space="preserve">Zhotoviteľ je </w:t>
      </w:r>
      <w:r>
        <w:rPr>
          <w:rFonts w:ascii="Times New Roman" w:hAnsi="Times New Roman"/>
          <w:spacing w:val="4"/>
          <w:w w:val="105"/>
          <w:sz w:val="24"/>
        </w:rPr>
        <w:t xml:space="preserve"> v takom prípade </w:t>
      </w:r>
      <w:r w:rsidRPr="0098519C">
        <w:rPr>
          <w:rFonts w:ascii="Times New Roman" w:hAnsi="Times New Roman"/>
          <w:spacing w:val="4"/>
          <w:w w:val="105"/>
          <w:sz w:val="24"/>
        </w:rPr>
        <w:t>povinný strpieť výkon kontroly/auditu kedykoľvek počas platnosti a účinnosti Zmluvy o poskytnutí NFP na financovanie predmetu zákazky a to oprávnenými osobami na výkon tejto kontroly/auditu a poskytnúť im všetku potrebnú súčinnosť.</w:t>
      </w:r>
    </w:p>
    <w:p w:rsidR="008376EE" w:rsidRPr="00075152" w:rsidRDefault="008376EE" w:rsidP="008376EE">
      <w:pPr>
        <w:pStyle w:val="Odsekzoznamu"/>
        <w:spacing w:line="276" w:lineRule="auto"/>
        <w:ind w:left="0"/>
        <w:rPr>
          <w:rFonts w:ascii="Times New Roman" w:hAnsi="Times New Roman"/>
          <w:spacing w:val="4"/>
          <w:w w:val="105"/>
          <w:sz w:val="24"/>
        </w:rPr>
      </w:pPr>
    </w:p>
    <w:p w:rsidR="008376EE" w:rsidRPr="00075152" w:rsidRDefault="008376EE" w:rsidP="008376EE">
      <w:pPr>
        <w:numPr>
          <w:ilvl w:val="0"/>
          <w:numId w:val="24"/>
        </w:numPr>
        <w:tabs>
          <w:tab w:val="clear" w:pos="288"/>
          <w:tab w:val="decimal" w:pos="360"/>
        </w:tabs>
        <w:spacing w:line="276" w:lineRule="auto"/>
        <w:ind w:left="0" w:hanging="288"/>
        <w:jc w:val="both"/>
        <w:rPr>
          <w:rFonts w:ascii="Times New Roman" w:hAnsi="Times New Roman"/>
          <w:w w:val="105"/>
          <w:sz w:val="24"/>
        </w:rPr>
      </w:pPr>
      <w:r w:rsidRPr="00075152">
        <w:rPr>
          <w:rFonts w:ascii="Times New Roman" w:hAnsi="Times New Roman"/>
          <w:w w:val="105"/>
          <w:sz w:val="24"/>
        </w:rPr>
        <w:t xml:space="preserve">Táto zmluva nadobúda platnosť dňom jej podpisu a účinnosť nasledujúci deň po jej zverejnení </w:t>
      </w:r>
      <w:r w:rsidRPr="00075152">
        <w:rPr>
          <w:rFonts w:ascii="Times New Roman" w:hAnsi="Times New Roman"/>
          <w:spacing w:val="-5"/>
          <w:w w:val="105"/>
          <w:sz w:val="24"/>
        </w:rPr>
        <w:t>na webovom sídle Objednávateľa.</w:t>
      </w:r>
    </w:p>
    <w:p w:rsidR="008376EE" w:rsidRPr="00075152" w:rsidRDefault="008376EE" w:rsidP="008376EE">
      <w:pPr>
        <w:pStyle w:val="Odsekzoznamu"/>
        <w:spacing w:line="276" w:lineRule="auto"/>
        <w:ind w:left="0"/>
        <w:rPr>
          <w:rFonts w:ascii="Times New Roman" w:hAnsi="Times New Roman"/>
          <w:w w:val="105"/>
          <w:sz w:val="24"/>
        </w:rPr>
      </w:pPr>
    </w:p>
    <w:p w:rsidR="008376EE" w:rsidRPr="00075152" w:rsidRDefault="008376EE" w:rsidP="008376EE">
      <w:pPr>
        <w:numPr>
          <w:ilvl w:val="0"/>
          <w:numId w:val="24"/>
        </w:numPr>
        <w:tabs>
          <w:tab w:val="clear" w:pos="288"/>
          <w:tab w:val="decimal" w:pos="360"/>
        </w:tabs>
        <w:spacing w:line="276" w:lineRule="auto"/>
        <w:ind w:left="0" w:hanging="288"/>
        <w:jc w:val="both"/>
        <w:rPr>
          <w:rFonts w:ascii="Times New Roman" w:hAnsi="Times New Roman"/>
          <w:spacing w:val="-4"/>
          <w:w w:val="105"/>
          <w:sz w:val="24"/>
        </w:rPr>
      </w:pPr>
      <w:r w:rsidRPr="00075152">
        <w:rPr>
          <w:rFonts w:ascii="Times New Roman" w:hAnsi="Times New Roman"/>
          <w:spacing w:val="-4"/>
          <w:w w:val="105"/>
          <w:sz w:val="24"/>
        </w:rPr>
        <w:t xml:space="preserve">Zmluvné strany vyhlasujú, že sa so Zmluvou oboznámili a s jej obsahom súhlasia, uzatvárajú ju </w:t>
      </w:r>
      <w:r w:rsidRPr="00075152">
        <w:rPr>
          <w:rFonts w:ascii="Times New Roman" w:hAnsi="Times New Roman"/>
          <w:spacing w:val="-3"/>
          <w:w w:val="105"/>
          <w:sz w:val="24"/>
        </w:rPr>
        <w:t>slobodne a vážne, na znak čoho pripájajú svoje podpisy.</w:t>
      </w:r>
    </w:p>
    <w:p w:rsidR="008376EE" w:rsidRPr="00075152" w:rsidRDefault="008376EE" w:rsidP="008376EE">
      <w:pPr>
        <w:tabs>
          <w:tab w:val="decimal" w:pos="288"/>
          <w:tab w:val="decimal" w:pos="360"/>
        </w:tabs>
        <w:spacing w:line="276" w:lineRule="auto"/>
        <w:jc w:val="both"/>
        <w:rPr>
          <w:rFonts w:ascii="Times New Roman" w:hAnsi="Times New Roman"/>
          <w:spacing w:val="4"/>
          <w:w w:val="105"/>
          <w:sz w:val="24"/>
        </w:rPr>
      </w:pP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r w:rsidRPr="00075152">
        <w:rPr>
          <w:rFonts w:ascii="Times New Roman" w:hAnsi="Times New Roman"/>
          <w:spacing w:val="5"/>
          <w:w w:val="105"/>
          <w:sz w:val="24"/>
        </w:rPr>
        <w:t>Prílohy :</w:t>
      </w: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r w:rsidRPr="00075152">
        <w:rPr>
          <w:rFonts w:ascii="Times New Roman" w:hAnsi="Times New Roman"/>
          <w:spacing w:val="5"/>
          <w:w w:val="105"/>
          <w:sz w:val="24"/>
        </w:rPr>
        <w:t>Príloha č. 1 – Návrh na plnenie kritérií</w:t>
      </w: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r w:rsidRPr="00075152">
        <w:rPr>
          <w:rFonts w:ascii="Times New Roman" w:hAnsi="Times New Roman"/>
          <w:spacing w:val="5"/>
          <w:w w:val="105"/>
          <w:sz w:val="24"/>
        </w:rPr>
        <w:t xml:space="preserve">Príloha č. </w:t>
      </w:r>
      <w:r>
        <w:rPr>
          <w:rFonts w:ascii="Times New Roman" w:hAnsi="Times New Roman"/>
          <w:spacing w:val="5"/>
          <w:w w:val="105"/>
          <w:sz w:val="24"/>
        </w:rPr>
        <w:t>2</w:t>
      </w:r>
      <w:r w:rsidRPr="00075152">
        <w:rPr>
          <w:rFonts w:ascii="Times New Roman" w:hAnsi="Times New Roman"/>
          <w:spacing w:val="5"/>
          <w:w w:val="105"/>
          <w:sz w:val="24"/>
        </w:rPr>
        <w:t xml:space="preserve"> -  Zoznam subdodávateľov </w:t>
      </w:r>
    </w:p>
    <w:p w:rsidR="008376EE" w:rsidRPr="00075152" w:rsidRDefault="008376EE" w:rsidP="008376EE">
      <w:pPr>
        <w:tabs>
          <w:tab w:val="decimal" w:pos="288"/>
          <w:tab w:val="decimal" w:pos="360"/>
        </w:tabs>
        <w:autoSpaceDE w:val="0"/>
        <w:autoSpaceDN w:val="0"/>
        <w:adjustRightInd w:val="0"/>
        <w:spacing w:after="60" w:line="276" w:lineRule="auto"/>
        <w:jc w:val="both"/>
        <w:rPr>
          <w:rFonts w:ascii="Times New Roman" w:hAnsi="Times New Roman"/>
          <w:spacing w:val="5"/>
          <w:w w:val="105"/>
          <w:sz w:val="24"/>
        </w:rPr>
      </w:pPr>
      <w:r w:rsidRPr="00075152">
        <w:rPr>
          <w:rFonts w:ascii="Times New Roman" w:hAnsi="Times New Roman"/>
          <w:spacing w:val="5"/>
          <w:w w:val="105"/>
          <w:sz w:val="24"/>
        </w:rPr>
        <w:t xml:space="preserve">Príloha č. </w:t>
      </w:r>
      <w:r>
        <w:rPr>
          <w:rFonts w:ascii="Times New Roman" w:hAnsi="Times New Roman"/>
          <w:spacing w:val="5"/>
          <w:w w:val="105"/>
          <w:sz w:val="24"/>
        </w:rPr>
        <w:t>3</w:t>
      </w:r>
      <w:r w:rsidR="006D50CA">
        <w:rPr>
          <w:rFonts w:ascii="Times New Roman" w:hAnsi="Times New Roman"/>
          <w:spacing w:val="5"/>
          <w:w w:val="105"/>
          <w:sz w:val="24"/>
        </w:rPr>
        <w:t xml:space="preserve"> -  O</w:t>
      </w:r>
      <w:r w:rsidRPr="00075152">
        <w:rPr>
          <w:rFonts w:ascii="Times New Roman" w:hAnsi="Times New Roman"/>
          <w:spacing w:val="5"/>
          <w:w w:val="105"/>
          <w:sz w:val="24"/>
        </w:rPr>
        <w:t>svedčeni</w:t>
      </w:r>
      <w:r>
        <w:rPr>
          <w:rFonts w:ascii="Times New Roman" w:hAnsi="Times New Roman"/>
          <w:spacing w:val="5"/>
          <w:w w:val="105"/>
          <w:sz w:val="24"/>
        </w:rPr>
        <w:t>e</w:t>
      </w:r>
      <w:r w:rsidRPr="00075152">
        <w:rPr>
          <w:rFonts w:ascii="Times New Roman" w:hAnsi="Times New Roman"/>
          <w:spacing w:val="5"/>
          <w:w w:val="105"/>
          <w:sz w:val="24"/>
        </w:rPr>
        <w:t xml:space="preserve"> </w:t>
      </w:r>
      <w:r w:rsidRPr="00075152">
        <w:rPr>
          <w:rFonts w:ascii="Times New Roman" w:hAnsi="Times New Roman"/>
          <w:sz w:val="24"/>
        </w:rPr>
        <w:t>s príslušnou odbornou spôsobilosťou v zmysle článku III. bodu 3.</w:t>
      </w:r>
    </w:p>
    <w:p w:rsidR="008376EE" w:rsidRPr="00075152" w:rsidRDefault="008376EE" w:rsidP="008376EE">
      <w:pPr>
        <w:tabs>
          <w:tab w:val="decimal" w:pos="288"/>
          <w:tab w:val="decimal" w:pos="360"/>
        </w:tabs>
        <w:spacing w:line="276" w:lineRule="auto"/>
        <w:jc w:val="both"/>
        <w:rPr>
          <w:rFonts w:ascii="Times New Roman" w:hAnsi="Times New Roman"/>
          <w:spacing w:val="-5"/>
          <w:w w:val="105"/>
          <w:sz w:val="24"/>
        </w:rPr>
      </w:pPr>
    </w:p>
    <w:tbl>
      <w:tblPr>
        <w:tblW w:w="9214" w:type="dxa"/>
        <w:tblInd w:w="10" w:type="dxa"/>
        <w:tblCellMar>
          <w:left w:w="10" w:type="dxa"/>
          <w:right w:w="10" w:type="dxa"/>
        </w:tblCellMar>
        <w:tblLook w:val="0000"/>
      </w:tblPr>
      <w:tblGrid>
        <w:gridCol w:w="3828"/>
        <w:gridCol w:w="1275"/>
        <w:gridCol w:w="4111"/>
      </w:tblGrid>
      <w:tr w:rsidR="008376EE" w:rsidRPr="003F731B" w:rsidTr="0037794A">
        <w:tc>
          <w:tcPr>
            <w:tcW w:w="3828" w:type="dxa"/>
          </w:tcPr>
          <w:p w:rsidR="008376EE" w:rsidRPr="003F731B" w:rsidRDefault="008376EE" w:rsidP="0037794A">
            <w:pPr>
              <w:spacing w:line="276" w:lineRule="auto"/>
              <w:rPr>
                <w:rFonts w:ascii="Times New Roman" w:hAnsi="Times New Roman"/>
                <w:sz w:val="24"/>
              </w:rPr>
            </w:pPr>
            <w:r w:rsidRPr="003F731B">
              <w:rPr>
                <w:rFonts w:ascii="Times New Roman" w:hAnsi="Times New Roman"/>
                <w:sz w:val="24"/>
              </w:rPr>
              <w:t xml:space="preserve">       V ……… dňa …….………….</w:t>
            </w:r>
          </w:p>
        </w:tc>
        <w:tc>
          <w:tcPr>
            <w:tcW w:w="1275" w:type="dxa"/>
          </w:tcPr>
          <w:p w:rsidR="008376EE" w:rsidRPr="003F731B" w:rsidRDefault="008376EE" w:rsidP="0037794A">
            <w:pPr>
              <w:spacing w:line="276" w:lineRule="auto"/>
              <w:rPr>
                <w:rFonts w:ascii="Times New Roman" w:hAnsi="Times New Roman"/>
                <w:sz w:val="24"/>
              </w:rPr>
            </w:pPr>
          </w:p>
        </w:tc>
        <w:tc>
          <w:tcPr>
            <w:tcW w:w="4111" w:type="dxa"/>
          </w:tcPr>
          <w:p w:rsidR="008376EE" w:rsidRPr="003F731B" w:rsidRDefault="008376EE" w:rsidP="0037794A">
            <w:pPr>
              <w:spacing w:line="276" w:lineRule="auto"/>
              <w:rPr>
                <w:rFonts w:ascii="Times New Roman" w:hAnsi="Times New Roman"/>
                <w:sz w:val="24"/>
              </w:rPr>
            </w:pPr>
            <w:r w:rsidRPr="00075152">
              <w:rPr>
                <w:rFonts w:ascii="Times New Roman" w:hAnsi="Times New Roman"/>
                <w:sz w:val="24"/>
              </w:rPr>
              <w:t xml:space="preserve">       V …………., dňa …………………</w:t>
            </w:r>
          </w:p>
        </w:tc>
      </w:tr>
      <w:tr w:rsidR="008376EE" w:rsidRPr="003F731B" w:rsidTr="0037794A">
        <w:tc>
          <w:tcPr>
            <w:tcW w:w="3828" w:type="dxa"/>
          </w:tcPr>
          <w:p w:rsidR="008376EE" w:rsidRDefault="008376EE" w:rsidP="0037794A">
            <w:pPr>
              <w:spacing w:line="276" w:lineRule="auto"/>
              <w:rPr>
                <w:rFonts w:ascii="Times New Roman" w:hAnsi="Times New Roman"/>
                <w:sz w:val="24"/>
              </w:rPr>
            </w:pPr>
          </w:p>
          <w:p w:rsidR="006D50CA" w:rsidRDefault="006D50CA" w:rsidP="0037794A">
            <w:pPr>
              <w:spacing w:line="276" w:lineRule="auto"/>
              <w:rPr>
                <w:rFonts w:ascii="Times New Roman" w:hAnsi="Times New Roman"/>
                <w:sz w:val="24"/>
              </w:rPr>
            </w:pPr>
          </w:p>
          <w:p w:rsidR="006D50CA" w:rsidRDefault="006D50CA" w:rsidP="0037794A">
            <w:pPr>
              <w:spacing w:line="276" w:lineRule="auto"/>
              <w:rPr>
                <w:rFonts w:ascii="Times New Roman" w:hAnsi="Times New Roman"/>
                <w:sz w:val="24"/>
              </w:rPr>
            </w:pPr>
          </w:p>
          <w:p w:rsidR="006D50CA" w:rsidRPr="003F731B" w:rsidRDefault="006D50CA" w:rsidP="0037794A">
            <w:pPr>
              <w:spacing w:line="276" w:lineRule="auto"/>
              <w:rPr>
                <w:rFonts w:ascii="Times New Roman" w:hAnsi="Times New Roman"/>
                <w:sz w:val="24"/>
              </w:rPr>
            </w:pPr>
          </w:p>
        </w:tc>
        <w:tc>
          <w:tcPr>
            <w:tcW w:w="1275" w:type="dxa"/>
          </w:tcPr>
          <w:p w:rsidR="008376EE" w:rsidRPr="003F731B" w:rsidRDefault="008376EE" w:rsidP="0037794A">
            <w:pPr>
              <w:spacing w:line="276" w:lineRule="auto"/>
              <w:rPr>
                <w:rFonts w:ascii="Times New Roman" w:hAnsi="Times New Roman"/>
                <w:sz w:val="24"/>
              </w:rPr>
            </w:pPr>
          </w:p>
        </w:tc>
        <w:tc>
          <w:tcPr>
            <w:tcW w:w="4111" w:type="dxa"/>
          </w:tcPr>
          <w:p w:rsidR="008376EE" w:rsidRPr="003F731B" w:rsidRDefault="008376EE" w:rsidP="0037794A">
            <w:pPr>
              <w:spacing w:line="276" w:lineRule="auto"/>
              <w:rPr>
                <w:rFonts w:ascii="Times New Roman" w:hAnsi="Times New Roman"/>
                <w:sz w:val="24"/>
              </w:rPr>
            </w:pPr>
          </w:p>
        </w:tc>
      </w:tr>
      <w:tr w:rsidR="008376EE" w:rsidRPr="003F731B" w:rsidTr="0037794A">
        <w:tc>
          <w:tcPr>
            <w:tcW w:w="3828" w:type="dxa"/>
          </w:tcPr>
          <w:p w:rsidR="008376EE" w:rsidRPr="003F731B" w:rsidRDefault="008376EE" w:rsidP="0037794A">
            <w:pPr>
              <w:spacing w:line="276" w:lineRule="auto"/>
              <w:rPr>
                <w:rFonts w:ascii="Times New Roman" w:hAnsi="Times New Roman"/>
                <w:sz w:val="24"/>
              </w:rPr>
            </w:pPr>
            <w:r w:rsidRPr="003F731B">
              <w:rPr>
                <w:rFonts w:ascii="Times New Roman" w:hAnsi="Times New Roman"/>
                <w:sz w:val="24"/>
              </w:rPr>
              <w:t xml:space="preserve">                  Objednávateľ</w:t>
            </w:r>
          </w:p>
        </w:tc>
        <w:tc>
          <w:tcPr>
            <w:tcW w:w="1275" w:type="dxa"/>
          </w:tcPr>
          <w:p w:rsidR="008376EE" w:rsidRPr="003F731B" w:rsidRDefault="008376EE" w:rsidP="0037794A">
            <w:pPr>
              <w:spacing w:line="276" w:lineRule="auto"/>
              <w:rPr>
                <w:rFonts w:ascii="Times New Roman" w:hAnsi="Times New Roman"/>
                <w:sz w:val="24"/>
              </w:rPr>
            </w:pPr>
            <w:r w:rsidRPr="003F731B">
              <w:rPr>
                <w:rFonts w:ascii="Times New Roman" w:hAnsi="Times New Roman"/>
                <w:sz w:val="24"/>
              </w:rPr>
              <w:t xml:space="preserve">                                         </w:t>
            </w:r>
          </w:p>
        </w:tc>
        <w:tc>
          <w:tcPr>
            <w:tcW w:w="4111" w:type="dxa"/>
          </w:tcPr>
          <w:p w:rsidR="008376EE" w:rsidRPr="003F731B" w:rsidRDefault="008376EE" w:rsidP="0037794A">
            <w:pPr>
              <w:spacing w:line="276" w:lineRule="auto"/>
              <w:rPr>
                <w:rFonts w:ascii="Times New Roman" w:hAnsi="Times New Roman"/>
                <w:sz w:val="24"/>
              </w:rPr>
            </w:pPr>
            <w:r w:rsidRPr="00075152">
              <w:rPr>
                <w:rFonts w:ascii="Times New Roman" w:hAnsi="Times New Roman"/>
                <w:sz w:val="24"/>
              </w:rPr>
              <w:t xml:space="preserve">                     Zhotoviteľ</w:t>
            </w:r>
          </w:p>
        </w:tc>
      </w:tr>
    </w:tbl>
    <w:p w:rsidR="008376EE" w:rsidRPr="003F731B" w:rsidRDefault="008376EE" w:rsidP="008376EE">
      <w:pPr>
        <w:spacing w:line="276" w:lineRule="auto"/>
        <w:rPr>
          <w:rFonts w:ascii="Times New Roman" w:hAnsi="Times New Roman"/>
          <w:sz w:val="24"/>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Default="008376EE" w:rsidP="00DA69F1">
      <w:pPr>
        <w:pStyle w:val="Zkladntext3"/>
        <w:spacing w:after="600"/>
        <w:jc w:val="left"/>
        <w:rPr>
          <w:rFonts w:asciiTheme="minorHAnsi" w:hAnsiTheme="minorHAnsi" w:cstheme="minorHAnsi"/>
          <w:strike/>
        </w:rPr>
      </w:pPr>
    </w:p>
    <w:p w:rsidR="008376EE" w:rsidRPr="00870A98" w:rsidRDefault="008376EE" w:rsidP="00DA69F1">
      <w:pPr>
        <w:pStyle w:val="Zkladntext3"/>
        <w:spacing w:after="600"/>
        <w:jc w:val="left"/>
        <w:rPr>
          <w:rFonts w:asciiTheme="minorHAnsi" w:hAnsiTheme="minorHAnsi" w:cstheme="minorHAnsi"/>
          <w:strike/>
        </w:rPr>
      </w:pPr>
    </w:p>
    <w:sectPr w:rsidR="008376EE" w:rsidRPr="00870A98" w:rsidSect="00086209">
      <w:footerReference w:type="even" r:id="rId18"/>
      <w:footerReference w:type="first" r:id="rId19"/>
      <w:pgSz w:w="11906" w:h="16838" w:code="9"/>
      <w:pgMar w:top="873" w:right="707" w:bottom="1134" w:left="1134" w:header="709" w:footer="567" w:gutter="0"/>
      <w:pgNumType w:chapStyle="1" w:chapSep="period"/>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44755" w15:done="0"/>
  <w15:commentEx w15:paraId="39B29F81" w15:done="0"/>
  <w15:commentEx w15:paraId="149DE797" w15:done="0"/>
  <w15:commentEx w15:paraId="08CA4986" w15:done="0"/>
  <w15:commentEx w15:paraId="53735FF6" w15:done="0"/>
  <w15:commentEx w15:paraId="0C3548BF" w15:done="0"/>
  <w15:commentEx w15:paraId="73347BD5" w15:done="0"/>
  <w15:commentEx w15:paraId="3F7FA0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03" w:rsidRDefault="007A6003">
      <w:r>
        <w:separator/>
      </w:r>
    </w:p>
  </w:endnote>
  <w:endnote w:type="continuationSeparator" w:id="0">
    <w:p w:rsidR="007A6003" w:rsidRDefault="007A6003">
      <w:r>
        <w:continuationSeparator/>
      </w:r>
    </w:p>
  </w:endnote>
  <w:endnote w:type="continuationNotice" w:id="1">
    <w:p w:rsidR="007A6003" w:rsidRDefault="007A60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Gautami">
    <w:panose1 w:val="020B0502040204020203"/>
    <w:charset w:val="01"/>
    <w:family w:val="roman"/>
    <w:notTrueType/>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9" w:rsidRDefault="00A41DA9">
    <w:pPr>
      <w:pStyle w:val="Pta"/>
      <w:jc w:val="right"/>
    </w:pPr>
  </w:p>
  <w:p w:rsidR="00A41DA9" w:rsidRDefault="00A41DA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404066"/>
      <w:docPartObj>
        <w:docPartGallery w:val="Page Numbers (Bottom of Page)"/>
        <w:docPartUnique/>
      </w:docPartObj>
    </w:sdtPr>
    <w:sdtEndPr>
      <w:rPr>
        <w:rFonts w:asciiTheme="minorHAnsi" w:hAnsiTheme="minorHAnsi" w:cstheme="minorHAnsi"/>
      </w:rPr>
    </w:sdtEndPr>
    <w:sdtContent>
      <w:p w:rsidR="00A41DA9" w:rsidRPr="006B282C" w:rsidRDefault="0062644C">
        <w:pPr>
          <w:pStyle w:val="Pta"/>
          <w:jc w:val="right"/>
          <w:rPr>
            <w:rFonts w:asciiTheme="minorHAnsi" w:hAnsiTheme="minorHAnsi" w:cstheme="minorHAnsi"/>
          </w:rPr>
        </w:pPr>
        <w:r w:rsidRPr="006B282C">
          <w:rPr>
            <w:rFonts w:asciiTheme="minorHAnsi" w:hAnsiTheme="minorHAnsi" w:cstheme="minorHAnsi"/>
            <w:sz w:val="18"/>
          </w:rPr>
          <w:fldChar w:fldCharType="begin"/>
        </w:r>
        <w:r w:rsidR="00A41DA9"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421789">
          <w:rPr>
            <w:rFonts w:asciiTheme="minorHAnsi" w:hAnsiTheme="minorHAnsi" w:cstheme="minorHAnsi"/>
            <w:sz w:val="18"/>
          </w:rPr>
          <w:t>23</w:t>
        </w:r>
        <w:r w:rsidRPr="006B282C">
          <w:rPr>
            <w:rFonts w:asciiTheme="minorHAnsi" w:hAnsiTheme="minorHAnsi" w:cstheme="minorHAnsi"/>
            <w:sz w:val="18"/>
          </w:rPr>
          <w:fldChar w:fldCharType="end"/>
        </w:r>
      </w:p>
    </w:sdtContent>
  </w:sdt>
  <w:p w:rsidR="00A41DA9" w:rsidRDefault="00A41DA9">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9" w:rsidRPr="00E71219" w:rsidRDefault="00A41DA9" w:rsidP="00E71219">
    <w:pPr>
      <w:pStyle w:val="Pta"/>
      <w:rPr>
        <w:b/>
      </w:rPr>
    </w:pPr>
  </w:p>
  <w:p w:rsidR="00A41DA9" w:rsidRPr="00BD67E2" w:rsidRDefault="00A41DA9" w:rsidP="00BD67E2">
    <w:pPr>
      <w:pStyle w:val="Pt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310879"/>
      <w:docPartObj>
        <w:docPartGallery w:val="Page Numbers (Bottom of Page)"/>
        <w:docPartUnique/>
      </w:docPartObj>
    </w:sdtPr>
    <w:sdtContent>
      <w:p w:rsidR="00A41DA9" w:rsidRDefault="0062644C">
        <w:pPr>
          <w:pStyle w:val="Pta"/>
          <w:jc w:val="right"/>
        </w:pPr>
        <w:r w:rsidRPr="000205F8">
          <w:rPr>
            <w:rFonts w:ascii="Times New Roman" w:hAnsi="Times New Roman"/>
            <w:sz w:val="18"/>
          </w:rPr>
          <w:fldChar w:fldCharType="begin"/>
        </w:r>
        <w:r w:rsidR="00A41DA9" w:rsidRPr="000205F8">
          <w:rPr>
            <w:rFonts w:ascii="Times New Roman" w:hAnsi="Times New Roman"/>
            <w:sz w:val="18"/>
          </w:rPr>
          <w:instrText>PAGE   \* MERGEFORMAT</w:instrText>
        </w:r>
        <w:r w:rsidRPr="000205F8">
          <w:rPr>
            <w:rFonts w:ascii="Times New Roman" w:hAnsi="Times New Roman"/>
            <w:sz w:val="18"/>
          </w:rPr>
          <w:fldChar w:fldCharType="separate"/>
        </w:r>
        <w:r w:rsidR="00A41DA9">
          <w:rPr>
            <w:rFonts w:ascii="Times New Roman" w:hAnsi="Times New Roman"/>
            <w:sz w:val="18"/>
          </w:rPr>
          <w:t>18</w:t>
        </w:r>
        <w:r w:rsidRPr="000205F8">
          <w:rPr>
            <w:rFonts w:ascii="Times New Roman" w:hAnsi="Times New Roman"/>
            <w:sz w:val="18"/>
          </w:rPr>
          <w:fldChar w:fldCharType="end"/>
        </w:r>
      </w:p>
    </w:sdtContent>
  </w:sdt>
  <w:p w:rsidR="00A41DA9" w:rsidRDefault="00A41DA9">
    <w:pPr>
      <w:pStyle w:val="Pt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9" w:rsidRPr="00BD67E2" w:rsidRDefault="00A41DA9">
    <w:pPr>
      <w:pStyle w:val="Pta"/>
      <w:jc w:val="right"/>
      <w:rPr>
        <w:rFonts w:ascii="Times New Roman" w:hAnsi="Times New Roman"/>
        <w:sz w:val="18"/>
      </w:rPr>
    </w:pPr>
  </w:p>
  <w:p w:rsidR="00A41DA9" w:rsidRPr="00BD67E2" w:rsidRDefault="00A41DA9" w:rsidP="00BD67E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03" w:rsidRDefault="007A6003">
      <w:r>
        <w:separator/>
      </w:r>
    </w:p>
  </w:footnote>
  <w:footnote w:type="continuationSeparator" w:id="0">
    <w:p w:rsidR="007A6003" w:rsidRDefault="007A6003">
      <w:r>
        <w:continuationSeparator/>
      </w:r>
    </w:p>
  </w:footnote>
  <w:footnote w:type="continuationNotice" w:id="1">
    <w:p w:rsidR="007A6003" w:rsidRDefault="007A60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9" w:rsidRDefault="00A41DA9">
    <w:pPr>
      <w:pStyle w:val="Zkladntext"/>
      <w:jc w:val="left"/>
      <w:rPr>
        <w:sz w:val="18"/>
      </w:rPr>
    </w:pPr>
    <w:r>
      <w:rPr>
        <w:rFonts w:asciiTheme="minorHAnsi" w:hAnsiTheme="minorHAnsi" w:cstheme="minorHAnsi"/>
        <w:sz w:val="18"/>
      </w:rPr>
      <w:t>Podlimitná zákazka bez využitia elektronického trhoviska</w:t>
    </w:r>
    <w:r w:rsidRPr="006B282C">
      <w:rPr>
        <w:rFonts w:asciiTheme="minorHAnsi" w:hAnsiTheme="minorHAnsi" w:cstheme="minorHAnsi"/>
        <w:sz w:val="18"/>
      </w:rPr>
      <w:t xml:space="preserve"> podľa zákona č. 343/2015 Z. z.</w:t>
    </w:r>
    <w:r>
      <w:rPr>
        <w:sz w:val="18"/>
      </w:rPr>
      <w:t xml:space="preserve"> 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9" w:rsidRPr="009C3365" w:rsidRDefault="00A41DA9" w:rsidP="00A220CC">
    <w:pPr>
      <w:pBdr>
        <w:bottom w:val="single" w:sz="12" w:space="1" w:color="auto"/>
      </w:pBdr>
      <w:ind w:left="1420" w:firstLine="284"/>
      <w:rPr>
        <w:rFonts w:ascii="Arial Narrow" w:hAnsi="Arial Narrow"/>
        <w:sz w:val="18"/>
        <w:szCs w:val="18"/>
      </w:rPr>
    </w:pPr>
    <w:r>
      <w:drawing>
        <wp:anchor distT="0" distB="0" distL="114300" distR="114300" simplePos="0" relativeHeight="251660288" behindDoc="1" locked="0" layoutInCell="1" allowOverlap="1">
          <wp:simplePos x="0" y="0"/>
          <wp:positionH relativeFrom="column">
            <wp:posOffset>259715</wp:posOffset>
          </wp:positionH>
          <wp:positionV relativeFrom="paragraph">
            <wp:posOffset>10795</wp:posOffset>
          </wp:positionV>
          <wp:extent cx="318770" cy="349885"/>
          <wp:effectExtent l="19050" t="0" r="5080" b="0"/>
          <wp:wrapNone/>
          <wp:docPr id="1" name="Obrázok 1" descr="logo t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sk 2"/>
                  <pic:cNvPicPr>
                    <a:picLocks noChangeAspect="1" noChangeArrowheads="1"/>
                  </pic:cNvPicPr>
                </pic:nvPicPr>
                <pic:blipFill>
                  <a:blip r:embed="rId1"/>
                  <a:srcRect/>
                  <a:stretch>
                    <a:fillRect/>
                  </a:stretch>
                </pic:blipFill>
                <pic:spPr bwMode="auto">
                  <a:xfrm>
                    <a:off x="0" y="0"/>
                    <a:ext cx="318770" cy="349885"/>
                  </a:xfrm>
                  <a:prstGeom prst="rect">
                    <a:avLst/>
                  </a:prstGeom>
                  <a:noFill/>
                  <a:ln w="9525">
                    <a:noFill/>
                    <a:miter lim="800000"/>
                    <a:headEnd/>
                    <a:tailEnd/>
                  </a:ln>
                </pic:spPr>
              </pic:pic>
            </a:graphicData>
          </a:graphic>
        </wp:anchor>
      </w:drawing>
    </w:r>
    <w:r>
      <w:t xml:space="preserve"> </w:t>
    </w:r>
    <w:r w:rsidRPr="009C3365">
      <w:rPr>
        <w:rFonts w:ascii="Arial Narrow" w:hAnsi="Arial Narrow"/>
        <w:sz w:val="18"/>
        <w:szCs w:val="18"/>
      </w:rPr>
      <w:t xml:space="preserve">Verejný  obstarávateľ:  </w:t>
    </w:r>
    <w:r w:rsidRPr="009C3365">
      <w:rPr>
        <w:rFonts w:ascii="Arial Narrow" w:hAnsi="Arial Narrow"/>
        <w:b/>
        <w:sz w:val="18"/>
        <w:szCs w:val="18"/>
      </w:rPr>
      <w:t>TRENČIANSKY  SAMOSPRÁVNY  KRAJ</w:t>
    </w:r>
    <w:r w:rsidRPr="009C3365">
      <w:rPr>
        <w:rFonts w:ascii="Arial Narrow" w:hAnsi="Arial Narrow"/>
        <w:b/>
        <w:sz w:val="18"/>
        <w:szCs w:val="18"/>
      </w:rPr>
      <w:br/>
    </w:r>
    <w:r w:rsidRPr="009C3365">
      <w:rPr>
        <w:rFonts w:ascii="Arial Narrow" w:hAnsi="Arial Narrow"/>
        <w:i/>
        <w:sz w:val="18"/>
        <w:szCs w:val="18"/>
      </w:rPr>
      <w:t xml:space="preserve">                                              </w:t>
    </w:r>
    <w:r w:rsidRPr="009C3365">
      <w:rPr>
        <w:rFonts w:ascii="Arial Narrow" w:hAnsi="Arial Narrow"/>
        <w:sz w:val="18"/>
        <w:szCs w:val="18"/>
      </w:rPr>
      <w:t>K dolnej stanici 7282/20A, 911 01 Trenčín</w:t>
    </w:r>
  </w:p>
  <w:p w:rsidR="00A41DA9" w:rsidRPr="00C95B75" w:rsidRDefault="00A41DA9" w:rsidP="00C95B75">
    <w:pPr>
      <w:pStyle w:val="Hlavika"/>
      <w:jc w:val="right"/>
      <w:rPr>
        <w:rFonts w:cs="Arial"/>
        <w:color w:val="808080"/>
        <w:sz w:val="18"/>
        <w:szCs w:val="18"/>
      </w:rPr>
    </w:pPr>
  </w:p>
  <w:p w:rsidR="00A41DA9" w:rsidRDefault="00A41DA9">
    <w:pPr>
      <w:pStyle w:val="Hlavika"/>
      <w:jc w:val="both"/>
      <w:rPr>
        <w:rFonts w:cs="Arial"/>
        <w:color w:val="80808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AA"/>
    <w:multiLevelType w:val="multilevel"/>
    <w:tmpl w:val="030E90EE"/>
    <w:lvl w:ilvl="0">
      <w:start w:val="1"/>
      <w:numFmt w:val="decimal"/>
      <w:lvlText w:val="%1."/>
      <w:lvlJc w:val="left"/>
      <w:pPr>
        <w:tabs>
          <w:tab w:val="decimal" w:pos="-432"/>
        </w:tabs>
        <w:ind w:left="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659E7"/>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BF122F"/>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C5E1B39"/>
    <w:multiLevelType w:val="hybridMultilevel"/>
    <w:tmpl w:val="BCAA74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nsid w:val="17913BA4"/>
    <w:multiLevelType w:val="multilevel"/>
    <w:tmpl w:val="DB4EC352"/>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D6C3E"/>
    <w:multiLevelType w:val="hybridMultilevel"/>
    <w:tmpl w:val="9414311E"/>
    <w:lvl w:ilvl="0" w:tplc="041B0017">
      <w:start w:val="1"/>
      <w:numFmt w:val="lowerLetter"/>
      <w:lvlText w:val="%1)"/>
      <w:lvlJc w:val="left"/>
      <w:pPr>
        <w:ind w:left="1155" w:hanging="360"/>
      </w:p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8">
    <w:nsid w:val="1BE14C54"/>
    <w:multiLevelType w:val="hybridMultilevel"/>
    <w:tmpl w:val="0AFA8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21520E50"/>
    <w:multiLevelType w:val="hybridMultilevel"/>
    <w:tmpl w:val="BCAA74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23E71DED"/>
    <w:multiLevelType w:val="hybridMultilevel"/>
    <w:tmpl w:val="BCAA74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249B1904"/>
    <w:multiLevelType w:val="hybridMultilevel"/>
    <w:tmpl w:val="B34E26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4">
    <w:nsid w:val="257C3E9A"/>
    <w:multiLevelType w:val="hybridMultilevel"/>
    <w:tmpl w:val="07523D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541159"/>
    <w:multiLevelType w:val="multilevel"/>
    <w:tmpl w:val="A88CA858"/>
    <w:lvl w:ilvl="0">
      <w:start w:val="1"/>
      <w:numFmt w:val="decimal"/>
      <w:lvlText w:val="%1."/>
      <w:lvlJc w:val="left"/>
      <w:pPr>
        <w:tabs>
          <w:tab w:val="decimal" w:pos="288"/>
        </w:tabs>
        <w:ind w:left="720"/>
      </w:pPr>
      <w:rPr>
        <w:rFonts w:ascii="Times New Roman" w:hAnsi="Times New Roman"/>
        <w:strike w:val="0"/>
        <w:color w:val="000000"/>
        <w:spacing w:val="0"/>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D45671"/>
    <w:multiLevelType w:val="hybridMultilevel"/>
    <w:tmpl w:val="BCAA74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378F343E"/>
    <w:multiLevelType w:val="singleLevel"/>
    <w:tmpl w:val="6E844610"/>
    <w:lvl w:ilvl="0">
      <w:start w:val="1"/>
      <w:numFmt w:val="decimal"/>
      <w:lvlText w:val="%1."/>
      <w:legacy w:legacy="1" w:legacySpace="0" w:legacyIndent="350"/>
      <w:lvlJc w:val="left"/>
      <w:rPr>
        <w:rFonts w:ascii="Times New Roman" w:hAnsi="Times New Roman" w:cs="Times New Roman" w:hint="default"/>
      </w:rPr>
    </w:lvl>
  </w:abstractNum>
  <w:abstractNum w:abstractNumId="18">
    <w:nsid w:val="39A663C0"/>
    <w:multiLevelType w:val="multilevel"/>
    <w:tmpl w:val="F35EFDBC"/>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40164BD5"/>
    <w:multiLevelType w:val="hybridMultilevel"/>
    <w:tmpl w:val="B292F868"/>
    <w:lvl w:ilvl="0" w:tplc="041B000F">
      <w:start w:val="1"/>
      <w:numFmt w:val="decimal"/>
      <w:lvlText w:val="%1."/>
      <w:lvlJc w:val="left"/>
      <w:pPr>
        <w:ind w:left="720" w:hanging="360"/>
      </w:pPr>
      <w:rPr>
        <w:rFonts w:hint="default"/>
        <w:i w:val="0"/>
      </w:rPr>
    </w:lvl>
    <w:lvl w:ilvl="1" w:tplc="467C9392">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763A13FE">
      <w:numFmt w:val="bullet"/>
      <w:lvlText w:val="-"/>
      <w:lvlJc w:val="left"/>
      <w:pPr>
        <w:ind w:left="2955" w:hanging="435"/>
      </w:pPr>
      <w:rPr>
        <w:rFonts w:ascii="Times New Roman" w:eastAsia="Calibr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1947E4A"/>
    <w:multiLevelType w:val="hybridMultilevel"/>
    <w:tmpl w:val="6FBE566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8C15B74"/>
    <w:multiLevelType w:val="hybridMultilevel"/>
    <w:tmpl w:val="B24A6B5A"/>
    <w:lvl w:ilvl="0" w:tplc="763E87CA">
      <w:start w:val="1"/>
      <w:numFmt w:val="decimal"/>
      <w:lvlText w:val="%1."/>
      <w:lvlJc w:val="left"/>
      <w:pPr>
        <w:ind w:left="76" w:hanging="360"/>
      </w:pPr>
      <w:rPr>
        <w:rFonts w:hint="default"/>
      </w:rPr>
    </w:lvl>
    <w:lvl w:ilvl="1" w:tplc="E054A14C">
      <w:start w:val="1"/>
      <w:numFmt w:val="lowerLetter"/>
      <w:lvlText w:val="%2."/>
      <w:lvlJc w:val="left"/>
      <w:pPr>
        <w:ind w:left="1141" w:hanging="705"/>
      </w:pPr>
      <w:rPr>
        <w:rFonts w:hint="default"/>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3">
    <w:nsid w:val="4E346957"/>
    <w:multiLevelType w:val="singleLevel"/>
    <w:tmpl w:val="7DF6DB68"/>
    <w:lvl w:ilvl="0">
      <w:start w:val="1"/>
      <w:numFmt w:val="decimal"/>
      <w:lvlText w:val="%1."/>
      <w:legacy w:legacy="1" w:legacySpace="0" w:legacyIndent="355"/>
      <w:lvlJc w:val="left"/>
      <w:rPr>
        <w:rFonts w:ascii="Times New Roman" w:hAnsi="Times New Roman" w:cs="Times New Roman" w:hint="default"/>
      </w:rPr>
    </w:lvl>
  </w:abstractNum>
  <w:abstractNum w:abstractNumId="24">
    <w:nsid w:val="4FF77F45"/>
    <w:multiLevelType w:val="hybridMultilevel"/>
    <w:tmpl w:val="B2889474"/>
    <w:lvl w:ilvl="0" w:tplc="21E6F274">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5D4F7820"/>
    <w:multiLevelType w:val="hybridMultilevel"/>
    <w:tmpl w:val="B292F868"/>
    <w:lvl w:ilvl="0" w:tplc="041B000F">
      <w:start w:val="1"/>
      <w:numFmt w:val="decimal"/>
      <w:lvlText w:val="%1."/>
      <w:lvlJc w:val="left"/>
      <w:pPr>
        <w:ind w:left="720" w:hanging="360"/>
      </w:pPr>
      <w:rPr>
        <w:i w:val="0"/>
      </w:rPr>
    </w:lvl>
    <w:lvl w:ilvl="1" w:tplc="467C9392">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763A13FE">
      <w:numFmt w:val="bullet"/>
      <w:lvlText w:val="-"/>
      <w:lvlJc w:val="left"/>
      <w:pPr>
        <w:ind w:left="2955" w:hanging="435"/>
      </w:pPr>
      <w:rPr>
        <w:rFonts w:ascii="Times New Roman" w:eastAsia="Calibri" w:hAnsi="Times New Roman" w:cs="Times New Roman" w:hint="default"/>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nsid w:val="603D4F57"/>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5567211"/>
    <w:multiLevelType w:val="multilevel"/>
    <w:tmpl w:val="C984866E"/>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84B88"/>
    <w:multiLevelType w:val="multilevel"/>
    <w:tmpl w:val="A1969B08"/>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601F51"/>
    <w:multiLevelType w:val="multilevel"/>
    <w:tmpl w:val="7B0A8B16"/>
    <w:lvl w:ilvl="0">
      <w:start w:val="1"/>
      <w:numFmt w:val="decimal"/>
      <w:lvlText w:val="%1."/>
      <w:lvlJc w:val="left"/>
      <w:pPr>
        <w:tabs>
          <w:tab w:val="num" w:pos="432"/>
        </w:tabs>
        <w:ind w:left="432" w:hanging="432"/>
      </w:pPr>
      <w:rPr>
        <w:rFonts w:hint="default"/>
        <w:b w:val="0"/>
        <w:color w:val="00000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A12543"/>
    <w:multiLevelType w:val="hybridMultilevel"/>
    <w:tmpl w:val="681C75C8"/>
    <w:lvl w:ilvl="0" w:tplc="169EF43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10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E57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A98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0C7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AE4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C6D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B8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A5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F4A007C"/>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1"/>
  </w:num>
  <w:num w:numId="3">
    <w:abstractNumId w:val="9"/>
  </w:num>
  <w:num w:numId="4">
    <w:abstractNumId w:val="26"/>
  </w:num>
  <w:num w:numId="5">
    <w:abstractNumId w:val="13"/>
  </w:num>
  <w:num w:numId="6">
    <w:abstractNumId w:val="5"/>
  </w:num>
  <w:num w:numId="7">
    <w:abstractNumId w:val="19"/>
  </w:num>
  <w:num w:numId="8">
    <w:abstractNumId w:val="25"/>
  </w:num>
  <w:num w:numId="9">
    <w:abstractNumId w:val="24"/>
  </w:num>
  <w:num w:numId="10">
    <w:abstractNumId w:val="3"/>
  </w:num>
  <w:num w:numId="11">
    <w:abstractNumId w:val="21"/>
  </w:num>
  <w:num w:numId="12">
    <w:abstractNumId w:val="33"/>
  </w:num>
  <w:num w:numId="13">
    <w:abstractNumId w:val="32"/>
  </w:num>
  <w:num w:numId="14">
    <w:abstractNumId w:val="10"/>
  </w:num>
  <w:num w:numId="15">
    <w:abstractNumId w:val="11"/>
  </w:num>
  <w:num w:numId="16">
    <w:abstractNumId w:val="27"/>
  </w:num>
  <w:num w:numId="17">
    <w:abstractNumId w:val="28"/>
  </w:num>
  <w:num w:numId="18">
    <w:abstractNumId w:val="0"/>
  </w:num>
  <w:num w:numId="19">
    <w:abstractNumId w:val="30"/>
  </w:num>
  <w:num w:numId="20">
    <w:abstractNumId w:val="29"/>
  </w:num>
  <w:num w:numId="21">
    <w:abstractNumId w:val="6"/>
  </w:num>
  <w:num w:numId="22">
    <w:abstractNumId w:val="17"/>
  </w:num>
  <w:num w:numId="23">
    <w:abstractNumId w:val="8"/>
  </w:num>
  <w:num w:numId="24">
    <w:abstractNumId w:val="15"/>
  </w:num>
  <w:num w:numId="25">
    <w:abstractNumId w:val="23"/>
  </w:num>
  <w:num w:numId="26">
    <w:abstractNumId w:val="14"/>
  </w:num>
  <w:num w:numId="27">
    <w:abstractNumId w:val="12"/>
  </w:num>
  <w:num w:numId="28">
    <w:abstractNumId w:val="20"/>
  </w:num>
  <w:num w:numId="29">
    <w:abstractNumId w:val="22"/>
  </w:num>
  <w:num w:numId="30">
    <w:abstractNumId w:val="7"/>
  </w:num>
  <w:num w:numId="31">
    <w:abstractNumId w:val="2"/>
  </w:num>
  <w:num w:numId="32">
    <w:abstractNumId w:val="1"/>
  </w:num>
  <w:num w:numId="33">
    <w:abstractNumId w:val="16"/>
  </w:num>
  <w:num w:numId="34">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9E3848"/>
    <w:rsid w:val="0000143F"/>
    <w:rsid w:val="00001BE7"/>
    <w:rsid w:val="00005634"/>
    <w:rsid w:val="00007977"/>
    <w:rsid w:val="0001324B"/>
    <w:rsid w:val="0001376D"/>
    <w:rsid w:val="000205F8"/>
    <w:rsid w:val="00022D4C"/>
    <w:rsid w:val="000230F9"/>
    <w:rsid w:val="00023C2E"/>
    <w:rsid w:val="000245AF"/>
    <w:rsid w:val="000254B4"/>
    <w:rsid w:val="00025B27"/>
    <w:rsid w:val="00030246"/>
    <w:rsid w:val="00033F83"/>
    <w:rsid w:val="00034E97"/>
    <w:rsid w:val="00041BFD"/>
    <w:rsid w:val="00042CA9"/>
    <w:rsid w:val="0004378B"/>
    <w:rsid w:val="00046668"/>
    <w:rsid w:val="0004757C"/>
    <w:rsid w:val="000479AF"/>
    <w:rsid w:val="0005232E"/>
    <w:rsid w:val="00054F30"/>
    <w:rsid w:val="00055F87"/>
    <w:rsid w:val="00065FDD"/>
    <w:rsid w:val="00067B1F"/>
    <w:rsid w:val="000702FA"/>
    <w:rsid w:val="0007082F"/>
    <w:rsid w:val="00071A61"/>
    <w:rsid w:val="00071ABD"/>
    <w:rsid w:val="00072B2B"/>
    <w:rsid w:val="00072EB1"/>
    <w:rsid w:val="0007730B"/>
    <w:rsid w:val="0007736B"/>
    <w:rsid w:val="00082859"/>
    <w:rsid w:val="00082F71"/>
    <w:rsid w:val="00084392"/>
    <w:rsid w:val="00085410"/>
    <w:rsid w:val="00086209"/>
    <w:rsid w:val="00093A8A"/>
    <w:rsid w:val="00093D80"/>
    <w:rsid w:val="00094F0A"/>
    <w:rsid w:val="0009519D"/>
    <w:rsid w:val="00096EED"/>
    <w:rsid w:val="000A13FD"/>
    <w:rsid w:val="000A183A"/>
    <w:rsid w:val="000A4F10"/>
    <w:rsid w:val="000A5661"/>
    <w:rsid w:val="000A60CB"/>
    <w:rsid w:val="000B2703"/>
    <w:rsid w:val="000B5842"/>
    <w:rsid w:val="000C1BBC"/>
    <w:rsid w:val="000C214F"/>
    <w:rsid w:val="000C21BB"/>
    <w:rsid w:val="000C50EE"/>
    <w:rsid w:val="000D491D"/>
    <w:rsid w:val="000D5ED7"/>
    <w:rsid w:val="000E49EB"/>
    <w:rsid w:val="000E5B31"/>
    <w:rsid w:val="000E7041"/>
    <w:rsid w:val="000E72C5"/>
    <w:rsid w:val="000F1728"/>
    <w:rsid w:val="000F3E86"/>
    <w:rsid w:val="000F3F76"/>
    <w:rsid w:val="000F55FD"/>
    <w:rsid w:val="000F6FF5"/>
    <w:rsid w:val="00112D1D"/>
    <w:rsid w:val="00112D34"/>
    <w:rsid w:val="001134B2"/>
    <w:rsid w:val="00125E17"/>
    <w:rsid w:val="0012640D"/>
    <w:rsid w:val="001273BB"/>
    <w:rsid w:val="001309E8"/>
    <w:rsid w:val="00130E9F"/>
    <w:rsid w:val="00131896"/>
    <w:rsid w:val="001318CB"/>
    <w:rsid w:val="001337B6"/>
    <w:rsid w:val="001358C4"/>
    <w:rsid w:val="0013608C"/>
    <w:rsid w:val="00136655"/>
    <w:rsid w:val="001403B9"/>
    <w:rsid w:val="001407F1"/>
    <w:rsid w:val="0014245D"/>
    <w:rsid w:val="001427D8"/>
    <w:rsid w:val="00142EA3"/>
    <w:rsid w:val="00144134"/>
    <w:rsid w:val="00144B72"/>
    <w:rsid w:val="00144E10"/>
    <w:rsid w:val="001469BD"/>
    <w:rsid w:val="00146D7A"/>
    <w:rsid w:val="00147C24"/>
    <w:rsid w:val="001505BE"/>
    <w:rsid w:val="00151AE1"/>
    <w:rsid w:val="0015206A"/>
    <w:rsid w:val="0015354D"/>
    <w:rsid w:val="0015372E"/>
    <w:rsid w:val="001556D8"/>
    <w:rsid w:val="0016047E"/>
    <w:rsid w:val="001609C9"/>
    <w:rsid w:val="0016277D"/>
    <w:rsid w:val="00166618"/>
    <w:rsid w:val="00167C7A"/>
    <w:rsid w:val="0017073F"/>
    <w:rsid w:val="00175FAB"/>
    <w:rsid w:val="001818C6"/>
    <w:rsid w:val="00184CB8"/>
    <w:rsid w:val="00186B20"/>
    <w:rsid w:val="001905AB"/>
    <w:rsid w:val="00193030"/>
    <w:rsid w:val="00194B9C"/>
    <w:rsid w:val="00196064"/>
    <w:rsid w:val="001964CC"/>
    <w:rsid w:val="001A019F"/>
    <w:rsid w:val="001A2880"/>
    <w:rsid w:val="001A32E1"/>
    <w:rsid w:val="001A3515"/>
    <w:rsid w:val="001A37DF"/>
    <w:rsid w:val="001B06DB"/>
    <w:rsid w:val="001B6A8C"/>
    <w:rsid w:val="001C1722"/>
    <w:rsid w:val="001C5CC8"/>
    <w:rsid w:val="001D04FC"/>
    <w:rsid w:val="001D1D8A"/>
    <w:rsid w:val="001D2DD9"/>
    <w:rsid w:val="001D38BC"/>
    <w:rsid w:val="001D4836"/>
    <w:rsid w:val="001D6B82"/>
    <w:rsid w:val="001D714C"/>
    <w:rsid w:val="001E1EF9"/>
    <w:rsid w:val="001E2BA2"/>
    <w:rsid w:val="001E5FDC"/>
    <w:rsid w:val="001E6548"/>
    <w:rsid w:val="001E66E7"/>
    <w:rsid w:val="001F1AC4"/>
    <w:rsid w:val="001F3B57"/>
    <w:rsid w:val="001F7CF2"/>
    <w:rsid w:val="00204A9A"/>
    <w:rsid w:val="00205055"/>
    <w:rsid w:val="00205934"/>
    <w:rsid w:val="00206134"/>
    <w:rsid w:val="00210070"/>
    <w:rsid w:val="002127D8"/>
    <w:rsid w:val="00213543"/>
    <w:rsid w:val="0021379F"/>
    <w:rsid w:val="00221DE1"/>
    <w:rsid w:val="00223AD9"/>
    <w:rsid w:val="00227BDC"/>
    <w:rsid w:val="002322D5"/>
    <w:rsid w:val="00233603"/>
    <w:rsid w:val="00233A7C"/>
    <w:rsid w:val="00234242"/>
    <w:rsid w:val="002367CF"/>
    <w:rsid w:val="00236B32"/>
    <w:rsid w:val="0023752A"/>
    <w:rsid w:val="0025237E"/>
    <w:rsid w:val="00255E75"/>
    <w:rsid w:val="002564E9"/>
    <w:rsid w:val="00260084"/>
    <w:rsid w:val="00261559"/>
    <w:rsid w:val="002621C1"/>
    <w:rsid w:val="00263BFA"/>
    <w:rsid w:val="00263E07"/>
    <w:rsid w:val="002705B5"/>
    <w:rsid w:val="00271B27"/>
    <w:rsid w:val="0027441B"/>
    <w:rsid w:val="0027455D"/>
    <w:rsid w:val="00274F39"/>
    <w:rsid w:val="00275BB5"/>
    <w:rsid w:val="00277467"/>
    <w:rsid w:val="00280850"/>
    <w:rsid w:val="002808C7"/>
    <w:rsid w:val="00282A5D"/>
    <w:rsid w:val="002847B7"/>
    <w:rsid w:val="00284CFE"/>
    <w:rsid w:val="00285127"/>
    <w:rsid w:val="00285520"/>
    <w:rsid w:val="002858D5"/>
    <w:rsid w:val="0028611B"/>
    <w:rsid w:val="00286578"/>
    <w:rsid w:val="00292601"/>
    <w:rsid w:val="002947C1"/>
    <w:rsid w:val="002950EF"/>
    <w:rsid w:val="00297ED0"/>
    <w:rsid w:val="002A2E28"/>
    <w:rsid w:val="002A4377"/>
    <w:rsid w:val="002A4913"/>
    <w:rsid w:val="002A6327"/>
    <w:rsid w:val="002A7307"/>
    <w:rsid w:val="002B0576"/>
    <w:rsid w:val="002B0628"/>
    <w:rsid w:val="002B1F9A"/>
    <w:rsid w:val="002C13BE"/>
    <w:rsid w:val="002C3234"/>
    <w:rsid w:val="002C37DD"/>
    <w:rsid w:val="002C3CC7"/>
    <w:rsid w:val="002C64DC"/>
    <w:rsid w:val="002D16C4"/>
    <w:rsid w:val="002D32E0"/>
    <w:rsid w:val="002D589B"/>
    <w:rsid w:val="002D7BA8"/>
    <w:rsid w:val="002E01D9"/>
    <w:rsid w:val="002E035F"/>
    <w:rsid w:val="002E095A"/>
    <w:rsid w:val="002E0AD7"/>
    <w:rsid w:val="002E22AB"/>
    <w:rsid w:val="002E2C9D"/>
    <w:rsid w:val="002F2702"/>
    <w:rsid w:val="002F2971"/>
    <w:rsid w:val="002F5AF7"/>
    <w:rsid w:val="002F5F53"/>
    <w:rsid w:val="002F6502"/>
    <w:rsid w:val="0030022C"/>
    <w:rsid w:val="00300BFF"/>
    <w:rsid w:val="00301B91"/>
    <w:rsid w:val="00304376"/>
    <w:rsid w:val="003057AD"/>
    <w:rsid w:val="00306473"/>
    <w:rsid w:val="00306C12"/>
    <w:rsid w:val="0031038B"/>
    <w:rsid w:val="00310599"/>
    <w:rsid w:val="00310840"/>
    <w:rsid w:val="00314927"/>
    <w:rsid w:val="00315BD5"/>
    <w:rsid w:val="00317125"/>
    <w:rsid w:val="003174DA"/>
    <w:rsid w:val="003201F9"/>
    <w:rsid w:val="0032188F"/>
    <w:rsid w:val="003225A8"/>
    <w:rsid w:val="003237C9"/>
    <w:rsid w:val="0033284D"/>
    <w:rsid w:val="00334C95"/>
    <w:rsid w:val="00336BA9"/>
    <w:rsid w:val="0034266C"/>
    <w:rsid w:val="00342945"/>
    <w:rsid w:val="00342E64"/>
    <w:rsid w:val="00345CAE"/>
    <w:rsid w:val="003521BB"/>
    <w:rsid w:val="00353177"/>
    <w:rsid w:val="00353F81"/>
    <w:rsid w:val="00357BAA"/>
    <w:rsid w:val="00362A2F"/>
    <w:rsid w:val="00363547"/>
    <w:rsid w:val="00363C1E"/>
    <w:rsid w:val="00366400"/>
    <w:rsid w:val="00371411"/>
    <w:rsid w:val="00372A3A"/>
    <w:rsid w:val="003734E5"/>
    <w:rsid w:val="00375954"/>
    <w:rsid w:val="0037794A"/>
    <w:rsid w:val="00377983"/>
    <w:rsid w:val="00377D9B"/>
    <w:rsid w:val="003801FE"/>
    <w:rsid w:val="00381B36"/>
    <w:rsid w:val="00382CBD"/>
    <w:rsid w:val="003830F1"/>
    <w:rsid w:val="003865BE"/>
    <w:rsid w:val="00386A3B"/>
    <w:rsid w:val="00386CFE"/>
    <w:rsid w:val="00386FC3"/>
    <w:rsid w:val="003875C6"/>
    <w:rsid w:val="00390A83"/>
    <w:rsid w:val="003915A3"/>
    <w:rsid w:val="003919C2"/>
    <w:rsid w:val="00392186"/>
    <w:rsid w:val="00395101"/>
    <w:rsid w:val="00395941"/>
    <w:rsid w:val="003A6BF5"/>
    <w:rsid w:val="003B0967"/>
    <w:rsid w:val="003B1ED7"/>
    <w:rsid w:val="003B390E"/>
    <w:rsid w:val="003B4EE1"/>
    <w:rsid w:val="003B52DC"/>
    <w:rsid w:val="003C203C"/>
    <w:rsid w:val="003C33B2"/>
    <w:rsid w:val="003C49E6"/>
    <w:rsid w:val="003C580A"/>
    <w:rsid w:val="003C6050"/>
    <w:rsid w:val="003C6EEC"/>
    <w:rsid w:val="003D2B79"/>
    <w:rsid w:val="003E07AD"/>
    <w:rsid w:val="003E093C"/>
    <w:rsid w:val="003E0A4A"/>
    <w:rsid w:val="003E1545"/>
    <w:rsid w:val="003E30B2"/>
    <w:rsid w:val="003E31A8"/>
    <w:rsid w:val="003E377D"/>
    <w:rsid w:val="003E4596"/>
    <w:rsid w:val="003E5462"/>
    <w:rsid w:val="003E5819"/>
    <w:rsid w:val="003E76C6"/>
    <w:rsid w:val="003F0C1F"/>
    <w:rsid w:val="003F3387"/>
    <w:rsid w:val="003F6EDA"/>
    <w:rsid w:val="00402054"/>
    <w:rsid w:val="004027EE"/>
    <w:rsid w:val="004030F1"/>
    <w:rsid w:val="0040484B"/>
    <w:rsid w:val="00405053"/>
    <w:rsid w:val="00406ADA"/>
    <w:rsid w:val="00410C2E"/>
    <w:rsid w:val="00421789"/>
    <w:rsid w:val="0042216E"/>
    <w:rsid w:val="004223EA"/>
    <w:rsid w:val="00422A1A"/>
    <w:rsid w:val="0042536C"/>
    <w:rsid w:val="0043025E"/>
    <w:rsid w:val="004318FC"/>
    <w:rsid w:val="00433FD8"/>
    <w:rsid w:val="00434C25"/>
    <w:rsid w:val="004353C8"/>
    <w:rsid w:val="00436CBF"/>
    <w:rsid w:val="004373D6"/>
    <w:rsid w:val="004429A0"/>
    <w:rsid w:val="004477E4"/>
    <w:rsid w:val="0045210E"/>
    <w:rsid w:val="00453516"/>
    <w:rsid w:val="00455BD1"/>
    <w:rsid w:val="004608EB"/>
    <w:rsid w:val="00465F6E"/>
    <w:rsid w:val="004664BE"/>
    <w:rsid w:val="004673C6"/>
    <w:rsid w:val="004708E0"/>
    <w:rsid w:val="004748CD"/>
    <w:rsid w:val="00480CA4"/>
    <w:rsid w:val="0048503F"/>
    <w:rsid w:val="00487E74"/>
    <w:rsid w:val="004900A6"/>
    <w:rsid w:val="00495376"/>
    <w:rsid w:val="004A2749"/>
    <w:rsid w:val="004A2C7F"/>
    <w:rsid w:val="004A2D7F"/>
    <w:rsid w:val="004C240D"/>
    <w:rsid w:val="004C5CCA"/>
    <w:rsid w:val="004D03B6"/>
    <w:rsid w:val="004D3147"/>
    <w:rsid w:val="004D5D83"/>
    <w:rsid w:val="004D765F"/>
    <w:rsid w:val="004E014D"/>
    <w:rsid w:val="004E0775"/>
    <w:rsid w:val="004E1B8A"/>
    <w:rsid w:val="004E23B6"/>
    <w:rsid w:val="004E6E30"/>
    <w:rsid w:val="004E6E90"/>
    <w:rsid w:val="004F1EF4"/>
    <w:rsid w:val="004F2336"/>
    <w:rsid w:val="004F25EC"/>
    <w:rsid w:val="004F272E"/>
    <w:rsid w:val="004F4B4D"/>
    <w:rsid w:val="004F5A84"/>
    <w:rsid w:val="005016EB"/>
    <w:rsid w:val="00501A35"/>
    <w:rsid w:val="00504976"/>
    <w:rsid w:val="005071E3"/>
    <w:rsid w:val="00507CF2"/>
    <w:rsid w:val="00510510"/>
    <w:rsid w:val="0051080A"/>
    <w:rsid w:val="00510BA1"/>
    <w:rsid w:val="00510CA7"/>
    <w:rsid w:val="00514E2C"/>
    <w:rsid w:val="00515E76"/>
    <w:rsid w:val="005173BC"/>
    <w:rsid w:val="00517838"/>
    <w:rsid w:val="00521568"/>
    <w:rsid w:val="005221FE"/>
    <w:rsid w:val="00523B05"/>
    <w:rsid w:val="00524CE8"/>
    <w:rsid w:val="00524D3D"/>
    <w:rsid w:val="0052571D"/>
    <w:rsid w:val="00533236"/>
    <w:rsid w:val="005347A4"/>
    <w:rsid w:val="005370A1"/>
    <w:rsid w:val="00537BC7"/>
    <w:rsid w:val="00540AF5"/>
    <w:rsid w:val="005431AE"/>
    <w:rsid w:val="0054326D"/>
    <w:rsid w:val="005453EE"/>
    <w:rsid w:val="005454A7"/>
    <w:rsid w:val="005455F4"/>
    <w:rsid w:val="00546CF3"/>
    <w:rsid w:val="0055094A"/>
    <w:rsid w:val="0055338A"/>
    <w:rsid w:val="00556D99"/>
    <w:rsid w:val="00556F64"/>
    <w:rsid w:val="00557E05"/>
    <w:rsid w:val="00562D60"/>
    <w:rsid w:val="00564D0E"/>
    <w:rsid w:val="005652A9"/>
    <w:rsid w:val="005704A8"/>
    <w:rsid w:val="005706B6"/>
    <w:rsid w:val="00572B13"/>
    <w:rsid w:val="00581472"/>
    <w:rsid w:val="00581C6D"/>
    <w:rsid w:val="005843A6"/>
    <w:rsid w:val="00585601"/>
    <w:rsid w:val="00586CE6"/>
    <w:rsid w:val="00591E44"/>
    <w:rsid w:val="00596461"/>
    <w:rsid w:val="00596BBD"/>
    <w:rsid w:val="005A197F"/>
    <w:rsid w:val="005A5403"/>
    <w:rsid w:val="005A5643"/>
    <w:rsid w:val="005A6C71"/>
    <w:rsid w:val="005A7234"/>
    <w:rsid w:val="005B04CC"/>
    <w:rsid w:val="005B0544"/>
    <w:rsid w:val="005B0E3B"/>
    <w:rsid w:val="005B219F"/>
    <w:rsid w:val="005C1778"/>
    <w:rsid w:val="005C1A43"/>
    <w:rsid w:val="005C29B8"/>
    <w:rsid w:val="005C312D"/>
    <w:rsid w:val="005C60C0"/>
    <w:rsid w:val="005C67B5"/>
    <w:rsid w:val="005C7AFA"/>
    <w:rsid w:val="005D2D2A"/>
    <w:rsid w:val="005D6499"/>
    <w:rsid w:val="005D64D8"/>
    <w:rsid w:val="005D6506"/>
    <w:rsid w:val="005E51A4"/>
    <w:rsid w:val="005F04C0"/>
    <w:rsid w:val="005F05DD"/>
    <w:rsid w:val="005F1188"/>
    <w:rsid w:val="005F4577"/>
    <w:rsid w:val="005F68B5"/>
    <w:rsid w:val="0060101E"/>
    <w:rsid w:val="00601E7B"/>
    <w:rsid w:val="00607F75"/>
    <w:rsid w:val="00611A9C"/>
    <w:rsid w:val="00611F3E"/>
    <w:rsid w:val="00613D74"/>
    <w:rsid w:val="00615641"/>
    <w:rsid w:val="00615D0D"/>
    <w:rsid w:val="00616B7D"/>
    <w:rsid w:val="00620D98"/>
    <w:rsid w:val="0062155D"/>
    <w:rsid w:val="00621AF6"/>
    <w:rsid w:val="00622F9D"/>
    <w:rsid w:val="00624EAA"/>
    <w:rsid w:val="00626447"/>
    <w:rsid w:val="0062644C"/>
    <w:rsid w:val="00630101"/>
    <w:rsid w:val="00640784"/>
    <w:rsid w:val="00643CEB"/>
    <w:rsid w:val="00647867"/>
    <w:rsid w:val="00647B18"/>
    <w:rsid w:val="0065479C"/>
    <w:rsid w:val="00654F8E"/>
    <w:rsid w:val="00655ED2"/>
    <w:rsid w:val="00656555"/>
    <w:rsid w:val="00657AB7"/>
    <w:rsid w:val="00657EC7"/>
    <w:rsid w:val="006610A7"/>
    <w:rsid w:val="0066229C"/>
    <w:rsid w:val="006631EC"/>
    <w:rsid w:val="00686410"/>
    <w:rsid w:val="00686973"/>
    <w:rsid w:val="00697E9E"/>
    <w:rsid w:val="006A179C"/>
    <w:rsid w:val="006A3FA2"/>
    <w:rsid w:val="006B282C"/>
    <w:rsid w:val="006B7452"/>
    <w:rsid w:val="006C2630"/>
    <w:rsid w:val="006C6B76"/>
    <w:rsid w:val="006D020A"/>
    <w:rsid w:val="006D0FC1"/>
    <w:rsid w:val="006D11B9"/>
    <w:rsid w:val="006D13B7"/>
    <w:rsid w:val="006D1636"/>
    <w:rsid w:val="006D240D"/>
    <w:rsid w:val="006D3059"/>
    <w:rsid w:val="006D3EFD"/>
    <w:rsid w:val="006D4714"/>
    <w:rsid w:val="006D4CD6"/>
    <w:rsid w:val="006D50CA"/>
    <w:rsid w:val="006D5511"/>
    <w:rsid w:val="006E1B96"/>
    <w:rsid w:val="006E4907"/>
    <w:rsid w:val="006E5D59"/>
    <w:rsid w:val="006E6F0C"/>
    <w:rsid w:val="006F1DB7"/>
    <w:rsid w:val="006F351B"/>
    <w:rsid w:val="006F4DBB"/>
    <w:rsid w:val="006F6EBA"/>
    <w:rsid w:val="007015BE"/>
    <w:rsid w:val="00702154"/>
    <w:rsid w:val="00702D49"/>
    <w:rsid w:val="00704295"/>
    <w:rsid w:val="00705E6D"/>
    <w:rsid w:val="00713056"/>
    <w:rsid w:val="00715798"/>
    <w:rsid w:val="007162AE"/>
    <w:rsid w:val="00716F6C"/>
    <w:rsid w:val="007200B3"/>
    <w:rsid w:val="007247F7"/>
    <w:rsid w:val="0072484A"/>
    <w:rsid w:val="00726AE8"/>
    <w:rsid w:val="00726FA9"/>
    <w:rsid w:val="00732F22"/>
    <w:rsid w:val="00733AE1"/>
    <w:rsid w:val="00734BA7"/>
    <w:rsid w:val="00734CD6"/>
    <w:rsid w:val="00741E30"/>
    <w:rsid w:val="007444FC"/>
    <w:rsid w:val="007455ED"/>
    <w:rsid w:val="00754F41"/>
    <w:rsid w:val="00756076"/>
    <w:rsid w:val="00756C2D"/>
    <w:rsid w:val="00760734"/>
    <w:rsid w:val="007609F3"/>
    <w:rsid w:val="00763443"/>
    <w:rsid w:val="007636BA"/>
    <w:rsid w:val="00763E9B"/>
    <w:rsid w:val="0076418D"/>
    <w:rsid w:val="007643A0"/>
    <w:rsid w:val="007655E1"/>
    <w:rsid w:val="00773FE8"/>
    <w:rsid w:val="00774751"/>
    <w:rsid w:val="00776ABC"/>
    <w:rsid w:val="00781D0A"/>
    <w:rsid w:val="00782052"/>
    <w:rsid w:val="00785CA6"/>
    <w:rsid w:val="00794D02"/>
    <w:rsid w:val="007A1159"/>
    <w:rsid w:val="007A4D4D"/>
    <w:rsid w:val="007A6003"/>
    <w:rsid w:val="007A64CC"/>
    <w:rsid w:val="007B1015"/>
    <w:rsid w:val="007B2D49"/>
    <w:rsid w:val="007B6DA7"/>
    <w:rsid w:val="007C0C23"/>
    <w:rsid w:val="007C1EB7"/>
    <w:rsid w:val="007C2509"/>
    <w:rsid w:val="007D2F34"/>
    <w:rsid w:val="007D5901"/>
    <w:rsid w:val="007D6CAC"/>
    <w:rsid w:val="007E376A"/>
    <w:rsid w:val="007F6E41"/>
    <w:rsid w:val="00800B52"/>
    <w:rsid w:val="008032C1"/>
    <w:rsid w:val="00811E22"/>
    <w:rsid w:val="008125A1"/>
    <w:rsid w:val="00813012"/>
    <w:rsid w:val="0081329B"/>
    <w:rsid w:val="00815EAD"/>
    <w:rsid w:val="00817ABD"/>
    <w:rsid w:val="00820622"/>
    <w:rsid w:val="00823F5C"/>
    <w:rsid w:val="00824979"/>
    <w:rsid w:val="00830492"/>
    <w:rsid w:val="008342CF"/>
    <w:rsid w:val="00836C6E"/>
    <w:rsid w:val="00837291"/>
    <w:rsid w:val="008376EE"/>
    <w:rsid w:val="00840422"/>
    <w:rsid w:val="008415A1"/>
    <w:rsid w:val="00842F92"/>
    <w:rsid w:val="00851808"/>
    <w:rsid w:val="00851B82"/>
    <w:rsid w:val="00851F12"/>
    <w:rsid w:val="00853651"/>
    <w:rsid w:val="00855CA9"/>
    <w:rsid w:val="008609DA"/>
    <w:rsid w:val="0086309A"/>
    <w:rsid w:val="0086479F"/>
    <w:rsid w:val="00870A98"/>
    <w:rsid w:val="00873A48"/>
    <w:rsid w:val="008774B0"/>
    <w:rsid w:val="0087750F"/>
    <w:rsid w:val="00881CF9"/>
    <w:rsid w:val="00881FF7"/>
    <w:rsid w:val="00882EFC"/>
    <w:rsid w:val="00883620"/>
    <w:rsid w:val="008837C6"/>
    <w:rsid w:val="00884FE3"/>
    <w:rsid w:val="008874A6"/>
    <w:rsid w:val="00890964"/>
    <w:rsid w:val="00891F39"/>
    <w:rsid w:val="00892323"/>
    <w:rsid w:val="00892FF5"/>
    <w:rsid w:val="00896DB0"/>
    <w:rsid w:val="008A4FF1"/>
    <w:rsid w:val="008A538B"/>
    <w:rsid w:val="008B034E"/>
    <w:rsid w:val="008B6B26"/>
    <w:rsid w:val="008B7228"/>
    <w:rsid w:val="008C28BB"/>
    <w:rsid w:val="008C4CCE"/>
    <w:rsid w:val="008C59AE"/>
    <w:rsid w:val="008D0418"/>
    <w:rsid w:val="008D2794"/>
    <w:rsid w:val="008D344A"/>
    <w:rsid w:val="008D36DD"/>
    <w:rsid w:val="008E3058"/>
    <w:rsid w:val="008E4827"/>
    <w:rsid w:val="008E4B18"/>
    <w:rsid w:val="008E5466"/>
    <w:rsid w:val="008E60FE"/>
    <w:rsid w:val="008E64C4"/>
    <w:rsid w:val="008E7186"/>
    <w:rsid w:val="008F00BA"/>
    <w:rsid w:val="008F00DE"/>
    <w:rsid w:val="008F2736"/>
    <w:rsid w:val="008F4308"/>
    <w:rsid w:val="008F6FFE"/>
    <w:rsid w:val="00901FB3"/>
    <w:rsid w:val="00904AA4"/>
    <w:rsid w:val="00905381"/>
    <w:rsid w:val="00913D82"/>
    <w:rsid w:val="0091514A"/>
    <w:rsid w:val="009157B2"/>
    <w:rsid w:val="00917DA0"/>
    <w:rsid w:val="00920B06"/>
    <w:rsid w:val="00924677"/>
    <w:rsid w:val="00925702"/>
    <w:rsid w:val="00925E9A"/>
    <w:rsid w:val="009276B1"/>
    <w:rsid w:val="00927B76"/>
    <w:rsid w:val="0093056A"/>
    <w:rsid w:val="0093071F"/>
    <w:rsid w:val="009310B2"/>
    <w:rsid w:val="00931147"/>
    <w:rsid w:val="00931CC1"/>
    <w:rsid w:val="0093331A"/>
    <w:rsid w:val="0093556D"/>
    <w:rsid w:val="009374C3"/>
    <w:rsid w:val="009402CA"/>
    <w:rsid w:val="00941415"/>
    <w:rsid w:val="00941B11"/>
    <w:rsid w:val="0095167B"/>
    <w:rsid w:val="0095172D"/>
    <w:rsid w:val="009520A2"/>
    <w:rsid w:val="00953239"/>
    <w:rsid w:val="00956433"/>
    <w:rsid w:val="00956802"/>
    <w:rsid w:val="00960048"/>
    <w:rsid w:val="00960D04"/>
    <w:rsid w:val="00960F3C"/>
    <w:rsid w:val="009746AF"/>
    <w:rsid w:val="009810C2"/>
    <w:rsid w:val="009814C5"/>
    <w:rsid w:val="00987DB1"/>
    <w:rsid w:val="009917FC"/>
    <w:rsid w:val="009944FA"/>
    <w:rsid w:val="00995948"/>
    <w:rsid w:val="00996A13"/>
    <w:rsid w:val="009975BF"/>
    <w:rsid w:val="009A1698"/>
    <w:rsid w:val="009A4FE8"/>
    <w:rsid w:val="009A55E2"/>
    <w:rsid w:val="009A58DF"/>
    <w:rsid w:val="009A7C30"/>
    <w:rsid w:val="009B0C80"/>
    <w:rsid w:val="009B1720"/>
    <w:rsid w:val="009B4D42"/>
    <w:rsid w:val="009C26FC"/>
    <w:rsid w:val="009C32DF"/>
    <w:rsid w:val="009C5C2F"/>
    <w:rsid w:val="009D5CCA"/>
    <w:rsid w:val="009D6F9B"/>
    <w:rsid w:val="009E0D94"/>
    <w:rsid w:val="009E20D3"/>
    <w:rsid w:val="009E3068"/>
    <w:rsid w:val="009E3127"/>
    <w:rsid w:val="009E377B"/>
    <w:rsid w:val="009E3848"/>
    <w:rsid w:val="009E44AE"/>
    <w:rsid w:val="009E4D22"/>
    <w:rsid w:val="009F07A6"/>
    <w:rsid w:val="009F10A3"/>
    <w:rsid w:val="009F1C8D"/>
    <w:rsid w:val="009F2F41"/>
    <w:rsid w:val="009F46AB"/>
    <w:rsid w:val="009F5424"/>
    <w:rsid w:val="009F57BB"/>
    <w:rsid w:val="009F669C"/>
    <w:rsid w:val="00A008B8"/>
    <w:rsid w:val="00A01291"/>
    <w:rsid w:val="00A03FAA"/>
    <w:rsid w:val="00A13266"/>
    <w:rsid w:val="00A137BE"/>
    <w:rsid w:val="00A1442E"/>
    <w:rsid w:val="00A1531B"/>
    <w:rsid w:val="00A15631"/>
    <w:rsid w:val="00A161F4"/>
    <w:rsid w:val="00A220CC"/>
    <w:rsid w:val="00A23EAF"/>
    <w:rsid w:val="00A26A18"/>
    <w:rsid w:val="00A313A1"/>
    <w:rsid w:val="00A32562"/>
    <w:rsid w:val="00A330F4"/>
    <w:rsid w:val="00A34E4D"/>
    <w:rsid w:val="00A35302"/>
    <w:rsid w:val="00A37ECF"/>
    <w:rsid w:val="00A401FB"/>
    <w:rsid w:val="00A407FF"/>
    <w:rsid w:val="00A41DA9"/>
    <w:rsid w:val="00A422ED"/>
    <w:rsid w:val="00A43D7B"/>
    <w:rsid w:val="00A4421D"/>
    <w:rsid w:val="00A46759"/>
    <w:rsid w:val="00A47038"/>
    <w:rsid w:val="00A47806"/>
    <w:rsid w:val="00A47DEE"/>
    <w:rsid w:val="00A52B43"/>
    <w:rsid w:val="00A52F7C"/>
    <w:rsid w:val="00A5462C"/>
    <w:rsid w:val="00A60127"/>
    <w:rsid w:val="00A60BA2"/>
    <w:rsid w:val="00A60FFA"/>
    <w:rsid w:val="00A6152E"/>
    <w:rsid w:val="00A627A7"/>
    <w:rsid w:val="00A630A6"/>
    <w:rsid w:val="00A631F1"/>
    <w:rsid w:val="00A63F7D"/>
    <w:rsid w:val="00A648CA"/>
    <w:rsid w:val="00A65F36"/>
    <w:rsid w:val="00A66947"/>
    <w:rsid w:val="00A672FB"/>
    <w:rsid w:val="00A6792D"/>
    <w:rsid w:val="00A73025"/>
    <w:rsid w:val="00A7495E"/>
    <w:rsid w:val="00A76EFB"/>
    <w:rsid w:val="00A7793C"/>
    <w:rsid w:val="00A77A51"/>
    <w:rsid w:val="00A81309"/>
    <w:rsid w:val="00A81349"/>
    <w:rsid w:val="00A84AFA"/>
    <w:rsid w:val="00A84F56"/>
    <w:rsid w:val="00A85354"/>
    <w:rsid w:val="00A870C8"/>
    <w:rsid w:val="00A87149"/>
    <w:rsid w:val="00A87913"/>
    <w:rsid w:val="00A87B01"/>
    <w:rsid w:val="00A87C8D"/>
    <w:rsid w:val="00A909E4"/>
    <w:rsid w:val="00A90BF9"/>
    <w:rsid w:val="00A97CD3"/>
    <w:rsid w:val="00A97F0E"/>
    <w:rsid w:val="00AA295D"/>
    <w:rsid w:val="00AA7EEA"/>
    <w:rsid w:val="00AB1D1C"/>
    <w:rsid w:val="00AB2AAE"/>
    <w:rsid w:val="00AB426B"/>
    <w:rsid w:val="00AB78B4"/>
    <w:rsid w:val="00AC385A"/>
    <w:rsid w:val="00AC4336"/>
    <w:rsid w:val="00AD51DA"/>
    <w:rsid w:val="00AD52BA"/>
    <w:rsid w:val="00AD7247"/>
    <w:rsid w:val="00AE0011"/>
    <w:rsid w:val="00AE053B"/>
    <w:rsid w:val="00AE78F4"/>
    <w:rsid w:val="00AF34D2"/>
    <w:rsid w:val="00AF44EF"/>
    <w:rsid w:val="00AF5115"/>
    <w:rsid w:val="00AF533F"/>
    <w:rsid w:val="00AF6E2B"/>
    <w:rsid w:val="00B00A1C"/>
    <w:rsid w:val="00B021FA"/>
    <w:rsid w:val="00B023A0"/>
    <w:rsid w:val="00B03611"/>
    <w:rsid w:val="00B048E4"/>
    <w:rsid w:val="00B07A19"/>
    <w:rsid w:val="00B10C91"/>
    <w:rsid w:val="00B1158E"/>
    <w:rsid w:val="00B155F5"/>
    <w:rsid w:val="00B1667E"/>
    <w:rsid w:val="00B1794B"/>
    <w:rsid w:val="00B21FAE"/>
    <w:rsid w:val="00B227A3"/>
    <w:rsid w:val="00B235EF"/>
    <w:rsid w:val="00B26982"/>
    <w:rsid w:val="00B273E5"/>
    <w:rsid w:val="00B27A03"/>
    <w:rsid w:val="00B32EB2"/>
    <w:rsid w:val="00B3309C"/>
    <w:rsid w:val="00B337C2"/>
    <w:rsid w:val="00B42B93"/>
    <w:rsid w:val="00B444E3"/>
    <w:rsid w:val="00B4594B"/>
    <w:rsid w:val="00B45F17"/>
    <w:rsid w:val="00B4773A"/>
    <w:rsid w:val="00B47FAE"/>
    <w:rsid w:val="00B50CFE"/>
    <w:rsid w:val="00B510EC"/>
    <w:rsid w:val="00B54A91"/>
    <w:rsid w:val="00B556DA"/>
    <w:rsid w:val="00B55FDF"/>
    <w:rsid w:val="00B63FA0"/>
    <w:rsid w:val="00B67752"/>
    <w:rsid w:val="00B712DF"/>
    <w:rsid w:val="00B75EA8"/>
    <w:rsid w:val="00B763FC"/>
    <w:rsid w:val="00B768CC"/>
    <w:rsid w:val="00B830FA"/>
    <w:rsid w:val="00B84502"/>
    <w:rsid w:val="00B84884"/>
    <w:rsid w:val="00B9022C"/>
    <w:rsid w:val="00B91104"/>
    <w:rsid w:val="00B92969"/>
    <w:rsid w:val="00B93478"/>
    <w:rsid w:val="00B96C0D"/>
    <w:rsid w:val="00B976B7"/>
    <w:rsid w:val="00BA392B"/>
    <w:rsid w:val="00BA6DE7"/>
    <w:rsid w:val="00BB110D"/>
    <w:rsid w:val="00BB1BF6"/>
    <w:rsid w:val="00BB1D3F"/>
    <w:rsid w:val="00BB2641"/>
    <w:rsid w:val="00BB7371"/>
    <w:rsid w:val="00BC0D89"/>
    <w:rsid w:val="00BC35A8"/>
    <w:rsid w:val="00BC37E9"/>
    <w:rsid w:val="00BC3CBD"/>
    <w:rsid w:val="00BD534F"/>
    <w:rsid w:val="00BD5C0D"/>
    <w:rsid w:val="00BD67E2"/>
    <w:rsid w:val="00BE1689"/>
    <w:rsid w:val="00BF05EC"/>
    <w:rsid w:val="00BF300E"/>
    <w:rsid w:val="00BF5636"/>
    <w:rsid w:val="00BF65E8"/>
    <w:rsid w:val="00C012E1"/>
    <w:rsid w:val="00C021FD"/>
    <w:rsid w:val="00C0668C"/>
    <w:rsid w:val="00C070A8"/>
    <w:rsid w:val="00C10E98"/>
    <w:rsid w:val="00C14390"/>
    <w:rsid w:val="00C15625"/>
    <w:rsid w:val="00C20534"/>
    <w:rsid w:val="00C20D20"/>
    <w:rsid w:val="00C2509E"/>
    <w:rsid w:val="00C2730C"/>
    <w:rsid w:val="00C3366E"/>
    <w:rsid w:val="00C3586B"/>
    <w:rsid w:val="00C40E8F"/>
    <w:rsid w:val="00C41C94"/>
    <w:rsid w:val="00C42A96"/>
    <w:rsid w:val="00C43206"/>
    <w:rsid w:val="00C43957"/>
    <w:rsid w:val="00C44AFE"/>
    <w:rsid w:val="00C4669A"/>
    <w:rsid w:val="00C505D0"/>
    <w:rsid w:val="00C52E5A"/>
    <w:rsid w:val="00C533F3"/>
    <w:rsid w:val="00C57B05"/>
    <w:rsid w:val="00C60C06"/>
    <w:rsid w:val="00C67A4C"/>
    <w:rsid w:val="00C67CA0"/>
    <w:rsid w:val="00C72197"/>
    <w:rsid w:val="00C74133"/>
    <w:rsid w:val="00C80109"/>
    <w:rsid w:val="00C81060"/>
    <w:rsid w:val="00C818CE"/>
    <w:rsid w:val="00C8286D"/>
    <w:rsid w:val="00C82A55"/>
    <w:rsid w:val="00C93DAA"/>
    <w:rsid w:val="00C945B0"/>
    <w:rsid w:val="00C95170"/>
    <w:rsid w:val="00C9536A"/>
    <w:rsid w:val="00C95B75"/>
    <w:rsid w:val="00C96511"/>
    <w:rsid w:val="00C96E97"/>
    <w:rsid w:val="00CA0EFE"/>
    <w:rsid w:val="00CA1301"/>
    <w:rsid w:val="00CA3A50"/>
    <w:rsid w:val="00CA573B"/>
    <w:rsid w:val="00CA60B8"/>
    <w:rsid w:val="00CB11D7"/>
    <w:rsid w:val="00CB2CA9"/>
    <w:rsid w:val="00CB7E9D"/>
    <w:rsid w:val="00CC2160"/>
    <w:rsid w:val="00CC5806"/>
    <w:rsid w:val="00CC6D56"/>
    <w:rsid w:val="00CC7B01"/>
    <w:rsid w:val="00CD332F"/>
    <w:rsid w:val="00CD555A"/>
    <w:rsid w:val="00CE1A64"/>
    <w:rsid w:val="00CE28D5"/>
    <w:rsid w:val="00CE40C0"/>
    <w:rsid w:val="00CF4D8E"/>
    <w:rsid w:val="00CF5A62"/>
    <w:rsid w:val="00D012EA"/>
    <w:rsid w:val="00D045AA"/>
    <w:rsid w:val="00D04955"/>
    <w:rsid w:val="00D06234"/>
    <w:rsid w:val="00D064B8"/>
    <w:rsid w:val="00D0789B"/>
    <w:rsid w:val="00D12126"/>
    <w:rsid w:val="00D12E4D"/>
    <w:rsid w:val="00D13796"/>
    <w:rsid w:val="00D14E3E"/>
    <w:rsid w:val="00D16EFB"/>
    <w:rsid w:val="00D176AC"/>
    <w:rsid w:val="00D23AF4"/>
    <w:rsid w:val="00D26335"/>
    <w:rsid w:val="00D32614"/>
    <w:rsid w:val="00D3459E"/>
    <w:rsid w:val="00D36503"/>
    <w:rsid w:val="00D42201"/>
    <w:rsid w:val="00D4295A"/>
    <w:rsid w:val="00D430D7"/>
    <w:rsid w:val="00D43DEA"/>
    <w:rsid w:val="00D45611"/>
    <w:rsid w:val="00D46ACB"/>
    <w:rsid w:val="00D470CC"/>
    <w:rsid w:val="00D47BAE"/>
    <w:rsid w:val="00D550A8"/>
    <w:rsid w:val="00D5567C"/>
    <w:rsid w:val="00D56605"/>
    <w:rsid w:val="00D5756D"/>
    <w:rsid w:val="00D61105"/>
    <w:rsid w:val="00D61D53"/>
    <w:rsid w:val="00D63333"/>
    <w:rsid w:val="00D6403D"/>
    <w:rsid w:val="00D6481C"/>
    <w:rsid w:val="00D651C2"/>
    <w:rsid w:val="00D65A81"/>
    <w:rsid w:val="00D65C33"/>
    <w:rsid w:val="00D67949"/>
    <w:rsid w:val="00D72E2E"/>
    <w:rsid w:val="00D74235"/>
    <w:rsid w:val="00D74275"/>
    <w:rsid w:val="00D74EA3"/>
    <w:rsid w:val="00D801C1"/>
    <w:rsid w:val="00D805AA"/>
    <w:rsid w:val="00D80CC7"/>
    <w:rsid w:val="00D81320"/>
    <w:rsid w:val="00D81968"/>
    <w:rsid w:val="00D82AF0"/>
    <w:rsid w:val="00D835A3"/>
    <w:rsid w:val="00D84A41"/>
    <w:rsid w:val="00D84E6C"/>
    <w:rsid w:val="00D85B70"/>
    <w:rsid w:val="00D901E6"/>
    <w:rsid w:val="00D92831"/>
    <w:rsid w:val="00D9594E"/>
    <w:rsid w:val="00D95B24"/>
    <w:rsid w:val="00D967C9"/>
    <w:rsid w:val="00D97579"/>
    <w:rsid w:val="00D97B61"/>
    <w:rsid w:val="00DA416D"/>
    <w:rsid w:val="00DA5E20"/>
    <w:rsid w:val="00DA69F1"/>
    <w:rsid w:val="00DB0D21"/>
    <w:rsid w:val="00DB1CD4"/>
    <w:rsid w:val="00DB7873"/>
    <w:rsid w:val="00DB7B22"/>
    <w:rsid w:val="00DB7C2F"/>
    <w:rsid w:val="00DC10CB"/>
    <w:rsid w:val="00DC1F28"/>
    <w:rsid w:val="00DC2EC3"/>
    <w:rsid w:val="00DC340C"/>
    <w:rsid w:val="00DC6162"/>
    <w:rsid w:val="00DD01CE"/>
    <w:rsid w:val="00DD01EF"/>
    <w:rsid w:val="00DD39A3"/>
    <w:rsid w:val="00DD4AB1"/>
    <w:rsid w:val="00DD5EB3"/>
    <w:rsid w:val="00DD6A97"/>
    <w:rsid w:val="00DE1682"/>
    <w:rsid w:val="00DE18A7"/>
    <w:rsid w:val="00DE2A1A"/>
    <w:rsid w:val="00DE3255"/>
    <w:rsid w:val="00DE6335"/>
    <w:rsid w:val="00DF0E4C"/>
    <w:rsid w:val="00DF1239"/>
    <w:rsid w:val="00DF24F3"/>
    <w:rsid w:val="00DF3DB5"/>
    <w:rsid w:val="00DF5F21"/>
    <w:rsid w:val="00E018A1"/>
    <w:rsid w:val="00E0248E"/>
    <w:rsid w:val="00E03995"/>
    <w:rsid w:val="00E04043"/>
    <w:rsid w:val="00E04F7A"/>
    <w:rsid w:val="00E062A4"/>
    <w:rsid w:val="00E13E88"/>
    <w:rsid w:val="00E16292"/>
    <w:rsid w:val="00E162E4"/>
    <w:rsid w:val="00E21849"/>
    <w:rsid w:val="00E25CC3"/>
    <w:rsid w:val="00E33DE9"/>
    <w:rsid w:val="00E35887"/>
    <w:rsid w:val="00E401F3"/>
    <w:rsid w:val="00E44686"/>
    <w:rsid w:val="00E47B74"/>
    <w:rsid w:val="00E5001A"/>
    <w:rsid w:val="00E50792"/>
    <w:rsid w:val="00E528FE"/>
    <w:rsid w:val="00E536C3"/>
    <w:rsid w:val="00E565FE"/>
    <w:rsid w:val="00E57DC4"/>
    <w:rsid w:val="00E60254"/>
    <w:rsid w:val="00E618AF"/>
    <w:rsid w:val="00E62055"/>
    <w:rsid w:val="00E647BF"/>
    <w:rsid w:val="00E70AED"/>
    <w:rsid w:val="00E71219"/>
    <w:rsid w:val="00E74FDC"/>
    <w:rsid w:val="00E75DDF"/>
    <w:rsid w:val="00E76C45"/>
    <w:rsid w:val="00E80072"/>
    <w:rsid w:val="00E80409"/>
    <w:rsid w:val="00E80E31"/>
    <w:rsid w:val="00E85476"/>
    <w:rsid w:val="00E85779"/>
    <w:rsid w:val="00E85CFB"/>
    <w:rsid w:val="00E865DD"/>
    <w:rsid w:val="00E86C4E"/>
    <w:rsid w:val="00E9151F"/>
    <w:rsid w:val="00E92EE2"/>
    <w:rsid w:val="00E95FD2"/>
    <w:rsid w:val="00E9648C"/>
    <w:rsid w:val="00E970CF"/>
    <w:rsid w:val="00EA609F"/>
    <w:rsid w:val="00EA7E29"/>
    <w:rsid w:val="00EB3FD5"/>
    <w:rsid w:val="00EB43AD"/>
    <w:rsid w:val="00EB4BD0"/>
    <w:rsid w:val="00EB6171"/>
    <w:rsid w:val="00EB6F32"/>
    <w:rsid w:val="00EC43B6"/>
    <w:rsid w:val="00EC54F4"/>
    <w:rsid w:val="00ED28F1"/>
    <w:rsid w:val="00ED4B21"/>
    <w:rsid w:val="00ED50E4"/>
    <w:rsid w:val="00ED567B"/>
    <w:rsid w:val="00ED5695"/>
    <w:rsid w:val="00ED5949"/>
    <w:rsid w:val="00ED5DD4"/>
    <w:rsid w:val="00ED6EA5"/>
    <w:rsid w:val="00ED74C2"/>
    <w:rsid w:val="00ED76A1"/>
    <w:rsid w:val="00EE2FA5"/>
    <w:rsid w:val="00EE43F9"/>
    <w:rsid w:val="00EE4FC2"/>
    <w:rsid w:val="00EE535C"/>
    <w:rsid w:val="00EE716B"/>
    <w:rsid w:val="00EE71B4"/>
    <w:rsid w:val="00EE72E0"/>
    <w:rsid w:val="00EF3186"/>
    <w:rsid w:val="00EF3769"/>
    <w:rsid w:val="00EF5821"/>
    <w:rsid w:val="00EF6E60"/>
    <w:rsid w:val="00EF7D7A"/>
    <w:rsid w:val="00F02FEC"/>
    <w:rsid w:val="00F13AF2"/>
    <w:rsid w:val="00F16298"/>
    <w:rsid w:val="00F16845"/>
    <w:rsid w:val="00F16BB9"/>
    <w:rsid w:val="00F22CA4"/>
    <w:rsid w:val="00F324A9"/>
    <w:rsid w:val="00F3251D"/>
    <w:rsid w:val="00F32995"/>
    <w:rsid w:val="00F37221"/>
    <w:rsid w:val="00F3743D"/>
    <w:rsid w:val="00F408AC"/>
    <w:rsid w:val="00F40FBD"/>
    <w:rsid w:val="00F43C93"/>
    <w:rsid w:val="00F4420C"/>
    <w:rsid w:val="00F46B37"/>
    <w:rsid w:val="00F529E6"/>
    <w:rsid w:val="00F54AC8"/>
    <w:rsid w:val="00F54CC7"/>
    <w:rsid w:val="00F54DAB"/>
    <w:rsid w:val="00F55904"/>
    <w:rsid w:val="00F62447"/>
    <w:rsid w:val="00F63DEC"/>
    <w:rsid w:val="00F676DD"/>
    <w:rsid w:val="00F72BE1"/>
    <w:rsid w:val="00F73245"/>
    <w:rsid w:val="00F73B58"/>
    <w:rsid w:val="00F75650"/>
    <w:rsid w:val="00F824C3"/>
    <w:rsid w:val="00F85572"/>
    <w:rsid w:val="00F86F80"/>
    <w:rsid w:val="00F94BF6"/>
    <w:rsid w:val="00F95F95"/>
    <w:rsid w:val="00FA08DB"/>
    <w:rsid w:val="00FA2C09"/>
    <w:rsid w:val="00FA3D9A"/>
    <w:rsid w:val="00FA6D1B"/>
    <w:rsid w:val="00FA7504"/>
    <w:rsid w:val="00FB03F7"/>
    <w:rsid w:val="00FB19C5"/>
    <w:rsid w:val="00FB2ED3"/>
    <w:rsid w:val="00FB3ACB"/>
    <w:rsid w:val="00FB52D6"/>
    <w:rsid w:val="00FB695C"/>
    <w:rsid w:val="00FC01A6"/>
    <w:rsid w:val="00FC23FB"/>
    <w:rsid w:val="00FC32F6"/>
    <w:rsid w:val="00FC3530"/>
    <w:rsid w:val="00FC584E"/>
    <w:rsid w:val="00FD14FD"/>
    <w:rsid w:val="00FD1DD6"/>
    <w:rsid w:val="00FD2897"/>
    <w:rsid w:val="00FD2ACE"/>
    <w:rsid w:val="00FD6A90"/>
    <w:rsid w:val="00FE2561"/>
    <w:rsid w:val="00FE289A"/>
    <w:rsid w:val="00FE4309"/>
    <w:rsid w:val="00FE6447"/>
    <w:rsid w:val="00FF1318"/>
    <w:rsid w:val="00FF2902"/>
    <w:rsid w:val="00FF32ED"/>
    <w:rsid w:val="00FF64C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rsid w:val="009E3848"/>
    <w:pPr>
      <w:tabs>
        <w:tab w:val="center" w:pos="4536"/>
        <w:tab w:val="right" w:pos="9072"/>
      </w:tabs>
    </w:pPr>
  </w:style>
  <w:style w:type="character" w:customStyle="1" w:styleId="HlavikaChar">
    <w:name w:val="Hlavička Char"/>
    <w:basedOn w:val="Predvolenpsmoodseku"/>
    <w:link w:val="Hlavika"/>
    <w:rsid w:val="009E3848"/>
    <w:rPr>
      <w:rFonts w:ascii="Arial" w:eastAsia="Times New Roman" w:hAnsi="Arial" w:cs="Times New Roman"/>
      <w:noProof/>
      <w:szCs w:val="24"/>
      <w:lang w:eastAsia="sk-SK"/>
    </w:rPr>
  </w:style>
  <w:style w:type="paragraph" w:styleId="Pta">
    <w:name w:val="footer"/>
    <w:basedOn w:val="Normlny"/>
    <w:link w:val="PtaChar"/>
    <w:rsid w:val="009E3848"/>
    <w:pPr>
      <w:tabs>
        <w:tab w:val="center" w:pos="4536"/>
        <w:tab w:val="right" w:pos="9072"/>
      </w:tabs>
    </w:pPr>
  </w:style>
  <w:style w:type="character" w:customStyle="1" w:styleId="PtaChar">
    <w:name w:val="Päta Char"/>
    <w:basedOn w:val="Predvolenpsmoodseku"/>
    <w:link w:val="Pta"/>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8"/>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UnresolvedMention">
    <w:name w:val="Unresolved Mention"/>
    <w:basedOn w:val="Predvolenpsmoodseku"/>
    <w:uiPriority w:val="99"/>
    <w:semiHidden/>
    <w:unhideWhenUsed/>
    <w:rsid w:val="00FF1318"/>
    <w:rPr>
      <w:color w:val="605E5C"/>
      <w:shd w:val="clear" w:color="auto" w:fill="E1DFDD"/>
    </w:rPr>
  </w:style>
  <w:style w:type="paragraph" w:customStyle="1" w:styleId="Identifikcia1">
    <w:name w:val="Identifikácia1"/>
    <w:basedOn w:val="Normlny"/>
    <w:rsid w:val="00CC6D56"/>
    <w:pPr>
      <w:tabs>
        <w:tab w:val="left" w:pos="2835"/>
      </w:tabs>
      <w:suppressAutoHyphens/>
      <w:spacing w:before="120" w:after="120"/>
      <w:ind w:left="2832" w:hanging="2832"/>
    </w:pPr>
    <w:rPr>
      <w:rFonts w:cs="Calibri"/>
      <w:bCs/>
      <w:noProof w:val="0"/>
      <w:sz w:val="20"/>
      <w:lang w:eastAsia="ar-SA"/>
    </w:rPr>
  </w:style>
  <w:style w:type="paragraph" w:customStyle="1" w:styleId="Style6">
    <w:name w:val="Style6"/>
    <w:basedOn w:val="Normlny"/>
    <w:rsid w:val="00395101"/>
    <w:pPr>
      <w:widowControl w:val="0"/>
      <w:autoSpaceDE w:val="0"/>
      <w:autoSpaceDN w:val="0"/>
      <w:adjustRightInd w:val="0"/>
      <w:spacing w:line="317" w:lineRule="exact"/>
    </w:pPr>
    <w:rPr>
      <w:rFonts w:ascii="Times New Roman" w:eastAsia="Calibri" w:hAnsi="Times New Roman"/>
      <w:noProof w:val="0"/>
      <w:sz w:val="24"/>
    </w:rPr>
  </w:style>
  <w:style w:type="character" w:customStyle="1" w:styleId="FontStyle13">
    <w:name w:val="Font Style13"/>
    <w:basedOn w:val="Predvolenpsmoodseku"/>
    <w:uiPriority w:val="99"/>
    <w:rsid w:val="00395101"/>
    <w:rPr>
      <w:rFonts w:ascii="Times New Roman" w:hAnsi="Times New Roman" w:cs="Times New Roman"/>
      <w:color w:val="000000"/>
      <w:sz w:val="22"/>
      <w:szCs w:val="22"/>
    </w:rPr>
  </w:style>
  <w:style w:type="paragraph" w:customStyle="1" w:styleId="Odsekzoznamu2">
    <w:name w:val="Odsek zoznamu2"/>
    <w:basedOn w:val="Normlny"/>
    <w:rsid w:val="00FC23FB"/>
    <w:pPr>
      <w:suppressAutoHyphens/>
      <w:spacing w:before="120" w:after="120"/>
      <w:ind w:left="720"/>
    </w:pPr>
    <w:rPr>
      <w:rFonts w:cs="Calibri"/>
      <w:noProof w:val="0"/>
      <w:sz w:val="20"/>
      <w:lang w:eastAsia="ar-SA"/>
    </w:rPr>
  </w:style>
  <w:style w:type="character" w:customStyle="1" w:styleId="bold">
    <w:name w:val="bold"/>
    <w:rsid w:val="008376EE"/>
    <w:rPr>
      <w:b/>
    </w:rPr>
  </w:style>
  <w:style w:type="paragraph" w:customStyle="1" w:styleId="hore">
    <w:name w:val="hore"/>
    <w:rsid w:val="008376EE"/>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8376EE"/>
    <w:pPr>
      <w:spacing w:after="0" w:line="320" w:lineRule="auto"/>
    </w:pPr>
    <w:rPr>
      <w:rFonts w:ascii="Times New Roman" w:eastAsia="Times New Roman" w:hAnsi="Times New Roman" w:cs="Times New Roman"/>
      <w:sz w:val="24"/>
      <w:szCs w:val="24"/>
      <w:lang w:eastAsia="sk-SK"/>
    </w:rPr>
  </w:style>
  <w:style w:type="paragraph" w:customStyle="1" w:styleId="Style9">
    <w:name w:val="Style9"/>
    <w:basedOn w:val="Normlny"/>
    <w:uiPriority w:val="99"/>
    <w:rsid w:val="008376EE"/>
    <w:pPr>
      <w:widowControl w:val="0"/>
      <w:autoSpaceDE w:val="0"/>
      <w:autoSpaceDN w:val="0"/>
      <w:adjustRightInd w:val="0"/>
      <w:spacing w:line="317" w:lineRule="exact"/>
      <w:ind w:hanging="355"/>
    </w:pPr>
    <w:rPr>
      <w:rFonts w:ascii="Times New Roman" w:hAnsi="Times New Roman"/>
      <w:noProof w:val="0"/>
      <w:sz w:val="24"/>
    </w:rPr>
  </w:style>
  <w:style w:type="paragraph" w:customStyle="1" w:styleId="Style3">
    <w:name w:val="Style3"/>
    <w:basedOn w:val="Normlny"/>
    <w:uiPriority w:val="99"/>
    <w:rsid w:val="008376EE"/>
    <w:pPr>
      <w:widowControl w:val="0"/>
      <w:autoSpaceDE w:val="0"/>
      <w:autoSpaceDN w:val="0"/>
      <w:adjustRightInd w:val="0"/>
      <w:spacing w:line="317" w:lineRule="exact"/>
      <w:ind w:hanging="350"/>
      <w:jc w:val="both"/>
    </w:pPr>
    <w:rPr>
      <w:rFonts w:ascii="Times New Roman" w:hAnsi="Times New Roman"/>
      <w:noProof w:val="0"/>
      <w:sz w:val="24"/>
    </w:rPr>
  </w:style>
  <w:style w:type="paragraph" w:customStyle="1" w:styleId="Style5">
    <w:name w:val="Style5"/>
    <w:basedOn w:val="Normlny"/>
    <w:uiPriority w:val="99"/>
    <w:rsid w:val="008376EE"/>
    <w:pPr>
      <w:widowControl w:val="0"/>
      <w:autoSpaceDE w:val="0"/>
      <w:autoSpaceDN w:val="0"/>
      <w:adjustRightInd w:val="0"/>
      <w:spacing w:line="322" w:lineRule="exact"/>
      <w:jc w:val="center"/>
    </w:pPr>
    <w:rPr>
      <w:rFonts w:ascii="Times New Roman" w:hAnsi="Times New Roman"/>
      <w:noProof w:val="0"/>
      <w:sz w:val="24"/>
    </w:rPr>
  </w:style>
  <w:style w:type="character" w:customStyle="1" w:styleId="FontStyle14">
    <w:name w:val="Font Style14"/>
    <w:basedOn w:val="Predvolenpsmoodseku"/>
    <w:uiPriority w:val="99"/>
    <w:rsid w:val="008376EE"/>
    <w:rPr>
      <w:rFonts w:ascii="Times New Roman" w:hAnsi="Times New Roman"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rsid w:val="009E3848"/>
    <w:pPr>
      <w:tabs>
        <w:tab w:val="center" w:pos="4536"/>
        <w:tab w:val="right" w:pos="9072"/>
      </w:tabs>
    </w:pPr>
  </w:style>
  <w:style w:type="character" w:customStyle="1" w:styleId="HlavikaChar">
    <w:name w:val="Hlavička Char"/>
    <w:basedOn w:val="Predvolenpsmoodseku"/>
    <w:link w:val="Hlavika"/>
    <w:rsid w:val="009E3848"/>
    <w:rPr>
      <w:rFonts w:ascii="Arial" w:eastAsia="Times New Roman" w:hAnsi="Arial" w:cs="Times New Roman"/>
      <w:noProof/>
      <w:szCs w:val="24"/>
      <w:lang w:eastAsia="sk-SK"/>
    </w:rPr>
  </w:style>
  <w:style w:type="paragraph" w:styleId="Pta">
    <w:name w:val="footer"/>
    <w:basedOn w:val="Normlny"/>
    <w:link w:val="PtaChar"/>
    <w:rsid w:val="009E3848"/>
    <w:pPr>
      <w:tabs>
        <w:tab w:val="center" w:pos="4536"/>
        <w:tab w:val="right" w:pos="9072"/>
      </w:tabs>
    </w:pPr>
  </w:style>
  <w:style w:type="character" w:customStyle="1" w:styleId="PtaChar">
    <w:name w:val="Päta Char"/>
    <w:basedOn w:val="Predvolenpsmoodseku"/>
    <w:link w:val="Pta"/>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8"/>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UnresolvedMention">
    <w:name w:val="Unresolved Mention"/>
    <w:basedOn w:val="Predvolenpsmoodseku"/>
    <w:uiPriority w:val="99"/>
    <w:semiHidden/>
    <w:unhideWhenUsed/>
    <w:rsid w:val="00FF1318"/>
    <w:rPr>
      <w:color w:val="605E5C"/>
      <w:shd w:val="clear" w:color="auto" w:fill="E1DFDD"/>
    </w:rPr>
  </w:style>
  <w:style w:type="paragraph" w:customStyle="1" w:styleId="Identifikcia1">
    <w:name w:val="Identifikácia1"/>
    <w:basedOn w:val="Normlny"/>
    <w:rsid w:val="00CC6D56"/>
    <w:pPr>
      <w:tabs>
        <w:tab w:val="left" w:pos="2835"/>
      </w:tabs>
      <w:suppressAutoHyphens/>
      <w:spacing w:before="120" w:after="120"/>
      <w:ind w:left="2832" w:hanging="2832"/>
    </w:pPr>
    <w:rPr>
      <w:rFonts w:cs="Calibri"/>
      <w:bCs/>
      <w:noProof w:val="0"/>
      <w:sz w:val="20"/>
      <w:lang w:eastAsia="ar-SA"/>
    </w:rPr>
  </w:style>
  <w:style w:type="paragraph" w:customStyle="1" w:styleId="Style6">
    <w:name w:val="Style6"/>
    <w:basedOn w:val="Normlny"/>
    <w:rsid w:val="00395101"/>
    <w:pPr>
      <w:widowControl w:val="0"/>
      <w:autoSpaceDE w:val="0"/>
      <w:autoSpaceDN w:val="0"/>
      <w:adjustRightInd w:val="0"/>
      <w:spacing w:line="317" w:lineRule="exact"/>
    </w:pPr>
    <w:rPr>
      <w:rFonts w:ascii="Times New Roman" w:eastAsia="Calibri" w:hAnsi="Times New Roman"/>
      <w:noProof w:val="0"/>
      <w:sz w:val="24"/>
    </w:rPr>
  </w:style>
  <w:style w:type="character" w:customStyle="1" w:styleId="FontStyle13">
    <w:name w:val="Font Style13"/>
    <w:basedOn w:val="Predvolenpsmoodseku"/>
    <w:uiPriority w:val="99"/>
    <w:rsid w:val="00395101"/>
    <w:rPr>
      <w:rFonts w:ascii="Times New Roman" w:hAnsi="Times New Roman" w:cs="Times New Roman"/>
      <w:color w:val="000000"/>
      <w:sz w:val="22"/>
      <w:szCs w:val="22"/>
    </w:rPr>
  </w:style>
  <w:style w:type="paragraph" w:customStyle="1" w:styleId="Odsekzoznamu2">
    <w:name w:val="Odsek zoznamu2"/>
    <w:basedOn w:val="Normlny"/>
    <w:rsid w:val="00FC23FB"/>
    <w:pPr>
      <w:suppressAutoHyphens/>
      <w:spacing w:before="120" w:after="120"/>
      <w:ind w:left="720"/>
    </w:pPr>
    <w:rPr>
      <w:rFonts w:cs="Calibri"/>
      <w:noProof w:val="0"/>
      <w:sz w:val="20"/>
      <w:lang w:eastAsia="ar-SA"/>
    </w:rPr>
  </w:style>
  <w:style w:type="character" w:customStyle="1" w:styleId="bold">
    <w:name w:val="bold"/>
    <w:rsid w:val="008376EE"/>
    <w:rPr>
      <w:b/>
    </w:rPr>
  </w:style>
  <w:style w:type="paragraph" w:customStyle="1" w:styleId="hore">
    <w:name w:val="hore"/>
    <w:rsid w:val="008376EE"/>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8376EE"/>
    <w:pPr>
      <w:spacing w:after="0" w:line="320" w:lineRule="auto"/>
    </w:pPr>
    <w:rPr>
      <w:rFonts w:ascii="Times New Roman" w:eastAsia="Times New Roman" w:hAnsi="Times New Roman" w:cs="Times New Roman"/>
      <w:sz w:val="24"/>
      <w:szCs w:val="24"/>
      <w:lang w:eastAsia="sk-SK"/>
    </w:rPr>
  </w:style>
  <w:style w:type="paragraph" w:customStyle="1" w:styleId="Style9">
    <w:name w:val="Style9"/>
    <w:basedOn w:val="Normlny"/>
    <w:uiPriority w:val="99"/>
    <w:rsid w:val="008376EE"/>
    <w:pPr>
      <w:widowControl w:val="0"/>
      <w:autoSpaceDE w:val="0"/>
      <w:autoSpaceDN w:val="0"/>
      <w:adjustRightInd w:val="0"/>
      <w:spacing w:line="317" w:lineRule="exact"/>
      <w:ind w:hanging="355"/>
    </w:pPr>
    <w:rPr>
      <w:rFonts w:ascii="Times New Roman" w:hAnsi="Times New Roman"/>
      <w:noProof w:val="0"/>
      <w:sz w:val="24"/>
    </w:rPr>
  </w:style>
  <w:style w:type="paragraph" w:customStyle="1" w:styleId="Style3">
    <w:name w:val="Style3"/>
    <w:basedOn w:val="Normlny"/>
    <w:uiPriority w:val="99"/>
    <w:rsid w:val="008376EE"/>
    <w:pPr>
      <w:widowControl w:val="0"/>
      <w:autoSpaceDE w:val="0"/>
      <w:autoSpaceDN w:val="0"/>
      <w:adjustRightInd w:val="0"/>
      <w:spacing w:line="317" w:lineRule="exact"/>
      <w:ind w:hanging="350"/>
      <w:jc w:val="both"/>
    </w:pPr>
    <w:rPr>
      <w:rFonts w:ascii="Times New Roman" w:hAnsi="Times New Roman"/>
      <w:noProof w:val="0"/>
      <w:sz w:val="24"/>
    </w:rPr>
  </w:style>
  <w:style w:type="paragraph" w:customStyle="1" w:styleId="Style5">
    <w:name w:val="Style5"/>
    <w:basedOn w:val="Normlny"/>
    <w:uiPriority w:val="99"/>
    <w:rsid w:val="008376EE"/>
    <w:pPr>
      <w:widowControl w:val="0"/>
      <w:autoSpaceDE w:val="0"/>
      <w:autoSpaceDN w:val="0"/>
      <w:adjustRightInd w:val="0"/>
      <w:spacing w:line="322" w:lineRule="exact"/>
      <w:jc w:val="center"/>
    </w:pPr>
    <w:rPr>
      <w:rFonts w:ascii="Times New Roman" w:hAnsi="Times New Roman"/>
      <w:noProof w:val="0"/>
      <w:sz w:val="24"/>
    </w:rPr>
  </w:style>
  <w:style w:type="character" w:customStyle="1" w:styleId="FontStyle14">
    <w:name w:val="Font Style14"/>
    <w:basedOn w:val="Predvolenpsmoodseku"/>
    <w:uiPriority w:val="99"/>
    <w:rsid w:val="008376EE"/>
    <w:rPr>
      <w:rFonts w:ascii="Times New Roman" w:hAnsi="Times New Roman" w:cs="Times New Roman"/>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98067454">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035595">
      <w:bodyDiv w:val="1"/>
      <w:marLeft w:val="0"/>
      <w:marRight w:val="0"/>
      <w:marTop w:val="0"/>
      <w:marBottom w:val="0"/>
      <w:divBdr>
        <w:top w:val="none" w:sz="0" w:space="0" w:color="auto"/>
        <w:left w:val="none" w:sz="0" w:space="0" w:color="auto"/>
        <w:bottom w:val="none" w:sz="0" w:space="0" w:color="auto"/>
        <w:right w:val="none" w:sz="0" w:space="0" w:color="auto"/>
      </w:divBdr>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enrieta.klobusicka@tsk.s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uvo.gov.sk/extdoc/1093/JED-formul%C3%A1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BDE0-94DD-42C5-81D9-82A3EC1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12958</Words>
  <Characters>73861</Characters>
  <Application>Microsoft Office Word</Application>
  <DocSecurity>0</DocSecurity>
  <Lines>615</Lines>
  <Paragraphs>173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86646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2020-01-30T10:55:00Z</dcterms:created>
  <dcterms:modified xsi:type="dcterms:W3CDTF">2020-01-31T07:11:00Z</dcterms:modified>
</cp:coreProperties>
</file>