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B81062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BD3F2D">
        <w:rPr>
          <w:rFonts w:ascii="Arial Narrow" w:hAnsi="Arial Narrow"/>
        </w:rPr>
        <w:t xml:space="preserve">Telekomunikačné zariadenia a spotrebný </w:t>
      </w:r>
      <w:proofErr w:type="spellStart"/>
      <w:r w:rsidR="00BD3F2D">
        <w:rPr>
          <w:rFonts w:ascii="Arial Narrow" w:hAnsi="Arial Narrow"/>
        </w:rPr>
        <w:t>materiál</w:t>
      </w:r>
      <w:r w:rsidR="00BD3F2D" w:rsidRPr="00BE61F3">
        <w:rPr>
          <w:rFonts w:ascii="Arial Narrow" w:hAnsi="Arial Narrow"/>
        </w:rPr>
        <w:t>_DNS</w:t>
      </w:r>
      <w:proofErr w:type="spellEnd"/>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49F00C15" w14:textId="6A5A76CB" w:rsidR="008819B2" w:rsidRPr="00A81608"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395D2B81" w14:textId="44C5AA4C" w:rsidR="00A81608" w:rsidRDefault="00A81608" w:rsidP="00A81608">
      <w:pPr>
        <w:spacing w:before="120"/>
        <w:jc w:val="both"/>
        <w:rPr>
          <w:rFonts w:ascii="Arial Narrow" w:eastAsia="Arial" w:hAnsi="Arial Narrow" w:cstheme="majorHAnsi"/>
          <w:b/>
          <w:bCs/>
          <w:color w:val="000000" w:themeColor="text1"/>
          <w:sz w:val="32"/>
          <w:szCs w:val="32"/>
        </w:rPr>
      </w:pPr>
      <w:r w:rsidRPr="00F63E8E">
        <w:rPr>
          <w:rFonts w:ascii="Arial Narrow" w:eastAsia="Arial" w:hAnsi="Arial Narrow" w:cstheme="majorHAnsi"/>
          <w:b/>
          <w:bCs/>
          <w:color w:val="000000" w:themeColor="text1"/>
          <w:sz w:val="32"/>
          <w:szCs w:val="32"/>
        </w:rPr>
        <w:t>„</w:t>
      </w:r>
      <w:r w:rsidR="004C3C2A">
        <w:rPr>
          <w:rFonts w:ascii="Arial Narrow" w:hAnsi="Arial Narrow"/>
          <w:b/>
          <w:bCs/>
          <w:sz w:val="32"/>
          <w:szCs w:val="32"/>
        </w:rPr>
        <w:t>Kufríkové zostavy na kontrolu sociálnej legislatívy a</w:t>
      </w:r>
      <w:r w:rsidR="00BD3F2D">
        <w:rPr>
          <w:rFonts w:ascii="Arial Narrow" w:hAnsi="Arial Narrow"/>
          <w:b/>
          <w:bCs/>
          <w:sz w:val="32"/>
          <w:szCs w:val="32"/>
        </w:rPr>
        <w:t> </w:t>
      </w:r>
      <w:r w:rsidR="004C3C2A">
        <w:rPr>
          <w:rFonts w:ascii="Arial Narrow" w:hAnsi="Arial Narrow"/>
          <w:b/>
          <w:bCs/>
          <w:sz w:val="32"/>
          <w:szCs w:val="32"/>
        </w:rPr>
        <w:t>ADR</w:t>
      </w:r>
      <w:r w:rsidR="00BD3F2D">
        <w:rPr>
          <w:rFonts w:ascii="Arial Narrow" w:hAnsi="Arial Narrow"/>
          <w:b/>
          <w:bCs/>
          <w:sz w:val="32"/>
          <w:szCs w:val="32"/>
        </w:rPr>
        <w:t xml:space="preserve">, vrátane antény a modulu DSRC - </w:t>
      </w:r>
      <w:r w:rsidR="00CE0CC8">
        <w:rPr>
          <w:rFonts w:ascii="Arial Narrow" w:hAnsi="Arial Narrow"/>
          <w:b/>
          <w:bCs/>
          <w:sz w:val="32"/>
          <w:szCs w:val="32"/>
        </w:rPr>
        <w:t>II</w:t>
      </w:r>
      <w:r w:rsidRPr="00F63E8E">
        <w:rPr>
          <w:rFonts w:ascii="Arial Narrow" w:eastAsia="Arial" w:hAnsi="Arial Narrow" w:cstheme="majorHAnsi"/>
          <w:b/>
          <w:bCs/>
          <w:color w:val="000000" w:themeColor="text1"/>
          <w:sz w:val="32"/>
          <w:szCs w:val="32"/>
        </w:rPr>
        <w:t>“</w:t>
      </w:r>
    </w:p>
    <w:p w14:paraId="6E22FEC6" w14:textId="77777777" w:rsidR="00315D43" w:rsidRPr="008E3AFA" w:rsidRDefault="00315D43" w:rsidP="00A81608">
      <w:pPr>
        <w:spacing w:before="120"/>
        <w:jc w:val="both"/>
        <w:rPr>
          <w:bCs/>
        </w:rPr>
      </w:pPr>
    </w:p>
    <w:p w14:paraId="465ABD4B" w14:textId="7D134AD2" w:rsidR="00A81608" w:rsidRPr="008E3AFA" w:rsidRDefault="0039793D" w:rsidP="00A81608">
      <w:pPr>
        <w:pStyle w:val="Default"/>
        <w:jc w:val="both"/>
        <w:rPr>
          <w:rFonts w:ascii="Arial Narrow" w:hAnsi="Arial Narrow" w:cstheme="majorHAnsi"/>
          <w:color w:val="auto"/>
        </w:rPr>
      </w:pPr>
      <w:r>
        <w:rPr>
          <w:rFonts w:ascii="Arial Narrow" w:hAnsi="Arial Narrow" w:cstheme="majorHAnsi"/>
          <w:color w:val="auto"/>
        </w:rPr>
        <w:t xml:space="preserve">(ID zákazky JOSEPHINE </w:t>
      </w:r>
      <w:r w:rsidR="00CE0CC8">
        <w:rPr>
          <w:rFonts w:ascii="Arial Narrow" w:hAnsi="Arial Narrow" w:cstheme="majorHAnsi"/>
          <w:color w:val="auto"/>
        </w:rPr>
        <w:t>63549</w:t>
      </w:r>
      <w:r w:rsidR="00A81608" w:rsidRPr="008E3AFA">
        <w:rPr>
          <w:rFonts w:ascii="Arial Narrow" w:hAnsi="Arial Narrow" w:cstheme="majorHAnsi"/>
          <w:color w:val="auto"/>
        </w:rPr>
        <w:t xml:space="preserve">) </w:t>
      </w:r>
    </w:p>
    <w:p w14:paraId="221CC063" w14:textId="77777777" w:rsidR="00A81608" w:rsidRPr="008A38F0" w:rsidRDefault="00A81608" w:rsidP="00A81608">
      <w:pPr>
        <w:jc w:val="both"/>
        <w:rPr>
          <w:rFonts w:ascii="Arial Narrow" w:hAnsi="Arial Narrow"/>
        </w:rPr>
      </w:pPr>
    </w:p>
    <w:p w14:paraId="440D5D26" w14:textId="77777777" w:rsidR="00A81608" w:rsidRPr="008A38F0" w:rsidRDefault="00A81608" w:rsidP="00A81608">
      <w:pPr>
        <w:jc w:val="both"/>
        <w:rPr>
          <w:rFonts w:ascii="Arial Narrow" w:hAnsi="Arial Narrow"/>
        </w:rPr>
      </w:pPr>
    </w:p>
    <w:p w14:paraId="4FBB43B6" w14:textId="77777777" w:rsidR="00A81608" w:rsidRPr="008A38F0" w:rsidRDefault="00A81608" w:rsidP="00A81608">
      <w:pPr>
        <w:jc w:val="both"/>
        <w:rPr>
          <w:rFonts w:ascii="Arial Narrow" w:hAnsi="Arial Narrow"/>
        </w:rPr>
      </w:pPr>
    </w:p>
    <w:p w14:paraId="5E216CD7" w14:textId="77777777" w:rsidR="00A81608" w:rsidRPr="008A38F0" w:rsidRDefault="00A81608" w:rsidP="00A81608">
      <w:pPr>
        <w:jc w:val="both"/>
        <w:rPr>
          <w:rFonts w:ascii="Arial Narrow" w:hAnsi="Arial Narrow"/>
        </w:rPr>
      </w:pPr>
    </w:p>
    <w:p w14:paraId="43595823" w14:textId="77777777" w:rsidR="00A81608" w:rsidRPr="008A38F0" w:rsidRDefault="00A81608" w:rsidP="00A81608">
      <w:pPr>
        <w:jc w:val="both"/>
        <w:rPr>
          <w:rFonts w:ascii="Arial Narrow" w:hAnsi="Arial Narrow"/>
        </w:rPr>
      </w:pPr>
    </w:p>
    <w:p w14:paraId="5596FCFF" w14:textId="77777777" w:rsidR="00A81608" w:rsidRPr="008A38F0" w:rsidRDefault="00A81608" w:rsidP="00A81608">
      <w:pPr>
        <w:jc w:val="both"/>
        <w:rPr>
          <w:rFonts w:ascii="Arial Narrow" w:hAnsi="Arial Narrow"/>
        </w:rPr>
      </w:pPr>
    </w:p>
    <w:p w14:paraId="1C74AB04" w14:textId="77777777" w:rsidR="00A81608" w:rsidRPr="008A38F0" w:rsidRDefault="00A81608" w:rsidP="00A81608">
      <w:pPr>
        <w:jc w:val="both"/>
        <w:rPr>
          <w:rFonts w:ascii="Arial Narrow" w:hAnsi="Arial Narrow"/>
        </w:rPr>
      </w:pPr>
    </w:p>
    <w:p w14:paraId="42D16CE7" w14:textId="77777777" w:rsidR="00A81608" w:rsidRPr="008A38F0" w:rsidRDefault="00A81608" w:rsidP="00A81608">
      <w:pPr>
        <w:jc w:val="both"/>
        <w:rPr>
          <w:rFonts w:ascii="Arial Narrow" w:hAnsi="Arial Narrow"/>
        </w:rPr>
      </w:pPr>
    </w:p>
    <w:p w14:paraId="774BB973" w14:textId="77777777" w:rsidR="00A81608" w:rsidRPr="008A38F0" w:rsidRDefault="00A81608" w:rsidP="00A81608">
      <w:pPr>
        <w:jc w:val="both"/>
        <w:rPr>
          <w:rFonts w:ascii="Arial Narrow" w:hAnsi="Arial Narrow"/>
        </w:rPr>
      </w:pPr>
    </w:p>
    <w:p w14:paraId="2F166152" w14:textId="77777777" w:rsidR="00A81608" w:rsidRPr="008A38F0" w:rsidRDefault="00A81608" w:rsidP="00A81608">
      <w:pPr>
        <w:jc w:val="both"/>
        <w:rPr>
          <w:rFonts w:ascii="Arial Narrow" w:hAnsi="Arial Narrow"/>
        </w:rPr>
      </w:pPr>
    </w:p>
    <w:p w14:paraId="08A05A0A" w14:textId="77777777" w:rsidR="00A81608" w:rsidRPr="008A38F0" w:rsidRDefault="00A81608" w:rsidP="00A81608">
      <w:pPr>
        <w:jc w:val="both"/>
        <w:rPr>
          <w:rFonts w:ascii="Arial Narrow" w:hAnsi="Arial Narrow"/>
        </w:rPr>
      </w:pPr>
    </w:p>
    <w:p w14:paraId="0AAADD8B" w14:textId="77777777" w:rsidR="00A81608" w:rsidRPr="008A38F0" w:rsidRDefault="00A81608" w:rsidP="00A81608">
      <w:pPr>
        <w:jc w:val="both"/>
        <w:rPr>
          <w:rFonts w:ascii="Arial Narrow" w:hAnsi="Arial Narrow"/>
        </w:rPr>
      </w:pPr>
    </w:p>
    <w:p w14:paraId="5801E1E8" w14:textId="77777777" w:rsidR="00A81608" w:rsidRPr="008A38F0" w:rsidRDefault="00A81608" w:rsidP="00A81608">
      <w:pPr>
        <w:jc w:val="both"/>
        <w:rPr>
          <w:rFonts w:ascii="Arial Narrow" w:hAnsi="Arial Narrow"/>
        </w:rPr>
      </w:pPr>
    </w:p>
    <w:p w14:paraId="5B4454E6" w14:textId="77777777" w:rsidR="00A81608" w:rsidRDefault="00A81608" w:rsidP="00A81608">
      <w:pPr>
        <w:jc w:val="both"/>
        <w:rPr>
          <w:rFonts w:ascii="Arial Narrow" w:hAnsi="Arial Narrow"/>
        </w:rPr>
      </w:pPr>
    </w:p>
    <w:p w14:paraId="6779F0AA" w14:textId="77777777" w:rsidR="00A81608" w:rsidRDefault="00A81608" w:rsidP="00A81608">
      <w:pPr>
        <w:jc w:val="both"/>
        <w:rPr>
          <w:rFonts w:ascii="Arial Narrow" w:hAnsi="Arial Narrow"/>
        </w:rPr>
      </w:pPr>
    </w:p>
    <w:p w14:paraId="4C12A64A" w14:textId="77777777" w:rsidR="00A81608" w:rsidRDefault="00A81608" w:rsidP="00A81608">
      <w:pPr>
        <w:jc w:val="both"/>
        <w:rPr>
          <w:rFonts w:ascii="Arial Narrow" w:hAnsi="Arial Narrow"/>
        </w:rPr>
      </w:pPr>
    </w:p>
    <w:p w14:paraId="02823A61" w14:textId="77777777" w:rsidR="00A81608" w:rsidRDefault="00A81608" w:rsidP="00A81608">
      <w:pPr>
        <w:jc w:val="both"/>
        <w:rPr>
          <w:rFonts w:ascii="Arial Narrow" w:hAnsi="Arial Narrow"/>
        </w:rPr>
      </w:pPr>
    </w:p>
    <w:p w14:paraId="59065861" w14:textId="0003426E" w:rsidR="00A81608" w:rsidRPr="008A38F0" w:rsidRDefault="00A81608" w:rsidP="00A81608">
      <w:pPr>
        <w:jc w:val="both"/>
        <w:rPr>
          <w:rFonts w:ascii="Arial Narrow" w:hAnsi="Arial Narrow"/>
        </w:rPr>
      </w:pPr>
      <w:r>
        <w:rPr>
          <w:rFonts w:ascii="Arial Narrow" w:hAnsi="Arial Narrow"/>
        </w:rPr>
        <w:t xml:space="preserve">V </w:t>
      </w:r>
      <w:r w:rsidR="003E5302">
        <w:rPr>
          <w:rFonts w:ascii="Arial Narrow" w:hAnsi="Arial Narrow"/>
        </w:rPr>
        <w:t>Bratislave, febru</w:t>
      </w:r>
      <w:r w:rsidR="00717655">
        <w:rPr>
          <w:rFonts w:ascii="Arial Narrow" w:hAnsi="Arial Narrow"/>
        </w:rPr>
        <w:t>ár</w:t>
      </w:r>
      <w:r w:rsidR="009B470D">
        <w:rPr>
          <w:rFonts w:ascii="Arial Narrow" w:hAnsi="Arial Narrow"/>
        </w:rPr>
        <w:t xml:space="preserve"> </w:t>
      </w:r>
      <w:r w:rsidR="000E534A">
        <w:rPr>
          <w:rFonts w:ascii="Arial Narrow" w:hAnsi="Arial Narrow"/>
        </w:rPr>
        <w:t>202</w:t>
      </w:r>
      <w:r w:rsidR="00717655">
        <w:rPr>
          <w:rFonts w:ascii="Arial Narrow" w:hAnsi="Arial Narrow"/>
        </w:rPr>
        <w:t>5</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48C0ED39"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4C3C2A">
        <w:rPr>
          <w:rFonts w:ascii="Arial Narrow" w:hAnsi="Arial Narrow"/>
        </w:rPr>
        <w:t>Ing. Leokádia Mazureková</w:t>
      </w:r>
    </w:p>
    <w:p w14:paraId="55865A77" w14:textId="6D86B10A"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4C3C2A">
        <w:rPr>
          <w:rFonts w:ascii="Arial Narrow" w:hAnsi="Arial Narrow"/>
        </w:rPr>
        <w:t>3</w:t>
      </w:r>
      <w:r w:rsidR="009549B9" w:rsidRPr="008A38F0">
        <w:rPr>
          <w:rFonts w:ascii="Arial Narrow" w:hAnsi="Arial Narrow"/>
        </w:rPr>
        <w:t>1</w:t>
      </w:r>
      <w:r w:rsidR="004C3C2A">
        <w:rPr>
          <w:rFonts w:ascii="Arial Narrow" w:hAnsi="Arial Narrow"/>
        </w:rPr>
        <w:t>0</w:t>
      </w:r>
    </w:p>
    <w:p w14:paraId="1E497275" w14:textId="73256BBF"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sidR="004C3C2A">
        <w:rPr>
          <w:rFonts w:ascii="Arial Narrow" w:hAnsi="Arial Narrow"/>
        </w:rPr>
        <w:t>leokadia.mazurekova</w:t>
      </w:r>
      <w:r w:rsidR="00481BAF" w:rsidRPr="00F63E8E">
        <w:rPr>
          <w:rFonts w:ascii="Arial Narrow" w:hAnsi="Arial Narrow"/>
        </w:rPr>
        <w:t>@</w:t>
      </w:r>
      <w:r w:rsidR="00481BAF" w:rsidRPr="008A38F0">
        <w:rPr>
          <w:rFonts w:ascii="Arial Narrow" w:hAnsi="Arial Narrow"/>
        </w:rPr>
        <w:t>minv.sk</w:t>
      </w:r>
    </w:p>
    <w:p w14:paraId="1F9973E8" w14:textId="72EAD632" w:rsidR="005F65B7" w:rsidRDefault="005F65B7" w:rsidP="008A38F0">
      <w:pPr>
        <w:spacing w:line="276" w:lineRule="auto"/>
        <w:jc w:val="both"/>
        <w:rPr>
          <w:rFonts w:ascii="Arial Narrow" w:hAnsi="Arial Narrow"/>
        </w:rPr>
      </w:pPr>
    </w:p>
    <w:p w14:paraId="1C9DE681" w14:textId="77777777" w:rsidR="0090734D" w:rsidRPr="001B44CA" w:rsidRDefault="0090734D" w:rsidP="0090734D">
      <w:pPr>
        <w:spacing w:line="276" w:lineRule="auto"/>
        <w:jc w:val="both"/>
        <w:rPr>
          <w:rFonts w:ascii="Arial Narrow" w:hAnsi="Arial Narrow"/>
          <w:sz w:val="28"/>
          <w:szCs w:val="28"/>
        </w:rPr>
      </w:pPr>
      <w:r w:rsidRPr="001B44CA">
        <w:rPr>
          <w:rFonts w:ascii="Arial Narrow" w:hAnsi="Arial Narrow"/>
          <w:szCs w:val="28"/>
        </w:rPr>
        <w:t xml:space="preserve">Komunikačné rozhranie:     </w:t>
      </w:r>
    </w:p>
    <w:p w14:paraId="11EDA22C" w14:textId="4C143E4E" w:rsidR="00CE0CC8" w:rsidRDefault="005F65B7" w:rsidP="008A38F0">
      <w:pPr>
        <w:spacing w:line="276" w:lineRule="auto"/>
        <w:jc w:val="both"/>
        <w:rPr>
          <w:rFonts w:ascii="Arial Narrow" w:hAnsi="Arial Narrow"/>
        </w:rPr>
      </w:pPr>
      <w:r>
        <w:rPr>
          <w:rFonts w:ascii="Arial Narrow" w:hAnsi="Arial Narrow"/>
        </w:rPr>
        <w:t xml:space="preserve">Odkaz </w:t>
      </w:r>
      <w:r w:rsidRPr="004058C6">
        <w:rPr>
          <w:rFonts w:ascii="Arial Narrow" w:hAnsi="Arial Narrow"/>
        </w:rPr>
        <w:t xml:space="preserve">na adresu, na ktorej sú prístupné súťažné podklady ku KO: </w:t>
      </w:r>
    </w:p>
    <w:p w14:paraId="3FA72335" w14:textId="198AB7D0" w:rsidR="002C42D4" w:rsidRDefault="000907D2" w:rsidP="008A38F0">
      <w:pPr>
        <w:spacing w:line="276" w:lineRule="auto"/>
        <w:jc w:val="both"/>
        <w:rPr>
          <w:rFonts w:ascii="Arial Narrow" w:hAnsi="Arial Narrow"/>
        </w:rPr>
      </w:pPr>
      <w:hyperlink r:id="rId8" w:history="1">
        <w:r w:rsidR="002C42D4" w:rsidRPr="00965E84">
          <w:rPr>
            <w:rStyle w:val="Hypertextovprepojenie"/>
            <w:rFonts w:ascii="Arial Narrow" w:hAnsi="Arial Narrow"/>
          </w:rPr>
          <w:t>https://josephine.proebiz.com/sk/tender/63549/summary</w:t>
        </w:r>
      </w:hyperlink>
    </w:p>
    <w:p w14:paraId="055B8A16" w14:textId="53778D04" w:rsidR="00FD31B3" w:rsidRPr="00E130A3" w:rsidRDefault="00FD31B3" w:rsidP="002C42D4">
      <w:pPr>
        <w:spacing w:before="120" w:line="276" w:lineRule="auto"/>
        <w:jc w:val="both"/>
        <w:rPr>
          <w:rFonts w:ascii="Arial Narrow" w:hAnsi="Arial Narrow"/>
          <w:szCs w:val="28"/>
          <w:u w:val="single"/>
        </w:rPr>
      </w:pPr>
      <w:r w:rsidRPr="00E75FFC">
        <w:rPr>
          <w:rFonts w:ascii="Arial Narrow" w:hAnsi="Arial Narrow"/>
        </w:rPr>
        <w:t xml:space="preserve">Odkaz na adresu, na ktorej sú prístupné súťažné podklady ku </w:t>
      </w:r>
      <w:r w:rsidR="0090734D">
        <w:rPr>
          <w:rFonts w:ascii="Arial Narrow" w:hAnsi="Arial Narrow"/>
        </w:rPr>
        <w:t>DNS a podmienkam účasti v</w:t>
      </w:r>
      <w:r w:rsidRPr="004058C6">
        <w:rPr>
          <w:rFonts w:ascii="Arial Narrow" w:hAnsi="Arial Narrow"/>
        </w:rPr>
        <w:t xml:space="preserve"> </w:t>
      </w:r>
      <w:r w:rsidRPr="00E75FFC">
        <w:rPr>
          <w:rFonts w:ascii="Arial Narrow" w:hAnsi="Arial Narrow"/>
        </w:rPr>
        <w:t>DNS:</w:t>
      </w:r>
    </w:p>
    <w:p w14:paraId="23CD2B5C" w14:textId="77777777" w:rsidR="00FD31B3" w:rsidRDefault="00FD31B3" w:rsidP="00FD31B3">
      <w:pPr>
        <w:spacing w:line="276" w:lineRule="auto"/>
        <w:jc w:val="both"/>
        <w:rPr>
          <w:rFonts w:ascii="Arial Narrow" w:hAnsi="Arial Narrow"/>
          <w:szCs w:val="28"/>
          <w:u w:val="single"/>
        </w:rPr>
      </w:pPr>
      <w:r w:rsidRPr="006A7E47">
        <w:rPr>
          <w:rFonts w:ascii="Arial Narrow" w:hAnsi="Arial Narrow"/>
          <w:szCs w:val="28"/>
        </w:rPr>
        <w:t>DNS:</w:t>
      </w:r>
      <w:r>
        <w:rPr>
          <w:rFonts w:ascii="Arial Narrow" w:hAnsi="Arial Narrow"/>
          <w:szCs w:val="28"/>
        </w:rPr>
        <w:t xml:space="preserve">     </w:t>
      </w:r>
      <w:hyperlink r:id="rId9" w:history="1">
        <w:r w:rsidRPr="00BB3F79">
          <w:rPr>
            <w:rStyle w:val="Hypertextovprepojenie"/>
            <w:rFonts w:ascii="Arial Narrow" w:hAnsi="Arial Narrow"/>
            <w:szCs w:val="28"/>
          </w:rPr>
          <w:t>https://josephine.proebiz.com/sk/tender/43173/summary</w:t>
        </w:r>
      </w:hyperlink>
    </w:p>
    <w:p w14:paraId="475FE0B7" w14:textId="77777777" w:rsidR="0090734D" w:rsidRPr="00E75FFC" w:rsidRDefault="0090734D" w:rsidP="002C42D4">
      <w:pPr>
        <w:spacing w:before="120" w:line="276" w:lineRule="auto"/>
        <w:jc w:val="both"/>
        <w:rPr>
          <w:rFonts w:ascii="Arial Narrow" w:hAnsi="Arial Narrow"/>
        </w:rPr>
      </w:pPr>
      <w:r w:rsidRPr="00E75FFC">
        <w:rPr>
          <w:rFonts w:ascii="Arial Narrow" w:hAnsi="Arial Narrow"/>
        </w:rPr>
        <w:t xml:space="preserve">Odkaz na oznámenie o vyhlásení VO: </w:t>
      </w:r>
    </w:p>
    <w:p w14:paraId="443C9E87" w14:textId="77777777" w:rsidR="0090734D" w:rsidRPr="00662C9D" w:rsidRDefault="000907D2" w:rsidP="0090734D">
      <w:pPr>
        <w:spacing w:line="276" w:lineRule="auto"/>
        <w:jc w:val="both"/>
        <w:rPr>
          <w:rFonts w:ascii="Arial Narrow" w:hAnsi="Arial Narrow"/>
          <w:szCs w:val="28"/>
          <w:u w:val="single"/>
        </w:rPr>
      </w:pPr>
      <w:hyperlink r:id="rId10" w:history="1">
        <w:r w:rsidR="0090734D" w:rsidRPr="00812D8A">
          <w:rPr>
            <w:rStyle w:val="Hypertextovprepojenie"/>
            <w:rFonts w:ascii="Arial Narrow" w:hAnsi="Arial Narrow"/>
            <w:szCs w:val="28"/>
          </w:rPr>
          <w:t>https://www.uvo.gov.sk/vestnik-a-registre/vestnik/oznamenie/detail/613609?cHash=5cb2b6ade0210c319d12908b9f50f3bf</w:t>
        </w:r>
      </w:hyperlink>
      <w:r w:rsidR="0090734D">
        <w:rPr>
          <w:rFonts w:ascii="Arial Narrow" w:hAnsi="Arial Narrow"/>
          <w:szCs w:val="28"/>
          <w:u w:val="single"/>
        </w:rPr>
        <w:t xml:space="preserve"> </w:t>
      </w:r>
    </w:p>
    <w:p w14:paraId="3C9F28DB" w14:textId="77777777" w:rsidR="005F65B7" w:rsidRDefault="005F65B7" w:rsidP="008A38F0">
      <w:pPr>
        <w:spacing w:line="276" w:lineRule="auto"/>
        <w:jc w:val="both"/>
        <w:rPr>
          <w:rStyle w:val="Hypertextovprepojenie"/>
          <w:rFonts w:ascii="Arial Narrow" w:hAnsi="Arial Narrow"/>
        </w:rPr>
      </w:pPr>
    </w:p>
    <w:p w14:paraId="40261AFC" w14:textId="0CB48D19" w:rsidR="002C738F" w:rsidRPr="002C738F" w:rsidRDefault="009C6825" w:rsidP="00544622">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1D8D9058" w14:textId="6E92BD00" w:rsidR="002C738F" w:rsidRPr="002C738F" w:rsidRDefault="002C738F" w:rsidP="002C738F">
      <w:pPr>
        <w:tabs>
          <w:tab w:val="left" w:pos="708"/>
          <w:tab w:val="left" w:pos="2160"/>
          <w:tab w:val="left" w:pos="2880"/>
          <w:tab w:val="left" w:pos="4500"/>
        </w:tabs>
        <w:contextualSpacing/>
        <w:jc w:val="both"/>
        <w:rPr>
          <w:rFonts w:ascii="Arial Narrow" w:hAnsi="Arial Narrow"/>
        </w:rPr>
      </w:pPr>
      <w:r w:rsidRPr="002C738F">
        <w:rPr>
          <w:rFonts w:ascii="Arial Narrow" w:hAnsi="Arial Narrow"/>
          <w:iCs/>
          <w:color w:val="000000"/>
        </w:rPr>
        <w:t xml:space="preserve">Predmetom zákazky je </w:t>
      </w:r>
      <w:r w:rsidRPr="002C738F">
        <w:rPr>
          <w:rFonts w:ascii="Arial Narrow" w:hAnsi="Arial Narrow"/>
        </w:rPr>
        <w:t>nákup</w:t>
      </w:r>
      <w:r w:rsidR="004C3C2A">
        <w:rPr>
          <w:rFonts w:ascii="Arial Narrow" w:hAnsi="Arial Narrow"/>
        </w:rPr>
        <w:t xml:space="preserve"> </w:t>
      </w:r>
      <w:r w:rsidR="0090734D">
        <w:rPr>
          <w:rFonts w:ascii="Arial Narrow" w:hAnsi="Arial Narrow"/>
        </w:rPr>
        <w:t xml:space="preserve">a dodanie </w:t>
      </w:r>
      <w:r w:rsidR="004C3C2A">
        <w:rPr>
          <w:rFonts w:ascii="Arial Narrow" w:hAnsi="Arial Narrow"/>
        </w:rPr>
        <w:t>kufríkových zostáv na kontrolu sociálnej legislatívy a ADR pre oddelenia špeciálnych kontrol, vrátane antény a modulu DSRC</w:t>
      </w:r>
      <w:r w:rsidR="0039793D">
        <w:rPr>
          <w:rFonts w:ascii="Arial Narrow" w:hAnsi="Arial Narrow"/>
        </w:rPr>
        <w:t xml:space="preserve"> </w:t>
      </w:r>
      <w:r w:rsidRPr="002C738F">
        <w:rPr>
          <w:rFonts w:ascii="Arial Narrow" w:hAnsi="Arial Narrow"/>
        </w:rPr>
        <w:t xml:space="preserve">a to vrátanie dodania a vyloženia predmetu zákazky v mieste dodania.  </w:t>
      </w:r>
    </w:p>
    <w:p w14:paraId="4745C18D" w14:textId="45BDF0CC" w:rsidR="006E20FB" w:rsidRPr="008A38F0" w:rsidRDefault="00ED1F88" w:rsidP="00523A3B">
      <w:pPr>
        <w:spacing w:before="120"/>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5195A474" w:rsidR="006E20FB" w:rsidRPr="00DC138F" w:rsidRDefault="006E20FB" w:rsidP="008A38F0">
      <w:pPr>
        <w:pStyle w:val="Bezriadkovania"/>
        <w:spacing w:line="276" w:lineRule="auto"/>
        <w:jc w:val="both"/>
        <w:rPr>
          <w:rFonts w:ascii="Arial Narrow" w:hAnsi="Arial Narrow"/>
          <w:b/>
          <w:bCs/>
          <w:color w:val="000000"/>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4C3C2A">
        <w:rPr>
          <w:rFonts w:ascii="Arial Narrow" w:hAnsi="Arial Narrow"/>
          <w:b/>
        </w:rPr>
        <w:t>20</w:t>
      </w:r>
      <w:r w:rsidR="0090734D">
        <w:rPr>
          <w:rFonts w:ascii="Arial Narrow" w:hAnsi="Arial Narrow"/>
          <w:b/>
        </w:rPr>
        <w:t>6</w:t>
      </w:r>
      <w:r w:rsidR="009549B9" w:rsidRPr="008A38F0">
        <w:rPr>
          <w:rFonts w:ascii="Arial Narrow" w:hAnsi="Arial Narrow"/>
          <w:b/>
          <w:bCs/>
          <w:color w:val="000000"/>
        </w:rPr>
        <w:t xml:space="preserve"> </w:t>
      </w:r>
      <w:r w:rsidR="0090734D">
        <w:rPr>
          <w:rFonts w:ascii="Arial Narrow" w:hAnsi="Arial Narrow"/>
          <w:b/>
          <w:bCs/>
          <w:color w:val="000000"/>
        </w:rPr>
        <w:t>58</w:t>
      </w:r>
      <w:r w:rsidR="0039793D">
        <w:rPr>
          <w:rFonts w:ascii="Arial Narrow" w:hAnsi="Arial Narrow"/>
          <w:b/>
          <w:bCs/>
          <w:color w:val="000000"/>
        </w:rPr>
        <w:t>0</w:t>
      </w:r>
      <w:r w:rsidR="009549B9" w:rsidRPr="008A38F0">
        <w:rPr>
          <w:rFonts w:ascii="Arial Narrow" w:hAnsi="Arial Narrow"/>
          <w:b/>
          <w:bCs/>
          <w:color w:val="000000"/>
        </w:rPr>
        <w:t>,</w:t>
      </w:r>
      <w:r w:rsidR="00DC138F">
        <w:rPr>
          <w:rFonts w:ascii="Arial Narrow" w:hAnsi="Arial Narrow"/>
          <w:b/>
          <w:bCs/>
          <w:color w:val="000000"/>
        </w:rPr>
        <w:t>0</w:t>
      </w:r>
      <w:r w:rsidR="00107CD5">
        <w:rPr>
          <w:rFonts w:ascii="Arial Narrow" w:hAnsi="Arial Narrow"/>
          <w:b/>
          <w:bCs/>
          <w:color w:val="000000"/>
        </w:rPr>
        <w:t>0</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64F012EE" w14:textId="003FC0B4" w:rsidR="006E20FB" w:rsidRPr="008A38F0" w:rsidRDefault="006E20FB" w:rsidP="00523A3B">
      <w:pPr>
        <w:pStyle w:val="Bezriadkovania"/>
        <w:spacing w:before="120"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4C3C2A">
        <w:rPr>
          <w:rFonts w:ascii="Arial Narrow" w:hAnsi="Arial Narrow"/>
          <w:b/>
        </w:rPr>
        <w:t>5</w:t>
      </w:r>
      <w:r w:rsidR="00EB1108">
        <w:rPr>
          <w:rFonts w:ascii="Arial Narrow" w:hAnsi="Arial Narrow"/>
          <w:b/>
        </w:rPr>
        <w:t>0</w:t>
      </w:r>
      <w:bookmarkStart w:id="1" w:name="_GoBack"/>
      <w:bookmarkEnd w:id="1"/>
      <w:r w:rsidR="006F69DE" w:rsidRPr="008819B2">
        <w:rPr>
          <w:rFonts w:ascii="Arial Narrow" w:hAnsi="Arial Narrow"/>
          <w:b/>
        </w:rPr>
        <w:t xml:space="preserve"> </w:t>
      </w:r>
      <w:r w:rsidR="00EC5D0F" w:rsidRPr="008819B2">
        <w:rPr>
          <w:rFonts w:ascii="Arial Narrow" w:hAnsi="Arial Narrow"/>
          <w:b/>
        </w:rPr>
        <w:t>dní</w:t>
      </w:r>
      <w:r w:rsidR="00684C99">
        <w:rPr>
          <w:rFonts w:ascii="Arial Narrow" w:hAnsi="Arial Narrow"/>
        </w:rPr>
        <w:t xml:space="preserve"> od nadobudnutia účinnosti</w:t>
      </w:r>
      <w:r w:rsidR="00EC5D0F" w:rsidRPr="008A38F0">
        <w:rPr>
          <w:rFonts w:ascii="Arial Narrow" w:hAnsi="Arial Narrow"/>
        </w:rPr>
        <w:t xml:space="preserve"> </w:t>
      </w:r>
      <w:r w:rsidR="0090734D">
        <w:rPr>
          <w:rFonts w:ascii="Arial Narrow" w:hAnsi="Arial Narrow"/>
        </w:rPr>
        <w:t>K</w:t>
      </w:r>
      <w:r w:rsidR="00D34189">
        <w:rPr>
          <w:rFonts w:ascii="Arial Narrow" w:hAnsi="Arial Narrow"/>
        </w:rPr>
        <w:t xml:space="preserve">úpnej </w:t>
      </w:r>
      <w:r w:rsidR="00EC5D0F" w:rsidRPr="008A38F0">
        <w:rPr>
          <w:rFonts w:ascii="Arial Narrow" w:hAnsi="Arial Narrow"/>
        </w:rPr>
        <w:t>zmluvy.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FE2D97F" w14:textId="63B9EF01" w:rsidR="0090734D" w:rsidRDefault="0090734D" w:rsidP="00B737B4">
      <w:pPr>
        <w:pStyle w:val="Zkladntext3"/>
        <w:spacing w:line="276" w:lineRule="auto"/>
        <w:jc w:val="both"/>
        <w:rPr>
          <w:rFonts w:ascii="Arial Narrow" w:hAnsi="Arial Narrow" w:cs="Arial"/>
          <w:color w:val="auto"/>
          <w:sz w:val="24"/>
          <w:szCs w:val="24"/>
          <w:lang w:val="sk-SK" w:eastAsia="sk-SK"/>
        </w:rPr>
      </w:pPr>
      <w:r w:rsidRPr="005C3F0A">
        <w:rPr>
          <w:rFonts w:ascii="Arial Narrow" w:hAnsi="Arial Narrow" w:cs="Arial"/>
          <w:color w:val="auto"/>
          <w:sz w:val="24"/>
          <w:szCs w:val="24"/>
          <w:lang w:val="sk-SK" w:eastAsia="sk-SK"/>
        </w:rPr>
        <w:t xml:space="preserve">Predmet zákazky bude financovaný </w:t>
      </w:r>
      <w:r w:rsidR="00B737B4">
        <w:rPr>
          <w:rFonts w:ascii="Arial Narrow" w:hAnsi="Arial Narrow" w:cs="Arial"/>
          <w:color w:val="auto"/>
          <w:sz w:val="24"/>
          <w:szCs w:val="24"/>
          <w:lang w:val="sk-SK" w:eastAsia="sk-SK"/>
        </w:rPr>
        <w:t xml:space="preserve">z rozpočtových prostriedkov MV SR, </w:t>
      </w:r>
      <w:r w:rsidRPr="005C3F0A">
        <w:rPr>
          <w:rFonts w:ascii="Arial Narrow" w:hAnsi="Arial Narrow" w:cs="Arial"/>
          <w:color w:val="auto"/>
          <w:sz w:val="24"/>
          <w:szCs w:val="24"/>
          <w:lang w:val="sk-SK" w:eastAsia="sk-SK"/>
        </w:rPr>
        <w:t>na základe rozhodnutia o</w:t>
      </w:r>
      <w:r w:rsidR="00B737B4">
        <w:rPr>
          <w:rFonts w:ascii="Arial Narrow" w:hAnsi="Arial Narrow" w:cs="Arial"/>
          <w:color w:val="auto"/>
          <w:sz w:val="24"/>
          <w:szCs w:val="24"/>
          <w:lang w:val="sk-SK" w:eastAsia="sk-SK"/>
        </w:rPr>
        <w:t> zmene účelu využitia</w:t>
      </w:r>
      <w:r w:rsidRPr="005C3F0A">
        <w:rPr>
          <w:rFonts w:ascii="Arial Narrow" w:hAnsi="Arial Narrow" w:cs="Arial"/>
          <w:color w:val="auto"/>
          <w:sz w:val="24"/>
          <w:szCs w:val="24"/>
          <w:lang w:val="sk-SK" w:eastAsia="sk-SK"/>
        </w:rPr>
        <w:t xml:space="preserve"> finančných prostriedkov podľa § 68</w:t>
      </w:r>
      <w:r w:rsidR="00B737B4">
        <w:rPr>
          <w:rFonts w:ascii="Arial Narrow" w:hAnsi="Arial Narrow" w:cs="Arial"/>
          <w:color w:val="auto"/>
          <w:sz w:val="24"/>
          <w:szCs w:val="24"/>
          <w:lang w:val="sk-SK" w:eastAsia="sk-SK"/>
        </w:rPr>
        <w:t xml:space="preserve"> </w:t>
      </w:r>
      <w:r w:rsidRPr="005C3F0A">
        <w:rPr>
          <w:rFonts w:ascii="Arial Narrow" w:hAnsi="Arial Narrow" w:cs="Arial"/>
          <w:color w:val="auto"/>
          <w:sz w:val="24"/>
          <w:szCs w:val="24"/>
          <w:lang w:val="sk-SK" w:eastAsia="sk-SK"/>
        </w:rPr>
        <w:t>zákona č. 39/2015 Z. z. o poisťovníctve a o zmene a doplnení niektorých zákonov, rozhodnutie č. p.:</w:t>
      </w:r>
      <w:r w:rsidR="00B737B4">
        <w:rPr>
          <w:rFonts w:ascii="Arial Narrow" w:hAnsi="Arial Narrow" w:cs="Arial"/>
          <w:color w:val="auto"/>
          <w:sz w:val="24"/>
          <w:szCs w:val="24"/>
          <w:lang w:val="sk-SK" w:eastAsia="sk-SK"/>
        </w:rPr>
        <w:t xml:space="preserve"> </w:t>
      </w:r>
      <w:r w:rsidRPr="005C3F0A">
        <w:rPr>
          <w:rFonts w:ascii="Arial Narrow" w:hAnsi="Arial Narrow" w:cs="Arial"/>
          <w:color w:val="auto"/>
          <w:sz w:val="24"/>
          <w:szCs w:val="24"/>
          <w:lang w:val="sk-SK" w:eastAsia="sk-SK"/>
        </w:rPr>
        <w:t xml:space="preserve">PHZ-OPK3-2023/001893-020 </w:t>
      </w:r>
      <w:r w:rsidR="00B737B4">
        <w:rPr>
          <w:rFonts w:ascii="Arial Narrow" w:hAnsi="Arial Narrow" w:cs="Arial"/>
          <w:color w:val="auto"/>
          <w:sz w:val="24"/>
          <w:szCs w:val="24"/>
          <w:lang w:val="sk-SK" w:eastAsia="sk-SK"/>
        </w:rPr>
        <w:t xml:space="preserve">a </w:t>
      </w:r>
      <w:r w:rsidR="00B737B4" w:rsidRPr="005C3F0A">
        <w:rPr>
          <w:rFonts w:ascii="Arial Narrow" w:hAnsi="Arial Narrow" w:cs="Arial"/>
          <w:color w:val="auto"/>
          <w:sz w:val="24"/>
          <w:szCs w:val="24"/>
          <w:lang w:val="sk-SK" w:eastAsia="sk-SK"/>
        </w:rPr>
        <w:t>rozhodnutie č. p.:</w:t>
      </w:r>
      <w:r w:rsidR="00B737B4">
        <w:rPr>
          <w:rFonts w:ascii="Arial Narrow" w:hAnsi="Arial Narrow" w:cs="Arial"/>
          <w:color w:val="auto"/>
          <w:sz w:val="24"/>
          <w:szCs w:val="24"/>
          <w:lang w:val="sk-SK" w:eastAsia="sk-SK"/>
        </w:rPr>
        <w:t xml:space="preserve"> </w:t>
      </w:r>
      <w:r w:rsidR="00B737B4" w:rsidRPr="005C3F0A">
        <w:rPr>
          <w:rFonts w:ascii="Arial Narrow" w:hAnsi="Arial Narrow" w:cs="Arial"/>
          <w:color w:val="auto"/>
          <w:sz w:val="24"/>
          <w:szCs w:val="24"/>
          <w:lang w:val="sk-SK" w:eastAsia="sk-SK"/>
        </w:rPr>
        <w:t>PHZ-OPK3-202</w:t>
      </w:r>
      <w:r w:rsidR="00B737B4">
        <w:rPr>
          <w:rFonts w:ascii="Arial Narrow" w:hAnsi="Arial Narrow" w:cs="Arial"/>
          <w:color w:val="auto"/>
          <w:sz w:val="24"/>
          <w:szCs w:val="24"/>
          <w:lang w:val="sk-SK" w:eastAsia="sk-SK"/>
        </w:rPr>
        <w:t>4</w:t>
      </w:r>
      <w:r w:rsidR="00B737B4" w:rsidRPr="005C3F0A">
        <w:rPr>
          <w:rFonts w:ascii="Arial Narrow" w:hAnsi="Arial Narrow" w:cs="Arial"/>
          <w:color w:val="auto"/>
          <w:sz w:val="24"/>
          <w:szCs w:val="24"/>
          <w:lang w:val="sk-SK" w:eastAsia="sk-SK"/>
        </w:rPr>
        <w:t>/0018</w:t>
      </w:r>
      <w:r w:rsidR="00B737B4">
        <w:rPr>
          <w:rFonts w:ascii="Arial Narrow" w:hAnsi="Arial Narrow" w:cs="Arial"/>
          <w:color w:val="auto"/>
          <w:sz w:val="24"/>
          <w:szCs w:val="24"/>
          <w:lang w:val="sk-SK" w:eastAsia="sk-SK"/>
        </w:rPr>
        <w:t>1</w:t>
      </w:r>
      <w:r w:rsidR="00B737B4" w:rsidRPr="005C3F0A">
        <w:rPr>
          <w:rFonts w:ascii="Arial Narrow" w:hAnsi="Arial Narrow" w:cs="Arial"/>
          <w:color w:val="auto"/>
          <w:sz w:val="24"/>
          <w:szCs w:val="24"/>
          <w:lang w:val="sk-SK" w:eastAsia="sk-SK"/>
        </w:rPr>
        <w:t>9-0</w:t>
      </w:r>
      <w:r w:rsidR="00B737B4">
        <w:rPr>
          <w:rFonts w:ascii="Arial Narrow" w:hAnsi="Arial Narrow" w:cs="Arial"/>
          <w:color w:val="auto"/>
          <w:sz w:val="24"/>
          <w:szCs w:val="24"/>
          <w:lang w:val="sk-SK" w:eastAsia="sk-SK"/>
        </w:rPr>
        <w:t>15.</w:t>
      </w:r>
    </w:p>
    <w:p w14:paraId="6F12DB84" w14:textId="77777777" w:rsidR="00523A3B" w:rsidRDefault="00523A3B" w:rsidP="00B737B4">
      <w:pPr>
        <w:pStyle w:val="Zkladntext3"/>
        <w:spacing w:line="276" w:lineRule="auto"/>
        <w:jc w:val="both"/>
        <w:rPr>
          <w:rFonts w:ascii="Arial Narrow" w:hAnsi="Arial Narrow" w:cs="Arial"/>
          <w:color w:val="auto"/>
          <w:sz w:val="24"/>
          <w:szCs w:val="24"/>
          <w:lang w:val="sk-SK" w:eastAsia="sk-SK"/>
        </w:rPr>
      </w:pPr>
    </w:p>
    <w:p w14:paraId="4CC995D9" w14:textId="77777777" w:rsidR="009C6825" w:rsidRPr="008A38F0" w:rsidRDefault="009C6825" w:rsidP="00523A3B">
      <w:pPr>
        <w:pStyle w:val="Nadpis2"/>
        <w:keepLines/>
        <w:numPr>
          <w:ilvl w:val="0"/>
          <w:numId w:val="1"/>
        </w:numPr>
        <w:spacing w:line="276" w:lineRule="auto"/>
        <w:ind w:left="425" w:hanging="425"/>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lastRenderedPageBreak/>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7E944499" w14:textId="77777777" w:rsidR="009C6825" w:rsidRPr="008A38F0" w:rsidRDefault="009C6825" w:rsidP="002C42D4">
      <w:pPr>
        <w:pStyle w:val="Bezriadkovania"/>
        <w:spacing w:before="120"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59B0E462" w14:textId="77777777" w:rsidR="00717655" w:rsidRDefault="00717655" w:rsidP="00717655">
      <w:pPr>
        <w:pStyle w:val="Bezriadkovania"/>
        <w:spacing w:before="120" w:line="276" w:lineRule="auto"/>
        <w:jc w:val="both"/>
        <w:rPr>
          <w:rFonts w:ascii="Arial Narrow" w:hAnsi="Arial Narrow"/>
        </w:rPr>
      </w:pPr>
      <w:r w:rsidRPr="008A38F0">
        <w:rPr>
          <w:rFonts w:ascii="Arial Narrow" w:eastAsia="TimesNewRomanPSMT" w:hAnsi="Arial Narrow"/>
          <w:color w:val="000000"/>
        </w:rPr>
        <w:t xml:space="preserve">Zaradený záujemca </w:t>
      </w:r>
      <w:r w:rsidRPr="008A38F0">
        <w:rPr>
          <w:rFonts w:ascii="Arial Narrow" w:eastAsia="TimesNewRomanPSMT" w:hAnsi="Arial Narrow"/>
        </w:rPr>
        <w:t xml:space="preserve">môže predložiť iba jednu ponuku. </w:t>
      </w:r>
      <w:r>
        <w:rPr>
          <w:rFonts w:ascii="Arial Narrow" w:eastAsia="TimesNewRomanPSMT" w:hAnsi="Arial Narrow"/>
          <w:color w:val="000000"/>
        </w:rPr>
        <w:t>Ak uchádzač v lehote na predkladanie ponúk predloží viac ponúk</w:t>
      </w:r>
      <w:r>
        <w:rPr>
          <w:rFonts w:ascii="Arial Narrow" w:hAnsi="Arial Narrow"/>
        </w:rPr>
        <w:t>, verejný obstarávateľ alebo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lastRenderedPageBreak/>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2D3A7253"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821B5E">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6AA6710B" w14:textId="2D1F4236" w:rsidR="009C6825" w:rsidRPr="008A38F0" w:rsidRDefault="00A62D71" w:rsidP="000E51F0">
      <w:pPr>
        <w:pStyle w:val="Bezriadkovania"/>
        <w:spacing w:line="276" w:lineRule="auto"/>
        <w:jc w:val="both"/>
        <w:rPr>
          <w:rFonts w:ascii="Arial Narrow" w:hAnsi="Arial Narrow"/>
          <w:b/>
          <w:bCs/>
          <w:u w:val="single"/>
        </w:rPr>
      </w:pPr>
      <w:r w:rsidRPr="008A38F0">
        <w:rPr>
          <w:rFonts w:ascii="Arial Narrow" w:hAnsi="Arial Narrow"/>
        </w:rPr>
        <w:t xml:space="preserve">Ponuky musia </w:t>
      </w:r>
      <w:r w:rsidRPr="00FD3F73">
        <w:rPr>
          <w:rFonts w:ascii="Arial Narrow" w:hAnsi="Arial Narrow"/>
        </w:rPr>
        <w:t xml:space="preserve">byť </w:t>
      </w:r>
      <w:r w:rsidRPr="00C61F5B">
        <w:rPr>
          <w:rFonts w:ascii="Arial Narrow" w:hAnsi="Arial Narrow"/>
        </w:rPr>
        <w:t>doručené do konca lehoty na predkladanie ponúk, ktorý je uvedený v elektronickom</w:t>
      </w:r>
    </w:p>
    <w:p w14:paraId="0E4B9442" w14:textId="1309BD82" w:rsidR="009C6825" w:rsidRDefault="00A62D71" w:rsidP="000E51F0">
      <w:pPr>
        <w:pStyle w:val="Bezriadkovania"/>
        <w:spacing w:line="276" w:lineRule="auto"/>
        <w:jc w:val="both"/>
        <w:rPr>
          <w:rFonts w:ascii="Arial Narrow" w:hAnsi="Arial Narrow"/>
        </w:rPr>
      </w:pPr>
      <w:r w:rsidRPr="00C61F5B">
        <w:rPr>
          <w:rFonts w:ascii="Arial Narrow" w:hAnsi="Arial Narrow"/>
        </w:rPr>
        <w:t>prostriedku JOSEPHINE v časti zodpovedajúcej tejto zákazke.</w:t>
      </w:r>
    </w:p>
    <w:p w14:paraId="77B7E39D" w14:textId="64A3F17F" w:rsidR="00A62D71" w:rsidRPr="008A38F0" w:rsidRDefault="00A62D71" w:rsidP="008A38F0">
      <w:pPr>
        <w:pStyle w:val="Bezriadkovania"/>
        <w:spacing w:line="276" w:lineRule="auto"/>
        <w:jc w:val="both"/>
        <w:rPr>
          <w:rFonts w:ascii="Arial Narrow" w:hAnsi="Arial Narrow"/>
        </w:rPr>
      </w:pPr>
      <w:r w:rsidRPr="008A38F0">
        <w:rPr>
          <w:rFonts w:ascii="Arial Narrow" w:hAnsi="Arial Narrow"/>
        </w:rPr>
        <w:t>Ponuka z</w:t>
      </w:r>
      <w:r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w:t>
      </w:r>
    </w:p>
    <w:p w14:paraId="0483529D" w14:textId="5E5B14F4" w:rsidR="009C6825" w:rsidRDefault="00A62D71" w:rsidP="008A38F0">
      <w:pPr>
        <w:pStyle w:val="Bezriadkovania"/>
        <w:spacing w:line="276" w:lineRule="auto"/>
        <w:jc w:val="both"/>
        <w:rPr>
          <w:rFonts w:ascii="Arial Narrow" w:hAnsi="Arial Narrow"/>
        </w:rPr>
      </w:pPr>
      <w:r w:rsidRPr="008A38F0">
        <w:rPr>
          <w:rFonts w:ascii="Arial Narrow" w:hAnsi="Arial Narrow"/>
        </w:rPr>
        <w:t>neotvorí.</w:t>
      </w:r>
    </w:p>
    <w:p w14:paraId="673FC93A" w14:textId="77777777" w:rsidR="00A62D71" w:rsidRPr="008A38F0" w:rsidRDefault="00A62D71"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90734D" w:rsidRDefault="00EF153E" w:rsidP="0090734D">
      <w:pPr>
        <w:spacing w:before="120" w:after="120" w:line="276" w:lineRule="auto"/>
        <w:jc w:val="both"/>
        <w:rPr>
          <w:rFonts w:ascii="Arial Narrow" w:hAnsi="Arial Narrow"/>
        </w:rPr>
      </w:pPr>
      <w:r w:rsidRPr="0090734D">
        <w:rPr>
          <w:rFonts w:ascii="Arial Narrow" w:hAnsi="Arial Narrow"/>
        </w:rPr>
        <w:t xml:space="preserve">Zábezpeka ponuky sa </w:t>
      </w:r>
      <w:r w:rsidR="00B959DC" w:rsidRPr="0090734D">
        <w:rPr>
          <w:rFonts w:ascii="Arial Narrow" w:hAnsi="Arial Narrow"/>
        </w:rPr>
        <w:t>ne</w:t>
      </w:r>
      <w:r w:rsidRPr="0090734D">
        <w:rPr>
          <w:rFonts w:ascii="Arial Narrow" w:hAnsi="Arial Narrow"/>
        </w:rPr>
        <w:t>vyžaduje</w:t>
      </w:r>
      <w:r w:rsidR="00B959DC" w:rsidRPr="0090734D">
        <w:rPr>
          <w:rFonts w:ascii="Arial Narrow" w:hAnsi="Arial Narrow"/>
        </w:rPr>
        <w:t xml:space="preserve">. </w:t>
      </w:r>
      <w:r w:rsidRPr="0090734D">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lastRenderedPageBreak/>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3204F225" w:rsidR="009C6825" w:rsidRDefault="009C6825" w:rsidP="008A38F0">
      <w:pPr>
        <w:jc w:val="both"/>
        <w:rPr>
          <w:rFonts w:ascii="Arial Narrow" w:hAnsi="Arial Narrow"/>
        </w:rPr>
      </w:pPr>
      <w:r w:rsidRPr="008A38F0">
        <w:rPr>
          <w:rFonts w:ascii="Arial Narrow" w:hAnsi="Arial Narrow"/>
        </w:rPr>
        <w:t>Google Chrome</w:t>
      </w:r>
    </w:p>
    <w:p w14:paraId="02CA3283" w14:textId="29B644A8" w:rsidR="004E4B2F" w:rsidRPr="008A38F0" w:rsidRDefault="004E4B2F"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r>
        <w:rPr>
          <w:rFonts w:ascii="Arial Narrow" w:hAnsi="Arial Narrow"/>
        </w:rPr>
        <w:t xml:space="preserve"> </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w:t>
      </w:r>
      <w:r w:rsidRPr="008A38F0">
        <w:rPr>
          <w:rFonts w:ascii="Arial Narrow" w:hAnsi="Arial Narrow"/>
        </w:rPr>
        <w:lastRenderedPageBreak/>
        <w:t>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72709DA9" w14:textId="1D9FE101" w:rsidR="009C6825" w:rsidRDefault="002B5A8E" w:rsidP="008A38F0">
      <w:pPr>
        <w:autoSpaceDE w:val="0"/>
        <w:autoSpaceDN w:val="0"/>
        <w:adjustRightInd w:val="0"/>
        <w:spacing w:line="276" w:lineRule="auto"/>
        <w:jc w:val="both"/>
        <w:rPr>
          <w:rFonts w:ascii="Arial Narrow" w:eastAsia="TimesNewRomanPSMT" w:hAnsi="Arial Narrow"/>
          <w:color w:val="000000"/>
        </w:rPr>
      </w:pPr>
      <w:r w:rsidRPr="00F07060">
        <w:rPr>
          <w:rFonts w:ascii="Arial Narrow" w:eastAsia="TimesNewRomanPSMT" w:hAnsi="Arial Narrow"/>
          <w:color w:val="000000"/>
        </w:rPr>
        <w:t xml:space="preserve">Otváranie ponúk sa uskutoční elektronicky </w:t>
      </w:r>
      <w:r w:rsidRPr="00F07060">
        <w:rPr>
          <w:rFonts w:ascii="Arial Narrow" w:hAnsi="Arial Narrow"/>
          <w:color w:val="000000"/>
        </w:rPr>
        <w:t xml:space="preserve">v mieste </w:t>
      </w:r>
      <w:r w:rsidRPr="00F07060">
        <w:rPr>
          <w:rFonts w:ascii="Arial Narrow" w:eastAsia="TimesNewRomanPSMT" w:hAnsi="Arial Narrow"/>
          <w:color w:val="000000"/>
        </w:rPr>
        <w:t xml:space="preserve">sídla verejného obstarávateľa.  </w:t>
      </w:r>
      <w:r>
        <w:rPr>
          <w:rFonts w:ascii="Arial Narrow" w:eastAsia="TimesNewRomanPSMT" w:hAnsi="Arial Narrow"/>
          <w:color w:val="000000"/>
        </w:rPr>
        <w:t>Čas otvárania ponúk</w:t>
      </w:r>
    </w:p>
    <w:p w14:paraId="1987AE38" w14:textId="09663C8B" w:rsidR="002B5A8E" w:rsidRDefault="002B5A8E" w:rsidP="008A38F0">
      <w:pPr>
        <w:autoSpaceDE w:val="0"/>
        <w:autoSpaceDN w:val="0"/>
        <w:adjustRightInd w:val="0"/>
        <w:spacing w:line="276" w:lineRule="auto"/>
        <w:jc w:val="both"/>
        <w:rPr>
          <w:rFonts w:ascii="Arial Narrow" w:hAnsi="Arial Narrow"/>
          <w:color w:val="000000"/>
        </w:rPr>
      </w:pPr>
      <w:r>
        <w:rPr>
          <w:rFonts w:ascii="Arial Narrow" w:eastAsia="TimesNewRomanPSMT" w:hAnsi="Arial Narrow"/>
          <w:color w:val="000000"/>
        </w:rPr>
        <w:t xml:space="preserve">je uvedený v elektronickom prostriedku JOSEPHINE v časti zodpovedajúcej tejto zákazke. </w:t>
      </w:r>
      <w:r w:rsidRPr="00F07060">
        <w:rPr>
          <w:rFonts w:ascii="Arial Narrow" w:hAnsi="Arial Narrow"/>
          <w:color w:val="000000"/>
        </w:rPr>
        <w:t>V zmysle § 61</w:t>
      </w:r>
    </w:p>
    <w:p w14:paraId="322D4C2E" w14:textId="3A7256C8" w:rsidR="002B5A8E" w:rsidRDefault="002B5A8E" w:rsidP="008A38F0">
      <w:pPr>
        <w:autoSpaceDE w:val="0"/>
        <w:autoSpaceDN w:val="0"/>
        <w:adjustRightInd w:val="0"/>
        <w:spacing w:line="276" w:lineRule="auto"/>
        <w:jc w:val="both"/>
        <w:rPr>
          <w:rFonts w:ascii="Arial Narrow" w:eastAsia="ArialMT" w:hAnsi="Arial Narrow"/>
        </w:rPr>
      </w:pPr>
      <w:r w:rsidRPr="00F07060">
        <w:rPr>
          <w:rFonts w:ascii="Arial Narrow" w:hAnsi="Arial Narrow"/>
          <w:color w:val="000000"/>
        </w:rPr>
        <w:t xml:space="preserve">ods. 4 ZVO </w:t>
      </w:r>
      <w:r w:rsidRPr="00633FA4">
        <w:rPr>
          <w:rFonts w:ascii="Arial Narrow" w:eastAsia="ArialMT" w:hAnsi="Arial Narrow"/>
        </w:rPr>
        <w:t>je otváranie ponúk neverejné, údaje z otvárania ponúk verejný obstarávateľ a</w:t>
      </w:r>
      <w:r>
        <w:rPr>
          <w:rFonts w:ascii="Arial Narrow" w:eastAsia="ArialMT" w:hAnsi="Arial Narrow"/>
        </w:rPr>
        <w:t> </w:t>
      </w:r>
      <w:r w:rsidRPr="00633FA4">
        <w:rPr>
          <w:rFonts w:ascii="Arial Narrow" w:eastAsia="ArialMT" w:hAnsi="Arial Narrow"/>
        </w:rPr>
        <w:t>obstarávateľ</w:t>
      </w:r>
    </w:p>
    <w:p w14:paraId="4F78004F" w14:textId="77777777" w:rsidR="002B5A8E" w:rsidRPr="00F07060" w:rsidRDefault="002B5A8E" w:rsidP="002B5A8E">
      <w:pPr>
        <w:pStyle w:val="Odsekzoznamu"/>
        <w:autoSpaceDE w:val="0"/>
        <w:autoSpaceDN w:val="0"/>
        <w:adjustRightInd w:val="0"/>
        <w:ind w:left="0"/>
        <w:jc w:val="both"/>
        <w:rPr>
          <w:rFonts w:ascii="Arial Narrow" w:hAnsi="Arial Narrow"/>
        </w:rPr>
      </w:pPr>
      <w:r w:rsidRPr="00633FA4">
        <w:rPr>
          <w:rFonts w:ascii="Arial Narrow" w:eastAsia="ArialMT" w:hAnsi="Arial Narrow"/>
        </w:rPr>
        <w:t>nezverejňuje a neposiela uchádzačom ani zápisnicu z otvárania ponúk</w:t>
      </w:r>
      <w:r w:rsidRPr="00F07060">
        <w:rPr>
          <w:rFonts w:ascii="Arial Narrow" w:hAnsi="Arial Narrow" w:cs="Segoe UI"/>
          <w:color w:val="494949"/>
          <w:shd w:val="clear" w:color="auto" w:fill="FFFFFF"/>
        </w:rPr>
        <w:t>.</w:t>
      </w:r>
    </w:p>
    <w:p w14:paraId="09FD7D9B" w14:textId="77777777" w:rsidR="002B5A8E" w:rsidRPr="008A38F0" w:rsidRDefault="002B5A8E"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5B2CBEA9"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5E9B394D" w14:textId="37C0E34A" w:rsidR="00284128" w:rsidRDefault="00284128" w:rsidP="008A38F0">
      <w:pPr>
        <w:pStyle w:val="Odsekzoznamu"/>
        <w:autoSpaceDE w:val="0"/>
        <w:autoSpaceDN w:val="0"/>
        <w:adjustRightInd w:val="0"/>
        <w:spacing w:line="276" w:lineRule="auto"/>
        <w:ind w:left="0"/>
        <w:jc w:val="both"/>
        <w:rPr>
          <w:rFonts w:ascii="Arial Narrow" w:hAnsi="Arial Narrow"/>
          <w:color w:val="000000"/>
        </w:rPr>
      </w:pPr>
    </w:p>
    <w:p w14:paraId="3EBB78AD" w14:textId="77777777" w:rsidR="00284128" w:rsidRPr="00EC1C3E" w:rsidRDefault="00284128" w:rsidP="00284128">
      <w:pPr>
        <w:jc w:val="both"/>
        <w:rPr>
          <w:rFonts w:ascii="Arial Narrow" w:hAnsi="Arial Narrow"/>
          <w:sz w:val="22"/>
          <w:szCs w:val="22"/>
        </w:rPr>
      </w:pPr>
      <w:r w:rsidRPr="00EC1C3E">
        <w:rPr>
          <w:rFonts w:ascii="Arial Narrow" w:hAnsi="Arial Narrow"/>
        </w:rPr>
        <w:t>Verejný obstarávateľ určuje, že vyhodnotenie ponúk z hľadiska splnenia požiadaviek na predmet zákazky sa uskutoční po vyhodnotení ponúk na základe kritérií na vyhodnotenie ponúk, a to nasledujúcim spôsobom:</w:t>
      </w:r>
    </w:p>
    <w:p w14:paraId="39115C5D" w14:textId="15C929F9" w:rsidR="00284128" w:rsidRPr="00EC1C3E" w:rsidRDefault="00284128" w:rsidP="00284128">
      <w:pPr>
        <w:jc w:val="both"/>
        <w:rPr>
          <w:rFonts w:ascii="Arial Narrow" w:hAnsi="Arial Narrow"/>
        </w:rPr>
      </w:pPr>
      <w:r w:rsidRPr="00EC1C3E">
        <w:rPr>
          <w:rFonts w:ascii="Arial Narrow" w:hAnsi="Arial Narrow"/>
        </w:rPr>
        <w:t>a.) Zostaví poradie ponúk uchádzačov na základe vyhodnotenia návrhov na plnenie kritéria.</w:t>
      </w:r>
    </w:p>
    <w:p w14:paraId="6A113B9E" w14:textId="7581C304" w:rsidR="00284128" w:rsidRDefault="00284128" w:rsidP="00284128">
      <w:pPr>
        <w:pStyle w:val="Odsekzoznamu"/>
        <w:ind w:left="0"/>
        <w:jc w:val="both"/>
        <w:rPr>
          <w:rFonts w:ascii="Arial Narrow" w:hAnsi="Arial Narrow"/>
        </w:rPr>
      </w:pPr>
      <w:r w:rsidRPr="00EC1C3E">
        <w:rPr>
          <w:rFonts w:ascii="Arial Narrow"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1AC46A1" w14:textId="77777777" w:rsidR="00DA7C5E" w:rsidRPr="007A5BF6" w:rsidRDefault="00DA7C5E" w:rsidP="00DA7C5E">
      <w:pPr>
        <w:autoSpaceDE w:val="0"/>
        <w:autoSpaceDN w:val="0"/>
        <w:adjustRightInd w:val="0"/>
        <w:spacing w:line="276" w:lineRule="auto"/>
        <w:jc w:val="both"/>
        <w:rPr>
          <w:rFonts w:ascii="Arial Narrow" w:eastAsia="TimesNewRomanPSMT" w:hAnsi="Arial Narrow"/>
          <w:color w:val="000000"/>
        </w:rPr>
      </w:pPr>
    </w:p>
    <w:p w14:paraId="191E372D" w14:textId="77777777" w:rsidR="00DA7C5E" w:rsidRPr="007A5BF6" w:rsidRDefault="00DA7C5E" w:rsidP="00DA7C5E">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2290274" w14:textId="77777777" w:rsidR="00284128" w:rsidRDefault="00284128" w:rsidP="00284128"/>
    <w:p w14:paraId="6FB3AB41" w14:textId="30604ABB"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lastRenderedPageBreak/>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349B819F"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FB76F6">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3794D72"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 xml:space="preserve">Úspešný uchádzač pred podpisom zmluvy, ktorá bude výsledkom tohto verejného obstarávania v rámci poskytnutia riadnej súčinnosti podľa § 56 ods. </w:t>
      </w:r>
      <w:r w:rsidR="00523A3B">
        <w:rPr>
          <w:rFonts w:ascii="Arial Narrow" w:hAnsi="Arial Narrow"/>
        </w:rPr>
        <w:t>5</w:t>
      </w:r>
      <w:r w:rsidRPr="008A38F0">
        <w:rPr>
          <w:rFonts w:ascii="Arial Narrow" w:hAnsi="Arial Narrow"/>
        </w:rPr>
        <w:t xml:space="preserve">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7E13F85" w14:textId="0FB56686" w:rsidR="00FC26F2" w:rsidRPr="00700F8A" w:rsidRDefault="00FC26F2" w:rsidP="00700F8A">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lastRenderedPageBreak/>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0EA58924" w14:textId="1697D417" w:rsidR="00201A2D" w:rsidRPr="008A38F0" w:rsidRDefault="00201A2D"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64E12176"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6C7110">
        <w:rPr>
          <w:rFonts w:ascii="Arial Narrow" w:eastAsia="TimesNewRomanPSMT" w:hAnsi="Arial Narrow"/>
          <w:color w:val="000000"/>
        </w:rPr>
        <w:t xml:space="preserve"> -</w:t>
      </w:r>
      <w:r w:rsidR="00880D7A">
        <w:rPr>
          <w:rFonts w:ascii="Arial Narrow" w:eastAsia="TimesNewRomanPSMT" w:hAnsi="Arial Narrow"/>
          <w:color w:val="000000"/>
        </w:rPr>
        <w:t xml:space="preserve"> V</w:t>
      </w:r>
      <w:r w:rsidR="00C76C31" w:rsidRPr="008A38F0">
        <w:rPr>
          <w:rFonts w:ascii="Arial Narrow" w:eastAsia="TimesNewRomanPSMT" w:hAnsi="Arial Narrow"/>
          <w:color w:val="000000"/>
        </w:rPr>
        <w:t>lastný návrh plnenia</w:t>
      </w:r>
    </w:p>
    <w:p w14:paraId="7AF02B1F" w14:textId="0AFF99A1"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r w:rsidR="00C87B6C">
        <w:rPr>
          <w:rFonts w:ascii="Arial Narrow" w:eastAsia="TimesNewRomanPSMT" w:hAnsi="Arial Narrow"/>
        </w:rPr>
        <w:t>ceny</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09B6D576"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4236" w14:textId="77777777" w:rsidR="000907D2" w:rsidRDefault="000907D2">
      <w:r>
        <w:separator/>
      </w:r>
    </w:p>
  </w:endnote>
  <w:endnote w:type="continuationSeparator" w:id="0">
    <w:p w14:paraId="2D57157C" w14:textId="77777777" w:rsidR="000907D2" w:rsidRDefault="0009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E9E4" w14:textId="4905B3AC" w:rsidR="00D70EF4" w:rsidRDefault="00D70EF4" w:rsidP="00DC138F">
    <w:pPr>
      <w:jc w:val="both"/>
      <w:rPr>
        <w:rFonts w:ascii="Arial Narrow" w:eastAsia="Arial" w:hAnsi="Arial Narrow" w:cstheme="majorHAnsi"/>
        <w:color w:val="000000" w:themeColor="text1"/>
        <w:sz w:val="20"/>
        <w:szCs w:val="20"/>
      </w:rPr>
    </w:pPr>
    <w:r w:rsidRPr="00D70EF4">
      <w:rPr>
        <w:rFonts w:ascii="Arial Narrow" w:eastAsia="Arial" w:hAnsi="Arial Narrow" w:cstheme="majorHAnsi"/>
        <w:color w:val="000000" w:themeColor="text1"/>
        <w:sz w:val="20"/>
        <w:szCs w:val="20"/>
      </w:rPr>
      <w:t>„</w:t>
    </w:r>
    <w:r w:rsidR="004C3C2A">
      <w:rPr>
        <w:rFonts w:ascii="Arial Narrow" w:hAnsi="Arial Narrow"/>
        <w:bCs/>
        <w:sz w:val="20"/>
        <w:szCs w:val="20"/>
      </w:rPr>
      <w:t>Kufríkové zostavy na kontrolu sociálnej legislatívy a</w:t>
    </w:r>
    <w:r w:rsidR="00717655">
      <w:rPr>
        <w:rFonts w:ascii="Arial Narrow" w:hAnsi="Arial Narrow"/>
        <w:bCs/>
        <w:sz w:val="20"/>
        <w:szCs w:val="20"/>
      </w:rPr>
      <w:t> </w:t>
    </w:r>
    <w:r w:rsidR="004C3C2A">
      <w:rPr>
        <w:rFonts w:ascii="Arial Narrow" w:hAnsi="Arial Narrow"/>
        <w:bCs/>
        <w:sz w:val="20"/>
        <w:szCs w:val="20"/>
      </w:rPr>
      <w:t>ADR</w:t>
    </w:r>
    <w:r w:rsidR="00717655">
      <w:rPr>
        <w:rFonts w:ascii="Arial Narrow" w:hAnsi="Arial Narrow"/>
        <w:bCs/>
        <w:sz w:val="20"/>
        <w:szCs w:val="20"/>
      </w:rPr>
      <w:t xml:space="preserve">, vrátane antény a modulu DSRC - </w:t>
    </w:r>
    <w:r w:rsidR="003E5302">
      <w:rPr>
        <w:rFonts w:ascii="Arial Narrow" w:hAnsi="Arial Narrow"/>
        <w:bCs/>
        <w:sz w:val="20"/>
        <w:szCs w:val="20"/>
      </w:rPr>
      <w:t>II</w:t>
    </w:r>
    <w:r w:rsidRPr="00D70EF4">
      <w:rPr>
        <w:rFonts w:ascii="Arial Narrow" w:eastAsia="Arial" w:hAnsi="Arial Narrow" w:cstheme="majorHAnsi"/>
        <w:color w:val="000000" w:themeColor="text1"/>
        <w:sz w:val="20"/>
        <w:szCs w:val="20"/>
      </w:rPr>
      <w:t>“</w:t>
    </w:r>
  </w:p>
  <w:p w14:paraId="2D79AA45" w14:textId="77777777" w:rsidR="00ED6195" w:rsidRPr="00DC138F" w:rsidRDefault="00ED6195" w:rsidP="00DC138F">
    <w:pPr>
      <w:jc w:val="both"/>
      <w:rPr>
        <w:rFonts w:ascii="Arial Narrow" w:hAnsi="Arial Narrow"/>
        <w:sz w:val="20"/>
        <w:szCs w:val="20"/>
      </w:rPr>
    </w:pPr>
  </w:p>
  <w:p w14:paraId="7CB49A3F" w14:textId="21C848BA" w:rsidR="00312F97" w:rsidRPr="00312F97" w:rsidRDefault="00312F97" w:rsidP="00312F97">
    <w:pPr>
      <w:pStyle w:val="Pta"/>
      <w:rPr>
        <w:sz w:val="22"/>
        <w:szCs w:val="22"/>
      </w:rPr>
    </w:pP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EB1108" w:rsidRPr="00EB1108">
      <w:rPr>
        <w:noProof/>
        <w:sz w:val="22"/>
        <w:szCs w:val="22"/>
        <w:lang w:val="sk-SK"/>
      </w:rPr>
      <w:t>7</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0A05" w14:textId="77777777" w:rsidR="000907D2" w:rsidRDefault="000907D2">
      <w:r>
        <w:separator/>
      </w:r>
    </w:p>
  </w:footnote>
  <w:footnote w:type="continuationSeparator" w:id="0">
    <w:p w14:paraId="0A979A40" w14:textId="77777777" w:rsidR="000907D2" w:rsidRDefault="0009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F43601"/>
    <w:multiLevelType w:val="multilevel"/>
    <w:tmpl w:val="08F6372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A946CBD"/>
    <w:multiLevelType w:val="hybridMultilevel"/>
    <w:tmpl w:val="0CF6AB48"/>
    <w:lvl w:ilvl="0" w:tplc="89E238A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9"/>
  </w:num>
  <w:num w:numId="2">
    <w:abstractNumId w:val="5"/>
  </w:num>
  <w:num w:numId="3">
    <w:abstractNumId w:val="17"/>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4"/>
  </w:num>
  <w:num w:numId="14">
    <w:abstractNumId w:val="20"/>
  </w:num>
  <w:num w:numId="15">
    <w:abstractNumId w:val="16"/>
  </w:num>
  <w:num w:numId="16">
    <w:abstractNumId w:val="18"/>
  </w:num>
  <w:num w:numId="17">
    <w:abstractNumId w:val="3"/>
  </w:num>
  <w:num w:numId="18">
    <w:abstractNumId w:val="8"/>
  </w:num>
  <w:num w:numId="19">
    <w:abstractNumId w:val="13"/>
  </w:num>
  <w:num w:numId="20">
    <w:abstractNumId w:val="21"/>
  </w:num>
  <w:num w:numId="21">
    <w:abstractNumId w:val="4"/>
  </w:num>
  <w:num w:numId="22">
    <w:abstractNumId w:val="10"/>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0MLA0NTI3MLIwNzJW0lEKTi0uzszPAykwqgUAB7twq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6255"/>
    <w:rsid w:val="00047222"/>
    <w:rsid w:val="00047392"/>
    <w:rsid w:val="000476D1"/>
    <w:rsid w:val="0004792D"/>
    <w:rsid w:val="00047DEC"/>
    <w:rsid w:val="00050361"/>
    <w:rsid w:val="00050B33"/>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102"/>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35AC"/>
    <w:rsid w:val="000848D2"/>
    <w:rsid w:val="00084912"/>
    <w:rsid w:val="000852F7"/>
    <w:rsid w:val="000866FE"/>
    <w:rsid w:val="00086804"/>
    <w:rsid w:val="00087382"/>
    <w:rsid w:val="00087A39"/>
    <w:rsid w:val="000907D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654"/>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51F0"/>
    <w:rsid w:val="000E534A"/>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07CD5"/>
    <w:rsid w:val="001101E6"/>
    <w:rsid w:val="00110505"/>
    <w:rsid w:val="00110BC9"/>
    <w:rsid w:val="00110DED"/>
    <w:rsid w:val="00110F2E"/>
    <w:rsid w:val="0011125F"/>
    <w:rsid w:val="001113CB"/>
    <w:rsid w:val="0011363D"/>
    <w:rsid w:val="0011478C"/>
    <w:rsid w:val="00114E66"/>
    <w:rsid w:val="001157BD"/>
    <w:rsid w:val="00115FA1"/>
    <w:rsid w:val="00116212"/>
    <w:rsid w:val="00116BC6"/>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ADA"/>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14"/>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61CD"/>
    <w:rsid w:val="001A79A3"/>
    <w:rsid w:val="001B0889"/>
    <w:rsid w:val="001B17C7"/>
    <w:rsid w:val="001B2A71"/>
    <w:rsid w:val="001B2FDD"/>
    <w:rsid w:val="001B44CA"/>
    <w:rsid w:val="001B4C69"/>
    <w:rsid w:val="001B5574"/>
    <w:rsid w:val="001B5671"/>
    <w:rsid w:val="001B57AB"/>
    <w:rsid w:val="001B5CF6"/>
    <w:rsid w:val="001B5D57"/>
    <w:rsid w:val="001B6459"/>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2D"/>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07A55"/>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9B8"/>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5FC"/>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128"/>
    <w:rsid w:val="002844AA"/>
    <w:rsid w:val="002849D1"/>
    <w:rsid w:val="002862A9"/>
    <w:rsid w:val="00286558"/>
    <w:rsid w:val="0028741C"/>
    <w:rsid w:val="00287732"/>
    <w:rsid w:val="002879D4"/>
    <w:rsid w:val="00290C9B"/>
    <w:rsid w:val="002912D9"/>
    <w:rsid w:val="00291655"/>
    <w:rsid w:val="002917BF"/>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595"/>
    <w:rsid w:val="002A57E4"/>
    <w:rsid w:val="002A5F02"/>
    <w:rsid w:val="002A76DD"/>
    <w:rsid w:val="002B0E3C"/>
    <w:rsid w:val="002B0EC4"/>
    <w:rsid w:val="002B101D"/>
    <w:rsid w:val="002B18A0"/>
    <w:rsid w:val="002B1960"/>
    <w:rsid w:val="002B291A"/>
    <w:rsid w:val="002B35E8"/>
    <w:rsid w:val="002B423D"/>
    <w:rsid w:val="002B4D7A"/>
    <w:rsid w:val="002B50FF"/>
    <w:rsid w:val="002B5A8E"/>
    <w:rsid w:val="002B772D"/>
    <w:rsid w:val="002C007F"/>
    <w:rsid w:val="002C027B"/>
    <w:rsid w:val="002C159A"/>
    <w:rsid w:val="002C3355"/>
    <w:rsid w:val="002C339D"/>
    <w:rsid w:val="002C3DD0"/>
    <w:rsid w:val="002C42D4"/>
    <w:rsid w:val="002C4323"/>
    <w:rsid w:val="002C4E6D"/>
    <w:rsid w:val="002C4F93"/>
    <w:rsid w:val="002C542E"/>
    <w:rsid w:val="002C5FB4"/>
    <w:rsid w:val="002C6BDD"/>
    <w:rsid w:val="002C738F"/>
    <w:rsid w:val="002D0E42"/>
    <w:rsid w:val="002D11AA"/>
    <w:rsid w:val="002D198F"/>
    <w:rsid w:val="002D1D2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6C59"/>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E38"/>
    <w:rsid w:val="00312F97"/>
    <w:rsid w:val="00314E76"/>
    <w:rsid w:val="00315106"/>
    <w:rsid w:val="0031549D"/>
    <w:rsid w:val="00315D43"/>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406"/>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667"/>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205"/>
    <w:rsid w:val="00386E70"/>
    <w:rsid w:val="00386EC1"/>
    <w:rsid w:val="00387A1A"/>
    <w:rsid w:val="003909E8"/>
    <w:rsid w:val="00390C51"/>
    <w:rsid w:val="00390EAD"/>
    <w:rsid w:val="003910C4"/>
    <w:rsid w:val="0039223E"/>
    <w:rsid w:val="0039316C"/>
    <w:rsid w:val="00395156"/>
    <w:rsid w:val="0039612F"/>
    <w:rsid w:val="003961F5"/>
    <w:rsid w:val="00397665"/>
    <w:rsid w:val="0039793D"/>
    <w:rsid w:val="003A0038"/>
    <w:rsid w:val="003A0EFF"/>
    <w:rsid w:val="003A156F"/>
    <w:rsid w:val="003A19D3"/>
    <w:rsid w:val="003A1D1F"/>
    <w:rsid w:val="003A2360"/>
    <w:rsid w:val="003A2470"/>
    <w:rsid w:val="003A2CBB"/>
    <w:rsid w:val="003A2E85"/>
    <w:rsid w:val="003A42DA"/>
    <w:rsid w:val="003A488E"/>
    <w:rsid w:val="003A48FC"/>
    <w:rsid w:val="003A51E8"/>
    <w:rsid w:val="003A53C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302"/>
    <w:rsid w:val="003E579B"/>
    <w:rsid w:val="003E600C"/>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F93"/>
    <w:rsid w:val="004058C6"/>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25B8"/>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3C2A"/>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0F3"/>
    <w:rsid w:val="004D73F2"/>
    <w:rsid w:val="004D7463"/>
    <w:rsid w:val="004E18C5"/>
    <w:rsid w:val="004E196C"/>
    <w:rsid w:val="004E1D2F"/>
    <w:rsid w:val="004E20F3"/>
    <w:rsid w:val="004E256A"/>
    <w:rsid w:val="004E2C06"/>
    <w:rsid w:val="004E35C9"/>
    <w:rsid w:val="004E3D82"/>
    <w:rsid w:val="004E4948"/>
    <w:rsid w:val="004E4B2F"/>
    <w:rsid w:val="004E4FBF"/>
    <w:rsid w:val="004E6159"/>
    <w:rsid w:val="004E6593"/>
    <w:rsid w:val="004E73DF"/>
    <w:rsid w:val="004E7722"/>
    <w:rsid w:val="004E77C6"/>
    <w:rsid w:val="004F012B"/>
    <w:rsid w:val="004F0583"/>
    <w:rsid w:val="004F0C7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116"/>
    <w:rsid w:val="00506CAF"/>
    <w:rsid w:val="005072E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3A3B"/>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71D"/>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4622"/>
    <w:rsid w:val="005451DC"/>
    <w:rsid w:val="00545FB9"/>
    <w:rsid w:val="005460EC"/>
    <w:rsid w:val="005462F7"/>
    <w:rsid w:val="00546616"/>
    <w:rsid w:val="005473D7"/>
    <w:rsid w:val="00547FEF"/>
    <w:rsid w:val="00550158"/>
    <w:rsid w:val="0055075E"/>
    <w:rsid w:val="00551333"/>
    <w:rsid w:val="00552200"/>
    <w:rsid w:val="005526D1"/>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67C4B"/>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2C5"/>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FEF"/>
    <w:rsid w:val="005D60D9"/>
    <w:rsid w:val="005D7A99"/>
    <w:rsid w:val="005D7B18"/>
    <w:rsid w:val="005D7E39"/>
    <w:rsid w:val="005E0998"/>
    <w:rsid w:val="005E1D53"/>
    <w:rsid w:val="005E20D7"/>
    <w:rsid w:val="005E4896"/>
    <w:rsid w:val="005E7A1F"/>
    <w:rsid w:val="005E7D2D"/>
    <w:rsid w:val="005F02BE"/>
    <w:rsid w:val="005F053E"/>
    <w:rsid w:val="005F06EB"/>
    <w:rsid w:val="005F12B0"/>
    <w:rsid w:val="005F1ACA"/>
    <w:rsid w:val="005F27A2"/>
    <w:rsid w:val="005F2BBA"/>
    <w:rsid w:val="005F357E"/>
    <w:rsid w:val="005F3D54"/>
    <w:rsid w:val="005F4F04"/>
    <w:rsid w:val="005F52B6"/>
    <w:rsid w:val="005F65B7"/>
    <w:rsid w:val="005F6699"/>
    <w:rsid w:val="005F6CEE"/>
    <w:rsid w:val="00600421"/>
    <w:rsid w:val="00601851"/>
    <w:rsid w:val="00602BCC"/>
    <w:rsid w:val="006031B6"/>
    <w:rsid w:val="006033A7"/>
    <w:rsid w:val="0060386F"/>
    <w:rsid w:val="00604416"/>
    <w:rsid w:val="006048DF"/>
    <w:rsid w:val="00605C45"/>
    <w:rsid w:val="0060630A"/>
    <w:rsid w:val="006065AB"/>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170"/>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6ACF"/>
    <w:rsid w:val="0067727A"/>
    <w:rsid w:val="00677E40"/>
    <w:rsid w:val="006803F5"/>
    <w:rsid w:val="00680754"/>
    <w:rsid w:val="00680813"/>
    <w:rsid w:val="00680E08"/>
    <w:rsid w:val="00680E6D"/>
    <w:rsid w:val="006810C7"/>
    <w:rsid w:val="0068276A"/>
    <w:rsid w:val="006831E4"/>
    <w:rsid w:val="00683F85"/>
    <w:rsid w:val="006840D8"/>
    <w:rsid w:val="00684C99"/>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51C"/>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110"/>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0F8A"/>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8A4"/>
    <w:rsid w:val="00714F6A"/>
    <w:rsid w:val="007155C2"/>
    <w:rsid w:val="00715B25"/>
    <w:rsid w:val="00716168"/>
    <w:rsid w:val="00716738"/>
    <w:rsid w:val="007170EA"/>
    <w:rsid w:val="007173D9"/>
    <w:rsid w:val="0071758F"/>
    <w:rsid w:val="00717655"/>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6EFB"/>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47A26"/>
    <w:rsid w:val="007518ED"/>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39D"/>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1B5E"/>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DEB"/>
    <w:rsid w:val="00850F3A"/>
    <w:rsid w:val="008524BA"/>
    <w:rsid w:val="00853031"/>
    <w:rsid w:val="00853320"/>
    <w:rsid w:val="008535B4"/>
    <w:rsid w:val="00854932"/>
    <w:rsid w:val="00855735"/>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770EC"/>
    <w:rsid w:val="008806B3"/>
    <w:rsid w:val="00880D7A"/>
    <w:rsid w:val="008819B2"/>
    <w:rsid w:val="00881DC3"/>
    <w:rsid w:val="00882294"/>
    <w:rsid w:val="00883CD7"/>
    <w:rsid w:val="00883CF8"/>
    <w:rsid w:val="0088447D"/>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802"/>
    <w:rsid w:val="008A5F6B"/>
    <w:rsid w:val="008A6E16"/>
    <w:rsid w:val="008A7698"/>
    <w:rsid w:val="008A7F59"/>
    <w:rsid w:val="008B1003"/>
    <w:rsid w:val="008B2250"/>
    <w:rsid w:val="008B2A65"/>
    <w:rsid w:val="008B2CE6"/>
    <w:rsid w:val="008B3F3D"/>
    <w:rsid w:val="008B4A64"/>
    <w:rsid w:val="008B5A01"/>
    <w:rsid w:val="008B5DE0"/>
    <w:rsid w:val="008B674C"/>
    <w:rsid w:val="008B68A8"/>
    <w:rsid w:val="008B6EA5"/>
    <w:rsid w:val="008C156B"/>
    <w:rsid w:val="008C1CFA"/>
    <w:rsid w:val="008C268B"/>
    <w:rsid w:val="008C352F"/>
    <w:rsid w:val="008C3DDE"/>
    <w:rsid w:val="008C55DC"/>
    <w:rsid w:val="008C6244"/>
    <w:rsid w:val="008C6D4B"/>
    <w:rsid w:val="008C6F58"/>
    <w:rsid w:val="008C7199"/>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2E52"/>
    <w:rsid w:val="008F3912"/>
    <w:rsid w:val="008F41AE"/>
    <w:rsid w:val="008F5B17"/>
    <w:rsid w:val="008F6093"/>
    <w:rsid w:val="008F66AD"/>
    <w:rsid w:val="008F6961"/>
    <w:rsid w:val="008F6CCA"/>
    <w:rsid w:val="008F790D"/>
    <w:rsid w:val="00901B33"/>
    <w:rsid w:val="00902041"/>
    <w:rsid w:val="009028C9"/>
    <w:rsid w:val="00902CC8"/>
    <w:rsid w:val="0090417A"/>
    <w:rsid w:val="0090430F"/>
    <w:rsid w:val="009048FE"/>
    <w:rsid w:val="00904A92"/>
    <w:rsid w:val="00904D57"/>
    <w:rsid w:val="00904FFA"/>
    <w:rsid w:val="009050A0"/>
    <w:rsid w:val="00905DA9"/>
    <w:rsid w:val="0090734D"/>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637"/>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579BE"/>
    <w:rsid w:val="00961EDD"/>
    <w:rsid w:val="00962367"/>
    <w:rsid w:val="00963444"/>
    <w:rsid w:val="00964469"/>
    <w:rsid w:val="009648AA"/>
    <w:rsid w:val="00964EFE"/>
    <w:rsid w:val="009652ED"/>
    <w:rsid w:val="009655A0"/>
    <w:rsid w:val="00966289"/>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3C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0D"/>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3C7"/>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CBF"/>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44D"/>
    <w:rsid w:val="00A36894"/>
    <w:rsid w:val="00A36908"/>
    <w:rsid w:val="00A37537"/>
    <w:rsid w:val="00A37731"/>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63C"/>
    <w:rsid w:val="00A51D3F"/>
    <w:rsid w:val="00A5325E"/>
    <w:rsid w:val="00A53AE6"/>
    <w:rsid w:val="00A54A44"/>
    <w:rsid w:val="00A555B4"/>
    <w:rsid w:val="00A56078"/>
    <w:rsid w:val="00A569E3"/>
    <w:rsid w:val="00A569E4"/>
    <w:rsid w:val="00A5762C"/>
    <w:rsid w:val="00A6009F"/>
    <w:rsid w:val="00A61D74"/>
    <w:rsid w:val="00A62D71"/>
    <w:rsid w:val="00A637DD"/>
    <w:rsid w:val="00A63F39"/>
    <w:rsid w:val="00A64335"/>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6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A81"/>
    <w:rsid w:val="00AA2FF5"/>
    <w:rsid w:val="00AA3323"/>
    <w:rsid w:val="00AA3FEB"/>
    <w:rsid w:val="00AA3FF8"/>
    <w:rsid w:val="00AA4222"/>
    <w:rsid w:val="00AA5ABB"/>
    <w:rsid w:val="00AA6530"/>
    <w:rsid w:val="00AA7EA6"/>
    <w:rsid w:val="00AB2592"/>
    <w:rsid w:val="00AB3144"/>
    <w:rsid w:val="00AB38D0"/>
    <w:rsid w:val="00AB4127"/>
    <w:rsid w:val="00AB480D"/>
    <w:rsid w:val="00AB62D1"/>
    <w:rsid w:val="00AB64FE"/>
    <w:rsid w:val="00AB7165"/>
    <w:rsid w:val="00AB7288"/>
    <w:rsid w:val="00AC0C1E"/>
    <w:rsid w:val="00AC0CF8"/>
    <w:rsid w:val="00AC0F91"/>
    <w:rsid w:val="00AC206C"/>
    <w:rsid w:val="00AC20D0"/>
    <w:rsid w:val="00AC35D7"/>
    <w:rsid w:val="00AC366F"/>
    <w:rsid w:val="00AC3CC2"/>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495"/>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52D"/>
    <w:rsid w:val="00B14883"/>
    <w:rsid w:val="00B14A6A"/>
    <w:rsid w:val="00B14D6D"/>
    <w:rsid w:val="00B1546E"/>
    <w:rsid w:val="00B16B29"/>
    <w:rsid w:val="00B17718"/>
    <w:rsid w:val="00B20619"/>
    <w:rsid w:val="00B20787"/>
    <w:rsid w:val="00B20F4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A65"/>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7B4"/>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088"/>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25DE"/>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3F2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1A80"/>
    <w:rsid w:val="00BF209C"/>
    <w:rsid w:val="00BF21EE"/>
    <w:rsid w:val="00BF2EE2"/>
    <w:rsid w:val="00BF3E8C"/>
    <w:rsid w:val="00BF554A"/>
    <w:rsid w:val="00BF6CEF"/>
    <w:rsid w:val="00BF79F9"/>
    <w:rsid w:val="00BF7CEE"/>
    <w:rsid w:val="00C00205"/>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C5B"/>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15A"/>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87B6C"/>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BF"/>
    <w:rsid w:val="00CC4192"/>
    <w:rsid w:val="00CC42BD"/>
    <w:rsid w:val="00CC447E"/>
    <w:rsid w:val="00CC4F78"/>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1B6"/>
    <w:rsid w:val="00CD45C6"/>
    <w:rsid w:val="00CD5BF4"/>
    <w:rsid w:val="00CD6108"/>
    <w:rsid w:val="00CD7CFC"/>
    <w:rsid w:val="00CE09C2"/>
    <w:rsid w:val="00CE0CC8"/>
    <w:rsid w:val="00CE232F"/>
    <w:rsid w:val="00CE34F2"/>
    <w:rsid w:val="00CE39BA"/>
    <w:rsid w:val="00CE4390"/>
    <w:rsid w:val="00CE4595"/>
    <w:rsid w:val="00CE4AAE"/>
    <w:rsid w:val="00CE4DF0"/>
    <w:rsid w:val="00CE4F01"/>
    <w:rsid w:val="00CE4F5C"/>
    <w:rsid w:val="00CE5557"/>
    <w:rsid w:val="00CE5B78"/>
    <w:rsid w:val="00CE60FE"/>
    <w:rsid w:val="00CE7309"/>
    <w:rsid w:val="00CE744B"/>
    <w:rsid w:val="00CF02CD"/>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AE9"/>
    <w:rsid w:val="00D05F81"/>
    <w:rsid w:val="00D108E9"/>
    <w:rsid w:val="00D11531"/>
    <w:rsid w:val="00D11FBC"/>
    <w:rsid w:val="00D1220C"/>
    <w:rsid w:val="00D124B7"/>
    <w:rsid w:val="00D1295D"/>
    <w:rsid w:val="00D145BF"/>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4189"/>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473FA"/>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0EF4"/>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A720F"/>
    <w:rsid w:val="00DA7C5E"/>
    <w:rsid w:val="00DB07A2"/>
    <w:rsid w:val="00DB087B"/>
    <w:rsid w:val="00DB169E"/>
    <w:rsid w:val="00DB1AD5"/>
    <w:rsid w:val="00DB24DB"/>
    <w:rsid w:val="00DB24E3"/>
    <w:rsid w:val="00DB321B"/>
    <w:rsid w:val="00DB520D"/>
    <w:rsid w:val="00DB69E2"/>
    <w:rsid w:val="00DB6A70"/>
    <w:rsid w:val="00DC0387"/>
    <w:rsid w:val="00DC12E9"/>
    <w:rsid w:val="00DC138F"/>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000E"/>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5FFC"/>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51D8"/>
    <w:rsid w:val="00EA614B"/>
    <w:rsid w:val="00EA7384"/>
    <w:rsid w:val="00EB1108"/>
    <w:rsid w:val="00EB2243"/>
    <w:rsid w:val="00EB2D0D"/>
    <w:rsid w:val="00EB3914"/>
    <w:rsid w:val="00EB4145"/>
    <w:rsid w:val="00EB5D6C"/>
    <w:rsid w:val="00EB5E54"/>
    <w:rsid w:val="00EB6AB4"/>
    <w:rsid w:val="00EC0227"/>
    <w:rsid w:val="00EC02B2"/>
    <w:rsid w:val="00EC046B"/>
    <w:rsid w:val="00EC152A"/>
    <w:rsid w:val="00EC1C3E"/>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195"/>
    <w:rsid w:val="00ED6C89"/>
    <w:rsid w:val="00ED6DB9"/>
    <w:rsid w:val="00ED785C"/>
    <w:rsid w:val="00EE0A34"/>
    <w:rsid w:val="00EE2F2A"/>
    <w:rsid w:val="00EE303D"/>
    <w:rsid w:val="00EE3381"/>
    <w:rsid w:val="00EE4C35"/>
    <w:rsid w:val="00EE4C3B"/>
    <w:rsid w:val="00EE5062"/>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69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54"/>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058"/>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353"/>
    <w:rsid w:val="00F478D4"/>
    <w:rsid w:val="00F479EB"/>
    <w:rsid w:val="00F50122"/>
    <w:rsid w:val="00F516ED"/>
    <w:rsid w:val="00F51ED5"/>
    <w:rsid w:val="00F52228"/>
    <w:rsid w:val="00F525F1"/>
    <w:rsid w:val="00F527DC"/>
    <w:rsid w:val="00F52846"/>
    <w:rsid w:val="00F52AAA"/>
    <w:rsid w:val="00F532EC"/>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3E8E"/>
    <w:rsid w:val="00F64643"/>
    <w:rsid w:val="00F64730"/>
    <w:rsid w:val="00F64B86"/>
    <w:rsid w:val="00F65516"/>
    <w:rsid w:val="00F666BA"/>
    <w:rsid w:val="00F66D06"/>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B63"/>
    <w:rsid w:val="00F82D1C"/>
    <w:rsid w:val="00F85E50"/>
    <w:rsid w:val="00F85E9C"/>
    <w:rsid w:val="00F870DA"/>
    <w:rsid w:val="00F873DD"/>
    <w:rsid w:val="00F8765E"/>
    <w:rsid w:val="00F87D91"/>
    <w:rsid w:val="00F90860"/>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297"/>
    <w:rsid w:val="00FB4793"/>
    <w:rsid w:val="00FB4B1E"/>
    <w:rsid w:val="00FB5E88"/>
    <w:rsid w:val="00FB5E97"/>
    <w:rsid w:val="00FB6291"/>
    <w:rsid w:val="00FB7021"/>
    <w:rsid w:val="00FB76F6"/>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1B3"/>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1B2"/>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379017877">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3549/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613609?cHash=5cb2b6ade0210c319d12908b9f50f3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43173/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C1B0-6AD0-477C-AE0C-CE75213F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190</TotalTime>
  <Pages>9</Pages>
  <Words>3121</Words>
  <Characters>17795</Characters>
  <Application>Microsoft Office Word</Application>
  <DocSecurity>0</DocSecurity>
  <Lines>148</Lines>
  <Paragraphs>41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
  <LinksUpToDate>false</LinksUpToDate>
  <CharactersWithSpaces>20875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41</cp:revision>
  <cp:lastPrinted>2021-01-20T13:59:00Z</cp:lastPrinted>
  <dcterms:created xsi:type="dcterms:W3CDTF">2023-08-24T07:47:00Z</dcterms:created>
  <dcterms:modified xsi:type="dcterms:W3CDTF">2025-02-10T08:37:00Z</dcterms:modified>
</cp:coreProperties>
</file>