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85ACF" w14:textId="77777777" w:rsidR="00DC29EB" w:rsidRPr="00622166" w:rsidRDefault="00DC29EB" w:rsidP="00F929E3">
      <w:pPr>
        <w:keepNext/>
        <w:spacing w:after="240"/>
        <w:jc w:val="center"/>
        <w:outlineLvl w:val="0"/>
        <w:rPr>
          <w:rFonts w:ascii="Garamond" w:hAnsi="Garamond"/>
          <w:b/>
          <w:bCs/>
          <w:sz w:val="44"/>
          <w:szCs w:val="44"/>
        </w:rPr>
      </w:pPr>
      <w:r w:rsidRPr="00622166">
        <w:rPr>
          <w:rFonts w:ascii="Garamond" w:hAnsi="Garamond"/>
          <w:b/>
          <w:bCs/>
          <w:sz w:val="44"/>
          <w:szCs w:val="44"/>
        </w:rPr>
        <w:t>Opis predmetu zákazky</w:t>
      </w:r>
    </w:p>
    <w:p w14:paraId="1320B442" w14:textId="77777777" w:rsidR="005B78CA" w:rsidRPr="00622166" w:rsidRDefault="005B78CA" w:rsidP="00F558E8">
      <w:pPr>
        <w:numPr>
          <w:ilvl w:val="0"/>
          <w:numId w:val="114"/>
        </w:numPr>
        <w:spacing w:after="160"/>
        <w:contextualSpacing/>
        <w:jc w:val="both"/>
        <w:rPr>
          <w:rFonts w:ascii="Garamond" w:eastAsia="Calibri" w:hAnsi="Garamond"/>
          <w:b/>
          <w:sz w:val="22"/>
          <w:szCs w:val="22"/>
          <w:lang w:eastAsia="en-US"/>
        </w:rPr>
      </w:pPr>
      <w:bookmarkStart w:id="0" w:name="_Hlk35441503"/>
      <w:bookmarkStart w:id="1" w:name="_Hlk39757265"/>
      <w:bookmarkStart w:id="2" w:name="_Hlk108785382"/>
      <w:bookmarkStart w:id="3" w:name="_Toc390954158"/>
      <w:r w:rsidRPr="00622166">
        <w:rPr>
          <w:rFonts w:ascii="Garamond" w:eastAsia="Calibri" w:hAnsi="Garamond"/>
          <w:b/>
          <w:sz w:val="22"/>
          <w:szCs w:val="22"/>
          <w:lang w:eastAsia="en-US"/>
        </w:rPr>
        <w:t xml:space="preserve">Predmet zákazky </w:t>
      </w:r>
    </w:p>
    <w:p w14:paraId="68B00198" w14:textId="77777777" w:rsidR="005B78CA" w:rsidRPr="00622166" w:rsidRDefault="005B78CA" w:rsidP="005B78CA">
      <w:pPr>
        <w:ind w:left="357"/>
        <w:contextualSpacing/>
        <w:jc w:val="both"/>
        <w:rPr>
          <w:rFonts w:ascii="Garamond" w:eastAsia="Calibri" w:hAnsi="Garamond"/>
          <w:sz w:val="22"/>
          <w:szCs w:val="22"/>
          <w:lang w:eastAsia="en-US"/>
        </w:rPr>
      </w:pPr>
      <w:r w:rsidRPr="00622166">
        <w:rPr>
          <w:rFonts w:ascii="Garamond" w:eastAsia="Calibri" w:hAnsi="Garamond"/>
          <w:sz w:val="22"/>
          <w:szCs w:val="22"/>
          <w:lang w:eastAsia="en-US"/>
        </w:rPr>
        <w:t>Uskutočnenie stavebných prác na stavbe s názvom „Modernizácia železničnej trate Žilina – Košice, úsek trate Poprad Tatry (mimo) – Krompachy. Časť: A.2 Vydrník (mimo) – Markušovce (mimo)“</w:t>
      </w:r>
      <w:r w:rsidRPr="00622166" w:rsidDel="00602210">
        <w:rPr>
          <w:rFonts w:ascii="Garamond" w:eastAsia="Calibri" w:hAnsi="Garamond"/>
          <w:sz w:val="22"/>
          <w:szCs w:val="22"/>
          <w:lang w:eastAsia="en-US"/>
        </w:rPr>
        <w:t xml:space="preserve"> </w:t>
      </w:r>
      <w:r w:rsidRPr="00622166">
        <w:rPr>
          <w:rFonts w:ascii="Garamond" w:eastAsia="Calibri" w:hAnsi="Garamond"/>
          <w:sz w:val="22"/>
          <w:szCs w:val="22"/>
          <w:lang w:eastAsia="en-US"/>
        </w:rPr>
        <w:t>.</w:t>
      </w:r>
    </w:p>
    <w:p w14:paraId="433A1835" w14:textId="77777777" w:rsidR="005B78CA" w:rsidRPr="00622166" w:rsidRDefault="005B78CA" w:rsidP="005B78CA">
      <w:pPr>
        <w:ind w:left="357"/>
        <w:contextualSpacing/>
        <w:jc w:val="both"/>
        <w:rPr>
          <w:rFonts w:ascii="Garamond" w:eastAsia="Calibri" w:hAnsi="Garamond"/>
          <w:sz w:val="22"/>
          <w:szCs w:val="22"/>
          <w:lang w:eastAsia="en-US"/>
        </w:rPr>
      </w:pPr>
    </w:p>
    <w:p w14:paraId="26BF89FD" w14:textId="77777777" w:rsidR="005B78CA" w:rsidRPr="00622166" w:rsidRDefault="005B78CA" w:rsidP="00F558E8">
      <w:pPr>
        <w:numPr>
          <w:ilvl w:val="0"/>
          <w:numId w:val="114"/>
        </w:numPr>
        <w:spacing w:before="100" w:beforeAutospacing="1" w:after="160"/>
        <w:contextualSpacing/>
        <w:jc w:val="both"/>
        <w:rPr>
          <w:rFonts w:ascii="Garamond" w:eastAsia="Calibri" w:hAnsi="Garamond"/>
          <w:b/>
          <w:sz w:val="22"/>
          <w:szCs w:val="22"/>
          <w:lang w:eastAsia="en-US"/>
        </w:rPr>
      </w:pPr>
      <w:r w:rsidRPr="00622166">
        <w:rPr>
          <w:rFonts w:ascii="Garamond" w:eastAsia="Calibri" w:hAnsi="Garamond"/>
          <w:b/>
          <w:sz w:val="22"/>
          <w:szCs w:val="22"/>
          <w:lang w:eastAsia="en-US"/>
        </w:rPr>
        <w:t>Cieľ stavby</w:t>
      </w:r>
    </w:p>
    <w:p w14:paraId="1D1D757F" w14:textId="77777777" w:rsidR="005B78CA" w:rsidRPr="00622166" w:rsidRDefault="005B78CA" w:rsidP="005B78CA">
      <w:pPr>
        <w:spacing w:before="120" w:after="120"/>
        <w:ind w:left="357"/>
        <w:contextualSpacing/>
        <w:jc w:val="both"/>
        <w:rPr>
          <w:rFonts w:ascii="Garamond" w:eastAsia="Calibri" w:hAnsi="Garamond"/>
          <w:sz w:val="22"/>
          <w:szCs w:val="22"/>
          <w:lang w:eastAsia="en-US"/>
        </w:rPr>
      </w:pPr>
      <w:r w:rsidRPr="00622166">
        <w:rPr>
          <w:rFonts w:ascii="Garamond" w:eastAsia="Calibri" w:hAnsi="Garamond"/>
          <w:sz w:val="22"/>
          <w:szCs w:val="22"/>
          <w:lang w:eastAsia="en-US"/>
        </w:rPr>
        <w:t>Modernizácia železničnej infraštruktúry v úseku Vydrník (mimo) – Markušovce (mimo). Prestavba existujúcej železničnej dopravnej cesty za účelom zlepšenia jej technického vybavenia a použiteľnosti a to zabudovaním moderných a progresívnych prvkov a tým zlepšenia jej parametrov. Stavba musí spĺňať po realizácii požiadavky v zmysle zákona č. 513/2009 Z. z. o dráhach a o zmene a doplnení niektorých zákonov v znení neskorších predpisov,  vyhlášky MDPT SR č. 350/2010 Z. z. o stavebnom a technickom poriadku dráh, platných STN noriem, EN noriem a platných predpisov ŽSR.</w:t>
      </w:r>
    </w:p>
    <w:p w14:paraId="0E3140A9" w14:textId="77777777" w:rsidR="005B78CA" w:rsidRPr="00622166" w:rsidRDefault="005B78CA" w:rsidP="005B78CA">
      <w:pPr>
        <w:spacing w:before="120"/>
        <w:ind w:left="426"/>
        <w:jc w:val="both"/>
        <w:rPr>
          <w:rFonts w:ascii="Garamond" w:hAnsi="Garamond"/>
          <w:sz w:val="22"/>
          <w:szCs w:val="22"/>
        </w:rPr>
      </w:pPr>
    </w:p>
    <w:p w14:paraId="128A5DBA" w14:textId="77777777" w:rsidR="005B78CA" w:rsidRPr="00622166" w:rsidRDefault="005B78CA" w:rsidP="00F558E8">
      <w:pPr>
        <w:numPr>
          <w:ilvl w:val="0"/>
          <w:numId w:val="114"/>
        </w:numPr>
        <w:spacing w:after="160"/>
        <w:contextualSpacing/>
        <w:jc w:val="both"/>
        <w:rPr>
          <w:rFonts w:ascii="Garamond" w:eastAsia="Calibri" w:hAnsi="Garamond"/>
          <w:b/>
          <w:sz w:val="22"/>
          <w:szCs w:val="22"/>
          <w:lang w:eastAsia="en-US"/>
        </w:rPr>
      </w:pPr>
      <w:r w:rsidRPr="00622166">
        <w:rPr>
          <w:rFonts w:ascii="Garamond" w:eastAsia="Calibri" w:hAnsi="Garamond"/>
          <w:b/>
          <w:sz w:val="22"/>
          <w:szCs w:val="22"/>
          <w:lang w:eastAsia="en-US"/>
        </w:rPr>
        <w:t>Rozsah stavebných prác</w:t>
      </w:r>
    </w:p>
    <w:p w14:paraId="613A633D" w14:textId="77777777" w:rsidR="005B78CA" w:rsidRPr="00622166" w:rsidRDefault="005B78CA" w:rsidP="005B78CA">
      <w:pPr>
        <w:spacing w:after="160"/>
        <w:ind w:left="360"/>
        <w:contextualSpacing/>
        <w:jc w:val="both"/>
        <w:rPr>
          <w:rFonts w:ascii="Garamond" w:eastAsia="Calibri" w:hAnsi="Garamond"/>
          <w:sz w:val="22"/>
          <w:szCs w:val="22"/>
          <w:lang w:eastAsia="en-US"/>
        </w:rPr>
      </w:pPr>
      <w:r w:rsidRPr="00622166">
        <w:rPr>
          <w:rFonts w:ascii="Garamond" w:eastAsia="Calibri" w:hAnsi="Garamond"/>
          <w:sz w:val="22"/>
          <w:szCs w:val="22"/>
          <w:lang w:eastAsia="en-US"/>
        </w:rPr>
        <w:t>Úsek železničnej trate Vydrník – Markušovce je súčasťou dvojkoľajnej železničnej trate Bratislava – Žilina – Košice – Čierna nad Tisou – štátna hranica s Ukrajinou, ktorá je súčasťou vetvy Va. koridoru č. V., súčasťou trasy E 40 podľa dohody AGC (Európska dohoda o medzinárodných železničných magistrálach) z r. 1985 a súčasťou trasy C-E 40 podľa dohody AGTC (Európska dohoda o najdôležitejších trasách medzinárodnej kombinovanej dopravy) z r. 1993.</w:t>
      </w:r>
    </w:p>
    <w:p w14:paraId="17FDFD9E" w14:textId="77777777" w:rsidR="005B78CA" w:rsidRPr="00622166" w:rsidRDefault="005B78CA" w:rsidP="005B78CA">
      <w:pPr>
        <w:spacing w:after="160"/>
        <w:ind w:left="360"/>
        <w:contextualSpacing/>
        <w:jc w:val="both"/>
        <w:rPr>
          <w:rFonts w:ascii="Garamond" w:eastAsia="Calibri" w:hAnsi="Garamond"/>
          <w:sz w:val="22"/>
          <w:szCs w:val="22"/>
          <w:lang w:eastAsia="en-US"/>
        </w:rPr>
      </w:pPr>
      <w:r w:rsidRPr="00622166">
        <w:rPr>
          <w:rFonts w:ascii="Garamond" w:eastAsia="Calibri" w:hAnsi="Garamond"/>
          <w:sz w:val="22"/>
          <w:szCs w:val="22"/>
          <w:lang w:eastAsia="en-US"/>
        </w:rPr>
        <w:t>Hlavnými kritériami modernizácie železničnej infraštruktúry predmetného úseku trate je:</w:t>
      </w:r>
    </w:p>
    <w:p w14:paraId="05F763CE" w14:textId="77777777" w:rsidR="005B78CA" w:rsidRPr="00622166" w:rsidRDefault="005B78CA" w:rsidP="005B78CA">
      <w:pPr>
        <w:spacing w:after="160"/>
        <w:ind w:left="360"/>
        <w:contextualSpacing/>
        <w:jc w:val="both"/>
        <w:rPr>
          <w:rFonts w:ascii="Garamond" w:eastAsia="Calibri" w:hAnsi="Garamond"/>
          <w:sz w:val="22"/>
          <w:szCs w:val="22"/>
          <w:lang w:eastAsia="en-US"/>
        </w:rPr>
      </w:pPr>
      <w:r w:rsidRPr="00622166">
        <w:rPr>
          <w:rFonts w:ascii="Garamond" w:eastAsia="Calibri" w:hAnsi="Garamond"/>
          <w:sz w:val="22"/>
          <w:szCs w:val="22"/>
          <w:lang w:eastAsia="en-US"/>
        </w:rPr>
        <w:t>•</w:t>
      </w:r>
      <w:r w:rsidRPr="00622166">
        <w:rPr>
          <w:rFonts w:ascii="Garamond" w:eastAsia="Calibri" w:hAnsi="Garamond"/>
          <w:sz w:val="22"/>
          <w:szCs w:val="22"/>
          <w:lang w:eastAsia="en-US"/>
        </w:rPr>
        <w:tab/>
        <w:t>dosiahnutie parametrov vyplývajúcich z dohôd AGC a AGTC a predpisu Z10:</w:t>
      </w:r>
    </w:p>
    <w:p w14:paraId="7EBC7B4C" w14:textId="77777777" w:rsidR="005B78CA" w:rsidRPr="00622166" w:rsidRDefault="005B78CA" w:rsidP="005B78CA">
      <w:pPr>
        <w:spacing w:after="160"/>
        <w:ind w:left="567"/>
        <w:contextualSpacing/>
        <w:jc w:val="both"/>
        <w:rPr>
          <w:rFonts w:ascii="Garamond" w:eastAsia="Calibri" w:hAnsi="Garamond"/>
          <w:sz w:val="22"/>
          <w:szCs w:val="22"/>
          <w:lang w:eastAsia="en-US"/>
        </w:rPr>
      </w:pPr>
      <w:r w:rsidRPr="00622166">
        <w:rPr>
          <w:rFonts w:ascii="Garamond" w:eastAsia="Calibri" w:hAnsi="Garamond"/>
          <w:sz w:val="22"/>
          <w:szCs w:val="22"/>
          <w:lang w:eastAsia="en-US"/>
        </w:rPr>
        <w:t>-</w:t>
      </w:r>
      <w:r w:rsidRPr="00622166">
        <w:rPr>
          <w:rFonts w:ascii="Garamond" w:eastAsia="Calibri" w:hAnsi="Garamond"/>
          <w:sz w:val="22"/>
          <w:szCs w:val="22"/>
          <w:lang w:eastAsia="en-US"/>
        </w:rPr>
        <w:tab/>
        <w:t>zvýšenie traťovej rýchlosti,</w:t>
      </w:r>
    </w:p>
    <w:p w14:paraId="1FD30BEC" w14:textId="77777777" w:rsidR="005B78CA" w:rsidRPr="00622166" w:rsidRDefault="005B78CA" w:rsidP="005B78CA">
      <w:pPr>
        <w:spacing w:after="160"/>
        <w:ind w:left="567"/>
        <w:contextualSpacing/>
        <w:jc w:val="both"/>
        <w:rPr>
          <w:rFonts w:ascii="Garamond" w:eastAsia="Calibri" w:hAnsi="Garamond"/>
          <w:sz w:val="22"/>
          <w:szCs w:val="22"/>
          <w:lang w:eastAsia="en-US"/>
        </w:rPr>
      </w:pPr>
      <w:r w:rsidRPr="00622166">
        <w:rPr>
          <w:rFonts w:ascii="Garamond" w:eastAsia="Calibri" w:hAnsi="Garamond"/>
          <w:sz w:val="22"/>
          <w:szCs w:val="22"/>
          <w:lang w:eastAsia="en-US"/>
        </w:rPr>
        <w:t>-</w:t>
      </w:r>
      <w:r w:rsidRPr="00622166">
        <w:rPr>
          <w:rFonts w:ascii="Garamond" w:eastAsia="Calibri" w:hAnsi="Garamond"/>
          <w:sz w:val="22"/>
          <w:szCs w:val="22"/>
          <w:lang w:eastAsia="en-US"/>
        </w:rPr>
        <w:tab/>
        <w:t>zvýšenie priestorovej priechodnosti,</w:t>
      </w:r>
    </w:p>
    <w:p w14:paraId="7E7D1334" w14:textId="77777777" w:rsidR="005B78CA" w:rsidRPr="00622166" w:rsidRDefault="005B78CA" w:rsidP="005B78CA">
      <w:pPr>
        <w:spacing w:after="160"/>
        <w:ind w:left="567"/>
        <w:contextualSpacing/>
        <w:jc w:val="both"/>
        <w:rPr>
          <w:rFonts w:ascii="Garamond" w:eastAsia="Calibri" w:hAnsi="Garamond"/>
          <w:sz w:val="22"/>
          <w:szCs w:val="22"/>
          <w:lang w:eastAsia="en-US"/>
        </w:rPr>
      </w:pPr>
      <w:r w:rsidRPr="00622166">
        <w:rPr>
          <w:rFonts w:ascii="Garamond" w:eastAsia="Calibri" w:hAnsi="Garamond"/>
          <w:sz w:val="22"/>
          <w:szCs w:val="22"/>
          <w:lang w:eastAsia="en-US"/>
        </w:rPr>
        <w:t>-</w:t>
      </w:r>
      <w:r w:rsidRPr="00622166">
        <w:rPr>
          <w:rFonts w:ascii="Garamond" w:eastAsia="Calibri" w:hAnsi="Garamond"/>
          <w:sz w:val="22"/>
          <w:szCs w:val="22"/>
          <w:lang w:eastAsia="en-US"/>
        </w:rPr>
        <w:tab/>
        <w:t>zvýšenie únosnosti železničného spodku,</w:t>
      </w:r>
    </w:p>
    <w:p w14:paraId="1F56B41E" w14:textId="77777777" w:rsidR="005B78CA" w:rsidRPr="00622166" w:rsidRDefault="005B78CA" w:rsidP="005B78CA">
      <w:pPr>
        <w:spacing w:after="160"/>
        <w:ind w:left="567"/>
        <w:contextualSpacing/>
        <w:jc w:val="both"/>
        <w:rPr>
          <w:rFonts w:ascii="Garamond" w:eastAsia="Calibri" w:hAnsi="Garamond"/>
          <w:sz w:val="22"/>
          <w:szCs w:val="22"/>
          <w:lang w:eastAsia="en-US"/>
        </w:rPr>
      </w:pPr>
      <w:r w:rsidRPr="00622166">
        <w:rPr>
          <w:rFonts w:ascii="Garamond" w:eastAsia="Calibri" w:hAnsi="Garamond"/>
          <w:sz w:val="22"/>
          <w:szCs w:val="22"/>
          <w:lang w:eastAsia="en-US"/>
        </w:rPr>
        <w:t>-</w:t>
      </w:r>
      <w:r w:rsidRPr="00622166">
        <w:rPr>
          <w:rFonts w:ascii="Garamond" w:eastAsia="Calibri" w:hAnsi="Garamond"/>
          <w:sz w:val="22"/>
          <w:szCs w:val="22"/>
          <w:lang w:eastAsia="en-US"/>
        </w:rPr>
        <w:tab/>
        <w:t>zvýšenie bezpečnosti prevádzky,</w:t>
      </w:r>
    </w:p>
    <w:p w14:paraId="5C48B10C" w14:textId="77777777" w:rsidR="005B78CA" w:rsidRPr="00622166" w:rsidRDefault="005B78CA" w:rsidP="005B78CA">
      <w:pPr>
        <w:spacing w:after="160"/>
        <w:ind w:left="567"/>
        <w:contextualSpacing/>
        <w:jc w:val="both"/>
        <w:rPr>
          <w:rFonts w:ascii="Garamond" w:eastAsia="Calibri" w:hAnsi="Garamond"/>
          <w:sz w:val="22"/>
          <w:szCs w:val="22"/>
          <w:lang w:eastAsia="en-US"/>
        </w:rPr>
      </w:pPr>
      <w:r w:rsidRPr="00622166">
        <w:rPr>
          <w:rFonts w:ascii="Garamond" w:eastAsia="Calibri" w:hAnsi="Garamond"/>
          <w:sz w:val="22"/>
          <w:szCs w:val="22"/>
          <w:lang w:eastAsia="en-US"/>
        </w:rPr>
        <w:t>-</w:t>
      </w:r>
      <w:r w:rsidRPr="00622166">
        <w:rPr>
          <w:rFonts w:ascii="Garamond" w:eastAsia="Calibri" w:hAnsi="Garamond"/>
          <w:sz w:val="22"/>
          <w:szCs w:val="22"/>
          <w:lang w:eastAsia="en-US"/>
        </w:rPr>
        <w:tab/>
        <w:t>zvýšenie bezpečnosti cestujúcich,</w:t>
      </w:r>
    </w:p>
    <w:p w14:paraId="6BBD0481" w14:textId="77777777" w:rsidR="005B78CA" w:rsidRPr="00622166" w:rsidRDefault="005B78CA" w:rsidP="005B78CA">
      <w:pPr>
        <w:spacing w:after="160"/>
        <w:ind w:left="360"/>
        <w:contextualSpacing/>
        <w:jc w:val="both"/>
        <w:rPr>
          <w:rFonts w:ascii="Garamond" w:eastAsia="Calibri" w:hAnsi="Garamond"/>
          <w:sz w:val="22"/>
          <w:szCs w:val="22"/>
          <w:lang w:eastAsia="en-US"/>
        </w:rPr>
      </w:pPr>
      <w:r w:rsidRPr="00622166">
        <w:rPr>
          <w:rFonts w:ascii="Garamond" w:eastAsia="Calibri" w:hAnsi="Garamond"/>
          <w:sz w:val="22"/>
          <w:szCs w:val="22"/>
          <w:lang w:eastAsia="en-US"/>
        </w:rPr>
        <w:t>•</w:t>
      </w:r>
      <w:r w:rsidRPr="00622166">
        <w:rPr>
          <w:rFonts w:ascii="Garamond" w:eastAsia="Calibri" w:hAnsi="Garamond"/>
          <w:sz w:val="22"/>
          <w:szCs w:val="22"/>
          <w:lang w:eastAsia="en-US"/>
        </w:rPr>
        <w:tab/>
        <w:t>zvýšenie kultúry, komfortu a plynulosti cestovania,</w:t>
      </w:r>
    </w:p>
    <w:p w14:paraId="4D62BF53" w14:textId="77777777" w:rsidR="005B78CA" w:rsidRPr="00622166" w:rsidRDefault="005B78CA" w:rsidP="005B78CA">
      <w:pPr>
        <w:spacing w:after="160"/>
        <w:ind w:left="360"/>
        <w:contextualSpacing/>
        <w:jc w:val="both"/>
        <w:rPr>
          <w:rFonts w:ascii="Garamond" w:eastAsia="Calibri" w:hAnsi="Garamond"/>
          <w:sz w:val="22"/>
          <w:szCs w:val="22"/>
          <w:lang w:eastAsia="en-US"/>
        </w:rPr>
      </w:pPr>
      <w:r w:rsidRPr="00622166">
        <w:rPr>
          <w:rFonts w:ascii="Garamond" w:eastAsia="Calibri" w:hAnsi="Garamond"/>
          <w:sz w:val="22"/>
          <w:szCs w:val="22"/>
          <w:lang w:eastAsia="en-US"/>
        </w:rPr>
        <w:t>•</w:t>
      </w:r>
      <w:r w:rsidRPr="00622166">
        <w:rPr>
          <w:rFonts w:ascii="Garamond" w:eastAsia="Calibri" w:hAnsi="Garamond"/>
          <w:sz w:val="22"/>
          <w:szCs w:val="22"/>
          <w:lang w:eastAsia="en-US"/>
        </w:rPr>
        <w:tab/>
        <w:t>zníženie negatívnych dopadov železničnej prevádzky na obyvateľstvo,</w:t>
      </w:r>
    </w:p>
    <w:p w14:paraId="6052B3BC" w14:textId="77777777" w:rsidR="005B78CA" w:rsidRPr="00622166" w:rsidRDefault="005B78CA" w:rsidP="005B78CA">
      <w:pPr>
        <w:spacing w:after="160"/>
        <w:ind w:left="360"/>
        <w:contextualSpacing/>
        <w:jc w:val="both"/>
        <w:rPr>
          <w:rFonts w:ascii="Garamond" w:eastAsia="Calibri" w:hAnsi="Garamond"/>
          <w:sz w:val="22"/>
          <w:szCs w:val="22"/>
          <w:lang w:eastAsia="en-US"/>
        </w:rPr>
      </w:pPr>
      <w:r w:rsidRPr="00622166">
        <w:rPr>
          <w:rFonts w:ascii="Garamond" w:eastAsia="Calibri" w:hAnsi="Garamond"/>
          <w:sz w:val="22"/>
          <w:szCs w:val="22"/>
          <w:lang w:eastAsia="en-US"/>
        </w:rPr>
        <w:t>•</w:t>
      </w:r>
      <w:r w:rsidRPr="00622166">
        <w:rPr>
          <w:rFonts w:ascii="Garamond" w:eastAsia="Calibri" w:hAnsi="Garamond"/>
          <w:sz w:val="22"/>
          <w:szCs w:val="22"/>
          <w:lang w:eastAsia="en-US"/>
        </w:rPr>
        <w:tab/>
        <w:t>zlepšenie a skvalitnenie životného prostredia.</w:t>
      </w:r>
    </w:p>
    <w:p w14:paraId="5FC6124E" w14:textId="77777777" w:rsidR="005B78CA" w:rsidRPr="00622166" w:rsidRDefault="005B78CA" w:rsidP="005B78CA">
      <w:pPr>
        <w:spacing w:after="160"/>
        <w:ind w:left="360"/>
        <w:contextualSpacing/>
        <w:jc w:val="both"/>
        <w:rPr>
          <w:rFonts w:ascii="Garamond" w:eastAsia="Calibri" w:hAnsi="Garamond"/>
          <w:sz w:val="22"/>
          <w:szCs w:val="22"/>
          <w:lang w:eastAsia="en-US"/>
        </w:rPr>
      </w:pPr>
    </w:p>
    <w:p w14:paraId="4CB92076" w14:textId="77777777" w:rsidR="005B78CA" w:rsidRPr="00622166" w:rsidRDefault="005B78CA" w:rsidP="005B78CA">
      <w:pPr>
        <w:spacing w:after="160" w:line="259" w:lineRule="auto"/>
        <w:ind w:left="360"/>
        <w:contextualSpacing/>
        <w:jc w:val="both"/>
        <w:rPr>
          <w:rFonts w:ascii="Garamond" w:eastAsia="Calibri" w:hAnsi="Garamond"/>
          <w:b/>
          <w:sz w:val="22"/>
          <w:szCs w:val="22"/>
          <w:lang w:eastAsia="en-US"/>
        </w:rPr>
      </w:pPr>
      <w:r w:rsidRPr="00622166">
        <w:rPr>
          <w:rFonts w:ascii="Garamond" w:eastAsia="Calibri" w:hAnsi="Garamond"/>
          <w:b/>
          <w:sz w:val="22"/>
          <w:szCs w:val="22"/>
          <w:lang w:eastAsia="en-US"/>
        </w:rPr>
        <w:t>Súčasný stav</w:t>
      </w:r>
    </w:p>
    <w:p w14:paraId="751F3ECF" w14:textId="77777777" w:rsidR="005B78CA" w:rsidRPr="00622166" w:rsidRDefault="005B78CA" w:rsidP="005B78CA">
      <w:pPr>
        <w:spacing w:after="160"/>
        <w:ind w:left="360"/>
        <w:contextualSpacing/>
        <w:jc w:val="both"/>
        <w:rPr>
          <w:rFonts w:ascii="Garamond" w:eastAsia="Calibri" w:hAnsi="Garamond"/>
          <w:sz w:val="22"/>
          <w:szCs w:val="22"/>
          <w:lang w:eastAsia="en-US"/>
        </w:rPr>
      </w:pPr>
      <w:bookmarkStart w:id="4" w:name="_Hlk44516195"/>
      <w:r w:rsidRPr="00622166">
        <w:rPr>
          <w:rFonts w:ascii="Garamond" w:eastAsia="Calibri" w:hAnsi="Garamond"/>
          <w:sz w:val="22"/>
          <w:szCs w:val="22"/>
          <w:lang w:eastAsia="en-US"/>
        </w:rPr>
        <w:t>Predmetom riešenia je časť súčasného traťového úseku Markušovce (mimo) – Spišská Nová Ves  a traťového úseku Spišská Nová Ves – Vydrník (mimo) od sžkm 166,300 po sžkm 185,116 v celkovej dĺžke 18,816 km (starej trate). Predmetný úsek je súčasťou trate Košice – Kraľovany (TTP 105A), je dvojkoľajný, elektrifikovaný jednosmernou trakčnou sústavou 3kV.</w:t>
      </w:r>
    </w:p>
    <w:p w14:paraId="4AB97346" w14:textId="77777777" w:rsidR="005B78CA" w:rsidRPr="00622166" w:rsidRDefault="005B78CA" w:rsidP="005B78CA">
      <w:pPr>
        <w:spacing w:after="160"/>
        <w:ind w:left="360"/>
        <w:contextualSpacing/>
        <w:jc w:val="both"/>
        <w:rPr>
          <w:rFonts w:ascii="Garamond" w:eastAsia="Calibri" w:hAnsi="Garamond"/>
          <w:sz w:val="22"/>
          <w:szCs w:val="22"/>
          <w:lang w:eastAsia="en-US"/>
        </w:rPr>
      </w:pPr>
      <w:r w:rsidRPr="00622166">
        <w:rPr>
          <w:rFonts w:ascii="Garamond" w:eastAsia="Calibri" w:hAnsi="Garamond"/>
          <w:sz w:val="22"/>
          <w:szCs w:val="22"/>
          <w:lang w:eastAsia="en-US"/>
        </w:rPr>
        <w:t>Prevádzka na trati je pravostranná, traťové zabezpečovacie zariadenie 3. kategórie – jednosmerný automatický blok, pre jazdu v nesprávnom smere je možná aktivácia hlásnic (v bežnej prevádzke bez využitia). Najvyššia traťová rýchlosť je v úseku:</w:t>
      </w:r>
    </w:p>
    <w:p w14:paraId="478829CF" w14:textId="77777777" w:rsidR="005B78CA" w:rsidRPr="00622166" w:rsidRDefault="005B78CA" w:rsidP="00F558E8">
      <w:pPr>
        <w:pStyle w:val="Odsekzoznamu"/>
        <w:numPr>
          <w:ilvl w:val="0"/>
          <w:numId w:val="146"/>
        </w:numPr>
        <w:spacing w:after="160"/>
        <w:jc w:val="both"/>
        <w:rPr>
          <w:rFonts w:ascii="Garamond" w:hAnsi="Garamond"/>
        </w:rPr>
      </w:pPr>
      <w:r w:rsidRPr="00622166">
        <w:rPr>
          <w:rFonts w:ascii="Garamond" w:hAnsi="Garamond"/>
        </w:rPr>
        <w:t>Markušovce – Spišská Nová Ves 100 km/h</w:t>
      </w:r>
    </w:p>
    <w:p w14:paraId="4DB8BAD2" w14:textId="77777777" w:rsidR="005B78CA" w:rsidRPr="00622166" w:rsidRDefault="005B78CA" w:rsidP="00F558E8">
      <w:pPr>
        <w:pStyle w:val="Odsekzoznamu"/>
        <w:numPr>
          <w:ilvl w:val="0"/>
          <w:numId w:val="146"/>
        </w:numPr>
        <w:spacing w:after="160"/>
        <w:jc w:val="both"/>
        <w:rPr>
          <w:rFonts w:ascii="Garamond" w:hAnsi="Garamond"/>
        </w:rPr>
      </w:pPr>
      <w:r w:rsidRPr="00622166">
        <w:rPr>
          <w:rFonts w:ascii="Garamond" w:hAnsi="Garamond"/>
        </w:rPr>
        <w:t>Spišská Nová Ves – Vydrník 120 km/h</w:t>
      </w:r>
    </w:p>
    <w:p w14:paraId="42E3F536" w14:textId="77777777" w:rsidR="005B78CA" w:rsidRPr="00622166" w:rsidRDefault="005B78CA" w:rsidP="005B78CA">
      <w:pPr>
        <w:spacing w:after="160"/>
        <w:ind w:left="360"/>
        <w:contextualSpacing/>
        <w:jc w:val="both"/>
        <w:rPr>
          <w:rFonts w:ascii="Garamond" w:eastAsia="Calibri" w:hAnsi="Garamond"/>
          <w:sz w:val="22"/>
          <w:szCs w:val="22"/>
          <w:lang w:eastAsia="en-US"/>
        </w:rPr>
      </w:pPr>
      <w:r w:rsidRPr="00622166">
        <w:rPr>
          <w:rFonts w:ascii="Garamond" w:eastAsia="Calibri" w:hAnsi="Garamond"/>
          <w:sz w:val="22"/>
          <w:szCs w:val="22"/>
          <w:lang w:eastAsia="en-US"/>
        </w:rPr>
        <w:t>s trvalým obmedzením (TOTR) na 70, 100 – 110 km/h, zábrzdná vzdialenosť 1 000 m. V úseku sa v sžkm 171,163 nachádza úrovňové priecestie s pozemnou komunikáciou (C-III.) a stupňom zabezpečenia PZS 2Z (svetelné 2.kategórie so závorami). V sžkm 174,713 sa nachádza úrovňové priecestie s pozemnou komunikáciou (C-II.) a stupňom zabezpečenia PZS 2Z (svetelné 2. kategórie so závorami), v sžkm 175,883 sa nachádza úrovňové priecestie s pozemnou účelovou komunikáciou (C-IV.) a stupňom zabezpečenia PZS 2Z (svetelné 2. kategórie so závorami) a v sžkm 180,659 sa nachádza úrovňové priecestie s pozemnou komunikáciou (C-IV.) a stupňom zabezpečenia PZS 2Z (svetelné 2. kategórie so závorami).</w:t>
      </w:r>
    </w:p>
    <w:bookmarkEnd w:id="4"/>
    <w:p w14:paraId="3E42FA2D" w14:textId="77777777" w:rsidR="005B78CA" w:rsidRPr="00622166" w:rsidRDefault="005B78CA" w:rsidP="005B78CA">
      <w:pPr>
        <w:spacing w:after="160"/>
        <w:ind w:left="360"/>
        <w:contextualSpacing/>
        <w:jc w:val="both"/>
        <w:rPr>
          <w:rFonts w:ascii="Garamond" w:eastAsia="Calibri" w:hAnsi="Garamond"/>
          <w:sz w:val="22"/>
          <w:szCs w:val="22"/>
          <w:lang w:eastAsia="en-US"/>
        </w:rPr>
      </w:pPr>
      <w:r w:rsidRPr="00622166">
        <w:rPr>
          <w:rFonts w:ascii="Garamond" w:eastAsia="Calibri" w:hAnsi="Garamond"/>
          <w:sz w:val="22"/>
          <w:szCs w:val="22"/>
          <w:lang w:eastAsia="en-US"/>
        </w:rPr>
        <w:t>Normatív dĺžky nákladných vlakov v oboch smeroch je 650 m. Kategória zaťaženia trate je D4 v zmysle</w:t>
      </w:r>
    </w:p>
    <w:p w14:paraId="2A8456DB" w14:textId="77777777" w:rsidR="005B78CA" w:rsidRPr="00622166" w:rsidRDefault="005B78CA" w:rsidP="005B78CA">
      <w:pPr>
        <w:spacing w:after="160"/>
        <w:ind w:left="360"/>
        <w:contextualSpacing/>
        <w:jc w:val="both"/>
        <w:rPr>
          <w:rFonts w:ascii="Garamond" w:eastAsia="Calibri" w:hAnsi="Garamond"/>
          <w:sz w:val="22"/>
          <w:szCs w:val="22"/>
          <w:lang w:eastAsia="en-US"/>
        </w:rPr>
      </w:pPr>
      <w:r w:rsidRPr="00622166">
        <w:rPr>
          <w:rFonts w:ascii="Garamond" w:eastAsia="Calibri" w:hAnsi="Garamond"/>
          <w:sz w:val="22"/>
          <w:szCs w:val="22"/>
          <w:lang w:eastAsia="en-US"/>
        </w:rPr>
        <w:t>predpisu UIC 700 V t.j. 22,5 t / nápr. Maximálne stúpanie rozhodujúce o normatíve rýchlosti je:</w:t>
      </w:r>
    </w:p>
    <w:p w14:paraId="3204E67A" w14:textId="77777777" w:rsidR="005B78CA" w:rsidRPr="00622166" w:rsidRDefault="005B78CA" w:rsidP="00F558E8">
      <w:pPr>
        <w:pStyle w:val="Odsekzoznamu"/>
        <w:numPr>
          <w:ilvl w:val="0"/>
          <w:numId w:val="147"/>
        </w:numPr>
        <w:spacing w:after="160"/>
        <w:jc w:val="both"/>
        <w:rPr>
          <w:rFonts w:ascii="Garamond" w:hAnsi="Garamond"/>
        </w:rPr>
      </w:pPr>
      <w:r w:rsidRPr="00622166">
        <w:rPr>
          <w:rFonts w:ascii="Garamond" w:hAnsi="Garamond"/>
        </w:rPr>
        <w:lastRenderedPageBreak/>
        <w:t xml:space="preserve"> smer Markušovce - Spišská Nová Ves 6 ‰</w:t>
      </w:r>
    </w:p>
    <w:p w14:paraId="010AA4C6" w14:textId="77777777" w:rsidR="005B78CA" w:rsidRPr="00622166" w:rsidRDefault="005B78CA" w:rsidP="00F558E8">
      <w:pPr>
        <w:pStyle w:val="Odsekzoznamu"/>
        <w:numPr>
          <w:ilvl w:val="0"/>
          <w:numId w:val="147"/>
        </w:numPr>
        <w:spacing w:after="160"/>
        <w:jc w:val="both"/>
        <w:rPr>
          <w:rFonts w:ascii="Garamond" w:hAnsi="Garamond"/>
        </w:rPr>
      </w:pPr>
      <w:r w:rsidRPr="00622166">
        <w:rPr>
          <w:rFonts w:ascii="Garamond" w:hAnsi="Garamond"/>
        </w:rPr>
        <w:t xml:space="preserve"> smer Spišská Nová Ves – Vydrník 11 ‰</w:t>
      </w:r>
    </w:p>
    <w:p w14:paraId="105FFA3A" w14:textId="77777777" w:rsidR="005B78CA" w:rsidRPr="00622166" w:rsidRDefault="005B78CA" w:rsidP="005B78CA">
      <w:pPr>
        <w:spacing w:after="160"/>
        <w:ind w:left="360"/>
        <w:contextualSpacing/>
        <w:jc w:val="both"/>
        <w:rPr>
          <w:rFonts w:ascii="Garamond" w:eastAsia="Calibri" w:hAnsi="Garamond"/>
          <w:sz w:val="22"/>
          <w:szCs w:val="22"/>
          <w:lang w:eastAsia="en-US"/>
        </w:rPr>
      </w:pPr>
      <w:r w:rsidRPr="00622166">
        <w:rPr>
          <w:rFonts w:ascii="Garamond" w:eastAsia="Calibri" w:hAnsi="Garamond"/>
          <w:sz w:val="22"/>
          <w:szCs w:val="22"/>
          <w:lang w:eastAsia="en-US"/>
        </w:rPr>
        <w:t>V predmetnom úseku sa nachádzajú železničné zastávky Teplička nad Hornádom, Smižany, Spišské Tomášovce a Letanovce. V súčasnom stave sú všeobecne káblové vedenia telekomunikačnej a zabezpečovacej techniky ŽSR uložené v zemi v ryhách, v malom rozsahu a pri prechodoch popod koľaje v káblových žľaboch, resp. v chráničkách. Trasy týchto vedení sú väčšinou situované pozdĺž telesa železničnej trate miestami v ťažko dostupnom teréne.</w:t>
      </w:r>
    </w:p>
    <w:p w14:paraId="4D0F42AF" w14:textId="77777777" w:rsidR="005B78CA" w:rsidRPr="00622166" w:rsidRDefault="005B78CA" w:rsidP="005B78CA">
      <w:pPr>
        <w:spacing w:after="160"/>
        <w:ind w:left="360"/>
        <w:contextualSpacing/>
        <w:jc w:val="both"/>
        <w:rPr>
          <w:rFonts w:ascii="Garamond" w:eastAsia="Calibri" w:hAnsi="Garamond"/>
          <w:sz w:val="22"/>
          <w:szCs w:val="22"/>
          <w:lang w:eastAsia="en-US"/>
        </w:rPr>
      </w:pPr>
    </w:p>
    <w:p w14:paraId="5D7E2115" w14:textId="77777777" w:rsidR="005B78CA" w:rsidRPr="00622166" w:rsidRDefault="005B78CA" w:rsidP="005B78CA">
      <w:pPr>
        <w:spacing w:after="160"/>
        <w:ind w:left="360"/>
        <w:contextualSpacing/>
        <w:jc w:val="both"/>
        <w:rPr>
          <w:rFonts w:ascii="Garamond" w:eastAsia="Calibri" w:hAnsi="Garamond"/>
          <w:b/>
          <w:sz w:val="22"/>
          <w:szCs w:val="22"/>
          <w:lang w:eastAsia="en-US"/>
        </w:rPr>
      </w:pPr>
      <w:r w:rsidRPr="00622166">
        <w:rPr>
          <w:rFonts w:ascii="Garamond" w:eastAsia="Calibri" w:hAnsi="Garamond"/>
          <w:b/>
          <w:sz w:val="22"/>
          <w:szCs w:val="22"/>
          <w:lang w:eastAsia="en-US"/>
        </w:rPr>
        <w:t>Navrhovaný stav</w:t>
      </w:r>
    </w:p>
    <w:p w14:paraId="4AC7FB32" w14:textId="77777777" w:rsidR="005B78CA" w:rsidRPr="00622166" w:rsidRDefault="005B78CA" w:rsidP="005B78CA">
      <w:pPr>
        <w:spacing w:after="160"/>
        <w:ind w:left="360"/>
        <w:contextualSpacing/>
        <w:jc w:val="both"/>
        <w:rPr>
          <w:rFonts w:ascii="Garamond" w:eastAsia="Calibri" w:hAnsi="Garamond"/>
          <w:sz w:val="22"/>
          <w:szCs w:val="22"/>
          <w:lang w:eastAsia="en-US"/>
        </w:rPr>
      </w:pPr>
      <w:r w:rsidRPr="00622166">
        <w:rPr>
          <w:rFonts w:ascii="Garamond" w:eastAsia="Calibri" w:hAnsi="Garamond"/>
          <w:sz w:val="22"/>
          <w:szCs w:val="22"/>
          <w:lang w:eastAsia="en-US"/>
        </w:rPr>
        <w:t>Hlavnými kritériami modernizácie predmetného traťového úseku pre dosiahnutie daného účelu stavby sú v stručnom vyjadrení:</w:t>
      </w:r>
    </w:p>
    <w:p w14:paraId="74FC7B76" w14:textId="77777777" w:rsidR="005B78CA" w:rsidRPr="00622166" w:rsidRDefault="005B78CA" w:rsidP="00F558E8">
      <w:pPr>
        <w:pStyle w:val="Odsekzoznamu"/>
        <w:numPr>
          <w:ilvl w:val="0"/>
          <w:numId w:val="147"/>
        </w:numPr>
        <w:spacing w:after="160" w:line="240" w:lineRule="auto"/>
        <w:jc w:val="both"/>
        <w:rPr>
          <w:rFonts w:ascii="Garamond" w:hAnsi="Garamond"/>
        </w:rPr>
      </w:pPr>
      <w:r w:rsidRPr="00622166">
        <w:rPr>
          <w:rFonts w:ascii="Garamond" w:hAnsi="Garamond"/>
        </w:rPr>
        <w:t>zvýšenie traťovej rýchlosti do 160 km/h (vrátane), v čo najdlhších úsekoch bez náhlych rýchlostných skokov, miestne obmedzenie najvyššej traťovej rýchlosti na 155 km/h (nžkm 169,325 – nžkm 171,545),</w:t>
      </w:r>
    </w:p>
    <w:p w14:paraId="151956F4" w14:textId="77777777" w:rsidR="005B78CA" w:rsidRPr="00622166" w:rsidRDefault="005B78CA" w:rsidP="00F558E8">
      <w:pPr>
        <w:pStyle w:val="Odsekzoznamu"/>
        <w:numPr>
          <w:ilvl w:val="0"/>
          <w:numId w:val="148"/>
        </w:numPr>
        <w:spacing w:after="160" w:line="240" w:lineRule="auto"/>
        <w:jc w:val="both"/>
        <w:rPr>
          <w:rFonts w:ascii="Garamond" w:hAnsi="Garamond"/>
        </w:rPr>
      </w:pPr>
      <w:r w:rsidRPr="00622166">
        <w:rPr>
          <w:rFonts w:ascii="Garamond" w:hAnsi="Garamond"/>
        </w:rPr>
        <w:t>priechodnosť vozidiel pre kinematický obrys vozidla UIC C a priechodný prierez UIC GC,</w:t>
      </w:r>
    </w:p>
    <w:p w14:paraId="08299680" w14:textId="77777777" w:rsidR="005B78CA" w:rsidRPr="00622166" w:rsidRDefault="005B78CA" w:rsidP="00F558E8">
      <w:pPr>
        <w:pStyle w:val="Odsekzoznamu"/>
        <w:numPr>
          <w:ilvl w:val="0"/>
          <w:numId w:val="148"/>
        </w:numPr>
        <w:spacing w:after="160" w:line="240" w:lineRule="auto"/>
        <w:jc w:val="both"/>
        <w:rPr>
          <w:rFonts w:ascii="Garamond" w:hAnsi="Garamond"/>
        </w:rPr>
      </w:pPr>
      <w:r w:rsidRPr="00622166">
        <w:rPr>
          <w:rFonts w:ascii="Garamond" w:hAnsi="Garamond"/>
        </w:rPr>
        <w:t>únosnosť železničného zvršku a zodpovedajúca únosnosť železničného podvalového podložia pre triedu zaťažiteľnosti D4 UIC (hmotnosť na nápravu 22,5t),</w:t>
      </w:r>
    </w:p>
    <w:p w14:paraId="3E7F6765" w14:textId="77777777" w:rsidR="005B78CA" w:rsidRPr="00622166" w:rsidRDefault="005B78CA" w:rsidP="00F558E8">
      <w:pPr>
        <w:pStyle w:val="Odsekzoznamu"/>
        <w:numPr>
          <w:ilvl w:val="0"/>
          <w:numId w:val="148"/>
        </w:numPr>
        <w:spacing w:after="160" w:line="240" w:lineRule="auto"/>
        <w:jc w:val="both"/>
        <w:rPr>
          <w:rFonts w:ascii="Garamond" w:hAnsi="Garamond"/>
        </w:rPr>
      </w:pPr>
      <w:r w:rsidRPr="00622166">
        <w:rPr>
          <w:rFonts w:ascii="Garamond" w:hAnsi="Garamond"/>
        </w:rPr>
        <w:t>typ zvršku 60 E2, tvrdosti R 260 (dlhé koľajnicové pásy) upevnených bezpodkladnicovým systémom upevnenia na ŽB podvaloch, rozdelenie „u“. V tunelových úsekoch je navrhovaná pevná jazdná dráha (PJD) ako monolitický systém so zabetónovanými dvojblokovými podvalmi. PJD bude navrhnutá na zaťaženie hmotnosťou 25 t na nápravu a traťovú rýchlosť 160 km/h a s prechodovými oblasťami na rozhraní medzi klasickým železničným zvrškom s koľajovým lôžkom a PJD.</w:t>
      </w:r>
    </w:p>
    <w:p w14:paraId="38AE5EB1" w14:textId="77777777" w:rsidR="005B78CA" w:rsidRPr="00622166" w:rsidRDefault="005B78CA" w:rsidP="00F558E8">
      <w:pPr>
        <w:pStyle w:val="Odsekzoznamu"/>
        <w:numPr>
          <w:ilvl w:val="0"/>
          <w:numId w:val="148"/>
        </w:numPr>
        <w:spacing w:after="160" w:line="240" w:lineRule="auto"/>
        <w:jc w:val="both"/>
        <w:rPr>
          <w:rFonts w:ascii="Garamond" w:hAnsi="Garamond"/>
        </w:rPr>
      </w:pPr>
      <w:r w:rsidRPr="00622166">
        <w:rPr>
          <w:rFonts w:ascii="Garamond" w:hAnsi="Garamond"/>
        </w:rPr>
        <w:t>železničné mosty navrhnuté na zaťaženie podľa STN EN 1991-2 s použitím zaťažovacieho modelu LM-71, súčiniteľ α = 1,21 a SW/2 (statický účinok zvislého zaťaženia od ťažkej železničnej dopravy), prípadne SW/0, ktorý je uplatnený len na spojitých mostoch. Priestorové usporiadanie mostných objektov je riešené v celom úseku s uplatnením obrysu MPP 3,0R + rezerva 125 mm podľa STN 73 6201.</w:t>
      </w:r>
    </w:p>
    <w:p w14:paraId="14736D57" w14:textId="77777777" w:rsidR="005B78CA" w:rsidRPr="00622166" w:rsidRDefault="005B78CA" w:rsidP="00F558E8">
      <w:pPr>
        <w:pStyle w:val="Odsekzoznamu"/>
        <w:numPr>
          <w:ilvl w:val="0"/>
          <w:numId w:val="148"/>
        </w:numPr>
        <w:spacing w:after="160" w:line="240" w:lineRule="auto"/>
        <w:jc w:val="both"/>
        <w:rPr>
          <w:rFonts w:ascii="Garamond" w:hAnsi="Garamond"/>
        </w:rPr>
      </w:pPr>
      <w:r w:rsidRPr="00622166">
        <w:rPr>
          <w:rFonts w:ascii="Garamond" w:hAnsi="Garamond"/>
        </w:rPr>
        <w:t>prestavba železničných staníc pre dosiahnutie užitočných dĺžok v hlavných a koľajach pre predchádzanie minimálne 750m, v ostatných dopravných koľajach 700m (výnimočne 650m),</w:t>
      </w:r>
    </w:p>
    <w:p w14:paraId="2B366F8F" w14:textId="77777777" w:rsidR="005B78CA" w:rsidRPr="00622166" w:rsidRDefault="005B78CA" w:rsidP="00F558E8">
      <w:pPr>
        <w:pStyle w:val="Odsekzoznamu"/>
        <w:numPr>
          <w:ilvl w:val="0"/>
          <w:numId w:val="148"/>
        </w:numPr>
        <w:spacing w:after="160" w:line="240" w:lineRule="auto"/>
        <w:jc w:val="both"/>
        <w:rPr>
          <w:rFonts w:ascii="Garamond" w:hAnsi="Garamond"/>
        </w:rPr>
      </w:pPr>
      <w:r w:rsidRPr="00622166">
        <w:rPr>
          <w:rFonts w:ascii="Garamond" w:hAnsi="Garamond"/>
        </w:rPr>
        <w:t>nástupištia s hranou 550mm nad temenom koľajnice (TK) dĺžky 200m vo všetkých zastávkach a v stanici Vydrník, v staniciach s pravidelným zastavením vlakov EC, IC, Ex alebo R dĺžky 400m,</w:t>
      </w:r>
    </w:p>
    <w:p w14:paraId="62628954" w14:textId="77777777" w:rsidR="005B78CA" w:rsidRPr="00622166" w:rsidRDefault="005B78CA" w:rsidP="00F558E8">
      <w:pPr>
        <w:pStyle w:val="Odsekzoznamu"/>
        <w:numPr>
          <w:ilvl w:val="0"/>
          <w:numId w:val="148"/>
        </w:numPr>
        <w:spacing w:after="160" w:line="240" w:lineRule="auto"/>
        <w:jc w:val="both"/>
        <w:rPr>
          <w:rFonts w:ascii="Garamond" w:hAnsi="Garamond"/>
        </w:rPr>
      </w:pPr>
      <w:r w:rsidRPr="00622166">
        <w:rPr>
          <w:rFonts w:ascii="Garamond" w:hAnsi="Garamond"/>
        </w:rPr>
        <w:t>peronizácia s bezkolíznym – mimoúrovňovým prístupom cestujúcich a s úpravou všetkých komunikácií pre chodcov v priestoroch staníc a zastávok pre osoby s obmedzenou schopnosťou pohybu,</w:t>
      </w:r>
    </w:p>
    <w:p w14:paraId="793B472F" w14:textId="77777777" w:rsidR="005B78CA" w:rsidRPr="00622166" w:rsidRDefault="005B78CA" w:rsidP="00F558E8">
      <w:pPr>
        <w:pStyle w:val="Odsekzoznamu"/>
        <w:numPr>
          <w:ilvl w:val="0"/>
          <w:numId w:val="148"/>
        </w:numPr>
        <w:spacing w:after="160" w:line="240" w:lineRule="auto"/>
        <w:jc w:val="both"/>
        <w:rPr>
          <w:rFonts w:ascii="Garamond" w:hAnsi="Garamond"/>
        </w:rPr>
      </w:pPr>
      <w:r w:rsidRPr="00622166">
        <w:rPr>
          <w:rFonts w:ascii="Garamond" w:hAnsi="Garamond"/>
        </w:rPr>
        <w:t>prispôsobenie verejných priestorov prijímacích budov a predstaničných priestorov zvýšenému štandardu služieb, informačných systémov a kultúry cestovania v závislosti na existujúcich a predpokladaných výhľadových frekvenciách cestujúcich,</w:t>
      </w:r>
    </w:p>
    <w:p w14:paraId="7226D6F3" w14:textId="77777777" w:rsidR="005B78CA" w:rsidRPr="00622166" w:rsidRDefault="005B78CA" w:rsidP="00F558E8">
      <w:pPr>
        <w:pStyle w:val="Odsekzoznamu"/>
        <w:numPr>
          <w:ilvl w:val="0"/>
          <w:numId w:val="148"/>
        </w:numPr>
        <w:spacing w:after="160" w:line="240" w:lineRule="auto"/>
        <w:jc w:val="both"/>
        <w:rPr>
          <w:rFonts w:ascii="Garamond" w:hAnsi="Garamond"/>
        </w:rPr>
      </w:pPr>
      <w:r w:rsidRPr="00622166">
        <w:rPr>
          <w:rFonts w:ascii="Garamond" w:hAnsi="Garamond"/>
        </w:rPr>
        <w:t xml:space="preserve">náhrada úrovňových križovaní – križovania s cestnými komunikáciami, t.j. vybudovanie nových konštrukcií nadjazdov, podjazdov a podchodov so súvisiacimi cestnými komunikáciami, prípadne zrušenie bez náhrady, </w:t>
      </w:r>
    </w:p>
    <w:p w14:paraId="5711124D" w14:textId="77777777" w:rsidR="005B78CA" w:rsidRPr="00622166" w:rsidRDefault="005B78CA" w:rsidP="00F558E8">
      <w:pPr>
        <w:pStyle w:val="Odsekzoznamu"/>
        <w:numPr>
          <w:ilvl w:val="0"/>
          <w:numId w:val="148"/>
        </w:numPr>
        <w:spacing w:after="160" w:line="240" w:lineRule="auto"/>
        <w:jc w:val="both"/>
        <w:rPr>
          <w:rFonts w:ascii="Garamond" w:hAnsi="Garamond"/>
        </w:rPr>
      </w:pPr>
      <w:r w:rsidRPr="00622166">
        <w:rPr>
          <w:rFonts w:ascii="Garamond" w:hAnsi="Garamond"/>
        </w:rPr>
        <w:t>komplexná prestavba trakčných vedení pre prevádzkovú rýchlosť 160 km/h + 30%. Trakčné vedenie bude priečne aj pozdĺžne delené do samostatných celkov s možnosťou miestneho i diaľkového ovládania odpojovačov,</w:t>
      </w:r>
    </w:p>
    <w:p w14:paraId="44F7EEB6" w14:textId="77777777" w:rsidR="005B78CA" w:rsidRPr="00622166" w:rsidRDefault="005B78CA" w:rsidP="00F558E8">
      <w:pPr>
        <w:pStyle w:val="Odsekzoznamu"/>
        <w:numPr>
          <w:ilvl w:val="0"/>
          <w:numId w:val="148"/>
        </w:numPr>
        <w:spacing w:after="160" w:line="240" w:lineRule="auto"/>
        <w:jc w:val="both"/>
        <w:rPr>
          <w:rFonts w:ascii="Garamond" w:hAnsi="Garamond"/>
        </w:rPr>
      </w:pPr>
      <w:r w:rsidRPr="00622166">
        <w:rPr>
          <w:rFonts w:ascii="Garamond" w:hAnsi="Garamond"/>
        </w:rPr>
        <w:t>pokiaľ to prestavba železničných zastávok a staníc vyžaduje, rekonštruujú sa aj dotknuté silnoprúdové rozvody a elektrické osvetlenie, vybuduje sa elektrický ohrev výhybiek,</w:t>
      </w:r>
    </w:p>
    <w:p w14:paraId="768D94AE" w14:textId="77777777" w:rsidR="005B78CA" w:rsidRPr="00622166" w:rsidRDefault="005B78CA" w:rsidP="00F558E8">
      <w:pPr>
        <w:pStyle w:val="Odsekzoznamu"/>
        <w:numPr>
          <w:ilvl w:val="0"/>
          <w:numId w:val="148"/>
        </w:numPr>
        <w:spacing w:after="160" w:line="240" w:lineRule="auto"/>
        <w:jc w:val="both"/>
        <w:rPr>
          <w:rFonts w:ascii="Garamond" w:hAnsi="Garamond"/>
        </w:rPr>
      </w:pPr>
      <w:r w:rsidRPr="00622166">
        <w:rPr>
          <w:rFonts w:ascii="Garamond" w:hAnsi="Garamond"/>
        </w:rPr>
        <w:t>riadenie technologických procesov napájania pevných trakčných zariadení a vybraných elektrických odberov sa uskutoční miestnymi riadiacimi systémami, ako aj diaľkovo riadenými systémami z dispečerských centier,</w:t>
      </w:r>
    </w:p>
    <w:p w14:paraId="308DCBE0" w14:textId="77777777" w:rsidR="005B78CA" w:rsidRPr="00622166" w:rsidRDefault="005B78CA" w:rsidP="00F558E8">
      <w:pPr>
        <w:pStyle w:val="Odsekzoznamu"/>
        <w:numPr>
          <w:ilvl w:val="0"/>
          <w:numId w:val="148"/>
        </w:numPr>
        <w:spacing w:after="160" w:line="240" w:lineRule="auto"/>
        <w:jc w:val="both"/>
        <w:rPr>
          <w:rFonts w:ascii="Garamond" w:hAnsi="Garamond"/>
        </w:rPr>
      </w:pPr>
      <w:r w:rsidRPr="00622166">
        <w:rPr>
          <w:rFonts w:ascii="Garamond" w:hAnsi="Garamond"/>
        </w:rPr>
        <w:lastRenderedPageBreak/>
        <w:t>staničné zabezpečovacie zariadenie 3. kategórie na princípe elektronických stavadiel s väzbami na vlakový zabezpečovač, resp. systémy automatického riadenia rýchlosti vlakov,</w:t>
      </w:r>
    </w:p>
    <w:p w14:paraId="4AD3232C" w14:textId="77777777" w:rsidR="005B78CA" w:rsidRPr="00622166" w:rsidRDefault="005B78CA" w:rsidP="00F558E8">
      <w:pPr>
        <w:pStyle w:val="Odsekzoznamu"/>
        <w:numPr>
          <w:ilvl w:val="0"/>
          <w:numId w:val="148"/>
        </w:numPr>
        <w:spacing w:after="160" w:line="240" w:lineRule="auto"/>
        <w:jc w:val="both"/>
        <w:rPr>
          <w:rFonts w:ascii="Garamond" w:hAnsi="Garamond"/>
        </w:rPr>
      </w:pPr>
      <w:r w:rsidRPr="00622166">
        <w:rPr>
          <w:rFonts w:ascii="Garamond" w:hAnsi="Garamond"/>
        </w:rPr>
        <w:t>nové traťové zabezpečovacie zariadenie, ktoré sa vybuduje systémom automatických hradiel s nadstavbou pre kontrolu rýchlostí, pričom elektronické stavadlo SZZ plní funkciu traťového zabezpečovacieho zariadenia (TZZ) v priľahlých úsekoch trate. Súčasťou TZZ je aj vlakový zabezpečovač (VZ), umožňujúci prenos všetkých informácií potrebných pre riadenie rýchlosti vlaku z trate na hnacie vozidlo. Zariadenie v mobilných prostriedkoch, zabezpečujúce príjem informácií a výpočet maximálnej rýchlosti z hľadiska parametrov trate a jazdných vlastností vlaku, ako aj kontrolu dodržiavania maximálnej rýchlosti, nie sú predmetom stavby a budú súčasťou mobilných prostriedkov – rušňov,</w:t>
      </w:r>
    </w:p>
    <w:p w14:paraId="20F91DD0" w14:textId="77777777" w:rsidR="005B78CA" w:rsidRPr="00622166" w:rsidRDefault="005B78CA" w:rsidP="00F558E8">
      <w:pPr>
        <w:pStyle w:val="Odsekzoznamu"/>
        <w:numPr>
          <w:ilvl w:val="0"/>
          <w:numId w:val="148"/>
        </w:numPr>
        <w:spacing w:after="160" w:line="240" w:lineRule="auto"/>
        <w:jc w:val="both"/>
        <w:rPr>
          <w:rFonts w:ascii="Garamond" w:hAnsi="Garamond"/>
        </w:rPr>
      </w:pPr>
      <w:r w:rsidRPr="00622166">
        <w:rPr>
          <w:rFonts w:ascii="Garamond" w:hAnsi="Garamond"/>
        </w:rPr>
        <w:t>nová telekomunikačná technika – nové telekomunikačné vedenia vrátane systému GSM-R na prenos dát a digitalizácia celej železničnej telekomunikačnej siete. S novými systémami prenosu dát sa ráta aj pri aplikácii kontroly a riadenia TP NET,</w:t>
      </w:r>
    </w:p>
    <w:p w14:paraId="0FF96B57" w14:textId="77777777" w:rsidR="005B78CA" w:rsidRPr="00622166" w:rsidRDefault="005B78CA" w:rsidP="005B78CA">
      <w:pPr>
        <w:spacing w:after="160"/>
        <w:ind w:left="360"/>
        <w:contextualSpacing/>
        <w:jc w:val="both"/>
        <w:rPr>
          <w:rFonts w:ascii="Garamond" w:eastAsia="Calibri" w:hAnsi="Garamond"/>
          <w:sz w:val="22"/>
          <w:szCs w:val="22"/>
          <w:lang w:eastAsia="en-US"/>
        </w:rPr>
      </w:pPr>
      <w:r w:rsidRPr="00622166">
        <w:rPr>
          <w:rFonts w:ascii="Garamond" w:eastAsia="Calibri" w:hAnsi="Garamond"/>
          <w:sz w:val="22"/>
          <w:szCs w:val="22"/>
          <w:lang w:eastAsia="en-US"/>
        </w:rPr>
        <w:t>Vybudovaním modernej železničnej trate sa zvýši komfort a plynulosť jazdy a tým sa v konečnom dôsledku znížia negatívne účinky dopravy na okolité prostredie, ktoré budú eliminované aj ďalšími technickými opatreniami.</w:t>
      </w:r>
    </w:p>
    <w:p w14:paraId="6E97939D" w14:textId="77777777" w:rsidR="005B78CA" w:rsidRPr="00622166" w:rsidRDefault="005B78CA" w:rsidP="005B78CA">
      <w:pPr>
        <w:spacing w:after="160"/>
        <w:ind w:left="360"/>
        <w:contextualSpacing/>
        <w:jc w:val="both"/>
        <w:rPr>
          <w:rFonts w:ascii="Garamond" w:eastAsia="Calibri" w:hAnsi="Garamond"/>
          <w:b/>
          <w:bCs/>
          <w:sz w:val="22"/>
          <w:szCs w:val="22"/>
          <w:lang w:eastAsia="en-US"/>
        </w:rPr>
      </w:pPr>
      <w:r w:rsidRPr="00622166">
        <w:rPr>
          <w:rFonts w:ascii="Garamond" w:eastAsia="Calibri" w:hAnsi="Garamond"/>
          <w:sz w:val="22"/>
          <w:szCs w:val="22"/>
          <w:lang w:eastAsia="en-US"/>
        </w:rPr>
        <w:t xml:space="preserve">Návrh technického riešenia jednotlivých prevádzkových súborov (PS) a stavebných objektov (SO) po jednotlivých ucelených častiach stavby a odboroch je uvedený v časti dokumentácie </w:t>
      </w:r>
      <w:r w:rsidRPr="00622166">
        <w:rPr>
          <w:rFonts w:ascii="Garamond" w:eastAsia="Calibri" w:hAnsi="Garamond"/>
          <w:i/>
          <w:sz w:val="22"/>
          <w:szCs w:val="22"/>
          <w:lang w:eastAsia="en-US"/>
        </w:rPr>
        <w:t xml:space="preserve">D. Technologická časť </w:t>
      </w:r>
      <w:r w:rsidRPr="00622166">
        <w:rPr>
          <w:rFonts w:ascii="Garamond" w:eastAsia="Calibri" w:hAnsi="Garamond"/>
          <w:sz w:val="22"/>
          <w:szCs w:val="22"/>
          <w:lang w:eastAsia="en-US"/>
        </w:rPr>
        <w:t>a </w:t>
      </w:r>
      <w:r w:rsidRPr="00622166">
        <w:rPr>
          <w:rFonts w:ascii="Garamond" w:eastAsia="Calibri" w:hAnsi="Garamond"/>
          <w:i/>
          <w:sz w:val="22"/>
          <w:szCs w:val="22"/>
          <w:lang w:eastAsia="en-US"/>
        </w:rPr>
        <w:t>E. Stavebná časť</w:t>
      </w:r>
      <w:r w:rsidRPr="00622166">
        <w:rPr>
          <w:rFonts w:ascii="Garamond" w:eastAsia="Calibri" w:hAnsi="Garamond"/>
          <w:sz w:val="22"/>
          <w:szCs w:val="22"/>
          <w:lang w:eastAsia="en-US"/>
        </w:rPr>
        <w:t xml:space="preserve"> jednotlivých UČS.</w:t>
      </w:r>
    </w:p>
    <w:p w14:paraId="4806D1EA" w14:textId="77777777" w:rsidR="005B78CA" w:rsidRPr="00622166" w:rsidRDefault="005B78CA" w:rsidP="005B78CA">
      <w:pPr>
        <w:spacing w:after="160"/>
        <w:ind w:left="360"/>
        <w:contextualSpacing/>
        <w:jc w:val="both"/>
        <w:rPr>
          <w:rFonts w:ascii="Garamond" w:eastAsia="Calibri" w:hAnsi="Garamond"/>
          <w:sz w:val="22"/>
          <w:szCs w:val="22"/>
          <w:lang w:eastAsia="en-US"/>
        </w:rPr>
      </w:pPr>
      <w:r w:rsidRPr="00622166">
        <w:rPr>
          <w:rFonts w:ascii="Garamond" w:eastAsia="Calibri" w:hAnsi="Garamond"/>
          <w:sz w:val="22"/>
          <w:szCs w:val="22"/>
          <w:lang w:eastAsia="en-US"/>
        </w:rPr>
        <w:t>Materiály a technológie sú navrhnuté na základe súčasného technického poznania pri rešpektovaní dostupných možností, ako aj pri zohľadnení skúseností so zariadeniami overenými v prevádzke.</w:t>
      </w:r>
    </w:p>
    <w:p w14:paraId="48AFDCCB" w14:textId="77777777" w:rsidR="005B78CA" w:rsidRPr="00622166" w:rsidRDefault="005B78CA" w:rsidP="005B78CA">
      <w:pPr>
        <w:spacing w:after="160"/>
        <w:ind w:left="360"/>
        <w:contextualSpacing/>
        <w:jc w:val="both"/>
        <w:rPr>
          <w:rFonts w:ascii="Garamond" w:eastAsia="Calibri" w:hAnsi="Garamond"/>
          <w:sz w:val="22"/>
          <w:szCs w:val="22"/>
          <w:lang w:eastAsia="en-US"/>
        </w:rPr>
      </w:pPr>
      <w:r w:rsidRPr="00622166">
        <w:rPr>
          <w:rFonts w:ascii="Garamond" w:eastAsia="Calibri" w:hAnsi="Garamond"/>
          <w:sz w:val="22"/>
          <w:szCs w:val="22"/>
          <w:lang w:eastAsia="en-US"/>
        </w:rPr>
        <w:t>Existujúce nevyhovujúce zariadenia sa zlikvidujú a nahradia sa novými, modernými zariadeniami a stavbami.</w:t>
      </w:r>
    </w:p>
    <w:p w14:paraId="1DB628F9" w14:textId="77777777" w:rsidR="005B78CA" w:rsidRPr="00622166" w:rsidRDefault="005B78CA" w:rsidP="005B78CA">
      <w:pPr>
        <w:spacing w:after="160"/>
        <w:ind w:left="360"/>
        <w:contextualSpacing/>
        <w:jc w:val="both"/>
        <w:rPr>
          <w:rFonts w:ascii="Garamond" w:eastAsia="Calibri" w:hAnsi="Garamond"/>
          <w:sz w:val="22"/>
          <w:szCs w:val="22"/>
          <w:lang w:eastAsia="en-US"/>
        </w:rPr>
      </w:pPr>
    </w:p>
    <w:p w14:paraId="704E8809" w14:textId="77777777" w:rsidR="005B78CA" w:rsidRPr="00622166" w:rsidRDefault="005B78CA" w:rsidP="00F558E8">
      <w:pPr>
        <w:numPr>
          <w:ilvl w:val="0"/>
          <w:numId w:val="114"/>
        </w:numPr>
        <w:tabs>
          <w:tab w:val="left" w:pos="284"/>
        </w:tabs>
        <w:spacing w:after="200"/>
        <w:contextualSpacing/>
        <w:jc w:val="both"/>
        <w:rPr>
          <w:rFonts w:ascii="Garamond" w:eastAsia="Calibri" w:hAnsi="Garamond"/>
          <w:b/>
          <w:sz w:val="22"/>
          <w:szCs w:val="22"/>
          <w:lang w:eastAsia="en-US"/>
        </w:rPr>
      </w:pPr>
      <w:r w:rsidRPr="00622166">
        <w:rPr>
          <w:rFonts w:ascii="Garamond" w:eastAsia="Calibri" w:hAnsi="Garamond"/>
          <w:b/>
          <w:sz w:val="22"/>
          <w:szCs w:val="22"/>
          <w:lang w:eastAsia="en-US"/>
        </w:rPr>
        <w:t>Stručný popis prác</w:t>
      </w:r>
    </w:p>
    <w:p w14:paraId="0FC5A839" w14:textId="77777777" w:rsidR="005B78CA" w:rsidRPr="00622166" w:rsidRDefault="005B78CA" w:rsidP="005B78CA">
      <w:pPr>
        <w:ind w:left="284"/>
        <w:jc w:val="both"/>
        <w:rPr>
          <w:rFonts w:ascii="Garamond" w:hAnsi="Garamond"/>
          <w:sz w:val="22"/>
          <w:szCs w:val="22"/>
        </w:rPr>
      </w:pPr>
      <w:r w:rsidRPr="00622166">
        <w:rPr>
          <w:rFonts w:ascii="Garamond" w:hAnsi="Garamond"/>
          <w:sz w:val="22"/>
          <w:szCs w:val="22"/>
        </w:rPr>
        <w:t>Počas celej prestavby je železničná trať v prevádzke pre nákladnú aj osobnú dopravu. Obmedzenia sa prejavia iba v rozsahu a intenzite dopravy. Pod obmedzením dopravy sa rozumie jednokoľajová doprava v medzistaničných úsekoch a redukcia počtu dopravných a manipulačných koľají v železničných staniciach.</w:t>
      </w:r>
    </w:p>
    <w:p w14:paraId="2CD35C5D" w14:textId="77777777" w:rsidR="005B78CA" w:rsidRPr="00622166" w:rsidRDefault="005B78CA" w:rsidP="005B78CA">
      <w:pPr>
        <w:ind w:left="284"/>
        <w:jc w:val="both"/>
        <w:rPr>
          <w:rFonts w:ascii="Garamond" w:hAnsi="Garamond"/>
          <w:sz w:val="22"/>
          <w:szCs w:val="22"/>
        </w:rPr>
      </w:pPr>
      <w:r w:rsidRPr="00622166">
        <w:rPr>
          <w:rFonts w:ascii="Garamond" w:hAnsi="Garamond"/>
          <w:sz w:val="22"/>
          <w:szCs w:val="22"/>
        </w:rPr>
        <w:t>Technický návrh jednotlivých PS a SO predpokladá určitý druh technológie výstavby, ktorá môže byť zmenená Zhotoviteľom stavby, avšak je nutné ju zohľadniť v položkách daného výkazu výmer, aby nedošlo k navýšeniu ceny stavebných prác pri realizácii.</w:t>
      </w:r>
    </w:p>
    <w:p w14:paraId="438B2477" w14:textId="77777777" w:rsidR="005B78CA" w:rsidRPr="00622166" w:rsidRDefault="005B78CA" w:rsidP="005B78CA">
      <w:pPr>
        <w:ind w:left="284"/>
        <w:jc w:val="both"/>
        <w:rPr>
          <w:rFonts w:ascii="Garamond" w:hAnsi="Garamond"/>
          <w:sz w:val="22"/>
          <w:szCs w:val="22"/>
        </w:rPr>
      </w:pPr>
      <w:r w:rsidRPr="00622166">
        <w:rPr>
          <w:rFonts w:ascii="Garamond" w:hAnsi="Garamond"/>
          <w:sz w:val="22"/>
          <w:szCs w:val="22"/>
        </w:rPr>
        <w:t>Odporúčame dodržať základné stavebné postupy navrhnuté v projekte, pretože je s nimi zladený návrh dopravnej technológie, jednotlivých PS a SO celej stavby a dočasné konštrukcie.</w:t>
      </w:r>
    </w:p>
    <w:p w14:paraId="4C02CA69" w14:textId="77777777" w:rsidR="005B78CA" w:rsidRPr="00622166" w:rsidRDefault="005B78CA" w:rsidP="005B78CA">
      <w:pPr>
        <w:ind w:left="284"/>
        <w:jc w:val="both"/>
        <w:rPr>
          <w:rFonts w:ascii="Garamond" w:hAnsi="Garamond"/>
          <w:sz w:val="22"/>
          <w:szCs w:val="22"/>
        </w:rPr>
      </w:pPr>
      <w:r w:rsidRPr="00622166">
        <w:rPr>
          <w:rFonts w:ascii="Garamond" w:hAnsi="Garamond"/>
          <w:sz w:val="22"/>
          <w:szCs w:val="22"/>
        </w:rPr>
        <w:t>V rámci stavby bolo projektovaných niekoľko provizórnych medzistavov, ktoré sa dotýkajú hlavne objektov</w:t>
      </w:r>
    </w:p>
    <w:p w14:paraId="221C0E8A" w14:textId="62E0BF13" w:rsidR="005B78CA" w:rsidRPr="00622166" w:rsidRDefault="005B78CA" w:rsidP="005B78CA">
      <w:pPr>
        <w:ind w:left="284"/>
        <w:jc w:val="both"/>
        <w:rPr>
          <w:rFonts w:ascii="Garamond" w:hAnsi="Garamond"/>
          <w:sz w:val="22"/>
          <w:szCs w:val="22"/>
        </w:rPr>
      </w:pPr>
      <w:r w:rsidRPr="00622166">
        <w:rPr>
          <w:rFonts w:ascii="Garamond" w:hAnsi="Garamond"/>
          <w:sz w:val="22"/>
          <w:szCs w:val="22"/>
        </w:rPr>
        <w:t xml:space="preserve">železničného spodku, zvršku, trakčného vedenia, umelých stavieb a cestných komunikácií. Pred začatím realizácie je potrebné sa dôkladne oboznámiť s ich technickým riešením a previazanosťou na iné PS a SO. Návrh provizórnych a dočasných stavov je informatívny, preukazujúci možnosť realizácie Diela. V rámci realizácie stavby musí zhotoviteľ počítať s tým, že niektoré PS a SO, resp. ich časti, budú kvôli zachovaniu prevádzky na trati musieť byť odovzdávané do predčasného užívania. Vzhľadom na charakter stavby bude stavenisko bez vylúčenia verejnosti, teda s nutným pohybom zamestnancov ŽSR, dopravných podnikov a v niektorých prípadoch aj cestujúcich a verejnosti. Stavba je navrhnutá ako celok, jednotlivé UČS nie sú samostatne schopné prevádzky. Počas realizácie stavby však môže Zhotoviteľ realizovať súbežne s jedným SO aj časť SO z druhej UČS, ak to podmienky na stavbe umožňujú, resp. ak je takýto postup účelný a vedie k urýchleniu realizácie stavby. </w:t>
      </w:r>
    </w:p>
    <w:p w14:paraId="2966894B" w14:textId="77777777" w:rsidR="005B78CA" w:rsidRPr="00622166" w:rsidRDefault="005B78CA" w:rsidP="005B78CA">
      <w:pPr>
        <w:ind w:left="284"/>
        <w:jc w:val="both"/>
        <w:rPr>
          <w:rFonts w:ascii="Garamond" w:hAnsi="Garamond"/>
          <w:sz w:val="22"/>
          <w:szCs w:val="22"/>
        </w:rPr>
      </w:pPr>
      <w:r w:rsidRPr="00622166">
        <w:rPr>
          <w:rFonts w:ascii="Garamond" w:hAnsi="Garamond"/>
          <w:sz w:val="22"/>
          <w:szCs w:val="22"/>
        </w:rPr>
        <w:t xml:space="preserve"> PD uvažuje s použitím výrobkov, ktoré boli v čase spracovania dostupné na trhu a ich použitie je v súlade s technickým návrhom. Ich prípadná zámena môže vyvolať potrebu úpravy technického riešenia daného stavebného objektu a prevádzkového súboru, resp. môže mať vplyv aj na súvisiace PS a SO stavby.</w:t>
      </w:r>
    </w:p>
    <w:p w14:paraId="5DADCED2" w14:textId="77777777" w:rsidR="005B78CA" w:rsidRPr="00622166" w:rsidRDefault="005B78CA" w:rsidP="005B78CA">
      <w:pPr>
        <w:ind w:left="284"/>
        <w:jc w:val="both"/>
        <w:rPr>
          <w:rFonts w:ascii="Garamond" w:hAnsi="Garamond"/>
          <w:sz w:val="22"/>
          <w:szCs w:val="22"/>
        </w:rPr>
      </w:pPr>
      <w:r w:rsidRPr="00622166">
        <w:rPr>
          <w:rFonts w:ascii="Garamond" w:hAnsi="Garamond"/>
          <w:sz w:val="22"/>
          <w:szCs w:val="22"/>
        </w:rPr>
        <w:t>Zhotoviteľ je povinný pred začatím stavebných prác vytýčiť všetky inžinierske siete.</w:t>
      </w:r>
    </w:p>
    <w:p w14:paraId="6FE4408D" w14:textId="77777777" w:rsidR="005B78CA" w:rsidRPr="00622166" w:rsidRDefault="005B78CA" w:rsidP="005B78CA">
      <w:pPr>
        <w:ind w:left="284"/>
        <w:jc w:val="both"/>
        <w:rPr>
          <w:rFonts w:ascii="Garamond" w:hAnsi="Garamond"/>
          <w:sz w:val="22"/>
          <w:szCs w:val="22"/>
        </w:rPr>
      </w:pPr>
      <w:r w:rsidRPr="00622166">
        <w:rPr>
          <w:rFonts w:ascii="Garamond" w:hAnsi="Garamond"/>
          <w:sz w:val="22"/>
          <w:szCs w:val="22"/>
        </w:rPr>
        <w:t>Prílohu s výpisom komponentov interoperability, parametrov a prvkov subsystémov v zmysle predpisu ŽSR R2 obsahuje samostatná časť projektovej dokumentácie.</w:t>
      </w:r>
    </w:p>
    <w:p w14:paraId="228D6181" w14:textId="77777777" w:rsidR="005B78CA" w:rsidRPr="00622166" w:rsidRDefault="005B78CA" w:rsidP="005B78CA">
      <w:pPr>
        <w:spacing w:after="160"/>
        <w:ind w:left="360"/>
        <w:contextualSpacing/>
        <w:jc w:val="both"/>
        <w:rPr>
          <w:rFonts w:ascii="Garamond" w:hAnsi="Garamond"/>
          <w:b/>
          <w:sz w:val="22"/>
          <w:szCs w:val="22"/>
        </w:rPr>
      </w:pPr>
    </w:p>
    <w:p w14:paraId="24E24424" w14:textId="77777777" w:rsidR="005B78CA" w:rsidRPr="00622166" w:rsidRDefault="005B78CA" w:rsidP="00F558E8">
      <w:pPr>
        <w:numPr>
          <w:ilvl w:val="0"/>
          <w:numId w:val="114"/>
        </w:numPr>
        <w:tabs>
          <w:tab w:val="clear" w:pos="360"/>
        </w:tabs>
        <w:overflowPunct w:val="0"/>
        <w:autoSpaceDE w:val="0"/>
        <w:autoSpaceDN w:val="0"/>
        <w:adjustRightInd w:val="0"/>
        <w:spacing w:before="120"/>
        <w:ind w:left="284" w:hanging="283"/>
        <w:jc w:val="both"/>
        <w:rPr>
          <w:rFonts w:ascii="Garamond" w:hAnsi="Garamond"/>
          <w:b/>
          <w:sz w:val="22"/>
          <w:szCs w:val="22"/>
        </w:rPr>
      </w:pPr>
      <w:r w:rsidRPr="00622166">
        <w:rPr>
          <w:rFonts w:ascii="Garamond" w:hAnsi="Garamond"/>
          <w:b/>
          <w:bCs/>
          <w:sz w:val="22"/>
          <w:szCs w:val="22"/>
        </w:rPr>
        <w:t>Súhrnný prehľad rozhodujúcich kapacít a objemové ukazovatele stavby:</w:t>
      </w:r>
    </w:p>
    <w:p w14:paraId="175CEE59" w14:textId="77777777" w:rsidR="005B78CA" w:rsidRPr="00622166" w:rsidRDefault="005B78CA" w:rsidP="005B78CA">
      <w:pPr>
        <w:autoSpaceDE w:val="0"/>
        <w:autoSpaceDN w:val="0"/>
        <w:adjustRightInd w:val="0"/>
        <w:ind w:left="284"/>
        <w:rPr>
          <w:rFonts w:ascii="Garamond" w:hAnsi="Garamond"/>
          <w:b/>
          <w:sz w:val="22"/>
          <w:szCs w:val="22"/>
        </w:rPr>
      </w:pPr>
      <w:r w:rsidRPr="00622166">
        <w:rPr>
          <w:rFonts w:ascii="Garamond" w:hAnsi="Garamond"/>
          <w:b/>
          <w:sz w:val="22"/>
          <w:szCs w:val="22"/>
        </w:rPr>
        <w:t>Rozsah stavebných prác</w:t>
      </w:r>
    </w:p>
    <w:p w14:paraId="63309AEE" w14:textId="77777777" w:rsidR="005B78CA" w:rsidRPr="00622166" w:rsidRDefault="005B78CA" w:rsidP="005B78CA">
      <w:pPr>
        <w:ind w:left="284"/>
        <w:rPr>
          <w:rFonts w:ascii="Garamond" w:hAnsi="Garamond"/>
          <w:sz w:val="22"/>
          <w:szCs w:val="22"/>
        </w:rPr>
      </w:pPr>
      <w:r w:rsidRPr="00622166">
        <w:rPr>
          <w:rFonts w:ascii="Garamond" w:hAnsi="Garamond"/>
          <w:sz w:val="22"/>
          <w:szCs w:val="22"/>
        </w:rPr>
        <w:t>Predmetom riešenia je modernizácia traťového úseku od ŽST Markušovce (mimo) po ŽST Vydrník (mimo), od sžkm 166,300 po sžkm 185,116 v celkovej dĺžke 18,816 km.</w:t>
      </w:r>
    </w:p>
    <w:p w14:paraId="5AB48B0E" w14:textId="77777777" w:rsidR="005B78CA" w:rsidRPr="00622166" w:rsidRDefault="005B78CA" w:rsidP="005B78CA">
      <w:pPr>
        <w:ind w:left="284"/>
        <w:jc w:val="both"/>
        <w:rPr>
          <w:rFonts w:ascii="Garamond" w:hAnsi="Garamond"/>
          <w:sz w:val="22"/>
          <w:szCs w:val="22"/>
        </w:rPr>
      </w:pPr>
      <w:r w:rsidRPr="00622166">
        <w:rPr>
          <w:rFonts w:ascii="Garamond" w:hAnsi="Garamond"/>
          <w:sz w:val="22"/>
          <w:szCs w:val="22"/>
        </w:rPr>
        <w:t>Rozchod koľají:</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1435 mm</w:t>
      </w:r>
    </w:p>
    <w:p w14:paraId="5B4775D2" w14:textId="77777777" w:rsidR="005B78CA" w:rsidRPr="00622166" w:rsidRDefault="005B78CA" w:rsidP="005B78CA">
      <w:pPr>
        <w:ind w:left="284"/>
        <w:jc w:val="both"/>
        <w:rPr>
          <w:rFonts w:ascii="Garamond" w:hAnsi="Garamond"/>
          <w:sz w:val="22"/>
          <w:szCs w:val="22"/>
        </w:rPr>
      </w:pPr>
      <w:r w:rsidRPr="00622166">
        <w:rPr>
          <w:rFonts w:ascii="Garamond" w:hAnsi="Garamond"/>
          <w:sz w:val="22"/>
          <w:szCs w:val="22"/>
        </w:rPr>
        <w:t>Trakčná sústava:</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3 kV jednosmerné</w:t>
      </w:r>
    </w:p>
    <w:p w14:paraId="5F7FDC0B" w14:textId="77777777" w:rsidR="005B78CA" w:rsidRPr="00622166" w:rsidRDefault="005B78CA" w:rsidP="005B78CA">
      <w:pPr>
        <w:ind w:left="284"/>
        <w:jc w:val="both"/>
        <w:rPr>
          <w:rFonts w:ascii="Garamond" w:hAnsi="Garamond"/>
          <w:b/>
          <w:bCs/>
          <w:sz w:val="22"/>
          <w:szCs w:val="22"/>
          <w:highlight w:val="yellow"/>
        </w:rPr>
      </w:pPr>
    </w:p>
    <w:p w14:paraId="47297B45" w14:textId="77777777" w:rsidR="005B78CA" w:rsidRPr="00622166" w:rsidRDefault="005B78CA" w:rsidP="005B78CA">
      <w:pPr>
        <w:autoSpaceDE w:val="0"/>
        <w:autoSpaceDN w:val="0"/>
        <w:adjustRightInd w:val="0"/>
        <w:ind w:left="284"/>
        <w:rPr>
          <w:rFonts w:ascii="Garamond" w:hAnsi="Garamond"/>
          <w:b/>
          <w:sz w:val="22"/>
          <w:szCs w:val="22"/>
        </w:rPr>
      </w:pPr>
      <w:r w:rsidRPr="00622166">
        <w:rPr>
          <w:rFonts w:ascii="Garamond" w:hAnsi="Garamond"/>
          <w:b/>
          <w:sz w:val="22"/>
          <w:szCs w:val="22"/>
        </w:rPr>
        <w:t>Súhrnný prehľad rozhodujúcich kapacít a objemové ukazovatele stavby</w:t>
      </w:r>
    </w:p>
    <w:p w14:paraId="1D6AE7C6" w14:textId="77777777" w:rsidR="005B78CA" w:rsidRPr="00622166" w:rsidRDefault="005B78CA" w:rsidP="005B78CA">
      <w:pPr>
        <w:ind w:firstLine="284"/>
        <w:rPr>
          <w:rFonts w:ascii="Garamond" w:hAnsi="Garamond"/>
          <w:b/>
          <w:bCs/>
          <w:sz w:val="22"/>
          <w:szCs w:val="22"/>
        </w:rPr>
      </w:pPr>
      <w:r w:rsidRPr="00622166">
        <w:rPr>
          <w:rFonts w:ascii="Garamond" w:hAnsi="Garamond"/>
          <w:b/>
          <w:bCs/>
          <w:sz w:val="22"/>
          <w:szCs w:val="22"/>
        </w:rPr>
        <w:t>Odbor 21 - Železničné zabezpečovacie zariadenie</w:t>
      </w:r>
    </w:p>
    <w:p w14:paraId="294A6B60" w14:textId="77777777" w:rsidR="005B78CA" w:rsidRPr="00622166" w:rsidRDefault="005B78CA" w:rsidP="005B78CA">
      <w:pPr>
        <w:ind w:firstLine="284"/>
        <w:rPr>
          <w:rFonts w:ascii="Garamond" w:hAnsi="Garamond"/>
          <w:sz w:val="22"/>
          <w:szCs w:val="22"/>
        </w:rPr>
      </w:pPr>
      <w:r w:rsidRPr="00622166">
        <w:rPr>
          <w:rFonts w:ascii="Garamond" w:hAnsi="Garamond"/>
          <w:sz w:val="22"/>
          <w:szCs w:val="22"/>
        </w:rPr>
        <w:t>Úpravy PZS</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1 ks</w:t>
      </w:r>
    </w:p>
    <w:p w14:paraId="2706108D" w14:textId="77777777" w:rsidR="005B78CA" w:rsidRPr="00622166" w:rsidRDefault="005B78CA" w:rsidP="005B78CA">
      <w:pPr>
        <w:ind w:firstLine="284"/>
        <w:rPr>
          <w:rFonts w:ascii="Garamond" w:hAnsi="Garamond"/>
          <w:sz w:val="22"/>
          <w:szCs w:val="22"/>
        </w:rPr>
      </w:pPr>
      <w:r w:rsidRPr="00622166">
        <w:rPr>
          <w:rFonts w:ascii="Garamond" w:hAnsi="Garamond"/>
          <w:sz w:val="22"/>
          <w:szCs w:val="22"/>
        </w:rPr>
        <w:t>Nové TZZ</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4 ks</w:t>
      </w:r>
    </w:p>
    <w:p w14:paraId="2EB5C06C" w14:textId="77777777" w:rsidR="005B78CA" w:rsidRPr="00622166" w:rsidRDefault="005B78CA" w:rsidP="005B78CA">
      <w:pPr>
        <w:ind w:firstLine="284"/>
        <w:rPr>
          <w:rFonts w:ascii="Garamond" w:hAnsi="Garamond"/>
          <w:sz w:val="22"/>
          <w:szCs w:val="22"/>
        </w:rPr>
      </w:pPr>
      <w:r w:rsidRPr="00622166">
        <w:rPr>
          <w:rFonts w:ascii="Garamond" w:hAnsi="Garamond"/>
          <w:sz w:val="22"/>
          <w:szCs w:val="22"/>
        </w:rPr>
        <w:t>Dočasné TZZ</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1 ks</w:t>
      </w:r>
    </w:p>
    <w:p w14:paraId="0DA3C8DA" w14:textId="77777777" w:rsidR="005B78CA" w:rsidRPr="00622166" w:rsidRDefault="005B78CA" w:rsidP="005B78CA">
      <w:pPr>
        <w:ind w:firstLine="284"/>
        <w:rPr>
          <w:rFonts w:ascii="Garamond" w:hAnsi="Garamond"/>
          <w:sz w:val="22"/>
          <w:szCs w:val="22"/>
        </w:rPr>
      </w:pPr>
      <w:r w:rsidRPr="00622166">
        <w:rPr>
          <w:rFonts w:ascii="Garamond" w:hAnsi="Garamond"/>
          <w:sz w:val="22"/>
          <w:szCs w:val="22"/>
        </w:rPr>
        <w:t>Elektronické stavadlo</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2 ks</w:t>
      </w:r>
    </w:p>
    <w:p w14:paraId="5F5D0FF6" w14:textId="60FE9EE8" w:rsidR="005B78CA" w:rsidRPr="00622166" w:rsidRDefault="005B78CA" w:rsidP="005B78CA">
      <w:pPr>
        <w:ind w:firstLine="284"/>
        <w:rPr>
          <w:rFonts w:ascii="Garamond" w:hAnsi="Garamond"/>
          <w:sz w:val="22"/>
          <w:szCs w:val="22"/>
        </w:rPr>
      </w:pPr>
      <w:r w:rsidRPr="00622166">
        <w:rPr>
          <w:rFonts w:ascii="Garamond" w:hAnsi="Garamond"/>
          <w:sz w:val="22"/>
          <w:szCs w:val="22"/>
        </w:rPr>
        <w:t>Elektronické stavadlo (úprava)</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1 ks</w:t>
      </w:r>
    </w:p>
    <w:p w14:paraId="103A3620" w14:textId="77777777" w:rsidR="005B78CA" w:rsidRPr="00622166" w:rsidRDefault="005B78CA" w:rsidP="005B78CA">
      <w:pPr>
        <w:ind w:firstLine="284"/>
        <w:rPr>
          <w:rFonts w:ascii="Garamond" w:hAnsi="Garamond"/>
          <w:sz w:val="22"/>
          <w:szCs w:val="22"/>
        </w:rPr>
      </w:pPr>
      <w:r w:rsidRPr="00622166">
        <w:rPr>
          <w:rFonts w:ascii="Garamond" w:hAnsi="Garamond"/>
          <w:sz w:val="22"/>
          <w:szCs w:val="22"/>
        </w:rPr>
        <w:t>Provizórne SZZ</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3 ks</w:t>
      </w:r>
    </w:p>
    <w:p w14:paraId="243B105D" w14:textId="77777777" w:rsidR="005B78CA" w:rsidRPr="00622166" w:rsidRDefault="005B78CA" w:rsidP="005B78CA">
      <w:pPr>
        <w:ind w:firstLine="284"/>
        <w:rPr>
          <w:rFonts w:ascii="Garamond" w:hAnsi="Garamond"/>
          <w:sz w:val="22"/>
          <w:szCs w:val="22"/>
        </w:rPr>
      </w:pPr>
      <w:r w:rsidRPr="00622166">
        <w:rPr>
          <w:rFonts w:ascii="Garamond" w:hAnsi="Garamond"/>
          <w:sz w:val="22"/>
          <w:szCs w:val="22"/>
        </w:rPr>
        <w:t>CRD</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1 ks</w:t>
      </w:r>
    </w:p>
    <w:p w14:paraId="08EF961B" w14:textId="77777777" w:rsidR="005B78CA" w:rsidRPr="00622166" w:rsidRDefault="005B78CA" w:rsidP="005B78CA">
      <w:pPr>
        <w:ind w:firstLine="284"/>
        <w:rPr>
          <w:rFonts w:ascii="Garamond" w:hAnsi="Garamond"/>
          <w:sz w:val="22"/>
          <w:szCs w:val="22"/>
        </w:rPr>
      </w:pPr>
      <w:r w:rsidRPr="00622166">
        <w:rPr>
          <w:rFonts w:ascii="Garamond" w:hAnsi="Garamond"/>
          <w:sz w:val="22"/>
          <w:szCs w:val="22"/>
        </w:rPr>
        <w:t>Demontáž PZS</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4 ks</w:t>
      </w:r>
    </w:p>
    <w:p w14:paraId="6A5E46DF" w14:textId="77777777" w:rsidR="005B78CA" w:rsidRPr="00622166" w:rsidRDefault="005B78CA" w:rsidP="005B78CA">
      <w:pPr>
        <w:ind w:firstLine="284"/>
        <w:rPr>
          <w:rFonts w:ascii="Garamond" w:hAnsi="Garamond"/>
          <w:sz w:val="22"/>
          <w:szCs w:val="22"/>
        </w:rPr>
      </w:pPr>
      <w:r w:rsidRPr="00622166">
        <w:rPr>
          <w:rFonts w:ascii="Garamond" w:hAnsi="Garamond"/>
          <w:sz w:val="22"/>
          <w:szCs w:val="22"/>
        </w:rPr>
        <w:t>Demontáž TZZ</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4 ks</w:t>
      </w:r>
    </w:p>
    <w:p w14:paraId="3DD1DAA3" w14:textId="77777777" w:rsidR="005B78CA" w:rsidRPr="00622166" w:rsidRDefault="005B78CA" w:rsidP="005B78CA">
      <w:pPr>
        <w:ind w:firstLine="567"/>
        <w:rPr>
          <w:rFonts w:ascii="Garamond" w:hAnsi="Garamond"/>
          <w:sz w:val="22"/>
          <w:szCs w:val="22"/>
          <w:highlight w:val="yellow"/>
        </w:rPr>
      </w:pPr>
    </w:p>
    <w:p w14:paraId="36BD8232" w14:textId="77777777" w:rsidR="005B78CA" w:rsidRPr="00622166" w:rsidRDefault="005B78CA" w:rsidP="005B78CA">
      <w:pPr>
        <w:ind w:firstLine="284"/>
        <w:rPr>
          <w:rFonts w:ascii="Garamond" w:hAnsi="Garamond"/>
          <w:sz w:val="22"/>
          <w:szCs w:val="22"/>
        </w:rPr>
      </w:pPr>
      <w:r w:rsidRPr="00622166">
        <w:rPr>
          <w:rFonts w:ascii="Garamond" w:hAnsi="Garamond"/>
          <w:b/>
          <w:bCs/>
          <w:sz w:val="22"/>
          <w:szCs w:val="22"/>
        </w:rPr>
        <w:t>Odbor 22 - Oznamovacie zariadenie</w:t>
      </w:r>
    </w:p>
    <w:p w14:paraId="1F388FFB" w14:textId="77777777" w:rsidR="005B78CA" w:rsidRPr="00622166" w:rsidRDefault="005B78CA" w:rsidP="005B78CA">
      <w:pPr>
        <w:ind w:firstLine="284"/>
        <w:rPr>
          <w:rFonts w:ascii="Garamond" w:hAnsi="Garamond"/>
          <w:sz w:val="22"/>
          <w:szCs w:val="22"/>
        </w:rPr>
      </w:pPr>
      <w:r w:rsidRPr="00622166">
        <w:rPr>
          <w:rFonts w:ascii="Garamond" w:hAnsi="Garamond"/>
          <w:sz w:val="22"/>
          <w:szCs w:val="22"/>
        </w:rPr>
        <w:t>Prenosový systém</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16 PS</w:t>
      </w:r>
    </w:p>
    <w:p w14:paraId="57F86587" w14:textId="77777777" w:rsidR="005B78CA" w:rsidRPr="00622166" w:rsidRDefault="005B78CA" w:rsidP="005B78CA">
      <w:pPr>
        <w:ind w:firstLine="284"/>
        <w:rPr>
          <w:rFonts w:ascii="Garamond" w:hAnsi="Garamond"/>
          <w:sz w:val="22"/>
          <w:szCs w:val="22"/>
        </w:rPr>
      </w:pPr>
      <w:r w:rsidRPr="00622166">
        <w:rPr>
          <w:rFonts w:ascii="Garamond" w:hAnsi="Garamond"/>
          <w:sz w:val="22"/>
          <w:szCs w:val="22"/>
        </w:rPr>
        <w:t>Dispozičný zapojovač</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3 PS</w:t>
      </w:r>
    </w:p>
    <w:p w14:paraId="6F5BC19C" w14:textId="1EB94E71" w:rsidR="005B78CA" w:rsidRPr="00622166" w:rsidRDefault="005B78CA" w:rsidP="005B78CA">
      <w:pPr>
        <w:ind w:firstLine="284"/>
        <w:rPr>
          <w:rFonts w:ascii="Garamond" w:hAnsi="Garamond"/>
          <w:sz w:val="22"/>
          <w:szCs w:val="22"/>
        </w:rPr>
      </w:pPr>
      <w:r w:rsidRPr="00622166">
        <w:rPr>
          <w:rFonts w:ascii="Garamond" w:hAnsi="Garamond"/>
          <w:sz w:val="22"/>
          <w:szCs w:val="22"/>
        </w:rPr>
        <w:t>Rozhlas pre informovanie cestujúcich</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6 ks</w:t>
      </w:r>
    </w:p>
    <w:p w14:paraId="2E1F6825" w14:textId="77777777" w:rsidR="005B78CA" w:rsidRPr="00622166" w:rsidRDefault="005B78CA" w:rsidP="005B78CA">
      <w:pPr>
        <w:ind w:firstLine="284"/>
        <w:rPr>
          <w:rFonts w:ascii="Garamond" w:hAnsi="Garamond"/>
          <w:sz w:val="22"/>
          <w:szCs w:val="22"/>
        </w:rPr>
      </w:pPr>
      <w:r w:rsidRPr="00622166">
        <w:rPr>
          <w:rFonts w:ascii="Garamond" w:hAnsi="Garamond"/>
          <w:sz w:val="22"/>
          <w:szCs w:val="22"/>
        </w:rPr>
        <w:t>Informačné zariadenie</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6 ks</w:t>
      </w:r>
    </w:p>
    <w:p w14:paraId="05EB31A1" w14:textId="5FA055C3" w:rsidR="005B78CA" w:rsidRPr="00622166" w:rsidRDefault="005B78CA" w:rsidP="005B78CA">
      <w:pPr>
        <w:ind w:firstLine="284"/>
        <w:rPr>
          <w:rFonts w:ascii="Garamond" w:hAnsi="Garamond"/>
          <w:sz w:val="22"/>
          <w:szCs w:val="22"/>
        </w:rPr>
      </w:pPr>
      <w:r w:rsidRPr="00622166">
        <w:rPr>
          <w:rFonts w:ascii="Garamond" w:hAnsi="Garamond"/>
          <w:sz w:val="22"/>
          <w:szCs w:val="22"/>
        </w:rPr>
        <w:t>Kamerový systém v objektoch</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8 ks</w:t>
      </w:r>
    </w:p>
    <w:p w14:paraId="2ADBAD54" w14:textId="77777777" w:rsidR="005B78CA" w:rsidRPr="00622166" w:rsidRDefault="005B78CA" w:rsidP="005B78CA">
      <w:pPr>
        <w:ind w:firstLine="284"/>
        <w:rPr>
          <w:rFonts w:ascii="Garamond" w:hAnsi="Garamond"/>
          <w:sz w:val="22"/>
          <w:szCs w:val="22"/>
        </w:rPr>
      </w:pPr>
      <w:r w:rsidRPr="00622166">
        <w:rPr>
          <w:rFonts w:ascii="Garamond" w:hAnsi="Garamond"/>
          <w:sz w:val="22"/>
          <w:szCs w:val="22"/>
        </w:rPr>
        <w:t>Demontáž ZOK</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20 940 m</w:t>
      </w:r>
    </w:p>
    <w:p w14:paraId="48954010" w14:textId="77777777" w:rsidR="005B78CA" w:rsidRPr="00622166" w:rsidRDefault="005B78CA" w:rsidP="005B78CA">
      <w:pPr>
        <w:ind w:firstLine="284"/>
        <w:rPr>
          <w:rFonts w:ascii="Garamond" w:hAnsi="Garamond"/>
          <w:sz w:val="22"/>
          <w:szCs w:val="22"/>
        </w:rPr>
      </w:pPr>
      <w:r w:rsidRPr="00622166">
        <w:rPr>
          <w:rFonts w:ascii="Garamond" w:hAnsi="Garamond"/>
          <w:sz w:val="22"/>
          <w:szCs w:val="22"/>
        </w:rPr>
        <w:t>Montáž ZOK</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26 420 m</w:t>
      </w:r>
    </w:p>
    <w:p w14:paraId="20C789C5" w14:textId="77777777" w:rsidR="005B78CA" w:rsidRPr="00622166" w:rsidRDefault="005B78CA" w:rsidP="005B78CA">
      <w:pPr>
        <w:ind w:firstLine="567"/>
        <w:rPr>
          <w:rFonts w:ascii="Garamond" w:hAnsi="Garamond"/>
          <w:sz w:val="22"/>
          <w:szCs w:val="22"/>
          <w:highlight w:val="yellow"/>
        </w:rPr>
      </w:pPr>
    </w:p>
    <w:p w14:paraId="21FD09E2" w14:textId="77777777" w:rsidR="005B78CA" w:rsidRPr="00622166" w:rsidRDefault="005B78CA" w:rsidP="005B78CA">
      <w:pPr>
        <w:ind w:firstLine="284"/>
        <w:rPr>
          <w:rFonts w:ascii="Garamond" w:hAnsi="Garamond"/>
          <w:b/>
          <w:bCs/>
          <w:sz w:val="22"/>
          <w:szCs w:val="22"/>
        </w:rPr>
      </w:pPr>
      <w:r w:rsidRPr="00622166">
        <w:rPr>
          <w:rFonts w:ascii="Garamond" w:hAnsi="Garamond"/>
          <w:b/>
          <w:bCs/>
          <w:sz w:val="22"/>
          <w:szCs w:val="22"/>
        </w:rPr>
        <w:t>Odbor 23 – Dielenská technológia</w:t>
      </w:r>
    </w:p>
    <w:p w14:paraId="0370E93D" w14:textId="7E237347" w:rsidR="005B78CA" w:rsidRPr="00622166" w:rsidRDefault="005B78CA" w:rsidP="005B78CA">
      <w:pPr>
        <w:ind w:firstLine="284"/>
        <w:rPr>
          <w:rFonts w:ascii="Garamond" w:hAnsi="Garamond"/>
          <w:sz w:val="22"/>
          <w:szCs w:val="22"/>
        </w:rPr>
      </w:pPr>
      <w:r w:rsidRPr="00622166">
        <w:rPr>
          <w:rFonts w:ascii="Garamond" w:hAnsi="Garamond"/>
          <w:sz w:val="22"/>
          <w:szCs w:val="22"/>
        </w:rPr>
        <w:t>Náhradné zdroje energie (NZE)</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4 ks</w:t>
      </w:r>
    </w:p>
    <w:p w14:paraId="1DB07D3D" w14:textId="65D145A7" w:rsidR="005B78CA" w:rsidRPr="00622166" w:rsidRDefault="005B78CA" w:rsidP="005B78CA">
      <w:pPr>
        <w:ind w:firstLine="284"/>
        <w:rPr>
          <w:rFonts w:ascii="Garamond" w:hAnsi="Garamond"/>
          <w:sz w:val="22"/>
          <w:szCs w:val="22"/>
        </w:rPr>
      </w:pPr>
      <w:r w:rsidRPr="00622166">
        <w:rPr>
          <w:rFonts w:ascii="Garamond" w:hAnsi="Garamond"/>
          <w:sz w:val="22"/>
          <w:szCs w:val="22"/>
        </w:rPr>
        <w:t>Osobný výťah (na nástupište)</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00622166">
        <w:rPr>
          <w:rFonts w:ascii="Garamond" w:hAnsi="Garamond"/>
          <w:sz w:val="22"/>
          <w:szCs w:val="22"/>
        </w:rPr>
        <w:tab/>
      </w:r>
      <w:r w:rsidRPr="00622166">
        <w:rPr>
          <w:rFonts w:ascii="Garamond" w:hAnsi="Garamond"/>
          <w:sz w:val="22"/>
          <w:szCs w:val="22"/>
        </w:rPr>
        <w:t>3 ks</w:t>
      </w:r>
    </w:p>
    <w:p w14:paraId="16C149DB" w14:textId="2869F867" w:rsidR="005B78CA" w:rsidRPr="00622166" w:rsidRDefault="005B78CA" w:rsidP="005B78CA">
      <w:pPr>
        <w:ind w:firstLine="284"/>
        <w:rPr>
          <w:rFonts w:ascii="Garamond" w:hAnsi="Garamond"/>
          <w:sz w:val="22"/>
          <w:szCs w:val="22"/>
        </w:rPr>
      </w:pPr>
      <w:r w:rsidRPr="00622166">
        <w:rPr>
          <w:rFonts w:ascii="Garamond" w:hAnsi="Garamond"/>
          <w:sz w:val="22"/>
          <w:szCs w:val="22"/>
        </w:rPr>
        <w:t>Nákladný výťah (sociálno-prevádzková budova)</w:t>
      </w:r>
      <w:r w:rsidRPr="00622166">
        <w:rPr>
          <w:rFonts w:ascii="Garamond" w:hAnsi="Garamond"/>
          <w:sz w:val="22"/>
          <w:szCs w:val="22"/>
        </w:rPr>
        <w:tab/>
      </w:r>
      <w:r w:rsidR="00622166">
        <w:rPr>
          <w:rFonts w:ascii="Garamond" w:hAnsi="Garamond"/>
          <w:sz w:val="22"/>
          <w:szCs w:val="22"/>
        </w:rPr>
        <w:tab/>
      </w:r>
      <w:r w:rsidRPr="00622166">
        <w:rPr>
          <w:rFonts w:ascii="Garamond" w:hAnsi="Garamond"/>
          <w:sz w:val="22"/>
          <w:szCs w:val="22"/>
        </w:rPr>
        <w:t>1 ks</w:t>
      </w:r>
    </w:p>
    <w:p w14:paraId="103B0EFC" w14:textId="77777777" w:rsidR="005B78CA" w:rsidRPr="00622166" w:rsidRDefault="005B78CA" w:rsidP="005B78CA">
      <w:pPr>
        <w:rPr>
          <w:rFonts w:ascii="Garamond" w:hAnsi="Garamond"/>
          <w:sz w:val="22"/>
          <w:szCs w:val="22"/>
        </w:rPr>
      </w:pPr>
    </w:p>
    <w:p w14:paraId="44BA8468" w14:textId="77777777" w:rsidR="005B78CA" w:rsidRPr="00622166" w:rsidRDefault="005B78CA" w:rsidP="005B78CA">
      <w:pPr>
        <w:ind w:firstLine="284"/>
        <w:rPr>
          <w:rFonts w:ascii="Garamond" w:hAnsi="Garamond"/>
          <w:sz w:val="22"/>
          <w:szCs w:val="22"/>
        </w:rPr>
      </w:pPr>
      <w:r w:rsidRPr="00622166">
        <w:rPr>
          <w:rFonts w:ascii="Garamond" w:hAnsi="Garamond"/>
          <w:b/>
          <w:bCs/>
          <w:sz w:val="22"/>
          <w:szCs w:val="22"/>
        </w:rPr>
        <w:t>Odbor 24 - Silnoprúdová technológia</w:t>
      </w:r>
    </w:p>
    <w:p w14:paraId="42765FB9" w14:textId="77777777" w:rsidR="005B78CA" w:rsidRPr="00622166" w:rsidRDefault="005B78CA" w:rsidP="005B78CA">
      <w:pPr>
        <w:ind w:firstLine="284"/>
        <w:rPr>
          <w:rFonts w:ascii="Garamond" w:hAnsi="Garamond"/>
          <w:sz w:val="22"/>
          <w:szCs w:val="22"/>
        </w:rPr>
      </w:pPr>
      <w:r w:rsidRPr="00622166">
        <w:rPr>
          <w:rFonts w:ascii="Garamond" w:hAnsi="Garamond"/>
          <w:sz w:val="22"/>
          <w:szCs w:val="22"/>
        </w:rPr>
        <w:t>Transformovňa 22/0,4 kV</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11 ks</w:t>
      </w:r>
    </w:p>
    <w:p w14:paraId="52432328" w14:textId="77777777" w:rsidR="005B78CA" w:rsidRPr="00622166" w:rsidRDefault="005B78CA" w:rsidP="005B78CA">
      <w:pPr>
        <w:ind w:firstLine="284"/>
        <w:rPr>
          <w:rFonts w:ascii="Garamond" w:hAnsi="Garamond"/>
          <w:sz w:val="22"/>
          <w:szCs w:val="22"/>
        </w:rPr>
      </w:pPr>
      <w:r w:rsidRPr="00622166">
        <w:rPr>
          <w:rFonts w:ascii="Garamond" w:hAnsi="Garamond"/>
          <w:sz w:val="22"/>
          <w:szCs w:val="22"/>
        </w:rPr>
        <w:t>Dočasná transformovňa 22/0,4 kV</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1 ks</w:t>
      </w:r>
    </w:p>
    <w:p w14:paraId="74A8A565" w14:textId="77777777" w:rsidR="005B78CA" w:rsidRPr="00622166" w:rsidRDefault="005B78CA" w:rsidP="005B78CA">
      <w:pPr>
        <w:ind w:firstLine="708"/>
        <w:rPr>
          <w:rFonts w:ascii="Garamond" w:hAnsi="Garamond"/>
          <w:sz w:val="22"/>
          <w:szCs w:val="22"/>
        </w:rPr>
      </w:pPr>
    </w:p>
    <w:p w14:paraId="04DE1B2A" w14:textId="77777777" w:rsidR="005B78CA" w:rsidRPr="00622166" w:rsidRDefault="005B78CA" w:rsidP="005B78CA">
      <w:pPr>
        <w:ind w:firstLine="284"/>
        <w:rPr>
          <w:rFonts w:ascii="Garamond" w:hAnsi="Garamond"/>
          <w:sz w:val="22"/>
          <w:szCs w:val="22"/>
        </w:rPr>
      </w:pPr>
      <w:r w:rsidRPr="00622166">
        <w:rPr>
          <w:rFonts w:ascii="Garamond" w:hAnsi="Garamond"/>
          <w:b/>
          <w:bCs/>
          <w:sz w:val="22"/>
          <w:szCs w:val="22"/>
        </w:rPr>
        <w:t>Odbor 25 - Radiofikácia</w:t>
      </w:r>
    </w:p>
    <w:p w14:paraId="57C4DD51" w14:textId="77777777" w:rsidR="005B78CA" w:rsidRPr="00622166" w:rsidRDefault="005B78CA" w:rsidP="005B78CA">
      <w:pPr>
        <w:ind w:firstLine="284"/>
        <w:rPr>
          <w:rFonts w:ascii="Garamond" w:hAnsi="Garamond"/>
          <w:sz w:val="22"/>
          <w:szCs w:val="22"/>
        </w:rPr>
      </w:pPr>
      <w:r w:rsidRPr="00622166">
        <w:rPr>
          <w:rFonts w:ascii="Garamond" w:hAnsi="Garamond"/>
          <w:sz w:val="22"/>
          <w:szCs w:val="22"/>
        </w:rPr>
        <w:t>Technológia GSM-R – nová</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3 ks</w:t>
      </w:r>
    </w:p>
    <w:p w14:paraId="366B5C12" w14:textId="67473B06" w:rsidR="005B78CA" w:rsidRPr="00622166" w:rsidRDefault="005B78CA" w:rsidP="005B78CA">
      <w:pPr>
        <w:ind w:firstLine="284"/>
        <w:rPr>
          <w:rFonts w:ascii="Garamond" w:hAnsi="Garamond"/>
          <w:sz w:val="22"/>
          <w:szCs w:val="22"/>
        </w:rPr>
      </w:pPr>
      <w:r w:rsidRPr="00622166">
        <w:rPr>
          <w:rFonts w:ascii="Garamond" w:hAnsi="Garamond"/>
          <w:sz w:val="22"/>
          <w:szCs w:val="22"/>
        </w:rPr>
        <w:t>Technológia GSM-R – demontáž</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2 ks</w:t>
      </w:r>
    </w:p>
    <w:p w14:paraId="4FB7EABE" w14:textId="63ABA25D" w:rsidR="005B78CA" w:rsidRPr="00622166" w:rsidRDefault="005B78CA" w:rsidP="005B78CA">
      <w:pPr>
        <w:ind w:firstLine="284"/>
        <w:rPr>
          <w:rFonts w:ascii="Garamond" w:hAnsi="Garamond"/>
          <w:sz w:val="22"/>
          <w:szCs w:val="22"/>
        </w:rPr>
      </w:pPr>
      <w:r w:rsidRPr="00622166">
        <w:rPr>
          <w:rFonts w:ascii="Garamond" w:hAnsi="Garamond"/>
          <w:sz w:val="22"/>
          <w:szCs w:val="22"/>
        </w:rPr>
        <w:t>Technológia GSM-R – úprava</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2 ks</w:t>
      </w:r>
    </w:p>
    <w:p w14:paraId="5DB54A72" w14:textId="512F0D31" w:rsidR="005B78CA" w:rsidRPr="00622166" w:rsidRDefault="005B78CA" w:rsidP="005B78CA">
      <w:pPr>
        <w:ind w:firstLine="284"/>
        <w:rPr>
          <w:rFonts w:ascii="Garamond" w:hAnsi="Garamond"/>
          <w:sz w:val="22"/>
          <w:szCs w:val="22"/>
        </w:rPr>
      </w:pPr>
      <w:r w:rsidRPr="00622166">
        <w:rPr>
          <w:rFonts w:ascii="Garamond" w:hAnsi="Garamond"/>
          <w:sz w:val="22"/>
          <w:szCs w:val="22"/>
        </w:rPr>
        <w:t>Úprava miestnej rádiovej siete</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1 ks</w:t>
      </w:r>
    </w:p>
    <w:p w14:paraId="0EF5E5F0" w14:textId="77777777" w:rsidR="005B78CA" w:rsidRPr="00622166" w:rsidRDefault="005B78CA" w:rsidP="005B78CA">
      <w:pPr>
        <w:ind w:firstLine="708"/>
        <w:rPr>
          <w:rFonts w:ascii="Garamond" w:hAnsi="Garamond"/>
          <w:sz w:val="22"/>
          <w:szCs w:val="22"/>
          <w:highlight w:val="yellow"/>
        </w:rPr>
      </w:pPr>
    </w:p>
    <w:p w14:paraId="0A82D898" w14:textId="77777777" w:rsidR="005B78CA" w:rsidRPr="00622166" w:rsidRDefault="005B78CA" w:rsidP="005B78CA">
      <w:pPr>
        <w:ind w:firstLine="284"/>
        <w:rPr>
          <w:rFonts w:ascii="Garamond" w:hAnsi="Garamond"/>
          <w:b/>
          <w:bCs/>
          <w:sz w:val="22"/>
          <w:szCs w:val="22"/>
        </w:rPr>
      </w:pPr>
      <w:r w:rsidRPr="00622166">
        <w:rPr>
          <w:rFonts w:ascii="Garamond" w:hAnsi="Garamond"/>
          <w:b/>
          <w:bCs/>
          <w:sz w:val="22"/>
          <w:szCs w:val="22"/>
        </w:rPr>
        <w:t>Odbor 26 – Elektrická požiarna signalizácia (EPS)</w:t>
      </w:r>
    </w:p>
    <w:p w14:paraId="58BBFFBB" w14:textId="77777777" w:rsidR="005B78CA" w:rsidRPr="00622166" w:rsidRDefault="005B78CA" w:rsidP="005B78CA">
      <w:pPr>
        <w:ind w:firstLine="284"/>
        <w:rPr>
          <w:rFonts w:ascii="Garamond" w:hAnsi="Garamond"/>
          <w:sz w:val="22"/>
          <w:szCs w:val="22"/>
        </w:rPr>
      </w:pPr>
      <w:r w:rsidRPr="00622166">
        <w:rPr>
          <w:rFonts w:ascii="Garamond" w:hAnsi="Garamond"/>
          <w:sz w:val="22"/>
          <w:szCs w:val="22"/>
        </w:rPr>
        <w:t>EPS</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1 ks</w:t>
      </w:r>
    </w:p>
    <w:p w14:paraId="3F4E91D5" w14:textId="77777777" w:rsidR="005B78CA" w:rsidRPr="00622166" w:rsidRDefault="005B78CA" w:rsidP="005B78CA">
      <w:pPr>
        <w:rPr>
          <w:rFonts w:ascii="Garamond" w:hAnsi="Garamond"/>
          <w:sz w:val="22"/>
          <w:szCs w:val="22"/>
        </w:rPr>
      </w:pPr>
    </w:p>
    <w:p w14:paraId="443D7D9B" w14:textId="77777777" w:rsidR="005B78CA" w:rsidRPr="00622166" w:rsidRDefault="005B78CA" w:rsidP="005B78CA">
      <w:pPr>
        <w:ind w:firstLine="284"/>
        <w:rPr>
          <w:rFonts w:ascii="Garamond" w:hAnsi="Garamond"/>
          <w:sz w:val="22"/>
          <w:szCs w:val="22"/>
        </w:rPr>
      </w:pPr>
      <w:r w:rsidRPr="00622166">
        <w:rPr>
          <w:rFonts w:ascii="Garamond" w:hAnsi="Garamond"/>
          <w:b/>
          <w:bCs/>
          <w:sz w:val="22"/>
          <w:szCs w:val="22"/>
        </w:rPr>
        <w:t>Odbor 27 - Elektrická zabezpečovacia signalizácia</w:t>
      </w:r>
    </w:p>
    <w:p w14:paraId="06088C5D" w14:textId="77777777" w:rsidR="005B78CA" w:rsidRPr="00622166" w:rsidRDefault="005B78CA" w:rsidP="005B78CA">
      <w:pPr>
        <w:ind w:firstLine="284"/>
        <w:rPr>
          <w:rFonts w:ascii="Garamond" w:hAnsi="Garamond"/>
          <w:sz w:val="22"/>
          <w:szCs w:val="22"/>
        </w:rPr>
      </w:pPr>
      <w:r w:rsidRPr="00622166">
        <w:rPr>
          <w:rFonts w:ascii="Garamond" w:hAnsi="Garamond"/>
          <w:sz w:val="22"/>
          <w:szCs w:val="22"/>
        </w:rPr>
        <w:t>PSN v objektoch</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13 PS</w:t>
      </w:r>
    </w:p>
    <w:p w14:paraId="10FD723A" w14:textId="77777777" w:rsidR="005B78CA" w:rsidRPr="00622166" w:rsidRDefault="005B78CA" w:rsidP="005B78CA">
      <w:pPr>
        <w:ind w:firstLine="708"/>
        <w:rPr>
          <w:rFonts w:ascii="Garamond" w:hAnsi="Garamond"/>
          <w:sz w:val="22"/>
          <w:szCs w:val="22"/>
        </w:rPr>
      </w:pPr>
    </w:p>
    <w:p w14:paraId="6613D583" w14:textId="77777777" w:rsidR="005B78CA" w:rsidRPr="00622166" w:rsidRDefault="005B78CA" w:rsidP="005B78CA">
      <w:pPr>
        <w:ind w:firstLine="284"/>
        <w:rPr>
          <w:rFonts w:ascii="Garamond" w:hAnsi="Garamond"/>
          <w:sz w:val="22"/>
          <w:szCs w:val="22"/>
        </w:rPr>
      </w:pPr>
      <w:r w:rsidRPr="00622166">
        <w:rPr>
          <w:rFonts w:ascii="Garamond" w:hAnsi="Garamond"/>
          <w:b/>
          <w:bCs/>
          <w:sz w:val="22"/>
          <w:szCs w:val="22"/>
        </w:rPr>
        <w:t>Odbor 29 - Kontrola a riadenie TP NET – technologický proces napájania elektrifikovaných tratí</w:t>
      </w:r>
    </w:p>
    <w:p w14:paraId="21F2F682" w14:textId="77777777" w:rsidR="005B78CA" w:rsidRPr="00622166" w:rsidRDefault="005B78CA" w:rsidP="005B78CA">
      <w:pPr>
        <w:rPr>
          <w:rFonts w:ascii="Garamond" w:hAnsi="Garamond"/>
          <w:sz w:val="22"/>
          <w:szCs w:val="22"/>
        </w:rPr>
      </w:pPr>
      <w:r w:rsidRPr="00622166">
        <w:rPr>
          <w:rFonts w:ascii="Garamond" w:hAnsi="Garamond"/>
          <w:sz w:val="22"/>
          <w:szCs w:val="22"/>
        </w:rPr>
        <w:t xml:space="preserve">     DLR 3 kV</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3 PS</w:t>
      </w:r>
    </w:p>
    <w:p w14:paraId="00E78CA2" w14:textId="77777777" w:rsidR="005B78CA" w:rsidRPr="00622166" w:rsidRDefault="005B78CA" w:rsidP="005B78CA">
      <w:pPr>
        <w:rPr>
          <w:rFonts w:ascii="Garamond" w:hAnsi="Garamond"/>
          <w:sz w:val="22"/>
          <w:szCs w:val="22"/>
        </w:rPr>
      </w:pPr>
      <w:r w:rsidRPr="00622166">
        <w:rPr>
          <w:rFonts w:ascii="Garamond" w:hAnsi="Garamond"/>
          <w:sz w:val="22"/>
          <w:szCs w:val="22"/>
        </w:rPr>
        <w:t xml:space="preserve">     DLR TS ŽSR</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5 PS</w:t>
      </w:r>
    </w:p>
    <w:p w14:paraId="4E0AC731" w14:textId="77777777" w:rsidR="005B78CA" w:rsidRPr="00622166" w:rsidRDefault="005B78CA" w:rsidP="005B78CA">
      <w:pPr>
        <w:rPr>
          <w:rFonts w:ascii="Garamond" w:hAnsi="Garamond"/>
          <w:sz w:val="22"/>
          <w:szCs w:val="22"/>
          <w:highlight w:val="yellow"/>
        </w:rPr>
      </w:pPr>
    </w:p>
    <w:p w14:paraId="0E888051" w14:textId="77777777" w:rsidR="005B78CA" w:rsidRPr="00622166" w:rsidRDefault="005B78CA" w:rsidP="005B78CA">
      <w:pPr>
        <w:rPr>
          <w:rFonts w:ascii="Garamond" w:hAnsi="Garamond"/>
          <w:sz w:val="22"/>
          <w:szCs w:val="22"/>
        </w:rPr>
      </w:pPr>
      <w:r w:rsidRPr="00622166">
        <w:rPr>
          <w:rFonts w:ascii="Garamond" w:hAnsi="Garamond"/>
          <w:b/>
          <w:bCs/>
          <w:sz w:val="22"/>
          <w:szCs w:val="22"/>
        </w:rPr>
        <w:t xml:space="preserve">     Odbor 31 - Príprava územia</w:t>
      </w:r>
    </w:p>
    <w:p w14:paraId="25AF5661" w14:textId="77777777" w:rsidR="005B78CA" w:rsidRPr="00622166" w:rsidRDefault="005B78CA" w:rsidP="005B78CA">
      <w:pPr>
        <w:rPr>
          <w:rFonts w:ascii="Garamond" w:hAnsi="Garamond"/>
          <w:sz w:val="22"/>
          <w:szCs w:val="22"/>
        </w:rPr>
      </w:pPr>
      <w:r w:rsidRPr="00622166">
        <w:rPr>
          <w:rFonts w:ascii="Garamond" w:hAnsi="Garamond"/>
          <w:sz w:val="22"/>
          <w:szCs w:val="22"/>
        </w:rPr>
        <w:t xml:space="preserve">     Búranie objektov</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150 ks</w:t>
      </w:r>
    </w:p>
    <w:p w14:paraId="52918E7F" w14:textId="77777777" w:rsidR="005B78CA" w:rsidRPr="00622166" w:rsidRDefault="005B78CA" w:rsidP="005B78CA">
      <w:pPr>
        <w:ind w:firstLine="708"/>
        <w:rPr>
          <w:rFonts w:ascii="Garamond" w:hAnsi="Garamond"/>
          <w:sz w:val="22"/>
          <w:szCs w:val="22"/>
        </w:rPr>
      </w:pPr>
    </w:p>
    <w:p w14:paraId="35146E03" w14:textId="77777777" w:rsidR="005B78CA" w:rsidRPr="00622166" w:rsidRDefault="005B78CA" w:rsidP="005B78CA">
      <w:pPr>
        <w:rPr>
          <w:rFonts w:ascii="Garamond" w:hAnsi="Garamond"/>
          <w:sz w:val="22"/>
          <w:szCs w:val="22"/>
        </w:rPr>
      </w:pPr>
      <w:r w:rsidRPr="00622166">
        <w:rPr>
          <w:rFonts w:ascii="Garamond" w:hAnsi="Garamond"/>
          <w:b/>
          <w:bCs/>
          <w:sz w:val="22"/>
          <w:szCs w:val="22"/>
        </w:rPr>
        <w:t xml:space="preserve">     Odbor 32 - Železničný spodok, železničný zvršok, železničné nástupištia</w:t>
      </w:r>
    </w:p>
    <w:p w14:paraId="6BCD34B1" w14:textId="77777777" w:rsidR="005B78CA" w:rsidRPr="00622166" w:rsidRDefault="005B78CA" w:rsidP="005B78CA">
      <w:pPr>
        <w:rPr>
          <w:rFonts w:ascii="Garamond" w:hAnsi="Garamond"/>
          <w:sz w:val="22"/>
          <w:szCs w:val="22"/>
        </w:rPr>
      </w:pPr>
      <w:r w:rsidRPr="00622166">
        <w:rPr>
          <w:rFonts w:ascii="Garamond" w:hAnsi="Garamond"/>
          <w:sz w:val="22"/>
          <w:szCs w:val="22"/>
        </w:rPr>
        <w:t xml:space="preserve">     Nové koľaje</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41 553 m</w:t>
      </w:r>
    </w:p>
    <w:p w14:paraId="3A6B4EB5" w14:textId="77777777" w:rsidR="005B78CA" w:rsidRPr="00622166" w:rsidRDefault="005B78CA" w:rsidP="005B78CA">
      <w:pPr>
        <w:rPr>
          <w:rFonts w:ascii="Garamond" w:hAnsi="Garamond"/>
          <w:sz w:val="22"/>
          <w:szCs w:val="22"/>
        </w:rPr>
      </w:pPr>
      <w:r w:rsidRPr="00622166">
        <w:rPr>
          <w:rFonts w:ascii="Garamond" w:hAnsi="Garamond"/>
          <w:sz w:val="22"/>
          <w:szCs w:val="22"/>
        </w:rPr>
        <w:t xml:space="preserve">     Pevná jazdná dráha</w:t>
      </w:r>
    </w:p>
    <w:p w14:paraId="41B73884" w14:textId="77777777" w:rsidR="005B78CA" w:rsidRPr="00622166" w:rsidRDefault="005B78CA" w:rsidP="005B78CA">
      <w:pPr>
        <w:rPr>
          <w:rFonts w:ascii="Garamond" w:hAnsi="Garamond"/>
          <w:sz w:val="22"/>
          <w:szCs w:val="22"/>
        </w:rPr>
      </w:pPr>
      <w:r w:rsidRPr="00622166">
        <w:rPr>
          <w:rFonts w:ascii="Garamond" w:hAnsi="Garamond"/>
          <w:sz w:val="22"/>
          <w:szCs w:val="22"/>
        </w:rPr>
        <w:t xml:space="preserve">     Na telese</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299 m</w:t>
      </w:r>
    </w:p>
    <w:p w14:paraId="2CFFF3B9" w14:textId="77777777" w:rsidR="005B78CA" w:rsidRPr="00622166" w:rsidRDefault="005B78CA" w:rsidP="005B78CA">
      <w:pPr>
        <w:rPr>
          <w:rFonts w:ascii="Garamond" w:hAnsi="Garamond"/>
          <w:sz w:val="22"/>
          <w:szCs w:val="22"/>
        </w:rPr>
      </w:pPr>
      <w:r w:rsidRPr="00622166">
        <w:rPr>
          <w:rFonts w:ascii="Garamond" w:hAnsi="Garamond"/>
          <w:sz w:val="22"/>
          <w:szCs w:val="22"/>
        </w:rPr>
        <w:t xml:space="preserve">     Na mostoch</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649 m</w:t>
      </w:r>
    </w:p>
    <w:p w14:paraId="7235DCE4" w14:textId="77777777" w:rsidR="005B78CA" w:rsidRPr="00622166" w:rsidRDefault="005B78CA" w:rsidP="005B78CA">
      <w:pPr>
        <w:rPr>
          <w:rFonts w:ascii="Garamond" w:hAnsi="Garamond"/>
          <w:sz w:val="22"/>
          <w:szCs w:val="22"/>
        </w:rPr>
      </w:pPr>
      <w:r w:rsidRPr="00622166">
        <w:rPr>
          <w:rFonts w:ascii="Garamond" w:hAnsi="Garamond"/>
          <w:sz w:val="22"/>
          <w:szCs w:val="22"/>
        </w:rPr>
        <w:t xml:space="preserve">     V tuneli</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1 088 m</w:t>
      </w:r>
    </w:p>
    <w:p w14:paraId="17680B1F" w14:textId="77777777" w:rsidR="005B78CA" w:rsidRPr="00622166" w:rsidRDefault="005B78CA" w:rsidP="005B78CA">
      <w:pPr>
        <w:rPr>
          <w:rFonts w:ascii="Garamond" w:hAnsi="Garamond"/>
          <w:sz w:val="22"/>
          <w:szCs w:val="22"/>
        </w:rPr>
      </w:pPr>
      <w:r w:rsidRPr="00622166">
        <w:rPr>
          <w:rFonts w:ascii="Garamond" w:hAnsi="Garamond"/>
          <w:sz w:val="22"/>
          <w:szCs w:val="22"/>
        </w:rPr>
        <w:t xml:space="preserve">     Nové výhybky</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43 ks</w:t>
      </w:r>
    </w:p>
    <w:p w14:paraId="0D7F5425" w14:textId="046B4E01" w:rsidR="005B78CA" w:rsidRPr="00622166" w:rsidRDefault="005B78CA" w:rsidP="005B78CA">
      <w:pPr>
        <w:rPr>
          <w:rFonts w:ascii="Garamond" w:hAnsi="Garamond"/>
          <w:sz w:val="22"/>
          <w:szCs w:val="22"/>
        </w:rPr>
      </w:pPr>
      <w:r w:rsidRPr="00622166">
        <w:rPr>
          <w:rFonts w:ascii="Garamond" w:hAnsi="Garamond"/>
          <w:sz w:val="22"/>
          <w:szCs w:val="22"/>
        </w:rPr>
        <w:t xml:space="preserve">     Trativody</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00622166">
        <w:rPr>
          <w:rFonts w:ascii="Garamond" w:hAnsi="Garamond"/>
          <w:sz w:val="22"/>
          <w:szCs w:val="22"/>
        </w:rPr>
        <w:tab/>
      </w:r>
      <w:r w:rsidRPr="00622166">
        <w:rPr>
          <w:rFonts w:ascii="Garamond" w:hAnsi="Garamond"/>
          <w:sz w:val="22"/>
          <w:szCs w:val="22"/>
        </w:rPr>
        <w:t>10 242 m</w:t>
      </w:r>
    </w:p>
    <w:p w14:paraId="68CBC58A" w14:textId="77777777" w:rsidR="005B78CA" w:rsidRPr="00622166" w:rsidRDefault="005B78CA" w:rsidP="005B78CA">
      <w:pPr>
        <w:rPr>
          <w:rFonts w:ascii="Garamond" w:hAnsi="Garamond"/>
          <w:sz w:val="22"/>
          <w:szCs w:val="22"/>
        </w:rPr>
      </w:pPr>
      <w:r w:rsidRPr="00622166">
        <w:rPr>
          <w:rFonts w:ascii="Garamond" w:hAnsi="Garamond"/>
          <w:sz w:val="22"/>
          <w:szCs w:val="22"/>
        </w:rPr>
        <w:t xml:space="preserve">     Nástupište (hrany)</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3 600 m</w:t>
      </w:r>
    </w:p>
    <w:p w14:paraId="6C661E84" w14:textId="77777777" w:rsidR="005B78CA" w:rsidRPr="00622166" w:rsidRDefault="005B78CA" w:rsidP="005B78CA">
      <w:pPr>
        <w:rPr>
          <w:rFonts w:ascii="Garamond" w:hAnsi="Garamond"/>
          <w:sz w:val="22"/>
          <w:szCs w:val="22"/>
        </w:rPr>
      </w:pPr>
      <w:r w:rsidRPr="00622166">
        <w:rPr>
          <w:rFonts w:ascii="Garamond" w:hAnsi="Garamond"/>
          <w:sz w:val="22"/>
          <w:szCs w:val="22"/>
        </w:rPr>
        <w:t xml:space="preserve">     Nástupište</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7 ks</w:t>
      </w:r>
    </w:p>
    <w:p w14:paraId="24AD9090" w14:textId="77777777" w:rsidR="005B78CA" w:rsidRPr="00622166" w:rsidRDefault="005B78CA" w:rsidP="005B78CA">
      <w:pPr>
        <w:rPr>
          <w:rFonts w:ascii="Garamond" w:hAnsi="Garamond"/>
          <w:sz w:val="22"/>
          <w:szCs w:val="22"/>
        </w:rPr>
      </w:pPr>
      <w:r w:rsidRPr="00622166">
        <w:rPr>
          <w:rFonts w:ascii="Garamond" w:hAnsi="Garamond"/>
          <w:sz w:val="22"/>
          <w:szCs w:val="22"/>
        </w:rPr>
        <w:t xml:space="preserve">     Krajné na zastávkach</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10 ks</w:t>
      </w:r>
    </w:p>
    <w:p w14:paraId="318F994A" w14:textId="77777777" w:rsidR="005B78CA" w:rsidRPr="00622166" w:rsidRDefault="005B78CA" w:rsidP="005B78CA">
      <w:pPr>
        <w:rPr>
          <w:rFonts w:ascii="Garamond" w:hAnsi="Garamond"/>
          <w:sz w:val="22"/>
          <w:szCs w:val="22"/>
        </w:rPr>
      </w:pPr>
      <w:r w:rsidRPr="00622166">
        <w:rPr>
          <w:rFonts w:ascii="Garamond" w:hAnsi="Garamond"/>
          <w:sz w:val="22"/>
          <w:szCs w:val="22"/>
        </w:rPr>
        <w:t xml:space="preserve">     Ostrovné v ŽST Spišská Nová Ves</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2 ks</w:t>
      </w:r>
    </w:p>
    <w:p w14:paraId="6CF86F77" w14:textId="77777777" w:rsidR="005B78CA" w:rsidRPr="00622166" w:rsidRDefault="005B78CA" w:rsidP="005B78CA">
      <w:pPr>
        <w:rPr>
          <w:rFonts w:ascii="Garamond" w:hAnsi="Garamond"/>
          <w:sz w:val="22"/>
          <w:szCs w:val="22"/>
        </w:rPr>
      </w:pPr>
      <w:r w:rsidRPr="00622166">
        <w:rPr>
          <w:rFonts w:ascii="Garamond" w:hAnsi="Garamond"/>
          <w:sz w:val="22"/>
          <w:szCs w:val="22"/>
        </w:rPr>
        <w:t xml:space="preserve">     Káblová chráničková trasa</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14 866 m</w:t>
      </w:r>
    </w:p>
    <w:p w14:paraId="11D9224B" w14:textId="69CE0963" w:rsidR="005B78CA" w:rsidRPr="00622166" w:rsidRDefault="005B78CA" w:rsidP="005B78CA">
      <w:pPr>
        <w:rPr>
          <w:rFonts w:ascii="Garamond" w:hAnsi="Garamond"/>
          <w:sz w:val="22"/>
          <w:szCs w:val="22"/>
        </w:rPr>
      </w:pPr>
      <w:r w:rsidRPr="00622166">
        <w:rPr>
          <w:rFonts w:ascii="Garamond" w:hAnsi="Garamond"/>
          <w:sz w:val="22"/>
          <w:szCs w:val="22"/>
        </w:rPr>
        <w:t xml:space="preserve">     Káblová chráničková trasa – systémový káblovod</w:t>
      </w:r>
      <w:r w:rsidRPr="00622166">
        <w:rPr>
          <w:rFonts w:ascii="Garamond" w:hAnsi="Garamond"/>
          <w:sz w:val="22"/>
          <w:szCs w:val="22"/>
        </w:rPr>
        <w:tab/>
      </w:r>
      <w:r w:rsidR="008F7C95">
        <w:rPr>
          <w:rFonts w:ascii="Garamond" w:hAnsi="Garamond"/>
          <w:sz w:val="22"/>
          <w:szCs w:val="22"/>
        </w:rPr>
        <w:tab/>
      </w:r>
      <w:bookmarkStart w:id="5" w:name="_GoBack"/>
      <w:bookmarkEnd w:id="5"/>
      <w:r w:rsidRPr="00622166">
        <w:rPr>
          <w:rFonts w:ascii="Garamond" w:hAnsi="Garamond"/>
          <w:sz w:val="22"/>
          <w:szCs w:val="22"/>
        </w:rPr>
        <w:t>817 m</w:t>
      </w:r>
    </w:p>
    <w:p w14:paraId="520546AD" w14:textId="4459723E" w:rsidR="005B78CA" w:rsidRPr="00622166" w:rsidRDefault="005B78CA" w:rsidP="005B78CA">
      <w:pPr>
        <w:rPr>
          <w:rFonts w:ascii="Garamond" w:hAnsi="Garamond"/>
          <w:sz w:val="22"/>
          <w:szCs w:val="22"/>
        </w:rPr>
      </w:pPr>
      <w:r w:rsidRPr="00622166">
        <w:rPr>
          <w:rFonts w:ascii="Garamond" w:hAnsi="Garamond"/>
          <w:sz w:val="22"/>
          <w:szCs w:val="22"/>
        </w:rPr>
        <w:t xml:space="preserve">     Dočasná výhybňa – odstránenie</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1 ks</w:t>
      </w:r>
    </w:p>
    <w:p w14:paraId="2F7533DD" w14:textId="77777777" w:rsidR="005B78CA" w:rsidRPr="00622166" w:rsidRDefault="005B78CA" w:rsidP="005B78CA">
      <w:pPr>
        <w:rPr>
          <w:rFonts w:ascii="Garamond" w:hAnsi="Garamond"/>
          <w:sz w:val="22"/>
          <w:szCs w:val="22"/>
        </w:rPr>
      </w:pPr>
      <w:r w:rsidRPr="00622166">
        <w:rPr>
          <w:rFonts w:ascii="Garamond" w:hAnsi="Garamond"/>
          <w:sz w:val="22"/>
          <w:szCs w:val="22"/>
        </w:rPr>
        <w:t xml:space="preserve">     Nové železničné priepusty</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13 ks</w:t>
      </w:r>
    </w:p>
    <w:p w14:paraId="3E537708" w14:textId="5CB6B65E" w:rsidR="005B78CA" w:rsidRPr="00622166" w:rsidRDefault="005B78CA" w:rsidP="005B78CA">
      <w:pPr>
        <w:rPr>
          <w:rFonts w:ascii="Garamond" w:hAnsi="Garamond"/>
          <w:sz w:val="22"/>
          <w:szCs w:val="22"/>
        </w:rPr>
      </w:pPr>
      <w:r w:rsidRPr="00622166">
        <w:rPr>
          <w:rFonts w:ascii="Garamond" w:hAnsi="Garamond"/>
          <w:sz w:val="22"/>
          <w:szCs w:val="22"/>
        </w:rPr>
        <w:t xml:space="preserve">     Rekonštrukcia železničného priepustu</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3 ks</w:t>
      </w:r>
    </w:p>
    <w:p w14:paraId="230A4E44" w14:textId="77777777" w:rsidR="005B78CA" w:rsidRPr="00622166" w:rsidRDefault="005B78CA" w:rsidP="005B78CA">
      <w:pPr>
        <w:rPr>
          <w:rFonts w:ascii="Garamond" w:hAnsi="Garamond"/>
          <w:sz w:val="22"/>
          <w:szCs w:val="22"/>
        </w:rPr>
      </w:pPr>
      <w:r w:rsidRPr="00622166">
        <w:rPr>
          <w:rFonts w:ascii="Garamond" w:hAnsi="Garamond"/>
          <w:sz w:val="22"/>
          <w:szCs w:val="22"/>
        </w:rPr>
        <w:t xml:space="preserve">     Zbúranie železničného priepustu</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19 ks</w:t>
      </w:r>
    </w:p>
    <w:p w14:paraId="5D6950CE" w14:textId="77777777" w:rsidR="005B78CA" w:rsidRPr="00622166" w:rsidRDefault="005B78CA" w:rsidP="005B78CA">
      <w:pPr>
        <w:rPr>
          <w:rFonts w:ascii="Garamond" w:hAnsi="Garamond"/>
          <w:sz w:val="22"/>
          <w:szCs w:val="22"/>
        </w:rPr>
      </w:pPr>
      <w:r w:rsidRPr="00622166">
        <w:rPr>
          <w:rFonts w:ascii="Garamond" w:hAnsi="Garamond"/>
          <w:sz w:val="22"/>
          <w:szCs w:val="22"/>
        </w:rPr>
        <w:t xml:space="preserve">     Demontáž koľaje</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48 550 m</w:t>
      </w:r>
    </w:p>
    <w:p w14:paraId="2C4DE154" w14:textId="77777777" w:rsidR="005B78CA" w:rsidRPr="00622166" w:rsidRDefault="005B78CA" w:rsidP="005B78CA">
      <w:pPr>
        <w:rPr>
          <w:rFonts w:ascii="Garamond" w:hAnsi="Garamond"/>
          <w:sz w:val="22"/>
          <w:szCs w:val="22"/>
        </w:rPr>
      </w:pPr>
      <w:r w:rsidRPr="00622166">
        <w:rPr>
          <w:rFonts w:ascii="Garamond" w:hAnsi="Garamond"/>
          <w:sz w:val="22"/>
          <w:szCs w:val="22"/>
        </w:rPr>
        <w:t xml:space="preserve">     Demontáž výhybiek</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62 ks</w:t>
      </w:r>
    </w:p>
    <w:p w14:paraId="42CA1BF9" w14:textId="77777777" w:rsidR="005B78CA" w:rsidRPr="00622166" w:rsidRDefault="005B78CA" w:rsidP="005B78CA">
      <w:pPr>
        <w:ind w:firstLine="708"/>
        <w:rPr>
          <w:rFonts w:ascii="Garamond" w:hAnsi="Garamond"/>
          <w:sz w:val="22"/>
          <w:szCs w:val="22"/>
        </w:rPr>
      </w:pPr>
    </w:p>
    <w:p w14:paraId="5E9FEBBC" w14:textId="77777777" w:rsidR="005B78CA" w:rsidRPr="00622166" w:rsidRDefault="005B78CA" w:rsidP="005B78CA">
      <w:pPr>
        <w:rPr>
          <w:rFonts w:ascii="Garamond" w:hAnsi="Garamond"/>
          <w:sz w:val="22"/>
          <w:szCs w:val="22"/>
        </w:rPr>
      </w:pPr>
      <w:r w:rsidRPr="00622166">
        <w:rPr>
          <w:rFonts w:ascii="Garamond" w:hAnsi="Garamond"/>
          <w:b/>
          <w:bCs/>
          <w:sz w:val="22"/>
          <w:szCs w:val="22"/>
        </w:rPr>
        <w:t xml:space="preserve">     Odbor 33 - Mosty a umelé stavby</w:t>
      </w:r>
    </w:p>
    <w:p w14:paraId="382361B1" w14:textId="77777777" w:rsidR="005B78CA" w:rsidRPr="00622166" w:rsidRDefault="005B78CA" w:rsidP="005B78CA">
      <w:pPr>
        <w:rPr>
          <w:rFonts w:ascii="Garamond" w:hAnsi="Garamond"/>
          <w:sz w:val="22"/>
          <w:szCs w:val="22"/>
        </w:rPr>
      </w:pPr>
      <w:r w:rsidRPr="00622166">
        <w:rPr>
          <w:rFonts w:ascii="Garamond" w:hAnsi="Garamond"/>
          <w:sz w:val="22"/>
          <w:szCs w:val="22"/>
        </w:rPr>
        <w:t xml:space="preserve">     Rekonštrukcia železničného mosta</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3 ks</w:t>
      </w:r>
    </w:p>
    <w:p w14:paraId="40678756" w14:textId="77777777" w:rsidR="005B78CA" w:rsidRPr="00622166" w:rsidRDefault="005B78CA" w:rsidP="005B78CA">
      <w:pPr>
        <w:rPr>
          <w:rFonts w:ascii="Garamond" w:hAnsi="Garamond"/>
          <w:sz w:val="22"/>
          <w:szCs w:val="22"/>
        </w:rPr>
      </w:pPr>
      <w:r w:rsidRPr="00622166">
        <w:rPr>
          <w:rFonts w:ascii="Garamond" w:hAnsi="Garamond"/>
          <w:sz w:val="22"/>
          <w:szCs w:val="22"/>
        </w:rPr>
        <w:t xml:space="preserve">     Nový železničný most</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12 ks</w:t>
      </w:r>
    </w:p>
    <w:p w14:paraId="5EBFC562" w14:textId="239C33E3" w:rsidR="005B78CA" w:rsidRPr="00622166" w:rsidRDefault="005B78CA" w:rsidP="005B78CA">
      <w:pPr>
        <w:rPr>
          <w:rFonts w:ascii="Garamond" w:hAnsi="Garamond"/>
          <w:sz w:val="22"/>
          <w:szCs w:val="22"/>
        </w:rPr>
      </w:pPr>
      <w:r w:rsidRPr="00622166">
        <w:rPr>
          <w:rFonts w:ascii="Garamond" w:hAnsi="Garamond"/>
          <w:sz w:val="22"/>
          <w:szCs w:val="22"/>
        </w:rPr>
        <w:t xml:space="preserve">     Zbúranie železničného mosta</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00622166">
        <w:rPr>
          <w:rFonts w:ascii="Garamond" w:hAnsi="Garamond"/>
          <w:sz w:val="22"/>
          <w:szCs w:val="22"/>
        </w:rPr>
        <w:tab/>
      </w:r>
      <w:r w:rsidRPr="00622166">
        <w:rPr>
          <w:rFonts w:ascii="Garamond" w:hAnsi="Garamond"/>
          <w:sz w:val="22"/>
          <w:szCs w:val="22"/>
        </w:rPr>
        <w:t>13 ks</w:t>
      </w:r>
    </w:p>
    <w:p w14:paraId="7E0423F4" w14:textId="77777777" w:rsidR="005B78CA" w:rsidRPr="00622166" w:rsidRDefault="005B78CA" w:rsidP="005B78CA">
      <w:pPr>
        <w:rPr>
          <w:rFonts w:ascii="Garamond" w:hAnsi="Garamond"/>
          <w:sz w:val="22"/>
          <w:szCs w:val="22"/>
        </w:rPr>
      </w:pPr>
      <w:r w:rsidRPr="00622166">
        <w:rPr>
          <w:rFonts w:ascii="Garamond" w:hAnsi="Garamond"/>
          <w:sz w:val="22"/>
          <w:szCs w:val="22"/>
        </w:rPr>
        <w:t xml:space="preserve">     Železničná estakáda</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1 ks</w:t>
      </w:r>
    </w:p>
    <w:p w14:paraId="7FE4424B" w14:textId="72D90863" w:rsidR="005B78CA" w:rsidRPr="00622166" w:rsidRDefault="005B78CA" w:rsidP="005B78CA">
      <w:pPr>
        <w:rPr>
          <w:rFonts w:ascii="Garamond" w:hAnsi="Garamond"/>
          <w:sz w:val="22"/>
          <w:szCs w:val="22"/>
        </w:rPr>
      </w:pPr>
      <w:r w:rsidRPr="00622166">
        <w:rPr>
          <w:rFonts w:ascii="Garamond" w:hAnsi="Garamond"/>
          <w:sz w:val="22"/>
          <w:szCs w:val="22"/>
        </w:rPr>
        <w:t xml:space="preserve">     Mostné provizóriá pre prestavbu železničného mosta</w:t>
      </w:r>
      <w:r w:rsidRPr="00622166">
        <w:rPr>
          <w:rFonts w:ascii="Garamond" w:hAnsi="Garamond"/>
          <w:sz w:val="22"/>
          <w:szCs w:val="22"/>
        </w:rPr>
        <w:tab/>
        <w:t>8 SO</w:t>
      </w:r>
    </w:p>
    <w:p w14:paraId="72D044C8" w14:textId="77777777" w:rsidR="005B78CA" w:rsidRPr="00622166" w:rsidRDefault="005B78CA" w:rsidP="005B78CA">
      <w:pPr>
        <w:rPr>
          <w:rFonts w:ascii="Garamond" w:hAnsi="Garamond"/>
          <w:sz w:val="22"/>
          <w:szCs w:val="22"/>
        </w:rPr>
      </w:pPr>
      <w:r w:rsidRPr="00622166">
        <w:rPr>
          <w:rFonts w:ascii="Garamond" w:hAnsi="Garamond"/>
          <w:sz w:val="22"/>
          <w:szCs w:val="22"/>
        </w:rPr>
        <w:t xml:space="preserve">     Podchod pre chodcov</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5 ks</w:t>
      </w:r>
    </w:p>
    <w:p w14:paraId="3AEBB181" w14:textId="77777777" w:rsidR="005B78CA" w:rsidRPr="00622166" w:rsidRDefault="005B78CA" w:rsidP="005B78CA">
      <w:pPr>
        <w:rPr>
          <w:rFonts w:ascii="Garamond" w:hAnsi="Garamond"/>
          <w:sz w:val="22"/>
          <w:szCs w:val="22"/>
        </w:rPr>
      </w:pPr>
      <w:r w:rsidRPr="00622166">
        <w:rPr>
          <w:rFonts w:ascii="Garamond" w:hAnsi="Garamond"/>
          <w:sz w:val="22"/>
          <w:szCs w:val="22"/>
        </w:rPr>
        <w:t xml:space="preserve">     Lávka pre chodcov</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1 ks</w:t>
      </w:r>
    </w:p>
    <w:p w14:paraId="7F057DA6" w14:textId="3A7F55CB" w:rsidR="005B78CA" w:rsidRPr="00622166" w:rsidRDefault="005B78CA" w:rsidP="005B78CA">
      <w:pPr>
        <w:rPr>
          <w:rFonts w:ascii="Garamond" w:hAnsi="Garamond"/>
          <w:sz w:val="22"/>
          <w:szCs w:val="22"/>
        </w:rPr>
      </w:pPr>
      <w:r w:rsidRPr="00622166">
        <w:rPr>
          <w:rFonts w:ascii="Garamond" w:hAnsi="Garamond"/>
          <w:sz w:val="22"/>
          <w:szCs w:val="22"/>
        </w:rPr>
        <w:t xml:space="preserve">     Železničný tunel, dvojkoľajný</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00622166">
        <w:rPr>
          <w:rFonts w:ascii="Garamond" w:hAnsi="Garamond"/>
          <w:sz w:val="22"/>
          <w:szCs w:val="22"/>
        </w:rPr>
        <w:tab/>
      </w:r>
      <w:r w:rsidRPr="00622166">
        <w:rPr>
          <w:rFonts w:ascii="Garamond" w:hAnsi="Garamond"/>
          <w:sz w:val="22"/>
          <w:szCs w:val="22"/>
        </w:rPr>
        <w:t>517 m</w:t>
      </w:r>
    </w:p>
    <w:p w14:paraId="10B236B4" w14:textId="77777777" w:rsidR="005B78CA" w:rsidRPr="00622166" w:rsidRDefault="005B78CA" w:rsidP="005B78CA">
      <w:pPr>
        <w:ind w:firstLine="708"/>
        <w:rPr>
          <w:rFonts w:ascii="Garamond" w:hAnsi="Garamond"/>
          <w:sz w:val="22"/>
          <w:szCs w:val="22"/>
          <w:highlight w:val="yellow"/>
        </w:rPr>
      </w:pPr>
    </w:p>
    <w:p w14:paraId="1FE9525D" w14:textId="77777777" w:rsidR="005B78CA" w:rsidRPr="00622166" w:rsidRDefault="005B78CA" w:rsidP="005B78CA">
      <w:pPr>
        <w:rPr>
          <w:rFonts w:ascii="Garamond" w:hAnsi="Garamond"/>
          <w:sz w:val="22"/>
          <w:szCs w:val="22"/>
        </w:rPr>
      </w:pPr>
      <w:r w:rsidRPr="00622166">
        <w:rPr>
          <w:rFonts w:ascii="Garamond" w:hAnsi="Garamond"/>
          <w:b/>
          <w:bCs/>
          <w:sz w:val="22"/>
          <w:szCs w:val="22"/>
        </w:rPr>
        <w:t xml:space="preserve">     Odbor 34 - Pozemné stavby</w:t>
      </w:r>
    </w:p>
    <w:p w14:paraId="55096B63" w14:textId="06C21053" w:rsidR="005B78CA" w:rsidRPr="00622166" w:rsidRDefault="005B78CA" w:rsidP="005B78CA">
      <w:pPr>
        <w:rPr>
          <w:rFonts w:ascii="Garamond" w:hAnsi="Garamond"/>
          <w:sz w:val="22"/>
          <w:szCs w:val="22"/>
        </w:rPr>
      </w:pPr>
      <w:r w:rsidRPr="00622166">
        <w:rPr>
          <w:rFonts w:ascii="Garamond" w:hAnsi="Garamond"/>
          <w:sz w:val="22"/>
          <w:szCs w:val="22"/>
        </w:rPr>
        <w:t xml:space="preserve">     Prevádzková budova ŽSR (rekonštrukcia existujúcej VB)</w:t>
      </w:r>
      <w:r w:rsidRPr="00622166">
        <w:rPr>
          <w:rFonts w:ascii="Garamond" w:hAnsi="Garamond"/>
          <w:sz w:val="22"/>
          <w:szCs w:val="22"/>
        </w:rPr>
        <w:tab/>
        <w:t>1 ks</w:t>
      </w:r>
    </w:p>
    <w:p w14:paraId="6569983E" w14:textId="77777777" w:rsidR="005B78CA" w:rsidRPr="00622166" w:rsidRDefault="005B78CA" w:rsidP="005B78CA">
      <w:pPr>
        <w:rPr>
          <w:rFonts w:ascii="Garamond" w:hAnsi="Garamond"/>
          <w:sz w:val="22"/>
          <w:szCs w:val="22"/>
        </w:rPr>
      </w:pPr>
      <w:r w:rsidRPr="00622166">
        <w:rPr>
          <w:rFonts w:ascii="Garamond" w:hAnsi="Garamond"/>
          <w:sz w:val="22"/>
          <w:szCs w:val="22"/>
        </w:rPr>
        <w:t xml:space="preserve">     Výpravná budova ŽSR (rekonštrukcia existujúcej PB)</w:t>
      </w:r>
      <w:r w:rsidRPr="00622166">
        <w:rPr>
          <w:rFonts w:ascii="Garamond" w:hAnsi="Garamond"/>
          <w:sz w:val="22"/>
          <w:szCs w:val="22"/>
        </w:rPr>
        <w:tab/>
      </w:r>
      <w:r w:rsidRPr="00622166">
        <w:rPr>
          <w:rFonts w:ascii="Garamond" w:hAnsi="Garamond"/>
          <w:sz w:val="22"/>
          <w:szCs w:val="22"/>
        </w:rPr>
        <w:tab/>
        <w:t>1 ks</w:t>
      </w:r>
    </w:p>
    <w:p w14:paraId="1F027637" w14:textId="77777777" w:rsidR="005B78CA" w:rsidRPr="00622166" w:rsidRDefault="005B78CA" w:rsidP="005B78CA">
      <w:pPr>
        <w:rPr>
          <w:rFonts w:ascii="Garamond" w:hAnsi="Garamond"/>
          <w:sz w:val="22"/>
          <w:szCs w:val="22"/>
        </w:rPr>
      </w:pPr>
      <w:r w:rsidRPr="00622166">
        <w:rPr>
          <w:rFonts w:ascii="Garamond" w:hAnsi="Garamond"/>
          <w:sz w:val="22"/>
          <w:szCs w:val="22"/>
        </w:rPr>
        <w:t xml:space="preserve">     Sociálno – prevádzková budova ŽSR</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1 ks</w:t>
      </w:r>
    </w:p>
    <w:p w14:paraId="3C7DE0D7" w14:textId="77777777" w:rsidR="005B78CA" w:rsidRPr="00622166" w:rsidRDefault="005B78CA" w:rsidP="005B78CA">
      <w:pPr>
        <w:rPr>
          <w:rFonts w:ascii="Garamond" w:hAnsi="Garamond"/>
          <w:sz w:val="22"/>
          <w:szCs w:val="22"/>
        </w:rPr>
      </w:pPr>
      <w:r w:rsidRPr="00622166">
        <w:rPr>
          <w:rFonts w:ascii="Garamond" w:hAnsi="Garamond"/>
          <w:sz w:val="22"/>
          <w:szCs w:val="22"/>
        </w:rPr>
        <w:t xml:space="preserve">     Budova ŽSSK CARGO</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1 ks</w:t>
      </w:r>
    </w:p>
    <w:p w14:paraId="44276F2C" w14:textId="77777777" w:rsidR="005B78CA" w:rsidRPr="00622166" w:rsidRDefault="005B78CA" w:rsidP="005B78CA">
      <w:pPr>
        <w:rPr>
          <w:rFonts w:ascii="Garamond" w:hAnsi="Garamond"/>
          <w:sz w:val="22"/>
          <w:szCs w:val="22"/>
        </w:rPr>
      </w:pPr>
      <w:r w:rsidRPr="00622166">
        <w:rPr>
          <w:rFonts w:ascii="Garamond" w:hAnsi="Garamond"/>
          <w:sz w:val="22"/>
          <w:szCs w:val="22"/>
        </w:rPr>
        <w:t xml:space="preserve">     Budovy ŽSR (sklady, garáže)</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4 ks</w:t>
      </w:r>
    </w:p>
    <w:p w14:paraId="37E0C75F" w14:textId="19E03D2C" w:rsidR="005B78CA" w:rsidRPr="00622166" w:rsidRDefault="005B78CA" w:rsidP="005B78CA">
      <w:pPr>
        <w:rPr>
          <w:rFonts w:ascii="Garamond" w:hAnsi="Garamond"/>
          <w:sz w:val="22"/>
          <w:szCs w:val="22"/>
        </w:rPr>
      </w:pPr>
      <w:r w:rsidRPr="00622166">
        <w:rPr>
          <w:rFonts w:ascii="Garamond" w:hAnsi="Garamond"/>
          <w:sz w:val="22"/>
          <w:szCs w:val="22"/>
        </w:rPr>
        <w:t xml:space="preserve">     Prí</w:t>
      </w:r>
      <w:r w:rsidR="008F7C95">
        <w:rPr>
          <w:rFonts w:ascii="Garamond" w:hAnsi="Garamond"/>
          <w:sz w:val="22"/>
          <w:szCs w:val="22"/>
        </w:rPr>
        <w:t>strešky pre cestujúcich SAD</w:t>
      </w:r>
      <w:r w:rsidR="008F7C95">
        <w:rPr>
          <w:rFonts w:ascii="Garamond" w:hAnsi="Garamond"/>
          <w:sz w:val="22"/>
          <w:szCs w:val="22"/>
        </w:rPr>
        <w:tab/>
      </w:r>
      <w:r w:rsidR="008F7C95">
        <w:rPr>
          <w:rFonts w:ascii="Garamond" w:hAnsi="Garamond"/>
          <w:sz w:val="22"/>
          <w:szCs w:val="22"/>
        </w:rPr>
        <w:tab/>
      </w:r>
      <w:r w:rsidR="008F7C95">
        <w:rPr>
          <w:rFonts w:ascii="Garamond" w:hAnsi="Garamond"/>
          <w:sz w:val="22"/>
          <w:szCs w:val="22"/>
        </w:rPr>
        <w:tab/>
      </w:r>
      <w:r w:rsidR="008F7C95">
        <w:rPr>
          <w:rFonts w:ascii="Garamond" w:hAnsi="Garamond"/>
          <w:sz w:val="22"/>
          <w:szCs w:val="22"/>
        </w:rPr>
        <w:tab/>
      </w:r>
      <w:r w:rsidRPr="00622166">
        <w:rPr>
          <w:rFonts w:ascii="Garamond" w:hAnsi="Garamond"/>
          <w:sz w:val="22"/>
          <w:szCs w:val="22"/>
        </w:rPr>
        <w:t>7 ks</w:t>
      </w:r>
    </w:p>
    <w:p w14:paraId="454D5FED" w14:textId="77777777" w:rsidR="005B78CA" w:rsidRPr="00622166" w:rsidRDefault="005B78CA" w:rsidP="005B78CA">
      <w:pPr>
        <w:rPr>
          <w:rFonts w:ascii="Garamond" w:hAnsi="Garamond"/>
          <w:sz w:val="22"/>
          <w:szCs w:val="22"/>
        </w:rPr>
      </w:pPr>
      <w:r w:rsidRPr="00622166">
        <w:rPr>
          <w:rFonts w:ascii="Garamond" w:hAnsi="Garamond"/>
          <w:sz w:val="22"/>
          <w:szCs w:val="22"/>
        </w:rPr>
        <w:t xml:space="preserve">     Prístrešky pre cestujúcich</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18 ks</w:t>
      </w:r>
    </w:p>
    <w:p w14:paraId="4465EDD3" w14:textId="77777777" w:rsidR="005B78CA" w:rsidRPr="00622166" w:rsidRDefault="005B78CA" w:rsidP="005B78CA">
      <w:pPr>
        <w:rPr>
          <w:rFonts w:ascii="Garamond" w:hAnsi="Garamond"/>
          <w:sz w:val="22"/>
          <w:szCs w:val="22"/>
        </w:rPr>
      </w:pPr>
      <w:r w:rsidRPr="00622166">
        <w:rPr>
          <w:rFonts w:ascii="Garamond" w:hAnsi="Garamond"/>
          <w:sz w:val="22"/>
          <w:szCs w:val="22"/>
        </w:rPr>
        <w:t xml:space="preserve">     Zastrešenie na nástupištiach</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2 470 m</w:t>
      </w:r>
      <w:r w:rsidRPr="00622166">
        <w:rPr>
          <w:rFonts w:ascii="Garamond" w:hAnsi="Garamond"/>
          <w:sz w:val="22"/>
          <w:szCs w:val="22"/>
          <w:vertAlign w:val="superscript"/>
        </w:rPr>
        <w:t>2</w:t>
      </w:r>
    </w:p>
    <w:p w14:paraId="1561929E" w14:textId="77777777" w:rsidR="005B78CA" w:rsidRPr="00622166" w:rsidRDefault="005B78CA" w:rsidP="005B78CA">
      <w:pPr>
        <w:rPr>
          <w:rFonts w:ascii="Garamond" w:hAnsi="Garamond"/>
          <w:sz w:val="22"/>
          <w:szCs w:val="22"/>
        </w:rPr>
      </w:pPr>
      <w:r w:rsidRPr="00622166">
        <w:rPr>
          <w:rFonts w:ascii="Garamond" w:hAnsi="Garamond"/>
          <w:sz w:val="22"/>
          <w:szCs w:val="22"/>
        </w:rPr>
        <w:t xml:space="preserve">     Káblovod – trasa</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2 393 m</w:t>
      </w:r>
    </w:p>
    <w:p w14:paraId="5B427E81" w14:textId="77777777" w:rsidR="005B78CA" w:rsidRPr="00622166" w:rsidRDefault="005B78CA" w:rsidP="005B78CA">
      <w:pPr>
        <w:rPr>
          <w:rFonts w:ascii="Garamond" w:hAnsi="Garamond"/>
          <w:sz w:val="22"/>
          <w:szCs w:val="22"/>
        </w:rPr>
      </w:pPr>
      <w:r w:rsidRPr="00622166">
        <w:rPr>
          <w:rFonts w:ascii="Garamond" w:hAnsi="Garamond"/>
          <w:sz w:val="22"/>
          <w:szCs w:val="22"/>
        </w:rPr>
        <w:t xml:space="preserve">     Káblovod – šachty</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63 ks</w:t>
      </w:r>
    </w:p>
    <w:p w14:paraId="20FC032A" w14:textId="420B2DC7" w:rsidR="005B78CA" w:rsidRPr="00622166" w:rsidRDefault="005B78CA" w:rsidP="005B78CA">
      <w:pPr>
        <w:rPr>
          <w:rFonts w:ascii="Garamond" w:hAnsi="Garamond"/>
          <w:sz w:val="22"/>
          <w:szCs w:val="22"/>
        </w:rPr>
      </w:pPr>
      <w:r w:rsidRPr="00622166">
        <w:rPr>
          <w:rFonts w:ascii="Garamond" w:hAnsi="Garamond"/>
          <w:sz w:val="22"/>
          <w:szCs w:val="22"/>
        </w:rPr>
        <w:t xml:space="preserve">     Technologické objekty</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00622166">
        <w:rPr>
          <w:rFonts w:ascii="Garamond" w:hAnsi="Garamond"/>
          <w:sz w:val="22"/>
          <w:szCs w:val="22"/>
        </w:rPr>
        <w:tab/>
      </w:r>
      <w:r w:rsidRPr="00622166">
        <w:rPr>
          <w:rFonts w:ascii="Garamond" w:hAnsi="Garamond"/>
          <w:sz w:val="22"/>
          <w:szCs w:val="22"/>
        </w:rPr>
        <w:t>8 ks</w:t>
      </w:r>
    </w:p>
    <w:p w14:paraId="7F123619" w14:textId="77777777" w:rsidR="005B78CA" w:rsidRPr="00622166" w:rsidRDefault="005B78CA" w:rsidP="005B78CA">
      <w:pPr>
        <w:rPr>
          <w:rFonts w:ascii="Garamond" w:hAnsi="Garamond"/>
          <w:sz w:val="22"/>
          <w:szCs w:val="22"/>
        </w:rPr>
      </w:pPr>
      <w:r w:rsidRPr="00622166">
        <w:rPr>
          <w:rFonts w:ascii="Garamond" w:hAnsi="Garamond"/>
          <w:sz w:val="22"/>
          <w:szCs w:val="22"/>
        </w:rPr>
        <w:t xml:space="preserve">     Protihlukové steny</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15 342 m</w:t>
      </w:r>
    </w:p>
    <w:p w14:paraId="78B26719" w14:textId="77777777" w:rsidR="005B78CA" w:rsidRPr="00622166" w:rsidRDefault="005B78CA" w:rsidP="005B78CA">
      <w:pPr>
        <w:ind w:firstLine="708"/>
        <w:rPr>
          <w:rFonts w:ascii="Garamond" w:hAnsi="Garamond"/>
          <w:sz w:val="22"/>
          <w:szCs w:val="22"/>
        </w:rPr>
      </w:pPr>
    </w:p>
    <w:p w14:paraId="6F2A1A66" w14:textId="77777777" w:rsidR="005B78CA" w:rsidRPr="00622166" w:rsidRDefault="005B78CA" w:rsidP="005B78CA">
      <w:pPr>
        <w:rPr>
          <w:rFonts w:ascii="Garamond" w:hAnsi="Garamond"/>
          <w:sz w:val="22"/>
          <w:szCs w:val="22"/>
        </w:rPr>
      </w:pPr>
      <w:r w:rsidRPr="00622166">
        <w:rPr>
          <w:rFonts w:ascii="Garamond" w:hAnsi="Garamond"/>
          <w:b/>
          <w:bCs/>
          <w:sz w:val="22"/>
          <w:szCs w:val="22"/>
        </w:rPr>
        <w:t xml:space="preserve">      Odbor 35 -</w:t>
      </w:r>
      <w:r w:rsidRPr="00622166">
        <w:rPr>
          <w:rFonts w:ascii="Garamond" w:hAnsi="Garamond"/>
          <w:sz w:val="22"/>
          <w:szCs w:val="22"/>
        </w:rPr>
        <w:t xml:space="preserve"> </w:t>
      </w:r>
      <w:r w:rsidRPr="00622166">
        <w:rPr>
          <w:rFonts w:ascii="Garamond" w:hAnsi="Garamond"/>
          <w:b/>
          <w:bCs/>
          <w:sz w:val="22"/>
          <w:szCs w:val="22"/>
        </w:rPr>
        <w:t>Trakčné vedenie a energetika</w:t>
      </w:r>
    </w:p>
    <w:p w14:paraId="3D439FAF" w14:textId="77777777" w:rsidR="005B78CA" w:rsidRPr="00622166" w:rsidRDefault="005B78CA" w:rsidP="005B78CA">
      <w:pPr>
        <w:rPr>
          <w:rFonts w:ascii="Garamond" w:hAnsi="Garamond"/>
          <w:sz w:val="22"/>
          <w:szCs w:val="22"/>
        </w:rPr>
      </w:pPr>
      <w:r w:rsidRPr="00622166">
        <w:rPr>
          <w:rFonts w:ascii="Garamond" w:hAnsi="Garamond"/>
          <w:sz w:val="22"/>
          <w:szCs w:val="22"/>
        </w:rPr>
        <w:t xml:space="preserve">     Trakčné podpery</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724 ks</w:t>
      </w:r>
    </w:p>
    <w:p w14:paraId="6651D450" w14:textId="77777777" w:rsidR="005B78CA" w:rsidRPr="00622166" w:rsidRDefault="005B78CA" w:rsidP="005B78CA">
      <w:pPr>
        <w:rPr>
          <w:rFonts w:ascii="Garamond" w:hAnsi="Garamond"/>
          <w:sz w:val="22"/>
          <w:szCs w:val="22"/>
        </w:rPr>
      </w:pPr>
      <w:r w:rsidRPr="00622166">
        <w:rPr>
          <w:rFonts w:ascii="Garamond" w:hAnsi="Garamond"/>
          <w:sz w:val="22"/>
          <w:szCs w:val="22"/>
        </w:rPr>
        <w:t xml:space="preserve">     Rozvod 22 kV ŽSR</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7 860 m</w:t>
      </w:r>
    </w:p>
    <w:p w14:paraId="6C4AF5CC" w14:textId="77777777" w:rsidR="005B78CA" w:rsidRPr="00622166" w:rsidRDefault="005B78CA" w:rsidP="005B78CA">
      <w:pPr>
        <w:rPr>
          <w:rFonts w:ascii="Garamond" w:hAnsi="Garamond"/>
          <w:sz w:val="22"/>
          <w:szCs w:val="22"/>
        </w:rPr>
      </w:pPr>
      <w:r w:rsidRPr="00622166">
        <w:rPr>
          <w:rFonts w:ascii="Garamond" w:hAnsi="Garamond"/>
          <w:sz w:val="22"/>
          <w:szCs w:val="22"/>
        </w:rPr>
        <w:t xml:space="preserve">     DOO</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19 ks</w:t>
      </w:r>
    </w:p>
    <w:p w14:paraId="12C4932A" w14:textId="77777777" w:rsidR="005B78CA" w:rsidRPr="00622166" w:rsidRDefault="005B78CA" w:rsidP="005B78CA">
      <w:pPr>
        <w:rPr>
          <w:rFonts w:ascii="Garamond" w:hAnsi="Garamond"/>
          <w:sz w:val="22"/>
          <w:szCs w:val="22"/>
        </w:rPr>
      </w:pPr>
      <w:r w:rsidRPr="00622166">
        <w:rPr>
          <w:rFonts w:ascii="Garamond" w:hAnsi="Garamond"/>
          <w:sz w:val="22"/>
          <w:szCs w:val="22"/>
        </w:rPr>
        <w:t xml:space="preserve">     EOV</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50 ks</w:t>
      </w:r>
    </w:p>
    <w:p w14:paraId="1A4E7612" w14:textId="453B473B" w:rsidR="005B78CA" w:rsidRPr="00622166" w:rsidRDefault="005B78CA" w:rsidP="005B78CA">
      <w:pPr>
        <w:rPr>
          <w:rFonts w:ascii="Garamond" w:hAnsi="Garamond"/>
          <w:sz w:val="22"/>
          <w:szCs w:val="22"/>
        </w:rPr>
      </w:pPr>
      <w:r w:rsidRPr="00622166">
        <w:rPr>
          <w:rFonts w:ascii="Garamond" w:hAnsi="Garamond"/>
          <w:sz w:val="22"/>
          <w:szCs w:val="22"/>
        </w:rPr>
        <w:lastRenderedPageBreak/>
        <w:t xml:space="preserve">     Vonkajšie osvetlenie – stožiare</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502 ks</w:t>
      </w:r>
    </w:p>
    <w:p w14:paraId="4F1452C6" w14:textId="77777777" w:rsidR="005B78CA" w:rsidRPr="00622166" w:rsidRDefault="005B78CA" w:rsidP="005B78CA">
      <w:pPr>
        <w:rPr>
          <w:rFonts w:ascii="Garamond" w:hAnsi="Garamond"/>
          <w:sz w:val="22"/>
          <w:szCs w:val="22"/>
        </w:rPr>
      </w:pPr>
      <w:r w:rsidRPr="00622166">
        <w:rPr>
          <w:rFonts w:ascii="Garamond" w:hAnsi="Garamond"/>
          <w:sz w:val="22"/>
          <w:szCs w:val="22"/>
        </w:rPr>
        <w:t xml:space="preserve">     Vonkajšie osvetlenie – veže</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28 ks</w:t>
      </w:r>
    </w:p>
    <w:p w14:paraId="59B865A6" w14:textId="77777777" w:rsidR="005B78CA" w:rsidRPr="00622166" w:rsidRDefault="005B78CA" w:rsidP="005B78CA">
      <w:pPr>
        <w:ind w:firstLine="708"/>
        <w:rPr>
          <w:rFonts w:ascii="Garamond" w:hAnsi="Garamond"/>
          <w:sz w:val="22"/>
          <w:szCs w:val="22"/>
        </w:rPr>
      </w:pPr>
    </w:p>
    <w:p w14:paraId="1220647A" w14:textId="77777777" w:rsidR="005B78CA" w:rsidRPr="00622166" w:rsidRDefault="005B78CA" w:rsidP="005B78CA">
      <w:pPr>
        <w:rPr>
          <w:rFonts w:ascii="Garamond" w:hAnsi="Garamond"/>
          <w:sz w:val="22"/>
          <w:szCs w:val="22"/>
        </w:rPr>
      </w:pPr>
      <w:r w:rsidRPr="00622166">
        <w:rPr>
          <w:rFonts w:ascii="Garamond" w:hAnsi="Garamond"/>
          <w:b/>
          <w:bCs/>
          <w:sz w:val="22"/>
          <w:szCs w:val="22"/>
        </w:rPr>
        <w:t xml:space="preserve">     Odbor 36 -</w:t>
      </w:r>
      <w:r w:rsidRPr="00622166">
        <w:rPr>
          <w:rFonts w:ascii="Garamond" w:hAnsi="Garamond"/>
          <w:sz w:val="22"/>
          <w:szCs w:val="22"/>
        </w:rPr>
        <w:t xml:space="preserve"> </w:t>
      </w:r>
      <w:r w:rsidRPr="00622166">
        <w:rPr>
          <w:rFonts w:ascii="Garamond" w:hAnsi="Garamond"/>
          <w:b/>
          <w:bCs/>
          <w:sz w:val="22"/>
          <w:szCs w:val="22"/>
        </w:rPr>
        <w:t>Slaboprúdové rozvody</w:t>
      </w:r>
    </w:p>
    <w:p w14:paraId="7FBB679F" w14:textId="532462DF" w:rsidR="005B78CA" w:rsidRPr="00622166" w:rsidRDefault="005B78CA" w:rsidP="005B78CA">
      <w:pPr>
        <w:rPr>
          <w:rFonts w:ascii="Garamond" w:hAnsi="Garamond"/>
          <w:sz w:val="22"/>
          <w:szCs w:val="22"/>
        </w:rPr>
      </w:pPr>
      <w:r w:rsidRPr="00622166">
        <w:rPr>
          <w:rFonts w:ascii="Garamond" w:hAnsi="Garamond"/>
          <w:sz w:val="22"/>
          <w:szCs w:val="22"/>
        </w:rPr>
        <w:t xml:space="preserve">     Preložky a ochrany oznamovacích sietí</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6 608 m</w:t>
      </w:r>
    </w:p>
    <w:p w14:paraId="53832DA8" w14:textId="77777777" w:rsidR="005B78CA" w:rsidRPr="00622166" w:rsidRDefault="005B78CA" w:rsidP="005B78CA">
      <w:pPr>
        <w:ind w:firstLine="708"/>
        <w:rPr>
          <w:rFonts w:ascii="Garamond" w:hAnsi="Garamond"/>
          <w:sz w:val="22"/>
          <w:szCs w:val="22"/>
        </w:rPr>
      </w:pPr>
    </w:p>
    <w:p w14:paraId="6A7B5946" w14:textId="77777777" w:rsidR="005B78CA" w:rsidRPr="00622166" w:rsidRDefault="005B78CA" w:rsidP="005B78CA">
      <w:pPr>
        <w:rPr>
          <w:rFonts w:ascii="Garamond" w:hAnsi="Garamond"/>
          <w:b/>
          <w:bCs/>
          <w:sz w:val="22"/>
          <w:szCs w:val="22"/>
        </w:rPr>
      </w:pPr>
      <w:r w:rsidRPr="00622166">
        <w:rPr>
          <w:rFonts w:ascii="Garamond" w:hAnsi="Garamond"/>
          <w:b/>
          <w:bCs/>
          <w:sz w:val="22"/>
          <w:szCs w:val="22"/>
        </w:rPr>
        <w:t xml:space="preserve">     Odbor 37 - Inžinierske siete</w:t>
      </w:r>
    </w:p>
    <w:p w14:paraId="191CCB11" w14:textId="77777777" w:rsidR="005B78CA" w:rsidRPr="00622166" w:rsidRDefault="005B78CA" w:rsidP="005B78CA">
      <w:pPr>
        <w:rPr>
          <w:rFonts w:ascii="Garamond" w:hAnsi="Garamond"/>
          <w:sz w:val="22"/>
          <w:szCs w:val="22"/>
        </w:rPr>
      </w:pPr>
      <w:r w:rsidRPr="00622166">
        <w:rPr>
          <w:rFonts w:ascii="Garamond" w:hAnsi="Garamond"/>
          <w:sz w:val="22"/>
          <w:szCs w:val="22"/>
        </w:rPr>
        <w:t xml:space="preserve">     Voda</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22 SO</w:t>
      </w:r>
    </w:p>
    <w:p w14:paraId="00A70F97" w14:textId="77777777" w:rsidR="005B78CA" w:rsidRPr="00622166" w:rsidRDefault="005B78CA" w:rsidP="005B78CA">
      <w:pPr>
        <w:rPr>
          <w:rFonts w:ascii="Garamond" w:hAnsi="Garamond"/>
          <w:sz w:val="22"/>
          <w:szCs w:val="22"/>
        </w:rPr>
      </w:pPr>
      <w:r w:rsidRPr="00622166">
        <w:rPr>
          <w:rFonts w:ascii="Garamond" w:hAnsi="Garamond"/>
          <w:sz w:val="22"/>
          <w:szCs w:val="22"/>
        </w:rPr>
        <w:t xml:space="preserve">     Kanalizácia</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25 SO</w:t>
      </w:r>
    </w:p>
    <w:p w14:paraId="240DC11D" w14:textId="77777777" w:rsidR="005B78CA" w:rsidRPr="00622166" w:rsidRDefault="005B78CA" w:rsidP="005B78CA">
      <w:pPr>
        <w:rPr>
          <w:rFonts w:ascii="Garamond" w:hAnsi="Garamond"/>
          <w:sz w:val="22"/>
          <w:szCs w:val="22"/>
        </w:rPr>
      </w:pPr>
      <w:r w:rsidRPr="00622166">
        <w:rPr>
          <w:rFonts w:ascii="Garamond" w:hAnsi="Garamond"/>
          <w:sz w:val="22"/>
          <w:szCs w:val="22"/>
        </w:rPr>
        <w:t xml:space="preserve">     Plyn</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15 SO</w:t>
      </w:r>
    </w:p>
    <w:p w14:paraId="3EB64449" w14:textId="41E80DC0" w:rsidR="005B78CA" w:rsidRPr="00622166" w:rsidRDefault="005B78CA" w:rsidP="005B78CA">
      <w:pPr>
        <w:rPr>
          <w:rFonts w:ascii="Garamond" w:hAnsi="Garamond"/>
          <w:sz w:val="22"/>
          <w:szCs w:val="22"/>
        </w:rPr>
      </w:pPr>
      <w:r w:rsidRPr="00622166">
        <w:rPr>
          <w:rFonts w:ascii="Garamond" w:hAnsi="Garamond"/>
          <w:sz w:val="22"/>
          <w:szCs w:val="22"/>
        </w:rPr>
        <w:t xml:space="preserve">     Hydromeliorácie</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00622166">
        <w:rPr>
          <w:rFonts w:ascii="Garamond" w:hAnsi="Garamond"/>
          <w:sz w:val="22"/>
          <w:szCs w:val="22"/>
        </w:rPr>
        <w:tab/>
      </w:r>
      <w:r w:rsidRPr="00622166">
        <w:rPr>
          <w:rFonts w:ascii="Garamond" w:hAnsi="Garamond"/>
          <w:sz w:val="22"/>
          <w:szCs w:val="22"/>
        </w:rPr>
        <w:t>1 SO</w:t>
      </w:r>
    </w:p>
    <w:p w14:paraId="71668630" w14:textId="77777777" w:rsidR="005B78CA" w:rsidRPr="00622166" w:rsidRDefault="005B78CA" w:rsidP="005B78CA">
      <w:pPr>
        <w:ind w:firstLine="708"/>
        <w:rPr>
          <w:rFonts w:ascii="Garamond" w:hAnsi="Garamond"/>
          <w:sz w:val="22"/>
          <w:szCs w:val="22"/>
        </w:rPr>
      </w:pPr>
    </w:p>
    <w:p w14:paraId="0536C38C" w14:textId="77777777" w:rsidR="005B78CA" w:rsidRPr="00622166" w:rsidRDefault="005B78CA" w:rsidP="005B78CA">
      <w:pPr>
        <w:rPr>
          <w:rFonts w:ascii="Garamond" w:hAnsi="Garamond"/>
          <w:sz w:val="22"/>
          <w:szCs w:val="22"/>
        </w:rPr>
      </w:pPr>
      <w:r w:rsidRPr="00622166">
        <w:rPr>
          <w:rFonts w:ascii="Garamond" w:hAnsi="Garamond"/>
          <w:b/>
          <w:bCs/>
          <w:sz w:val="22"/>
          <w:szCs w:val="22"/>
        </w:rPr>
        <w:t xml:space="preserve">     Odbor 38 - Cesty a prístupové komunikácie</w:t>
      </w:r>
    </w:p>
    <w:p w14:paraId="20F878C0" w14:textId="77777777" w:rsidR="005B78CA" w:rsidRPr="00622166" w:rsidRDefault="005B78CA" w:rsidP="005B78CA">
      <w:pPr>
        <w:rPr>
          <w:rFonts w:ascii="Garamond" w:hAnsi="Garamond"/>
          <w:sz w:val="22"/>
          <w:szCs w:val="22"/>
        </w:rPr>
      </w:pPr>
      <w:r w:rsidRPr="00622166">
        <w:rPr>
          <w:rFonts w:ascii="Garamond" w:hAnsi="Garamond"/>
          <w:sz w:val="22"/>
          <w:szCs w:val="22"/>
        </w:rPr>
        <w:t xml:space="preserve">     Komunikácie</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12 937 m</w:t>
      </w:r>
    </w:p>
    <w:p w14:paraId="773D1BA3" w14:textId="77777777" w:rsidR="005B78CA" w:rsidRPr="00622166" w:rsidRDefault="005B78CA" w:rsidP="005B78CA">
      <w:pPr>
        <w:rPr>
          <w:rFonts w:ascii="Garamond" w:hAnsi="Garamond"/>
          <w:sz w:val="22"/>
          <w:szCs w:val="22"/>
        </w:rPr>
      </w:pPr>
      <w:r w:rsidRPr="00622166">
        <w:rPr>
          <w:rFonts w:ascii="Garamond" w:hAnsi="Garamond"/>
          <w:sz w:val="22"/>
          <w:szCs w:val="22"/>
        </w:rPr>
        <w:t xml:space="preserve">     Rampy a chodníky</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4 248 m</w:t>
      </w:r>
    </w:p>
    <w:p w14:paraId="7E5A3DC3" w14:textId="77777777" w:rsidR="005B78CA" w:rsidRPr="00622166" w:rsidRDefault="005B78CA" w:rsidP="005B78CA">
      <w:pPr>
        <w:rPr>
          <w:rFonts w:ascii="Garamond" w:hAnsi="Garamond"/>
          <w:sz w:val="22"/>
          <w:szCs w:val="22"/>
        </w:rPr>
      </w:pPr>
      <w:r w:rsidRPr="00622166">
        <w:rPr>
          <w:rFonts w:ascii="Garamond" w:hAnsi="Garamond"/>
          <w:sz w:val="22"/>
          <w:szCs w:val="22"/>
        </w:rPr>
        <w:t xml:space="preserve">     Parkoviská</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7 ks</w:t>
      </w:r>
    </w:p>
    <w:p w14:paraId="6700644A" w14:textId="77777777" w:rsidR="005B78CA" w:rsidRPr="00622166" w:rsidRDefault="005B78CA" w:rsidP="005B78CA">
      <w:pPr>
        <w:rPr>
          <w:rFonts w:ascii="Garamond" w:hAnsi="Garamond"/>
          <w:sz w:val="22"/>
          <w:szCs w:val="22"/>
        </w:rPr>
      </w:pPr>
      <w:r w:rsidRPr="00622166">
        <w:rPr>
          <w:rFonts w:ascii="Garamond" w:hAnsi="Garamond"/>
          <w:sz w:val="22"/>
          <w:szCs w:val="22"/>
        </w:rPr>
        <w:t xml:space="preserve">     Spevnené plochy</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12 ks</w:t>
      </w:r>
    </w:p>
    <w:p w14:paraId="15144DDE" w14:textId="77777777" w:rsidR="005B78CA" w:rsidRPr="00622166" w:rsidRDefault="005B78CA" w:rsidP="005B78CA">
      <w:pPr>
        <w:ind w:firstLine="708"/>
        <w:rPr>
          <w:rFonts w:ascii="Garamond" w:hAnsi="Garamond"/>
          <w:sz w:val="22"/>
          <w:szCs w:val="22"/>
        </w:rPr>
      </w:pPr>
    </w:p>
    <w:p w14:paraId="46FBEF1A" w14:textId="77777777" w:rsidR="005B78CA" w:rsidRPr="00622166" w:rsidRDefault="005B78CA" w:rsidP="005B78CA">
      <w:pPr>
        <w:rPr>
          <w:rFonts w:ascii="Garamond" w:hAnsi="Garamond"/>
          <w:b/>
          <w:bCs/>
          <w:sz w:val="22"/>
          <w:szCs w:val="22"/>
        </w:rPr>
      </w:pPr>
      <w:r w:rsidRPr="00622166">
        <w:rPr>
          <w:rFonts w:ascii="Garamond" w:hAnsi="Garamond"/>
          <w:b/>
          <w:bCs/>
          <w:sz w:val="22"/>
          <w:szCs w:val="22"/>
        </w:rPr>
        <w:t xml:space="preserve">     Odbor 39 – Ostatné (vegetačné úpravy, rekultivácie, ...)</w:t>
      </w:r>
    </w:p>
    <w:p w14:paraId="4A108DCA" w14:textId="77777777" w:rsidR="005B78CA" w:rsidRPr="00622166" w:rsidRDefault="005B78CA" w:rsidP="005B78CA">
      <w:pPr>
        <w:tabs>
          <w:tab w:val="left" w:pos="284"/>
        </w:tabs>
        <w:spacing w:after="200"/>
        <w:contextualSpacing/>
        <w:jc w:val="both"/>
        <w:rPr>
          <w:rFonts w:ascii="Garamond" w:hAnsi="Garamond"/>
          <w:sz w:val="22"/>
          <w:szCs w:val="22"/>
        </w:rPr>
      </w:pPr>
      <w:r w:rsidRPr="00622166">
        <w:rPr>
          <w:rFonts w:ascii="Garamond" w:hAnsi="Garamond"/>
          <w:sz w:val="22"/>
          <w:szCs w:val="22"/>
        </w:rPr>
        <w:t xml:space="preserve">     Preložky vodných tokov</w:t>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r>
      <w:r w:rsidRPr="00622166">
        <w:rPr>
          <w:rFonts w:ascii="Garamond" w:hAnsi="Garamond"/>
          <w:sz w:val="22"/>
          <w:szCs w:val="22"/>
        </w:rPr>
        <w:tab/>
        <w:t>1 520 m</w:t>
      </w:r>
    </w:p>
    <w:p w14:paraId="781C53F3" w14:textId="77777777" w:rsidR="005B78CA" w:rsidRPr="00622166" w:rsidRDefault="005B78CA" w:rsidP="005B78CA">
      <w:pPr>
        <w:tabs>
          <w:tab w:val="left" w:pos="284"/>
        </w:tabs>
        <w:spacing w:after="200"/>
        <w:ind w:left="360"/>
        <w:contextualSpacing/>
        <w:jc w:val="both"/>
        <w:rPr>
          <w:rFonts w:ascii="Garamond" w:eastAsia="Calibri" w:hAnsi="Garamond"/>
          <w:b/>
          <w:sz w:val="22"/>
          <w:szCs w:val="22"/>
          <w:lang w:eastAsia="en-US"/>
        </w:rPr>
      </w:pPr>
    </w:p>
    <w:p w14:paraId="71CD7BBF" w14:textId="2BDA525A" w:rsidR="005B78CA" w:rsidRPr="00622166" w:rsidRDefault="005B78CA" w:rsidP="00F558E8">
      <w:pPr>
        <w:numPr>
          <w:ilvl w:val="0"/>
          <w:numId w:val="114"/>
        </w:numPr>
        <w:tabs>
          <w:tab w:val="left" w:pos="284"/>
        </w:tabs>
        <w:spacing w:after="200"/>
        <w:contextualSpacing/>
        <w:jc w:val="both"/>
        <w:rPr>
          <w:rFonts w:ascii="Garamond" w:eastAsia="Calibri" w:hAnsi="Garamond"/>
          <w:b/>
          <w:sz w:val="22"/>
          <w:szCs w:val="22"/>
          <w:lang w:eastAsia="en-US"/>
        </w:rPr>
      </w:pPr>
      <w:r w:rsidRPr="00622166">
        <w:rPr>
          <w:rFonts w:ascii="Garamond" w:eastAsia="Calibri" w:hAnsi="Garamond"/>
          <w:b/>
          <w:sz w:val="22"/>
          <w:szCs w:val="22"/>
          <w:lang w:eastAsia="en-US"/>
        </w:rPr>
        <w:t xml:space="preserve">Zoznam </w:t>
      </w:r>
      <w:r w:rsidR="007748E5" w:rsidRPr="00622166">
        <w:rPr>
          <w:rFonts w:ascii="Garamond" w:eastAsia="Calibri" w:hAnsi="Garamond"/>
          <w:b/>
          <w:sz w:val="22"/>
          <w:szCs w:val="22"/>
          <w:lang w:eastAsia="en-US"/>
        </w:rPr>
        <w:t xml:space="preserve">UČS </w:t>
      </w:r>
      <w:r w:rsidRPr="00622166">
        <w:rPr>
          <w:rFonts w:ascii="Garamond" w:eastAsia="Calibri" w:hAnsi="Garamond"/>
          <w:b/>
          <w:sz w:val="22"/>
          <w:szCs w:val="22"/>
          <w:lang w:eastAsia="en-US"/>
        </w:rPr>
        <w:t xml:space="preserve">a </w:t>
      </w:r>
      <w:r w:rsidR="007748E5" w:rsidRPr="00622166">
        <w:rPr>
          <w:rFonts w:ascii="Garamond" w:eastAsia="Calibri" w:hAnsi="Garamond"/>
          <w:b/>
          <w:sz w:val="22"/>
          <w:szCs w:val="22"/>
          <w:lang w:eastAsia="en-US"/>
        </w:rPr>
        <w:t xml:space="preserve">spôsob označovania PS/SO </w:t>
      </w:r>
    </w:p>
    <w:p w14:paraId="731152EF" w14:textId="77777777" w:rsidR="005B78CA" w:rsidRPr="00622166" w:rsidRDefault="005B78CA" w:rsidP="005B78CA">
      <w:pPr>
        <w:tabs>
          <w:tab w:val="left" w:pos="284"/>
        </w:tabs>
        <w:spacing w:after="200"/>
        <w:contextualSpacing/>
        <w:jc w:val="both"/>
        <w:rPr>
          <w:rFonts w:ascii="Garamond" w:eastAsia="Calibri" w:hAnsi="Garamond"/>
          <w:b/>
          <w:sz w:val="22"/>
          <w:szCs w:val="22"/>
          <w:lang w:eastAsia="en-US"/>
        </w:rPr>
      </w:pPr>
    </w:p>
    <w:p w14:paraId="7AA78119" w14:textId="77777777" w:rsidR="005B78CA" w:rsidRPr="00622166" w:rsidRDefault="005B78CA" w:rsidP="005B78CA">
      <w:pPr>
        <w:spacing w:before="60"/>
        <w:ind w:left="284"/>
        <w:contextualSpacing/>
        <w:jc w:val="both"/>
        <w:rPr>
          <w:rFonts w:ascii="Garamond" w:hAnsi="Garamond"/>
          <w:sz w:val="22"/>
          <w:szCs w:val="22"/>
        </w:rPr>
      </w:pPr>
      <w:r w:rsidRPr="00622166">
        <w:rPr>
          <w:rFonts w:ascii="Garamond" w:hAnsi="Garamond"/>
          <w:sz w:val="22"/>
          <w:szCs w:val="22"/>
        </w:rPr>
        <w:t>Vzhľadom na veľký rozsah stavby a jej postupnú realizáciu sú množiny PS a SO podľa lokalizácie združené do ucelených častí stavby (UČS). Stavba  je delená na tieto ucelené časti, ktoré označuje prvé dvojčíslo takto:</w:t>
      </w:r>
    </w:p>
    <w:p w14:paraId="07109A0A" w14:textId="77777777" w:rsidR="005B78CA" w:rsidRPr="00622166" w:rsidRDefault="005B78CA" w:rsidP="005B78CA">
      <w:pPr>
        <w:tabs>
          <w:tab w:val="left" w:pos="567"/>
        </w:tabs>
        <w:spacing w:before="60"/>
        <w:ind w:left="284"/>
        <w:contextualSpacing/>
        <w:jc w:val="both"/>
        <w:rPr>
          <w:rFonts w:ascii="Garamond" w:hAnsi="Garamond"/>
          <w:sz w:val="22"/>
          <w:szCs w:val="22"/>
        </w:rPr>
      </w:pPr>
      <w:r w:rsidRPr="00622166">
        <w:rPr>
          <w:rFonts w:ascii="Garamond" w:hAnsi="Garamond"/>
          <w:b/>
          <w:bCs/>
          <w:sz w:val="22"/>
          <w:szCs w:val="22"/>
        </w:rPr>
        <w:t>UČS 05</w:t>
      </w:r>
      <w:r w:rsidRPr="00622166">
        <w:rPr>
          <w:rFonts w:ascii="Garamond" w:hAnsi="Garamond"/>
          <w:sz w:val="22"/>
          <w:szCs w:val="22"/>
        </w:rPr>
        <w:t xml:space="preserve"> traťový úsek Markušovce – ŽST SPIŠSKÁ NOVÁ VES</w:t>
      </w:r>
    </w:p>
    <w:p w14:paraId="22F23226" w14:textId="77777777" w:rsidR="005B78CA" w:rsidRPr="00622166" w:rsidRDefault="005B78CA" w:rsidP="005B78CA">
      <w:pPr>
        <w:tabs>
          <w:tab w:val="left" w:pos="567"/>
        </w:tabs>
        <w:spacing w:before="60"/>
        <w:ind w:left="284"/>
        <w:contextualSpacing/>
        <w:jc w:val="both"/>
        <w:rPr>
          <w:rFonts w:ascii="Garamond" w:hAnsi="Garamond"/>
          <w:sz w:val="22"/>
          <w:szCs w:val="22"/>
        </w:rPr>
      </w:pPr>
      <w:r w:rsidRPr="00622166">
        <w:rPr>
          <w:rFonts w:ascii="Garamond" w:hAnsi="Garamond"/>
          <w:b/>
          <w:bCs/>
          <w:sz w:val="22"/>
          <w:szCs w:val="22"/>
        </w:rPr>
        <w:t>UČS 06</w:t>
      </w:r>
      <w:r w:rsidRPr="00622166">
        <w:rPr>
          <w:rFonts w:ascii="Garamond" w:hAnsi="Garamond"/>
          <w:sz w:val="22"/>
          <w:szCs w:val="22"/>
        </w:rPr>
        <w:t xml:space="preserve"> traťový úsek Spišská Nová Ves – VÝH SPIŠSKÉ TOMÁŠOVCE</w:t>
      </w:r>
    </w:p>
    <w:p w14:paraId="407A9E57" w14:textId="77777777" w:rsidR="005B78CA" w:rsidRPr="00622166" w:rsidRDefault="005B78CA" w:rsidP="005B78CA">
      <w:pPr>
        <w:tabs>
          <w:tab w:val="left" w:pos="567"/>
        </w:tabs>
        <w:spacing w:before="60"/>
        <w:ind w:left="284"/>
        <w:contextualSpacing/>
        <w:jc w:val="both"/>
        <w:rPr>
          <w:rFonts w:ascii="Garamond" w:hAnsi="Garamond"/>
          <w:sz w:val="22"/>
          <w:szCs w:val="22"/>
        </w:rPr>
      </w:pPr>
      <w:r w:rsidRPr="00622166">
        <w:rPr>
          <w:rFonts w:ascii="Garamond" w:hAnsi="Garamond"/>
          <w:b/>
          <w:bCs/>
          <w:sz w:val="22"/>
          <w:szCs w:val="22"/>
        </w:rPr>
        <w:t>UČS 07</w:t>
      </w:r>
      <w:r w:rsidRPr="00622166">
        <w:rPr>
          <w:rFonts w:ascii="Garamond" w:hAnsi="Garamond"/>
          <w:sz w:val="22"/>
          <w:szCs w:val="22"/>
        </w:rPr>
        <w:t xml:space="preserve"> traťový úsek Spišské Tomášovce – Vydrník</w:t>
      </w:r>
    </w:p>
    <w:p w14:paraId="3B1954D6" w14:textId="77777777" w:rsidR="005B78CA" w:rsidRPr="00622166" w:rsidRDefault="005B78CA" w:rsidP="005B78CA">
      <w:pPr>
        <w:tabs>
          <w:tab w:val="left" w:pos="567"/>
        </w:tabs>
        <w:spacing w:before="60"/>
        <w:ind w:left="284"/>
        <w:contextualSpacing/>
        <w:jc w:val="both"/>
        <w:rPr>
          <w:rFonts w:ascii="Garamond" w:hAnsi="Garamond"/>
          <w:sz w:val="22"/>
          <w:szCs w:val="22"/>
        </w:rPr>
      </w:pPr>
      <w:r w:rsidRPr="00622166">
        <w:rPr>
          <w:rFonts w:ascii="Garamond" w:hAnsi="Garamond"/>
          <w:b/>
          <w:bCs/>
          <w:sz w:val="22"/>
          <w:szCs w:val="22"/>
        </w:rPr>
        <w:t>UČS 14</w:t>
      </w:r>
      <w:r w:rsidRPr="00622166">
        <w:rPr>
          <w:rFonts w:ascii="Garamond" w:hAnsi="Garamond"/>
          <w:sz w:val="22"/>
          <w:szCs w:val="22"/>
        </w:rPr>
        <w:t xml:space="preserve"> ŽST KROMPACHY – ŽST POPRAD-TATRY – rádiový systém GSM-R a ETCS L2 (v úseku UČS 5-12), časť A.2 rádiový systém GSM-R a ETCS L2 v stavebnej príprave pre aktiváciu ETCS L2 časť A1</w:t>
      </w:r>
    </w:p>
    <w:p w14:paraId="55D8586D" w14:textId="77777777" w:rsidR="005B78CA" w:rsidRPr="00622166" w:rsidRDefault="005B78CA" w:rsidP="005B78CA">
      <w:pPr>
        <w:tabs>
          <w:tab w:val="left" w:pos="567"/>
        </w:tabs>
        <w:spacing w:before="60"/>
        <w:ind w:left="284"/>
        <w:contextualSpacing/>
        <w:jc w:val="both"/>
        <w:rPr>
          <w:rFonts w:ascii="Garamond" w:hAnsi="Garamond"/>
          <w:sz w:val="22"/>
          <w:szCs w:val="22"/>
        </w:rPr>
      </w:pPr>
      <w:r w:rsidRPr="00622166">
        <w:rPr>
          <w:rFonts w:ascii="Garamond" w:hAnsi="Garamond"/>
          <w:b/>
          <w:bCs/>
          <w:sz w:val="22"/>
          <w:szCs w:val="22"/>
        </w:rPr>
        <w:t>UČS 16</w:t>
      </w:r>
      <w:r w:rsidRPr="00622166">
        <w:rPr>
          <w:rFonts w:ascii="Garamond" w:hAnsi="Garamond"/>
          <w:sz w:val="22"/>
          <w:szCs w:val="22"/>
        </w:rPr>
        <w:t xml:space="preserve"> CRD Poprad</w:t>
      </w:r>
    </w:p>
    <w:p w14:paraId="67C540C3" w14:textId="77777777" w:rsidR="005B78CA" w:rsidRPr="00622166" w:rsidRDefault="005B78CA" w:rsidP="005B78CA">
      <w:pPr>
        <w:tabs>
          <w:tab w:val="left" w:pos="567"/>
        </w:tabs>
        <w:spacing w:before="60"/>
        <w:ind w:left="284"/>
        <w:contextualSpacing/>
        <w:jc w:val="both"/>
        <w:rPr>
          <w:rFonts w:ascii="Garamond" w:hAnsi="Garamond"/>
          <w:sz w:val="22"/>
          <w:szCs w:val="22"/>
        </w:rPr>
      </w:pPr>
    </w:p>
    <w:p w14:paraId="155259A6" w14:textId="77777777" w:rsidR="005B78CA" w:rsidRPr="00622166" w:rsidRDefault="005B78CA" w:rsidP="005B78CA">
      <w:pPr>
        <w:tabs>
          <w:tab w:val="left" w:pos="567"/>
        </w:tabs>
        <w:spacing w:before="60"/>
        <w:ind w:left="284"/>
        <w:contextualSpacing/>
        <w:jc w:val="both"/>
        <w:rPr>
          <w:rFonts w:ascii="Garamond" w:hAnsi="Garamond"/>
          <w:sz w:val="22"/>
          <w:szCs w:val="22"/>
        </w:rPr>
      </w:pPr>
      <w:r w:rsidRPr="00622166">
        <w:rPr>
          <w:rFonts w:ascii="Garamond" w:hAnsi="Garamond"/>
          <w:sz w:val="22"/>
          <w:szCs w:val="22"/>
        </w:rPr>
        <w:t>Určené PS/SO z UČS 05, 06 a 07 boli potrebné už v rámci stavby A.1 pre zaistenie prevádzky počas výstavby</w:t>
      </w:r>
    </w:p>
    <w:p w14:paraId="134602DC" w14:textId="77777777" w:rsidR="005B78CA" w:rsidRPr="00622166" w:rsidRDefault="005B78CA" w:rsidP="005B78CA">
      <w:pPr>
        <w:tabs>
          <w:tab w:val="left" w:pos="567"/>
        </w:tabs>
        <w:spacing w:before="60"/>
        <w:ind w:left="284"/>
        <w:contextualSpacing/>
        <w:jc w:val="both"/>
        <w:rPr>
          <w:rFonts w:ascii="Garamond" w:hAnsi="Garamond"/>
          <w:sz w:val="22"/>
          <w:szCs w:val="22"/>
        </w:rPr>
      </w:pPr>
      <w:r w:rsidRPr="00622166">
        <w:rPr>
          <w:rFonts w:ascii="Garamond" w:hAnsi="Garamond"/>
          <w:sz w:val="22"/>
          <w:szCs w:val="22"/>
        </w:rPr>
        <w:t>a správnu funkčnosť infraštruktúry dráhy po ukončení stavby A.1. Tieto PS/SO nie sú súčasťou stavby A.2 a nenachádzajú sa v dokumentácii.</w:t>
      </w:r>
    </w:p>
    <w:p w14:paraId="7FE86552" w14:textId="77777777" w:rsidR="005B78CA" w:rsidRPr="00622166" w:rsidRDefault="005B78CA" w:rsidP="005B78CA">
      <w:pPr>
        <w:tabs>
          <w:tab w:val="left" w:pos="567"/>
        </w:tabs>
        <w:spacing w:before="60"/>
        <w:ind w:left="284"/>
        <w:contextualSpacing/>
        <w:jc w:val="both"/>
        <w:rPr>
          <w:rFonts w:ascii="Garamond" w:hAnsi="Garamond"/>
          <w:i/>
          <w:iCs/>
          <w:sz w:val="22"/>
          <w:szCs w:val="22"/>
          <w:highlight w:val="yellow"/>
        </w:rPr>
      </w:pPr>
    </w:p>
    <w:p w14:paraId="1183EBDC" w14:textId="77777777" w:rsidR="005B78CA" w:rsidRPr="00622166" w:rsidRDefault="005B78CA" w:rsidP="005B78CA">
      <w:pPr>
        <w:tabs>
          <w:tab w:val="left" w:pos="567"/>
        </w:tabs>
        <w:spacing w:before="60"/>
        <w:ind w:left="284"/>
        <w:contextualSpacing/>
        <w:jc w:val="both"/>
        <w:rPr>
          <w:rFonts w:ascii="Garamond" w:hAnsi="Garamond"/>
          <w:i/>
          <w:iCs/>
          <w:sz w:val="22"/>
          <w:szCs w:val="22"/>
        </w:rPr>
      </w:pPr>
      <w:r w:rsidRPr="00622166">
        <w:rPr>
          <w:rFonts w:ascii="Garamond" w:hAnsi="Garamond"/>
          <w:i/>
          <w:iCs/>
          <w:sz w:val="22"/>
          <w:szCs w:val="22"/>
        </w:rPr>
        <w:t>Poznámka k stanoveniu hraníc UČS a hranici stavby:</w:t>
      </w:r>
    </w:p>
    <w:p w14:paraId="0CFC0E26" w14:textId="77777777" w:rsidR="005B78CA" w:rsidRPr="00622166" w:rsidRDefault="005B78CA" w:rsidP="005B78CA">
      <w:pPr>
        <w:tabs>
          <w:tab w:val="left" w:pos="567"/>
        </w:tabs>
        <w:spacing w:before="60"/>
        <w:ind w:left="284"/>
        <w:contextualSpacing/>
        <w:jc w:val="both"/>
        <w:rPr>
          <w:rFonts w:ascii="Garamond" w:hAnsi="Garamond"/>
          <w:sz w:val="22"/>
          <w:szCs w:val="22"/>
        </w:rPr>
      </w:pPr>
      <w:r w:rsidRPr="00622166">
        <w:rPr>
          <w:rFonts w:ascii="Garamond" w:hAnsi="Garamond"/>
          <w:sz w:val="22"/>
          <w:szCs w:val="22"/>
        </w:rPr>
        <w:t>Ucelené časti stavieb tvoria množiny prevádzkových súborov a stavebných objektov vo vymedzenom úseku trate. Hranice sa nestotožňujú s delením železničná stanica – šíra trať v zmysle dopravných predpisov.</w:t>
      </w:r>
    </w:p>
    <w:p w14:paraId="3CB77643" w14:textId="77777777" w:rsidR="005B78CA" w:rsidRPr="00622166" w:rsidRDefault="005B78CA" w:rsidP="005B78CA">
      <w:pPr>
        <w:keepNext/>
        <w:spacing w:before="240" w:after="60"/>
        <w:ind w:left="284"/>
        <w:contextualSpacing/>
        <w:jc w:val="both"/>
        <w:rPr>
          <w:rFonts w:ascii="Garamond" w:hAnsi="Garamond"/>
          <w:b/>
          <w:bCs/>
          <w:iCs/>
          <w:kern w:val="24"/>
          <w:szCs w:val="28"/>
          <w:highlight w:val="yellow"/>
        </w:rPr>
      </w:pPr>
      <w:bookmarkStart w:id="6" w:name="_Toc108639808"/>
      <w:bookmarkStart w:id="7" w:name="_Toc109141308"/>
    </w:p>
    <w:p w14:paraId="6540B37E" w14:textId="77777777" w:rsidR="005B78CA" w:rsidRPr="00622166" w:rsidRDefault="005B78CA" w:rsidP="005B78CA">
      <w:pPr>
        <w:keepNext/>
        <w:spacing w:before="240" w:after="60"/>
        <w:ind w:left="284"/>
        <w:contextualSpacing/>
        <w:jc w:val="both"/>
        <w:rPr>
          <w:rFonts w:ascii="Garamond" w:hAnsi="Garamond"/>
          <w:b/>
          <w:bCs/>
          <w:iCs/>
          <w:kern w:val="24"/>
          <w:szCs w:val="28"/>
        </w:rPr>
      </w:pPr>
      <w:r w:rsidRPr="00622166">
        <w:rPr>
          <w:rFonts w:ascii="Garamond" w:hAnsi="Garamond"/>
          <w:b/>
          <w:bCs/>
          <w:iCs/>
          <w:kern w:val="24"/>
          <w:szCs w:val="28"/>
        </w:rPr>
        <w:t>Členenie stavby na prevádzkové súbory a stavebné objekty</w:t>
      </w:r>
      <w:bookmarkEnd w:id="6"/>
      <w:r w:rsidRPr="00622166">
        <w:rPr>
          <w:rFonts w:ascii="Garamond" w:hAnsi="Garamond"/>
          <w:b/>
          <w:bCs/>
          <w:iCs/>
          <w:kern w:val="24"/>
          <w:szCs w:val="28"/>
        </w:rPr>
        <w:t>, spôsob označovania</w:t>
      </w:r>
      <w:bookmarkEnd w:id="7"/>
    </w:p>
    <w:p w14:paraId="7E32C9BA" w14:textId="77777777" w:rsidR="005B78CA" w:rsidRPr="00622166" w:rsidRDefault="005B78CA" w:rsidP="005B78CA">
      <w:pPr>
        <w:spacing w:before="60"/>
        <w:ind w:left="284"/>
        <w:contextualSpacing/>
        <w:jc w:val="both"/>
        <w:rPr>
          <w:rFonts w:ascii="Garamond" w:hAnsi="Garamond"/>
          <w:sz w:val="22"/>
          <w:szCs w:val="22"/>
        </w:rPr>
      </w:pPr>
      <w:r w:rsidRPr="00622166">
        <w:rPr>
          <w:rFonts w:ascii="Garamond" w:hAnsi="Garamond"/>
          <w:sz w:val="22"/>
          <w:szCs w:val="22"/>
        </w:rPr>
        <w:t>Základnými prvkami celej stavby sú PS a SO označené názvom a šesťmiestnym číslom.</w:t>
      </w:r>
    </w:p>
    <w:p w14:paraId="7D71E66B" w14:textId="77777777" w:rsidR="005B78CA" w:rsidRPr="00622166" w:rsidRDefault="005B78CA" w:rsidP="005B78CA">
      <w:pPr>
        <w:spacing w:before="60"/>
        <w:ind w:left="284" w:firstLine="567"/>
        <w:contextualSpacing/>
        <w:jc w:val="both"/>
        <w:rPr>
          <w:rFonts w:ascii="Garamond" w:hAnsi="Garamond"/>
          <w:sz w:val="22"/>
          <w:szCs w:val="22"/>
        </w:rPr>
      </w:pPr>
      <w:r w:rsidRPr="00622166">
        <w:rPr>
          <w:rFonts w:ascii="Garamond" w:hAnsi="Garamond"/>
          <w:b/>
          <w:bCs/>
          <w:sz w:val="22"/>
          <w:szCs w:val="22"/>
        </w:rPr>
        <w:t>Prevádzkový súbor (PS)</w:t>
      </w:r>
      <w:r w:rsidRPr="00622166">
        <w:rPr>
          <w:rFonts w:ascii="Garamond" w:hAnsi="Garamond"/>
          <w:sz w:val="22"/>
          <w:szCs w:val="22"/>
        </w:rPr>
        <w:t xml:space="preserve"> je samostatný súbor strojov a zariadení zabezpečujúci technologickú prevádzku, schopný samostatne plniť technologickú funkciu v danom obore činnosti.</w:t>
      </w:r>
    </w:p>
    <w:p w14:paraId="15A18ED6" w14:textId="77777777" w:rsidR="005B78CA" w:rsidRPr="00622166" w:rsidRDefault="005B78CA" w:rsidP="005B78CA">
      <w:pPr>
        <w:spacing w:before="60"/>
        <w:ind w:left="284" w:firstLine="567"/>
        <w:contextualSpacing/>
        <w:jc w:val="both"/>
        <w:rPr>
          <w:rFonts w:ascii="Garamond" w:hAnsi="Garamond"/>
          <w:sz w:val="22"/>
          <w:szCs w:val="22"/>
        </w:rPr>
      </w:pPr>
      <w:r w:rsidRPr="00622166">
        <w:rPr>
          <w:rFonts w:ascii="Garamond" w:hAnsi="Garamond"/>
          <w:b/>
          <w:bCs/>
          <w:sz w:val="22"/>
          <w:szCs w:val="22"/>
        </w:rPr>
        <w:t>Stavebný objekt (SO)</w:t>
      </w:r>
      <w:r w:rsidRPr="00622166">
        <w:rPr>
          <w:rFonts w:ascii="Garamond" w:hAnsi="Garamond"/>
          <w:sz w:val="22"/>
          <w:szCs w:val="22"/>
        </w:rPr>
        <w:t xml:space="preserve"> je samostatné vymedzené stavebné dielo, ktoré umožňuje umiestnenie prevádzkového súboru, alebo vykonávanie nejakej technologickej činnosti. Má umožniť samostatné uvedenie do prevádzky.</w:t>
      </w:r>
    </w:p>
    <w:p w14:paraId="71F153DF" w14:textId="77777777" w:rsidR="005B78CA" w:rsidRPr="00622166" w:rsidRDefault="005B78CA" w:rsidP="005B78CA">
      <w:pPr>
        <w:spacing w:before="60"/>
        <w:ind w:left="284" w:firstLine="567"/>
        <w:contextualSpacing/>
        <w:jc w:val="both"/>
        <w:rPr>
          <w:rFonts w:ascii="Garamond" w:hAnsi="Garamond"/>
          <w:sz w:val="22"/>
          <w:szCs w:val="22"/>
        </w:rPr>
      </w:pPr>
      <w:r w:rsidRPr="00622166">
        <w:rPr>
          <w:rFonts w:ascii="Garamond" w:hAnsi="Garamond"/>
          <w:sz w:val="22"/>
          <w:szCs w:val="22"/>
        </w:rPr>
        <w:t xml:space="preserve">Toto delenie sa robí nielen z hľadiska stavebnotechnického, ale tieto jednotky PS a SO sú zároveň aj základom pre ekonomickú evidenciu základných prostriedkov, ich nadobúdajúcej hodnoty vedenia </w:t>
      </w:r>
      <w:r w:rsidRPr="00622166">
        <w:rPr>
          <w:rFonts w:ascii="Garamond" w:hAnsi="Garamond"/>
          <w:sz w:val="22"/>
          <w:szCs w:val="22"/>
        </w:rPr>
        <w:lastRenderedPageBreak/>
        <w:t>odpisov a delenia ich správy, opráv a údržby. Spôsob odovzdávania diela investorovi bude organizované podľa PS a SO.</w:t>
      </w:r>
    </w:p>
    <w:p w14:paraId="522B91B0" w14:textId="77777777" w:rsidR="005B78CA" w:rsidRPr="00622166" w:rsidRDefault="005B78CA" w:rsidP="005B78CA">
      <w:pPr>
        <w:spacing w:before="60"/>
        <w:ind w:left="284" w:firstLine="567"/>
        <w:contextualSpacing/>
        <w:jc w:val="both"/>
        <w:rPr>
          <w:rFonts w:ascii="Garamond" w:hAnsi="Garamond"/>
          <w:sz w:val="22"/>
          <w:szCs w:val="22"/>
        </w:rPr>
      </w:pPr>
      <w:r w:rsidRPr="00622166">
        <w:rPr>
          <w:rFonts w:ascii="Garamond" w:hAnsi="Garamond"/>
          <w:sz w:val="22"/>
          <w:szCs w:val="22"/>
        </w:rPr>
        <w:t>Pri návrhu členenia stavby na prevádzkové súbory a stavebné objekty sa vychádzalo z investičného zadania stavby. Zohľadnené boli aj skúsenosti a poznatky z prípravy iných obdobných stavieb (realizovaných alebo stavieb v realizácii).</w:t>
      </w:r>
    </w:p>
    <w:p w14:paraId="6C80FA8E" w14:textId="77777777" w:rsidR="005B78CA" w:rsidRPr="00622166" w:rsidRDefault="005B78CA" w:rsidP="005B78CA">
      <w:pPr>
        <w:spacing w:before="60"/>
        <w:ind w:left="576"/>
        <w:contextualSpacing/>
        <w:jc w:val="both"/>
        <w:rPr>
          <w:rFonts w:ascii="Garamond" w:hAnsi="Garamond"/>
          <w:sz w:val="22"/>
          <w:szCs w:val="22"/>
          <w:highlight w:val="yellow"/>
        </w:rPr>
      </w:pPr>
    </w:p>
    <w:p w14:paraId="2B190FD3" w14:textId="77777777" w:rsidR="005B78CA" w:rsidRPr="00622166" w:rsidRDefault="005B78CA" w:rsidP="005B78CA">
      <w:pPr>
        <w:spacing w:before="120" w:after="120"/>
        <w:ind w:left="851" w:firstLine="567"/>
        <w:contextualSpacing/>
        <w:jc w:val="both"/>
        <w:rPr>
          <w:rFonts w:ascii="Garamond" w:hAnsi="Garamond"/>
          <w:b/>
          <w:sz w:val="22"/>
          <w:szCs w:val="22"/>
          <w:u w:val="single"/>
        </w:rPr>
      </w:pPr>
      <w:r w:rsidRPr="00622166">
        <w:rPr>
          <w:rFonts w:ascii="Garamond" w:hAnsi="Garamond"/>
          <w:b/>
          <w:sz w:val="22"/>
          <w:szCs w:val="22"/>
          <w:u w:val="single"/>
        </w:rPr>
        <w:t>Prevádzkové súbory (PS</w:t>
      </w:r>
      <w:r w:rsidRPr="00622166">
        <w:rPr>
          <w:rFonts w:ascii="Garamond" w:hAnsi="Garamond"/>
          <w:sz w:val="22"/>
          <w:szCs w:val="22"/>
          <w:u w:val="single"/>
        </w:rPr>
        <w:t>) (začínajú číslom 2)</w:t>
      </w:r>
    </w:p>
    <w:p w14:paraId="7B80DD67" w14:textId="77777777" w:rsidR="005B78CA" w:rsidRPr="00622166" w:rsidRDefault="005B78CA" w:rsidP="005B78CA">
      <w:pPr>
        <w:spacing w:before="40" w:after="40"/>
        <w:ind w:left="851" w:hanging="567"/>
        <w:contextualSpacing/>
        <w:jc w:val="both"/>
        <w:rPr>
          <w:rFonts w:ascii="Garamond" w:hAnsi="Garamond"/>
          <w:b/>
          <w:sz w:val="22"/>
          <w:szCs w:val="22"/>
        </w:rPr>
      </w:pPr>
      <w:r w:rsidRPr="00622166">
        <w:rPr>
          <w:rFonts w:ascii="Garamond" w:hAnsi="Garamond"/>
          <w:b/>
          <w:sz w:val="22"/>
          <w:szCs w:val="22"/>
        </w:rPr>
        <w:t>21</w:t>
      </w:r>
      <w:r w:rsidRPr="00622166">
        <w:rPr>
          <w:rFonts w:ascii="Garamond" w:hAnsi="Garamond"/>
          <w:b/>
          <w:sz w:val="22"/>
          <w:szCs w:val="22"/>
        </w:rPr>
        <w:tab/>
        <w:t>Železničné zabezpečovacie zariadenie</w:t>
      </w:r>
    </w:p>
    <w:p w14:paraId="19BAAAC3" w14:textId="77777777" w:rsidR="005B78CA" w:rsidRPr="00622166" w:rsidRDefault="005B78CA" w:rsidP="005B78CA">
      <w:pPr>
        <w:spacing w:before="40"/>
        <w:ind w:left="851" w:hanging="567"/>
        <w:contextualSpacing/>
        <w:jc w:val="both"/>
        <w:rPr>
          <w:rFonts w:ascii="Garamond" w:hAnsi="Garamond"/>
          <w:sz w:val="22"/>
          <w:szCs w:val="22"/>
        </w:rPr>
      </w:pPr>
      <w:bookmarkStart w:id="8" w:name="_Hlk35367895"/>
      <w:r w:rsidRPr="00622166">
        <w:rPr>
          <w:rFonts w:ascii="Garamond" w:hAnsi="Garamond"/>
          <w:b/>
          <w:sz w:val="22"/>
          <w:szCs w:val="22"/>
        </w:rPr>
        <w:t>22</w:t>
      </w:r>
      <w:r w:rsidRPr="00622166">
        <w:rPr>
          <w:rFonts w:ascii="Garamond" w:hAnsi="Garamond"/>
          <w:b/>
          <w:sz w:val="22"/>
          <w:szCs w:val="22"/>
        </w:rPr>
        <w:tab/>
        <w:t>Oznamovacie zariadenie</w:t>
      </w:r>
    </w:p>
    <w:bookmarkEnd w:id="8"/>
    <w:p w14:paraId="2935B583" w14:textId="77777777" w:rsidR="005B78CA" w:rsidRPr="00622166" w:rsidRDefault="005B78CA" w:rsidP="005B78CA">
      <w:pPr>
        <w:spacing w:before="60" w:after="40"/>
        <w:ind w:left="851"/>
        <w:contextualSpacing/>
        <w:jc w:val="both"/>
        <w:rPr>
          <w:rFonts w:ascii="Garamond" w:hAnsi="Garamond"/>
          <w:sz w:val="22"/>
          <w:szCs w:val="22"/>
        </w:rPr>
      </w:pPr>
      <w:r w:rsidRPr="00622166">
        <w:rPr>
          <w:rFonts w:ascii="Garamond" w:hAnsi="Garamond"/>
          <w:i/>
          <w:sz w:val="22"/>
          <w:szCs w:val="22"/>
        </w:rPr>
        <w:t>(miestna kabelizácia, optické vedenia, dispozičné zapojovače, informačné a rozhlasové zariadenia, WAN a LAN siete, IRIS, prenosové zariadenia, zálohované zdroje)</w:t>
      </w:r>
    </w:p>
    <w:p w14:paraId="0C811EB0" w14:textId="77777777" w:rsidR="005B78CA" w:rsidRPr="00622166" w:rsidRDefault="005B78CA" w:rsidP="005B78CA">
      <w:pPr>
        <w:spacing w:before="40"/>
        <w:ind w:left="851" w:hanging="567"/>
        <w:contextualSpacing/>
        <w:jc w:val="both"/>
        <w:rPr>
          <w:rFonts w:ascii="Garamond" w:hAnsi="Garamond"/>
          <w:i/>
          <w:sz w:val="22"/>
          <w:szCs w:val="22"/>
        </w:rPr>
      </w:pPr>
      <w:r w:rsidRPr="00622166">
        <w:rPr>
          <w:rFonts w:ascii="Garamond" w:hAnsi="Garamond"/>
          <w:b/>
          <w:sz w:val="22"/>
          <w:szCs w:val="22"/>
        </w:rPr>
        <w:t>23</w:t>
      </w:r>
      <w:r w:rsidRPr="00622166">
        <w:rPr>
          <w:rFonts w:ascii="Garamond" w:hAnsi="Garamond"/>
          <w:sz w:val="22"/>
          <w:szCs w:val="22"/>
        </w:rPr>
        <w:tab/>
      </w:r>
      <w:r w:rsidRPr="00622166">
        <w:rPr>
          <w:rFonts w:ascii="Garamond" w:hAnsi="Garamond"/>
          <w:b/>
          <w:sz w:val="22"/>
          <w:szCs w:val="22"/>
        </w:rPr>
        <w:t>Dielenská technológia</w:t>
      </w:r>
      <w:r w:rsidRPr="00622166">
        <w:rPr>
          <w:rFonts w:ascii="Garamond" w:hAnsi="Garamond"/>
          <w:i/>
          <w:sz w:val="22"/>
          <w:szCs w:val="22"/>
        </w:rPr>
        <w:t xml:space="preserve"> </w:t>
      </w:r>
    </w:p>
    <w:p w14:paraId="5082ECF9" w14:textId="77777777" w:rsidR="005B78CA" w:rsidRPr="00622166" w:rsidRDefault="005B78CA" w:rsidP="005B78CA">
      <w:pPr>
        <w:spacing w:before="60" w:after="40"/>
        <w:ind w:left="851"/>
        <w:contextualSpacing/>
        <w:jc w:val="both"/>
        <w:rPr>
          <w:rFonts w:ascii="Garamond" w:hAnsi="Garamond"/>
          <w:i/>
          <w:sz w:val="22"/>
          <w:szCs w:val="22"/>
        </w:rPr>
      </w:pPr>
      <w:r w:rsidRPr="00622166">
        <w:rPr>
          <w:rFonts w:ascii="Garamond" w:hAnsi="Garamond"/>
          <w:i/>
          <w:sz w:val="22"/>
          <w:szCs w:val="22"/>
        </w:rPr>
        <w:t>(výťahy, náhradné prúdové zdroje)</w:t>
      </w:r>
    </w:p>
    <w:p w14:paraId="49C9FEA6" w14:textId="77777777" w:rsidR="005B78CA" w:rsidRPr="00622166" w:rsidRDefault="005B78CA" w:rsidP="005B78CA">
      <w:pPr>
        <w:spacing w:before="40"/>
        <w:ind w:left="851" w:hanging="567"/>
        <w:contextualSpacing/>
        <w:jc w:val="both"/>
        <w:rPr>
          <w:rFonts w:ascii="Garamond" w:hAnsi="Garamond"/>
          <w:b/>
          <w:sz w:val="22"/>
          <w:szCs w:val="22"/>
        </w:rPr>
      </w:pPr>
      <w:bookmarkStart w:id="9" w:name="_Hlk35367910"/>
      <w:r w:rsidRPr="00622166">
        <w:rPr>
          <w:rFonts w:ascii="Garamond" w:hAnsi="Garamond"/>
          <w:b/>
          <w:sz w:val="22"/>
          <w:szCs w:val="22"/>
        </w:rPr>
        <w:t>24</w:t>
      </w:r>
      <w:r w:rsidRPr="00622166">
        <w:rPr>
          <w:rFonts w:ascii="Garamond" w:hAnsi="Garamond"/>
          <w:b/>
          <w:sz w:val="22"/>
          <w:szCs w:val="22"/>
        </w:rPr>
        <w:tab/>
        <w:t xml:space="preserve">Silnoprúdová technológia </w:t>
      </w:r>
    </w:p>
    <w:bookmarkEnd w:id="9"/>
    <w:p w14:paraId="653AF940" w14:textId="77777777" w:rsidR="005B78CA" w:rsidRPr="00622166" w:rsidRDefault="005B78CA" w:rsidP="005B78CA">
      <w:pPr>
        <w:spacing w:before="60" w:after="40"/>
        <w:ind w:left="851"/>
        <w:contextualSpacing/>
        <w:jc w:val="both"/>
        <w:rPr>
          <w:rFonts w:ascii="Garamond" w:hAnsi="Garamond"/>
          <w:i/>
          <w:sz w:val="22"/>
          <w:szCs w:val="22"/>
        </w:rPr>
      </w:pPr>
      <w:r w:rsidRPr="00622166">
        <w:rPr>
          <w:rFonts w:ascii="Garamond" w:hAnsi="Garamond"/>
          <w:i/>
          <w:sz w:val="22"/>
          <w:szCs w:val="22"/>
        </w:rPr>
        <w:t>(transformovne, motorické a ovládacie rozvody, energetické zariadenia)</w:t>
      </w:r>
    </w:p>
    <w:p w14:paraId="2278E903" w14:textId="77777777" w:rsidR="005B78CA" w:rsidRPr="00622166" w:rsidRDefault="005B78CA" w:rsidP="005B78CA">
      <w:pPr>
        <w:spacing w:before="40" w:after="40"/>
        <w:ind w:left="851" w:hanging="567"/>
        <w:contextualSpacing/>
        <w:jc w:val="both"/>
        <w:rPr>
          <w:rFonts w:ascii="Garamond" w:hAnsi="Garamond"/>
          <w:b/>
          <w:sz w:val="22"/>
          <w:szCs w:val="22"/>
        </w:rPr>
      </w:pPr>
      <w:bookmarkStart w:id="10" w:name="_Hlk35367916"/>
      <w:r w:rsidRPr="00622166">
        <w:rPr>
          <w:rFonts w:ascii="Garamond" w:hAnsi="Garamond"/>
          <w:b/>
          <w:sz w:val="22"/>
          <w:szCs w:val="22"/>
        </w:rPr>
        <w:t>25</w:t>
      </w:r>
      <w:r w:rsidRPr="00622166">
        <w:rPr>
          <w:rFonts w:ascii="Garamond" w:hAnsi="Garamond"/>
          <w:b/>
          <w:sz w:val="22"/>
          <w:szCs w:val="22"/>
        </w:rPr>
        <w:tab/>
        <w:t>Radiofikácia</w:t>
      </w:r>
    </w:p>
    <w:p w14:paraId="138FECFD" w14:textId="77777777" w:rsidR="005B78CA" w:rsidRPr="00622166" w:rsidRDefault="005B78CA" w:rsidP="005B78CA">
      <w:pPr>
        <w:spacing w:before="40" w:after="40"/>
        <w:ind w:left="851" w:hanging="567"/>
        <w:contextualSpacing/>
        <w:jc w:val="both"/>
        <w:rPr>
          <w:rFonts w:ascii="Garamond" w:hAnsi="Garamond"/>
          <w:b/>
          <w:sz w:val="22"/>
          <w:szCs w:val="22"/>
        </w:rPr>
      </w:pPr>
      <w:r w:rsidRPr="00622166">
        <w:rPr>
          <w:rFonts w:ascii="Garamond" w:hAnsi="Garamond"/>
          <w:b/>
          <w:sz w:val="22"/>
          <w:szCs w:val="22"/>
        </w:rPr>
        <w:t>26</w:t>
      </w:r>
      <w:r w:rsidRPr="00622166">
        <w:rPr>
          <w:rFonts w:ascii="Garamond" w:hAnsi="Garamond"/>
          <w:b/>
          <w:i/>
          <w:sz w:val="22"/>
          <w:szCs w:val="22"/>
        </w:rPr>
        <w:tab/>
      </w:r>
      <w:r w:rsidRPr="00622166">
        <w:rPr>
          <w:rFonts w:ascii="Garamond" w:hAnsi="Garamond"/>
          <w:b/>
          <w:sz w:val="22"/>
          <w:szCs w:val="22"/>
        </w:rPr>
        <w:t>Elektrická požiarna signalizácia (EPS)</w:t>
      </w:r>
    </w:p>
    <w:p w14:paraId="138351AC" w14:textId="77777777" w:rsidR="005B78CA" w:rsidRPr="00622166" w:rsidRDefault="005B78CA" w:rsidP="005B78CA">
      <w:pPr>
        <w:spacing w:before="40" w:after="40"/>
        <w:ind w:left="851" w:hanging="567"/>
        <w:contextualSpacing/>
        <w:jc w:val="both"/>
        <w:rPr>
          <w:rFonts w:ascii="Garamond" w:hAnsi="Garamond"/>
          <w:b/>
          <w:sz w:val="22"/>
          <w:szCs w:val="22"/>
        </w:rPr>
      </w:pPr>
      <w:r w:rsidRPr="00622166">
        <w:rPr>
          <w:rFonts w:ascii="Garamond" w:hAnsi="Garamond"/>
          <w:b/>
          <w:sz w:val="22"/>
          <w:szCs w:val="22"/>
        </w:rPr>
        <w:t>27</w:t>
      </w:r>
      <w:r w:rsidRPr="00622166">
        <w:rPr>
          <w:rFonts w:ascii="Garamond" w:hAnsi="Garamond"/>
          <w:b/>
          <w:sz w:val="22"/>
          <w:szCs w:val="22"/>
        </w:rPr>
        <w:tab/>
      </w:r>
      <w:bookmarkStart w:id="11" w:name="_Hlk38386933"/>
      <w:r w:rsidRPr="00622166">
        <w:rPr>
          <w:rFonts w:ascii="Garamond" w:hAnsi="Garamond"/>
          <w:b/>
          <w:sz w:val="22"/>
          <w:szCs w:val="22"/>
        </w:rPr>
        <w:t>Elektrická zabezpečovacia signalizácia (EZS)</w:t>
      </w:r>
      <w:bookmarkEnd w:id="11"/>
    </w:p>
    <w:p w14:paraId="2FE0E9F5" w14:textId="77777777" w:rsidR="005B78CA" w:rsidRPr="00622166" w:rsidRDefault="005B78CA" w:rsidP="005B78CA">
      <w:pPr>
        <w:spacing w:before="40" w:after="40"/>
        <w:ind w:left="851" w:hanging="567"/>
        <w:contextualSpacing/>
        <w:jc w:val="both"/>
        <w:rPr>
          <w:rFonts w:ascii="Garamond" w:hAnsi="Garamond"/>
          <w:sz w:val="22"/>
          <w:szCs w:val="22"/>
        </w:rPr>
      </w:pPr>
      <w:bookmarkStart w:id="12" w:name="_Hlk35367920"/>
      <w:bookmarkEnd w:id="10"/>
      <w:r w:rsidRPr="00622166">
        <w:rPr>
          <w:rFonts w:ascii="Garamond" w:hAnsi="Garamond"/>
          <w:b/>
          <w:sz w:val="22"/>
          <w:szCs w:val="22"/>
        </w:rPr>
        <w:t>29</w:t>
      </w:r>
      <w:r w:rsidRPr="00622166">
        <w:rPr>
          <w:rFonts w:ascii="Garamond" w:hAnsi="Garamond"/>
          <w:b/>
          <w:sz w:val="22"/>
          <w:szCs w:val="22"/>
        </w:rPr>
        <w:tab/>
        <w:t>Kontrola a riadenie TP NET – technologický proces napájania elektrifikovaných tratí</w:t>
      </w:r>
      <w:r w:rsidRPr="00622166">
        <w:rPr>
          <w:rFonts w:ascii="Garamond" w:hAnsi="Garamond"/>
          <w:sz w:val="22"/>
          <w:szCs w:val="22"/>
        </w:rPr>
        <w:t xml:space="preserve"> </w:t>
      </w:r>
    </w:p>
    <w:bookmarkEnd w:id="12"/>
    <w:p w14:paraId="627C37DD" w14:textId="77777777" w:rsidR="005B78CA" w:rsidRPr="00622166" w:rsidRDefault="005B78CA" w:rsidP="005B78CA">
      <w:pPr>
        <w:spacing w:before="60" w:after="40"/>
        <w:ind w:left="851"/>
        <w:contextualSpacing/>
        <w:jc w:val="both"/>
        <w:rPr>
          <w:rFonts w:ascii="Garamond" w:hAnsi="Garamond"/>
          <w:i/>
          <w:sz w:val="22"/>
          <w:szCs w:val="22"/>
        </w:rPr>
      </w:pPr>
      <w:r w:rsidRPr="00622166">
        <w:rPr>
          <w:rFonts w:ascii="Garamond" w:hAnsi="Garamond"/>
          <w:i/>
          <w:sz w:val="22"/>
          <w:szCs w:val="22"/>
        </w:rPr>
        <w:t>(RSS, DLR)</w:t>
      </w:r>
    </w:p>
    <w:p w14:paraId="52780DA6" w14:textId="77777777" w:rsidR="005B78CA" w:rsidRPr="00622166" w:rsidRDefault="005B78CA" w:rsidP="005B78CA">
      <w:pPr>
        <w:spacing w:before="120" w:after="120"/>
        <w:ind w:left="851"/>
        <w:contextualSpacing/>
        <w:jc w:val="both"/>
        <w:rPr>
          <w:rFonts w:ascii="Garamond" w:hAnsi="Garamond"/>
          <w:b/>
          <w:sz w:val="22"/>
          <w:szCs w:val="22"/>
          <w:highlight w:val="yellow"/>
          <w:u w:val="single"/>
        </w:rPr>
      </w:pPr>
    </w:p>
    <w:p w14:paraId="62B07684" w14:textId="77777777" w:rsidR="005B78CA" w:rsidRPr="00622166" w:rsidRDefault="005B78CA" w:rsidP="005B78CA">
      <w:pPr>
        <w:spacing w:before="120" w:after="120"/>
        <w:ind w:left="851" w:firstLine="567"/>
        <w:contextualSpacing/>
        <w:jc w:val="both"/>
        <w:rPr>
          <w:rFonts w:ascii="Garamond" w:hAnsi="Garamond"/>
          <w:b/>
          <w:sz w:val="22"/>
          <w:szCs w:val="22"/>
          <w:u w:val="single"/>
        </w:rPr>
      </w:pPr>
      <w:r w:rsidRPr="00622166">
        <w:rPr>
          <w:rFonts w:ascii="Garamond" w:hAnsi="Garamond"/>
          <w:b/>
          <w:sz w:val="22"/>
          <w:szCs w:val="22"/>
          <w:u w:val="single"/>
        </w:rPr>
        <w:t xml:space="preserve">Stavebné objekty (SO) </w:t>
      </w:r>
      <w:r w:rsidRPr="00622166">
        <w:rPr>
          <w:rFonts w:ascii="Garamond" w:hAnsi="Garamond"/>
          <w:sz w:val="22"/>
          <w:szCs w:val="22"/>
          <w:u w:val="single"/>
        </w:rPr>
        <w:t>(začínajú číslom 3)</w:t>
      </w:r>
    </w:p>
    <w:p w14:paraId="26BF7E4C" w14:textId="77777777" w:rsidR="005B78CA" w:rsidRPr="00622166" w:rsidRDefault="005B78CA" w:rsidP="005B78CA">
      <w:pPr>
        <w:spacing w:before="40"/>
        <w:ind w:left="851" w:hanging="567"/>
        <w:contextualSpacing/>
        <w:jc w:val="both"/>
        <w:rPr>
          <w:rFonts w:ascii="Garamond" w:hAnsi="Garamond"/>
          <w:b/>
          <w:sz w:val="22"/>
          <w:szCs w:val="22"/>
        </w:rPr>
      </w:pPr>
      <w:r w:rsidRPr="00622166">
        <w:rPr>
          <w:rFonts w:ascii="Garamond" w:hAnsi="Garamond"/>
          <w:b/>
          <w:sz w:val="22"/>
          <w:szCs w:val="22"/>
        </w:rPr>
        <w:t>31</w:t>
      </w:r>
      <w:r w:rsidRPr="00622166">
        <w:rPr>
          <w:rFonts w:ascii="Garamond" w:hAnsi="Garamond"/>
          <w:b/>
          <w:sz w:val="22"/>
          <w:szCs w:val="22"/>
        </w:rPr>
        <w:tab/>
        <w:t>Príprava územia</w:t>
      </w:r>
    </w:p>
    <w:p w14:paraId="1B5CE302" w14:textId="77777777" w:rsidR="005B78CA" w:rsidRPr="00622166" w:rsidRDefault="005B78CA" w:rsidP="005B78CA">
      <w:pPr>
        <w:spacing w:before="60" w:after="40"/>
        <w:ind w:left="851"/>
        <w:contextualSpacing/>
        <w:jc w:val="both"/>
        <w:rPr>
          <w:rFonts w:ascii="Garamond" w:hAnsi="Garamond"/>
          <w:i/>
          <w:sz w:val="22"/>
          <w:szCs w:val="22"/>
        </w:rPr>
      </w:pPr>
      <w:r w:rsidRPr="00622166">
        <w:rPr>
          <w:rFonts w:ascii="Garamond" w:hAnsi="Garamond"/>
          <w:i/>
          <w:sz w:val="22"/>
          <w:szCs w:val="22"/>
        </w:rPr>
        <w:t>(búracie práce, odstránenie stavieb, terénne úpravy, výrub stromov)</w:t>
      </w:r>
    </w:p>
    <w:p w14:paraId="557D7C72" w14:textId="77777777" w:rsidR="005B78CA" w:rsidRPr="00622166" w:rsidRDefault="005B78CA" w:rsidP="005B78CA">
      <w:pPr>
        <w:spacing w:before="40"/>
        <w:ind w:left="851" w:hanging="567"/>
        <w:contextualSpacing/>
        <w:jc w:val="both"/>
        <w:rPr>
          <w:rFonts w:ascii="Garamond" w:hAnsi="Garamond"/>
          <w:b/>
          <w:sz w:val="22"/>
          <w:szCs w:val="22"/>
        </w:rPr>
      </w:pPr>
      <w:r w:rsidRPr="00622166">
        <w:rPr>
          <w:rFonts w:ascii="Garamond" w:hAnsi="Garamond"/>
          <w:b/>
          <w:sz w:val="22"/>
          <w:szCs w:val="22"/>
        </w:rPr>
        <w:t>32</w:t>
      </w:r>
      <w:r w:rsidRPr="00622166">
        <w:rPr>
          <w:rFonts w:ascii="Garamond" w:hAnsi="Garamond"/>
          <w:b/>
          <w:sz w:val="22"/>
          <w:szCs w:val="22"/>
        </w:rPr>
        <w:tab/>
        <w:t>Železničný spodok, železničný zvršok, železničné nástupištia</w:t>
      </w:r>
    </w:p>
    <w:p w14:paraId="4A1C0E82" w14:textId="77777777" w:rsidR="005B78CA" w:rsidRPr="00622166" w:rsidRDefault="005B78CA" w:rsidP="005B78CA">
      <w:pPr>
        <w:spacing w:before="40"/>
        <w:ind w:left="851" w:hanging="567"/>
        <w:contextualSpacing/>
        <w:jc w:val="both"/>
        <w:rPr>
          <w:rFonts w:ascii="Garamond" w:hAnsi="Garamond"/>
          <w:b/>
          <w:sz w:val="22"/>
          <w:szCs w:val="22"/>
        </w:rPr>
      </w:pPr>
      <w:r w:rsidRPr="00622166">
        <w:rPr>
          <w:rFonts w:ascii="Garamond" w:hAnsi="Garamond"/>
          <w:b/>
          <w:sz w:val="22"/>
          <w:szCs w:val="22"/>
        </w:rPr>
        <w:t>33</w:t>
      </w:r>
      <w:r w:rsidRPr="00622166">
        <w:rPr>
          <w:rFonts w:ascii="Garamond" w:hAnsi="Garamond"/>
          <w:b/>
          <w:sz w:val="22"/>
          <w:szCs w:val="22"/>
        </w:rPr>
        <w:tab/>
        <w:t>Mosty a umelé stavby</w:t>
      </w:r>
    </w:p>
    <w:p w14:paraId="31657D0D" w14:textId="77777777" w:rsidR="005B78CA" w:rsidRPr="00622166" w:rsidRDefault="005B78CA" w:rsidP="005B78CA">
      <w:pPr>
        <w:spacing w:before="60" w:after="40"/>
        <w:ind w:left="851"/>
        <w:contextualSpacing/>
        <w:jc w:val="both"/>
        <w:rPr>
          <w:rFonts w:ascii="Garamond" w:hAnsi="Garamond"/>
          <w:i/>
          <w:sz w:val="22"/>
          <w:szCs w:val="22"/>
        </w:rPr>
      </w:pPr>
      <w:r w:rsidRPr="00622166">
        <w:rPr>
          <w:rFonts w:ascii="Garamond" w:hAnsi="Garamond"/>
          <w:i/>
          <w:sz w:val="22"/>
          <w:szCs w:val="22"/>
        </w:rPr>
        <w:t>(železničné aj cestné, priepusty, mostné provizóriá, podchody)</w:t>
      </w:r>
    </w:p>
    <w:p w14:paraId="1D7B1DD0" w14:textId="77777777" w:rsidR="005B78CA" w:rsidRPr="00622166" w:rsidRDefault="005B78CA" w:rsidP="005B78CA">
      <w:pPr>
        <w:spacing w:before="40"/>
        <w:ind w:left="851" w:hanging="567"/>
        <w:contextualSpacing/>
        <w:jc w:val="both"/>
        <w:rPr>
          <w:rFonts w:ascii="Garamond" w:hAnsi="Garamond"/>
          <w:b/>
          <w:sz w:val="22"/>
          <w:szCs w:val="22"/>
        </w:rPr>
      </w:pPr>
      <w:bookmarkStart w:id="13" w:name="_Hlk35367928"/>
      <w:r w:rsidRPr="00622166">
        <w:rPr>
          <w:rFonts w:ascii="Garamond" w:hAnsi="Garamond"/>
          <w:b/>
          <w:sz w:val="22"/>
          <w:szCs w:val="22"/>
        </w:rPr>
        <w:t>34</w:t>
      </w:r>
      <w:r w:rsidRPr="00622166">
        <w:rPr>
          <w:rFonts w:ascii="Garamond" w:hAnsi="Garamond"/>
          <w:b/>
          <w:sz w:val="22"/>
          <w:szCs w:val="22"/>
        </w:rPr>
        <w:tab/>
        <w:t>Pozemné stavby</w:t>
      </w:r>
    </w:p>
    <w:bookmarkEnd w:id="13"/>
    <w:p w14:paraId="17336FFC" w14:textId="77777777" w:rsidR="005B78CA" w:rsidRPr="00622166" w:rsidRDefault="005B78CA" w:rsidP="005B78CA">
      <w:pPr>
        <w:spacing w:before="60" w:after="40"/>
        <w:ind w:left="851"/>
        <w:contextualSpacing/>
        <w:jc w:val="both"/>
        <w:rPr>
          <w:rFonts w:ascii="Garamond" w:hAnsi="Garamond"/>
          <w:i/>
          <w:sz w:val="22"/>
          <w:szCs w:val="22"/>
        </w:rPr>
      </w:pPr>
      <w:r w:rsidRPr="00622166">
        <w:rPr>
          <w:rFonts w:ascii="Garamond" w:hAnsi="Garamond"/>
          <w:i/>
          <w:sz w:val="22"/>
          <w:szCs w:val="22"/>
        </w:rPr>
        <w:t>(budovy, nástupištné prístrešky, nakladacie a vykladacie rampy, spevnené plochy, oplotenia, káblovody, sadové a parkové úpravy, protihlukové opatrenia, výťahy)</w:t>
      </w:r>
    </w:p>
    <w:p w14:paraId="2B5BCB99" w14:textId="77777777" w:rsidR="005B78CA" w:rsidRPr="00622166" w:rsidRDefault="005B78CA" w:rsidP="005B78CA">
      <w:pPr>
        <w:spacing w:before="40"/>
        <w:ind w:left="851" w:hanging="567"/>
        <w:contextualSpacing/>
        <w:jc w:val="both"/>
        <w:rPr>
          <w:rFonts w:ascii="Garamond" w:hAnsi="Garamond"/>
          <w:b/>
          <w:sz w:val="22"/>
          <w:szCs w:val="22"/>
        </w:rPr>
      </w:pPr>
      <w:bookmarkStart w:id="14" w:name="_Hlk35367932"/>
      <w:r w:rsidRPr="00622166">
        <w:rPr>
          <w:rFonts w:ascii="Garamond" w:hAnsi="Garamond"/>
          <w:b/>
          <w:sz w:val="22"/>
          <w:szCs w:val="22"/>
        </w:rPr>
        <w:t>35</w:t>
      </w:r>
      <w:r w:rsidRPr="00622166">
        <w:rPr>
          <w:rFonts w:ascii="Garamond" w:hAnsi="Garamond"/>
          <w:b/>
          <w:sz w:val="22"/>
          <w:szCs w:val="22"/>
        </w:rPr>
        <w:tab/>
        <w:t>Trakčné vedenie a energetika</w:t>
      </w:r>
    </w:p>
    <w:bookmarkEnd w:id="14"/>
    <w:p w14:paraId="7B9E7722" w14:textId="77777777" w:rsidR="005B78CA" w:rsidRPr="00622166" w:rsidRDefault="005B78CA" w:rsidP="005B78CA">
      <w:pPr>
        <w:spacing w:before="60" w:after="40"/>
        <w:ind w:left="851"/>
        <w:contextualSpacing/>
        <w:jc w:val="both"/>
        <w:rPr>
          <w:rFonts w:ascii="Garamond" w:hAnsi="Garamond"/>
          <w:i/>
          <w:sz w:val="22"/>
          <w:szCs w:val="22"/>
        </w:rPr>
      </w:pPr>
      <w:r w:rsidRPr="00622166">
        <w:rPr>
          <w:rFonts w:ascii="Garamond" w:hAnsi="Garamond"/>
          <w:i/>
          <w:sz w:val="22"/>
          <w:szCs w:val="22"/>
        </w:rPr>
        <w:t>(trakčné vedenia (TV), trakčné napájacie stanice (TNS), spínacie stanice (SpS), rozvody nízkeho napätia (nn), vysokého napätia (vn) aj veľmi vysokého napätia (vvn), t.j. prípojky, transformovne, vonkajšie osvetlenie, elektrický ohrev výhybiek (EOV), diaľkové ovládanie úsekových odpojovačov (DOO) protikorózna ochrana úložných zariadení a konštrukcii)</w:t>
      </w:r>
    </w:p>
    <w:p w14:paraId="094D494B" w14:textId="77777777" w:rsidR="005B78CA" w:rsidRPr="00622166" w:rsidRDefault="005B78CA" w:rsidP="005B78CA">
      <w:pPr>
        <w:spacing w:before="40"/>
        <w:ind w:left="851" w:hanging="567"/>
        <w:contextualSpacing/>
        <w:jc w:val="both"/>
        <w:rPr>
          <w:rFonts w:ascii="Garamond" w:hAnsi="Garamond"/>
          <w:b/>
          <w:sz w:val="22"/>
          <w:szCs w:val="22"/>
        </w:rPr>
      </w:pPr>
      <w:r w:rsidRPr="00622166">
        <w:rPr>
          <w:rFonts w:ascii="Garamond" w:hAnsi="Garamond"/>
          <w:b/>
          <w:sz w:val="22"/>
          <w:szCs w:val="22"/>
        </w:rPr>
        <w:t>36</w:t>
      </w:r>
      <w:r w:rsidRPr="00622166">
        <w:rPr>
          <w:rFonts w:ascii="Garamond" w:hAnsi="Garamond"/>
          <w:b/>
          <w:sz w:val="22"/>
          <w:szCs w:val="22"/>
        </w:rPr>
        <w:tab/>
        <w:t>Slaboprúdové rozvody</w:t>
      </w:r>
    </w:p>
    <w:p w14:paraId="7501721F" w14:textId="77777777" w:rsidR="005B78CA" w:rsidRPr="00622166" w:rsidRDefault="005B78CA" w:rsidP="005B78CA">
      <w:pPr>
        <w:spacing w:before="40"/>
        <w:ind w:left="851" w:hanging="567"/>
        <w:contextualSpacing/>
        <w:jc w:val="both"/>
        <w:rPr>
          <w:rFonts w:ascii="Garamond" w:hAnsi="Garamond"/>
          <w:b/>
          <w:sz w:val="22"/>
          <w:szCs w:val="22"/>
        </w:rPr>
      </w:pPr>
      <w:r w:rsidRPr="00622166">
        <w:rPr>
          <w:rFonts w:ascii="Garamond" w:hAnsi="Garamond"/>
          <w:b/>
          <w:sz w:val="22"/>
          <w:szCs w:val="22"/>
        </w:rPr>
        <w:t>37</w:t>
      </w:r>
      <w:r w:rsidRPr="00622166">
        <w:rPr>
          <w:rFonts w:ascii="Garamond" w:hAnsi="Garamond"/>
          <w:b/>
          <w:sz w:val="22"/>
          <w:szCs w:val="22"/>
        </w:rPr>
        <w:tab/>
        <w:t>Inžinierske siete</w:t>
      </w:r>
    </w:p>
    <w:p w14:paraId="53841216" w14:textId="77777777" w:rsidR="005B78CA" w:rsidRPr="00622166" w:rsidRDefault="005B78CA" w:rsidP="005B78CA">
      <w:pPr>
        <w:spacing w:before="60" w:after="40"/>
        <w:ind w:left="851"/>
        <w:contextualSpacing/>
        <w:jc w:val="both"/>
        <w:rPr>
          <w:rFonts w:ascii="Garamond" w:hAnsi="Garamond"/>
          <w:i/>
          <w:sz w:val="22"/>
          <w:szCs w:val="22"/>
        </w:rPr>
      </w:pPr>
      <w:r w:rsidRPr="00622166">
        <w:rPr>
          <w:rFonts w:ascii="Garamond" w:hAnsi="Garamond"/>
          <w:i/>
          <w:sz w:val="22"/>
          <w:szCs w:val="22"/>
        </w:rPr>
        <w:t>(voda, kanalizácia, plyn, produktovod, parovody, odlučovače ropných látok)</w:t>
      </w:r>
    </w:p>
    <w:p w14:paraId="0CB6B587" w14:textId="77777777" w:rsidR="005B78CA" w:rsidRPr="00622166" w:rsidRDefault="005B78CA" w:rsidP="005B78CA">
      <w:pPr>
        <w:spacing w:before="40"/>
        <w:ind w:left="851" w:hanging="567"/>
        <w:contextualSpacing/>
        <w:jc w:val="both"/>
        <w:rPr>
          <w:rFonts w:ascii="Garamond" w:hAnsi="Garamond"/>
          <w:b/>
          <w:sz w:val="22"/>
          <w:szCs w:val="22"/>
        </w:rPr>
      </w:pPr>
      <w:r w:rsidRPr="00622166">
        <w:rPr>
          <w:rFonts w:ascii="Garamond" w:hAnsi="Garamond"/>
          <w:b/>
          <w:sz w:val="22"/>
          <w:szCs w:val="22"/>
        </w:rPr>
        <w:t>38</w:t>
      </w:r>
      <w:r w:rsidRPr="00622166">
        <w:rPr>
          <w:rFonts w:ascii="Garamond" w:hAnsi="Garamond"/>
          <w:b/>
          <w:sz w:val="22"/>
          <w:szCs w:val="22"/>
        </w:rPr>
        <w:tab/>
        <w:t>Cesty a prístupové komunikácie</w:t>
      </w:r>
    </w:p>
    <w:p w14:paraId="585EC639" w14:textId="77777777" w:rsidR="005B78CA" w:rsidRPr="00622166" w:rsidRDefault="005B78CA" w:rsidP="005B78CA">
      <w:pPr>
        <w:spacing w:before="40"/>
        <w:ind w:left="851" w:hanging="567"/>
        <w:contextualSpacing/>
        <w:jc w:val="both"/>
        <w:rPr>
          <w:rFonts w:ascii="Garamond" w:hAnsi="Garamond"/>
          <w:b/>
          <w:sz w:val="22"/>
          <w:szCs w:val="22"/>
        </w:rPr>
      </w:pPr>
      <w:r w:rsidRPr="00622166">
        <w:rPr>
          <w:rFonts w:ascii="Garamond" w:hAnsi="Garamond"/>
          <w:b/>
          <w:sz w:val="22"/>
          <w:szCs w:val="22"/>
        </w:rPr>
        <w:t>39</w:t>
      </w:r>
      <w:r w:rsidRPr="00622166">
        <w:rPr>
          <w:rFonts w:ascii="Garamond" w:hAnsi="Garamond"/>
          <w:b/>
          <w:sz w:val="22"/>
          <w:szCs w:val="22"/>
        </w:rPr>
        <w:tab/>
        <w:t>Ostatné</w:t>
      </w:r>
    </w:p>
    <w:p w14:paraId="46E74BCD" w14:textId="77777777" w:rsidR="005B78CA" w:rsidRPr="00622166" w:rsidRDefault="005B78CA" w:rsidP="005B78CA">
      <w:pPr>
        <w:spacing w:before="60" w:after="40"/>
        <w:ind w:left="851"/>
        <w:contextualSpacing/>
        <w:jc w:val="both"/>
        <w:rPr>
          <w:rFonts w:ascii="Garamond" w:hAnsi="Garamond"/>
          <w:i/>
          <w:sz w:val="22"/>
          <w:szCs w:val="22"/>
        </w:rPr>
      </w:pPr>
      <w:r w:rsidRPr="00622166">
        <w:rPr>
          <w:rFonts w:ascii="Garamond" w:hAnsi="Garamond"/>
          <w:i/>
          <w:sz w:val="22"/>
          <w:szCs w:val="22"/>
        </w:rPr>
        <w:t>(vegetačné úpravy, rekultivácie, úpravy korýt riek a potokov)</w:t>
      </w:r>
    </w:p>
    <w:p w14:paraId="3253E22C" w14:textId="77777777" w:rsidR="005B78CA" w:rsidRPr="00622166" w:rsidRDefault="005B78CA" w:rsidP="005B78CA">
      <w:pPr>
        <w:autoSpaceDE w:val="0"/>
        <w:autoSpaceDN w:val="0"/>
        <w:adjustRightInd w:val="0"/>
        <w:spacing w:before="60"/>
        <w:ind w:left="576"/>
        <w:contextualSpacing/>
        <w:jc w:val="both"/>
        <w:rPr>
          <w:rFonts w:ascii="Garamond" w:hAnsi="Garamond"/>
          <w:bCs/>
          <w:sz w:val="22"/>
          <w:szCs w:val="22"/>
          <w:highlight w:val="yellow"/>
        </w:rPr>
      </w:pPr>
      <w:bookmarkStart w:id="15" w:name="_Toc27580676"/>
      <w:bookmarkStart w:id="16" w:name="_Toc27729323"/>
      <w:bookmarkStart w:id="17" w:name="_Toc108639809"/>
    </w:p>
    <w:p w14:paraId="57187EA3" w14:textId="77777777" w:rsidR="005B78CA" w:rsidRPr="00622166" w:rsidRDefault="005B78CA" w:rsidP="005B78CA">
      <w:pPr>
        <w:autoSpaceDE w:val="0"/>
        <w:autoSpaceDN w:val="0"/>
        <w:adjustRightInd w:val="0"/>
        <w:ind w:left="284"/>
        <w:contextualSpacing/>
        <w:jc w:val="both"/>
        <w:rPr>
          <w:rFonts w:ascii="Garamond" w:hAnsi="Garamond"/>
          <w:bCs/>
          <w:sz w:val="22"/>
          <w:szCs w:val="22"/>
        </w:rPr>
      </w:pPr>
      <w:r w:rsidRPr="00622166">
        <w:rPr>
          <w:rFonts w:ascii="Garamond" w:hAnsi="Garamond"/>
          <w:bCs/>
          <w:sz w:val="22"/>
          <w:szCs w:val="22"/>
        </w:rPr>
        <w:t>Názvoslovie a číslovanie objektov a súborov</w:t>
      </w:r>
      <w:bookmarkEnd w:id="15"/>
      <w:bookmarkEnd w:id="16"/>
      <w:bookmarkEnd w:id="17"/>
      <w:r w:rsidRPr="00622166">
        <w:rPr>
          <w:rFonts w:ascii="Garamond" w:hAnsi="Garamond"/>
          <w:bCs/>
          <w:sz w:val="22"/>
          <w:szCs w:val="22"/>
        </w:rPr>
        <w:t xml:space="preserve"> vychádza z nasledujúceho princípu:</w:t>
      </w:r>
    </w:p>
    <w:p w14:paraId="61BF0615" w14:textId="77777777" w:rsidR="005B78CA" w:rsidRPr="00622166" w:rsidRDefault="005B78CA" w:rsidP="00F558E8">
      <w:pPr>
        <w:pStyle w:val="Odsekzoznamu"/>
        <w:numPr>
          <w:ilvl w:val="0"/>
          <w:numId w:val="142"/>
        </w:numPr>
        <w:tabs>
          <w:tab w:val="left" w:pos="567"/>
        </w:tabs>
        <w:spacing w:after="0" w:line="240" w:lineRule="auto"/>
        <w:jc w:val="both"/>
        <w:rPr>
          <w:rFonts w:ascii="Garamond" w:hAnsi="Garamond"/>
        </w:rPr>
      </w:pPr>
      <w:r w:rsidRPr="00622166">
        <w:rPr>
          <w:rFonts w:ascii="Garamond" w:hAnsi="Garamond"/>
        </w:rPr>
        <w:t>SO – stavebný objekt, PS – prevádzkový súbor,</w:t>
      </w:r>
    </w:p>
    <w:p w14:paraId="78594FC8" w14:textId="77777777" w:rsidR="005B78CA" w:rsidRPr="00622166" w:rsidRDefault="005B78CA" w:rsidP="00F558E8">
      <w:pPr>
        <w:pStyle w:val="Odsekzoznamu"/>
        <w:numPr>
          <w:ilvl w:val="0"/>
          <w:numId w:val="142"/>
        </w:numPr>
        <w:tabs>
          <w:tab w:val="left" w:pos="567"/>
        </w:tabs>
        <w:spacing w:after="0" w:line="240" w:lineRule="auto"/>
        <w:jc w:val="both"/>
        <w:rPr>
          <w:rFonts w:ascii="Garamond" w:hAnsi="Garamond"/>
        </w:rPr>
      </w:pPr>
      <w:r w:rsidRPr="00622166">
        <w:rPr>
          <w:rFonts w:ascii="Garamond" w:hAnsi="Garamond"/>
        </w:rPr>
        <w:t>6 miestne číslo, rozdelené na 3 dvojice, ktorých význam je nasledovný:</w:t>
      </w:r>
    </w:p>
    <w:p w14:paraId="1556AB0A" w14:textId="77777777" w:rsidR="005B78CA" w:rsidRPr="00622166" w:rsidRDefault="005B78CA" w:rsidP="005B78CA">
      <w:pPr>
        <w:autoSpaceDE w:val="0"/>
        <w:autoSpaceDN w:val="0"/>
        <w:adjustRightInd w:val="0"/>
        <w:ind w:left="851"/>
        <w:contextualSpacing/>
        <w:jc w:val="both"/>
        <w:rPr>
          <w:rFonts w:ascii="Garamond" w:hAnsi="Garamond"/>
          <w:bCs/>
          <w:sz w:val="22"/>
          <w:szCs w:val="22"/>
        </w:rPr>
      </w:pPr>
      <w:r w:rsidRPr="00622166">
        <w:rPr>
          <w:rFonts w:ascii="Garamond" w:hAnsi="Garamond"/>
          <w:bCs/>
          <w:sz w:val="22"/>
          <w:szCs w:val="22"/>
        </w:rPr>
        <w:t>- prvé dvojčíslie označuje poradové číslo UČS, v ktorej je SO / PS zaradený,</w:t>
      </w:r>
    </w:p>
    <w:p w14:paraId="38EC4A04" w14:textId="77777777" w:rsidR="005B78CA" w:rsidRPr="00622166" w:rsidRDefault="005B78CA" w:rsidP="005B78CA">
      <w:pPr>
        <w:autoSpaceDE w:val="0"/>
        <w:autoSpaceDN w:val="0"/>
        <w:adjustRightInd w:val="0"/>
        <w:ind w:left="851"/>
        <w:contextualSpacing/>
        <w:jc w:val="both"/>
        <w:rPr>
          <w:rFonts w:ascii="Garamond" w:hAnsi="Garamond"/>
          <w:bCs/>
          <w:sz w:val="22"/>
          <w:szCs w:val="22"/>
        </w:rPr>
      </w:pPr>
      <w:r w:rsidRPr="00622166">
        <w:rPr>
          <w:rFonts w:ascii="Garamond" w:hAnsi="Garamond"/>
          <w:bCs/>
          <w:sz w:val="22"/>
          <w:szCs w:val="22"/>
        </w:rPr>
        <w:t>- druhé dvojčíslie označuje profesijný odbor (podľa vyššie uvedených tabuliek),</w:t>
      </w:r>
    </w:p>
    <w:p w14:paraId="5BE05BCF" w14:textId="77777777" w:rsidR="005B78CA" w:rsidRPr="00622166" w:rsidRDefault="005B78CA" w:rsidP="005B78CA">
      <w:pPr>
        <w:autoSpaceDE w:val="0"/>
        <w:autoSpaceDN w:val="0"/>
        <w:adjustRightInd w:val="0"/>
        <w:ind w:left="851"/>
        <w:contextualSpacing/>
        <w:jc w:val="both"/>
        <w:rPr>
          <w:rFonts w:ascii="Garamond" w:hAnsi="Garamond"/>
          <w:bCs/>
          <w:sz w:val="22"/>
          <w:szCs w:val="22"/>
        </w:rPr>
      </w:pPr>
      <w:r w:rsidRPr="00622166">
        <w:rPr>
          <w:rFonts w:ascii="Garamond" w:hAnsi="Garamond"/>
          <w:bCs/>
          <w:sz w:val="22"/>
          <w:szCs w:val="22"/>
        </w:rPr>
        <w:t>- tretie dvojčíslo označuje poradie SO / PS v danej UČS a danom profesijnom odbore.</w:t>
      </w:r>
    </w:p>
    <w:p w14:paraId="492F04AB" w14:textId="77777777" w:rsidR="001C006F" w:rsidRPr="00622166" w:rsidRDefault="005B78CA" w:rsidP="001C006F">
      <w:pPr>
        <w:pStyle w:val="Odsekzoznamu"/>
        <w:numPr>
          <w:ilvl w:val="0"/>
          <w:numId w:val="143"/>
        </w:numPr>
        <w:tabs>
          <w:tab w:val="left" w:pos="567"/>
        </w:tabs>
        <w:spacing w:after="0" w:line="240" w:lineRule="auto"/>
        <w:jc w:val="both"/>
        <w:rPr>
          <w:rFonts w:ascii="Garamond" w:hAnsi="Garamond"/>
        </w:rPr>
      </w:pPr>
      <w:r w:rsidRPr="00622166">
        <w:rPr>
          <w:rFonts w:ascii="Garamond" w:hAnsi="Garamond"/>
        </w:rPr>
        <w:t>názov objektu alebo súboru.</w:t>
      </w:r>
    </w:p>
    <w:p w14:paraId="2BD2E040" w14:textId="77777777" w:rsidR="001C006F" w:rsidRPr="00622166" w:rsidRDefault="001C006F" w:rsidP="001C006F">
      <w:pPr>
        <w:pStyle w:val="Odsekzoznamu"/>
        <w:numPr>
          <w:ilvl w:val="0"/>
          <w:numId w:val="143"/>
        </w:numPr>
        <w:tabs>
          <w:tab w:val="left" w:pos="567"/>
        </w:tabs>
        <w:spacing w:after="0" w:line="240" w:lineRule="auto"/>
        <w:jc w:val="both"/>
        <w:rPr>
          <w:rFonts w:ascii="Garamond" w:hAnsi="Garamond"/>
        </w:rPr>
      </w:pPr>
      <w:r w:rsidRPr="00622166">
        <w:rPr>
          <w:rFonts w:ascii="Garamond" w:hAnsi="Garamond"/>
        </w:rPr>
        <w:t>pokiaľ sa v číselnom označení vyskytuje siedme číslo .x, ide o podobjekt prislúchajúci k hlavnému PS/SO</w:t>
      </w:r>
    </w:p>
    <w:p w14:paraId="53F1BFB4" w14:textId="77777777" w:rsidR="001C006F" w:rsidRPr="00622166" w:rsidRDefault="001C006F" w:rsidP="000249AD">
      <w:pPr>
        <w:pStyle w:val="Odsekzoznamu"/>
        <w:tabs>
          <w:tab w:val="left" w:pos="567"/>
        </w:tabs>
        <w:spacing w:after="0" w:line="240" w:lineRule="auto"/>
        <w:ind w:left="871"/>
        <w:jc w:val="both"/>
        <w:rPr>
          <w:rFonts w:ascii="Garamond" w:hAnsi="Garamond"/>
        </w:rPr>
      </w:pPr>
    </w:p>
    <w:p w14:paraId="7C544F07" w14:textId="228E5171" w:rsidR="005B78CA" w:rsidRPr="00622166" w:rsidRDefault="005B78CA" w:rsidP="005B78CA">
      <w:pPr>
        <w:autoSpaceDE w:val="0"/>
        <w:autoSpaceDN w:val="0"/>
        <w:adjustRightInd w:val="0"/>
        <w:spacing w:before="60"/>
        <w:ind w:left="576" w:hanging="292"/>
        <w:contextualSpacing/>
        <w:jc w:val="both"/>
        <w:rPr>
          <w:rFonts w:ascii="Garamond" w:hAnsi="Garamond"/>
          <w:bCs/>
          <w:sz w:val="22"/>
          <w:szCs w:val="22"/>
        </w:rPr>
      </w:pPr>
      <w:r w:rsidRPr="00622166">
        <w:rPr>
          <w:rFonts w:ascii="Garamond" w:hAnsi="Garamond"/>
          <w:bCs/>
          <w:sz w:val="22"/>
          <w:szCs w:val="22"/>
        </w:rPr>
        <w:t>Príklad:</w:t>
      </w:r>
      <w:r w:rsidRPr="00622166">
        <w:rPr>
          <w:rFonts w:ascii="Garamond" w:hAnsi="Garamond"/>
          <w:bCs/>
          <w:sz w:val="22"/>
          <w:szCs w:val="22"/>
        </w:rPr>
        <w:tab/>
      </w:r>
      <w:r w:rsidR="00156481" w:rsidRPr="00622166">
        <w:rPr>
          <w:rFonts w:ascii="Garamond" w:hAnsi="Garamond"/>
          <w:bCs/>
          <w:sz w:val="22"/>
          <w:szCs w:val="22"/>
        </w:rPr>
        <w:t>SO 05-33-08</w:t>
      </w:r>
      <w:r w:rsidR="00156481" w:rsidRPr="00622166">
        <w:rPr>
          <w:rFonts w:ascii="Garamond" w:hAnsi="Garamond"/>
          <w:bCs/>
          <w:sz w:val="22"/>
          <w:szCs w:val="22"/>
        </w:rPr>
        <w:tab/>
        <w:t>ŽST SPIŠSKÁ NOVÁ VES, podchod pre cestujúcich v žkm 172,242</w:t>
      </w:r>
    </w:p>
    <w:p w14:paraId="4968BC4C" w14:textId="77777777" w:rsidR="00156481" w:rsidRPr="00622166" w:rsidRDefault="005B78CA" w:rsidP="00156481">
      <w:pPr>
        <w:autoSpaceDE w:val="0"/>
        <w:autoSpaceDN w:val="0"/>
        <w:adjustRightInd w:val="0"/>
        <w:spacing w:before="60"/>
        <w:ind w:left="576" w:hanging="292"/>
        <w:contextualSpacing/>
        <w:jc w:val="both"/>
        <w:rPr>
          <w:rFonts w:ascii="Garamond" w:hAnsi="Garamond"/>
          <w:bCs/>
          <w:sz w:val="22"/>
          <w:szCs w:val="22"/>
        </w:rPr>
      </w:pPr>
      <w:r w:rsidRPr="00622166">
        <w:rPr>
          <w:rFonts w:ascii="Garamond" w:hAnsi="Garamond"/>
          <w:bCs/>
          <w:sz w:val="22"/>
          <w:szCs w:val="22"/>
        </w:rPr>
        <w:t>znamená:</w:t>
      </w:r>
      <w:r w:rsidRPr="00622166">
        <w:rPr>
          <w:rFonts w:ascii="Garamond" w:hAnsi="Garamond"/>
          <w:bCs/>
          <w:sz w:val="22"/>
          <w:szCs w:val="22"/>
        </w:rPr>
        <w:tab/>
      </w:r>
      <w:r w:rsidR="00156481" w:rsidRPr="00622166">
        <w:rPr>
          <w:rFonts w:ascii="Garamond" w:hAnsi="Garamond"/>
          <w:bCs/>
          <w:sz w:val="22"/>
          <w:szCs w:val="22"/>
        </w:rPr>
        <w:t xml:space="preserve"> Stavebný objekt v UČS 05 traťový úsek Markušovce – ŽST SPIŠSKÁ NOVÁ VES,</w:t>
      </w:r>
    </w:p>
    <w:p w14:paraId="520C9A15" w14:textId="77777777" w:rsidR="00156481" w:rsidRPr="00622166" w:rsidRDefault="00156481" w:rsidP="00156481">
      <w:pPr>
        <w:autoSpaceDE w:val="0"/>
        <w:autoSpaceDN w:val="0"/>
        <w:adjustRightInd w:val="0"/>
        <w:spacing w:before="60"/>
        <w:ind w:left="576" w:hanging="292"/>
        <w:contextualSpacing/>
        <w:jc w:val="both"/>
        <w:rPr>
          <w:rFonts w:ascii="Garamond" w:hAnsi="Garamond"/>
          <w:bCs/>
          <w:sz w:val="22"/>
          <w:szCs w:val="22"/>
        </w:rPr>
      </w:pPr>
      <w:r w:rsidRPr="00622166">
        <w:rPr>
          <w:rFonts w:ascii="Garamond" w:hAnsi="Garamond"/>
          <w:bCs/>
          <w:sz w:val="22"/>
          <w:szCs w:val="22"/>
        </w:rPr>
        <w:lastRenderedPageBreak/>
        <w:t>profesijný odbor Mosty a umelé stavby,</w:t>
      </w:r>
    </w:p>
    <w:p w14:paraId="17388EA7" w14:textId="77958F03" w:rsidR="005B78CA" w:rsidRPr="00622166" w:rsidRDefault="00156481" w:rsidP="005B78CA">
      <w:pPr>
        <w:spacing w:before="60"/>
        <w:ind w:left="576"/>
        <w:contextualSpacing/>
        <w:jc w:val="both"/>
        <w:rPr>
          <w:rFonts w:ascii="Garamond" w:hAnsi="Garamond"/>
          <w:sz w:val="22"/>
          <w:szCs w:val="22"/>
          <w:highlight w:val="yellow"/>
        </w:rPr>
      </w:pPr>
      <w:r w:rsidRPr="00622166">
        <w:rPr>
          <w:rFonts w:ascii="Garamond" w:hAnsi="Garamond"/>
          <w:bCs/>
          <w:sz w:val="22"/>
          <w:szCs w:val="22"/>
        </w:rPr>
        <w:t>ôsmy stavebný objekt v danom profesijnom odbore pre UČS 05.</w:t>
      </w:r>
      <w:r w:rsidRPr="00622166" w:rsidDel="00156481">
        <w:rPr>
          <w:rFonts w:ascii="Garamond" w:hAnsi="Garamond"/>
          <w:bCs/>
          <w:sz w:val="22"/>
          <w:szCs w:val="22"/>
        </w:rPr>
        <w:t xml:space="preserve"> </w:t>
      </w:r>
    </w:p>
    <w:p w14:paraId="6FC56D70" w14:textId="77777777" w:rsidR="005B78CA" w:rsidRPr="00622166" w:rsidRDefault="005B78CA" w:rsidP="005B78CA">
      <w:pPr>
        <w:tabs>
          <w:tab w:val="left" w:pos="284"/>
        </w:tabs>
        <w:spacing w:after="200"/>
        <w:ind w:left="284"/>
        <w:contextualSpacing/>
        <w:jc w:val="both"/>
        <w:rPr>
          <w:rFonts w:ascii="Garamond" w:hAnsi="Garamond"/>
          <w:sz w:val="22"/>
          <w:szCs w:val="22"/>
        </w:rPr>
      </w:pPr>
      <w:r w:rsidRPr="00622166">
        <w:rPr>
          <w:rFonts w:ascii="Garamond" w:hAnsi="Garamond"/>
          <w:sz w:val="22"/>
          <w:szCs w:val="22"/>
        </w:rPr>
        <w:t>Názov a čísla PS alebo SO sú trvalé a objavujú sa vždy rovnako vo všetkých stupňoch dokumentácie a v ostatnej komunikácii. Súčasťou správ a technickej dokumentácie (výkresov) je kompletný názov objektovej zostavy.</w:t>
      </w:r>
    </w:p>
    <w:bookmarkEnd w:id="0"/>
    <w:bookmarkEnd w:id="1"/>
    <w:bookmarkEnd w:id="2"/>
    <w:p w14:paraId="04045A8D" w14:textId="77777777" w:rsidR="00032692" w:rsidRPr="00622166" w:rsidRDefault="00032692" w:rsidP="00566D87">
      <w:pPr>
        <w:spacing w:before="120"/>
        <w:jc w:val="both"/>
        <w:rPr>
          <w:rFonts w:ascii="Garamond" w:eastAsia="Calibri" w:hAnsi="Garamond"/>
          <w:sz w:val="22"/>
          <w:szCs w:val="22"/>
          <w:lang w:eastAsia="en-US"/>
        </w:rPr>
      </w:pPr>
    </w:p>
    <w:bookmarkEnd w:id="3"/>
    <w:p w14:paraId="36128640" w14:textId="77777777" w:rsidR="00032692" w:rsidRPr="00622166" w:rsidRDefault="00032692" w:rsidP="00F558E8">
      <w:pPr>
        <w:numPr>
          <w:ilvl w:val="0"/>
          <w:numId w:val="114"/>
        </w:numPr>
        <w:tabs>
          <w:tab w:val="clear" w:pos="360"/>
        </w:tabs>
        <w:spacing w:after="160"/>
        <w:ind w:left="425" w:hanging="425"/>
        <w:jc w:val="both"/>
        <w:rPr>
          <w:rFonts w:ascii="Garamond" w:eastAsia="Calibri" w:hAnsi="Garamond"/>
          <w:sz w:val="22"/>
          <w:szCs w:val="22"/>
          <w:lang w:eastAsia="en-US"/>
        </w:rPr>
      </w:pPr>
      <w:r w:rsidRPr="00622166">
        <w:rPr>
          <w:rFonts w:ascii="Garamond" w:eastAsia="Calibri" w:hAnsi="Garamond"/>
          <w:sz w:val="22"/>
          <w:szCs w:val="22"/>
          <w:lang w:eastAsia="en-US"/>
        </w:rPr>
        <w:t>Ak sa v súťažných podkladoch alebo DVZ (v prílohe č. 6</w:t>
      </w:r>
      <w:r w:rsidR="00450EC6" w:rsidRPr="00622166">
        <w:rPr>
          <w:rFonts w:ascii="Garamond" w:eastAsia="Calibri" w:hAnsi="Garamond"/>
          <w:sz w:val="22"/>
          <w:szCs w:val="22"/>
          <w:lang w:eastAsia="en-US"/>
        </w:rPr>
        <w:t>a</w:t>
      </w:r>
      <w:r w:rsidRPr="00622166">
        <w:rPr>
          <w:rFonts w:ascii="Garamond" w:eastAsia="Calibri" w:hAnsi="Garamond"/>
          <w:sz w:val="22"/>
          <w:szCs w:val="22"/>
          <w:lang w:eastAsia="en-US"/>
        </w:rPr>
        <w:t xml:space="preserve"> súťažných podkladov) uvádza odkaz 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p>
    <w:p w14:paraId="7FB51379" w14:textId="77777777" w:rsidR="00032692" w:rsidRPr="00622166" w:rsidRDefault="00032692" w:rsidP="00F558E8">
      <w:pPr>
        <w:numPr>
          <w:ilvl w:val="0"/>
          <w:numId w:val="114"/>
        </w:numPr>
        <w:spacing w:before="120" w:after="160"/>
        <w:ind w:left="425" w:hanging="425"/>
        <w:jc w:val="both"/>
        <w:rPr>
          <w:rFonts w:ascii="Garamond" w:eastAsia="Calibri" w:hAnsi="Garamond"/>
          <w:sz w:val="22"/>
          <w:szCs w:val="22"/>
          <w:lang w:eastAsia="en-US"/>
        </w:rPr>
      </w:pPr>
      <w:r w:rsidRPr="00622166">
        <w:rPr>
          <w:rFonts w:ascii="Garamond" w:eastAsia="Calibri" w:hAnsi="Garamond"/>
          <w:sz w:val="22"/>
          <w:szCs w:val="22"/>
          <w:lang w:eastAsia="en-US"/>
        </w:rPr>
        <w:t>Pri zhotovovaní stavby musia byť rešpektované najmä:</w:t>
      </w:r>
    </w:p>
    <w:p w14:paraId="60B8FB12" w14:textId="77777777" w:rsidR="00032692" w:rsidRPr="00622166" w:rsidRDefault="00032692" w:rsidP="00F558E8">
      <w:pPr>
        <w:numPr>
          <w:ilvl w:val="0"/>
          <w:numId w:val="129"/>
        </w:numPr>
        <w:overflowPunct w:val="0"/>
        <w:autoSpaceDE w:val="0"/>
        <w:autoSpaceDN w:val="0"/>
        <w:adjustRightInd w:val="0"/>
        <w:spacing w:after="160"/>
        <w:ind w:left="709" w:hanging="284"/>
        <w:jc w:val="both"/>
        <w:rPr>
          <w:rFonts w:ascii="Garamond" w:eastAsia="Calibri" w:hAnsi="Garamond"/>
          <w:sz w:val="22"/>
          <w:szCs w:val="22"/>
          <w:lang w:eastAsia="en-US"/>
        </w:rPr>
      </w:pPr>
      <w:r w:rsidRPr="00622166">
        <w:rPr>
          <w:rFonts w:ascii="Garamond" w:eastAsia="Calibri" w:hAnsi="Garamond"/>
          <w:sz w:val="22"/>
          <w:szCs w:val="22"/>
          <w:lang w:eastAsia="en-US"/>
        </w:rPr>
        <w:t>Právne predpisy EÚ a SR</w:t>
      </w:r>
    </w:p>
    <w:p w14:paraId="3384D3F5" w14:textId="77777777" w:rsidR="00032692" w:rsidRPr="00622166" w:rsidRDefault="00032692" w:rsidP="00F558E8">
      <w:pPr>
        <w:numPr>
          <w:ilvl w:val="0"/>
          <w:numId w:val="129"/>
        </w:numPr>
        <w:overflowPunct w:val="0"/>
        <w:autoSpaceDE w:val="0"/>
        <w:autoSpaceDN w:val="0"/>
        <w:adjustRightInd w:val="0"/>
        <w:spacing w:after="160"/>
        <w:ind w:left="709" w:hanging="284"/>
        <w:jc w:val="both"/>
        <w:rPr>
          <w:rFonts w:ascii="Garamond" w:eastAsia="Calibri" w:hAnsi="Garamond"/>
          <w:sz w:val="22"/>
          <w:szCs w:val="22"/>
          <w:lang w:eastAsia="en-US"/>
        </w:rPr>
      </w:pPr>
      <w:r w:rsidRPr="00622166">
        <w:rPr>
          <w:rFonts w:ascii="Garamond" w:eastAsia="Calibri" w:hAnsi="Garamond"/>
          <w:sz w:val="22"/>
          <w:szCs w:val="22"/>
          <w:lang w:eastAsia="en-US"/>
        </w:rPr>
        <w:t>Vyhlášky UIC</w:t>
      </w:r>
    </w:p>
    <w:p w14:paraId="09C41F7F" w14:textId="77777777" w:rsidR="00032692" w:rsidRPr="00622166" w:rsidRDefault="00032692" w:rsidP="00F558E8">
      <w:pPr>
        <w:numPr>
          <w:ilvl w:val="0"/>
          <w:numId w:val="129"/>
        </w:numPr>
        <w:overflowPunct w:val="0"/>
        <w:autoSpaceDE w:val="0"/>
        <w:autoSpaceDN w:val="0"/>
        <w:adjustRightInd w:val="0"/>
        <w:spacing w:after="160"/>
        <w:ind w:left="709" w:hanging="284"/>
        <w:jc w:val="both"/>
        <w:rPr>
          <w:rFonts w:ascii="Garamond" w:eastAsia="Calibri" w:hAnsi="Garamond"/>
          <w:sz w:val="22"/>
          <w:szCs w:val="22"/>
          <w:lang w:eastAsia="en-US"/>
        </w:rPr>
      </w:pPr>
      <w:r w:rsidRPr="00622166">
        <w:rPr>
          <w:rFonts w:ascii="Garamond" w:eastAsia="Calibri" w:hAnsi="Garamond"/>
          <w:sz w:val="22"/>
          <w:szCs w:val="22"/>
          <w:lang w:eastAsia="en-US"/>
        </w:rPr>
        <w:t>Slovenské technické normy (STN resp. STN EN)</w:t>
      </w:r>
    </w:p>
    <w:p w14:paraId="43F8F52C" w14:textId="77777777" w:rsidR="00032692" w:rsidRPr="00622166" w:rsidRDefault="00032692" w:rsidP="00F558E8">
      <w:pPr>
        <w:numPr>
          <w:ilvl w:val="0"/>
          <w:numId w:val="129"/>
        </w:numPr>
        <w:overflowPunct w:val="0"/>
        <w:autoSpaceDE w:val="0"/>
        <w:autoSpaceDN w:val="0"/>
        <w:adjustRightInd w:val="0"/>
        <w:spacing w:after="160"/>
        <w:ind w:left="709" w:hanging="284"/>
        <w:jc w:val="both"/>
        <w:rPr>
          <w:rFonts w:ascii="Garamond" w:eastAsia="Calibri" w:hAnsi="Garamond"/>
          <w:sz w:val="22"/>
          <w:szCs w:val="22"/>
          <w:lang w:eastAsia="en-US"/>
        </w:rPr>
      </w:pPr>
      <w:r w:rsidRPr="00622166">
        <w:rPr>
          <w:rFonts w:ascii="Garamond" w:eastAsia="Calibri" w:hAnsi="Garamond"/>
          <w:sz w:val="22"/>
          <w:szCs w:val="22"/>
          <w:lang w:eastAsia="en-US"/>
        </w:rPr>
        <w:t>Technické normy železníc</w:t>
      </w:r>
    </w:p>
    <w:p w14:paraId="40E26F01" w14:textId="77777777" w:rsidR="00670A8A" w:rsidRPr="00622166" w:rsidRDefault="00032692" w:rsidP="00F558E8">
      <w:pPr>
        <w:numPr>
          <w:ilvl w:val="0"/>
          <w:numId w:val="129"/>
        </w:numPr>
        <w:overflowPunct w:val="0"/>
        <w:autoSpaceDE w:val="0"/>
        <w:autoSpaceDN w:val="0"/>
        <w:adjustRightInd w:val="0"/>
        <w:spacing w:after="160"/>
        <w:ind w:left="709" w:hanging="284"/>
        <w:jc w:val="both"/>
        <w:rPr>
          <w:rFonts w:ascii="Garamond" w:eastAsia="Calibri" w:hAnsi="Garamond"/>
          <w:sz w:val="22"/>
          <w:szCs w:val="22"/>
          <w:lang w:eastAsia="en-US"/>
        </w:rPr>
      </w:pPr>
      <w:r w:rsidRPr="00622166">
        <w:rPr>
          <w:rFonts w:ascii="Garamond" w:eastAsia="Calibri" w:hAnsi="Garamond"/>
          <w:sz w:val="22"/>
          <w:szCs w:val="22"/>
          <w:lang w:eastAsia="en-US"/>
        </w:rPr>
        <w:t>Predpisy ŽSR</w:t>
      </w:r>
    </w:p>
    <w:p w14:paraId="49C940EB" w14:textId="77777777" w:rsidR="00032692" w:rsidRPr="00622166" w:rsidRDefault="00032692" w:rsidP="00F558E8">
      <w:pPr>
        <w:numPr>
          <w:ilvl w:val="0"/>
          <w:numId w:val="129"/>
        </w:numPr>
        <w:overflowPunct w:val="0"/>
        <w:autoSpaceDE w:val="0"/>
        <w:autoSpaceDN w:val="0"/>
        <w:adjustRightInd w:val="0"/>
        <w:spacing w:after="160"/>
        <w:ind w:left="709" w:hanging="284"/>
        <w:jc w:val="both"/>
        <w:rPr>
          <w:rFonts w:ascii="Garamond" w:eastAsia="Calibri" w:hAnsi="Garamond"/>
          <w:sz w:val="22"/>
          <w:szCs w:val="22"/>
          <w:lang w:eastAsia="en-US"/>
        </w:rPr>
      </w:pPr>
      <w:r w:rsidRPr="00622166">
        <w:rPr>
          <w:rFonts w:ascii="Garamond" w:eastAsia="Calibri" w:hAnsi="Garamond"/>
          <w:sz w:val="22"/>
          <w:szCs w:val="22"/>
          <w:lang w:eastAsia="en-US"/>
        </w:rPr>
        <w:t>Všeobecné technické požiadavky kvality stavieb č. 26841/2001-O420 z 1.7.2010 v aktuálnom znení (ďalej len „VTPKS“)</w:t>
      </w:r>
    </w:p>
    <w:p w14:paraId="48CC631E" w14:textId="77777777" w:rsidR="00032692" w:rsidRPr="00622166" w:rsidRDefault="00032692" w:rsidP="00F558E8">
      <w:pPr>
        <w:numPr>
          <w:ilvl w:val="0"/>
          <w:numId w:val="129"/>
        </w:numPr>
        <w:overflowPunct w:val="0"/>
        <w:autoSpaceDE w:val="0"/>
        <w:autoSpaceDN w:val="0"/>
        <w:adjustRightInd w:val="0"/>
        <w:spacing w:after="160"/>
        <w:ind w:left="709" w:hanging="284"/>
        <w:jc w:val="both"/>
        <w:rPr>
          <w:rFonts w:ascii="Garamond" w:eastAsia="Calibri" w:hAnsi="Garamond"/>
          <w:sz w:val="22"/>
          <w:szCs w:val="22"/>
          <w:lang w:eastAsia="en-US"/>
        </w:rPr>
      </w:pPr>
      <w:r w:rsidRPr="00622166">
        <w:rPr>
          <w:rFonts w:ascii="Garamond" w:eastAsia="Calibri" w:hAnsi="Garamond"/>
          <w:sz w:val="22"/>
          <w:szCs w:val="22"/>
          <w:lang w:eastAsia="en-US"/>
        </w:rPr>
        <w:t xml:space="preserve"> Podmienky používania, príp. navrhovania alebo projektovania vydané výrobcami alebo dodávateľmi použitých komponentov</w:t>
      </w:r>
    </w:p>
    <w:p w14:paraId="64035761" w14:textId="77777777" w:rsidR="00670A8A" w:rsidRPr="00622166" w:rsidRDefault="00032692" w:rsidP="00F558E8">
      <w:pPr>
        <w:numPr>
          <w:ilvl w:val="0"/>
          <w:numId w:val="114"/>
        </w:numPr>
        <w:tabs>
          <w:tab w:val="clear" w:pos="360"/>
        </w:tabs>
        <w:spacing w:before="120" w:after="160"/>
        <w:ind w:left="425" w:hanging="425"/>
        <w:jc w:val="both"/>
        <w:rPr>
          <w:rFonts w:ascii="Garamond" w:eastAsia="Calibri" w:hAnsi="Garamond"/>
          <w:sz w:val="22"/>
          <w:szCs w:val="22"/>
          <w:lang w:eastAsia="en-US"/>
        </w:rPr>
      </w:pPr>
      <w:r w:rsidRPr="00622166">
        <w:rPr>
          <w:rFonts w:ascii="Garamond" w:eastAsia="Calibri" w:hAnsi="Garamond"/>
          <w:sz w:val="22"/>
          <w:szCs w:val="22"/>
          <w:lang w:eastAsia="en-US"/>
        </w:rPr>
        <w:t xml:space="preserve">Vzhľadom k tomu, že v  DVZ sa uvádzajú technologické zariadenia a typy od konkrétneho výrobcu alebo konkrétny typ, obstarávateľ pripúšťa ekvivalentné riešenie, ktoré musí spĺňať požiadavku kompatibility a musí byť plnohodnotne </w:t>
      </w:r>
      <w:r w:rsidR="00670A8A" w:rsidRPr="00622166">
        <w:rPr>
          <w:rFonts w:ascii="Garamond" w:eastAsia="Calibri" w:hAnsi="Garamond"/>
          <w:sz w:val="22"/>
          <w:szCs w:val="22"/>
          <w:lang w:eastAsia="en-US"/>
        </w:rPr>
        <w:t>implementovateľné.</w:t>
      </w:r>
    </w:p>
    <w:p w14:paraId="6F3C0A23" w14:textId="77777777" w:rsidR="00032692" w:rsidRPr="00622166" w:rsidRDefault="00032692" w:rsidP="00F558E8">
      <w:pPr>
        <w:numPr>
          <w:ilvl w:val="0"/>
          <w:numId w:val="114"/>
        </w:numPr>
        <w:tabs>
          <w:tab w:val="clear" w:pos="360"/>
          <w:tab w:val="num" w:pos="426"/>
        </w:tabs>
        <w:spacing w:before="120" w:after="160"/>
        <w:ind w:left="425" w:hanging="425"/>
        <w:jc w:val="both"/>
        <w:rPr>
          <w:rFonts w:ascii="Garamond" w:eastAsia="Calibri" w:hAnsi="Garamond"/>
          <w:sz w:val="22"/>
          <w:szCs w:val="22"/>
          <w:lang w:eastAsia="en-US"/>
        </w:rPr>
      </w:pPr>
      <w:r w:rsidRPr="00622166">
        <w:rPr>
          <w:rFonts w:ascii="Garamond" w:eastAsia="Calibri" w:hAnsi="Garamond"/>
          <w:sz w:val="22"/>
          <w:szCs w:val="22"/>
          <w:lang w:eastAsia="en-US"/>
        </w:rPr>
        <w:t>Technológie musia byť implementované do aktuálneho prostredia s využitím stávajúcich rozhraní s možnosťou manažovania v dohľadových systémoch.</w:t>
      </w:r>
    </w:p>
    <w:p w14:paraId="6D5DE21D" w14:textId="77777777" w:rsidR="00032692" w:rsidRPr="00622166" w:rsidRDefault="00032692" w:rsidP="00F558E8">
      <w:pPr>
        <w:numPr>
          <w:ilvl w:val="0"/>
          <w:numId w:val="114"/>
        </w:numPr>
        <w:tabs>
          <w:tab w:val="clear" w:pos="360"/>
        </w:tabs>
        <w:spacing w:before="120" w:after="120"/>
        <w:ind w:left="425" w:hanging="425"/>
        <w:jc w:val="both"/>
        <w:rPr>
          <w:rFonts w:ascii="Garamond" w:eastAsia="Calibri" w:hAnsi="Garamond"/>
          <w:sz w:val="22"/>
          <w:szCs w:val="22"/>
          <w:lang w:eastAsia="en-US"/>
        </w:rPr>
      </w:pPr>
      <w:r w:rsidRPr="00622166">
        <w:rPr>
          <w:rFonts w:ascii="Garamond" w:eastAsia="Calibri" w:hAnsi="Garamond"/>
          <w:sz w:val="22"/>
          <w:szCs w:val="22"/>
          <w:lang w:eastAsia="en-US"/>
        </w:rPr>
        <w:t xml:space="preserve">Predpisy obstarávateľa uvedené v tejto kapitole sa nachádzajú v zozname predpisov  na internetovej stránke </w:t>
      </w:r>
      <w:hyperlink r:id="rId8" w:history="1">
        <w:r w:rsidRPr="00622166">
          <w:rPr>
            <w:rFonts w:ascii="Garamond" w:eastAsia="Calibri" w:hAnsi="Garamond"/>
            <w:sz w:val="22"/>
            <w:szCs w:val="22"/>
            <w:lang w:eastAsia="en-US"/>
          </w:rPr>
          <w:t>https://www.zsr.sk/dopravcovia/legislativa/predpisy-zsr/</w:t>
        </w:r>
      </w:hyperlink>
      <w:r w:rsidRPr="00622166">
        <w:rPr>
          <w:rFonts w:ascii="Garamond" w:eastAsia="Calibri" w:hAnsi="Garamond"/>
          <w:sz w:val="22"/>
          <w:szCs w:val="22"/>
          <w:lang w:eastAsia="en-US"/>
        </w:rPr>
        <w:t xml:space="preserve"> </w:t>
      </w:r>
    </w:p>
    <w:p w14:paraId="45B8670C" w14:textId="77777777" w:rsidR="00032692" w:rsidRPr="00622166" w:rsidRDefault="00032692" w:rsidP="00F558E8">
      <w:pPr>
        <w:numPr>
          <w:ilvl w:val="1"/>
          <w:numId w:val="114"/>
        </w:numPr>
        <w:spacing w:after="160"/>
        <w:ind w:left="992" w:hanging="567"/>
        <w:jc w:val="both"/>
        <w:rPr>
          <w:rFonts w:ascii="Garamond" w:eastAsia="Calibri" w:hAnsi="Garamond"/>
          <w:sz w:val="22"/>
          <w:szCs w:val="22"/>
          <w:lang w:eastAsia="en-US"/>
        </w:rPr>
      </w:pPr>
      <w:r w:rsidRPr="00622166">
        <w:rPr>
          <w:rFonts w:ascii="Garamond" w:eastAsia="Calibri" w:hAnsi="Garamond"/>
          <w:sz w:val="22"/>
          <w:szCs w:val="22"/>
          <w:lang w:eastAsia="en-US"/>
        </w:rPr>
        <w:t xml:space="preserve">Záujemca v prípade potreby  si ich môže objednať a  zakúpiť na adrese: </w:t>
      </w:r>
      <w:r w:rsidR="001B3EFD" w:rsidRPr="00622166">
        <w:rPr>
          <w:rFonts w:ascii="Garamond" w:eastAsia="Calibri" w:hAnsi="Garamond"/>
          <w:i/>
          <w:sz w:val="22"/>
          <w:szCs w:val="22"/>
          <w:lang w:eastAsia="en-US"/>
        </w:rPr>
        <w:t>Železnice Slovenskej republiky</w:t>
      </w:r>
      <w:r w:rsidRPr="00622166">
        <w:rPr>
          <w:rFonts w:ascii="Garamond" w:eastAsia="Calibri" w:hAnsi="Garamond"/>
          <w:i/>
          <w:sz w:val="22"/>
          <w:szCs w:val="22"/>
          <w:lang w:eastAsia="en-US"/>
        </w:rPr>
        <w:t>, Centrum logistiky a obstarávania, Dotačný sklad Bratislava hlavná stanica, Námestie Franza Liszta č. 1, 811 04 Bratislava, telefón: +421 2 2029 4242</w:t>
      </w:r>
      <w:r w:rsidRPr="00622166">
        <w:rPr>
          <w:rFonts w:ascii="Garamond" w:eastAsia="Calibri" w:hAnsi="Garamond"/>
          <w:sz w:val="22"/>
          <w:szCs w:val="22"/>
          <w:lang w:eastAsia="en-US"/>
        </w:rPr>
        <w:t>.</w:t>
      </w:r>
    </w:p>
    <w:p w14:paraId="4E562295" w14:textId="77777777" w:rsidR="00032692" w:rsidRPr="00622166" w:rsidRDefault="00032692" w:rsidP="00F558E8">
      <w:pPr>
        <w:numPr>
          <w:ilvl w:val="1"/>
          <w:numId w:val="114"/>
        </w:numPr>
        <w:spacing w:after="160"/>
        <w:ind w:left="992" w:hanging="567"/>
        <w:jc w:val="both"/>
        <w:rPr>
          <w:rFonts w:ascii="Garamond" w:eastAsia="Calibri" w:hAnsi="Garamond"/>
          <w:sz w:val="22"/>
          <w:szCs w:val="22"/>
          <w:lang w:eastAsia="en-US"/>
        </w:rPr>
      </w:pPr>
      <w:r w:rsidRPr="00622166">
        <w:rPr>
          <w:rFonts w:ascii="Garamond" w:eastAsia="Calibri" w:hAnsi="Garamond"/>
          <w:sz w:val="22"/>
          <w:szCs w:val="22"/>
          <w:lang w:eastAsia="en-US"/>
        </w:rPr>
        <w:t>Obstarávateľ poskytne predpisy obstarávateľa súvisiace s plnením predmetu Zmluvy úspešnému uchádzačovi bezodkladne po jeho vyžiadaní.</w:t>
      </w:r>
    </w:p>
    <w:p w14:paraId="59798532" w14:textId="77777777" w:rsidR="00032692" w:rsidRPr="00622166" w:rsidRDefault="00032692" w:rsidP="00F558E8">
      <w:pPr>
        <w:numPr>
          <w:ilvl w:val="0"/>
          <w:numId w:val="114"/>
        </w:numPr>
        <w:tabs>
          <w:tab w:val="clear" w:pos="360"/>
        </w:tabs>
        <w:spacing w:before="120" w:after="160"/>
        <w:ind w:left="425" w:hanging="425"/>
        <w:jc w:val="both"/>
        <w:rPr>
          <w:rFonts w:ascii="Garamond" w:eastAsia="Calibri" w:hAnsi="Garamond"/>
          <w:sz w:val="22"/>
          <w:szCs w:val="22"/>
          <w:lang w:eastAsia="en-US"/>
        </w:rPr>
      </w:pPr>
      <w:r w:rsidRPr="00622166">
        <w:rPr>
          <w:rFonts w:ascii="Garamond" w:eastAsia="Calibri" w:hAnsi="Garamond"/>
          <w:sz w:val="22"/>
          <w:szCs w:val="22"/>
          <w:lang w:eastAsia="en-US"/>
        </w:rPr>
        <w:t>Povinnosťou úspešného uchádzača je zabezpečiť označenie zamestnancov úspešného uchádzača a zamestnancov Podzhotoviteľov úspešného uchádzača bezpečnostným štítkom v súlade s predpisom ŽSR Z2 Bezpečnosť zamestnancov v podmienkach Železníc Slovenskej republiky. Bezpečnostné štítky si zabezpečí úspešný uchádzač na vlastné náklady na adrese: ŽSR, Centrum logistiky a obstarávania, Stredisko logistiky Trnava, Staničná 8, 917 01 Trnava, Telefón: +421 33 2295046.</w:t>
      </w:r>
    </w:p>
    <w:p w14:paraId="25F7AB8D" w14:textId="77777777" w:rsidR="00032692" w:rsidRPr="00622166" w:rsidRDefault="00032692" w:rsidP="00F558E8">
      <w:pPr>
        <w:numPr>
          <w:ilvl w:val="0"/>
          <w:numId w:val="114"/>
        </w:numPr>
        <w:tabs>
          <w:tab w:val="clear" w:pos="360"/>
        </w:tabs>
        <w:spacing w:before="120" w:after="160"/>
        <w:ind w:left="425" w:hanging="425"/>
        <w:jc w:val="both"/>
        <w:rPr>
          <w:rFonts w:ascii="Garamond" w:eastAsia="Calibri" w:hAnsi="Garamond"/>
          <w:sz w:val="22"/>
          <w:szCs w:val="22"/>
          <w:lang w:eastAsia="en-US"/>
        </w:rPr>
      </w:pPr>
      <w:r w:rsidRPr="00622166">
        <w:rPr>
          <w:rFonts w:ascii="Garamond" w:eastAsia="Calibri" w:hAnsi="Garamond"/>
          <w:sz w:val="22"/>
          <w:szCs w:val="22"/>
          <w:lang w:eastAsia="en-US"/>
        </w:rPr>
        <w:t xml:space="preserve">Povinnosťou úspešného uchádzača je zabezpečiť pre všetkých pracovníkov úspešného uchádzača povolenia vstupu na pozemky a do objektov ŽSR. To isté platí pre všetky dopravné prostriedky </w:t>
      </w:r>
      <w:r w:rsidRPr="00622166">
        <w:rPr>
          <w:rFonts w:ascii="Garamond" w:eastAsia="Calibri" w:hAnsi="Garamond"/>
          <w:sz w:val="22"/>
          <w:szCs w:val="22"/>
          <w:lang w:eastAsia="en-US"/>
        </w:rPr>
        <w:lastRenderedPageBreak/>
        <w:t>úspešného uchádzača. Vstupy pracovníkov a vjazd dopravných prostriedkov na pozemky a do objektov ŽSR si úspešný uchádzač  vybaví v súlade s predpisom ŽSR Z9 Povoľovanie vstupu do obvodu dráhy v správe ŽSR. Stavebné povolenia na zariadenia stavenísk a schválenie dopravných trás pre prístup na stavenisko príslušným dopravným orgánom si zabezpečí úspešný uchádzač sám. Pred zahájením prác úspešný uchádzač požiada správcov sietí o presné vytýčenie polohy všetkých inžinierskych sietí.</w:t>
      </w:r>
    </w:p>
    <w:p w14:paraId="297D18A4" w14:textId="77777777" w:rsidR="00032692" w:rsidRPr="00622166" w:rsidRDefault="00032692" w:rsidP="002B3A7C">
      <w:pPr>
        <w:ind w:left="426"/>
        <w:jc w:val="both"/>
        <w:rPr>
          <w:rFonts w:ascii="Garamond" w:eastAsia="Calibri" w:hAnsi="Garamond"/>
          <w:sz w:val="22"/>
          <w:szCs w:val="22"/>
          <w:lang w:eastAsia="en-US"/>
        </w:rPr>
      </w:pPr>
      <w:r w:rsidRPr="00622166">
        <w:rPr>
          <w:rFonts w:ascii="Garamond" w:eastAsia="Calibri" w:hAnsi="Garamond"/>
          <w:sz w:val="22"/>
          <w:szCs w:val="22"/>
          <w:lang w:eastAsia="en-US"/>
        </w:rPr>
        <w:t>Ak úspešný uchádzač použije iné prístupové komunikácie alebo miesta pre zariadenie staveniska, ako je odporučené v</w:t>
      </w:r>
      <w:r w:rsidR="00083FD1" w:rsidRPr="00622166">
        <w:rPr>
          <w:rFonts w:ascii="Garamond" w:eastAsia="Calibri" w:hAnsi="Garamond"/>
          <w:sz w:val="22"/>
          <w:szCs w:val="22"/>
          <w:lang w:eastAsia="en-US"/>
        </w:rPr>
        <w:t> </w:t>
      </w:r>
      <w:r w:rsidR="00011C0B" w:rsidRPr="00622166">
        <w:rPr>
          <w:rFonts w:ascii="Garamond" w:eastAsia="Calibri" w:hAnsi="Garamond"/>
          <w:sz w:val="22"/>
          <w:szCs w:val="22"/>
          <w:lang w:eastAsia="en-US"/>
        </w:rPr>
        <w:t xml:space="preserve">DVZ </w:t>
      </w:r>
      <w:r w:rsidRPr="00622166">
        <w:rPr>
          <w:rFonts w:ascii="Garamond" w:eastAsia="Calibri" w:hAnsi="Garamond"/>
          <w:sz w:val="22"/>
          <w:szCs w:val="22"/>
          <w:lang w:eastAsia="en-US"/>
        </w:rPr>
        <w:t>a na týchto plochách sa bude nachádzať vzrastlá zeleň, povolenie na jej odstránenie je úspešný uchádzač povinný zabezpečiť sám a na vlastné náklady, vrátane zaplatenia výšky spoločenskej hodnoty za odstránené dreviny stanovenej príslušným povolením, vrátane dendrologického prieskumu</w:t>
      </w:r>
      <w:r w:rsidR="00802222" w:rsidRPr="00622166">
        <w:rPr>
          <w:rFonts w:ascii="Garamond" w:eastAsia="Calibri" w:hAnsi="Garamond"/>
          <w:sz w:val="22"/>
          <w:szCs w:val="22"/>
          <w:lang w:eastAsia="en-US"/>
        </w:rPr>
        <w:t>, prípadne akýchkoľvek iných súvisiacich nákladov</w:t>
      </w:r>
      <w:r w:rsidRPr="00622166">
        <w:rPr>
          <w:rFonts w:ascii="Garamond" w:eastAsia="Calibri" w:hAnsi="Garamond"/>
          <w:sz w:val="22"/>
          <w:szCs w:val="22"/>
          <w:lang w:eastAsia="en-US"/>
        </w:rPr>
        <w:t xml:space="preserve">. </w:t>
      </w:r>
    </w:p>
    <w:p w14:paraId="3F270BF1" w14:textId="77777777" w:rsidR="00032692" w:rsidRPr="00622166" w:rsidRDefault="00032692" w:rsidP="00F558E8">
      <w:pPr>
        <w:numPr>
          <w:ilvl w:val="0"/>
          <w:numId w:val="114"/>
        </w:numPr>
        <w:spacing w:before="120" w:after="160"/>
        <w:ind w:left="425" w:hanging="425"/>
        <w:jc w:val="both"/>
        <w:rPr>
          <w:rFonts w:ascii="Garamond" w:eastAsia="Calibri" w:hAnsi="Garamond"/>
          <w:sz w:val="22"/>
          <w:szCs w:val="22"/>
          <w:lang w:eastAsia="en-US"/>
        </w:rPr>
      </w:pPr>
      <w:r w:rsidRPr="00622166">
        <w:rPr>
          <w:rFonts w:ascii="Garamond" w:eastAsia="Calibri" w:hAnsi="Garamond"/>
          <w:sz w:val="22"/>
          <w:szCs w:val="22"/>
          <w:lang w:eastAsia="en-US"/>
        </w:rPr>
        <w:t>Požaduje sa zabezpečiť realizáciu diela (stavebných prác) podľa DRS</w:t>
      </w:r>
      <w:r w:rsidR="00702F10" w:rsidRPr="00622166">
        <w:rPr>
          <w:rFonts w:ascii="Garamond" w:eastAsia="Calibri" w:hAnsi="Garamond"/>
          <w:sz w:val="22"/>
          <w:szCs w:val="22"/>
          <w:lang w:eastAsia="en-US"/>
        </w:rPr>
        <w:t>.</w:t>
      </w:r>
      <w:r w:rsidRPr="00622166">
        <w:rPr>
          <w:rFonts w:ascii="Garamond" w:eastAsia="Calibri" w:hAnsi="Garamond"/>
          <w:sz w:val="22"/>
          <w:szCs w:val="22"/>
          <w:lang w:eastAsia="en-US"/>
        </w:rPr>
        <w:t xml:space="preserve"> </w:t>
      </w:r>
    </w:p>
    <w:p w14:paraId="5801F783" w14:textId="77777777" w:rsidR="00032692" w:rsidRPr="00622166" w:rsidRDefault="00032692" w:rsidP="00F558E8">
      <w:pPr>
        <w:numPr>
          <w:ilvl w:val="0"/>
          <w:numId w:val="114"/>
        </w:numPr>
        <w:spacing w:before="120" w:after="160"/>
        <w:ind w:left="425" w:hanging="425"/>
        <w:jc w:val="both"/>
        <w:rPr>
          <w:rFonts w:ascii="Garamond" w:eastAsia="Calibri" w:hAnsi="Garamond"/>
          <w:sz w:val="22"/>
          <w:szCs w:val="22"/>
          <w:lang w:eastAsia="en-US"/>
        </w:rPr>
      </w:pPr>
      <w:r w:rsidRPr="00622166">
        <w:rPr>
          <w:rFonts w:ascii="Garamond" w:eastAsia="Calibri" w:hAnsi="Garamond"/>
          <w:sz w:val="22"/>
          <w:szCs w:val="22"/>
          <w:lang w:eastAsia="en-US"/>
        </w:rPr>
        <w:t>Úspešný uchádzač</w:t>
      </w:r>
      <w:r w:rsidR="00802222" w:rsidRPr="00622166">
        <w:rPr>
          <w:rFonts w:ascii="Garamond" w:eastAsia="Calibri" w:hAnsi="Garamond"/>
          <w:sz w:val="22"/>
          <w:szCs w:val="22"/>
          <w:lang w:eastAsia="en-US"/>
        </w:rPr>
        <w:t>/Zhotoviteľ</w:t>
      </w:r>
      <w:r w:rsidRPr="00622166">
        <w:rPr>
          <w:rFonts w:ascii="Garamond" w:eastAsia="Calibri" w:hAnsi="Garamond"/>
          <w:sz w:val="22"/>
          <w:szCs w:val="22"/>
          <w:lang w:eastAsia="en-US"/>
        </w:rPr>
        <w:t xml:space="preserve"> musí koordinovať svoje práce so zhotoviteľom:</w:t>
      </w:r>
    </w:p>
    <w:p w14:paraId="5E814A0F" w14:textId="77777777" w:rsidR="00C3221C" w:rsidRPr="00622166" w:rsidRDefault="00802222" w:rsidP="00F558E8">
      <w:pPr>
        <w:pStyle w:val="Odsekzoznamu"/>
        <w:numPr>
          <w:ilvl w:val="1"/>
          <w:numId w:val="114"/>
        </w:numPr>
        <w:tabs>
          <w:tab w:val="clear" w:pos="1779"/>
        </w:tabs>
        <w:spacing w:before="240" w:after="240" w:line="240" w:lineRule="auto"/>
        <w:ind w:left="1276" w:hanging="851"/>
        <w:jc w:val="both"/>
        <w:rPr>
          <w:rFonts w:ascii="Garamond" w:hAnsi="Garamond"/>
        </w:rPr>
      </w:pPr>
      <w:r w:rsidRPr="00622166">
        <w:rPr>
          <w:rFonts w:ascii="Garamond" w:hAnsi="Garamond"/>
        </w:rPr>
        <w:t>stavby „</w:t>
      </w:r>
      <w:r w:rsidR="00B46C7F" w:rsidRPr="00622166">
        <w:rPr>
          <w:rFonts w:ascii="Garamond" w:hAnsi="Garamond"/>
        </w:rPr>
        <w:t>Modernizácia železničnej trate Žilina – Košice, úsek trate Poprad Tatry (mimo) – Krompachy. Časť: A.1 Poprad Tatry (mimo) - Vydrník</w:t>
      </w:r>
      <w:r w:rsidRPr="00622166">
        <w:rPr>
          <w:rFonts w:ascii="Garamond" w:hAnsi="Garamond"/>
        </w:rPr>
        <w:t xml:space="preserve">“. </w:t>
      </w:r>
    </w:p>
    <w:p w14:paraId="210309C0" w14:textId="5F1E86DB" w:rsidR="001C1D08" w:rsidRPr="00622166" w:rsidRDefault="00F929E3" w:rsidP="00F929E3">
      <w:pPr>
        <w:pStyle w:val="Odsekzoznamu"/>
        <w:numPr>
          <w:ilvl w:val="1"/>
          <w:numId w:val="114"/>
        </w:numPr>
        <w:tabs>
          <w:tab w:val="clear" w:pos="1779"/>
          <w:tab w:val="num" w:pos="1134"/>
        </w:tabs>
        <w:ind w:left="1276" w:hanging="850"/>
        <w:rPr>
          <w:rFonts w:ascii="Garamond" w:hAnsi="Garamond"/>
        </w:rPr>
      </w:pPr>
      <w:r w:rsidRPr="00622166">
        <w:rPr>
          <w:rFonts w:ascii="Garamond" w:hAnsi="Garamond"/>
        </w:rPr>
        <w:t xml:space="preserve">  </w:t>
      </w:r>
      <w:r w:rsidR="001C1D08" w:rsidRPr="00622166">
        <w:rPr>
          <w:rFonts w:ascii="Garamond" w:hAnsi="Garamond"/>
        </w:rPr>
        <w:t>veľkoplošných (dočasných) pútačov, ktoré budú umiestnené na mieste stavby v čase jej realizácie. Obstarávateľ bude informovať úspešného uchádzača, kto je zhotoviteľom týchto pútačov, po ukončení predmetného verejného obstarávania.</w:t>
      </w:r>
    </w:p>
    <w:p w14:paraId="7E9E3228" w14:textId="0A6DD6D3" w:rsidR="00FA46BE" w:rsidRPr="00622166" w:rsidRDefault="00083FD1" w:rsidP="00CA5DEC">
      <w:pPr>
        <w:pStyle w:val="Odsekzoznamu"/>
        <w:numPr>
          <w:ilvl w:val="1"/>
          <w:numId w:val="114"/>
        </w:numPr>
        <w:tabs>
          <w:tab w:val="clear" w:pos="1779"/>
        </w:tabs>
        <w:spacing w:before="240" w:after="240" w:line="240" w:lineRule="auto"/>
        <w:ind w:left="1276" w:hanging="851"/>
        <w:jc w:val="both"/>
        <w:outlineLvl w:val="0"/>
        <w:rPr>
          <w:rFonts w:ascii="Garamond" w:hAnsi="Garamond"/>
          <w:b/>
          <w:lang w:eastAsia="cs-CZ"/>
        </w:rPr>
      </w:pPr>
      <w:r w:rsidRPr="00622166">
        <w:rPr>
          <w:rFonts w:ascii="Garamond" w:hAnsi="Garamond"/>
        </w:rPr>
        <w:t xml:space="preserve">stálych tabúľ,  ktoré  budú  umiestené  na  mieste  stavby  po  jej skončení. Obstarávateľ bude informovať  úspešného  uchádzača,  kto  je  zhotoviteľom  týchto  tabúľ, po ukončení predmetného verejného obstarávania. </w:t>
      </w:r>
      <w:bookmarkStart w:id="18" w:name="_Spôsob_určenia_ceny"/>
      <w:bookmarkEnd w:id="18"/>
    </w:p>
    <w:p w14:paraId="32D7003F" w14:textId="6141454C" w:rsidR="004F66BD" w:rsidRPr="00622166" w:rsidRDefault="004F66BD" w:rsidP="004F66BD">
      <w:pPr>
        <w:spacing w:before="240" w:after="240"/>
        <w:ind w:left="425"/>
        <w:jc w:val="both"/>
        <w:outlineLvl w:val="0"/>
        <w:rPr>
          <w:rFonts w:ascii="Garamond" w:hAnsi="Garamond"/>
          <w:b/>
          <w:lang w:eastAsia="cs-CZ"/>
        </w:rPr>
      </w:pPr>
    </w:p>
    <w:p w14:paraId="69FB4A3F" w14:textId="77777777" w:rsidR="004F66BD" w:rsidRPr="00622166" w:rsidRDefault="004F66BD" w:rsidP="004F66BD">
      <w:pPr>
        <w:jc w:val="both"/>
        <w:outlineLvl w:val="0"/>
        <w:rPr>
          <w:rStyle w:val="Siln"/>
          <w:rFonts w:ascii="Garamond" w:hAnsi="Garamond"/>
          <w:b w:val="0"/>
          <w:bCs w:val="0"/>
          <w:sz w:val="22"/>
          <w:szCs w:val="22"/>
        </w:rPr>
      </w:pPr>
      <w:r w:rsidRPr="00622166">
        <w:rPr>
          <w:rStyle w:val="Siln"/>
          <w:rFonts w:ascii="Garamond" w:hAnsi="Garamond"/>
          <w:sz w:val="22"/>
          <w:szCs w:val="22"/>
        </w:rPr>
        <w:t>Príloha č. 9a súťažných podkladov</w:t>
      </w:r>
    </w:p>
    <w:p w14:paraId="2CF02E71" w14:textId="77777777" w:rsidR="002924AB" w:rsidRPr="00622166" w:rsidRDefault="002924AB" w:rsidP="004F66BD">
      <w:pPr>
        <w:tabs>
          <w:tab w:val="left" w:pos="1843"/>
          <w:tab w:val="right" w:pos="9781"/>
        </w:tabs>
        <w:overflowPunct w:val="0"/>
        <w:autoSpaceDE w:val="0"/>
        <w:autoSpaceDN w:val="0"/>
        <w:adjustRightInd w:val="0"/>
        <w:spacing w:before="120"/>
        <w:ind w:left="1843" w:hanging="1843"/>
        <w:jc w:val="center"/>
        <w:textAlignment w:val="baseline"/>
        <w:rPr>
          <w:rFonts w:ascii="Garamond" w:hAnsi="Garamond"/>
          <w:b/>
          <w:sz w:val="32"/>
          <w:szCs w:val="32"/>
        </w:rPr>
      </w:pPr>
    </w:p>
    <w:p w14:paraId="353D9572" w14:textId="2F49A492" w:rsidR="004F66BD" w:rsidRPr="00622166" w:rsidRDefault="006A37C9" w:rsidP="006A37C9">
      <w:pPr>
        <w:tabs>
          <w:tab w:val="left" w:pos="1843"/>
          <w:tab w:val="right" w:pos="9781"/>
        </w:tabs>
        <w:overflowPunct w:val="0"/>
        <w:autoSpaceDE w:val="0"/>
        <w:autoSpaceDN w:val="0"/>
        <w:adjustRightInd w:val="0"/>
        <w:spacing w:before="120"/>
        <w:ind w:left="1843" w:hanging="1843"/>
        <w:jc w:val="center"/>
        <w:textAlignment w:val="baseline"/>
        <w:rPr>
          <w:rFonts w:ascii="Garamond" w:hAnsi="Garamond"/>
          <w:b/>
          <w:sz w:val="32"/>
          <w:szCs w:val="32"/>
        </w:rPr>
      </w:pPr>
      <w:r>
        <w:rPr>
          <w:rFonts w:ascii="Garamond" w:hAnsi="Garamond"/>
          <w:b/>
          <w:sz w:val="32"/>
          <w:szCs w:val="32"/>
        </w:rPr>
        <w:t xml:space="preserve">Dokumentácia </w:t>
      </w:r>
      <w:r w:rsidR="004F66BD" w:rsidRPr="00622166">
        <w:rPr>
          <w:rFonts w:ascii="Garamond" w:hAnsi="Garamond"/>
          <w:b/>
          <w:sz w:val="32"/>
          <w:szCs w:val="32"/>
        </w:rPr>
        <w:t>pre realizáciu stavby</w:t>
      </w:r>
    </w:p>
    <w:p w14:paraId="56C1EF32" w14:textId="77777777" w:rsidR="00EC2EF0" w:rsidRPr="00622166" w:rsidRDefault="00EC2EF0" w:rsidP="00EC2EF0">
      <w:pPr>
        <w:jc w:val="both"/>
        <w:outlineLvl w:val="0"/>
        <w:rPr>
          <w:rStyle w:val="Siln"/>
          <w:rFonts w:ascii="Garamond" w:hAnsi="Garamond"/>
          <w:sz w:val="22"/>
          <w:szCs w:val="22"/>
        </w:rPr>
      </w:pPr>
    </w:p>
    <w:p w14:paraId="7047C6DA" w14:textId="77777777" w:rsidR="002924AB" w:rsidRPr="00622166" w:rsidRDefault="002924AB" w:rsidP="00EC2EF0">
      <w:pPr>
        <w:jc w:val="both"/>
        <w:outlineLvl w:val="0"/>
        <w:rPr>
          <w:rStyle w:val="Siln"/>
          <w:rFonts w:ascii="Garamond" w:hAnsi="Garamond"/>
          <w:sz w:val="22"/>
          <w:szCs w:val="22"/>
        </w:rPr>
      </w:pPr>
    </w:p>
    <w:p w14:paraId="75222287" w14:textId="731E664F" w:rsidR="00EC2EF0" w:rsidRPr="00622166" w:rsidRDefault="00EC2EF0" w:rsidP="00EC2EF0">
      <w:pPr>
        <w:jc w:val="both"/>
        <w:outlineLvl w:val="0"/>
        <w:rPr>
          <w:rStyle w:val="Siln"/>
          <w:rFonts w:ascii="Garamond" w:hAnsi="Garamond"/>
          <w:b w:val="0"/>
          <w:bCs w:val="0"/>
          <w:sz w:val="22"/>
          <w:szCs w:val="22"/>
        </w:rPr>
      </w:pPr>
      <w:r w:rsidRPr="00622166">
        <w:rPr>
          <w:rStyle w:val="Siln"/>
          <w:rFonts w:ascii="Garamond" w:hAnsi="Garamond"/>
          <w:sz w:val="22"/>
          <w:szCs w:val="22"/>
        </w:rPr>
        <w:t>Príloha č. 9b súťažných podkladov</w:t>
      </w:r>
    </w:p>
    <w:p w14:paraId="322C7A7D" w14:textId="77777777" w:rsidR="002924AB" w:rsidRPr="00622166" w:rsidRDefault="002924AB" w:rsidP="00EC2EF0">
      <w:pPr>
        <w:tabs>
          <w:tab w:val="left" w:pos="1843"/>
          <w:tab w:val="right" w:pos="9781"/>
        </w:tabs>
        <w:overflowPunct w:val="0"/>
        <w:autoSpaceDE w:val="0"/>
        <w:autoSpaceDN w:val="0"/>
        <w:adjustRightInd w:val="0"/>
        <w:ind w:left="1843" w:hanging="1843"/>
        <w:jc w:val="center"/>
        <w:textAlignment w:val="baseline"/>
        <w:rPr>
          <w:rFonts w:ascii="Garamond" w:hAnsi="Garamond"/>
          <w:b/>
          <w:sz w:val="32"/>
          <w:szCs w:val="32"/>
        </w:rPr>
      </w:pPr>
    </w:p>
    <w:p w14:paraId="6A75EA3A" w14:textId="66785A48" w:rsidR="00EC2EF0" w:rsidRPr="00622166" w:rsidRDefault="00EC2EF0" w:rsidP="00EC2EF0">
      <w:pPr>
        <w:tabs>
          <w:tab w:val="left" w:pos="1843"/>
          <w:tab w:val="right" w:pos="9781"/>
        </w:tabs>
        <w:overflowPunct w:val="0"/>
        <w:autoSpaceDE w:val="0"/>
        <w:autoSpaceDN w:val="0"/>
        <w:adjustRightInd w:val="0"/>
        <w:ind w:left="1843" w:hanging="1843"/>
        <w:jc w:val="center"/>
        <w:textAlignment w:val="baseline"/>
        <w:rPr>
          <w:rFonts w:ascii="Garamond" w:hAnsi="Garamond"/>
          <w:b/>
          <w:sz w:val="32"/>
          <w:szCs w:val="32"/>
        </w:rPr>
      </w:pPr>
      <w:r w:rsidRPr="00622166">
        <w:rPr>
          <w:rFonts w:ascii="Garamond" w:hAnsi="Garamond"/>
          <w:b/>
          <w:sz w:val="32"/>
          <w:szCs w:val="32"/>
        </w:rPr>
        <w:t>Výkaz výmer</w:t>
      </w:r>
    </w:p>
    <w:p w14:paraId="1C0FAB03" w14:textId="3CBEAE28" w:rsidR="002924AB" w:rsidRPr="00622166" w:rsidRDefault="002924AB" w:rsidP="00EC2EF0">
      <w:pPr>
        <w:tabs>
          <w:tab w:val="left" w:pos="1843"/>
          <w:tab w:val="right" w:pos="9781"/>
        </w:tabs>
        <w:overflowPunct w:val="0"/>
        <w:autoSpaceDE w:val="0"/>
        <w:autoSpaceDN w:val="0"/>
        <w:adjustRightInd w:val="0"/>
        <w:ind w:left="1843" w:hanging="1843"/>
        <w:jc w:val="center"/>
        <w:textAlignment w:val="baseline"/>
        <w:rPr>
          <w:rFonts w:ascii="Garamond" w:hAnsi="Garamond"/>
          <w:b/>
          <w:sz w:val="32"/>
          <w:szCs w:val="32"/>
        </w:rPr>
      </w:pPr>
    </w:p>
    <w:p w14:paraId="40D705C9" w14:textId="1EB5BDF1" w:rsidR="002924AB" w:rsidRPr="00622166" w:rsidRDefault="002924AB" w:rsidP="002924AB">
      <w:pPr>
        <w:jc w:val="both"/>
        <w:outlineLvl w:val="0"/>
        <w:rPr>
          <w:rStyle w:val="Siln"/>
          <w:rFonts w:ascii="Garamond" w:hAnsi="Garamond"/>
          <w:b w:val="0"/>
          <w:bCs w:val="0"/>
          <w:sz w:val="22"/>
          <w:szCs w:val="22"/>
        </w:rPr>
      </w:pPr>
      <w:r w:rsidRPr="00622166">
        <w:rPr>
          <w:rStyle w:val="Siln"/>
          <w:rFonts w:ascii="Garamond" w:hAnsi="Garamond"/>
          <w:sz w:val="22"/>
          <w:szCs w:val="22"/>
        </w:rPr>
        <w:t>Príloha č. 9c súťažných podkladov</w:t>
      </w:r>
    </w:p>
    <w:p w14:paraId="057D1556" w14:textId="41E597DE" w:rsidR="002924AB" w:rsidRDefault="002924AB" w:rsidP="002924AB">
      <w:pPr>
        <w:tabs>
          <w:tab w:val="left" w:pos="1843"/>
          <w:tab w:val="right" w:pos="9781"/>
        </w:tabs>
        <w:overflowPunct w:val="0"/>
        <w:autoSpaceDE w:val="0"/>
        <w:autoSpaceDN w:val="0"/>
        <w:adjustRightInd w:val="0"/>
        <w:ind w:left="1843" w:hanging="1843"/>
        <w:jc w:val="center"/>
        <w:textAlignment w:val="baseline"/>
        <w:rPr>
          <w:rFonts w:ascii="Garamond" w:hAnsi="Garamond"/>
          <w:b/>
          <w:sz w:val="32"/>
          <w:szCs w:val="32"/>
        </w:rPr>
      </w:pPr>
    </w:p>
    <w:p w14:paraId="1FFFF9DD" w14:textId="77777777" w:rsidR="00343B4D" w:rsidRPr="00622166" w:rsidRDefault="00343B4D" w:rsidP="002924AB">
      <w:pPr>
        <w:tabs>
          <w:tab w:val="left" w:pos="1843"/>
          <w:tab w:val="right" w:pos="9781"/>
        </w:tabs>
        <w:overflowPunct w:val="0"/>
        <w:autoSpaceDE w:val="0"/>
        <w:autoSpaceDN w:val="0"/>
        <w:adjustRightInd w:val="0"/>
        <w:ind w:left="1843" w:hanging="1843"/>
        <w:jc w:val="center"/>
        <w:textAlignment w:val="baseline"/>
        <w:rPr>
          <w:rFonts w:ascii="Garamond" w:hAnsi="Garamond"/>
          <w:b/>
          <w:sz w:val="32"/>
          <w:szCs w:val="32"/>
        </w:rPr>
      </w:pPr>
    </w:p>
    <w:p w14:paraId="1405D207" w14:textId="2EE79648" w:rsidR="002924AB" w:rsidRPr="00622166" w:rsidRDefault="002924AB" w:rsidP="002924AB">
      <w:pPr>
        <w:tabs>
          <w:tab w:val="left" w:pos="1843"/>
          <w:tab w:val="right" w:pos="9781"/>
        </w:tabs>
        <w:overflowPunct w:val="0"/>
        <w:autoSpaceDE w:val="0"/>
        <w:autoSpaceDN w:val="0"/>
        <w:adjustRightInd w:val="0"/>
        <w:ind w:left="1843" w:hanging="1843"/>
        <w:jc w:val="center"/>
        <w:textAlignment w:val="baseline"/>
        <w:rPr>
          <w:rFonts w:ascii="Garamond" w:hAnsi="Garamond"/>
          <w:b/>
          <w:sz w:val="32"/>
          <w:szCs w:val="32"/>
        </w:rPr>
      </w:pPr>
      <w:r w:rsidRPr="00622166">
        <w:rPr>
          <w:rFonts w:ascii="Garamond" w:hAnsi="Garamond"/>
          <w:b/>
          <w:sz w:val="32"/>
          <w:szCs w:val="32"/>
        </w:rPr>
        <w:t>Zdôvodnenie jednotkovej ceny</w:t>
      </w:r>
    </w:p>
    <w:p w14:paraId="7A2BFFFB" w14:textId="77777777" w:rsidR="002924AB" w:rsidRPr="00622166" w:rsidRDefault="002924AB" w:rsidP="00EC2EF0">
      <w:pPr>
        <w:tabs>
          <w:tab w:val="left" w:pos="1843"/>
          <w:tab w:val="right" w:pos="9781"/>
        </w:tabs>
        <w:overflowPunct w:val="0"/>
        <w:autoSpaceDE w:val="0"/>
        <w:autoSpaceDN w:val="0"/>
        <w:adjustRightInd w:val="0"/>
        <w:ind w:left="1843" w:hanging="1843"/>
        <w:jc w:val="center"/>
        <w:textAlignment w:val="baseline"/>
        <w:rPr>
          <w:rFonts w:ascii="Garamond" w:hAnsi="Garamond"/>
          <w:b/>
          <w:sz w:val="32"/>
          <w:szCs w:val="32"/>
        </w:rPr>
      </w:pPr>
    </w:p>
    <w:p w14:paraId="200C6A06" w14:textId="77777777" w:rsidR="004F66BD" w:rsidRPr="00622166" w:rsidRDefault="004F66BD" w:rsidP="004F66BD">
      <w:pPr>
        <w:spacing w:before="240" w:after="240"/>
        <w:ind w:left="425"/>
        <w:jc w:val="both"/>
        <w:outlineLvl w:val="0"/>
        <w:rPr>
          <w:rFonts w:ascii="Garamond" w:hAnsi="Garamond"/>
          <w:b/>
          <w:lang w:eastAsia="cs-CZ"/>
        </w:rPr>
      </w:pPr>
    </w:p>
    <w:sectPr w:rsidR="004F66BD" w:rsidRPr="00622166" w:rsidSect="00622166">
      <w:headerReference w:type="default" r:id="rId9"/>
      <w:footerReference w:type="default" r:id="rId10"/>
      <w:pgSz w:w="11906" w:h="16838" w:code="9"/>
      <w:pgMar w:top="1417" w:right="1417" w:bottom="1417" w:left="1417" w:header="680" w:footer="56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BE15E" w14:textId="77777777" w:rsidR="0055742B" w:rsidRDefault="0055742B">
      <w:r>
        <w:separator/>
      </w:r>
    </w:p>
  </w:endnote>
  <w:endnote w:type="continuationSeparator" w:id="0">
    <w:p w14:paraId="19C12A22" w14:textId="77777777" w:rsidR="0055742B" w:rsidRDefault="00557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EE"/>
    <w:family w:val="roman"/>
    <w:pitch w:val="variable"/>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716502"/>
      <w:docPartObj>
        <w:docPartGallery w:val="Page Numbers (Bottom of Page)"/>
        <w:docPartUnique/>
      </w:docPartObj>
    </w:sdtPr>
    <w:sdtEndPr/>
    <w:sdtContent>
      <w:p w14:paraId="73AA1AF2" w14:textId="35726A69" w:rsidR="00F929E3" w:rsidRDefault="00F929E3">
        <w:pPr>
          <w:pStyle w:val="Pta"/>
          <w:jc w:val="right"/>
        </w:pPr>
        <w:r>
          <w:fldChar w:fldCharType="begin"/>
        </w:r>
        <w:r>
          <w:instrText>PAGE   \* MERGEFORMAT</w:instrText>
        </w:r>
        <w:r>
          <w:fldChar w:fldCharType="separate"/>
        </w:r>
        <w:r w:rsidR="008F7C95">
          <w:rPr>
            <w:noProof/>
          </w:rPr>
          <w:t>9</w:t>
        </w:r>
        <w:r>
          <w:fldChar w:fldCharType="end"/>
        </w:r>
      </w:p>
    </w:sdtContent>
  </w:sdt>
  <w:p w14:paraId="3BFACAFB" w14:textId="77777777" w:rsidR="00F929E3" w:rsidRDefault="00F929E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91EF0" w14:textId="77777777" w:rsidR="0055742B" w:rsidRDefault="0055742B">
      <w:r>
        <w:separator/>
      </w:r>
    </w:p>
  </w:footnote>
  <w:footnote w:type="continuationSeparator" w:id="0">
    <w:p w14:paraId="02DC9163" w14:textId="77777777" w:rsidR="0055742B" w:rsidRDefault="00557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CB17D" w14:textId="630483EB" w:rsidR="00F929E3" w:rsidRPr="00F244C7" w:rsidRDefault="00F929E3" w:rsidP="00F929E3">
    <w:pPr>
      <w:jc w:val="right"/>
      <w:outlineLvl w:val="0"/>
      <w:rPr>
        <w:rStyle w:val="Siln"/>
        <w:rFonts w:ascii="Garamond" w:hAnsi="Garamond"/>
        <w:b w:val="0"/>
        <w:bCs w:val="0"/>
        <w:sz w:val="20"/>
        <w:szCs w:val="20"/>
      </w:rPr>
    </w:pPr>
    <w:r w:rsidRPr="00F244C7">
      <w:rPr>
        <w:rStyle w:val="Siln"/>
        <w:rFonts w:ascii="Garamond" w:hAnsi="Garamond"/>
        <w:b w:val="0"/>
        <w:bCs w:val="0"/>
        <w:sz w:val="20"/>
        <w:szCs w:val="20"/>
      </w:rPr>
      <w:t>P</w:t>
    </w:r>
    <w:r>
      <w:rPr>
        <w:rStyle w:val="Siln"/>
        <w:rFonts w:ascii="Garamond" w:hAnsi="Garamond"/>
        <w:b w:val="0"/>
        <w:bCs w:val="0"/>
        <w:sz w:val="20"/>
        <w:szCs w:val="20"/>
      </w:rPr>
      <w:t>ríloha č. 9</w:t>
    </w:r>
    <w:r w:rsidRPr="00F244C7">
      <w:rPr>
        <w:rStyle w:val="Siln"/>
        <w:rFonts w:ascii="Garamond" w:hAnsi="Garamond"/>
        <w:b w:val="0"/>
        <w:bCs w:val="0"/>
        <w:sz w:val="20"/>
        <w:szCs w:val="20"/>
      </w:rPr>
      <w:t xml:space="preserve"> súťažných podkladov</w:t>
    </w:r>
  </w:p>
  <w:p w14:paraId="3AF1DAC2" w14:textId="77777777" w:rsidR="00F929E3" w:rsidRPr="00F244C7" w:rsidRDefault="00F929E3" w:rsidP="00F929E3">
    <w:pPr>
      <w:overflowPunct w:val="0"/>
      <w:autoSpaceDE w:val="0"/>
      <w:autoSpaceDN w:val="0"/>
      <w:adjustRightInd w:val="0"/>
      <w:textAlignment w:val="baseline"/>
      <w:rPr>
        <w:rFonts w:ascii="Garamond" w:hAnsi="Garamond"/>
        <w:sz w:val="20"/>
        <w:szCs w:val="20"/>
      </w:rPr>
    </w:pPr>
  </w:p>
  <w:p w14:paraId="6B620FDA" w14:textId="77777777" w:rsidR="00F929E3" w:rsidRPr="00F244C7" w:rsidRDefault="00F929E3" w:rsidP="00F929E3">
    <w:pPr>
      <w:overflowPunct w:val="0"/>
      <w:autoSpaceDE w:val="0"/>
      <w:autoSpaceDN w:val="0"/>
      <w:adjustRightInd w:val="0"/>
      <w:textAlignment w:val="baseline"/>
      <w:rPr>
        <w:rFonts w:ascii="Garamond" w:hAnsi="Garamond"/>
        <w:b/>
        <w:bCs/>
        <w:sz w:val="20"/>
        <w:szCs w:val="20"/>
      </w:rPr>
    </w:pPr>
    <w:r w:rsidRPr="00F244C7">
      <w:rPr>
        <w:rFonts w:ascii="Garamond" w:hAnsi="Garamond"/>
        <w:sz w:val="20"/>
        <w:szCs w:val="20"/>
      </w:rPr>
      <w:t xml:space="preserve">Verejná súťaž: </w:t>
    </w:r>
    <w:r w:rsidRPr="00F244C7">
      <w:rPr>
        <w:rFonts w:ascii="Garamond" w:hAnsi="Garamond"/>
        <w:b/>
        <w:bCs/>
        <w:sz w:val="20"/>
        <w:szCs w:val="20"/>
      </w:rPr>
      <w:t>„Modernizácia železničnej trate Žilina – Košice, úsek trate Poprad Tatry (mimo) – Krompachy. Časť: A.2 Vydrník (mimo) – Markušovce (mimo)“</w:t>
    </w:r>
  </w:p>
  <w:p w14:paraId="260291A3" w14:textId="77777777" w:rsidR="00200DCB" w:rsidRPr="00A710C2" w:rsidRDefault="00200DCB" w:rsidP="00A710C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C3AC132"/>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01C7636C"/>
    <w:multiLevelType w:val="multilevel"/>
    <w:tmpl w:val="EE060A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274793"/>
    <w:multiLevelType w:val="hybridMultilevel"/>
    <w:tmpl w:val="F6B8A614"/>
    <w:lvl w:ilvl="0" w:tplc="041B0001">
      <w:start w:val="1"/>
      <w:numFmt w:val="bullet"/>
      <w:lvlText w:val="-"/>
      <w:lvlJc w:val="left"/>
      <w:pPr>
        <w:ind w:left="1778" w:hanging="360"/>
      </w:pPr>
      <w:rPr>
        <w:rFonts w:ascii="Arial Narrow" w:hAnsi="Arial Narrow" w:cs="Times New Roman"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3" w15:restartNumberingAfterBreak="0">
    <w:nsid w:val="02B2280A"/>
    <w:multiLevelType w:val="hybridMultilevel"/>
    <w:tmpl w:val="838E7C28"/>
    <w:lvl w:ilvl="0" w:tplc="40E4EC8A">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F056CE"/>
    <w:multiLevelType w:val="hybridMultilevel"/>
    <w:tmpl w:val="E00A873C"/>
    <w:lvl w:ilvl="0" w:tplc="A6E89FBC">
      <w:start w:val="1"/>
      <w:numFmt w:val="bullet"/>
      <w:lvlText w:val=""/>
      <w:lvlJc w:val="left"/>
      <w:pPr>
        <w:ind w:left="1004" w:hanging="360"/>
      </w:pPr>
      <w:rPr>
        <w:rFonts w:ascii="Symbol" w:hAnsi="Symbol" w:hint="default"/>
        <w:color w:val="auto"/>
      </w:rPr>
    </w:lvl>
    <w:lvl w:ilvl="1" w:tplc="4496A82A">
      <w:start w:val="4"/>
      <w:numFmt w:val="bullet"/>
      <w:lvlText w:val="-"/>
      <w:lvlJc w:val="left"/>
      <w:pPr>
        <w:ind w:left="1724" w:hanging="360"/>
      </w:pPr>
      <w:rPr>
        <w:rFonts w:ascii="Arial" w:eastAsia="Times New Roman" w:hAnsi="Arial" w:cs="Arial"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5" w15:restartNumberingAfterBreak="0">
    <w:nsid w:val="047A78A7"/>
    <w:multiLevelType w:val="multilevel"/>
    <w:tmpl w:val="AEF2277A"/>
    <w:lvl w:ilvl="0">
      <w:start w:val="13"/>
      <w:numFmt w:val="decimal"/>
      <w:lvlText w:val="%1."/>
      <w:lvlJc w:val="left"/>
      <w:pPr>
        <w:ind w:left="440" w:hanging="440"/>
      </w:pPr>
      <w:rPr>
        <w:rFonts w:hint="default"/>
        <w:b/>
        <w:bCs/>
      </w:rPr>
    </w:lvl>
    <w:lvl w:ilvl="1">
      <w:start w:val="1"/>
      <w:numFmt w:val="decimal"/>
      <w:lvlText w:val="%1.%2."/>
      <w:lvlJc w:val="left"/>
      <w:pPr>
        <w:ind w:left="1006" w:hanging="440"/>
      </w:pPr>
      <w:rPr>
        <w:rFonts w:hint="default"/>
        <w:i w:val="0"/>
        <w:iCs/>
        <w:strike w:val="0"/>
      </w:rPr>
    </w:lvl>
    <w:lvl w:ilvl="2">
      <w:start w:val="1"/>
      <w:numFmt w:val="decimal"/>
      <w:lvlText w:val="%1.%2.%3."/>
      <w:lvlJc w:val="left"/>
      <w:pPr>
        <w:ind w:left="1852" w:hanging="720"/>
      </w:pPr>
      <w:rPr>
        <w:rFonts w:hint="default"/>
        <w:b w:val="0"/>
        <w:bCs/>
        <w:strike w:val="0"/>
        <w:sz w:val="22"/>
        <w:szCs w:val="22"/>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6" w15:restartNumberingAfterBreak="0">
    <w:nsid w:val="04CA5807"/>
    <w:multiLevelType w:val="multilevel"/>
    <w:tmpl w:val="8E587252"/>
    <w:lvl w:ilvl="0">
      <w:start w:val="5"/>
      <w:numFmt w:val="decimal"/>
      <w:lvlText w:val="%1."/>
      <w:lvlJc w:val="left"/>
      <w:pPr>
        <w:ind w:left="360" w:hanging="360"/>
      </w:pPr>
      <w:rPr>
        <w:rFonts w:hint="default"/>
        <w:b w:val="0"/>
      </w:rPr>
    </w:lvl>
    <w:lvl w:ilvl="1">
      <w:start w:val="1"/>
      <w:numFmt w:val="decimal"/>
      <w:lvlText w:val="%1.%2."/>
      <w:lvlJc w:val="left"/>
      <w:pPr>
        <w:ind w:left="926" w:hanging="360"/>
      </w:pPr>
      <w:rPr>
        <w:rFonts w:hint="default"/>
        <w:b w:val="0"/>
      </w:rPr>
    </w:lvl>
    <w:lvl w:ilvl="2">
      <w:start w:val="1"/>
      <w:numFmt w:val="decimal"/>
      <w:lvlText w:val="%1.%2.%3."/>
      <w:lvlJc w:val="left"/>
      <w:pPr>
        <w:ind w:left="1852" w:hanging="720"/>
      </w:pPr>
      <w:rPr>
        <w:rFonts w:hint="default"/>
        <w:b w:val="0"/>
      </w:rPr>
    </w:lvl>
    <w:lvl w:ilvl="3">
      <w:start w:val="1"/>
      <w:numFmt w:val="decimal"/>
      <w:lvlText w:val="%1.%2.%3.%4."/>
      <w:lvlJc w:val="left"/>
      <w:pPr>
        <w:ind w:left="2418" w:hanging="720"/>
      </w:pPr>
      <w:rPr>
        <w:rFonts w:hint="default"/>
        <w:b w:val="0"/>
      </w:rPr>
    </w:lvl>
    <w:lvl w:ilvl="4">
      <w:start w:val="1"/>
      <w:numFmt w:val="decimal"/>
      <w:lvlText w:val="%1.%2.%3.%4.%5."/>
      <w:lvlJc w:val="left"/>
      <w:pPr>
        <w:ind w:left="3344" w:hanging="1080"/>
      </w:pPr>
      <w:rPr>
        <w:rFonts w:hint="default"/>
        <w:b w:val="0"/>
      </w:rPr>
    </w:lvl>
    <w:lvl w:ilvl="5">
      <w:start w:val="1"/>
      <w:numFmt w:val="decimal"/>
      <w:lvlText w:val="%1.%2.%3.%4.%5.%6."/>
      <w:lvlJc w:val="left"/>
      <w:pPr>
        <w:ind w:left="3910" w:hanging="1080"/>
      </w:pPr>
      <w:rPr>
        <w:rFonts w:hint="default"/>
        <w:b w:val="0"/>
      </w:rPr>
    </w:lvl>
    <w:lvl w:ilvl="6">
      <w:start w:val="1"/>
      <w:numFmt w:val="decimal"/>
      <w:lvlText w:val="%1.%2.%3.%4.%5.%6.%7."/>
      <w:lvlJc w:val="left"/>
      <w:pPr>
        <w:ind w:left="4836" w:hanging="1440"/>
      </w:pPr>
      <w:rPr>
        <w:rFonts w:hint="default"/>
        <w:b w:val="0"/>
      </w:rPr>
    </w:lvl>
    <w:lvl w:ilvl="7">
      <w:start w:val="1"/>
      <w:numFmt w:val="decimal"/>
      <w:lvlText w:val="%1.%2.%3.%4.%5.%6.%7.%8."/>
      <w:lvlJc w:val="left"/>
      <w:pPr>
        <w:ind w:left="5402" w:hanging="1440"/>
      </w:pPr>
      <w:rPr>
        <w:rFonts w:hint="default"/>
        <w:b w:val="0"/>
      </w:rPr>
    </w:lvl>
    <w:lvl w:ilvl="8">
      <w:start w:val="1"/>
      <w:numFmt w:val="decimal"/>
      <w:lvlText w:val="%1.%2.%3.%4.%5.%6.%7.%8.%9."/>
      <w:lvlJc w:val="left"/>
      <w:pPr>
        <w:ind w:left="6328" w:hanging="1800"/>
      </w:pPr>
      <w:rPr>
        <w:rFonts w:hint="default"/>
        <w:b w:val="0"/>
      </w:rPr>
    </w:lvl>
  </w:abstractNum>
  <w:abstractNum w:abstractNumId="7" w15:restartNumberingAfterBreak="0">
    <w:nsid w:val="05037784"/>
    <w:multiLevelType w:val="hybridMultilevel"/>
    <w:tmpl w:val="AC12BB6A"/>
    <w:lvl w:ilvl="0" w:tplc="5C627F88">
      <w:start w:val="2"/>
      <w:numFmt w:val="lowerLetter"/>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6CE2A08"/>
    <w:multiLevelType w:val="hybridMultilevel"/>
    <w:tmpl w:val="63B81E64"/>
    <w:lvl w:ilvl="0" w:tplc="041B000F">
      <w:start w:val="30"/>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6D9A3A76">
      <w:start w:val="1"/>
      <w:numFmt w:val="decimal"/>
      <w:lvlText w:val="%4."/>
      <w:lvlJc w:val="left"/>
      <w:rPr>
        <w:rFonts w:ascii="Times New Roman" w:hAnsi="Times New Roman" w:cs="Times New Roman" w:hint="default"/>
        <w:i w:val="0"/>
        <w:color w:val="000000"/>
        <w:sz w:val="22"/>
        <w:szCs w:val="22"/>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9" w15:restartNumberingAfterBreak="0">
    <w:nsid w:val="07725073"/>
    <w:multiLevelType w:val="multilevel"/>
    <w:tmpl w:val="2C366540"/>
    <w:lvl w:ilvl="0">
      <w:start w:val="4"/>
      <w:numFmt w:val="decimal"/>
      <w:lvlText w:val="%1."/>
      <w:lvlJc w:val="left"/>
      <w:pPr>
        <w:ind w:left="360" w:hanging="360"/>
      </w:pPr>
      <w:rPr>
        <w:rFonts w:hint="default"/>
        <w:b w:val="0"/>
      </w:rPr>
    </w:lvl>
    <w:lvl w:ilvl="1">
      <w:start w:val="1"/>
      <w:numFmt w:val="decimal"/>
      <w:lvlText w:val="%1.%2."/>
      <w:lvlJc w:val="left"/>
      <w:pPr>
        <w:ind w:left="1352" w:hanging="360"/>
      </w:pPr>
      <w:rPr>
        <w:rFonts w:hint="default"/>
        <w:b w:val="0"/>
      </w:rPr>
    </w:lvl>
    <w:lvl w:ilvl="2">
      <w:start w:val="1"/>
      <w:numFmt w:val="decimal"/>
      <w:lvlText w:val="%1.%2.%3."/>
      <w:lvlJc w:val="left"/>
      <w:pPr>
        <w:ind w:left="2704" w:hanging="720"/>
      </w:pPr>
      <w:rPr>
        <w:rFonts w:hint="default"/>
        <w:b w:val="0"/>
      </w:rPr>
    </w:lvl>
    <w:lvl w:ilvl="3">
      <w:start w:val="1"/>
      <w:numFmt w:val="decimal"/>
      <w:lvlText w:val="%1.%2.%3.%4."/>
      <w:lvlJc w:val="left"/>
      <w:pPr>
        <w:ind w:left="3696" w:hanging="720"/>
      </w:pPr>
      <w:rPr>
        <w:rFonts w:hint="default"/>
        <w:b w:val="0"/>
      </w:rPr>
    </w:lvl>
    <w:lvl w:ilvl="4">
      <w:start w:val="1"/>
      <w:numFmt w:val="decimal"/>
      <w:lvlText w:val="%1.%2.%3.%4.%5."/>
      <w:lvlJc w:val="left"/>
      <w:pPr>
        <w:ind w:left="5048" w:hanging="1080"/>
      </w:pPr>
      <w:rPr>
        <w:rFonts w:hint="default"/>
        <w:b w:val="0"/>
      </w:rPr>
    </w:lvl>
    <w:lvl w:ilvl="5">
      <w:start w:val="1"/>
      <w:numFmt w:val="decimal"/>
      <w:lvlText w:val="%1.%2.%3.%4.%5.%6."/>
      <w:lvlJc w:val="left"/>
      <w:pPr>
        <w:ind w:left="6040" w:hanging="1080"/>
      </w:pPr>
      <w:rPr>
        <w:rFonts w:hint="default"/>
        <w:b w:val="0"/>
      </w:rPr>
    </w:lvl>
    <w:lvl w:ilvl="6">
      <w:start w:val="1"/>
      <w:numFmt w:val="decimal"/>
      <w:lvlText w:val="%1.%2.%3.%4.%5.%6.%7."/>
      <w:lvlJc w:val="left"/>
      <w:pPr>
        <w:ind w:left="7392" w:hanging="1440"/>
      </w:pPr>
      <w:rPr>
        <w:rFonts w:hint="default"/>
        <w:b w:val="0"/>
      </w:rPr>
    </w:lvl>
    <w:lvl w:ilvl="7">
      <w:start w:val="1"/>
      <w:numFmt w:val="decimal"/>
      <w:lvlText w:val="%1.%2.%3.%4.%5.%6.%7.%8."/>
      <w:lvlJc w:val="left"/>
      <w:pPr>
        <w:ind w:left="8384" w:hanging="1440"/>
      </w:pPr>
      <w:rPr>
        <w:rFonts w:hint="default"/>
        <w:b w:val="0"/>
      </w:rPr>
    </w:lvl>
    <w:lvl w:ilvl="8">
      <w:start w:val="1"/>
      <w:numFmt w:val="decimal"/>
      <w:lvlText w:val="%1.%2.%3.%4.%5.%6.%7.%8.%9."/>
      <w:lvlJc w:val="left"/>
      <w:pPr>
        <w:ind w:left="9736" w:hanging="1800"/>
      </w:pPr>
      <w:rPr>
        <w:rFonts w:hint="default"/>
        <w:b w:val="0"/>
      </w:rPr>
    </w:lvl>
  </w:abstractNum>
  <w:abstractNum w:abstractNumId="10" w15:restartNumberingAfterBreak="0">
    <w:nsid w:val="07D647D8"/>
    <w:multiLevelType w:val="multilevel"/>
    <w:tmpl w:val="55DC47DA"/>
    <w:lvl w:ilvl="0">
      <w:start w:val="1"/>
      <w:numFmt w:val="decimal"/>
      <w:lvlText w:val="%1."/>
      <w:lvlJc w:val="left"/>
      <w:pPr>
        <w:tabs>
          <w:tab w:val="num" w:pos="360"/>
        </w:tabs>
        <w:ind w:left="360" w:hanging="360"/>
      </w:pPr>
      <w:rPr>
        <w:rFonts w:hint="default"/>
        <w:b w:val="0"/>
        <w:i w:val="0"/>
        <w:sz w:val="22"/>
      </w:rPr>
    </w:lvl>
    <w:lvl w:ilvl="1">
      <w:start w:val="1"/>
      <w:numFmt w:val="decimal"/>
      <w:lvlText w:val="%1.%2."/>
      <w:lvlJc w:val="left"/>
      <w:pPr>
        <w:tabs>
          <w:tab w:val="num" w:pos="1779"/>
        </w:tabs>
        <w:ind w:left="1779" w:hanging="360"/>
      </w:pPr>
      <w:rPr>
        <w:rFonts w:ascii="Times New Roman" w:hAnsi="Times New Roman" w:cs="Times New Roman" w:hint="default"/>
        <w:b w:val="0"/>
        <w:i w:val="0"/>
      </w:rPr>
    </w:lvl>
    <w:lvl w:ilvl="2">
      <w:start w:val="1"/>
      <w:numFmt w:val="decimal"/>
      <w:lvlText w:val="%1.%2.%3."/>
      <w:lvlJc w:val="left"/>
      <w:pPr>
        <w:tabs>
          <w:tab w:val="num" w:pos="4973"/>
        </w:tabs>
        <w:ind w:left="4973"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1" w15:restartNumberingAfterBreak="0">
    <w:nsid w:val="09FD50A7"/>
    <w:multiLevelType w:val="hybridMultilevel"/>
    <w:tmpl w:val="DB201A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A495098"/>
    <w:multiLevelType w:val="singleLevel"/>
    <w:tmpl w:val="7FDA7132"/>
    <w:lvl w:ilvl="0">
      <w:start w:val="1"/>
      <w:numFmt w:val="lowerLetter"/>
      <w:lvlText w:val="(%1)"/>
      <w:lvlJc w:val="left"/>
      <w:pPr>
        <w:ind w:left="420" w:hanging="360"/>
      </w:pPr>
      <w:rPr>
        <w:rFonts w:hint="default"/>
      </w:rPr>
    </w:lvl>
  </w:abstractNum>
  <w:abstractNum w:abstractNumId="13" w15:restartNumberingAfterBreak="0">
    <w:nsid w:val="0BA55945"/>
    <w:multiLevelType w:val="hybridMultilevel"/>
    <w:tmpl w:val="C4D4A72C"/>
    <w:lvl w:ilvl="0" w:tplc="041B0001">
      <w:start w:val="1"/>
      <w:numFmt w:val="bullet"/>
      <w:lvlText w:val=""/>
      <w:lvlJc w:val="left"/>
      <w:pPr>
        <w:ind w:left="721" w:hanging="360"/>
      </w:pPr>
      <w:rPr>
        <w:rFonts w:ascii="Symbol" w:hAnsi="Symbol" w:hint="default"/>
      </w:rPr>
    </w:lvl>
    <w:lvl w:ilvl="1" w:tplc="041B0003" w:tentative="1">
      <w:start w:val="1"/>
      <w:numFmt w:val="bullet"/>
      <w:lvlText w:val="o"/>
      <w:lvlJc w:val="left"/>
      <w:pPr>
        <w:ind w:left="1441" w:hanging="360"/>
      </w:pPr>
      <w:rPr>
        <w:rFonts w:ascii="Courier New" w:hAnsi="Courier New" w:cs="Courier New" w:hint="default"/>
      </w:rPr>
    </w:lvl>
    <w:lvl w:ilvl="2" w:tplc="041B0005" w:tentative="1">
      <w:start w:val="1"/>
      <w:numFmt w:val="bullet"/>
      <w:lvlText w:val=""/>
      <w:lvlJc w:val="left"/>
      <w:pPr>
        <w:ind w:left="2161" w:hanging="360"/>
      </w:pPr>
      <w:rPr>
        <w:rFonts w:ascii="Wingdings" w:hAnsi="Wingdings" w:hint="default"/>
      </w:rPr>
    </w:lvl>
    <w:lvl w:ilvl="3" w:tplc="041B0001" w:tentative="1">
      <w:start w:val="1"/>
      <w:numFmt w:val="bullet"/>
      <w:lvlText w:val=""/>
      <w:lvlJc w:val="left"/>
      <w:pPr>
        <w:ind w:left="2881" w:hanging="360"/>
      </w:pPr>
      <w:rPr>
        <w:rFonts w:ascii="Symbol" w:hAnsi="Symbol" w:hint="default"/>
      </w:rPr>
    </w:lvl>
    <w:lvl w:ilvl="4" w:tplc="041B0003" w:tentative="1">
      <w:start w:val="1"/>
      <w:numFmt w:val="bullet"/>
      <w:lvlText w:val="o"/>
      <w:lvlJc w:val="left"/>
      <w:pPr>
        <w:ind w:left="3601" w:hanging="360"/>
      </w:pPr>
      <w:rPr>
        <w:rFonts w:ascii="Courier New" w:hAnsi="Courier New" w:cs="Courier New" w:hint="default"/>
      </w:rPr>
    </w:lvl>
    <w:lvl w:ilvl="5" w:tplc="041B0005" w:tentative="1">
      <w:start w:val="1"/>
      <w:numFmt w:val="bullet"/>
      <w:lvlText w:val=""/>
      <w:lvlJc w:val="left"/>
      <w:pPr>
        <w:ind w:left="4321" w:hanging="360"/>
      </w:pPr>
      <w:rPr>
        <w:rFonts w:ascii="Wingdings" w:hAnsi="Wingdings" w:hint="default"/>
      </w:rPr>
    </w:lvl>
    <w:lvl w:ilvl="6" w:tplc="041B0001" w:tentative="1">
      <w:start w:val="1"/>
      <w:numFmt w:val="bullet"/>
      <w:lvlText w:val=""/>
      <w:lvlJc w:val="left"/>
      <w:pPr>
        <w:ind w:left="5041" w:hanging="360"/>
      </w:pPr>
      <w:rPr>
        <w:rFonts w:ascii="Symbol" w:hAnsi="Symbol" w:hint="default"/>
      </w:rPr>
    </w:lvl>
    <w:lvl w:ilvl="7" w:tplc="041B0003" w:tentative="1">
      <w:start w:val="1"/>
      <w:numFmt w:val="bullet"/>
      <w:lvlText w:val="o"/>
      <w:lvlJc w:val="left"/>
      <w:pPr>
        <w:ind w:left="5761" w:hanging="360"/>
      </w:pPr>
      <w:rPr>
        <w:rFonts w:ascii="Courier New" w:hAnsi="Courier New" w:cs="Courier New" w:hint="default"/>
      </w:rPr>
    </w:lvl>
    <w:lvl w:ilvl="8" w:tplc="041B0005" w:tentative="1">
      <w:start w:val="1"/>
      <w:numFmt w:val="bullet"/>
      <w:lvlText w:val=""/>
      <w:lvlJc w:val="left"/>
      <w:pPr>
        <w:ind w:left="6481" w:hanging="360"/>
      </w:pPr>
      <w:rPr>
        <w:rFonts w:ascii="Wingdings" w:hAnsi="Wingdings" w:hint="default"/>
      </w:rPr>
    </w:lvl>
  </w:abstractNum>
  <w:abstractNum w:abstractNumId="14" w15:restartNumberingAfterBreak="0">
    <w:nsid w:val="0D55342E"/>
    <w:multiLevelType w:val="multilevel"/>
    <w:tmpl w:val="161A4F58"/>
    <w:lvl w:ilvl="0">
      <w:start w:val="1"/>
      <w:numFmt w:val="lowerLetter"/>
      <w:lvlText w:val="(%1)"/>
      <w:lvlJc w:val="left"/>
      <w:pPr>
        <w:ind w:left="360" w:hanging="360"/>
      </w:pPr>
      <w:rPr>
        <w:rFonts w:hint="default"/>
        <w:b w:val="0"/>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F0E4D64"/>
    <w:multiLevelType w:val="hybridMultilevel"/>
    <w:tmpl w:val="5D9E084C"/>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6" w15:restartNumberingAfterBreak="0">
    <w:nsid w:val="11871A1F"/>
    <w:multiLevelType w:val="multilevel"/>
    <w:tmpl w:val="9F948A26"/>
    <w:lvl w:ilvl="0">
      <w:start w:val="1"/>
      <w:numFmt w:val="decimal"/>
      <w:lvlText w:val="%1."/>
      <w:lvlJc w:val="left"/>
      <w:pPr>
        <w:ind w:left="360" w:hanging="360"/>
      </w:pPr>
      <w:rPr>
        <w:rFonts w:hint="default"/>
        <w:b w:val="0"/>
        <w:strike w:val="0"/>
      </w:rPr>
    </w:lvl>
    <w:lvl w:ilvl="1">
      <w:start w:val="1"/>
      <w:numFmt w:val="decimal"/>
      <w:lvlText w:val="(2.1.%2)"/>
      <w:lvlJc w:val="left"/>
      <w:pPr>
        <w:ind w:left="786" w:hanging="360"/>
      </w:pPr>
      <w:rPr>
        <w:rFonts w:ascii="Times New Roman" w:hAnsi="Times New Roman" w:cs="Times New Roman" w:hint="default"/>
        <w:b w:val="0"/>
        <w:i w:val="0"/>
        <w:sz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11EC365D"/>
    <w:multiLevelType w:val="multilevel"/>
    <w:tmpl w:val="BABC4AB8"/>
    <w:lvl w:ilvl="0">
      <w:start w:val="11"/>
      <w:numFmt w:val="decimal"/>
      <w:lvlText w:val="%1."/>
      <w:lvlJc w:val="left"/>
      <w:pPr>
        <w:ind w:left="440" w:hanging="440"/>
      </w:pPr>
      <w:rPr>
        <w:rFonts w:hint="default"/>
      </w:rPr>
    </w:lvl>
    <w:lvl w:ilvl="1">
      <w:start w:val="1"/>
      <w:numFmt w:val="decimal"/>
      <w:lvlText w:val="%1.%2."/>
      <w:lvlJc w:val="left"/>
      <w:pPr>
        <w:ind w:left="1006" w:hanging="44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8" w15:restartNumberingAfterBreak="0">
    <w:nsid w:val="1209298F"/>
    <w:multiLevelType w:val="hybridMultilevel"/>
    <w:tmpl w:val="0B46FFC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u w:val="none"/>
        <w:effect w:val="none"/>
      </w:rPr>
    </w:lvl>
    <w:lvl w:ilvl="1">
      <w:numFmt w:val="bullet"/>
      <w:lvlText w:val="o"/>
      <w:lvlJc w:val="left"/>
      <w:pPr>
        <w:ind w:left="2160" w:hanging="360"/>
      </w:pPr>
      <w:rPr>
        <w:rFonts w:ascii="Courier New" w:hAnsi="Courier New"/>
        <w:b w:val="0"/>
        <w:i w:val="0"/>
        <w:strike w:val="0"/>
        <w:dstrike w:val="0"/>
        <w:color w:val="auto"/>
        <w:u w:val="none"/>
        <w:effect w:val="none"/>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0" w15:restartNumberingAfterBreak="0">
    <w:nsid w:val="15367434"/>
    <w:multiLevelType w:val="multilevel"/>
    <w:tmpl w:val="8E747E10"/>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1" w15:restartNumberingAfterBreak="0">
    <w:nsid w:val="156F6DBF"/>
    <w:multiLevelType w:val="hybridMultilevel"/>
    <w:tmpl w:val="25B05AEE"/>
    <w:lvl w:ilvl="0" w:tplc="7FDA713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15907504"/>
    <w:multiLevelType w:val="hybridMultilevel"/>
    <w:tmpl w:val="F9025062"/>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23" w15:restartNumberingAfterBreak="0">
    <w:nsid w:val="165C70F1"/>
    <w:multiLevelType w:val="multilevel"/>
    <w:tmpl w:val="DFF43B2A"/>
    <w:styleLink w:val="Aktulnyzoznam1"/>
    <w:lvl w:ilvl="0">
      <w:start w:val="3"/>
      <w:numFmt w:val="decimal"/>
      <w:lvlText w:val="%1.1."/>
      <w:lvlJc w:val="left"/>
      <w:pPr>
        <w:ind w:left="27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69D4CE5"/>
    <w:multiLevelType w:val="hybridMultilevel"/>
    <w:tmpl w:val="843ED3DC"/>
    <w:lvl w:ilvl="0" w:tplc="8DC0735E">
      <w:start w:val="1"/>
      <w:numFmt w:val="lowerLetter"/>
      <w:lvlText w:val="(%1)"/>
      <w:lvlJc w:val="left"/>
      <w:pPr>
        <w:tabs>
          <w:tab w:val="num" w:pos="1440"/>
        </w:tabs>
        <w:ind w:left="144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195E5002"/>
    <w:multiLevelType w:val="singleLevel"/>
    <w:tmpl w:val="041B0001"/>
    <w:lvl w:ilvl="0">
      <w:start w:val="1"/>
      <w:numFmt w:val="bullet"/>
      <w:lvlText w:val=""/>
      <w:lvlJc w:val="left"/>
      <w:pPr>
        <w:ind w:left="926" w:hanging="360"/>
      </w:pPr>
      <w:rPr>
        <w:rFonts w:ascii="Symbol" w:hAnsi="Symbol" w:hint="default"/>
      </w:rPr>
    </w:lvl>
  </w:abstractNum>
  <w:abstractNum w:abstractNumId="26" w15:restartNumberingAfterBreak="0">
    <w:nsid w:val="19A4535B"/>
    <w:multiLevelType w:val="hybridMultilevel"/>
    <w:tmpl w:val="1AAC8732"/>
    <w:lvl w:ilvl="0" w:tplc="F35A730C">
      <w:start w:val="7"/>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E69531E"/>
    <w:multiLevelType w:val="hybridMultilevel"/>
    <w:tmpl w:val="52527A6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1E9F64CF"/>
    <w:multiLevelType w:val="hybridMultilevel"/>
    <w:tmpl w:val="5CCEB462"/>
    <w:lvl w:ilvl="0" w:tplc="22765632">
      <w:start w:val="2"/>
      <w:numFmt w:val="lowerRoman"/>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0771A05"/>
    <w:multiLevelType w:val="hybridMultilevel"/>
    <w:tmpl w:val="E1006E1A"/>
    <w:lvl w:ilvl="0" w:tplc="CB40EB8E">
      <w:start w:val="1"/>
      <w:numFmt w:val="lowerLetter"/>
      <w:lvlText w:val="(%1)"/>
      <w:lvlJc w:val="left"/>
      <w:pPr>
        <w:tabs>
          <w:tab w:val="num" w:pos="720"/>
        </w:tabs>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1062737"/>
    <w:multiLevelType w:val="hybridMultilevel"/>
    <w:tmpl w:val="18CC982C"/>
    <w:lvl w:ilvl="0" w:tplc="7F88243C">
      <w:start w:val="1"/>
      <w:numFmt w:val="lowerLetter"/>
      <w:lvlText w:val="(%1)"/>
      <w:lvlJc w:val="left"/>
      <w:pPr>
        <w:tabs>
          <w:tab w:val="num" w:pos="750"/>
        </w:tabs>
        <w:ind w:left="750" w:hanging="390"/>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210A278A"/>
    <w:multiLevelType w:val="hybridMultilevel"/>
    <w:tmpl w:val="05DE7510"/>
    <w:lvl w:ilvl="0" w:tplc="0FAEF3EA">
      <w:start w:val="1"/>
      <w:numFmt w:val="bullet"/>
      <w:lvlText w:val="˗"/>
      <w:lvlJc w:val="left"/>
      <w:pPr>
        <w:ind w:left="720" w:hanging="360"/>
      </w:pPr>
      <w:rPr>
        <w:rFonts w:ascii="Times New Roman" w:hAnsi="Times New Roman" w:cs="Times New Roman" w:hint="default"/>
      </w:rPr>
    </w:lvl>
    <w:lvl w:ilvl="1" w:tplc="D1A8BF3C">
      <w:numFmt w:val="bullet"/>
      <w:lvlText w:val="-"/>
      <w:lvlJc w:val="left"/>
      <w:pPr>
        <w:ind w:left="1440" w:hanging="360"/>
      </w:pPr>
      <w:rPr>
        <w:rFonts w:ascii="Arial" w:eastAsia="Times New Roman"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21C413CE"/>
    <w:multiLevelType w:val="hybridMultilevel"/>
    <w:tmpl w:val="FF1C6FA2"/>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2803B8C"/>
    <w:multiLevelType w:val="multilevel"/>
    <w:tmpl w:val="CF3CCE9A"/>
    <w:styleLink w:val="Aktulnyzoznam8"/>
    <w:lvl w:ilvl="0">
      <w:start w:val="9"/>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3262B2A"/>
    <w:multiLevelType w:val="hybridMultilevel"/>
    <w:tmpl w:val="2DA2F36C"/>
    <w:lvl w:ilvl="0" w:tplc="2520B4D0">
      <w:start w:val="1"/>
      <w:numFmt w:val="lowerLetter"/>
      <w:lvlText w:val="(%1)"/>
      <w:lvlJc w:val="left"/>
      <w:pPr>
        <w:ind w:left="144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51E2AD9"/>
    <w:multiLevelType w:val="multilevel"/>
    <w:tmpl w:val="E6E4769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5B8305C"/>
    <w:multiLevelType w:val="hybridMultilevel"/>
    <w:tmpl w:val="98DA8CBE"/>
    <w:lvl w:ilvl="0" w:tplc="4496A82A">
      <w:start w:val="4"/>
      <w:numFmt w:val="bullet"/>
      <w:lvlText w:val="-"/>
      <w:lvlJc w:val="left"/>
      <w:pPr>
        <w:ind w:left="1440" w:hanging="360"/>
      </w:pPr>
      <w:rPr>
        <w:rFonts w:ascii="Arial" w:eastAsia="Times New Roman" w:hAnsi="Arial" w:cs="Aria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7" w15:restartNumberingAfterBreak="0">
    <w:nsid w:val="2693029D"/>
    <w:multiLevelType w:val="hybridMultilevel"/>
    <w:tmpl w:val="BADAB85C"/>
    <w:lvl w:ilvl="0" w:tplc="DF542C64">
      <w:start w:val="1"/>
      <w:numFmt w:val="lowerLetter"/>
      <w:lvlText w:val="%1)"/>
      <w:lvlJc w:val="left"/>
      <w:pPr>
        <w:tabs>
          <w:tab w:val="num" w:pos="644"/>
        </w:tabs>
        <w:ind w:left="644" w:hanging="360"/>
      </w:pPr>
      <w:rPr>
        <w:rFonts w:hint="default"/>
        <w:b w:val="0"/>
      </w:rPr>
    </w:lvl>
    <w:lvl w:ilvl="1" w:tplc="041B0019" w:tentative="1">
      <w:start w:val="1"/>
      <w:numFmt w:val="lowerLetter"/>
      <w:lvlText w:val="%2."/>
      <w:lvlJc w:val="left"/>
      <w:pPr>
        <w:tabs>
          <w:tab w:val="num" w:pos="644"/>
        </w:tabs>
        <w:ind w:left="644" w:hanging="360"/>
      </w:pPr>
    </w:lvl>
    <w:lvl w:ilvl="2" w:tplc="041B001B" w:tentative="1">
      <w:start w:val="1"/>
      <w:numFmt w:val="lowerRoman"/>
      <w:lvlText w:val="%3."/>
      <w:lvlJc w:val="right"/>
      <w:pPr>
        <w:tabs>
          <w:tab w:val="num" w:pos="1364"/>
        </w:tabs>
        <w:ind w:left="1364" w:hanging="180"/>
      </w:pPr>
    </w:lvl>
    <w:lvl w:ilvl="3" w:tplc="041B000F" w:tentative="1">
      <w:start w:val="1"/>
      <w:numFmt w:val="decimal"/>
      <w:lvlText w:val="%4."/>
      <w:lvlJc w:val="left"/>
      <w:pPr>
        <w:tabs>
          <w:tab w:val="num" w:pos="2084"/>
        </w:tabs>
        <w:ind w:left="2084" w:hanging="360"/>
      </w:pPr>
    </w:lvl>
    <w:lvl w:ilvl="4" w:tplc="041B0019" w:tentative="1">
      <w:start w:val="1"/>
      <w:numFmt w:val="lowerLetter"/>
      <w:lvlText w:val="%5."/>
      <w:lvlJc w:val="left"/>
      <w:pPr>
        <w:tabs>
          <w:tab w:val="num" w:pos="2804"/>
        </w:tabs>
        <w:ind w:left="2804" w:hanging="360"/>
      </w:pPr>
    </w:lvl>
    <w:lvl w:ilvl="5" w:tplc="041B001B" w:tentative="1">
      <w:start w:val="1"/>
      <w:numFmt w:val="lowerRoman"/>
      <w:lvlText w:val="%6."/>
      <w:lvlJc w:val="right"/>
      <w:pPr>
        <w:tabs>
          <w:tab w:val="num" w:pos="3524"/>
        </w:tabs>
        <w:ind w:left="3524" w:hanging="180"/>
      </w:pPr>
    </w:lvl>
    <w:lvl w:ilvl="6" w:tplc="041B000F" w:tentative="1">
      <w:start w:val="1"/>
      <w:numFmt w:val="decimal"/>
      <w:lvlText w:val="%7."/>
      <w:lvlJc w:val="left"/>
      <w:pPr>
        <w:tabs>
          <w:tab w:val="num" w:pos="4244"/>
        </w:tabs>
        <w:ind w:left="4244" w:hanging="360"/>
      </w:pPr>
    </w:lvl>
    <w:lvl w:ilvl="7" w:tplc="041B0019" w:tentative="1">
      <w:start w:val="1"/>
      <w:numFmt w:val="lowerLetter"/>
      <w:lvlText w:val="%8."/>
      <w:lvlJc w:val="left"/>
      <w:pPr>
        <w:tabs>
          <w:tab w:val="num" w:pos="4964"/>
        </w:tabs>
        <w:ind w:left="4964" w:hanging="360"/>
      </w:pPr>
    </w:lvl>
    <w:lvl w:ilvl="8" w:tplc="041B001B" w:tentative="1">
      <w:start w:val="1"/>
      <w:numFmt w:val="lowerRoman"/>
      <w:lvlText w:val="%9."/>
      <w:lvlJc w:val="right"/>
      <w:pPr>
        <w:tabs>
          <w:tab w:val="num" w:pos="5684"/>
        </w:tabs>
        <w:ind w:left="5684" w:hanging="180"/>
      </w:pPr>
    </w:lvl>
  </w:abstractNum>
  <w:abstractNum w:abstractNumId="38" w15:restartNumberingAfterBreak="0">
    <w:nsid w:val="28656FEE"/>
    <w:multiLevelType w:val="hybridMultilevel"/>
    <w:tmpl w:val="972CEB40"/>
    <w:lvl w:ilvl="0" w:tplc="7A4294CE">
      <w:start w:val="1"/>
      <w:numFmt w:val="bullet"/>
      <w:lvlText w:val=""/>
      <w:lvlJc w:val="left"/>
      <w:pPr>
        <w:tabs>
          <w:tab w:val="num" w:pos="720"/>
        </w:tabs>
        <w:ind w:left="720" w:hanging="360"/>
      </w:pPr>
      <w:rPr>
        <w:rFonts w:ascii="Symbol" w:hAnsi="Symbol" w:hint="default"/>
        <w:color w:val="auto"/>
      </w:rPr>
    </w:lvl>
    <w:lvl w:ilvl="1" w:tplc="051EACAC">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9" w15:restartNumberingAfterBreak="0">
    <w:nsid w:val="286A2A21"/>
    <w:multiLevelType w:val="multilevel"/>
    <w:tmpl w:val="8EE0AD5C"/>
    <w:styleLink w:val="Aktulnyzoznam3"/>
    <w:lvl w:ilvl="0">
      <w:start w:val="3"/>
      <w:numFmt w:val="none"/>
      <w:lvlText w:val="%1.1."/>
      <w:lvlJc w:val="left"/>
      <w:pPr>
        <w:ind w:left="27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9B700B5"/>
    <w:multiLevelType w:val="hybridMultilevel"/>
    <w:tmpl w:val="DAC6730C"/>
    <w:lvl w:ilvl="0" w:tplc="041B0001">
      <w:start w:val="1"/>
      <w:numFmt w:val="bullet"/>
      <w:lvlText w:val="-"/>
      <w:lvlJc w:val="left"/>
      <w:pPr>
        <w:ind w:left="1287" w:hanging="360"/>
      </w:pPr>
      <w:rPr>
        <w:rFonts w:ascii="Arial Narrow" w:hAnsi="Arial Narrow" w:cs="Times New Roman"/>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1" w15:restartNumberingAfterBreak="0">
    <w:nsid w:val="2B2F75A9"/>
    <w:multiLevelType w:val="hybridMultilevel"/>
    <w:tmpl w:val="6B6EBDE6"/>
    <w:lvl w:ilvl="0" w:tplc="041B0017">
      <w:start w:val="1"/>
      <w:numFmt w:val="lowerLetter"/>
      <w:lvlText w:val="%1)"/>
      <w:lvlJc w:val="left"/>
      <w:pPr>
        <w:ind w:left="1208" w:hanging="360"/>
      </w:pPr>
    </w:lvl>
    <w:lvl w:ilvl="1" w:tplc="041B0003">
      <w:start w:val="1"/>
      <w:numFmt w:val="bullet"/>
      <w:lvlText w:val="o"/>
      <w:lvlJc w:val="left"/>
      <w:pPr>
        <w:ind w:left="1928" w:hanging="360"/>
      </w:pPr>
      <w:rPr>
        <w:rFonts w:ascii="Courier New" w:hAnsi="Courier New" w:cs="Courier New" w:hint="default"/>
      </w:rPr>
    </w:lvl>
    <w:lvl w:ilvl="2" w:tplc="041B0005">
      <w:start w:val="1"/>
      <w:numFmt w:val="bullet"/>
      <w:lvlText w:val=""/>
      <w:lvlJc w:val="left"/>
      <w:pPr>
        <w:ind w:left="2648" w:hanging="360"/>
      </w:pPr>
      <w:rPr>
        <w:rFonts w:ascii="Wingdings" w:hAnsi="Wingdings" w:hint="default"/>
      </w:rPr>
    </w:lvl>
    <w:lvl w:ilvl="3" w:tplc="041B0001">
      <w:start w:val="1"/>
      <w:numFmt w:val="bullet"/>
      <w:lvlText w:val=""/>
      <w:lvlJc w:val="left"/>
      <w:pPr>
        <w:ind w:left="3368" w:hanging="360"/>
      </w:pPr>
      <w:rPr>
        <w:rFonts w:ascii="Symbol" w:hAnsi="Symbol" w:hint="default"/>
      </w:rPr>
    </w:lvl>
    <w:lvl w:ilvl="4" w:tplc="041B0003">
      <w:start w:val="1"/>
      <w:numFmt w:val="bullet"/>
      <w:lvlText w:val="o"/>
      <w:lvlJc w:val="left"/>
      <w:pPr>
        <w:ind w:left="4088" w:hanging="360"/>
      </w:pPr>
      <w:rPr>
        <w:rFonts w:ascii="Courier New" w:hAnsi="Courier New" w:cs="Courier New" w:hint="default"/>
      </w:rPr>
    </w:lvl>
    <w:lvl w:ilvl="5" w:tplc="041B0005">
      <w:start w:val="1"/>
      <w:numFmt w:val="bullet"/>
      <w:lvlText w:val=""/>
      <w:lvlJc w:val="left"/>
      <w:pPr>
        <w:ind w:left="4808" w:hanging="360"/>
      </w:pPr>
      <w:rPr>
        <w:rFonts w:ascii="Wingdings" w:hAnsi="Wingdings" w:hint="default"/>
      </w:rPr>
    </w:lvl>
    <w:lvl w:ilvl="6" w:tplc="041B0001">
      <w:start w:val="1"/>
      <w:numFmt w:val="bullet"/>
      <w:lvlText w:val=""/>
      <w:lvlJc w:val="left"/>
      <w:pPr>
        <w:ind w:left="5528" w:hanging="360"/>
      </w:pPr>
      <w:rPr>
        <w:rFonts w:ascii="Symbol" w:hAnsi="Symbol" w:hint="default"/>
      </w:rPr>
    </w:lvl>
    <w:lvl w:ilvl="7" w:tplc="041B0003">
      <w:start w:val="1"/>
      <w:numFmt w:val="bullet"/>
      <w:lvlText w:val="o"/>
      <w:lvlJc w:val="left"/>
      <w:pPr>
        <w:ind w:left="6248" w:hanging="360"/>
      </w:pPr>
      <w:rPr>
        <w:rFonts w:ascii="Courier New" w:hAnsi="Courier New" w:cs="Courier New" w:hint="default"/>
      </w:rPr>
    </w:lvl>
    <w:lvl w:ilvl="8" w:tplc="041B0005">
      <w:start w:val="1"/>
      <w:numFmt w:val="bullet"/>
      <w:lvlText w:val=""/>
      <w:lvlJc w:val="left"/>
      <w:pPr>
        <w:ind w:left="6968" w:hanging="360"/>
      </w:pPr>
      <w:rPr>
        <w:rFonts w:ascii="Wingdings" w:hAnsi="Wingdings" w:hint="default"/>
      </w:rPr>
    </w:lvl>
  </w:abstractNum>
  <w:abstractNum w:abstractNumId="42"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CAC770B"/>
    <w:multiLevelType w:val="multilevel"/>
    <w:tmpl w:val="6F9C43E6"/>
    <w:lvl w:ilvl="0">
      <w:start w:val="9"/>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44" w15:restartNumberingAfterBreak="0">
    <w:nsid w:val="2CB43431"/>
    <w:multiLevelType w:val="multilevel"/>
    <w:tmpl w:val="BCAC8D7A"/>
    <w:styleLink w:val="Aktulnyzoznam11"/>
    <w:lvl w:ilvl="0">
      <w:start w:val="1"/>
      <w:numFmt w:val="low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1570208"/>
    <w:multiLevelType w:val="hybridMultilevel"/>
    <w:tmpl w:val="52FC188C"/>
    <w:lvl w:ilvl="0" w:tplc="041B0001">
      <w:start w:val="1"/>
      <w:numFmt w:val="bullet"/>
      <w:lvlText w:val=""/>
      <w:lvlJc w:val="left"/>
      <w:pPr>
        <w:ind w:left="1200" w:hanging="360"/>
      </w:pPr>
      <w:rPr>
        <w:rFonts w:ascii="Symbol" w:hAnsi="Symbol" w:hint="default"/>
      </w:rPr>
    </w:lvl>
    <w:lvl w:ilvl="1" w:tplc="041B0003" w:tentative="1">
      <w:start w:val="1"/>
      <w:numFmt w:val="bullet"/>
      <w:lvlText w:val="o"/>
      <w:lvlJc w:val="left"/>
      <w:pPr>
        <w:ind w:left="1920" w:hanging="360"/>
      </w:pPr>
      <w:rPr>
        <w:rFonts w:ascii="Courier New" w:hAnsi="Courier New" w:cs="Courier New" w:hint="default"/>
      </w:rPr>
    </w:lvl>
    <w:lvl w:ilvl="2" w:tplc="041B0005" w:tentative="1">
      <w:start w:val="1"/>
      <w:numFmt w:val="bullet"/>
      <w:lvlText w:val=""/>
      <w:lvlJc w:val="left"/>
      <w:pPr>
        <w:ind w:left="2640" w:hanging="360"/>
      </w:pPr>
      <w:rPr>
        <w:rFonts w:ascii="Wingdings" w:hAnsi="Wingdings" w:hint="default"/>
      </w:rPr>
    </w:lvl>
    <w:lvl w:ilvl="3" w:tplc="041B0001" w:tentative="1">
      <w:start w:val="1"/>
      <w:numFmt w:val="bullet"/>
      <w:lvlText w:val=""/>
      <w:lvlJc w:val="left"/>
      <w:pPr>
        <w:ind w:left="3360" w:hanging="360"/>
      </w:pPr>
      <w:rPr>
        <w:rFonts w:ascii="Symbol" w:hAnsi="Symbol" w:hint="default"/>
      </w:rPr>
    </w:lvl>
    <w:lvl w:ilvl="4" w:tplc="041B0003" w:tentative="1">
      <w:start w:val="1"/>
      <w:numFmt w:val="bullet"/>
      <w:lvlText w:val="o"/>
      <w:lvlJc w:val="left"/>
      <w:pPr>
        <w:ind w:left="4080" w:hanging="360"/>
      </w:pPr>
      <w:rPr>
        <w:rFonts w:ascii="Courier New" w:hAnsi="Courier New" w:cs="Courier New" w:hint="default"/>
      </w:rPr>
    </w:lvl>
    <w:lvl w:ilvl="5" w:tplc="041B0005" w:tentative="1">
      <w:start w:val="1"/>
      <w:numFmt w:val="bullet"/>
      <w:lvlText w:val=""/>
      <w:lvlJc w:val="left"/>
      <w:pPr>
        <w:ind w:left="4800" w:hanging="360"/>
      </w:pPr>
      <w:rPr>
        <w:rFonts w:ascii="Wingdings" w:hAnsi="Wingdings" w:hint="default"/>
      </w:rPr>
    </w:lvl>
    <w:lvl w:ilvl="6" w:tplc="041B0001" w:tentative="1">
      <w:start w:val="1"/>
      <w:numFmt w:val="bullet"/>
      <w:lvlText w:val=""/>
      <w:lvlJc w:val="left"/>
      <w:pPr>
        <w:ind w:left="5520" w:hanging="360"/>
      </w:pPr>
      <w:rPr>
        <w:rFonts w:ascii="Symbol" w:hAnsi="Symbol" w:hint="default"/>
      </w:rPr>
    </w:lvl>
    <w:lvl w:ilvl="7" w:tplc="041B0003" w:tentative="1">
      <w:start w:val="1"/>
      <w:numFmt w:val="bullet"/>
      <w:lvlText w:val="o"/>
      <w:lvlJc w:val="left"/>
      <w:pPr>
        <w:ind w:left="6240" w:hanging="360"/>
      </w:pPr>
      <w:rPr>
        <w:rFonts w:ascii="Courier New" w:hAnsi="Courier New" w:cs="Courier New" w:hint="default"/>
      </w:rPr>
    </w:lvl>
    <w:lvl w:ilvl="8" w:tplc="041B0005" w:tentative="1">
      <w:start w:val="1"/>
      <w:numFmt w:val="bullet"/>
      <w:lvlText w:val=""/>
      <w:lvlJc w:val="left"/>
      <w:pPr>
        <w:ind w:left="6960" w:hanging="360"/>
      </w:pPr>
      <w:rPr>
        <w:rFonts w:ascii="Wingdings" w:hAnsi="Wingdings" w:hint="default"/>
      </w:rPr>
    </w:lvl>
  </w:abstractNum>
  <w:abstractNum w:abstractNumId="46" w15:restartNumberingAfterBreak="0">
    <w:nsid w:val="316F3586"/>
    <w:multiLevelType w:val="multilevel"/>
    <w:tmpl w:val="B878590C"/>
    <w:styleLink w:val="Aktulnyzoznam7"/>
    <w:lvl w:ilvl="0">
      <w:start w:val="1"/>
      <w:numFmt w:val="low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1DB6106"/>
    <w:multiLevelType w:val="hybridMultilevel"/>
    <w:tmpl w:val="EC10D9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1DD22DB"/>
    <w:multiLevelType w:val="multilevel"/>
    <w:tmpl w:val="041B001F"/>
    <w:numStyleLink w:val="tl7"/>
  </w:abstractNum>
  <w:abstractNum w:abstractNumId="49" w15:restartNumberingAfterBreak="0">
    <w:nsid w:val="32400DCB"/>
    <w:multiLevelType w:val="hybridMultilevel"/>
    <w:tmpl w:val="95E4D846"/>
    <w:lvl w:ilvl="0" w:tplc="135E6C5C">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3B85EF4"/>
    <w:multiLevelType w:val="multilevel"/>
    <w:tmpl w:val="1AD82D9C"/>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1" w15:restartNumberingAfterBreak="0">
    <w:nsid w:val="33D0697E"/>
    <w:multiLevelType w:val="hybridMultilevel"/>
    <w:tmpl w:val="79E0FAC4"/>
    <w:lvl w:ilvl="0" w:tplc="18561D5C">
      <w:start w:val="2"/>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2" w15:restartNumberingAfterBreak="0">
    <w:nsid w:val="34DE57D4"/>
    <w:multiLevelType w:val="hybridMultilevel"/>
    <w:tmpl w:val="D6CAB62E"/>
    <w:lvl w:ilvl="0" w:tplc="041B0001">
      <w:start w:val="1"/>
      <w:numFmt w:val="bullet"/>
      <w:lvlText w:val=""/>
      <w:lvlJc w:val="left"/>
      <w:pPr>
        <w:ind w:left="871" w:hanging="360"/>
      </w:pPr>
      <w:rPr>
        <w:rFonts w:ascii="Symbol" w:hAnsi="Symbol" w:hint="default"/>
      </w:rPr>
    </w:lvl>
    <w:lvl w:ilvl="1" w:tplc="041B0003" w:tentative="1">
      <w:start w:val="1"/>
      <w:numFmt w:val="bullet"/>
      <w:lvlText w:val="o"/>
      <w:lvlJc w:val="left"/>
      <w:pPr>
        <w:ind w:left="1591" w:hanging="360"/>
      </w:pPr>
      <w:rPr>
        <w:rFonts w:ascii="Courier New" w:hAnsi="Courier New" w:cs="Courier New" w:hint="default"/>
      </w:rPr>
    </w:lvl>
    <w:lvl w:ilvl="2" w:tplc="041B0005" w:tentative="1">
      <w:start w:val="1"/>
      <w:numFmt w:val="bullet"/>
      <w:lvlText w:val=""/>
      <w:lvlJc w:val="left"/>
      <w:pPr>
        <w:ind w:left="2311" w:hanging="360"/>
      </w:pPr>
      <w:rPr>
        <w:rFonts w:ascii="Wingdings" w:hAnsi="Wingdings" w:hint="default"/>
      </w:rPr>
    </w:lvl>
    <w:lvl w:ilvl="3" w:tplc="041B0001" w:tentative="1">
      <w:start w:val="1"/>
      <w:numFmt w:val="bullet"/>
      <w:lvlText w:val=""/>
      <w:lvlJc w:val="left"/>
      <w:pPr>
        <w:ind w:left="3031" w:hanging="360"/>
      </w:pPr>
      <w:rPr>
        <w:rFonts w:ascii="Symbol" w:hAnsi="Symbol" w:hint="default"/>
      </w:rPr>
    </w:lvl>
    <w:lvl w:ilvl="4" w:tplc="041B0003" w:tentative="1">
      <w:start w:val="1"/>
      <w:numFmt w:val="bullet"/>
      <w:lvlText w:val="o"/>
      <w:lvlJc w:val="left"/>
      <w:pPr>
        <w:ind w:left="3751" w:hanging="360"/>
      </w:pPr>
      <w:rPr>
        <w:rFonts w:ascii="Courier New" w:hAnsi="Courier New" w:cs="Courier New" w:hint="default"/>
      </w:rPr>
    </w:lvl>
    <w:lvl w:ilvl="5" w:tplc="041B0005" w:tentative="1">
      <w:start w:val="1"/>
      <w:numFmt w:val="bullet"/>
      <w:lvlText w:val=""/>
      <w:lvlJc w:val="left"/>
      <w:pPr>
        <w:ind w:left="4471" w:hanging="360"/>
      </w:pPr>
      <w:rPr>
        <w:rFonts w:ascii="Wingdings" w:hAnsi="Wingdings" w:hint="default"/>
      </w:rPr>
    </w:lvl>
    <w:lvl w:ilvl="6" w:tplc="041B0001" w:tentative="1">
      <w:start w:val="1"/>
      <w:numFmt w:val="bullet"/>
      <w:lvlText w:val=""/>
      <w:lvlJc w:val="left"/>
      <w:pPr>
        <w:ind w:left="5191" w:hanging="360"/>
      </w:pPr>
      <w:rPr>
        <w:rFonts w:ascii="Symbol" w:hAnsi="Symbol" w:hint="default"/>
      </w:rPr>
    </w:lvl>
    <w:lvl w:ilvl="7" w:tplc="041B0003" w:tentative="1">
      <w:start w:val="1"/>
      <w:numFmt w:val="bullet"/>
      <w:lvlText w:val="o"/>
      <w:lvlJc w:val="left"/>
      <w:pPr>
        <w:ind w:left="5911" w:hanging="360"/>
      </w:pPr>
      <w:rPr>
        <w:rFonts w:ascii="Courier New" w:hAnsi="Courier New" w:cs="Courier New" w:hint="default"/>
      </w:rPr>
    </w:lvl>
    <w:lvl w:ilvl="8" w:tplc="041B0005" w:tentative="1">
      <w:start w:val="1"/>
      <w:numFmt w:val="bullet"/>
      <w:lvlText w:val=""/>
      <w:lvlJc w:val="left"/>
      <w:pPr>
        <w:ind w:left="6631" w:hanging="360"/>
      </w:pPr>
      <w:rPr>
        <w:rFonts w:ascii="Wingdings" w:hAnsi="Wingdings" w:hint="default"/>
      </w:rPr>
    </w:lvl>
  </w:abstractNum>
  <w:abstractNum w:abstractNumId="53" w15:restartNumberingAfterBreak="0">
    <w:nsid w:val="3531538A"/>
    <w:multiLevelType w:val="multilevel"/>
    <w:tmpl w:val="B92674DA"/>
    <w:lvl w:ilvl="0">
      <w:start w:val="1"/>
      <w:numFmt w:val="decimal"/>
      <w:lvlText w:val="%1."/>
      <w:lvlJc w:val="left"/>
      <w:pPr>
        <w:ind w:left="926" w:hanging="360"/>
      </w:pPr>
      <w:rPr>
        <w:rFonts w:hint="default"/>
        <w:b/>
        <w:bCs/>
        <w:sz w:val="22"/>
        <w:szCs w:val="22"/>
      </w:rPr>
    </w:lvl>
    <w:lvl w:ilvl="1">
      <w:start w:val="1"/>
      <w:numFmt w:val="decimal"/>
      <w:isLgl/>
      <w:lvlText w:val="%1.%2."/>
      <w:lvlJc w:val="left"/>
      <w:pPr>
        <w:ind w:left="1286" w:hanging="360"/>
      </w:pPr>
      <w:rPr>
        <w:rFonts w:hint="default"/>
      </w:rPr>
    </w:lvl>
    <w:lvl w:ilvl="2">
      <w:start w:val="1"/>
      <w:numFmt w:val="decimal"/>
      <w:isLgl/>
      <w:lvlText w:val="%1.%2.%3."/>
      <w:lvlJc w:val="left"/>
      <w:pPr>
        <w:ind w:left="2006" w:hanging="720"/>
      </w:pPr>
      <w:rPr>
        <w:rFonts w:hint="default"/>
      </w:rPr>
    </w:lvl>
    <w:lvl w:ilvl="3">
      <w:start w:val="1"/>
      <w:numFmt w:val="decimal"/>
      <w:isLgl/>
      <w:lvlText w:val="%1.%2.%3.%4."/>
      <w:lvlJc w:val="left"/>
      <w:pPr>
        <w:ind w:left="2366" w:hanging="720"/>
      </w:pPr>
      <w:rPr>
        <w:rFonts w:hint="default"/>
      </w:rPr>
    </w:lvl>
    <w:lvl w:ilvl="4">
      <w:start w:val="1"/>
      <w:numFmt w:val="decimal"/>
      <w:isLgl/>
      <w:lvlText w:val="%1.%2.%3.%4.%5."/>
      <w:lvlJc w:val="left"/>
      <w:pPr>
        <w:ind w:left="3086" w:hanging="1080"/>
      </w:pPr>
      <w:rPr>
        <w:rFonts w:hint="default"/>
      </w:rPr>
    </w:lvl>
    <w:lvl w:ilvl="5">
      <w:start w:val="1"/>
      <w:numFmt w:val="decimal"/>
      <w:isLgl/>
      <w:lvlText w:val="%1.%2.%3.%4.%5.%6."/>
      <w:lvlJc w:val="left"/>
      <w:pPr>
        <w:ind w:left="3446" w:hanging="1080"/>
      </w:pPr>
      <w:rPr>
        <w:rFonts w:hint="default"/>
      </w:rPr>
    </w:lvl>
    <w:lvl w:ilvl="6">
      <w:start w:val="1"/>
      <w:numFmt w:val="decimal"/>
      <w:isLgl/>
      <w:lvlText w:val="%1.%2.%3.%4.%5.%6.%7."/>
      <w:lvlJc w:val="left"/>
      <w:pPr>
        <w:ind w:left="4166" w:hanging="1440"/>
      </w:pPr>
      <w:rPr>
        <w:rFonts w:hint="default"/>
      </w:rPr>
    </w:lvl>
    <w:lvl w:ilvl="7">
      <w:start w:val="1"/>
      <w:numFmt w:val="decimal"/>
      <w:isLgl/>
      <w:lvlText w:val="%1.%2.%3.%4.%5.%6.%7.%8."/>
      <w:lvlJc w:val="left"/>
      <w:pPr>
        <w:ind w:left="4526" w:hanging="1440"/>
      </w:pPr>
      <w:rPr>
        <w:rFonts w:hint="default"/>
      </w:rPr>
    </w:lvl>
    <w:lvl w:ilvl="8">
      <w:start w:val="1"/>
      <w:numFmt w:val="decimal"/>
      <w:isLgl/>
      <w:lvlText w:val="%1.%2.%3.%4.%5.%6.%7.%8.%9."/>
      <w:lvlJc w:val="left"/>
      <w:pPr>
        <w:ind w:left="5246" w:hanging="1800"/>
      </w:pPr>
      <w:rPr>
        <w:rFonts w:hint="default"/>
      </w:rPr>
    </w:lvl>
  </w:abstractNum>
  <w:abstractNum w:abstractNumId="54" w15:restartNumberingAfterBreak="0">
    <w:nsid w:val="3601744A"/>
    <w:multiLevelType w:val="multilevel"/>
    <w:tmpl w:val="3C0C14F4"/>
    <w:styleLink w:val="Aktulnyzoznam13"/>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36481FB5"/>
    <w:multiLevelType w:val="multilevel"/>
    <w:tmpl w:val="99386AE2"/>
    <w:styleLink w:val="tl3"/>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64E7B35"/>
    <w:multiLevelType w:val="hybridMultilevel"/>
    <w:tmpl w:val="AA40C61A"/>
    <w:lvl w:ilvl="0" w:tplc="83AE14C2">
      <w:numFmt w:val="bullet"/>
      <w:lvlText w:val="-"/>
      <w:lvlJc w:val="left"/>
      <w:pPr>
        <w:ind w:left="1494" w:hanging="360"/>
      </w:pPr>
      <w:rPr>
        <w:rFonts w:ascii="Times New Roman" w:eastAsia="Calibri" w:hAnsi="Times New Roman" w:cs="Times New Roman"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57" w15:restartNumberingAfterBreak="0">
    <w:nsid w:val="36872394"/>
    <w:multiLevelType w:val="multilevel"/>
    <w:tmpl w:val="C6C63090"/>
    <w:styleLink w:val="Aktulnyzoznam5"/>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36E64AC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9" w15:restartNumberingAfterBreak="0">
    <w:nsid w:val="37A873F0"/>
    <w:multiLevelType w:val="hybridMultilevel"/>
    <w:tmpl w:val="B352CB80"/>
    <w:lvl w:ilvl="0" w:tplc="0AC4604C">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0" w15:restartNumberingAfterBreak="0">
    <w:nsid w:val="38EA1806"/>
    <w:multiLevelType w:val="multilevel"/>
    <w:tmpl w:val="C1988EF8"/>
    <w:lvl w:ilvl="0">
      <w:start w:val="6"/>
      <w:numFmt w:val="decimal"/>
      <w:lvlText w:val="%1."/>
      <w:lvlJc w:val="left"/>
      <w:pPr>
        <w:ind w:left="360" w:hanging="360"/>
      </w:pPr>
      <w:rPr>
        <w:rFonts w:hint="default"/>
        <w:b w:val="0"/>
      </w:rPr>
    </w:lvl>
    <w:lvl w:ilvl="1">
      <w:start w:val="1"/>
      <w:numFmt w:val="decimal"/>
      <w:lvlText w:val="%1.%2."/>
      <w:lvlJc w:val="left"/>
      <w:pPr>
        <w:ind w:left="926" w:hanging="360"/>
      </w:pPr>
      <w:rPr>
        <w:rFonts w:hint="default"/>
        <w:b w:val="0"/>
      </w:rPr>
    </w:lvl>
    <w:lvl w:ilvl="2">
      <w:start w:val="1"/>
      <w:numFmt w:val="decimal"/>
      <w:lvlText w:val="%1.%2.%3."/>
      <w:lvlJc w:val="left"/>
      <w:pPr>
        <w:ind w:left="1852" w:hanging="720"/>
      </w:pPr>
      <w:rPr>
        <w:rFonts w:hint="default"/>
        <w:b w:val="0"/>
      </w:rPr>
    </w:lvl>
    <w:lvl w:ilvl="3">
      <w:start w:val="1"/>
      <w:numFmt w:val="decimal"/>
      <w:lvlText w:val="%1.%2.%3.%4."/>
      <w:lvlJc w:val="left"/>
      <w:pPr>
        <w:ind w:left="2418" w:hanging="720"/>
      </w:pPr>
      <w:rPr>
        <w:rFonts w:hint="default"/>
        <w:b w:val="0"/>
      </w:rPr>
    </w:lvl>
    <w:lvl w:ilvl="4">
      <w:start w:val="1"/>
      <w:numFmt w:val="decimal"/>
      <w:lvlText w:val="%1.%2.%3.%4.%5."/>
      <w:lvlJc w:val="left"/>
      <w:pPr>
        <w:ind w:left="3344" w:hanging="1080"/>
      </w:pPr>
      <w:rPr>
        <w:rFonts w:hint="default"/>
        <w:b w:val="0"/>
      </w:rPr>
    </w:lvl>
    <w:lvl w:ilvl="5">
      <w:start w:val="1"/>
      <w:numFmt w:val="decimal"/>
      <w:lvlText w:val="%1.%2.%3.%4.%5.%6."/>
      <w:lvlJc w:val="left"/>
      <w:pPr>
        <w:ind w:left="3910" w:hanging="1080"/>
      </w:pPr>
      <w:rPr>
        <w:rFonts w:hint="default"/>
        <w:b w:val="0"/>
      </w:rPr>
    </w:lvl>
    <w:lvl w:ilvl="6">
      <w:start w:val="1"/>
      <w:numFmt w:val="decimal"/>
      <w:lvlText w:val="%1.%2.%3.%4.%5.%6.%7."/>
      <w:lvlJc w:val="left"/>
      <w:pPr>
        <w:ind w:left="4836" w:hanging="1440"/>
      </w:pPr>
      <w:rPr>
        <w:rFonts w:hint="default"/>
        <w:b w:val="0"/>
      </w:rPr>
    </w:lvl>
    <w:lvl w:ilvl="7">
      <w:start w:val="1"/>
      <w:numFmt w:val="decimal"/>
      <w:lvlText w:val="%1.%2.%3.%4.%5.%6.%7.%8."/>
      <w:lvlJc w:val="left"/>
      <w:pPr>
        <w:ind w:left="5402" w:hanging="1440"/>
      </w:pPr>
      <w:rPr>
        <w:rFonts w:hint="default"/>
        <w:b w:val="0"/>
      </w:rPr>
    </w:lvl>
    <w:lvl w:ilvl="8">
      <w:start w:val="1"/>
      <w:numFmt w:val="decimal"/>
      <w:lvlText w:val="%1.%2.%3.%4.%5.%6.%7.%8.%9."/>
      <w:lvlJc w:val="left"/>
      <w:pPr>
        <w:ind w:left="6328" w:hanging="1800"/>
      </w:pPr>
      <w:rPr>
        <w:rFonts w:hint="default"/>
        <w:b w:val="0"/>
      </w:rPr>
    </w:lvl>
  </w:abstractNum>
  <w:abstractNum w:abstractNumId="61" w15:restartNumberingAfterBreak="0">
    <w:nsid w:val="3A911733"/>
    <w:multiLevelType w:val="hybridMultilevel"/>
    <w:tmpl w:val="FF1C6FA2"/>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3B9F7AB3"/>
    <w:multiLevelType w:val="hybridMultilevel"/>
    <w:tmpl w:val="C78CD04E"/>
    <w:lvl w:ilvl="0" w:tplc="F00A4812">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D48265F"/>
    <w:multiLevelType w:val="multilevel"/>
    <w:tmpl w:val="041B001F"/>
    <w:numStyleLink w:val="111111"/>
  </w:abstractNum>
  <w:abstractNum w:abstractNumId="64" w15:restartNumberingAfterBreak="0">
    <w:nsid w:val="3D4F47F4"/>
    <w:multiLevelType w:val="hybridMultilevel"/>
    <w:tmpl w:val="BE00A1EC"/>
    <w:lvl w:ilvl="0" w:tplc="699618D4">
      <w:start w:val="1"/>
      <w:numFmt w:val="decimal"/>
      <w:lvlText w:val="%1."/>
      <w:lvlJc w:val="left"/>
      <w:pPr>
        <w:ind w:left="926" w:hanging="360"/>
      </w:pPr>
      <w:rPr>
        <w:rFonts w:hint="default"/>
      </w:rPr>
    </w:lvl>
    <w:lvl w:ilvl="1" w:tplc="041B0019" w:tentative="1">
      <w:start w:val="1"/>
      <w:numFmt w:val="lowerLetter"/>
      <w:lvlText w:val="%2."/>
      <w:lvlJc w:val="left"/>
      <w:pPr>
        <w:ind w:left="1646" w:hanging="360"/>
      </w:pPr>
    </w:lvl>
    <w:lvl w:ilvl="2" w:tplc="041B001B" w:tentative="1">
      <w:start w:val="1"/>
      <w:numFmt w:val="lowerRoman"/>
      <w:lvlText w:val="%3."/>
      <w:lvlJc w:val="right"/>
      <w:pPr>
        <w:ind w:left="2366" w:hanging="180"/>
      </w:pPr>
    </w:lvl>
    <w:lvl w:ilvl="3" w:tplc="041B000F" w:tentative="1">
      <w:start w:val="1"/>
      <w:numFmt w:val="decimal"/>
      <w:lvlText w:val="%4."/>
      <w:lvlJc w:val="left"/>
      <w:pPr>
        <w:ind w:left="3086" w:hanging="360"/>
      </w:pPr>
    </w:lvl>
    <w:lvl w:ilvl="4" w:tplc="041B0019" w:tentative="1">
      <w:start w:val="1"/>
      <w:numFmt w:val="lowerLetter"/>
      <w:lvlText w:val="%5."/>
      <w:lvlJc w:val="left"/>
      <w:pPr>
        <w:ind w:left="3806" w:hanging="360"/>
      </w:pPr>
    </w:lvl>
    <w:lvl w:ilvl="5" w:tplc="041B001B" w:tentative="1">
      <w:start w:val="1"/>
      <w:numFmt w:val="lowerRoman"/>
      <w:lvlText w:val="%6."/>
      <w:lvlJc w:val="right"/>
      <w:pPr>
        <w:ind w:left="4526" w:hanging="180"/>
      </w:pPr>
    </w:lvl>
    <w:lvl w:ilvl="6" w:tplc="041B000F" w:tentative="1">
      <w:start w:val="1"/>
      <w:numFmt w:val="decimal"/>
      <w:lvlText w:val="%7."/>
      <w:lvlJc w:val="left"/>
      <w:pPr>
        <w:ind w:left="5246" w:hanging="360"/>
      </w:pPr>
    </w:lvl>
    <w:lvl w:ilvl="7" w:tplc="041B0019" w:tentative="1">
      <w:start w:val="1"/>
      <w:numFmt w:val="lowerLetter"/>
      <w:lvlText w:val="%8."/>
      <w:lvlJc w:val="left"/>
      <w:pPr>
        <w:ind w:left="5966" w:hanging="360"/>
      </w:pPr>
    </w:lvl>
    <w:lvl w:ilvl="8" w:tplc="041B001B" w:tentative="1">
      <w:start w:val="1"/>
      <w:numFmt w:val="lowerRoman"/>
      <w:lvlText w:val="%9."/>
      <w:lvlJc w:val="right"/>
      <w:pPr>
        <w:ind w:left="6686" w:hanging="180"/>
      </w:pPr>
    </w:lvl>
  </w:abstractNum>
  <w:abstractNum w:abstractNumId="65" w15:restartNumberingAfterBreak="0">
    <w:nsid w:val="3E8074BB"/>
    <w:multiLevelType w:val="hybridMultilevel"/>
    <w:tmpl w:val="467EA430"/>
    <w:lvl w:ilvl="0" w:tplc="30B86698">
      <w:start w:val="1"/>
      <w:numFmt w:val="lowerLetter"/>
      <w:lvlText w:val="(%1)"/>
      <w:lvlJc w:val="left"/>
      <w:pPr>
        <w:tabs>
          <w:tab w:val="num" w:pos="1070"/>
        </w:tabs>
        <w:ind w:left="1070" w:hanging="360"/>
      </w:pPr>
      <w:rPr>
        <w:rFonts w:ascii="Times New Roman" w:eastAsia="Times New Roman" w:hAnsi="Times New Roman" w:cs="Times New Roman"/>
      </w:rPr>
    </w:lvl>
    <w:lvl w:ilvl="1" w:tplc="4E9E54FC" w:tentative="1">
      <w:start w:val="1"/>
      <w:numFmt w:val="lowerLetter"/>
      <w:lvlText w:val="%2."/>
      <w:lvlJc w:val="left"/>
      <w:pPr>
        <w:tabs>
          <w:tab w:val="num" w:pos="1790"/>
        </w:tabs>
        <w:ind w:left="1790" w:hanging="360"/>
      </w:pPr>
      <w:rPr>
        <w:rFonts w:cs="Times New Roman"/>
      </w:rPr>
    </w:lvl>
    <w:lvl w:ilvl="2" w:tplc="D58C0B7A" w:tentative="1">
      <w:start w:val="1"/>
      <w:numFmt w:val="lowerRoman"/>
      <w:lvlText w:val="%3."/>
      <w:lvlJc w:val="right"/>
      <w:pPr>
        <w:tabs>
          <w:tab w:val="num" w:pos="2510"/>
        </w:tabs>
        <w:ind w:left="2510" w:hanging="180"/>
      </w:pPr>
      <w:rPr>
        <w:rFonts w:cs="Times New Roman"/>
      </w:rPr>
    </w:lvl>
    <w:lvl w:ilvl="3" w:tplc="96D0125C" w:tentative="1">
      <w:start w:val="1"/>
      <w:numFmt w:val="decimal"/>
      <w:lvlText w:val="%4."/>
      <w:lvlJc w:val="left"/>
      <w:pPr>
        <w:tabs>
          <w:tab w:val="num" w:pos="3230"/>
        </w:tabs>
        <w:ind w:left="3230" w:hanging="360"/>
      </w:pPr>
      <w:rPr>
        <w:rFonts w:cs="Times New Roman"/>
      </w:rPr>
    </w:lvl>
    <w:lvl w:ilvl="4" w:tplc="9BC09ECA" w:tentative="1">
      <w:start w:val="1"/>
      <w:numFmt w:val="lowerLetter"/>
      <w:lvlText w:val="%5."/>
      <w:lvlJc w:val="left"/>
      <w:pPr>
        <w:tabs>
          <w:tab w:val="num" w:pos="3950"/>
        </w:tabs>
        <w:ind w:left="3950" w:hanging="360"/>
      </w:pPr>
      <w:rPr>
        <w:rFonts w:cs="Times New Roman"/>
      </w:rPr>
    </w:lvl>
    <w:lvl w:ilvl="5" w:tplc="2C7A9D7E" w:tentative="1">
      <w:start w:val="1"/>
      <w:numFmt w:val="lowerRoman"/>
      <w:lvlText w:val="%6."/>
      <w:lvlJc w:val="right"/>
      <w:pPr>
        <w:tabs>
          <w:tab w:val="num" w:pos="4670"/>
        </w:tabs>
        <w:ind w:left="4670" w:hanging="180"/>
      </w:pPr>
      <w:rPr>
        <w:rFonts w:cs="Times New Roman"/>
      </w:rPr>
    </w:lvl>
    <w:lvl w:ilvl="6" w:tplc="5A04B7FA" w:tentative="1">
      <w:start w:val="1"/>
      <w:numFmt w:val="decimal"/>
      <w:lvlText w:val="%7."/>
      <w:lvlJc w:val="left"/>
      <w:pPr>
        <w:tabs>
          <w:tab w:val="num" w:pos="5390"/>
        </w:tabs>
        <w:ind w:left="5390" w:hanging="360"/>
      </w:pPr>
      <w:rPr>
        <w:rFonts w:cs="Times New Roman"/>
      </w:rPr>
    </w:lvl>
    <w:lvl w:ilvl="7" w:tplc="717AC8C6" w:tentative="1">
      <w:start w:val="1"/>
      <w:numFmt w:val="lowerLetter"/>
      <w:lvlText w:val="%8."/>
      <w:lvlJc w:val="left"/>
      <w:pPr>
        <w:tabs>
          <w:tab w:val="num" w:pos="6110"/>
        </w:tabs>
        <w:ind w:left="6110" w:hanging="360"/>
      </w:pPr>
      <w:rPr>
        <w:rFonts w:cs="Times New Roman"/>
      </w:rPr>
    </w:lvl>
    <w:lvl w:ilvl="8" w:tplc="E8E897B6" w:tentative="1">
      <w:start w:val="1"/>
      <w:numFmt w:val="lowerRoman"/>
      <w:lvlText w:val="%9."/>
      <w:lvlJc w:val="right"/>
      <w:pPr>
        <w:tabs>
          <w:tab w:val="num" w:pos="6830"/>
        </w:tabs>
        <w:ind w:left="6830" w:hanging="180"/>
      </w:pPr>
      <w:rPr>
        <w:rFonts w:cs="Times New Roman"/>
      </w:rPr>
    </w:lvl>
  </w:abstractNum>
  <w:abstractNum w:abstractNumId="66" w15:restartNumberingAfterBreak="0">
    <w:nsid w:val="3EA32ED5"/>
    <w:multiLevelType w:val="multilevel"/>
    <w:tmpl w:val="F9C6B394"/>
    <w:styleLink w:val="tl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7" w15:restartNumberingAfterBreak="0">
    <w:nsid w:val="3F8D39B4"/>
    <w:multiLevelType w:val="multilevel"/>
    <w:tmpl w:val="041B001F"/>
    <w:styleLink w:val="Aktulnyzoznam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4104676A"/>
    <w:multiLevelType w:val="hybridMultilevel"/>
    <w:tmpl w:val="CEC4AC62"/>
    <w:lvl w:ilvl="0" w:tplc="041B0001">
      <w:start w:val="1"/>
      <w:numFmt w:val="bullet"/>
      <w:lvlText w:val=""/>
      <w:lvlJc w:val="left"/>
      <w:pPr>
        <w:ind w:left="720" w:hanging="360"/>
      </w:pPr>
      <w:rPr>
        <w:rFonts w:ascii="Symbol" w:hAnsi="Symbol" w:hint="default"/>
      </w:rPr>
    </w:lvl>
    <w:lvl w:ilvl="1" w:tplc="041B000B">
      <w:start w:val="1"/>
      <w:numFmt w:val="bullet"/>
      <w:lvlText w:val=""/>
      <w:lvlJc w:val="left"/>
      <w:pPr>
        <w:ind w:left="1440" w:hanging="360"/>
      </w:pPr>
      <w:rPr>
        <w:rFonts w:ascii="Wingdings" w:hAnsi="Wingdings"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432B7A17"/>
    <w:multiLevelType w:val="multilevel"/>
    <w:tmpl w:val="657A749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70" w15:restartNumberingAfterBreak="0">
    <w:nsid w:val="433879F9"/>
    <w:multiLevelType w:val="hybridMultilevel"/>
    <w:tmpl w:val="464EAAAA"/>
    <w:lvl w:ilvl="0" w:tplc="DF542C64">
      <w:start w:val="1"/>
      <w:numFmt w:val="lowerLetter"/>
      <w:lvlText w:val="%1)"/>
      <w:lvlJc w:val="left"/>
      <w:pPr>
        <w:tabs>
          <w:tab w:val="num" w:pos="360"/>
        </w:tabs>
        <w:ind w:left="360" w:hanging="360"/>
      </w:pPr>
      <w:rPr>
        <w:rFonts w:hint="default"/>
        <w:b w:val="0"/>
      </w:rPr>
    </w:lvl>
    <w:lvl w:ilvl="1" w:tplc="041B0003" w:tentative="1">
      <w:start w:val="1"/>
      <w:numFmt w:val="bullet"/>
      <w:lvlText w:val="o"/>
      <w:lvlJc w:val="left"/>
      <w:pPr>
        <w:tabs>
          <w:tab w:val="num" w:pos="796"/>
        </w:tabs>
        <w:ind w:left="796" w:hanging="360"/>
      </w:pPr>
      <w:rPr>
        <w:rFonts w:ascii="Courier New" w:hAnsi="Courier New" w:hint="default"/>
      </w:rPr>
    </w:lvl>
    <w:lvl w:ilvl="2" w:tplc="041B0005" w:tentative="1">
      <w:start w:val="1"/>
      <w:numFmt w:val="bullet"/>
      <w:lvlText w:val=""/>
      <w:lvlJc w:val="left"/>
      <w:pPr>
        <w:tabs>
          <w:tab w:val="num" w:pos="1516"/>
        </w:tabs>
        <w:ind w:left="1516" w:hanging="360"/>
      </w:pPr>
      <w:rPr>
        <w:rFonts w:ascii="Wingdings" w:hAnsi="Wingdings" w:hint="default"/>
      </w:rPr>
    </w:lvl>
    <w:lvl w:ilvl="3" w:tplc="041B0001" w:tentative="1">
      <w:start w:val="1"/>
      <w:numFmt w:val="bullet"/>
      <w:lvlText w:val=""/>
      <w:lvlJc w:val="left"/>
      <w:pPr>
        <w:tabs>
          <w:tab w:val="num" w:pos="2236"/>
        </w:tabs>
        <w:ind w:left="2236" w:hanging="360"/>
      </w:pPr>
      <w:rPr>
        <w:rFonts w:ascii="Symbol" w:hAnsi="Symbol" w:hint="default"/>
      </w:rPr>
    </w:lvl>
    <w:lvl w:ilvl="4" w:tplc="041B0003" w:tentative="1">
      <w:start w:val="1"/>
      <w:numFmt w:val="bullet"/>
      <w:lvlText w:val="o"/>
      <w:lvlJc w:val="left"/>
      <w:pPr>
        <w:tabs>
          <w:tab w:val="num" w:pos="2956"/>
        </w:tabs>
        <w:ind w:left="2956" w:hanging="360"/>
      </w:pPr>
      <w:rPr>
        <w:rFonts w:ascii="Courier New" w:hAnsi="Courier New" w:hint="default"/>
      </w:rPr>
    </w:lvl>
    <w:lvl w:ilvl="5" w:tplc="041B0005" w:tentative="1">
      <w:start w:val="1"/>
      <w:numFmt w:val="bullet"/>
      <w:lvlText w:val=""/>
      <w:lvlJc w:val="left"/>
      <w:pPr>
        <w:tabs>
          <w:tab w:val="num" w:pos="3676"/>
        </w:tabs>
        <w:ind w:left="3676" w:hanging="360"/>
      </w:pPr>
      <w:rPr>
        <w:rFonts w:ascii="Wingdings" w:hAnsi="Wingdings" w:hint="default"/>
      </w:rPr>
    </w:lvl>
    <w:lvl w:ilvl="6" w:tplc="041B0001" w:tentative="1">
      <w:start w:val="1"/>
      <w:numFmt w:val="bullet"/>
      <w:lvlText w:val=""/>
      <w:lvlJc w:val="left"/>
      <w:pPr>
        <w:tabs>
          <w:tab w:val="num" w:pos="4396"/>
        </w:tabs>
        <w:ind w:left="4396" w:hanging="360"/>
      </w:pPr>
      <w:rPr>
        <w:rFonts w:ascii="Symbol" w:hAnsi="Symbol" w:hint="default"/>
      </w:rPr>
    </w:lvl>
    <w:lvl w:ilvl="7" w:tplc="041B0003" w:tentative="1">
      <w:start w:val="1"/>
      <w:numFmt w:val="bullet"/>
      <w:lvlText w:val="o"/>
      <w:lvlJc w:val="left"/>
      <w:pPr>
        <w:tabs>
          <w:tab w:val="num" w:pos="5116"/>
        </w:tabs>
        <w:ind w:left="5116" w:hanging="360"/>
      </w:pPr>
      <w:rPr>
        <w:rFonts w:ascii="Courier New" w:hAnsi="Courier New" w:hint="default"/>
      </w:rPr>
    </w:lvl>
    <w:lvl w:ilvl="8" w:tplc="041B0005" w:tentative="1">
      <w:start w:val="1"/>
      <w:numFmt w:val="bullet"/>
      <w:lvlText w:val=""/>
      <w:lvlJc w:val="left"/>
      <w:pPr>
        <w:tabs>
          <w:tab w:val="num" w:pos="5836"/>
        </w:tabs>
        <w:ind w:left="5836" w:hanging="360"/>
      </w:pPr>
      <w:rPr>
        <w:rFonts w:ascii="Wingdings" w:hAnsi="Wingdings" w:hint="default"/>
      </w:rPr>
    </w:lvl>
  </w:abstractNum>
  <w:abstractNum w:abstractNumId="71" w15:restartNumberingAfterBreak="0">
    <w:nsid w:val="43696667"/>
    <w:multiLevelType w:val="hybridMultilevel"/>
    <w:tmpl w:val="368CF9FA"/>
    <w:lvl w:ilvl="0" w:tplc="F0CC537E">
      <w:start w:val="1"/>
      <w:numFmt w:val="decimal"/>
      <w:lvlText w:val="%1."/>
      <w:lvlJc w:val="left"/>
      <w:pPr>
        <w:tabs>
          <w:tab w:val="num" w:pos="1260"/>
        </w:tabs>
        <w:ind w:left="1260" w:hanging="360"/>
      </w:pPr>
      <w:rPr>
        <w:rFonts w:hint="default"/>
      </w:rPr>
    </w:lvl>
    <w:lvl w:ilvl="1" w:tplc="26448AE0">
      <w:start w:val="1"/>
      <w:numFmt w:val="lowerLetter"/>
      <w:lvlText w:val="%2)"/>
      <w:lvlJc w:val="left"/>
      <w:pPr>
        <w:tabs>
          <w:tab w:val="num" w:pos="1440"/>
        </w:tabs>
        <w:ind w:left="1440" w:hanging="360"/>
      </w:pPr>
      <w:rPr>
        <w:rFonts w:hint="default"/>
      </w:rPr>
    </w:lvl>
    <w:lvl w:ilvl="2" w:tplc="7FDA7132">
      <w:start w:val="1"/>
      <w:numFmt w:val="lowerLetter"/>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2" w15:restartNumberingAfterBreak="0">
    <w:nsid w:val="45091BA8"/>
    <w:multiLevelType w:val="hybridMultilevel"/>
    <w:tmpl w:val="467EA430"/>
    <w:lvl w:ilvl="0" w:tplc="30B86698">
      <w:start w:val="1"/>
      <w:numFmt w:val="lowerLetter"/>
      <w:lvlText w:val="(%1)"/>
      <w:lvlJc w:val="left"/>
      <w:pPr>
        <w:tabs>
          <w:tab w:val="num" w:pos="1070"/>
        </w:tabs>
        <w:ind w:left="1070" w:hanging="360"/>
      </w:pPr>
      <w:rPr>
        <w:rFonts w:ascii="Times New Roman" w:eastAsia="Times New Roman" w:hAnsi="Times New Roman" w:cs="Times New Roman"/>
      </w:rPr>
    </w:lvl>
    <w:lvl w:ilvl="1" w:tplc="4E9E54FC" w:tentative="1">
      <w:start w:val="1"/>
      <w:numFmt w:val="lowerLetter"/>
      <w:lvlText w:val="%2."/>
      <w:lvlJc w:val="left"/>
      <w:pPr>
        <w:tabs>
          <w:tab w:val="num" w:pos="1790"/>
        </w:tabs>
        <w:ind w:left="1790" w:hanging="360"/>
      </w:pPr>
      <w:rPr>
        <w:rFonts w:cs="Times New Roman"/>
      </w:rPr>
    </w:lvl>
    <w:lvl w:ilvl="2" w:tplc="D58C0B7A" w:tentative="1">
      <w:start w:val="1"/>
      <w:numFmt w:val="lowerRoman"/>
      <w:lvlText w:val="%3."/>
      <w:lvlJc w:val="right"/>
      <w:pPr>
        <w:tabs>
          <w:tab w:val="num" w:pos="2510"/>
        </w:tabs>
        <w:ind w:left="2510" w:hanging="180"/>
      </w:pPr>
      <w:rPr>
        <w:rFonts w:cs="Times New Roman"/>
      </w:rPr>
    </w:lvl>
    <w:lvl w:ilvl="3" w:tplc="96D0125C" w:tentative="1">
      <w:start w:val="1"/>
      <w:numFmt w:val="decimal"/>
      <w:lvlText w:val="%4."/>
      <w:lvlJc w:val="left"/>
      <w:pPr>
        <w:tabs>
          <w:tab w:val="num" w:pos="3230"/>
        </w:tabs>
        <w:ind w:left="3230" w:hanging="360"/>
      </w:pPr>
      <w:rPr>
        <w:rFonts w:cs="Times New Roman"/>
      </w:rPr>
    </w:lvl>
    <w:lvl w:ilvl="4" w:tplc="9BC09ECA" w:tentative="1">
      <w:start w:val="1"/>
      <w:numFmt w:val="lowerLetter"/>
      <w:lvlText w:val="%5."/>
      <w:lvlJc w:val="left"/>
      <w:pPr>
        <w:tabs>
          <w:tab w:val="num" w:pos="3950"/>
        </w:tabs>
        <w:ind w:left="3950" w:hanging="360"/>
      </w:pPr>
      <w:rPr>
        <w:rFonts w:cs="Times New Roman"/>
      </w:rPr>
    </w:lvl>
    <w:lvl w:ilvl="5" w:tplc="2C7A9D7E" w:tentative="1">
      <w:start w:val="1"/>
      <w:numFmt w:val="lowerRoman"/>
      <w:lvlText w:val="%6."/>
      <w:lvlJc w:val="right"/>
      <w:pPr>
        <w:tabs>
          <w:tab w:val="num" w:pos="4670"/>
        </w:tabs>
        <w:ind w:left="4670" w:hanging="180"/>
      </w:pPr>
      <w:rPr>
        <w:rFonts w:cs="Times New Roman"/>
      </w:rPr>
    </w:lvl>
    <w:lvl w:ilvl="6" w:tplc="5A04B7FA" w:tentative="1">
      <w:start w:val="1"/>
      <w:numFmt w:val="decimal"/>
      <w:lvlText w:val="%7."/>
      <w:lvlJc w:val="left"/>
      <w:pPr>
        <w:tabs>
          <w:tab w:val="num" w:pos="5390"/>
        </w:tabs>
        <w:ind w:left="5390" w:hanging="360"/>
      </w:pPr>
      <w:rPr>
        <w:rFonts w:cs="Times New Roman"/>
      </w:rPr>
    </w:lvl>
    <w:lvl w:ilvl="7" w:tplc="717AC8C6" w:tentative="1">
      <w:start w:val="1"/>
      <w:numFmt w:val="lowerLetter"/>
      <w:lvlText w:val="%8."/>
      <w:lvlJc w:val="left"/>
      <w:pPr>
        <w:tabs>
          <w:tab w:val="num" w:pos="6110"/>
        </w:tabs>
        <w:ind w:left="6110" w:hanging="360"/>
      </w:pPr>
      <w:rPr>
        <w:rFonts w:cs="Times New Roman"/>
      </w:rPr>
    </w:lvl>
    <w:lvl w:ilvl="8" w:tplc="E8E897B6" w:tentative="1">
      <w:start w:val="1"/>
      <w:numFmt w:val="lowerRoman"/>
      <w:lvlText w:val="%9."/>
      <w:lvlJc w:val="right"/>
      <w:pPr>
        <w:tabs>
          <w:tab w:val="num" w:pos="6830"/>
        </w:tabs>
        <w:ind w:left="6830" w:hanging="180"/>
      </w:pPr>
      <w:rPr>
        <w:rFonts w:cs="Times New Roman"/>
      </w:rPr>
    </w:lvl>
  </w:abstractNum>
  <w:abstractNum w:abstractNumId="73" w15:restartNumberingAfterBreak="0">
    <w:nsid w:val="45CC60C6"/>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468468A1"/>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48953A26"/>
    <w:multiLevelType w:val="multilevel"/>
    <w:tmpl w:val="01A6BD64"/>
    <w:styleLink w:val="Aktulnyzoznam10"/>
    <w:lvl w:ilvl="0">
      <w:start w:val="9"/>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489653C3"/>
    <w:multiLevelType w:val="multilevel"/>
    <w:tmpl w:val="CF3CCE9A"/>
    <w:styleLink w:val="Aktulnyzoznam9"/>
    <w:lvl w:ilvl="0">
      <w:start w:val="9"/>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48E241F6"/>
    <w:multiLevelType w:val="multilevel"/>
    <w:tmpl w:val="4B905874"/>
    <w:styleLink w:val="Aktulnyzoznam15"/>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4A3D54DD"/>
    <w:multiLevelType w:val="hybridMultilevel"/>
    <w:tmpl w:val="96EC636C"/>
    <w:lvl w:ilvl="0" w:tplc="A4E44E0A">
      <w:start w:val="1"/>
      <w:numFmt w:val="lowerLetter"/>
      <w:lvlText w:val="(%1)"/>
      <w:lvlJc w:val="left"/>
      <w:pPr>
        <w:ind w:left="1080" w:hanging="72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4A7813CB"/>
    <w:multiLevelType w:val="hybridMultilevel"/>
    <w:tmpl w:val="1CF8A706"/>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80" w15:restartNumberingAfterBreak="0">
    <w:nsid w:val="4CA946D0"/>
    <w:multiLevelType w:val="multilevel"/>
    <w:tmpl w:val="2270AE80"/>
    <w:styleLink w:val="Aktulnyzoznam12"/>
    <w:lvl w:ilvl="0">
      <w:start w:val="1"/>
      <w:numFmt w:val="low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4D741FC7"/>
    <w:multiLevelType w:val="hybridMultilevel"/>
    <w:tmpl w:val="B6B84568"/>
    <w:lvl w:ilvl="0" w:tplc="AB2E90C0">
      <w:start w:val="1"/>
      <w:numFmt w:val="bullet"/>
      <w:lvlText w:val="-"/>
      <w:lvlJc w:val="left"/>
      <w:pPr>
        <w:ind w:left="1646" w:hanging="360"/>
      </w:pPr>
      <w:rPr>
        <w:rFonts w:ascii="Calibri" w:hAnsi="Calibri" w:hint="default"/>
      </w:rPr>
    </w:lvl>
    <w:lvl w:ilvl="1" w:tplc="041B0003" w:tentative="1">
      <w:start w:val="1"/>
      <w:numFmt w:val="bullet"/>
      <w:lvlText w:val="o"/>
      <w:lvlJc w:val="left"/>
      <w:pPr>
        <w:ind w:left="2366" w:hanging="360"/>
      </w:pPr>
      <w:rPr>
        <w:rFonts w:ascii="Courier New" w:hAnsi="Courier New" w:cs="Courier New" w:hint="default"/>
      </w:rPr>
    </w:lvl>
    <w:lvl w:ilvl="2" w:tplc="041B0005" w:tentative="1">
      <w:start w:val="1"/>
      <w:numFmt w:val="bullet"/>
      <w:lvlText w:val=""/>
      <w:lvlJc w:val="left"/>
      <w:pPr>
        <w:ind w:left="3086" w:hanging="360"/>
      </w:pPr>
      <w:rPr>
        <w:rFonts w:ascii="Wingdings" w:hAnsi="Wingdings" w:hint="default"/>
      </w:rPr>
    </w:lvl>
    <w:lvl w:ilvl="3" w:tplc="041B0001" w:tentative="1">
      <w:start w:val="1"/>
      <w:numFmt w:val="bullet"/>
      <w:lvlText w:val=""/>
      <w:lvlJc w:val="left"/>
      <w:pPr>
        <w:ind w:left="3806" w:hanging="360"/>
      </w:pPr>
      <w:rPr>
        <w:rFonts w:ascii="Symbol" w:hAnsi="Symbol" w:hint="default"/>
      </w:rPr>
    </w:lvl>
    <w:lvl w:ilvl="4" w:tplc="041B0003" w:tentative="1">
      <w:start w:val="1"/>
      <w:numFmt w:val="bullet"/>
      <w:lvlText w:val="o"/>
      <w:lvlJc w:val="left"/>
      <w:pPr>
        <w:ind w:left="4526" w:hanging="360"/>
      </w:pPr>
      <w:rPr>
        <w:rFonts w:ascii="Courier New" w:hAnsi="Courier New" w:cs="Courier New" w:hint="default"/>
      </w:rPr>
    </w:lvl>
    <w:lvl w:ilvl="5" w:tplc="041B0005" w:tentative="1">
      <w:start w:val="1"/>
      <w:numFmt w:val="bullet"/>
      <w:lvlText w:val=""/>
      <w:lvlJc w:val="left"/>
      <w:pPr>
        <w:ind w:left="5246" w:hanging="360"/>
      </w:pPr>
      <w:rPr>
        <w:rFonts w:ascii="Wingdings" w:hAnsi="Wingdings" w:hint="default"/>
      </w:rPr>
    </w:lvl>
    <w:lvl w:ilvl="6" w:tplc="041B0001" w:tentative="1">
      <w:start w:val="1"/>
      <w:numFmt w:val="bullet"/>
      <w:lvlText w:val=""/>
      <w:lvlJc w:val="left"/>
      <w:pPr>
        <w:ind w:left="5966" w:hanging="360"/>
      </w:pPr>
      <w:rPr>
        <w:rFonts w:ascii="Symbol" w:hAnsi="Symbol" w:hint="default"/>
      </w:rPr>
    </w:lvl>
    <w:lvl w:ilvl="7" w:tplc="041B0003" w:tentative="1">
      <w:start w:val="1"/>
      <w:numFmt w:val="bullet"/>
      <w:lvlText w:val="o"/>
      <w:lvlJc w:val="left"/>
      <w:pPr>
        <w:ind w:left="6686" w:hanging="360"/>
      </w:pPr>
      <w:rPr>
        <w:rFonts w:ascii="Courier New" w:hAnsi="Courier New" w:cs="Courier New" w:hint="default"/>
      </w:rPr>
    </w:lvl>
    <w:lvl w:ilvl="8" w:tplc="041B0005" w:tentative="1">
      <w:start w:val="1"/>
      <w:numFmt w:val="bullet"/>
      <w:lvlText w:val=""/>
      <w:lvlJc w:val="left"/>
      <w:pPr>
        <w:ind w:left="7406" w:hanging="360"/>
      </w:pPr>
      <w:rPr>
        <w:rFonts w:ascii="Wingdings" w:hAnsi="Wingdings" w:hint="default"/>
      </w:rPr>
    </w:lvl>
  </w:abstractNum>
  <w:abstractNum w:abstractNumId="82" w15:restartNumberingAfterBreak="0">
    <w:nsid w:val="4D770A65"/>
    <w:multiLevelType w:val="hybridMultilevel"/>
    <w:tmpl w:val="446C6EF2"/>
    <w:lvl w:ilvl="0" w:tplc="90FCB054">
      <w:start w:val="1"/>
      <w:numFmt w:val="decimal"/>
      <w:lvlText w:val="%1."/>
      <w:lvlJc w:val="left"/>
      <w:pPr>
        <w:ind w:left="720" w:hanging="360"/>
      </w:pPr>
      <w:rPr>
        <w:rFonts w:ascii="Times New Roman" w:eastAsia="Calibri" w:hAnsi="Times New Roman" w:cs="Times New Roman"/>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3" w15:restartNumberingAfterBreak="0">
    <w:nsid w:val="4FD309D9"/>
    <w:multiLevelType w:val="hybridMultilevel"/>
    <w:tmpl w:val="F594D61A"/>
    <w:lvl w:ilvl="0" w:tplc="DF542C64">
      <w:start w:val="1"/>
      <w:numFmt w:val="lowerLetter"/>
      <w:lvlText w:val="%1)"/>
      <w:lvlJc w:val="left"/>
      <w:pPr>
        <w:tabs>
          <w:tab w:val="num" w:pos="360"/>
        </w:tabs>
        <w:ind w:left="360" w:hanging="360"/>
      </w:pPr>
      <w:rPr>
        <w:rFonts w:hint="default"/>
        <w:b w:val="0"/>
      </w:rPr>
    </w:lvl>
    <w:lvl w:ilvl="1" w:tplc="041B0019">
      <w:start w:val="1"/>
      <w:numFmt w:val="lowerLetter"/>
      <w:lvlText w:val="%2."/>
      <w:lvlJc w:val="left"/>
      <w:pPr>
        <w:tabs>
          <w:tab w:val="num" w:pos="360"/>
        </w:tabs>
        <w:ind w:left="360" w:hanging="360"/>
      </w:pPr>
    </w:lvl>
    <w:lvl w:ilvl="2" w:tplc="041B001B">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84" w15:restartNumberingAfterBreak="0">
    <w:nsid w:val="53924920"/>
    <w:multiLevelType w:val="hybridMultilevel"/>
    <w:tmpl w:val="17380B4A"/>
    <w:lvl w:ilvl="0" w:tplc="7FDA7132">
      <w:start w:val="1"/>
      <w:numFmt w:val="lowerLetter"/>
      <w:lvlText w:val="(%1)"/>
      <w:lvlJc w:val="left"/>
      <w:pPr>
        <w:ind w:left="512" w:hanging="360"/>
      </w:pPr>
      <w:rPr>
        <w:rFonts w:hint="default"/>
      </w:rPr>
    </w:lvl>
    <w:lvl w:ilvl="1" w:tplc="041B0019">
      <w:start w:val="1"/>
      <w:numFmt w:val="lowerLetter"/>
      <w:lvlText w:val="%2."/>
      <w:lvlJc w:val="left"/>
      <w:pPr>
        <w:ind w:left="1232" w:hanging="360"/>
      </w:pPr>
    </w:lvl>
    <w:lvl w:ilvl="2" w:tplc="041B001B" w:tentative="1">
      <w:start w:val="1"/>
      <w:numFmt w:val="lowerRoman"/>
      <w:lvlText w:val="%3."/>
      <w:lvlJc w:val="right"/>
      <w:pPr>
        <w:ind w:left="1952" w:hanging="180"/>
      </w:pPr>
    </w:lvl>
    <w:lvl w:ilvl="3" w:tplc="041B000F">
      <w:start w:val="1"/>
      <w:numFmt w:val="decimal"/>
      <w:lvlText w:val="%4."/>
      <w:lvlJc w:val="left"/>
      <w:pPr>
        <w:ind w:left="2672" w:hanging="360"/>
      </w:pPr>
    </w:lvl>
    <w:lvl w:ilvl="4" w:tplc="041B0019" w:tentative="1">
      <w:start w:val="1"/>
      <w:numFmt w:val="lowerLetter"/>
      <w:lvlText w:val="%5."/>
      <w:lvlJc w:val="left"/>
      <w:pPr>
        <w:ind w:left="3392" w:hanging="360"/>
      </w:pPr>
    </w:lvl>
    <w:lvl w:ilvl="5" w:tplc="041B001B" w:tentative="1">
      <w:start w:val="1"/>
      <w:numFmt w:val="lowerRoman"/>
      <w:lvlText w:val="%6."/>
      <w:lvlJc w:val="right"/>
      <w:pPr>
        <w:ind w:left="4112" w:hanging="180"/>
      </w:pPr>
    </w:lvl>
    <w:lvl w:ilvl="6" w:tplc="041B000F" w:tentative="1">
      <w:start w:val="1"/>
      <w:numFmt w:val="decimal"/>
      <w:lvlText w:val="%7."/>
      <w:lvlJc w:val="left"/>
      <w:pPr>
        <w:ind w:left="4832" w:hanging="360"/>
      </w:pPr>
    </w:lvl>
    <w:lvl w:ilvl="7" w:tplc="041B0019" w:tentative="1">
      <w:start w:val="1"/>
      <w:numFmt w:val="lowerLetter"/>
      <w:lvlText w:val="%8."/>
      <w:lvlJc w:val="left"/>
      <w:pPr>
        <w:ind w:left="5552" w:hanging="360"/>
      </w:pPr>
    </w:lvl>
    <w:lvl w:ilvl="8" w:tplc="041B001B" w:tentative="1">
      <w:start w:val="1"/>
      <w:numFmt w:val="lowerRoman"/>
      <w:lvlText w:val="%9."/>
      <w:lvlJc w:val="right"/>
      <w:pPr>
        <w:ind w:left="6272" w:hanging="180"/>
      </w:pPr>
    </w:lvl>
  </w:abstractNum>
  <w:abstractNum w:abstractNumId="85" w15:restartNumberingAfterBreak="0">
    <w:nsid w:val="54F45517"/>
    <w:multiLevelType w:val="hybridMultilevel"/>
    <w:tmpl w:val="517EBE32"/>
    <w:lvl w:ilvl="0" w:tplc="40E4EC8A">
      <w:start w:val="1"/>
      <w:numFmt w:val="lowerRoman"/>
      <w:lvlText w:val="(%1)"/>
      <w:lvlJc w:val="left"/>
      <w:pPr>
        <w:ind w:left="1146" w:hanging="360"/>
      </w:pPr>
      <w:rPr>
        <w:rFonts w:hint="default"/>
      </w:rPr>
    </w:lvl>
    <w:lvl w:ilvl="1" w:tplc="0A7A4178">
      <w:start w:val="1"/>
      <w:numFmt w:val="lowerRoman"/>
      <w:lvlText w:val="(%2)"/>
      <w:lvlJc w:val="left"/>
      <w:pPr>
        <w:ind w:left="1866" w:hanging="360"/>
      </w:pPr>
      <w:rPr>
        <w:rFonts w:ascii="Times New Roman" w:hAnsi="Times New Roman" w:cs="Times New Roman" w:hint="default"/>
      </w:r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6" w15:restartNumberingAfterBreak="0">
    <w:nsid w:val="550E4634"/>
    <w:multiLevelType w:val="multilevel"/>
    <w:tmpl w:val="32F6643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55AC66B4"/>
    <w:multiLevelType w:val="multilevel"/>
    <w:tmpl w:val="062E84E0"/>
    <w:lvl w:ilvl="0">
      <w:start w:val="1"/>
      <w:numFmt w:val="lowerRoman"/>
      <w:lvlText w:val="(%1)"/>
      <w:lvlJc w:val="left"/>
      <w:pPr>
        <w:ind w:left="851" w:hanging="426"/>
      </w:pPr>
      <w:rPr>
        <w:rFonts w:hint="default"/>
        <w:b w:val="0"/>
        <w:i w:val="0"/>
        <w:caps w:val="0"/>
        <w:strike w:val="0"/>
        <w:dstrike w:val="0"/>
        <w:vanish w:val="0"/>
        <w:color w:val="000000"/>
        <w:sz w:val="24"/>
        <w:vertAlign w:val="baseline"/>
      </w:rPr>
    </w:lvl>
    <w:lvl w:ilvl="1">
      <w:start w:val="1"/>
      <w:numFmt w:val="bullet"/>
      <w:lvlText w:val="o"/>
      <w:lvlJc w:val="left"/>
      <w:pPr>
        <w:ind w:left="1843" w:hanging="284"/>
      </w:pPr>
      <w:rPr>
        <w:rFonts w:ascii="Courier New" w:hAnsi="Courier New" w:hint="default"/>
      </w:rPr>
    </w:lvl>
    <w:lvl w:ilvl="2">
      <w:start w:val="1"/>
      <w:numFmt w:val="bullet"/>
      <w:lvlText w:val=""/>
      <w:lvlJc w:val="left"/>
      <w:pPr>
        <w:ind w:left="2977" w:hanging="284"/>
      </w:pPr>
      <w:rPr>
        <w:rFonts w:ascii="Wingdings" w:hAnsi="Wingdings" w:hint="default"/>
      </w:rPr>
    </w:lvl>
    <w:lvl w:ilvl="3">
      <w:start w:val="1"/>
      <w:numFmt w:val="bullet"/>
      <w:lvlText w:val=""/>
      <w:lvlJc w:val="left"/>
      <w:pPr>
        <w:ind w:left="4111" w:hanging="284"/>
      </w:pPr>
      <w:rPr>
        <w:rFonts w:ascii="Symbol" w:hAnsi="Symbol" w:hint="default"/>
      </w:rPr>
    </w:lvl>
    <w:lvl w:ilvl="4">
      <w:start w:val="1"/>
      <w:numFmt w:val="bullet"/>
      <w:lvlText w:val="o"/>
      <w:lvlJc w:val="left"/>
      <w:pPr>
        <w:ind w:left="5245" w:hanging="284"/>
      </w:pPr>
      <w:rPr>
        <w:rFonts w:ascii="Courier New" w:hAnsi="Courier New" w:hint="default"/>
      </w:rPr>
    </w:lvl>
    <w:lvl w:ilvl="5">
      <w:start w:val="1"/>
      <w:numFmt w:val="bullet"/>
      <w:lvlText w:val=""/>
      <w:lvlJc w:val="left"/>
      <w:pPr>
        <w:ind w:left="6379" w:hanging="284"/>
      </w:pPr>
      <w:rPr>
        <w:rFonts w:ascii="Wingdings" w:hAnsi="Wingdings" w:hint="default"/>
      </w:rPr>
    </w:lvl>
    <w:lvl w:ilvl="6">
      <w:start w:val="1"/>
      <w:numFmt w:val="bullet"/>
      <w:lvlText w:val=""/>
      <w:lvlJc w:val="left"/>
      <w:pPr>
        <w:ind w:left="7513" w:hanging="284"/>
      </w:pPr>
      <w:rPr>
        <w:rFonts w:ascii="Symbol" w:hAnsi="Symbol" w:hint="default"/>
      </w:rPr>
    </w:lvl>
    <w:lvl w:ilvl="7">
      <w:start w:val="1"/>
      <w:numFmt w:val="bullet"/>
      <w:lvlText w:val="o"/>
      <w:lvlJc w:val="left"/>
      <w:pPr>
        <w:ind w:left="8647" w:hanging="284"/>
      </w:pPr>
      <w:rPr>
        <w:rFonts w:ascii="Courier New" w:hAnsi="Courier New" w:hint="default"/>
      </w:rPr>
    </w:lvl>
    <w:lvl w:ilvl="8">
      <w:start w:val="1"/>
      <w:numFmt w:val="bullet"/>
      <w:lvlText w:val=""/>
      <w:lvlJc w:val="left"/>
      <w:pPr>
        <w:ind w:left="9781" w:hanging="284"/>
      </w:pPr>
      <w:rPr>
        <w:rFonts w:ascii="Wingdings" w:hAnsi="Wingdings" w:hint="default"/>
      </w:rPr>
    </w:lvl>
  </w:abstractNum>
  <w:abstractNum w:abstractNumId="88" w15:restartNumberingAfterBreak="0">
    <w:nsid w:val="560F54ED"/>
    <w:multiLevelType w:val="hybridMultilevel"/>
    <w:tmpl w:val="92A41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9" w15:restartNumberingAfterBreak="0">
    <w:nsid w:val="57DE31C0"/>
    <w:multiLevelType w:val="multilevel"/>
    <w:tmpl w:val="B878590C"/>
    <w:styleLink w:val="Aktulnyzoznam6"/>
    <w:lvl w:ilvl="0">
      <w:start w:val="1"/>
      <w:numFmt w:val="low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58C838EE"/>
    <w:multiLevelType w:val="hybridMultilevel"/>
    <w:tmpl w:val="63DA2C6C"/>
    <w:lvl w:ilvl="0" w:tplc="9E743264">
      <w:start w:val="9"/>
      <w:numFmt w:val="lowerLetter"/>
      <w:lvlText w:val="(%1)"/>
      <w:lvlJc w:val="left"/>
      <w:pPr>
        <w:tabs>
          <w:tab w:val="num" w:pos="1070"/>
        </w:tabs>
        <w:ind w:left="107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59642D62"/>
    <w:multiLevelType w:val="multilevel"/>
    <w:tmpl w:val="863E894A"/>
    <w:lvl w:ilvl="0">
      <w:start w:val="8"/>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5A006E01"/>
    <w:multiLevelType w:val="hybridMultilevel"/>
    <w:tmpl w:val="467EA430"/>
    <w:lvl w:ilvl="0" w:tplc="30B86698">
      <w:start w:val="1"/>
      <w:numFmt w:val="lowerLetter"/>
      <w:lvlText w:val="(%1)"/>
      <w:lvlJc w:val="left"/>
      <w:pPr>
        <w:tabs>
          <w:tab w:val="num" w:pos="1070"/>
        </w:tabs>
        <w:ind w:left="1070" w:hanging="360"/>
      </w:pPr>
      <w:rPr>
        <w:rFonts w:ascii="Times New Roman" w:eastAsia="Times New Roman" w:hAnsi="Times New Roman" w:cs="Times New Roman"/>
      </w:rPr>
    </w:lvl>
    <w:lvl w:ilvl="1" w:tplc="4E9E54FC" w:tentative="1">
      <w:start w:val="1"/>
      <w:numFmt w:val="lowerLetter"/>
      <w:lvlText w:val="%2."/>
      <w:lvlJc w:val="left"/>
      <w:pPr>
        <w:tabs>
          <w:tab w:val="num" w:pos="1790"/>
        </w:tabs>
        <w:ind w:left="1790" w:hanging="360"/>
      </w:pPr>
      <w:rPr>
        <w:rFonts w:cs="Times New Roman"/>
      </w:rPr>
    </w:lvl>
    <w:lvl w:ilvl="2" w:tplc="D58C0B7A" w:tentative="1">
      <w:start w:val="1"/>
      <w:numFmt w:val="lowerRoman"/>
      <w:lvlText w:val="%3."/>
      <w:lvlJc w:val="right"/>
      <w:pPr>
        <w:tabs>
          <w:tab w:val="num" w:pos="2510"/>
        </w:tabs>
        <w:ind w:left="2510" w:hanging="180"/>
      </w:pPr>
      <w:rPr>
        <w:rFonts w:cs="Times New Roman"/>
      </w:rPr>
    </w:lvl>
    <w:lvl w:ilvl="3" w:tplc="96D0125C" w:tentative="1">
      <w:start w:val="1"/>
      <w:numFmt w:val="decimal"/>
      <w:lvlText w:val="%4."/>
      <w:lvlJc w:val="left"/>
      <w:pPr>
        <w:tabs>
          <w:tab w:val="num" w:pos="3230"/>
        </w:tabs>
        <w:ind w:left="3230" w:hanging="360"/>
      </w:pPr>
      <w:rPr>
        <w:rFonts w:cs="Times New Roman"/>
      </w:rPr>
    </w:lvl>
    <w:lvl w:ilvl="4" w:tplc="9BC09ECA" w:tentative="1">
      <w:start w:val="1"/>
      <w:numFmt w:val="lowerLetter"/>
      <w:lvlText w:val="%5."/>
      <w:lvlJc w:val="left"/>
      <w:pPr>
        <w:tabs>
          <w:tab w:val="num" w:pos="3950"/>
        </w:tabs>
        <w:ind w:left="3950" w:hanging="360"/>
      </w:pPr>
      <w:rPr>
        <w:rFonts w:cs="Times New Roman"/>
      </w:rPr>
    </w:lvl>
    <w:lvl w:ilvl="5" w:tplc="2C7A9D7E" w:tentative="1">
      <w:start w:val="1"/>
      <w:numFmt w:val="lowerRoman"/>
      <w:lvlText w:val="%6."/>
      <w:lvlJc w:val="right"/>
      <w:pPr>
        <w:tabs>
          <w:tab w:val="num" w:pos="4670"/>
        </w:tabs>
        <w:ind w:left="4670" w:hanging="180"/>
      </w:pPr>
      <w:rPr>
        <w:rFonts w:cs="Times New Roman"/>
      </w:rPr>
    </w:lvl>
    <w:lvl w:ilvl="6" w:tplc="5A04B7FA" w:tentative="1">
      <w:start w:val="1"/>
      <w:numFmt w:val="decimal"/>
      <w:lvlText w:val="%7."/>
      <w:lvlJc w:val="left"/>
      <w:pPr>
        <w:tabs>
          <w:tab w:val="num" w:pos="5390"/>
        </w:tabs>
        <w:ind w:left="5390" w:hanging="360"/>
      </w:pPr>
      <w:rPr>
        <w:rFonts w:cs="Times New Roman"/>
      </w:rPr>
    </w:lvl>
    <w:lvl w:ilvl="7" w:tplc="717AC8C6" w:tentative="1">
      <w:start w:val="1"/>
      <w:numFmt w:val="lowerLetter"/>
      <w:lvlText w:val="%8."/>
      <w:lvlJc w:val="left"/>
      <w:pPr>
        <w:tabs>
          <w:tab w:val="num" w:pos="6110"/>
        </w:tabs>
        <w:ind w:left="6110" w:hanging="360"/>
      </w:pPr>
      <w:rPr>
        <w:rFonts w:cs="Times New Roman"/>
      </w:rPr>
    </w:lvl>
    <w:lvl w:ilvl="8" w:tplc="E8E897B6" w:tentative="1">
      <w:start w:val="1"/>
      <w:numFmt w:val="lowerRoman"/>
      <w:lvlText w:val="%9."/>
      <w:lvlJc w:val="right"/>
      <w:pPr>
        <w:tabs>
          <w:tab w:val="num" w:pos="6830"/>
        </w:tabs>
        <w:ind w:left="6830" w:hanging="180"/>
      </w:pPr>
      <w:rPr>
        <w:rFonts w:cs="Times New Roman"/>
      </w:rPr>
    </w:lvl>
  </w:abstractNum>
  <w:abstractNum w:abstractNumId="93" w15:restartNumberingAfterBreak="0">
    <w:nsid w:val="5A762E4A"/>
    <w:multiLevelType w:val="multilevel"/>
    <w:tmpl w:val="8F449538"/>
    <w:lvl w:ilvl="0">
      <w:start w:val="1"/>
      <w:numFmt w:val="decimal"/>
      <w:lvlText w:val="%1."/>
      <w:lvlJc w:val="left"/>
      <w:pPr>
        <w:ind w:left="926" w:hanging="360"/>
      </w:pPr>
      <w:rPr>
        <w:rFonts w:hint="default"/>
        <w:i w:val="0"/>
        <w:iCs/>
      </w:rPr>
    </w:lvl>
    <w:lvl w:ilvl="1">
      <w:start w:val="1"/>
      <w:numFmt w:val="decimal"/>
      <w:isLgl/>
      <w:lvlText w:val="%1.%2."/>
      <w:lvlJc w:val="left"/>
      <w:pPr>
        <w:ind w:left="926" w:hanging="360"/>
      </w:pPr>
      <w:rPr>
        <w:rFonts w:hint="default"/>
        <w:b w:val="0"/>
        <w:bCs/>
      </w:rPr>
    </w:lvl>
    <w:lvl w:ilvl="2">
      <w:start w:val="1"/>
      <w:numFmt w:val="decimal"/>
      <w:isLgl/>
      <w:lvlText w:val="%1.%2.%3."/>
      <w:lvlJc w:val="left"/>
      <w:pPr>
        <w:ind w:left="1286" w:hanging="720"/>
      </w:pPr>
      <w:rPr>
        <w:rFonts w:hint="default"/>
      </w:rPr>
    </w:lvl>
    <w:lvl w:ilvl="3">
      <w:start w:val="1"/>
      <w:numFmt w:val="decimal"/>
      <w:isLgl/>
      <w:lvlText w:val="%1.%2.%3.%4."/>
      <w:lvlJc w:val="left"/>
      <w:pPr>
        <w:ind w:left="1286" w:hanging="720"/>
      </w:pPr>
      <w:rPr>
        <w:rFonts w:hint="default"/>
      </w:rPr>
    </w:lvl>
    <w:lvl w:ilvl="4">
      <w:start w:val="1"/>
      <w:numFmt w:val="decimal"/>
      <w:isLgl/>
      <w:lvlText w:val="%1.%2.%3.%4.%5."/>
      <w:lvlJc w:val="left"/>
      <w:pPr>
        <w:ind w:left="1646" w:hanging="1080"/>
      </w:pPr>
      <w:rPr>
        <w:rFonts w:hint="default"/>
      </w:rPr>
    </w:lvl>
    <w:lvl w:ilvl="5">
      <w:start w:val="1"/>
      <w:numFmt w:val="decimal"/>
      <w:isLgl/>
      <w:lvlText w:val="%1.%2.%3.%4.%5.%6."/>
      <w:lvlJc w:val="left"/>
      <w:pPr>
        <w:ind w:left="1646" w:hanging="1080"/>
      </w:pPr>
      <w:rPr>
        <w:rFonts w:hint="default"/>
      </w:rPr>
    </w:lvl>
    <w:lvl w:ilvl="6">
      <w:start w:val="1"/>
      <w:numFmt w:val="decimal"/>
      <w:isLgl/>
      <w:lvlText w:val="%1.%2.%3.%4.%5.%6.%7."/>
      <w:lvlJc w:val="left"/>
      <w:pPr>
        <w:ind w:left="2006" w:hanging="1440"/>
      </w:pPr>
      <w:rPr>
        <w:rFonts w:hint="default"/>
      </w:rPr>
    </w:lvl>
    <w:lvl w:ilvl="7">
      <w:start w:val="1"/>
      <w:numFmt w:val="decimal"/>
      <w:isLgl/>
      <w:lvlText w:val="%1.%2.%3.%4.%5.%6.%7.%8."/>
      <w:lvlJc w:val="left"/>
      <w:pPr>
        <w:ind w:left="2006" w:hanging="1440"/>
      </w:pPr>
      <w:rPr>
        <w:rFonts w:hint="default"/>
      </w:rPr>
    </w:lvl>
    <w:lvl w:ilvl="8">
      <w:start w:val="1"/>
      <w:numFmt w:val="decimal"/>
      <w:isLgl/>
      <w:lvlText w:val="%1.%2.%3.%4.%5.%6.%7.%8.%9."/>
      <w:lvlJc w:val="left"/>
      <w:pPr>
        <w:ind w:left="2366" w:hanging="1800"/>
      </w:pPr>
      <w:rPr>
        <w:rFonts w:hint="default"/>
      </w:rPr>
    </w:lvl>
  </w:abstractNum>
  <w:abstractNum w:abstractNumId="94" w15:restartNumberingAfterBreak="0">
    <w:nsid w:val="5AA76F3F"/>
    <w:multiLevelType w:val="multilevel"/>
    <w:tmpl w:val="4E629B4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5AC02F44"/>
    <w:multiLevelType w:val="hybridMultilevel"/>
    <w:tmpl w:val="2460EDDE"/>
    <w:lvl w:ilvl="0" w:tplc="051EACAC">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BD40DB0"/>
    <w:multiLevelType w:val="hybridMultilevel"/>
    <w:tmpl w:val="B952FE32"/>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97" w15:restartNumberingAfterBreak="0">
    <w:nsid w:val="5D2F0ED3"/>
    <w:multiLevelType w:val="multilevel"/>
    <w:tmpl w:val="07F20834"/>
    <w:lvl w:ilvl="0">
      <w:start w:val="1"/>
      <w:numFmt w:val="decimal"/>
      <w:lvlText w:val="%1."/>
      <w:lvlJc w:val="left"/>
      <w:pPr>
        <w:ind w:left="502" w:hanging="360"/>
      </w:pPr>
      <w:rPr>
        <w:color w:val="auto"/>
      </w:rPr>
    </w:lvl>
    <w:lvl w:ilvl="1">
      <w:start w:val="1"/>
      <w:numFmt w:val="decimal"/>
      <w:lvlText w:val="%1.%2."/>
      <w:lvlJc w:val="left"/>
      <w:pPr>
        <w:ind w:left="1000"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98" w15:restartNumberingAfterBreak="0">
    <w:nsid w:val="5D9329DE"/>
    <w:multiLevelType w:val="singleLevel"/>
    <w:tmpl w:val="7FDA7132"/>
    <w:lvl w:ilvl="0">
      <w:start w:val="1"/>
      <w:numFmt w:val="lowerLetter"/>
      <w:lvlText w:val="(%1)"/>
      <w:lvlJc w:val="left"/>
      <w:pPr>
        <w:ind w:left="420" w:hanging="360"/>
      </w:pPr>
      <w:rPr>
        <w:rFonts w:hint="default"/>
      </w:rPr>
    </w:lvl>
  </w:abstractNum>
  <w:abstractNum w:abstractNumId="99" w15:restartNumberingAfterBreak="0">
    <w:nsid w:val="5F0C1C94"/>
    <w:multiLevelType w:val="multilevel"/>
    <w:tmpl w:val="041B0023"/>
    <w:styleLink w:val="lnokalebosekcia"/>
    <w:lvl w:ilvl="0">
      <w:start w:val="1"/>
      <w:numFmt w:val="upperRoman"/>
      <w:pStyle w:val="Nadpis1"/>
      <w:lvlText w:val="Článok %1."/>
      <w:lvlJc w:val="left"/>
      <w:pPr>
        <w:ind w:left="284" w:firstLine="0"/>
      </w:pPr>
    </w:lvl>
    <w:lvl w:ilvl="1">
      <w:start w:val="1"/>
      <w:numFmt w:val="decimalZero"/>
      <w:pStyle w:val="Nadpis2"/>
      <w:isLgl/>
      <w:lvlText w:val="Sekcia %1.%2"/>
      <w:lvlJc w:val="left"/>
      <w:pPr>
        <w:ind w:left="0" w:firstLine="0"/>
      </w:pPr>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pStyle w:val="Nadpis5"/>
      <w:lvlText w:val="%5)"/>
      <w:lvlJc w:val="left"/>
      <w:pPr>
        <w:ind w:left="1008" w:hanging="432"/>
      </w:pPr>
    </w:lvl>
    <w:lvl w:ilvl="5">
      <w:start w:val="1"/>
      <w:numFmt w:val="lowerLetter"/>
      <w:pStyle w:val="Nadpis6"/>
      <w:lvlText w:val="%6)"/>
      <w:lvlJc w:val="left"/>
      <w:pPr>
        <w:ind w:left="1152" w:hanging="432"/>
      </w:p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pStyle w:val="Nadpis9"/>
      <w:lvlText w:val="%9."/>
      <w:lvlJc w:val="right"/>
      <w:pPr>
        <w:ind w:left="1584" w:hanging="144"/>
      </w:pPr>
    </w:lvl>
  </w:abstractNum>
  <w:abstractNum w:abstractNumId="100" w15:restartNumberingAfterBreak="0">
    <w:nsid w:val="5F22792E"/>
    <w:multiLevelType w:val="hybridMultilevel"/>
    <w:tmpl w:val="B8A06FC2"/>
    <w:lvl w:ilvl="0" w:tplc="7FDA7132">
      <w:start w:val="1"/>
      <w:numFmt w:val="lowerLetter"/>
      <w:lvlText w:val="(%1)"/>
      <w:lvlJc w:val="left"/>
      <w:pPr>
        <w:ind w:left="720" w:hanging="360"/>
      </w:pPr>
      <w:rPr>
        <w:rFonts w:hint="default"/>
      </w:rPr>
    </w:lvl>
    <w:lvl w:ilvl="1" w:tplc="CDCCABC2">
      <w:start w:val="1"/>
      <w:numFmt w:val="lowerRoman"/>
      <w:lvlText w:val="(%2)"/>
      <w:lvlJc w:val="left"/>
      <w:pPr>
        <w:ind w:left="1440" w:hanging="360"/>
      </w:pPr>
      <w:rPr>
        <w:rFonts w:ascii="Times New Roman" w:hAnsi="Times New Roman" w:cs="Times New Roman" w:hint="default"/>
        <w:sz w:val="24"/>
      </w:rPr>
    </w:lvl>
    <w:lvl w:ilvl="2" w:tplc="041B001B" w:tentative="1">
      <w:start w:val="1"/>
      <w:numFmt w:val="lowerRoman"/>
      <w:lvlText w:val="%3."/>
      <w:lvlJc w:val="right"/>
      <w:pPr>
        <w:ind w:left="2160" w:hanging="180"/>
      </w:pPr>
    </w:lvl>
    <w:lvl w:ilvl="3" w:tplc="095C917E">
      <w:start w:val="1"/>
      <w:numFmt w:val="decimal"/>
      <w:lvlText w:val="%4."/>
      <w:lvlJc w:val="left"/>
      <w:pPr>
        <w:ind w:left="2880" w:hanging="360"/>
      </w:pPr>
      <w:rPr>
        <w:rFonts w:ascii="Times New Roman" w:hAnsi="Times New Roman" w:cs="Times New Roman"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5F8C3592"/>
    <w:multiLevelType w:val="multilevel"/>
    <w:tmpl w:val="419A41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15:restartNumberingAfterBreak="0">
    <w:nsid w:val="608D5D4C"/>
    <w:multiLevelType w:val="multilevel"/>
    <w:tmpl w:val="041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3" w15:restartNumberingAfterBreak="0">
    <w:nsid w:val="6269104F"/>
    <w:multiLevelType w:val="multilevel"/>
    <w:tmpl w:val="6968369C"/>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63130D0F"/>
    <w:multiLevelType w:val="hybridMultilevel"/>
    <w:tmpl w:val="3ABA5C14"/>
    <w:lvl w:ilvl="0" w:tplc="7FDA7132">
      <w:start w:val="1"/>
      <w:numFmt w:val="lowerLetter"/>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105" w15:restartNumberingAfterBreak="0">
    <w:nsid w:val="641679C2"/>
    <w:multiLevelType w:val="multilevel"/>
    <w:tmpl w:val="843456D8"/>
    <w:lvl w:ilvl="0">
      <w:start w:val="10"/>
      <w:numFmt w:val="decimal"/>
      <w:lvlText w:val="%1."/>
      <w:lvlJc w:val="left"/>
      <w:pPr>
        <w:ind w:left="440" w:hanging="440"/>
      </w:pPr>
      <w:rPr>
        <w:rFonts w:hint="default"/>
      </w:rPr>
    </w:lvl>
    <w:lvl w:ilvl="1">
      <w:start w:val="1"/>
      <w:numFmt w:val="decimal"/>
      <w:lvlText w:val="%1.%2."/>
      <w:lvlJc w:val="left"/>
      <w:pPr>
        <w:ind w:left="1006" w:hanging="440"/>
      </w:pPr>
      <w:rPr>
        <w:rFonts w:hint="default"/>
        <w:b w:val="0"/>
        <w:bCs w:val="0"/>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06" w15:restartNumberingAfterBreak="0">
    <w:nsid w:val="649041DD"/>
    <w:multiLevelType w:val="multilevel"/>
    <w:tmpl w:val="7B3A0202"/>
    <w:styleLink w:val="tl1"/>
    <w:lvl w:ilvl="0">
      <w:start w:val="13"/>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decimal"/>
      <w:lvlText w:val="%1.%2."/>
      <w:lvlJc w:val="left"/>
      <w:pPr>
        <w:tabs>
          <w:tab w:val="num" w:pos="1440"/>
        </w:tabs>
        <w:ind w:left="1440" w:hanging="360"/>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7" w15:restartNumberingAfterBreak="0">
    <w:nsid w:val="65CE588F"/>
    <w:multiLevelType w:val="multilevel"/>
    <w:tmpl w:val="797AD7C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66785BE4"/>
    <w:multiLevelType w:val="multilevel"/>
    <w:tmpl w:val="D60076E6"/>
    <w:styleLink w:val="tl50"/>
    <w:lvl w:ilvl="0">
      <w:start w:val="1"/>
      <w:numFmt w:val="bullet"/>
      <w:lvlText w:val=""/>
      <w:lvlJc w:val="left"/>
      <w:pPr>
        <w:ind w:left="720" w:hanging="360"/>
      </w:pPr>
      <w:rPr>
        <w:rFonts w:ascii="Symbol" w:hAnsi="Symbol" w:hint="default"/>
        <w:color w:val="auto"/>
      </w:rPr>
    </w:lvl>
    <w:lvl w:ilvl="1">
      <w:start w:val="1"/>
      <w:numFmt w:val="bullet"/>
      <w:pStyle w:val="RamBullet2"/>
      <w:lvlText w:val=""/>
      <w:lvlJc w:val="left"/>
      <w:pPr>
        <w:ind w:left="720" w:hanging="360"/>
      </w:pPr>
      <w:rPr>
        <w:rFonts w:ascii="Symbol" w:hAnsi="Symbol" w:hint="default"/>
      </w:rPr>
    </w:lvl>
    <w:lvl w:ilvl="2">
      <w:start w:val="1"/>
      <w:numFmt w:val="bullet"/>
      <w:pStyle w:val="RamBullet3"/>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66B205E3"/>
    <w:multiLevelType w:val="hybridMultilevel"/>
    <w:tmpl w:val="04DA6ED4"/>
    <w:lvl w:ilvl="0" w:tplc="041B0017">
      <w:start w:val="1"/>
      <w:numFmt w:val="lowerLetter"/>
      <w:lvlText w:val="%1)"/>
      <w:lvlJc w:val="left"/>
      <w:pPr>
        <w:ind w:left="721" w:hanging="360"/>
      </w:pPr>
    </w:lvl>
    <w:lvl w:ilvl="1" w:tplc="041B0019" w:tentative="1">
      <w:start w:val="1"/>
      <w:numFmt w:val="lowerLetter"/>
      <w:lvlText w:val="%2."/>
      <w:lvlJc w:val="left"/>
      <w:pPr>
        <w:ind w:left="1441" w:hanging="360"/>
      </w:pPr>
    </w:lvl>
    <w:lvl w:ilvl="2" w:tplc="041B001B" w:tentative="1">
      <w:start w:val="1"/>
      <w:numFmt w:val="lowerRoman"/>
      <w:lvlText w:val="%3."/>
      <w:lvlJc w:val="right"/>
      <w:pPr>
        <w:ind w:left="2161" w:hanging="180"/>
      </w:pPr>
    </w:lvl>
    <w:lvl w:ilvl="3" w:tplc="041B000F" w:tentative="1">
      <w:start w:val="1"/>
      <w:numFmt w:val="decimal"/>
      <w:lvlText w:val="%4."/>
      <w:lvlJc w:val="left"/>
      <w:pPr>
        <w:ind w:left="2881" w:hanging="360"/>
      </w:pPr>
    </w:lvl>
    <w:lvl w:ilvl="4" w:tplc="041B0019" w:tentative="1">
      <w:start w:val="1"/>
      <w:numFmt w:val="lowerLetter"/>
      <w:lvlText w:val="%5."/>
      <w:lvlJc w:val="left"/>
      <w:pPr>
        <w:ind w:left="3601" w:hanging="360"/>
      </w:pPr>
    </w:lvl>
    <w:lvl w:ilvl="5" w:tplc="041B001B" w:tentative="1">
      <w:start w:val="1"/>
      <w:numFmt w:val="lowerRoman"/>
      <w:lvlText w:val="%6."/>
      <w:lvlJc w:val="right"/>
      <w:pPr>
        <w:ind w:left="4321" w:hanging="180"/>
      </w:pPr>
    </w:lvl>
    <w:lvl w:ilvl="6" w:tplc="041B000F" w:tentative="1">
      <w:start w:val="1"/>
      <w:numFmt w:val="decimal"/>
      <w:lvlText w:val="%7."/>
      <w:lvlJc w:val="left"/>
      <w:pPr>
        <w:ind w:left="5041" w:hanging="360"/>
      </w:pPr>
    </w:lvl>
    <w:lvl w:ilvl="7" w:tplc="041B0019" w:tentative="1">
      <w:start w:val="1"/>
      <w:numFmt w:val="lowerLetter"/>
      <w:lvlText w:val="%8."/>
      <w:lvlJc w:val="left"/>
      <w:pPr>
        <w:ind w:left="5761" w:hanging="360"/>
      </w:pPr>
    </w:lvl>
    <w:lvl w:ilvl="8" w:tplc="041B001B" w:tentative="1">
      <w:start w:val="1"/>
      <w:numFmt w:val="lowerRoman"/>
      <w:lvlText w:val="%9."/>
      <w:lvlJc w:val="right"/>
      <w:pPr>
        <w:ind w:left="6481" w:hanging="180"/>
      </w:pPr>
    </w:lvl>
  </w:abstractNum>
  <w:abstractNum w:abstractNumId="110" w15:restartNumberingAfterBreak="0">
    <w:nsid w:val="67B27134"/>
    <w:multiLevelType w:val="multilevel"/>
    <w:tmpl w:val="4B905874"/>
    <w:styleLink w:val="Aktulnyzoznam14"/>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692C15CA"/>
    <w:multiLevelType w:val="multilevel"/>
    <w:tmpl w:val="B6EC1116"/>
    <w:lvl w:ilvl="0">
      <w:start w:val="1"/>
      <w:numFmt w:val="ordinal"/>
      <w:lvlText w:val="%11"/>
      <w:lvlJc w:val="left"/>
      <w:pPr>
        <w:tabs>
          <w:tab w:val="num" w:pos="1080"/>
        </w:tabs>
        <w:ind w:left="360" w:hanging="360"/>
      </w:pPr>
      <w:rPr>
        <w:rFonts w:ascii="Times New Roman" w:hAnsi="Times New Roman" w:hint="default"/>
        <w:b w:val="0"/>
        <w:i w:val="0"/>
        <w:sz w:val="24"/>
        <w:u w:val="none"/>
      </w:rPr>
    </w:lvl>
    <w:lvl w:ilvl="1">
      <w:start w:val="2"/>
      <w:numFmt w:val="decimal"/>
      <w:lvlText w:val="%1%2"/>
      <w:lvlJc w:val="left"/>
      <w:pPr>
        <w:tabs>
          <w:tab w:val="num" w:pos="792"/>
        </w:tabs>
        <w:ind w:left="792" w:hanging="432"/>
      </w:pPr>
      <w:rPr>
        <w:rFonts w:ascii="Times New Roman" w:hAnsi="Times New Roman" w:hint="default"/>
        <w:b w:val="0"/>
        <w:i w:val="0"/>
        <w:sz w:val="24"/>
      </w:rPr>
    </w:lvl>
    <w:lvl w:ilvl="2">
      <w:start w:val="4"/>
      <w:numFmt w:val="decimal"/>
      <w:lvlText w:val="%13"/>
      <w:lvlJc w:val="left"/>
      <w:pPr>
        <w:tabs>
          <w:tab w:val="num" w:pos="1224"/>
        </w:tabs>
        <w:ind w:left="1224" w:hanging="504"/>
      </w:pPr>
      <w:rPr>
        <w:rFonts w:ascii="Times New Roman" w:hAnsi="Times New Roman" w:hint="default"/>
        <w:b w:val="0"/>
        <w:i w:val="0"/>
        <w:sz w:val="24"/>
      </w:rPr>
    </w:lvl>
    <w:lvl w:ilvl="3">
      <w:start w:val="4"/>
      <w:numFmt w:val="none"/>
      <w:pStyle w:val="11Nadpis"/>
      <w:lvlText w:val="%3."/>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2" w15:restartNumberingAfterBreak="0">
    <w:nsid w:val="69303364"/>
    <w:multiLevelType w:val="hybridMultilevel"/>
    <w:tmpl w:val="0FFCAAE2"/>
    <w:lvl w:ilvl="0" w:tplc="041B0017">
      <w:start w:val="1"/>
      <w:numFmt w:val="lowerLetter"/>
      <w:lvlText w:val="%1)"/>
      <w:lvlJc w:val="left"/>
      <w:pPr>
        <w:ind w:left="2574" w:hanging="360"/>
      </w:pPr>
    </w:lvl>
    <w:lvl w:ilvl="1" w:tplc="041B0019" w:tentative="1">
      <w:start w:val="1"/>
      <w:numFmt w:val="lowerLetter"/>
      <w:lvlText w:val="%2."/>
      <w:lvlJc w:val="left"/>
      <w:pPr>
        <w:ind w:left="3294" w:hanging="360"/>
      </w:pPr>
    </w:lvl>
    <w:lvl w:ilvl="2" w:tplc="041B001B" w:tentative="1">
      <w:start w:val="1"/>
      <w:numFmt w:val="lowerRoman"/>
      <w:lvlText w:val="%3."/>
      <w:lvlJc w:val="right"/>
      <w:pPr>
        <w:ind w:left="4014" w:hanging="180"/>
      </w:pPr>
    </w:lvl>
    <w:lvl w:ilvl="3" w:tplc="041B000F" w:tentative="1">
      <w:start w:val="1"/>
      <w:numFmt w:val="decimal"/>
      <w:lvlText w:val="%4."/>
      <w:lvlJc w:val="left"/>
      <w:pPr>
        <w:ind w:left="4734" w:hanging="360"/>
      </w:pPr>
    </w:lvl>
    <w:lvl w:ilvl="4" w:tplc="041B0019" w:tentative="1">
      <w:start w:val="1"/>
      <w:numFmt w:val="lowerLetter"/>
      <w:lvlText w:val="%5."/>
      <w:lvlJc w:val="left"/>
      <w:pPr>
        <w:ind w:left="5454" w:hanging="360"/>
      </w:pPr>
    </w:lvl>
    <w:lvl w:ilvl="5" w:tplc="041B001B" w:tentative="1">
      <w:start w:val="1"/>
      <w:numFmt w:val="lowerRoman"/>
      <w:lvlText w:val="%6."/>
      <w:lvlJc w:val="right"/>
      <w:pPr>
        <w:ind w:left="6174" w:hanging="180"/>
      </w:pPr>
    </w:lvl>
    <w:lvl w:ilvl="6" w:tplc="041B000F" w:tentative="1">
      <w:start w:val="1"/>
      <w:numFmt w:val="decimal"/>
      <w:lvlText w:val="%7."/>
      <w:lvlJc w:val="left"/>
      <w:pPr>
        <w:ind w:left="6894" w:hanging="360"/>
      </w:pPr>
    </w:lvl>
    <w:lvl w:ilvl="7" w:tplc="041B0019" w:tentative="1">
      <w:start w:val="1"/>
      <w:numFmt w:val="lowerLetter"/>
      <w:lvlText w:val="%8."/>
      <w:lvlJc w:val="left"/>
      <w:pPr>
        <w:ind w:left="7614" w:hanging="360"/>
      </w:pPr>
    </w:lvl>
    <w:lvl w:ilvl="8" w:tplc="041B001B" w:tentative="1">
      <w:start w:val="1"/>
      <w:numFmt w:val="lowerRoman"/>
      <w:lvlText w:val="%9."/>
      <w:lvlJc w:val="right"/>
      <w:pPr>
        <w:ind w:left="8334" w:hanging="180"/>
      </w:pPr>
    </w:lvl>
  </w:abstractNum>
  <w:abstractNum w:abstractNumId="113" w15:restartNumberingAfterBreak="0">
    <w:nsid w:val="694A786C"/>
    <w:multiLevelType w:val="multilevel"/>
    <w:tmpl w:val="2960921A"/>
    <w:lvl w:ilvl="0">
      <w:start w:val="7"/>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14" w15:restartNumberingAfterBreak="0">
    <w:nsid w:val="6A767674"/>
    <w:multiLevelType w:val="multilevel"/>
    <w:tmpl w:val="3D7E5A9C"/>
    <w:lvl w:ilvl="0">
      <w:start w:val="12"/>
      <w:numFmt w:val="decimal"/>
      <w:lvlText w:val="%1."/>
      <w:lvlJc w:val="left"/>
      <w:pPr>
        <w:ind w:left="440" w:hanging="440"/>
      </w:pPr>
      <w:rPr>
        <w:rFonts w:hint="default"/>
      </w:rPr>
    </w:lvl>
    <w:lvl w:ilvl="1">
      <w:start w:val="1"/>
      <w:numFmt w:val="decimal"/>
      <w:lvlText w:val="%1.%2."/>
      <w:lvlJc w:val="left"/>
      <w:pPr>
        <w:ind w:left="1006" w:hanging="44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15" w15:restartNumberingAfterBreak="0">
    <w:nsid w:val="6AA32ACD"/>
    <w:multiLevelType w:val="hybridMultilevel"/>
    <w:tmpl w:val="FFF89556"/>
    <w:lvl w:ilvl="0" w:tplc="BED0D990">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116" w15:restartNumberingAfterBreak="0">
    <w:nsid w:val="6AF3471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7" w15:restartNumberingAfterBreak="0">
    <w:nsid w:val="6B671917"/>
    <w:multiLevelType w:val="singleLevel"/>
    <w:tmpl w:val="3A041A32"/>
    <w:lvl w:ilvl="0">
      <w:start w:val="1"/>
      <w:numFmt w:val="decimal"/>
      <w:lvlText w:val="%1."/>
      <w:lvlJc w:val="left"/>
      <w:pPr>
        <w:ind w:left="926" w:hanging="360"/>
      </w:pPr>
      <w:rPr>
        <w:rFonts w:hint="default"/>
        <w:b w:val="0"/>
        <w:bCs w:val="0"/>
      </w:rPr>
    </w:lvl>
  </w:abstractNum>
  <w:abstractNum w:abstractNumId="118" w15:restartNumberingAfterBreak="0">
    <w:nsid w:val="6B8A5B02"/>
    <w:multiLevelType w:val="hybridMultilevel"/>
    <w:tmpl w:val="B1348DA2"/>
    <w:lvl w:ilvl="0" w:tplc="7FDA7132">
      <w:start w:val="1"/>
      <w:numFmt w:val="lowerLetter"/>
      <w:lvlText w:val="(%1)"/>
      <w:lvlJc w:val="left"/>
      <w:pPr>
        <w:ind w:left="720" w:hanging="360"/>
      </w:pPr>
      <w:rPr>
        <w:rFonts w:hint="default"/>
      </w:rPr>
    </w:lvl>
    <w:lvl w:ilvl="1" w:tplc="09B25956">
      <w:start w:val="1"/>
      <w:numFmt w:val="lowerRoman"/>
      <w:lvlText w:val="(%2)"/>
      <w:lvlJc w:val="left"/>
      <w:pPr>
        <w:ind w:left="1440" w:hanging="360"/>
      </w:pPr>
      <w:rPr>
        <w:rFonts w:ascii="Times New Roman" w:hAnsi="Times New Roman" w:cs="Times New Roman" w:hint="default"/>
        <w:sz w:val="24"/>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6B8E7AA8"/>
    <w:multiLevelType w:val="hybridMultilevel"/>
    <w:tmpl w:val="FF364580"/>
    <w:lvl w:ilvl="0" w:tplc="08A4DD12">
      <w:start w:val="1"/>
      <w:numFmt w:val="lowerLetter"/>
      <w:lvlText w:val="%1)"/>
      <w:lvlJc w:val="left"/>
      <w:pPr>
        <w:tabs>
          <w:tab w:val="num" w:pos="1800"/>
        </w:tabs>
        <w:ind w:left="1800" w:hanging="360"/>
      </w:pPr>
      <w:rPr>
        <w:rFonts w:hint="default"/>
      </w:rPr>
    </w:lvl>
    <w:lvl w:ilvl="1" w:tplc="B2A6397A">
      <w:numFmt w:val="bullet"/>
      <w:lvlText w:val="-"/>
      <w:lvlJc w:val="left"/>
      <w:pPr>
        <w:tabs>
          <w:tab w:val="num" w:pos="2520"/>
        </w:tabs>
        <w:ind w:left="2520" w:hanging="360"/>
      </w:pPr>
      <w:rPr>
        <w:rFonts w:ascii="Times New Roman" w:eastAsia="Times New Roman" w:hAnsi="Times New Roman" w:cs="Times New Roman" w:hint="default"/>
      </w:rPr>
    </w:lvl>
    <w:lvl w:ilvl="2" w:tplc="8D4293A8">
      <w:start w:val="1"/>
      <w:numFmt w:val="lowerLetter"/>
      <w:lvlText w:val="(%3)"/>
      <w:lvlJc w:val="left"/>
      <w:pPr>
        <w:tabs>
          <w:tab w:val="num" w:pos="3420"/>
        </w:tabs>
        <w:ind w:left="3420" w:hanging="360"/>
      </w:pPr>
      <w:rPr>
        <w:rFonts w:hint="default"/>
      </w:rPr>
    </w:lvl>
    <w:lvl w:ilvl="3" w:tplc="A9046AAA">
      <w:start w:val="1"/>
      <w:numFmt w:val="decimal"/>
      <w:lvlText w:val="%4."/>
      <w:lvlJc w:val="left"/>
      <w:pPr>
        <w:tabs>
          <w:tab w:val="num" w:pos="3960"/>
        </w:tabs>
        <w:ind w:left="3960" w:hanging="360"/>
      </w:pPr>
      <w:rPr>
        <w:rFonts w:hint="default"/>
      </w:r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120" w15:restartNumberingAfterBreak="0">
    <w:nsid w:val="6C221BE7"/>
    <w:multiLevelType w:val="multilevel"/>
    <w:tmpl w:val="E3DE3AEC"/>
    <w:lvl w:ilvl="0">
      <w:start w:val="1"/>
      <w:numFmt w:val="decimal"/>
      <w:lvlText w:val="%1."/>
      <w:lvlJc w:val="left"/>
      <w:pPr>
        <w:ind w:left="360" w:hanging="360"/>
      </w:pPr>
      <w:rPr>
        <w:rFonts w:hint="default"/>
        <w:b w:val="0"/>
        <w:strike w:val="0"/>
      </w:rPr>
    </w:lvl>
    <w:lvl w:ilvl="1">
      <w:start w:val="1"/>
      <w:numFmt w:val="decimal"/>
      <w:lvlText w:val="(2.1.%2)"/>
      <w:lvlJc w:val="left"/>
      <w:pPr>
        <w:ind w:left="786" w:hanging="360"/>
      </w:pPr>
      <w:rPr>
        <w:rFonts w:ascii="Times New Roman" w:hAnsi="Times New Roman" w:cs="Times New Roman" w:hint="default"/>
        <w:b w:val="0"/>
        <w:i w:val="0"/>
        <w:sz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1" w15:restartNumberingAfterBreak="0">
    <w:nsid w:val="6DA23D4A"/>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6DC916CC"/>
    <w:multiLevelType w:val="multilevel"/>
    <w:tmpl w:val="97AC3BFC"/>
    <w:styleLink w:val="tl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E187115"/>
    <w:multiLevelType w:val="hybridMultilevel"/>
    <w:tmpl w:val="7A0A64D8"/>
    <w:lvl w:ilvl="0" w:tplc="2EA6F2B2">
      <w:start w:val="1"/>
      <w:numFmt w:val="bullet"/>
      <w:pStyle w:val="tex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24" w15:restartNumberingAfterBreak="0">
    <w:nsid w:val="6E950F98"/>
    <w:multiLevelType w:val="hybridMultilevel"/>
    <w:tmpl w:val="7BA629EC"/>
    <w:lvl w:ilvl="0" w:tplc="40E4EC8A">
      <w:start w:val="1"/>
      <w:numFmt w:val="lowerRoman"/>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5" w15:restartNumberingAfterBreak="0">
    <w:nsid w:val="70640B19"/>
    <w:multiLevelType w:val="multilevel"/>
    <w:tmpl w:val="58F891F2"/>
    <w:lvl w:ilvl="0">
      <w:start w:val="2"/>
      <w:numFmt w:val="decimal"/>
      <w:lvlText w:val="%1."/>
      <w:lvlJc w:val="left"/>
      <w:pPr>
        <w:ind w:left="360" w:hanging="360"/>
      </w:pPr>
      <w:rPr>
        <w:rFonts w:hint="default"/>
      </w:rPr>
    </w:lvl>
    <w:lvl w:ilvl="1">
      <w:start w:val="1"/>
      <w:numFmt w:val="decimal"/>
      <w:lvlText w:val="%1.%2."/>
      <w:lvlJc w:val="left"/>
      <w:pPr>
        <w:ind w:left="926" w:hanging="360"/>
      </w:pPr>
      <w:rPr>
        <w:rFonts w:hint="default"/>
        <w:b w:val="0"/>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26" w15:restartNumberingAfterBreak="0">
    <w:nsid w:val="719D54AD"/>
    <w:multiLevelType w:val="hybridMultilevel"/>
    <w:tmpl w:val="7BF8723C"/>
    <w:lvl w:ilvl="0" w:tplc="2F0C6322">
      <w:start w:val="1"/>
      <w:numFmt w:val="upp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27" w15:restartNumberingAfterBreak="0">
    <w:nsid w:val="720D36EC"/>
    <w:multiLevelType w:val="hybridMultilevel"/>
    <w:tmpl w:val="16FC316E"/>
    <w:lvl w:ilvl="0" w:tplc="1E389E38">
      <w:start w:val="1"/>
      <w:numFmt w:val="lowerLetter"/>
      <w:lvlText w:val="(%1)"/>
      <w:lvlJc w:val="left"/>
      <w:pPr>
        <w:tabs>
          <w:tab w:val="num" w:pos="720"/>
        </w:tabs>
        <w:ind w:left="720" w:hanging="360"/>
      </w:pPr>
      <w:rPr>
        <w:rFonts w:hint="default"/>
      </w:rPr>
    </w:lvl>
    <w:lvl w:ilvl="1" w:tplc="6DEED9F8" w:tentative="1">
      <w:start w:val="1"/>
      <w:numFmt w:val="lowerLetter"/>
      <w:lvlText w:val="%2."/>
      <w:lvlJc w:val="left"/>
      <w:pPr>
        <w:tabs>
          <w:tab w:val="num" w:pos="1440"/>
        </w:tabs>
        <w:ind w:left="1440" w:hanging="360"/>
      </w:pPr>
    </w:lvl>
    <w:lvl w:ilvl="2" w:tplc="9C6EB500" w:tentative="1">
      <w:start w:val="1"/>
      <w:numFmt w:val="lowerRoman"/>
      <w:lvlText w:val="%3."/>
      <w:lvlJc w:val="right"/>
      <w:pPr>
        <w:tabs>
          <w:tab w:val="num" w:pos="2160"/>
        </w:tabs>
        <w:ind w:left="2160" w:hanging="180"/>
      </w:pPr>
    </w:lvl>
    <w:lvl w:ilvl="3" w:tplc="4BE4F2BE" w:tentative="1">
      <w:start w:val="1"/>
      <w:numFmt w:val="decimal"/>
      <w:lvlText w:val="%4."/>
      <w:lvlJc w:val="left"/>
      <w:pPr>
        <w:tabs>
          <w:tab w:val="num" w:pos="2880"/>
        </w:tabs>
        <w:ind w:left="2880" w:hanging="360"/>
      </w:pPr>
    </w:lvl>
    <w:lvl w:ilvl="4" w:tplc="045A58B0" w:tentative="1">
      <w:start w:val="1"/>
      <w:numFmt w:val="lowerLetter"/>
      <w:lvlText w:val="%5."/>
      <w:lvlJc w:val="left"/>
      <w:pPr>
        <w:tabs>
          <w:tab w:val="num" w:pos="3600"/>
        </w:tabs>
        <w:ind w:left="3600" w:hanging="360"/>
      </w:pPr>
    </w:lvl>
    <w:lvl w:ilvl="5" w:tplc="CDBC4C76" w:tentative="1">
      <w:start w:val="1"/>
      <w:numFmt w:val="lowerRoman"/>
      <w:lvlText w:val="%6."/>
      <w:lvlJc w:val="right"/>
      <w:pPr>
        <w:tabs>
          <w:tab w:val="num" w:pos="4320"/>
        </w:tabs>
        <w:ind w:left="4320" w:hanging="180"/>
      </w:pPr>
    </w:lvl>
    <w:lvl w:ilvl="6" w:tplc="E06E9740" w:tentative="1">
      <w:start w:val="1"/>
      <w:numFmt w:val="decimal"/>
      <w:lvlText w:val="%7."/>
      <w:lvlJc w:val="left"/>
      <w:pPr>
        <w:tabs>
          <w:tab w:val="num" w:pos="5040"/>
        </w:tabs>
        <w:ind w:left="5040" w:hanging="360"/>
      </w:pPr>
    </w:lvl>
    <w:lvl w:ilvl="7" w:tplc="DC8200D4" w:tentative="1">
      <w:start w:val="1"/>
      <w:numFmt w:val="lowerLetter"/>
      <w:lvlText w:val="%8."/>
      <w:lvlJc w:val="left"/>
      <w:pPr>
        <w:tabs>
          <w:tab w:val="num" w:pos="5760"/>
        </w:tabs>
        <w:ind w:left="5760" w:hanging="360"/>
      </w:pPr>
    </w:lvl>
    <w:lvl w:ilvl="8" w:tplc="051418A0" w:tentative="1">
      <w:start w:val="1"/>
      <w:numFmt w:val="lowerRoman"/>
      <w:lvlText w:val="%9."/>
      <w:lvlJc w:val="right"/>
      <w:pPr>
        <w:tabs>
          <w:tab w:val="num" w:pos="6480"/>
        </w:tabs>
        <w:ind w:left="6480" w:hanging="180"/>
      </w:pPr>
    </w:lvl>
  </w:abstractNum>
  <w:abstractNum w:abstractNumId="128" w15:restartNumberingAfterBreak="0">
    <w:nsid w:val="73100AAA"/>
    <w:multiLevelType w:val="hybridMultilevel"/>
    <w:tmpl w:val="CB46D97E"/>
    <w:lvl w:ilvl="0" w:tplc="369C7CA4">
      <w:start w:val="1"/>
      <w:numFmt w:val="bullet"/>
      <w:lvlText w:val=""/>
      <w:lvlJc w:val="left"/>
      <w:pPr>
        <w:tabs>
          <w:tab w:val="num" w:pos="1420"/>
        </w:tabs>
        <w:ind w:left="1420" w:hanging="360"/>
      </w:pPr>
      <w:rPr>
        <w:rFonts w:ascii="Symbol" w:hAnsi="Symbol" w:cs="Times New Roman" w:hint="default"/>
        <w:color w:val="auto"/>
      </w:rPr>
    </w:lvl>
    <w:lvl w:ilvl="1" w:tplc="8D2A0AC8">
      <w:start w:val="1"/>
      <w:numFmt w:val="bullet"/>
      <w:lvlText w:val="o"/>
      <w:lvlJc w:val="left"/>
      <w:pPr>
        <w:tabs>
          <w:tab w:val="num" w:pos="2140"/>
        </w:tabs>
        <w:ind w:left="2140" w:hanging="360"/>
      </w:pPr>
      <w:rPr>
        <w:rFonts w:ascii="Courier New" w:hAnsi="Courier New" w:cs="Courier New" w:hint="default"/>
      </w:rPr>
    </w:lvl>
    <w:lvl w:ilvl="2" w:tplc="F2C4C856">
      <w:start w:val="1"/>
      <w:numFmt w:val="bullet"/>
      <w:lvlText w:val=""/>
      <w:lvlJc w:val="left"/>
      <w:pPr>
        <w:tabs>
          <w:tab w:val="num" w:pos="2860"/>
        </w:tabs>
        <w:ind w:left="2860" w:hanging="360"/>
      </w:pPr>
      <w:rPr>
        <w:rFonts w:ascii="Wingdings" w:hAnsi="Wingdings" w:cs="Times New Roman" w:hint="default"/>
      </w:rPr>
    </w:lvl>
    <w:lvl w:ilvl="3" w:tplc="0194FF4C">
      <w:start w:val="1"/>
      <w:numFmt w:val="bullet"/>
      <w:lvlText w:val=""/>
      <w:lvlJc w:val="left"/>
      <w:pPr>
        <w:tabs>
          <w:tab w:val="num" w:pos="3580"/>
        </w:tabs>
        <w:ind w:left="3580" w:hanging="360"/>
      </w:pPr>
      <w:rPr>
        <w:rFonts w:ascii="Symbol" w:hAnsi="Symbol" w:cs="Times New Roman" w:hint="default"/>
      </w:rPr>
    </w:lvl>
    <w:lvl w:ilvl="4" w:tplc="C8B443AA">
      <w:start w:val="1"/>
      <w:numFmt w:val="bullet"/>
      <w:lvlText w:val="o"/>
      <w:lvlJc w:val="left"/>
      <w:pPr>
        <w:tabs>
          <w:tab w:val="num" w:pos="4300"/>
        </w:tabs>
        <w:ind w:left="4300" w:hanging="360"/>
      </w:pPr>
      <w:rPr>
        <w:rFonts w:ascii="Courier New" w:hAnsi="Courier New" w:cs="Courier New" w:hint="default"/>
      </w:rPr>
    </w:lvl>
    <w:lvl w:ilvl="5" w:tplc="3604C760">
      <w:start w:val="1"/>
      <w:numFmt w:val="bullet"/>
      <w:lvlText w:val=""/>
      <w:lvlJc w:val="left"/>
      <w:pPr>
        <w:tabs>
          <w:tab w:val="num" w:pos="5020"/>
        </w:tabs>
        <w:ind w:left="5020" w:hanging="360"/>
      </w:pPr>
      <w:rPr>
        <w:rFonts w:ascii="Wingdings" w:hAnsi="Wingdings" w:cs="Times New Roman" w:hint="default"/>
      </w:rPr>
    </w:lvl>
    <w:lvl w:ilvl="6" w:tplc="25EAFA2E">
      <w:start w:val="1"/>
      <w:numFmt w:val="bullet"/>
      <w:lvlText w:val=""/>
      <w:lvlJc w:val="left"/>
      <w:pPr>
        <w:tabs>
          <w:tab w:val="num" w:pos="5740"/>
        </w:tabs>
        <w:ind w:left="5740" w:hanging="360"/>
      </w:pPr>
      <w:rPr>
        <w:rFonts w:ascii="Symbol" w:hAnsi="Symbol" w:cs="Times New Roman" w:hint="default"/>
      </w:rPr>
    </w:lvl>
    <w:lvl w:ilvl="7" w:tplc="7AD0FAB4">
      <w:start w:val="1"/>
      <w:numFmt w:val="bullet"/>
      <w:lvlText w:val="o"/>
      <w:lvlJc w:val="left"/>
      <w:pPr>
        <w:tabs>
          <w:tab w:val="num" w:pos="6460"/>
        </w:tabs>
        <w:ind w:left="6460" w:hanging="360"/>
      </w:pPr>
      <w:rPr>
        <w:rFonts w:ascii="Courier New" w:hAnsi="Courier New" w:cs="Courier New" w:hint="default"/>
      </w:rPr>
    </w:lvl>
    <w:lvl w:ilvl="8" w:tplc="5D76FFEE">
      <w:start w:val="1"/>
      <w:numFmt w:val="bullet"/>
      <w:lvlText w:val=""/>
      <w:lvlJc w:val="left"/>
      <w:pPr>
        <w:tabs>
          <w:tab w:val="num" w:pos="7180"/>
        </w:tabs>
        <w:ind w:left="7180" w:hanging="360"/>
      </w:pPr>
      <w:rPr>
        <w:rFonts w:ascii="Wingdings" w:hAnsi="Wingdings" w:cs="Times New Roman" w:hint="default"/>
      </w:rPr>
    </w:lvl>
  </w:abstractNum>
  <w:abstractNum w:abstractNumId="129" w15:restartNumberingAfterBreak="0">
    <w:nsid w:val="74193E82"/>
    <w:multiLevelType w:val="multilevel"/>
    <w:tmpl w:val="3DF07A2E"/>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color w:val="auto"/>
        <w:sz w:val="22"/>
        <w:szCs w:val="24"/>
      </w:rPr>
    </w:lvl>
    <w:lvl w:ilvl="2">
      <w:start w:val="1"/>
      <w:numFmt w:val="decimal"/>
      <w:lvlText w:val="%1.%2.%3."/>
      <w:lvlJc w:val="left"/>
      <w:pPr>
        <w:ind w:left="1854" w:hanging="720"/>
      </w:pPr>
      <w:rPr>
        <w:rFonts w:ascii="Times New Roman" w:hAnsi="Times New Roman" w:cs="Times New Roman" w:hint="default"/>
        <w:b w:val="0"/>
        <w:sz w:val="22"/>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0" w15:restartNumberingAfterBreak="0">
    <w:nsid w:val="742501F2"/>
    <w:multiLevelType w:val="hybridMultilevel"/>
    <w:tmpl w:val="8A12557A"/>
    <w:lvl w:ilvl="0" w:tplc="DF542C64">
      <w:start w:val="1"/>
      <w:numFmt w:val="lowerLetter"/>
      <w:lvlText w:val="%1)"/>
      <w:lvlJc w:val="left"/>
      <w:pPr>
        <w:tabs>
          <w:tab w:val="num" w:pos="644"/>
        </w:tabs>
        <w:ind w:left="644" w:hanging="360"/>
      </w:pPr>
      <w:rPr>
        <w:rFonts w:hint="default"/>
        <w:b w:val="0"/>
      </w:rPr>
    </w:lvl>
    <w:lvl w:ilvl="1" w:tplc="041B0019">
      <w:start w:val="1"/>
      <w:numFmt w:val="lowerLetter"/>
      <w:lvlText w:val="%2."/>
      <w:lvlJc w:val="left"/>
      <w:pPr>
        <w:tabs>
          <w:tab w:val="num" w:pos="644"/>
        </w:tabs>
        <w:ind w:left="644" w:hanging="360"/>
      </w:pPr>
    </w:lvl>
    <w:lvl w:ilvl="2" w:tplc="041B001B" w:tentative="1">
      <w:start w:val="1"/>
      <w:numFmt w:val="lowerRoman"/>
      <w:lvlText w:val="%3."/>
      <w:lvlJc w:val="right"/>
      <w:pPr>
        <w:tabs>
          <w:tab w:val="num" w:pos="1364"/>
        </w:tabs>
        <w:ind w:left="1364" w:hanging="180"/>
      </w:pPr>
    </w:lvl>
    <w:lvl w:ilvl="3" w:tplc="041B000F" w:tentative="1">
      <w:start w:val="1"/>
      <w:numFmt w:val="decimal"/>
      <w:lvlText w:val="%4."/>
      <w:lvlJc w:val="left"/>
      <w:pPr>
        <w:tabs>
          <w:tab w:val="num" w:pos="2084"/>
        </w:tabs>
        <w:ind w:left="2084" w:hanging="360"/>
      </w:pPr>
    </w:lvl>
    <w:lvl w:ilvl="4" w:tplc="041B0019" w:tentative="1">
      <w:start w:val="1"/>
      <w:numFmt w:val="lowerLetter"/>
      <w:lvlText w:val="%5."/>
      <w:lvlJc w:val="left"/>
      <w:pPr>
        <w:tabs>
          <w:tab w:val="num" w:pos="2804"/>
        </w:tabs>
        <w:ind w:left="2804" w:hanging="360"/>
      </w:pPr>
    </w:lvl>
    <w:lvl w:ilvl="5" w:tplc="041B001B" w:tentative="1">
      <w:start w:val="1"/>
      <w:numFmt w:val="lowerRoman"/>
      <w:lvlText w:val="%6."/>
      <w:lvlJc w:val="right"/>
      <w:pPr>
        <w:tabs>
          <w:tab w:val="num" w:pos="3524"/>
        </w:tabs>
        <w:ind w:left="3524" w:hanging="180"/>
      </w:pPr>
    </w:lvl>
    <w:lvl w:ilvl="6" w:tplc="041B000F" w:tentative="1">
      <w:start w:val="1"/>
      <w:numFmt w:val="decimal"/>
      <w:lvlText w:val="%7."/>
      <w:lvlJc w:val="left"/>
      <w:pPr>
        <w:tabs>
          <w:tab w:val="num" w:pos="4244"/>
        </w:tabs>
        <w:ind w:left="4244" w:hanging="360"/>
      </w:pPr>
    </w:lvl>
    <w:lvl w:ilvl="7" w:tplc="041B0019" w:tentative="1">
      <w:start w:val="1"/>
      <w:numFmt w:val="lowerLetter"/>
      <w:lvlText w:val="%8."/>
      <w:lvlJc w:val="left"/>
      <w:pPr>
        <w:tabs>
          <w:tab w:val="num" w:pos="4964"/>
        </w:tabs>
        <w:ind w:left="4964" w:hanging="360"/>
      </w:pPr>
    </w:lvl>
    <w:lvl w:ilvl="8" w:tplc="041B001B" w:tentative="1">
      <w:start w:val="1"/>
      <w:numFmt w:val="lowerRoman"/>
      <w:lvlText w:val="%9."/>
      <w:lvlJc w:val="right"/>
      <w:pPr>
        <w:tabs>
          <w:tab w:val="num" w:pos="5684"/>
        </w:tabs>
        <w:ind w:left="5684" w:hanging="180"/>
      </w:pPr>
    </w:lvl>
  </w:abstractNum>
  <w:abstractNum w:abstractNumId="131"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746C2C92"/>
    <w:multiLevelType w:val="hybridMultilevel"/>
    <w:tmpl w:val="463009F0"/>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33" w15:restartNumberingAfterBreak="0">
    <w:nsid w:val="7701274D"/>
    <w:multiLevelType w:val="hybridMultilevel"/>
    <w:tmpl w:val="6C28998E"/>
    <w:lvl w:ilvl="0" w:tplc="041B0017">
      <w:start w:val="1"/>
      <w:numFmt w:val="lowerLetter"/>
      <w:lvlText w:val="%1)"/>
      <w:lvlJc w:val="left"/>
      <w:pPr>
        <w:ind w:left="720" w:hanging="360"/>
      </w:pPr>
    </w:lvl>
    <w:lvl w:ilvl="1" w:tplc="7D140E12">
      <w:start w:val="1"/>
      <w:numFmt w:val="lowerLetter"/>
      <w:lvlText w:val="(%2)"/>
      <w:lvlJc w:val="left"/>
      <w:pPr>
        <w:ind w:left="1440" w:hanging="360"/>
      </w:pPr>
      <w:rPr>
        <w:rFonts w:ascii="Times New Roman" w:eastAsiaTheme="minorHAnsi" w:hAnsi="Times New Roman" w:cs="Times New Roman"/>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77A36B23"/>
    <w:multiLevelType w:val="multilevel"/>
    <w:tmpl w:val="F9C6B394"/>
    <w:styleLink w:val="tl5"/>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5" w15:restartNumberingAfterBreak="0">
    <w:nsid w:val="77B116F1"/>
    <w:multiLevelType w:val="hybridMultilevel"/>
    <w:tmpl w:val="8ED63648"/>
    <w:lvl w:ilvl="0" w:tplc="041B0001">
      <w:start w:val="1"/>
      <w:numFmt w:val="bullet"/>
      <w:lvlText w:val=""/>
      <w:lvlJc w:val="left"/>
      <w:pPr>
        <w:ind w:left="871" w:hanging="360"/>
      </w:pPr>
      <w:rPr>
        <w:rFonts w:ascii="Symbol" w:hAnsi="Symbol" w:hint="default"/>
      </w:rPr>
    </w:lvl>
    <w:lvl w:ilvl="1" w:tplc="041B0003" w:tentative="1">
      <w:start w:val="1"/>
      <w:numFmt w:val="bullet"/>
      <w:lvlText w:val="o"/>
      <w:lvlJc w:val="left"/>
      <w:pPr>
        <w:ind w:left="1591" w:hanging="360"/>
      </w:pPr>
      <w:rPr>
        <w:rFonts w:ascii="Courier New" w:hAnsi="Courier New" w:cs="Courier New" w:hint="default"/>
      </w:rPr>
    </w:lvl>
    <w:lvl w:ilvl="2" w:tplc="041B0005" w:tentative="1">
      <w:start w:val="1"/>
      <w:numFmt w:val="bullet"/>
      <w:lvlText w:val=""/>
      <w:lvlJc w:val="left"/>
      <w:pPr>
        <w:ind w:left="2311" w:hanging="360"/>
      </w:pPr>
      <w:rPr>
        <w:rFonts w:ascii="Wingdings" w:hAnsi="Wingdings" w:hint="default"/>
      </w:rPr>
    </w:lvl>
    <w:lvl w:ilvl="3" w:tplc="041B0001" w:tentative="1">
      <w:start w:val="1"/>
      <w:numFmt w:val="bullet"/>
      <w:lvlText w:val=""/>
      <w:lvlJc w:val="left"/>
      <w:pPr>
        <w:ind w:left="3031" w:hanging="360"/>
      </w:pPr>
      <w:rPr>
        <w:rFonts w:ascii="Symbol" w:hAnsi="Symbol" w:hint="default"/>
      </w:rPr>
    </w:lvl>
    <w:lvl w:ilvl="4" w:tplc="041B0003" w:tentative="1">
      <w:start w:val="1"/>
      <w:numFmt w:val="bullet"/>
      <w:lvlText w:val="o"/>
      <w:lvlJc w:val="left"/>
      <w:pPr>
        <w:ind w:left="3751" w:hanging="360"/>
      </w:pPr>
      <w:rPr>
        <w:rFonts w:ascii="Courier New" w:hAnsi="Courier New" w:cs="Courier New" w:hint="default"/>
      </w:rPr>
    </w:lvl>
    <w:lvl w:ilvl="5" w:tplc="041B0005" w:tentative="1">
      <w:start w:val="1"/>
      <w:numFmt w:val="bullet"/>
      <w:lvlText w:val=""/>
      <w:lvlJc w:val="left"/>
      <w:pPr>
        <w:ind w:left="4471" w:hanging="360"/>
      </w:pPr>
      <w:rPr>
        <w:rFonts w:ascii="Wingdings" w:hAnsi="Wingdings" w:hint="default"/>
      </w:rPr>
    </w:lvl>
    <w:lvl w:ilvl="6" w:tplc="041B0001" w:tentative="1">
      <w:start w:val="1"/>
      <w:numFmt w:val="bullet"/>
      <w:lvlText w:val=""/>
      <w:lvlJc w:val="left"/>
      <w:pPr>
        <w:ind w:left="5191" w:hanging="360"/>
      </w:pPr>
      <w:rPr>
        <w:rFonts w:ascii="Symbol" w:hAnsi="Symbol" w:hint="default"/>
      </w:rPr>
    </w:lvl>
    <w:lvl w:ilvl="7" w:tplc="041B0003" w:tentative="1">
      <w:start w:val="1"/>
      <w:numFmt w:val="bullet"/>
      <w:lvlText w:val="o"/>
      <w:lvlJc w:val="left"/>
      <w:pPr>
        <w:ind w:left="5911" w:hanging="360"/>
      </w:pPr>
      <w:rPr>
        <w:rFonts w:ascii="Courier New" w:hAnsi="Courier New" w:cs="Courier New" w:hint="default"/>
      </w:rPr>
    </w:lvl>
    <w:lvl w:ilvl="8" w:tplc="041B0005" w:tentative="1">
      <w:start w:val="1"/>
      <w:numFmt w:val="bullet"/>
      <w:lvlText w:val=""/>
      <w:lvlJc w:val="left"/>
      <w:pPr>
        <w:ind w:left="6631" w:hanging="360"/>
      </w:pPr>
      <w:rPr>
        <w:rFonts w:ascii="Wingdings" w:hAnsi="Wingdings" w:hint="default"/>
      </w:rPr>
    </w:lvl>
  </w:abstractNum>
  <w:abstractNum w:abstractNumId="136" w15:restartNumberingAfterBreak="0">
    <w:nsid w:val="77D203C7"/>
    <w:multiLevelType w:val="hybridMultilevel"/>
    <w:tmpl w:val="22D8178A"/>
    <w:lvl w:ilvl="0" w:tplc="0FAEF3EA">
      <w:start w:val="1"/>
      <w:numFmt w:val="bullet"/>
      <w:lvlText w:val="˗"/>
      <w:lvlJc w:val="left"/>
      <w:pPr>
        <w:tabs>
          <w:tab w:val="num" w:pos="720"/>
        </w:tabs>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7" w15:restartNumberingAfterBreak="0">
    <w:nsid w:val="790E5779"/>
    <w:multiLevelType w:val="hybridMultilevel"/>
    <w:tmpl w:val="A0BCD682"/>
    <w:lvl w:ilvl="0" w:tplc="60F62C7A">
      <w:start w:val="2"/>
      <w:numFmt w:val="upperLetter"/>
      <w:lvlText w:val="%1."/>
      <w:lvlJc w:val="left"/>
      <w:pPr>
        <w:ind w:left="720" w:hanging="360"/>
      </w:pPr>
      <w:rPr>
        <w:rFonts w:hint="default"/>
        <w:b/>
      </w:rPr>
    </w:lvl>
    <w:lvl w:ilvl="1" w:tplc="F5541CDA">
      <w:numFmt w:val="bullet"/>
      <w:lvlText w:val="-"/>
      <w:lvlJc w:val="left"/>
      <w:pPr>
        <w:ind w:left="1440" w:hanging="360"/>
      </w:pPr>
      <w:rPr>
        <w:rFonts w:ascii="Times New Roman" w:eastAsia="Calibr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7D94725F"/>
    <w:multiLevelType w:val="multilevel"/>
    <w:tmpl w:val="92FC6A16"/>
    <w:styleLink w:val="Aktulnyzoznam2"/>
    <w:lvl w:ilvl="0">
      <w:start w:val="3"/>
      <w:numFmt w:val="decimal"/>
      <w:lvlText w:val="%1.1."/>
      <w:lvlJc w:val="left"/>
      <w:pPr>
        <w:ind w:left="27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7EA71F10"/>
    <w:multiLevelType w:val="multilevel"/>
    <w:tmpl w:val="F9C6B394"/>
    <w:styleLink w:val="tl6"/>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0" w15:restartNumberingAfterBreak="0">
    <w:nsid w:val="7EEC7C48"/>
    <w:multiLevelType w:val="hybridMultilevel"/>
    <w:tmpl w:val="4B00CC52"/>
    <w:lvl w:ilvl="0" w:tplc="DF542C64">
      <w:start w:val="1"/>
      <w:numFmt w:val="lowerLetter"/>
      <w:lvlText w:val="%1)"/>
      <w:lvlJc w:val="left"/>
      <w:pPr>
        <w:tabs>
          <w:tab w:val="num" w:pos="360"/>
        </w:tabs>
        <w:ind w:left="360" w:hanging="360"/>
      </w:pPr>
      <w:rPr>
        <w:rFonts w:hint="default"/>
        <w:b w:val="0"/>
      </w:rPr>
    </w:lvl>
    <w:lvl w:ilvl="1" w:tplc="04050001">
      <w:start w:val="1"/>
      <w:numFmt w:val="bullet"/>
      <w:lvlText w:val=""/>
      <w:lvlJc w:val="left"/>
      <w:pPr>
        <w:tabs>
          <w:tab w:val="num" w:pos="360"/>
        </w:tabs>
        <w:ind w:left="360" w:hanging="360"/>
      </w:pPr>
      <w:rPr>
        <w:rFonts w:ascii="Symbol" w:hAnsi="Symbol" w:hint="default"/>
        <w:b w:val="0"/>
      </w:rPr>
    </w:lvl>
    <w:lvl w:ilvl="2" w:tplc="DE90E1AA">
      <w:start w:val="1"/>
      <w:numFmt w:val="lowerLetter"/>
      <w:lvlText w:val="%3)"/>
      <w:lvlJc w:val="right"/>
      <w:pPr>
        <w:tabs>
          <w:tab w:val="num" w:pos="1080"/>
        </w:tabs>
        <w:ind w:left="1080" w:hanging="180"/>
      </w:pPr>
      <w:rPr>
        <w:rFonts w:ascii="Times New Roman" w:eastAsia="Times New Roman" w:hAnsi="Times New Roman" w:cs="Times New Roman"/>
      </w:rPr>
    </w:lvl>
    <w:lvl w:ilvl="3" w:tplc="041B000F">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num w:numId="1">
    <w:abstractNumId w:val="108"/>
  </w:num>
  <w:num w:numId="2">
    <w:abstractNumId w:val="108"/>
    <w:lvlOverride w:ilvl="0">
      <w:lvl w:ilvl="0">
        <w:start w:val="1"/>
        <w:numFmt w:val="upperLetter"/>
        <w:lvlText w:val="%1."/>
        <w:lvlJc w:val="left"/>
        <w:pPr>
          <w:ind w:left="720" w:hanging="360"/>
        </w:pPr>
        <w:rPr>
          <w:rFonts w:hint="default"/>
          <w:b w:val="0"/>
        </w:rPr>
      </w:lvl>
    </w:lvlOverride>
  </w:num>
  <w:num w:numId="3">
    <w:abstractNumId w:val="108"/>
  </w:num>
  <w:num w:numId="4">
    <w:abstractNumId w:val="108"/>
  </w:num>
  <w:num w:numId="5">
    <w:abstractNumId w:val="108"/>
  </w:num>
  <w:num w:numId="6">
    <w:abstractNumId w:val="108"/>
  </w:num>
  <w:num w:numId="7">
    <w:abstractNumId w:val="108"/>
    <w:lvlOverride w:ilvl="0">
      <w:lvl w:ilvl="0">
        <w:start w:val="1"/>
        <w:numFmt w:val="bullet"/>
        <w:lvlText w:val=""/>
        <w:lvlJc w:val="left"/>
        <w:pPr>
          <w:ind w:left="720" w:hanging="360"/>
        </w:pPr>
        <w:rPr>
          <w:rFonts w:ascii="Symbol" w:hAnsi="Symbol" w:hint="default"/>
          <w:color w:val="auto"/>
        </w:rPr>
      </w:lvl>
    </w:lvlOverride>
  </w:num>
  <w:num w:numId="8">
    <w:abstractNumId w:val="108"/>
  </w:num>
  <w:num w:numId="9">
    <w:abstractNumId w:val="108"/>
  </w:num>
  <w:num w:numId="10">
    <w:abstractNumId w:val="108"/>
  </w:num>
  <w:num w:numId="11">
    <w:abstractNumId w:val="108"/>
  </w:num>
  <w:num w:numId="12">
    <w:abstractNumId w:val="108"/>
  </w:num>
  <w:num w:numId="13">
    <w:abstractNumId w:val="0"/>
  </w:num>
  <w:num w:numId="14">
    <w:abstractNumId w:val="123"/>
  </w:num>
  <w:num w:numId="15">
    <w:abstractNumId w:val="40"/>
  </w:num>
  <w:num w:numId="16">
    <w:abstractNumId w:val="53"/>
  </w:num>
  <w:num w:numId="17">
    <w:abstractNumId w:val="125"/>
  </w:num>
  <w:num w:numId="18">
    <w:abstractNumId w:val="23"/>
  </w:num>
  <w:num w:numId="19">
    <w:abstractNumId w:val="138"/>
  </w:num>
  <w:num w:numId="20">
    <w:abstractNumId w:val="39"/>
  </w:num>
  <w:num w:numId="21">
    <w:abstractNumId w:val="20"/>
  </w:num>
  <w:num w:numId="22">
    <w:abstractNumId w:val="9"/>
  </w:num>
  <w:num w:numId="23">
    <w:abstractNumId w:val="6"/>
  </w:num>
  <w:num w:numId="24">
    <w:abstractNumId w:val="60"/>
  </w:num>
  <w:num w:numId="25">
    <w:abstractNumId w:val="113"/>
  </w:num>
  <w:num w:numId="26">
    <w:abstractNumId w:val="43"/>
  </w:num>
  <w:num w:numId="27">
    <w:abstractNumId w:val="105"/>
  </w:num>
  <w:num w:numId="28">
    <w:abstractNumId w:val="17"/>
  </w:num>
  <w:num w:numId="29">
    <w:abstractNumId w:val="114"/>
  </w:num>
  <w:num w:numId="30">
    <w:abstractNumId w:val="5"/>
  </w:num>
  <w:num w:numId="31">
    <w:abstractNumId w:val="115"/>
  </w:num>
  <w:num w:numId="32">
    <w:abstractNumId w:val="64"/>
  </w:num>
  <w:num w:numId="33">
    <w:abstractNumId w:val="117"/>
  </w:num>
  <w:num w:numId="34">
    <w:abstractNumId w:val="93"/>
  </w:num>
  <w:num w:numId="35">
    <w:abstractNumId w:val="2"/>
  </w:num>
  <w:num w:numId="36">
    <w:abstractNumId w:val="25"/>
  </w:num>
  <w:num w:numId="37">
    <w:abstractNumId w:val="59"/>
  </w:num>
  <w:num w:numId="38">
    <w:abstractNumId w:val="101"/>
  </w:num>
  <w:num w:numId="39">
    <w:abstractNumId w:val="73"/>
  </w:num>
  <w:num w:numId="40">
    <w:abstractNumId w:val="74"/>
  </w:num>
  <w:num w:numId="41">
    <w:abstractNumId w:val="63"/>
    <w:lvlOverride w:ilvl="2">
      <w:lvl w:ilvl="2">
        <w:start w:val="1"/>
        <w:numFmt w:val="decimal"/>
        <w:lvlText w:val="%1.%2.%3."/>
        <w:lvlJc w:val="left"/>
        <w:pPr>
          <w:ind w:left="1224" w:hanging="504"/>
        </w:pPr>
      </w:lvl>
    </w:lvlOverride>
  </w:num>
  <w:num w:numId="42">
    <w:abstractNumId w:val="86"/>
  </w:num>
  <w:num w:numId="43">
    <w:abstractNumId w:val="67"/>
  </w:num>
  <w:num w:numId="44">
    <w:abstractNumId w:val="57"/>
  </w:num>
  <w:num w:numId="45">
    <w:abstractNumId w:val="107"/>
  </w:num>
  <w:num w:numId="46">
    <w:abstractNumId w:val="94"/>
  </w:num>
  <w:num w:numId="47">
    <w:abstractNumId w:val="102"/>
  </w:num>
  <w:num w:numId="48">
    <w:abstractNumId w:val="99"/>
  </w:num>
  <w:num w:numId="49">
    <w:abstractNumId w:val="103"/>
  </w:num>
  <w:num w:numId="50">
    <w:abstractNumId w:val="89"/>
  </w:num>
  <w:num w:numId="51">
    <w:abstractNumId w:val="46"/>
  </w:num>
  <w:num w:numId="52">
    <w:abstractNumId w:val="33"/>
  </w:num>
  <w:num w:numId="53">
    <w:abstractNumId w:val="76"/>
  </w:num>
  <w:num w:numId="54">
    <w:abstractNumId w:val="75"/>
  </w:num>
  <w:num w:numId="55">
    <w:abstractNumId w:val="44"/>
  </w:num>
  <w:num w:numId="56">
    <w:abstractNumId w:val="80"/>
  </w:num>
  <w:num w:numId="57">
    <w:abstractNumId w:val="54"/>
  </w:num>
  <w:num w:numId="58">
    <w:abstractNumId w:val="127"/>
  </w:num>
  <w:num w:numId="59">
    <w:abstractNumId w:val="131"/>
  </w:num>
  <w:num w:numId="60">
    <w:abstractNumId w:val="42"/>
  </w:num>
  <w:num w:numId="61">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0"/>
    <w:lvlOverride w:ilvl="0">
      <w:startOverride w:val="1"/>
    </w:lvlOverride>
    <w:lvlOverride w:ilvl="1"/>
    <w:lvlOverride w:ilvl="2"/>
    <w:lvlOverride w:ilvl="3"/>
    <w:lvlOverride w:ilvl="4"/>
    <w:lvlOverride w:ilvl="5"/>
    <w:lvlOverride w:ilvl="6"/>
    <w:lvlOverride w:ilvl="7"/>
    <w:lvlOverride w:ilvl="8"/>
  </w:num>
  <w:num w:numId="6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8"/>
  </w:num>
  <w:num w:numId="74">
    <w:abstractNumId w:val="35"/>
  </w:num>
  <w:num w:numId="75">
    <w:abstractNumId w:val="58"/>
  </w:num>
  <w:num w:numId="76">
    <w:abstractNumId w:val="8"/>
  </w:num>
  <w:num w:numId="77">
    <w:abstractNumId w:val="16"/>
  </w:num>
  <w:num w:numId="78">
    <w:abstractNumId w:val="62"/>
  </w:num>
  <w:num w:numId="79">
    <w:abstractNumId w:val="110"/>
  </w:num>
  <w:num w:numId="80">
    <w:abstractNumId w:val="77"/>
  </w:num>
  <w:num w:numId="8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6"/>
  </w:num>
  <w:num w:numId="83">
    <w:abstractNumId w:val="122"/>
  </w:num>
  <w:num w:numId="84">
    <w:abstractNumId w:val="55"/>
  </w:num>
  <w:num w:numId="85">
    <w:abstractNumId w:val="66"/>
  </w:num>
  <w:num w:numId="86">
    <w:abstractNumId w:val="134"/>
  </w:num>
  <w:num w:numId="87">
    <w:abstractNumId w:val="139"/>
  </w:num>
  <w:num w:numId="88">
    <w:abstractNumId w:val="71"/>
  </w:num>
  <w:num w:numId="89">
    <w:abstractNumId w:val="124"/>
  </w:num>
  <w:num w:numId="90">
    <w:abstractNumId w:val="14"/>
  </w:num>
  <w:num w:numId="91">
    <w:abstractNumId w:val="24"/>
  </w:num>
  <w:num w:numId="92">
    <w:abstractNumId w:val="98"/>
  </w:num>
  <w:num w:numId="93">
    <w:abstractNumId w:val="21"/>
  </w:num>
  <w:num w:numId="94">
    <w:abstractNumId w:val="65"/>
  </w:num>
  <w:num w:numId="95">
    <w:abstractNumId w:val="72"/>
  </w:num>
  <w:num w:numId="96">
    <w:abstractNumId w:val="87"/>
  </w:num>
  <w:num w:numId="97">
    <w:abstractNumId w:val="92"/>
  </w:num>
  <w:num w:numId="98">
    <w:abstractNumId w:val="90"/>
  </w:num>
  <w:num w:numId="99">
    <w:abstractNumId w:val="30"/>
  </w:num>
  <w:num w:numId="100">
    <w:abstractNumId w:val="84"/>
  </w:num>
  <w:num w:numId="101">
    <w:abstractNumId w:val="118"/>
  </w:num>
  <w:num w:numId="102">
    <w:abstractNumId w:val="100"/>
  </w:num>
  <w:num w:numId="103">
    <w:abstractNumId w:val="26"/>
  </w:num>
  <w:num w:numId="104">
    <w:abstractNumId w:val="49"/>
  </w:num>
  <w:num w:numId="105">
    <w:abstractNumId w:val="29"/>
  </w:num>
  <w:num w:numId="106">
    <w:abstractNumId w:val="31"/>
  </w:num>
  <w:num w:numId="107">
    <w:abstractNumId w:val="34"/>
  </w:num>
  <w:num w:numId="108">
    <w:abstractNumId w:val="121"/>
  </w:num>
  <w:num w:numId="109">
    <w:abstractNumId w:val="3"/>
  </w:num>
  <w:num w:numId="110">
    <w:abstractNumId w:val="7"/>
  </w:num>
  <w:num w:numId="111">
    <w:abstractNumId w:val="112"/>
  </w:num>
  <w:num w:numId="112">
    <w:abstractNumId w:val="111"/>
  </w:num>
  <w:num w:numId="113">
    <w:abstractNumId w:val="47"/>
  </w:num>
  <w:num w:numId="114">
    <w:abstractNumId w:val="10"/>
  </w:num>
  <w:num w:numId="115">
    <w:abstractNumId w:val="137"/>
  </w:num>
  <w:num w:numId="116">
    <w:abstractNumId w:val="126"/>
  </w:num>
  <w:num w:numId="117">
    <w:abstractNumId w:val="91"/>
  </w:num>
  <w:num w:numId="118">
    <w:abstractNumId w:val="56"/>
  </w:num>
  <w:num w:numId="11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20"/>
  </w:num>
  <w:num w:numId="121">
    <w:abstractNumId w:val="97"/>
  </w:num>
  <w:num w:numId="122">
    <w:abstractNumId w:val="4"/>
  </w:num>
  <w:num w:numId="123">
    <w:abstractNumId w:val="41"/>
    <w:lvlOverride w:ilvl="0">
      <w:startOverride w:val="1"/>
    </w:lvlOverride>
    <w:lvlOverride w:ilvl="1"/>
    <w:lvlOverride w:ilvl="2"/>
    <w:lvlOverride w:ilvl="3"/>
    <w:lvlOverride w:ilvl="4"/>
    <w:lvlOverride w:ilvl="5"/>
    <w:lvlOverride w:ilvl="6"/>
    <w:lvlOverride w:ilvl="7"/>
    <w:lvlOverride w:ilvl="8"/>
  </w:num>
  <w:num w:numId="124">
    <w:abstractNumId w:val="136"/>
  </w:num>
  <w:num w:numId="125">
    <w:abstractNumId w:val="68"/>
  </w:num>
  <w:num w:numId="126">
    <w:abstractNumId w:val="13"/>
  </w:num>
  <w:num w:numId="127">
    <w:abstractNumId w:val="109"/>
  </w:num>
  <w:num w:numId="128">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95"/>
  </w:num>
  <w:num w:numId="130">
    <w:abstractNumId w:val="85"/>
  </w:num>
  <w:num w:numId="131">
    <w:abstractNumId w:val="36"/>
  </w:num>
  <w:num w:numId="132">
    <w:abstractNumId w:val="128"/>
  </w:num>
  <w:num w:numId="133">
    <w:abstractNumId w:val="32"/>
  </w:num>
  <w:num w:numId="134">
    <w:abstractNumId w:val="61"/>
  </w:num>
  <w:num w:numId="135">
    <w:abstractNumId w:val="78"/>
  </w:num>
  <w:num w:numId="136">
    <w:abstractNumId w:val="41"/>
  </w:num>
  <w:num w:numId="137">
    <w:abstractNumId w:val="119"/>
  </w:num>
  <w:num w:numId="138">
    <w:abstractNumId w:val="133"/>
  </w:num>
  <w:num w:numId="13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
  </w:num>
  <w:num w:numId="141">
    <w:abstractNumId w:val="104"/>
  </w:num>
  <w:num w:numId="142">
    <w:abstractNumId w:val="52"/>
  </w:num>
  <w:num w:numId="143">
    <w:abstractNumId w:val="135"/>
  </w:num>
  <w:num w:numId="144">
    <w:abstractNumId w:val="12"/>
  </w:num>
  <w:num w:numId="145">
    <w:abstractNumId w:val="50"/>
  </w:num>
  <w:num w:numId="146">
    <w:abstractNumId w:val="45"/>
  </w:num>
  <w:num w:numId="147">
    <w:abstractNumId w:val="27"/>
  </w:num>
  <w:num w:numId="148">
    <w:abstractNumId w:val="18"/>
  </w:num>
  <w:num w:numId="149">
    <w:abstractNumId w:val="19"/>
  </w:num>
  <w:num w:numId="150">
    <w:abstractNumId w:val="19"/>
  </w:num>
  <w:num w:numId="151">
    <w:abstractNumId w:val="38"/>
  </w:num>
  <w:num w:numId="152">
    <w:abstractNumId w:val="81"/>
  </w:num>
  <w:num w:numId="153">
    <w:abstractNumId w:val="11"/>
  </w:num>
  <w:num w:numId="154">
    <w:abstractNumId w:val="129"/>
  </w:num>
  <w:num w:numId="155">
    <w:abstractNumId w:val="48"/>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BCE"/>
    <w:rsid w:val="00000342"/>
    <w:rsid w:val="000003ED"/>
    <w:rsid w:val="00000944"/>
    <w:rsid w:val="00000AB7"/>
    <w:rsid w:val="00000F2C"/>
    <w:rsid w:val="000011CF"/>
    <w:rsid w:val="0000164F"/>
    <w:rsid w:val="00001650"/>
    <w:rsid w:val="0000173F"/>
    <w:rsid w:val="00001CE5"/>
    <w:rsid w:val="0000286C"/>
    <w:rsid w:val="00002A39"/>
    <w:rsid w:val="00002AC8"/>
    <w:rsid w:val="00003588"/>
    <w:rsid w:val="0000382E"/>
    <w:rsid w:val="0000387F"/>
    <w:rsid w:val="00003B2E"/>
    <w:rsid w:val="00003C28"/>
    <w:rsid w:val="00003E22"/>
    <w:rsid w:val="000045E1"/>
    <w:rsid w:val="0000483B"/>
    <w:rsid w:val="00004AE5"/>
    <w:rsid w:val="00004D57"/>
    <w:rsid w:val="00004F8F"/>
    <w:rsid w:val="0000513D"/>
    <w:rsid w:val="0000534B"/>
    <w:rsid w:val="00005549"/>
    <w:rsid w:val="000055A7"/>
    <w:rsid w:val="0000578C"/>
    <w:rsid w:val="00005F81"/>
    <w:rsid w:val="0000677B"/>
    <w:rsid w:val="00006C5A"/>
    <w:rsid w:val="00006F1B"/>
    <w:rsid w:val="00006F73"/>
    <w:rsid w:val="00006F8D"/>
    <w:rsid w:val="0000713B"/>
    <w:rsid w:val="00007281"/>
    <w:rsid w:val="0000739C"/>
    <w:rsid w:val="00007963"/>
    <w:rsid w:val="000079DA"/>
    <w:rsid w:val="000079E1"/>
    <w:rsid w:val="00007A6E"/>
    <w:rsid w:val="00007B7D"/>
    <w:rsid w:val="00007C31"/>
    <w:rsid w:val="00010828"/>
    <w:rsid w:val="00010B36"/>
    <w:rsid w:val="00010B62"/>
    <w:rsid w:val="00010C06"/>
    <w:rsid w:val="000114AC"/>
    <w:rsid w:val="00011C0B"/>
    <w:rsid w:val="00011C2E"/>
    <w:rsid w:val="00011D8F"/>
    <w:rsid w:val="00011ED4"/>
    <w:rsid w:val="00011FAF"/>
    <w:rsid w:val="0001203C"/>
    <w:rsid w:val="0001218F"/>
    <w:rsid w:val="000122C4"/>
    <w:rsid w:val="0001294A"/>
    <w:rsid w:val="000129E4"/>
    <w:rsid w:val="000129EF"/>
    <w:rsid w:val="00012B2E"/>
    <w:rsid w:val="00012B7F"/>
    <w:rsid w:val="00012D27"/>
    <w:rsid w:val="00012EF0"/>
    <w:rsid w:val="00012F7A"/>
    <w:rsid w:val="00013257"/>
    <w:rsid w:val="000132A0"/>
    <w:rsid w:val="00013B54"/>
    <w:rsid w:val="00013C69"/>
    <w:rsid w:val="00013CAC"/>
    <w:rsid w:val="00013E4D"/>
    <w:rsid w:val="00013F00"/>
    <w:rsid w:val="00014119"/>
    <w:rsid w:val="00014344"/>
    <w:rsid w:val="0001459C"/>
    <w:rsid w:val="000148AF"/>
    <w:rsid w:val="00014928"/>
    <w:rsid w:val="00014F81"/>
    <w:rsid w:val="00015137"/>
    <w:rsid w:val="00015164"/>
    <w:rsid w:val="0001552E"/>
    <w:rsid w:val="000156AE"/>
    <w:rsid w:val="00015D3F"/>
    <w:rsid w:val="00015EC9"/>
    <w:rsid w:val="00016106"/>
    <w:rsid w:val="00016A67"/>
    <w:rsid w:val="00016C80"/>
    <w:rsid w:val="00016E2C"/>
    <w:rsid w:val="00016EE0"/>
    <w:rsid w:val="00017232"/>
    <w:rsid w:val="000175A1"/>
    <w:rsid w:val="000176BC"/>
    <w:rsid w:val="000178D8"/>
    <w:rsid w:val="00017C80"/>
    <w:rsid w:val="00017F4E"/>
    <w:rsid w:val="00017F94"/>
    <w:rsid w:val="0002018A"/>
    <w:rsid w:val="000206F6"/>
    <w:rsid w:val="0002086F"/>
    <w:rsid w:val="000210F5"/>
    <w:rsid w:val="00021149"/>
    <w:rsid w:val="00021304"/>
    <w:rsid w:val="0002135F"/>
    <w:rsid w:val="00021504"/>
    <w:rsid w:val="00021523"/>
    <w:rsid w:val="00021578"/>
    <w:rsid w:val="00021813"/>
    <w:rsid w:val="00021982"/>
    <w:rsid w:val="000219AD"/>
    <w:rsid w:val="00021E64"/>
    <w:rsid w:val="00021F0D"/>
    <w:rsid w:val="00021F67"/>
    <w:rsid w:val="000223FD"/>
    <w:rsid w:val="00022419"/>
    <w:rsid w:val="00022888"/>
    <w:rsid w:val="00023271"/>
    <w:rsid w:val="00023864"/>
    <w:rsid w:val="000238FB"/>
    <w:rsid w:val="00024116"/>
    <w:rsid w:val="000244E7"/>
    <w:rsid w:val="000249AD"/>
    <w:rsid w:val="000249D0"/>
    <w:rsid w:val="00025054"/>
    <w:rsid w:val="0002517C"/>
    <w:rsid w:val="00025E7F"/>
    <w:rsid w:val="00025F17"/>
    <w:rsid w:val="000260DB"/>
    <w:rsid w:val="000263A6"/>
    <w:rsid w:val="00026524"/>
    <w:rsid w:val="000265EA"/>
    <w:rsid w:val="00026B0F"/>
    <w:rsid w:val="00027147"/>
    <w:rsid w:val="00027315"/>
    <w:rsid w:val="000276A3"/>
    <w:rsid w:val="0002774D"/>
    <w:rsid w:val="00027818"/>
    <w:rsid w:val="0002785D"/>
    <w:rsid w:val="00027925"/>
    <w:rsid w:val="00027A0A"/>
    <w:rsid w:val="00027D44"/>
    <w:rsid w:val="00027F14"/>
    <w:rsid w:val="00027FF5"/>
    <w:rsid w:val="00030191"/>
    <w:rsid w:val="0003048F"/>
    <w:rsid w:val="00030687"/>
    <w:rsid w:val="00030C71"/>
    <w:rsid w:val="00030C96"/>
    <w:rsid w:val="00031262"/>
    <w:rsid w:val="000315CE"/>
    <w:rsid w:val="00031D24"/>
    <w:rsid w:val="000320D4"/>
    <w:rsid w:val="00032566"/>
    <w:rsid w:val="00032692"/>
    <w:rsid w:val="000329D2"/>
    <w:rsid w:val="00032A9B"/>
    <w:rsid w:val="00032AA0"/>
    <w:rsid w:val="00032B58"/>
    <w:rsid w:val="00033087"/>
    <w:rsid w:val="0003340D"/>
    <w:rsid w:val="0003379B"/>
    <w:rsid w:val="000339BD"/>
    <w:rsid w:val="000342EA"/>
    <w:rsid w:val="00034447"/>
    <w:rsid w:val="00034715"/>
    <w:rsid w:val="000348D6"/>
    <w:rsid w:val="000348F0"/>
    <w:rsid w:val="00034D6F"/>
    <w:rsid w:val="00035005"/>
    <w:rsid w:val="0003501D"/>
    <w:rsid w:val="00035633"/>
    <w:rsid w:val="00035BEE"/>
    <w:rsid w:val="00035C18"/>
    <w:rsid w:val="00036135"/>
    <w:rsid w:val="00036E03"/>
    <w:rsid w:val="00036E3F"/>
    <w:rsid w:val="0003778D"/>
    <w:rsid w:val="00037804"/>
    <w:rsid w:val="0003788C"/>
    <w:rsid w:val="00037DD5"/>
    <w:rsid w:val="00037E9B"/>
    <w:rsid w:val="000401D3"/>
    <w:rsid w:val="00040461"/>
    <w:rsid w:val="0004047E"/>
    <w:rsid w:val="00040971"/>
    <w:rsid w:val="00041B33"/>
    <w:rsid w:val="00041FE6"/>
    <w:rsid w:val="000420DB"/>
    <w:rsid w:val="0004283A"/>
    <w:rsid w:val="00042C0F"/>
    <w:rsid w:val="00042DA8"/>
    <w:rsid w:val="00043640"/>
    <w:rsid w:val="0004392A"/>
    <w:rsid w:val="00043B09"/>
    <w:rsid w:val="00043B69"/>
    <w:rsid w:val="00043C0E"/>
    <w:rsid w:val="00043C9D"/>
    <w:rsid w:val="00043F06"/>
    <w:rsid w:val="00043F9B"/>
    <w:rsid w:val="0004402D"/>
    <w:rsid w:val="000442C2"/>
    <w:rsid w:val="000444B8"/>
    <w:rsid w:val="000445D4"/>
    <w:rsid w:val="00045164"/>
    <w:rsid w:val="000452C1"/>
    <w:rsid w:val="00045328"/>
    <w:rsid w:val="000455F1"/>
    <w:rsid w:val="00046402"/>
    <w:rsid w:val="00046516"/>
    <w:rsid w:val="0004651E"/>
    <w:rsid w:val="00046659"/>
    <w:rsid w:val="00046BCF"/>
    <w:rsid w:val="00046D83"/>
    <w:rsid w:val="00046F5D"/>
    <w:rsid w:val="00046F66"/>
    <w:rsid w:val="000471E7"/>
    <w:rsid w:val="00047631"/>
    <w:rsid w:val="00047665"/>
    <w:rsid w:val="00047AA5"/>
    <w:rsid w:val="00047E57"/>
    <w:rsid w:val="00047F99"/>
    <w:rsid w:val="00047FDC"/>
    <w:rsid w:val="000505B2"/>
    <w:rsid w:val="000506F1"/>
    <w:rsid w:val="00050815"/>
    <w:rsid w:val="0005099B"/>
    <w:rsid w:val="000514F3"/>
    <w:rsid w:val="00051569"/>
    <w:rsid w:val="00051AC3"/>
    <w:rsid w:val="00051CC8"/>
    <w:rsid w:val="00051E57"/>
    <w:rsid w:val="00052968"/>
    <w:rsid w:val="00052BA2"/>
    <w:rsid w:val="00052BA5"/>
    <w:rsid w:val="0005317C"/>
    <w:rsid w:val="00053300"/>
    <w:rsid w:val="00053318"/>
    <w:rsid w:val="00053347"/>
    <w:rsid w:val="00053570"/>
    <w:rsid w:val="00053693"/>
    <w:rsid w:val="00053698"/>
    <w:rsid w:val="000537B4"/>
    <w:rsid w:val="0005392B"/>
    <w:rsid w:val="00053E77"/>
    <w:rsid w:val="00054116"/>
    <w:rsid w:val="000541EC"/>
    <w:rsid w:val="00054256"/>
    <w:rsid w:val="00054872"/>
    <w:rsid w:val="00054A3E"/>
    <w:rsid w:val="000552CA"/>
    <w:rsid w:val="00055302"/>
    <w:rsid w:val="00055388"/>
    <w:rsid w:val="00055506"/>
    <w:rsid w:val="00055822"/>
    <w:rsid w:val="0005592F"/>
    <w:rsid w:val="000559C4"/>
    <w:rsid w:val="00055E20"/>
    <w:rsid w:val="00056489"/>
    <w:rsid w:val="000564DD"/>
    <w:rsid w:val="00056903"/>
    <w:rsid w:val="0005697E"/>
    <w:rsid w:val="00056AA9"/>
    <w:rsid w:val="00056C8B"/>
    <w:rsid w:val="00056DE1"/>
    <w:rsid w:val="00056DF3"/>
    <w:rsid w:val="00056EAA"/>
    <w:rsid w:val="00056F49"/>
    <w:rsid w:val="00056FD3"/>
    <w:rsid w:val="000575A5"/>
    <w:rsid w:val="000575F9"/>
    <w:rsid w:val="000578C2"/>
    <w:rsid w:val="00057A6C"/>
    <w:rsid w:val="00057BA7"/>
    <w:rsid w:val="00057E27"/>
    <w:rsid w:val="0006073A"/>
    <w:rsid w:val="00060904"/>
    <w:rsid w:val="000609FE"/>
    <w:rsid w:val="00060CDA"/>
    <w:rsid w:val="00060EF5"/>
    <w:rsid w:val="00060FAA"/>
    <w:rsid w:val="00061456"/>
    <w:rsid w:val="00062363"/>
    <w:rsid w:val="00062521"/>
    <w:rsid w:val="00062551"/>
    <w:rsid w:val="00062562"/>
    <w:rsid w:val="000626E6"/>
    <w:rsid w:val="00062883"/>
    <w:rsid w:val="00062B16"/>
    <w:rsid w:val="00062B65"/>
    <w:rsid w:val="000630B7"/>
    <w:rsid w:val="0006325C"/>
    <w:rsid w:val="000632CD"/>
    <w:rsid w:val="000632FE"/>
    <w:rsid w:val="000636EF"/>
    <w:rsid w:val="00063765"/>
    <w:rsid w:val="00063A50"/>
    <w:rsid w:val="00063B4C"/>
    <w:rsid w:val="00063E95"/>
    <w:rsid w:val="00064C38"/>
    <w:rsid w:val="000650B5"/>
    <w:rsid w:val="0006527E"/>
    <w:rsid w:val="0006576E"/>
    <w:rsid w:val="000659B4"/>
    <w:rsid w:val="00065EFC"/>
    <w:rsid w:val="00065FBB"/>
    <w:rsid w:val="00066943"/>
    <w:rsid w:val="00066A0C"/>
    <w:rsid w:val="00066A27"/>
    <w:rsid w:val="00067068"/>
    <w:rsid w:val="0006728B"/>
    <w:rsid w:val="000678C9"/>
    <w:rsid w:val="00067A86"/>
    <w:rsid w:val="00067C57"/>
    <w:rsid w:val="00067E9F"/>
    <w:rsid w:val="00070B0A"/>
    <w:rsid w:val="00070C03"/>
    <w:rsid w:val="00070F86"/>
    <w:rsid w:val="00071138"/>
    <w:rsid w:val="000711DE"/>
    <w:rsid w:val="00071267"/>
    <w:rsid w:val="000712C2"/>
    <w:rsid w:val="000713E9"/>
    <w:rsid w:val="00071784"/>
    <w:rsid w:val="00071DD3"/>
    <w:rsid w:val="00071E7F"/>
    <w:rsid w:val="000721FC"/>
    <w:rsid w:val="0007275A"/>
    <w:rsid w:val="00072BA5"/>
    <w:rsid w:val="00072CE9"/>
    <w:rsid w:val="00072FD5"/>
    <w:rsid w:val="00073654"/>
    <w:rsid w:val="00073679"/>
    <w:rsid w:val="000736FC"/>
    <w:rsid w:val="000738F2"/>
    <w:rsid w:val="00073EE6"/>
    <w:rsid w:val="00073FA7"/>
    <w:rsid w:val="00074053"/>
    <w:rsid w:val="0007450A"/>
    <w:rsid w:val="000745F6"/>
    <w:rsid w:val="000747F9"/>
    <w:rsid w:val="00074A0F"/>
    <w:rsid w:val="000751B0"/>
    <w:rsid w:val="0007535D"/>
    <w:rsid w:val="000755EB"/>
    <w:rsid w:val="0007566D"/>
    <w:rsid w:val="000768D2"/>
    <w:rsid w:val="00076ED3"/>
    <w:rsid w:val="00077584"/>
    <w:rsid w:val="000775D0"/>
    <w:rsid w:val="00077606"/>
    <w:rsid w:val="000778DC"/>
    <w:rsid w:val="00077A36"/>
    <w:rsid w:val="00077DCF"/>
    <w:rsid w:val="00080297"/>
    <w:rsid w:val="00080B8E"/>
    <w:rsid w:val="00081785"/>
    <w:rsid w:val="000817C0"/>
    <w:rsid w:val="0008180A"/>
    <w:rsid w:val="00081A2D"/>
    <w:rsid w:val="00082453"/>
    <w:rsid w:val="000829E8"/>
    <w:rsid w:val="00083320"/>
    <w:rsid w:val="00083D0D"/>
    <w:rsid w:val="00083D9E"/>
    <w:rsid w:val="00083F47"/>
    <w:rsid w:val="00083F5C"/>
    <w:rsid w:val="00083FD1"/>
    <w:rsid w:val="00084CDA"/>
    <w:rsid w:val="00084DDA"/>
    <w:rsid w:val="000851B9"/>
    <w:rsid w:val="00085378"/>
    <w:rsid w:val="00085897"/>
    <w:rsid w:val="00085AD2"/>
    <w:rsid w:val="00085AEA"/>
    <w:rsid w:val="00085BAF"/>
    <w:rsid w:val="00086235"/>
    <w:rsid w:val="00086875"/>
    <w:rsid w:val="0008698A"/>
    <w:rsid w:val="00086ACE"/>
    <w:rsid w:val="00086D8E"/>
    <w:rsid w:val="0008721F"/>
    <w:rsid w:val="00087319"/>
    <w:rsid w:val="0008747D"/>
    <w:rsid w:val="000874A6"/>
    <w:rsid w:val="0008788C"/>
    <w:rsid w:val="00087B43"/>
    <w:rsid w:val="00087D20"/>
    <w:rsid w:val="00087EDA"/>
    <w:rsid w:val="00087F43"/>
    <w:rsid w:val="000905C0"/>
    <w:rsid w:val="00090A76"/>
    <w:rsid w:val="00090F41"/>
    <w:rsid w:val="00091207"/>
    <w:rsid w:val="00091539"/>
    <w:rsid w:val="000915BA"/>
    <w:rsid w:val="000916E7"/>
    <w:rsid w:val="00091A61"/>
    <w:rsid w:val="00091D72"/>
    <w:rsid w:val="00092051"/>
    <w:rsid w:val="00092273"/>
    <w:rsid w:val="00092452"/>
    <w:rsid w:val="000928D5"/>
    <w:rsid w:val="00092BD1"/>
    <w:rsid w:val="00092BE3"/>
    <w:rsid w:val="00093106"/>
    <w:rsid w:val="00093443"/>
    <w:rsid w:val="000935D0"/>
    <w:rsid w:val="00093C16"/>
    <w:rsid w:val="000941B2"/>
    <w:rsid w:val="0009431C"/>
    <w:rsid w:val="00094453"/>
    <w:rsid w:val="00094580"/>
    <w:rsid w:val="00094625"/>
    <w:rsid w:val="00094B53"/>
    <w:rsid w:val="00094D81"/>
    <w:rsid w:val="00095322"/>
    <w:rsid w:val="0009582C"/>
    <w:rsid w:val="00095C54"/>
    <w:rsid w:val="00095ED1"/>
    <w:rsid w:val="00096253"/>
    <w:rsid w:val="00096416"/>
    <w:rsid w:val="0009659A"/>
    <w:rsid w:val="0009681D"/>
    <w:rsid w:val="0009698F"/>
    <w:rsid w:val="00096A90"/>
    <w:rsid w:val="00096ED2"/>
    <w:rsid w:val="00096FFB"/>
    <w:rsid w:val="000970C0"/>
    <w:rsid w:val="0009740F"/>
    <w:rsid w:val="00097516"/>
    <w:rsid w:val="000976A1"/>
    <w:rsid w:val="00097DAA"/>
    <w:rsid w:val="00097E62"/>
    <w:rsid w:val="00097E8C"/>
    <w:rsid w:val="000A073E"/>
    <w:rsid w:val="000A08A3"/>
    <w:rsid w:val="000A0AC0"/>
    <w:rsid w:val="000A0C28"/>
    <w:rsid w:val="000A11FE"/>
    <w:rsid w:val="000A1518"/>
    <w:rsid w:val="000A1C38"/>
    <w:rsid w:val="000A2502"/>
    <w:rsid w:val="000A2B5C"/>
    <w:rsid w:val="000A2F60"/>
    <w:rsid w:val="000A35C7"/>
    <w:rsid w:val="000A360E"/>
    <w:rsid w:val="000A3C52"/>
    <w:rsid w:val="000A3E81"/>
    <w:rsid w:val="000A413F"/>
    <w:rsid w:val="000A4174"/>
    <w:rsid w:val="000A4727"/>
    <w:rsid w:val="000A51DA"/>
    <w:rsid w:val="000A6AB4"/>
    <w:rsid w:val="000A7AA0"/>
    <w:rsid w:val="000A7ACE"/>
    <w:rsid w:val="000B015F"/>
    <w:rsid w:val="000B0242"/>
    <w:rsid w:val="000B025C"/>
    <w:rsid w:val="000B0752"/>
    <w:rsid w:val="000B083A"/>
    <w:rsid w:val="000B08AA"/>
    <w:rsid w:val="000B1021"/>
    <w:rsid w:val="000B157F"/>
    <w:rsid w:val="000B1D02"/>
    <w:rsid w:val="000B2105"/>
    <w:rsid w:val="000B21E3"/>
    <w:rsid w:val="000B3630"/>
    <w:rsid w:val="000B41F1"/>
    <w:rsid w:val="000B432E"/>
    <w:rsid w:val="000B4361"/>
    <w:rsid w:val="000B47AE"/>
    <w:rsid w:val="000B48FB"/>
    <w:rsid w:val="000B4B70"/>
    <w:rsid w:val="000B4E25"/>
    <w:rsid w:val="000B5736"/>
    <w:rsid w:val="000B5DE5"/>
    <w:rsid w:val="000B62F9"/>
    <w:rsid w:val="000B73AA"/>
    <w:rsid w:val="000B7510"/>
    <w:rsid w:val="000B761B"/>
    <w:rsid w:val="000B7810"/>
    <w:rsid w:val="000C013E"/>
    <w:rsid w:val="000C033D"/>
    <w:rsid w:val="000C0428"/>
    <w:rsid w:val="000C048D"/>
    <w:rsid w:val="000C0514"/>
    <w:rsid w:val="000C0543"/>
    <w:rsid w:val="000C0FBE"/>
    <w:rsid w:val="000C1A65"/>
    <w:rsid w:val="000C1C1C"/>
    <w:rsid w:val="000C1D8C"/>
    <w:rsid w:val="000C1DDB"/>
    <w:rsid w:val="000C1FC3"/>
    <w:rsid w:val="000C226C"/>
    <w:rsid w:val="000C229E"/>
    <w:rsid w:val="000C254A"/>
    <w:rsid w:val="000C2570"/>
    <w:rsid w:val="000C2635"/>
    <w:rsid w:val="000C29DA"/>
    <w:rsid w:val="000C2C0C"/>
    <w:rsid w:val="000C2D46"/>
    <w:rsid w:val="000C2DC0"/>
    <w:rsid w:val="000C36DF"/>
    <w:rsid w:val="000C3751"/>
    <w:rsid w:val="000C388D"/>
    <w:rsid w:val="000C3A16"/>
    <w:rsid w:val="000C3AFF"/>
    <w:rsid w:val="000C3E20"/>
    <w:rsid w:val="000C3F98"/>
    <w:rsid w:val="000C451B"/>
    <w:rsid w:val="000C470E"/>
    <w:rsid w:val="000C474B"/>
    <w:rsid w:val="000C4950"/>
    <w:rsid w:val="000C4CF3"/>
    <w:rsid w:val="000C4E4A"/>
    <w:rsid w:val="000C51E1"/>
    <w:rsid w:val="000C5394"/>
    <w:rsid w:val="000C5FCF"/>
    <w:rsid w:val="000C5FE3"/>
    <w:rsid w:val="000C60E8"/>
    <w:rsid w:val="000C63B3"/>
    <w:rsid w:val="000C64C7"/>
    <w:rsid w:val="000C6641"/>
    <w:rsid w:val="000C6649"/>
    <w:rsid w:val="000C6774"/>
    <w:rsid w:val="000C683B"/>
    <w:rsid w:val="000C6B65"/>
    <w:rsid w:val="000C6E61"/>
    <w:rsid w:val="000C73E2"/>
    <w:rsid w:val="000C7704"/>
    <w:rsid w:val="000C7F6F"/>
    <w:rsid w:val="000D042F"/>
    <w:rsid w:val="000D0481"/>
    <w:rsid w:val="000D074E"/>
    <w:rsid w:val="000D0887"/>
    <w:rsid w:val="000D08C9"/>
    <w:rsid w:val="000D0B02"/>
    <w:rsid w:val="000D0F3B"/>
    <w:rsid w:val="000D1046"/>
    <w:rsid w:val="000D1101"/>
    <w:rsid w:val="000D147B"/>
    <w:rsid w:val="000D18A6"/>
    <w:rsid w:val="000D1C8E"/>
    <w:rsid w:val="000D2029"/>
    <w:rsid w:val="000D21D2"/>
    <w:rsid w:val="000D23FD"/>
    <w:rsid w:val="000D2488"/>
    <w:rsid w:val="000D276A"/>
    <w:rsid w:val="000D29A5"/>
    <w:rsid w:val="000D2D24"/>
    <w:rsid w:val="000D2F36"/>
    <w:rsid w:val="000D33C4"/>
    <w:rsid w:val="000D382B"/>
    <w:rsid w:val="000D391F"/>
    <w:rsid w:val="000D3BE2"/>
    <w:rsid w:val="000D3C6D"/>
    <w:rsid w:val="000D4098"/>
    <w:rsid w:val="000D4342"/>
    <w:rsid w:val="000D4897"/>
    <w:rsid w:val="000D48F3"/>
    <w:rsid w:val="000D4CCC"/>
    <w:rsid w:val="000D4CE6"/>
    <w:rsid w:val="000D4D4F"/>
    <w:rsid w:val="000D54CE"/>
    <w:rsid w:val="000D592C"/>
    <w:rsid w:val="000D5A57"/>
    <w:rsid w:val="000D5F25"/>
    <w:rsid w:val="000D6242"/>
    <w:rsid w:val="000D6293"/>
    <w:rsid w:val="000D6581"/>
    <w:rsid w:val="000D6998"/>
    <w:rsid w:val="000D6E80"/>
    <w:rsid w:val="000D71AC"/>
    <w:rsid w:val="000D73B3"/>
    <w:rsid w:val="000D7BAB"/>
    <w:rsid w:val="000D7F59"/>
    <w:rsid w:val="000E002E"/>
    <w:rsid w:val="000E02B7"/>
    <w:rsid w:val="000E054C"/>
    <w:rsid w:val="000E063E"/>
    <w:rsid w:val="000E0848"/>
    <w:rsid w:val="000E1724"/>
    <w:rsid w:val="000E18BF"/>
    <w:rsid w:val="000E1916"/>
    <w:rsid w:val="000E1C96"/>
    <w:rsid w:val="000E2121"/>
    <w:rsid w:val="000E2301"/>
    <w:rsid w:val="000E29FB"/>
    <w:rsid w:val="000E2BE6"/>
    <w:rsid w:val="000E2F95"/>
    <w:rsid w:val="000E31FE"/>
    <w:rsid w:val="000E32B1"/>
    <w:rsid w:val="000E342D"/>
    <w:rsid w:val="000E36A3"/>
    <w:rsid w:val="000E3B42"/>
    <w:rsid w:val="000E3BC8"/>
    <w:rsid w:val="000E46A0"/>
    <w:rsid w:val="000E47AE"/>
    <w:rsid w:val="000E49CE"/>
    <w:rsid w:val="000E4F40"/>
    <w:rsid w:val="000E4FEA"/>
    <w:rsid w:val="000E51F0"/>
    <w:rsid w:val="000E5661"/>
    <w:rsid w:val="000E583C"/>
    <w:rsid w:val="000E5BC1"/>
    <w:rsid w:val="000E5CDD"/>
    <w:rsid w:val="000E700B"/>
    <w:rsid w:val="000E70CC"/>
    <w:rsid w:val="000E7A67"/>
    <w:rsid w:val="000F095F"/>
    <w:rsid w:val="000F0CFE"/>
    <w:rsid w:val="000F0FA8"/>
    <w:rsid w:val="000F1064"/>
    <w:rsid w:val="000F18E7"/>
    <w:rsid w:val="000F1CD6"/>
    <w:rsid w:val="000F22EC"/>
    <w:rsid w:val="000F28AF"/>
    <w:rsid w:val="000F2E53"/>
    <w:rsid w:val="000F3E30"/>
    <w:rsid w:val="000F4038"/>
    <w:rsid w:val="000F4153"/>
    <w:rsid w:val="000F4242"/>
    <w:rsid w:val="000F4356"/>
    <w:rsid w:val="000F44C0"/>
    <w:rsid w:val="000F4512"/>
    <w:rsid w:val="000F45A4"/>
    <w:rsid w:val="000F488A"/>
    <w:rsid w:val="000F4C42"/>
    <w:rsid w:val="000F4CB5"/>
    <w:rsid w:val="000F5422"/>
    <w:rsid w:val="000F5456"/>
    <w:rsid w:val="000F5540"/>
    <w:rsid w:val="000F5814"/>
    <w:rsid w:val="000F58C0"/>
    <w:rsid w:val="000F5D55"/>
    <w:rsid w:val="000F69E9"/>
    <w:rsid w:val="000F6ABD"/>
    <w:rsid w:val="000F6E14"/>
    <w:rsid w:val="000F6E4D"/>
    <w:rsid w:val="000F709B"/>
    <w:rsid w:val="000F7340"/>
    <w:rsid w:val="000F742A"/>
    <w:rsid w:val="000F77FE"/>
    <w:rsid w:val="000F7887"/>
    <w:rsid w:val="000F7B40"/>
    <w:rsid w:val="001000EF"/>
    <w:rsid w:val="0010010B"/>
    <w:rsid w:val="001003B7"/>
    <w:rsid w:val="001003ED"/>
    <w:rsid w:val="001004AE"/>
    <w:rsid w:val="0010090D"/>
    <w:rsid w:val="00100ED3"/>
    <w:rsid w:val="001015B4"/>
    <w:rsid w:val="00101861"/>
    <w:rsid w:val="001019B2"/>
    <w:rsid w:val="00102129"/>
    <w:rsid w:val="0010218F"/>
    <w:rsid w:val="001021C3"/>
    <w:rsid w:val="001021CA"/>
    <w:rsid w:val="001023A0"/>
    <w:rsid w:val="0010275E"/>
    <w:rsid w:val="00102871"/>
    <w:rsid w:val="00102B5E"/>
    <w:rsid w:val="00102F18"/>
    <w:rsid w:val="001035CE"/>
    <w:rsid w:val="0010380B"/>
    <w:rsid w:val="00103C47"/>
    <w:rsid w:val="00103C6E"/>
    <w:rsid w:val="00103D02"/>
    <w:rsid w:val="00103DFA"/>
    <w:rsid w:val="00103E4A"/>
    <w:rsid w:val="0010407B"/>
    <w:rsid w:val="001044CC"/>
    <w:rsid w:val="001045DB"/>
    <w:rsid w:val="001048B8"/>
    <w:rsid w:val="00104F81"/>
    <w:rsid w:val="0010517C"/>
    <w:rsid w:val="00105191"/>
    <w:rsid w:val="00105556"/>
    <w:rsid w:val="001055DC"/>
    <w:rsid w:val="0010560E"/>
    <w:rsid w:val="001060EB"/>
    <w:rsid w:val="00106C12"/>
    <w:rsid w:val="00106DF6"/>
    <w:rsid w:val="00107153"/>
    <w:rsid w:val="00107D3E"/>
    <w:rsid w:val="0011015E"/>
    <w:rsid w:val="001102C1"/>
    <w:rsid w:val="0011042C"/>
    <w:rsid w:val="00110877"/>
    <w:rsid w:val="00110928"/>
    <w:rsid w:val="00110B30"/>
    <w:rsid w:val="00110BC2"/>
    <w:rsid w:val="00110C2F"/>
    <w:rsid w:val="00110C5D"/>
    <w:rsid w:val="00111175"/>
    <w:rsid w:val="0011139D"/>
    <w:rsid w:val="001113D0"/>
    <w:rsid w:val="00111554"/>
    <w:rsid w:val="0011156F"/>
    <w:rsid w:val="00111601"/>
    <w:rsid w:val="001118CC"/>
    <w:rsid w:val="00111B7E"/>
    <w:rsid w:val="00111C38"/>
    <w:rsid w:val="00111DB2"/>
    <w:rsid w:val="00112493"/>
    <w:rsid w:val="00112733"/>
    <w:rsid w:val="001128F7"/>
    <w:rsid w:val="00112ACD"/>
    <w:rsid w:val="00112AF1"/>
    <w:rsid w:val="00112B3C"/>
    <w:rsid w:val="00112D07"/>
    <w:rsid w:val="00112DA0"/>
    <w:rsid w:val="00112EC5"/>
    <w:rsid w:val="0011308C"/>
    <w:rsid w:val="001132E3"/>
    <w:rsid w:val="001139DC"/>
    <w:rsid w:val="00113A6E"/>
    <w:rsid w:val="00113CCE"/>
    <w:rsid w:val="00114058"/>
    <w:rsid w:val="00114060"/>
    <w:rsid w:val="0011453E"/>
    <w:rsid w:val="001145EE"/>
    <w:rsid w:val="0011473F"/>
    <w:rsid w:val="00114996"/>
    <w:rsid w:val="00114C62"/>
    <w:rsid w:val="001154D1"/>
    <w:rsid w:val="00115706"/>
    <w:rsid w:val="001159B7"/>
    <w:rsid w:val="00115A43"/>
    <w:rsid w:val="00115B48"/>
    <w:rsid w:val="00115C1F"/>
    <w:rsid w:val="00116051"/>
    <w:rsid w:val="001160CB"/>
    <w:rsid w:val="00116364"/>
    <w:rsid w:val="00116446"/>
    <w:rsid w:val="001166F4"/>
    <w:rsid w:val="00116AAE"/>
    <w:rsid w:val="00116F2A"/>
    <w:rsid w:val="00116FF3"/>
    <w:rsid w:val="00117112"/>
    <w:rsid w:val="00117295"/>
    <w:rsid w:val="001172EE"/>
    <w:rsid w:val="001179AF"/>
    <w:rsid w:val="00117A7C"/>
    <w:rsid w:val="00117D09"/>
    <w:rsid w:val="00120113"/>
    <w:rsid w:val="0012049C"/>
    <w:rsid w:val="0012066C"/>
    <w:rsid w:val="00120701"/>
    <w:rsid w:val="00121AA8"/>
    <w:rsid w:val="00121B09"/>
    <w:rsid w:val="0012217F"/>
    <w:rsid w:val="00122239"/>
    <w:rsid w:val="00122433"/>
    <w:rsid w:val="001229A6"/>
    <w:rsid w:val="001229B5"/>
    <w:rsid w:val="00122F0C"/>
    <w:rsid w:val="001233E2"/>
    <w:rsid w:val="00123453"/>
    <w:rsid w:val="0012351C"/>
    <w:rsid w:val="00123890"/>
    <w:rsid w:val="00123936"/>
    <w:rsid w:val="00123FBD"/>
    <w:rsid w:val="001241ED"/>
    <w:rsid w:val="0012483C"/>
    <w:rsid w:val="00124B6D"/>
    <w:rsid w:val="00124CE7"/>
    <w:rsid w:val="00124D6A"/>
    <w:rsid w:val="00124E5D"/>
    <w:rsid w:val="00124E7E"/>
    <w:rsid w:val="00124F35"/>
    <w:rsid w:val="00125BD6"/>
    <w:rsid w:val="00125C27"/>
    <w:rsid w:val="00125D07"/>
    <w:rsid w:val="001266AD"/>
    <w:rsid w:val="001266CC"/>
    <w:rsid w:val="00126B9B"/>
    <w:rsid w:val="001272FE"/>
    <w:rsid w:val="001274E3"/>
    <w:rsid w:val="00127708"/>
    <w:rsid w:val="0012782B"/>
    <w:rsid w:val="001278CA"/>
    <w:rsid w:val="00127E67"/>
    <w:rsid w:val="00127E73"/>
    <w:rsid w:val="00127F61"/>
    <w:rsid w:val="00130088"/>
    <w:rsid w:val="001309A6"/>
    <w:rsid w:val="00130BE3"/>
    <w:rsid w:val="0013102B"/>
    <w:rsid w:val="00131377"/>
    <w:rsid w:val="00131756"/>
    <w:rsid w:val="00131B2B"/>
    <w:rsid w:val="00131CE2"/>
    <w:rsid w:val="00131DE2"/>
    <w:rsid w:val="001326E0"/>
    <w:rsid w:val="00133529"/>
    <w:rsid w:val="0013364B"/>
    <w:rsid w:val="00133773"/>
    <w:rsid w:val="00133C5C"/>
    <w:rsid w:val="00133CC9"/>
    <w:rsid w:val="00133D7A"/>
    <w:rsid w:val="00133E02"/>
    <w:rsid w:val="0013413F"/>
    <w:rsid w:val="001342D0"/>
    <w:rsid w:val="00134520"/>
    <w:rsid w:val="00134A0C"/>
    <w:rsid w:val="00134B14"/>
    <w:rsid w:val="00134F25"/>
    <w:rsid w:val="00134F87"/>
    <w:rsid w:val="00135305"/>
    <w:rsid w:val="00135327"/>
    <w:rsid w:val="001353A4"/>
    <w:rsid w:val="00135700"/>
    <w:rsid w:val="001358F9"/>
    <w:rsid w:val="00135926"/>
    <w:rsid w:val="00135D99"/>
    <w:rsid w:val="001360AD"/>
    <w:rsid w:val="0013615E"/>
    <w:rsid w:val="001361A6"/>
    <w:rsid w:val="001362C2"/>
    <w:rsid w:val="0013646B"/>
    <w:rsid w:val="00136CCA"/>
    <w:rsid w:val="00136F1F"/>
    <w:rsid w:val="00137099"/>
    <w:rsid w:val="00137897"/>
    <w:rsid w:val="00137900"/>
    <w:rsid w:val="00140A51"/>
    <w:rsid w:val="00140DA2"/>
    <w:rsid w:val="00140FB7"/>
    <w:rsid w:val="00140FC7"/>
    <w:rsid w:val="0014153C"/>
    <w:rsid w:val="001417F6"/>
    <w:rsid w:val="001418F2"/>
    <w:rsid w:val="00141C2E"/>
    <w:rsid w:val="00141CF7"/>
    <w:rsid w:val="001422FB"/>
    <w:rsid w:val="00142304"/>
    <w:rsid w:val="001424D6"/>
    <w:rsid w:val="00142781"/>
    <w:rsid w:val="00142C1D"/>
    <w:rsid w:val="00142C2C"/>
    <w:rsid w:val="00142E34"/>
    <w:rsid w:val="00143766"/>
    <w:rsid w:val="0014393A"/>
    <w:rsid w:val="00143B87"/>
    <w:rsid w:val="00143C5E"/>
    <w:rsid w:val="00143F61"/>
    <w:rsid w:val="00144EC5"/>
    <w:rsid w:val="0014507E"/>
    <w:rsid w:val="001452FF"/>
    <w:rsid w:val="001454C3"/>
    <w:rsid w:val="0014579B"/>
    <w:rsid w:val="0014581E"/>
    <w:rsid w:val="00145880"/>
    <w:rsid w:val="001458D4"/>
    <w:rsid w:val="00145C69"/>
    <w:rsid w:val="00145EC9"/>
    <w:rsid w:val="00146421"/>
    <w:rsid w:val="00146616"/>
    <w:rsid w:val="001468EC"/>
    <w:rsid w:val="00146CF3"/>
    <w:rsid w:val="00146DEF"/>
    <w:rsid w:val="00146EEE"/>
    <w:rsid w:val="00147186"/>
    <w:rsid w:val="00147600"/>
    <w:rsid w:val="00147627"/>
    <w:rsid w:val="00147648"/>
    <w:rsid w:val="0014769C"/>
    <w:rsid w:val="00147878"/>
    <w:rsid w:val="00147B20"/>
    <w:rsid w:val="00147D3F"/>
    <w:rsid w:val="00147EEE"/>
    <w:rsid w:val="00150024"/>
    <w:rsid w:val="0015022B"/>
    <w:rsid w:val="001505A8"/>
    <w:rsid w:val="00150634"/>
    <w:rsid w:val="00150CBB"/>
    <w:rsid w:val="00150F2B"/>
    <w:rsid w:val="001514F3"/>
    <w:rsid w:val="00152196"/>
    <w:rsid w:val="0015266C"/>
    <w:rsid w:val="00152816"/>
    <w:rsid w:val="00152A56"/>
    <w:rsid w:val="00152B45"/>
    <w:rsid w:val="00152E0A"/>
    <w:rsid w:val="00152F75"/>
    <w:rsid w:val="001530B8"/>
    <w:rsid w:val="001540F3"/>
    <w:rsid w:val="0015418A"/>
    <w:rsid w:val="001543E7"/>
    <w:rsid w:val="00154508"/>
    <w:rsid w:val="00154819"/>
    <w:rsid w:val="00154867"/>
    <w:rsid w:val="00154CB5"/>
    <w:rsid w:val="00154F1E"/>
    <w:rsid w:val="00154F68"/>
    <w:rsid w:val="001553DD"/>
    <w:rsid w:val="00155954"/>
    <w:rsid w:val="00155E1D"/>
    <w:rsid w:val="00155FEE"/>
    <w:rsid w:val="001561F7"/>
    <w:rsid w:val="00156388"/>
    <w:rsid w:val="00156481"/>
    <w:rsid w:val="00156E0E"/>
    <w:rsid w:val="001571E2"/>
    <w:rsid w:val="00157B96"/>
    <w:rsid w:val="00157D5B"/>
    <w:rsid w:val="00160217"/>
    <w:rsid w:val="00160479"/>
    <w:rsid w:val="0016064E"/>
    <w:rsid w:val="0016170B"/>
    <w:rsid w:val="00161AE5"/>
    <w:rsid w:val="0016223A"/>
    <w:rsid w:val="00162579"/>
    <w:rsid w:val="00162D70"/>
    <w:rsid w:val="001631CF"/>
    <w:rsid w:val="0016351B"/>
    <w:rsid w:val="00163928"/>
    <w:rsid w:val="00163CAB"/>
    <w:rsid w:val="001642D2"/>
    <w:rsid w:val="001643F9"/>
    <w:rsid w:val="0016451B"/>
    <w:rsid w:val="001649F6"/>
    <w:rsid w:val="001649FB"/>
    <w:rsid w:val="00164B84"/>
    <w:rsid w:val="00164B9C"/>
    <w:rsid w:val="00164BAE"/>
    <w:rsid w:val="0016522F"/>
    <w:rsid w:val="00165314"/>
    <w:rsid w:val="001657ED"/>
    <w:rsid w:val="001658EF"/>
    <w:rsid w:val="0016598C"/>
    <w:rsid w:val="00165ADC"/>
    <w:rsid w:val="00165C7C"/>
    <w:rsid w:val="00165E13"/>
    <w:rsid w:val="00166696"/>
    <w:rsid w:val="001666A4"/>
    <w:rsid w:val="00166755"/>
    <w:rsid w:val="00166A3A"/>
    <w:rsid w:val="00167097"/>
    <w:rsid w:val="001670E7"/>
    <w:rsid w:val="00167315"/>
    <w:rsid w:val="00167317"/>
    <w:rsid w:val="00167474"/>
    <w:rsid w:val="00167764"/>
    <w:rsid w:val="00167B14"/>
    <w:rsid w:val="001703D1"/>
    <w:rsid w:val="00170903"/>
    <w:rsid w:val="00170E85"/>
    <w:rsid w:val="00170F10"/>
    <w:rsid w:val="001711D1"/>
    <w:rsid w:val="00171794"/>
    <w:rsid w:val="00171A5D"/>
    <w:rsid w:val="0017209E"/>
    <w:rsid w:val="0017210C"/>
    <w:rsid w:val="0017242D"/>
    <w:rsid w:val="00172975"/>
    <w:rsid w:val="001735E8"/>
    <w:rsid w:val="00173EED"/>
    <w:rsid w:val="00173F8C"/>
    <w:rsid w:val="00174228"/>
    <w:rsid w:val="001744E9"/>
    <w:rsid w:val="001748CE"/>
    <w:rsid w:val="00174B80"/>
    <w:rsid w:val="00174BE9"/>
    <w:rsid w:val="00174CAB"/>
    <w:rsid w:val="0017568A"/>
    <w:rsid w:val="0017583C"/>
    <w:rsid w:val="00175EF8"/>
    <w:rsid w:val="00175FD8"/>
    <w:rsid w:val="00176D47"/>
    <w:rsid w:val="001773AA"/>
    <w:rsid w:val="00177500"/>
    <w:rsid w:val="0017771D"/>
    <w:rsid w:val="0017792B"/>
    <w:rsid w:val="00177AB1"/>
    <w:rsid w:val="00177CF7"/>
    <w:rsid w:val="00177E7C"/>
    <w:rsid w:val="00177FD3"/>
    <w:rsid w:val="00180097"/>
    <w:rsid w:val="0018043E"/>
    <w:rsid w:val="00180AF5"/>
    <w:rsid w:val="00180CA6"/>
    <w:rsid w:val="00180ED8"/>
    <w:rsid w:val="00181369"/>
    <w:rsid w:val="00181439"/>
    <w:rsid w:val="00181526"/>
    <w:rsid w:val="00181597"/>
    <w:rsid w:val="001817CC"/>
    <w:rsid w:val="00181C62"/>
    <w:rsid w:val="00181D6F"/>
    <w:rsid w:val="00181F8A"/>
    <w:rsid w:val="00182081"/>
    <w:rsid w:val="0018224B"/>
    <w:rsid w:val="00182287"/>
    <w:rsid w:val="001824F0"/>
    <w:rsid w:val="00182879"/>
    <w:rsid w:val="00182EAB"/>
    <w:rsid w:val="00182F5B"/>
    <w:rsid w:val="00183005"/>
    <w:rsid w:val="00183102"/>
    <w:rsid w:val="00183515"/>
    <w:rsid w:val="0018379A"/>
    <w:rsid w:val="00183C75"/>
    <w:rsid w:val="00183EAD"/>
    <w:rsid w:val="00183F33"/>
    <w:rsid w:val="00183FD1"/>
    <w:rsid w:val="001845A1"/>
    <w:rsid w:val="00184E65"/>
    <w:rsid w:val="00185002"/>
    <w:rsid w:val="0018572A"/>
    <w:rsid w:val="001858AD"/>
    <w:rsid w:val="00185B2E"/>
    <w:rsid w:val="00185D29"/>
    <w:rsid w:val="00185DED"/>
    <w:rsid w:val="0018619B"/>
    <w:rsid w:val="00186265"/>
    <w:rsid w:val="00186693"/>
    <w:rsid w:val="0018681D"/>
    <w:rsid w:val="00186D0B"/>
    <w:rsid w:val="0018761F"/>
    <w:rsid w:val="001876C9"/>
    <w:rsid w:val="00187717"/>
    <w:rsid w:val="00187768"/>
    <w:rsid w:val="00187EBE"/>
    <w:rsid w:val="001901F7"/>
    <w:rsid w:val="0019033C"/>
    <w:rsid w:val="00190A27"/>
    <w:rsid w:val="00190AA9"/>
    <w:rsid w:val="00190B6C"/>
    <w:rsid w:val="00190EC6"/>
    <w:rsid w:val="001910B6"/>
    <w:rsid w:val="00191D46"/>
    <w:rsid w:val="00192017"/>
    <w:rsid w:val="0019240E"/>
    <w:rsid w:val="001927AA"/>
    <w:rsid w:val="00192D60"/>
    <w:rsid w:val="00192DFD"/>
    <w:rsid w:val="00192FB7"/>
    <w:rsid w:val="00193193"/>
    <w:rsid w:val="00193941"/>
    <w:rsid w:val="00193B58"/>
    <w:rsid w:val="00193FA6"/>
    <w:rsid w:val="001940BE"/>
    <w:rsid w:val="00194AAD"/>
    <w:rsid w:val="00194B20"/>
    <w:rsid w:val="00194B29"/>
    <w:rsid w:val="00194D4C"/>
    <w:rsid w:val="00195018"/>
    <w:rsid w:val="00195109"/>
    <w:rsid w:val="001953B1"/>
    <w:rsid w:val="00195B35"/>
    <w:rsid w:val="00195C12"/>
    <w:rsid w:val="00195D18"/>
    <w:rsid w:val="00195D4B"/>
    <w:rsid w:val="00195E54"/>
    <w:rsid w:val="00195F00"/>
    <w:rsid w:val="001964E4"/>
    <w:rsid w:val="00196584"/>
    <w:rsid w:val="0019696B"/>
    <w:rsid w:val="001969FD"/>
    <w:rsid w:val="00196A90"/>
    <w:rsid w:val="00196C49"/>
    <w:rsid w:val="00196C6A"/>
    <w:rsid w:val="00197040"/>
    <w:rsid w:val="001A005C"/>
    <w:rsid w:val="001A09F9"/>
    <w:rsid w:val="001A136C"/>
    <w:rsid w:val="001A138F"/>
    <w:rsid w:val="001A1562"/>
    <w:rsid w:val="001A1B8C"/>
    <w:rsid w:val="001A1CEC"/>
    <w:rsid w:val="001A24AF"/>
    <w:rsid w:val="001A28D2"/>
    <w:rsid w:val="001A2F00"/>
    <w:rsid w:val="001A3933"/>
    <w:rsid w:val="001A3C12"/>
    <w:rsid w:val="001A3E00"/>
    <w:rsid w:val="001A3E53"/>
    <w:rsid w:val="001A42D8"/>
    <w:rsid w:val="001A44B7"/>
    <w:rsid w:val="001A452D"/>
    <w:rsid w:val="001A4ABC"/>
    <w:rsid w:val="001A4BD9"/>
    <w:rsid w:val="001A4C24"/>
    <w:rsid w:val="001A56CC"/>
    <w:rsid w:val="001A57D9"/>
    <w:rsid w:val="001A5956"/>
    <w:rsid w:val="001A5AD3"/>
    <w:rsid w:val="001A5C6C"/>
    <w:rsid w:val="001A5CC0"/>
    <w:rsid w:val="001A5F5E"/>
    <w:rsid w:val="001A61D6"/>
    <w:rsid w:val="001A6A2C"/>
    <w:rsid w:val="001A6AFA"/>
    <w:rsid w:val="001A6D2F"/>
    <w:rsid w:val="001A6EBA"/>
    <w:rsid w:val="001A6F33"/>
    <w:rsid w:val="001A7287"/>
    <w:rsid w:val="001A7497"/>
    <w:rsid w:val="001A7822"/>
    <w:rsid w:val="001A78B8"/>
    <w:rsid w:val="001A7DB7"/>
    <w:rsid w:val="001A7EE4"/>
    <w:rsid w:val="001A7F62"/>
    <w:rsid w:val="001B01A2"/>
    <w:rsid w:val="001B01B2"/>
    <w:rsid w:val="001B01D4"/>
    <w:rsid w:val="001B0E65"/>
    <w:rsid w:val="001B11CF"/>
    <w:rsid w:val="001B1355"/>
    <w:rsid w:val="001B15EF"/>
    <w:rsid w:val="001B1803"/>
    <w:rsid w:val="001B1A6B"/>
    <w:rsid w:val="001B1A82"/>
    <w:rsid w:val="001B1C7A"/>
    <w:rsid w:val="001B1F48"/>
    <w:rsid w:val="001B2110"/>
    <w:rsid w:val="001B218A"/>
    <w:rsid w:val="001B290A"/>
    <w:rsid w:val="001B2E66"/>
    <w:rsid w:val="001B396E"/>
    <w:rsid w:val="001B3CB7"/>
    <w:rsid w:val="001B3D07"/>
    <w:rsid w:val="001B3EFD"/>
    <w:rsid w:val="001B4037"/>
    <w:rsid w:val="001B429D"/>
    <w:rsid w:val="001B44AA"/>
    <w:rsid w:val="001B4532"/>
    <w:rsid w:val="001B45DD"/>
    <w:rsid w:val="001B4806"/>
    <w:rsid w:val="001B48D1"/>
    <w:rsid w:val="001B4A99"/>
    <w:rsid w:val="001B4AAA"/>
    <w:rsid w:val="001B4D3E"/>
    <w:rsid w:val="001B4E23"/>
    <w:rsid w:val="001B506C"/>
    <w:rsid w:val="001B514F"/>
    <w:rsid w:val="001B538F"/>
    <w:rsid w:val="001B5483"/>
    <w:rsid w:val="001B5753"/>
    <w:rsid w:val="001B5980"/>
    <w:rsid w:val="001B5ADB"/>
    <w:rsid w:val="001B5E16"/>
    <w:rsid w:val="001B602A"/>
    <w:rsid w:val="001B6353"/>
    <w:rsid w:val="001B675B"/>
    <w:rsid w:val="001B6A1D"/>
    <w:rsid w:val="001B6BA3"/>
    <w:rsid w:val="001B6F6F"/>
    <w:rsid w:val="001B7194"/>
    <w:rsid w:val="001B74EE"/>
    <w:rsid w:val="001B7BE8"/>
    <w:rsid w:val="001B7BF1"/>
    <w:rsid w:val="001B7C65"/>
    <w:rsid w:val="001C006F"/>
    <w:rsid w:val="001C008B"/>
    <w:rsid w:val="001C1516"/>
    <w:rsid w:val="001C1600"/>
    <w:rsid w:val="001C1D08"/>
    <w:rsid w:val="001C1E28"/>
    <w:rsid w:val="001C243A"/>
    <w:rsid w:val="001C2493"/>
    <w:rsid w:val="001C25C2"/>
    <w:rsid w:val="001C2BB2"/>
    <w:rsid w:val="001C2CD2"/>
    <w:rsid w:val="001C2D3D"/>
    <w:rsid w:val="001C2E71"/>
    <w:rsid w:val="001C30B3"/>
    <w:rsid w:val="001C3104"/>
    <w:rsid w:val="001C313E"/>
    <w:rsid w:val="001C3389"/>
    <w:rsid w:val="001C3627"/>
    <w:rsid w:val="001C38E6"/>
    <w:rsid w:val="001C3A62"/>
    <w:rsid w:val="001C3EFC"/>
    <w:rsid w:val="001C3F18"/>
    <w:rsid w:val="001C4375"/>
    <w:rsid w:val="001C4638"/>
    <w:rsid w:val="001C47C5"/>
    <w:rsid w:val="001C48BF"/>
    <w:rsid w:val="001C4B37"/>
    <w:rsid w:val="001C5A2C"/>
    <w:rsid w:val="001C5B52"/>
    <w:rsid w:val="001C64DE"/>
    <w:rsid w:val="001C6B1B"/>
    <w:rsid w:val="001C6B7E"/>
    <w:rsid w:val="001C7322"/>
    <w:rsid w:val="001C749F"/>
    <w:rsid w:val="001C7652"/>
    <w:rsid w:val="001C7681"/>
    <w:rsid w:val="001C7B2E"/>
    <w:rsid w:val="001D00A5"/>
    <w:rsid w:val="001D029A"/>
    <w:rsid w:val="001D0A9D"/>
    <w:rsid w:val="001D0B1D"/>
    <w:rsid w:val="001D0B63"/>
    <w:rsid w:val="001D0DA8"/>
    <w:rsid w:val="001D108A"/>
    <w:rsid w:val="001D1136"/>
    <w:rsid w:val="001D1441"/>
    <w:rsid w:val="001D1552"/>
    <w:rsid w:val="001D15E7"/>
    <w:rsid w:val="001D1A56"/>
    <w:rsid w:val="001D1D83"/>
    <w:rsid w:val="001D2065"/>
    <w:rsid w:val="001D2105"/>
    <w:rsid w:val="001D2237"/>
    <w:rsid w:val="001D255C"/>
    <w:rsid w:val="001D2A3E"/>
    <w:rsid w:val="001D2AAA"/>
    <w:rsid w:val="001D2AC8"/>
    <w:rsid w:val="001D30D3"/>
    <w:rsid w:val="001D3720"/>
    <w:rsid w:val="001D389C"/>
    <w:rsid w:val="001D390D"/>
    <w:rsid w:val="001D3A19"/>
    <w:rsid w:val="001D3A72"/>
    <w:rsid w:val="001D3E7C"/>
    <w:rsid w:val="001D41F4"/>
    <w:rsid w:val="001D43CC"/>
    <w:rsid w:val="001D47BF"/>
    <w:rsid w:val="001D4FA5"/>
    <w:rsid w:val="001D5105"/>
    <w:rsid w:val="001D51B5"/>
    <w:rsid w:val="001D5334"/>
    <w:rsid w:val="001D555A"/>
    <w:rsid w:val="001D57DD"/>
    <w:rsid w:val="001D57DE"/>
    <w:rsid w:val="001D5EFF"/>
    <w:rsid w:val="001D6526"/>
    <w:rsid w:val="001D665D"/>
    <w:rsid w:val="001D6707"/>
    <w:rsid w:val="001D6773"/>
    <w:rsid w:val="001D6F10"/>
    <w:rsid w:val="001D7421"/>
    <w:rsid w:val="001D74AD"/>
    <w:rsid w:val="001D79B0"/>
    <w:rsid w:val="001D7E3A"/>
    <w:rsid w:val="001E0098"/>
    <w:rsid w:val="001E03EF"/>
    <w:rsid w:val="001E081A"/>
    <w:rsid w:val="001E0CA9"/>
    <w:rsid w:val="001E0D54"/>
    <w:rsid w:val="001E12FE"/>
    <w:rsid w:val="001E1A1A"/>
    <w:rsid w:val="001E1BC2"/>
    <w:rsid w:val="001E1BE7"/>
    <w:rsid w:val="001E214A"/>
    <w:rsid w:val="001E219E"/>
    <w:rsid w:val="001E227D"/>
    <w:rsid w:val="001E23CF"/>
    <w:rsid w:val="001E26A9"/>
    <w:rsid w:val="001E2834"/>
    <w:rsid w:val="001E2A89"/>
    <w:rsid w:val="001E3129"/>
    <w:rsid w:val="001E3315"/>
    <w:rsid w:val="001E3B0F"/>
    <w:rsid w:val="001E482B"/>
    <w:rsid w:val="001E4B1E"/>
    <w:rsid w:val="001E4D43"/>
    <w:rsid w:val="001E50F7"/>
    <w:rsid w:val="001E52AB"/>
    <w:rsid w:val="001E53FD"/>
    <w:rsid w:val="001E57A0"/>
    <w:rsid w:val="001E5B06"/>
    <w:rsid w:val="001E5D62"/>
    <w:rsid w:val="001E5F67"/>
    <w:rsid w:val="001E660F"/>
    <w:rsid w:val="001E69EA"/>
    <w:rsid w:val="001E6BB2"/>
    <w:rsid w:val="001E6C29"/>
    <w:rsid w:val="001E6DD9"/>
    <w:rsid w:val="001E75CE"/>
    <w:rsid w:val="001E7849"/>
    <w:rsid w:val="001E7EA0"/>
    <w:rsid w:val="001F039E"/>
    <w:rsid w:val="001F0CA4"/>
    <w:rsid w:val="001F0D8A"/>
    <w:rsid w:val="001F11DC"/>
    <w:rsid w:val="001F153C"/>
    <w:rsid w:val="001F1CAD"/>
    <w:rsid w:val="001F1D17"/>
    <w:rsid w:val="001F249C"/>
    <w:rsid w:val="001F24BE"/>
    <w:rsid w:val="001F25E0"/>
    <w:rsid w:val="001F2638"/>
    <w:rsid w:val="001F2799"/>
    <w:rsid w:val="001F3140"/>
    <w:rsid w:val="001F3241"/>
    <w:rsid w:val="001F3548"/>
    <w:rsid w:val="001F36FC"/>
    <w:rsid w:val="001F39F9"/>
    <w:rsid w:val="001F3DEF"/>
    <w:rsid w:val="001F4305"/>
    <w:rsid w:val="001F4AF6"/>
    <w:rsid w:val="001F4C95"/>
    <w:rsid w:val="001F4DCB"/>
    <w:rsid w:val="001F4EFA"/>
    <w:rsid w:val="001F4FD7"/>
    <w:rsid w:val="001F5107"/>
    <w:rsid w:val="001F5148"/>
    <w:rsid w:val="001F52B7"/>
    <w:rsid w:val="001F5649"/>
    <w:rsid w:val="001F5DF2"/>
    <w:rsid w:val="001F6498"/>
    <w:rsid w:val="001F66DB"/>
    <w:rsid w:val="001F6E12"/>
    <w:rsid w:val="001F6E4B"/>
    <w:rsid w:val="001F701F"/>
    <w:rsid w:val="001F7A31"/>
    <w:rsid w:val="001F7BAC"/>
    <w:rsid w:val="001F7F19"/>
    <w:rsid w:val="001F7F7F"/>
    <w:rsid w:val="002003CC"/>
    <w:rsid w:val="002003F9"/>
    <w:rsid w:val="00200682"/>
    <w:rsid w:val="002006C2"/>
    <w:rsid w:val="00200918"/>
    <w:rsid w:val="00200DCB"/>
    <w:rsid w:val="00200DE3"/>
    <w:rsid w:val="00201255"/>
    <w:rsid w:val="00201357"/>
    <w:rsid w:val="002016D7"/>
    <w:rsid w:val="00201D17"/>
    <w:rsid w:val="00201D54"/>
    <w:rsid w:val="00201E32"/>
    <w:rsid w:val="00201EA9"/>
    <w:rsid w:val="00202439"/>
    <w:rsid w:val="0020246F"/>
    <w:rsid w:val="002028E5"/>
    <w:rsid w:val="0020311A"/>
    <w:rsid w:val="00203221"/>
    <w:rsid w:val="0020324E"/>
    <w:rsid w:val="0020338C"/>
    <w:rsid w:val="00203DEE"/>
    <w:rsid w:val="002042C8"/>
    <w:rsid w:val="00204863"/>
    <w:rsid w:val="00204B1B"/>
    <w:rsid w:val="00204B6B"/>
    <w:rsid w:val="00204BC6"/>
    <w:rsid w:val="00204C14"/>
    <w:rsid w:val="002050E7"/>
    <w:rsid w:val="00205181"/>
    <w:rsid w:val="00205413"/>
    <w:rsid w:val="00205652"/>
    <w:rsid w:val="00205722"/>
    <w:rsid w:val="0020591F"/>
    <w:rsid w:val="002059B3"/>
    <w:rsid w:val="00205A4A"/>
    <w:rsid w:val="00205B02"/>
    <w:rsid w:val="002065B4"/>
    <w:rsid w:val="0020670C"/>
    <w:rsid w:val="002067A1"/>
    <w:rsid w:val="00206991"/>
    <w:rsid w:val="00206C08"/>
    <w:rsid w:val="002072BB"/>
    <w:rsid w:val="002072D8"/>
    <w:rsid w:val="002078F4"/>
    <w:rsid w:val="00207B1C"/>
    <w:rsid w:val="00207D2A"/>
    <w:rsid w:val="002101AF"/>
    <w:rsid w:val="002105D3"/>
    <w:rsid w:val="002105F8"/>
    <w:rsid w:val="002108B9"/>
    <w:rsid w:val="00210B04"/>
    <w:rsid w:val="00210C88"/>
    <w:rsid w:val="00210E37"/>
    <w:rsid w:val="00210F51"/>
    <w:rsid w:val="00210FD9"/>
    <w:rsid w:val="002113E9"/>
    <w:rsid w:val="00211419"/>
    <w:rsid w:val="00211433"/>
    <w:rsid w:val="0021171F"/>
    <w:rsid w:val="00211BCD"/>
    <w:rsid w:val="00211D9B"/>
    <w:rsid w:val="00211E3D"/>
    <w:rsid w:val="002123CB"/>
    <w:rsid w:val="002129A6"/>
    <w:rsid w:val="00212BCE"/>
    <w:rsid w:val="00213040"/>
    <w:rsid w:val="00213235"/>
    <w:rsid w:val="0021361B"/>
    <w:rsid w:val="002137B2"/>
    <w:rsid w:val="00213F60"/>
    <w:rsid w:val="00213FD5"/>
    <w:rsid w:val="0021403B"/>
    <w:rsid w:val="00214573"/>
    <w:rsid w:val="00214762"/>
    <w:rsid w:val="00214B17"/>
    <w:rsid w:val="00214DC2"/>
    <w:rsid w:val="002150C2"/>
    <w:rsid w:val="00215687"/>
    <w:rsid w:val="00215EB4"/>
    <w:rsid w:val="00215EDF"/>
    <w:rsid w:val="00216ACD"/>
    <w:rsid w:val="00216BCA"/>
    <w:rsid w:val="00216C7B"/>
    <w:rsid w:val="00216ED1"/>
    <w:rsid w:val="00216F20"/>
    <w:rsid w:val="00216F74"/>
    <w:rsid w:val="002170CE"/>
    <w:rsid w:val="0021719B"/>
    <w:rsid w:val="0021747D"/>
    <w:rsid w:val="00217C1B"/>
    <w:rsid w:val="00217D9A"/>
    <w:rsid w:val="00217E1B"/>
    <w:rsid w:val="00217F20"/>
    <w:rsid w:val="002200A4"/>
    <w:rsid w:val="00220B75"/>
    <w:rsid w:val="00220BE1"/>
    <w:rsid w:val="00220C65"/>
    <w:rsid w:val="00220D50"/>
    <w:rsid w:val="00220DEF"/>
    <w:rsid w:val="00220E22"/>
    <w:rsid w:val="00220FC9"/>
    <w:rsid w:val="00221042"/>
    <w:rsid w:val="00221266"/>
    <w:rsid w:val="002212D1"/>
    <w:rsid w:val="002215E3"/>
    <w:rsid w:val="0022164D"/>
    <w:rsid w:val="002219A3"/>
    <w:rsid w:val="00221A2D"/>
    <w:rsid w:val="00221BDA"/>
    <w:rsid w:val="00221F60"/>
    <w:rsid w:val="002222B9"/>
    <w:rsid w:val="00222647"/>
    <w:rsid w:val="002227DF"/>
    <w:rsid w:val="00222969"/>
    <w:rsid w:val="002229F6"/>
    <w:rsid w:val="00222A8C"/>
    <w:rsid w:val="00222B32"/>
    <w:rsid w:val="002233A7"/>
    <w:rsid w:val="0022349B"/>
    <w:rsid w:val="002235ED"/>
    <w:rsid w:val="002239D2"/>
    <w:rsid w:val="00223C3E"/>
    <w:rsid w:val="00223C68"/>
    <w:rsid w:val="00223CB1"/>
    <w:rsid w:val="002242F4"/>
    <w:rsid w:val="002244F5"/>
    <w:rsid w:val="002247D9"/>
    <w:rsid w:val="00224CE2"/>
    <w:rsid w:val="002250F0"/>
    <w:rsid w:val="002253B3"/>
    <w:rsid w:val="00225483"/>
    <w:rsid w:val="00225928"/>
    <w:rsid w:val="00225CC5"/>
    <w:rsid w:val="00226081"/>
    <w:rsid w:val="00226212"/>
    <w:rsid w:val="002263AF"/>
    <w:rsid w:val="002264FD"/>
    <w:rsid w:val="0022679C"/>
    <w:rsid w:val="002267F0"/>
    <w:rsid w:val="00226A32"/>
    <w:rsid w:val="00226E1F"/>
    <w:rsid w:val="00226EF2"/>
    <w:rsid w:val="002270DA"/>
    <w:rsid w:val="002270F2"/>
    <w:rsid w:val="00227253"/>
    <w:rsid w:val="00227BBF"/>
    <w:rsid w:val="00227E2A"/>
    <w:rsid w:val="00230071"/>
    <w:rsid w:val="00230649"/>
    <w:rsid w:val="00230B38"/>
    <w:rsid w:val="00230D8E"/>
    <w:rsid w:val="00230DAE"/>
    <w:rsid w:val="00230E39"/>
    <w:rsid w:val="00231121"/>
    <w:rsid w:val="00231383"/>
    <w:rsid w:val="00231562"/>
    <w:rsid w:val="002315B5"/>
    <w:rsid w:val="00231788"/>
    <w:rsid w:val="00231A19"/>
    <w:rsid w:val="00231C1A"/>
    <w:rsid w:val="00231CEE"/>
    <w:rsid w:val="00231F28"/>
    <w:rsid w:val="00232048"/>
    <w:rsid w:val="00232612"/>
    <w:rsid w:val="0023268A"/>
    <w:rsid w:val="0023276C"/>
    <w:rsid w:val="002328C7"/>
    <w:rsid w:val="00232E35"/>
    <w:rsid w:val="002333C9"/>
    <w:rsid w:val="002334F7"/>
    <w:rsid w:val="002338C2"/>
    <w:rsid w:val="00233C94"/>
    <w:rsid w:val="00233DF9"/>
    <w:rsid w:val="00233ED8"/>
    <w:rsid w:val="00233F96"/>
    <w:rsid w:val="00233FED"/>
    <w:rsid w:val="0023426F"/>
    <w:rsid w:val="00234675"/>
    <w:rsid w:val="00234959"/>
    <w:rsid w:val="00235587"/>
    <w:rsid w:val="002355A0"/>
    <w:rsid w:val="002356BA"/>
    <w:rsid w:val="0023589E"/>
    <w:rsid w:val="00235B15"/>
    <w:rsid w:val="00235F70"/>
    <w:rsid w:val="00235F7D"/>
    <w:rsid w:val="00235FC4"/>
    <w:rsid w:val="002365F1"/>
    <w:rsid w:val="002369FC"/>
    <w:rsid w:val="00236D41"/>
    <w:rsid w:val="00237587"/>
    <w:rsid w:val="00237836"/>
    <w:rsid w:val="0023786A"/>
    <w:rsid w:val="00237E2E"/>
    <w:rsid w:val="002401DB"/>
    <w:rsid w:val="002404BA"/>
    <w:rsid w:val="002409BA"/>
    <w:rsid w:val="00240A28"/>
    <w:rsid w:val="00240DB3"/>
    <w:rsid w:val="00240E15"/>
    <w:rsid w:val="00240F85"/>
    <w:rsid w:val="002412B6"/>
    <w:rsid w:val="00241A6A"/>
    <w:rsid w:val="00242346"/>
    <w:rsid w:val="00242427"/>
    <w:rsid w:val="00242803"/>
    <w:rsid w:val="00242808"/>
    <w:rsid w:val="00242FF0"/>
    <w:rsid w:val="002431D7"/>
    <w:rsid w:val="00243930"/>
    <w:rsid w:val="00243D6F"/>
    <w:rsid w:val="00244461"/>
    <w:rsid w:val="00244726"/>
    <w:rsid w:val="00244BD2"/>
    <w:rsid w:val="00244C68"/>
    <w:rsid w:val="00244D28"/>
    <w:rsid w:val="00244D6A"/>
    <w:rsid w:val="00244F42"/>
    <w:rsid w:val="00244F86"/>
    <w:rsid w:val="002451E3"/>
    <w:rsid w:val="00245421"/>
    <w:rsid w:val="002455E3"/>
    <w:rsid w:val="00245840"/>
    <w:rsid w:val="002462C1"/>
    <w:rsid w:val="002462D6"/>
    <w:rsid w:val="002463AA"/>
    <w:rsid w:val="002465E5"/>
    <w:rsid w:val="00246D3F"/>
    <w:rsid w:val="00246DC6"/>
    <w:rsid w:val="00247063"/>
    <w:rsid w:val="002473A8"/>
    <w:rsid w:val="002477DF"/>
    <w:rsid w:val="00247F81"/>
    <w:rsid w:val="0025008F"/>
    <w:rsid w:val="0025012A"/>
    <w:rsid w:val="00250766"/>
    <w:rsid w:val="0025083A"/>
    <w:rsid w:val="002516A6"/>
    <w:rsid w:val="002516D6"/>
    <w:rsid w:val="0025171B"/>
    <w:rsid w:val="00251C6F"/>
    <w:rsid w:val="00252A61"/>
    <w:rsid w:val="00252FFD"/>
    <w:rsid w:val="0025311F"/>
    <w:rsid w:val="00253255"/>
    <w:rsid w:val="002535E2"/>
    <w:rsid w:val="00253813"/>
    <w:rsid w:val="0025393B"/>
    <w:rsid w:val="00254307"/>
    <w:rsid w:val="0025456B"/>
    <w:rsid w:val="002546C7"/>
    <w:rsid w:val="00254754"/>
    <w:rsid w:val="0025496E"/>
    <w:rsid w:val="00254DAD"/>
    <w:rsid w:val="00254EF7"/>
    <w:rsid w:val="002555D0"/>
    <w:rsid w:val="002556C5"/>
    <w:rsid w:val="00255782"/>
    <w:rsid w:val="002562B6"/>
    <w:rsid w:val="00256427"/>
    <w:rsid w:val="00256A40"/>
    <w:rsid w:val="002570DD"/>
    <w:rsid w:val="0025728D"/>
    <w:rsid w:val="00257357"/>
    <w:rsid w:val="0025740C"/>
    <w:rsid w:val="00257A80"/>
    <w:rsid w:val="00257B90"/>
    <w:rsid w:val="00257BB3"/>
    <w:rsid w:val="00260253"/>
    <w:rsid w:val="002604CF"/>
    <w:rsid w:val="00260531"/>
    <w:rsid w:val="00260C35"/>
    <w:rsid w:val="00260DA8"/>
    <w:rsid w:val="00260FDE"/>
    <w:rsid w:val="00261572"/>
    <w:rsid w:val="0026179F"/>
    <w:rsid w:val="00261A36"/>
    <w:rsid w:val="00261ACA"/>
    <w:rsid w:val="00261BEC"/>
    <w:rsid w:val="00261C94"/>
    <w:rsid w:val="00261E2F"/>
    <w:rsid w:val="00261EE2"/>
    <w:rsid w:val="00261F30"/>
    <w:rsid w:val="002620B4"/>
    <w:rsid w:val="0026228D"/>
    <w:rsid w:val="00262C83"/>
    <w:rsid w:val="00262D29"/>
    <w:rsid w:val="0026308F"/>
    <w:rsid w:val="00263320"/>
    <w:rsid w:val="002633A2"/>
    <w:rsid w:val="002639E2"/>
    <w:rsid w:val="00263A16"/>
    <w:rsid w:val="00263AFA"/>
    <w:rsid w:val="00263B73"/>
    <w:rsid w:val="00263BF0"/>
    <w:rsid w:val="00263D32"/>
    <w:rsid w:val="00263F97"/>
    <w:rsid w:val="002649BC"/>
    <w:rsid w:val="00264C03"/>
    <w:rsid w:val="00264DFC"/>
    <w:rsid w:val="00265318"/>
    <w:rsid w:val="0026535F"/>
    <w:rsid w:val="0026598A"/>
    <w:rsid w:val="00265E44"/>
    <w:rsid w:val="00265EF9"/>
    <w:rsid w:val="00265F0A"/>
    <w:rsid w:val="002665DD"/>
    <w:rsid w:val="00267100"/>
    <w:rsid w:val="0026721A"/>
    <w:rsid w:val="00267604"/>
    <w:rsid w:val="00267B2B"/>
    <w:rsid w:val="00270113"/>
    <w:rsid w:val="0027023A"/>
    <w:rsid w:val="0027038F"/>
    <w:rsid w:val="00270439"/>
    <w:rsid w:val="00270632"/>
    <w:rsid w:val="00270638"/>
    <w:rsid w:val="002709B2"/>
    <w:rsid w:val="00270CDF"/>
    <w:rsid w:val="00270FA8"/>
    <w:rsid w:val="00271691"/>
    <w:rsid w:val="00271EB4"/>
    <w:rsid w:val="0027209D"/>
    <w:rsid w:val="00272291"/>
    <w:rsid w:val="002724D1"/>
    <w:rsid w:val="00272550"/>
    <w:rsid w:val="0027273F"/>
    <w:rsid w:val="00272863"/>
    <w:rsid w:val="0027364D"/>
    <w:rsid w:val="00273976"/>
    <w:rsid w:val="00273CB8"/>
    <w:rsid w:val="00274254"/>
    <w:rsid w:val="0027463B"/>
    <w:rsid w:val="00274BF3"/>
    <w:rsid w:val="0027533E"/>
    <w:rsid w:val="00275352"/>
    <w:rsid w:val="002753B8"/>
    <w:rsid w:val="00275C7C"/>
    <w:rsid w:val="00275C7F"/>
    <w:rsid w:val="00275D59"/>
    <w:rsid w:val="00275E2B"/>
    <w:rsid w:val="00275F15"/>
    <w:rsid w:val="00275FB4"/>
    <w:rsid w:val="00275FC6"/>
    <w:rsid w:val="002763F1"/>
    <w:rsid w:val="0027646F"/>
    <w:rsid w:val="00276A45"/>
    <w:rsid w:val="00277366"/>
    <w:rsid w:val="00277588"/>
    <w:rsid w:val="00277690"/>
    <w:rsid w:val="00277B02"/>
    <w:rsid w:val="00277EDE"/>
    <w:rsid w:val="00277FBB"/>
    <w:rsid w:val="002802A9"/>
    <w:rsid w:val="00280656"/>
    <w:rsid w:val="0028149F"/>
    <w:rsid w:val="0028163D"/>
    <w:rsid w:val="00281681"/>
    <w:rsid w:val="0028202A"/>
    <w:rsid w:val="0028225C"/>
    <w:rsid w:val="002822E0"/>
    <w:rsid w:val="0028259E"/>
    <w:rsid w:val="00282857"/>
    <w:rsid w:val="00282AAA"/>
    <w:rsid w:val="00282BB6"/>
    <w:rsid w:val="00283100"/>
    <w:rsid w:val="002834A8"/>
    <w:rsid w:val="00283778"/>
    <w:rsid w:val="00283DE2"/>
    <w:rsid w:val="00283E9D"/>
    <w:rsid w:val="00284177"/>
    <w:rsid w:val="0028427C"/>
    <w:rsid w:val="00284452"/>
    <w:rsid w:val="002844D7"/>
    <w:rsid w:val="00284960"/>
    <w:rsid w:val="00284B88"/>
    <w:rsid w:val="00284F04"/>
    <w:rsid w:val="00285103"/>
    <w:rsid w:val="0028513C"/>
    <w:rsid w:val="0028525C"/>
    <w:rsid w:val="00285418"/>
    <w:rsid w:val="0028585D"/>
    <w:rsid w:val="002858AC"/>
    <w:rsid w:val="00285E46"/>
    <w:rsid w:val="002867ED"/>
    <w:rsid w:val="002868F3"/>
    <w:rsid w:val="00286AA1"/>
    <w:rsid w:val="00286CAA"/>
    <w:rsid w:val="00286F01"/>
    <w:rsid w:val="002871FF"/>
    <w:rsid w:val="0028738B"/>
    <w:rsid w:val="00287641"/>
    <w:rsid w:val="00287855"/>
    <w:rsid w:val="002879E6"/>
    <w:rsid w:val="00287AEE"/>
    <w:rsid w:val="00287B67"/>
    <w:rsid w:val="00287DDD"/>
    <w:rsid w:val="00290730"/>
    <w:rsid w:val="00290AEB"/>
    <w:rsid w:val="00290F7E"/>
    <w:rsid w:val="0029130B"/>
    <w:rsid w:val="00291350"/>
    <w:rsid w:val="0029145B"/>
    <w:rsid w:val="002916A9"/>
    <w:rsid w:val="00291F2D"/>
    <w:rsid w:val="00291F47"/>
    <w:rsid w:val="00292041"/>
    <w:rsid w:val="002922EE"/>
    <w:rsid w:val="002924AB"/>
    <w:rsid w:val="00292803"/>
    <w:rsid w:val="0029286C"/>
    <w:rsid w:val="002928C8"/>
    <w:rsid w:val="00292C24"/>
    <w:rsid w:val="00292D59"/>
    <w:rsid w:val="00292DB7"/>
    <w:rsid w:val="00292E5A"/>
    <w:rsid w:val="00293168"/>
    <w:rsid w:val="00293304"/>
    <w:rsid w:val="002933A3"/>
    <w:rsid w:val="00294065"/>
    <w:rsid w:val="002940B2"/>
    <w:rsid w:val="002943F5"/>
    <w:rsid w:val="002947DD"/>
    <w:rsid w:val="00294951"/>
    <w:rsid w:val="00294B0E"/>
    <w:rsid w:val="00294C0E"/>
    <w:rsid w:val="00294D9A"/>
    <w:rsid w:val="00294E4F"/>
    <w:rsid w:val="002954A5"/>
    <w:rsid w:val="00295C9D"/>
    <w:rsid w:val="002968DE"/>
    <w:rsid w:val="00296965"/>
    <w:rsid w:val="002969A4"/>
    <w:rsid w:val="002969BE"/>
    <w:rsid w:val="00296A0A"/>
    <w:rsid w:val="00296ED6"/>
    <w:rsid w:val="002974A8"/>
    <w:rsid w:val="00297DF8"/>
    <w:rsid w:val="00297F39"/>
    <w:rsid w:val="002A036E"/>
    <w:rsid w:val="002A0383"/>
    <w:rsid w:val="002A03FD"/>
    <w:rsid w:val="002A04F6"/>
    <w:rsid w:val="002A0669"/>
    <w:rsid w:val="002A0721"/>
    <w:rsid w:val="002A0936"/>
    <w:rsid w:val="002A0C6C"/>
    <w:rsid w:val="002A0CC6"/>
    <w:rsid w:val="002A0D02"/>
    <w:rsid w:val="002A0D26"/>
    <w:rsid w:val="002A0E14"/>
    <w:rsid w:val="002A0F55"/>
    <w:rsid w:val="002A138A"/>
    <w:rsid w:val="002A1541"/>
    <w:rsid w:val="002A1650"/>
    <w:rsid w:val="002A1706"/>
    <w:rsid w:val="002A18D8"/>
    <w:rsid w:val="002A1B50"/>
    <w:rsid w:val="002A1C4B"/>
    <w:rsid w:val="002A1C70"/>
    <w:rsid w:val="002A1F4A"/>
    <w:rsid w:val="002A2035"/>
    <w:rsid w:val="002A22EF"/>
    <w:rsid w:val="002A2653"/>
    <w:rsid w:val="002A27FF"/>
    <w:rsid w:val="002A2945"/>
    <w:rsid w:val="002A2BCE"/>
    <w:rsid w:val="002A308B"/>
    <w:rsid w:val="002A3180"/>
    <w:rsid w:val="002A31F2"/>
    <w:rsid w:val="002A3333"/>
    <w:rsid w:val="002A406D"/>
    <w:rsid w:val="002A4762"/>
    <w:rsid w:val="002A4830"/>
    <w:rsid w:val="002A4ABF"/>
    <w:rsid w:val="002A4D8C"/>
    <w:rsid w:val="002A55BC"/>
    <w:rsid w:val="002A5733"/>
    <w:rsid w:val="002A594D"/>
    <w:rsid w:val="002A596F"/>
    <w:rsid w:val="002A5A39"/>
    <w:rsid w:val="002A5BF7"/>
    <w:rsid w:val="002A6136"/>
    <w:rsid w:val="002A6180"/>
    <w:rsid w:val="002A63BC"/>
    <w:rsid w:val="002A686B"/>
    <w:rsid w:val="002A6A26"/>
    <w:rsid w:val="002A6BBB"/>
    <w:rsid w:val="002A6F20"/>
    <w:rsid w:val="002A6F8E"/>
    <w:rsid w:val="002A7463"/>
    <w:rsid w:val="002A74B3"/>
    <w:rsid w:val="002A768E"/>
    <w:rsid w:val="002A79AB"/>
    <w:rsid w:val="002A7BC0"/>
    <w:rsid w:val="002A7CDA"/>
    <w:rsid w:val="002A7EF8"/>
    <w:rsid w:val="002A7F75"/>
    <w:rsid w:val="002B05C0"/>
    <w:rsid w:val="002B0629"/>
    <w:rsid w:val="002B0762"/>
    <w:rsid w:val="002B0B0E"/>
    <w:rsid w:val="002B0F2B"/>
    <w:rsid w:val="002B108E"/>
    <w:rsid w:val="002B1C7A"/>
    <w:rsid w:val="002B1DED"/>
    <w:rsid w:val="002B201A"/>
    <w:rsid w:val="002B23C6"/>
    <w:rsid w:val="002B27F1"/>
    <w:rsid w:val="002B295B"/>
    <w:rsid w:val="002B2985"/>
    <w:rsid w:val="002B2A14"/>
    <w:rsid w:val="002B2C7E"/>
    <w:rsid w:val="002B32DF"/>
    <w:rsid w:val="002B3406"/>
    <w:rsid w:val="002B384B"/>
    <w:rsid w:val="002B392C"/>
    <w:rsid w:val="002B3A7C"/>
    <w:rsid w:val="002B3E65"/>
    <w:rsid w:val="002B3F37"/>
    <w:rsid w:val="002B43A2"/>
    <w:rsid w:val="002B43A9"/>
    <w:rsid w:val="002B4408"/>
    <w:rsid w:val="002B4448"/>
    <w:rsid w:val="002B463C"/>
    <w:rsid w:val="002B4AF0"/>
    <w:rsid w:val="002B4C6C"/>
    <w:rsid w:val="002B50A3"/>
    <w:rsid w:val="002B5138"/>
    <w:rsid w:val="002B5504"/>
    <w:rsid w:val="002B5A30"/>
    <w:rsid w:val="002B5D72"/>
    <w:rsid w:val="002B5DD1"/>
    <w:rsid w:val="002B5F7A"/>
    <w:rsid w:val="002B636C"/>
    <w:rsid w:val="002B63AE"/>
    <w:rsid w:val="002B66F2"/>
    <w:rsid w:val="002B6BAA"/>
    <w:rsid w:val="002B6C51"/>
    <w:rsid w:val="002B6E6F"/>
    <w:rsid w:val="002B6EC3"/>
    <w:rsid w:val="002B7041"/>
    <w:rsid w:val="002B77E6"/>
    <w:rsid w:val="002B7899"/>
    <w:rsid w:val="002B7E87"/>
    <w:rsid w:val="002C0404"/>
    <w:rsid w:val="002C06DE"/>
    <w:rsid w:val="002C0E30"/>
    <w:rsid w:val="002C0EF3"/>
    <w:rsid w:val="002C0F4A"/>
    <w:rsid w:val="002C1353"/>
    <w:rsid w:val="002C22AC"/>
    <w:rsid w:val="002C2401"/>
    <w:rsid w:val="002C24A6"/>
    <w:rsid w:val="002C25DD"/>
    <w:rsid w:val="002C278B"/>
    <w:rsid w:val="002C2C98"/>
    <w:rsid w:val="002C2E9E"/>
    <w:rsid w:val="002C2EEA"/>
    <w:rsid w:val="002C3037"/>
    <w:rsid w:val="002C3237"/>
    <w:rsid w:val="002C3C37"/>
    <w:rsid w:val="002C3CDA"/>
    <w:rsid w:val="002C3D6A"/>
    <w:rsid w:val="002C3F50"/>
    <w:rsid w:val="002C404D"/>
    <w:rsid w:val="002C41F3"/>
    <w:rsid w:val="002C43A1"/>
    <w:rsid w:val="002C44B5"/>
    <w:rsid w:val="002C452B"/>
    <w:rsid w:val="002C4B5A"/>
    <w:rsid w:val="002C4BF6"/>
    <w:rsid w:val="002C4DD2"/>
    <w:rsid w:val="002C50BF"/>
    <w:rsid w:val="002C50F5"/>
    <w:rsid w:val="002C51EE"/>
    <w:rsid w:val="002C5542"/>
    <w:rsid w:val="002C584C"/>
    <w:rsid w:val="002C59A6"/>
    <w:rsid w:val="002C5D11"/>
    <w:rsid w:val="002C61DC"/>
    <w:rsid w:val="002C69FE"/>
    <w:rsid w:val="002C6A3F"/>
    <w:rsid w:val="002C6A81"/>
    <w:rsid w:val="002C6B69"/>
    <w:rsid w:val="002C6E44"/>
    <w:rsid w:val="002C6E8C"/>
    <w:rsid w:val="002C6EB0"/>
    <w:rsid w:val="002C71D2"/>
    <w:rsid w:val="002C734E"/>
    <w:rsid w:val="002C759B"/>
    <w:rsid w:val="002C78D5"/>
    <w:rsid w:val="002C7A56"/>
    <w:rsid w:val="002C7C56"/>
    <w:rsid w:val="002D00BA"/>
    <w:rsid w:val="002D03F4"/>
    <w:rsid w:val="002D0500"/>
    <w:rsid w:val="002D07A5"/>
    <w:rsid w:val="002D08BB"/>
    <w:rsid w:val="002D0A6A"/>
    <w:rsid w:val="002D0B0C"/>
    <w:rsid w:val="002D14E7"/>
    <w:rsid w:val="002D1517"/>
    <w:rsid w:val="002D1583"/>
    <w:rsid w:val="002D177A"/>
    <w:rsid w:val="002D18EF"/>
    <w:rsid w:val="002D1A47"/>
    <w:rsid w:val="002D1C1F"/>
    <w:rsid w:val="002D1F1D"/>
    <w:rsid w:val="002D2042"/>
    <w:rsid w:val="002D20B5"/>
    <w:rsid w:val="002D2DD0"/>
    <w:rsid w:val="002D2F06"/>
    <w:rsid w:val="002D2F7B"/>
    <w:rsid w:val="002D3037"/>
    <w:rsid w:val="002D3485"/>
    <w:rsid w:val="002D364A"/>
    <w:rsid w:val="002D380D"/>
    <w:rsid w:val="002D395D"/>
    <w:rsid w:val="002D3C3F"/>
    <w:rsid w:val="002D3E4F"/>
    <w:rsid w:val="002D40B4"/>
    <w:rsid w:val="002D50C8"/>
    <w:rsid w:val="002D516D"/>
    <w:rsid w:val="002D598F"/>
    <w:rsid w:val="002D5F19"/>
    <w:rsid w:val="002D6704"/>
    <w:rsid w:val="002D6A71"/>
    <w:rsid w:val="002D7478"/>
    <w:rsid w:val="002D770F"/>
    <w:rsid w:val="002D7BFA"/>
    <w:rsid w:val="002D7CCD"/>
    <w:rsid w:val="002E0114"/>
    <w:rsid w:val="002E0397"/>
    <w:rsid w:val="002E0796"/>
    <w:rsid w:val="002E091E"/>
    <w:rsid w:val="002E0A96"/>
    <w:rsid w:val="002E0B56"/>
    <w:rsid w:val="002E0E48"/>
    <w:rsid w:val="002E0F47"/>
    <w:rsid w:val="002E1343"/>
    <w:rsid w:val="002E14E5"/>
    <w:rsid w:val="002E179B"/>
    <w:rsid w:val="002E1F62"/>
    <w:rsid w:val="002E22FE"/>
    <w:rsid w:val="002E2504"/>
    <w:rsid w:val="002E2737"/>
    <w:rsid w:val="002E2BDB"/>
    <w:rsid w:val="002E2CFF"/>
    <w:rsid w:val="002E2E0D"/>
    <w:rsid w:val="002E2E5B"/>
    <w:rsid w:val="002E2FA9"/>
    <w:rsid w:val="002E3056"/>
    <w:rsid w:val="002E32CF"/>
    <w:rsid w:val="002E34E4"/>
    <w:rsid w:val="002E3618"/>
    <w:rsid w:val="002E3C67"/>
    <w:rsid w:val="002E4545"/>
    <w:rsid w:val="002E46E1"/>
    <w:rsid w:val="002E4857"/>
    <w:rsid w:val="002E4A3B"/>
    <w:rsid w:val="002E4D50"/>
    <w:rsid w:val="002E4F26"/>
    <w:rsid w:val="002E4FF8"/>
    <w:rsid w:val="002E50D0"/>
    <w:rsid w:val="002E520A"/>
    <w:rsid w:val="002E5221"/>
    <w:rsid w:val="002E5529"/>
    <w:rsid w:val="002E56BB"/>
    <w:rsid w:val="002E56BD"/>
    <w:rsid w:val="002E5822"/>
    <w:rsid w:val="002E6159"/>
    <w:rsid w:val="002E6471"/>
    <w:rsid w:val="002E6603"/>
    <w:rsid w:val="002E6CF2"/>
    <w:rsid w:val="002E75AC"/>
    <w:rsid w:val="002E7824"/>
    <w:rsid w:val="002E7A4A"/>
    <w:rsid w:val="002E7E6E"/>
    <w:rsid w:val="002E7F1A"/>
    <w:rsid w:val="002F0747"/>
    <w:rsid w:val="002F0DC7"/>
    <w:rsid w:val="002F1267"/>
    <w:rsid w:val="002F1588"/>
    <w:rsid w:val="002F1593"/>
    <w:rsid w:val="002F15DB"/>
    <w:rsid w:val="002F1ABE"/>
    <w:rsid w:val="002F1C34"/>
    <w:rsid w:val="002F1D74"/>
    <w:rsid w:val="002F200E"/>
    <w:rsid w:val="002F202A"/>
    <w:rsid w:val="002F2619"/>
    <w:rsid w:val="002F2686"/>
    <w:rsid w:val="002F2970"/>
    <w:rsid w:val="002F2998"/>
    <w:rsid w:val="002F2B38"/>
    <w:rsid w:val="002F2D73"/>
    <w:rsid w:val="002F3265"/>
    <w:rsid w:val="002F378E"/>
    <w:rsid w:val="002F37A6"/>
    <w:rsid w:val="002F3C4F"/>
    <w:rsid w:val="002F4008"/>
    <w:rsid w:val="002F4118"/>
    <w:rsid w:val="002F4429"/>
    <w:rsid w:val="002F45A9"/>
    <w:rsid w:val="002F45B0"/>
    <w:rsid w:val="002F46C5"/>
    <w:rsid w:val="002F46E8"/>
    <w:rsid w:val="002F4750"/>
    <w:rsid w:val="002F4A06"/>
    <w:rsid w:val="002F4F43"/>
    <w:rsid w:val="002F5312"/>
    <w:rsid w:val="002F5580"/>
    <w:rsid w:val="002F5626"/>
    <w:rsid w:val="002F59AD"/>
    <w:rsid w:val="002F5A75"/>
    <w:rsid w:val="002F6841"/>
    <w:rsid w:val="002F68E6"/>
    <w:rsid w:val="002F69B5"/>
    <w:rsid w:val="002F7610"/>
    <w:rsid w:val="002F7F4C"/>
    <w:rsid w:val="00300082"/>
    <w:rsid w:val="003001A5"/>
    <w:rsid w:val="0030037A"/>
    <w:rsid w:val="0030075E"/>
    <w:rsid w:val="0030088E"/>
    <w:rsid w:val="00300CD1"/>
    <w:rsid w:val="00301196"/>
    <w:rsid w:val="00301282"/>
    <w:rsid w:val="003014DA"/>
    <w:rsid w:val="0030151B"/>
    <w:rsid w:val="00301A8E"/>
    <w:rsid w:val="00301B59"/>
    <w:rsid w:val="003022DA"/>
    <w:rsid w:val="00302507"/>
    <w:rsid w:val="00302605"/>
    <w:rsid w:val="0030283E"/>
    <w:rsid w:val="00303157"/>
    <w:rsid w:val="003031EB"/>
    <w:rsid w:val="00303330"/>
    <w:rsid w:val="0030340F"/>
    <w:rsid w:val="00303488"/>
    <w:rsid w:val="00303552"/>
    <w:rsid w:val="003039AC"/>
    <w:rsid w:val="00303CD1"/>
    <w:rsid w:val="00304251"/>
    <w:rsid w:val="003042B3"/>
    <w:rsid w:val="00304412"/>
    <w:rsid w:val="0030449C"/>
    <w:rsid w:val="00304D25"/>
    <w:rsid w:val="00305370"/>
    <w:rsid w:val="00305610"/>
    <w:rsid w:val="00305667"/>
    <w:rsid w:val="00305746"/>
    <w:rsid w:val="003059FC"/>
    <w:rsid w:val="00305A76"/>
    <w:rsid w:val="003061BA"/>
    <w:rsid w:val="003070B0"/>
    <w:rsid w:val="003074DC"/>
    <w:rsid w:val="00307526"/>
    <w:rsid w:val="003076D9"/>
    <w:rsid w:val="00307BEA"/>
    <w:rsid w:val="00307C45"/>
    <w:rsid w:val="003108F2"/>
    <w:rsid w:val="00310E6A"/>
    <w:rsid w:val="003110A2"/>
    <w:rsid w:val="00311217"/>
    <w:rsid w:val="003114E0"/>
    <w:rsid w:val="0031155E"/>
    <w:rsid w:val="00311AE9"/>
    <w:rsid w:val="00311AF8"/>
    <w:rsid w:val="003121E7"/>
    <w:rsid w:val="00312769"/>
    <w:rsid w:val="0031280C"/>
    <w:rsid w:val="00312A1B"/>
    <w:rsid w:val="00312DE9"/>
    <w:rsid w:val="00312F46"/>
    <w:rsid w:val="003133C4"/>
    <w:rsid w:val="0031355C"/>
    <w:rsid w:val="003135F8"/>
    <w:rsid w:val="00313EBC"/>
    <w:rsid w:val="00313FF2"/>
    <w:rsid w:val="003144A9"/>
    <w:rsid w:val="00314787"/>
    <w:rsid w:val="00314B00"/>
    <w:rsid w:val="00314D34"/>
    <w:rsid w:val="0031518D"/>
    <w:rsid w:val="00315556"/>
    <w:rsid w:val="00315563"/>
    <w:rsid w:val="00315D24"/>
    <w:rsid w:val="00316055"/>
    <w:rsid w:val="0031625C"/>
    <w:rsid w:val="00316468"/>
    <w:rsid w:val="003165C7"/>
    <w:rsid w:val="003169EE"/>
    <w:rsid w:val="00316DC3"/>
    <w:rsid w:val="003170BB"/>
    <w:rsid w:val="00317237"/>
    <w:rsid w:val="003175A5"/>
    <w:rsid w:val="0031784F"/>
    <w:rsid w:val="00317AB7"/>
    <w:rsid w:val="0032056D"/>
    <w:rsid w:val="00320964"/>
    <w:rsid w:val="00320AAD"/>
    <w:rsid w:val="00320ADA"/>
    <w:rsid w:val="00320BAD"/>
    <w:rsid w:val="00320C1A"/>
    <w:rsid w:val="00320DA0"/>
    <w:rsid w:val="00320DCD"/>
    <w:rsid w:val="003218C2"/>
    <w:rsid w:val="003218E4"/>
    <w:rsid w:val="003219A3"/>
    <w:rsid w:val="00321C0C"/>
    <w:rsid w:val="00321C69"/>
    <w:rsid w:val="00322347"/>
    <w:rsid w:val="0032246A"/>
    <w:rsid w:val="003227C5"/>
    <w:rsid w:val="003229C7"/>
    <w:rsid w:val="003229EA"/>
    <w:rsid w:val="00322B6F"/>
    <w:rsid w:val="00322B7B"/>
    <w:rsid w:val="00322CD0"/>
    <w:rsid w:val="00322D40"/>
    <w:rsid w:val="00322F58"/>
    <w:rsid w:val="003232BA"/>
    <w:rsid w:val="00323D34"/>
    <w:rsid w:val="0032419C"/>
    <w:rsid w:val="00324859"/>
    <w:rsid w:val="0032492C"/>
    <w:rsid w:val="00325446"/>
    <w:rsid w:val="0032549D"/>
    <w:rsid w:val="0032585F"/>
    <w:rsid w:val="00325D73"/>
    <w:rsid w:val="0032625E"/>
    <w:rsid w:val="00326AEF"/>
    <w:rsid w:val="00326D88"/>
    <w:rsid w:val="00327411"/>
    <w:rsid w:val="00327514"/>
    <w:rsid w:val="00327523"/>
    <w:rsid w:val="003275ED"/>
    <w:rsid w:val="00327810"/>
    <w:rsid w:val="003278E7"/>
    <w:rsid w:val="00327BEF"/>
    <w:rsid w:val="0033011F"/>
    <w:rsid w:val="00330E92"/>
    <w:rsid w:val="00331251"/>
    <w:rsid w:val="003313DD"/>
    <w:rsid w:val="00331A0B"/>
    <w:rsid w:val="00331C37"/>
    <w:rsid w:val="0033201D"/>
    <w:rsid w:val="00332300"/>
    <w:rsid w:val="0033241E"/>
    <w:rsid w:val="00332464"/>
    <w:rsid w:val="00332609"/>
    <w:rsid w:val="00332833"/>
    <w:rsid w:val="00332840"/>
    <w:rsid w:val="00332A9F"/>
    <w:rsid w:val="00332C2C"/>
    <w:rsid w:val="00332F75"/>
    <w:rsid w:val="0033333E"/>
    <w:rsid w:val="00333612"/>
    <w:rsid w:val="0033385F"/>
    <w:rsid w:val="003339BD"/>
    <w:rsid w:val="00333BF4"/>
    <w:rsid w:val="00334027"/>
    <w:rsid w:val="00334405"/>
    <w:rsid w:val="003345CB"/>
    <w:rsid w:val="00334673"/>
    <w:rsid w:val="00334BDC"/>
    <w:rsid w:val="00334EEF"/>
    <w:rsid w:val="003352B1"/>
    <w:rsid w:val="00335724"/>
    <w:rsid w:val="00335772"/>
    <w:rsid w:val="00335C79"/>
    <w:rsid w:val="00335E07"/>
    <w:rsid w:val="0033609E"/>
    <w:rsid w:val="003366B0"/>
    <w:rsid w:val="003367C8"/>
    <w:rsid w:val="00336998"/>
    <w:rsid w:val="0033704D"/>
    <w:rsid w:val="00337898"/>
    <w:rsid w:val="003379FE"/>
    <w:rsid w:val="00337A35"/>
    <w:rsid w:val="00337BC8"/>
    <w:rsid w:val="00337D0C"/>
    <w:rsid w:val="00337D92"/>
    <w:rsid w:val="00337F74"/>
    <w:rsid w:val="003400F3"/>
    <w:rsid w:val="00340463"/>
    <w:rsid w:val="0034095C"/>
    <w:rsid w:val="00340C34"/>
    <w:rsid w:val="00340DD8"/>
    <w:rsid w:val="00340E56"/>
    <w:rsid w:val="00340ECC"/>
    <w:rsid w:val="0034128F"/>
    <w:rsid w:val="0034181D"/>
    <w:rsid w:val="00341B16"/>
    <w:rsid w:val="00341B44"/>
    <w:rsid w:val="00341BB8"/>
    <w:rsid w:val="00341D69"/>
    <w:rsid w:val="003422EA"/>
    <w:rsid w:val="00342341"/>
    <w:rsid w:val="003424EB"/>
    <w:rsid w:val="00342700"/>
    <w:rsid w:val="003427AE"/>
    <w:rsid w:val="00342AEB"/>
    <w:rsid w:val="0034328B"/>
    <w:rsid w:val="00343535"/>
    <w:rsid w:val="003438FC"/>
    <w:rsid w:val="00343B4D"/>
    <w:rsid w:val="00343BCF"/>
    <w:rsid w:val="00343CE7"/>
    <w:rsid w:val="00343F12"/>
    <w:rsid w:val="003444E0"/>
    <w:rsid w:val="00344DE1"/>
    <w:rsid w:val="003450C1"/>
    <w:rsid w:val="00345465"/>
    <w:rsid w:val="003456CC"/>
    <w:rsid w:val="00345707"/>
    <w:rsid w:val="0034574F"/>
    <w:rsid w:val="00345910"/>
    <w:rsid w:val="00345CD1"/>
    <w:rsid w:val="0034605B"/>
    <w:rsid w:val="0034651C"/>
    <w:rsid w:val="00346BEA"/>
    <w:rsid w:val="00346C2E"/>
    <w:rsid w:val="00346F2F"/>
    <w:rsid w:val="003471C2"/>
    <w:rsid w:val="003472CE"/>
    <w:rsid w:val="003474ED"/>
    <w:rsid w:val="00347534"/>
    <w:rsid w:val="00347548"/>
    <w:rsid w:val="00347759"/>
    <w:rsid w:val="003477D5"/>
    <w:rsid w:val="003478AB"/>
    <w:rsid w:val="00347925"/>
    <w:rsid w:val="003479B1"/>
    <w:rsid w:val="00347F76"/>
    <w:rsid w:val="00347FD5"/>
    <w:rsid w:val="00350776"/>
    <w:rsid w:val="003512D6"/>
    <w:rsid w:val="0035132F"/>
    <w:rsid w:val="0035143E"/>
    <w:rsid w:val="003517BD"/>
    <w:rsid w:val="00351810"/>
    <w:rsid w:val="00352129"/>
    <w:rsid w:val="0035217C"/>
    <w:rsid w:val="00352257"/>
    <w:rsid w:val="003524EE"/>
    <w:rsid w:val="003528C5"/>
    <w:rsid w:val="00352903"/>
    <w:rsid w:val="00353059"/>
    <w:rsid w:val="003534FD"/>
    <w:rsid w:val="003536D1"/>
    <w:rsid w:val="00353F8A"/>
    <w:rsid w:val="0035462E"/>
    <w:rsid w:val="0035480E"/>
    <w:rsid w:val="00354E4F"/>
    <w:rsid w:val="00354F32"/>
    <w:rsid w:val="00355371"/>
    <w:rsid w:val="00355694"/>
    <w:rsid w:val="00355766"/>
    <w:rsid w:val="00355DB1"/>
    <w:rsid w:val="003560E7"/>
    <w:rsid w:val="003562FF"/>
    <w:rsid w:val="003563B7"/>
    <w:rsid w:val="00356AB7"/>
    <w:rsid w:val="00356E18"/>
    <w:rsid w:val="00356FBC"/>
    <w:rsid w:val="00357183"/>
    <w:rsid w:val="00357295"/>
    <w:rsid w:val="00357757"/>
    <w:rsid w:val="00357888"/>
    <w:rsid w:val="00357AF7"/>
    <w:rsid w:val="00357C05"/>
    <w:rsid w:val="00357E87"/>
    <w:rsid w:val="003608EA"/>
    <w:rsid w:val="00360C8A"/>
    <w:rsid w:val="00360DB7"/>
    <w:rsid w:val="00361050"/>
    <w:rsid w:val="00361336"/>
    <w:rsid w:val="00361478"/>
    <w:rsid w:val="00361ADA"/>
    <w:rsid w:val="00361E31"/>
    <w:rsid w:val="00362381"/>
    <w:rsid w:val="003624BA"/>
    <w:rsid w:val="00362513"/>
    <w:rsid w:val="0036298E"/>
    <w:rsid w:val="003629D5"/>
    <w:rsid w:val="0036326A"/>
    <w:rsid w:val="0036374C"/>
    <w:rsid w:val="0036380F"/>
    <w:rsid w:val="00363971"/>
    <w:rsid w:val="00363DA0"/>
    <w:rsid w:val="00363DD1"/>
    <w:rsid w:val="00364069"/>
    <w:rsid w:val="0036407F"/>
    <w:rsid w:val="003641EF"/>
    <w:rsid w:val="00364DE3"/>
    <w:rsid w:val="00364E7C"/>
    <w:rsid w:val="00364FF4"/>
    <w:rsid w:val="003650B2"/>
    <w:rsid w:val="00365251"/>
    <w:rsid w:val="00365778"/>
    <w:rsid w:val="00365A23"/>
    <w:rsid w:val="00365EB7"/>
    <w:rsid w:val="00366273"/>
    <w:rsid w:val="00366284"/>
    <w:rsid w:val="00366335"/>
    <w:rsid w:val="00366371"/>
    <w:rsid w:val="00366565"/>
    <w:rsid w:val="00366ABF"/>
    <w:rsid w:val="00366E64"/>
    <w:rsid w:val="0036701E"/>
    <w:rsid w:val="00367361"/>
    <w:rsid w:val="00367483"/>
    <w:rsid w:val="003678C0"/>
    <w:rsid w:val="00367FCB"/>
    <w:rsid w:val="00371449"/>
    <w:rsid w:val="003719C2"/>
    <w:rsid w:val="003719DB"/>
    <w:rsid w:val="00372569"/>
    <w:rsid w:val="00372739"/>
    <w:rsid w:val="0037278E"/>
    <w:rsid w:val="0037293B"/>
    <w:rsid w:val="00372B41"/>
    <w:rsid w:val="00372BB0"/>
    <w:rsid w:val="00372E85"/>
    <w:rsid w:val="003731C9"/>
    <w:rsid w:val="00373338"/>
    <w:rsid w:val="0037345B"/>
    <w:rsid w:val="0037383B"/>
    <w:rsid w:val="003738CF"/>
    <w:rsid w:val="00373B89"/>
    <w:rsid w:val="00373CE3"/>
    <w:rsid w:val="00373FD9"/>
    <w:rsid w:val="003740A9"/>
    <w:rsid w:val="0037419C"/>
    <w:rsid w:val="00374755"/>
    <w:rsid w:val="003752D4"/>
    <w:rsid w:val="0037555B"/>
    <w:rsid w:val="003755F6"/>
    <w:rsid w:val="00375937"/>
    <w:rsid w:val="00375BFA"/>
    <w:rsid w:val="00375C20"/>
    <w:rsid w:val="00375F9A"/>
    <w:rsid w:val="0037629E"/>
    <w:rsid w:val="003763A3"/>
    <w:rsid w:val="0037695D"/>
    <w:rsid w:val="00376D0E"/>
    <w:rsid w:val="00376E51"/>
    <w:rsid w:val="00376F30"/>
    <w:rsid w:val="003771E9"/>
    <w:rsid w:val="00377241"/>
    <w:rsid w:val="0037763B"/>
    <w:rsid w:val="0037776E"/>
    <w:rsid w:val="003778C9"/>
    <w:rsid w:val="00377A12"/>
    <w:rsid w:val="00377CE7"/>
    <w:rsid w:val="00377F97"/>
    <w:rsid w:val="00380099"/>
    <w:rsid w:val="003801F5"/>
    <w:rsid w:val="003802CE"/>
    <w:rsid w:val="003807BA"/>
    <w:rsid w:val="00380A09"/>
    <w:rsid w:val="00380BB8"/>
    <w:rsid w:val="00380BF3"/>
    <w:rsid w:val="003816F5"/>
    <w:rsid w:val="0038197B"/>
    <w:rsid w:val="00381D00"/>
    <w:rsid w:val="00381E3B"/>
    <w:rsid w:val="003825A0"/>
    <w:rsid w:val="00382BE0"/>
    <w:rsid w:val="00382C0D"/>
    <w:rsid w:val="00382D75"/>
    <w:rsid w:val="00382F5F"/>
    <w:rsid w:val="00382FB1"/>
    <w:rsid w:val="0038315C"/>
    <w:rsid w:val="0038338B"/>
    <w:rsid w:val="003835B3"/>
    <w:rsid w:val="00383841"/>
    <w:rsid w:val="00383933"/>
    <w:rsid w:val="00383A57"/>
    <w:rsid w:val="00383B30"/>
    <w:rsid w:val="00384187"/>
    <w:rsid w:val="00384515"/>
    <w:rsid w:val="0038478F"/>
    <w:rsid w:val="00384D15"/>
    <w:rsid w:val="0038566D"/>
    <w:rsid w:val="00385B70"/>
    <w:rsid w:val="00385C18"/>
    <w:rsid w:val="00385DA0"/>
    <w:rsid w:val="00385EB4"/>
    <w:rsid w:val="00385F6B"/>
    <w:rsid w:val="003862F0"/>
    <w:rsid w:val="0038639B"/>
    <w:rsid w:val="00386662"/>
    <w:rsid w:val="0038689C"/>
    <w:rsid w:val="00386BCD"/>
    <w:rsid w:val="00386C26"/>
    <w:rsid w:val="00387146"/>
    <w:rsid w:val="00387155"/>
    <w:rsid w:val="003871DC"/>
    <w:rsid w:val="00387221"/>
    <w:rsid w:val="003876C0"/>
    <w:rsid w:val="00387AD0"/>
    <w:rsid w:val="00387D2C"/>
    <w:rsid w:val="00390124"/>
    <w:rsid w:val="00390467"/>
    <w:rsid w:val="0039096D"/>
    <w:rsid w:val="003909D8"/>
    <w:rsid w:val="00390C21"/>
    <w:rsid w:val="00390C3F"/>
    <w:rsid w:val="00391193"/>
    <w:rsid w:val="003912AF"/>
    <w:rsid w:val="003913F7"/>
    <w:rsid w:val="003913FF"/>
    <w:rsid w:val="00391881"/>
    <w:rsid w:val="00391A5A"/>
    <w:rsid w:val="00391B3E"/>
    <w:rsid w:val="00391E23"/>
    <w:rsid w:val="0039227E"/>
    <w:rsid w:val="00392388"/>
    <w:rsid w:val="003923BD"/>
    <w:rsid w:val="003925F4"/>
    <w:rsid w:val="00392658"/>
    <w:rsid w:val="003928EC"/>
    <w:rsid w:val="00392DAC"/>
    <w:rsid w:val="003932B2"/>
    <w:rsid w:val="00393740"/>
    <w:rsid w:val="00393A48"/>
    <w:rsid w:val="00393D23"/>
    <w:rsid w:val="00394595"/>
    <w:rsid w:val="00394845"/>
    <w:rsid w:val="00394A36"/>
    <w:rsid w:val="00394D1E"/>
    <w:rsid w:val="003959E1"/>
    <w:rsid w:val="00396247"/>
    <w:rsid w:val="0039643C"/>
    <w:rsid w:val="003964CB"/>
    <w:rsid w:val="0039659C"/>
    <w:rsid w:val="0039670D"/>
    <w:rsid w:val="00396A44"/>
    <w:rsid w:val="00396A96"/>
    <w:rsid w:val="00396FC6"/>
    <w:rsid w:val="00397328"/>
    <w:rsid w:val="00397956"/>
    <w:rsid w:val="00397999"/>
    <w:rsid w:val="00397AD3"/>
    <w:rsid w:val="003A0080"/>
    <w:rsid w:val="003A0144"/>
    <w:rsid w:val="003A06FF"/>
    <w:rsid w:val="003A118B"/>
    <w:rsid w:val="003A1464"/>
    <w:rsid w:val="003A14C0"/>
    <w:rsid w:val="003A1985"/>
    <w:rsid w:val="003A1C4E"/>
    <w:rsid w:val="003A1F53"/>
    <w:rsid w:val="003A20EE"/>
    <w:rsid w:val="003A2397"/>
    <w:rsid w:val="003A2444"/>
    <w:rsid w:val="003A24ED"/>
    <w:rsid w:val="003A25C6"/>
    <w:rsid w:val="003A25EB"/>
    <w:rsid w:val="003A26E2"/>
    <w:rsid w:val="003A281D"/>
    <w:rsid w:val="003A2B1C"/>
    <w:rsid w:val="003A2C56"/>
    <w:rsid w:val="003A326E"/>
    <w:rsid w:val="003A3656"/>
    <w:rsid w:val="003A36E8"/>
    <w:rsid w:val="003A3798"/>
    <w:rsid w:val="003A3815"/>
    <w:rsid w:val="003A396C"/>
    <w:rsid w:val="003A39DB"/>
    <w:rsid w:val="003A3FD0"/>
    <w:rsid w:val="003A440D"/>
    <w:rsid w:val="003A4B6B"/>
    <w:rsid w:val="003A4C92"/>
    <w:rsid w:val="003A4D30"/>
    <w:rsid w:val="003A5363"/>
    <w:rsid w:val="003A55B0"/>
    <w:rsid w:val="003A56D8"/>
    <w:rsid w:val="003A59BC"/>
    <w:rsid w:val="003A66EF"/>
    <w:rsid w:val="003A6728"/>
    <w:rsid w:val="003A6733"/>
    <w:rsid w:val="003A6868"/>
    <w:rsid w:val="003A698D"/>
    <w:rsid w:val="003A6D6A"/>
    <w:rsid w:val="003A7010"/>
    <w:rsid w:val="003A71AE"/>
    <w:rsid w:val="003A7524"/>
    <w:rsid w:val="003A7615"/>
    <w:rsid w:val="003A78B5"/>
    <w:rsid w:val="003A7998"/>
    <w:rsid w:val="003A7A5D"/>
    <w:rsid w:val="003A7E90"/>
    <w:rsid w:val="003B05DB"/>
    <w:rsid w:val="003B0626"/>
    <w:rsid w:val="003B0633"/>
    <w:rsid w:val="003B07C8"/>
    <w:rsid w:val="003B0836"/>
    <w:rsid w:val="003B0932"/>
    <w:rsid w:val="003B0D17"/>
    <w:rsid w:val="003B10DF"/>
    <w:rsid w:val="003B1320"/>
    <w:rsid w:val="003B132D"/>
    <w:rsid w:val="003B1918"/>
    <w:rsid w:val="003B1C8A"/>
    <w:rsid w:val="003B1F4D"/>
    <w:rsid w:val="003B260F"/>
    <w:rsid w:val="003B265F"/>
    <w:rsid w:val="003B2C57"/>
    <w:rsid w:val="003B3450"/>
    <w:rsid w:val="003B3456"/>
    <w:rsid w:val="003B358B"/>
    <w:rsid w:val="003B3594"/>
    <w:rsid w:val="003B36BB"/>
    <w:rsid w:val="003B3851"/>
    <w:rsid w:val="003B3EA8"/>
    <w:rsid w:val="003B4737"/>
    <w:rsid w:val="003B47E7"/>
    <w:rsid w:val="003B4803"/>
    <w:rsid w:val="003B4E81"/>
    <w:rsid w:val="003B529E"/>
    <w:rsid w:val="003B5655"/>
    <w:rsid w:val="003B586D"/>
    <w:rsid w:val="003B592A"/>
    <w:rsid w:val="003B5A8F"/>
    <w:rsid w:val="003B6112"/>
    <w:rsid w:val="003B6599"/>
    <w:rsid w:val="003B672D"/>
    <w:rsid w:val="003B691C"/>
    <w:rsid w:val="003B6B3A"/>
    <w:rsid w:val="003B6B50"/>
    <w:rsid w:val="003B6B53"/>
    <w:rsid w:val="003B6DA3"/>
    <w:rsid w:val="003B6DC1"/>
    <w:rsid w:val="003B739B"/>
    <w:rsid w:val="003B7438"/>
    <w:rsid w:val="003B7441"/>
    <w:rsid w:val="003B7BEE"/>
    <w:rsid w:val="003C01A3"/>
    <w:rsid w:val="003C03DA"/>
    <w:rsid w:val="003C0432"/>
    <w:rsid w:val="003C0603"/>
    <w:rsid w:val="003C0616"/>
    <w:rsid w:val="003C06A8"/>
    <w:rsid w:val="003C08BD"/>
    <w:rsid w:val="003C1543"/>
    <w:rsid w:val="003C1882"/>
    <w:rsid w:val="003C1897"/>
    <w:rsid w:val="003C1C02"/>
    <w:rsid w:val="003C1CF6"/>
    <w:rsid w:val="003C1DF2"/>
    <w:rsid w:val="003C1EBB"/>
    <w:rsid w:val="003C1F43"/>
    <w:rsid w:val="003C23A0"/>
    <w:rsid w:val="003C25CA"/>
    <w:rsid w:val="003C2930"/>
    <w:rsid w:val="003C297E"/>
    <w:rsid w:val="003C2A99"/>
    <w:rsid w:val="003C38FE"/>
    <w:rsid w:val="003C3C82"/>
    <w:rsid w:val="003C4327"/>
    <w:rsid w:val="003C45A9"/>
    <w:rsid w:val="003C4C41"/>
    <w:rsid w:val="003C569E"/>
    <w:rsid w:val="003C589C"/>
    <w:rsid w:val="003C5976"/>
    <w:rsid w:val="003C6EAE"/>
    <w:rsid w:val="003C6EF6"/>
    <w:rsid w:val="003C70DC"/>
    <w:rsid w:val="003C716B"/>
    <w:rsid w:val="003C7296"/>
    <w:rsid w:val="003C7C4D"/>
    <w:rsid w:val="003C7D01"/>
    <w:rsid w:val="003C7F7A"/>
    <w:rsid w:val="003D0047"/>
    <w:rsid w:val="003D0259"/>
    <w:rsid w:val="003D0343"/>
    <w:rsid w:val="003D09E1"/>
    <w:rsid w:val="003D11B0"/>
    <w:rsid w:val="003D153B"/>
    <w:rsid w:val="003D1817"/>
    <w:rsid w:val="003D1CC0"/>
    <w:rsid w:val="003D2116"/>
    <w:rsid w:val="003D235A"/>
    <w:rsid w:val="003D2911"/>
    <w:rsid w:val="003D2B30"/>
    <w:rsid w:val="003D2C40"/>
    <w:rsid w:val="003D31F7"/>
    <w:rsid w:val="003D363D"/>
    <w:rsid w:val="003D3B24"/>
    <w:rsid w:val="003D3BB0"/>
    <w:rsid w:val="003D3EF1"/>
    <w:rsid w:val="003D4085"/>
    <w:rsid w:val="003D40B4"/>
    <w:rsid w:val="003D42B7"/>
    <w:rsid w:val="003D474B"/>
    <w:rsid w:val="003D4BE6"/>
    <w:rsid w:val="003D4F31"/>
    <w:rsid w:val="003D5126"/>
    <w:rsid w:val="003D54D4"/>
    <w:rsid w:val="003D560A"/>
    <w:rsid w:val="003D5658"/>
    <w:rsid w:val="003D567B"/>
    <w:rsid w:val="003D5B04"/>
    <w:rsid w:val="003D5DDB"/>
    <w:rsid w:val="003D5DFD"/>
    <w:rsid w:val="003D5EA4"/>
    <w:rsid w:val="003D666A"/>
    <w:rsid w:val="003D6C7A"/>
    <w:rsid w:val="003D6EBF"/>
    <w:rsid w:val="003D6F14"/>
    <w:rsid w:val="003D713F"/>
    <w:rsid w:val="003D7161"/>
    <w:rsid w:val="003D72D5"/>
    <w:rsid w:val="003D72FA"/>
    <w:rsid w:val="003D76D6"/>
    <w:rsid w:val="003D7873"/>
    <w:rsid w:val="003D7924"/>
    <w:rsid w:val="003D7EF9"/>
    <w:rsid w:val="003E0420"/>
    <w:rsid w:val="003E0639"/>
    <w:rsid w:val="003E0A7C"/>
    <w:rsid w:val="003E129A"/>
    <w:rsid w:val="003E13E0"/>
    <w:rsid w:val="003E13E8"/>
    <w:rsid w:val="003E154E"/>
    <w:rsid w:val="003E1595"/>
    <w:rsid w:val="003E160F"/>
    <w:rsid w:val="003E16AC"/>
    <w:rsid w:val="003E1A14"/>
    <w:rsid w:val="003E1AF6"/>
    <w:rsid w:val="003E2023"/>
    <w:rsid w:val="003E206D"/>
    <w:rsid w:val="003E20F0"/>
    <w:rsid w:val="003E2517"/>
    <w:rsid w:val="003E297F"/>
    <w:rsid w:val="003E2DE7"/>
    <w:rsid w:val="003E3451"/>
    <w:rsid w:val="003E350C"/>
    <w:rsid w:val="003E3E6B"/>
    <w:rsid w:val="003E3FE4"/>
    <w:rsid w:val="003E4040"/>
    <w:rsid w:val="003E4136"/>
    <w:rsid w:val="003E44CF"/>
    <w:rsid w:val="003E4515"/>
    <w:rsid w:val="003E45DB"/>
    <w:rsid w:val="003E4D49"/>
    <w:rsid w:val="003E593E"/>
    <w:rsid w:val="003E5C9D"/>
    <w:rsid w:val="003E5FE7"/>
    <w:rsid w:val="003E60AF"/>
    <w:rsid w:val="003E6123"/>
    <w:rsid w:val="003E6811"/>
    <w:rsid w:val="003E6A28"/>
    <w:rsid w:val="003E70B9"/>
    <w:rsid w:val="003E7242"/>
    <w:rsid w:val="003E7637"/>
    <w:rsid w:val="003E78EC"/>
    <w:rsid w:val="003E7969"/>
    <w:rsid w:val="003E7E4C"/>
    <w:rsid w:val="003F0826"/>
    <w:rsid w:val="003F0B26"/>
    <w:rsid w:val="003F0B4F"/>
    <w:rsid w:val="003F0D69"/>
    <w:rsid w:val="003F0EBF"/>
    <w:rsid w:val="003F0F0F"/>
    <w:rsid w:val="003F11DD"/>
    <w:rsid w:val="003F11FE"/>
    <w:rsid w:val="003F12CC"/>
    <w:rsid w:val="003F1364"/>
    <w:rsid w:val="003F1577"/>
    <w:rsid w:val="003F1639"/>
    <w:rsid w:val="003F18E9"/>
    <w:rsid w:val="003F1E0D"/>
    <w:rsid w:val="003F1F48"/>
    <w:rsid w:val="003F21E3"/>
    <w:rsid w:val="003F2238"/>
    <w:rsid w:val="003F280C"/>
    <w:rsid w:val="003F28DD"/>
    <w:rsid w:val="003F3098"/>
    <w:rsid w:val="003F312D"/>
    <w:rsid w:val="003F3291"/>
    <w:rsid w:val="003F32BA"/>
    <w:rsid w:val="003F3D2D"/>
    <w:rsid w:val="003F3EE8"/>
    <w:rsid w:val="003F4500"/>
    <w:rsid w:val="003F4984"/>
    <w:rsid w:val="003F5128"/>
    <w:rsid w:val="003F5322"/>
    <w:rsid w:val="003F538F"/>
    <w:rsid w:val="003F5496"/>
    <w:rsid w:val="003F5902"/>
    <w:rsid w:val="003F610D"/>
    <w:rsid w:val="003F61F4"/>
    <w:rsid w:val="003F6385"/>
    <w:rsid w:val="003F6430"/>
    <w:rsid w:val="003F6936"/>
    <w:rsid w:val="003F6A37"/>
    <w:rsid w:val="003F7021"/>
    <w:rsid w:val="003F70E1"/>
    <w:rsid w:val="003F7311"/>
    <w:rsid w:val="003F78C3"/>
    <w:rsid w:val="003F7927"/>
    <w:rsid w:val="003F7B04"/>
    <w:rsid w:val="00400F3B"/>
    <w:rsid w:val="004019E3"/>
    <w:rsid w:val="00401B0F"/>
    <w:rsid w:val="00401DA6"/>
    <w:rsid w:val="00401E92"/>
    <w:rsid w:val="00401EE3"/>
    <w:rsid w:val="00402032"/>
    <w:rsid w:val="004020CA"/>
    <w:rsid w:val="004022D7"/>
    <w:rsid w:val="00402DEC"/>
    <w:rsid w:val="00403BFF"/>
    <w:rsid w:val="00403F65"/>
    <w:rsid w:val="0040421D"/>
    <w:rsid w:val="00404901"/>
    <w:rsid w:val="00404D55"/>
    <w:rsid w:val="004053AF"/>
    <w:rsid w:val="004055AC"/>
    <w:rsid w:val="00405714"/>
    <w:rsid w:val="00405CA7"/>
    <w:rsid w:val="00405DBC"/>
    <w:rsid w:val="004063CF"/>
    <w:rsid w:val="00406460"/>
    <w:rsid w:val="00406597"/>
    <w:rsid w:val="004065EB"/>
    <w:rsid w:val="00406762"/>
    <w:rsid w:val="00406B39"/>
    <w:rsid w:val="004071AE"/>
    <w:rsid w:val="004076ED"/>
    <w:rsid w:val="004077CE"/>
    <w:rsid w:val="0041016F"/>
    <w:rsid w:val="004101BA"/>
    <w:rsid w:val="004104B7"/>
    <w:rsid w:val="004105FA"/>
    <w:rsid w:val="004110B6"/>
    <w:rsid w:val="004111D9"/>
    <w:rsid w:val="004112CA"/>
    <w:rsid w:val="0041134B"/>
    <w:rsid w:val="0041156B"/>
    <w:rsid w:val="00411876"/>
    <w:rsid w:val="00412069"/>
    <w:rsid w:val="004122A6"/>
    <w:rsid w:val="00412443"/>
    <w:rsid w:val="00412931"/>
    <w:rsid w:val="00412B7D"/>
    <w:rsid w:val="004132C5"/>
    <w:rsid w:val="004132C6"/>
    <w:rsid w:val="00413610"/>
    <w:rsid w:val="004142C6"/>
    <w:rsid w:val="00414626"/>
    <w:rsid w:val="0041488D"/>
    <w:rsid w:val="00414B46"/>
    <w:rsid w:val="00414B8F"/>
    <w:rsid w:val="00415242"/>
    <w:rsid w:val="00415400"/>
    <w:rsid w:val="004155FD"/>
    <w:rsid w:val="004156C6"/>
    <w:rsid w:val="004156F9"/>
    <w:rsid w:val="0041574F"/>
    <w:rsid w:val="00415791"/>
    <w:rsid w:val="004158BA"/>
    <w:rsid w:val="00415913"/>
    <w:rsid w:val="00415A07"/>
    <w:rsid w:val="00415A5E"/>
    <w:rsid w:val="00416077"/>
    <w:rsid w:val="004163F2"/>
    <w:rsid w:val="0041655D"/>
    <w:rsid w:val="00416592"/>
    <w:rsid w:val="004165E8"/>
    <w:rsid w:val="004166F5"/>
    <w:rsid w:val="0041670B"/>
    <w:rsid w:val="0041684E"/>
    <w:rsid w:val="0041698C"/>
    <w:rsid w:val="00417084"/>
    <w:rsid w:val="004171BD"/>
    <w:rsid w:val="004173C2"/>
    <w:rsid w:val="0041771C"/>
    <w:rsid w:val="0041775C"/>
    <w:rsid w:val="0041776B"/>
    <w:rsid w:val="004178D8"/>
    <w:rsid w:val="00417936"/>
    <w:rsid w:val="00417C03"/>
    <w:rsid w:val="00417E0A"/>
    <w:rsid w:val="00420ADC"/>
    <w:rsid w:val="00420C3A"/>
    <w:rsid w:val="00420FBC"/>
    <w:rsid w:val="004211B9"/>
    <w:rsid w:val="0042173C"/>
    <w:rsid w:val="00421955"/>
    <w:rsid w:val="00421B4E"/>
    <w:rsid w:val="00421FE4"/>
    <w:rsid w:val="0042233D"/>
    <w:rsid w:val="00422532"/>
    <w:rsid w:val="00422A7B"/>
    <w:rsid w:val="004230A4"/>
    <w:rsid w:val="004230B5"/>
    <w:rsid w:val="00423794"/>
    <w:rsid w:val="0042390D"/>
    <w:rsid w:val="00423E33"/>
    <w:rsid w:val="004240DD"/>
    <w:rsid w:val="004251BE"/>
    <w:rsid w:val="004252F2"/>
    <w:rsid w:val="00425361"/>
    <w:rsid w:val="00425450"/>
    <w:rsid w:val="004258BB"/>
    <w:rsid w:val="00425B69"/>
    <w:rsid w:val="00425FB6"/>
    <w:rsid w:val="0042622C"/>
    <w:rsid w:val="004262D8"/>
    <w:rsid w:val="004263FE"/>
    <w:rsid w:val="00426991"/>
    <w:rsid w:val="00426AAE"/>
    <w:rsid w:val="00426BAD"/>
    <w:rsid w:val="004270E4"/>
    <w:rsid w:val="0042713B"/>
    <w:rsid w:val="00427451"/>
    <w:rsid w:val="00427A78"/>
    <w:rsid w:val="00427AB5"/>
    <w:rsid w:val="00431059"/>
    <w:rsid w:val="004312CD"/>
    <w:rsid w:val="004314D5"/>
    <w:rsid w:val="0043194E"/>
    <w:rsid w:val="00431B9B"/>
    <w:rsid w:val="004320AF"/>
    <w:rsid w:val="004325A3"/>
    <w:rsid w:val="0043291B"/>
    <w:rsid w:val="00432E91"/>
    <w:rsid w:val="004336D9"/>
    <w:rsid w:val="004338CA"/>
    <w:rsid w:val="00433D49"/>
    <w:rsid w:val="00433E05"/>
    <w:rsid w:val="00433E2C"/>
    <w:rsid w:val="00433F63"/>
    <w:rsid w:val="00434178"/>
    <w:rsid w:val="004342FB"/>
    <w:rsid w:val="004346DB"/>
    <w:rsid w:val="004347D4"/>
    <w:rsid w:val="00434C80"/>
    <w:rsid w:val="00434CDF"/>
    <w:rsid w:val="00434F2B"/>
    <w:rsid w:val="0043504C"/>
    <w:rsid w:val="0043523B"/>
    <w:rsid w:val="004358A0"/>
    <w:rsid w:val="00435B1E"/>
    <w:rsid w:val="00436359"/>
    <w:rsid w:val="004364A8"/>
    <w:rsid w:val="004367CB"/>
    <w:rsid w:val="00436E1E"/>
    <w:rsid w:val="00436F46"/>
    <w:rsid w:val="00437119"/>
    <w:rsid w:val="00437185"/>
    <w:rsid w:val="00437553"/>
    <w:rsid w:val="00437662"/>
    <w:rsid w:val="00437CD6"/>
    <w:rsid w:val="00437D25"/>
    <w:rsid w:val="004403CB"/>
    <w:rsid w:val="00440432"/>
    <w:rsid w:val="00440524"/>
    <w:rsid w:val="00440605"/>
    <w:rsid w:val="00440627"/>
    <w:rsid w:val="00441403"/>
    <w:rsid w:val="00441B1E"/>
    <w:rsid w:val="00441D0E"/>
    <w:rsid w:val="004421EA"/>
    <w:rsid w:val="004422EE"/>
    <w:rsid w:val="004424FB"/>
    <w:rsid w:val="004427CE"/>
    <w:rsid w:val="0044288D"/>
    <w:rsid w:val="00442C00"/>
    <w:rsid w:val="00442E0B"/>
    <w:rsid w:val="00443372"/>
    <w:rsid w:val="0044340D"/>
    <w:rsid w:val="00443791"/>
    <w:rsid w:val="0044382A"/>
    <w:rsid w:val="00443A20"/>
    <w:rsid w:val="00443B46"/>
    <w:rsid w:val="00443BE6"/>
    <w:rsid w:val="00443CEF"/>
    <w:rsid w:val="00444088"/>
    <w:rsid w:val="00444258"/>
    <w:rsid w:val="00444D2C"/>
    <w:rsid w:val="00444F9B"/>
    <w:rsid w:val="004457B8"/>
    <w:rsid w:val="004459B1"/>
    <w:rsid w:val="00446037"/>
    <w:rsid w:val="0044610E"/>
    <w:rsid w:val="00446151"/>
    <w:rsid w:val="004466E7"/>
    <w:rsid w:val="00446DCE"/>
    <w:rsid w:val="00446EAF"/>
    <w:rsid w:val="004473E5"/>
    <w:rsid w:val="0044754A"/>
    <w:rsid w:val="00447585"/>
    <w:rsid w:val="004478CC"/>
    <w:rsid w:val="004501E2"/>
    <w:rsid w:val="00450DA0"/>
    <w:rsid w:val="00450EC6"/>
    <w:rsid w:val="0045130F"/>
    <w:rsid w:val="00451597"/>
    <w:rsid w:val="0045181A"/>
    <w:rsid w:val="00451F70"/>
    <w:rsid w:val="00452153"/>
    <w:rsid w:val="00452268"/>
    <w:rsid w:val="004526B5"/>
    <w:rsid w:val="00452A1F"/>
    <w:rsid w:val="00452E3F"/>
    <w:rsid w:val="00452FAB"/>
    <w:rsid w:val="004530EE"/>
    <w:rsid w:val="00453258"/>
    <w:rsid w:val="004532D0"/>
    <w:rsid w:val="004535DC"/>
    <w:rsid w:val="00453957"/>
    <w:rsid w:val="00453D30"/>
    <w:rsid w:val="00453E21"/>
    <w:rsid w:val="00454018"/>
    <w:rsid w:val="004548F3"/>
    <w:rsid w:val="00454A96"/>
    <w:rsid w:val="00454B3A"/>
    <w:rsid w:val="0045546D"/>
    <w:rsid w:val="00455686"/>
    <w:rsid w:val="00455E5B"/>
    <w:rsid w:val="00456262"/>
    <w:rsid w:val="00456BB0"/>
    <w:rsid w:val="00456F97"/>
    <w:rsid w:val="00457510"/>
    <w:rsid w:val="004575B8"/>
    <w:rsid w:val="0045775C"/>
    <w:rsid w:val="0046051A"/>
    <w:rsid w:val="00460731"/>
    <w:rsid w:val="0046084D"/>
    <w:rsid w:val="004609EB"/>
    <w:rsid w:val="00460B60"/>
    <w:rsid w:val="00460F59"/>
    <w:rsid w:val="00461D79"/>
    <w:rsid w:val="00461ECD"/>
    <w:rsid w:val="00461F96"/>
    <w:rsid w:val="00462272"/>
    <w:rsid w:val="00462A48"/>
    <w:rsid w:val="004633D0"/>
    <w:rsid w:val="0046340A"/>
    <w:rsid w:val="004634C2"/>
    <w:rsid w:val="0046379A"/>
    <w:rsid w:val="00463B44"/>
    <w:rsid w:val="00464247"/>
    <w:rsid w:val="004650C9"/>
    <w:rsid w:val="00465123"/>
    <w:rsid w:val="004657E2"/>
    <w:rsid w:val="00465C6A"/>
    <w:rsid w:val="004666AC"/>
    <w:rsid w:val="00466978"/>
    <w:rsid w:val="0046713F"/>
    <w:rsid w:val="0046729F"/>
    <w:rsid w:val="004674FB"/>
    <w:rsid w:val="00467817"/>
    <w:rsid w:val="00467855"/>
    <w:rsid w:val="004678B5"/>
    <w:rsid w:val="00467A09"/>
    <w:rsid w:val="00467A21"/>
    <w:rsid w:val="00470020"/>
    <w:rsid w:val="00470411"/>
    <w:rsid w:val="004705FB"/>
    <w:rsid w:val="00470B71"/>
    <w:rsid w:val="00470E34"/>
    <w:rsid w:val="00470F07"/>
    <w:rsid w:val="004714CF"/>
    <w:rsid w:val="0047163C"/>
    <w:rsid w:val="0047191A"/>
    <w:rsid w:val="00471962"/>
    <w:rsid w:val="004719BE"/>
    <w:rsid w:val="00471DD2"/>
    <w:rsid w:val="00472278"/>
    <w:rsid w:val="004723BB"/>
    <w:rsid w:val="004727DA"/>
    <w:rsid w:val="00472806"/>
    <w:rsid w:val="00472BDB"/>
    <w:rsid w:val="00472DF0"/>
    <w:rsid w:val="00472F0C"/>
    <w:rsid w:val="00473012"/>
    <w:rsid w:val="00473867"/>
    <w:rsid w:val="00473B7D"/>
    <w:rsid w:val="00473BF0"/>
    <w:rsid w:val="00473ED4"/>
    <w:rsid w:val="00474077"/>
    <w:rsid w:val="00474193"/>
    <w:rsid w:val="004741A4"/>
    <w:rsid w:val="00474397"/>
    <w:rsid w:val="00474B54"/>
    <w:rsid w:val="00474E50"/>
    <w:rsid w:val="00475091"/>
    <w:rsid w:val="00475153"/>
    <w:rsid w:val="0047595E"/>
    <w:rsid w:val="00475B98"/>
    <w:rsid w:val="004762CD"/>
    <w:rsid w:val="00476300"/>
    <w:rsid w:val="004769D5"/>
    <w:rsid w:val="00476B58"/>
    <w:rsid w:val="00476CAA"/>
    <w:rsid w:val="00476CE1"/>
    <w:rsid w:val="00477354"/>
    <w:rsid w:val="0047793C"/>
    <w:rsid w:val="0048010E"/>
    <w:rsid w:val="0048015C"/>
    <w:rsid w:val="0048028F"/>
    <w:rsid w:val="00480408"/>
    <w:rsid w:val="0048091A"/>
    <w:rsid w:val="004809F4"/>
    <w:rsid w:val="00480A0B"/>
    <w:rsid w:val="00480DEC"/>
    <w:rsid w:val="00480FA7"/>
    <w:rsid w:val="00481105"/>
    <w:rsid w:val="00481150"/>
    <w:rsid w:val="0048158E"/>
    <w:rsid w:val="00481914"/>
    <w:rsid w:val="00481E2A"/>
    <w:rsid w:val="00482137"/>
    <w:rsid w:val="0048232A"/>
    <w:rsid w:val="0048235D"/>
    <w:rsid w:val="004825B2"/>
    <w:rsid w:val="00482B01"/>
    <w:rsid w:val="004838C9"/>
    <w:rsid w:val="00483AB9"/>
    <w:rsid w:val="00483F1F"/>
    <w:rsid w:val="0048446E"/>
    <w:rsid w:val="00484648"/>
    <w:rsid w:val="00484AE4"/>
    <w:rsid w:val="00484B23"/>
    <w:rsid w:val="00484BD0"/>
    <w:rsid w:val="00484BD2"/>
    <w:rsid w:val="00484C99"/>
    <w:rsid w:val="00484D51"/>
    <w:rsid w:val="00484E24"/>
    <w:rsid w:val="00484F3B"/>
    <w:rsid w:val="0048543F"/>
    <w:rsid w:val="0048546D"/>
    <w:rsid w:val="0048585E"/>
    <w:rsid w:val="00485B62"/>
    <w:rsid w:val="00485EB4"/>
    <w:rsid w:val="004860D6"/>
    <w:rsid w:val="00486F00"/>
    <w:rsid w:val="0048739E"/>
    <w:rsid w:val="00487721"/>
    <w:rsid w:val="00487A4A"/>
    <w:rsid w:val="00487DF2"/>
    <w:rsid w:val="00487E8A"/>
    <w:rsid w:val="00487EB1"/>
    <w:rsid w:val="004905DF"/>
    <w:rsid w:val="00490935"/>
    <w:rsid w:val="00490999"/>
    <w:rsid w:val="00490A2D"/>
    <w:rsid w:val="00490B94"/>
    <w:rsid w:val="00490F99"/>
    <w:rsid w:val="004912F4"/>
    <w:rsid w:val="00491331"/>
    <w:rsid w:val="00491506"/>
    <w:rsid w:val="00491734"/>
    <w:rsid w:val="0049186D"/>
    <w:rsid w:val="00491DD2"/>
    <w:rsid w:val="00491E27"/>
    <w:rsid w:val="00492B79"/>
    <w:rsid w:val="00492E5F"/>
    <w:rsid w:val="00492F1E"/>
    <w:rsid w:val="00493116"/>
    <w:rsid w:val="0049356E"/>
    <w:rsid w:val="00493D9D"/>
    <w:rsid w:val="004941F3"/>
    <w:rsid w:val="00494449"/>
    <w:rsid w:val="004948BC"/>
    <w:rsid w:val="004948C6"/>
    <w:rsid w:val="00494A1D"/>
    <w:rsid w:val="00494D5D"/>
    <w:rsid w:val="00494E36"/>
    <w:rsid w:val="004952E1"/>
    <w:rsid w:val="00495C53"/>
    <w:rsid w:val="00495CBB"/>
    <w:rsid w:val="00496549"/>
    <w:rsid w:val="00497211"/>
    <w:rsid w:val="00497359"/>
    <w:rsid w:val="0049735D"/>
    <w:rsid w:val="0049780A"/>
    <w:rsid w:val="004978D2"/>
    <w:rsid w:val="00497A02"/>
    <w:rsid w:val="00497BD4"/>
    <w:rsid w:val="00497C20"/>
    <w:rsid w:val="00497C23"/>
    <w:rsid w:val="00497C35"/>
    <w:rsid w:val="004A0001"/>
    <w:rsid w:val="004A02EE"/>
    <w:rsid w:val="004A0401"/>
    <w:rsid w:val="004A063B"/>
    <w:rsid w:val="004A0A3B"/>
    <w:rsid w:val="004A0DC8"/>
    <w:rsid w:val="004A1071"/>
    <w:rsid w:val="004A113C"/>
    <w:rsid w:val="004A11D9"/>
    <w:rsid w:val="004A14CE"/>
    <w:rsid w:val="004A14D9"/>
    <w:rsid w:val="004A156E"/>
    <w:rsid w:val="004A15B6"/>
    <w:rsid w:val="004A1F11"/>
    <w:rsid w:val="004A20B0"/>
    <w:rsid w:val="004A25C7"/>
    <w:rsid w:val="004A25DC"/>
    <w:rsid w:val="004A2DF4"/>
    <w:rsid w:val="004A33CB"/>
    <w:rsid w:val="004A33F9"/>
    <w:rsid w:val="004A364D"/>
    <w:rsid w:val="004A36C1"/>
    <w:rsid w:val="004A375A"/>
    <w:rsid w:val="004A384B"/>
    <w:rsid w:val="004A3AA7"/>
    <w:rsid w:val="004A3BA0"/>
    <w:rsid w:val="004A3BEC"/>
    <w:rsid w:val="004A40CE"/>
    <w:rsid w:val="004A412D"/>
    <w:rsid w:val="004A46C3"/>
    <w:rsid w:val="004A4785"/>
    <w:rsid w:val="004A4A1F"/>
    <w:rsid w:val="004A4BCA"/>
    <w:rsid w:val="004A4DF1"/>
    <w:rsid w:val="004A4F84"/>
    <w:rsid w:val="004A575B"/>
    <w:rsid w:val="004A58C0"/>
    <w:rsid w:val="004A595C"/>
    <w:rsid w:val="004A5B62"/>
    <w:rsid w:val="004A61FA"/>
    <w:rsid w:val="004A635C"/>
    <w:rsid w:val="004A6591"/>
    <w:rsid w:val="004A65EE"/>
    <w:rsid w:val="004A6620"/>
    <w:rsid w:val="004A676A"/>
    <w:rsid w:val="004A6874"/>
    <w:rsid w:val="004A68D6"/>
    <w:rsid w:val="004A6A2B"/>
    <w:rsid w:val="004A6C9E"/>
    <w:rsid w:val="004A6F85"/>
    <w:rsid w:val="004A704D"/>
    <w:rsid w:val="004A73A4"/>
    <w:rsid w:val="004A7A9D"/>
    <w:rsid w:val="004A7CC7"/>
    <w:rsid w:val="004A7E07"/>
    <w:rsid w:val="004B0082"/>
    <w:rsid w:val="004B0904"/>
    <w:rsid w:val="004B0927"/>
    <w:rsid w:val="004B0972"/>
    <w:rsid w:val="004B16BD"/>
    <w:rsid w:val="004B2AFA"/>
    <w:rsid w:val="004B2C82"/>
    <w:rsid w:val="004B2FE1"/>
    <w:rsid w:val="004B31EA"/>
    <w:rsid w:val="004B338A"/>
    <w:rsid w:val="004B3452"/>
    <w:rsid w:val="004B3464"/>
    <w:rsid w:val="004B3638"/>
    <w:rsid w:val="004B38FD"/>
    <w:rsid w:val="004B3E7B"/>
    <w:rsid w:val="004B413F"/>
    <w:rsid w:val="004B420A"/>
    <w:rsid w:val="004B441A"/>
    <w:rsid w:val="004B47C7"/>
    <w:rsid w:val="004B4E6F"/>
    <w:rsid w:val="004B4E77"/>
    <w:rsid w:val="004B5884"/>
    <w:rsid w:val="004B59CB"/>
    <w:rsid w:val="004B5B8A"/>
    <w:rsid w:val="004B5F0D"/>
    <w:rsid w:val="004B5F0E"/>
    <w:rsid w:val="004B5FCA"/>
    <w:rsid w:val="004B63C5"/>
    <w:rsid w:val="004B6498"/>
    <w:rsid w:val="004B6A48"/>
    <w:rsid w:val="004B6C24"/>
    <w:rsid w:val="004B6ECA"/>
    <w:rsid w:val="004B721E"/>
    <w:rsid w:val="004B7286"/>
    <w:rsid w:val="004B72E8"/>
    <w:rsid w:val="004B7A14"/>
    <w:rsid w:val="004B7C34"/>
    <w:rsid w:val="004B7FA2"/>
    <w:rsid w:val="004B7FB5"/>
    <w:rsid w:val="004C0517"/>
    <w:rsid w:val="004C058C"/>
    <w:rsid w:val="004C05FA"/>
    <w:rsid w:val="004C0B50"/>
    <w:rsid w:val="004C0E60"/>
    <w:rsid w:val="004C11EC"/>
    <w:rsid w:val="004C1232"/>
    <w:rsid w:val="004C1619"/>
    <w:rsid w:val="004C190B"/>
    <w:rsid w:val="004C19F0"/>
    <w:rsid w:val="004C1A16"/>
    <w:rsid w:val="004C1F26"/>
    <w:rsid w:val="004C2449"/>
    <w:rsid w:val="004C2795"/>
    <w:rsid w:val="004C2869"/>
    <w:rsid w:val="004C2929"/>
    <w:rsid w:val="004C2C03"/>
    <w:rsid w:val="004C3074"/>
    <w:rsid w:val="004C3315"/>
    <w:rsid w:val="004C33C9"/>
    <w:rsid w:val="004C34ED"/>
    <w:rsid w:val="004C35F4"/>
    <w:rsid w:val="004C38D8"/>
    <w:rsid w:val="004C3CF8"/>
    <w:rsid w:val="004C3E0A"/>
    <w:rsid w:val="004C3F18"/>
    <w:rsid w:val="004C4BD3"/>
    <w:rsid w:val="004C4ED5"/>
    <w:rsid w:val="004C5100"/>
    <w:rsid w:val="004C553B"/>
    <w:rsid w:val="004C577E"/>
    <w:rsid w:val="004C59EC"/>
    <w:rsid w:val="004C5BC6"/>
    <w:rsid w:val="004C5D86"/>
    <w:rsid w:val="004C5EED"/>
    <w:rsid w:val="004C5F4E"/>
    <w:rsid w:val="004C66A6"/>
    <w:rsid w:val="004C68F9"/>
    <w:rsid w:val="004C69F7"/>
    <w:rsid w:val="004C6A03"/>
    <w:rsid w:val="004C6DCA"/>
    <w:rsid w:val="004C6F87"/>
    <w:rsid w:val="004C748C"/>
    <w:rsid w:val="004C7823"/>
    <w:rsid w:val="004C7B14"/>
    <w:rsid w:val="004C7F5D"/>
    <w:rsid w:val="004D0264"/>
    <w:rsid w:val="004D0396"/>
    <w:rsid w:val="004D05AB"/>
    <w:rsid w:val="004D06DD"/>
    <w:rsid w:val="004D0B81"/>
    <w:rsid w:val="004D0BEE"/>
    <w:rsid w:val="004D0E55"/>
    <w:rsid w:val="004D1594"/>
    <w:rsid w:val="004D17F9"/>
    <w:rsid w:val="004D186B"/>
    <w:rsid w:val="004D1937"/>
    <w:rsid w:val="004D1EB7"/>
    <w:rsid w:val="004D216A"/>
    <w:rsid w:val="004D2662"/>
    <w:rsid w:val="004D28D6"/>
    <w:rsid w:val="004D28E0"/>
    <w:rsid w:val="004D2AF9"/>
    <w:rsid w:val="004D2B59"/>
    <w:rsid w:val="004D3356"/>
    <w:rsid w:val="004D38BC"/>
    <w:rsid w:val="004D3E6E"/>
    <w:rsid w:val="004D40F7"/>
    <w:rsid w:val="004D44A4"/>
    <w:rsid w:val="004D476F"/>
    <w:rsid w:val="004D482D"/>
    <w:rsid w:val="004D4988"/>
    <w:rsid w:val="004D49E3"/>
    <w:rsid w:val="004D4AA8"/>
    <w:rsid w:val="004D4D8C"/>
    <w:rsid w:val="004D550E"/>
    <w:rsid w:val="004D568E"/>
    <w:rsid w:val="004D5837"/>
    <w:rsid w:val="004D5A2D"/>
    <w:rsid w:val="004D5B3F"/>
    <w:rsid w:val="004D5BE4"/>
    <w:rsid w:val="004D5D28"/>
    <w:rsid w:val="004D5DBA"/>
    <w:rsid w:val="004D62B5"/>
    <w:rsid w:val="004D64D3"/>
    <w:rsid w:val="004D650B"/>
    <w:rsid w:val="004D6AEE"/>
    <w:rsid w:val="004D6CAC"/>
    <w:rsid w:val="004D6ECC"/>
    <w:rsid w:val="004D723F"/>
    <w:rsid w:val="004D726D"/>
    <w:rsid w:val="004D7432"/>
    <w:rsid w:val="004D7561"/>
    <w:rsid w:val="004D7D60"/>
    <w:rsid w:val="004D7F50"/>
    <w:rsid w:val="004D7F8B"/>
    <w:rsid w:val="004D7FA6"/>
    <w:rsid w:val="004D7FF2"/>
    <w:rsid w:val="004E0267"/>
    <w:rsid w:val="004E0274"/>
    <w:rsid w:val="004E0396"/>
    <w:rsid w:val="004E03DE"/>
    <w:rsid w:val="004E078E"/>
    <w:rsid w:val="004E07D6"/>
    <w:rsid w:val="004E0F52"/>
    <w:rsid w:val="004E1289"/>
    <w:rsid w:val="004E1483"/>
    <w:rsid w:val="004E1B02"/>
    <w:rsid w:val="004E1BE3"/>
    <w:rsid w:val="004E1D0F"/>
    <w:rsid w:val="004E28A5"/>
    <w:rsid w:val="004E2992"/>
    <w:rsid w:val="004E2C3C"/>
    <w:rsid w:val="004E3053"/>
    <w:rsid w:val="004E3079"/>
    <w:rsid w:val="004E3355"/>
    <w:rsid w:val="004E3783"/>
    <w:rsid w:val="004E3789"/>
    <w:rsid w:val="004E3A04"/>
    <w:rsid w:val="004E3EA0"/>
    <w:rsid w:val="004E4551"/>
    <w:rsid w:val="004E49AF"/>
    <w:rsid w:val="004E4A12"/>
    <w:rsid w:val="004E4AFE"/>
    <w:rsid w:val="004E4C01"/>
    <w:rsid w:val="004E4C2D"/>
    <w:rsid w:val="004E53F0"/>
    <w:rsid w:val="004E597D"/>
    <w:rsid w:val="004E59D8"/>
    <w:rsid w:val="004E5CEA"/>
    <w:rsid w:val="004E5E05"/>
    <w:rsid w:val="004E6164"/>
    <w:rsid w:val="004E634C"/>
    <w:rsid w:val="004E6489"/>
    <w:rsid w:val="004E6B08"/>
    <w:rsid w:val="004E6D86"/>
    <w:rsid w:val="004E6E06"/>
    <w:rsid w:val="004E7752"/>
    <w:rsid w:val="004E7965"/>
    <w:rsid w:val="004E79ED"/>
    <w:rsid w:val="004E7DE1"/>
    <w:rsid w:val="004E7E4A"/>
    <w:rsid w:val="004F0548"/>
    <w:rsid w:val="004F05C9"/>
    <w:rsid w:val="004F0CA7"/>
    <w:rsid w:val="004F0FC2"/>
    <w:rsid w:val="004F1688"/>
    <w:rsid w:val="004F1783"/>
    <w:rsid w:val="004F1820"/>
    <w:rsid w:val="004F252C"/>
    <w:rsid w:val="004F2AE5"/>
    <w:rsid w:val="004F2C90"/>
    <w:rsid w:val="004F316C"/>
    <w:rsid w:val="004F341F"/>
    <w:rsid w:val="004F3656"/>
    <w:rsid w:val="004F36E3"/>
    <w:rsid w:val="004F375E"/>
    <w:rsid w:val="004F3772"/>
    <w:rsid w:val="004F3A22"/>
    <w:rsid w:val="004F3A9D"/>
    <w:rsid w:val="004F3F11"/>
    <w:rsid w:val="004F3F5F"/>
    <w:rsid w:val="004F3FD7"/>
    <w:rsid w:val="004F41B6"/>
    <w:rsid w:val="004F41DA"/>
    <w:rsid w:val="004F4EEE"/>
    <w:rsid w:val="004F54D8"/>
    <w:rsid w:val="004F5A8D"/>
    <w:rsid w:val="004F5C6C"/>
    <w:rsid w:val="004F5DED"/>
    <w:rsid w:val="004F6276"/>
    <w:rsid w:val="004F64D4"/>
    <w:rsid w:val="004F65BB"/>
    <w:rsid w:val="004F66BD"/>
    <w:rsid w:val="004F68DC"/>
    <w:rsid w:val="004F6B15"/>
    <w:rsid w:val="004F6B50"/>
    <w:rsid w:val="004F6ED6"/>
    <w:rsid w:val="004F6FE1"/>
    <w:rsid w:val="004F7057"/>
    <w:rsid w:val="004F73FA"/>
    <w:rsid w:val="004F75FF"/>
    <w:rsid w:val="004F7995"/>
    <w:rsid w:val="004F7E71"/>
    <w:rsid w:val="0050013E"/>
    <w:rsid w:val="00500171"/>
    <w:rsid w:val="00501327"/>
    <w:rsid w:val="00501368"/>
    <w:rsid w:val="005020B4"/>
    <w:rsid w:val="0050234C"/>
    <w:rsid w:val="00502582"/>
    <w:rsid w:val="005026C5"/>
    <w:rsid w:val="005029DF"/>
    <w:rsid w:val="00502BE8"/>
    <w:rsid w:val="00502F03"/>
    <w:rsid w:val="00502F14"/>
    <w:rsid w:val="00503B37"/>
    <w:rsid w:val="00503B4B"/>
    <w:rsid w:val="00503F06"/>
    <w:rsid w:val="00504737"/>
    <w:rsid w:val="005047E8"/>
    <w:rsid w:val="00504BC3"/>
    <w:rsid w:val="00504C48"/>
    <w:rsid w:val="00504DC6"/>
    <w:rsid w:val="00505A48"/>
    <w:rsid w:val="00505C67"/>
    <w:rsid w:val="00505CA4"/>
    <w:rsid w:val="00506800"/>
    <w:rsid w:val="00506E46"/>
    <w:rsid w:val="005072F0"/>
    <w:rsid w:val="005077E4"/>
    <w:rsid w:val="00507826"/>
    <w:rsid w:val="00507C35"/>
    <w:rsid w:val="0051043F"/>
    <w:rsid w:val="0051053F"/>
    <w:rsid w:val="00510B09"/>
    <w:rsid w:val="00510B4D"/>
    <w:rsid w:val="005110CF"/>
    <w:rsid w:val="005114D4"/>
    <w:rsid w:val="0051162E"/>
    <w:rsid w:val="0051169D"/>
    <w:rsid w:val="00511762"/>
    <w:rsid w:val="00511D52"/>
    <w:rsid w:val="00512040"/>
    <w:rsid w:val="005121F6"/>
    <w:rsid w:val="00512279"/>
    <w:rsid w:val="0051244F"/>
    <w:rsid w:val="005126AE"/>
    <w:rsid w:val="00512B40"/>
    <w:rsid w:val="00512C27"/>
    <w:rsid w:val="00512D4E"/>
    <w:rsid w:val="0051374D"/>
    <w:rsid w:val="005137FF"/>
    <w:rsid w:val="005139AE"/>
    <w:rsid w:val="00513B98"/>
    <w:rsid w:val="00513E98"/>
    <w:rsid w:val="00513ECE"/>
    <w:rsid w:val="00514CFF"/>
    <w:rsid w:val="00514D86"/>
    <w:rsid w:val="00514DFA"/>
    <w:rsid w:val="00515013"/>
    <w:rsid w:val="00515831"/>
    <w:rsid w:val="00516147"/>
    <w:rsid w:val="00516378"/>
    <w:rsid w:val="0051642E"/>
    <w:rsid w:val="0051653B"/>
    <w:rsid w:val="00516717"/>
    <w:rsid w:val="00516899"/>
    <w:rsid w:val="00516912"/>
    <w:rsid w:val="00516C42"/>
    <w:rsid w:val="00516F26"/>
    <w:rsid w:val="00517015"/>
    <w:rsid w:val="0051766A"/>
    <w:rsid w:val="00517922"/>
    <w:rsid w:val="00517953"/>
    <w:rsid w:val="00517C58"/>
    <w:rsid w:val="00517DE1"/>
    <w:rsid w:val="00517EF2"/>
    <w:rsid w:val="00520004"/>
    <w:rsid w:val="005202F5"/>
    <w:rsid w:val="0052045B"/>
    <w:rsid w:val="00520AD5"/>
    <w:rsid w:val="00520D84"/>
    <w:rsid w:val="00520DE9"/>
    <w:rsid w:val="005211FF"/>
    <w:rsid w:val="00521441"/>
    <w:rsid w:val="00521744"/>
    <w:rsid w:val="00521A69"/>
    <w:rsid w:val="00521C9C"/>
    <w:rsid w:val="005221EB"/>
    <w:rsid w:val="00522662"/>
    <w:rsid w:val="00522D3A"/>
    <w:rsid w:val="00523AF1"/>
    <w:rsid w:val="00523B01"/>
    <w:rsid w:val="00523FDF"/>
    <w:rsid w:val="0052450C"/>
    <w:rsid w:val="005249B6"/>
    <w:rsid w:val="00524E7D"/>
    <w:rsid w:val="00525020"/>
    <w:rsid w:val="00525215"/>
    <w:rsid w:val="00525216"/>
    <w:rsid w:val="00525397"/>
    <w:rsid w:val="00525645"/>
    <w:rsid w:val="00525860"/>
    <w:rsid w:val="00525A52"/>
    <w:rsid w:val="00525CBB"/>
    <w:rsid w:val="00525DE2"/>
    <w:rsid w:val="005260D5"/>
    <w:rsid w:val="005263D3"/>
    <w:rsid w:val="00526615"/>
    <w:rsid w:val="00526883"/>
    <w:rsid w:val="0052723C"/>
    <w:rsid w:val="00527FBC"/>
    <w:rsid w:val="0053001A"/>
    <w:rsid w:val="00530342"/>
    <w:rsid w:val="00530392"/>
    <w:rsid w:val="005303AC"/>
    <w:rsid w:val="005304CB"/>
    <w:rsid w:val="00530CED"/>
    <w:rsid w:val="00530DBD"/>
    <w:rsid w:val="00530F0B"/>
    <w:rsid w:val="00531115"/>
    <w:rsid w:val="0053122C"/>
    <w:rsid w:val="00531305"/>
    <w:rsid w:val="00531831"/>
    <w:rsid w:val="0053188D"/>
    <w:rsid w:val="00531C80"/>
    <w:rsid w:val="00531F91"/>
    <w:rsid w:val="005327E0"/>
    <w:rsid w:val="00532859"/>
    <w:rsid w:val="00532906"/>
    <w:rsid w:val="00532D25"/>
    <w:rsid w:val="00533B34"/>
    <w:rsid w:val="00533BE5"/>
    <w:rsid w:val="00533D4D"/>
    <w:rsid w:val="00533F7C"/>
    <w:rsid w:val="00533F99"/>
    <w:rsid w:val="00533FDC"/>
    <w:rsid w:val="0053417B"/>
    <w:rsid w:val="00534570"/>
    <w:rsid w:val="005345DF"/>
    <w:rsid w:val="00534BAC"/>
    <w:rsid w:val="00534CC0"/>
    <w:rsid w:val="005351D9"/>
    <w:rsid w:val="005354CE"/>
    <w:rsid w:val="0053558A"/>
    <w:rsid w:val="00535709"/>
    <w:rsid w:val="00535B04"/>
    <w:rsid w:val="00535D78"/>
    <w:rsid w:val="0053606D"/>
    <w:rsid w:val="00536248"/>
    <w:rsid w:val="005364C5"/>
    <w:rsid w:val="00536863"/>
    <w:rsid w:val="0053771F"/>
    <w:rsid w:val="00537915"/>
    <w:rsid w:val="00537B12"/>
    <w:rsid w:val="00540236"/>
    <w:rsid w:val="0054081E"/>
    <w:rsid w:val="00540918"/>
    <w:rsid w:val="00540C1B"/>
    <w:rsid w:val="00540CC9"/>
    <w:rsid w:val="00540E7E"/>
    <w:rsid w:val="00540EFF"/>
    <w:rsid w:val="00541303"/>
    <w:rsid w:val="00541378"/>
    <w:rsid w:val="0054137A"/>
    <w:rsid w:val="00541B6B"/>
    <w:rsid w:val="00541CC0"/>
    <w:rsid w:val="005425BF"/>
    <w:rsid w:val="00542AAD"/>
    <w:rsid w:val="00542C21"/>
    <w:rsid w:val="00542E40"/>
    <w:rsid w:val="00543085"/>
    <w:rsid w:val="0054334A"/>
    <w:rsid w:val="00543B90"/>
    <w:rsid w:val="00543DFD"/>
    <w:rsid w:val="00544276"/>
    <w:rsid w:val="00544363"/>
    <w:rsid w:val="00544674"/>
    <w:rsid w:val="00544977"/>
    <w:rsid w:val="00544A8F"/>
    <w:rsid w:val="00544C7A"/>
    <w:rsid w:val="00544F8E"/>
    <w:rsid w:val="00545212"/>
    <w:rsid w:val="00545246"/>
    <w:rsid w:val="00545396"/>
    <w:rsid w:val="0054553C"/>
    <w:rsid w:val="00545E85"/>
    <w:rsid w:val="00546481"/>
    <w:rsid w:val="005464AC"/>
    <w:rsid w:val="00546562"/>
    <w:rsid w:val="00546576"/>
    <w:rsid w:val="0054678C"/>
    <w:rsid w:val="005470C8"/>
    <w:rsid w:val="005472FE"/>
    <w:rsid w:val="00547367"/>
    <w:rsid w:val="0054743D"/>
    <w:rsid w:val="0054753D"/>
    <w:rsid w:val="005478B8"/>
    <w:rsid w:val="00547F0E"/>
    <w:rsid w:val="00550237"/>
    <w:rsid w:val="00550262"/>
    <w:rsid w:val="00550488"/>
    <w:rsid w:val="00550790"/>
    <w:rsid w:val="00550DB7"/>
    <w:rsid w:val="00550E4E"/>
    <w:rsid w:val="005510E2"/>
    <w:rsid w:val="00551336"/>
    <w:rsid w:val="00551624"/>
    <w:rsid w:val="005517FF"/>
    <w:rsid w:val="005519F7"/>
    <w:rsid w:val="00551D1C"/>
    <w:rsid w:val="00551FB9"/>
    <w:rsid w:val="005520DF"/>
    <w:rsid w:val="0055232E"/>
    <w:rsid w:val="005529C9"/>
    <w:rsid w:val="00552A63"/>
    <w:rsid w:val="00552B41"/>
    <w:rsid w:val="00553275"/>
    <w:rsid w:val="005532B3"/>
    <w:rsid w:val="005534E5"/>
    <w:rsid w:val="0055351F"/>
    <w:rsid w:val="00553556"/>
    <w:rsid w:val="00553924"/>
    <w:rsid w:val="005539DA"/>
    <w:rsid w:val="00553D1D"/>
    <w:rsid w:val="00553D7E"/>
    <w:rsid w:val="00554164"/>
    <w:rsid w:val="00554886"/>
    <w:rsid w:val="00554B1D"/>
    <w:rsid w:val="00554B7B"/>
    <w:rsid w:val="00554C24"/>
    <w:rsid w:val="00554D99"/>
    <w:rsid w:val="00555387"/>
    <w:rsid w:val="005558BA"/>
    <w:rsid w:val="005559DB"/>
    <w:rsid w:val="00555AD6"/>
    <w:rsid w:val="00555FD8"/>
    <w:rsid w:val="00556361"/>
    <w:rsid w:val="005564D7"/>
    <w:rsid w:val="0055659B"/>
    <w:rsid w:val="00556701"/>
    <w:rsid w:val="00556890"/>
    <w:rsid w:val="005568B3"/>
    <w:rsid w:val="00556940"/>
    <w:rsid w:val="00556AD8"/>
    <w:rsid w:val="00556C38"/>
    <w:rsid w:val="00556D6B"/>
    <w:rsid w:val="00556E59"/>
    <w:rsid w:val="00556FF0"/>
    <w:rsid w:val="00557330"/>
    <w:rsid w:val="0055742B"/>
    <w:rsid w:val="005576D2"/>
    <w:rsid w:val="00557D51"/>
    <w:rsid w:val="0056016A"/>
    <w:rsid w:val="0056025D"/>
    <w:rsid w:val="0056040D"/>
    <w:rsid w:val="00560B52"/>
    <w:rsid w:val="00560D02"/>
    <w:rsid w:val="00560E2C"/>
    <w:rsid w:val="0056103D"/>
    <w:rsid w:val="0056113D"/>
    <w:rsid w:val="005617C2"/>
    <w:rsid w:val="00561AF4"/>
    <w:rsid w:val="0056246C"/>
    <w:rsid w:val="0056255A"/>
    <w:rsid w:val="00562588"/>
    <w:rsid w:val="00562774"/>
    <w:rsid w:val="00562974"/>
    <w:rsid w:val="00562FC0"/>
    <w:rsid w:val="00563172"/>
    <w:rsid w:val="005631FF"/>
    <w:rsid w:val="00563CB9"/>
    <w:rsid w:val="005643C4"/>
    <w:rsid w:val="00564548"/>
    <w:rsid w:val="00564718"/>
    <w:rsid w:val="005648CE"/>
    <w:rsid w:val="005649B9"/>
    <w:rsid w:val="00565565"/>
    <w:rsid w:val="005656C3"/>
    <w:rsid w:val="00565741"/>
    <w:rsid w:val="00565C5A"/>
    <w:rsid w:val="00565D26"/>
    <w:rsid w:val="00565EA6"/>
    <w:rsid w:val="00566068"/>
    <w:rsid w:val="00566088"/>
    <w:rsid w:val="00566A50"/>
    <w:rsid w:val="00566B17"/>
    <w:rsid w:val="00566D87"/>
    <w:rsid w:val="00567002"/>
    <w:rsid w:val="0056743D"/>
    <w:rsid w:val="0056743F"/>
    <w:rsid w:val="00567702"/>
    <w:rsid w:val="00567CC9"/>
    <w:rsid w:val="00567D3F"/>
    <w:rsid w:val="00570277"/>
    <w:rsid w:val="00570441"/>
    <w:rsid w:val="0057044A"/>
    <w:rsid w:val="005704CA"/>
    <w:rsid w:val="005709AB"/>
    <w:rsid w:val="00570F3A"/>
    <w:rsid w:val="005710AC"/>
    <w:rsid w:val="005712B2"/>
    <w:rsid w:val="0057133D"/>
    <w:rsid w:val="0057141B"/>
    <w:rsid w:val="00571EC2"/>
    <w:rsid w:val="00571FB7"/>
    <w:rsid w:val="0057229F"/>
    <w:rsid w:val="00572843"/>
    <w:rsid w:val="0057289E"/>
    <w:rsid w:val="00572B15"/>
    <w:rsid w:val="00572CFE"/>
    <w:rsid w:val="005730D5"/>
    <w:rsid w:val="0057334E"/>
    <w:rsid w:val="0057391E"/>
    <w:rsid w:val="00573B6F"/>
    <w:rsid w:val="00573EFA"/>
    <w:rsid w:val="005740E0"/>
    <w:rsid w:val="0057431C"/>
    <w:rsid w:val="00574560"/>
    <w:rsid w:val="00574793"/>
    <w:rsid w:val="00575311"/>
    <w:rsid w:val="00575332"/>
    <w:rsid w:val="00575550"/>
    <w:rsid w:val="00575809"/>
    <w:rsid w:val="005765E8"/>
    <w:rsid w:val="005766C4"/>
    <w:rsid w:val="00576B2C"/>
    <w:rsid w:val="00577391"/>
    <w:rsid w:val="005777CA"/>
    <w:rsid w:val="00577D5D"/>
    <w:rsid w:val="005802E5"/>
    <w:rsid w:val="0058043C"/>
    <w:rsid w:val="00580F94"/>
    <w:rsid w:val="005812C3"/>
    <w:rsid w:val="005812E4"/>
    <w:rsid w:val="00581375"/>
    <w:rsid w:val="005817A3"/>
    <w:rsid w:val="00581A20"/>
    <w:rsid w:val="00581D05"/>
    <w:rsid w:val="0058211C"/>
    <w:rsid w:val="00582180"/>
    <w:rsid w:val="005826A6"/>
    <w:rsid w:val="00582737"/>
    <w:rsid w:val="0058287F"/>
    <w:rsid w:val="00582ACA"/>
    <w:rsid w:val="00582B69"/>
    <w:rsid w:val="0058329D"/>
    <w:rsid w:val="005835FF"/>
    <w:rsid w:val="00583880"/>
    <w:rsid w:val="00583A4A"/>
    <w:rsid w:val="00583A88"/>
    <w:rsid w:val="00583B18"/>
    <w:rsid w:val="00583CCD"/>
    <w:rsid w:val="00584281"/>
    <w:rsid w:val="005843F8"/>
    <w:rsid w:val="005845BF"/>
    <w:rsid w:val="00584986"/>
    <w:rsid w:val="005849B4"/>
    <w:rsid w:val="005849E8"/>
    <w:rsid w:val="005855B8"/>
    <w:rsid w:val="00585CAD"/>
    <w:rsid w:val="00585E4C"/>
    <w:rsid w:val="00586458"/>
    <w:rsid w:val="005864EE"/>
    <w:rsid w:val="00586B22"/>
    <w:rsid w:val="00586F09"/>
    <w:rsid w:val="00587017"/>
    <w:rsid w:val="00587159"/>
    <w:rsid w:val="00587463"/>
    <w:rsid w:val="0058747E"/>
    <w:rsid w:val="005874B5"/>
    <w:rsid w:val="005874D8"/>
    <w:rsid w:val="00587B4A"/>
    <w:rsid w:val="00587BDA"/>
    <w:rsid w:val="00587C69"/>
    <w:rsid w:val="00587F96"/>
    <w:rsid w:val="0059022B"/>
    <w:rsid w:val="0059044D"/>
    <w:rsid w:val="00590646"/>
    <w:rsid w:val="00590B69"/>
    <w:rsid w:val="00590BD6"/>
    <w:rsid w:val="00590D99"/>
    <w:rsid w:val="00590E38"/>
    <w:rsid w:val="00590FC6"/>
    <w:rsid w:val="005917DF"/>
    <w:rsid w:val="00592310"/>
    <w:rsid w:val="005927B1"/>
    <w:rsid w:val="00592B4C"/>
    <w:rsid w:val="005932B8"/>
    <w:rsid w:val="00593451"/>
    <w:rsid w:val="00593A71"/>
    <w:rsid w:val="00593C50"/>
    <w:rsid w:val="00594034"/>
    <w:rsid w:val="005941DD"/>
    <w:rsid w:val="0059422C"/>
    <w:rsid w:val="00594584"/>
    <w:rsid w:val="00595305"/>
    <w:rsid w:val="00595B2D"/>
    <w:rsid w:val="00595E46"/>
    <w:rsid w:val="0059623D"/>
    <w:rsid w:val="005962A3"/>
    <w:rsid w:val="005969D0"/>
    <w:rsid w:val="00596DEE"/>
    <w:rsid w:val="005979D5"/>
    <w:rsid w:val="005A037B"/>
    <w:rsid w:val="005A040D"/>
    <w:rsid w:val="005A0B28"/>
    <w:rsid w:val="005A0B7D"/>
    <w:rsid w:val="005A0C5E"/>
    <w:rsid w:val="005A0C62"/>
    <w:rsid w:val="005A11E6"/>
    <w:rsid w:val="005A143C"/>
    <w:rsid w:val="005A14EE"/>
    <w:rsid w:val="005A1766"/>
    <w:rsid w:val="005A1B89"/>
    <w:rsid w:val="005A1D08"/>
    <w:rsid w:val="005A1DA6"/>
    <w:rsid w:val="005A2546"/>
    <w:rsid w:val="005A2AA9"/>
    <w:rsid w:val="005A2CDC"/>
    <w:rsid w:val="005A2FAF"/>
    <w:rsid w:val="005A2FFD"/>
    <w:rsid w:val="005A30E2"/>
    <w:rsid w:val="005A371E"/>
    <w:rsid w:val="005A3867"/>
    <w:rsid w:val="005A39FA"/>
    <w:rsid w:val="005A406E"/>
    <w:rsid w:val="005A40C9"/>
    <w:rsid w:val="005A4A13"/>
    <w:rsid w:val="005A4CC3"/>
    <w:rsid w:val="005A4FE3"/>
    <w:rsid w:val="005A52A1"/>
    <w:rsid w:val="005A55A6"/>
    <w:rsid w:val="005A5711"/>
    <w:rsid w:val="005A574F"/>
    <w:rsid w:val="005A58C6"/>
    <w:rsid w:val="005A5B15"/>
    <w:rsid w:val="005A5BD7"/>
    <w:rsid w:val="005A5E94"/>
    <w:rsid w:val="005A6331"/>
    <w:rsid w:val="005A6869"/>
    <w:rsid w:val="005A6D58"/>
    <w:rsid w:val="005A7291"/>
    <w:rsid w:val="005A7486"/>
    <w:rsid w:val="005A7CD4"/>
    <w:rsid w:val="005A7D38"/>
    <w:rsid w:val="005B0063"/>
    <w:rsid w:val="005B062D"/>
    <w:rsid w:val="005B068E"/>
    <w:rsid w:val="005B083F"/>
    <w:rsid w:val="005B0C04"/>
    <w:rsid w:val="005B0C1F"/>
    <w:rsid w:val="005B0D1A"/>
    <w:rsid w:val="005B0E42"/>
    <w:rsid w:val="005B1271"/>
    <w:rsid w:val="005B158B"/>
    <w:rsid w:val="005B1E51"/>
    <w:rsid w:val="005B2047"/>
    <w:rsid w:val="005B23D8"/>
    <w:rsid w:val="005B2775"/>
    <w:rsid w:val="005B2FA1"/>
    <w:rsid w:val="005B3518"/>
    <w:rsid w:val="005B39BB"/>
    <w:rsid w:val="005B3E77"/>
    <w:rsid w:val="005B41B0"/>
    <w:rsid w:val="005B4458"/>
    <w:rsid w:val="005B46C3"/>
    <w:rsid w:val="005B4780"/>
    <w:rsid w:val="005B4B6B"/>
    <w:rsid w:val="005B4C86"/>
    <w:rsid w:val="005B4CC2"/>
    <w:rsid w:val="005B4EEB"/>
    <w:rsid w:val="005B5050"/>
    <w:rsid w:val="005B533C"/>
    <w:rsid w:val="005B5376"/>
    <w:rsid w:val="005B53D9"/>
    <w:rsid w:val="005B5B4E"/>
    <w:rsid w:val="005B5C7B"/>
    <w:rsid w:val="005B5E51"/>
    <w:rsid w:val="005B5E82"/>
    <w:rsid w:val="005B6040"/>
    <w:rsid w:val="005B6148"/>
    <w:rsid w:val="005B61CA"/>
    <w:rsid w:val="005B6393"/>
    <w:rsid w:val="005B63CB"/>
    <w:rsid w:val="005B6525"/>
    <w:rsid w:val="005B6FE2"/>
    <w:rsid w:val="005B738B"/>
    <w:rsid w:val="005B76CC"/>
    <w:rsid w:val="005B78CA"/>
    <w:rsid w:val="005B7C49"/>
    <w:rsid w:val="005C0BF2"/>
    <w:rsid w:val="005C0C57"/>
    <w:rsid w:val="005C15CF"/>
    <w:rsid w:val="005C18EC"/>
    <w:rsid w:val="005C1B2C"/>
    <w:rsid w:val="005C2096"/>
    <w:rsid w:val="005C22D0"/>
    <w:rsid w:val="005C317B"/>
    <w:rsid w:val="005C361C"/>
    <w:rsid w:val="005C3A60"/>
    <w:rsid w:val="005C3AC3"/>
    <w:rsid w:val="005C4160"/>
    <w:rsid w:val="005C4395"/>
    <w:rsid w:val="005C4988"/>
    <w:rsid w:val="005C4A33"/>
    <w:rsid w:val="005C4C38"/>
    <w:rsid w:val="005C4DA4"/>
    <w:rsid w:val="005C4E4F"/>
    <w:rsid w:val="005C5969"/>
    <w:rsid w:val="005C5B98"/>
    <w:rsid w:val="005C642B"/>
    <w:rsid w:val="005C69B6"/>
    <w:rsid w:val="005C6C6B"/>
    <w:rsid w:val="005C7720"/>
    <w:rsid w:val="005C77AE"/>
    <w:rsid w:val="005C7DE2"/>
    <w:rsid w:val="005D0E67"/>
    <w:rsid w:val="005D10F8"/>
    <w:rsid w:val="005D12C6"/>
    <w:rsid w:val="005D1437"/>
    <w:rsid w:val="005D1442"/>
    <w:rsid w:val="005D1525"/>
    <w:rsid w:val="005D1780"/>
    <w:rsid w:val="005D1E33"/>
    <w:rsid w:val="005D1ED3"/>
    <w:rsid w:val="005D1F33"/>
    <w:rsid w:val="005D1F40"/>
    <w:rsid w:val="005D279D"/>
    <w:rsid w:val="005D2896"/>
    <w:rsid w:val="005D3100"/>
    <w:rsid w:val="005D362A"/>
    <w:rsid w:val="005D36CD"/>
    <w:rsid w:val="005D3923"/>
    <w:rsid w:val="005D42CA"/>
    <w:rsid w:val="005D448F"/>
    <w:rsid w:val="005D5017"/>
    <w:rsid w:val="005D5048"/>
    <w:rsid w:val="005D5273"/>
    <w:rsid w:val="005D58F4"/>
    <w:rsid w:val="005D5E2D"/>
    <w:rsid w:val="005D5FE4"/>
    <w:rsid w:val="005D5FFF"/>
    <w:rsid w:val="005D6103"/>
    <w:rsid w:val="005D6367"/>
    <w:rsid w:val="005D63DB"/>
    <w:rsid w:val="005D6489"/>
    <w:rsid w:val="005D66CC"/>
    <w:rsid w:val="005D6BC9"/>
    <w:rsid w:val="005D6EAC"/>
    <w:rsid w:val="005D703A"/>
    <w:rsid w:val="005D7481"/>
    <w:rsid w:val="005D74DA"/>
    <w:rsid w:val="005D7810"/>
    <w:rsid w:val="005D79EC"/>
    <w:rsid w:val="005D7B2C"/>
    <w:rsid w:val="005E007C"/>
    <w:rsid w:val="005E0872"/>
    <w:rsid w:val="005E0A57"/>
    <w:rsid w:val="005E0CEF"/>
    <w:rsid w:val="005E0E44"/>
    <w:rsid w:val="005E0FDF"/>
    <w:rsid w:val="005E19E5"/>
    <w:rsid w:val="005E1E4F"/>
    <w:rsid w:val="005E2042"/>
    <w:rsid w:val="005E257B"/>
    <w:rsid w:val="005E2698"/>
    <w:rsid w:val="005E2EF5"/>
    <w:rsid w:val="005E2F4C"/>
    <w:rsid w:val="005E304E"/>
    <w:rsid w:val="005E3837"/>
    <w:rsid w:val="005E3B4C"/>
    <w:rsid w:val="005E3D10"/>
    <w:rsid w:val="005E3F6A"/>
    <w:rsid w:val="005E4108"/>
    <w:rsid w:val="005E42A0"/>
    <w:rsid w:val="005E45D4"/>
    <w:rsid w:val="005E45E5"/>
    <w:rsid w:val="005E467C"/>
    <w:rsid w:val="005E48FE"/>
    <w:rsid w:val="005E50D7"/>
    <w:rsid w:val="005E532D"/>
    <w:rsid w:val="005E5789"/>
    <w:rsid w:val="005E5842"/>
    <w:rsid w:val="005E58D4"/>
    <w:rsid w:val="005E5B5F"/>
    <w:rsid w:val="005E6006"/>
    <w:rsid w:val="005E6386"/>
    <w:rsid w:val="005E6B53"/>
    <w:rsid w:val="005E6FFF"/>
    <w:rsid w:val="005E7232"/>
    <w:rsid w:val="005E72DF"/>
    <w:rsid w:val="005E74A9"/>
    <w:rsid w:val="005E7593"/>
    <w:rsid w:val="005E75C6"/>
    <w:rsid w:val="005E75F8"/>
    <w:rsid w:val="005E7967"/>
    <w:rsid w:val="005F0398"/>
    <w:rsid w:val="005F05D5"/>
    <w:rsid w:val="005F0AC9"/>
    <w:rsid w:val="005F0EEE"/>
    <w:rsid w:val="005F1140"/>
    <w:rsid w:val="005F11EF"/>
    <w:rsid w:val="005F1507"/>
    <w:rsid w:val="005F1557"/>
    <w:rsid w:val="005F1588"/>
    <w:rsid w:val="005F18B6"/>
    <w:rsid w:val="005F18D6"/>
    <w:rsid w:val="005F1A60"/>
    <w:rsid w:val="005F1DF9"/>
    <w:rsid w:val="005F1E66"/>
    <w:rsid w:val="005F231D"/>
    <w:rsid w:val="005F23BC"/>
    <w:rsid w:val="005F31EA"/>
    <w:rsid w:val="005F32F9"/>
    <w:rsid w:val="005F3E6A"/>
    <w:rsid w:val="005F4148"/>
    <w:rsid w:val="005F41D6"/>
    <w:rsid w:val="005F45DE"/>
    <w:rsid w:val="005F4648"/>
    <w:rsid w:val="005F4A43"/>
    <w:rsid w:val="005F4E17"/>
    <w:rsid w:val="005F4F8B"/>
    <w:rsid w:val="005F52C2"/>
    <w:rsid w:val="005F52DC"/>
    <w:rsid w:val="005F53C5"/>
    <w:rsid w:val="005F54CA"/>
    <w:rsid w:val="005F5522"/>
    <w:rsid w:val="005F5837"/>
    <w:rsid w:val="005F5ACF"/>
    <w:rsid w:val="005F5E22"/>
    <w:rsid w:val="005F6B0D"/>
    <w:rsid w:val="005F6C6A"/>
    <w:rsid w:val="005F6E44"/>
    <w:rsid w:val="005F7266"/>
    <w:rsid w:val="005F7402"/>
    <w:rsid w:val="005F75B5"/>
    <w:rsid w:val="005F7FB2"/>
    <w:rsid w:val="00600064"/>
    <w:rsid w:val="00600114"/>
    <w:rsid w:val="0060048C"/>
    <w:rsid w:val="006004B4"/>
    <w:rsid w:val="006008F4"/>
    <w:rsid w:val="006011A9"/>
    <w:rsid w:val="006015E2"/>
    <w:rsid w:val="006017B0"/>
    <w:rsid w:val="00601C3C"/>
    <w:rsid w:val="00602210"/>
    <w:rsid w:val="00602858"/>
    <w:rsid w:val="006029F4"/>
    <w:rsid w:val="00602AFD"/>
    <w:rsid w:val="00602BEE"/>
    <w:rsid w:val="00602EBD"/>
    <w:rsid w:val="006034A5"/>
    <w:rsid w:val="00603664"/>
    <w:rsid w:val="006036B2"/>
    <w:rsid w:val="006037C3"/>
    <w:rsid w:val="00603840"/>
    <w:rsid w:val="00603BC8"/>
    <w:rsid w:val="00603DD7"/>
    <w:rsid w:val="00603FB6"/>
    <w:rsid w:val="006041DA"/>
    <w:rsid w:val="00604575"/>
    <w:rsid w:val="006049CE"/>
    <w:rsid w:val="00604B53"/>
    <w:rsid w:val="00604BAB"/>
    <w:rsid w:val="00604CD1"/>
    <w:rsid w:val="00604E50"/>
    <w:rsid w:val="006059EC"/>
    <w:rsid w:val="00605B9B"/>
    <w:rsid w:val="00605C08"/>
    <w:rsid w:val="00605C94"/>
    <w:rsid w:val="00606033"/>
    <w:rsid w:val="00606179"/>
    <w:rsid w:val="006065DF"/>
    <w:rsid w:val="006067B4"/>
    <w:rsid w:val="00606AFD"/>
    <w:rsid w:val="00606BFA"/>
    <w:rsid w:val="00606C2C"/>
    <w:rsid w:val="00606C96"/>
    <w:rsid w:val="006075E5"/>
    <w:rsid w:val="0060768F"/>
    <w:rsid w:val="00607AC6"/>
    <w:rsid w:val="00607FB1"/>
    <w:rsid w:val="00610224"/>
    <w:rsid w:val="006104B6"/>
    <w:rsid w:val="006105BC"/>
    <w:rsid w:val="00610834"/>
    <w:rsid w:val="00610D4F"/>
    <w:rsid w:val="00611F14"/>
    <w:rsid w:val="00612142"/>
    <w:rsid w:val="00612B9E"/>
    <w:rsid w:val="00612E12"/>
    <w:rsid w:val="00613804"/>
    <w:rsid w:val="00613941"/>
    <w:rsid w:val="00613B35"/>
    <w:rsid w:val="0061421F"/>
    <w:rsid w:val="006146E5"/>
    <w:rsid w:val="006147F8"/>
    <w:rsid w:val="00614C36"/>
    <w:rsid w:val="00614ECC"/>
    <w:rsid w:val="00615694"/>
    <w:rsid w:val="0061580C"/>
    <w:rsid w:val="0061590C"/>
    <w:rsid w:val="00615924"/>
    <w:rsid w:val="00615A43"/>
    <w:rsid w:val="00616165"/>
    <w:rsid w:val="006162F2"/>
    <w:rsid w:val="0061639E"/>
    <w:rsid w:val="006167F6"/>
    <w:rsid w:val="00616B57"/>
    <w:rsid w:val="00617173"/>
    <w:rsid w:val="00617806"/>
    <w:rsid w:val="0061788D"/>
    <w:rsid w:val="00617CB6"/>
    <w:rsid w:val="00617CFE"/>
    <w:rsid w:val="00617DAA"/>
    <w:rsid w:val="00620061"/>
    <w:rsid w:val="0062033D"/>
    <w:rsid w:val="00620C40"/>
    <w:rsid w:val="00620C61"/>
    <w:rsid w:val="00621146"/>
    <w:rsid w:val="00621825"/>
    <w:rsid w:val="0062185A"/>
    <w:rsid w:val="0062185B"/>
    <w:rsid w:val="00621E66"/>
    <w:rsid w:val="00622166"/>
    <w:rsid w:val="006223A4"/>
    <w:rsid w:val="006223D9"/>
    <w:rsid w:val="00622674"/>
    <w:rsid w:val="00622731"/>
    <w:rsid w:val="006228F4"/>
    <w:rsid w:val="00622FAB"/>
    <w:rsid w:val="006233C1"/>
    <w:rsid w:val="00623454"/>
    <w:rsid w:val="0062352E"/>
    <w:rsid w:val="00623530"/>
    <w:rsid w:val="0062353A"/>
    <w:rsid w:val="006235FC"/>
    <w:rsid w:val="006236AB"/>
    <w:rsid w:val="0062374D"/>
    <w:rsid w:val="00623AA2"/>
    <w:rsid w:val="0062420C"/>
    <w:rsid w:val="00624807"/>
    <w:rsid w:val="0062562B"/>
    <w:rsid w:val="00625BCC"/>
    <w:rsid w:val="00625D01"/>
    <w:rsid w:val="00625E3A"/>
    <w:rsid w:val="00626991"/>
    <w:rsid w:val="00627466"/>
    <w:rsid w:val="006309CE"/>
    <w:rsid w:val="00630C75"/>
    <w:rsid w:val="00630F88"/>
    <w:rsid w:val="0063142E"/>
    <w:rsid w:val="00631730"/>
    <w:rsid w:val="00631851"/>
    <w:rsid w:val="00631CB1"/>
    <w:rsid w:val="00632700"/>
    <w:rsid w:val="0063307E"/>
    <w:rsid w:val="00633131"/>
    <w:rsid w:val="0063326C"/>
    <w:rsid w:val="00633304"/>
    <w:rsid w:val="006335E9"/>
    <w:rsid w:val="006337FE"/>
    <w:rsid w:val="00633BA1"/>
    <w:rsid w:val="006345C4"/>
    <w:rsid w:val="00634835"/>
    <w:rsid w:val="00634E29"/>
    <w:rsid w:val="00635191"/>
    <w:rsid w:val="0063565C"/>
    <w:rsid w:val="006356B9"/>
    <w:rsid w:val="00635F16"/>
    <w:rsid w:val="00636226"/>
    <w:rsid w:val="006362ED"/>
    <w:rsid w:val="0063661F"/>
    <w:rsid w:val="006367FD"/>
    <w:rsid w:val="00636A97"/>
    <w:rsid w:val="00636C17"/>
    <w:rsid w:val="0063744D"/>
    <w:rsid w:val="0063745F"/>
    <w:rsid w:val="00637CBD"/>
    <w:rsid w:val="00637E9C"/>
    <w:rsid w:val="00637FC3"/>
    <w:rsid w:val="006400AE"/>
    <w:rsid w:val="00640174"/>
    <w:rsid w:val="00640507"/>
    <w:rsid w:val="00640511"/>
    <w:rsid w:val="006406A5"/>
    <w:rsid w:val="0064091D"/>
    <w:rsid w:val="00640951"/>
    <w:rsid w:val="00640B8B"/>
    <w:rsid w:val="00640DA0"/>
    <w:rsid w:val="00640FC0"/>
    <w:rsid w:val="00641117"/>
    <w:rsid w:val="00641373"/>
    <w:rsid w:val="00641CEB"/>
    <w:rsid w:val="00642019"/>
    <w:rsid w:val="0064207F"/>
    <w:rsid w:val="00642383"/>
    <w:rsid w:val="00642421"/>
    <w:rsid w:val="0064283B"/>
    <w:rsid w:val="00642843"/>
    <w:rsid w:val="00642A70"/>
    <w:rsid w:val="006430A5"/>
    <w:rsid w:val="00643217"/>
    <w:rsid w:val="00643538"/>
    <w:rsid w:val="00643682"/>
    <w:rsid w:val="00643A0E"/>
    <w:rsid w:val="00643BA4"/>
    <w:rsid w:val="00644071"/>
    <w:rsid w:val="0064437A"/>
    <w:rsid w:val="0064473B"/>
    <w:rsid w:val="0064490C"/>
    <w:rsid w:val="006449DC"/>
    <w:rsid w:val="00645317"/>
    <w:rsid w:val="006458BA"/>
    <w:rsid w:val="00645A37"/>
    <w:rsid w:val="00645CB9"/>
    <w:rsid w:val="00645D8F"/>
    <w:rsid w:val="00646163"/>
    <w:rsid w:val="00646744"/>
    <w:rsid w:val="00646893"/>
    <w:rsid w:val="006470A1"/>
    <w:rsid w:val="00647103"/>
    <w:rsid w:val="00647381"/>
    <w:rsid w:val="00647793"/>
    <w:rsid w:val="00647BAB"/>
    <w:rsid w:val="006504C3"/>
    <w:rsid w:val="006505CA"/>
    <w:rsid w:val="006507FB"/>
    <w:rsid w:val="0065099F"/>
    <w:rsid w:val="006509BB"/>
    <w:rsid w:val="00650C53"/>
    <w:rsid w:val="00650C9D"/>
    <w:rsid w:val="00650CAC"/>
    <w:rsid w:val="00650E1E"/>
    <w:rsid w:val="00650F3D"/>
    <w:rsid w:val="006514A8"/>
    <w:rsid w:val="00651548"/>
    <w:rsid w:val="006516D8"/>
    <w:rsid w:val="0065172F"/>
    <w:rsid w:val="006517D1"/>
    <w:rsid w:val="0065247B"/>
    <w:rsid w:val="006526EC"/>
    <w:rsid w:val="00652764"/>
    <w:rsid w:val="00652FA5"/>
    <w:rsid w:val="00652FEE"/>
    <w:rsid w:val="00653185"/>
    <w:rsid w:val="006531E8"/>
    <w:rsid w:val="00653507"/>
    <w:rsid w:val="0065364C"/>
    <w:rsid w:val="00653B18"/>
    <w:rsid w:val="00653CD3"/>
    <w:rsid w:val="00653F5C"/>
    <w:rsid w:val="0065400A"/>
    <w:rsid w:val="0065408F"/>
    <w:rsid w:val="006544F6"/>
    <w:rsid w:val="0065457A"/>
    <w:rsid w:val="00654709"/>
    <w:rsid w:val="00654775"/>
    <w:rsid w:val="00654A4C"/>
    <w:rsid w:val="00654ADD"/>
    <w:rsid w:val="00654B97"/>
    <w:rsid w:val="00654BD9"/>
    <w:rsid w:val="00654DB8"/>
    <w:rsid w:val="00654FF3"/>
    <w:rsid w:val="00655667"/>
    <w:rsid w:val="00655924"/>
    <w:rsid w:val="00655B67"/>
    <w:rsid w:val="00655EF6"/>
    <w:rsid w:val="00655F53"/>
    <w:rsid w:val="006563FC"/>
    <w:rsid w:val="006565F5"/>
    <w:rsid w:val="0065672D"/>
    <w:rsid w:val="00656B9E"/>
    <w:rsid w:val="00656C68"/>
    <w:rsid w:val="00657366"/>
    <w:rsid w:val="00657598"/>
    <w:rsid w:val="006577CA"/>
    <w:rsid w:val="00657BF9"/>
    <w:rsid w:val="00657CA5"/>
    <w:rsid w:val="00657EE0"/>
    <w:rsid w:val="00660407"/>
    <w:rsid w:val="00660538"/>
    <w:rsid w:val="00660925"/>
    <w:rsid w:val="00660E78"/>
    <w:rsid w:val="00660F9B"/>
    <w:rsid w:val="00660FED"/>
    <w:rsid w:val="0066116D"/>
    <w:rsid w:val="0066142E"/>
    <w:rsid w:val="00661A26"/>
    <w:rsid w:val="00661A36"/>
    <w:rsid w:val="00661C0D"/>
    <w:rsid w:val="00662010"/>
    <w:rsid w:val="006624DA"/>
    <w:rsid w:val="00662662"/>
    <w:rsid w:val="00662B8F"/>
    <w:rsid w:val="00662C26"/>
    <w:rsid w:val="00662EF3"/>
    <w:rsid w:val="00662EF9"/>
    <w:rsid w:val="00662F58"/>
    <w:rsid w:val="00663114"/>
    <w:rsid w:val="00663189"/>
    <w:rsid w:val="00663A51"/>
    <w:rsid w:val="00663D4B"/>
    <w:rsid w:val="00664307"/>
    <w:rsid w:val="0066450C"/>
    <w:rsid w:val="006645AB"/>
    <w:rsid w:val="0066465B"/>
    <w:rsid w:val="0066493C"/>
    <w:rsid w:val="00664AA9"/>
    <w:rsid w:val="00664D5D"/>
    <w:rsid w:val="00664FF1"/>
    <w:rsid w:val="006654B1"/>
    <w:rsid w:val="0066550B"/>
    <w:rsid w:val="00665547"/>
    <w:rsid w:val="006656B8"/>
    <w:rsid w:val="00665752"/>
    <w:rsid w:val="006657E6"/>
    <w:rsid w:val="0066584A"/>
    <w:rsid w:val="00665B6D"/>
    <w:rsid w:val="0066622D"/>
    <w:rsid w:val="006669B2"/>
    <w:rsid w:val="006669D4"/>
    <w:rsid w:val="00666E71"/>
    <w:rsid w:val="0066702C"/>
    <w:rsid w:val="00667067"/>
    <w:rsid w:val="00667075"/>
    <w:rsid w:val="006673CC"/>
    <w:rsid w:val="006673CF"/>
    <w:rsid w:val="006673FB"/>
    <w:rsid w:val="0066762E"/>
    <w:rsid w:val="00667710"/>
    <w:rsid w:val="0066780D"/>
    <w:rsid w:val="00667BA4"/>
    <w:rsid w:val="00667FBA"/>
    <w:rsid w:val="006700B8"/>
    <w:rsid w:val="006700FB"/>
    <w:rsid w:val="00670313"/>
    <w:rsid w:val="00670417"/>
    <w:rsid w:val="00670A8A"/>
    <w:rsid w:val="00670AEE"/>
    <w:rsid w:val="00670D82"/>
    <w:rsid w:val="00670E32"/>
    <w:rsid w:val="00670F09"/>
    <w:rsid w:val="0067100C"/>
    <w:rsid w:val="00671740"/>
    <w:rsid w:val="00671868"/>
    <w:rsid w:val="00671899"/>
    <w:rsid w:val="00671943"/>
    <w:rsid w:val="00671946"/>
    <w:rsid w:val="00671A3E"/>
    <w:rsid w:val="00671AC9"/>
    <w:rsid w:val="00671C9E"/>
    <w:rsid w:val="00672111"/>
    <w:rsid w:val="00672181"/>
    <w:rsid w:val="00672684"/>
    <w:rsid w:val="00672852"/>
    <w:rsid w:val="00672C66"/>
    <w:rsid w:val="00672D12"/>
    <w:rsid w:val="00672DA4"/>
    <w:rsid w:val="00673185"/>
    <w:rsid w:val="006739AA"/>
    <w:rsid w:val="00673F8B"/>
    <w:rsid w:val="00674017"/>
    <w:rsid w:val="00674149"/>
    <w:rsid w:val="00674285"/>
    <w:rsid w:val="006742E0"/>
    <w:rsid w:val="00674419"/>
    <w:rsid w:val="00674CBD"/>
    <w:rsid w:val="006751AE"/>
    <w:rsid w:val="00675C40"/>
    <w:rsid w:val="006762DD"/>
    <w:rsid w:val="00676313"/>
    <w:rsid w:val="006764EE"/>
    <w:rsid w:val="006766A1"/>
    <w:rsid w:val="00676A65"/>
    <w:rsid w:val="00676B18"/>
    <w:rsid w:val="00676D52"/>
    <w:rsid w:val="00676F1A"/>
    <w:rsid w:val="0067713D"/>
    <w:rsid w:val="006775B5"/>
    <w:rsid w:val="006775D4"/>
    <w:rsid w:val="0067791D"/>
    <w:rsid w:val="00680704"/>
    <w:rsid w:val="00680B53"/>
    <w:rsid w:val="00680F8C"/>
    <w:rsid w:val="00680FAE"/>
    <w:rsid w:val="00680FE6"/>
    <w:rsid w:val="006819A0"/>
    <w:rsid w:val="0068270A"/>
    <w:rsid w:val="00682805"/>
    <w:rsid w:val="00682BA6"/>
    <w:rsid w:val="0068316A"/>
    <w:rsid w:val="006832A6"/>
    <w:rsid w:val="006835BC"/>
    <w:rsid w:val="00683833"/>
    <w:rsid w:val="006838F6"/>
    <w:rsid w:val="00683FFC"/>
    <w:rsid w:val="00684069"/>
    <w:rsid w:val="006841AF"/>
    <w:rsid w:val="00684523"/>
    <w:rsid w:val="00684B93"/>
    <w:rsid w:val="00684CE1"/>
    <w:rsid w:val="00684D55"/>
    <w:rsid w:val="0068527D"/>
    <w:rsid w:val="0068537A"/>
    <w:rsid w:val="006854F9"/>
    <w:rsid w:val="006857D1"/>
    <w:rsid w:val="0068588D"/>
    <w:rsid w:val="00685B91"/>
    <w:rsid w:val="00685CA0"/>
    <w:rsid w:val="006860D3"/>
    <w:rsid w:val="006868E9"/>
    <w:rsid w:val="00686DFA"/>
    <w:rsid w:val="00686F91"/>
    <w:rsid w:val="0068703F"/>
    <w:rsid w:val="00687F87"/>
    <w:rsid w:val="006900D3"/>
    <w:rsid w:val="0069034B"/>
    <w:rsid w:val="00690742"/>
    <w:rsid w:val="00690795"/>
    <w:rsid w:val="00690C27"/>
    <w:rsid w:val="00690FF8"/>
    <w:rsid w:val="006913CC"/>
    <w:rsid w:val="0069194E"/>
    <w:rsid w:val="00691C5D"/>
    <w:rsid w:val="00691D5F"/>
    <w:rsid w:val="00692014"/>
    <w:rsid w:val="00692494"/>
    <w:rsid w:val="00692ED3"/>
    <w:rsid w:val="00693682"/>
    <w:rsid w:val="00694137"/>
    <w:rsid w:val="00694184"/>
    <w:rsid w:val="006943A6"/>
    <w:rsid w:val="00694758"/>
    <w:rsid w:val="006948A4"/>
    <w:rsid w:val="00694BDE"/>
    <w:rsid w:val="006951E4"/>
    <w:rsid w:val="0069527F"/>
    <w:rsid w:val="00695384"/>
    <w:rsid w:val="00695857"/>
    <w:rsid w:val="0069587F"/>
    <w:rsid w:val="0069590F"/>
    <w:rsid w:val="006959C6"/>
    <w:rsid w:val="00695CDC"/>
    <w:rsid w:val="00695E4E"/>
    <w:rsid w:val="00696311"/>
    <w:rsid w:val="006963C3"/>
    <w:rsid w:val="006963D9"/>
    <w:rsid w:val="00696427"/>
    <w:rsid w:val="006965E6"/>
    <w:rsid w:val="00696665"/>
    <w:rsid w:val="00696BC3"/>
    <w:rsid w:val="00696E6B"/>
    <w:rsid w:val="00696EE1"/>
    <w:rsid w:val="0069704A"/>
    <w:rsid w:val="0069712A"/>
    <w:rsid w:val="006972DF"/>
    <w:rsid w:val="00697674"/>
    <w:rsid w:val="00697C39"/>
    <w:rsid w:val="006A070A"/>
    <w:rsid w:val="006A08BE"/>
    <w:rsid w:val="006A0F40"/>
    <w:rsid w:val="006A1113"/>
    <w:rsid w:val="006A16D4"/>
    <w:rsid w:val="006A1D23"/>
    <w:rsid w:val="006A2026"/>
    <w:rsid w:val="006A2AA0"/>
    <w:rsid w:val="006A30AD"/>
    <w:rsid w:val="006A31C1"/>
    <w:rsid w:val="006A3201"/>
    <w:rsid w:val="006A37C9"/>
    <w:rsid w:val="006A3895"/>
    <w:rsid w:val="006A3B53"/>
    <w:rsid w:val="006A3FE8"/>
    <w:rsid w:val="006A4177"/>
    <w:rsid w:val="006A4213"/>
    <w:rsid w:val="006A4485"/>
    <w:rsid w:val="006A480F"/>
    <w:rsid w:val="006A4B58"/>
    <w:rsid w:val="006A4DC4"/>
    <w:rsid w:val="006A4FE6"/>
    <w:rsid w:val="006A500C"/>
    <w:rsid w:val="006A53A3"/>
    <w:rsid w:val="006A56B4"/>
    <w:rsid w:val="006A58A9"/>
    <w:rsid w:val="006A5CFC"/>
    <w:rsid w:val="006A5E31"/>
    <w:rsid w:val="006A612C"/>
    <w:rsid w:val="006A6273"/>
    <w:rsid w:val="006A62B7"/>
    <w:rsid w:val="006A62F4"/>
    <w:rsid w:val="006A6663"/>
    <w:rsid w:val="006A68C2"/>
    <w:rsid w:val="006A6A35"/>
    <w:rsid w:val="006A6D79"/>
    <w:rsid w:val="006A799F"/>
    <w:rsid w:val="006A7C88"/>
    <w:rsid w:val="006A7CDC"/>
    <w:rsid w:val="006A7D27"/>
    <w:rsid w:val="006A7EEA"/>
    <w:rsid w:val="006B00B8"/>
    <w:rsid w:val="006B0425"/>
    <w:rsid w:val="006B0591"/>
    <w:rsid w:val="006B067E"/>
    <w:rsid w:val="006B0727"/>
    <w:rsid w:val="006B08B5"/>
    <w:rsid w:val="006B0CFE"/>
    <w:rsid w:val="006B0E2A"/>
    <w:rsid w:val="006B15D4"/>
    <w:rsid w:val="006B1C12"/>
    <w:rsid w:val="006B1D80"/>
    <w:rsid w:val="006B1DBB"/>
    <w:rsid w:val="006B1FB1"/>
    <w:rsid w:val="006B1FFE"/>
    <w:rsid w:val="006B229F"/>
    <w:rsid w:val="006B2784"/>
    <w:rsid w:val="006B285E"/>
    <w:rsid w:val="006B2AFD"/>
    <w:rsid w:val="006B3009"/>
    <w:rsid w:val="006B344B"/>
    <w:rsid w:val="006B3491"/>
    <w:rsid w:val="006B34B5"/>
    <w:rsid w:val="006B3BF2"/>
    <w:rsid w:val="006B3E4B"/>
    <w:rsid w:val="006B3F78"/>
    <w:rsid w:val="006B4145"/>
    <w:rsid w:val="006B4392"/>
    <w:rsid w:val="006B476D"/>
    <w:rsid w:val="006B4810"/>
    <w:rsid w:val="006B530F"/>
    <w:rsid w:val="006B5513"/>
    <w:rsid w:val="006B56D3"/>
    <w:rsid w:val="006B5B02"/>
    <w:rsid w:val="006B5B2E"/>
    <w:rsid w:val="006B5B63"/>
    <w:rsid w:val="006B5DC8"/>
    <w:rsid w:val="006B6203"/>
    <w:rsid w:val="006B66CE"/>
    <w:rsid w:val="006B67CB"/>
    <w:rsid w:val="006B6A6E"/>
    <w:rsid w:val="006B6B1C"/>
    <w:rsid w:val="006B6E42"/>
    <w:rsid w:val="006B6F76"/>
    <w:rsid w:val="006B708D"/>
    <w:rsid w:val="006B7AFE"/>
    <w:rsid w:val="006B7B28"/>
    <w:rsid w:val="006B7F12"/>
    <w:rsid w:val="006C07B0"/>
    <w:rsid w:val="006C1089"/>
    <w:rsid w:val="006C17AC"/>
    <w:rsid w:val="006C1809"/>
    <w:rsid w:val="006C18DB"/>
    <w:rsid w:val="006C197A"/>
    <w:rsid w:val="006C1FAD"/>
    <w:rsid w:val="006C1FD9"/>
    <w:rsid w:val="006C2DA7"/>
    <w:rsid w:val="006C2DD0"/>
    <w:rsid w:val="006C2DD5"/>
    <w:rsid w:val="006C3075"/>
    <w:rsid w:val="006C31D6"/>
    <w:rsid w:val="006C33F2"/>
    <w:rsid w:val="006C36C1"/>
    <w:rsid w:val="006C3B2A"/>
    <w:rsid w:val="006C3B2C"/>
    <w:rsid w:val="006C4007"/>
    <w:rsid w:val="006C4144"/>
    <w:rsid w:val="006C42D9"/>
    <w:rsid w:val="006C4329"/>
    <w:rsid w:val="006C437D"/>
    <w:rsid w:val="006C46EF"/>
    <w:rsid w:val="006C4A06"/>
    <w:rsid w:val="006C4AB5"/>
    <w:rsid w:val="006C4FD8"/>
    <w:rsid w:val="006C52BB"/>
    <w:rsid w:val="006C5ACA"/>
    <w:rsid w:val="006C5EE2"/>
    <w:rsid w:val="006C6449"/>
    <w:rsid w:val="006C6C2D"/>
    <w:rsid w:val="006C7311"/>
    <w:rsid w:val="006C7374"/>
    <w:rsid w:val="006C762D"/>
    <w:rsid w:val="006C76AA"/>
    <w:rsid w:val="006C7754"/>
    <w:rsid w:val="006C77F5"/>
    <w:rsid w:val="006C7BA7"/>
    <w:rsid w:val="006C7E19"/>
    <w:rsid w:val="006C7FB0"/>
    <w:rsid w:val="006D081A"/>
    <w:rsid w:val="006D0D4C"/>
    <w:rsid w:val="006D0DF4"/>
    <w:rsid w:val="006D0E67"/>
    <w:rsid w:val="006D1895"/>
    <w:rsid w:val="006D18CF"/>
    <w:rsid w:val="006D1B04"/>
    <w:rsid w:val="006D1C21"/>
    <w:rsid w:val="006D20A4"/>
    <w:rsid w:val="006D20DC"/>
    <w:rsid w:val="006D258A"/>
    <w:rsid w:val="006D2B03"/>
    <w:rsid w:val="006D2FFA"/>
    <w:rsid w:val="006D30EA"/>
    <w:rsid w:val="006D337F"/>
    <w:rsid w:val="006D34B8"/>
    <w:rsid w:val="006D378C"/>
    <w:rsid w:val="006D3A35"/>
    <w:rsid w:val="006D3AB2"/>
    <w:rsid w:val="006D3D5F"/>
    <w:rsid w:val="006D3F5D"/>
    <w:rsid w:val="006D4591"/>
    <w:rsid w:val="006D470A"/>
    <w:rsid w:val="006D48E2"/>
    <w:rsid w:val="006D4B45"/>
    <w:rsid w:val="006D4C5A"/>
    <w:rsid w:val="006D4D58"/>
    <w:rsid w:val="006D4E1B"/>
    <w:rsid w:val="006D53C5"/>
    <w:rsid w:val="006D5487"/>
    <w:rsid w:val="006D5569"/>
    <w:rsid w:val="006D559F"/>
    <w:rsid w:val="006D5918"/>
    <w:rsid w:val="006D5AC7"/>
    <w:rsid w:val="006D5ADC"/>
    <w:rsid w:val="006D5D2D"/>
    <w:rsid w:val="006D6154"/>
    <w:rsid w:val="006D6412"/>
    <w:rsid w:val="006D6426"/>
    <w:rsid w:val="006D65A5"/>
    <w:rsid w:val="006D703F"/>
    <w:rsid w:val="006D7405"/>
    <w:rsid w:val="006D74D1"/>
    <w:rsid w:val="006D78D9"/>
    <w:rsid w:val="006D7A92"/>
    <w:rsid w:val="006D7B95"/>
    <w:rsid w:val="006D7BE7"/>
    <w:rsid w:val="006D7E84"/>
    <w:rsid w:val="006E01F4"/>
    <w:rsid w:val="006E06D6"/>
    <w:rsid w:val="006E07D1"/>
    <w:rsid w:val="006E0D7B"/>
    <w:rsid w:val="006E0DF6"/>
    <w:rsid w:val="006E0ECE"/>
    <w:rsid w:val="006E105D"/>
    <w:rsid w:val="006E1257"/>
    <w:rsid w:val="006E131F"/>
    <w:rsid w:val="006E1715"/>
    <w:rsid w:val="006E174C"/>
    <w:rsid w:val="006E1768"/>
    <w:rsid w:val="006E1772"/>
    <w:rsid w:val="006E1AE8"/>
    <w:rsid w:val="006E1CA2"/>
    <w:rsid w:val="006E2722"/>
    <w:rsid w:val="006E28D8"/>
    <w:rsid w:val="006E2BEC"/>
    <w:rsid w:val="006E3031"/>
    <w:rsid w:val="006E32F7"/>
    <w:rsid w:val="006E339D"/>
    <w:rsid w:val="006E3C1E"/>
    <w:rsid w:val="006E3ED5"/>
    <w:rsid w:val="006E485D"/>
    <w:rsid w:val="006E4A87"/>
    <w:rsid w:val="006E4AD6"/>
    <w:rsid w:val="006E4BAC"/>
    <w:rsid w:val="006E526A"/>
    <w:rsid w:val="006E5360"/>
    <w:rsid w:val="006E60A5"/>
    <w:rsid w:val="006E61F2"/>
    <w:rsid w:val="006E6CD8"/>
    <w:rsid w:val="006E6DE0"/>
    <w:rsid w:val="006E6EC6"/>
    <w:rsid w:val="006E722A"/>
    <w:rsid w:val="006E7425"/>
    <w:rsid w:val="006E7649"/>
    <w:rsid w:val="006E7705"/>
    <w:rsid w:val="006E7964"/>
    <w:rsid w:val="006E7C7C"/>
    <w:rsid w:val="006E7D2F"/>
    <w:rsid w:val="006E7F06"/>
    <w:rsid w:val="006E7FF0"/>
    <w:rsid w:val="006F0000"/>
    <w:rsid w:val="006F00FB"/>
    <w:rsid w:val="006F0251"/>
    <w:rsid w:val="006F0580"/>
    <w:rsid w:val="006F05A2"/>
    <w:rsid w:val="006F0A68"/>
    <w:rsid w:val="006F1583"/>
    <w:rsid w:val="006F1689"/>
    <w:rsid w:val="006F16F2"/>
    <w:rsid w:val="006F181C"/>
    <w:rsid w:val="006F1970"/>
    <w:rsid w:val="006F1BC7"/>
    <w:rsid w:val="006F1CCE"/>
    <w:rsid w:val="006F200D"/>
    <w:rsid w:val="006F2BB3"/>
    <w:rsid w:val="006F3797"/>
    <w:rsid w:val="006F38D8"/>
    <w:rsid w:val="006F3921"/>
    <w:rsid w:val="006F3FCA"/>
    <w:rsid w:val="006F4557"/>
    <w:rsid w:val="006F4937"/>
    <w:rsid w:val="006F4A5F"/>
    <w:rsid w:val="006F4C9E"/>
    <w:rsid w:val="006F4DEC"/>
    <w:rsid w:val="006F534F"/>
    <w:rsid w:val="006F5634"/>
    <w:rsid w:val="006F59EF"/>
    <w:rsid w:val="006F5BDA"/>
    <w:rsid w:val="006F5D7C"/>
    <w:rsid w:val="006F623C"/>
    <w:rsid w:val="006F63B5"/>
    <w:rsid w:val="006F6435"/>
    <w:rsid w:val="006F6672"/>
    <w:rsid w:val="006F6684"/>
    <w:rsid w:val="006F66D2"/>
    <w:rsid w:val="006F6CA8"/>
    <w:rsid w:val="006F7113"/>
    <w:rsid w:val="006F752E"/>
    <w:rsid w:val="006F7693"/>
    <w:rsid w:val="006F7794"/>
    <w:rsid w:val="006F7A8B"/>
    <w:rsid w:val="00700568"/>
    <w:rsid w:val="0070066B"/>
    <w:rsid w:val="00700A2A"/>
    <w:rsid w:val="00700DF4"/>
    <w:rsid w:val="00700FBB"/>
    <w:rsid w:val="00701181"/>
    <w:rsid w:val="007012C0"/>
    <w:rsid w:val="00701408"/>
    <w:rsid w:val="007014E3"/>
    <w:rsid w:val="00701553"/>
    <w:rsid w:val="00701EA3"/>
    <w:rsid w:val="007023D2"/>
    <w:rsid w:val="00702630"/>
    <w:rsid w:val="0070273A"/>
    <w:rsid w:val="007028A4"/>
    <w:rsid w:val="00702A79"/>
    <w:rsid w:val="00702B85"/>
    <w:rsid w:val="00702F10"/>
    <w:rsid w:val="007031D6"/>
    <w:rsid w:val="00703650"/>
    <w:rsid w:val="007039A8"/>
    <w:rsid w:val="00703C90"/>
    <w:rsid w:val="00703E7B"/>
    <w:rsid w:val="00703E83"/>
    <w:rsid w:val="00704589"/>
    <w:rsid w:val="0070468B"/>
    <w:rsid w:val="007046DD"/>
    <w:rsid w:val="00704BA2"/>
    <w:rsid w:val="007051CE"/>
    <w:rsid w:val="00705735"/>
    <w:rsid w:val="0070580E"/>
    <w:rsid w:val="0070607D"/>
    <w:rsid w:val="007060B2"/>
    <w:rsid w:val="00706106"/>
    <w:rsid w:val="00706922"/>
    <w:rsid w:val="00706929"/>
    <w:rsid w:val="00706AB5"/>
    <w:rsid w:val="00706D20"/>
    <w:rsid w:val="00707149"/>
    <w:rsid w:val="007073BC"/>
    <w:rsid w:val="00707558"/>
    <w:rsid w:val="007075C4"/>
    <w:rsid w:val="0070764A"/>
    <w:rsid w:val="007079FF"/>
    <w:rsid w:val="00707A94"/>
    <w:rsid w:val="00707FDD"/>
    <w:rsid w:val="00710063"/>
    <w:rsid w:val="00710112"/>
    <w:rsid w:val="00710A64"/>
    <w:rsid w:val="00710ACB"/>
    <w:rsid w:val="00710B1D"/>
    <w:rsid w:val="00710D3D"/>
    <w:rsid w:val="00711279"/>
    <w:rsid w:val="007112C4"/>
    <w:rsid w:val="00711632"/>
    <w:rsid w:val="00711F46"/>
    <w:rsid w:val="00711F49"/>
    <w:rsid w:val="00712595"/>
    <w:rsid w:val="0071263F"/>
    <w:rsid w:val="00712780"/>
    <w:rsid w:val="007127AB"/>
    <w:rsid w:val="00712901"/>
    <w:rsid w:val="00712E73"/>
    <w:rsid w:val="007130E3"/>
    <w:rsid w:val="007131A7"/>
    <w:rsid w:val="00713479"/>
    <w:rsid w:val="007134E0"/>
    <w:rsid w:val="00713520"/>
    <w:rsid w:val="0071362D"/>
    <w:rsid w:val="0071376A"/>
    <w:rsid w:val="007137E1"/>
    <w:rsid w:val="007138F5"/>
    <w:rsid w:val="00713DBB"/>
    <w:rsid w:val="00713ECE"/>
    <w:rsid w:val="00714887"/>
    <w:rsid w:val="00714914"/>
    <w:rsid w:val="00714DE7"/>
    <w:rsid w:val="007151DB"/>
    <w:rsid w:val="007154B6"/>
    <w:rsid w:val="00715BB6"/>
    <w:rsid w:val="00715CD2"/>
    <w:rsid w:val="00715FF0"/>
    <w:rsid w:val="00716191"/>
    <w:rsid w:val="00716221"/>
    <w:rsid w:val="00716315"/>
    <w:rsid w:val="00716AB1"/>
    <w:rsid w:val="00716CE4"/>
    <w:rsid w:val="00716D4D"/>
    <w:rsid w:val="0071727E"/>
    <w:rsid w:val="007173B4"/>
    <w:rsid w:val="00717470"/>
    <w:rsid w:val="007175CF"/>
    <w:rsid w:val="007178C6"/>
    <w:rsid w:val="00717BCC"/>
    <w:rsid w:val="00717BD3"/>
    <w:rsid w:val="007202FD"/>
    <w:rsid w:val="00720700"/>
    <w:rsid w:val="0072087D"/>
    <w:rsid w:val="00720A80"/>
    <w:rsid w:val="00720B4A"/>
    <w:rsid w:val="00720BA1"/>
    <w:rsid w:val="00720DC3"/>
    <w:rsid w:val="00720F30"/>
    <w:rsid w:val="00720F4C"/>
    <w:rsid w:val="00720F53"/>
    <w:rsid w:val="00721862"/>
    <w:rsid w:val="0072239E"/>
    <w:rsid w:val="0072268B"/>
    <w:rsid w:val="00722CDF"/>
    <w:rsid w:val="00722D8E"/>
    <w:rsid w:val="00722F4F"/>
    <w:rsid w:val="00723544"/>
    <w:rsid w:val="007237AC"/>
    <w:rsid w:val="007237F6"/>
    <w:rsid w:val="00723AFB"/>
    <w:rsid w:val="00723B15"/>
    <w:rsid w:val="00723B99"/>
    <w:rsid w:val="00723EBE"/>
    <w:rsid w:val="0072413A"/>
    <w:rsid w:val="007244FE"/>
    <w:rsid w:val="00724B0E"/>
    <w:rsid w:val="007251C4"/>
    <w:rsid w:val="007255A7"/>
    <w:rsid w:val="007259D1"/>
    <w:rsid w:val="00725A7F"/>
    <w:rsid w:val="00726653"/>
    <w:rsid w:val="007269A7"/>
    <w:rsid w:val="00726B25"/>
    <w:rsid w:val="00726EBB"/>
    <w:rsid w:val="00726EF9"/>
    <w:rsid w:val="007271C3"/>
    <w:rsid w:val="00727495"/>
    <w:rsid w:val="00727611"/>
    <w:rsid w:val="007279B6"/>
    <w:rsid w:val="00727C9C"/>
    <w:rsid w:val="00727DEC"/>
    <w:rsid w:val="00730131"/>
    <w:rsid w:val="007306FF"/>
    <w:rsid w:val="00730A26"/>
    <w:rsid w:val="00730A74"/>
    <w:rsid w:val="00730E4C"/>
    <w:rsid w:val="00730F10"/>
    <w:rsid w:val="0073128C"/>
    <w:rsid w:val="00731538"/>
    <w:rsid w:val="0073162A"/>
    <w:rsid w:val="00731838"/>
    <w:rsid w:val="00731A7A"/>
    <w:rsid w:val="00731CFE"/>
    <w:rsid w:val="007322FE"/>
    <w:rsid w:val="007326B4"/>
    <w:rsid w:val="00732CA7"/>
    <w:rsid w:val="00732CCE"/>
    <w:rsid w:val="00733153"/>
    <w:rsid w:val="00733614"/>
    <w:rsid w:val="00733622"/>
    <w:rsid w:val="00733BDA"/>
    <w:rsid w:val="00734053"/>
    <w:rsid w:val="0073407C"/>
    <w:rsid w:val="007342E9"/>
    <w:rsid w:val="007343CF"/>
    <w:rsid w:val="00734816"/>
    <w:rsid w:val="00734D50"/>
    <w:rsid w:val="00734F2A"/>
    <w:rsid w:val="007350B6"/>
    <w:rsid w:val="0073513B"/>
    <w:rsid w:val="0073570E"/>
    <w:rsid w:val="00735851"/>
    <w:rsid w:val="00735897"/>
    <w:rsid w:val="007358C3"/>
    <w:rsid w:val="00735EBB"/>
    <w:rsid w:val="0073629B"/>
    <w:rsid w:val="007365FC"/>
    <w:rsid w:val="00736602"/>
    <w:rsid w:val="0073689C"/>
    <w:rsid w:val="007368CA"/>
    <w:rsid w:val="00736E4E"/>
    <w:rsid w:val="00737096"/>
    <w:rsid w:val="007371F8"/>
    <w:rsid w:val="0073721F"/>
    <w:rsid w:val="007374E2"/>
    <w:rsid w:val="00737527"/>
    <w:rsid w:val="007376E7"/>
    <w:rsid w:val="00737B04"/>
    <w:rsid w:val="00737C85"/>
    <w:rsid w:val="0074017C"/>
    <w:rsid w:val="007405B3"/>
    <w:rsid w:val="00740840"/>
    <w:rsid w:val="00740D1A"/>
    <w:rsid w:val="00740D4F"/>
    <w:rsid w:val="00740E96"/>
    <w:rsid w:val="00741286"/>
    <w:rsid w:val="00741683"/>
    <w:rsid w:val="00742084"/>
    <w:rsid w:val="0074230F"/>
    <w:rsid w:val="00742349"/>
    <w:rsid w:val="0074259F"/>
    <w:rsid w:val="0074294F"/>
    <w:rsid w:val="0074360E"/>
    <w:rsid w:val="00744135"/>
    <w:rsid w:val="0074482E"/>
    <w:rsid w:val="00744A9C"/>
    <w:rsid w:val="00744B74"/>
    <w:rsid w:val="00744E7C"/>
    <w:rsid w:val="00745016"/>
    <w:rsid w:val="00745AE0"/>
    <w:rsid w:val="00745D32"/>
    <w:rsid w:val="007465B3"/>
    <w:rsid w:val="00746F59"/>
    <w:rsid w:val="00747179"/>
    <w:rsid w:val="00747B4E"/>
    <w:rsid w:val="0075002A"/>
    <w:rsid w:val="00750D46"/>
    <w:rsid w:val="00750E23"/>
    <w:rsid w:val="0075126B"/>
    <w:rsid w:val="00751521"/>
    <w:rsid w:val="00751628"/>
    <w:rsid w:val="0075192C"/>
    <w:rsid w:val="00751E73"/>
    <w:rsid w:val="00751ED3"/>
    <w:rsid w:val="0075258B"/>
    <w:rsid w:val="007525D8"/>
    <w:rsid w:val="00752680"/>
    <w:rsid w:val="007526AA"/>
    <w:rsid w:val="007526DA"/>
    <w:rsid w:val="00752772"/>
    <w:rsid w:val="007528C8"/>
    <w:rsid w:val="00752A68"/>
    <w:rsid w:val="0075323A"/>
    <w:rsid w:val="00753408"/>
    <w:rsid w:val="00753446"/>
    <w:rsid w:val="007538B6"/>
    <w:rsid w:val="00753AB2"/>
    <w:rsid w:val="00753D50"/>
    <w:rsid w:val="00754121"/>
    <w:rsid w:val="007546BB"/>
    <w:rsid w:val="00754816"/>
    <w:rsid w:val="00754949"/>
    <w:rsid w:val="007552FE"/>
    <w:rsid w:val="0075548E"/>
    <w:rsid w:val="007554C3"/>
    <w:rsid w:val="00755654"/>
    <w:rsid w:val="0075609A"/>
    <w:rsid w:val="007565BA"/>
    <w:rsid w:val="00756AD9"/>
    <w:rsid w:val="007571E0"/>
    <w:rsid w:val="007574BB"/>
    <w:rsid w:val="00757B4C"/>
    <w:rsid w:val="00757D1D"/>
    <w:rsid w:val="00757FCE"/>
    <w:rsid w:val="0076010C"/>
    <w:rsid w:val="00760386"/>
    <w:rsid w:val="0076064D"/>
    <w:rsid w:val="007606CE"/>
    <w:rsid w:val="007607E8"/>
    <w:rsid w:val="00760C96"/>
    <w:rsid w:val="007611C4"/>
    <w:rsid w:val="007611E6"/>
    <w:rsid w:val="007622D2"/>
    <w:rsid w:val="00763201"/>
    <w:rsid w:val="007632B2"/>
    <w:rsid w:val="00763541"/>
    <w:rsid w:val="007635CB"/>
    <w:rsid w:val="00764764"/>
    <w:rsid w:val="0076483A"/>
    <w:rsid w:val="00764AA0"/>
    <w:rsid w:val="00764BB7"/>
    <w:rsid w:val="00764D9F"/>
    <w:rsid w:val="007657A3"/>
    <w:rsid w:val="00765FF0"/>
    <w:rsid w:val="007661E2"/>
    <w:rsid w:val="0076623F"/>
    <w:rsid w:val="007664E5"/>
    <w:rsid w:val="007673E2"/>
    <w:rsid w:val="007674BF"/>
    <w:rsid w:val="00767918"/>
    <w:rsid w:val="007679A8"/>
    <w:rsid w:val="00767CDA"/>
    <w:rsid w:val="0077000A"/>
    <w:rsid w:val="0077037A"/>
    <w:rsid w:val="007708F0"/>
    <w:rsid w:val="007715D3"/>
    <w:rsid w:val="00771619"/>
    <w:rsid w:val="0077197E"/>
    <w:rsid w:val="00771AF1"/>
    <w:rsid w:val="00771E4C"/>
    <w:rsid w:val="00771F5A"/>
    <w:rsid w:val="007720F0"/>
    <w:rsid w:val="0077247E"/>
    <w:rsid w:val="00772636"/>
    <w:rsid w:val="007728FB"/>
    <w:rsid w:val="007729FB"/>
    <w:rsid w:val="00772D4B"/>
    <w:rsid w:val="00772F31"/>
    <w:rsid w:val="00773410"/>
    <w:rsid w:val="0077361C"/>
    <w:rsid w:val="00773ACB"/>
    <w:rsid w:val="00773BF2"/>
    <w:rsid w:val="00773BFC"/>
    <w:rsid w:val="00773DE7"/>
    <w:rsid w:val="00773EC7"/>
    <w:rsid w:val="007742BA"/>
    <w:rsid w:val="0077455C"/>
    <w:rsid w:val="007748E5"/>
    <w:rsid w:val="00774B6C"/>
    <w:rsid w:val="007755E6"/>
    <w:rsid w:val="00775600"/>
    <w:rsid w:val="007756DD"/>
    <w:rsid w:val="00775A34"/>
    <w:rsid w:val="00775C69"/>
    <w:rsid w:val="00775ECE"/>
    <w:rsid w:val="00775FCE"/>
    <w:rsid w:val="007761A7"/>
    <w:rsid w:val="007768C4"/>
    <w:rsid w:val="00776AC4"/>
    <w:rsid w:val="007770DE"/>
    <w:rsid w:val="007776F0"/>
    <w:rsid w:val="007777AE"/>
    <w:rsid w:val="00777A83"/>
    <w:rsid w:val="00777B89"/>
    <w:rsid w:val="00777EB3"/>
    <w:rsid w:val="00777FF3"/>
    <w:rsid w:val="007805F3"/>
    <w:rsid w:val="007809DB"/>
    <w:rsid w:val="00780C48"/>
    <w:rsid w:val="007810CF"/>
    <w:rsid w:val="00781611"/>
    <w:rsid w:val="00781789"/>
    <w:rsid w:val="00781CAA"/>
    <w:rsid w:val="00781E8B"/>
    <w:rsid w:val="00782736"/>
    <w:rsid w:val="00782955"/>
    <w:rsid w:val="00782BFF"/>
    <w:rsid w:val="00782E8F"/>
    <w:rsid w:val="007830E6"/>
    <w:rsid w:val="007833D8"/>
    <w:rsid w:val="007838AA"/>
    <w:rsid w:val="00783B8C"/>
    <w:rsid w:val="00783CB5"/>
    <w:rsid w:val="00783D7B"/>
    <w:rsid w:val="00783E6F"/>
    <w:rsid w:val="00783E75"/>
    <w:rsid w:val="0078401C"/>
    <w:rsid w:val="0078406A"/>
    <w:rsid w:val="00784209"/>
    <w:rsid w:val="00784229"/>
    <w:rsid w:val="00784329"/>
    <w:rsid w:val="00784429"/>
    <w:rsid w:val="007845B1"/>
    <w:rsid w:val="007847A3"/>
    <w:rsid w:val="00784BBC"/>
    <w:rsid w:val="00784C05"/>
    <w:rsid w:val="00784FA9"/>
    <w:rsid w:val="0078520E"/>
    <w:rsid w:val="0078547E"/>
    <w:rsid w:val="007856B5"/>
    <w:rsid w:val="00785AD0"/>
    <w:rsid w:val="00785F17"/>
    <w:rsid w:val="00785F1A"/>
    <w:rsid w:val="00786671"/>
    <w:rsid w:val="0078691E"/>
    <w:rsid w:val="00786A2A"/>
    <w:rsid w:val="00786A5F"/>
    <w:rsid w:val="00786CFE"/>
    <w:rsid w:val="00786EBA"/>
    <w:rsid w:val="007872C7"/>
    <w:rsid w:val="007875A9"/>
    <w:rsid w:val="0078795D"/>
    <w:rsid w:val="007879F8"/>
    <w:rsid w:val="00787A39"/>
    <w:rsid w:val="00787D71"/>
    <w:rsid w:val="00787F4A"/>
    <w:rsid w:val="0079004D"/>
    <w:rsid w:val="0079014B"/>
    <w:rsid w:val="0079059C"/>
    <w:rsid w:val="007905B1"/>
    <w:rsid w:val="00790701"/>
    <w:rsid w:val="0079088C"/>
    <w:rsid w:val="00790898"/>
    <w:rsid w:val="00790930"/>
    <w:rsid w:val="00790FE1"/>
    <w:rsid w:val="00791244"/>
    <w:rsid w:val="0079126D"/>
    <w:rsid w:val="0079131D"/>
    <w:rsid w:val="0079273C"/>
    <w:rsid w:val="00792AE6"/>
    <w:rsid w:val="00793059"/>
    <w:rsid w:val="007930C2"/>
    <w:rsid w:val="00793106"/>
    <w:rsid w:val="00793744"/>
    <w:rsid w:val="00793828"/>
    <w:rsid w:val="007939EA"/>
    <w:rsid w:val="00793B86"/>
    <w:rsid w:val="00793E85"/>
    <w:rsid w:val="007945C9"/>
    <w:rsid w:val="00794A67"/>
    <w:rsid w:val="00794F71"/>
    <w:rsid w:val="00795394"/>
    <w:rsid w:val="007953F3"/>
    <w:rsid w:val="00795579"/>
    <w:rsid w:val="007958F6"/>
    <w:rsid w:val="00795F6A"/>
    <w:rsid w:val="00796001"/>
    <w:rsid w:val="007960DC"/>
    <w:rsid w:val="007966D4"/>
    <w:rsid w:val="00796719"/>
    <w:rsid w:val="00796980"/>
    <w:rsid w:val="00796994"/>
    <w:rsid w:val="007976C4"/>
    <w:rsid w:val="0079793E"/>
    <w:rsid w:val="00797B1A"/>
    <w:rsid w:val="00797B8F"/>
    <w:rsid w:val="007A029E"/>
    <w:rsid w:val="007A065B"/>
    <w:rsid w:val="007A16B5"/>
    <w:rsid w:val="007A1DE4"/>
    <w:rsid w:val="007A1F82"/>
    <w:rsid w:val="007A1FD3"/>
    <w:rsid w:val="007A21F9"/>
    <w:rsid w:val="007A265E"/>
    <w:rsid w:val="007A2C09"/>
    <w:rsid w:val="007A2E8A"/>
    <w:rsid w:val="007A2F46"/>
    <w:rsid w:val="007A31FC"/>
    <w:rsid w:val="007A352D"/>
    <w:rsid w:val="007A38E4"/>
    <w:rsid w:val="007A3D9B"/>
    <w:rsid w:val="007A3F62"/>
    <w:rsid w:val="007A4282"/>
    <w:rsid w:val="007A4B04"/>
    <w:rsid w:val="007A4F1C"/>
    <w:rsid w:val="007A505B"/>
    <w:rsid w:val="007A552C"/>
    <w:rsid w:val="007A55A9"/>
    <w:rsid w:val="007A5644"/>
    <w:rsid w:val="007A5A8A"/>
    <w:rsid w:val="007A5B6D"/>
    <w:rsid w:val="007A5E79"/>
    <w:rsid w:val="007A5EB5"/>
    <w:rsid w:val="007A689E"/>
    <w:rsid w:val="007A68B7"/>
    <w:rsid w:val="007A6948"/>
    <w:rsid w:val="007A6A94"/>
    <w:rsid w:val="007A6C65"/>
    <w:rsid w:val="007A6F54"/>
    <w:rsid w:val="007A72E1"/>
    <w:rsid w:val="007A7483"/>
    <w:rsid w:val="007A7484"/>
    <w:rsid w:val="007A75F4"/>
    <w:rsid w:val="007A7940"/>
    <w:rsid w:val="007A7B4A"/>
    <w:rsid w:val="007A7B7A"/>
    <w:rsid w:val="007A7D8D"/>
    <w:rsid w:val="007B00CB"/>
    <w:rsid w:val="007B02BD"/>
    <w:rsid w:val="007B03A1"/>
    <w:rsid w:val="007B0878"/>
    <w:rsid w:val="007B0F54"/>
    <w:rsid w:val="007B1228"/>
    <w:rsid w:val="007B1AD5"/>
    <w:rsid w:val="007B1EBA"/>
    <w:rsid w:val="007B226C"/>
    <w:rsid w:val="007B2ABB"/>
    <w:rsid w:val="007B2D0C"/>
    <w:rsid w:val="007B2E31"/>
    <w:rsid w:val="007B2E7F"/>
    <w:rsid w:val="007B3941"/>
    <w:rsid w:val="007B3B4C"/>
    <w:rsid w:val="007B457D"/>
    <w:rsid w:val="007B45DC"/>
    <w:rsid w:val="007B4861"/>
    <w:rsid w:val="007B5200"/>
    <w:rsid w:val="007B5221"/>
    <w:rsid w:val="007B5261"/>
    <w:rsid w:val="007B52DD"/>
    <w:rsid w:val="007B5386"/>
    <w:rsid w:val="007B5483"/>
    <w:rsid w:val="007B56E7"/>
    <w:rsid w:val="007B6169"/>
    <w:rsid w:val="007B6217"/>
    <w:rsid w:val="007B66E9"/>
    <w:rsid w:val="007B682D"/>
    <w:rsid w:val="007B685F"/>
    <w:rsid w:val="007B6CEE"/>
    <w:rsid w:val="007B74AF"/>
    <w:rsid w:val="007B7522"/>
    <w:rsid w:val="007C0110"/>
    <w:rsid w:val="007C0276"/>
    <w:rsid w:val="007C03F2"/>
    <w:rsid w:val="007C05EE"/>
    <w:rsid w:val="007C1033"/>
    <w:rsid w:val="007C1181"/>
    <w:rsid w:val="007C1340"/>
    <w:rsid w:val="007C15E1"/>
    <w:rsid w:val="007C179B"/>
    <w:rsid w:val="007C18A9"/>
    <w:rsid w:val="007C19D5"/>
    <w:rsid w:val="007C1CD9"/>
    <w:rsid w:val="007C20E2"/>
    <w:rsid w:val="007C25A0"/>
    <w:rsid w:val="007C25AB"/>
    <w:rsid w:val="007C2998"/>
    <w:rsid w:val="007C2B9F"/>
    <w:rsid w:val="007C2C40"/>
    <w:rsid w:val="007C2D10"/>
    <w:rsid w:val="007C2E82"/>
    <w:rsid w:val="007C2EE8"/>
    <w:rsid w:val="007C2F45"/>
    <w:rsid w:val="007C2FC7"/>
    <w:rsid w:val="007C3420"/>
    <w:rsid w:val="007C35DA"/>
    <w:rsid w:val="007C36FB"/>
    <w:rsid w:val="007C3D44"/>
    <w:rsid w:val="007C3EA6"/>
    <w:rsid w:val="007C3F36"/>
    <w:rsid w:val="007C4289"/>
    <w:rsid w:val="007C46EA"/>
    <w:rsid w:val="007C4A1E"/>
    <w:rsid w:val="007C4E9E"/>
    <w:rsid w:val="007C56EF"/>
    <w:rsid w:val="007C5C78"/>
    <w:rsid w:val="007C6548"/>
    <w:rsid w:val="007C663F"/>
    <w:rsid w:val="007C6658"/>
    <w:rsid w:val="007C6942"/>
    <w:rsid w:val="007C6E53"/>
    <w:rsid w:val="007C7207"/>
    <w:rsid w:val="007C746A"/>
    <w:rsid w:val="007C7521"/>
    <w:rsid w:val="007C7790"/>
    <w:rsid w:val="007C782E"/>
    <w:rsid w:val="007C7871"/>
    <w:rsid w:val="007C7A1C"/>
    <w:rsid w:val="007C7ECA"/>
    <w:rsid w:val="007D04E2"/>
    <w:rsid w:val="007D12F3"/>
    <w:rsid w:val="007D19E1"/>
    <w:rsid w:val="007D1A81"/>
    <w:rsid w:val="007D22DC"/>
    <w:rsid w:val="007D2A28"/>
    <w:rsid w:val="007D2CB5"/>
    <w:rsid w:val="007D339B"/>
    <w:rsid w:val="007D39FD"/>
    <w:rsid w:val="007D3A2D"/>
    <w:rsid w:val="007D3B16"/>
    <w:rsid w:val="007D3C00"/>
    <w:rsid w:val="007D3DF9"/>
    <w:rsid w:val="007D4359"/>
    <w:rsid w:val="007D4399"/>
    <w:rsid w:val="007D4846"/>
    <w:rsid w:val="007D4941"/>
    <w:rsid w:val="007D4CAE"/>
    <w:rsid w:val="007D4D13"/>
    <w:rsid w:val="007D4D94"/>
    <w:rsid w:val="007D4EAD"/>
    <w:rsid w:val="007D4FC1"/>
    <w:rsid w:val="007D500E"/>
    <w:rsid w:val="007D5034"/>
    <w:rsid w:val="007D515B"/>
    <w:rsid w:val="007D51D4"/>
    <w:rsid w:val="007D5295"/>
    <w:rsid w:val="007D5D17"/>
    <w:rsid w:val="007D5D70"/>
    <w:rsid w:val="007D5D97"/>
    <w:rsid w:val="007D5F64"/>
    <w:rsid w:val="007D6096"/>
    <w:rsid w:val="007D61CC"/>
    <w:rsid w:val="007D6254"/>
    <w:rsid w:val="007D63AD"/>
    <w:rsid w:val="007D63BC"/>
    <w:rsid w:val="007D67CD"/>
    <w:rsid w:val="007D6BF2"/>
    <w:rsid w:val="007D70FA"/>
    <w:rsid w:val="007D7131"/>
    <w:rsid w:val="007D7145"/>
    <w:rsid w:val="007D742C"/>
    <w:rsid w:val="007D752A"/>
    <w:rsid w:val="007D787B"/>
    <w:rsid w:val="007D7A9E"/>
    <w:rsid w:val="007D7F0C"/>
    <w:rsid w:val="007D7F3A"/>
    <w:rsid w:val="007E0002"/>
    <w:rsid w:val="007E0418"/>
    <w:rsid w:val="007E04F8"/>
    <w:rsid w:val="007E09CA"/>
    <w:rsid w:val="007E0A88"/>
    <w:rsid w:val="007E0B40"/>
    <w:rsid w:val="007E0FA6"/>
    <w:rsid w:val="007E1256"/>
    <w:rsid w:val="007E12EC"/>
    <w:rsid w:val="007E1616"/>
    <w:rsid w:val="007E1789"/>
    <w:rsid w:val="007E1971"/>
    <w:rsid w:val="007E1C72"/>
    <w:rsid w:val="007E1DF8"/>
    <w:rsid w:val="007E222F"/>
    <w:rsid w:val="007E2324"/>
    <w:rsid w:val="007E23A9"/>
    <w:rsid w:val="007E23C4"/>
    <w:rsid w:val="007E2408"/>
    <w:rsid w:val="007E2511"/>
    <w:rsid w:val="007E25BE"/>
    <w:rsid w:val="007E2755"/>
    <w:rsid w:val="007E2CF9"/>
    <w:rsid w:val="007E3072"/>
    <w:rsid w:val="007E32C3"/>
    <w:rsid w:val="007E337F"/>
    <w:rsid w:val="007E36B5"/>
    <w:rsid w:val="007E377F"/>
    <w:rsid w:val="007E3A0F"/>
    <w:rsid w:val="007E4BE0"/>
    <w:rsid w:val="007E5612"/>
    <w:rsid w:val="007E60CC"/>
    <w:rsid w:val="007E652F"/>
    <w:rsid w:val="007E65D8"/>
    <w:rsid w:val="007E678D"/>
    <w:rsid w:val="007E68A5"/>
    <w:rsid w:val="007E6A77"/>
    <w:rsid w:val="007E6CC5"/>
    <w:rsid w:val="007E6D71"/>
    <w:rsid w:val="007E7143"/>
    <w:rsid w:val="007E7738"/>
    <w:rsid w:val="007E78B3"/>
    <w:rsid w:val="007E7931"/>
    <w:rsid w:val="007E7A7F"/>
    <w:rsid w:val="007E7B38"/>
    <w:rsid w:val="007E7DC1"/>
    <w:rsid w:val="007F0287"/>
    <w:rsid w:val="007F0654"/>
    <w:rsid w:val="007F0A1A"/>
    <w:rsid w:val="007F0D00"/>
    <w:rsid w:val="007F1558"/>
    <w:rsid w:val="007F15BE"/>
    <w:rsid w:val="007F162D"/>
    <w:rsid w:val="007F16FA"/>
    <w:rsid w:val="007F1713"/>
    <w:rsid w:val="007F1C8B"/>
    <w:rsid w:val="007F1E72"/>
    <w:rsid w:val="007F1F0E"/>
    <w:rsid w:val="007F2106"/>
    <w:rsid w:val="007F2177"/>
    <w:rsid w:val="007F25DB"/>
    <w:rsid w:val="007F29D5"/>
    <w:rsid w:val="007F2AC1"/>
    <w:rsid w:val="007F2C34"/>
    <w:rsid w:val="007F2C85"/>
    <w:rsid w:val="007F30A9"/>
    <w:rsid w:val="007F3119"/>
    <w:rsid w:val="007F322B"/>
    <w:rsid w:val="007F3460"/>
    <w:rsid w:val="007F42B5"/>
    <w:rsid w:val="007F47EC"/>
    <w:rsid w:val="007F48DF"/>
    <w:rsid w:val="007F4956"/>
    <w:rsid w:val="007F4C6D"/>
    <w:rsid w:val="007F4DC9"/>
    <w:rsid w:val="007F53DF"/>
    <w:rsid w:val="007F5432"/>
    <w:rsid w:val="007F553E"/>
    <w:rsid w:val="007F5624"/>
    <w:rsid w:val="007F5BA0"/>
    <w:rsid w:val="007F5BA7"/>
    <w:rsid w:val="007F5F00"/>
    <w:rsid w:val="007F60BC"/>
    <w:rsid w:val="007F612F"/>
    <w:rsid w:val="007F613F"/>
    <w:rsid w:val="007F626D"/>
    <w:rsid w:val="007F6285"/>
    <w:rsid w:val="007F65E3"/>
    <w:rsid w:val="007F6608"/>
    <w:rsid w:val="007F6B27"/>
    <w:rsid w:val="007F6F9A"/>
    <w:rsid w:val="007F6FD3"/>
    <w:rsid w:val="007F7160"/>
    <w:rsid w:val="007F7487"/>
    <w:rsid w:val="007F7630"/>
    <w:rsid w:val="007F7781"/>
    <w:rsid w:val="007F79EE"/>
    <w:rsid w:val="007F7A89"/>
    <w:rsid w:val="007F7BC1"/>
    <w:rsid w:val="007F7EF4"/>
    <w:rsid w:val="007F7FF5"/>
    <w:rsid w:val="008001B3"/>
    <w:rsid w:val="00800250"/>
    <w:rsid w:val="00800476"/>
    <w:rsid w:val="00800665"/>
    <w:rsid w:val="008008D2"/>
    <w:rsid w:val="008009C0"/>
    <w:rsid w:val="00800ABC"/>
    <w:rsid w:val="00800C80"/>
    <w:rsid w:val="00800D3E"/>
    <w:rsid w:val="00800F1C"/>
    <w:rsid w:val="008011FB"/>
    <w:rsid w:val="008012F0"/>
    <w:rsid w:val="008015F3"/>
    <w:rsid w:val="008015F5"/>
    <w:rsid w:val="00801964"/>
    <w:rsid w:val="008019E5"/>
    <w:rsid w:val="00801B86"/>
    <w:rsid w:val="00801CEF"/>
    <w:rsid w:val="00802128"/>
    <w:rsid w:val="00802222"/>
    <w:rsid w:val="0080259E"/>
    <w:rsid w:val="00802656"/>
    <w:rsid w:val="00802859"/>
    <w:rsid w:val="0080286D"/>
    <w:rsid w:val="00802D56"/>
    <w:rsid w:val="00802FE9"/>
    <w:rsid w:val="00803240"/>
    <w:rsid w:val="00804167"/>
    <w:rsid w:val="008043A0"/>
    <w:rsid w:val="008044B0"/>
    <w:rsid w:val="00804614"/>
    <w:rsid w:val="0080478D"/>
    <w:rsid w:val="00804D69"/>
    <w:rsid w:val="00805495"/>
    <w:rsid w:val="0080579B"/>
    <w:rsid w:val="00805F31"/>
    <w:rsid w:val="00805FD7"/>
    <w:rsid w:val="00806907"/>
    <w:rsid w:val="00806AD6"/>
    <w:rsid w:val="00806E3D"/>
    <w:rsid w:val="00806F37"/>
    <w:rsid w:val="00807060"/>
    <w:rsid w:val="00807075"/>
    <w:rsid w:val="00807E80"/>
    <w:rsid w:val="008104CB"/>
    <w:rsid w:val="00810786"/>
    <w:rsid w:val="00810E72"/>
    <w:rsid w:val="00811232"/>
    <w:rsid w:val="0081133F"/>
    <w:rsid w:val="008114CB"/>
    <w:rsid w:val="008115BA"/>
    <w:rsid w:val="00811BC3"/>
    <w:rsid w:val="00811C8E"/>
    <w:rsid w:val="00811D17"/>
    <w:rsid w:val="00811F5A"/>
    <w:rsid w:val="00812180"/>
    <w:rsid w:val="00812214"/>
    <w:rsid w:val="00812620"/>
    <w:rsid w:val="0081282D"/>
    <w:rsid w:val="00812BA5"/>
    <w:rsid w:val="00812D23"/>
    <w:rsid w:val="00813247"/>
    <w:rsid w:val="0081346D"/>
    <w:rsid w:val="00813537"/>
    <w:rsid w:val="00813595"/>
    <w:rsid w:val="00813810"/>
    <w:rsid w:val="00813D62"/>
    <w:rsid w:val="00813E51"/>
    <w:rsid w:val="0081400A"/>
    <w:rsid w:val="008144BE"/>
    <w:rsid w:val="00814BBB"/>
    <w:rsid w:val="00814C46"/>
    <w:rsid w:val="00814D26"/>
    <w:rsid w:val="00815261"/>
    <w:rsid w:val="00815A61"/>
    <w:rsid w:val="00815E35"/>
    <w:rsid w:val="008162D8"/>
    <w:rsid w:val="00816575"/>
    <w:rsid w:val="008165E0"/>
    <w:rsid w:val="0081669F"/>
    <w:rsid w:val="008166A5"/>
    <w:rsid w:val="008168B4"/>
    <w:rsid w:val="00816F19"/>
    <w:rsid w:val="0081706D"/>
    <w:rsid w:val="0081731A"/>
    <w:rsid w:val="00817365"/>
    <w:rsid w:val="0081765E"/>
    <w:rsid w:val="00817AF3"/>
    <w:rsid w:val="0082010E"/>
    <w:rsid w:val="00820345"/>
    <w:rsid w:val="0082053A"/>
    <w:rsid w:val="0082072A"/>
    <w:rsid w:val="00820A66"/>
    <w:rsid w:val="00820BD0"/>
    <w:rsid w:val="00820D90"/>
    <w:rsid w:val="00821032"/>
    <w:rsid w:val="00821185"/>
    <w:rsid w:val="008211EF"/>
    <w:rsid w:val="00821337"/>
    <w:rsid w:val="00821461"/>
    <w:rsid w:val="0082175D"/>
    <w:rsid w:val="00821821"/>
    <w:rsid w:val="00821870"/>
    <w:rsid w:val="00821886"/>
    <w:rsid w:val="00821922"/>
    <w:rsid w:val="00821E68"/>
    <w:rsid w:val="00822186"/>
    <w:rsid w:val="008221AC"/>
    <w:rsid w:val="00822329"/>
    <w:rsid w:val="00822480"/>
    <w:rsid w:val="00822DE2"/>
    <w:rsid w:val="00823208"/>
    <w:rsid w:val="008239BF"/>
    <w:rsid w:val="00823B4A"/>
    <w:rsid w:val="00823BBA"/>
    <w:rsid w:val="00823BF6"/>
    <w:rsid w:val="00823E89"/>
    <w:rsid w:val="008242C8"/>
    <w:rsid w:val="00824409"/>
    <w:rsid w:val="0082445D"/>
    <w:rsid w:val="00824984"/>
    <w:rsid w:val="00824C80"/>
    <w:rsid w:val="00824E28"/>
    <w:rsid w:val="00824E69"/>
    <w:rsid w:val="00825A0B"/>
    <w:rsid w:val="00825A1B"/>
    <w:rsid w:val="00825A82"/>
    <w:rsid w:val="00826007"/>
    <w:rsid w:val="00826B9D"/>
    <w:rsid w:val="00826CE1"/>
    <w:rsid w:val="00827246"/>
    <w:rsid w:val="0082756C"/>
    <w:rsid w:val="008275B5"/>
    <w:rsid w:val="00827D21"/>
    <w:rsid w:val="0083003E"/>
    <w:rsid w:val="008301A4"/>
    <w:rsid w:val="008307EF"/>
    <w:rsid w:val="008308D0"/>
    <w:rsid w:val="00830B31"/>
    <w:rsid w:val="00830D16"/>
    <w:rsid w:val="00830DC2"/>
    <w:rsid w:val="008310F7"/>
    <w:rsid w:val="00831215"/>
    <w:rsid w:val="00831323"/>
    <w:rsid w:val="008313FE"/>
    <w:rsid w:val="00831498"/>
    <w:rsid w:val="008314C3"/>
    <w:rsid w:val="00831883"/>
    <w:rsid w:val="00831A0C"/>
    <w:rsid w:val="00831DB5"/>
    <w:rsid w:val="00831F39"/>
    <w:rsid w:val="00832122"/>
    <w:rsid w:val="008321C7"/>
    <w:rsid w:val="0083238E"/>
    <w:rsid w:val="0083283E"/>
    <w:rsid w:val="00832867"/>
    <w:rsid w:val="008328FF"/>
    <w:rsid w:val="00832E20"/>
    <w:rsid w:val="00832EAF"/>
    <w:rsid w:val="008332C8"/>
    <w:rsid w:val="0083337F"/>
    <w:rsid w:val="0083348C"/>
    <w:rsid w:val="00833DE5"/>
    <w:rsid w:val="00833E40"/>
    <w:rsid w:val="008341AA"/>
    <w:rsid w:val="0083458A"/>
    <w:rsid w:val="0083501F"/>
    <w:rsid w:val="00835828"/>
    <w:rsid w:val="0083582C"/>
    <w:rsid w:val="0083594C"/>
    <w:rsid w:val="00836276"/>
    <w:rsid w:val="00836317"/>
    <w:rsid w:val="008369F4"/>
    <w:rsid w:val="00836CC2"/>
    <w:rsid w:val="0083709A"/>
    <w:rsid w:val="0083747F"/>
    <w:rsid w:val="008374B8"/>
    <w:rsid w:val="00837682"/>
    <w:rsid w:val="0083799C"/>
    <w:rsid w:val="00837BB0"/>
    <w:rsid w:val="00837FB4"/>
    <w:rsid w:val="0084010E"/>
    <w:rsid w:val="00840267"/>
    <w:rsid w:val="00840318"/>
    <w:rsid w:val="0084080C"/>
    <w:rsid w:val="008409ED"/>
    <w:rsid w:val="00840A55"/>
    <w:rsid w:val="00840A67"/>
    <w:rsid w:val="00840C08"/>
    <w:rsid w:val="00840D0E"/>
    <w:rsid w:val="00840E5D"/>
    <w:rsid w:val="0084131F"/>
    <w:rsid w:val="008415AE"/>
    <w:rsid w:val="008419DE"/>
    <w:rsid w:val="00841D5B"/>
    <w:rsid w:val="008420E9"/>
    <w:rsid w:val="0084279F"/>
    <w:rsid w:val="00842ACC"/>
    <w:rsid w:val="00842D73"/>
    <w:rsid w:val="008430F1"/>
    <w:rsid w:val="0084355E"/>
    <w:rsid w:val="008435FA"/>
    <w:rsid w:val="008436DC"/>
    <w:rsid w:val="00843D2C"/>
    <w:rsid w:val="00843E2A"/>
    <w:rsid w:val="00843FBD"/>
    <w:rsid w:val="0084410A"/>
    <w:rsid w:val="00844178"/>
    <w:rsid w:val="008441DC"/>
    <w:rsid w:val="0084436C"/>
    <w:rsid w:val="00844409"/>
    <w:rsid w:val="0084466B"/>
    <w:rsid w:val="0084507A"/>
    <w:rsid w:val="008450CC"/>
    <w:rsid w:val="0084514F"/>
    <w:rsid w:val="0084519E"/>
    <w:rsid w:val="00845218"/>
    <w:rsid w:val="00845566"/>
    <w:rsid w:val="00845EB3"/>
    <w:rsid w:val="00845FF0"/>
    <w:rsid w:val="00846243"/>
    <w:rsid w:val="00846474"/>
    <w:rsid w:val="008466C0"/>
    <w:rsid w:val="00846817"/>
    <w:rsid w:val="00846887"/>
    <w:rsid w:val="00846D9E"/>
    <w:rsid w:val="00846F75"/>
    <w:rsid w:val="0084732B"/>
    <w:rsid w:val="008474BB"/>
    <w:rsid w:val="008475A0"/>
    <w:rsid w:val="008475CB"/>
    <w:rsid w:val="0084762A"/>
    <w:rsid w:val="00847777"/>
    <w:rsid w:val="008478BF"/>
    <w:rsid w:val="00847EDA"/>
    <w:rsid w:val="00850163"/>
    <w:rsid w:val="00850F17"/>
    <w:rsid w:val="00851210"/>
    <w:rsid w:val="0085132F"/>
    <w:rsid w:val="00851B2A"/>
    <w:rsid w:val="00851B31"/>
    <w:rsid w:val="00851D38"/>
    <w:rsid w:val="00851FC1"/>
    <w:rsid w:val="00852AC6"/>
    <w:rsid w:val="00852AD3"/>
    <w:rsid w:val="00852F17"/>
    <w:rsid w:val="0085328E"/>
    <w:rsid w:val="008532AB"/>
    <w:rsid w:val="00853D74"/>
    <w:rsid w:val="008542C7"/>
    <w:rsid w:val="00854946"/>
    <w:rsid w:val="00854F13"/>
    <w:rsid w:val="008553CE"/>
    <w:rsid w:val="00855475"/>
    <w:rsid w:val="00855573"/>
    <w:rsid w:val="0085573C"/>
    <w:rsid w:val="00855965"/>
    <w:rsid w:val="00855C48"/>
    <w:rsid w:val="00855D20"/>
    <w:rsid w:val="00855E6E"/>
    <w:rsid w:val="00856565"/>
    <w:rsid w:val="008567E7"/>
    <w:rsid w:val="008568E9"/>
    <w:rsid w:val="00856A58"/>
    <w:rsid w:val="00856AB0"/>
    <w:rsid w:val="008570E2"/>
    <w:rsid w:val="0085716E"/>
    <w:rsid w:val="0085717C"/>
    <w:rsid w:val="008572DA"/>
    <w:rsid w:val="0085739A"/>
    <w:rsid w:val="008577B1"/>
    <w:rsid w:val="00857903"/>
    <w:rsid w:val="00857B94"/>
    <w:rsid w:val="00857E8B"/>
    <w:rsid w:val="00857F06"/>
    <w:rsid w:val="0086061C"/>
    <w:rsid w:val="008608F3"/>
    <w:rsid w:val="00860921"/>
    <w:rsid w:val="00860A0C"/>
    <w:rsid w:val="00860A2E"/>
    <w:rsid w:val="00860D20"/>
    <w:rsid w:val="00861315"/>
    <w:rsid w:val="00861346"/>
    <w:rsid w:val="00861771"/>
    <w:rsid w:val="00861833"/>
    <w:rsid w:val="008618BC"/>
    <w:rsid w:val="008619DF"/>
    <w:rsid w:val="00861CBF"/>
    <w:rsid w:val="00861D17"/>
    <w:rsid w:val="00861EEB"/>
    <w:rsid w:val="0086208C"/>
    <w:rsid w:val="00862127"/>
    <w:rsid w:val="00862297"/>
    <w:rsid w:val="008628E5"/>
    <w:rsid w:val="00862BEB"/>
    <w:rsid w:val="00862C0A"/>
    <w:rsid w:val="0086317A"/>
    <w:rsid w:val="0086332C"/>
    <w:rsid w:val="00863569"/>
    <w:rsid w:val="008635E6"/>
    <w:rsid w:val="008636E6"/>
    <w:rsid w:val="00863974"/>
    <w:rsid w:val="00863D9A"/>
    <w:rsid w:val="00863EE2"/>
    <w:rsid w:val="0086423E"/>
    <w:rsid w:val="0086451A"/>
    <w:rsid w:val="008645E9"/>
    <w:rsid w:val="00864678"/>
    <w:rsid w:val="00864889"/>
    <w:rsid w:val="00864A68"/>
    <w:rsid w:val="00864FB3"/>
    <w:rsid w:val="008650EE"/>
    <w:rsid w:val="0086518C"/>
    <w:rsid w:val="00865581"/>
    <w:rsid w:val="00865D18"/>
    <w:rsid w:val="00865FAB"/>
    <w:rsid w:val="0086616A"/>
    <w:rsid w:val="008663DF"/>
    <w:rsid w:val="00866412"/>
    <w:rsid w:val="00866DAC"/>
    <w:rsid w:val="00866F55"/>
    <w:rsid w:val="00867238"/>
    <w:rsid w:val="0086765E"/>
    <w:rsid w:val="00867C2F"/>
    <w:rsid w:val="00867D11"/>
    <w:rsid w:val="008709F9"/>
    <w:rsid w:val="00870A93"/>
    <w:rsid w:val="00870BB7"/>
    <w:rsid w:val="0087112B"/>
    <w:rsid w:val="00871226"/>
    <w:rsid w:val="0087214F"/>
    <w:rsid w:val="0087238D"/>
    <w:rsid w:val="00872827"/>
    <w:rsid w:val="0087298D"/>
    <w:rsid w:val="00872A38"/>
    <w:rsid w:val="00872B7A"/>
    <w:rsid w:val="00872C76"/>
    <w:rsid w:val="00872DB4"/>
    <w:rsid w:val="00872FB3"/>
    <w:rsid w:val="00873749"/>
    <w:rsid w:val="00874785"/>
    <w:rsid w:val="008753DB"/>
    <w:rsid w:val="00875516"/>
    <w:rsid w:val="00875AAC"/>
    <w:rsid w:val="00875C45"/>
    <w:rsid w:val="00875F70"/>
    <w:rsid w:val="00876352"/>
    <w:rsid w:val="00876642"/>
    <w:rsid w:val="00876660"/>
    <w:rsid w:val="008767E1"/>
    <w:rsid w:val="00876C77"/>
    <w:rsid w:val="00876CA9"/>
    <w:rsid w:val="00876D10"/>
    <w:rsid w:val="00877081"/>
    <w:rsid w:val="00877AEE"/>
    <w:rsid w:val="00880760"/>
    <w:rsid w:val="00880818"/>
    <w:rsid w:val="00880A32"/>
    <w:rsid w:val="00880B32"/>
    <w:rsid w:val="00881782"/>
    <w:rsid w:val="00881ACA"/>
    <w:rsid w:val="00881E6E"/>
    <w:rsid w:val="00881FFE"/>
    <w:rsid w:val="008821BD"/>
    <w:rsid w:val="008822FE"/>
    <w:rsid w:val="00882762"/>
    <w:rsid w:val="00882945"/>
    <w:rsid w:val="00883064"/>
    <w:rsid w:val="00883295"/>
    <w:rsid w:val="00883684"/>
    <w:rsid w:val="008836E6"/>
    <w:rsid w:val="0088389E"/>
    <w:rsid w:val="00883A0F"/>
    <w:rsid w:val="00884734"/>
    <w:rsid w:val="00884A7C"/>
    <w:rsid w:val="00884BF5"/>
    <w:rsid w:val="00884DFB"/>
    <w:rsid w:val="00885037"/>
    <w:rsid w:val="00885350"/>
    <w:rsid w:val="00885581"/>
    <w:rsid w:val="008855C3"/>
    <w:rsid w:val="00885B9D"/>
    <w:rsid w:val="00885C08"/>
    <w:rsid w:val="00885C53"/>
    <w:rsid w:val="00885C77"/>
    <w:rsid w:val="00885D4E"/>
    <w:rsid w:val="00886118"/>
    <w:rsid w:val="008862EE"/>
    <w:rsid w:val="0088642D"/>
    <w:rsid w:val="00886969"/>
    <w:rsid w:val="00886E87"/>
    <w:rsid w:val="00886FF7"/>
    <w:rsid w:val="00887107"/>
    <w:rsid w:val="008871C7"/>
    <w:rsid w:val="00887362"/>
    <w:rsid w:val="008874E1"/>
    <w:rsid w:val="00887600"/>
    <w:rsid w:val="0088779E"/>
    <w:rsid w:val="00887887"/>
    <w:rsid w:val="00887A7A"/>
    <w:rsid w:val="00887D26"/>
    <w:rsid w:val="00890322"/>
    <w:rsid w:val="0089053C"/>
    <w:rsid w:val="008906E8"/>
    <w:rsid w:val="008909C1"/>
    <w:rsid w:val="00890C75"/>
    <w:rsid w:val="00890CDC"/>
    <w:rsid w:val="00891342"/>
    <w:rsid w:val="008916F8"/>
    <w:rsid w:val="00891A68"/>
    <w:rsid w:val="00891B87"/>
    <w:rsid w:val="00892813"/>
    <w:rsid w:val="00892CC7"/>
    <w:rsid w:val="00893028"/>
    <w:rsid w:val="008934D8"/>
    <w:rsid w:val="008936CE"/>
    <w:rsid w:val="00893BBE"/>
    <w:rsid w:val="00893D9A"/>
    <w:rsid w:val="00893DBA"/>
    <w:rsid w:val="00893E6A"/>
    <w:rsid w:val="008941B0"/>
    <w:rsid w:val="008941F2"/>
    <w:rsid w:val="008946B9"/>
    <w:rsid w:val="008948C7"/>
    <w:rsid w:val="00894AFB"/>
    <w:rsid w:val="00894C06"/>
    <w:rsid w:val="00894C3A"/>
    <w:rsid w:val="00894CB7"/>
    <w:rsid w:val="00894DBB"/>
    <w:rsid w:val="008951D0"/>
    <w:rsid w:val="00895586"/>
    <w:rsid w:val="0089585D"/>
    <w:rsid w:val="00895FF3"/>
    <w:rsid w:val="0089643B"/>
    <w:rsid w:val="0089672F"/>
    <w:rsid w:val="00896AEF"/>
    <w:rsid w:val="00896B7A"/>
    <w:rsid w:val="00896BB7"/>
    <w:rsid w:val="00896E24"/>
    <w:rsid w:val="00897058"/>
    <w:rsid w:val="00897647"/>
    <w:rsid w:val="008977B4"/>
    <w:rsid w:val="00897966"/>
    <w:rsid w:val="00897A17"/>
    <w:rsid w:val="008A0092"/>
    <w:rsid w:val="008A016A"/>
    <w:rsid w:val="008A02CF"/>
    <w:rsid w:val="008A03D1"/>
    <w:rsid w:val="008A06AA"/>
    <w:rsid w:val="008A0D4A"/>
    <w:rsid w:val="008A2035"/>
    <w:rsid w:val="008A228C"/>
    <w:rsid w:val="008A272A"/>
    <w:rsid w:val="008A2867"/>
    <w:rsid w:val="008A28C5"/>
    <w:rsid w:val="008A295C"/>
    <w:rsid w:val="008A2C84"/>
    <w:rsid w:val="008A2CB7"/>
    <w:rsid w:val="008A3036"/>
    <w:rsid w:val="008A3291"/>
    <w:rsid w:val="008A33F2"/>
    <w:rsid w:val="008A39C4"/>
    <w:rsid w:val="008A3A60"/>
    <w:rsid w:val="008A3AF2"/>
    <w:rsid w:val="008A3C3B"/>
    <w:rsid w:val="008A41E1"/>
    <w:rsid w:val="008A44D2"/>
    <w:rsid w:val="008A4602"/>
    <w:rsid w:val="008A4700"/>
    <w:rsid w:val="008A4C1D"/>
    <w:rsid w:val="008A4FB8"/>
    <w:rsid w:val="008A5064"/>
    <w:rsid w:val="008A549F"/>
    <w:rsid w:val="008A5E19"/>
    <w:rsid w:val="008A5ECB"/>
    <w:rsid w:val="008A60A1"/>
    <w:rsid w:val="008A6115"/>
    <w:rsid w:val="008A611B"/>
    <w:rsid w:val="008A6E0D"/>
    <w:rsid w:val="008A70A6"/>
    <w:rsid w:val="008A73A9"/>
    <w:rsid w:val="008A7487"/>
    <w:rsid w:val="008A783A"/>
    <w:rsid w:val="008A7B4D"/>
    <w:rsid w:val="008A7CE6"/>
    <w:rsid w:val="008A7F3C"/>
    <w:rsid w:val="008B0241"/>
    <w:rsid w:val="008B0505"/>
    <w:rsid w:val="008B0575"/>
    <w:rsid w:val="008B0FD0"/>
    <w:rsid w:val="008B1190"/>
    <w:rsid w:val="008B1277"/>
    <w:rsid w:val="008B12B1"/>
    <w:rsid w:val="008B133E"/>
    <w:rsid w:val="008B2371"/>
    <w:rsid w:val="008B28B0"/>
    <w:rsid w:val="008B294E"/>
    <w:rsid w:val="008B3409"/>
    <w:rsid w:val="008B3A7D"/>
    <w:rsid w:val="008B47BB"/>
    <w:rsid w:val="008B48C0"/>
    <w:rsid w:val="008B4CA9"/>
    <w:rsid w:val="008B5192"/>
    <w:rsid w:val="008B548F"/>
    <w:rsid w:val="008B562A"/>
    <w:rsid w:val="008B572A"/>
    <w:rsid w:val="008B5EF0"/>
    <w:rsid w:val="008B6863"/>
    <w:rsid w:val="008B68B6"/>
    <w:rsid w:val="008B6B11"/>
    <w:rsid w:val="008B6B52"/>
    <w:rsid w:val="008B6D0A"/>
    <w:rsid w:val="008B7494"/>
    <w:rsid w:val="008B7D5B"/>
    <w:rsid w:val="008B7EF0"/>
    <w:rsid w:val="008B7F2A"/>
    <w:rsid w:val="008B7F3A"/>
    <w:rsid w:val="008C0187"/>
    <w:rsid w:val="008C06AD"/>
    <w:rsid w:val="008C0B51"/>
    <w:rsid w:val="008C0B67"/>
    <w:rsid w:val="008C0C6C"/>
    <w:rsid w:val="008C0CA3"/>
    <w:rsid w:val="008C0D79"/>
    <w:rsid w:val="008C121D"/>
    <w:rsid w:val="008C1C76"/>
    <w:rsid w:val="008C207C"/>
    <w:rsid w:val="008C2378"/>
    <w:rsid w:val="008C24A5"/>
    <w:rsid w:val="008C27C3"/>
    <w:rsid w:val="008C292E"/>
    <w:rsid w:val="008C29EB"/>
    <w:rsid w:val="008C3934"/>
    <w:rsid w:val="008C3A56"/>
    <w:rsid w:val="008C456B"/>
    <w:rsid w:val="008C4688"/>
    <w:rsid w:val="008C4736"/>
    <w:rsid w:val="008C499A"/>
    <w:rsid w:val="008C49CD"/>
    <w:rsid w:val="008C4DFF"/>
    <w:rsid w:val="008C4E7B"/>
    <w:rsid w:val="008C4E8E"/>
    <w:rsid w:val="008C5BBE"/>
    <w:rsid w:val="008C5CBA"/>
    <w:rsid w:val="008C5DD0"/>
    <w:rsid w:val="008C62A8"/>
    <w:rsid w:val="008C6635"/>
    <w:rsid w:val="008C6719"/>
    <w:rsid w:val="008C69EA"/>
    <w:rsid w:val="008C6CE3"/>
    <w:rsid w:val="008C6E2C"/>
    <w:rsid w:val="008C6E98"/>
    <w:rsid w:val="008C7181"/>
    <w:rsid w:val="008C73DF"/>
    <w:rsid w:val="008C740E"/>
    <w:rsid w:val="008C742D"/>
    <w:rsid w:val="008C77A0"/>
    <w:rsid w:val="008C7869"/>
    <w:rsid w:val="008C7B8E"/>
    <w:rsid w:val="008C7E65"/>
    <w:rsid w:val="008D0143"/>
    <w:rsid w:val="008D0435"/>
    <w:rsid w:val="008D0900"/>
    <w:rsid w:val="008D0B43"/>
    <w:rsid w:val="008D1071"/>
    <w:rsid w:val="008D1353"/>
    <w:rsid w:val="008D1422"/>
    <w:rsid w:val="008D15F0"/>
    <w:rsid w:val="008D162C"/>
    <w:rsid w:val="008D167F"/>
    <w:rsid w:val="008D2318"/>
    <w:rsid w:val="008D2666"/>
    <w:rsid w:val="008D3096"/>
    <w:rsid w:val="008D366C"/>
    <w:rsid w:val="008D3D41"/>
    <w:rsid w:val="008D3E47"/>
    <w:rsid w:val="008D3F55"/>
    <w:rsid w:val="008D40D0"/>
    <w:rsid w:val="008D43EA"/>
    <w:rsid w:val="008D4472"/>
    <w:rsid w:val="008D45C6"/>
    <w:rsid w:val="008D466D"/>
    <w:rsid w:val="008D48F0"/>
    <w:rsid w:val="008D49D8"/>
    <w:rsid w:val="008D4CB2"/>
    <w:rsid w:val="008D56E2"/>
    <w:rsid w:val="008D5B28"/>
    <w:rsid w:val="008D5C88"/>
    <w:rsid w:val="008D617A"/>
    <w:rsid w:val="008D6270"/>
    <w:rsid w:val="008D678D"/>
    <w:rsid w:val="008D6DB3"/>
    <w:rsid w:val="008D6F49"/>
    <w:rsid w:val="008D7113"/>
    <w:rsid w:val="008D784A"/>
    <w:rsid w:val="008D7898"/>
    <w:rsid w:val="008D7932"/>
    <w:rsid w:val="008D7E1C"/>
    <w:rsid w:val="008D7E1E"/>
    <w:rsid w:val="008E0256"/>
    <w:rsid w:val="008E0BDE"/>
    <w:rsid w:val="008E0D5E"/>
    <w:rsid w:val="008E1203"/>
    <w:rsid w:val="008E12CE"/>
    <w:rsid w:val="008E13A3"/>
    <w:rsid w:val="008E144F"/>
    <w:rsid w:val="008E1795"/>
    <w:rsid w:val="008E19CE"/>
    <w:rsid w:val="008E2341"/>
    <w:rsid w:val="008E26B8"/>
    <w:rsid w:val="008E26FF"/>
    <w:rsid w:val="008E2828"/>
    <w:rsid w:val="008E2A52"/>
    <w:rsid w:val="008E2EBF"/>
    <w:rsid w:val="008E341D"/>
    <w:rsid w:val="008E3CAB"/>
    <w:rsid w:val="008E42A0"/>
    <w:rsid w:val="008E483B"/>
    <w:rsid w:val="008E4922"/>
    <w:rsid w:val="008E4A35"/>
    <w:rsid w:val="008E4A3F"/>
    <w:rsid w:val="008E4D00"/>
    <w:rsid w:val="008E5069"/>
    <w:rsid w:val="008E5351"/>
    <w:rsid w:val="008E57B6"/>
    <w:rsid w:val="008E57E4"/>
    <w:rsid w:val="008E57F7"/>
    <w:rsid w:val="008E5922"/>
    <w:rsid w:val="008E5C64"/>
    <w:rsid w:val="008E6859"/>
    <w:rsid w:val="008E68AD"/>
    <w:rsid w:val="008E6BD4"/>
    <w:rsid w:val="008E6D89"/>
    <w:rsid w:val="008E7146"/>
    <w:rsid w:val="008E7232"/>
    <w:rsid w:val="008E767C"/>
    <w:rsid w:val="008E7C22"/>
    <w:rsid w:val="008E7EBA"/>
    <w:rsid w:val="008F02FC"/>
    <w:rsid w:val="008F0312"/>
    <w:rsid w:val="008F0610"/>
    <w:rsid w:val="008F0708"/>
    <w:rsid w:val="008F088A"/>
    <w:rsid w:val="008F0C6A"/>
    <w:rsid w:val="008F0CF3"/>
    <w:rsid w:val="008F1179"/>
    <w:rsid w:val="008F1553"/>
    <w:rsid w:val="008F15C4"/>
    <w:rsid w:val="008F1E59"/>
    <w:rsid w:val="008F1F30"/>
    <w:rsid w:val="008F1F51"/>
    <w:rsid w:val="008F1FB7"/>
    <w:rsid w:val="008F20B0"/>
    <w:rsid w:val="008F215A"/>
    <w:rsid w:val="008F291B"/>
    <w:rsid w:val="008F31CC"/>
    <w:rsid w:val="008F3270"/>
    <w:rsid w:val="008F36B0"/>
    <w:rsid w:val="008F39D1"/>
    <w:rsid w:val="008F3BF5"/>
    <w:rsid w:val="008F44DC"/>
    <w:rsid w:val="008F51BD"/>
    <w:rsid w:val="008F5671"/>
    <w:rsid w:val="008F5723"/>
    <w:rsid w:val="008F618F"/>
    <w:rsid w:val="008F66EF"/>
    <w:rsid w:val="008F6BB4"/>
    <w:rsid w:val="008F6C5C"/>
    <w:rsid w:val="008F6D7C"/>
    <w:rsid w:val="008F6F0F"/>
    <w:rsid w:val="008F6F52"/>
    <w:rsid w:val="008F7092"/>
    <w:rsid w:val="008F713B"/>
    <w:rsid w:val="008F757F"/>
    <w:rsid w:val="008F762D"/>
    <w:rsid w:val="008F7949"/>
    <w:rsid w:val="008F7C95"/>
    <w:rsid w:val="008F7D59"/>
    <w:rsid w:val="00900076"/>
    <w:rsid w:val="00900631"/>
    <w:rsid w:val="00901A9E"/>
    <w:rsid w:val="00901CF9"/>
    <w:rsid w:val="009020BD"/>
    <w:rsid w:val="009020D5"/>
    <w:rsid w:val="00902214"/>
    <w:rsid w:val="0090259E"/>
    <w:rsid w:val="00902A14"/>
    <w:rsid w:val="00902D78"/>
    <w:rsid w:val="00903151"/>
    <w:rsid w:val="00903677"/>
    <w:rsid w:val="00903D62"/>
    <w:rsid w:val="009040F7"/>
    <w:rsid w:val="00904EC0"/>
    <w:rsid w:val="00905656"/>
    <w:rsid w:val="009057B3"/>
    <w:rsid w:val="00905FAA"/>
    <w:rsid w:val="00906223"/>
    <w:rsid w:val="009064E6"/>
    <w:rsid w:val="00906571"/>
    <w:rsid w:val="00906D69"/>
    <w:rsid w:val="00906DB5"/>
    <w:rsid w:val="00906FBB"/>
    <w:rsid w:val="009077CF"/>
    <w:rsid w:val="00907B66"/>
    <w:rsid w:val="00907DA2"/>
    <w:rsid w:val="00910094"/>
    <w:rsid w:val="009101B0"/>
    <w:rsid w:val="00910215"/>
    <w:rsid w:val="00910338"/>
    <w:rsid w:val="00910498"/>
    <w:rsid w:val="009104DF"/>
    <w:rsid w:val="0091065E"/>
    <w:rsid w:val="00910666"/>
    <w:rsid w:val="00910CC1"/>
    <w:rsid w:val="0091160C"/>
    <w:rsid w:val="00911969"/>
    <w:rsid w:val="00911D0C"/>
    <w:rsid w:val="00911E4F"/>
    <w:rsid w:val="0091238D"/>
    <w:rsid w:val="009124C6"/>
    <w:rsid w:val="00912A4A"/>
    <w:rsid w:val="00912C1A"/>
    <w:rsid w:val="00912D0D"/>
    <w:rsid w:val="00913286"/>
    <w:rsid w:val="0091370D"/>
    <w:rsid w:val="0091373C"/>
    <w:rsid w:val="009137C6"/>
    <w:rsid w:val="0091385A"/>
    <w:rsid w:val="00913B6C"/>
    <w:rsid w:val="009143F1"/>
    <w:rsid w:val="0091444E"/>
    <w:rsid w:val="009145CC"/>
    <w:rsid w:val="00914616"/>
    <w:rsid w:val="0091481D"/>
    <w:rsid w:val="00915451"/>
    <w:rsid w:val="00915C6C"/>
    <w:rsid w:val="00916069"/>
    <w:rsid w:val="0091624E"/>
    <w:rsid w:val="00916DB0"/>
    <w:rsid w:val="00917150"/>
    <w:rsid w:val="009179C3"/>
    <w:rsid w:val="00917C59"/>
    <w:rsid w:val="00917D51"/>
    <w:rsid w:val="00917D7B"/>
    <w:rsid w:val="00917EB3"/>
    <w:rsid w:val="00920072"/>
    <w:rsid w:val="009200C8"/>
    <w:rsid w:val="009201F7"/>
    <w:rsid w:val="0092066E"/>
    <w:rsid w:val="009206EA"/>
    <w:rsid w:val="009207D7"/>
    <w:rsid w:val="00920B77"/>
    <w:rsid w:val="00920C55"/>
    <w:rsid w:val="009212E3"/>
    <w:rsid w:val="009212E8"/>
    <w:rsid w:val="009215DF"/>
    <w:rsid w:val="00921965"/>
    <w:rsid w:val="00922F26"/>
    <w:rsid w:val="00923011"/>
    <w:rsid w:val="00923447"/>
    <w:rsid w:val="0092353F"/>
    <w:rsid w:val="009238C3"/>
    <w:rsid w:val="009238CF"/>
    <w:rsid w:val="009239EE"/>
    <w:rsid w:val="0092412A"/>
    <w:rsid w:val="009249B1"/>
    <w:rsid w:val="00924DA3"/>
    <w:rsid w:val="00924DD4"/>
    <w:rsid w:val="00924FFD"/>
    <w:rsid w:val="0092518B"/>
    <w:rsid w:val="00925229"/>
    <w:rsid w:val="009255BA"/>
    <w:rsid w:val="009256FC"/>
    <w:rsid w:val="009259E3"/>
    <w:rsid w:val="00925DB0"/>
    <w:rsid w:val="00926558"/>
    <w:rsid w:val="009265A6"/>
    <w:rsid w:val="00926723"/>
    <w:rsid w:val="00926BE1"/>
    <w:rsid w:val="00926C00"/>
    <w:rsid w:val="00926CE0"/>
    <w:rsid w:val="00926DBE"/>
    <w:rsid w:val="0092714B"/>
    <w:rsid w:val="00927294"/>
    <w:rsid w:val="00927529"/>
    <w:rsid w:val="00927F48"/>
    <w:rsid w:val="0093016C"/>
    <w:rsid w:val="009308BC"/>
    <w:rsid w:val="00930992"/>
    <w:rsid w:val="0093099C"/>
    <w:rsid w:val="00930FAB"/>
    <w:rsid w:val="009310ED"/>
    <w:rsid w:val="0093184F"/>
    <w:rsid w:val="00931CCB"/>
    <w:rsid w:val="0093206C"/>
    <w:rsid w:val="00932225"/>
    <w:rsid w:val="00932409"/>
    <w:rsid w:val="00932866"/>
    <w:rsid w:val="00932880"/>
    <w:rsid w:val="00932C53"/>
    <w:rsid w:val="009335F8"/>
    <w:rsid w:val="009336B8"/>
    <w:rsid w:val="00933906"/>
    <w:rsid w:val="009339ED"/>
    <w:rsid w:val="00933E7A"/>
    <w:rsid w:val="0093401F"/>
    <w:rsid w:val="0093432E"/>
    <w:rsid w:val="00934544"/>
    <w:rsid w:val="009347D9"/>
    <w:rsid w:val="00934A6C"/>
    <w:rsid w:val="00934B92"/>
    <w:rsid w:val="00934D47"/>
    <w:rsid w:val="00934DA0"/>
    <w:rsid w:val="00934E37"/>
    <w:rsid w:val="00934E63"/>
    <w:rsid w:val="009350B7"/>
    <w:rsid w:val="00935146"/>
    <w:rsid w:val="009356E7"/>
    <w:rsid w:val="00935928"/>
    <w:rsid w:val="00935C6E"/>
    <w:rsid w:val="00935FD1"/>
    <w:rsid w:val="0093606B"/>
    <w:rsid w:val="0093634E"/>
    <w:rsid w:val="00936388"/>
    <w:rsid w:val="00936398"/>
    <w:rsid w:val="0093677A"/>
    <w:rsid w:val="00936908"/>
    <w:rsid w:val="00936DB3"/>
    <w:rsid w:val="009372FC"/>
    <w:rsid w:val="009375CB"/>
    <w:rsid w:val="00937751"/>
    <w:rsid w:val="009377BD"/>
    <w:rsid w:val="009379B3"/>
    <w:rsid w:val="00937D07"/>
    <w:rsid w:val="009401E7"/>
    <w:rsid w:val="0094073B"/>
    <w:rsid w:val="00940EB9"/>
    <w:rsid w:val="0094124A"/>
    <w:rsid w:val="00941D5D"/>
    <w:rsid w:val="00941D72"/>
    <w:rsid w:val="0094226D"/>
    <w:rsid w:val="0094231B"/>
    <w:rsid w:val="00942442"/>
    <w:rsid w:val="009424CD"/>
    <w:rsid w:val="009424FF"/>
    <w:rsid w:val="009430ED"/>
    <w:rsid w:val="009433C0"/>
    <w:rsid w:val="00943579"/>
    <w:rsid w:val="00943B6B"/>
    <w:rsid w:val="00943B8B"/>
    <w:rsid w:val="00943D35"/>
    <w:rsid w:val="00944542"/>
    <w:rsid w:val="00944936"/>
    <w:rsid w:val="00944BC9"/>
    <w:rsid w:val="00944FD3"/>
    <w:rsid w:val="00944FFB"/>
    <w:rsid w:val="00945021"/>
    <w:rsid w:val="009450DA"/>
    <w:rsid w:val="00945297"/>
    <w:rsid w:val="0094553F"/>
    <w:rsid w:val="00945781"/>
    <w:rsid w:val="00945F79"/>
    <w:rsid w:val="0094623C"/>
    <w:rsid w:val="0094647B"/>
    <w:rsid w:val="00946553"/>
    <w:rsid w:val="009465EB"/>
    <w:rsid w:val="0094666B"/>
    <w:rsid w:val="00947380"/>
    <w:rsid w:val="00947AD3"/>
    <w:rsid w:val="00947B84"/>
    <w:rsid w:val="00947B99"/>
    <w:rsid w:val="00947E30"/>
    <w:rsid w:val="00947EE8"/>
    <w:rsid w:val="00947F1E"/>
    <w:rsid w:val="00947FA9"/>
    <w:rsid w:val="00950081"/>
    <w:rsid w:val="009501D5"/>
    <w:rsid w:val="0095078B"/>
    <w:rsid w:val="00950C01"/>
    <w:rsid w:val="00951261"/>
    <w:rsid w:val="009514D4"/>
    <w:rsid w:val="009515A0"/>
    <w:rsid w:val="00951603"/>
    <w:rsid w:val="00951691"/>
    <w:rsid w:val="00951A3D"/>
    <w:rsid w:val="00951E2C"/>
    <w:rsid w:val="00951FA5"/>
    <w:rsid w:val="00952319"/>
    <w:rsid w:val="00952E17"/>
    <w:rsid w:val="0095304B"/>
    <w:rsid w:val="00953281"/>
    <w:rsid w:val="009532B9"/>
    <w:rsid w:val="009532F7"/>
    <w:rsid w:val="00953786"/>
    <w:rsid w:val="00953A49"/>
    <w:rsid w:val="00953DF3"/>
    <w:rsid w:val="0095421D"/>
    <w:rsid w:val="009543E3"/>
    <w:rsid w:val="00954CD2"/>
    <w:rsid w:val="00954CEA"/>
    <w:rsid w:val="009552AB"/>
    <w:rsid w:val="009557D0"/>
    <w:rsid w:val="009558FC"/>
    <w:rsid w:val="0095590D"/>
    <w:rsid w:val="00955A24"/>
    <w:rsid w:val="00955C36"/>
    <w:rsid w:val="00955D7C"/>
    <w:rsid w:val="0095623A"/>
    <w:rsid w:val="0095633D"/>
    <w:rsid w:val="00956403"/>
    <w:rsid w:val="00956818"/>
    <w:rsid w:val="00956D98"/>
    <w:rsid w:val="00956DAB"/>
    <w:rsid w:val="00956E0A"/>
    <w:rsid w:val="00956EEA"/>
    <w:rsid w:val="009573C7"/>
    <w:rsid w:val="00957483"/>
    <w:rsid w:val="0095750A"/>
    <w:rsid w:val="00957A2F"/>
    <w:rsid w:val="00957AC4"/>
    <w:rsid w:val="00957E93"/>
    <w:rsid w:val="00957EA3"/>
    <w:rsid w:val="00957F4F"/>
    <w:rsid w:val="00957FC6"/>
    <w:rsid w:val="0096026C"/>
    <w:rsid w:val="00960565"/>
    <w:rsid w:val="00960CAF"/>
    <w:rsid w:val="00960D68"/>
    <w:rsid w:val="009611F6"/>
    <w:rsid w:val="00961473"/>
    <w:rsid w:val="00962460"/>
    <w:rsid w:val="009626B1"/>
    <w:rsid w:val="00962A9B"/>
    <w:rsid w:val="00962F09"/>
    <w:rsid w:val="00963074"/>
    <w:rsid w:val="0096333E"/>
    <w:rsid w:val="0096344C"/>
    <w:rsid w:val="00963B6F"/>
    <w:rsid w:val="00963D63"/>
    <w:rsid w:val="00963E5B"/>
    <w:rsid w:val="00963F16"/>
    <w:rsid w:val="00964098"/>
    <w:rsid w:val="00964273"/>
    <w:rsid w:val="009649C5"/>
    <w:rsid w:val="00964ABD"/>
    <w:rsid w:val="00964ADF"/>
    <w:rsid w:val="00964BE9"/>
    <w:rsid w:val="00964CE5"/>
    <w:rsid w:val="009654FD"/>
    <w:rsid w:val="00965859"/>
    <w:rsid w:val="009658E7"/>
    <w:rsid w:val="00965C39"/>
    <w:rsid w:val="00965E84"/>
    <w:rsid w:val="009662F6"/>
    <w:rsid w:val="009666AC"/>
    <w:rsid w:val="00966807"/>
    <w:rsid w:val="00966C40"/>
    <w:rsid w:val="00966D49"/>
    <w:rsid w:val="00967453"/>
    <w:rsid w:val="00967961"/>
    <w:rsid w:val="00967E52"/>
    <w:rsid w:val="0097016B"/>
    <w:rsid w:val="00970A68"/>
    <w:rsid w:val="00970D44"/>
    <w:rsid w:val="00970E00"/>
    <w:rsid w:val="00970ECE"/>
    <w:rsid w:val="00970EDA"/>
    <w:rsid w:val="009712EA"/>
    <w:rsid w:val="009714EF"/>
    <w:rsid w:val="00971AD9"/>
    <w:rsid w:val="00971CC4"/>
    <w:rsid w:val="009724F1"/>
    <w:rsid w:val="009725CB"/>
    <w:rsid w:val="00972824"/>
    <w:rsid w:val="00972AE5"/>
    <w:rsid w:val="00972B53"/>
    <w:rsid w:val="00972B81"/>
    <w:rsid w:val="00972D6D"/>
    <w:rsid w:val="00972EE2"/>
    <w:rsid w:val="00972FF8"/>
    <w:rsid w:val="0097349D"/>
    <w:rsid w:val="009735C1"/>
    <w:rsid w:val="00973868"/>
    <w:rsid w:val="009738AB"/>
    <w:rsid w:val="00973FAD"/>
    <w:rsid w:val="00974131"/>
    <w:rsid w:val="00974406"/>
    <w:rsid w:val="00974751"/>
    <w:rsid w:val="00974AB9"/>
    <w:rsid w:val="00974AC0"/>
    <w:rsid w:val="00974C04"/>
    <w:rsid w:val="00974C35"/>
    <w:rsid w:val="00974C5A"/>
    <w:rsid w:val="0097588C"/>
    <w:rsid w:val="00975ACA"/>
    <w:rsid w:val="00975BBF"/>
    <w:rsid w:val="00976442"/>
    <w:rsid w:val="009766BD"/>
    <w:rsid w:val="00976C6D"/>
    <w:rsid w:val="00977306"/>
    <w:rsid w:val="009774F3"/>
    <w:rsid w:val="00977A12"/>
    <w:rsid w:val="00977A19"/>
    <w:rsid w:val="00977A34"/>
    <w:rsid w:val="0098018E"/>
    <w:rsid w:val="009803DA"/>
    <w:rsid w:val="009807CC"/>
    <w:rsid w:val="00980AEA"/>
    <w:rsid w:val="0098114B"/>
    <w:rsid w:val="009813B2"/>
    <w:rsid w:val="00981ADB"/>
    <w:rsid w:val="00981BB7"/>
    <w:rsid w:val="00981C2E"/>
    <w:rsid w:val="00981DF6"/>
    <w:rsid w:val="00981E08"/>
    <w:rsid w:val="009820E6"/>
    <w:rsid w:val="00982374"/>
    <w:rsid w:val="009823A3"/>
    <w:rsid w:val="0098300D"/>
    <w:rsid w:val="009833AE"/>
    <w:rsid w:val="00983A94"/>
    <w:rsid w:val="0098427E"/>
    <w:rsid w:val="009848CA"/>
    <w:rsid w:val="00984C45"/>
    <w:rsid w:val="00984CA8"/>
    <w:rsid w:val="00984D08"/>
    <w:rsid w:val="0098509A"/>
    <w:rsid w:val="009853EF"/>
    <w:rsid w:val="00985888"/>
    <w:rsid w:val="00985B7B"/>
    <w:rsid w:val="00985DBA"/>
    <w:rsid w:val="009865AF"/>
    <w:rsid w:val="009865D2"/>
    <w:rsid w:val="009865F4"/>
    <w:rsid w:val="009867B7"/>
    <w:rsid w:val="00986864"/>
    <w:rsid w:val="00986A84"/>
    <w:rsid w:val="00986C54"/>
    <w:rsid w:val="0098758E"/>
    <w:rsid w:val="009877AD"/>
    <w:rsid w:val="009879C3"/>
    <w:rsid w:val="00987C87"/>
    <w:rsid w:val="00987F86"/>
    <w:rsid w:val="00990076"/>
    <w:rsid w:val="00990466"/>
    <w:rsid w:val="0099067F"/>
    <w:rsid w:val="0099089C"/>
    <w:rsid w:val="00990BF1"/>
    <w:rsid w:val="00990FF4"/>
    <w:rsid w:val="009910C5"/>
    <w:rsid w:val="009911CB"/>
    <w:rsid w:val="0099128A"/>
    <w:rsid w:val="00991341"/>
    <w:rsid w:val="00991386"/>
    <w:rsid w:val="00991549"/>
    <w:rsid w:val="009915A5"/>
    <w:rsid w:val="009916AF"/>
    <w:rsid w:val="009919AF"/>
    <w:rsid w:val="0099232A"/>
    <w:rsid w:val="00992397"/>
    <w:rsid w:val="009924EC"/>
    <w:rsid w:val="00992BBB"/>
    <w:rsid w:val="00993103"/>
    <w:rsid w:val="0099371E"/>
    <w:rsid w:val="00993865"/>
    <w:rsid w:val="00993AE3"/>
    <w:rsid w:val="00993B30"/>
    <w:rsid w:val="0099454C"/>
    <w:rsid w:val="00994C28"/>
    <w:rsid w:val="00994D37"/>
    <w:rsid w:val="00994D53"/>
    <w:rsid w:val="00994DDE"/>
    <w:rsid w:val="0099537E"/>
    <w:rsid w:val="00995457"/>
    <w:rsid w:val="0099566E"/>
    <w:rsid w:val="00995976"/>
    <w:rsid w:val="00995C36"/>
    <w:rsid w:val="00995F24"/>
    <w:rsid w:val="00996162"/>
    <w:rsid w:val="00996A40"/>
    <w:rsid w:val="00996E8C"/>
    <w:rsid w:val="009970CB"/>
    <w:rsid w:val="00997106"/>
    <w:rsid w:val="009972C0"/>
    <w:rsid w:val="0099745E"/>
    <w:rsid w:val="00997538"/>
    <w:rsid w:val="009976E6"/>
    <w:rsid w:val="00997A45"/>
    <w:rsid w:val="00997ACD"/>
    <w:rsid w:val="009A03E2"/>
    <w:rsid w:val="009A0E33"/>
    <w:rsid w:val="009A183C"/>
    <w:rsid w:val="009A1A97"/>
    <w:rsid w:val="009A1ABB"/>
    <w:rsid w:val="009A1CDE"/>
    <w:rsid w:val="009A1D65"/>
    <w:rsid w:val="009A1E0E"/>
    <w:rsid w:val="009A2065"/>
    <w:rsid w:val="009A289C"/>
    <w:rsid w:val="009A2A2A"/>
    <w:rsid w:val="009A2A8F"/>
    <w:rsid w:val="009A2C70"/>
    <w:rsid w:val="009A2E3E"/>
    <w:rsid w:val="009A3258"/>
    <w:rsid w:val="009A3685"/>
    <w:rsid w:val="009A36EB"/>
    <w:rsid w:val="009A3D2D"/>
    <w:rsid w:val="009A3E0A"/>
    <w:rsid w:val="009A435A"/>
    <w:rsid w:val="009A439E"/>
    <w:rsid w:val="009A453E"/>
    <w:rsid w:val="009A4746"/>
    <w:rsid w:val="009A47B3"/>
    <w:rsid w:val="009A4C0A"/>
    <w:rsid w:val="009A5203"/>
    <w:rsid w:val="009A54DD"/>
    <w:rsid w:val="009A5673"/>
    <w:rsid w:val="009A57BC"/>
    <w:rsid w:val="009A6002"/>
    <w:rsid w:val="009A615E"/>
    <w:rsid w:val="009A61FF"/>
    <w:rsid w:val="009A66B9"/>
    <w:rsid w:val="009A6B2D"/>
    <w:rsid w:val="009A6B61"/>
    <w:rsid w:val="009A6E89"/>
    <w:rsid w:val="009A6F87"/>
    <w:rsid w:val="009A6FB8"/>
    <w:rsid w:val="009A7187"/>
    <w:rsid w:val="009A7208"/>
    <w:rsid w:val="009A7216"/>
    <w:rsid w:val="009A756B"/>
    <w:rsid w:val="009A7974"/>
    <w:rsid w:val="009A79EF"/>
    <w:rsid w:val="009A7CC2"/>
    <w:rsid w:val="009A7CE6"/>
    <w:rsid w:val="009A7E0B"/>
    <w:rsid w:val="009A7F0F"/>
    <w:rsid w:val="009B0055"/>
    <w:rsid w:val="009B0AF7"/>
    <w:rsid w:val="009B11B9"/>
    <w:rsid w:val="009B1218"/>
    <w:rsid w:val="009B16C2"/>
    <w:rsid w:val="009B1715"/>
    <w:rsid w:val="009B176D"/>
    <w:rsid w:val="009B186A"/>
    <w:rsid w:val="009B192A"/>
    <w:rsid w:val="009B1B9D"/>
    <w:rsid w:val="009B1FA2"/>
    <w:rsid w:val="009B2314"/>
    <w:rsid w:val="009B26FD"/>
    <w:rsid w:val="009B29F9"/>
    <w:rsid w:val="009B2CDC"/>
    <w:rsid w:val="009B2DC4"/>
    <w:rsid w:val="009B334F"/>
    <w:rsid w:val="009B3907"/>
    <w:rsid w:val="009B3B48"/>
    <w:rsid w:val="009B3CD1"/>
    <w:rsid w:val="009B3F3D"/>
    <w:rsid w:val="009B437A"/>
    <w:rsid w:val="009B4509"/>
    <w:rsid w:val="009B4528"/>
    <w:rsid w:val="009B4833"/>
    <w:rsid w:val="009B4D0A"/>
    <w:rsid w:val="009B514B"/>
    <w:rsid w:val="009B51B6"/>
    <w:rsid w:val="009B5AE9"/>
    <w:rsid w:val="009B5DBD"/>
    <w:rsid w:val="009B60FE"/>
    <w:rsid w:val="009B667B"/>
    <w:rsid w:val="009B683E"/>
    <w:rsid w:val="009B6A93"/>
    <w:rsid w:val="009B6A98"/>
    <w:rsid w:val="009B6C03"/>
    <w:rsid w:val="009B6CB8"/>
    <w:rsid w:val="009B6CE8"/>
    <w:rsid w:val="009B6F7F"/>
    <w:rsid w:val="009B6FC7"/>
    <w:rsid w:val="009B70DF"/>
    <w:rsid w:val="009B73B5"/>
    <w:rsid w:val="009B7470"/>
    <w:rsid w:val="009B77FF"/>
    <w:rsid w:val="009B7A00"/>
    <w:rsid w:val="009B7CC2"/>
    <w:rsid w:val="009B7FF8"/>
    <w:rsid w:val="009C0071"/>
    <w:rsid w:val="009C019E"/>
    <w:rsid w:val="009C0899"/>
    <w:rsid w:val="009C0CEF"/>
    <w:rsid w:val="009C0D6B"/>
    <w:rsid w:val="009C1493"/>
    <w:rsid w:val="009C1FAC"/>
    <w:rsid w:val="009C25A7"/>
    <w:rsid w:val="009C303E"/>
    <w:rsid w:val="009C3502"/>
    <w:rsid w:val="009C357D"/>
    <w:rsid w:val="009C35C9"/>
    <w:rsid w:val="009C3750"/>
    <w:rsid w:val="009C3E32"/>
    <w:rsid w:val="009C3E90"/>
    <w:rsid w:val="009C3F40"/>
    <w:rsid w:val="009C44B4"/>
    <w:rsid w:val="009C48A2"/>
    <w:rsid w:val="009C5053"/>
    <w:rsid w:val="009C56BC"/>
    <w:rsid w:val="009C5721"/>
    <w:rsid w:val="009C5B4E"/>
    <w:rsid w:val="009C63A0"/>
    <w:rsid w:val="009C6554"/>
    <w:rsid w:val="009C69FD"/>
    <w:rsid w:val="009C6CA1"/>
    <w:rsid w:val="009C6D3F"/>
    <w:rsid w:val="009C6F4B"/>
    <w:rsid w:val="009C6F53"/>
    <w:rsid w:val="009C7004"/>
    <w:rsid w:val="009C7541"/>
    <w:rsid w:val="009C7A5D"/>
    <w:rsid w:val="009C7EB9"/>
    <w:rsid w:val="009C7EFE"/>
    <w:rsid w:val="009C7F43"/>
    <w:rsid w:val="009D02FD"/>
    <w:rsid w:val="009D0E39"/>
    <w:rsid w:val="009D0E53"/>
    <w:rsid w:val="009D102D"/>
    <w:rsid w:val="009D14D3"/>
    <w:rsid w:val="009D15F1"/>
    <w:rsid w:val="009D1662"/>
    <w:rsid w:val="009D199C"/>
    <w:rsid w:val="009D1A25"/>
    <w:rsid w:val="009D1A3C"/>
    <w:rsid w:val="009D1D32"/>
    <w:rsid w:val="009D1D4F"/>
    <w:rsid w:val="009D1E65"/>
    <w:rsid w:val="009D1F56"/>
    <w:rsid w:val="009D21B4"/>
    <w:rsid w:val="009D247C"/>
    <w:rsid w:val="009D25DB"/>
    <w:rsid w:val="009D2BF6"/>
    <w:rsid w:val="009D31AA"/>
    <w:rsid w:val="009D3891"/>
    <w:rsid w:val="009D38E7"/>
    <w:rsid w:val="009D4124"/>
    <w:rsid w:val="009D4288"/>
    <w:rsid w:val="009D475A"/>
    <w:rsid w:val="009D4EF3"/>
    <w:rsid w:val="009D5002"/>
    <w:rsid w:val="009D518D"/>
    <w:rsid w:val="009D5515"/>
    <w:rsid w:val="009D55D9"/>
    <w:rsid w:val="009D593E"/>
    <w:rsid w:val="009D5A2C"/>
    <w:rsid w:val="009D5CA5"/>
    <w:rsid w:val="009D63B2"/>
    <w:rsid w:val="009D65FA"/>
    <w:rsid w:val="009D6831"/>
    <w:rsid w:val="009D718F"/>
    <w:rsid w:val="009D72EC"/>
    <w:rsid w:val="009D74E8"/>
    <w:rsid w:val="009D77B8"/>
    <w:rsid w:val="009D7919"/>
    <w:rsid w:val="009D7B1F"/>
    <w:rsid w:val="009D7B6E"/>
    <w:rsid w:val="009D7C42"/>
    <w:rsid w:val="009D7FF5"/>
    <w:rsid w:val="009E0117"/>
    <w:rsid w:val="009E0488"/>
    <w:rsid w:val="009E05B1"/>
    <w:rsid w:val="009E0630"/>
    <w:rsid w:val="009E0850"/>
    <w:rsid w:val="009E0B6D"/>
    <w:rsid w:val="009E0C28"/>
    <w:rsid w:val="009E0C40"/>
    <w:rsid w:val="009E0FE3"/>
    <w:rsid w:val="009E1659"/>
    <w:rsid w:val="009E17B2"/>
    <w:rsid w:val="009E1833"/>
    <w:rsid w:val="009E18C5"/>
    <w:rsid w:val="009E1A65"/>
    <w:rsid w:val="009E1F5E"/>
    <w:rsid w:val="009E1FA3"/>
    <w:rsid w:val="009E208E"/>
    <w:rsid w:val="009E22D8"/>
    <w:rsid w:val="009E2616"/>
    <w:rsid w:val="009E26C7"/>
    <w:rsid w:val="009E2912"/>
    <w:rsid w:val="009E2AC1"/>
    <w:rsid w:val="009E311F"/>
    <w:rsid w:val="009E327C"/>
    <w:rsid w:val="009E335E"/>
    <w:rsid w:val="009E373F"/>
    <w:rsid w:val="009E3A21"/>
    <w:rsid w:val="009E3B91"/>
    <w:rsid w:val="009E3E55"/>
    <w:rsid w:val="009E3FEC"/>
    <w:rsid w:val="009E4022"/>
    <w:rsid w:val="009E4194"/>
    <w:rsid w:val="009E4299"/>
    <w:rsid w:val="009E495F"/>
    <w:rsid w:val="009E4A7C"/>
    <w:rsid w:val="009E4FD9"/>
    <w:rsid w:val="009E5336"/>
    <w:rsid w:val="009E54AF"/>
    <w:rsid w:val="009E5679"/>
    <w:rsid w:val="009E5747"/>
    <w:rsid w:val="009E57D1"/>
    <w:rsid w:val="009E5A48"/>
    <w:rsid w:val="009E5CBC"/>
    <w:rsid w:val="009E5F6A"/>
    <w:rsid w:val="009E6050"/>
    <w:rsid w:val="009E60E0"/>
    <w:rsid w:val="009E64D4"/>
    <w:rsid w:val="009E6627"/>
    <w:rsid w:val="009E6706"/>
    <w:rsid w:val="009E6794"/>
    <w:rsid w:val="009E690B"/>
    <w:rsid w:val="009E6A27"/>
    <w:rsid w:val="009E6A7A"/>
    <w:rsid w:val="009E6E93"/>
    <w:rsid w:val="009E710A"/>
    <w:rsid w:val="009E72AA"/>
    <w:rsid w:val="009E72B6"/>
    <w:rsid w:val="009E7472"/>
    <w:rsid w:val="009E76E3"/>
    <w:rsid w:val="009E7A24"/>
    <w:rsid w:val="009F03F8"/>
    <w:rsid w:val="009F07D4"/>
    <w:rsid w:val="009F0970"/>
    <w:rsid w:val="009F0DA8"/>
    <w:rsid w:val="009F0FAA"/>
    <w:rsid w:val="009F10AF"/>
    <w:rsid w:val="009F1386"/>
    <w:rsid w:val="009F163E"/>
    <w:rsid w:val="009F187A"/>
    <w:rsid w:val="009F19FA"/>
    <w:rsid w:val="009F1AA2"/>
    <w:rsid w:val="009F34A2"/>
    <w:rsid w:val="009F3650"/>
    <w:rsid w:val="009F374F"/>
    <w:rsid w:val="009F3D68"/>
    <w:rsid w:val="009F3E2D"/>
    <w:rsid w:val="009F40AE"/>
    <w:rsid w:val="009F41B5"/>
    <w:rsid w:val="009F41D3"/>
    <w:rsid w:val="009F456E"/>
    <w:rsid w:val="009F49CA"/>
    <w:rsid w:val="009F4B4A"/>
    <w:rsid w:val="009F4C55"/>
    <w:rsid w:val="009F4E28"/>
    <w:rsid w:val="009F5041"/>
    <w:rsid w:val="009F518F"/>
    <w:rsid w:val="009F5310"/>
    <w:rsid w:val="009F535C"/>
    <w:rsid w:val="009F5BD9"/>
    <w:rsid w:val="009F626C"/>
    <w:rsid w:val="009F64C7"/>
    <w:rsid w:val="009F68EF"/>
    <w:rsid w:val="009F6916"/>
    <w:rsid w:val="009F6BB9"/>
    <w:rsid w:val="009F71EB"/>
    <w:rsid w:val="009F72F2"/>
    <w:rsid w:val="009F7386"/>
    <w:rsid w:val="009F77B3"/>
    <w:rsid w:val="009F79FB"/>
    <w:rsid w:val="009F7A93"/>
    <w:rsid w:val="009F7C1A"/>
    <w:rsid w:val="00A0019C"/>
    <w:rsid w:val="00A004CD"/>
    <w:rsid w:val="00A00A04"/>
    <w:rsid w:val="00A011BB"/>
    <w:rsid w:val="00A011BF"/>
    <w:rsid w:val="00A017A7"/>
    <w:rsid w:val="00A01956"/>
    <w:rsid w:val="00A0202A"/>
    <w:rsid w:val="00A02412"/>
    <w:rsid w:val="00A0291B"/>
    <w:rsid w:val="00A02ABE"/>
    <w:rsid w:val="00A02DB5"/>
    <w:rsid w:val="00A03182"/>
    <w:rsid w:val="00A03333"/>
    <w:rsid w:val="00A03969"/>
    <w:rsid w:val="00A039BE"/>
    <w:rsid w:val="00A03AD7"/>
    <w:rsid w:val="00A03D5B"/>
    <w:rsid w:val="00A04132"/>
    <w:rsid w:val="00A04142"/>
    <w:rsid w:val="00A0492E"/>
    <w:rsid w:val="00A04BF7"/>
    <w:rsid w:val="00A04E1B"/>
    <w:rsid w:val="00A05209"/>
    <w:rsid w:val="00A0557C"/>
    <w:rsid w:val="00A0582E"/>
    <w:rsid w:val="00A05995"/>
    <w:rsid w:val="00A05B30"/>
    <w:rsid w:val="00A05C5D"/>
    <w:rsid w:val="00A05C99"/>
    <w:rsid w:val="00A05DEB"/>
    <w:rsid w:val="00A05EC7"/>
    <w:rsid w:val="00A064BA"/>
    <w:rsid w:val="00A0662F"/>
    <w:rsid w:val="00A06852"/>
    <w:rsid w:val="00A06A93"/>
    <w:rsid w:val="00A06BB0"/>
    <w:rsid w:val="00A07295"/>
    <w:rsid w:val="00A07760"/>
    <w:rsid w:val="00A07C1F"/>
    <w:rsid w:val="00A07FE1"/>
    <w:rsid w:val="00A101BE"/>
    <w:rsid w:val="00A10E95"/>
    <w:rsid w:val="00A112E1"/>
    <w:rsid w:val="00A1146C"/>
    <w:rsid w:val="00A11633"/>
    <w:rsid w:val="00A118DE"/>
    <w:rsid w:val="00A11C52"/>
    <w:rsid w:val="00A11C90"/>
    <w:rsid w:val="00A1266A"/>
    <w:rsid w:val="00A12675"/>
    <w:rsid w:val="00A12883"/>
    <w:rsid w:val="00A1299B"/>
    <w:rsid w:val="00A129C6"/>
    <w:rsid w:val="00A129EF"/>
    <w:rsid w:val="00A12A98"/>
    <w:rsid w:val="00A12B1D"/>
    <w:rsid w:val="00A12DB7"/>
    <w:rsid w:val="00A12FDD"/>
    <w:rsid w:val="00A135DF"/>
    <w:rsid w:val="00A138AF"/>
    <w:rsid w:val="00A1399D"/>
    <w:rsid w:val="00A139F8"/>
    <w:rsid w:val="00A13A2F"/>
    <w:rsid w:val="00A13B36"/>
    <w:rsid w:val="00A13BC7"/>
    <w:rsid w:val="00A13DE0"/>
    <w:rsid w:val="00A13F87"/>
    <w:rsid w:val="00A14023"/>
    <w:rsid w:val="00A14169"/>
    <w:rsid w:val="00A14212"/>
    <w:rsid w:val="00A148F8"/>
    <w:rsid w:val="00A14AC3"/>
    <w:rsid w:val="00A14BBB"/>
    <w:rsid w:val="00A14D3B"/>
    <w:rsid w:val="00A14DF3"/>
    <w:rsid w:val="00A14EC0"/>
    <w:rsid w:val="00A14F20"/>
    <w:rsid w:val="00A14FF8"/>
    <w:rsid w:val="00A151F8"/>
    <w:rsid w:val="00A15550"/>
    <w:rsid w:val="00A1569A"/>
    <w:rsid w:val="00A15B83"/>
    <w:rsid w:val="00A15C96"/>
    <w:rsid w:val="00A15E83"/>
    <w:rsid w:val="00A15EC2"/>
    <w:rsid w:val="00A15F02"/>
    <w:rsid w:val="00A1622F"/>
    <w:rsid w:val="00A166CB"/>
    <w:rsid w:val="00A169C2"/>
    <w:rsid w:val="00A16B97"/>
    <w:rsid w:val="00A16CCA"/>
    <w:rsid w:val="00A1710D"/>
    <w:rsid w:val="00A172FE"/>
    <w:rsid w:val="00A17307"/>
    <w:rsid w:val="00A17786"/>
    <w:rsid w:val="00A1792F"/>
    <w:rsid w:val="00A1799D"/>
    <w:rsid w:val="00A17DCC"/>
    <w:rsid w:val="00A20355"/>
    <w:rsid w:val="00A2049B"/>
    <w:rsid w:val="00A20777"/>
    <w:rsid w:val="00A21550"/>
    <w:rsid w:val="00A21646"/>
    <w:rsid w:val="00A21936"/>
    <w:rsid w:val="00A21AFD"/>
    <w:rsid w:val="00A21E12"/>
    <w:rsid w:val="00A22286"/>
    <w:rsid w:val="00A222CF"/>
    <w:rsid w:val="00A22450"/>
    <w:rsid w:val="00A22843"/>
    <w:rsid w:val="00A2289F"/>
    <w:rsid w:val="00A22A0D"/>
    <w:rsid w:val="00A235EA"/>
    <w:rsid w:val="00A23B2B"/>
    <w:rsid w:val="00A23D8A"/>
    <w:rsid w:val="00A23E0B"/>
    <w:rsid w:val="00A24115"/>
    <w:rsid w:val="00A243DA"/>
    <w:rsid w:val="00A2461D"/>
    <w:rsid w:val="00A24882"/>
    <w:rsid w:val="00A251E1"/>
    <w:rsid w:val="00A253FA"/>
    <w:rsid w:val="00A26736"/>
    <w:rsid w:val="00A26A17"/>
    <w:rsid w:val="00A26F94"/>
    <w:rsid w:val="00A27394"/>
    <w:rsid w:val="00A276D0"/>
    <w:rsid w:val="00A27F23"/>
    <w:rsid w:val="00A3051E"/>
    <w:rsid w:val="00A30C36"/>
    <w:rsid w:val="00A31090"/>
    <w:rsid w:val="00A316AF"/>
    <w:rsid w:val="00A319E4"/>
    <w:rsid w:val="00A31A1A"/>
    <w:rsid w:val="00A31C80"/>
    <w:rsid w:val="00A31C9F"/>
    <w:rsid w:val="00A31ED8"/>
    <w:rsid w:val="00A3221B"/>
    <w:rsid w:val="00A3222E"/>
    <w:rsid w:val="00A32285"/>
    <w:rsid w:val="00A322B4"/>
    <w:rsid w:val="00A32352"/>
    <w:rsid w:val="00A32361"/>
    <w:rsid w:val="00A324BD"/>
    <w:rsid w:val="00A325E1"/>
    <w:rsid w:val="00A32942"/>
    <w:rsid w:val="00A330AD"/>
    <w:rsid w:val="00A337C2"/>
    <w:rsid w:val="00A33B1E"/>
    <w:rsid w:val="00A33BD4"/>
    <w:rsid w:val="00A341AF"/>
    <w:rsid w:val="00A344E5"/>
    <w:rsid w:val="00A34586"/>
    <w:rsid w:val="00A3459E"/>
    <w:rsid w:val="00A345B5"/>
    <w:rsid w:val="00A34A98"/>
    <w:rsid w:val="00A35487"/>
    <w:rsid w:val="00A3627D"/>
    <w:rsid w:val="00A362B4"/>
    <w:rsid w:val="00A363A3"/>
    <w:rsid w:val="00A365CF"/>
    <w:rsid w:val="00A372E7"/>
    <w:rsid w:val="00A3761F"/>
    <w:rsid w:val="00A3765E"/>
    <w:rsid w:val="00A377E2"/>
    <w:rsid w:val="00A3791B"/>
    <w:rsid w:val="00A379A2"/>
    <w:rsid w:val="00A37CCB"/>
    <w:rsid w:val="00A40155"/>
    <w:rsid w:val="00A4057A"/>
    <w:rsid w:val="00A40840"/>
    <w:rsid w:val="00A40896"/>
    <w:rsid w:val="00A4093F"/>
    <w:rsid w:val="00A40E16"/>
    <w:rsid w:val="00A40E64"/>
    <w:rsid w:val="00A4177C"/>
    <w:rsid w:val="00A418D0"/>
    <w:rsid w:val="00A41AAC"/>
    <w:rsid w:val="00A41D8A"/>
    <w:rsid w:val="00A41DAE"/>
    <w:rsid w:val="00A41FCD"/>
    <w:rsid w:val="00A42224"/>
    <w:rsid w:val="00A42358"/>
    <w:rsid w:val="00A424CD"/>
    <w:rsid w:val="00A4259F"/>
    <w:rsid w:val="00A426B9"/>
    <w:rsid w:val="00A427DA"/>
    <w:rsid w:val="00A429E5"/>
    <w:rsid w:val="00A42D9B"/>
    <w:rsid w:val="00A42DBB"/>
    <w:rsid w:val="00A42F6F"/>
    <w:rsid w:val="00A43104"/>
    <w:rsid w:val="00A434C0"/>
    <w:rsid w:val="00A43A29"/>
    <w:rsid w:val="00A43F92"/>
    <w:rsid w:val="00A441CE"/>
    <w:rsid w:val="00A4435A"/>
    <w:rsid w:val="00A443D1"/>
    <w:rsid w:val="00A448DF"/>
    <w:rsid w:val="00A44A01"/>
    <w:rsid w:val="00A44AE2"/>
    <w:rsid w:val="00A44C21"/>
    <w:rsid w:val="00A44E23"/>
    <w:rsid w:val="00A45374"/>
    <w:rsid w:val="00A45B4A"/>
    <w:rsid w:val="00A45FD4"/>
    <w:rsid w:val="00A46398"/>
    <w:rsid w:val="00A4650D"/>
    <w:rsid w:val="00A467C9"/>
    <w:rsid w:val="00A46B4F"/>
    <w:rsid w:val="00A46C30"/>
    <w:rsid w:val="00A46E0D"/>
    <w:rsid w:val="00A4704C"/>
    <w:rsid w:val="00A470C1"/>
    <w:rsid w:val="00A470DC"/>
    <w:rsid w:val="00A47706"/>
    <w:rsid w:val="00A4783B"/>
    <w:rsid w:val="00A47DBA"/>
    <w:rsid w:val="00A47DCE"/>
    <w:rsid w:val="00A50CC7"/>
    <w:rsid w:val="00A5189C"/>
    <w:rsid w:val="00A51B03"/>
    <w:rsid w:val="00A51CAE"/>
    <w:rsid w:val="00A51FA8"/>
    <w:rsid w:val="00A51FC3"/>
    <w:rsid w:val="00A5234E"/>
    <w:rsid w:val="00A52755"/>
    <w:rsid w:val="00A527B0"/>
    <w:rsid w:val="00A52881"/>
    <w:rsid w:val="00A529C5"/>
    <w:rsid w:val="00A52D0E"/>
    <w:rsid w:val="00A53E51"/>
    <w:rsid w:val="00A54E51"/>
    <w:rsid w:val="00A552D9"/>
    <w:rsid w:val="00A55576"/>
    <w:rsid w:val="00A55AD7"/>
    <w:rsid w:val="00A55E62"/>
    <w:rsid w:val="00A55F7B"/>
    <w:rsid w:val="00A5618D"/>
    <w:rsid w:val="00A5624E"/>
    <w:rsid w:val="00A569A7"/>
    <w:rsid w:val="00A56CA0"/>
    <w:rsid w:val="00A56D12"/>
    <w:rsid w:val="00A57339"/>
    <w:rsid w:val="00A573FF"/>
    <w:rsid w:val="00A575C8"/>
    <w:rsid w:val="00A577C0"/>
    <w:rsid w:val="00A57DA4"/>
    <w:rsid w:val="00A57F3C"/>
    <w:rsid w:val="00A600AC"/>
    <w:rsid w:val="00A6045C"/>
    <w:rsid w:val="00A60A6D"/>
    <w:rsid w:val="00A60A98"/>
    <w:rsid w:val="00A60B9D"/>
    <w:rsid w:val="00A60DE7"/>
    <w:rsid w:val="00A6167C"/>
    <w:rsid w:val="00A6194A"/>
    <w:rsid w:val="00A61B73"/>
    <w:rsid w:val="00A61B77"/>
    <w:rsid w:val="00A62586"/>
    <w:rsid w:val="00A625A4"/>
    <w:rsid w:val="00A625E5"/>
    <w:rsid w:val="00A62AB2"/>
    <w:rsid w:val="00A62BC8"/>
    <w:rsid w:val="00A62BD8"/>
    <w:rsid w:val="00A62DA1"/>
    <w:rsid w:val="00A631D4"/>
    <w:rsid w:val="00A638EA"/>
    <w:rsid w:val="00A63A57"/>
    <w:rsid w:val="00A640E5"/>
    <w:rsid w:val="00A64314"/>
    <w:rsid w:val="00A644FD"/>
    <w:rsid w:val="00A64744"/>
    <w:rsid w:val="00A64B5D"/>
    <w:rsid w:val="00A64E14"/>
    <w:rsid w:val="00A65158"/>
    <w:rsid w:val="00A6526E"/>
    <w:rsid w:val="00A6557D"/>
    <w:rsid w:val="00A65773"/>
    <w:rsid w:val="00A65CD8"/>
    <w:rsid w:val="00A65D1B"/>
    <w:rsid w:val="00A65E82"/>
    <w:rsid w:val="00A66098"/>
    <w:rsid w:val="00A66309"/>
    <w:rsid w:val="00A6631C"/>
    <w:rsid w:val="00A66AAB"/>
    <w:rsid w:val="00A66DE8"/>
    <w:rsid w:val="00A675CC"/>
    <w:rsid w:val="00A67765"/>
    <w:rsid w:val="00A67876"/>
    <w:rsid w:val="00A6798C"/>
    <w:rsid w:val="00A70021"/>
    <w:rsid w:val="00A708BB"/>
    <w:rsid w:val="00A70E47"/>
    <w:rsid w:val="00A710C2"/>
    <w:rsid w:val="00A7137F"/>
    <w:rsid w:val="00A7149A"/>
    <w:rsid w:val="00A7183C"/>
    <w:rsid w:val="00A71B34"/>
    <w:rsid w:val="00A71B88"/>
    <w:rsid w:val="00A71C04"/>
    <w:rsid w:val="00A71C62"/>
    <w:rsid w:val="00A71CE5"/>
    <w:rsid w:val="00A720FA"/>
    <w:rsid w:val="00A72448"/>
    <w:rsid w:val="00A724DE"/>
    <w:rsid w:val="00A72B9D"/>
    <w:rsid w:val="00A72C54"/>
    <w:rsid w:val="00A72DB3"/>
    <w:rsid w:val="00A737A4"/>
    <w:rsid w:val="00A73916"/>
    <w:rsid w:val="00A74171"/>
    <w:rsid w:val="00A7427A"/>
    <w:rsid w:val="00A751F0"/>
    <w:rsid w:val="00A758B2"/>
    <w:rsid w:val="00A75B35"/>
    <w:rsid w:val="00A75BFA"/>
    <w:rsid w:val="00A75E5B"/>
    <w:rsid w:val="00A76D96"/>
    <w:rsid w:val="00A76FA5"/>
    <w:rsid w:val="00A77126"/>
    <w:rsid w:val="00A7714C"/>
    <w:rsid w:val="00A776A4"/>
    <w:rsid w:val="00A77956"/>
    <w:rsid w:val="00A77ADA"/>
    <w:rsid w:val="00A77F6B"/>
    <w:rsid w:val="00A801F3"/>
    <w:rsid w:val="00A80560"/>
    <w:rsid w:val="00A8061C"/>
    <w:rsid w:val="00A80666"/>
    <w:rsid w:val="00A80690"/>
    <w:rsid w:val="00A8069D"/>
    <w:rsid w:val="00A80BF9"/>
    <w:rsid w:val="00A80FD4"/>
    <w:rsid w:val="00A8190C"/>
    <w:rsid w:val="00A819C6"/>
    <w:rsid w:val="00A81FFF"/>
    <w:rsid w:val="00A82072"/>
    <w:rsid w:val="00A82302"/>
    <w:rsid w:val="00A825AE"/>
    <w:rsid w:val="00A829CA"/>
    <w:rsid w:val="00A82A01"/>
    <w:rsid w:val="00A82B92"/>
    <w:rsid w:val="00A82FBF"/>
    <w:rsid w:val="00A831DB"/>
    <w:rsid w:val="00A836CE"/>
    <w:rsid w:val="00A837DF"/>
    <w:rsid w:val="00A83A25"/>
    <w:rsid w:val="00A83F2A"/>
    <w:rsid w:val="00A845C4"/>
    <w:rsid w:val="00A845F2"/>
    <w:rsid w:val="00A849ED"/>
    <w:rsid w:val="00A84B2E"/>
    <w:rsid w:val="00A84D09"/>
    <w:rsid w:val="00A84E60"/>
    <w:rsid w:val="00A84E8F"/>
    <w:rsid w:val="00A85021"/>
    <w:rsid w:val="00A85632"/>
    <w:rsid w:val="00A85AC1"/>
    <w:rsid w:val="00A85BF0"/>
    <w:rsid w:val="00A85D60"/>
    <w:rsid w:val="00A86268"/>
    <w:rsid w:val="00A863AF"/>
    <w:rsid w:val="00A863F0"/>
    <w:rsid w:val="00A86521"/>
    <w:rsid w:val="00A86755"/>
    <w:rsid w:val="00A86821"/>
    <w:rsid w:val="00A870F6"/>
    <w:rsid w:val="00A87565"/>
    <w:rsid w:val="00A875CC"/>
    <w:rsid w:val="00A8768A"/>
    <w:rsid w:val="00A87756"/>
    <w:rsid w:val="00A879C0"/>
    <w:rsid w:val="00A87D5B"/>
    <w:rsid w:val="00A87FE1"/>
    <w:rsid w:val="00A9015D"/>
    <w:rsid w:val="00A9020C"/>
    <w:rsid w:val="00A9024B"/>
    <w:rsid w:val="00A90330"/>
    <w:rsid w:val="00A90636"/>
    <w:rsid w:val="00A907A5"/>
    <w:rsid w:val="00A90869"/>
    <w:rsid w:val="00A90C4E"/>
    <w:rsid w:val="00A90F14"/>
    <w:rsid w:val="00A910F0"/>
    <w:rsid w:val="00A91474"/>
    <w:rsid w:val="00A917FC"/>
    <w:rsid w:val="00A91D98"/>
    <w:rsid w:val="00A91F5B"/>
    <w:rsid w:val="00A91F9C"/>
    <w:rsid w:val="00A923D5"/>
    <w:rsid w:val="00A928C2"/>
    <w:rsid w:val="00A92A7C"/>
    <w:rsid w:val="00A93084"/>
    <w:rsid w:val="00A933BB"/>
    <w:rsid w:val="00A933CB"/>
    <w:rsid w:val="00A937CC"/>
    <w:rsid w:val="00A93A5D"/>
    <w:rsid w:val="00A93B44"/>
    <w:rsid w:val="00A93B5D"/>
    <w:rsid w:val="00A943DC"/>
    <w:rsid w:val="00A9446A"/>
    <w:rsid w:val="00A94650"/>
    <w:rsid w:val="00A94882"/>
    <w:rsid w:val="00A949FF"/>
    <w:rsid w:val="00A94C24"/>
    <w:rsid w:val="00A94C59"/>
    <w:rsid w:val="00A94FA0"/>
    <w:rsid w:val="00A951F0"/>
    <w:rsid w:val="00A952BF"/>
    <w:rsid w:val="00A95301"/>
    <w:rsid w:val="00A958D3"/>
    <w:rsid w:val="00A95E59"/>
    <w:rsid w:val="00A9601B"/>
    <w:rsid w:val="00A96447"/>
    <w:rsid w:val="00A96B47"/>
    <w:rsid w:val="00A97031"/>
    <w:rsid w:val="00A97088"/>
    <w:rsid w:val="00A97384"/>
    <w:rsid w:val="00A974A5"/>
    <w:rsid w:val="00A978C2"/>
    <w:rsid w:val="00A97E78"/>
    <w:rsid w:val="00AA0349"/>
    <w:rsid w:val="00AA04BF"/>
    <w:rsid w:val="00AA062A"/>
    <w:rsid w:val="00AA0774"/>
    <w:rsid w:val="00AA0907"/>
    <w:rsid w:val="00AA0C96"/>
    <w:rsid w:val="00AA0D43"/>
    <w:rsid w:val="00AA174E"/>
    <w:rsid w:val="00AA18B8"/>
    <w:rsid w:val="00AA19CF"/>
    <w:rsid w:val="00AA20D5"/>
    <w:rsid w:val="00AA23A5"/>
    <w:rsid w:val="00AA23E6"/>
    <w:rsid w:val="00AA248A"/>
    <w:rsid w:val="00AA27FC"/>
    <w:rsid w:val="00AA2CC1"/>
    <w:rsid w:val="00AA33B4"/>
    <w:rsid w:val="00AA386D"/>
    <w:rsid w:val="00AA3A34"/>
    <w:rsid w:val="00AA3B29"/>
    <w:rsid w:val="00AA40B8"/>
    <w:rsid w:val="00AA40E9"/>
    <w:rsid w:val="00AA4369"/>
    <w:rsid w:val="00AA44FA"/>
    <w:rsid w:val="00AA4785"/>
    <w:rsid w:val="00AA4864"/>
    <w:rsid w:val="00AA4C2F"/>
    <w:rsid w:val="00AA4C36"/>
    <w:rsid w:val="00AA4D50"/>
    <w:rsid w:val="00AA4D97"/>
    <w:rsid w:val="00AA4EA7"/>
    <w:rsid w:val="00AA5122"/>
    <w:rsid w:val="00AA53BE"/>
    <w:rsid w:val="00AA55FF"/>
    <w:rsid w:val="00AA6061"/>
    <w:rsid w:val="00AA6BBD"/>
    <w:rsid w:val="00AA7010"/>
    <w:rsid w:val="00AA702A"/>
    <w:rsid w:val="00AA736B"/>
    <w:rsid w:val="00AA73ED"/>
    <w:rsid w:val="00AA7DDE"/>
    <w:rsid w:val="00AA7E4E"/>
    <w:rsid w:val="00AB0C99"/>
    <w:rsid w:val="00AB117F"/>
    <w:rsid w:val="00AB15D8"/>
    <w:rsid w:val="00AB166A"/>
    <w:rsid w:val="00AB17D4"/>
    <w:rsid w:val="00AB19DF"/>
    <w:rsid w:val="00AB1A8C"/>
    <w:rsid w:val="00AB1B08"/>
    <w:rsid w:val="00AB22B7"/>
    <w:rsid w:val="00AB23FA"/>
    <w:rsid w:val="00AB2525"/>
    <w:rsid w:val="00AB254E"/>
    <w:rsid w:val="00AB27E2"/>
    <w:rsid w:val="00AB2AC1"/>
    <w:rsid w:val="00AB2E8D"/>
    <w:rsid w:val="00AB305B"/>
    <w:rsid w:val="00AB31D2"/>
    <w:rsid w:val="00AB33D6"/>
    <w:rsid w:val="00AB3585"/>
    <w:rsid w:val="00AB3C5D"/>
    <w:rsid w:val="00AB3CF4"/>
    <w:rsid w:val="00AB3DCA"/>
    <w:rsid w:val="00AB4133"/>
    <w:rsid w:val="00AB41DE"/>
    <w:rsid w:val="00AB43EA"/>
    <w:rsid w:val="00AB47C3"/>
    <w:rsid w:val="00AB48F1"/>
    <w:rsid w:val="00AB4AD3"/>
    <w:rsid w:val="00AB559C"/>
    <w:rsid w:val="00AB6090"/>
    <w:rsid w:val="00AB609A"/>
    <w:rsid w:val="00AB6279"/>
    <w:rsid w:val="00AB6B45"/>
    <w:rsid w:val="00AB6F92"/>
    <w:rsid w:val="00AB72AA"/>
    <w:rsid w:val="00AB7311"/>
    <w:rsid w:val="00AB75E2"/>
    <w:rsid w:val="00AB7658"/>
    <w:rsid w:val="00AB778D"/>
    <w:rsid w:val="00AB77E2"/>
    <w:rsid w:val="00AB7DE2"/>
    <w:rsid w:val="00AB7E2E"/>
    <w:rsid w:val="00AB7EB1"/>
    <w:rsid w:val="00AB7FFC"/>
    <w:rsid w:val="00AC04F5"/>
    <w:rsid w:val="00AC0500"/>
    <w:rsid w:val="00AC069F"/>
    <w:rsid w:val="00AC0995"/>
    <w:rsid w:val="00AC09B3"/>
    <w:rsid w:val="00AC0B04"/>
    <w:rsid w:val="00AC0D25"/>
    <w:rsid w:val="00AC0F8B"/>
    <w:rsid w:val="00AC1329"/>
    <w:rsid w:val="00AC17A9"/>
    <w:rsid w:val="00AC1BD2"/>
    <w:rsid w:val="00AC1FCF"/>
    <w:rsid w:val="00AC1FFF"/>
    <w:rsid w:val="00AC202F"/>
    <w:rsid w:val="00AC20F4"/>
    <w:rsid w:val="00AC25E0"/>
    <w:rsid w:val="00AC30DA"/>
    <w:rsid w:val="00AC352A"/>
    <w:rsid w:val="00AC389A"/>
    <w:rsid w:val="00AC417A"/>
    <w:rsid w:val="00AC44FD"/>
    <w:rsid w:val="00AC4591"/>
    <w:rsid w:val="00AC46B5"/>
    <w:rsid w:val="00AC505A"/>
    <w:rsid w:val="00AC522E"/>
    <w:rsid w:val="00AC5D7F"/>
    <w:rsid w:val="00AC5E64"/>
    <w:rsid w:val="00AC5ED1"/>
    <w:rsid w:val="00AC628E"/>
    <w:rsid w:val="00AC6491"/>
    <w:rsid w:val="00AC65E0"/>
    <w:rsid w:val="00AC660F"/>
    <w:rsid w:val="00AC6A29"/>
    <w:rsid w:val="00AC6ABE"/>
    <w:rsid w:val="00AC6D79"/>
    <w:rsid w:val="00AC709D"/>
    <w:rsid w:val="00AC7170"/>
    <w:rsid w:val="00AC7171"/>
    <w:rsid w:val="00AC739A"/>
    <w:rsid w:val="00AC7672"/>
    <w:rsid w:val="00AC78BC"/>
    <w:rsid w:val="00AC7959"/>
    <w:rsid w:val="00AC7CC2"/>
    <w:rsid w:val="00AC7E3A"/>
    <w:rsid w:val="00AC7EAC"/>
    <w:rsid w:val="00AD035D"/>
    <w:rsid w:val="00AD073D"/>
    <w:rsid w:val="00AD08BC"/>
    <w:rsid w:val="00AD0A9B"/>
    <w:rsid w:val="00AD0E34"/>
    <w:rsid w:val="00AD0F36"/>
    <w:rsid w:val="00AD100C"/>
    <w:rsid w:val="00AD13D6"/>
    <w:rsid w:val="00AD15DF"/>
    <w:rsid w:val="00AD1609"/>
    <w:rsid w:val="00AD173E"/>
    <w:rsid w:val="00AD1E4D"/>
    <w:rsid w:val="00AD2010"/>
    <w:rsid w:val="00AD2081"/>
    <w:rsid w:val="00AD20A4"/>
    <w:rsid w:val="00AD22B7"/>
    <w:rsid w:val="00AD22F7"/>
    <w:rsid w:val="00AD2349"/>
    <w:rsid w:val="00AD2733"/>
    <w:rsid w:val="00AD2C01"/>
    <w:rsid w:val="00AD2EF7"/>
    <w:rsid w:val="00AD3248"/>
    <w:rsid w:val="00AD3487"/>
    <w:rsid w:val="00AD37EB"/>
    <w:rsid w:val="00AD384C"/>
    <w:rsid w:val="00AD38DA"/>
    <w:rsid w:val="00AD3A76"/>
    <w:rsid w:val="00AD3BBF"/>
    <w:rsid w:val="00AD3E40"/>
    <w:rsid w:val="00AD3E8F"/>
    <w:rsid w:val="00AD3F49"/>
    <w:rsid w:val="00AD4381"/>
    <w:rsid w:val="00AD4849"/>
    <w:rsid w:val="00AD48EF"/>
    <w:rsid w:val="00AD49BA"/>
    <w:rsid w:val="00AD4C0B"/>
    <w:rsid w:val="00AD4CD4"/>
    <w:rsid w:val="00AD57B3"/>
    <w:rsid w:val="00AD5808"/>
    <w:rsid w:val="00AD6511"/>
    <w:rsid w:val="00AD666E"/>
    <w:rsid w:val="00AD6B39"/>
    <w:rsid w:val="00AD6E28"/>
    <w:rsid w:val="00AD6ED2"/>
    <w:rsid w:val="00AD6ED5"/>
    <w:rsid w:val="00AD7151"/>
    <w:rsid w:val="00AD7C58"/>
    <w:rsid w:val="00AE0843"/>
    <w:rsid w:val="00AE0B3A"/>
    <w:rsid w:val="00AE0B54"/>
    <w:rsid w:val="00AE0F38"/>
    <w:rsid w:val="00AE131C"/>
    <w:rsid w:val="00AE16BC"/>
    <w:rsid w:val="00AE1879"/>
    <w:rsid w:val="00AE198E"/>
    <w:rsid w:val="00AE1E07"/>
    <w:rsid w:val="00AE2792"/>
    <w:rsid w:val="00AE2873"/>
    <w:rsid w:val="00AE2A0D"/>
    <w:rsid w:val="00AE2B36"/>
    <w:rsid w:val="00AE2C29"/>
    <w:rsid w:val="00AE2C6C"/>
    <w:rsid w:val="00AE2D4C"/>
    <w:rsid w:val="00AE2EE0"/>
    <w:rsid w:val="00AE3532"/>
    <w:rsid w:val="00AE37F3"/>
    <w:rsid w:val="00AE3C81"/>
    <w:rsid w:val="00AE3E50"/>
    <w:rsid w:val="00AE404D"/>
    <w:rsid w:val="00AE41EE"/>
    <w:rsid w:val="00AE42D7"/>
    <w:rsid w:val="00AE4CB0"/>
    <w:rsid w:val="00AE4F5D"/>
    <w:rsid w:val="00AE509B"/>
    <w:rsid w:val="00AE5350"/>
    <w:rsid w:val="00AE5AFF"/>
    <w:rsid w:val="00AE5D77"/>
    <w:rsid w:val="00AE6103"/>
    <w:rsid w:val="00AE62DB"/>
    <w:rsid w:val="00AE65E2"/>
    <w:rsid w:val="00AE75B5"/>
    <w:rsid w:val="00AE780F"/>
    <w:rsid w:val="00AE7CC1"/>
    <w:rsid w:val="00AE7D55"/>
    <w:rsid w:val="00AE7EA3"/>
    <w:rsid w:val="00AF0088"/>
    <w:rsid w:val="00AF04AF"/>
    <w:rsid w:val="00AF07DA"/>
    <w:rsid w:val="00AF09DD"/>
    <w:rsid w:val="00AF0F68"/>
    <w:rsid w:val="00AF0FC6"/>
    <w:rsid w:val="00AF1143"/>
    <w:rsid w:val="00AF1195"/>
    <w:rsid w:val="00AF1B54"/>
    <w:rsid w:val="00AF1C59"/>
    <w:rsid w:val="00AF1EE5"/>
    <w:rsid w:val="00AF2927"/>
    <w:rsid w:val="00AF2DA8"/>
    <w:rsid w:val="00AF2F6E"/>
    <w:rsid w:val="00AF2FC0"/>
    <w:rsid w:val="00AF3786"/>
    <w:rsid w:val="00AF3828"/>
    <w:rsid w:val="00AF4027"/>
    <w:rsid w:val="00AF4187"/>
    <w:rsid w:val="00AF484E"/>
    <w:rsid w:val="00AF49A1"/>
    <w:rsid w:val="00AF4ABE"/>
    <w:rsid w:val="00AF4C4E"/>
    <w:rsid w:val="00AF4F11"/>
    <w:rsid w:val="00AF4FF9"/>
    <w:rsid w:val="00AF5068"/>
    <w:rsid w:val="00AF51E0"/>
    <w:rsid w:val="00AF58C1"/>
    <w:rsid w:val="00AF5BE9"/>
    <w:rsid w:val="00AF68EB"/>
    <w:rsid w:val="00AF69E6"/>
    <w:rsid w:val="00AF6A4D"/>
    <w:rsid w:val="00AF6B0B"/>
    <w:rsid w:val="00AF6D58"/>
    <w:rsid w:val="00AF6EA3"/>
    <w:rsid w:val="00AF7474"/>
    <w:rsid w:val="00AF74F9"/>
    <w:rsid w:val="00AF752B"/>
    <w:rsid w:val="00AF79A4"/>
    <w:rsid w:val="00B002CF"/>
    <w:rsid w:val="00B00508"/>
    <w:rsid w:val="00B005BB"/>
    <w:rsid w:val="00B009AF"/>
    <w:rsid w:val="00B00D11"/>
    <w:rsid w:val="00B00DE0"/>
    <w:rsid w:val="00B00EA3"/>
    <w:rsid w:val="00B011BA"/>
    <w:rsid w:val="00B019F9"/>
    <w:rsid w:val="00B01BAD"/>
    <w:rsid w:val="00B01BBE"/>
    <w:rsid w:val="00B01BFC"/>
    <w:rsid w:val="00B024C2"/>
    <w:rsid w:val="00B0280C"/>
    <w:rsid w:val="00B029F5"/>
    <w:rsid w:val="00B03134"/>
    <w:rsid w:val="00B03389"/>
    <w:rsid w:val="00B0338A"/>
    <w:rsid w:val="00B03989"/>
    <w:rsid w:val="00B03B13"/>
    <w:rsid w:val="00B03BDF"/>
    <w:rsid w:val="00B04578"/>
    <w:rsid w:val="00B04640"/>
    <w:rsid w:val="00B04C90"/>
    <w:rsid w:val="00B04D16"/>
    <w:rsid w:val="00B04ED5"/>
    <w:rsid w:val="00B05128"/>
    <w:rsid w:val="00B05329"/>
    <w:rsid w:val="00B05468"/>
    <w:rsid w:val="00B055C0"/>
    <w:rsid w:val="00B05812"/>
    <w:rsid w:val="00B058D3"/>
    <w:rsid w:val="00B059B9"/>
    <w:rsid w:val="00B060AD"/>
    <w:rsid w:val="00B06563"/>
    <w:rsid w:val="00B06873"/>
    <w:rsid w:val="00B06F1D"/>
    <w:rsid w:val="00B06F28"/>
    <w:rsid w:val="00B06F71"/>
    <w:rsid w:val="00B073D6"/>
    <w:rsid w:val="00B07566"/>
    <w:rsid w:val="00B07660"/>
    <w:rsid w:val="00B076F1"/>
    <w:rsid w:val="00B07836"/>
    <w:rsid w:val="00B07D6E"/>
    <w:rsid w:val="00B10057"/>
    <w:rsid w:val="00B10262"/>
    <w:rsid w:val="00B104D3"/>
    <w:rsid w:val="00B105E0"/>
    <w:rsid w:val="00B10643"/>
    <w:rsid w:val="00B108B0"/>
    <w:rsid w:val="00B108E5"/>
    <w:rsid w:val="00B10C74"/>
    <w:rsid w:val="00B11352"/>
    <w:rsid w:val="00B11946"/>
    <w:rsid w:val="00B12161"/>
    <w:rsid w:val="00B12448"/>
    <w:rsid w:val="00B12651"/>
    <w:rsid w:val="00B1268C"/>
    <w:rsid w:val="00B127B1"/>
    <w:rsid w:val="00B12B7D"/>
    <w:rsid w:val="00B12C1F"/>
    <w:rsid w:val="00B12CFE"/>
    <w:rsid w:val="00B12E60"/>
    <w:rsid w:val="00B130D6"/>
    <w:rsid w:val="00B131C3"/>
    <w:rsid w:val="00B13224"/>
    <w:rsid w:val="00B1344E"/>
    <w:rsid w:val="00B13721"/>
    <w:rsid w:val="00B13788"/>
    <w:rsid w:val="00B13A6D"/>
    <w:rsid w:val="00B13ACF"/>
    <w:rsid w:val="00B13F91"/>
    <w:rsid w:val="00B142D7"/>
    <w:rsid w:val="00B14A4F"/>
    <w:rsid w:val="00B15CCB"/>
    <w:rsid w:val="00B15D83"/>
    <w:rsid w:val="00B15F79"/>
    <w:rsid w:val="00B1653D"/>
    <w:rsid w:val="00B16B2D"/>
    <w:rsid w:val="00B16C03"/>
    <w:rsid w:val="00B16D87"/>
    <w:rsid w:val="00B174B7"/>
    <w:rsid w:val="00B176D4"/>
    <w:rsid w:val="00B17C3D"/>
    <w:rsid w:val="00B20128"/>
    <w:rsid w:val="00B20198"/>
    <w:rsid w:val="00B21211"/>
    <w:rsid w:val="00B21246"/>
    <w:rsid w:val="00B2186A"/>
    <w:rsid w:val="00B21997"/>
    <w:rsid w:val="00B21C9C"/>
    <w:rsid w:val="00B21CE9"/>
    <w:rsid w:val="00B21D03"/>
    <w:rsid w:val="00B21EEF"/>
    <w:rsid w:val="00B21FAD"/>
    <w:rsid w:val="00B22150"/>
    <w:rsid w:val="00B2226E"/>
    <w:rsid w:val="00B224A1"/>
    <w:rsid w:val="00B224E9"/>
    <w:rsid w:val="00B22568"/>
    <w:rsid w:val="00B2281D"/>
    <w:rsid w:val="00B22B07"/>
    <w:rsid w:val="00B22BB5"/>
    <w:rsid w:val="00B230DF"/>
    <w:rsid w:val="00B231A8"/>
    <w:rsid w:val="00B23855"/>
    <w:rsid w:val="00B23889"/>
    <w:rsid w:val="00B23E4B"/>
    <w:rsid w:val="00B23E70"/>
    <w:rsid w:val="00B240CE"/>
    <w:rsid w:val="00B243CB"/>
    <w:rsid w:val="00B247EE"/>
    <w:rsid w:val="00B24864"/>
    <w:rsid w:val="00B24AD6"/>
    <w:rsid w:val="00B25348"/>
    <w:rsid w:val="00B25A9A"/>
    <w:rsid w:val="00B25D83"/>
    <w:rsid w:val="00B25DDE"/>
    <w:rsid w:val="00B263B4"/>
    <w:rsid w:val="00B26584"/>
    <w:rsid w:val="00B26ADF"/>
    <w:rsid w:val="00B26C1D"/>
    <w:rsid w:val="00B26FBD"/>
    <w:rsid w:val="00B278AD"/>
    <w:rsid w:val="00B27C79"/>
    <w:rsid w:val="00B27E7F"/>
    <w:rsid w:val="00B30230"/>
    <w:rsid w:val="00B3055E"/>
    <w:rsid w:val="00B310B3"/>
    <w:rsid w:val="00B3148A"/>
    <w:rsid w:val="00B3165D"/>
    <w:rsid w:val="00B316C0"/>
    <w:rsid w:val="00B31965"/>
    <w:rsid w:val="00B3203C"/>
    <w:rsid w:val="00B321BD"/>
    <w:rsid w:val="00B3237A"/>
    <w:rsid w:val="00B33C84"/>
    <w:rsid w:val="00B33D6E"/>
    <w:rsid w:val="00B33DE5"/>
    <w:rsid w:val="00B342AE"/>
    <w:rsid w:val="00B346F5"/>
    <w:rsid w:val="00B34EFB"/>
    <w:rsid w:val="00B35187"/>
    <w:rsid w:val="00B35921"/>
    <w:rsid w:val="00B35F57"/>
    <w:rsid w:val="00B36084"/>
    <w:rsid w:val="00B360BA"/>
    <w:rsid w:val="00B3639F"/>
    <w:rsid w:val="00B363B6"/>
    <w:rsid w:val="00B367E5"/>
    <w:rsid w:val="00B3692B"/>
    <w:rsid w:val="00B36C9C"/>
    <w:rsid w:val="00B36D98"/>
    <w:rsid w:val="00B36FAD"/>
    <w:rsid w:val="00B375D7"/>
    <w:rsid w:val="00B376F9"/>
    <w:rsid w:val="00B37833"/>
    <w:rsid w:val="00B37CC8"/>
    <w:rsid w:val="00B37CF1"/>
    <w:rsid w:val="00B4025D"/>
    <w:rsid w:val="00B403AA"/>
    <w:rsid w:val="00B406F0"/>
    <w:rsid w:val="00B407C0"/>
    <w:rsid w:val="00B41232"/>
    <w:rsid w:val="00B41651"/>
    <w:rsid w:val="00B41E23"/>
    <w:rsid w:val="00B420B5"/>
    <w:rsid w:val="00B424EC"/>
    <w:rsid w:val="00B4281E"/>
    <w:rsid w:val="00B42E9A"/>
    <w:rsid w:val="00B43253"/>
    <w:rsid w:val="00B43256"/>
    <w:rsid w:val="00B436F0"/>
    <w:rsid w:val="00B43792"/>
    <w:rsid w:val="00B43952"/>
    <w:rsid w:val="00B43AF2"/>
    <w:rsid w:val="00B43C8E"/>
    <w:rsid w:val="00B444B8"/>
    <w:rsid w:val="00B44CFE"/>
    <w:rsid w:val="00B45E59"/>
    <w:rsid w:val="00B45F39"/>
    <w:rsid w:val="00B462AC"/>
    <w:rsid w:val="00B465C8"/>
    <w:rsid w:val="00B46892"/>
    <w:rsid w:val="00B468B4"/>
    <w:rsid w:val="00B46A0A"/>
    <w:rsid w:val="00B46A1D"/>
    <w:rsid w:val="00B46BBB"/>
    <w:rsid w:val="00B46C7F"/>
    <w:rsid w:val="00B46E0A"/>
    <w:rsid w:val="00B46E31"/>
    <w:rsid w:val="00B46EA4"/>
    <w:rsid w:val="00B46EDC"/>
    <w:rsid w:val="00B46F2B"/>
    <w:rsid w:val="00B471A2"/>
    <w:rsid w:val="00B47297"/>
    <w:rsid w:val="00B47341"/>
    <w:rsid w:val="00B474FB"/>
    <w:rsid w:val="00B47677"/>
    <w:rsid w:val="00B478CC"/>
    <w:rsid w:val="00B47B76"/>
    <w:rsid w:val="00B47BEB"/>
    <w:rsid w:val="00B47CF1"/>
    <w:rsid w:val="00B50117"/>
    <w:rsid w:val="00B5093D"/>
    <w:rsid w:val="00B50DCC"/>
    <w:rsid w:val="00B50EAD"/>
    <w:rsid w:val="00B51489"/>
    <w:rsid w:val="00B517C9"/>
    <w:rsid w:val="00B51BF7"/>
    <w:rsid w:val="00B51CCB"/>
    <w:rsid w:val="00B51CF7"/>
    <w:rsid w:val="00B51D46"/>
    <w:rsid w:val="00B521A6"/>
    <w:rsid w:val="00B5230C"/>
    <w:rsid w:val="00B52508"/>
    <w:rsid w:val="00B52512"/>
    <w:rsid w:val="00B528C0"/>
    <w:rsid w:val="00B529A2"/>
    <w:rsid w:val="00B529FC"/>
    <w:rsid w:val="00B52E8B"/>
    <w:rsid w:val="00B53020"/>
    <w:rsid w:val="00B53404"/>
    <w:rsid w:val="00B5362E"/>
    <w:rsid w:val="00B536F7"/>
    <w:rsid w:val="00B53FB4"/>
    <w:rsid w:val="00B54049"/>
    <w:rsid w:val="00B54127"/>
    <w:rsid w:val="00B541F0"/>
    <w:rsid w:val="00B543E1"/>
    <w:rsid w:val="00B54603"/>
    <w:rsid w:val="00B54DA4"/>
    <w:rsid w:val="00B554FF"/>
    <w:rsid w:val="00B55A68"/>
    <w:rsid w:val="00B55CB0"/>
    <w:rsid w:val="00B55EA8"/>
    <w:rsid w:val="00B56027"/>
    <w:rsid w:val="00B5618B"/>
    <w:rsid w:val="00B56249"/>
    <w:rsid w:val="00B568A2"/>
    <w:rsid w:val="00B56A68"/>
    <w:rsid w:val="00B56B85"/>
    <w:rsid w:val="00B56C44"/>
    <w:rsid w:val="00B577BF"/>
    <w:rsid w:val="00B57836"/>
    <w:rsid w:val="00B57958"/>
    <w:rsid w:val="00B579AF"/>
    <w:rsid w:val="00B57B48"/>
    <w:rsid w:val="00B57CF7"/>
    <w:rsid w:val="00B57DA4"/>
    <w:rsid w:val="00B606ED"/>
    <w:rsid w:val="00B6082E"/>
    <w:rsid w:val="00B60CF2"/>
    <w:rsid w:val="00B60D8A"/>
    <w:rsid w:val="00B6121A"/>
    <w:rsid w:val="00B6132F"/>
    <w:rsid w:val="00B613C1"/>
    <w:rsid w:val="00B6157B"/>
    <w:rsid w:val="00B6181C"/>
    <w:rsid w:val="00B61B5B"/>
    <w:rsid w:val="00B61E2F"/>
    <w:rsid w:val="00B620E4"/>
    <w:rsid w:val="00B623F0"/>
    <w:rsid w:val="00B624DD"/>
    <w:rsid w:val="00B629F4"/>
    <w:rsid w:val="00B639F0"/>
    <w:rsid w:val="00B63D78"/>
    <w:rsid w:val="00B6409B"/>
    <w:rsid w:val="00B64307"/>
    <w:rsid w:val="00B64364"/>
    <w:rsid w:val="00B64772"/>
    <w:rsid w:val="00B64D78"/>
    <w:rsid w:val="00B651A8"/>
    <w:rsid w:val="00B65289"/>
    <w:rsid w:val="00B653C0"/>
    <w:rsid w:val="00B65433"/>
    <w:rsid w:val="00B65467"/>
    <w:rsid w:val="00B65579"/>
    <w:rsid w:val="00B65739"/>
    <w:rsid w:val="00B658A6"/>
    <w:rsid w:val="00B65B38"/>
    <w:rsid w:val="00B65CC6"/>
    <w:rsid w:val="00B65CD5"/>
    <w:rsid w:val="00B65D02"/>
    <w:rsid w:val="00B6605D"/>
    <w:rsid w:val="00B662F5"/>
    <w:rsid w:val="00B66BFB"/>
    <w:rsid w:val="00B67477"/>
    <w:rsid w:val="00B675B6"/>
    <w:rsid w:val="00B7002C"/>
    <w:rsid w:val="00B701A3"/>
    <w:rsid w:val="00B705C3"/>
    <w:rsid w:val="00B70874"/>
    <w:rsid w:val="00B70B22"/>
    <w:rsid w:val="00B71418"/>
    <w:rsid w:val="00B716DE"/>
    <w:rsid w:val="00B71F1A"/>
    <w:rsid w:val="00B7204C"/>
    <w:rsid w:val="00B720D9"/>
    <w:rsid w:val="00B7218E"/>
    <w:rsid w:val="00B722AA"/>
    <w:rsid w:val="00B7260D"/>
    <w:rsid w:val="00B729B2"/>
    <w:rsid w:val="00B729F4"/>
    <w:rsid w:val="00B72B11"/>
    <w:rsid w:val="00B73056"/>
    <w:rsid w:val="00B731EE"/>
    <w:rsid w:val="00B732AB"/>
    <w:rsid w:val="00B7348B"/>
    <w:rsid w:val="00B734A1"/>
    <w:rsid w:val="00B73685"/>
    <w:rsid w:val="00B73707"/>
    <w:rsid w:val="00B73847"/>
    <w:rsid w:val="00B74370"/>
    <w:rsid w:val="00B744EB"/>
    <w:rsid w:val="00B74500"/>
    <w:rsid w:val="00B74CC8"/>
    <w:rsid w:val="00B74FEB"/>
    <w:rsid w:val="00B7564C"/>
    <w:rsid w:val="00B7584E"/>
    <w:rsid w:val="00B759D6"/>
    <w:rsid w:val="00B76782"/>
    <w:rsid w:val="00B7698F"/>
    <w:rsid w:val="00B76A85"/>
    <w:rsid w:val="00B76E4B"/>
    <w:rsid w:val="00B77521"/>
    <w:rsid w:val="00B7753C"/>
    <w:rsid w:val="00B77570"/>
    <w:rsid w:val="00B77978"/>
    <w:rsid w:val="00B77DA3"/>
    <w:rsid w:val="00B803AF"/>
    <w:rsid w:val="00B80A48"/>
    <w:rsid w:val="00B80CFD"/>
    <w:rsid w:val="00B810AB"/>
    <w:rsid w:val="00B81AAE"/>
    <w:rsid w:val="00B81B24"/>
    <w:rsid w:val="00B81C09"/>
    <w:rsid w:val="00B81CBE"/>
    <w:rsid w:val="00B81E2D"/>
    <w:rsid w:val="00B81E4B"/>
    <w:rsid w:val="00B81EA7"/>
    <w:rsid w:val="00B82305"/>
    <w:rsid w:val="00B823CC"/>
    <w:rsid w:val="00B827DA"/>
    <w:rsid w:val="00B82A63"/>
    <w:rsid w:val="00B82FEA"/>
    <w:rsid w:val="00B83263"/>
    <w:rsid w:val="00B83BD3"/>
    <w:rsid w:val="00B83CA5"/>
    <w:rsid w:val="00B83EB0"/>
    <w:rsid w:val="00B83FC5"/>
    <w:rsid w:val="00B8467E"/>
    <w:rsid w:val="00B849A5"/>
    <w:rsid w:val="00B84B4F"/>
    <w:rsid w:val="00B8505C"/>
    <w:rsid w:val="00B85138"/>
    <w:rsid w:val="00B852BF"/>
    <w:rsid w:val="00B8542D"/>
    <w:rsid w:val="00B85647"/>
    <w:rsid w:val="00B8565C"/>
    <w:rsid w:val="00B856DE"/>
    <w:rsid w:val="00B85F6E"/>
    <w:rsid w:val="00B86264"/>
    <w:rsid w:val="00B86401"/>
    <w:rsid w:val="00B864A5"/>
    <w:rsid w:val="00B8662A"/>
    <w:rsid w:val="00B86646"/>
    <w:rsid w:val="00B868A4"/>
    <w:rsid w:val="00B86B92"/>
    <w:rsid w:val="00B8727D"/>
    <w:rsid w:val="00B87BD8"/>
    <w:rsid w:val="00B87D18"/>
    <w:rsid w:val="00B901EE"/>
    <w:rsid w:val="00B902D8"/>
    <w:rsid w:val="00B90665"/>
    <w:rsid w:val="00B909D4"/>
    <w:rsid w:val="00B90B7D"/>
    <w:rsid w:val="00B90E3D"/>
    <w:rsid w:val="00B90E7A"/>
    <w:rsid w:val="00B913B4"/>
    <w:rsid w:val="00B91525"/>
    <w:rsid w:val="00B91663"/>
    <w:rsid w:val="00B9172E"/>
    <w:rsid w:val="00B91C44"/>
    <w:rsid w:val="00B91ED4"/>
    <w:rsid w:val="00B91FA0"/>
    <w:rsid w:val="00B92660"/>
    <w:rsid w:val="00B926ED"/>
    <w:rsid w:val="00B92A65"/>
    <w:rsid w:val="00B9300B"/>
    <w:rsid w:val="00B9300F"/>
    <w:rsid w:val="00B930CC"/>
    <w:rsid w:val="00B932B1"/>
    <w:rsid w:val="00B932BD"/>
    <w:rsid w:val="00B93453"/>
    <w:rsid w:val="00B93473"/>
    <w:rsid w:val="00B9375F"/>
    <w:rsid w:val="00B938A9"/>
    <w:rsid w:val="00B939DC"/>
    <w:rsid w:val="00B941D5"/>
    <w:rsid w:val="00B942D0"/>
    <w:rsid w:val="00B946A3"/>
    <w:rsid w:val="00B9479F"/>
    <w:rsid w:val="00B94806"/>
    <w:rsid w:val="00B94980"/>
    <w:rsid w:val="00B94AEF"/>
    <w:rsid w:val="00B94CC4"/>
    <w:rsid w:val="00B94D02"/>
    <w:rsid w:val="00B95094"/>
    <w:rsid w:val="00B954F7"/>
    <w:rsid w:val="00B958EF"/>
    <w:rsid w:val="00B95B06"/>
    <w:rsid w:val="00B95C92"/>
    <w:rsid w:val="00B95E81"/>
    <w:rsid w:val="00B96364"/>
    <w:rsid w:val="00B966B9"/>
    <w:rsid w:val="00B968C7"/>
    <w:rsid w:val="00B97635"/>
    <w:rsid w:val="00B976CB"/>
    <w:rsid w:val="00BA023F"/>
    <w:rsid w:val="00BA074E"/>
    <w:rsid w:val="00BA0964"/>
    <w:rsid w:val="00BA0DB4"/>
    <w:rsid w:val="00BA0F4C"/>
    <w:rsid w:val="00BA1087"/>
    <w:rsid w:val="00BA10BD"/>
    <w:rsid w:val="00BA17F3"/>
    <w:rsid w:val="00BA1B6F"/>
    <w:rsid w:val="00BA1D55"/>
    <w:rsid w:val="00BA1E10"/>
    <w:rsid w:val="00BA1EFD"/>
    <w:rsid w:val="00BA216C"/>
    <w:rsid w:val="00BA21EE"/>
    <w:rsid w:val="00BA228E"/>
    <w:rsid w:val="00BA2557"/>
    <w:rsid w:val="00BA27BF"/>
    <w:rsid w:val="00BA284B"/>
    <w:rsid w:val="00BA2E54"/>
    <w:rsid w:val="00BA30B0"/>
    <w:rsid w:val="00BA3194"/>
    <w:rsid w:val="00BA3324"/>
    <w:rsid w:val="00BA3553"/>
    <w:rsid w:val="00BA3593"/>
    <w:rsid w:val="00BA372E"/>
    <w:rsid w:val="00BA3B52"/>
    <w:rsid w:val="00BA3BEA"/>
    <w:rsid w:val="00BA3C98"/>
    <w:rsid w:val="00BA3E5B"/>
    <w:rsid w:val="00BA3E97"/>
    <w:rsid w:val="00BA4728"/>
    <w:rsid w:val="00BA48DC"/>
    <w:rsid w:val="00BA4AF2"/>
    <w:rsid w:val="00BA4C73"/>
    <w:rsid w:val="00BA4DE8"/>
    <w:rsid w:val="00BA504E"/>
    <w:rsid w:val="00BA5104"/>
    <w:rsid w:val="00BA5204"/>
    <w:rsid w:val="00BA5A4C"/>
    <w:rsid w:val="00BA5AA4"/>
    <w:rsid w:val="00BA657C"/>
    <w:rsid w:val="00BA65DA"/>
    <w:rsid w:val="00BA6776"/>
    <w:rsid w:val="00BA67F5"/>
    <w:rsid w:val="00BA6880"/>
    <w:rsid w:val="00BA6CC7"/>
    <w:rsid w:val="00BA6EBF"/>
    <w:rsid w:val="00BA74AF"/>
    <w:rsid w:val="00BA786C"/>
    <w:rsid w:val="00BA7872"/>
    <w:rsid w:val="00BA7896"/>
    <w:rsid w:val="00BA7C61"/>
    <w:rsid w:val="00BA7E40"/>
    <w:rsid w:val="00BB011C"/>
    <w:rsid w:val="00BB048D"/>
    <w:rsid w:val="00BB04F2"/>
    <w:rsid w:val="00BB059C"/>
    <w:rsid w:val="00BB07A8"/>
    <w:rsid w:val="00BB0FAB"/>
    <w:rsid w:val="00BB155E"/>
    <w:rsid w:val="00BB1652"/>
    <w:rsid w:val="00BB17D1"/>
    <w:rsid w:val="00BB17E1"/>
    <w:rsid w:val="00BB1847"/>
    <w:rsid w:val="00BB1BF9"/>
    <w:rsid w:val="00BB1F13"/>
    <w:rsid w:val="00BB1F1C"/>
    <w:rsid w:val="00BB225D"/>
    <w:rsid w:val="00BB2400"/>
    <w:rsid w:val="00BB25A3"/>
    <w:rsid w:val="00BB27E7"/>
    <w:rsid w:val="00BB2A97"/>
    <w:rsid w:val="00BB2D82"/>
    <w:rsid w:val="00BB31E6"/>
    <w:rsid w:val="00BB3665"/>
    <w:rsid w:val="00BB3CFB"/>
    <w:rsid w:val="00BB4303"/>
    <w:rsid w:val="00BB4388"/>
    <w:rsid w:val="00BB44B1"/>
    <w:rsid w:val="00BB516F"/>
    <w:rsid w:val="00BB5199"/>
    <w:rsid w:val="00BB51E5"/>
    <w:rsid w:val="00BB57DC"/>
    <w:rsid w:val="00BB5F09"/>
    <w:rsid w:val="00BB611A"/>
    <w:rsid w:val="00BB656C"/>
    <w:rsid w:val="00BB6621"/>
    <w:rsid w:val="00BB66F3"/>
    <w:rsid w:val="00BB673C"/>
    <w:rsid w:val="00BB6A72"/>
    <w:rsid w:val="00BB6D8B"/>
    <w:rsid w:val="00BB6DAC"/>
    <w:rsid w:val="00BB6E51"/>
    <w:rsid w:val="00BB7D78"/>
    <w:rsid w:val="00BB7F16"/>
    <w:rsid w:val="00BB7F51"/>
    <w:rsid w:val="00BB7FEE"/>
    <w:rsid w:val="00BC0587"/>
    <w:rsid w:val="00BC06D6"/>
    <w:rsid w:val="00BC06E6"/>
    <w:rsid w:val="00BC0771"/>
    <w:rsid w:val="00BC0DAA"/>
    <w:rsid w:val="00BC0E31"/>
    <w:rsid w:val="00BC1AF2"/>
    <w:rsid w:val="00BC1AF9"/>
    <w:rsid w:val="00BC236B"/>
    <w:rsid w:val="00BC2531"/>
    <w:rsid w:val="00BC2AF2"/>
    <w:rsid w:val="00BC2BF2"/>
    <w:rsid w:val="00BC2D69"/>
    <w:rsid w:val="00BC324A"/>
    <w:rsid w:val="00BC324B"/>
    <w:rsid w:val="00BC3616"/>
    <w:rsid w:val="00BC3E1E"/>
    <w:rsid w:val="00BC3F18"/>
    <w:rsid w:val="00BC418F"/>
    <w:rsid w:val="00BC4190"/>
    <w:rsid w:val="00BC41FE"/>
    <w:rsid w:val="00BC421B"/>
    <w:rsid w:val="00BC495F"/>
    <w:rsid w:val="00BC4A50"/>
    <w:rsid w:val="00BC4BA1"/>
    <w:rsid w:val="00BC4D77"/>
    <w:rsid w:val="00BC51BF"/>
    <w:rsid w:val="00BC52EB"/>
    <w:rsid w:val="00BC56E4"/>
    <w:rsid w:val="00BC6051"/>
    <w:rsid w:val="00BC6B57"/>
    <w:rsid w:val="00BC6CB6"/>
    <w:rsid w:val="00BC6F8D"/>
    <w:rsid w:val="00BC6FE2"/>
    <w:rsid w:val="00BC72A0"/>
    <w:rsid w:val="00BC73E6"/>
    <w:rsid w:val="00BC79DD"/>
    <w:rsid w:val="00BC7A49"/>
    <w:rsid w:val="00BC7B3B"/>
    <w:rsid w:val="00BC7C03"/>
    <w:rsid w:val="00BC7CCC"/>
    <w:rsid w:val="00BC7D6C"/>
    <w:rsid w:val="00BC7E92"/>
    <w:rsid w:val="00BD00A1"/>
    <w:rsid w:val="00BD0450"/>
    <w:rsid w:val="00BD0694"/>
    <w:rsid w:val="00BD06DE"/>
    <w:rsid w:val="00BD0D8B"/>
    <w:rsid w:val="00BD1270"/>
    <w:rsid w:val="00BD1295"/>
    <w:rsid w:val="00BD15D9"/>
    <w:rsid w:val="00BD16B2"/>
    <w:rsid w:val="00BD1799"/>
    <w:rsid w:val="00BD19A3"/>
    <w:rsid w:val="00BD1BE1"/>
    <w:rsid w:val="00BD1CF1"/>
    <w:rsid w:val="00BD1F19"/>
    <w:rsid w:val="00BD1FDB"/>
    <w:rsid w:val="00BD2234"/>
    <w:rsid w:val="00BD295E"/>
    <w:rsid w:val="00BD29BA"/>
    <w:rsid w:val="00BD35E7"/>
    <w:rsid w:val="00BD3DBA"/>
    <w:rsid w:val="00BD402B"/>
    <w:rsid w:val="00BD43BA"/>
    <w:rsid w:val="00BD4424"/>
    <w:rsid w:val="00BD457F"/>
    <w:rsid w:val="00BD4B50"/>
    <w:rsid w:val="00BD4D94"/>
    <w:rsid w:val="00BD4DC3"/>
    <w:rsid w:val="00BD50C1"/>
    <w:rsid w:val="00BD530F"/>
    <w:rsid w:val="00BD5655"/>
    <w:rsid w:val="00BD5853"/>
    <w:rsid w:val="00BD5A93"/>
    <w:rsid w:val="00BD6025"/>
    <w:rsid w:val="00BD6464"/>
    <w:rsid w:val="00BD657A"/>
    <w:rsid w:val="00BD66F8"/>
    <w:rsid w:val="00BD6B26"/>
    <w:rsid w:val="00BD6D03"/>
    <w:rsid w:val="00BD6F34"/>
    <w:rsid w:val="00BD73CC"/>
    <w:rsid w:val="00BD743D"/>
    <w:rsid w:val="00BD79F3"/>
    <w:rsid w:val="00BD7AC5"/>
    <w:rsid w:val="00BD7B6C"/>
    <w:rsid w:val="00BE0077"/>
    <w:rsid w:val="00BE0600"/>
    <w:rsid w:val="00BE09CA"/>
    <w:rsid w:val="00BE0A72"/>
    <w:rsid w:val="00BE0AF9"/>
    <w:rsid w:val="00BE1124"/>
    <w:rsid w:val="00BE1151"/>
    <w:rsid w:val="00BE126A"/>
    <w:rsid w:val="00BE1A20"/>
    <w:rsid w:val="00BE215B"/>
    <w:rsid w:val="00BE2312"/>
    <w:rsid w:val="00BE2566"/>
    <w:rsid w:val="00BE268D"/>
    <w:rsid w:val="00BE2A43"/>
    <w:rsid w:val="00BE2B8F"/>
    <w:rsid w:val="00BE2C29"/>
    <w:rsid w:val="00BE3680"/>
    <w:rsid w:val="00BE43CE"/>
    <w:rsid w:val="00BE4777"/>
    <w:rsid w:val="00BE48A9"/>
    <w:rsid w:val="00BE4AB8"/>
    <w:rsid w:val="00BE4CC8"/>
    <w:rsid w:val="00BE4F2C"/>
    <w:rsid w:val="00BE52F8"/>
    <w:rsid w:val="00BE5622"/>
    <w:rsid w:val="00BE5B5C"/>
    <w:rsid w:val="00BE6313"/>
    <w:rsid w:val="00BE6CB7"/>
    <w:rsid w:val="00BE6E37"/>
    <w:rsid w:val="00BE6FCF"/>
    <w:rsid w:val="00BE747A"/>
    <w:rsid w:val="00BE78F0"/>
    <w:rsid w:val="00BE7CEB"/>
    <w:rsid w:val="00BE7F9E"/>
    <w:rsid w:val="00BF0285"/>
    <w:rsid w:val="00BF0310"/>
    <w:rsid w:val="00BF0313"/>
    <w:rsid w:val="00BF0350"/>
    <w:rsid w:val="00BF088C"/>
    <w:rsid w:val="00BF089F"/>
    <w:rsid w:val="00BF09C6"/>
    <w:rsid w:val="00BF0FEE"/>
    <w:rsid w:val="00BF168D"/>
    <w:rsid w:val="00BF16B4"/>
    <w:rsid w:val="00BF1973"/>
    <w:rsid w:val="00BF2358"/>
    <w:rsid w:val="00BF2762"/>
    <w:rsid w:val="00BF27EA"/>
    <w:rsid w:val="00BF2A9B"/>
    <w:rsid w:val="00BF304E"/>
    <w:rsid w:val="00BF364D"/>
    <w:rsid w:val="00BF3948"/>
    <w:rsid w:val="00BF3B1C"/>
    <w:rsid w:val="00BF3CBF"/>
    <w:rsid w:val="00BF3FE7"/>
    <w:rsid w:val="00BF40AF"/>
    <w:rsid w:val="00BF4744"/>
    <w:rsid w:val="00BF4AAE"/>
    <w:rsid w:val="00BF4ECA"/>
    <w:rsid w:val="00BF51B1"/>
    <w:rsid w:val="00BF5942"/>
    <w:rsid w:val="00BF596F"/>
    <w:rsid w:val="00BF620C"/>
    <w:rsid w:val="00BF635A"/>
    <w:rsid w:val="00BF638B"/>
    <w:rsid w:val="00BF641F"/>
    <w:rsid w:val="00BF6445"/>
    <w:rsid w:val="00BF6523"/>
    <w:rsid w:val="00BF6537"/>
    <w:rsid w:val="00BF65B7"/>
    <w:rsid w:val="00BF6826"/>
    <w:rsid w:val="00BF6856"/>
    <w:rsid w:val="00BF6F5D"/>
    <w:rsid w:val="00BF753C"/>
    <w:rsid w:val="00BF76A2"/>
    <w:rsid w:val="00BF786C"/>
    <w:rsid w:val="00BF787E"/>
    <w:rsid w:val="00BF7903"/>
    <w:rsid w:val="00BF7A77"/>
    <w:rsid w:val="00BF7BBA"/>
    <w:rsid w:val="00BF7C48"/>
    <w:rsid w:val="00BF7FFE"/>
    <w:rsid w:val="00C00295"/>
    <w:rsid w:val="00C002CD"/>
    <w:rsid w:val="00C0070A"/>
    <w:rsid w:val="00C007AF"/>
    <w:rsid w:val="00C00818"/>
    <w:rsid w:val="00C0090A"/>
    <w:rsid w:val="00C00AD6"/>
    <w:rsid w:val="00C00CE4"/>
    <w:rsid w:val="00C0120D"/>
    <w:rsid w:val="00C015B7"/>
    <w:rsid w:val="00C015FD"/>
    <w:rsid w:val="00C0199E"/>
    <w:rsid w:val="00C01BDB"/>
    <w:rsid w:val="00C01D94"/>
    <w:rsid w:val="00C02327"/>
    <w:rsid w:val="00C02379"/>
    <w:rsid w:val="00C02401"/>
    <w:rsid w:val="00C02AA1"/>
    <w:rsid w:val="00C02BE8"/>
    <w:rsid w:val="00C02C90"/>
    <w:rsid w:val="00C02D43"/>
    <w:rsid w:val="00C02E5C"/>
    <w:rsid w:val="00C02F52"/>
    <w:rsid w:val="00C02FA5"/>
    <w:rsid w:val="00C03024"/>
    <w:rsid w:val="00C03100"/>
    <w:rsid w:val="00C032B1"/>
    <w:rsid w:val="00C038D1"/>
    <w:rsid w:val="00C0390C"/>
    <w:rsid w:val="00C03990"/>
    <w:rsid w:val="00C03EC0"/>
    <w:rsid w:val="00C03FCB"/>
    <w:rsid w:val="00C04132"/>
    <w:rsid w:val="00C04203"/>
    <w:rsid w:val="00C04739"/>
    <w:rsid w:val="00C04862"/>
    <w:rsid w:val="00C04A45"/>
    <w:rsid w:val="00C04A65"/>
    <w:rsid w:val="00C04DF5"/>
    <w:rsid w:val="00C05445"/>
    <w:rsid w:val="00C05451"/>
    <w:rsid w:val="00C0562A"/>
    <w:rsid w:val="00C0564E"/>
    <w:rsid w:val="00C058B7"/>
    <w:rsid w:val="00C058C9"/>
    <w:rsid w:val="00C059FC"/>
    <w:rsid w:val="00C05CBB"/>
    <w:rsid w:val="00C05F1A"/>
    <w:rsid w:val="00C0604B"/>
    <w:rsid w:val="00C062C4"/>
    <w:rsid w:val="00C06317"/>
    <w:rsid w:val="00C06508"/>
    <w:rsid w:val="00C06664"/>
    <w:rsid w:val="00C06849"/>
    <w:rsid w:val="00C06924"/>
    <w:rsid w:val="00C07046"/>
    <w:rsid w:val="00C070DE"/>
    <w:rsid w:val="00C07470"/>
    <w:rsid w:val="00C0770B"/>
    <w:rsid w:val="00C07A18"/>
    <w:rsid w:val="00C1000B"/>
    <w:rsid w:val="00C10057"/>
    <w:rsid w:val="00C10477"/>
    <w:rsid w:val="00C108A6"/>
    <w:rsid w:val="00C10A81"/>
    <w:rsid w:val="00C11104"/>
    <w:rsid w:val="00C11581"/>
    <w:rsid w:val="00C1179C"/>
    <w:rsid w:val="00C11B41"/>
    <w:rsid w:val="00C11C5E"/>
    <w:rsid w:val="00C12057"/>
    <w:rsid w:val="00C124E1"/>
    <w:rsid w:val="00C12586"/>
    <w:rsid w:val="00C12B93"/>
    <w:rsid w:val="00C12F09"/>
    <w:rsid w:val="00C12F18"/>
    <w:rsid w:val="00C12FA9"/>
    <w:rsid w:val="00C130C3"/>
    <w:rsid w:val="00C13140"/>
    <w:rsid w:val="00C1342B"/>
    <w:rsid w:val="00C13FA1"/>
    <w:rsid w:val="00C14166"/>
    <w:rsid w:val="00C141FC"/>
    <w:rsid w:val="00C144A1"/>
    <w:rsid w:val="00C1487D"/>
    <w:rsid w:val="00C149BB"/>
    <w:rsid w:val="00C14D14"/>
    <w:rsid w:val="00C155AF"/>
    <w:rsid w:val="00C158DC"/>
    <w:rsid w:val="00C15B7C"/>
    <w:rsid w:val="00C15C35"/>
    <w:rsid w:val="00C1637E"/>
    <w:rsid w:val="00C167C8"/>
    <w:rsid w:val="00C1683D"/>
    <w:rsid w:val="00C1698C"/>
    <w:rsid w:val="00C16A61"/>
    <w:rsid w:val="00C16B3A"/>
    <w:rsid w:val="00C16DFA"/>
    <w:rsid w:val="00C1771D"/>
    <w:rsid w:val="00C17A09"/>
    <w:rsid w:val="00C17CAF"/>
    <w:rsid w:val="00C20370"/>
    <w:rsid w:val="00C203DA"/>
    <w:rsid w:val="00C204B6"/>
    <w:rsid w:val="00C211E0"/>
    <w:rsid w:val="00C2143C"/>
    <w:rsid w:val="00C216DA"/>
    <w:rsid w:val="00C216E1"/>
    <w:rsid w:val="00C21D79"/>
    <w:rsid w:val="00C21E90"/>
    <w:rsid w:val="00C21F58"/>
    <w:rsid w:val="00C223B3"/>
    <w:rsid w:val="00C223E9"/>
    <w:rsid w:val="00C226C6"/>
    <w:rsid w:val="00C2274E"/>
    <w:rsid w:val="00C22B58"/>
    <w:rsid w:val="00C22CAB"/>
    <w:rsid w:val="00C23112"/>
    <w:rsid w:val="00C231E2"/>
    <w:rsid w:val="00C23556"/>
    <w:rsid w:val="00C236B6"/>
    <w:rsid w:val="00C23DE8"/>
    <w:rsid w:val="00C240EE"/>
    <w:rsid w:val="00C2419C"/>
    <w:rsid w:val="00C2424F"/>
    <w:rsid w:val="00C24A91"/>
    <w:rsid w:val="00C24C08"/>
    <w:rsid w:val="00C24ED1"/>
    <w:rsid w:val="00C24F5A"/>
    <w:rsid w:val="00C2511B"/>
    <w:rsid w:val="00C25234"/>
    <w:rsid w:val="00C255B4"/>
    <w:rsid w:val="00C256A4"/>
    <w:rsid w:val="00C25709"/>
    <w:rsid w:val="00C25821"/>
    <w:rsid w:val="00C2590E"/>
    <w:rsid w:val="00C2598E"/>
    <w:rsid w:val="00C259F0"/>
    <w:rsid w:val="00C25B6F"/>
    <w:rsid w:val="00C25BDC"/>
    <w:rsid w:val="00C26303"/>
    <w:rsid w:val="00C264B8"/>
    <w:rsid w:val="00C26524"/>
    <w:rsid w:val="00C26634"/>
    <w:rsid w:val="00C26951"/>
    <w:rsid w:val="00C26FBF"/>
    <w:rsid w:val="00C27016"/>
    <w:rsid w:val="00C2709D"/>
    <w:rsid w:val="00C273D5"/>
    <w:rsid w:val="00C27829"/>
    <w:rsid w:val="00C279BD"/>
    <w:rsid w:val="00C27D30"/>
    <w:rsid w:val="00C30336"/>
    <w:rsid w:val="00C30567"/>
    <w:rsid w:val="00C305C7"/>
    <w:rsid w:val="00C308EC"/>
    <w:rsid w:val="00C3116A"/>
    <w:rsid w:val="00C3152B"/>
    <w:rsid w:val="00C31C21"/>
    <w:rsid w:val="00C31C7C"/>
    <w:rsid w:val="00C3221C"/>
    <w:rsid w:val="00C32AB7"/>
    <w:rsid w:val="00C32CA6"/>
    <w:rsid w:val="00C32DD6"/>
    <w:rsid w:val="00C3304D"/>
    <w:rsid w:val="00C33079"/>
    <w:rsid w:val="00C33690"/>
    <w:rsid w:val="00C336AF"/>
    <w:rsid w:val="00C33990"/>
    <w:rsid w:val="00C33C92"/>
    <w:rsid w:val="00C33DB8"/>
    <w:rsid w:val="00C33EB9"/>
    <w:rsid w:val="00C33EBA"/>
    <w:rsid w:val="00C33F59"/>
    <w:rsid w:val="00C3434D"/>
    <w:rsid w:val="00C345AF"/>
    <w:rsid w:val="00C34645"/>
    <w:rsid w:val="00C346B4"/>
    <w:rsid w:val="00C34A50"/>
    <w:rsid w:val="00C34D19"/>
    <w:rsid w:val="00C34D7A"/>
    <w:rsid w:val="00C34EF8"/>
    <w:rsid w:val="00C3529C"/>
    <w:rsid w:val="00C35364"/>
    <w:rsid w:val="00C35467"/>
    <w:rsid w:val="00C3554C"/>
    <w:rsid w:val="00C359F6"/>
    <w:rsid w:val="00C35AAF"/>
    <w:rsid w:val="00C35E59"/>
    <w:rsid w:val="00C3633D"/>
    <w:rsid w:val="00C364A0"/>
    <w:rsid w:val="00C36500"/>
    <w:rsid w:val="00C36551"/>
    <w:rsid w:val="00C3659E"/>
    <w:rsid w:val="00C366E1"/>
    <w:rsid w:val="00C369FF"/>
    <w:rsid w:val="00C36E54"/>
    <w:rsid w:val="00C371B8"/>
    <w:rsid w:val="00C37509"/>
    <w:rsid w:val="00C37669"/>
    <w:rsid w:val="00C377A8"/>
    <w:rsid w:val="00C378A1"/>
    <w:rsid w:val="00C378B1"/>
    <w:rsid w:val="00C37BD0"/>
    <w:rsid w:val="00C37C39"/>
    <w:rsid w:val="00C37F1C"/>
    <w:rsid w:val="00C401C4"/>
    <w:rsid w:val="00C406F2"/>
    <w:rsid w:val="00C40E5B"/>
    <w:rsid w:val="00C40EB7"/>
    <w:rsid w:val="00C41165"/>
    <w:rsid w:val="00C41421"/>
    <w:rsid w:val="00C41803"/>
    <w:rsid w:val="00C41AEB"/>
    <w:rsid w:val="00C41B04"/>
    <w:rsid w:val="00C420CB"/>
    <w:rsid w:val="00C423F5"/>
    <w:rsid w:val="00C42462"/>
    <w:rsid w:val="00C42675"/>
    <w:rsid w:val="00C427C8"/>
    <w:rsid w:val="00C42998"/>
    <w:rsid w:val="00C429EC"/>
    <w:rsid w:val="00C42B19"/>
    <w:rsid w:val="00C42ED0"/>
    <w:rsid w:val="00C42F7C"/>
    <w:rsid w:val="00C433B0"/>
    <w:rsid w:val="00C43464"/>
    <w:rsid w:val="00C437BB"/>
    <w:rsid w:val="00C43A44"/>
    <w:rsid w:val="00C4485B"/>
    <w:rsid w:val="00C44C54"/>
    <w:rsid w:val="00C454E3"/>
    <w:rsid w:val="00C46641"/>
    <w:rsid w:val="00C46701"/>
    <w:rsid w:val="00C467A1"/>
    <w:rsid w:val="00C467C0"/>
    <w:rsid w:val="00C46887"/>
    <w:rsid w:val="00C469AF"/>
    <w:rsid w:val="00C46D2B"/>
    <w:rsid w:val="00C46DBF"/>
    <w:rsid w:val="00C46E87"/>
    <w:rsid w:val="00C4713F"/>
    <w:rsid w:val="00C47564"/>
    <w:rsid w:val="00C47630"/>
    <w:rsid w:val="00C47FA7"/>
    <w:rsid w:val="00C500EB"/>
    <w:rsid w:val="00C500FA"/>
    <w:rsid w:val="00C5016B"/>
    <w:rsid w:val="00C50405"/>
    <w:rsid w:val="00C50572"/>
    <w:rsid w:val="00C50759"/>
    <w:rsid w:val="00C50B53"/>
    <w:rsid w:val="00C50C44"/>
    <w:rsid w:val="00C514AA"/>
    <w:rsid w:val="00C51734"/>
    <w:rsid w:val="00C5194E"/>
    <w:rsid w:val="00C51CBB"/>
    <w:rsid w:val="00C51DD6"/>
    <w:rsid w:val="00C51F43"/>
    <w:rsid w:val="00C521D8"/>
    <w:rsid w:val="00C523DE"/>
    <w:rsid w:val="00C524D4"/>
    <w:rsid w:val="00C526DF"/>
    <w:rsid w:val="00C527C3"/>
    <w:rsid w:val="00C5281A"/>
    <w:rsid w:val="00C52836"/>
    <w:rsid w:val="00C52893"/>
    <w:rsid w:val="00C52981"/>
    <w:rsid w:val="00C53624"/>
    <w:rsid w:val="00C5373F"/>
    <w:rsid w:val="00C537DE"/>
    <w:rsid w:val="00C53D0A"/>
    <w:rsid w:val="00C542A9"/>
    <w:rsid w:val="00C547B6"/>
    <w:rsid w:val="00C547C2"/>
    <w:rsid w:val="00C55357"/>
    <w:rsid w:val="00C55415"/>
    <w:rsid w:val="00C55F49"/>
    <w:rsid w:val="00C56027"/>
    <w:rsid w:val="00C561CB"/>
    <w:rsid w:val="00C56621"/>
    <w:rsid w:val="00C56BD8"/>
    <w:rsid w:val="00C5717D"/>
    <w:rsid w:val="00C574E6"/>
    <w:rsid w:val="00C57800"/>
    <w:rsid w:val="00C57937"/>
    <w:rsid w:val="00C57AA9"/>
    <w:rsid w:val="00C57B1C"/>
    <w:rsid w:val="00C57F23"/>
    <w:rsid w:val="00C57F7A"/>
    <w:rsid w:val="00C60247"/>
    <w:rsid w:val="00C6055E"/>
    <w:rsid w:val="00C608FD"/>
    <w:rsid w:val="00C61259"/>
    <w:rsid w:val="00C6153D"/>
    <w:rsid w:val="00C61773"/>
    <w:rsid w:val="00C619ED"/>
    <w:rsid w:val="00C61BA5"/>
    <w:rsid w:val="00C61F45"/>
    <w:rsid w:val="00C62073"/>
    <w:rsid w:val="00C6209B"/>
    <w:rsid w:val="00C6211D"/>
    <w:rsid w:val="00C6242F"/>
    <w:rsid w:val="00C626DD"/>
    <w:rsid w:val="00C62954"/>
    <w:rsid w:val="00C62C26"/>
    <w:rsid w:val="00C62DE6"/>
    <w:rsid w:val="00C62F02"/>
    <w:rsid w:val="00C6377C"/>
    <w:rsid w:val="00C6386F"/>
    <w:rsid w:val="00C63919"/>
    <w:rsid w:val="00C63957"/>
    <w:rsid w:val="00C641DC"/>
    <w:rsid w:val="00C64381"/>
    <w:rsid w:val="00C644F3"/>
    <w:rsid w:val="00C64732"/>
    <w:rsid w:val="00C64C67"/>
    <w:rsid w:val="00C64E08"/>
    <w:rsid w:val="00C64E3D"/>
    <w:rsid w:val="00C64EFD"/>
    <w:rsid w:val="00C64FDF"/>
    <w:rsid w:val="00C658F1"/>
    <w:rsid w:val="00C65A76"/>
    <w:rsid w:val="00C65C30"/>
    <w:rsid w:val="00C66D34"/>
    <w:rsid w:val="00C66D8A"/>
    <w:rsid w:val="00C671B5"/>
    <w:rsid w:val="00C6747E"/>
    <w:rsid w:val="00C679D6"/>
    <w:rsid w:val="00C70203"/>
    <w:rsid w:val="00C703DB"/>
    <w:rsid w:val="00C7071B"/>
    <w:rsid w:val="00C709A1"/>
    <w:rsid w:val="00C70BFD"/>
    <w:rsid w:val="00C70C07"/>
    <w:rsid w:val="00C71014"/>
    <w:rsid w:val="00C710E1"/>
    <w:rsid w:val="00C7116F"/>
    <w:rsid w:val="00C714C2"/>
    <w:rsid w:val="00C716F2"/>
    <w:rsid w:val="00C717CD"/>
    <w:rsid w:val="00C718EA"/>
    <w:rsid w:val="00C71A63"/>
    <w:rsid w:val="00C71B4F"/>
    <w:rsid w:val="00C71C22"/>
    <w:rsid w:val="00C72092"/>
    <w:rsid w:val="00C72626"/>
    <w:rsid w:val="00C72A4A"/>
    <w:rsid w:val="00C72A8F"/>
    <w:rsid w:val="00C72CD5"/>
    <w:rsid w:val="00C73330"/>
    <w:rsid w:val="00C737A2"/>
    <w:rsid w:val="00C73CC4"/>
    <w:rsid w:val="00C73E34"/>
    <w:rsid w:val="00C73F2E"/>
    <w:rsid w:val="00C7404A"/>
    <w:rsid w:val="00C7435F"/>
    <w:rsid w:val="00C744AB"/>
    <w:rsid w:val="00C74CBA"/>
    <w:rsid w:val="00C75299"/>
    <w:rsid w:val="00C75369"/>
    <w:rsid w:val="00C75771"/>
    <w:rsid w:val="00C757CA"/>
    <w:rsid w:val="00C75ED7"/>
    <w:rsid w:val="00C75F4E"/>
    <w:rsid w:val="00C76A33"/>
    <w:rsid w:val="00C76ABA"/>
    <w:rsid w:val="00C76B21"/>
    <w:rsid w:val="00C76FF5"/>
    <w:rsid w:val="00C771AC"/>
    <w:rsid w:val="00C77517"/>
    <w:rsid w:val="00C77630"/>
    <w:rsid w:val="00C779F6"/>
    <w:rsid w:val="00C77A6C"/>
    <w:rsid w:val="00C77E30"/>
    <w:rsid w:val="00C8028D"/>
    <w:rsid w:val="00C802A6"/>
    <w:rsid w:val="00C803BF"/>
    <w:rsid w:val="00C803F8"/>
    <w:rsid w:val="00C8043D"/>
    <w:rsid w:val="00C8046A"/>
    <w:rsid w:val="00C80AA9"/>
    <w:rsid w:val="00C80BD0"/>
    <w:rsid w:val="00C8138E"/>
    <w:rsid w:val="00C814A3"/>
    <w:rsid w:val="00C81950"/>
    <w:rsid w:val="00C81BB8"/>
    <w:rsid w:val="00C81BF4"/>
    <w:rsid w:val="00C81C87"/>
    <w:rsid w:val="00C81DD0"/>
    <w:rsid w:val="00C822E9"/>
    <w:rsid w:val="00C8238E"/>
    <w:rsid w:val="00C82BF3"/>
    <w:rsid w:val="00C83025"/>
    <w:rsid w:val="00C833DE"/>
    <w:rsid w:val="00C83470"/>
    <w:rsid w:val="00C838C1"/>
    <w:rsid w:val="00C839CB"/>
    <w:rsid w:val="00C83DCE"/>
    <w:rsid w:val="00C841B8"/>
    <w:rsid w:val="00C84269"/>
    <w:rsid w:val="00C8434D"/>
    <w:rsid w:val="00C84769"/>
    <w:rsid w:val="00C84824"/>
    <w:rsid w:val="00C84AD6"/>
    <w:rsid w:val="00C84E62"/>
    <w:rsid w:val="00C84F84"/>
    <w:rsid w:val="00C85004"/>
    <w:rsid w:val="00C85635"/>
    <w:rsid w:val="00C85A67"/>
    <w:rsid w:val="00C85E03"/>
    <w:rsid w:val="00C85EB4"/>
    <w:rsid w:val="00C86767"/>
    <w:rsid w:val="00C86F81"/>
    <w:rsid w:val="00C871B9"/>
    <w:rsid w:val="00C8723E"/>
    <w:rsid w:val="00C875FE"/>
    <w:rsid w:val="00C87AD9"/>
    <w:rsid w:val="00C87CE8"/>
    <w:rsid w:val="00C87E70"/>
    <w:rsid w:val="00C87E7C"/>
    <w:rsid w:val="00C87FC6"/>
    <w:rsid w:val="00C90306"/>
    <w:rsid w:val="00C9051E"/>
    <w:rsid w:val="00C90CE7"/>
    <w:rsid w:val="00C91351"/>
    <w:rsid w:val="00C9137C"/>
    <w:rsid w:val="00C913CB"/>
    <w:rsid w:val="00C9186C"/>
    <w:rsid w:val="00C91C19"/>
    <w:rsid w:val="00C91D9F"/>
    <w:rsid w:val="00C9212A"/>
    <w:rsid w:val="00C92140"/>
    <w:rsid w:val="00C923DE"/>
    <w:rsid w:val="00C9249C"/>
    <w:rsid w:val="00C9279B"/>
    <w:rsid w:val="00C928A2"/>
    <w:rsid w:val="00C92B86"/>
    <w:rsid w:val="00C92ED1"/>
    <w:rsid w:val="00C93A6A"/>
    <w:rsid w:val="00C94ACE"/>
    <w:rsid w:val="00C94C7A"/>
    <w:rsid w:val="00C94D94"/>
    <w:rsid w:val="00C94E46"/>
    <w:rsid w:val="00C95238"/>
    <w:rsid w:val="00C956E5"/>
    <w:rsid w:val="00C96636"/>
    <w:rsid w:val="00C9676B"/>
    <w:rsid w:val="00C9689C"/>
    <w:rsid w:val="00C968DE"/>
    <w:rsid w:val="00C96924"/>
    <w:rsid w:val="00C969A0"/>
    <w:rsid w:val="00C96AB7"/>
    <w:rsid w:val="00C96E13"/>
    <w:rsid w:val="00C96ED5"/>
    <w:rsid w:val="00C974BA"/>
    <w:rsid w:val="00C9795C"/>
    <w:rsid w:val="00C97EE5"/>
    <w:rsid w:val="00CA001B"/>
    <w:rsid w:val="00CA0666"/>
    <w:rsid w:val="00CA08A4"/>
    <w:rsid w:val="00CA0D58"/>
    <w:rsid w:val="00CA0DCA"/>
    <w:rsid w:val="00CA181B"/>
    <w:rsid w:val="00CA26CC"/>
    <w:rsid w:val="00CA2ABA"/>
    <w:rsid w:val="00CA2C7D"/>
    <w:rsid w:val="00CA2DBA"/>
    <w:rsid w:val="00CA316E"/>
    <w:rsid w:val="00CA3173"/>
    <w:rsid w:val="00CA3292"/>
    <w:rsid w:val="00CA33AB"/>
    <w:rsid w:val="00CA37BF"/>
    <w:rsid w:val="00CA3891"/>
    <w:rsid w:val="00CA3950"/>
    <w:rsid w:val="00CA39DD"/>
    <w:rsid w:val="00CA4082"/>
    <w:rsid w:val="00CA4601"/>
    <w:rsid w:val="00CA4782"/>
    <w:rsid w:val="00CA48CF"/>
    <w:rsid w:val="00CA4955"/>
    <w:rsid w:val="00CA499F"/>
    <w:rsid w:val="00CA4DBB"/>
    <w:rsid w:val="00CA4F2A"/>
    <w:rsid w:val="00CA5246"/>
    <w:rsid w:val="00CA5379"/>
    <w:rsid w:val="00CA56F8"/>
    <w:rsid w:val="00CA59EC"/>
    <w:rsid w:val="00CA6884"/>
    <w:rsid w:val="00CA698E"/>
    <w:rsid w:val="00CA7CB4"/>
    <w:rsid w:val="00CA7D4B"/>
    <w:rsid w:val="00CB038B"/>
    <w:rsid w:val="00CB09AC"/>
    <w:rsid w:val="00CB0CAD"/>
    <w:rsid w:val="00CB12AF"/>
    <w:rsid w:val="00CB1327"/>
    <w:rsid w:val="00CB17B0"/>
    <w:rsid w:val="00CB2A2D"/>
    <w:rsid w:val="00CB2CDE"/>
    <w:rsid w:val="00CB2EC9"/>
    <w:rsid w:val="00CB2F63"/>
    <w:rsid w:val="00CB2FC7"/>
    <w:rsid w:val="00CB3281"/>
    <w:rsid w:val="00CB335A"/>
    <w:rsid w:val="00CB36B6"/>
    <w:rsid w:val="00CB377B"/>
    <w:rsid w:val="00CB3853"/>
    <w:rsid w:val="00CB3B05"/>
    <w:rsid w:val="00CB40DE"/>
    <w:rsid w:val="00CB440F"/>
    <w:rsid w:val="00CB4B6E"/>
    <w:rsid w:val="00CB4CF8"/>
    <w:rsid w:val="00CB4D7F"/>
    <w:rsid w:val="00CB4DEE"/>
    <w:rsid w:val="00CB4F22"/>
    <w:rsid w:val="00CB52A6"/>
    <w:rsid w:val="00CB536F"/>
    <w:rsid w:val="00CB59F9"/>
    <w:rsid w:val="00CB5F4E"/>
    <w:rsid w:val="00CB62B2"/>
    <w:rsid w:val="00CB6536"/>
    <w:rsid w:val="00CB6606"/>
    <w:rsid w:val="00CB6733"/>
    <w:rsid w:val="00CB680D"/>
    <w:rsid w:val="00CB6907"/>
    <w:rsid w:val="00CB6CAB"/>
    <w:rsid w:val="00CB6D7F"/>
    <w:rsid w:val="00CB6D93"/>
    <w:rsid w:val="00CB7449"/>
    <w:rsid w:val="00CB74A9"/>
    <w:rsid w:val="00CB76D1"/>
    <w:rsid w:val="00CB7A09"/>
    <w:rsid w:val="00CB7F62"/>
    <w:rsid w:val="00CB7FFA"/>
    <w:rsid w:val="00CC04B6"/>
    <w:rsid w:val="00CC073D"/>
    <w:rsid w:val="00CC0746"/>
    <w:rsid w:val="00CC0785"/>
    <w:rsid w:val="00CC08A9"/>
    <w:rsid w:val="00CC0DC8"/>
    <w:rsid w:val="00CC11A3"/>
    <w:rsid w:val="00CC1307"/>
    <w:rsid w:val="00CC1752"/>
    <w:rsid w:val="00CC17AE"/>
    <w:rsid w:val="00CC1A9A"/>
    <w:rsid w:val="00CC1BFC"/>
    <w:rsid w:val="00CC1C89"/>
    <w:rsid w:val="00CC2765"/>
    <w:rsid w:val="00CC284D"/>
    <w:rsid w:val="00CC2C41"/>
    <w:rsid w:val="00CC2FEE"/>
    <w:rsid w:val="00CC33AA"/>
    <w:rsid w:val="00CC3601"/>
    <w:rsid w:val="00CC3F32"/>
    <w:rsid w:val="00CC41DC"/>
    <w:rsid w:val="00CC4212"/>
    <w:rsid w:val="00CC44DE"/>
    <w:rsid w:val="00CC4E2B"/>
    <w:rsid w:val="00CC51F5"/>
    <w:rsid w:val="00CC5844"/>
    <w:rsid w:val="00CC59CE"/>
    <w:rsid w:val="00CC5A7D"/>
    <w:rsid w:val="00CC5B3A"/>
    <w:rsid w:val="00CC5C6F"/>
    <w:rsid w:val="00CC5FE5"/>
    <w:rsid w:val="00CC637F"/>
    <w:rsid w:val="00CC691E"/>
    <w:rsid w:val="00CC6E90"/>
    <w:rsid w:val="00CC6EC3"/>
    <w:rsid w:val="00CC6FFA"/>
    <w:rsid w:val="00CC7138"/>
    <w:rsid w:val="00CC7176"/>
    <w:rsid w:val="00CC7558"/>
    <w:rsid w:val="00CC7578"/>
    <w:rsid w:val="00CC7624"/>
    <w:rsid w:val="00CC76A0"/>
    <w:rsid w:val="00CC785F"/>
    <w:rsid w:val="00CC7BB2"/>
    <w:rsid w:val="00CC7BDC"/>
    <w:rsid w:val="00CC7BE9"/>
    <w:rsid w:val="00CC7E0E"/>
    <w:rsid w:val="00CD031D"/>
    <w:rsid w:val="00CD03FA"/>
    <w:rsid w:val="00CD079A"/>
    <w:rsid w:val="00CD1F61"/>
    <w:rsid w:val="00CD2092"/>
    <w:rsid w:val="00CD2129"/>
    <w:rsid w:val="00CD2268"/>
    <w:rsid w:val="00CD23CA"/>
    <w:rsid w:val="00CD2636"/>
    <w:rsid w:val="00CD2898"/>
    <w:rsid w:val="00CD2A0F"/>
    <w:rsid w:val="00CD2A88"/>
    <w:rsid w:val="00CD2B0C"/>
    <w:rsid w:val="00CD2CCB"/>
    <w:rsid w:val="00CD2E85"/>
    <w:rsid w:val="00CD2F59"/>
    <w:rsid w:val="00CD3258"/>
    <w:rsid w:val="00CD3267"/>
    <w:rsid w:val="00CD353E"/>
    <w:rsid w:val="00CD3E05"/>
    <w:rsid w:val="00CD4971"/>
    <w:rsid w:val="00CD54A3"/>
    <w:rsid w:val="00CD559A"/>
    <w:rsid w:val="00CD55D9"/>
    <w:rsid w:val="00CD5659"/>
    <w:rsid w:val="00CD589E"/>
    <w:rsid w:val="00CD6046"/>
    <w:rsid w:val="00CD6508"/>
    <w:rsid w:val="00CD6637"/>
    <w:rsid w:val="00CD666F"/>
    <w:rsid w:val="00CD6995"/>
    <w:rsid w:val="00CD69B1"/>
    <w:rsid w:val="00CD6B24"/>
    <w:rsid w:val="00CD753E"/>
    <w:rsid w:val="00CD79BB"/>
    <w:rsid w:val="00CE0A41"/>
    <w:rsid w:val="00CE0C75"/>
    <w:rsid w:val="00CE0D51"/>
    <w:rsid w:val="00CE172A"/>
    <w:rsid w:val="00CE1E88"/>
    <w:rsid w:val="00CE26E8"/>
    <w:rsid w:val="00CE27EA"/>
    <w:rsid w:val="00CE2A3A"/>
    <w:rsid w:val="00CE2B3B"/>
    <w:rsid w:val="00CE2E70"/>
    <w:rsid w:val="00CE3263"/>
    <w:rsid w:val="00CE33ED"/>
    <w:rsid w:val="00CE35CB"/>
    <w:rsid w:val="00CE363E"/>
    <w:rsid w:val="00CE366B"/>
    <w:rsid w:val="00CE36A6"/>
    <w:rsid w:val="00CE39D2"/>
    <w:rsid w:val="00CE4000"/>
    <w:rsid w:val="00CE4604"/>
    <w:rsid w:val="00CE4BA9"/>
    <w:rsid w:val="00CE5766"/>
    <w:rsid w:val="00CE58C3"/>
    <w:rsid w:val="00CE5E7E"/>
    <w:rsid w:val="00CE5FEA"/>
    <w:rsid w:val="00CE6368"/>
    <w:rsid w:val="00CE65B4"/>
    <w:rsid w:val="00CE6680"/>
    <w:rsid w:val="00CE693E"/>
    <w:rsid w:val="00CE6AD0"/>
    <w:rsid w:val="00CE700A"/>
    <w:rsid w:val="00CE733F"/>
    <w:rsid w:val="00CE740E"/>
    <w:rsid w:val="00CE79E5"/>
    <w:rsid w:val="00CE7BE4"/>
    <w:rsid w:val="00CE7C83"/>
    <w:rsid w:val="00CE7FB6"/>
    <w:rsid w:val="00CF0280"/>
    <w:rsid w:val="00CF0487"/>
    <w:rsid w:val="00CF0903"/>
    <w:rsid w:val="00CF0A2C"/>
    <w:rsid w:val="00CF0F67"/>
    <w:rsid w:val="00CF1032"/>
    <w:rsid w:val="00CF10A3"/>
    <w:rsid w:val="00CF10F6"/>
    <w:rsid w:val="00CF17BB"/>
    <w:rsid w:val="00CF19A9"/>
    <w:rsid w:val="00CF1E4C"/>
    <w:rsid w:val="00CF20B3"/>
    <w:rsid w:val="00CF20BD"/>
    <w:rsid w:val="00CF21A9"/>
    <w:rsid w:val="00CF267E"/>
    <w:rsid w:val="00CF2765"/>
    <w:rsid w:val="00CF2986"/>
    <w:rsid w:val="00CF3204"/>
    <w:rsid w:val="00CF32DD"/>
    <w:rsid w:val="00CF3307"/>
    <w:rsid w:val="00CF33E1"/>
    <w:rsid w:val="00CF3482"/>
    <w:rsid w:val="00CF35A1"/>
    <w:rsid w:val="00CF3854"/>
    <w:rsid w:val="00CF3934"/>
    <w:rsid w:val="00CF3A73"/>
    <w:rsid w:val="00CF3B23"/>
    <w:rsid w:val="00CF3CF7"/>
    <w:rsid w:val="00CF3E3E"/>
    <w:rsid w:val="00CF416F"/>
    <w:rsid w:val="00CF5063"/>
    <w:rsid w:val="00CF5112"/>
    <w:rsid w:val="00CF522E"/>
    <w:rsid w:val="00CF54BC"/>
    <w:rsid w:val="00CF567C"/>
    <w:rsid w:val="00CF586A"/>
    <w:rsid w:val="00CF59D0"/>
    <w:rsid w:val="00CF5AD6"/>
    <w:rsid w:val="00CF5BD7"/>
    <w:rsid w:val="00CF642E"/>
    <w:rsid w:val="00CF68BC"/>
    <w:rsid w:val="00CF69BB"/>
    <w:rsid w:val="00CF6BA5"/>
    <w:rsid w:val="00CF70B1"/>
    <w:rsid w:val="00CF716D"/>
    <w:rsid w:val="00CF72C1"/>
    <w:rsid w:val="00CF7458"/>
    <w:rsid w:val="00CF7630"/>
    <w:rsid w:val="00D000E1"/>
    <w:rsid w:val="00D006A3"/>
    <w:rsid w:val="00D00861"/>
    <w:rsid w:val="00D0110B"/>
    <w:rsid w:val="00D01160"/>
    <w:rsid w:val="00D014ED"/>
    <w:rsid w:val="00D017E5"/>
    <w:rsid w:val="00D01CF1"/>
    <w:rsid w:val="00D01FAC"/>
    <w:rsid w:val="00D0210D"/>
    <w:rsid w:val="00D02348"/>
    <w:rsid w:val="00D02803"/>
    <w:rsid w:val="00D0293B"/>
    <w:rsid w:val="00D02D71"/>
    <w:rsid w:val="00D03699"/>
    <w:rsid w:val="00D03B8E"/>
    <w:rsid w:val="00D03BD7"/>
    <w:rsid w:val="00D041DF"/>
    <w:rsid w:val="00D04202"/>
    <w:rsid w:val="00D045FB"/>
    <w:rsid w:val="00D0464C"/>
    <w:rsid w:val="00D05121"/>
    <w:rsid w:val="00D0529F"/>
    <w:rsid w:val="00D05575"/>
    <w:rsid w:val="00D058E4"/>
    <w:rsid w:val="00D0614C"/>
    <w:rsid w:val="00D06780"/>
    <w:rsid w:val="00D06A60"/>
    <w:rsid w:val="00D06C15"/>
    <w:rsid w:val="00D06D46"/>
    <w:rsid w:val="00D07130"/>
    <w:rsid w:val="00D072F5"/>
    <w:rsid w:val="00D073FE"/>
    <w:rsid w:val="00D0742A"/>
    <w:rsid w:val="00D078BD"/>
    <w:rsid w:val="00D07A4D"/>
    <w:rsid w:val="00D07B9A"/>
    <w:rsid w:val="00D10020"/>
    <w:rsid w:val="00D1074E"/>
    <w:rsid w:val="00D10DEF"/>
    <w:rsid w:val="00D1141C"/>
    <w:rsid w:val="00D11616"/>
    <w:rsid w:val="00D11AF7"/>
    <w:rsid w:val="00D12119"/>
    <w:rsid w:val="00D12150"/>
    <w:rsid w:val="00D121B6"/>
    <w:rsid w:val="00D1229B"/>
    <w:rsid w:val="00D122DD"/>
    <w:rsid w:val="00D124C0"/>
    <w:rsid w:val="00D12906"/>
    <w:rsid w:val="00D12958"/>
    <w:rsid w:val="00D129B4"/>
    <w:rsid w:val="00D12E2D"/>
    <w:rsid w:val="00D12F1E"/>
    <w:rsid w:val="00D130DA"/>
    <w:rsid w:val="00D13458"/>
    <w:rsid w:val="00D136E7"/>
    <w:rsid w:val="00D138A1"/>
    <w:rsid w:val="00D1393C"/>
    <w:rsid w:val="00D13C85"/>
    <w:rsid w:val="00D14076"/>
    <w:rsid w:val="00D14380"/>
    <w:rsid w:val="00D14444"/>
    <w:rsid w:val="00D14CBA"/>
    <w:rsid w:val="00D14DFA"/>
    <w:rsid w:val="00D14FA2"/>
    <w:rsid w:val="00D15281"/>
    <w:rsid w:val="00D1580B"/>
    <w:rsid w:val="00D15E79"/>
    <w:rsid w:val="00D16034"/>
    <w:rsid w:val="00D16620"/>
    <w:rsid w:val="00D16686"/>
    <w:rsid w:val="00D167DC"/>
    <w:rsid w:val="00D169F9"/>
    <w:rsid w:val="00D16C46"/>
    <w:rsid w:val="00D16D2E"/>
    <w:rsid w:val="00D16FEC"/>
    <w:rsid w:val="00D16FF1"/>
    <w:rsid w:val="00D179F6"/>
    <w:rsid w:val="00D17EB9"/>
    <w:rsid w:val="00D20835"/>
    <w:rsid w:val="00D20B3E"/>
    <w:rsid w:val="00D20F40"/>
    <w:rsid w:val="00D21048"/>
    <w:rsid w:val="00D2164F"/>
    <w:rsid w:val="00D2177F"/>
    <w:rsid w:val="00D21E50"/>
    <w:rsid w:val="00D226D5"/>
    <w:rsid w:val="00D2293A"/>
    <w:rsid w:val="00D23288"/>
    <w:rsid w:val="00D23340"/>
    <w:rsid w:val="00D234F4"/>
    <w:rsid w:val="00D238F3"/>
    <w:rsid w:val="00D23C20"/>
    <w:rsid w:val="00D2415B"/>
    <w:rsid w:val="00D244AF"/>
    <w:rsid w:val="00D244BF"/>
    <w:rsid w:val="00D24870"/>
    <w:rsid w:val="00D24FB8"/>
    <w:rsid w:val="00D24FF9"/>
    <w:rsid w:val="00D2506B"/>
    <w:rsid w:val="00D25278"/>
    <w:rsid w:val="00D25391"/>
    <w:rsid w:val="00D2544B"/>
    <w:rsid w:val="00D258D8"/>
    <w:rsid w:val="00D25AFD"/>
    <w:rsid w:val="00D25EB0"/>
    <w:rsid w:val="00D26100"/>
    <w:rsid w:val="00D26339"/>
    <w:rsid w:val="00D2691C"/>
    <w:rsid w:val="00D26DAA"/>
    <w:rsid w:val="00D2704C"/>
    <w:rsid w:val="00D27172"/>
    <w:rsid w:val="00D274EE"/>
    <w:rsid w:val="00D27A44"/>
    <w:rsid w:val="00D30269"/>
    <w:rsid w:val="00D307B0"/>
    <w:rsid w:val="00D307FC"/>
    <w:rsid w:val="00D3087D"/>
    <w:rsid w:val="00D30B63"/>
    <w:rsid w:val="00D30FDA"/>
    <w:rsid w:val="00D3155E"/>
    <w:rsid w:val="00D3183E"/>
    <w:rsid w:val="00D31C43"/>
    <w:rsid w:val="00D31C77"/>
    <w:rsid w:val="00D320E7"/>
    <w:rsid w:val="00D32144"/>
    <w:rsid w:val="00D32514"/>
    <w:rsid w:val="00D32560"/>
    <w:rsid w:val="00D32697"/>
    <w:rsid w:val="00D32F25"/>
    <w:rsid w:val="00D33047"/>
    <w:rsid w:val="00D33128"/>
    <w:rsid w:val="00D331AA"/>
    <w:rsid w:val="00D33C5A"/>
    <w:rsid w:val="00D33D06"/>
    <w:rsid w:val="00D33DC7"/>
    <w:rsid w:val="00D33FB8"/>
    <w:rsid w:val="00D340EC"/>
    <w:rsid w:val="00D3442E"/>
    <w:rsid w:val="00D34698"/>
    <w:rsid w:val="00D348EC"/>
    <w:rsid w:val="00D3492F"/>
    <w:rsid w:val="00D3542A"/>
    <w:rsid w:val="00D3544F"/>
    <w:rsid w:val="00D355A7"/>
    <w:rsid w:val="00D359C9"/>
    <w:rsid w:val="00D35D7C"/>
    <w:rsid w:val="00D3646F"/>
    <w:rsid w:val="00D368CE"/>
    <w:rsid w:val="00D369BF"/>
    <w:rsid w:val="00D36C53"/>
    <w:rsid w:val="00D36ECB"/>
    <w:rsid w:val="00D36F71"/>
    <w:rsid w:val="00D37239"/>
    <w:rsid w:val="00D37392"/>
    <w:rsid w:val="00D373CB"/>
    <w:rsid w:val="00D37840"/>
    <w:rsid w:val="00D37882"/>
    <w:rsid w:val="00D3798C"/>
    <w:rsid w:val="00D37FB6"/>
    <w:rsid w:val="00D40946"/>
    <w:rsid w:val="00D409A1"/>
    <w:rsid w:val="00D40AC8"/>
    <w:rsid w:val="00D40B78"/>
    <w:rsid w:val="00D40C78"/>
    <w:rsid w:val="00D40DC3"/>
    <w:rsid w:val="00D417C1"/>
    <w:rsid w:val="00D41906"/>
    <w:rsid w:val="00D41B2A"/>
    <w:rsid w:val="00D42103"/>
    <w:rsid w:val="00D42997"/>
    <w:rsid w:val="00D430EA"/>
    <w:rsid w:val="00D43103"/>
    <w:rsid w:val="00D439EC"/>
    <w:rsid w:val="00D43CC0"/>
    <w:rsid w:val="00D43E25"/>
    <w:rsid w:val="00D43E8F"/>
    <w:rsid w:val="00D4401A"/>
    <w:rsid w:val="00D441F9"/>
    <w:rsid w:val="00D44321"/>
    <w:rsid w:val="00D44A02"/>
    <w:rsid w:val="00D44DEA"/>
    <w:rsid w:val="00D45C67"/>
    <w:rsid w:val="00D45D97"/>
    <w:rsid w:val="00D462FB"/>
    <w:rsid w:val="00D4643A"/>
    <w:rsid w:val="00D46474"/>
    <w:rsid w:val="00D46530"/>
    <w:rsid w:val="00D4682C"/>
    <w:rsid w:val="00D46990"/>
    <w:rsid w:val="00D46AA5"/>
    <w:rsid w:val="00D46CA3"/>
    <w:rsid w:val="00D4728F"/>
    <w:rsid w:val="00D478E7"/>
    <w:rsid w:val="00D47D4E"/>
    <w:rsid w:val="00D47E68"/>
    <w:rsid w:val="00D5066C"/>
    <w:rsid w:val="00D50811"/>
    <w:rsid w:val="00D508D8"/>
    <w:rsid w:val="00D50C3D"/>
    <w:rsid w:val="00D50F6C"/>
    <w:rsid w:val="00D5183C"/>
    <w:rsid w:val="00D518A8"/>
    <w:rsid w:val="00D518ED"/>
    <w:rsid w:val="00D51E9F"/>
    <w:rsid w:val="00D529CE"/>
    <w:rsid w:val="00D52C92"/>
    <w:rsid w:val="00D52DD2"/>
    <w:rsid w:val="00D53221"/>
    <w:rsid w:val="00D53984"/>
    <w:rsid w:val="00D541AE"/>
    <w:rsid w:val="00D541B4"/>
    <w:rsid w:val="00D545C0"/>
    <w:rsid w:val="00D54957"/>
    <w:rsid w:val="00D54E37"/>
    <w:rsid w:val="00D550F2"/>
    <w:rsid w:val="00D5524F"/>
    <w:rsid w:val="00D55A36"/>
    <w:rsid w:val="00D55E88"/>
    <w:rsid w:val="00D55FC4"/>
    <w:rsid w:val="00D561ED"/>
    <w:rsid w:val="00D5624F"/>
    <w:rsid w:val="00D56293"/>
    <w:rsid w:val="00D562AC"/>
    <w:rsid w:val="00D564BB"/>
    <w:rsid w:val="00D568DC"/>
    <w:rsid w:val="00D56997"/>
    <w:rsid w:val="00D57188"/>
    <w:rsid w:val="00D57260"/>
    <w:rsid w:val="00D5744E"/>
    <w:rsid w:val="00D577DC"/>
    <w:rsid w:val="00D57CA1"/>
    <w:rsid w:val="00D57D83"/>
    <w:rsid w:val="00D57F7B"/>
    <w:rsid w:val="00D6027F"/>
    <w:rsid w:val="00D602F6"/>
    <w:rsid w:val="00D608E4"/>
    <w:rsid w:val="00D60988"/>
    <w:rsid w:val="00D60FD3"/>
    <w:rsid w:val="00D61145"/>
    <w:rsid w:val="00D6139A"/>
    <w:rsid w:val="00D614C7"/>
    <w:rsid w:val="00D615D8"/>
    <w:rsid w:val="00D61B30"/>
    <w:rsid w:val="00D61CD2"/>
    <w:rsid w:val="00D62188"/>
    <w:rsid w:val="00D62675"/>
    <w:rsid w:val="00D631F3"/>
    <w:rsid w:val="00D63414"/>
    <w:rsid w:val="00D63774"/>
    <w:rsid w:val="00D63B04"/>
    <w:rsid w:val="00D63E3E"/>
    <w:rsid w:val="00D63FC7"/>
    <w:rsid w:val="00D6407D"/>
    <w:rsid w:val="00D6426D"/>
    <w:rsid w:val="00D6428B"/>
    <w:rsid w:val="00D6444A"/>
    <w:rsid w:val="00D64A50"/>
    <w:rsid w:val="00D64C92"/>
    <w:rsid w:val="00D64D8B"/>
    <w:rsid w:val="00D65D7D"/>
    <w:rsid w:val="00D65EC2"/>
    <w:rsid w:val="00D666FF"/>
    <w:rsid w:val="00D66BA2"/>
    <w:rsid w:val="00D66FEC"/>
    <w:rsid w:val="00D670B2"/>
    <w:rsid w:val="00D670EE"/>
    <w:rsid w:val="00D6710A"/>
    <w:rsid w:val="00D67157"/>
    <w:rsid w:val="00D673D8"/>
    <w:rsid w:val="00D67821"/>
    <w:rsid w:val="00D67A59"/>
    <w:rsid w:val="00D701AA"/>
    <w:rsid w:val="00D70496"/>
    <w:rsid w:val="00D70FC2"/>
    <w:rsid w:val="00D710FD"/>
    <w:rsid w:val="00D715CE"/>
    <w:rsid w:val="00D71735"/>
    <w:rsid w:val="00D71C11"/>
    <w:rsid w:val="00D72072"/>
    <w:rsid w:val="00D72207"/>
    <w:rsid w:val="00D7256C"/>
    <w:rsid w:val="00D72596"/>
    <w:rsid w:val="00D7292B"/>
    <w:rsid w:val="00D729A8"/>
    <w:rsid w:val="00D72A7A"/>
    <w:rsid w:val="00D72D68"/>
    <w:rsid w:val="00D735B8"/>
    <w:rsid w:val="00D738B7"/>
    <w:rsid w:val="00D73A69"/>
    <w:rsid w:val="00D73B35"/>
    <w:rsid w:val="00D746F2"/>
    <w:rsid w:val="00D747C9"/>
    <w:rsid w:val="00D74945"/>
    <w:rsid w:val="00D74BC8"/>
    <w:rsid w:val="00D74DA6"/>
    <w:rsid w:val="00D74DC3"/>
    <w:rsid w:val="00D74E6F"/>
    <w:rsid w:val="00D74EBF"/>
    <w:rsid w:val="00D757EC"/>
    <w:rsid w:val="00D76046"/>
    <w:rsid w:val="00D7626F"/>
    <w:rsid w:val="00D76487"/>
    <w:rsid w:val="00D7693A"/>
    <w:rsid w:val="00D76C3A"/>
    <w:rsid w:val="00D76F4A"/>
    <w:rsid w:val="00D7704C"/>
    <w:rsid w:val="00D77301"/>
    <w:rsid w:val="00D77521"/>
    <w:rsid w:val="00D77797"/>
    <w:rsid w:val="00D77AFA"/>
    <w:rsid w:val="00D77CBF"/>
    <w:rsid w:val="00D80246"/>
    <w:rsid w:val="00D8080A"/>
    <w:rsid w:val="00D80882"/>
    <w:rsid w:val="00D80D01"/>
    <w:rsid w:val="00D81107"/>
    <w:rsid w:val="00D8140E"/>
    <w:rsid w:val="00D816E9"/>
    <w:rsid w:val="00D81C9B"/>
    <w:rsid w:val="00D8205E"/>
    <w:rsid w:val="00D82401"/>
    <w:rsid w:val="00D82975"/>
    <w:rsid w:val="00D82BAC"/>
    <w:rsid w:val="00D82DC0"/>
    <w:rsid w:val="00D82E8F"/>
    <w:rsid w:val="00D8319D"/>
    <w:rsid w:val="00D8330D"/>
    <w:rsid w:val="00D83471"/>
    <w:rsid w:val="00D83A9E"/>
    <w:rsid w:val="00D83B65"/>
    <w:rsid w:val="00D84358"/>
    <w:rsid w:val="00D85084"/>
    <w:rsid w:val="00D852A0"/>
    <w:rsid w:val="00D852B4"/>
    <w:rsid w:val="00D861BC"/>
    <w:rsid w:val="00D863B1"/>
    <w:rsid w:val="00D86642"/>
    <w:rsid w:val="00D86A29"/>
    <w:rsid w:val="00D86DAC"/>
    <w:rsid w:val="00D86E76"/>
    <w:rsid w:val="00D875A0"/>
    <w:rsid w:val="00D875BD"/>
    <w:rsid w:val="00D8777D"/>
    <w:rsid w:val="00D879A9"/>
    <w:rsid w:val="00D90566"/>
    <w:rsid w:val="00D90775"/>
    <w:rsid w:val="00D90825"/>
    <w:rsid w:val="00D908B0"/>
    <w:rsid w:val="00D90FF6"/>
    <w:rsid w:val="00D91A49"/>
    <w:rsid w:val="00D926EB"/>
    <w:rsid w:val="00D929A0"/>
    <w:rsid w:val="00D93022"/>
    <w:rsid w:val="00D93035"/>
    <w:rsid w:val="00D93058"/>
    <w:rsid w:val="00D931CE"/>
    <w:rsid w:val="00D932C8"/>
    <w:rsid w:val="00D937C8"/>
    <w:rsid w:val="00D939D9"/>
    <w:rsid w:val="00D93B00"/>
    <w:rsid w:val="00D93DBD"/>
    <w:rsid w:val="00D941D7"/>
    <w:rsid w:val="00D94ABF"/>
    <w:rsid w:val="00D95051"/>
    <w:rsid w:val="00D95299"/>
    <w:rsid w:val="00D95AB6"/>
    <w:rsid w:val="00D95AE5"/>
    <w:rsid w:val="00D95B65"/>
    <w:rsid w:val="00D95C44"/>
    <w:rsid w:val="00D95D08"/>
    <w:rsid w:val="00D95DC4"/>
    <w:rsid w:val="00D95F81"/>
    <w:rsid w:val="00D96054"/>
    <w:rsid w:val="00D96278"/>
    <w:rsid w:val="00D96415"/>
    <w:rsid w:val="00D9649C"/>
    <w:rsid w:val="00D9653F"/>
    <w:rsid w:val="00D9684E"/>
    <w:rsid w:val="00D96B4C"/>
    <w:rsid w:val="00D970D8"/>
    <w:rsid w:val="00D9747C"/>
    <w:rsid w:val="00D976D0"/>
    <w:rsid w:val="00D97809"/>
    <w:rsid w:val="00D97B66"/>
    <w:rsid w:val="00DA0358"/>
    <w:rsid w:val="00DA04D6"/>
    <w:rsid w:val="00DA059F"/>
    <w:rsid w:val="00DA0A2C"/>
    <w:rsid w:val="00DA0AED"/>
    <w:rsid w:val="00DA1103"/>
    <w:rsid w:val="00DA133F"/>
    <w:rsid w:val="00DA14D0"/>
    <w:rsid w:val="00DA16B0"/>
    <w:rsid w:val="00DA1DA8"/>
    <w:rsid w:val="00DA20D8"/>
    <w:rsid w:val="00DA20DE"/>
    <w:rsid w:val="00DA2255"/>
    <w:rsid w:val="00DA2393"/>
    <w:rsid w:val="00DA23D1"/>
    <w:rsid w:val="00DA25A4"/>
    <w:rsid w:val="00DA2CBD"/>
    <w:rsid w:val="00DA2DE3"/>
    <w:rsid w:val="00DA300A"/>
    <w:rsid w:val="00DA35B4"/>
    <w:rsid w:val="00DA38DD"/>
    <w:rsid w:val="00DA3C43"/>
    <w:rsid w:val="00DA3D14"/>
    <w:rsid w:val="00DA4A53"/>
    <w:rsid w:val="00DA4CD6"/>
    <w:rsid w:val="00DA4E68"/>
    <w:rsid w:val="00DA4F44"/>
    <w:rsid w:val="00DA5011"/>
    <w:rsid w:val="00DA530A"/>
    <w:rsid w:val="00DA55B2"/>
    <w:rsid w:val="00DA5924"/>
    <w:rsid w:val="00DA5B28"/>
    <w:rsid w:val="00DA6120"/>
    <w:rsid w:val="00DA6148"/>
    <w:rsid w:val="00DA63AA"/>
    <w:rsid w:val="00DA63B2"/>
    <w:rsid w:val="00DA77D3"/>
    <w:rsid w:val="00DA7859"/>
    <w:rsid w:val="00DA7A41"/>
    <w:rsid w:val="00DA7F20"/>
    <w:rsid w:val="00DB0128"/>
    <w:rsid w:val="00DB0186"/>
    <w:rsid w:val="00DB0245"/>
    <w:rsid w:val="00DB02B8"/>
    <w:rsid w:val="00DB0BDD"/>
    <w:rsid w:val="00DB120F"/>
    <w:rsid w:val="00DB1368"/>
    <w:rsid w:val="00DB15DB"/>
    <w:rsid w:val="00DB1957"/>
    <w:rsid w:val="00DB2126"/>
    <w:rsid w:val="00DB218B"/>
    <w:rsid w:val="00DB2325"/>
    <w:rsid w:val="00DB2623"/>
    <w:rsid w:val="00DB2AC6"/>
    <w:rsid w:val="00DB308A"/>
    <w:rsid w:val="00DB3091"/>
    <w:rsid w:val="00DB3107"/>
    <w:rsid w:val="00DB32E0"/>
    <w:rsid w:val="00DB3302"/>
    <w:rsid w:val="00DB3406"/>
    <w:rsid w:val="00DB36AC"/>
    <w:rsid w:val="00DB3A9B"/>
    <w:rsid w:val="00DB3DD7"/>
    <w:rsid w:val="00DB4154"/>
    <w:rsid w:val="00DB4406"/>
    <w:rsid w:val="00DB4656"/>
    <w:rsid w:val="00DB4D00"/>
    <w:rsid w:val="00DB5CCA"/>
    <w:rsid w:val="00DB5FB2"/>
    <w:rsid w:val="00DB6042"/>
    <w:rsid w:val="00DB6262"/>
    <w:rsid w:val="00DB6892"/>
    <w:rsid w:val="00DB6DBB"/>
    <w:rsid w:val="00DB70D2"/>
    <w:rsid w:val="00DB76B3"/>
    <w:rsid w:val="00DC0344"/>
    <w:rsid w:val="00DC06C2"/>
    <w:rsid w:val="00DC0843"/>
    <w:rsid w:val="00DC0892"/>
    <w:rsid w:val="00DC0B67"/>
    <w:rsid w:val="00DC0E65"/>
    <w:rsid w:val="00DC120F"/>
    <w:rsid w:val="00DC13E2"/>
    <w:rsid w:val="00DC151D"/>
    <w:rsid w:val="00DC1582"/>
    <w:rsid w:val="00DC15AA"/>
    <w:rsid w:val="00DC1752"/>
    <w:rsid w:val="00DC1FD6"/>
    <w:rsid w:val="00DC21AC"/>
    <w:rsid w:val="00DC28AB"/>
    <w:rsid w:val="00DC29EB"/>
    <w:rsid w:val="00DC2A39"/>
    <w:rsid w:val="00DC2B52"/>
    <w:rsid w:val="00DC333A"/>
    <w:rsid w:val="00DC3747"/>
    <w:rsid w:val="00DC3949"/>
    <w:rsid w:val="00DC3B07"/>
    <w:rsid w:val="00DC3CE5"/>
    <w:rsid w:val="00DC3E36"/>
    <w:rsid w:val="00DC3E67"/>
    <w:rsid w:val="00DC3ED8"/>
    <w:rsid w:val="00DC41F7"/>
    <w:rsid w:val="00DC4343"/>
    <w:rsid w:val="00DC4470"/>
    <w:rsid w:val="00DC45FB"/>
    <w:rsid w:val="00DC4647"/>
    <w:rsid w:val="00DC4778"/>
    <w:rsid w:val="00DC4C8E"/>
    <w:rsid w:val="00DC4CB4"/>
    <w:rsid w:val="00DC5928"/>
    <w:rsid w:val="00DC5985"/>
    <w:rsid w:val="00DC5E9B"/>
    <w:rsid w:val="00DC5EEF"/>
    <w:rsid w:val="00DC6361"/>
    <w:rsid w:val="00DC6460"/>
    <w:rsid w:val="00DC67ED"/>
    <w:rsid w:val="00DC6837"/>
    <w:rsid w:val="00DC69DE"/>
    <w:rsid w:val="00DC6A37"/>
    <w:rsid w:val="00DC6B53"/>
    <w:rsid w:val="00DC6BCE"/>
    <w:rsid w:val="00DC6CB7"/>
    <w:rsid w:val="00DC6FF5"/>
    <w:rsid w:val="00DC7638"/>
    <w:rsid w:val="00DC77A5"/>
    <w:rsid w:val="00DC78FF"/>
    <w:rsid w:val="00DC79B2"/>
    <w:rsid w:val="00DD0A3B"/>
    <w:rsid w:val="00DD0BBE"/>
    <w:rsid w:val="00DD11DE"/>
    <w:rsid w:val="00DD178F"/>
    <w:rsid w:val="00DD1DDF"/>
    <w:rsid w:val="00DD204A"/>
    <w:rsid w:val="00DD2235"/>
    <w:rsid w:val="00DD2425"/>
    <w:rsid w:val="00DD2472"/>
    <w:rsid w:val="00DD2711"/>
    <w:rsid w:val="00DD2D5A"/>
    <w:rsid w:val="00DD2FA0"/>
    <w:rsid w:val="00DD3320"/>
    <w:rsid w:val="00DD34D4"/>
    <w:rsid w:val="00DD3A10"/>
    <w:rsid w:val="00DD3A77"/>
    <w:rsid w:val="00DD3C10"/>
    <w:rsid w:val="00DD4161"/>
    <w:rsid w:val="00DD4399"/>
    <w:rsid w:val="00DD4A8A"/>
    <w:rsid w:val="00DD4ED3"/>
    <w:rsid w:val="00DD4EE5"/>
    <w:rsid w:val="00DD50CD"/>
    <w:rsid w:val="00DD5478"/>
    <w:rsid w:val="00DD54A5"/>
    <w:rsid w:val="00DD55A1"/>
    <w:rsid w:val="00DD5C0E"/>
    <w:rsid w:val="00DD5CDD"/>
    <w:rsid w:val="00DD623F"/>
    <w:rsid w:val="00DD6392"/>
    <w:rsid w:val="00DD6DBA"/>
    <w:rsid w:val="00DD6EF6"/>
    <w:rsid w:val="00DD7039"/>
    <w:rsid w:val="00DD70E0"/>
    <w:rsid w:val="00DD7BBF"/>
    <w:rsid w:val="00DD7E32"/>
    <w:rsid w:val="00DD7ED7"/>
    <w:rsid w:val="00DE0527"/>
    <w:rsid w:val="00DE0632"/>
    <w:rsid w:val="00DE0C45"/>
    <w:rsid w:val="00DE1697"/>
    <w:rsid w:val="00DE1C56"/>
    <w:rsid w:val="00DE1CBA"/>
    <w:rsid w:val="00DE1E49"/>
    <w:rsid w:val="00DE2126"/>
    <w:rsid w:val="00DE24AF"/>
    <w:rsid w:val="00DE27CA"/>
    <w:rsid w:val="00DE2A28"/>
    <w:rsid w:val="00DE2B64"/>
    <w:rsid w:val="00DE2EA9"/>
    <w:rsid w:val="00DE3BB7"/>
    <w:rsid w:val="00DE3EB4"/>
    <w:rsid w:val="00DE3F83"/>
    <w:rsid w:val="00DE4393"/>
    <w:rsid w:val="00DE43E1"/>
    <w:rsid w:val="00DE4B2D"/>
    <w:rsid w:val="00DE4F4F"/>
    <w:rsid w:val="00DE5693"/>
    <w:rsid w:val="00DE5D7D"/>
    <w:rsid w:val="00DE628F"/>
    <w:rsid w:val="00DE66C0"/>
    <w:rsid w:val="00DE6A35"/>
    <w:rsid w:val="00DE6B9F"/>
    <w:rsid w:val="00DE6ECD"/>
    <w:rsid w:val="00DE72B0"/>
    <w:rsid w:val="00DE738A"/>
    <w:rsid w:val="00DE74B1"/>
    <w:rsid w:val="00DE786A"/>
    <w:rsid w:val="00DE7932"/>
    <w:rsid w:val="00DE7D11"/>
    <w:rsid w:val="00DE7E4D"/>
    <w:rsid w:val="00DF0162"/>
    <w:rsid w:val="00DF063D"/>
    <w:rsid w:val="00DF1069"/>
    <w:rsid w:val="00DF1D93"/>
    <w:rsid w:val="00DF1F76"/>
    <w:rsid w:val="00DF2067"/>
    <w:rsid w:val="00DF2189"/>
    <w:rsid w:val="00DF2261"/>
    <w:rsid w:val="00DF2398"/>
    <w:rsid w:val="00DF23A8"/>
    <w:rsid w:val="00DF263D"/>
    <w:rsid w:val="00DF2836"/>
    <w:rsid w:val="00DF2908"/>
    <w:rsid w:val="00DF2946"/>
    <w:rsid w:val="00DF2C38"/>
    <w:rsid w:val="00DF347F"/>
    <w:rsid w:val="00DF36E2"/>
    <w:rsid w:val="00DF3B32"/>
    <w:rsid w:val="00DF402F"/>
    <w:rsid w:val="00DF4458"/>
    <w:rsid w:val="00DF4809"/>
    <w:rsid w:val="00DF4C99"/>
    <w:rsid w:val="00DF4F17"/>
    <w:rsid w:val="00DF4FD2"/>
    <w:rsid w:val="00DF5076"/>
    <w:rsid w:val="00DF50FC"/>
    <w:rsid w:val="00DF53B8"/>
    <w:rsid w:val="00DF5FAA"/>
    <w:rsid w:val="00DF601B"/>
    <w:rsid w:val="00DF6220"/>
    <w:rsid w:val="00DF6317"/>
    <w:rsid w:val="00DF63C4"/>
    <w:rsid w:val="00DF6AA7"/>
    <w:rsid w:val="00DF6F34"/>
    <w:rsid w:val="00DF719F"/>
    <w:rsid w:val="00DF756E"/>
    <w:rsid w:val="00DF768E"/>
    <w:rsid w:val="00DF77AF"/>
    <w:rsid w:val="00DF7D3A"/>
    <w:rsid w:val="00E00187"/>
    <w:rsid w:val="00E0028A"/>
    <w:rsid w:val="00E004A0"/>
    <w:rsid w:val="00E004AE"/>
    <w:rsid w:val="00E005FC"/>
    <w:rsid w:val="00E005FF"/>
    <w:rsid w:val="00E006B4"/>
    <w:rsid w:val="00E00B43"/>
    <w:rsid w:val="00E00D78"/>
    <w:rsid w:val="00E01176"/>
    <w:rsid w:val="00E016C9"/>
    <w:rsid w:val="00E01F54"/>
    <w:rsid w:val="00E023B4"/>
    <w:rsid w:val="00E024EF"/>
    <w:rsid w:val="00E02751"/>
    <w:rsid w:val="00E02BC1"/>
    <w:rsid w:val="00E02F31"/>
    <w:rsid w:val="00E0320B"/>
    <w:rsid w:val="00E03218"/>
    <w:rsid w:val="00E033EE"/>
    <w:rsid w:val="00E03533"/>
    <w:rsid w:val="00E0353F"/>
    <w:rsid w:val="00E03CC5"/>
    <w:rsid w:val="00E03EE0"/>
    <w:rsid w:val="00E03F8F"/>
    <w:rsid w:val="00E043D0"/>
    <w:rsid w:val="00E04B51"/>
    <w:rsid w:val="00E04BE5"/>
    <w:rsid w:val="00E04DE8"/>
    <w:rsid w:val="00E05243"/>
    <w:rsid w:val="00E0546F"/>
    <w:rsid w:val="00E05483"/>
    <w:rsid w:val="00E05782"/>
    <w:rsid w:val="00E058CA"/>
    <w:rsid w:val="00E059F6"/>
    <w:rsid w:val="00E05B75"/>
    <w:rsid w:val="00E063BB"/>
    <w:rsid w:val="00E064C8"/>
    <w:rsid w:val="00E06524"/>
    <w:rsid w:val="00E06907"/>
    <w:rsid w:val="00E06CEC"/>
    <w:rsid w:val="00E0788B"/>
    <w:rsid w:val="00E078F9"/>
    <w:rsid w:val="00E07F24"/>
    <w:rsid w:val="00E07FC6"/>
    <w:rsid w:val="00E1028E"/>
    <w:rsid w:val="00E1097A"/>
    <w:rsid w:val="00E10A64"/>
    <w:rsid w:val="00E1129E"/>
    <w:rsid w:val="00E11630"/>
    <w:rsid w:val="00E11734"/>
    <w:rsid w:val="00E11797"/>
    <w:rsid w:val="00E11800"/>
    <w:rsid w:val="00E11B3E"/>
    <w:rsid w:val="00E1235A"/>
    <w:rsid w:val="00E124B5"/>
    <w:rsid w:val="00E126F2"/>
    <w:rsid w:val="00E127F0"/>
    <w:rsid w:val="00E12928"/>
    <w:rsid w:val="00E12C13"/>
    <w:rsid w:val="00E12D28"/>
    <w:rsid w:val="00E1371D"/>
    <w:rsid w:val="00E13AC5"/>
    <w:rsid w:val="00E13F9C"/>
    <w:rsid w:val="00E14385"/>
    <w:rsid w:val="00E14CB1"/>
    <w:rsid w:val="00E14DBE"/>
    <w:rsid w:val="00E14E62"/>
    <w:rsid w:val="00E150F9"/>
    <w:rsid w:val="00E154FB"/>
    <w:rsid w:val="00E15B18"/>
    <w:rsid w:val="00E15DB1"/>
    <w:rsid w:val="00E15DD6"/>
    <w:rsid w:val="00E166D2"/>
    <w:rsid w:val="00E1705D"/>
    <w:rsid w:val="00E171BD"/>
    <w:rsid w:val="00E1753A"/>
    <w:rsid w:val="00E1771B"/>
    <w:rsid w:val="00E17991"/>
    <w:rsid w:val="00E17A24"/>
    <w:rsid w:val="00E2032D"/>
    <w:rsid w:val="00E203C5"/>
    <w:rsid w:val="00E203F0"/>
    <w:rsid w:val="00E204E1"/>
    <w:rsid w:val="00E206C9"/>
    <w:rsid w:val="00E206F7"/>
    <w:rsid w:val="00E20AF4"/>
    <w:rsid w:val="00E20EC0"/>
    <w:rsid w:val="00E210BB"/>
    <w:rsid w:val="00E2160E"/>
    <w:rsid w:val="00E21750"/>
    <w:rsid w:val="00E2188F"/>
    <w:rsid w:val="00E21F2D"/>
    <w:rsid w:val="00E22005"/>
    <w:rsid w:val="00E220C2"/>
    <w:rsid w:val="00E22161"/>
    <w:rsid w:val="00E222DA"/>
    <w:rsid w:val="00E223F8"/>
    <w:rsid w:val="00E22EF9"/>
    <w:rsid w:val="00E22F3A"/>
    <w:rsid w:val="00E231AB"/>
    <w:rsid w:val="00E23CD8"/>
    <w:rsid w:val="00E23EA3"/>
    <w:rsid w:val="00E240E9"/>
    <w:rsid w:val="00E24FB6"/>
    <w:rsid w:val="00E251ED"/>
    <w:rsid w:val="00E254A6"/>
    <w:rsid w:val="00E254D9"/>
    <w:rsid w:val="00E25563"/>
    <w:rsid w:val="00E258F2"/>
    <w:rsid w:val="00E25A88"/>
    <w:rsid w:val="00E25C84"/>
    <w:rsid w:val="00E26715"/>
    <w:rsid w:val="00E26B2C"/>
    <w:rsid w:val="00E26FED"/>
    <w:rsid w:val="00E27180"/>
    <w:rsid w:val="00E27B7B"/>
    <w:rsid w:val="00E27B95"/>
    <w:rsid w:val="00E27DB8"/>
    <w:rsid w:val="00E3000D"/>
    <w:rsid w:val="00E30550"/>
    <w:rsid w:val="00E3071B"/>
    <w:rsid w:val="00E30BE6"/>
    <w:rsid w:val="00E30C08"/>
    <w:rsid w:val="00E30D44"/>
    <w:rsid w:val="00E312B8"/>
    <w:rsid w:val="00E31875"/>
    <w:rsid w:val="00E31AF2"/>
    <w:rsid w:val="00E31FFE"/>
    <w:rsid w:val="00E3202E"/>
    <w:rsid w:val="00E32791"/>
    <w:rsid w:val="00E32830"/>
    <w:rsid w:val="00E32CF2"/>
    <w:rsid w:val="00E32D45"/>
    <w:rsid w:val="00E32E22"/>
    <w:rsid w:val="00E332D9"/>
    <w:rsid w:val="00E33909"/>
    <w:rsid w:val="00E359E5"/>
    <w:rsid w:val="00E35CA4"/>
    <w:rsid w:val="00E35D39"/>
    <w:rsid w:val="00E35DB5"/>
    <w:rsid w:val="00E36117"/>
    <w:rsid w:val="00E361E4"/>
    <w:rsid w:val="00E36228"/>
    <w:rsid w:val="00E362E1"/>
    <w:rsid w:val="00E363FB"/>
    <w:rsid w:val="00E3641B"/>
    <w:rsid w:val="00E36457"/>
    <w:rsid w:val="00E36762"/>
    <w:rsid w:val="00E36955"/>
    <w:rsid w:val="00E3701A"/>
    <w:rsid w:val="00E3751F"/>
    <w:rsid w:val="00E376C8"/>
    <w:rsid w:val="00E376F3"/>
    <w:rsid w:val="00E3779A"/>
    <w:rsid w:val="00E37D37"/>
    <w:rsid w:val="00E37D78"/>
    <w:rsid w:val="00E37E3A"/>
    <w:rsid w:val="00E37E3D"/>
    <w:rsid w:val="00E37EA7"/>
    <w:rsid w:val="00E37FED"/>
    <w:rsid w:val="00E40002"/>
    <w:rsid w:val="00E40867"/>
    <w:rsid w:val="00E40A09"/>
    <w:rsid w:val="00E40A96"/>
    <w:rsid w:val="00E4162A"/>
    <w:rsid w:val="00E41A22"/>
    <w:rsid w:val="00E41E37"/>
    <w:rsid w:val="00E41E81"/>
    <w:rsid w:val="00E4211B"/>
    <w:rsid w:val="00E424AD"/>
    <w:rsid w:val="00E4252D"/>
    <w:rsid w:val="00E430C8"/>
    <w:rsid w:val="00E430F1"/>
    <w:rsid w:val="00E431B8"/>
    <w:rsid w:val="00E43509"/>
    <w:rsid w:val="00E43702"/>
    <w:rsid w:val="00E43A3B"/>
    <w:rsid w:val="00E43DDC"/>
    <w:rsid w:val="00E441CE"/>
    <w:rsid w:val="00E443DD"/>
    <w:rsid w:val="00E44B05"/>
    <w:rsid w:val="00E44B63"/>
    <w:rsid w:val="00E44C04"/>
    <w:rsid w:val="00E45522"/>
    <w:rsid w:val="00E45FED"/>
    <w:rsid w:val="00E4615F"/>
    <w:rsid w:val="00E46B2C"/>
    <w:rsid w:val="00E471F0"/>
    <w:rsid w:val="00E476DA"/>
    <w:rsid w:val="00E47CDF"/>
    <w:rsid w:val="00E47DCC"/>
    <w:rsid w:val="00E500E6"/>
    <w:rsid w:val="00E5071E"/>
    <w:rsid w:val="00E50A28"/>
    <w:rsid w:val="00E50F84"/>
    <w:rsid w:val="00E5132A"/>
    <w:rsid w:val="00E5182A"/>
    <w:rsid w:val="00E51930"/>
    <w:rsid w:val="00E51BB2"/>
    <w:rsid w:val="00E51E38"/>
    <w:rsid w:val="00E51E67"/>
    <w:rsid w:val="00E51F91"/>
    <w:rsid w:val="00E521BA"/>
    <w:rsid w:val="00E525E9"/>
    <w:rsid w:val="00E52857"/>
    <w:rsid w:val="00E52E51"/>
    <w:rsid w:val="00E5315E"/>
    <w:rsid w:val="00E531B0"/>
    <w:rsid w:val="00E534A3"/>
    <w:rsid w:val="00E5356A"/>
    <w:rsid w:val="00E5376D"/>
    <w:rsid w:val="00E53C23"/>
    <w:rsid w:val="00E53C89"/>
    <w:rsid w:val="00E53D87"/>
    <w:rsid w:val="00E5407D"/>
    <w:rsid w:val="00E540BE"/>
    <w:rsid w:val="00E54101"/>
    <w:rsid w:val="00E5429C"/>
    <w:rsid w:val="00E54893"/>
    <w:rsid w:val="00E548A2"/>
    <w:rsid w:val="00E54F98"/>
    <w:rsid w:val="00E553D2"/>
    <w:rsid w:val="00E554D6"/>
    <w:rsid w:val="00E5563C"/>
    <w:rsid w:val="00E55715"/>
    <w:rsid w:val="00E55AEA"/>
    <w:rsid w:val="00E56224"/>
    <w:rsid w:val="00E562B9"/>
    <w:rsid w:val="00E56AAD"/>
    <w:rsid w:val="00E56E08"/>
    <w:rsid w:val="00E56E8E"/>
    <w:rsid w:val="00E605FA"/>
    <w:rsid w:val="00E6079B"/>
    <w:rsid w:val="00E60D12"/>
    <w:rsid w:val="00E60D35"/>
    <w:rsid w:val="00E61326"/>
    <w:rsid w:val="00E61756"/>
    <w:rsid w:val="00E61767"/>
    <w:rsid w:val="00E61881"/>
    <w:rsid w:val="00E61D45"/>
    <w:rsid w:val="00E61D5C"/>
    <w:rsid w:val="00E624A3"/>
    <w:rsid w:val="00E625FD"/>
    <w:rsid w:val="00E62913"/>
    <w:rsid w:val="00E630CF"/>
    <w:rsid w:val="00E63378"/>
    <w:rsid w:val="00E63964"/>
    <w:rsid w:val="00E63A52"/>
    <w:rsid w:val="00E6428C"/>
    <w:rsid w:val="00E6478C"/>
    <w:rsid w:val="00E64A5D"/>
    <w:rsid w:val="00E64C20"/>
    <w:rsid w:val="00E65AC5"/>
    <w:rsid w:val="00E65F8F"/>
    <w:rsid w:val="00E65F9B"/>
    <w:rsid w:val="00E6601C"/>
    <w:rsid w:val="00E66347"/>
    <w:rsid w:val="00E664A4"/>
    <w:rsid w:val="00E66562"/>
    <w:rsid w:val="00E66D76"/>
    <w:rsid w:val="00E66E80"/>
    <w:rsid w:val="00E66EDD"/>
    <w:rsid w:val="00E66F99"/>
    <w:rsid w:val="00E672AC"/>
    <w:rsid w:val="00E67A7A"/>
    <w:rsid w:val="00E67BA0"/>
    <w:rsid w:val="00E67F6C"/>
    <w:rsid w:val="00E703A7"/>
    <w:rsid w:val="00E709F6"/>
    <w:rsid w:val="00E70F11"/>
    <w:rsid w:val="00E70F32"/>
    <w:rsid w:val="00E70F70"/>
    <w:rsid w:val="00E71268"/>
    <w:rsid w:val="00E714BA"/>
    <w:rsid w:val="00E719D4"/>
    <w:rsid w:val="00E71C02"/>
    <w:rsid w:val="00E71CF3"/>
    <w:rsid w:val="00E72480"/>
    <w:rsid w:val="00E724F7"/>
    <w:rsid w:val="00E72772"/>
    <w:rsid w:val="00E72801"/>
    <w:rsid w:val="00E72B9E"/>
    <w:rsid w:val="00E72C4B"/>
    <w:rsid w:val="00E7347C"/>
    <w:rsid w:val="00E735E0"/>
    <w:rsid w:val="00E73BD8"/>
    <w:rsid w:val="00E73C40"/>
    <w:rsid w:val="00E73C60"/>
    <w:rsid w:val="00E73DE9"/>
    <w:rsid w:val="00E73FF2"/>
    <w:rsid w:val="00E74034"/>
    <w:rsid w:val="00E745AF"/>
    <w:rsid w:val="00E746AB"/>
    <w:rsid w:val="00E748B1"/>
    <w:rsid w:val="00E750B9"/>
    <w:rsid w:val="00E7512F"/>
    <w:rsid w:val="00E75A0F"/>
    <w:rsid w:val="00E75ADD"/>
    <w:rsid w:val="00E75AE1"/>
    <w:rsid w:val="00E75C3F"/>
    <w:rsid w:val="00E75C64"/>
    <w:rsid w:val="00E76526"/>
    <w:rsid w:val="00E76825"/>
    <w:rsid w:val="00E76942"/>
    <w:rsid w:val="00E7698A"/>
    <w:rsid w:val="00E76A57"/>
    <w:rsid w:val="00E76FE7"/>
    <w:rsid w:val="00E7759A"/>
    <w:rsid w:val="00E775CD"/>
    <w:rsid w:val="00E77819"/>
    <w:rsid w:val="00E77AC1"/>
    <w:rsid w:val="00E77CD0"/>
    <w:rsid w:val="00E77E49"/>
    <w:rsid w:val="00E77E84"/>
    <w:rsid w:val="00E77FC1"/>
    <w:rsid w:val="00E80329"/>
    <w:rsid w:val="00E8039A"/>
    <w:rsid w:val="00E804AC"/>
    <w:rsid w:val="00E80738"/>
    <w:rsid w:val="00E8095C"/>
    <w:rsid w:val="00E8100F"/>
    <w:rsid w:val="00E815DA"/>
    <w:rsid w:val="00E816A1"/>
    <w:rsid w:val="00E81A6A"/>
    <w:rsid w:val="00E81F79"/>
    <w:rsid w:val="00E82218"/>
    <w:rsid w:val="00E8245A"/>
    <w:rsid w:val="00E824C2"/>
    <w:rsid w:val="00E82D5F"/>
    <w:rsid w:val="00E82DF0"/>
    <w:rsid w:val="00E82F67"/>
    <w:rsid w:val="00E83138"/>
    <w:rsid w:val="00E836E0"/>
    <w:rsid w:val="00E8382B"/>
    <w:rsid w:val="00E83B42"/>
    <w:rsid w:val="00E840FB"/>
    <w:rsid w:val="00E84218"/>
    <w:rsid w:val="00E8477F"/>
    <w:rsid w:val="00E84B43"/>
    <w:rsid w:val="00E84B6A"/>
    <w:rsid w:val="00E84C3C"/>
    <w:rsid w:val="00E84C9F"/>
    <w:rsid w:val="00E84DB9"/>
    <w:rsid w:val="00E84E7A"/>
    <w:rsid w:val="00E84ED2"/>
    <w:rsid w:val="00E84FE7"/>
    <w:rsid w:val="00E8501A"/>
    <w:rsid w:val="00E85974"/>
    <w:rsid w:val="00E85BAF"/>
    <w:rsid w:val="00E85BFC"/>
    <w:rsid w:val="00E85D80"/>
    <w:rsid w:val="00E85DA8"/>
    <w:rsid w:val="00E85EDB"/>
    <w:rsid w:val="00E86FDD"/>
    <w:rsid w:val="00E874C7"/>
    <w:rsid w:val="00E87575"/>
    <w:rsid w:val="00E87AFD"/>
    <w:rsid w:val="00E87F14"/>
    <w:rsid w:val="00E87F2F"/>
    <w:rsid w:val="00E90287"/>
    <w:rsid w:val="00E908C7"/>
    <w:rsid w:val="00E9094E"/>
    <w:rsid w:val="00E90986"/>
    <w:rsid w:val="00E91401"/>
    <w:rsid w:val="00E91E67"/>
    <w:rsid w:val="00E923A6"/>
    <w:rsid w:val="00E9248C"/>
    <w:rsid w:val="00E92629"/>
    <w:rsid w:val="00E92BF5"/>
    <w:rsid w:val="00E92F6A"/>
    <w:rsid w:val="00E93231"/>
    <w:rsid w:val="00E93248"/>
    <w:rsid w:val="00E93333"/>
    <w:rsid w:val="00E93793"/>
    <w:rsid w:val="00E93827"/>
    <w:rsid w:val="00E94243"/>
    <w:rsid w:val="00E94385"/>
    <w:rsid w:val="00E944F2"/>
    <w:rsid w:val="00E94BA4"/>
    <w:rsid w:val="00E94D34"/>
    <w:rsid w:val="00E94ED8"/>
    <w:rsid w:val="00E95021"/>
    <w:rsid w:val="00E952E6"/>
    <w:rsid w:val="00E95377"/>
    <w:rsid w:val="00E9545F"/>
    <w:rsid w:val="00E95BA3"/>
    <w:rsid w:val="00E96784"/>
    <w:rsid w:val="00E96CB1"/>
    <w:rsid w:val="00E96F06"/>
    <w:rsid w:val="00E97168"/>
    <w:rsid w:val="00E9752A"/>
    <w:rsid w:val="00E97895"/>
    <w:rsid w:val="00EA02F0"/>
    <w:rsid w:val="00EA0A73"/>
    <w:rsid w:val="00EA0AFE"/>
    <w:rsid w:val="00EA0BE7"/>
    <w:rsid w:val="00EA0E49"/>
    <w:rsid w:val="00EA1359"/>
    <w:rsid w:val="00EA1AC7"/>
    <w:rsid w:val="00EA1EB7"/>
    <w:rsid w:val="00EA2074"/>
    <w:rsid w:val="00EA24BD"/>
    <w:rsid w:val="00EA2546"/>
    <w:rsid w:val="00EA2626"/>
    <w:rsid w:val="00EA267E"/>
    <w:rsid w:val="00EA26D3"/>
    <w:rsid w:val="00EA2CB7"/>
    <w:rsid w:val="00EA2E63"/>
    <w:rsid w:val="00EA2E81"/>
    <w:rsid w:val="00EA3121"/>
    <w:rsid w:val="00EA355A"/>
    <w:rsid w:val="00EA3625"/>
    <w:rsid w:val="00EA383B"/>
    <w:rsid w:val="00EA4085"/>
    <w:rsid w:val="00EA4F86"/>
    <w:rsid w:val="00EA51DE"/>
    <w:rsid w:val="00EA594B"/>
    <w:rsid w:val="00EA5BEC"/>
    <w:rsid w:val="00EA617B"/>
    <w:rsid w:val="00EA63CB"/>
    <w:rsid w:val="00EA6941"/>
    <w:rsid w:val="00EA6BD3"/>
    <w:rsid w:val="00EA6E40"/>
    <w:rsid w:val="00EA6EC4"/>
    <w:rsid w:val="00EA716D"/>
    <w:rsid w:val="00EA72BD"/>
    <w:rsid w:val="00EA7AAC"/>
    <w:rsid w:val="00EA7CF7"/>
    <w:rsid w:val="00EA7FAB"/>
    <w:rsid w:val="00EB0711"/>
    <w:rsid w:val="00EB0ED2"/>
    <w:rsid w:val="00EB0F58"/>
    <w:rsid w:val="00EB0FDE"/>
    <w:rsid w:val="00EB10C3"/>
    <w:rsid w:val="00EB1408"/>
    <w:rsid w:val="00EB15FC"/>
    <w:rsid w:val="00EB18D9"/>
    <w:rsid w:val="00EB1C28"/>
    <w:rsid w:val="00EB2023"/>
    <w:rsid w:val="00EB2035"/>
    <w:rsid w:val="00EB2483"/>
    <w:rsid w:val="00EB2622"/>
    <w:rsid w:val="00EB280E"/>
    <w:rsid w:val="00EB28F8"/>
    <w:rsid w:val="00EB29E1"/>
    <w:rsid w:val="00EB29FF"/>
    <w:rsid w:val="00EB2B55"/>
    <w:rsid w:val="00EB378D"/>
    <w:rsid w:val="00EB3976"/>
    <w:rsid w:val="00EB441C"/>
    <w:rsid w:val="00EB46EE"/>
    <w:rsid w:val="00EB46F0"/>
    <w:rsid w:val="00EB4728"/>
    <w:rsid w:val="00EB4832"/>
    <w:rsid w:val="00EB4A99"/>
    <w:rsid w:val="00EB4E9F"/>
    <w:rsid w:val="00EB54A8"/>
    <w:rsid w:val="00EB5BF9"/>
    <w:rsid w:val="00EB5F6C"/>
    <w:rsid w:val="00EB674A"/>
    <w:rsid w:val="00EB68E0"/>
    <w:rsid w:val="00EB6B42"/>
    <w:rsid w:val="00EB6D46"/>
    <w:rsid w:val="00EB723D"/>
    <w:rsid w:val="00EB7385"/>
    <w:rsid w:val="00EC034F"/>
    <w:rsid w:val="00EC0740"/>
    <w:rsid w:val="00EC082E"/>
    <w:rsid w:val="00EC0887"/>
    <w:rsid w:val="00EC0A8F"/>
    <w:rsid w:val="00EC0B34"/>
    <w:rsid w:val="00EC1088"/>
    <w:rsid w:val="00EC168F"/>
    <w:rsid w:val="00EC232C"/>
    <w:rsid w:val="00EC287D"/>
    <w:rsid w:val="00EC2ADB"/>
    <w:rsid w:val="00EC2EF0"/>
    <w:rsid w:val="00EC308D"/>
    <w:rsid w:val="00EC3114"/>
    <w:rsid w:val="00EC332A"/>
    <w:rsid w:val="00EC35DA"/>
    <w:rsid w:val="00EC37BB"/>
    <w:rsid w:val="00EC397C"/>
    <w:rsid w:val="00EC3AFB"/>
    <w:rsid w:val="00EC4722"/>
    <w:rsid w:val="00EC4779"/>
    <w:rsid w:val="00EC51C6"/>
    <w:rsid w:val="00EC5A38"/>
    <w:rsid w:val="00EC5AC6"/>
    <w:rsid w:val="00EC6090"/>
    <w:rsid w:val="00EC62AE"/>
    <w:rsid w:val="00EC6555"/>
    <w:rsid w:val="00EC66B9"/>
    <w:rsid w:val="00EC6A74"/>
    <w:rsid w:val="00EC6B08"/>
    <w:rsid w:val="00EC7430"/>
    <w:rsid w:val="00EC751D"/>
    <w:rsid w:val="00EC7551"/>
    <w:rsid w:val="00EC785B"/>
    <w:rsid w:val="00ED0135"/>
    <w:rsid w:val="00ED0176"/>
    <w:rsid w:val="00ED034D"/>
    <w:rsid w:val="00ED0556"/>
    <w:rsid w:val="00ED0A90"/>
    <w:rsid w:val="00ED14E3"/>
    <w:rsid w:val="00ED198B"/>
    <w:rsid w:val="00ED19F7"/>
    <w:rsid w:val="00ED230E"/>
    <w:rsid w:val="00ED2E5D"/>
    <w:rsid w:val="00ED3224"/>
    <w:rsid w:val="00ED3416"/>
    <w:rsid w:val="00ED3999"/>
    <w:rsid w:val="00ED3A80"/>
    <w:rsid w:val="00ED3DE8"/>
    <w:rsid w:val="00ED3F9C"/>
    <w:rsid w:val="00ED44BE"/>
    <w:rsid w:val="00ED46E5"/>
    <w:rsid w:val="00ED48DD"/>
    <w:rsid w:val="00ED4A23"/>
    <w:rsid w:val="00ED4C28"/>
    <w:rsid w:val="00ED4E67"/>
    <w:rsid w:val="00ED5442"/>
    <w:rsid w:val="00ED5787"/>
    <w:rsid w:val="00ED5813"/>
    <w:rsid w:val="00ED5B0B"/>
    <w:rsid w:val="00ED5B75"/>
    <w:rsid w:val="00ED5BE0"/>
    <w:rsid w:val="00ED5F45"/>
    <w:rsid w:val="00ED5F82"/>
    <w:rsid w:val="00ED611A"/>
    <w:rsid w:val="00ED66A9"/>
    <w:rsid w:val="00ED68AD"/>
    <w:rsid w:val="00ED6E40"/>
    <w:rsid w:val="00ED6E8F"/>
    <w:rsid w:val="00ED70F6"/>
    <w:rsid w:val="00ED71A4"/>
    <w:rsid w:val="00ED71F8"/>
    <w:rsid w:val="00ED786A"/>
    <w:rsid w:val="00ED7D97"/>
    <w:rsid w:val="00ED7FB1"/>
    <w:rsid w:val="00ED7FBB"/>
    <w:rsid w:val="00EE036E"/>
    <w:rsid w:val="00EE0424"/>
    <w:rsid w:val="00EE04A4"/>
    <w:rsid w:val="00EE051A"/>
    <w:rsid w:val="00EE0748"/>
    <w:rsid w:val="00EE0884"/>
    <w:rsid w:val="00EE0903"/>
    <w:rsid w:val="00EE0B0F"/>
    <w:rsid w:val="00EE12AC"/>
    <w:rsid w:val="00EE12F0"/>
    <w:rsid w:val="00EE1613"/>
    <w:rsid w:val="00EE1760"/>
    <w:rsid w:val="00EE1B56"/>
    <w:rsid w:val="00EE1B99"/>
    <w:rsid w:val="00EE1BBB"/>
    <w:rsid w:val="00EE1E69"/>
    <w:rsid w:val="00EE1E8C"/>
    <w:rsid w:val="00EE217E"/>
    <w:rsid w:val="00EE2ADD"/>
    <w:rsid w:val="00EE2BF3"/>
    <w:rsid w:val="00EE2E96"/>
    <w:rsid w:val="00EE3362"/>
    <w:rsid w:val="00EE35FB"/>
    <w:rsid w:val="00EE3731"/>
    <w:rsid w:val="00EE38F0"/>
    <w:rsid w:val="00EE3A9B"/>
    <w:rsid w:val="00EE3AF7"/>
    <w:rsid w:val="00EE3D8C"/>
    <w:rsid w:val="00EE479C"/>
    <w:rsid w:val="00EE4885"/>
    <w:rsid w:val="00EE49F4"/>
    <w:rsid w:val="00EE4C97"/>
    <w:rsid w:val="00EE54FF"/>
    <w:rsid w:val="00EE5539"/>
    <w:rsid w:val="00EE55BE"/>
    <w:rsid w:val="00EE5896"/>
    <w:rsid w:val="00EE5A9A"/>
    <w:rsid w:val="00EE5C36"/>
    <w:rsid w:val="00EE5E15"/>
    <w:rsid w:val="00EE5E82"/>
    <w:rsid w:val="00EE5F83"/>
    <w:rsid w:val="00EE5FA1"/>
    <w:rsid w:val="00EE60B8"/>
    <w:rsid w:val="00EE6142"/>
    <w:rsid w:val="00EE690C"/>
    <w:rsid w:val="00EE69CF"/>
    <w:rsid w:val="00EE6BF2"/>
    <w:rsid w:val="00EE6CE6"/>
    <w:rsid w:val="00EE71B9"/>
    <w:rsid w:val="00EE75F2"/>
    <w:rsid w:val="00EE79DA"/>
    <w:rsid w:val="00EE7D0B"/>
    <w:rsid w:val="00EE7DD3"/>
    <w:rsid w:val="00EF03B6"/>
    <w:rsid w:val="00EF0554"/>
    <w:rsid w:val="00EF0833"/>
    <w:rsid w:val="00EF0A37"/>
    <w:rsid w:val="00EF0EA2"/>
    <w:rsid w:val="00EF0EA9"/>
    <w:rsid w:val="00EF0F82"/>
    <w:rsid w:val="00EF1446"/>
    <w:rsid w:val="00EF19D7"/>
    <w:rsid w:val="00EF1A84"/>
    <w:rsid w:val="00EF1F54"/>
    <w:rsid w:val="00EF2434"/>
    <w:rsid w:val="00EF24B6"/>
    <w:rsid w:val="00EF2B8F"/>
    <w:rsid w:val="00EF2DC3"/>
    <w:rsid w:val="00EF2E2B"/>
    <w:rsid w:val="00EF38AC"/>
    <w:rsid w:val="00EF4129"/>
    <w:rsid w:val="00EF446C"/>
    <w:rsid w:val="00EF4828"/>
    <w:rsid w:val="00EF4A82"/>
    <w:rsid w:val="00EF4B57"/>
    <w:rsid w:val="00EF5007"/>
    <w:rsid w:val="00EF51D7"/>
    <w:rsid w:val="00EF5399"/>
    <w:rsid w:val="00EF5760"/>
    <w:rsid w:val="00EF57AE"/>
    <w:rsid w:val="00EF5A31"/>
    <w:rsid w:val="00EF5EAA"/>
    <w:rsid w:val="00EF61DD"/>
    <w:rsid w:val="00EF6484"/>
    <w:rsid w:val="00EF694B"/>
    <w:rsid w:val="00EF69FB"/>
    <w:rsid w:val="00EF6DED"/>
    <w:rsid w:val="00EF6EBC"/>
    <w:rsid w:val="00EF7406"/>
    <w:rsid w:val="00EF7619"/>
    <w:rsid w:val="00EF78DE"/>
    <w:rsid w:val="00EF793A"/>
    <w:rsid w:val="00EF7954"/>
    <w:rsid w:val="00EF7F30"/>
    <w:rsid w:val="00F00747"/>
    <w:rsid w:val="00F00A30"/>
    <w:rsid w:val="00F00A42"/>
    <w:rsid w:val="00F00BA8"/>
    <w:rsid w:val="00F00E1F"/>
    <w:rsid w:val="00F00F7B"/>
    <w:rsid w:val="00F0109D"/>
    <w:rsid w:val="00F01163"/>
    <w:rsid w:val="00F0167B"/>
    <w:rsid w:val="00F01A13"/>
    <w:rsid w:val="00F01DFD"/>
    <w:rsid w:val="00F0214B"/>
    <w:rsid w:val="00F0223E"/>
    <w:rsid w:val="00F02626"/>
    <w:rsid w:val="00F026CD"/>
    <w:rsid w:val="00F028ED"/>
    <w:rsid w:val="00F029E2"/>
    <w:rsid w:val="00F02A5A"/>
    <w:rsid w:val="00F02F6F"/>
    <w:rsid w:val="00F03061"/>
    <w:rsid w:val="00F03512"/>
    <w:rsid w:val="00F0397A"/>
    <w:rsid w:val="00F03B6D"/>
    <w:rsid w:val="00F03D77"/>
    <w:rsid w:val="00F03E15"/>
    <w:rsid w:val="00F03FD6"/>
    <w:rsid w:val="00F041DB"/>
    <w:rsid w:val="00F0512C"/>
    <w:rsid w:val="00F05223"/>
    <w:rsid w:val="00F05AE8"/>
    <w:rsid w:val="00F05D13"/>
    <w:rsid w:val="00F05D39"/>
    <w:rsid w:val="00F06113"/>
    <w:rsid w:val="00F0614F"/>
    <w:rsid w:val="00F061AA"/>
    <w:rsid w:val="00F064EA"/>
    <w:rsid w:val="00F06882"/>
    <w:rsid w:val="00F06C94"/>
    <w:rsid w:val="00F06EE4"/>
    <w:rsid w:val="00F072E1"/>
    <w:rsid w:val="00F07385"/>
    <w:rsid w:val="00F07BC5"/>
    <w:rsid w:val="00F07E3F"/>
    <w:rsid w:val="00F07EF9"/>
    <w:rsid w:val="00F07FA4"/>
    <w:rsid w:val="00F07FE9"/>
    <w:rsid w:val="00F10E2E"/>
    <w:rsid w:val="00F11157"/>
    <w:rsid w:val="00F112BA"/>
    <w:rsid w:val="00F11517"/>
    <w:rsid w:val="00F11579"/>
    <w:rsid w:val="00F11589"/>
    <w:rsid w:val="00F11B0C"/>
    <w:rsid w:val="00F11CF8"/>
    <w:rsid w:val="00F11E70"/>
    <w:rsid w:val="00F11F6A"/>
    <w:rsid w:val="00F1219B"/>
    <w:rsid w:val="00F12AF9"/>
    <w:rsid w:val="00F12C8A"/>
    <w:rsid w:val="00F12CFC"/>
    <w:rsid w:val="00F12F46"/>
    <w:rsid w:val="00F12F70"/>
    <w:rsid w:val="00F13371"/>
    <w:rsid w:val="00F13501"/>
    <w:rsid w:val="00F136AB"/>
    <w:rsid w:val="00F13933"/>
    <w:rsid w:val="00F13E0F"/>
    <w:rsid w:val="00F14532"/>
    <w:rsid w:val="00F148AE"/>
    <w:rsid w:val="00F148BA"/>
    <w:rsid w:val="00F149AA"/>
    <w:rsid w:val="00F14D54"/>
    <w:rsid w:val="00F153FF"/>
    <w:rsid w:val="00F1586A"/>
    <w:rsid w:val="00F158DB"/>
    <w:rsid w:val="00F15A47"/>
    <w:rsid w:val="00F15CE9"/>
    <w:rsid w:val="00F15EF2"/>
    <w:rsid w:val="00F16780"/>
    <w:rsid w:val="00F16858"/>
    <w:rsid w:val="00F16E60"/>
    <w:rsid w:val="00F1749D"/>
    <w:rsid w:val="00F174B0"/>
    <w:rsid w:val="00F174B2"/>
    <w:rsid w:val="00F176FC"/>
    <w:rsid w:val="00F17726"/>
    <w:rsid w:val="00F1773A"/>
    <w:rsid w:val="00F17A61"/>
    <w:rsid w:val="00F20026"/>
    <w:rsid w:val="00F204FC"/>
    <w:rsid w:val="00F205D9"/>
    <w:rsid w:val="00F209A7"/>
    <w:rsid w:val="00F20E65"/>
    <w:rsid w:val="00F20FD3"/>
    <w:rsid w:val="00F21023"/>
    <w:rsid w:val="00F21854"/>
    <w:rsid w:val="00F21871"/>
    <w:rsid w:val="00F218AE"/>
    <w:rsid w:val="00F218B9"/>
    <w:rsid w:val="00F21A7A"/>
    <w:rsid w:val="00F21AD9"/>
    <w:rsid w:val="00F21BEE"/>
    <w:rsid w:val="00F21E9D"/>
    <w:rsid w:val="00F2240D"/>
    <w:rsid w:val="00F2317E"/>
    <w:rsid w:val="00F23946"/>
    <w:rsid w:val="00F23D44"/>
    <w:rsid w:val="00F23D91"/>
    <w:rsid w:val="00F24638"/>
    <w:rsid w:val="00F24BB6"/>
    <w:rsid w:val="00F24EA0"/>
    <w:rsid w:val="00F24EF1"/>
    <w:rsid w:val="00F254C4"/>
    <w:rsid w:val="00F25A71"/>
    <w:rsid w:val="00F25B20"/>
    <w:rsid w:val="00F25B30"/>
    <w:rsid w:val="00F260AA"/>
    <w:rsid w:val="00F269D4"/>
    <w:rsid w:val="00F27647"/>
    <w:rsid w:val="00F27F62"/>
    <w:rsid w:val="00F30173"/>
    <w:rsid w:val="00F302A5"/>
    <w:rsid w:val="00F30EA9"/>
    <w:rsid w:val="00F31077"/>
    <w:rsid w:val="00F3108D"/>
    <w:rsid w:val="00F310D8"/>
    <w:rsid w:val="00F314A7"/>
    <w:rsid w:val="00F31508"/>
    <w:rsid w:val="00F318D0"/>
    <w:rsid w:val="00F31C68"/>
    <w:rsid w:val="00F32AFA"/>
    <w:rsid w:val="00F32F40"/>
    <w:rsid w:val="00F32FA7"/>
    <w:rsid w:val="00F331A6"/>
    <w:rsid w:val="00F33486"/>
    <w:rsid w:val="00F33613"/>
    <w:rsid w:val="00F3365F"/>
    <w:rsid w:val="00F33696"/>
    <w:rsid w:val="00F3379E"/>
    <w:rsid w:val="00F338AA"/>
    <w:rsid w:val="00F3392E"/>
    <w:rsid w:val="00F33A90"/>
    <w:rsid w:val="00F33F2D"/>
    <w:rsid w:val="00F3407D"/>
    <w:rsid w:val="00F341A6"/>
    <w:rsid w:val="00F342DE"/>
    <w:rsid w:val="00F3447E"/>
    <w:rsid w:val="00F34857"/>
    <w:rsid w:val="00F359E4"/>
    <w:rsid w:val="00F35B5F"/>
    <w:rsid w:val="00F35DBD"/>
    <w:rsid w:val="00F366C1"/>
    <w:rsid w:val="00F36AF8"/>
    <w:rsid w:val="00F36D6D"/>
    <w:rsid w:val="00F37314"/>
    <w:rsid w:val="00F37AB4"/>
    <w:rsid w:val="00F37C07"/>
    <w:rsid w:val="00F37C20"/>
    <w:rsid w:val="00F40744"/>
    <w:rsid w:val="00F4179A"/>
    <w:rsid w:val="00F41BDC"/>
    <w:rsid w:val="00F41F6C"/>
    <w:rsid w:val="00F421C0"/>
    <w:rsid w:val="00F4238F"/>
    <w:rsid w:val="00F425E5"/>
    <w:rsid w:val="00F4262B"/>
    <w:rsid w:val="00F42B5F"/>
    <w:rsid w:val="00F42DCB"/>
    <w:rsid w:val="00F42E13"/>
    <w:rsid w:val="00F42E87"/>
    <w:rsid w:val="00F43012"/>
    <w:rsid w:val="00F43148"/>
    <w:rsid w:val="00F43344"/>
    <w:rsid w:val="00F43413"/>
    <w:rsid w:val="00F43E72"/>
    <w:rsid w:val="00F43F71"/>
    <w:rsid w:val="00F43FDE"/>
    <w:rsid w:val="00F44852"/>
    <w:rsid w:val="00F44A96"/>
    <w:rsid w:val="00F44E99"/>
    <w:rsid w:val="00F45339"/>
    <w:rsid w:val="00F453A3"/>
    <w:rsid w:val="00F456F4"/>
    <w:rsid w:val="00F45C87"/>
    <w:rsid w:val="00F46157"/>
    <w:rsid w:val="00F4670D"/>
    <w:rsid w:val="00F467E5"/>
    <w:rsid w:val="00F46B4F"/>
    <w:rsid w:val="00F46CF6"/>
    <w:rsid w:val="00F46D0A"/>
    <w:rsid w:val="00F46FB5"/>
    <w:rsid w:val="00F470F5"/>
    <w:rsid w:val="00F472BC"/>
    <w:rsid w:val="00F474E8"/>
    <w:rsid w:val="00F47B8F"/>
    <w:rsid w:val="00F5000F"/>
    <w:rsid w:val="00F504C6"/>
    <w:rsid w:val="00F504F4"/>
    <w:rsid w:val="00F5055C"/>
    <w:rsid w:val="00F50826"/>
    <w:rsid w:val="00F508D2"/>
    <w:rsid w:val="00F50D09"/>
    <w:rsid w:val="00F51289"/>
    <w:rsid w:val="00F51599"/>
    <w:rsid w:val="00F515A8"/>
    <w:rsid w:val="00F51D03"/>
    <w:rsid w:val="00F5216E"/>
    <w:rsid w:val="00F521A5"/>
    <w:rsid w:val="00F525F5"/>
    <w:rsid w:val="00F52833"/>
    <w:rsid w:val="00F52A5F"/>
    <w:rsid w:val="00F52F69"/>
    <w:rsid w:val="00F5306B"/>
    <w:rsid w:val="00F5379E"/>
    <w:rsid w:val="00F537FE"/>
    <w:rsid w:val="00F53CFD"/>
    <w:rsid w:val="00F54028"/>
    <w:rsid w:val="00F5410B"/>
    <w:rsid w:val="00F543D2"/>
    <w:rsid w:val="00F545CA"/>
    <w:rsid w:val="00F54606"/>
    <w:rsid w:val="00F5471B"/>
    <w:rsid w:val="00F54A34"/>
    <w:rsid w:val="00F54CD5"/>
    <w:rsid w:val="00F5513B"/>
    <w:rsid w:val="00F552AC"/>
    <w:rsid w:val="00F55457"/>
    <w:rsid w:val="00F5545E"/>
    <w:rsid w:val="00F554CD"/>
    <w:rsid w:val="00F555E1"/>
    <w:rsid w:val="00F5569E"/>
    <w:rsid w:val="00F55752"/>
    <w:rsid w:val="00F558E8"/>
    <w:rsid w:val="00F55935"/>
    <w:rsid w:val="00F55E62"/>
    <w:rsid w:val="00F5604F"/>
    <w:rsid w:val="00F561D9"/>
    <w:rsid w:val="00F5626A"/>
    <w:rsid w:val="00F564B3"/>
    <w:rsid w:val="00F566D6"/>
    <w:rsid w:val="00F5677D"/>
    <w:rsid w:val="00F56B9A"/>
    <w:rsid w:val="00F572E4"/>
    <w:rsid w:val="00F573EC"/>
    <w:rsid w:val="00F575C3"/>
    <w:rsid w:val="00F576E3"/>
    <w:rsid w:val="00F57B4C"/>
    <w:rsid w:val="00F57DCD"/>
    <w:rsid w:val="00F57F0E"/>
    <w:rsid w:val="00F60442"/>
    <w:rsid w:val="00F6044B"/>
    <w:rsid w:val="00F604A9"/>
    <w:rsid w:val="00F604B5"/>
    <w:rsid w:val="00F60BAC"/>
    <w:rsid w:val="00F60BF6"/>
    <w:rsid w:val="00F60D53"/>
    <w:rsid w:val="00F614B3"/>
    <w:rsid w:val="00F614B8"/>
    <w:rsid w:val="00F617DE"/>
    <w:rsid w:val="00F61A2C"/>
    <w:rsid w:val="00F61A2F"/>
    <w:rsid w:val="00F61BB8"/>
    <w:rsid w:val="00F61CB1"/>
    <w:rsid w:val="00F6216E"/>
    <w:rsid w:val="00F621D3"/>
    <w:rsid w:val="00F62552"/>
    <w:rsid w:val="00F625FD"/>
    <w:rsid w:val="00F629F8"/>
    <w:rsid w:val="00F62D1E"/>
    <w:rsid w:val="00F62DB5"/>
    <w:rsid w:val="00F62F94"/>
    <w:rsid w:val="00F633E7"/>
    <w:rsid w:val="00F63699"/>
    <w:rsid w:val="00F63B30"/>
    <w:rsid w:val="00F640DA"/>
    <w:rsid w:val="00F64428"/>
    <w:rsid w:val="00F64EC3"/>
    <w:rsid w:val="00F65091"/>
    <w:rsid w:val="00F650AD"/>
    <w:rsid w:val="00F651C1"/>
    <w:rsid w:val="00F65252"/>
    <w:rsid w:val="00F65CC3"/>
    <w:rsid w:val="00F662AA"/>
    <w:rsid w:val="00F6691B"/>
    <w:rsid w:val="00F66D7D"/>
    <w:rsid w:val="00F6780E"/>
    <w:rsid w:val="00F67842"/>
    <w:rsid w:val="00F67C36"/>
    <w:rsid w:val="00F67C7B"/>
    <w:rsid w:val="00F67DE1"/>
    <w:rsid w:val="00F67DF0"/>
    <w:rsid w:val="00F7023D"/>
    <w:rsid w:val="00F706E1"/>
    <w:rsid w:val="00F709CB"/>
    <w:rsid w:val="00F711A0"/>
    <w:rsid w:val="00F71449"/>
    <w:rsid w:val="00F716FC"/>
    <w:rsid w:val="00F71789"/>
    <w:rsid w:val="00F71911"/>
    <w:rsid w:val="00F71A40"/>
    <w:rsid w:val="00F71ADC"/>
    <w:rsid w:val="00F71FDD"/>
    <w:rsid w:val="00F72431"/>
    <w:rsid w:val="00F72515"/>
    <w:rsid w:val="00F7261B"/>
    <w:rsid w:val="00F72774"/>
    <w:rsid w:val="00F72CA5"/>
    <w:rsid w:val="00F72D77"/>
    <w:rsid w:val="00F72DE7"/>
    <w:rsid w:val="00F73637"/>
    <w:rsid w:val="00F7372B"/>
    <w:rsid w:val="00F738F3"/>
    <w:rsid w:val="00F73BBE"/>
    <w:rsid w:val="00F73C53"/>
    <w:rsid w:val="00F73D8D"/>
    <w:rsid w:val="00F73F8E"/>
    <w:rsid w:val="00F73F9B"/>
    <w:rsid w:val="00F74318"/>
    <w:rsid w:val="00F74332"/>
    <w:rsid w:val="00F7438C"/>
    <w:rsid w:val="00F75172"/>
    <w:rsid w:val="00F75264"/>
    <w:rsid w:val="00F75A41"/>
    <w:rsid w:val="00F75B15"/>
    <w:rsid w:val="00F75BA3"/>
    <w:rsid w:val="00F75E5A"/>
    <w:rsid w:val="00F76249"/>
    <w:rsid w:val="00F76362"/>
    <w:rsid w:val="00F76652"/>
    <w:rsid w:val="00F77059"/>
    <w:rsid w:val="00F77120"/>
    <w:rsid w:val="00F771A0"/>
    <w:rsid w:val="00F771BF"/>
    <w:rsid w:val="00F77223"/>
    <w:rsid w:val="00F772F2"/>
    <w:rsid w:val="00F77B88"/>
    <w:rsid w:val="00F77BBA"/>
    <w:rsid w:val="00F80412"/>
    <w:rsid w:val="00F80719"/>
    <w:rsid w:val="00F8072F"/>
    <w:rsid w:val="00F80865"/>
    <w:rsid w:val="00F80DC7"/>
    <w:rsid w:val="00F80DD4"/>
    <w:rsid w:val="00F80DE7"/>
    <w:rsid w:val="00F80E44"/>
    <w:rsid w:val="00F80ED1"/>
    <w:rsid w:val="00F80F4B"/>
    <w:rsid w:val="00F80FAF"/>
    <w:rsid w:val="00F815BE"/>
    <w:rsid w:val="00F815E3"/>
    <w:rsid w:val="00F81E29"/>
    <w:rsid w:val="00F81E7B"/>
    <w:rsid w:val="00F820B5"/>
    <w:rsid w:val="00F83096"/>
    <w:rsid w:val="00F830A9"/>
    <w:rsid w:val="00F83264"/>
    <w:rsid w:val="00F83548"/>
    <w:rsid w:val="00F8354A"/>
    <w:rsid w:val="00F83835"/>
    <w:rsid w:val="00F83F49"/>
    <w:rsid w:val="00F840BA"/>
    <w:rsid w:val="00F843A8"/>
    <w:rsid w:val="00F84506"/>
    <w:rsid w:val="00F8486C"/>
    <w:rsid w:val="00F84C84"/>
    <w:rsid w:val="00F84D14"/>
    <w:rsid w:val="00F8522F"/>
    <w:rsid w:val="00F853AE"/>
    <w:rsid w:val="00F8565B"/>
    <w:rsid w:val="00F85A35"/>
    <w:rsid w:val="00F86358"/>
    <w:rsid w:val="00F863D9"/>
    <w:rsid w:val="00F8699D"/>
    <w:rsid w:val="00F871A3"/>
    <w:rsid w:val="00F87867"/>
    <w:rsid w:val="00F8793E"/>
    <w:rsid w:val="00F879E4"/>
    <w:rsid w:val="00F90058"/>
    <w:rsid w:val="00F90120"/>
    <w:rsid w:val="00F902B0"/>
    <w:rsid w:val="00F910A8"/>
    <w:rsid w:val="00F91374"/>
    <w:rsid w:val="00F9149A"/>
    <w:rsid w:val="00F91B5A"/>
    <w:rsid w:val="00F91BF7"/>
    <w:rsid w:val="00F91EBC"/>
    <w:rsid w:val="00F920A3"/>
    <w:rsid w:val="00F9227E"/>
    <w:rsid w:val="00F924AC"/>
    <w:rsid w:val="00F929E3"/>
    <w:rsid w:val="00F93708"/>
    <w:rsid w:val="00F93CD3"/>
    <w:rsid w:val="00F93DA7"/>
    <w:rsid w:val="00F94246"/>
    <w:rsid w:val="00F942F9"/>
    <w:rsid w:val="00F944BE"/>
    <w:rsid w:val="00F946AF"/>
    <w:rsid w:val="00F949EB"/>
    <w:rsid w:val="00F94BA4"/>
    <w:rsid w:val="00F94C36"/>
    <w:rsid w:val="00F94FAB"/>
    <w:rsid w:val="00F95533"/>
    <w:rsid w:val="00F955D6"/>
    <w:rsid w:val="00F96055"/>
    <w:rsid w:val="00F9627C"/>
    <w:rsid w:val="00F96416"/>
    <w:rsid w:val="00F96B78"/>
    <w:rsid w:val="00F96C8D"/>
    <w:rsid w:val="00F97112"/>
    <w:rsid w:val="00F97375"/>
    <w:rsid w:val="00F9781C"/>
    <w:rsid w:val="00F97D62"/>
    <w:rsid w:val="00F97F8F"/>
    <w:rsid w:val="00FA07CA"/>
    <w:rsid w:val="00FA0EAB"/>
    <w:rsid w:val="00FA134B"/>
    <w:rsid w:val="00FA1387"/>
    <w:rsid w:val="00FA1390"/>
    <w:rsid w:val="00FA1684"/>
    <w:rsid w:val="00FA1CE9"/>
    <w:rsid w:val="00FA2845"/>
    <w:rsid w:val="00FA2F84"/>
    <w:rsid w:val="00FA30CB"/>
    <w:rsid w:val="00FA3789"/>
    <w:rsid w:val="00FA3A4B"/>
    <w:rsid w:val="00FA418A"/>
    <w:rsid w:val="00FA4216"/>
    <w:rsid w:val="00FA4521"/>
    <w:rsid w:val="00FA4632"/>
    <w:rsid w:val="00FA46BE"/>
    <w:rsid w:val="00FA4973"/>
    <w:rsid w:val="00FA4D9F"/>
    <w:rsid w:val="00FA4DD2"/>
    <w:rsid w:val="00FA50E6"/>
    <w:rsid w:val="00FA5F4A"/>
    <w:rsid w:val="00FA62BF"/>
    <w:rsid w:val="00FA64A9"/>
    <w:rsid w:val="00FA654A"/>
    <w:rsid w:val="00FA672F"/>
    <w:rsid w:val="00FA68C9"/>
    <w:rsid w:val="00FA6A48"/>
    <w:rsid w:val="00FA6BD4"/>
    <w:rsid w:val="00FA6E00"/>
    <w:rsid w:val="00FA6E71"/>
    <w:rsid w:val="00FA7615"/>
    <w:rsid w:val="00FA7774"/>
    <w:rsid w:val="00FA79E6"/>
    <w:rsid w:val="00FB0299"/>
    <w:rsid w:val="00FB03E3"/>
    <w:rsid w:val="00FB0416"/>
    <w:rsid w:val="00FB0889"/>
    <w:rsid w:val="00FB1219"/>
    <w:rsid w:val="00FB1257"/>
    <w:rsid w:val="00FB12DA"/>
    <w:rsid w:val="00FB132A"/>
    <w:rsid w:val="00FB15B3"/>
    <w:rsid w:val="00FB164F"/>
    <w:rsid w:val="00FB18F3"/>
    <w:rsid w:val="00FB1912"/>
    <w:rsid w:val="00FB199D"/>
    <w:rsid w:val="00FB1AB4"/>
    <w:rsid w:val="00FB1AD5"/>
    <w:rsid w:val="00FB1B46"/>
    <w:rsid w:val="00FB1DF2"/>
    <w:rsid w:val="00FB22A4"/>
    <w:rsid w:val="00FB25D5"/>
    <w:rsid w:val="00FB260F"/>
    <w:rsid w:val="00FB2A19"/>
    <w:rsid w:val="00FB2ABF"/>
    <w:rsid w:val="00FB2B21"/>
    <w:rsid w:val="00FB2E10"/>
    <w:rsid w:val="00FB382C"/>
    <w:rsid w:val="00FB390C"/>
    <w:rsid w:val="00FB3B22"/>
    <w:rsid w:val="00FB3BD4"/>
    <w:rsid w:val="00FB3BE7"/>
    <w:rsid w:val="00FB3DCA"/>
    <w:rsid w:val="00FB4029"/>
    <w:rsid w:val="00FB44C7"/>
    <w:rsid w:val="00FB45A1"/>
    <w:rsid w:val="00FB4AEF"/>
    <w:rsid w:val="00FB501E"/>
    <w:rsid w:val="00FB503D"/>
    <w:rsid w:val="00FB532B"/>
    <w:rsid w:val="00FB56E8"/>
    <w:rsid w:val="00FB57AA"/>
    <w:rsid w:val="00FB5988"/>
    <w:rsid w:val="00FB5B28"/>
    <w:rsid w:val="00FB5CF5"/>
    <w:rsid w:val="00FB668A"/>
    <w:rsid w:val="00FB684A"/>
    <w:rsid w:val="00FB6981"/>
    <w:rsid w:val="00FB6AB2"/>
    <w:rsid w:val="00FB6D00"/>
    <w:rsid w:val="00FC011A"/>
    <w:rsid w:val="00FC09B7"/>
    <w:rsid w:val="00FC0CDE"/>
    <w:rsid w:val="00FC0D2A"/>
    <w:rsid w:val="00FC0ED4"/>
    <w:rsid w:val="00FC0EEA"/>
    <w:rsid w:val="00FC1239"/>
    <w:rsid w:val="00FC17FC"/>
    <w:rsid w:val="00FC229D"/>
    <w:rsid w:val="00FC2821"/>
    <w:rsid w:val="00FC2907"/>
    <w:rsid w:val="00FC29DA"/>
    <w:rsid w:val="00FC3094"/>
    <w:rsid w:val="00FC315F"/>
    <w:rsid w:val="00FC32A1"/>
    <w:rsid w:val="00FC37B6"/>
    <w:rsid w:val="00FC3D7E"/>
    <w:rsid w:val="00FC3E45"/>
    <w:rsid w:val="00FC3FB4"/>
    <w:rsid w:val="00FC41B5"/>
    <w:rsid w:val="00FC4582"/>
    <w:rsid w:val="00FC464F"/>
    <w:rsid w:val="00FC4F54"/>
    <w:rsid w:val="00FC53E5"/>
    <w:rsid w:val="00FC5AC0"/>
    <w:rsid w:val="00FC60FC"/>
    <w:rsid w:val="00FC627D"/>
    <w:rsid w:val="00FC6294"/>
    <w:rsid w:val="00FC631F"/>
    <w:rsid w:val="00FC6735"/>
    <w:rsid w:val="00FC67C0"/>
    <w:rsid w:val="00FC6A95"/>
    <w:rsid w:val="00FC6B91"/>
    <w:rsid w:val="00FC73F6"/>
    <w:rsid w:val="00FC78B5"/>
    <w:rsid w:val="00FC7BF4"/>
    <w:rsid w:val="00FC7CB3"/>
    <w:rsid w:val="00FC7EDF"/>
    <w:rsid w:val="00FD0131"/>
    <w:rsid w:val="00FD03EA"/>
    <w:rsid w:val="00FD0A09"/>
    <w:rsid w:val="00FD0A8A"/>
    <w:rsid w:val="00FD0DF3"/>
    <w:rsid w:val="00FD0E1D"/>
    <w:rsid w:val="00FD120D"/>
    <w:rsid w:val="00FD129C"/>
    <w:rsid w:val="00FD17CA"/>
    <w:rsid w:val="00FD197F"/>
    <w:rsid w:val="00FD2004"/>
    <w:rsid w:val="00FD21CC"/>
    <w:rsid w:val="00FD2588"/>
    <w:rsid w:val="00FD29DE"/>
    <w:rsid w:val="00FD2E11"/>
    <w:rsid w:val="00FD30DF"/>
    <w:rsid w:val="00FD37B9"/>
    <w:rsid w:val="00FD39B2"/>
    <w:rsid w:val="00FD3C8B"/>
    <w:rsid w:val="00FD3DC8"/>
    <w:rsid w:val="00FD401A"/>
    <w:rsid w:val="00FD4379"/>
    <w:rsid w:val="00FD4517"/>
    <w:rsid w:val="00FD4A39"/>
    <w:rsid w:val="00FD4B3F"/>
    <w:rsid w:val="00FD50A9"/>
    <w:rsid w:val="00FD57CB"/>
    <w:rsid w:val="00FD5E4A"/>
    <w:rsid w:val="00FD60BC"/>
    <w:rsid w:val="00FD616C"/>
    <w:rsid w:val="00FD693C"/>
    <w:rsid w:val="00FD69B2"/>
    <w:rsid w:val="00FD6B22"/>
    <w:rsid w:val="00FD7859"/>
    <w:rsid w:val="00FD78A8"/>
    <w:rsid w:val="00FD7B0A"/>
    <w:rsid w:val="00FD7C12"/>
    <w:rsid w:val="00FE020C"/>
    <w:rsid w:val="00FE065C"/>
    <w:rsid w:val="00FE0A20"/>
    <w:rsid w:val="00FE0B57"/>
    <w:rsid w:val="00FE0B64"/>
    <w:rsid w:val="00FE0D44"/>
    <w:rsid w:val="00FE10B8"/>
    <w:rsid w:val="00FE1E08"/>
    <w:rsid w:val="00FE1EA6"/>
    <w:rsid w:val="00FE1F8F"/>
    <w:rsid w:val="00FE23B0"/>
    <w:rsid w:val="00FE2B25"/>
    <w:rsid w:val="00FE2B55"/>
    <w:rsid w:val="00FE2BEC"/>
    <w:rsid w:val="00FE2BF4"/>
    <w:rsid w:val="00FE333B"/>
    <w:rsid w:val="00FE33FE"/>
    <w:rsid w:val="00FE34B6"/>
    <w:rsid w:val="00FE3527"/>
    <w:rsid w:val="00FE394A"/>
    <w:rsid w:val="00FE39BC"/>
    <w:rsid w:val="00FE3C35"/>
    <w:rsid w:val="00FE3F7A"/>
    <w:rsid w:val="00FE4085"/>
    <w:rsid w:val="00FE4320"/>
    <w:rsid w:val="00FE43C6"/>
    <w:rsid w:val="00FE48C7"/>
    <w:rsid w:val="00FE4A57"/>
    <w:rsid w:val="00FE4ACD"/>
    <w:rsid w:val="00FE4AF8"/>
    <w:rsid w:val="00FE4B36"/>
    <w:rsid w:val="00FE4B3B"/>
    <w:rsid w:val="00FE4CFD"/>
    <w:rsid w:val="00FE4FE5"/>
    <w:rsid w:val="00FE53D5"/>
    <w:rsid w:val="00FE56B1"/>
    <w:rsid w:val="00FE5ADA"/>
    <w:rsid w:val="00FE5BE7"/>
    <w:rsid w:val="00FE60A0"/>
    <w:rsid w:val="00FE631F"/>
    <w:rsid w:val="00FE66CC"/>
    <w:rsid w:val="00FE6CD6"/>
    <w:rsid w:val="00FE6D12"/>
    <w:rsid w:val="00FE6D14"/>
    <w:rsid w:val="00FE6E73"/>
    <w:rsid w:val="00FE6E94"/>
    <w:rsid w:val="00FE6F8F"/>
    <w:rsid w:val="00FE6FB3"/>
    <w:rsid w:val="00FE72A6"/>
    <w:rsid w:val="00FE79FC"/>
    <w:rsid w:val="00FE7D61"/>
    <w:rsid w:val="00FE7F8A"/>
    <w:rsid w:val="00FF07DC"/>
    <w:rsid w:val="00FF083D"/>
    <w:rsid w:val="00FF0CC3"/>
    <w:rsid w:val="00FF0E27"/>
    <w:rsid w:val="00FF1002"/>
    <w:rsid w:val="00FF11D4"/>
    <w:rsid w:val="00FF122A"/>
    <w:rsid w:val="00FF1727"/>
    <w:rsid w:val="00FF174C"/>
    <w:rsid w:val="00FF1CD2"/>
    <w:rsid w:val="00FF1CFC"/>
    <w:rsid w:val="00FF2317"/>
    <w:rsid w:val="00FF2761"/>
    <w:rsid w:val="00FF2784"/>
    <w:rsid w:val="00FF290F"/>
    <w:rsid w:val="00FF2AD0"/>
    <w:rsid w:val="00FF2BCD"/>
    <w:rsid w:val="00FF2E02"/>
    <w:rsid w:val="00FF3028"/>
    <w:rsid w:val="00FF3207"/>
    <w:rsid w:val="00FF3ADC"/>
    <w:rsid w:val="00FF3F4A"/>
    <w:rsid w:val="00FF428E"/>
    <w:rsid w:val="00FF46E2"/>
    <w:rsid w:val="00FF4A2D"/>
    <w:rsid w:val="00FF4AE1"/>
    <w:rsid w:val="00FF4DBB"/>
    <w:rsid w:val="00FF5053"/>
    <w:rsid w:val="00FF545A"/>
    <w:rsid w:val="00FF5710"/>
    <w:rsid w:val="00FF5771"/>
    <w:rsid w:val="00FF5CFF"/>
    <w:rsid w:val="00FF5D71"/>
    <w:rsid w:val="00FF5E02"/>
    <w:rsid w:val="00FF5EF6"/>
    <w:rsid w:val="00FF6367"/>
    <w:rsid w:val="00FF6D02"/>
    <w:rsid w:val="00FF6D6A"/>
    <w:rsid w:val="00FF6F56"/>
    <w:rsid w:val="00FF7E1A"/>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8BD9EB"/>
  <w15:chartTrackingRefBased/>
  <w15:docId w15:val="{5270C345-B995-4870-B3E6-183997D9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uiPriority="99"/>
    <w:lsdException w:name="List 2" w:semiHidden="1" w:unhideWhenUsed="1"/>
    <w:lsdException w:name="List 3" w:semiHidden="1" w:unhideWhenUsed="1"/>
    <w:lsdException w:name="List Bullet 2" w:semiHidden="1" w:uiPriority="99"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0210D"/>
    <w:rPr>
      <w:sz w:val="24"/>
      <w:szCs w:val="24"/>
    </w:rPr>
  </w:style>
  <w:style w:type="paragraph" w:styleId="Nadpis1">
    <w:name w:val="heading 1"/>
    <w:basedOn w:val="Normlny"/>
    <w:next w:val="Normlny"/>
    <w:link w:val="Nadpis1Char"/>
    <w:qFormat/>
    <w:rsid w:val="00AA18B8"/>
    <w:pPr>
      <w:keepNext/>
      <w:numPr>
        <w:numId w:val="48"/>
      </w:numPr>
      <w:spacing w:before="120"/>
      <w:ind w:left="0"/>
      <w:jc w:val="center"/>
      <w:outlineLvl w:val="0"/>
    </w:pPr>
    <w:rPr>
      <w:sz w:val="44"/>
      <w:szCs w:val="44"/>
    </w:rPr>
  </w:style>
  <w:style w:type="paragraph" w:styleId="Nadpis2">
    <w:name w:val="heading 2"/>
    <w:aliases w:val="Nadpis 2r,Nadpis 2 Char"/>
    <w:basedOn w:val="Normlny"/>
    <w:next w:val="Normlny"/>
    <w:link w:val="Nadpis2Char1"/>
    <w:qFormat/>
    <w:rsid w:val="00AA18B8"/>
    <w:pPr>
      <w:keepNext/>
      <w:numPr>
        <w:ilvl w:val="1"/>
        <w:numId w:val="48"/>
      </w:numPr>
      <w:spacing w:before="120"/>
      <w:jc w:val="center"/>
      <w:outlineLvl w:val="1"/>
    </w:pPr>
    <w:rPr>
      <w:sz w:val="32"/>
      <w:szCs w:val="32"/>
    </w:rPr>
  </w:style>
  <w:style w:type="paragraph" w:styleId="Nadpis3">
    <w:name w:val="heading 3"/>
    <w:aliases w:val="B119Title 3"/>
    <w:basedOn w:val="Normlny"/>
    <w:next w:val="Normlny"/>
    <w:link w:val="Nadpis3Char"/>
    <w:qFormat/>
    <w:rsid w:val="00AA18B8"/>
    <w:pPr>
      <w:keepNext/>
      <w:numPr>
        <w:ilvl w:val="2"/>
        <w:numId w:val="48"/>
      </w:numPr>
      <w:spacing w:before="120"/>
      <w:jc w:val="center"/>
      <w:outlineLvl w:val="2"/>
    </w:pPr>
    <w:rPr>
      <w:b/>
      <w:bCs/>
    </w:rPr>
  </w:style>
  <w:style w:type="paragraph" w:styleId="Nadpis4">
    <w:name w:val="heading 4"/>
    <w:aliases w:val="Char"/>
    <w:basedOn w:val="Normlny"/>
    <w:next w:val="Normlny"/>
    <w:link w:val="Nadpis4Char"/>
    <w:qFormat/>
    <w:rsid w:val="00AA18B8"/>
    <w:pPr>
      <w:keepNext/>
      <w:numPr>
        <w:ilvl w:val="3"/>
        <w:numId w:val="48"/>
      </w:numPr>
      <w:spacing w:before="240" w:after="60"/>
      <w:outlineLvl w:val="3"/>
    </w:pPr>
    <w:rPr>
      <w:b/>
      <w:bCs/>
      <w:sz w:val="28"/>
      <w:szCs w:val="28"/>
    </w:rPr>
  </w:style>
  <w:style w:type="paragraph" w:styleId="Nadpis5">
    <w:name w:val="heading 5"/>
    <w:basedOn w:val="Normlny"/>
    <w:next w:val="Normlny"/>
    <w:link w:val="Nadpis5Char"/>
    <w:qFormat/>
    <w:rsid w:val="00AA18B8"/>
    <w:pPr>
      <w:keepNext/>
      <w:numPr>
        <w:ilvl w:val="4"/>
        <w:numId w:val="48"/>
      </w:numPr>
      <w:spacing w:before="120"/>
      <w:jc w:val="center"/>
      <w:outlineLvl w:val="4"/>
    </w:pPr>
    <w:rPr>
      <w:sz w:val="32"/>
      <w:szCs w:val="32"/>
    </w:rPr>
  </w:style>
  <w:style w:type="paragraph" w:styleId="Nadpis6">
    <w:name w:val="heading 6"/>
    <w:basedOn w:val="Normlny"/>
    <w:next w:val="Normlny"/>
    <w:link w:val="Nadpis6Char"/>
    <w:qFormat/>
    <w:rsid w:val="00AA18B8"/>
    <w:pPr>
      <w:numPr>
        <w:ilvl w:val="5"/>
        <w:numId w:val="48"/>
      </w:numPr>
      <w:spacing w:before="240" w:after="60"/>
      <w:outlineLvl w:val="5"/>
    </w:pPr>
    <w:rPr>
      <w:b/>
      <w:bCs/>
      <w:sz w:val="22"/>
      <w:szCs w:val="22"/>
    </w:rPr>
  </w:style>
  <w:style w:type="paragraph" w:styleId="Nadpis7">
    <w:name w:val="heading 7"/>
    <w:basedOn w:val="Normlny"/>
    <w:next w:val="Normlny"/>
    <w:link w:val="Nadpis7Char"/>
    <w:qFormat/>
    <w:rsid w:val="00AA18B8"/>
    <w:pPr>
      <w:numPr>
        <w:ilvl w:val="6"/>
        <w:numId w:val="48"/>
      </w:numPr>
      <w:spacing w:before="240" w:after="60"/>
      <w:outlineLvl w:val="6"/>
    </w:pPr>
  </w:style>
  <w:style w:type="paragraph" w:styleId="Nadpis8">
    <w:name w:val="heading 8"/>
    <w:basedOn w:val="Normlny"/>
    <w:next w:val="Normlny"/>
    <w:link w:val="Nadpis8Char"/>
    <w:qFormat/>
    <w:rsid w:val="00AA18B8"/>
    <w:pPr>
      <w:numPr>
        <w:ilvl w:val="7"/>
        <w:numId w:val="48"/>
      </w:numPr>
      <w:spacing w:before="240" w:after="60"/>
      <w:outlineLvl w:val="7"/>
    </w:pPr>
    <w:rPr>
      <w:i/>
      <w:iCs/>
    </w:rPr>
  </w:style>
  <w:style w:type="paragraph" w:styleId="Nadpis9">
    <w:name w:val="heading 9"/>
    <w:basedOn w:val="Normlny"/>
    <w:next w:val="Normlny"/>
    <w:link w:val="Nadpis9Char"/>
    <w:qFormat/>
    <w:rsid w:val="00AA18B8"/>
    <w:pPr>
      <w:numPr>
        <w:ilvl w:val="8"/>
        <w:numId w:val="48"/>
      </w:numPr>
      <w:spacing w:before="240" w:after="60"/>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3400F3"/>
    <w:rPr>
      <w:sz w:val="44"/>
      <w:szCs w:val="44"/>
    </w:rPr>
  </w:style>
  <w:style w:type="character" w:customStyle="1" w:styleId="Nadpis2Char1">
    <w:name w:val="Nadpis 2 Char1"/>
    <w:aliases w:val="Nadpis 2r Char,Nadpis 2 Char Char"/>
    <w:link w:val="Nadpis2"/>
    <w:locked/>
    <w:rsid w:val="000736FC"/>
    <w:rPr>
      <w:sz w:val="32"/>
      <w:szCs w:val="32"/>
    </w:rPr>
  </w:style>
  <w:style w:type="character" w:customStyle="1" w:styleId="Nadpis3Char">
    <w:name w:val="Nadpis 3 Char"/>
    <w:aliases w:val="B119Title 3 Char"/>
    <w:link w:val="Nadpis3"/>
    <w:locked/>
    <w:rsid w:val="00733BDA"/>
    <w:rPr>
      <w:b/>
      <w:bCs/>
      <w:sz w:val="24"/>
      <w:szCs w:val="24"/>
    </w:rPr>
  </w:style>
  <w:style w:type="character" w:customStyle="1" w:styleId="Nadpis4Char">
    <w:name w:val="Nadpis 4 Char"/>
    <w:aliases w:val="Char Char"/>
    <w:link w:val="Nadpis4"/>
    <w:locked/>
    <w:rsid w:val="00997538"/>
    <w:rPr>
      <w:b/>
      <w:bCs/>
      <w:sz w:val="28"/>
      <w:szCs w:val="28"/>
    </w:rPr>
  </w:style>
  <w:style w:type="character" w:customStyle="1" w:styleId="Nadpis5Char">
    <w:name w:val="Nadpis 5 Char"/>
    <w:link w:val="Nadpis5"/>
    <w:rsid w:val="00BD530F"/>
    <w:rPr>
      <w:sz w:val="32"/>
      <w:szCs w:val="32"/>
    </w:rPr>
  </w:style>
  <w:style w:type="character" w:customStyle="1" w:styleId="Nadpis6Char">
    <w:name w:val="Nadpis 6 Char"/>
    <w:link w:val="Nadpis6"/>
    <w:rsid w:val="00BD530F"/>
    <w:rPr>
      <w:b/>
      <w:bCs/>
      <w:sz w:val="22"/>
      <w:szCs w:val="22"/>
    </w:rPr>
  </w:style>
  <w:style w:type="character" w:customStyle="1" w:styleId="Nadpis7Char">
    <w:name w:val="Nadpis 7 Char"/>
    <w:link w:val="Nadpis7"/>
    <w:locked/>
    <w:rsid w:val="00C24F5A"/>
    <w:rPr>
      <w:sz w:val="24"/>
      <w:szCs w:val="24"/>
    </w:rPr>
  </w:style>
  <w:style w:type="character" w:customStyle="1" w:styleId="Nadpis8Char">
    <w:name w:val="Nadpis 8 Char"/>
    <w:link w:val="Nadpis8"/>
    <w:locked/>
    <w:rsid w:val="00EF2B8F"/>
    <w:rPr>
      <w:i/>
      <w:iCs/>
      <w:sz w:val="24"/>
      <w:szCs w:val="24"/>
    </w:rPr>
  </w:style>
  <w:style w:type="character" w:customStyle="1" w:styleId="Nadpis9Char">
    <w:name w:val="Nadpis 9 Char"/>
    <w:link w:val="Nadpis9"/>
    <w:rsid w:val="00BD530F"/>
    <w:rPr>
      <w:rFonts w:ascii="Arial" w:hAnsi="Arial"/>
      <w:sz w:val="22"/>
      <w:szCs w:val="22"/>
    </w:rPr>
  </w:style>
  <w:style w:type="character" w:customStyle="1" w:styleId="nadpismaly">
    <w:name w:val="nadpis_maly"/>
    <w:basedOn w:val="Predvolenpsmoodseku"/>
    <w:rsid w:val="00AA18B8"/>
  </w:style>
  <w:style w:type="character" w:customStyle="1" w:styleId="menu">
    <w:name w:val="menu"/>
    <w:basedOn w:val="Predvolenpsmoodseku"/>
    <w:rsid w:val="00AA18B8"/>
  </w:style>
  <w:style w:type="character" w:customStyle="1" w:styleId="Siln1">
    <w:name w:val="Silný1"/>
    <w:rsid w:val="00AA18B8"/>
    <w:rPr>
      <w:b/>
    </w:rPr>
  </w:style>
  <w:style w:type="character" w:styleId="Siln">
    <w:name w:val="Strong"/>
    <w:uiPriority w:val="22"/>
    <w:qFormat/>
    <w:rsid w:val="00AA18B8"/>
    <w:rPr>
      <w:b/>
      <w:bCs/>
    </w:rPr>
  </w:style>
  <w:style w:type="paragraph" w:styleId="Zarkazkladnhotextu">
    <w:name w:val="Body Text Indent"/>
    <w:basedOn w:val="Normlny"/>
    <w:link w:val="ZarkazkladnhotextuChar"/>
    <w:rsid w:val="00AA18B8"/>
    <w:pPr>
      <w:spacing w:before="120"/>
      <w:jc w:val="center"/>
    </w:pPr>
  </w:style>
  <w:style w:type="character" w:customStyle="1" w:styleId="ZarkazkladnhotextuChar">
    <w:name w:val="Zarážka základného textu Char"/>
    <w:link w:val="Zarkazkladnhotextu"/>
    <w:rsid w:val="00BD530F"/>
    <w:rPr>
      <w:sz w:val="24"/>
      <w:szCs w:val="24"/>
    </w:rPr>
  </w:style>
  <w:style w:type="paragraph" w:styleId="Oznaitext">
    <w:name w:val="Block Text"/>
    <w:basedOn w:val="Normlny"/>
    <w:uiPriority w:val="99"/>
    <w:rsid w:val="00AA18B8"/>
    <w:pPr>
      <w:ind w:left="240" w:right="5322" w:hanging="240"/>
      <w:jc w:val="both"/>
    </w:pPr>
  </w:style>
  <w:style w:type="paragraph" w:customStyle="1" w:styleId="Normlnywebov1">
    <w:name w:val="Normálny (webový)1"/>
    <w:basedOn w:val="Normlny"/>
    <w:uiPriority w:val="99"/>
    <w:rsid w:val="00AA18B8"/>
    <w:pPr>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A18B8"/>
    <w:pPr>
      <w:overflowPunct w:val="0"/>
      <w:autoSpaceDE w:val="0"/>
      <w:autoSpaceDN w:val="0"/>
      <w:adjustRightInd w:val="0"/>
      <w:spacing w:before="100" w:after="100"/>
      <w:ind w:left="360" w:right="360"/>
      <w:textAlignment w:val="baseline"/>
    </w:pPr>
  </w:style>
  <w:style w:type="paragraph" w:styleId="Zkladntext2">
    <w:name w:val="Body Text 2"/>
    <w:basedOn w:val="Normlny"/>
    <w:link w:val="Zkladntext2Char"/>
    <w:uiPriority w:val="99"/>
    <w:rsid w:val="00AA18B8"/>
    <w:pPr>
      <w:spacing w:after="120" w:line="480" w:lineRule="auto"/>
    </w:pPr>
    <w:rPr>
      <w:lang w:eastAsia="cs-CZ"/>
    </w:rPr>
  </w:style>
  <w:style w:type="character" w:customStyle="1" w:styleId="Zkladntext2Char">
    <w:name w:val="Základný text 2 Char"/>
    <w:link w:val="Zkladntext2"/>
    <w:uiPriority w:val="99"/>
    <w:locked/>
    <w:rsid w:val="003400F3"/>
    <w:rPr>
      <w:sz w:val="24"/>
      <w:szCs w:val="24"/>
      <w:lang w:val="sk-SK" w:eastAsia="cs-CZ" w:bidi="ar-SA"/>
    </w:rPr>
  </w:style>
  <w:style w:type="character" w:styleId="Zvraznenie">
    <w:name w:val="Emphasis"/>
    <w:uiPriority w:val="20"/>
    <w:qFormat/>
    <w:rsid w:val="00AA18B8"/>
    <w:rPr>
      <w:i/>
      <w:iCs/>
    </w:rPr>
  </w:style>
  <w:style w:type="paragraph" w:styleId="Zarkazkladnhotextu3">
    <w:name w:val="Body Text Indent 3"/>
    <w:basedOn w:val="Normlny"/>
    <w:link w:val="Zarkazkladnhotextu3Char"/>
    <w:uiPriority w:val="99"/>
    <w:rsid w:val="00AA18B8"/>
    <w:pPr>
      <w:spacing w:before="120"/>
      <w:ind w:left="960" w:hanging="567"/>
      <w:jc w:val="both"/>
    </w:pPr>
  </w:style>
  <w:style w:type="character" w:customStyle="1" w:styleId="Zarkazkladnhotextu3Char">
    <w:name w:val="Zarážka základného textu 3 Char"/>
    <w:link w:val="Zarkazkladnhotextu3"/>
    <w:uiPriority w:val="99"/>
    <w:locked/>
    <w:rsid w:val="00997538"/>
    <w:rPr>
      <w:sz w:val="24"/>
      <w:szCs w:val="24"/>
      <w:lang w:val="sk-SK" w:eastAsia="sk-SK" w:bidi="ar-SA"/>
    </w:rPr>
  </w:style>
  <w:style w:type="paragraph" w:styleId="Zkladntext">
    <w:name w:val="Body Text"/>
    <w:basedOn w:val="Normlny"/>
    <w:link w:val="ZkladntextChar"/>
    <w:uiPriority w:val="99"/>
    <w:rsid w:val="00AA18B8"/>
    <w:pPr>
      <w:jc w:val="both"/>
    </w:pPr>
  </w:style>
  <w:style w:type="character" w:customStyle="1" w:styleId="ZkladntextChar">
    <w:name w:val="Základný text Char"/>
    <w:link w:val="Zkladntext"/>
    <w:uiPriority w:val="99"/>
    <w:rsid w:val="00B9375F"/>
    <w:rPr>
      <w:sz w:val="24"/>
      <w:szCs w:val="24"/>
      <w:lang w:val="sk-SK" w:eastAsia="sk-SK" w:bidi="ar-SA"/>
    </w:rPr>
  </w:style>
  <w:style w:type="paragraph" w:styleId="Pta">
    <w:name w:val="footer"/>
    <w:basedOn w:val="Normlny"/>
    <w:link w:val="PtaChar"/>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PtaChar">
    <w:name w:val="Päta Char"/>
    <w:link w:val="Pta"/>
    <w:uiPriority w:val="99"/>
    <w:locked/>
    <w:rsid w:val="00733BDA"/>
    <w:rPr>
      <w:lang w:val="sk-SK" w:eastAsia="sk-SK" w:bidi="ar-SA"/>
    </w:rPr>
  </w:style>
  <w:style w:type="paragraph" w:customStyle="1" w:styleId="Styl1">
    <w:name w:val="Styl1"/>
    <w:basedOn w:val="Normlny"/>
    <w:rsid w:val="00AA18B8"/>
    <w:pPr>
      <w:jc w:val="both"/>
    </w:pPr>
    <w:rPr>
      <w:rFonts w:ascii="Arial" w:hAnsi="Arial" w:cs="Arial"/>
      <w:lang w:eastAsia="cs-CZ"/>
    </w:rPr>
  </w:style>
  <w:style w:type="paragraph" w:styleId="Zarkazkladnhotextu2">
    <w:name w:val="Body Text Indent 2"/>
    <w:basedOn w:val="Normlny"/>
    <w:link w:val="Zarkazkladnhotextu2Char"/>
    <w:uiPriority w:val="99"/>
    <w:rsid w:val="00AA18B8"/>
    <w:pPr>
      <w:tabs>
        <w:tab w:val="left" w:pos="5812"/>
      </w:tabs>
      <w:ind w:left="840"/>
      <w:jc w:val="both"/>
    </w:pPr>
  </w:style>
  <w:style w:type="character" w:customStyle="1" w:styleId="Zarkazkladnhotextu2Char">
    <w:name w:val="Zarážka základného textu 2 Char"/>
    <w:link w:val="Zarkazkladnhotextu2"/>
    <w:uiPriority w:val="99"/>
    <w:locked/>
    <w:rsid w:val="00866F55"/>
    <w:rPr>
      <w:sz w:val="24"/>
      <w:szCs w:val="24"/>
      <w:lang w:val="sk-SK" w:eastAsia="sk-SK" w:bidi="ar-SA"/>
    </w:rPr>
  </w:style>
  <w:style w:type="paragraph" w:styleId="Hlavika">
    <w:name w:val="header"/>
    <w:basedOn w:val="Normlny"/>
    <w:link w:val="HlavikaChar1"/>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HlavikaChar1">
    <w:name w:val="Hlavička Char1"/>
    <w:link w:val="Hlavika"/>
    <w:locked/>
    <w:rsid w:val="00EF2B8F"/>
    <w:rPr>
      <w:lang w:val="sk-SK" w:eastAsia="sk-SK" w:bidi="ar-SA"/>
    </w:rPr>
  </w:style>
  <w:style w:type="character" w:styleId="slostrany">
    <w:name w:val="page number"/>
    <w:basedOn w:val="Predvolenpsmoodseku"/>
    <w:rsid w:val="00AA18B8"/>
  </w:style>
  <w:style w:type="paragraph" w:styleId="Zkladntext3">
    <w:name w:val="Body Text 3"/>
    <w:basedOn w:val="Normlny"/>
    <w:link w:val="Zkladntext3Char"/>
    <w:rsid w:val="00AA18B8"/>
    <w:pPr>
      <w:jc w:val="center"/>
    </w:pPr>
    <w:rPr>
      <w:b/>
      <w:bCs/>
      <w:sz w:val="36"/>
    </w:rPr>
  </w:style>
  <w:style w:type="character" w:customStyle="1" w:styleId="Zkladntext3Char">
    <w:name w:val="Základný text 3 Char"/>
    <w:link w:val="Zkladntext3"/>
    <w:locked/>
    <w:rsid w:val="00B20198"/>
    <w:rPr>
      <w:b/>
      <w:bCs/>
      <w:sz w:val="36"/>
      <w:szCs w:val="24"/>
      <w:lang w:val="sk-SK" w:eastAsia="sk-SK" w:bidi="ar-SA"/>
    </w:rPr>
  </w:style>
  <w:style w:type="paragraph" w:styleId="Nzov">
    <w:name w:val="Title"/>
    <w:basedOn w:val="Normlny"/>
    <w:link w:val="NzovChar"/>
    <w:uiPriority w:val="10"/>
    <w:qFormat/>
    <w:rsid w:val="00AA18B8"/>
    <w:pPr>
      <w:jc w:val="center"/>
    </w:pPr>
    <w:rPr>
      <w:b/>
      <w:bCs/>
      <w:sz w:val="32"/>
    </w:rPr>
  </w:style>
  <w:style w:type="character" w:customStyle="1" w:styleId="NzovChar">
    <w:name w:val="Názov Char"/>
    <w:link w:val="Nzov"/>
    <w:uiPriority w:val="10"/>
    <w:rsid w:val="00BD530F"/>
    <w:rPr>
      <w:b/>
      <w:bCs/>
      <w:sz w:val="32"/>
      <w:szCs w:val="24"/>
    </w:rPr>
  </w:style>
  <w:style w:type="character" w:styleId="Hypertextovprepojenie">
    <w:name w:val="Hyperlink"/>
    <w:uiPriority w:val="99"/>
    <w:rsid w:val="00AA18B8"/>
    <w:rPr>
      <w:color w:val="0000FF"/>
      <w:u w:val="single"/>
    </w:rPr>
  </w:style>
  <w:style w:type="paragraph" w:styleId="slovanzoznam4">
    <w:name w:val="List Number 4"/>
    <w:basedOn w:val="slovanzoznam"/>
    <w:uiPriority w:val="99"/>
    <w:rsid w:val="00AA18B8"/>
    <w:pPr>
      <w:keepLines/>
      <w:tabs>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uiPriority w:val="99"/>
    <w:rsid w:val="00AA18B8"/>
    <w:pPr>
      <w:ind w:left="720" w:hanging="360"/>
    </w:pPr>
  </w:style>
  <w:style w:type="paragraph" w:customStyle="1" w:styleId="Zkladntext21">
    <w:name w:val="Základný text 21"/>
    <w:basedOn w:val="Normlny"/>
    <w:rsid w:val="00AA18B8"/>
    <w:pPr>
      <w:overflowPunct w:val="0"/>
      <w:autoSpaceDE w:val="0"/>
      <w:autoSpaceDN w:val="0"/>
      <w:adjustRightInd w:val="0"/>
      <w:jc w:val="both"/>
      <w:textAlignment w:val="baseline"/>
    </w:pPr>
    <w:rPr>
      <w:color w:val="0000FF"/>
      <w:szCs w:val="20"/>
    </w:rPr>
  </w:style>
  <w:style w:type="character" w:styleId="PouitHypertextovPrepojenie">
    <w:name w:val="FollowedHyperlink"/>
    <w:uiPriority w:val="99"/>
    <w:rsid w:val="00AA18B8"/>
    <w:rPr>
      <w:color w:val="800080"/>
      <w:u w:val="single"/>
    </w:rPr>
  </w:style>
  <w:style w:type="paragraph" w:customStyle="1" w:styleId="JASPInormlny">
    <w:name w:val="JASPI normálny"/>
    <w:basedOn w:val="Normlny"/>
    <w:rsid w:val="00AA18B8"/>
    <w:pPr>
      <w:jc w:val="both"/>
    </w:pPr>
    <w:rPr>
      <w:lang w:eastAsia="cs-CZ"/>
    </w:rPr>
  </w:style>
  <w:style w:type="paragraph" w:styleId="Textpoznmkypodiarou">
    <w:name w:val="footnote text"/>
    <w:basedOn w:val="Normlny"/>
    <w:link w:val="TextpoznmkypodiarouChar"/>
    <w:uiPriority w:val="99"/>
    <w:semiHidden/>
    <w:rsid w:val="00AA18B8"/>
    <w:rPr>
      <w:sz w:val="20"/>
      <w:szCs w:val="20"/>
      <w:lang w:eastAsia="cs-CZ"/>
    </w:rPr>
  </w:style>
  <w:style w:type="character" w:customStyle="1" w:styleId="TextpoznmkypodiarouChar">
    <w:name w:val="Text poznámky pod čiarou Char"/>
    <w:link w:val="Textpoznmkypodiarou"/>
    <w:uiPriority w:val="99"/>
    <w:semiHidden/>
    <w:rsid w:val="00BD530F"/>
    <w:rPr>
      <w:lang w:eastAsia="cs-CZ"/>
    </w:rPr>
  </w:style>
  <w:style w:type="character" w:styleId="Odkaznapoznmkupodiarou">
    <w:name w:val="footnote reference"/>
    <w:uiPriority w:val="99"/>
    <w:semiHidden/>
    <w:rsid w:val="00AA18B8"/>
    <w:rPr>
      <w:vertAlign w:val="superscript"/>
    </w:rPr>
  </w:style>
  <w:style w:type="paragraph" w:styleId="Normlnywebov">
    <w:name w:val="Normal (Web)"/>
    <w:basedOn w:val="Normlny"/>
    <w:uiPriority w:val="99"/>
    <w:rsid w:val="00AA18B8"/>
    <w:pPr>
      <w:spacing w:before="100" w:beforeAutospacing="1" w:after="100" w:afterAutospacing="1"/>
    </w:pPr>
    <w:rPr>
      <w:rFonts w:ascii="Arial Unicode MS" w:eastAsia="Arial Unicode MS" w:hAnsi="Arial Unicode MS"/>
    </w:rPr>
  </w:style>
  <w:style w:type="paragraph" w:customStyle="1" w:styleId="text-3mezera">
    <w:name w:val="text - 3 mezera"/>
    <w:basedOn w:val="Normlny"/>
    <w:rsid w:val="00AA18B8"/>
    <w:pPr>
      <w:widowControl w:val="0"/>
      <w:spacing w:before="60" w:line="240" w:lineRule="exact"/>
      <w:jc w:val="both"/>
    </w:pPr>
    <w:rPr>
      <w:rFonts w:ascii="Arial" w:hAnsi="Arial"/>
      <w:szCs w:val="20"/>
      <w:lang w:val="cs-CZ"/>
    </w:rPr>
  </w:style>
  <w:style w:type="paragraph" w:styleId="Normlnysozarkami">
    <w:name w:val="Normal Indent"/>
    <w:basedOn w:val="Normlny"/>
    <w:rsid w:val="00AA18B8"/>
    <w:pPr>
      <w:ind w:left="708"/>
    </w:pPr>
    <w:rPr>
      <w:rFonts w:ascii="Arial" w:hAnsi="Arial"/>
      <w:sz w:val="20"/>
      <w:szCs w:val="20"/>
      <w:lang w:val="en-GB"/>
    </w:rPr>
  </w:style>
  <w:style w:type="paragraph" w:customStyle="1" w:styleId="tabulka">
    <w:name w:val="tabulka"/>
    <w:basedOn w:val="Normlny"/>
    <w:rsid w:val="00AA18B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AA18B8"/>
    <w:pPr>
      <w:ind w:left="240"/>
    </w:pPr>
  </w:style>
  <w:style w:type="paragraph" w:styleId="Obsah3">
    <w:name w:val="toc 3"/>
    <w:basedOn w:val="Normlny"/>
    <w:next w:val="Normlny"/>
    <w:autoRedefine/>
    <w:uiPriority w:val="39"/>
    <w:qFormat/>
    <w:rsid w:val="00AA18B8"/>
    <w:pPr>
      <w:ind w:left="480"/>
    </w:pPr>
  </w:style>
  <w:style w:type="paragraph" w:customStyle="1" w:styleId="Text0">
    <w:name w:val="Text"/>
    <w:basedOn w:val="Normlny"/>
    <w:rsid w:val="00AA18B8"/>
    <w:pPr>
      <w:tabs>
        <w:tab w:val="left" w:pos="2268"/>
        <w:tab w:val="left" w:pos="4678"/>
      </w:tabs>
      <w:autoSpaceDE w:val="0"/>
      <w:autoSpaceDN w:val="0"/>
      <w:spacing w:after="120" w:line="280" w:lineRule="exact"/>
      <w:ind w:left="1418"/>
      <w:jc w:val="both"/>
    </w:pPr>
    <w:rPr>
      <w:rFonts w:ascii="Arial" w:hAnsi="Arial" w:cs="Arial"/>
      <w:sz w:val="20"/>
      <w:szCs w:val="20"/>
      <w:lang w:val="en-US"/>
    </w:rPr>
  </w:style>
  <w:style w:type="paragraph" w:styleId="Zoznamsodrkami">
    <w:name w:val="List Bullet"/>
    <w:aliases w:val="Odrážka 1"/>
    <w:basedOn w:val="Normlny"/>
    <w:autoRedefine/>
    <w:uiPriority w:val="99"/>
    <w:qFormat/>
    <w:rsid w:val="00AA18B8"/>
    <w:pPr>
      <w:autoSpaceDE w:val="0"/>
      <w:autoSpaceDN w:val="0"/>
      <w:spacing w:before="120"/>
      <w:ind w:left="1077" w:hanging="357"/>
      <w:outlineLvl w:val="4"/>
    </w:pPr>
    <w:rPr>
      <w:b/>
      <w:bCs/>
      <w:lang w:val="en-GB"/>
    </w:rPr>
  </w:style>
  <w:style w:type="paragraph" w:customStyle="1" w:styleId="RamBullet1">
    <w:name w:val="Ram Bullet 1"/>
    <w:basedOn w:val="Normlny"/>
    <w:rsid w:val="00AA18B8"/>
    <w:pPr>
      <w:spacing w:line="288" w:lineRule="auto"/>
      <w:ind w:left="720" w:hanging="360"/>
    </w:pPr>
    <w:rPr>
      <w:rFonts w:ascii="Verdana" w:hAnsi="Verdana"/>
      <w:spacing w:val="2"/>
      <w:sz w:val="18"/>
      <w:szCs w:val="20"/>
      <w:lang w:eastAsia="en-US"/>
    </w:rPr>
  </w:style>
  <w:style w:type="paragraph" w:customStyle="1" w:styleId="RamBullet2">
    <w:name w:val="Ram Bullet 2"/>
    <w:basedOn w:val="Normlny"/>
    <w:rsid w:val="00AA18B8"/>
    <w:pPr>
      <w:numPr>
        <w:ilvl w:val="1"/>
        <w:numId w:val="3"/>
      </w:numPr>
      <w:spacing w:line="288" w:lineRule="auto"/>
    </w:pPr>
    <w:rPr>
      <w:rFonts w:ascii="Verdana" w:hAnsi="Verdana"/>
      <w:spacing w:val="2"/>
      <w:sz w:val="18"/>
      <w:szCs w:val="20"/>
      <w:lang w:eastAsia="en-US"/>
    </w:rPr>
  </w:style>
  <w:style w:type="paragraph" w:customStyle="1" w:styleId="RamBullet3">
    <w:name w:val="Ram Bullet 3"/>
    <w:basedOn w:val="Normlny"/>
    <w:rsid w:val="00AA18B8"/>
    <w:pPr>
      <w:numPr>
        <w:ilvl w:val="2"/>
        <w:numId w:val="3"/>
      </w:numPr>
      <w:spacing w:line="288" w:lineRule="auto"/>
      <w:ind w:hanging="425"/>
    </w:pPr>
    <w:rPr>
      <w:rFonts w:ascii="Verdana" w:hAnsi="Verdana"/>
      <w:spacing w:val="2"/>
      <w:sz w:val="18"/>
      <w:szCs w:val="20"/>
      <w:lang w:eastAsia="en-US"/>
    </w:rPr>
  </w:style>
  <w:style w:type="paragraph" w:styleId="Textbubliny">
    <w:name w:val="Balloon Text"/>
    <w:basedOn w:val="Normlny"/>
    <w:link w:val="TextbublinyChar"/>
    <w:uiPriority w:val="99"/>
    <w:semiHidden/>
    <w:rsid w:val="00AA18B8"/>
    <w:rPr>
      <w:rFonts w:ascii="Tahoma" w:hAnsi="Tahoma"/>
      <w:sz w:val="16"/>
      <w:szCs w:val="16"/>
    </w:rPr>
  </w:style>
  <w:style w:type="character" w:customStyle="1" w:styleId="TextbublinyChar">
    <w:name w:val="Text bubliny Char"/>
    <w:link w:val="Textbubliny"/>
    <w:uiPriority w:val="99"/>
    <w:semiHidden/>
    <w:rsid w:val="00BD530F"/>
    <w:rPr>
      <w:rFonts w:ascii="Tahoma" w:hAnsi="Tahoma" w:cs="Tahoma"/>
      <w:sz w:val="16"/>
      <w:szCs w:val="16"/>
    </w:rPr>
  </w:style>
  <w:style w:type="paragraph" w:styleId="Textkomentra">
    <w:name w:val="annotation text"/>
    <w:basedOn w:val="Normlny"/>
    <w:link w:val="TextkomentraChar"/>
    <w:rsid w:val="00AA18B8"/>
    <w:pPr>
      <w:spacing w:after="240"/>
      <w:jc w:val="both"/>
    </w:pPr>
    <w:rPr>
      <w:rFonts w:ascii="Arial" w:hAnsi="Arial"/>
      <w:sz w:val="20"/>
      <w:szCs w:val="20"/>
      <w:lang w:val="en-GB" w:eastAsia="en-US"/>
    </w:rPr>
  </w:style>
  <w:style w:type="character" w:customStyle="1" w:styleId="TextkomentraChar">
    <w:name w:val="Text komentára Char"/>
    <w:link w:val="Textkomentra"/>
    <w:locked/>
    <w:rsid w:val="00BD530F"/>
    <w:rPr>
      <w:rFonts w:ascii="Arial" w:hAnsi="Arial"/>
      <w:lang w:val="en-GB" w:eastAsia="en-US"/>
    </w:rPr>
  </w:style>
  <w:style w:type="paragraph" w:styleId="Register1">
    <w:name w:val="index 1"/>
    <w:basedOn w:val="Normlny"/>
    <w:next w:val="Normlny"/>
    <w:autoRedefine/>
    <w:uiPriority w:val="99"/>
    <w:rsid w:val="00AA18B8"/>
    <w:pPr>
      <w:spacing w:after="240"/>
      <w:ind w:left="240" w:hanging="240"/>
      <w:jc w:val="both"/>
    </w:pPr>
    <w:rPr>
      <w:rFonts w:ascii="Arial" w:hAnsi="Arial"/>
      <w:sz w:val="20"/>
      <w:szCs w:val="20"/>
      <w:lang w:val="en-GB" w:eastAsia="en-US"/>
    </w:rPr>
  </w:style>
  <w:style w:type="paragraph" w:styleId="Nadpisregistra">
    <w:name w:val="index heading"/>
    <w:basedOn w:val="Normlny"/>
    <w:next w:val="Register1"/>
    <w:uiPriority w:val="99"/>
    <w:rsid w:val="00AA18B8"/>
    <w:pPr>
      <w:spacing w:after="240"/>
      <w:jc w:val="both"/>
    </w:pPr>
    <w:rPr>
      <w:rFonts w:ascii="Arial" w:hAnsi="Arial"/>
      <w:b/>
      <w:sz w:val="20"/>
      <w:szCs w:val="20"/>
      <w:lang w:val="en-GB" w:eastAsia="en-US"/>
    </w:rPr>
  </w:style>
  <w:style w:type="paragraph" w:customStyle="1" w:styleId="Normln2">
    <w:name w:val="Normální 2"/>
    <w:basedOn w:val="Normlny"/>
    <w:rsid w:val="00AA18B8"/>
    <w:pPr>
      <w:jc w:val="both"/>
    </w:pPr>
    <w:rPr>
      <w:rFonts w:ascii="Arial" w:hAnsi="Arial"/>
      <w:sz w:val="22"/>
      <w:szCs w:val="20"/>
      <w:lang w:val="cs-CZ" w:eastAsia="cs-CZ"/>
    </w:rPr>
  </w:style>
  <w:style w:type="character" w:styleId="Odkaznakomentr">
    <w:name w:val="annotation reference"/>
    <w:rsid w:val="00AA18B8"/>
    <w:rPr>
      <w:sz w:val="16"/>
      <w:szCs w:val="16"/>
    </w:rPr>
  </w:style>
  <w:style w:type="paragraph" w:customStyle="1" w:styleId="Elnokkap53">
    <w:name w:val="Elánok kap.5.3"/>
    <w:basedOn w:val="Normlny"/>
    <w:rsid w:val="00AA18B8"/>
    <w:pPr>
      <w:overflowPunct w:val="0"/>
      <w:autoSpaceDE w:val="0"/>
      <w:autoSpaceDN w:val="0"/>
      <w:adjustRightInd w:val="0"/>
      <w:spacing w:before="60" w:after="60"/>
      <w:jc w:val="both"/>
    </w:pPr>
    <w:rPr>
      <w:szCs w:val="20"/>
    </w:rPr>
  </w:style>
  <w:style w:type="paragraph" w:customStyle="1" w:styleId="CharCharChar1CharCharCharChar">
    <w:name w:val="Char Char Char1 Char Char Char Char"/>
    <w:basedOn w:val="Normlny"/>
    <w:rsid w:val="00AA18B8"/>
    <w:pPr>
      <w:widowControl w:val="0"/>
      <w:adjustRightInd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uiPriority w:val="99"/>
    <w:semiHidden/>
    <w:rsid w:val="00AA18B8"/>
    <w:pPr>
      <w:shd w:val="clear" w:color="auto" w:fill="000080"/>
    </w:pPr>
    <w:rPr>
      <w:rFonts w:ascii="Tahoma" w:hAnsi="Tahoma"/>
      <w:sz w:val="20"/>
      <w:szCs w:val="20"/>
    </w:rPr>
  </w:style>
  <w:style w:type="character" w:customStyle="1" w:styleId="truktradokumentuChar">
    <w:name w:val="Štruktúra dokumentu Char"/>
    <w:link w:val="truktradokumentu"/>
    <w:uiPriority w:val="99"/>
    <w:semiHidden/>
    <w:rsid w:val="00BD530F"/>
    <w:rPr>
      <w:rFonts w:ascii="Tahoma" w:hAnsi="Tahoma" w:cs="Tahoma"/>
      <w:shd w:val="clear" w:color="auto" w:fill="000080"/>
    </w:rPr>
  </w:style>
  <w:style w:type="paragraph" w:customStyle="1" w:styleId="zakl2">
    <w:name w:val="zakl2"/>
    <w:basedOn w:val="Normlny"/>
    <w:rsid w:val="00AA18B8"/>
    <w:pPr>
      <w:spacing w:before="60"/>
      <w:ind w:left="720" w:hanging="360"/>
      <w:jc w:val="both"/>
    </w:p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lp"/>
    <w:basedOn w:val="Normlny"/>
    <w:link w:val="OdsekzoznamuChar"/>
    <w:uiPriority w:val="34"/>
    <w:qFormat/>
    <w:rsid w:val="00AA18B8"/>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semiHidden/>
    <w:rsid w:val="00C84AD6"/>
    <w:rPr>
      <w:rFonts w:ascii="Times New Roman" w:hAnsi="Times New Roman" w:cs="Times New Roman"/>
      <w:color w:val="808080"/>
    </w:rPr>
  </w:style>
  <w:style w:type="paragraph" w:customStyle="1" w:styleId="NormalWeb1">
    <w:name w:val="Normal (Web)1"/>
    <w:basedOn w:val="Normlny"/>
    <w:rsid w:val="00EF2B8F"/>
    <w:pPr>
      <w:spacing w:before="100" w:beforeAutospacing="1" w:after="100" w:afterAutospacing="1"/>
    </w:pPr>
    <w:rPr>
      <w:rFonts w:ascii="Arial Unicode MS" w:eastAsia="Arial Unicode MS" w:hAnsi="Arial Unicode MS" w:cs="Arial Unicode MS"/>
    </w:rPr>
  </w:style>
  <w:style w:type="paragraph" w:customStyle="1" w:styleId="Odrka1len3pred">
    <w:name w:val="Odrážka 1 len 3 pred"/>
    <w:basedOn w:val="Normlny"/>
    <w:rsid w:val="00EF2B8F"/>
    <w:pPr>
      <w:spacing w:before="60"/>
      <w:ind w:left="720" w:hanging="360"/>
      <w:jc w:val="both"/>
    </w:pPr>
    <w:rPr>
      <w:rFonts w:ascii="Arial" w:hAnsi="Arial"/>
      <w:sz w:val="22"/>
      <w:szCs w:val="22"/>
      <w:lang w:eastAsia="en-US"/>
    </w:rPr>
  </w:style>
  <w:style w:type="paragraph" w:customStyle="1" w:styleId="Bezriadkovania1">
    <w:name w:val="Bez riadkovania1"/>
    <w:rsid w:val="003400F3"/>
    <w:rPr>
      <w:rFonts w:ascii="Calibri" w:hAnsi="Calibri"/>
      <w:sz w:val="22"/>
      <w:szCs w:val="22"/>
      <w:lang w:eastAsia="en-US"/>
    </w:rPr>
  </w:style>
  <w:style w:type="paragraph" w:customStyle="1" w:styleId="Odrka1nulapred">
    <w:name w:val="Odrážka 1 nula pred"/>
    <w:basedOn w:val="Normlny"/>
    <w:rsid w:val="003400F3"/>
    <w:pPr>
      <w:tabs>
        <w:tab w:val="left" w:pos="357"/>
      </w:tabs>
      <w:jc w:val="both"/>
    </w:pPr>
    <w:rPr>
      <w:rFonts w:ascii="Arial" w:hAnsi="Arial"/>
      <w:sz w:val="22"/>
      <w:szCs w:val="22"/>
      <w:lang w:eastAsia="en-US"/>
    </w:rPr>
  </w:style>
  <w:style w:type="paragraph" w:customStyle="1" w:styleId="E0">
    <w:name w:val="E0"/>
    <w:basedOn w:val="Normlny"/>
    <w:rsid w:val="003400F3"/>
    <w:pPr>
      <w:spacing w:after="60"/>
      <w:jc w:val="both"/>
    </w:pPr>
    <w:rPr>
      <w:rFonts w:ascii="Arial" w:hAnsi="Arial"/>
      <w:sz w:val="22"/>
      <w:szCs w:val="20"/>
      <w:lang w:val="cs-CZ" w:eastAsia="cs-CZ"/>
    </w:rPr>
  </w:style>
  <w:style w:type="paragraph" w:customStyle="1" w:styleId="Odsekzoznamu1">
    <w:name w:val="Odsek zoznamu1"/>
    <w:basedOn w:val="Normlny"/>
    <w:rsid w:val="00F80E44"/>
    <w:pPr>
      <w:spacing w:after="200" w:line="276" w:lineRule="auto"/>
      <w:ind w:left="720"/>
      <w:contextualSpacing/>
    </w:pPr>
    <w:rPr>
      <w:rFonts w:ascii="Calibri" w:hAnsi="Calibri"/>
      <w:sz w:val="22"/>
      <w:szCs w:val="22"/>
      <w:lang w:eastAsia="en-US"/>
    </w:rPr>
  </w:style>
  <w:style w:type="character" w:customStyle="1" w:styleId="BodyTextChar">
    <w:name w:val="Body Text Char"/>
    <w:uiPriority w:val="99"/>
    <w:locked/>
    <w:rsid w:val="007D500E"/>
    <w:rPr>
      <w:rFonts w:cs="Times New Roman"/>
      <w:sz w:val="24"/>
      <w:szCs w:val="24"/>
    </w:rPr>
  </w:style>
  <w:style w:type="character" w:customStyle="1" w:styleId="CharChar11">
    <w:name w:val="Char Char11"/>
    <w:rsid w:val="001F5148"/>
    <w:rPr>
      <w:rFonts w:ascii="Times New Roman" w:eastAsia="Times New Roman" w:hAnsi="Times New Roman" w:cs="Times New Roman"/>
      <w:sz w:val="24"/>
      <w:szCs w:val="24"/>
      <w:lang w:eastAsia="sk-SK"/>
    </w:rPr>
  </w:style>
  <w:style w:type="character" w:customStyle="1" w:styleId="Nadpis2rCharChar">
    <w:name w:val="Nadpis 2r Char Char"/>
    <w:rsid w:val="001F5148"/>
    <w:rPr>
      <w:rFonts w:ascii="Times New Roman" w:eastAsia="Times New Roman" w:hAnsi="Times New Roman" w:cs="Times New Roman"/>
      <w:sz w:val="32"/>
      <w:szCs w:val="32"/>
      <w:lang w:eastAsia="sk-SK"/>
    </w:rPr>
  </w:style>
  <w:style w:type="paragraph" w:customStyle="1" w:styleId="Default">
    <w:name w:val="Default"/>
    <w:rsid w:val="00C24F5A"/>
    <w:pPr>
      <w:autoSpaceDE w:val="0"/>
      <w:autoSpaceDN w:val="0"/>
      <w:adjustRightInd w:val="0"/>
    </w:pPr>
    <w:rPr>
      <w:rFonts w:ascii="Arial" w:hAnsi="Arial" w:cs="Arial"/>
      <w:color w:val="000000"/>
      <w:sz w:val="24"/>
      <w:szCs w:val="24"/>
    </w:rPr>
  </w:style>
  <w:style w:type="paragraph" w:customStyle="1" w:styleId="NoIndent">
    <w:name w:val="No Indent"/>
    <w:basedOn w:val="Normlny"/>
    <w:next w:val="Normlny"/>
    <w:rsid w:val="00C24F5A"/>
    <w:rPr>
      <w:color w:val="000000"/>
      <w:sz w:val="22"/>
      <w:szCs w:val="20"/>
      <w:lang w:val="en-GB" w:eastAsia="en-US"/>
    </w:rPr>
  </w:style>
  <w:style w:type="paragraph" w:customStyle="1" w:styleId="logo">
    <w:name w:val="logo"/>
    <w:basedOn w:val="Normlny"/>
    <w:rsid w:val="00B20198"/>
    <w:pPr>
      <w:spacing w:before="100" w:beforeAutospacing="1" w:after="100" w:afterAutospacing="1"/>
    </w:pPr>
    <w:rPr>
      <w:lang w:val="cs-CZ" w:eastAsia="cs-CZ"/>
    </w:rPr>
  </w:style>
  <w:style w:type="paragraph" w:customStyle="1" w:styleId="msolistparagraph0">
    <w:name w:val="msolistparagraph"/>
    <w:basedOn w:val="Normlny"/>
    <w:rsid w:val="00484C99"/>
    <w:pPr>
      <w:ind w:left="720"/>
    </w:pPr>
    <w:rPr>
      <w:rFonts w:ascii="Calibri" w:hAnsi="Calibri"/>
      <w:sz w:val="22"/>
      <w:szCs w:val="22"/>
      <w:lang w:val="cs-CZ" w:eastAsia="cs-CZ"/>
    </w:rPr>
  </w:style>
  <w:style w:type="character" w:customStyle="1" w:styleId="pre">
    <w:name w:val="pre"/>
    <w:basedOn w:val="Predvolenpsmoodseku"/>
    <w:rsid w:val="006A480F"/>
  </w:style>
  <w:style w:type="paragraph" w:customStyle="1" w:styleId="Odsekzoznamu11">
    <w:name w:val="Odsek zoznamu11"/>
    <w:basedOn w:val="Normlny"/>
    <w:rsid w:val="009E0630"/>
    <w:pPr>
      <w:spacing w:after="200" w:line="276" w:lineRule="auto"/>
      <w:ind w:left="720"/>
      <w:contextualSpacing/>
    </w:pPr>
    <w:rPr>
      <w:rFonts w:ascii="Calibri" w:hAnsi="Calibri"/>
      <w:sz w:val="22"/>
      <w:szCs w:val="22"/>
      <w:lang w:eastAsia="en-US"/>
    </w:rPr>
  </w:style>
  <w:style w:type="character" w:customStyle="1" w:styleId="CharChar1">
    <w:name w:val="Char Char1"/>
    <w:locked/>
    <w:rsid w:val="00993103"/>
  </w:style>
  <w:style w:type="character" w:customStyle="1" w:styleId="HlavikaChar">
    <w:name w:val="Hlavička Char"/>
    <w:uiPriority w:val="99"/>
    <w:rsid w:val="00193FA6"/>
    <w:rPr>
      <w:rFonts w:ascii="Times New Roman" w:hAnsi="Times New Roman" w:hint="default"/>
    </w:rPr>
  </w:style>
  <w:style w:type="character" w:customStyle="1" w:styleId="CharChar2">
    <w:name w:val="Char Char2"/>
    <w:locked/>
    <w:rsid w:val="003F0B4F"/>
    <w:rPr>
      <w:lang w:val="sk-SK" w:eastAsia="sk-SK" w:bidi="ar-SA"/>
    </w:rPr>
  </w:style>
  <w:style w:type="paragraph" w:customStyle="1" w:styleId="0-lanokXx">
    <w:name w:val="0-članok X.x"/>
    <w:basedOn w:val="Normlny"/>
    <w:rsid w:val="00AB2525"/>
    <w:pPr>
      <w:spacing w:before="40" w:after="40"/>
      <w:ind w:left="839" w:hanging="482"/>
      <w:jc w:val="both"/>
    </w:pPr>
    <w:rPr>
      <w:sz w:val="22"/>
      <w:szCs w:val="22"/>
    </w:rPr>
  </w:style>
  <w:style w:type="character" w:customStyle="1" w:styleId="Strong1">
    <w:name w:val="Strong1"/>
    <w:rsid w:val="00BD530F"/>
    <w:rPr>
      <w:b/>
    </w:rPr>
  </w:style>
  <w:style w:type="paragraph" w:customStyle="1" w:styleId="NormalWeb2">
    <w:name w:val="Normal (Web)2"/>
    <w:basedOn w:val="Normlny"/>
    <w:rsid w:val="00BD530F"/>
    <w:pPr>
      <w:spacing w:before="100" w:beforeAutospacing="1" w:after="100" w:afterAutospacing="1"/>
    </w:pPr>
    <w:rPr>
      <w:rFonts w:ascii="Arial Unicode MS" w:eastAsia="Arial Unicode MS" w:hAnsi="Arial Unicode MS" w:cs="Arial Unicode MS"/>
    </w:rPr>
  </w:style>
  <w:style w:type="paragraph" w:customStyle="1" w:styleId="BodyText21">
    <w:name w:val="Body Text 21"/>
    <w:basedOn w:val="Normlny"/>
    <w:rsid w:val="00BD530F"/>
    <w:pPr>
      <w:overflowPunct w:val="0"/>
      <w:autoSpaceDE w:val="0"/>
      <w:autoSpaceDN w:val="0"/>
      <w:adjustRightInd w:val="0"/>
      <w:jc w:val="both"/>
      <w:textAlignment w:val="baseline"/>
    </w:pPr>
    <w:rPr>
      <w:color w:val="0000FF"/>
      <w:szCs w:val="20"/>
    </w:rPr>
  </w:style>
  <w:style w:type="paragraph" w:customStyle="1" w:styleId="NoSpacing1">
    <w:name w:val="No Spacing1"/>
    <w:rsid w:val="00BD530F"/>
    <w:rPr>
      <w:rFonts w:ascii="Calibri" w:hAnsi="Calibri"/>
      <w:sz w:val="22"/>
      <w:szCs w:val="22"/>
      <w:lang w:eastAsia="en-US"/>
    </w:rPr>
  </w:style>
  <w:style w:type="paragraph" w:customStyle="1" w:styleId="ListParagraph1">
    <w:name w:val="List Paragraph1"/>
    <w:basedOn w:val="Normlny"/>
    <w:rsid w:val="00BD530F"/>
    <w:pPr>
      <w:spacing w:after="200" w:line="276" w:lineRule="auto"/>
      <w:ind w:left="720"/>
      <w:contextualSpacing/>
    </w:pPr>
    <w:rPr>
      <w:rFonts w:ascii="Calibri" w:hAnsi="Calibri"/>
      <w:sz w:val="22"/>
      <w:szCs w:val="22"/>
      <w:lang w:eastAsia="en-US"/>
    </w:rPr>
  </w:style>
  <w:style w:type="character" w:customStyle="1" w:styleId="CharChar111">
    <w:name w:val="Char Char111"/>
    <w:rsid w:val="00BD530F"/>
    <w:rPr>
      <w:rFonts w:ascii="Times New Roman" w:hAnsi="Times New Roman" w:cs="Times New Roman"/>
      <w:sz w:val="24"/>
      <w:szCs w:val="24"/>
      <w:lang w:eastAsia="sk-SK"/>
    </w:rPr>
  </w:style>
  <w:style w:type="character" w:customStyle="1" w:styleId="CharChar21">
    <w:name w:val="Char Char21"/>
    <w:locked/>
    <w:rsid w:val="00BD530F"/>
    <w:rPr>
      <w:rFonts w:cs="Times New Roman"/>
      <w:sz w:val="24"/>
      <w:szCs w:val="24"/>
      <w:lang w:val="sk-SK" w:eastAsia="sk-SK" w:bidi="ar-SA"/>
    </w:rPr>
  </w:style>
  <w:style w:type="paragraph" w:styleId="Bezriadkovania">
    <w:name w:val="No Spacing"/>
    <w:uiPriority w:val="1"/>
    <w:qFormat/>
    <w:rsid w:val="00BD530F"/>
    <w:rPr>
      <w:rFonts w:ascii="Calibri" w:hAnsi="Calibri"/>
      <w:sz w:val="22"/>
      <w:szCs w:val="22"/>
      <w:lang w:eastAsia="en-US"/>
    </w:rPr>
  </w:style>
  <w:style w:type="paragraph" w:customStyle="1" w:styleId="blockquote0">
    <w:name w:val="blockquote"/>
    <w:basedOn w:val="Normlny"/>
    <w:rsid w:val="00BD530F"/>
    <w:pPr>
      <w:spacing w:before="100" w:after="100"/>
      <w:ind w:left="360" w:right="360"/>
    </w:pPr>
  </w:style>
  <w:style w:type="paragraph" w:customStyle="1" w:styleId="styl10">
    <w:name w:val="styl1"/>
    <w:basedOn w:val="Normlny"/>
    <w:rsid w:val="00BD530F"/>
    <w:pPr>
      <w:jc w:val="both"/>
    </w:pPr>
    <w:rPr>
      <w:rFonts w:ascii="Arial" w:hAnsi="Arial" w:cs="Arial"/>
    </w:rPr>
  </w:style>
  <w:style w:type="paragraph" w:customStyle="1" w:styleId="normalweb">
    <w:name w:val="normalweb"/>
    <w:basedOn w:val="Normlny"/>
    <w:rsid w:val="00BD530F"/>
    <w:rPr>
      <w:rFonts w:ascii="Arial Unicode MS" w:eastAsia="Arial Unicode MS" w:hAnsi="Arial Unicode MS" w:cs="Arial Unicode MS"/>
    </w:rPr>
  </w:style>
  <w:style w:type="character" w:customStyle="1" w:styleId="emailstyle29">
    <w:name w:val="emailstyle29"/>
    <w:rsid w:val="00BD530F"/>
    <w:rPr>
      <w:rFonts w:ascii="Arial" w:hAnsi="Arial"/>
      <w:color w:val="auto"/>
    </w:rPr>
  </w:style>
  <w:style w:type="character" w:customStyle="1" w:styleId="emailstyle31">
    <w:name w:val="emailstyle31"/>
    <w:rsid w:val="00BD530F"/>
    <w:rPr>
      <w:rFonts w:ascii="Arial" w:hAnsi="Arial"/>
      <w:color w:val="000080"/>
    </w:rPr>
  </w:style>
  <w:style w:type="paragraph" w:customStyle="1" w:styleId="CM2">
    <w:name w:val="CM2"/>
    <w:basedOn w:val="Normlny"/>
    <w:next w:val="Normlny"/>
    <w:rsid w:val="00BD530F"/>
    <w:pPr>
      <w:widowControl w:val="0"/>
      <w:autoSpaceDE w:val="0"/>
      <w:autoSpaceDN w:val="0"/>
      <w:adjustRightInd w:val="0"/>
      <w:spacing w:line="260" w:lineRule="atLeast"/>
    </w:pPr>
  </w:style>
  <w:style w:type="paragraph" w:customStyle="1" w:styleId="CM11">
    <w:name w:val="CM11"/>
    <w:basedOn w:val="Normlny"/>
    <w:next w:val="Normlny"/>
    <w:rsid w:val="00BD530F"/>
    <w:pPr>
      <w:widowControl w:val="0"/>
      <w:autoSpaceDE w:val="0"/>
      <w:autoSpaceDN w:val="0"/>
      <w:adjustRightInd w:val="0"/>
    </w:pPr>
  </w:style>
  <w:style w:type="paragraph" w:customStyle="1" w:styleId="CM4">
    <w:name w:val="CM4"/>
    <w:basedOn w:val="Normlny"/>
    <w:next w:val="Normlny"/>
    <w:rsid w:val="00BD530F"/>
    <w:pPr>
      <w:widowControl w:val="0"/>
      <w:autoSpaceDE w:val="0"/>
      <w:autoSpaceDN w:val="0"/>
      <w:adjustRightInd w:val="0"/>
      <w:spacing w:line="253" w:lineRule="atLeast"/>
    </w:pPr>
  </w:style>
  <w:style w:type="paragraph" w:styleId="Obyajntext">
    <w:name w:val="Plain Text"/>
    <w:basedOn w:val="Normlny"/>
    <w:link w:val="ObyajntextChar"/>
    <w:uiPriority w:val="99"/>
    <w:unhideWhenUsed/>
    <w:rsid w:val="00BD530F"/>
    <w:rPr>
      <w:rFonts w:ascii="Consolas" w:hAnsi="Consolas"/>
      <w:sz w:val="21"/>
      <w:szCs w:val="21"/>
    </w:rPr>
  </w:style>
  <w:style w:type="character" w:customStyle="1" w:styleId="ObyajntextChar">
    <w:name w:val="Obyčajný text Char"/>
    <w:link w:val="Obyajntext"/>
    <w:uiPriority w:val="99"/>
    <w:rsid w:val="00BD530F"/>
    <w:rPr>
      <w:rFonts w:ascii="Consolas" w:hAnsi="Consolas"/>
      <w:sz w:val="21"/>
      <w:szCs w:val="21"/>
    </w:rPr>
  </w:style>
  <w:style w:type="table" w:styleId="Mriekatabuky">
    <w:name w:val="Table Grid"/>
    <w:basedOn w:val="Normlnatabuka"/>
    <w:uiPriority w:val="39"/>
    <w:rsid w:val="00E2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ocked/>
    <w:rsid w:val="002A596F"/>
    <w:rPr>
      <w:rFonts w:ascii="Times New Roman" w:hAnsi="Times New Roman" w:cs="Times New Roman"/>
      <w:sz w:val="20"/>
      <w:szCs w:val="20"/>
      <w:lang w:eastAsia="sk-SK"/>
    </w:rPr>
  </w:style>
  <w:style w:type="character" w:customStyle="1" w:styleId="longtext">
    <w:name w:val="long_text"/>
    <w:basedOn w:val="Predvolenpsmoodseku"/>
    <w:rsid w:val="00A07295"/>
  </w:style>
  <w:style w:type="paragraph" w:styleId="Predmetkomentra">
    <w:name w:val="annotation subject"/>
    <w:basedOn w:val="Textkomentra"/>
    <w:next w:val="Textkomentra"/>
    <w:link w:val="PredmetkomentraChar"/>
    <w:uiPriority w:val="99"/>
    <w:rsid w:val="0066142E"/>
    <w:pPr>
      <w:spacing w:after="0"/>
      <w:jc w:val="left"/>
    </w:pPr>
    <w:rPr>
      <w:b/>
      <w:bCs/>
    </w:rPr>
  </w:style>
  <w:style w:type="character" w:customStyle="1" w:styleId="PredmetkomentraChar">
    <w:name w:val="Predmet komentára Char"/>
    <w:link w:val="Predmetkomentra"/>
    <w:uiPriority w:val="99"/>
    <w:rsid w:val="0066142E"/>
    <w:rPr>
      <w:rFonts w:ascii="Arial" w:hAnsi="Arial"/>
      <w:b/>
      <w:bCs/>
      <w:lang w:val="en-GB" w:eastAsia="en-US"/>
    </w:rPr>
  </w:style>
  <w:style w:type="paragraph" w:styleId="Revzia">
    <w:name w:val="Revision"/>
    <w:hidden/>
    <w:uiPriority w:val="99"/>
    <w:semiHidden/>
    <w:rsid w:val="00B53020"/>
    <w:rPr>
      <w:sz w:val="24"/>
      <w:szCs w:val="24"/>
    </w:rPr>
  </w:style>
  <w:style w:type="paragraph" w:customStyle="1" w:styleId="Normln">
    <w:name w:val="Normální~"/>
    <w:basedOn w:val="Normlny"/>
    <w:rsid w:val="00A07760"/>
    <w:pPr>
      <w:widowControl w:val="0"/>
    </w:pPr>
    <w:rPr>
      <w:rFonts w:eastAsia="Calibri"/>
      <w:sz w:val="20"/>
      <w:szCs w:val="20"/>
      <w:lang w:val="cs-CZ" w:eastAsia="cs-CZ"/>
    </w:rPr>
  </w:style>
  <w:style w:type="character" w:customStyle="1" w:styleId="norm00e1lnychar">
    <w:name w:val="norm_00e1lny__char"/>
    <w:basedOn w:val="Predvolenpsmoodseku"/>
    <w:rsid w:val="004F75FF"/>
  </w:style>
  <w:style w:type="character" w:customStyle="1" w:styleId="hypertextov00e90020prepojeniechar1">
    <w:name w:val="hypertextov_00e9_0020prepojenie__char1"/>
    <w:rsid w:val="003A6728"/>
    <w:rPr>
      <w:color w:val="0000FF"/>
    </w:rPr>
  </w:style>
  <w:style w:type="character" w:customStyle="1" w:styleId="siln00fdchar">
    <w:name w:val="siln_00fd__char"/>
    <w:basedOn w:val="Predvolenpsmoodseku"/>
    <w:rsid w:val="003C0616"/>
  </w:style>
  <w:style w:type="character" w:customStyle="1" w:styleId="zv00fdrazneniechar">
    <w:name w:val="zv_00fdraznenie__char"/>
    <w:basedOn w:val="Predvolenpsmoodseku"/>
    <w:rsid w:val="003C0616"/>
  </w:style>
  <w:style w:type="character" w:customStyle="1" w:styleId="BodyTextChar2">
    <w:name w:val="Body Text Char2"/>
    <w:rsid w:val="006505CA"/>
    <w:rPr>
      <w:sz w:val="24"/>
      <w:szCs w:val="24"/>
      <w:lang w:val="sk-SK" w:eastAsia="sk-SK" w:bidi="ar-SA"/>
    </w:rPr>
  </w:style>
  <w:style w:type="character" w:customStyle="1" w:styleId="ra">
    <w:name w:val="ra"/>
    <w:rsid w:val="00F32F40"/>
  </w:style>
  <w:style w:type="paragraph" w:customStyle="1" w:styleId="norm00e1lny">
    <w:name w:val="norm_00e1lny"/>
    <w:basedOn w:val="Normlny"/>
    <w:rsid w:val="0058329D"/>
    <w:pPr>
      <w:spacing w:before="100" w:beforeAutospacing="1" w:after="100" w:afterAutospacing="1"/>
    </w:pPr>
  </w:style>
  <w:style w:type="character" w:customStyle="1" w:styleId="norm00e1lnychar1">
    <w:name w:val="norm_00e1lny__char1"/>
    <w:rsid w:val="002C6A81"/>
    <w:rPr>
      <w:rFonts w:ascii="Calibri" w:hAnsi="Calibri" w:hint="default"/>
      <w:sz w:val="22"/>
      <w:szCs w:val="22"/>
    </w:rPr>
  </w:style>
  <w:style w:type="character" w:customStyle="1" w:styleId="st1">
    <w:name w:val="st1"/>
    <w:rsid w:val="00BF0310"/>
  </w:style>
  <w:style w:type="character" w:customStyle="1" w:styleId="CharChar5">
    <w:name w:val="Char Char5"/>
    <w:rsid w:val="008144BE"/>
    <w:rPr>
      <w:sz w:val="24"/>
      <w:szCs w:val="24"/>
      <w:lang w:val="sk-SK" w:eastAsia="sk-SK" w:bidi="ar-SA"/>
    </w:rPr>
  </w:style>
  <w:style w:type="character" w:customStyle="1" w:styleId="BodyTextChar1">
    <w:name w:val="Body Text Char1"/>
    <w:locked/>
    <w:rsid w:val="008144BE"/>
    <w:rPr>
      <w:rFonts w:cs="Times New Roman"/>
      <w:sz w:val="24"/>
      <w:szCs w:val="24"/>
      <w:lang w:val="sk-SK" w:eastAsia="sk-SK" w:bidi="ar-SA"/>
    </w:rPr>
  </w:style>
  <w:style w:type="character" w:customStyle="1" w:styleId="CharChar8">
    <w:name w:val="Char Char8"/>
    <w:rsid w:val="008144BE"/>
    <w:rPr>
      <w:sz w:val="24"/>
      <w:szCs w:val="24"/>
      <w:lang w:val="sk-SK" w:eastAsia="sk-SK" w:bidi="ar-SA"/>
    </w:rPr>
  </w:style>
  <w:style w:type="paragraph" w:customStyle="1" w:styleId="Normlnywebov2">
    <w:name w:val="Normálny (webový)2"/>
    <w:basedOn w:val="Normlny"/>
    <w:uiPriority w:val="99"/>
    <w:rsid w:val="008144BE"/>
    <w:pPr>
      <w:spacing w:before="100" w:beforeAutospacing="1" w:after="100" w:afterAutospacing="1"/>
      <w:ind w:left="839"/>
      <w:jc w:val="both"/>
    </w:pPr>
    <w:rPr>
      <w:rFonts w:ascii="Arial Unicode MS" w:eastAsia="Arial Unicode MS" w:hAnsi="Arial Unicode MS" w:cs="Arial Unicode MS"/>
    </w:rPr>
  </w:style>
  <w:style w:type="paragraph" w:styleId="Hlavikaobsahu">
    <w:name w:val="TOC Heading"/>
    <w:basedOn w:val="Nadpis1"/>
    <w:next w:val="Normlny"/>
    <w:uiPriority w:val="39"/>
    <w:semiHidden/>
    <w:unhideWhenUsed/>
    <w:qFormat/>
    <w:rsid w:val="008144BE"/>
    <w:pPr>
      <w:keepLines/>
      <w:spacing w:before="480" w:line="276" w:lineRule="auto"/>
      <w:ind w:left="283" w:hanging="283"/>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8144BE"/>
    <w:pPr>
      <w:spacing w:after="100"/>
    </w:pPr>
  </w:style>
  <w:style w:type="paragraph" w:styleId="Obsah4">
    <w:name w:val="toc 4"/>
    <w:basedOn w:val="Normlny"/>
    <w:next w:val="Normlny"/>
    <w:autoRedefine/>
    <w:uiPriority w:val="39"/>
    <w:unhideWhenUsed/>
    <w:rsid w:val="008144BE"/>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8144BE"/>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8144BE"/>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8144BE"/>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8144BE"/>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8144BE"/>
    <w:pPr>
      <w:spacing w:after="100" w:line="276" w:lineRule="auto"/>
      <w:ind w:left="1760"/>
    </w:pPr>
    <w:rPr>
      <w:rFonts w:ascii="Calibri" w:hAnsi="Calibri"/>
      <w:sz w:val="22"/>
      <w:szCs w:val="22"/>
    </w:rPr>
  </w:style>
  <w:style w:type="numbering" w:customStyle="1" w:styleId="tl1">
    <w:name w:val="Štýl1"/>
    <w:uiPriority w:val="99"/>
    <w:rsid w:val="008144BE"/>
    <w:pPr>
      <w:numPr>
        <w:numId w:val="82"/>
      </w:numPr>
    </w:pPr>
  </w:style>
  <w:style w:type="numbering" w:customStyle="1" w:styleId="tl2">
    <w:name w:val="Štýl2"/>
    <w:uiPriority w:val="99"/>
    <w:rsid w:val="008144BE"/>
    <w:pPr>
      <w:numPr>
        <w:numId w:val="83"/>
      </w:numPr>
    </w:pPr>
  </w:style>
  <w:style w:type="numbering" w:customStyle="1" w:styleId="tl3">
    <w:name w:val="Štýl3"/>
    <w:uiPriority w:val="99"/>
    <w:rsid w:val="008144BE"/>
    <w:pPr>
      <w:numPr>
        <w:numId w:val="84"/>
      </w:numPr>
    </w:pPr>
  </w:style>
  <w:style w:type="numbering" w:customStyle="1" w:styleId="tl4">
    <w:name w:val="Štýl4"/>
    <w:uiPriority w:val="99"/>
    <w:rsid w:val="008144BE"/>
    <w:pPr>
      <w:numPr>
        <w:numId w:val="85"/>
      </w:numPr>
    </w:pPr>
  </w:style>
  <w:style w:type="numbering" w:customStyle="1" w:styleId="tl5">
    <w:name w:val="Štýl5"/>
    <w:uiPriority w:val="99"/>
    <w:rsid w:val="008144BE"/>
    <w:pPr>
      <w:numPr>
        <w:numId w:val="86"/>
      </w:numPr>
    </w:pPr>
  </w:style>
  <w:style w:type="numbering" w:customStyle="1" w:styleId="tl6">
    <w:name w:val="Štýl6"/>
    <w:uiPriority w:val="99"/>
    <w:rsid w:val="008144BE"/>
    <w:pPr>
      <w:numPr>
        <w:numId w:val="87"/>
      </w:numPr>
    </w:pPr>
  </w:style>
  <w:style w:type="paragraph" w:customStyle="1" w:styleId="Normlnywebov3">
    <w:name w:val="Normálny (webový)3"/>
    <w:basedOn w:val="Normlny"/>
    <w:rsid w:val="000B7510"/>
    <w:pPr>
      <w:spacing w:before="100" w:beforeAutospacing="1" w:after="100" w:afterAutospacing="1"/>
    </w:pPr>
    <w:rPr>
      <w:rFonts w:ascii="Arial Unicode MS" w:eastAsia="Arial Unicode MS" w:hAnsi="Arial Unicode MS" w:cs="Arial Unicode MS"/>
    </w:rPr>
  </w:style>
  <w:style w:type="paragraph" w:customStyle="1" w:styleId="oddl-nadpis">
    <w:name w:val="oddíl-nadpis"/>
    <w:basedOn w:val="Normlny"/>
    <w:uiPriority w:val="99"/>
    <w:rsid w:val="00667FBA"/>
    <w:pPr>
      <w:keepNext/>
      <w:widowControl w:val="0"/>
      <w:tabs>
        <w:tab w:val="left" w:pos="567"/>
      </w:tabs>
      <w:spacing w:before="240" w:line="240" w:lineRule="exact"/>
    </w:pPr>
    <w:rPr>
      <w:rFonts w:ascii="Arial" w:hAnsi="Arial"/>
      <w:b/>
      <w:szCs w:val="20"/>
      <w:lang w:val="cs-CZ"/>
    </w:rPr>
  </w:style>
  <w:style w:type="character" w:customStyle="1" w:styleId="med11">
    <w:name w:val="med11"/>
    <w:rsid w:val="00107D3E"/>
    <w:rPr>
      <w:sz w:val="18"/>
      <w:szCs w:val="18"/>
    </w:rPr>
  </w:style>
  <w:style w:type="character" w:styleId="sloriadka">
    <w:name w:val="line number"/>
    <w:basedOn w:val="Predvolenpsmoodseku"/>
    <w:rsid w:val="003108F2"/>
  </w:style>
  <w:style w:type="numbering" w:customStyle="1" w:styleId="Bezzoznamu1">
    <w:name w:val="Bez zoznamu1"/>
    <w:next w:val="Bezzoznamu"/>
    <w:uiPriority w:val="99"/>
    <w:semiHidden/>
    <w:unhideWhenUsed/>
    <w:rsid w:val="00587463"/>
  </w:style>
  <w:style w:type="character" w:customStyle="1" w:styleId="TextkomentraChar8">
    <w:name w:val="Text komentára Char8"/>
    <w:uiPriority w:val="99"/>
    <w:semiHidden/>
    <w:rsid w:val="001A6AFA"/>
    <w:rPr>
      <w:rFonts w:cs="Times New Roman"/>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uiPriority w:val="34"/>
    <w:qFormat/>
    <w:locked/>
    <w:rsid w:val="00D8330D"/>
    <w:rPr>
      <w:rFonts w:ascii="Calibri" w:eastAsia="Calibri" w:hAnsi="Calibri"/>
      <w:sz w:val="22"/>
      <w:szCs w:val="22"/>
      <w:lang w:eastAsia="en-US"/>
    </w:rPr>
  </w:style>
  <w:style w:type="character" w:customStyle="1" w:styleId="cell">
    <w:name w:val="cell"/>
    <w:basedOn w:val="Predvolenpsmoodseku"/>
    <w:rsid w:val="0056025D"/>
  </w:style>
  <w:style w:type="numbering" w:customStyle="1" w:styleId="Bezzoznamu2">
    <w:name w:val="Bez zoznamu2"/>
    <w:next w:val="Bezzoznamu"/>
    <w:uiPriority w:val="99"/>
    <w:semiHidden/>
    <w:unhideWhenUsed/>
    <w:rsid w:val="00485EB4"/>
  </w:style>
  <w:style w:type="table" w:customStyle="1" w:styleId="Mriekatabuky1">
    <w:name w:val="Mriežka tabuľky1"/>
    <w:basedOn w:val="Normlnatabuka"/>
    <w:next w:val="Mriekatabuky"/>
    <w:uiPriority w:val="39"/>
    <w:rsid w:val="00485EB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7F612F"/>
    <w:pPr>
      <w:numPr>
        <w:numId w:val="108"/>
      </w:numPr>
    </w:pPr>
  </w:style>
  <w:style w:type="character" w:customStyle="1" w:styleId="h1a2">
    <w:name w:val="h1a2"/>
    <w:rsid w:val="00E9752A"/>
    <w:rPr>
      <w:vanish w:val="0"/>
      <w:webHidden w:val="0"/>
      <w:sz w:val="24"/>
      <w:szCs w:val="24"/>
      <w:specVanish w:val="0"/>
    </w:rPr>
  </w:style>
  <w:style w:type="numbering" w:customStyle="1" w:styleId="Bezzoznamu3">
    <w:name w:val="Bez zoznamu3"/>
    <w:next w:val="Bezzoznamu"/>
    <w:uiPriority w:val="99"/>
    <w:semiHidden/>
    <w:unhideWhenUsed/>
    <w:rsid w:val="004112CA"/>
  </w:style>
  <w:style w:type="paragraph" w:customStyle="1" w:styleId="para">
    <w:name w:val="para"/>
    <w:basedOn w:val="Normlny"/>
    <w:rsid w:val="002C6B69"/>
    <w:pPr>
      <w:spacing w:before="100" w:beforeAutospacing="1" w:after="100" w:afterAutospacing="1"/>
    </w:pPr>
  </w:style>
  <w:style w:type="character" w:styleId="PremennHTML">
    <w:name w:val="HTML Variable"/>
    <w:uiPriority w:val="99"/>
    <w:semiHidden/>
    <w:unhideWhenUsed/>
    <w:rsid w:val="002C6B69"/>
    <w:rPr>
      <w:i/>
      <w:iCs/>
    </w:rPr>
  </w:style>
  <w:style w:type="numbering" w:customStyle="1" w:styleId="tl50">
    <w:name w:val="Štýl50"/>
    <w:uiPriority w:val="99"/>
    <w:rsid w:val="002844D7"/>
    <w:pPr>
      <w:numPr>
        <w:numId w:val="1"/>
      </w:numPr>
    </w:pPr>
  </w:style>
  <w:style w:type="character" w:customStyle="1" w:styleId="Nevyrieenzmienka1">
    <w:name w:val="Nevyriešená zmienka1"/>
    <w:uiPriority w:val="99"/>
    <w:semiHidden/>
    <w:unhideWhenUsed/>
    <w:rsid w:val="002D20B5"/>
    <w:rPr>
      <w:color w:val="605E5C"/>
      <w:shd w:val="clear" w:color="auto" w:fill="E1DFDD"/>
    </w:rPr>
  </w:style>
  <w:style w:type="paragraph" w:styleId="Zoznamsodrkami2">
    <w:name w:val="List Bullet 2"/>
    <w:basedOn w:val="Normlny"/>
    <w:uiPriority w:val="99"/>
    <w:unhideWhenUsed/>
    <w:rsid w:val="001F2638"/>
    <w:pPr>
      <w:numPr>
        <w:numId w:val="13"/>
      </w:numPr>
      <w:contextualSpacing/>
    </w:pPr>
  </w:style>
  <w:style w:type="paragraph" w:customStyle="1" w:styleId="text">
    <w:name w:val="text"/>
    <w:basedOn w:val="Normlny"/>
    <w:rsid w:val="001F2638"/>
    <w:pPr>
      <w:numPr>
        <w:numId w:val="14"/>
      </w:numPr>
      <w:ind w:left="0" w:firstLine="0"/>
    </w:pPr>
    <w:rPr>
      <w:rFonts w:ascii="Courier New" w:hAnsi="Courier New"/>
      <w:szCs w:val="20"/>
    </w:rPr>
  </w:style>
  <w:style w:type="paragraph" w:styleId="Zoznamsodrkami3">
    <w:name w:val="List Bullet 3"/>
    <w:aliases w:val="Odrážka 3"/>
    <w:basedOn w:val="Normlny"/>
    <w:uiPriority w:val="99"/>
    <w:unhideWhenUsed/>
    <w:qFormat/>
    <w:rsid w:val="001F2638"/>
    <w:pPr>
      <w:contextualSpacing/>
    </w:pPr>
    <w:rPr>
      <w:rFonts w:ascii="Arial Narrow" w:hAnsi="Arial Narrow"/>
      <w:sz w:val="22"/>
    </w:rPr>
  </w:style>
  <w:style w:type="numbering" w:customStyle="1" w:styleId="Aktulnyzoznam1">
    <w:name w:val="Aktuálny zoznam1"/>
    <w:uiPriority w:val="99"/>
    <w:rsid w:val="00ED5F45"/>
    <w:pPr>
      <w:numPr>
        <w:numId w:val="18"/>
      </w:numPr>
    </w:pPr>
  </w:style>
  <w:style w:type="numbering" w:customStyle="1" w:styleId="Aktulnyzoznam2">
    <w:name w:val="Aktuálny zoznam2"/>
    <w:uiPriority w:val="99"/>
    <w:rsid w:val="00ED5F45"/>
    <w:pPr>
      <w:numPr>
        <w:numId w:val="19"/>
      </w:numPr>
    </w:pPr>
  </w:style>
  <w:style w:type="numbering" w:customStyle="1" w:styleId="Aktulnyzoznam3">
    <w:name w:val="Aktuálny zoznam3"/>
    <w:uiPriority w:val="99"/>
    <w:rsid w:val="00ED5F45"/>
    <w:pPr>
      <w:numPr>
        <w:numId w:val="20"/>
      </w:numPr>
    </w:pPr>
  </w:style>
  <w:style w:type="numbering" w:styleId="111111">
    <w:name w:val="Outline List 2"/>
    <w:basedOn w:val="Bezzoznamu"/>
    <w:semiHidden/>
    <w:unhideWhenUsed/>
    <w:rsid w:val="009A7CC2"/>
    <w:pPr>
      <w:numPr>
        <w:numId w:val="39"/>
      </w:numPr>
    </w:pPr>
  </w:style>
  <w:style w:type="numbering" w:customStyle="1" w:styleId="Aktulnyzoznam4">
    <w:name w:val="Aktuálny zoznam4"/>
    <w:uiPriority w:val="99"/>
    <w:rsid w:val="004E6489"/>
    <w:pPr>
      <w:numPr>
        <w:numId w:val="43"/>
      </w:numPr>
    </w:pPr>
  </w:style>
  <w:style w:type="numbering" w:customStyle="1" w:styleId="Aktulnyzoznam5">
    <w:name w:val="Aktuálny zoznam5"/>
    <w:uiPriority w:val="99"/>
    <w:rsid w:val="004E6489"/>
    <w:pPr>
      <w:numPr>
        <w:numId w:val="44"/>
      </w:numPr>
    </w:pPr>
  </w:style>
  <w:style w:type="numbering" w:styleId="1ai">
    <w:name w:val="Outline List 1"/>
    <w:basedOn w:val="Bezzoznamu"/>
    <w:semiHidden/>
    <w:unhideWhenUsed/>
    <w:rsid w:val="00A87FE1"/>
    <w:pPr>
      <w:numPr>
        <w:numId w:val="47"/>
      </w:numPr>
    </w:pPr>
  </w:style>
  <w:style w:type="numbering" w:styleId="lnokalebosekcia">
    <w:name w:val="Outline List 3"/>
    <w:basedOn w:val="Bezzoznamu"/>
    <w:semiHidden/>
    <w:unhideWhenUsed/>
    <w:rsid w:val="00A87FE1"/>
    <w:pPr>
      <w:numPr>
        <w:numId w:val="48"/>
      </w:numPr>
    </w:pPr>
  </w:style>
  <w:style w:type="numbering" w:customStyle="1" w:styleId="Aktulnyzoznam6">
    <w:name w:val="Aktuálny zoznam6"/>
    <w:uiPriority w:val="99"/>
    <w:rsid w:val="0028427C"/>
    <w:pPr>
      <w:numPr>
        <w:numId w:val="50"/>
      </w:numPr>
    </w:pPr>
  </w:style>
  <w:style w:type="numbering" w:customStyle="1" w:styleId="Aktulnyzoznam7">
    <w:name w:val="Aktuálny zoznam7"/>
    <w:uiPriority w:val="99"/>
    <w:rsid w:val="0028427C"/>
    <w:pPr>
      <w:numPr>
        <w:numId w:val="51"/>
      </w:numPr>
    </w:pPr>
  </w:style>
  <w:style w:type="numbering" w:customStyle="1" w:styleId="Aktulnyzoznam8">
    <w:name w:val="Aktuálny zoznam8"/>
    <w:uiPriority w:val="99"/>
    <w:rsid w:val="0028427C"/>
    <w:pPr>
      <w:numPr>
        <w:numId w:val="52"/>
      </w:numPr>
    </w:pPr>
  </w:style>
  <w:style w:type="numbering" w:customStyle="1" w:styleId="Aktulnyzoznam9">
    <w:name w:val="Aktuálny zoznam9"/>
    <w:uiPriority w:val="99"/>
    <w:rsid w:val="00AA736B"/>
    <w:pPr>
      <w:numPr>
        <w:numId w:val="53"/>
      </w:numPr>
    </w:pPr>
  </w:style>
  <w:style w:type="numbering" w:customStyle="1" w:styleId="Aktulnyzoznam10">
    <w:name w:val="Aktuálny zoznam10"/>
    <w:uiPriority w:val="99"/>
    <w:rsid w:val="00AA736B"/>
    <w:pPr>
      <w:numPr>
        <w:numId w:val="54"/>
      </w:numPr>
    </w:pPr>
  </w:style>
  <w:style w:type="numbering" w:customStyle="1" w:styleId="Aktulnyzoznam11">
    <w:name w:val="Aktuálny zoznam11"/>
    <w:uiPriority w:val="99"/>
    <w:rsid w:val="00AA736B"/>
    <w:pPr>
      <w:numPr>
        <w:numId w:val="55"/>
      </w:numPr>
    </w:pPr>
  </w:style>
  <w:style w:type="numbering" w:customStyle="1" w:styleId="Aktulnyzoznam12">
    <w:name w:val="Aktuálny zoznam12"/>
    <w:uiPriority w:val="99"/>
    <w:rsid w:val="00AA736B"/>
    <w:pPr>
      <w:numPr>
        <w:numId w:val="56"/>
      </w:numPr>
    </w:pPr>
  </w:style>
  <w:style w:type="numbering" w:customStyle="1" w:styleId="Aktulnyzoznam13">
    <w:name w:val="Aktuálny zoznam13"/>
    <w:uiPriority w:val="99"/>
    <w:rsid w:val="00AA736B"/>
    <w:pPr>
      <w:numPr>
        <w:numId w:val="57"/>
      </w:numPr>
    </w:pPr>
  </w:style>
  <w:style w:type="numbering" w:customStyle="1" w:styleId="Aktulnyzoznam14">
    <w:name w:val="Aktuálny zoznam14"/>
    <w:uiPriority w:val="99"/>
    <w:rsid w:val="00E11797"/>
    <w:pPr>
      <w:numPr>
        <w:numId w:val="79"/>
      </w:numPr>
    </w:pPr>
  </w:style>
  <w:style w:type="numbering" w:customStyle="1" w:styleId="Aktulnyzoznam15">
    <w:name w:val="Aktuálny zoznam15"/>
    <w:uiPriority w:val="99"/>
    <w:rsid w:val="00E11797"/>
    <w:pPr>
      <w:numPr>
        <w:numId w:val="80"/>
      </w:numPr>
    </w:pPr>
  </w:style>
  <w:style w:type="paragraph" w:customStyle="1" w:styleId="11Nadpis">
    <w:name w:val="1.1 Nadpis"/>
    <w:basedOn w:val="Nadpis4"/>
    <w:next w:val="Zkladntext"/>
    <w:rsid w:val="000829E8"/>
    <w:pPr>
      <w:keepNext w:val="0"/>
      <w:numPr>
        <w:numId w:val="112"/>
      </w:numPr>
      <w:pBdr>
        <w:bottom w:val="dotted" w:sz="4" w:space="1" w:color="943634"/>
      </w:pBdr>
      <w:spacing w:before="0" w:after="120" w:line="256" w:lineRule="auto"/>
    </w:pPr>
    <w:rPr>
      <w:rFonts w:eastAsia="Calibri"/>
      <w:i/>
      <w:iCs/>
      <w:caps/>
      <w:spacing w:val="10"/>
      <w:sz w:val="22"/>
      <w:szCs w:val="20"/>
      <w:lang w:eastAsia="cs-CZ"/>
    </w:rPr>
  </w:style>
  <w:style w:type="table" w:customStyle="1" w:styleId="Mriekatabuky2">
    <w:name w:val="Mriežka tabuľky2"/>
    <w:basedOn w:val="Normlnatabuka"/>
    <w:next w:val="Mriekatabuky"/>
    <w:uiPriority w:val="59"/>
    <w:rsid w:val="00226081"/>
    <w:pPr>
      <w:jc w:val="both"/>
    </w:pPr>
    <w:rPr>
      <w:rFonts w:ascii="Arial Narrow" w:hAnsi="Arial Narrow"/>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
    <w:name w:val="WWNum20"/>
    <w:rsid w:val="004D7F8B"/>
    <w:pPr>
      <w:numPr>
        <w:numId w:val="1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4229">
      <w:bodyDiv w:val="1"/>
      <w:marLeft w:val="0"/>
      <w:marRight w:val="0"/>
      <w:marTop w:val="0"/>
      <w:marBottom w:val="0"/>
      <w:divBdr>
        <w:top w:val="none" w:sz="0" w:space="0" w:color="auto"/>
        <w:left w:val="none" w:sz="0" w:space="0" w:color="auto"/>
        <w:bottom w:val="none" w:sz="0" w:space="0" w:color="auto"/>
        <w:right w:val="none" w:sz="0" w:space="0" w:color="auto"/>
      </w:divBdr>
    </w:div>
    <w:div w:id="58989225">
      <w:bodyDiv w:val="1"/>
      <w:marLeft w:val="0"/>
      <w:marRight w:val="0"/>
      <w:marTop w:val="0"/>
      <w:marBottom w:val="0"/>
      <w:divBdr>
        <w:top w:val="none" w:sz="0" w:space="0" w:color="auto"/>
        <w:left w:val="none" w:sz="0" w:space="0" w:color="auto"/>
        <w:bottom w:val="none" w:sz="0" w:space="0" w:color="auto"/>
        <w:right w:val="none" w:sz="0" w:space="0" w:color="auto"/>
      </w:divBdr>
    </w:div>
    <w:div w:id="68889975">
      <w:bodyDiv w:val="1"/>
      <w:marLeft w:val="0"/>
      <w:marRight w:val="0"/>
      <w:marTop w:val="0"/>
      <w:marBottom w:val="0"/>
      <w:divBdr>
        <w:top w:val="none" w:sz="0" w:space="0" w:color="auto"/>
        <w:left w:val="none" w:sz="0" w:space="0" w:color="auto"/>
        <w:bottom w:val="none" w:sz="0" w:space="0" w:color="auto"/>
        <w:right w:val="none" w:sz="0" w:space="0" w:color="auto"/>
      </w:divBdr>
    </w:div>
    <w:div w:id="90592645">
      <w:bodyDiv w:val="1"/>
      <w:marLeft w:val="0"/>
      <w:marRight w:val="0"/>
      <w:marTop w:val="0"/>
      <w:marBottom w:val="0"/>
      <w:divBdr>
        <w:top w:val="none" w:sz="0" w:space="0" w:color="auto"/>
        <w:left w:val="none" w:sz="0" w:space="0" w:color="auto"/>
        <w:bottom w:val="none" w:sz="0" w:space="0" w:color="auto"/>
        <w:right w:val="none" w:sz="0" w:space="0" w:color="auto"/>
      </w:divBdr>
    </w:div>
    <w:div w:id="96365449">
      <w:bodyDiv w:val="1"/>
      <w:marLeft w:val="0"/>
      <w:marRight w:val="0"/>
      <w:marTop w:val="0"/>
      <w:marBottom w:val="0"/>
      <w:divBdr>
        <w:top w:val="none" w:sz="0" w:space="0" w:color="auto"/>
        <w:left w:val="none" w:sz="0" w:space="0" w:color="auto"/>
        <w:bottom w:val="none" w:sz="0" w:space="0" w:color="auto"/>
        <w:right w:val="none" w:sz="0" w:space="0" w:color="auto"/>
      </w:divBdr>
    </w:div>
    <w:div w:id="100541047">
      <w:bodyDiv w:val="1"/>
      <w:marLeft w:val="0"/>
      <w:marRight w:val="0"/>
      <w:marTop w:val="0"/>
      <w:marBottom w:val="0"/>
      <w:divBdr>
        <w:top w:val="none" w:sz="0" w:space="0" w:color="auto"/>
        <w:left w:val="none" w:sz="0" w:space="0" w:color="auto"/>
        <w:bottom w:val="none" w:sz="0" w:space="0" w:color="auto"/>
        <w:right w:val="none" w:sz="0" w:space="0" w:color="auto"/>
      </w:divBdr>
    </w:div>
    <w:div w:id="101271069">
      <w:bodyDiv w:val="1"/>
      <w:marLeft w:val="0"/>
      <w:marRight w:val="0"/>
      <w:marTop w:val="0"/>
      <w:marBottom w:val="0"/>
      <w:divBdr>
        <w:top w:val="none" w:sz="0" w:space="0" w:color="auto"/>
        <w:left w:val="none" w:sz="0" w:space="0" w:color="auto"/>
        <w:bottom w:val="none" w:sz="0" w:space="0" w:color="auto"/>
        <w:right w:val="none" w:sz="0" w:space="0" w:color="auto"/>
      </w:divBdr>
    </w:div>
    <w:div w:id="178393586">
      <w:bodyDiv w:val="1"/>
      <w:marLeft w:val="0"/>
      <w:marRight w:val="0"/>
      <w:marTop w:val="0"/>
      <w:marBottom w:val="0"/>
      <w:divBdr>
        <w:top w:val="none" w:sz="0" w:space="0" w:color="auto"/>
        <w:left w:val="none" w:sz="0" w:space="0" w:color="auto"/>
        <w:bottom w:val="none" w:sz="0" w:space="0" w:color="auto"/>
        <w:right w:val="none" w:sz="0" w:space="0" w:color="auto"/>
      </w:divBdr>
    </w:div>
    <w:div w:id="179320202">
      <w:bodyDiv w:val="1"/>
      <w:marLeft w:val="0"/>
      <w:marRight w:val="0"/>
      <w:marTop w:val="0"/>
      <w:marBottom w:val="0"/>
      <w:divBdr>
        <w:top w:val="none" w:sz="0" w:space="0" w:color="auto"/>
        <w:left w:val="none" w:sz="0" w:space="0" w:color="auto"/>
        <w:bottom w:val="none" w:sz="0" w:space="0" w:color="auto"/>
        <w:right w:val="none" w:sz="0" w:space="0" w:color="auto"/>
      </w:divBdr>
    </w:div>
    <w:div w:id="183323258">
      <w:bodyDiv w:val="1"/>
      <w:marLeft w:val="0"/>
      <w:marRight w:val="0"/>
      <w:marTop w:val="0"/>
      <w:marBottom w:val="0"/>
      <w:divBdr>
        <w:top w:val="none" w:sz="0" w:space="0" w:color="auto"/>
        <w:left w:val="none" w:sz="0" w:space="0" w:color="auto"/>
        <w:bottom w:val="none" w:sz="0" w:space="0" w:color="auto"/>
        <w:right w:val="none" w:sz="0" w:space="0" w:color="auto"/>
      </w:divBdr>
    </w:div>
    <w:div w:id="191890162">
      <w:bodyDiv w:val="1"/>
      <w:marLeft w:val="0"/>
      <w:marRight w:val="0"/>
      <w:marTop w:val="0"/>
      <w:marBottom w:val="0"/>
      <w:divBdr>
        <w:top w:val="none" w:sz="0" w:space="0" w:color="auto"/>
        <w:left w:val="none" w:sz="0" w:space="0" w:color="auto"/>
        <w:bottom w:val="none" w:sz="0" w:space="0" w:color="auto"/>
        <w:right w:val="none" w:sz="0" w:space="0" w:color="auto"/>
      </w:divBdr>
    </w:div>
    <w:div w:id="207884696">
      <w:bodyDiv w:val="1"/>
      <w:marLeft w:val="0"/>
      <w:marRight w:val="0"/>
      <w:marTop w:val="0"/>
      <w:marBottom w:val="0"/>
      <w:divBdr>
        <w:top w:val="none" w:sz="0" w:space="0" w:color="auto"/>
        <w:left w:val="none" w:sz="0" w:space="0" w:color="auto"/>
        <w:bottom w:val="none" w:sz="0" w:space="0" w:color="auto"/>
        <w:right w:val="none" w:sz="0" w:space="0" w:color="auto"/>
      </w:divBdr>
    </w:div>
    <w:div w:id="233980443">
      <w:bodyDiv w:val="1"/>
      <w:marLeft w:val="0"/>
      <w:marRight w:val="0"/>
      <w:marTop w:val="0"/>
      <w:marBottom w:val="0"/>
      <w:divBdr>
        <w:top w:val="none" w:sz="0" w:space="0" w:color="auto"/>
        <w:left w:val="none" w:sz="0" w:space="0" w:color="auto"/>
        <w:bottom w:val="none" w:sz="0" w:space="0" w:color="auto"/>
        <w:right w:val="none" w:sz="0" w:space="0" w:color="auto"/>
      </w:divBdr>
    </w:div>
    <w:div w:id="240675831">
      <w:bodyDiv w:val="1"/>
      <w:marLeft w:val="0"/>
      <w:marRight w:val="0"/>
      <w:marTop w:val="0"/>
      <w:marBottom w:val="0"/>
      <w:divBdr>
        <w:top w:val="none" w:sz="0" w:space="0" w:color="auto"/>
        <w:left w:val="none" w:sz="0" w:space="0" w:color="auto"/>
        <w:bottom w:val="none" w:sz="0" w:space="0" w:color="auto"/>
        <w:right w:val="none" w:sz="0" w:space="0" w:color="auto"/>
      </w:divBdr>
    </w:div>
    <w:div w:id="278219920">
      <w:bodyDiv w:val="1"/>
      <w:marLeft w:val="0"/>
      <w:marRight w:val="0"/>
      <w:marTop w:val="0"/>
      <w:marBottom w:val="0"/>
      <w:divBdr>
        <w:top w:val="none" w:sz="0" w:space="0" w:color="auto"/>
        <w:left w:val="none" w:sz="0" w:space="0" w:color="auto"/>
        <w:bottom w:val="none" w:sz="0" w:space="0" w:color="auto"/>
        <w:right w:val="none" w:sz="0" w:space="0" w:color="auto"/>
      </w:divBdr>
    </w:div>
    <w:div w:id="305361567">
      <w:bodyDiv w:val="1"/>
      <w:marLeft w:val="0"/>
      <w:marRight w:val="0"/>
      <w:marTop w:val="0"/>
      <w:marBottom w:val="0"/>
      <w:divBdr>
        <w:top w:val="none" w:sz="0" w:space="0" w:color="auto"/>
        <w:left w:val="none" w:sz="0" w:space="0" w:color="auto"/>
        <w:bottom w:val="none" w:sz="0" w:space="0" w:color="auto"/>
        <w:right w:val="none" w:sz="0" w:space="0" w:color="auto"/>
      </w:divBdr>
    </w:div>
    <w:div w:id="311450708">
      <w:bodyDiv w:val="1"/>
      <w:marLeft w:val="0"/>
      <w:marRight w:val="0"/>
      <w:marTop w:val="0"/>
      <w:marBottom w:val="0"/>
      <w:divBdr>
        <w:top w:val="none" w:sz="0" w:space="0" w:color="auto"/>
        <w:left w:val="none" w:sz="0" w:space="0" w:color="auto"/>
        <w:bottom w:val="none" w:sz="0" w:space="0" w:color="auto"/>
        <w:right w:val="none" w:sz="0" w:space="0" w:color="auto"/>
      </w:divBdr>
    </w:div>
    <w:div w:id="314653193">
      <w:bodyDiv w:val="1"/>
      <w:marLeft w:val="0"/>
      <w:marRight w:val="0"/>
      <w:marTop w:val="0"/>
      <w:marBottom w:val="0"/>
      <w:divBdr>
        <w:top w:val="none" w:sz="0" w:space="0" w:color="auto"/>
        <w:left w:val="none" w:sz="0" w:space="0" w:color="auto"/>
        <w:bottom w:val="none" w:sz="0" w:space="0" w:color="auto"/>
        <w:right w:val="none" w:sz="0" w:space="0" w:color="auto"/>
      </w:divBdr>
    </w:div>
    <w:div w:id="356783340">
      <w:bodyDiv w:val="1"/>
      <w:marLeft w:val="0"/>
      <w:marRight w:val="0"/>
      <w:marTop w:val="0"/>
      <w:marBottom w:val="0"/>
      <w:divBdr>
        <w:top w:val="none" w:sz="0" w:space="0" w:color="auto"/>
        <w:left w:val="none" w:sz="0" w:space="0" w:color="auto"/>
        <w:bottom w:val="none" w:sz="0" w:space="0" w:color="auto"/>
        <w:right w:val="none" w:sz="0" w:space="0" w:color="auto"/>
      </w:divBdr>
    </w:div>
    <w:div w:id="358505845">
      <w:bodyDiv w:val="1"/>
      <w:marLeft w:val="0"/>
      <w:marRight w:val="0"/>
      <w:marTop w:val="0"/>
      <w:marBottom w:val="0"/>
      <w:divBdr>
        <w:top w:val="none" w:sz="0" w:space="0" w:color="auto"/>
        <w:left w:val="none" w:sz="0" w:space="0" w:color="auto"/>
        <w:bottom w:val="none" w:sz="0" w:space="0" w:color="auto"/>
        <w:right w:val="none" w:sz="0" w:space="0" w:color="auto"/>
      </w:divBdr>
    </w:div>
    <w:div w:id="378633910">
      <w:bodyDiv w:val="1"/>
      <w:marLeft w:val="0"/>
      <w:marRight w:val="0"/>
      <w:marTop w:val="0"/>
      <w:marBottom w:val="0"/>
      <w:divBdr>
        <w:top w:val="none" w:sz="0" w:space="0" w:color="auto"/>
        <w:left w:val="none" w:sz="0" w:space="0" w:color="auto"/>
        <w:bottom w:val="none" w:sz="0" w:space="0" w:color="auto"/>
        <w:right w:val="none" w:sz="0" w:space="0" w:color="auto"/>
      </w:divBdr>
      <w:divsChild>
        <w:div w:id="1840658476">
          <w:marLeft w:val="0"/>
          <w:marRight w:val="0"/>
          <w:marTop w:val="0"/>
          <w:marBottom w:val="0"/>
          <w:divBdr>
            <w:top w:val="none" w:sz="0" w:space="0" w:color="auto"/>
            <w:left w:val="none" w:sz="0" w:space="0" w:color="auto"/>
            <w:bottom w:val="none" w:sz="0" w:space="0" w:color="auto"/>
            <w:right w:val="none" w:sz="0" w:space="0" w:color="auto"/>
          </w:divBdr>
          <w:divsChild>
            <w:div w:id="1041897893">
              <w:marLeft w:val="10"/>
              <w:marRight w:val="10"/>
              <w:marTop w:val="0"/>
              <w:marBottom w:val="0"/>
              <w:divBdr>
                <w:top w:val="none" w:sz="0" w:space="0" w:color="auto"/>
                <w:left w:val="none" w:sz="0" w:space="0" w:color="auto"/>
                <w:bottom w:val="none" w:sz="0" w:space="0" w:color="auto"/>
                <w:right w:val="none" w:sz="0" w:space="0" w:color="auto"/>
              </w:divBdr>
              <w:divsChild>
                <w:div w:id="115488154">
                  <w:marLeft w:val="0"/>
                  <w:marRight w:val="0"/>
                  <w:marTop w:val="0"/>
                  <w:marBottom w:val="0"/>
                  <w:divBdr>
                    <w:top w:val="none" w:sz="0" w:space="0" w:color="auto"/>
                    <w:left w:val="none" w:sz="0" w:space="0" w:color="auto"/>
                    <w:bottom w:val="none" w:sz="0" w:space="0" w:color="auto"/>
                    <w:right w:val="none" w:sz="0" w:space="0" w:color="auto"/>
                  </w:divBdr>
                </w:div>
                <w:div w:id="1195535211">
                  <w:marLeft w:val="0"/>
                  <w:marRight w:val="0"/>
                  <w:marTop w:val="0"/>
                  <w:marBottom w:val="0"/>
                  <w:divBdr>
                    <w:top w:val="none" w:sz="0" w:space="0" w:color="auto"/>
                    <w:left w:val="none" w:sz="0" w:space="0" w:color="auto"/>
                    <w:bottom w:val="none" w:sz="0" w:space="0" w:color="auto"/>
                    <w:right w:val="none" w:sz="0" w:space="0" w:color="auto"/>
                  </w:divBdr>
                </w:div>
                <w:div w:id="1811708711">
                  <w:marLeft w:val="0"/>
                  <w:marRight w:val="0"/>
                  <w:marTop w:val="0"/>
                  <w:marBottom w:val="0"/>
                  <w:divBdr>
                    <w:top w:val="none" w:sz="0" w:space="0" w:color="auto"/>
                    <w:left w:val="none" w:sz="0" w:space="0" w:color="auto"/>
                    <w:bottom w:val="none" w:sz="0" w:space="0" w:color="auto"/>
                    <w:right w:val="none" w:sz="0" w:space="0" w:color="auto"/>
                  </w:divBdr>
                </w:div>
                <w:div w:id="1813475925">
                  <w:marLeft w:val="0"/>
                  <w:marRight w:val="0"/>
                  <w:marTop w:val="0"/>
                  <w:marBottom w:val="0"/>
                  <w:divBdr>
                    <w:top w:val="none" w:sz="0" w:space="0" w:color="auto"/>
                    <w:left w:val="none" w:sz="0" w:space="0" w:color="auto"/>
                    <w:bottom w:val="none" w:sz="0" w:space="0" w:color="auto"/>
                    <w:right w:val="none" w:sz="0" w:space="0" w:color="auto"/>
                  </w:divBdr>
                </w:div>
                <w:div w:id="19938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17915">
      <w:bodyDiv w:val="1"/>
      <w:marLeft w:val="0"/>
      <w:marRight w:val="0"/>
      <w:marTop w:val="0"/>
      <w:marBottom w:val="0"/>
      <w:divBdr>
        <w:top w:val="none" w:sz="0" w:space="0" w:color="auto"/>
        <w:left w:val="none" w:sz="0" w:space="0" w:color="auto"/>
        <w:bottom w:val="none" w:sz="0" w:space="0" w:color="auto"/>
        <w:right w:val="none" w:sz="0" w:space="0" w:color="auto"/>
      </w:divBdr>
    </w:div>
    <w:div w:id="400099642">
      <w:bodyDiv w:val="1"/>
      <w:marLeft w:val="0"/>
      <w:marRight w:val="0"/>
      <w:marTop w:val="0"/>
      <w:marBottom w:val="0"/>
      <w:divBdr>
        <w:top w:val="none" w:sz="0" w:space="0" w:color="auto"/>
        <w:left w:val="none" w:sz="0" w:space="0" w:color="auto"/>
        <w:bottom w:val="none" w:sz="0" w:space="0" w:color="auto"/>
        <w:right w:val="none" w:sz="0" w:space="0" w:color="auto"/>
      </w:divBdr>
    </w:div>
    <w:div w:id="502818665">
      <w:bodyDiv w:val="1"/>
      <w:marLeft w:val="0"/>
      <w:marRight w:val="0"/>
      <w:marTop w:val="0"/>
      <w:marBottom w:val="0"/>
      <w:divBdr>
        <w:top w:val="none" w:sz="0" w:space="0" w:color="auto"/>
        <w:left w:val="none" w:sz="0" w:space="0" w:color="auto"/>
        <w:bottom w:val="none" w:sz="0" w:space="0" w:color="auto"/>
        <w:right w:val="none" w:sz="0" w:space="0" w:color="auto"/>
      </w:divBdr>
    </w:div>
    <w:div w:id="560293658">
      <w:bodyDiv w:val="1"/>
      <w:marLeft w:val="0"/>
      <w:marRight w:val="0"/>
      <w:marTop w:val="0"/>
      <w:marBottom w:val="0"/>
      <w:divBdr>
        <w:top w:val="none" w:sz="0" w:space="0" w:color="auto"/>
        <w:left w:val="none" w:sz="0" w:space="0" w:color="auto"/>
        <w:bottom w:val="none" w:sz="0" w:space="0" w:color="auto"/>
        <w:right w:val="none" w:sz="0" w:space="0" w:color="auto"/>
      </w:divBdr>
    </w:div>
    <w:div w:id="570388808">
      <w:bodyDiv w:val="1"/>
      <w:marLeft w:val="0"/>
      <w:marRight w:val="0"/>
      <w:marTop w:val="0"/>
      <w:marBottom w:val="0"/>
      <w:divBdr>
        <w:top w:val="none" w:sz="0" w:space="0" w:color="auto"/>
        <w:left w:val="none" w:sz="0" w:space="0" w:color="auto"/>
        <w:bottom w:val="none" w:sz="0" w:space="0" w:color="auto"/>
        <w:right w:val="none" w:sz="0" w:space="0" w:color="auto"/>
      </w:divBdr>
    </w:div>
    <w:div w:id="590235315">
      <w:bodyDiv w:val="1"/>
      <w:marLeft w:val="0"/>
      <w:marRight w:val="0"/>
      <w:marTop w:val="0"/>
      <w:marBottom w:val="0"/>
      <w:divBdr>
        <w:top w:val="none" w:sz="0" w:space="0" w:color="auto"/>
        <w:left w:val="none" w:sz="0" w:space="0" w:color="auto"/>
        <w:bottom w:val="none" w:sz="0" w:space="0" w:color="auto"/>
        <w:right w:val="none" w:sz="0" w:space="0" w:color="auto"/>
      </w:divBdr>
    </w:div>
    <w:div w:id="614870692">
      <w:bodyDiv w:val="1"/>
      <w:marLeft w:val="0"/>
      <w:marRight w:val="0"/>
      <w:marTop w:val="0"/>
      <w:marBottom w:val="0"/>
      <w:divBdr>
        <w:top w:val="none" w:sz="0" w:space="0" w:color="auto"/>
        <w:left w:val="none" w:sz="0" w:space="0" w:color="auto"/>
        <w:bottom w:val="none" w:sz="0" w:space="0" w:color="auto"/>
        <w:right w:val="none" w:sz="0" w:space="0" w:color="auto"/>
      </w:divBdr>
    </w:div>
    <w:div w:id="620767711">
      <w:bodyDiv w:val="1"/>
      <w:marLeft w:val="0"/>
      <w:marRight w:val="0"/>
      <w:marTop w:val="0"/>
      <w:marBottom w:val="0"/>
      <w:divBdr>
        <w:top w:val="none" w:sz="0" w:space="0" w:color="auto"/>
        <w:left w:val="none" w:sz="0" w:space="0" w:color="auto"/>
        <w:bottom w:val="none" w:sz="0" w:space="0" w:color="auto"/>
        <w:right w:val="none" w:sz="0" w:space="0" w:color="auto"/>
      </w:divBdr>
    </w:div>
    <w:div w:id="642346967">
      <w:bodyDiv w:val="1"/>
      <w:marLeft w:val="0"/>
      <w:marRight w:val="0"/>
      <w:marTop w:val="0"/>
      <w:marBottom w:val="0"/>
      <w:divBdr>
        <w:top w:val="none" w:sz="0" w:space="0" w:color="auto"/>
        <w:left w:val="none" w:sz="0" w:space="0" w:color="auto"/>
        <w:bottom w:val="none" w:sz="0" w:space="0" w:color="auto"/>
        <w:right w:val="none" w:sz="0" w:space="0" w:color="auto"/>
      </w:divBdr>
    </w:div>
    <w:div w:id="644093607">
      <w:bodyDiv w:val="1"/>
      <w:marLeft w:val="0"/>
      <w:marRight w:val="0"/>
      <w:marTop w:val="0"/>
      <w:marBottom w:val="0"/>
      <w:divBdr>
        <w:top w:val="none" w:sz="0" w:space="0" w:color="auto"/>
        <w:left w:val="none" w:sz="0" w:space="0" w:color="auto"/>
        <w:bottom w:val="none" w:sz="0" w:space="0" w:color="auto"/>
        <w:right w:val="none" w:sz="0" w:space="0" w:color="auto"/>
      </w:divBdr>
    </w:div>
    <w:div w:id="650598818">
      <w:bodyDiv w:val="1"/>
      <w:marLeft w:val="0"/>
      <w:marRight w:val="0"/>
      <w:marTop w:val="0"/>
      <w:marBottom w:val="0"/>
      <w:divBdr>
        <w:top w:val="none" w:sz="0" w:space="0" w:color="auto"/>
        <w:left w:val="none" w:sz="0" w:space="0" w:color="auto"/>
        <w:bottom w:val="none" w:sz="0" w:space="0" w:color="auto"/>
        <w:right w:val="none" w:sz="0" w:space="0" w:color="auto"/>
      </w:divBdr>
    </w:div>
    <w:div w:id="660886144">
      <w:bodyDiv w:val="1"/>
      <w:marLeft w:val="0"/>
      <w:marRight w:val="0"/>
      <w:marTop w:val="0"/>
      <w:marBottom w:val="0"/>
      <w:divBdr>
        <w:top w:val="none" w:sz="0" w:space="0" w:color="auto"/>
        <w:left w:val="none" w:sz="0" w:space="0" w:color="auto"/>
        <w:bottom w:val="none" w:sz="0" w:space="0" w:color="auto"/>
        <w:right w:val="none" w:sz="0" w:space="0" w:color="auto"/>
      </w:divBdr>
    </w:div>
    <w:div w:id="668560325">
      <w:bodyDiv w:val="1"/>
      <w:marLeft w:val="0"/>
      <w:marRight w:val="0"/>
      <w:marTop w:val="0"/>
      <w:marBottom w:val="0"/>
      <w:divBdr>
        <w:top w:val="none" w:sz="0" w:space="0" w:color="auto"/>
        <w:left w:val="none" w:sz="0" w:space="0" w:color="auto"/>
        <w:bottom w:val="none" w:sz="0" w:space="0" w:color="auto"/>
        <w:right w:val="none" w:sz="0" w:space="0" w:color="auto"/>
      </w:divBdr>
    </w:div>
    <w:div w:id="693653462">
      <w:bodyDiv w:val="1"/>
      <w:marLeft w:val="0"/>
      <w:marRight w:val="0"/>
      <w:marTop w:val="0"/>
      <w:marBottom w:val="0"/>
      <w:divBdr>
        <w:top w:val="none" w:sz="0" w:space="0" w:color="auto"/>
        <w:left w:val="none" w:sz="0" w:space="0" w:color="auto"/>
        <w:bottom w:val="none" w:sz="0" w:space="0" w:color="auto"/>
        <w:right w:val="none" w:sz="0" w:space="0" w:color="auto"/>
      </w:divBdr>
    </w:div>
    <w:div w:id="693962145">
      <w:bodyDiv w:val="1"/>
      <w:marLeft w:val="0"/>
      <w:marRight w:val="0"/>
      <w:marTop w:val="0"/>
      <w:marBottom w:val="0"/>
      <w:divBdr>
        <w:top w:val="none" w:sz="0" w:space="0" w:color="auto"/>
        <w:left w:val="none" w:sz="0" w:space="0" w:color="auto"/>
        <w:bottom w:val="none" w:sz="0" w:space="0" w:color="auto"/>
        <w:right w:val="none" w:sz="0" w:space="0" w:color="auto"/>
      </w:divBdr>
    </w:div>
    <w:div w:id="699236158">
      <w:bodyDiv w:val="1"/>
      <w:marLeft w:val="0"/>
      <w:marRight w:val="0"/>
      <w:marTop w:val="0"/>
      <w:marBottom w:val="0"/>
      <w:divBdr>
        <w:top w:val="none" w:sz="0" w:space="0" w:color="auto"/>
        <w:left w:val="none" w:sz="0" w:space="0" w:color="auto"/>
        <w:bottom w:val="none" w:sz="0" w:space="0" w:color="auto"/>
        <w:right w:val="none" w:sz="0" w:space="0" w:color="auto"/>
      </w:divBdr>
    </w:div>
    <w:div w:id="729965230">
      <w:bodyDiv w:val="1"/>
      <w:marLeft w:val="0"/>
      <w:marRight w:val="0"/>
      <w:marTop w:val="0"/>
      <w:marBottom w:val="0"/>
      <w:divBdr>
        <w:top w:val="none" w:sz="0" w:space="0" w:color="auto"/>
        <w:left w:val="none" w:sz="0" w:space="0" w:color="auto"/>
        <w:bottom w:val="none" w:sz="0" w:space="0" w:color="auto"/>
        <w:right w:val="none" w:sz="0" w:space="0" w:color="auto"/>
      </w:divBdr>
    </w:div>
    <w:div w:id="752513223">
      <w:bodyDiv w:val="1"/>
      <w:marLeft w:val="0"/>
      <w:marRight w:val="0"/>
      <w:marTop w:val="0"/>
      <w:marBottom w:val="0"/>
      <w:divBdr>
        <w:top w:val="none" w:sz="0" w:space="0" w:color="auto"/>
        <w:left w:val="none" w:sz="0" w:space="0" w:color="auto"/>
        <w:bottom w:val="none" w:sz="0" w:space="0" w:color="auto"/>
        <w:right w:val="none" w:sz="0" w:space="0" w:color="auto"/>
      </w:divBdr>
    </w:div>
    <w:div w:id="777598882">
      <w:bodyDiv w:val="1"/>
      <w:marLeft w:val="0"/>
      <w:marRight w:val="0"/>
      <w:marTop w:val="0"/>
      <w:marBottom w:val="0"/>
      <w:divBdr>
        <w:top w:val="none" w:sz="0" w:space="0" w:color="auto"/>
        <w:left w:val="none" w:sz="0" w:space="0" w:color="auto"/>
        <w:bottom w:val="none" w:sz="0" w:space="0" w:color="auto"/>
        <w:right w:val="none" w:sz="0" w:space="0" w:color="auto"/>
      </w:divBdr>
    </w:div>
    <w:div w:id="780690565">
      <w:bodyDiv w:val="1"/>
      <w:marLeft w:val="0"/>
      <w:marRight w:val="0"/>
      <w:marTop w:val="0"/>
      <w:marBottom w:val="0"/>
      <w:divBdr>
        <w:top w:val="none" w:sz="0" w:space="0" w:color="auto"/>
        <w:left w:val="none" w:sz="0" w:space="0" w:color="auto"/>
        <w:bottom w:val="none" w:sz="0" w:space="0" w:color="auto"/>
        <w:right w:val="none" w:sz="0" w:space="0" w:color="auto"/>
      </w:divBdr>
      <w:divsChild>
        <w:div w:id="667640300">
          <w:marLeft w:val="0"/>
          <w:marRight w:val="0"/>
          <w:marTop w:val="0"/>
          <w:marBottom w:val="0"/>
          <w:divBdr>
            <w:top w:val="none" w:sz="0" w:space="0" w:color="auto"/>
            <w:left w:val="none" w:sz="0" w:space="0" w:color="auto"/>
            <w:bottom w:val="none" w:sz="0" w:space="0" w:color="auto"/>
            <w:right w:val="none" w:sz="0" w:space="0" w:color="auto"/>
          </w:divBdr>
        </w:div>
        <w:div w:id="938564120">
          <w:marLeft w:val="0"/>
          <w:marRight w:val="0"/>
          <w:marTop w:val="0"/>
          <w:marBottom w:val="0"/>
          <w:divBdr>
            <w:top w:val="none" w:sz="0" w:space="0" w:color="auto"/>
            <w:left w:val="none" w:sz="0" w:space="0" w:color="auto"/>
            <w:bottom w:val="none" w:sz="0" w:space="0" w:color="auto"/>
            <w:right w:val="none" w:sz="0" w:space="0" w:color="auto"/>
          </w:divBdr>
        </w:div>
        <w:div w:id="1032535632">
          <w:marLeft w:val="0"/>
          <w:marRight w:val="0"/>
          <w:marTop w:val="0"/>
          <w:marBottom w:val="0"/>
          <w:divBdr>
            <w:top w:val="none" w:sz="0" w:space="0" w:color="auto"/>
            <w:left w:val="none" w:sz="0" w:space="0" w:color="auto"/>
            <w:bottom w:val="none" w:sz="0" w:space="0" w:color="auto"/>
            <w:right w:val="none" w:sz="0" w:space="0" w:color="auto"/>
          </w:divBdr>
        </w:div>
        <w:div w:id="1362171523">
          <w:marLeft w:val="0"/>
          <w:marRight w:val="0"/>
          <w:marTop w:val="0"/>
          <w:marBottom w:val="0"/>
          <w:divBdr>
            <w:top w:val="none" w:sz="0" w:space="0" w:color="auto"/>
            <w:left w:val="none" w:sz="0" w:space="0" w:color="auto"/>
            <w:bottom w:val="none" w:sz="0" w:space="0" w:color="auto"/>
            <w:right w:val="none" w:sz="0" w:space="0" w:color="auto"/>
          </w:divBdr>
        </w:div>
        <w:div w:id="2033411509">
          <w:marLeft w:val="0"/>
          <w:marRight w:val="0"/>
          <w:marTop w:val="0"/>
          <w:marBottom w:val="0"/>
          <w:divBdr>
            <w:top w:val="none" w:sz="0" w:space="0" w:color="auto"/>
            <w:left w:val="none" w:sz="0" w:space="0" w:color="auto"/>
            <w:bottom w:val="none" w:sz="0" w:space="0" w:color="auto"/>
            <w:right w:val="none" w:sz="0" w:space="0" w:color="auto"/>
          </w:divBdr>
        </w:div>
        <w:div w:id="2083287110">
          <w:marLeft w:val="0"/>
          <w:marRight w:val="0"/>
          <w:marTop w:val="0"/>
          <w:marBottom w:val="0"/>
          <w:divBdr>
            <w:top w:val="none" w:sz="0" w:space="0" w:color="auto"/>
            <w:left w:val="none" w:sz="0" w:space="0" w:color="auto"/>
            <w:bottom w:val="none" w:sz="0" w:space="0" w:color="auto"/>
            <w:right w:val="none" w:sz="0" w:space="0" w:color="auto"/>
          </w:divBdr>
        </w:div>
      </w:divsChild>
    </w:div>
    <w:div w:id="809324031">
      <w:bodyDiv w:val="1"/>
      <w:marLeft w:val="0"/>
      <w:marRight w:val="0"/>
      <w:marTop w:val="0"/>
      <w:marBottom w:val="0"/>
      <w:divBdr>
        <w:top w:val="none" w:sz="0" w:space="0" w:color="auto"/>
        <w:left w:val="none" w:sz="0" w:space="0" w:color="auto"/>
        <w:bottom w:val="none" w:sz="0" w:space="0" w:color="auto"/>
        <w:right w:val="none" w:sz="0" w:space="0" w:color="auto"/>
      </w:divBdr>
    </w:div>
    <w:div w:id="818887343">
      <w:bodyDiv w:val="1"/>
      <w:marLeft w:val="0"/>
      <w:marRight w:val="0"/>
      <w:marTop w:val="0"/>
      <w:marBottom w:val="0"/>
      <w:divBdr>
        <w:top w:val="none" w:sz="0" w:space="0" w:color="auto"/>
        <w:left w:val="none" w:sz="0" w:space="0" w:color="auto"/>
        <w:bottom w:val="none" w:sz="0" w:space="0" w:color="auto"/>
        <w:right w:val="none" w:sz="0" w:space="0" w:color="auto"/>
      </w:divBdr>
    </w:div>
    <w:div w:id="890580654">
      <w:bodyDiv w:val="1"/>
      <w:marLeft w:val="0"/>
      <w:marRight w:val="0"/>
      <w:marTop w:val="0"/>
      <w:marBottom w:val="0"/>
      <w:divBdr>
        <w:top w:val="none" w:sz="0" w:space="0" w:color="auto"/>
        <w:left w:val="none" w:sz="0" w:space="0" w:color="auto"/>
        <w:bottom w:val="none" w:sz="0" w:space="0" w:color="auto"/>
        <w:right w:val="none" w:sz="0" w:space="0" w:color="auto"/>
      </w:divBdr>
    </w:div>
    <w:div w:id="909315333">
      <w:bodyDiv w:val="1"/>
      <w:marLeft w:val="0"/>
      <w:marRight w:val="0"/>
      <w:marTop w:val="0"/>
      <w:marBottom w:val="0"/>
      <w:divBdr>
        <w:top w:val="none" w:sz="0" w:space="0" w:color="auto"/>
        <w:left w:val="none" w:sz="0" w:space="0" w:color="auto"/>
        <w:bottom w:val="none" w:sz="0" w:space="0" w:color="auto"/>
        <w:right w:val="none" w:sz="0" w:space="0" w:color="auto"/>
      </w:divBdr>
    </w:div>
    <w:div w:id="913661487">
      <w:bodyDiv w:val="1"/>
      <w:marLeft w:val="0"/>
      <w:marRight w:val="0"/>
      <w:marTop w:val="0"/>
      <w:marBottom w:val="0"/>
      <w:divBdr>
        <w:top w:val="none" w:sz="0" w:space="0" w:color="auto"/>
        <w:left w:val="none" w:sz="0" w:space="0" w:color="auto"/>
        <w:bottom w:val="none" w:sz="0" w:space="0" w:color="auto"/>
        <w:right w:val="none" w:sz="0" w:space="0" w:color="auto"/>
      </w:divBdr>
    </w:div>
    <w:div w:id="919289184">
      <w:bodyDiv w:val="1"/>
      <w:marLeft w:val="0"/>
      <w:marRight w:val="0"/>
      <w:marTop w:val="0"/>
      <w:marBottom w:val="0"/>
      <w:divBdr>
        <w:top w:val="none" w:sz="0" w:space="0" w:color="auto"/>
        <w:left w:val="none" w:sz="0" w:space="0" w:color="auto"/>
        <w:bottom w:val="none" w:sz="0" w:space="0" w:color="auto"/>
        <w:right w:val="none" w:sz="0" w:space="0" w:color="auto"/>
      </w:divBdr>
    </w:div>
    <w:div w:id="935402519">
      <w:bodyDiv w:val="1"/>
      <w:marLeft w:val="0"/>
      <w:marRight w:val="0"/>
      <w:marTop w:val="0"/>
      <w:marBottom w:val="0"/>
      <w:divBdr>
        <w:top w:val="none" w:sz="0" w:space="0" w:color="auto"/>
        <w:left w:val="none" w:sz="0" w:space="0" w:color="auto"/>
        <w:bottom w:val="none" w:sz="0" w:space="0" w:color="auto"/>
        <w:right w:val="none" w:sz="0" w:space="0" w:color="auto"/>
      </w:divBdr>
    </w:div>
    <w:div w:id="960722234">
      <w:bodyDiv w:val="1"/>
      <w:marLeft w:val="0"/>
      <w:marRight w:val="0"/>
      <w:marTop w:val="0"/>
      <w:marBottom w:val="0"/>
      <w:divBdr>
        <w:top w:val="none" w:sz="0" w:space="0" w:color="auto"/>
        <w:left w:val="none" w:sz="0" w:space="0" w:color="auto"/>
        <w:bottom w:val="none" w:sz="0" w:space="0" w:color="auto"/>
        <w:right w:val="none" w:sz="0" w:space="0" w:color="auto"/>
      </w:divBdr>
    </w:div>
    <w:div w:id="968051600">
      <w:bodyDiv w:val="1"/>
      <w:marLeft w:val="0"/>
      <w:marRight w:val="0"/>
      <w:marTop w:val="0"/>
      <w:marBottom w:val="0"/>
      <w:divBdr>
        <w:top w:val="none" w:sz="0" w:space="0" w:color="auto"/>
        <w:left w:val="none" w:sz="0" w:space="0" w:color="auto"/>
        <w:bottom w:val="none" w:sz="0" w:space="0" w:color="auto"/>
        <w:right w:val="none" w:sz="0" w:space="0" w:color="auto"/>
      </w:divBdr>
    </w:div>
    <w:div w:id="980381973">
      <w:bodyDiv w:val="1"/>
      <w:marLeft w:val="0"/>
      <w:marRight w:val="0"/>
      <w:marTop w:val="0"/>
      <w:marBottom w:val="0"/>
      <w:divBdr>
        <w:top w:val="none" w:sz="0" w:space="0" w:color="auto"/>
        <w:left w:val="none" w:sz="0" w:space="0" w:color="auto"/>
        <w:bottom w:val="none" w:sz="0" w:space="0" w:color="auto"/>
        <w:right w:val="none" w:sz="0" w:space="0" w:color="auto"/>
      </w:divBdr>
    </w:div>
    <w:div w:id="1012411406">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64791954">
      <w:bodyDiv w:val="1"/>
      <w:marLeft w:val="0"/>
      <w:marRight w:val="0"/>
      <w:marTop w:val="0"/>
      <w:marBottom w:val="0"/>
      <w:divBdr>
        <w:top w:val="none" w:sz="0" w:space="0" w:color="auto"/>
        <w:left w:val="none" w:sz="0" w:space="0" w:color="auto"/>
        <w:bottom w:val="none" w:sz="0" w:space="0" w:color="auto"/>
        <w:right w:val="none" w:sz="0" w:space="0" w:color="auto"/>
      </w:divBdr>
    </w:div>
    <w:div w:id="1076783047">
      <w:bodyDiv w:val="1"/>
      <w:marLeft w:val="0"/>
      <w:marRight w:val="0"/>
      <w:marTop w:val="0"/>
      <w:marBottom w:val="0"/>
      <w:divBdr>
        <w:top w:val="none" w:sz="0" w:space="0" w:color="auto"/>
        <w:left w:val="none" w:sz="0" w:space="0" w:color="auto"/>
        <w:bottom w:val="none" w:sz="0" w:space="0" w:color="auto"/>
        <w:right w:val="none" w:sz="0" w:space="0" w:color="auto"/>
      </w:divBdr>
    </w:div>
    <w:div w:id="1089958808">
      <w:bodyDiv w:val="1"/>
      <w:marLeft w:val="0"/>
      <w:marRight w:val="0"/>
      <w:marTop w:val="0"/>
      <w:marBottom w:val="0"/>
      <w:divBdr>
        <w:top w:val="none" w:sz="0" w:space="0" w:color="auto"/>
        <w:left w:val="none" w:sz="0" w:space="0" w:color="auto"/>
        <w:bottom w:val="none" w:sz="0" w:space="0" w:color="auto"/>
        <w:right w:val="none" w:sz="0" w:space="0" w:color="auto"/>
      </w:divBdr>
    </w:div>
    <w:div w:id="1098450923">
      <w:bodyDiv w:val="1"/>
      <w:marLeft w:val="0"/>
      <w:marRight w:val="0"/>
      <w:marTop w:val="0"/>
      <w:marBottom w:val="0"/>
      <w:divBdr>
        <w:top w:val="none" w:sz="0" w:space="0" w:color="auto"/>
        <w:left w:val="none" w:sz="0" w:space="0" w:color="auto"/>
        <w:bottom w:val="none" w:sz="0" w:space="0" w:color="auto"/>
        <w:right w:val="none" w:sz="0" w:space="0" w:color="auto"/>
      </w:divBdr>
    </w:div>
    <w:div w:id="1108695657">
      <w:bodyDiv w:val="1"/>
      <w:marLeft w:val="0"/>
      <w:marRight w:val="0"/>
      <w:marTop w:val="0"/>
      <w:marBottom w:val="0"/>
      <w:divBdr>
        <w:top w:val="none" w:sz="0" w:space="0" w:color="auto"/>
        <w:left w:val="none" w:sz="0" w:space="0" w:color="auto"/>
        <w:bottom w:val="none" w:sz="0" w:space="0" w:color="auto"/>
        <w:right w:val="none" w:sz="0" w:space="0" w:color="auto"/>
      </w:divBdr>
    </w:div>
    <w:div w:id="1134715922">
      <w:bodyDiv w:val="1"/>
      <w:marLeft w:val="0"/>
      <w:marRight w:val="0"/>
      <w:marTop w:val="0"/>
      <w:marBottom w:val="0"/>
      <w:divBdr>
        <w:top w:val="none" w:sz="0" w:space="0" w:color="auto"/>
        <w:left w:val="none" w:sz="0" w:space="0" w:color="auto"/>
        <w:bottom w:val="none" w:sz="0" w:space="0" w:color="auto"/>
        <w:right w:val="none" w:sz="0" w:space="0" w:color="auto"/>
      </w:divBdr>
    </w:div>
    <w:div w:id="1140876266">
      <w:bodyDiv w:val="1"/>
      <w:marLeft w:val="0"/>
      <w:marRight w:val="0"/>
      <w:marTop w:val="0"/>
      <w:marBottom w:val="0"/>
      <w:divBdr>
        <w:top w:val="none" w:sz="0" w:space="0" w:color="auto"/>
        <w:left w:val="none" w:sz="0" w:space="0" w:color="auto"/>
        <w:bottom w:val="none" w:sz="0" w:space="0" w:color="auto"/>
        <w:right w:val="none" w:sz="0" w:space="0" w:color="auto"/>
      </w:divBdr>
    </w:div>
    <w:div w:id="1142044562">
      <w:bodyDiv w:val="1"/>
      <w:marLeft w:val="0"/>
      <w:marRight w:val="0"/>
      <w:marTop w:val="0"/>
      <w:marBottom w:val="0"/>
      <w:divBdr>
        <w:top w:val="none" w:sz="0" w:space="0" w:color="auto"/>
        <w:left w:val="none" w:sz="0" w:space="0" w:color="auto"/>
        <w:bottom w:val="none" w:sz="0" w:space="0" w:color="auto"/>
        <w:right w:val="none" w:sz="0" w:space="0" w:color="auto"/>
      </w:divBdr>
    </w:div>
    <w:div w:id="1154687013">
      <w:bodyDiv w:val="1"/>
      <w:marLeft w:val="0"/>
      <w:marRight w:val="0"/>
      <w:marTop w:val="0"/>
      <w:marBottom w:val="0"/>
      <w:divBdr>
        <w:top w:val="none" w:sz="0" w:space="0" w:color="auto"/>
        <w:left w:val="none" w:sz="0" w:space="0" w:color="auto"/>
        <w:bottom w:val="none" w:sz="0" w:space="0" w:color="auto"/>
        <w:right w:val="none" w:sz="0" w:space="0" w:color="auto"/>
      </w:divBdr>
    </w:div>
    <w:div w:id="1161775393">
      <w:bodyDiv w:val="1"/>
      <w:marLeft w:val="0"/>
      <w:marRight w:val="0"/>
      <w:marTop w:val="0"/>
      <w:marBottom w:val="0"/>
      <w:divBdr>
        <w:top w:val="none" w:sz="0" w:space="0" w:color="auto"/>
        <w:left w:val="none" w:sz="0" w:space="0" w:color="auto"/>
        <w:bottom w:val="none" w:sz="0" w:space="0" w:color="auto"/>
        <w:right w:val="none" w:sz="0" w:space="0" w:color="auto"/>
      </w:divBdr>
    </w:div>
    <w:div w:id="1166440397">
      <w:bodyDiv w:val="1"/>
      <w:marLeft w:val="0"/>
      <w:marRight w:val="0"/>
      <w:marTop w:val="0"/>
      <w:marBottom w:val="0"/>
      <w:divBdr>
        <w:top w:val="none" w:sz="0" w:space="0" w:color="auto"/>
        <w:left w:val="none" w:sz="0" w:space="0" w:color="auto"/>
        <w:bottom w:val="none" w:sz="0" w:space="0" w:color="auto"/>
        <w:right w:val="none" w:sz="0" w:space="0" w:color="auto"/>
      </w:divBdr>
    </w:div>
    <w:div w:id="1175151457">
      <w:bodyDiv w:val="1"/>
      <w:marLeft w:val="0"/>
      <w:marRight w:val="0"/>
      <w:marTop w:val="0"/>
      <w:marBottom w:val="0"/>
      <w:divBdr>
        <w:top w:val="none" w:sz="0" w:space="0" w:color="auto"/>
        <w:left w:val="none" w:sz="0" w:space="0" w:color="auto"/>
        <w:bottom w:val="none" w:sz="0" w:space="0" w:color="auto"/>
        <w:right w:val="none" w:sz="0" w:space="0" w:color="auto"/>
      </w:divBdr>
    </w:div>
    <w:div w:id="1178160811">
      <w:bodyDiv w:val="1"/>
      <w:marLeft w:val="0"/>
      <w:marRight w:val="0"/>
      <w:marTop w:val="0"/>
      <w:marBottom w:val="0"/>
      <w:divBdr>
        <w:top w:val="none" w:sz="0" w:space="0" w:color="auto"/>
        <w:left w:val="none" w:sz="0" w:space="0" w:color="auto"/>
        <w:bottom w:val="none" w:sz="0" w:space="0" w:color="auto"/>
        <w:right w:val="none" w:sz="0" w:space="0" w:color="auto"/>
      </w:divBdr>
    </w:div>
    <w:div w:id="1197886331">
      <w:bodyDiv w:val="1"/>
      <w:marLeft w:val="0"/>
      <w:marRight w:val="0"/>
      <w:marTop w:val="0"/>
      <w:marBottom w:val="0"/>
      <w:divBdr>
        <w:top w:val="none" w:sz="0" w:space="0" w:color="auto"/>
        <w:left w:val="none" w:sz="0" w:space="0" w:color="auto"/>
        <w:bottom w:val="none" w:sz="0" w:space="0" w:color="auto"/>
        <w:right w:val="none" w:sz="0" w:space="0" w:color="auto"/>
      </w:divBdr>
    </w:div>
    <w:div w:id="1198158463">
      <w:bodyDiv w:val="1"/>
      <w:marLeft w:val="0"/>
      <w:marRight w:val="0"/>
      <w:marTop w:val="0"/>
      <w:marBottom w:val="0"/>
      <w:divBdr>
        <w:top w:val="none" w:sz="0" w:space="0" w:color="auto"/>
        <w:left w:val="none" w:sz="0" w:space="0" w:color="auto"/>
        <w:bottom w:val="none" w:sz="0" w:space="0" w:color="auto"/>
        <w:right w:val="none" w:sz="0" w:space="0" w:color="auto"/>
      </w:divBdr>
    </w:div>
    <w:div w:id="1201867995">
      <w:bodyDiv w:val="1"/>
      <w:marLeft w:val="0"/>
      <w:marRight w:val="0"/>
      <w:marTop w:val="0"/>
      <w:marBottom w:val="0"/>
      <w:divBdr>
        <w:top w:val="none" w:sz="0" w:space="0" w:color="auto"/>
        <w:left w:val="none" w:sz="0" w:space="0" w:color="auto"/>
        <w:bottom w:val="none" w:sz="0" w:space="0" w:color="auto"/>
        <w:right w:val="none" w:sz="0" w:space="0" w:color="auto"/>
      </w:divBdr>
    </w:div>
    <w:div w:id="1204442876">
      <w:bodyDiv w:val="1"/>
      <w:marLeft w:val="0"/>
      <w:marRight w:val="0"/>
      <w:marTop w:val="0"/>
      <w:marBottom w:val="0"/>
      <w:divBdr>
        <w:top w:val="none" w:sz="0" w:space="0" w:color="auto"/>
        <w:left w:val="none" w:sz="0" w:space="0" w:color="auto"/>
        <w:bottom w:val="none" w:sz="0" w:space="0" w:color="auto"/>
        <w:right w:val="none" w:sz="0" w:space="0" w:color="auto"/>
      </w:divBdr>
    </w:div>
    <w:div w:id="1206941150">
      <w:bodyDiv w:val="1"/>
      <w:marLeft w:val="0"/>
      <w:marRight w:val="0"/>
      <w:marTop w:val="0"/>
      <w:marBottom w:val="0"/>
      <w:divBdr>
        <w:top w:val="none" w:sz="0" w:space="0" w:color="auto"/>
        <w:left w:val="none" w:sz="0" w:space="0" w:color="auto"/>
        <w:bottom w:val="none" w:sz="0" w:space="0" w:color="auto"/>
        <w:right w:val="none" w:sz="0" w:space="0" w:color="auto"/>
      </w:divBdr>
    </w:div>
    <w:div w:id="1210654508">
      <w:bodyDiv w:val="1"/>
      <w:marLeft w:val="0"/>
      <w:marRight w:val="0"/>
      <w:marTop w:val="0"/>
      <w:marBottom w:val="0"/>
      <w:divBdr>
        <w:top w:val="none" w:sz="0" w:space="0" w:color="auto"/>
        <w:left w:val="none" w:sz="0" w:space="0" w:color="auto"/>
        <w:bottom w:val="none" w:sz="0" w:space="0" w:color="auto"/>
        <w:right w:val="none" w:sz="0" w:space="0" w:color="auto"/>
      </w:divBdr>
    </w:div>
    <w:div w:id="1290474482">
      <w:bodyDiv w:val="1"/>
      <w:marLeft w:val="0"/>
      <w:marRight w:val="0"/>
      <w:marTop w:val="0"/>
      <w:marBottom w:val="0"/>
      <w:divBdr>
        <w:top w:val="none" w:sz="0" w:space="0" w:color="auto"/>
        <w:left w:val="none" w:sz="0" w:space="0" w:color="auto"/>
        <w:bottom w:val="none" w:sz="0" w:space="0" w:color="auto"/>
        <w:right w:val="none" w:sz="0" w:space="0" w:color="auto"/>
      </w:divBdr>
    </w:div>
    <w:div w:id="1320575871">
      <w:bodyDiv w:val="1"/>
      <w:marLeft w:val="0"/>
      <w:marRight w:val="0"/>
      <w:marTop w:val="0"/>
      <w:marBottom w:val="0"/>
      <w:divBdr>
        <w:top w:val="none" w:sz="0" w:space="0" w:color="auto"/>
        <w:left w:val="none" w:sz="0" w:space="0" w:color="auto"/>
        <w:bottom w:val="none" w:sz="0" w:space="0" w:color="auto"/>
        <w:right w:val="none" w:sz="0" w:space="0" w:color="auto"/>
      </w:divBdr>
    </w:div>
    <w:div w:id="1332567839">
      <w:bodyDiv w:val="1"/>
      <w:marLeft w:val="0"/>
      <w:marRight w:val="0"/>
      <w:marTop w:val="0"/>
      <w:marBottom w:val="0"/>
      <w:divBdr>
        <w:top w:val="none" w:sz="0" w:space="0" w:color="auto"/>
        <w:left w:val="none" w:sz="0" w:space="0" w:color="auto"/>
        <w:bottom w:val="none" w:sz="0" w:space="0" w:color="auto"/>
        <w:right w:val="none" w:sz="0" w:space="0" w:color="auto"/>
      </w:divBdr>
    </w:div>
    <w:div w:id="1334642855">
      <w:bodyDiv w:val="1"/>
      <w:marLeft w:val="0"/>
      <w:marRight w:val="0"/>
      <w:marTop w:val="0"/>
      <w:marBottom w:val="0"/>
      <w:divBdr>
        <w:top w:val="none" w:sz="0" w:space="0" w:color="auto"/>
        <w:left w:val="none" w:sz="0" w:space="0" w:color="auto"/>
        <w:bottom w:val="none" w:sz="0" w:space="0" w:color="auto"/>
        <w:right w:val="none" w:sz="0" w:space="0" w:color="auto"/>
      </w:divBdr>
    </w:div>
    <w:div w:id="1374697603">
      <w:bodyDiv w:val="1"/>
      <w:marLeft w:val="0"/>
      <w:marRight w:val="0"/>
      <w:marTop w:val="0"/>
      <w:marBottom w:val="0"/>
      <w:divBdr>
        <w:top w:val="none" w:sz="0" w:space="0" w:color="auto"/>
        <w:left w:val="none" w:sz="0" w:space="0" w:color="auto"/>
        <w:bottom w:val="none" w:sz="0" w:space="0" w:color="auto"/>
        <w:right w:val="none" w:sz="0" w:space="0" w:color="auto"/>
      </w:divBdr>
    </w:div>
    <w:div w:id="1386291048">
      <w:bodyDiv w:val="1"/>
      <w:marLeft w:val="0"/>
      <w:marRight w:val="0"/>
      <w:marTop w:val="0"/>
      <w:marBottom w:val="0"/>
      <w:divBdr>
        <w:top w:val="none" w:sz="0" w:space="0" w:color="auto"/>
        <w:left w:val="none" w:sz="0" w:space="0" w:color="auto"/>
        <w:bottom w:val="none" w:sz="0" w:space="0" w:color="auto"/>
        <w:right w:val="none" w:sz="0" w:space="0" w:color="auto"/>
      </w:divBdr>
    </w:div>
    <w:div w:id="1388067198">
      <w:bodyDiv w:val="1"/>
      <w:marLeft w:val="0"/>
      <w:marRight w:val="0"/>
      <w:marTop w:val="0"/>
      <w:marBottom w:val="0"/>
      <w:divBdr>
        <w:top w:val="none" w:sz="0" w:space="0" w:color="auto"/>
        <w:left w:val="none" w:sz="0" w:space="0" w:color="auto"/>
        <w:bottom w:val="none" w:sz="0" w:space="0" w:color="auto"/>
        <w:right w:val="none" w:sz="0" w:space="0" w:color="auto"/>
      </w:divBdr>
    </w:div>
    <w:div w:id="1390496298">
      <w:bodyDiv w:val="1"/>
      <w:marLeft w:val="0"/>
      <w:marRight w:val="0"/>
      <w:marTop w:val="0"/>
      <w:marBottom w:val="0"/>
      <w:divBdr>
        <w:top w:val="none" w:sz="0" w:space="0" w:color="auto"/>
        <w:left w:val="none" w:sz="0" w:space="0" w:color="auto"/>
        <w:bottom w:val="none" w:sz="0" w:space="0" w:color="auto"/>
        <w:right w:val="none" w:sz="0" w:space="0" w:color="auto"/>
      </w:divBdr>
    </w:div>
    <w:div w:id="1403986044">
      <w:bodyDiv w:val="1"/>
      <w:marLeft w:val="0"/>
      <w:marRight w:val="0"/>
      <w:marTop w:val="0"/>
      <w:marBottom w:val="0"/>
      <w:divBdr>
        <w:top w:val="none" w:sz="0" w:space="0" w:color="auto"/>
        <w:left w:val="none" w:sz="0" w:space="0" w:color="auto"/>
        <w:bottom w:val="none" w:sz="0" w:space="0" w:color="auto"/>
        <w:right w:val="none" w:sz="0" w:space="0" w:color="auto"/>
      </w:divBdr>
    </w:div>
    <w:div w:id="1414232442">
      <w:bodyDiv w:val="1"/>
      <w:marLeft w:val="0"/>
      <w:marRight w:val="0"/>
      <w:marTop w:val="0"/>
      <w:marBottom w:val="0"/>
      <w:divBdr>
        <w:top w:val="none" w:sz="0" w:space="0" w:color="auto"/>
        <w:left w:val="none" w:sz="0" w:space="0" w:color="auto"/>
        <w:bottom w:val="none" w:sz="0" w:space="0" w:color="auto"/>
        <w:right w:val="none" w:sz="0" w:space="0" w:color="auto"/>
      </w:divBdr>
    </w:div>
    <w:div w:id="1444762019">
      <w:bodyDiv w:val="1"/>
      <w:marLeft w:val="0"/>
      <w:marRight w:val="0"/>
      <w:marTop w:val="0"/>
      <w:marBottom w:val="0"/>
      <w:divBdr>
        <w:top w:val="none" w:sz="0" w:space="0" w:color="auto"/>
        <w:left w:val="none" w:sz="0" w:space="0" w:color="auto"/>
        <w:bottom w:val="none" w:sz="0" w:space="0" w:color="auto"/>
        <w:right w:val="none" w:sz="0" w:space="0" w:color="auto"/>
      </w:divBdr>
    </w:div>
    <w:div w:id="1448816665">
      <w:bodyDiv w:val="1"/>
      <w:marLeft w:val="0"/>
      <w:marRight w:val="0"/>
      <w:marTop w:val="0"/>
      <w:marBottom w:val="0"/>
      <w:divBdr>
        <w:top w:val="none" w:sz="0" w:space="0" w:color="auto"/>
        <w:left w:val="none" w:sz="0" w:space="0" w:color="auto"/>
        <w:bottom w:val="none" w:sz="0" w:space="0" w:color="auto"/>
        <w:right w:val="none" w:sz="0" w:space="0" w:color="auto"/>
      </w:divBdr>
    </w:div>
    <w:div w:id="1456945261">
      <w:bodyDiv w:val="1"/>
      <w:marLeft w:val="0"/>
      <w:marRight w:val="0"/>
      <w:marTop w:val="0"/>
      <w:marBottom w:val="0"/>
      <w:divBdr>
        <w:top w:val="none" w:sz="0" w:space="0" w:color="auto"/>
        <w:left w:val="none" w:sz="0" w:space="0" w:color="auto"/>
        <w:bottom w:val="none" w:sz="0" w:space="0" w:color="auto"/>
        <w:right w:val="none" w:sz="0" w:space="0" w:color="auto"/>
      </w:divBdr>
    </w:div>
    <w:div w:id="1459881590">
      <w:bodyDiv w:val="1"/>
      <w:marLeft w:val="0"/>
      <w:marRight w:val="0"/>
      <w:marTop w:val="0"/>
      <w:marBottom w:val="0"/>
      <w:divBdr>
        <w:top w:val="none" w:sz="0" w:space="0" w:color="auto"/>
        <w:left w:val="none" w:sz="0" w:space="0" w:color="auto"/>
        <w:bottom w:val="none" w:sz="0" w:space="0" w:color="auto"/>
        <w:right w:val="none" w:sz="0" w:space="0" w:color="auto"/>
      </w:divBdr>
    </w:div>
    <w:div w:id="1466241103">
      <w:bodyDiv w:val="1"/>
      <w:marLeft w:val="0"/>
      <w:marRight w:val="0"/>
      <w:marTop w:val="0"/>
      <w:marBottom w:val="0"/>
      <w:divBdr>
        <w:top w:val="none" w:sz="0" w:space="0" w:color="auto"/>
        <w:left w:val="none" w:sz="0" w:space="0" w:color="auto"/>
        <w:bottom w:val="none" w:sz="0" w:space="0" w:color="auto"/>
        <w:right w:val="none" w:sz="0" w:space="0" w:color="auto"/>
      </w:divBdr>
    </w:div>
    <w:div w:id="1475833490">
      <w:bodyDiv w:val="1"/>
      <w:marLeft w:val="0"/>
      <w:marRight w:val="0"/>
      <w:marTop w:val="0"/>
      <w:marBottom w:val="0"/>
      <w:divBdr>
        <w:top w:val="none" w:sz="0" w:space="0" w:color="auto"/>
        <w:left w:val="none" w:sz="0" w:space="0" w:color="auto"/>
        <w:bottom w:val="none" w:sz="0" w:space="0" w:color="auto"/>
        <w:right w:val="none" w:sz="0" w:space="0" w:color="auto"/>
      </w:divBdr>
    </w:div>
    <w:div w:id="1481801031">
      <w:bodyDiv w:val="1"/>
      <w:marLeft w:val="0"/>
      <w:marRight w:val="0"/>
      <w:marTop w:val="0"/>
      <w:marBottom w:val="0"/>
      <w:divBdr>
        <w:top w:val="none" w:sz="0" w:space="0" w:color="auto"/>
        <w:left w:val="none" w:sz="0" w:space="0" w:color="auto"/>
        <w:bottom w:val="none" w:sz="0" w:space="0" w:color="auto"/>
        <w:right w:val="none" w:sz="0" w:space="0" w:color="auto"/>
      </w:divBdr>
    </w:div>
    <w:div w:id="1482621817">
      <w:bodyDiv w:val="1"/>
      <w:marLeft w:val="0"/>
      <w:marRight w:val="0"/>
      <w:marTop w:val="0"/>
      <w:marBottom w:val="0"/>
      <w:divBdr>
        <w:top w:val="none" w:sz="0" w:space="0" w:color="auto"/>
        <w:left w:val="none" w:sz="0" w:space="0" w:color="auto"/>
        <w:bottom w:val="none" w:sz="0" w:space="0" w:color="auto"/>
        <w:right w:val="none" w:sz="0" w:space="0" w:color="auto"/>
      </w:divBdr>
    </w:div>
    <w:div w:id="1492914630">
      <w:bodyDiv w:val="1"/>
      <w:marLeft w:val="0"/>
      <w:marRight w:val="0"/>
      <w:marTop w:val="0"/>
      <w:marBottom w:val="0"/>
      <w:divBdr>
        <w:top w:val="none" w:sz="0" w:space="0" w:color="auto"/>
        <w:left w:val="none" w:sz="0" w:space="0" w:color="auto"/>
        <w:bottom w:val="none" w:sz="0" w:space="0" w:color="auto"/>
        <w:right w:val="none" w:sz="0" w:space="0" w:color="auto"/>
      </w:divBdr>
    </w:div>
    <w:div w:id="1526869617">
      <w:bodyDiv w:val="1"/>
      <w:marLeft w:val="0"/>
      <w:marRight w:val="0"/>
      <w:marTop w:val="0"/>
      <w:marBottom w:val="0"/>
      <w:divBdr>
        <w:top w:val="none" w:sz="0" w:space="0" w:color="auto"/>
        <w:left w:val="none" w:sz="0" w:space="0" w:color="auto"/>
        <w:bottom w:val="none" w:sz="0" w:space="0" w:color="auto"/>
        <w:right w:val="none" w:sz="0" w:space="0" w:color="auto"/>
      </w:divBdr>
    </w:div>
    <w:div w:id="1551187851">
      <w:bodyDiv w:val="1"/>
      <w:marLeft w:val="0"/>
      <w:marRight w:val="0"/>
      <w:marTop w:val="0"/>
      <w:marBottom w:val="0"/>
      <w:divBdr>
        <w:top w:val="none" w:sz="0" w:space="0" w:color="auto"/>
        <w:left w:val="none" w:sz="0" w:space="0" w:color="auto"/>
        <w:bottom w:val="none" w:sz="0" w:space="0" w:color="auto"/>
        <w:right w:val="none" w:sz="0" w:space="0" w:color="auto"/>
      </w:divBdr>
    </w:div>
    <w:div w:id="1557276168">
      <w:bodyDiv w:val="1"/>
      <w:marLeft w:val="0"/>
      <w:marRight w:val="0"/>
      <w:marTop w:val="0"/>
      <w:marBottom w:val="0"/>
      <w:divBdr>
        <w:top w:val="none" w:sz="0" w:space="0" w:color="auto"/>
        <w:left w:val="none" w:sz="0" w:space="0" w:color="auto"/>
        <w:bottom w:val="none" w:sz="0" w:space="0" w:color="auto"/>
        <w:right w:val="none" w:sz="0" w:space="0" w:color="auto"/>
      </w:divBdr>
    </w:div>
    <w:div w:id="1585649208">
      <w:bodyDiv w:val="1"/>
      <w:marLeft w:val="0"/>
      <w:marRight w:val="0"/>
      <w:marTop w:val="0"/>
      <w:marBottom w:val="0"/>
      <w:divBdr>
        <w:top w:val="none" w:sz="0" w:space="0" w:color="auto"/>
        <w:left w:val="none" w:sz="0" w:space="0" w:color="auto"/>
        <w:bottom w:val="none" w:sz="0" w:space="0" w:color="auto"/>
        <w:right w:val="none" w:sz="0" w:space="0" w:color="auto"/>
      </w:divBdr>
    </w:div>
    <w:div w:id="1590430159">
      <w:bodyDiv w:val="1"/>
      <w:marLeft w:val="0"/>
      <w:marRight w:val="0"/>
      <w:marTop w:val="0"/>
      <w:marBottom w:val="0"/>
      <w:divBdr>
        <w:top w:val="none" w:sz="0" w:space="0" w:color="auto"/>
        <w:left w:val="none" w:sz="0" w:space="0" w:color="auto"/>
        <w:bottom w:val="none" w:sz="0" w:space="0" w:color="auto"/>
        <w:right w:val="none" w:sz="0" w:space="0" w:color="auto"/>
      </w:divBdr>
    </w:div>
    <w:div w:id="1595895289">
      <w:bodyDiv w:val="1"/>
      <w:marLeft w:val="0"/>
      <w:marRight w:val="0"/>
      <w:marTop w:val="0"/>
      <w:marBottom w:val="0"/>
      <w:divBdr>
        <w:top w:val="none" w:sz="0" w:space="0" w:color="auto"/>
        <w:left w:val="none" w:sz="0" w:space="0" w:color="auto"/>
        <w:bottom w:val="none" w:sz="0" w:space="0" w:color="auto"/>
        <w:right w:val="none" w:sz="0" w:space="0" w:color="auto"/>
      </w:divBdr>
    </w:div>
    <w:div w:id="1609385084">
      <w:bodyDiv w:val="1"/>
      <w:marLeft w:val="0"/>
      <w:marRight w:val="0"/>
      <w:marTop w:val="0"/>
      <w:marBottom w:val="0"/>
      <w:divBdr>
        <w:top w:val="none" w:sz="0" w:space="0" w:color="auto"/>
        <w:left w:val="none" w:sz="0" w:space="0" w:color="auto"/>
        <w:bottom w:val="none" w:sz="0" w:space="0" w:color="auto"/>
        <w:right w:val="none" w:sz="0" w:space="0" w:color="auto"/>
      </w:divBdr>
    </w:div>
    <w:div w:id="1635286889">
      <w:bodyDiv w:val="1"/>
      <w:marLeft w:val="0"/>
      <w:marRight w:val="0"/>
      <w:marTop w:val="0"/>
      <w:marBottom w:val="0"/>
      <w:divBdr>
        <w:top w:val="none" w:sz="0" w:space="0" w:color="auto"/>
        <w:left w:val="none" w:sz="0" w:space="0" w:color="auto"/>
        <w:bottom w:val="none" w:sz="0" w:space="0" w:color="auto"/>
        <w:right w:val="none" w:sz="0" w:space="0" w:color="auto"/>
      </w:divBdr>
    </w:div>
    <w:div w:id="1635866060">
      <w:bodyDiv w:val="1"/>
      <w:marLeft w:val="0"/>
      <w:marRight w:val="0"/>
      <w:marTop w:val="0"/>
      <w:marBottom w:val="0"/>
      <w:divBdr>
        <w:top w:val="none" w:sz="0" w:space="0" w:color="auto"/>
        <w:left w:val="none" w:sz="0" w:space="0" w:color="auto"/>
        <w:bottom w:val="none" w:sz="0" w:space="0" w:color="auto"/>
        <w:right w:val="none" w:sz="0" w:space="0" w:color="auto"/>
      </w:divBdr>
    </w:div>
    <w:div w:id="1646080259">
      <w:bodyDiv w:val="1"/>
      <w:marLeft w:val="0"/>
      <w:marRight w:val="0"/>
      <w:marTop w:val="0"/>
      <w:marBottom w:val="0"/>
      <w:divBdr>
        <w:top w:val="none" w:sz="0" w:space="0" w:color="auto"/>
        <w:left w:val="none" w:sz="0" w:space="0" w:color="auto"/>
        <w:bottom w:val="none" w:sz="0" w:space="0" w:color="auto"/>
        <w:right w:val="none" w:sz="0" w:space="0" w:color="auto"/>
      </w:divBdr>
    </w:div>
    <w:div w:id="1660573498">
      <w:bodyDiv w:val="1"/>
      <w:marLeft w:val="0"/>
      <w:marRight w:val="0"/>
      <w:marTop w:val="0"/>
      <w:marBottom w:val="0"/>
      <w:divBdr>
        <w:top w:val="none" w:sz="0" w:space="0" w:color="auto"/>
        <w:left w:val="none" w:sz="0" w:space="0" w:color="auto"/>
        <w:bottom w:val="none" w:sz="0" w:space="0" w:color="auto"/>
        <w:right w:val="none" w:sz="0" w:space="0" w:color="auto"/>
      </w:divBdr>
    </w:div>
    <w:div w:id="1677220827">
      <w:bodyDiv w:val="1"/>
      <w:marLeft w:val="0"/>
      <w:marRight w:val="0"/>
      <w:marTop w:val="0"/>
      <w:marBottom w:val="0"/>
      <w:divBdr>
        <w:top w:val="none" w:sz="0" w:space="0" w:color="auto"/>
        <w:left w:val="none" w:sz="0" w:space="0" w:color="auto"/>
        <w:bottom w:val="none" w:sz="0" w:space="0" w:color="auto"/>
        <w:right w:val="none" w:sz="0" w:space="0" w:color="auto"/>
      </w:divBdr>
    </w:div>
    <w:div w:id="1684015403">
      <w:bodyDiv w:val="1"/>
      <w:marLeft w:val="0"/>
      <w:marRight w:val="0"/>
      <w:marTop w:val="0"/>
      <w:marBottom w:val="0"/>
      <w:divBdr>
        <w:top w:val="none" w:sz="0" w:space="0" w:color="auto"/>
        <w:left w:val="none" w:sz="0" w:space="0" w:color="auto"/>
        <w:bottom w:val="none" w:sz="0" w:space="0" w:color="auto"/>
        <w:right w:val="none" w:sz="0" w:space="0" w:color="auto"/>
      </w:divBdr>
    </w:div>
    <w:div w:id="1697727569">
      <w:bodyDiv w:val="1"/>
      <w:marLeft w:val="0"/>
      <w:marRight w:val="0"/>
      <w:marTop w:val="0"/>
      <w:marBottom w:val="0"/>
      <w:divBdr>
        <w:top w:val="none" w:sz="0" w:space="0" w:color="auto"/>
        <w:left w:val="none" w:sz="0" w:space="0" w:color="auto"/>
        <w:bottom w:val="none" w:sz="0" w:space="0" w:color="auto"/>
        <w:right w:val="none" w:sz="0" w:space="0" w:color="auto"/>
      </w:divBdr>
    </w:div>
    <w:div w:id="1742676401">
      <w:bodyDiv w:val="1"/>
      <w:marLeft w:val="0"/>
      <w:marRight w:val="0"/>
      <w:marTop w:val="0"/>
      <w:marBottom w:val="0"/>
      <w:divBdr>
        <w:top w:val="none" w:sz="0" w:space="0" w:color="auto"/>
        <w:left w:val="none" w:sz="0" w:space="0" w:color="auto"/>
        <w:bottom w:val="none" w:sz="0" w:space="0" w:color="auto"/>
        <w:right w:val="none" w:sz="0" w:space="0" w:color="auto"/>
      </w:divBdr>
    </w:div>
    <w:div w:id="1749418536">
      <w:bodyDiv w:val="1"/>
      <w:marLeft w:val="0"/>
      <w:marRight w:val="0"/>
      <w:marTop w:val="0"/>
      <w:marBottom w:val="0"/>
      <w:divBdr>
        <w:top w:val="none" w:sz="0" w:space="0" w:color="auto"/>
        <w:left w:val="none" w:sz="0" w:space="0" w:color="auto"/>
        <w:bottom w:val="none" w:sz="0" w:space="0" w:color="auto"/>
        <w:right w:val="none" w:sz="0" w:space="0" w:color="auto"/>
      </w:divBdr>
    </w:div>
    <w:div w:id="1811709537">
      <w:bodyDiv w:val="1"/>
      <w:marLeft w:val="0"/>
      <w:marRight w:val="0"/>
      <w:marTop w:val="0"/>
      <w:marBottom w:val="0"/>
      <w:divBdr>
        <w:top w:val="none" w:sz="0" w:space="0" w:color="auto"/>
        <w:left w:val="none" w:sz="0" w:space="0" w:color="auto"/>
        <w:bottom w:val="none" w:sz="0" w:space="0" w:color="auto"/>
        <w:right w:val="none" w:sz="0" w:space="0" w:color="auto"/>
      </w:divBdr>
    </w:div>
    <w:div w:id="1842545129">
      <w:bodyDiv w:val="1"/>
      <w:marLeft w:val="0"/>
      <w:marRight w:val="0"/>
      <w:marTop w:val="0"/>
      <w:marBottom w:val="0"/>
      <w:divBdr>
        <w:top w:val="none" w:sz="0" w:space="0" w:color="auto"/>
        <w:left w:val="none" w:sz="0" w:space="0" w:color="auto"/>
        <w:bottom w:val="none" w:sz="0" w:space="0" w:color="auto"/>
        <w:right w:val="none" w:sz="0" w:space="0" w:color="auto"/>
      </w:divBdr>
    </w:div>
    <w:div w:id="1849639505">
      <w:bodyDiv w:val="1"/>
      <w:marLeft w:val="0"/>
      <w:marRight w:val="0"/>
      <w:marTop w:val="0"/>
      <w:marBottom w:val="0"/>
      <w:divBdr>
        <w:top w:val="none" w:sz="0" w:space="0" w:color="auto"/>
        <w:left w:val="none" w:sz="0" w:space="0" w:color="auto"/>
        <w:bottom w:val="none" w:sz="0" w:space="0" w:color="auto"/>
        <w:right w:val="none" w:sz="0" w:space="0" w:color="auto"/>
      </w:divBdr>
    </w:div>
    <w:div w:id="1877505489">
      <w:bodyDiv w:val="1"/>
      <w:marLeft w:val="0"/>
      <w:marRight w:val="0"/>
      <w:marTop w:val="0"/>
      <w:marBottom w:val="0"/>
      <w:divBdr>
        <w:top w:val="none" w:sz="0" w:space="0" w:color="auto"/>
        <w:left w:val="none" w:sz="0" w:space="0" w:color="auto"/>
        <w:bottom w:val="none" w:sz="0" w:space="0" w:color="auto"/>
        <w:right w:val="none" w:sz="0" w:space="0" w:color="auto"/>
      </w:divBdr>
      <w:divsChild>
        <w:div w:id="2097433705">
          <w:marLeft w:val="0"/>
          <w:marRight w:val="0"/>
          <w:marTop w:val="0"/>
          <w:marBottom w:val="0"/>
          <w:divBdr>
            <w:top w:val="none" w:sz="0" w:space="0" w:color="auto"/>
            <w:left w:val="none" w:sz="0" w:space="0" w:color="auto"/>
            <w:bottom w:val="none" w:sz="0" w:space="0" w:color="auto"/>
            <w:right w:val="none" w:sz="0" w:space="0" w:color="auto"/>
          </w:divBdr>
          <w:divsChild>
            <w:div w:id="232546634">
              <w:marLeft w:val="0"/>
              <w:marRight w:val="0"/>
              <w:marTop w:val="0"/>
              <w:marBottom w:val="0"/>
              <w:divBdr>
                <w:top w:val="none" w:sz="0" w:space="0" w:color="auto"/>
                <w:left w:val="none" w:sz="0" w:space="0" w:color="auto"/>
                <w:bottom w:val="none" w:sz="0" w:space="0" w:color="auto"/>
                <w:right w:val="none" w:sz="0" w:space="0" w:color="auto"/>
              </w:divBdr>
              <w:divsChild>
                <w:div w:id="17476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41245">
      <w:bodyDiv w:val="1"/>
      <w:marLeft w:val="0"/>
      <w:marRight w:val="0"/>
      <w:marTop w:val="0"/>
      <w:marBottom w:val="0"/>
      <w:divBdr>
        <w:top w:val="none" w:sz="0" w:space="0" w:color="auto"/>
        <w:left w:val="none" w:sz="0" w:space="0" w:color="auto"/>
        <w:bottom w:val="none" w:sz="0" w:space="0" w:color="auto"/>
        <w:right w:val="none" w:sz="0" w:space="0" w:color="auto"/>
      </w:divBdr>
    </w:div>
    <w:div w:id="1900897300">
      <w:bodyDiv w:val="1"/>
      <w:marLeft w:val="0"/>
      <w:marRight w:val="0"/>
      <w:marTop w:val="0"/>
      <w:marBottom w:val="0"/>
      <w:divBdr>
        <w:top w:val="none" w:sz="0" w:space="0" w:color="auto"/>
        <w:left w:val="none" w:sz="0" w:space="0" w:color="auto"/>
        <w:bottom w:val="none" w:sz="0" w:space="0" w:color="auto"/>
        <w:right w:val="none" w:sz="0" w:space="0" w:color="auto"/>
      </w:divBdr>
    </w:div>
    <w:div w:id="1911115772">
      <w:bodyDiv w:val="1"/>
      <w:marLeft w:val="0"/>
      <w:marRight w:val="0"/>
      <w:marTop w:val="0"/>
      <w:marBottom w:val="0"/>
      <w:divBdr>
        <w:top w:val="none" w:sz="0" w:space="0" w:color="auto"/>
        <w:left w:val="none" w:sz="0" w:space="0" w:color="auto"/>
        <w:bottom w:val="none" w:sz="0" w:space="0" w:color="auto"/>
        <w:right w:val="none" w:sz="0" w:space="0" w:color="auto"/>
      </w:divBdr>
    </w:div>
    <w:div w:id="1916235464">
      <w:bodyDiv w:val="1"/>
      <w:marLeft w:val="0"/>
      <w:marRight w:val="0"/>
      <w:marTop w:val="0"/>
      <w:marBottom w:val="0"/>
      <w:divBdr>
        <w:top w:val="none" w:sz="0" w:space="0" w:color="auto"/>
        <w:left w:val="none" w:sz="0" w:space="0" w:color="auto"/>
        <w:bottom w:val="none" w:sz="0" w:space="0" w:color="auto"/>
        <w:right w:val="none" w:sz="0" w:space="0" w:color="auto"/>
      </w:divBdr>
    </w:div>
    <w:div w:id="1943220837">
      <w:bodyDiv w:val="1"/>
      <w:marLeft w:val="0"/>
      <w:marRight w:val="0"/>
      <w:marTop w:val="0"/>
      <w:marBottom w:val="0"/>
      <w:divBdr>
        <w:top w:val="none" w:sz="0" w:space="0" w:color="auto"/>
        <w:left w:val="none" w:sz="0" w:space="0" w:color="auto"/>
        <w:bottom w:val="none" w:sz="0" w:space="0" w:color="auto"/>
        <w:right w:val="none" w:sz="0" w:space="0" w:color="auto"/>
      </w:divBdr>
    </w:div>
    <w:div w:id="1956716522">
      <w:bodyDiv w:val="1"/>
      <w:marLeft w:val="0"/>
      <w:marRight w:val="0"/>
      <w:marTop w:val="0"/>
      <w:marBottom w:val="0"/>
      <w:divBdr>
        <w:top w:val="none" w:sz="0" w:space="0" w:color="auto"/>
        <w:left w:val="none" w:sz="0" w:space="0" w:color="auto"/>
        <w:bottom w:val="none" w:sz="0" w:space="0" w:color="auto"/>
        <w:right w:val="none" w:sz="0" w:space="0" w:color="auto"/>
      </w:divBdr>
    </w:div>
    <w:div w:id="1958877517">
      <w:bodyDiv w:val="1"/>
      <w:marLeft w:val="0"/>
      <w:marRight w:val="0"/>
      <w:marTop w:val="0"/>
      <w:marBottom w:val="0"/>
      <w:divBdr>
        <w:top w:val="none" w:sz="0" w:space="0" w:color="auto"/>
        <w:left w:val="none" w:sz="0" w:space="0" w:color="auto"/>
        <w:bottom w:val="none" w:sz="0" w:space="0" w:color="auto"/>
        <w:right w:val="none" w:sz="0" w:space="0" w:color="auto"/>
      </w:divBdr>
    </w:div>
    <w:div w:id="2016953478">
      <w:bodyDiv w:val="1"/>
      <w:marLeft w:val="0"/>
      <w:marRight w:val="0"/>
      <w:marTop w:val="0"/>
      <w:marBottom w:val="0"/>
      <w:divBdr>
        <w:top w:val="none" w:sz="0" w:space="0" w:color="auto"/>
        <w:left w:val="none" w:sz="0" w:space="0" w:color="auto"/>
        <w:bottom w:val="none" w:sz="0" w:space="0" w:color="auto"/>
        <w:right w:val="none" w:sz="0" w:space="0" w:color="auto"/>
      </w:divBdr>
    </w:div>
    <w:div w:id="2064791478">
      <w:bodyDiv w:val="1"/>
      <w:marLeft w:val="0"/>
      <w:marRight w:val="0"/>
      <w:marTop w:val="0"/>
      <w:marBottom w:val="0"/>
      <w:divBdr>
        <w:top w:val="none" w:sz="0" w:space="0" w:color="auto"/>
        <w:left w:val="none" w:sz="0" w:space="0" w:color="auto"/>
        <w:bottom w:val="none" w:sz="0" w:space="0" w:color="auto"/>
        <w:right w:val="none" w:sz="0" w:space="0" w:color="auto"/>
      </w:divBdr>
    </w:div>
    <w:div w:id="2084444873">
      <w:bodyDiv w:val="1"/>
      <w:marLeft w:val="0"/>
      <w:marRight w:val="0"/>
      <w:marTop w:val="0"/>
      <w:marBottom w:val="0"/>
      <w:divBdr>
        <w:top w:val="none" w:sz="0" w:space="0" w:color="auto"/>
        <w:left w:val="none" w:sz="0" w:space="0" w:color="auto"/>
        <w:bottom w:val="none" w:sz="0" w:space="0" w:color="auto"/>
        <w:right w:val="none" w:sz="0" w:space="0" w:color="auto"/>
      </w:divBdr>
    </w:div>
    <w:div w:id="2097238428">
      <w:bodyDiv w:val="1"/>
      <w:marLeft w:val="0"/>
      <w:marRight w:val="0"/>
      <w:marTop w:val="0"/>
      <w:marBottom w:val="0"/>
      <w:divBdr>
        <w:top w:val="none" w:sz="0" w:space="0" w:color="auto"/>
        <w:left w:val="none" w:sz="0" w:space="0" w:color="auto"/>
        <w:bottom w:val="none" w:sz="0" w:space="0" w:color="auto"/>
        <w:right w:val="none" w:sz="0" w:space="0" w:color="auto"/>
      </w:divBdr>
    </w:div>
    <w:div w:id="2105804722">
      <w:bodyDiv w:val="1"/>
      <w:marLeft w:val="0"/>
      <w:marRight w:val="0"/>
      <w:marTop w:val="0"/>
      <w:marBottom w:val="0"/>
      <w:divBdr>
        <w:top w:val="none" w:sz="0" w:space="0" w:color="auto"/>
        <w:left w:val="none" w:sz="0" w:space="0" w:color="auto"/>
        <w:bottom w:val="none" w:sz="0" w:space="0" w:color="auto"/>
        <w:right w:val="none" w:sz="0" w:space="0" w:color="auto"/>
      </w:divBdr>
    </w:div>
    <w:div w:id="2109890428">
      <w:bodyDiv w:val="1"/>
      <w:marLeft w:val="0"/>
      <w:marRight w:val="0"/>
      <w:marTop w:val="0"/>
      <w:marBottom w:val="0"/>
      <w:divBdr>
        <w:top w:val="none" w:sz="0" w:space="0" w:color="auto"/>
        <w:left w:val="none" w:sz="0" w:space="0" w:color="auto"/>
        <w:bottom w:val="none" w:sz="0" w:space="0" w:color="auto"/>
        <w:right w:val="none" w:sz="0" w:space="0" w:color="auto"/>
      </w:divBdr>
    </w:div>
    <w:div w:id="21417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sr.sk/dopravcovia/legislativa/predpisy-zs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28811-102F-4377-8FD5-4B174EF80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3728</Words>
  <Characters>21253</Characters>
  <Application>Microsoft Office Word</Application>
  <DocSecurity>0</DocSecurity>
  <Lines>177</Lines>
  <Paragraphs>49</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Obstarávateľ: Mestský parkovací systém, spol</vt:lpstr>
    </vt:vector>
  </TitlesOfParts>
  <Manager/>
  <Company/>
  <LinksUpToDate>false</LinksUpToDate>
  <CharactersWithSpaces>24932</CharactersWithSpaces>
  <SharedDoc>false</SharedDoc>
  <HyperlinkBase/>
  <HLinks>
    <vt:vector size="78" baseType="variant">
      <vt:variant>
        <vt:i4>5701688</vt:i4>
      </vt:variant>
      <vt:variant>
        <vt:i4>60</vt:i4>
      </vt:variant>
      <vt:variant>
        <vt:i4>0</vt:i4>
      </vt:variant>
      <vt:variant>
        <vt:i4>5</vt:i4>
      </vt:variant>
      <vt:variant>
        <vt:lpwstr>https://exchange.zsr.sk/owa/redir.aspx?C=or7nNHnWskSclBD9d0FtHJRVQBA2MNBIhok6NlXDwZK9PXeeE9_NRUAcIg9v9cY7_ZtYydWDSQo.&amp;URL=http%3a%2f%2fsk.wikipedia.org%2fwiki%2fPam%25C3%25A4%25C5%25A5ov%25C3%25A9_m%25C3%25A9dium</vt:lpwstr>
      </vt:variant>
      <vt:variant>
        <vt:lpwstr/>
      </vt:variant>
      <vt:variant>
        <vt:i4>655369</vt:i4>
      </vt:variant>
      <vt:variant>
        <vt:i4>57</vt:i4>
      </vt:variant>
      <vt:variant>
        <vt:i4>0</vt:i4>
      </vt:variant>
      <vt:variant>
        <vt:i4>5</vt:i4>
      </vt:variant>
      <vt:variant>
        <vt:lpwstr>http://www.zsr.sk/ou</vt:lpwstr>
      </vt:variant>
      <vt:variant>
        <vt:lpwstr/>
      </vt:variant>
      <vt:variant>
        <vt:i4>1179687</vt:i4>
      </vt:variant>
      <vt:variant>
        <vt:i4>54</vt:i4>
      </vt:variant>
      <vt:variant>
        <vt:i4>0</vt:i4>
      </vt:variant>
      <vt:variant>
        <vt:i4>5</vt:i4>
      </vt:variant>
      <vt:variant>
        <vt:lpwstr>mailto:dpo@zsr.sk</vt:lpwstr>
      </vt:variant>
      <vt:variant>
        <vt:lpwstr/>
      </vt:variant>
      <vt:variant>
        <vt:i4>7143516</vt:i4>
      </vt:variant>
      <vt:variant>
        <vt:i4>33</vt:i4>
      </vt:variant>
      <vt:variant>
        <vt:i4>0</vt:i4>
      </vt:variant>
      <vt:variant>
        <vt:i4>5</vt:i4>
      </vt:variant>
      <vt:variant>
        <vt:lpwstr>mailto:vvuzza@zsr.sk</vt:lpwstr>
      </vt:variant>
      <vt:variant>
        <vt:lpwstr/>
      </vt:variant>
      <vt:variant>
        <vt:i4>917568</vt:i4>
      </vt:variant>
      <vt:variant>
        <vt:i4>24</vt:i4>
      </vt:variant>
      <vt:variant>
        <vt:i4>0</vt:i4>
      </vt:variant>
      <vt:variant>
        <vt:i4>5</vt:i4>
      </vt:variant>
      <vt:variant>
        <vt:lpwstr>http://eur-lex.europa.eu/legal-content/SK/TXT/?uri=CELEX%3A32014R0651</vt:lpwstr>
      </vt:variant>
      <vt:variant>
        <vt:lpwstr/>
      </vt: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2949238</vt:i4>
      </vt:variant>
      <vt:variant>
        <vt:i4>18</vt:i4>
      </vt:variant>
      <vt:variant>
        <vt:i4>0</vt:i4>
      </vt:variant>
      <vt:variant>
        <vt:i4>5</vt:i4>
      </vt:variant>
      <vt:variant>
        <vt:lpwstr>https://www.uvo.gov.sk/jednotny-europsky-dokument-pre-verejne-obstaravanie-602.html</vt:lpwstr>
      </vt:variant>
      <vt:variant>
        <vt:lpwstr/>
      </vt:variant>
      <vt:variant>
        <vt:i4>2949238</vt:i4>
      </vt:variant>
      <vt:variant>
        <vt:i4>15</vt:i4>
      </vt:variant>
      <vt:variant>
        <vt:i4>0</vt:i4>
      </vt:variant>
      <vt:variant>
        <vt:i4>5</vt:i4>
      </vt:variant>
      <vt:variant>
        <vt:lpwstr>https://www.uvo.gov.sk/jednotny-europsky-dokument-pre-verejne-obstaravanie-602.html</vt:lpwstr>
      </vt:variant>
      <vt:variant>
        <vt:lpwstr/>
      </vt:variant>
      <vt:variant>
        <vt:i4>4063356</vt:i4>
      </vt:variant>
      <vt:variant>
        <vt:i4>12</vt:i4>
      </vt:variant>
      <vt:variant>
        <vt:i4>0</vt:i4>
      </vt:variant>
      <vt:variant>
        <vt:i4>5</vt:i4>
      </vt:variant>
      <vt:variant>
        <vt:lpwstr>https://www.uvo.gov.sk/legislativametodika-dohlad-2ab.html</vt:lpwstr>
      </vt:variant>
      <vt:variant>
        <vt:lpwstr/>
      </vt:variant>
      <vt:variant>
        <vt:i4>589845</vt:i4>
      </vt:variant>
      <vt:variant>
        <vt:i4>9</vt:i4>
      </vt:variant>
      <vt:variant>
        <vt:i4>0</vt:i4>
      </vt:variant>
      <vt:variant>
        <vt:i4>5</vt:i4>
      </vt:variant>
      <vt:variant>
        <vt:lpwstr>https://www.zsr.sk/dopravcovia/legislativa/predpisy-zsr/</vt:lpwstr>
      </vt:variant>
      <vt:variant>
        <vt:lpwstr/>
      </vt:variant>
      <vt:variant>
        <vt:i4>8126498</vt:i4>
      </vt:variant>
      <vt:variant>
        <vt:i4>6</vt:i4>
      </vt:variant>
      <vt:variant>
        <vt:i4>0</vt:i4>
      </vt:variant>
      <vt:variant>
        <vt:i4>5</vt:i4>
      </vt:variant>
      <vt:variant>
        <vt:lpwstr>http://www.uvo.gov.sk/</vt:lpwstr>
      </vt:variant>
      <vt:variant>
        <vt:lpwstr/>
      </vt:variant>
      <vt:variant>
        <vt:i4>6946851</vt:i4>
      </vt:variant>
      <vt:variant>
        <vt:i4>3</vt:i4>
      </vt:variant>
      <vt:variant>
        <vt:i4>0</vt:i4>
      </vt:variant>
      <vt:variant>
        <vt:i4>5</vt:i4>
      </vt:variant>
      <vt:variant>
        <vt:lpwstr>mailto:helpdesk_evo@uvo.gov.sk</vt:lpwstr>
      </vt:variant>
      <vt:variant>
        <vt:lpwstr/>
      </vt:variant>
      <vt:variant>
        <vt:i4>3276925</vt:i4>
      </vt:variant>
      <vt:variant>
        <vt:i4>0</vt:i4>
      </vt:variant>
      <vt:variant>
        <vt:i4>0</vt:i4>
      </vt:variant>
      <vt:variant>
        <vt:i4>5</vt:i4>
      </vt:variant>
      <vt:variant>
        <vt:lpwstr>https://www.uvo.gov.sk/portal-systemu-evo-5f7.html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Ondroušková Jana</dc:creator>
  <cp:keywords/>
  <dc:description/>
  <cp:lastModifiedBy>Jombík Peter</cp:lastModifiedBy>
  <cp:revision>2</cp:revision>
  <cp:lastPrinted>2022-08-04T12:48:00Z</cp:lastPrinted>
  <dcterms:created xsi:type="dcterms:W3CDTF">2025-01-21T14:07:00Z</dcterms:created>
  <dcterms:modified xsi:type="dcterms:W3CDTF">2025-01-21T14:07:00Z</dcterms:modified>
  <cp:category/>
</cp:coreProperties>
</file>