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BD" w:rsidRDefault="00BA022B" w:rsidP="00BA022B">
      <w:pPr>
        <w:pStyle w:val="Style6"/>
        <w:keepNext/>
        <w:keepLines/>
        <w:shd w:val="clear" w:color="auto" w:fill="auto"/>
        <w:tabs>
          <w:tab w:val="left" w:pos="4090"/>
          <w:tab w:val="left" w:leader="dot" w:pos="5386"/>
        </w:tabs>
        <w:ind w:right="2060"/>
        <w:rPr>
          <w:rStyle w:val="CharStyle7"/>
          <w:rFonts w:cstheme="minorHAnsi"/>
          <w:color w:val="000000"/>
          <w:sz w:val="28"/>
          <w:szCs w:val="28"/>
        </w:rPr>
      </w:pPr>
      <w:bookmarkStart w:id="0" w:name="_GoBack"/>
      <w:bookmarkEnd w:id="0"/>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ZMLUVA</w:t>
      </w:r>
    </w:p>
    <w:p w:rsidR="00BA022B" w:rsidRDefault="00BA022B" w:rsidP="00BA022B">
      <w:pPr>
        <w:pStyle w:val="Style6"/>
        <w:keepNext/>
        <w:keepLines/>
        <w:shd w:val="clear" w:color="auto" w:fill="auto"/>
        <w:tabs>
          <w:tab w:val="left" w:pos="4090"/>
          <w:tab w:val="left" w:leader="dot" w:pos="5386"/>
        </w:tabs>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rsidR="00BA022B" w:rsidRPr="00A925D5" w:rsidRDefault="00BA022B" w:rsidP="00BA022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nasl.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A022B" w:rsidRPr="00A925D5" w:rsidRDefault="00BA022B" w:rsidP="00BA022B">
      <w:pPr>
        <w:jc w:val="center"/>
        <w:rPr>
          <w:b/>
        </w:rPr>
      </w:pPr>
    </w:p>
    <w:p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A022B" w:rsidRPr="00BD2F34" w:rsidRDefault="00BA022B" w:rsidP="00BA022B">
      <w:pPr>
        <w:pStyle w:val="Nzov"/>
        <w:rPr>
          <w:rFonts w:ascii="Arial" w:hAnsi="Arial"/>
          <w:b/>
          <w:color w:val="auto"/>
          <w:sz w:val="24"/>
        </w:rPr>
      </w:pPr>
    </w:p>
    <w:p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color w:val="auto"/>
          <w:sz w:val="28"/>
          <w:szCs w:val="28"/>
          <w:highlight w:val="lightGray"/>
        </w:rPr>
        <w:t>„</w:t>
      </w:r>
      <w:r w:rsidR="000A5BBE">
        <w:rPr>
          <w:rFonts w:asciiTheme="minorHAnsi" w:hAnsiTheme="minorHAnsi"/>
          <w:b/>
          <w:color w:val="auto"/>
          <w:sz w:val="28"/>
          <w:szCs w:val="28"/>
          <w:highlight w:val="lightGray"/>
        </w:rPr>
        <w:t>Autobatérie</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 ďalej iba „tovar“ )</w:t>
      </w:r>
    </w:p>
    <w:p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C27081">
        <w:rPr>
          <w:rStyle w:val="CharStyle10"/>
          <w:rFonts w:asciiTheme="minorHAnsi" w:hAnsiTheme="minorHAnsi" w:cstheme="minorHAnsi"/>
        </w:rPr>
        <w:t>v príslušnom gramatickom tvare</w:t>
      </w:r>
      <w:r w:rsidRPr="008C39AA">
        <w:rPr>
          <w:rStyle w:val="CharStyle13"/>
          <w:rFonts w:asciiTheme="minorHAnsi" w:hAnsiTheme="minorHAnsi" w:cstheme="minorHAnsi"/>
        </w:rPr>
        <w:t xml:space="preserve"> ) </w:t>
      </w:r>
    </w:p>
    <w:p w:rsidR="00BA022B" w:rsidRDefault="00BA022B" w:rsidP="00BA022B">
      <w:pPr>
        <w:pStyle w:val="Bezriadkovania"/>
        <w:jc w:val="center"/>
        <w:rPr>
          <w:rStyle w:val="CharStyle13"/>
          <w:rFonts w:asciiTheme="minorHAnsi" w:hAnsiTheme="minorHAnsi" w:cstheme="minorHAnsi"/>
          <w:b w:val="0"/>
        </w:rPr>
      </w:pPr>
    </w:p>
    <w:p w:rsidR="00BA022B" w:rsidRPr="00A925D5" w:rsidRDefault="00BA022B" w:rsidP="00BA022B">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BA022B" w:rsidRPr="00A925D5" w:rsidRDefault="00BA022B" w:rsidP="00BA022B">
      <w:pPr>
        <w:autoSpaceDE w:val="0"/>
        <w:autoSpaceDN w:val="0"/>
        <w:adjustRightInd w:val="0"/>
        <w:ind w:left="-142"/>
        <w:rPr>
          <w:rFonts w:asciiTheme="minorHAnsi" w:hAnsiTheme="minorHAnsi" w:cstheme="minorHAnsi"/>
          <w:b/>
          <w:bCs/>
        </w:rPr>
      </w:pPr>
    </w:p>
    <w:p w:rsidR="00BA022B" w:rsidRPr="00A925D5" w:rsidRDefault="00BA022B" w:rsidP="00BA022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BA022B" w:rsidRPr="00A925D5" w:rsidRDefault="00BA022B" w:rsidP="00BA022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Mgr. Ján Havran, predseda predstavenstva</w:t>
      </w:r>
      <w:r w:rsidRPr="00A925D5">
        <w:rPr>
          <w:rFonts w:asciiTheme="minorHAnsi" w:hAnsiTheme="minorHAnsi" w:cstheme="minorHAnsi"/>
        </w:rPr>
        <w:t xml:space="preserve"> </w:t>
      </w:r>
    </w:p>
    <w:p w:rsidR="00BA022B" w:rsidRPr="00A925D5" w:rsidRDefault="00BA022B" w:rsidP="00BA022B">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sidR="00AA342E">
        <w:rPr>
          <w:rFonts w:asciiTheme="minorHAnsi" w:hAnsiTheme="minorHAnsi" w:cstheme="minorHAnsi"/>
        </w:rPr>
        <w:t xml:space="preserve">Mgr. Nikoleta Oktavcová, </w:t>
      </w:r>
      <w:r w:rsidRPr="00A925D5">
        <w:rPr>
          <w:rFonts w:asciiTheme="minorHAnsi" w:hAnsiTheme="minorHAnsi" w:cstheme="minorHAnsi"/>
        </w:rPr>
        <w:t>podpredseda predstavenstva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BA022B" w:rsidRPr="00A925D5" w:rsidRDefault="00BA022B" w:rsidP="009419BD">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+421484142</w:t>
      </w:r>
      <w:r w:rsidRPr="00A925D5">
        <w:rPr>
          <w:rFonts w:asciiTheme="minorHAnsi" w:hAnsiTheme="minorHAnsi" w:cstheme="minorHAnsi"/>
        </w:rPr>
        <w:t xml:space="preserve">761, </w:t>
      </w:r>
      <w:r w:rsidR="00AA342E">
        <w:rPr>
          <w:rFonts w:asciiTheme="minorHAnsi" w:hAnsiTheme="minorHAnsi" w:cstheme="minorHAnsi"/>
        </w:rPr>
        <w:t>+421484727</w:t>
      </w:r>
      <w:r w:rsidRPr="00A925D5">
        <w:rPr>
          <w:rFonts w:asciiTheme="minorHAnsi" w:hAnsiTheme="minorHAnsi" w:cstheme="minorHAnsi"/>
        </w:rPr>
        <w:t>365</w:t>
      </w:r>
    </w:p>
    <w:p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BA022B" w:rsidRDefault="00BA022B" w:rsidP="00BA022B">
      <w:pPr>
        <w:tabs>
          <w:tab w:val="left" w:pos="1140"/>
        </w:tabs>
        <w:spacing w:after="0" w:line="240" w:lineRule="auto"/>
        <w:rPr>
          <w:rStyle w:val="CharStyle10"/>
          <w:rFonts w:asciiTheme="minorHAnsi" w:hAnsiTheme="minorHAnsi" w:cstheme="minorHAnsi"/>
          <w:sz w:val="22"/>
          <w:szCs w:val="22"/>
        </w:rPr>
      </w:pPr>
    </w:p>
    <w:p w:rsidR="009419BD" w:rsidRDefault="009419BD" w:rsidP="00BA022B">
      <w:pPr>
        <w:tabs>
          <w:tab w:val="left" w:pos="1140"/>
        </w:tabs>
        <w:spacing w:after="0" w:line="240" w:lineRule="auto"/>
        <w:rPr>
          <w:rStyle w:val="CharStyle10"/>
          <w:rFonts w:asciiTheme="minorHAnsi" w:hAnsiTheme="minorHAnsi" w:cstheme="minorHAnsi"/>
          <w:sz w:val="22"/>
          <w:szCs w:val="22"/>
        </w:rPr>
      </w:pPr>
      <w:r>
        <w:rPr>
          <w:rStyle w:val="CharStyle10"/>
          <w:rFonts w:asciiTheme="minorHAnsi" w:hAnsiTheme="minorHAnsi" w:cstheme="minorHAnsi"/>
          <w:sz w:val="22"/>
          <w:szCs w:val="22"/>
        </w:rPr>
        <w:t>a</w:t>
      </w:r>
    </w:p>
    <w:p w:rsidR="009419BD" w:rsidRPr="00A925D5" w:rsidRDefault="009419BD" w:rsidP="00BA022B">
      <w:pPr>
        <w:tabs>
          <w:tab w:val="left" w:pos="1140"/>
        </w:tabs>
        <w:spacing w:after="0" w:line="240" w:lineRule="auto"/>
        <w:rPr>
          <w:rStyle w:val="CharStyle10"/>
          <w:rFonts w:asciiTheme="minorHAnsi" w:hAnsiTheme="minorHAnsi" w:cstheme="minorHAnsi"/>
          <w:sz w:val="22"/>
          <w:szCs w:val="22"/>
        </w:rPr>
      </w:pPr>
    </w:p>
    <w:p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8B592F">
        <w:rPr>
          <w:rFonts w:cs="Calibri"/>
          <w:b/>
        </w:rPr>
        <w:t xml:space="preserve">             </w:t>
      </w:r>
    </w:p>
    <w:p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8B592F">
        <w:rPr>
          <w:rFonts w:cs="Calibri"/>
        </w:rPr>
        <w:t xml:space="preserve">                                              </w:t>
      </w:r>
    </w:p>
    <w:p w:rsidR="00041F8B" w:rsidRPr="00A925D5" w:rsidRDefault="00BA022B" w:rsidP="00AA342E">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041F8B">
        <w:rPr>
          <w:rFonts w:cs="Calibri"/>
        </w:rPr>
        <w:t xml:space="preserve">                            </w:t>
      </w:r>
    </w:p>
    <w:p w:rsidR="009419BD" w:rsidRPr="00A925D5" w:rsidRDefault="00BA022B" w:rsidP="009419BD">
      <w:pPr>
        <w:spacing w:after="0" w:line="240" w:lineRule="auto"/>
        <w:ind w:hanging="284"/>
        <w:rPr>
          <w:rFonts w:cs="Calibri"/>
        </w:rPr>
      </w:pPr>
      <w:r w:rsidRPr="00A925D5">
        <w:rPr>
          <w:rFonts w:cs="Calibri"/>
        </w:rPr>
        <w:tab/>
        <w:t>IČ DPH:</w:t>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Telefón/fax:</w:t>
      </w:r>
      <w:r w:rsidR="009419BD">
        <w:rPr>
          <w:rFonts w:cs="Calibri"/>
        </w:rPr>
        <w:t xml:space="preserve">                                   </w:t>
      </w:r>
    </w:p>
    <w:p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BA022B" w:rsidRPr="00A925D5" w:rsidRDefault="00BA022B" w:rsidP="009419BD">
      <w:pPr>
        <w:tabs>
          <w:tab w:val="left" w:pos="2880"/>
        </w:tabs>
        <w:spacing w:after="120" w:line="240" w:lineRule="auto"/>
        <w:jc w:val="both"/>
        <w:rPr>
          <w:rFonts w:eastAsia="Arial Unicode MS" w:cs="Calibri"/>
        </w:rPr>
      </w:pPr>
      <w:r w:rsidRPr="00A925D5">
        <w:rPr>
          <w:rFonts w:cs="Calibri"/>
        </w:rPr>
        <w:t>vo veciach zmluvy:</w:t>
      </w:r>
      <w:r w:rsidR="009419BD">
        <w:rPr>
          <w:rFonts w:cs="Calibri"/>
        </w:rPr>
        <w:t xml:space="preserve">                       </w:t>
      </w:r>
      <w:r w:rsidRPr="00A925D5">
        <w:rPr>
          <w:rFonts w:cs="Calibri"/>
        </w:rPr>
        <w:tab/>
      </w:r>
    </w:p>
    <w:p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BA022B" w:rsidRDefault="00BA022B" w:rsidP="00BA022B">
      <w:pPr>
        <w:jc w:val="center"/>
        <w:rPr>
          <w:rFonts w:asciiTheme="minorHAnsi" w:hAnsiTheme="minorHAnsi" w:cstheme="minorHAnsi"/>
          <w:b/>
        </w:rPr>
      </w:pPr>
    </w:p>
    <w:p w:rsidR="00BA022B" w:rsidRDefault="00BA022B" w:rsidP="00BA022B">
      <w:pPr>
        <w:jc w:val="center"/>
        <w:rPr>
          <w:rFonts w:asciiTheme="minorHAnsi" w:hAnsiTheme="minorHAnsi" w:cstheme="minorHAnsi"/>
          <w:b/>
        </w:rPr>
      </w:pPr>
      <w:r w:rsidRPr="00A925D5">
        <w:rPr>
          <w:rFonts w:asciiTheme="minorHAnsi" w:hAnsiTheme="minorHAnsi" w:cstheme="minorHAnsi"/>
          <w:b/>
        </w:rPr>
        <w:t>t a k t o :</w:t>
      </w:r>
    </w:p>
    <w:p w:rsidR="009419BD" w:rsidRPr="00A925D5" w:rsidRDefault="009419BD" w:rsidP="00BA022B">
      <w:pPr>
        <w:jc w:val="center"/>
        <w:rPr>
          <w:rFonts w:asciiTheme="minorHAnsi" w:hAnsiTheme="minorHAnsi" w:cstheme="minorHAnsi"/>
          <w:b/>
        </w:rPr>
      </w:pPr>
    </w:p>
    <w:p w:rsidR="00BA022B" w:rsidRPr="00A925D5" w:rsidRDefault="00BA022B" w:rsidP="00BA022B">
      <w:pPr>
        <w:jc w:val="center"/>
        <w:rPr>
          <w:rFonts w:asciiTheme="minorHAnsi" w:hAnsiTheme="minorHAnsi" w:cstheme="minorHAnsi"/>
          <w:b/>
        </w:rPr>
      </w:pPr>
      <w:r w:rsidRPr="00A925D5">
        <w:rPr>
          <w:rFonts w:asciiTheme="minorHAnsi" w:hAnsiTheme="minorHAnsi" w:cstheme="minorHAnsi"/>
          <w:b/>
          <w:highlight w:val="lightGray"/>
        </w:rPr>
        <w:lastRenderedPageBreak/>
        <w:t>Preambula</w:t>
      </w:r>
    </w:p>
    <w:p w:rsidR="00BA022B" w:rsidRPr="00A925D5" w:rsidRDefault="00BA022B" w:rsidP="00BA022B">
      <w:pPr>
        <w:jc w:val="both"/>
        <w:rPr>
          <w:rFonts w:cs="Calibri"/>
        </w:rPr>
      </w:pPr>
      <w:r w:rsidRPr="00A925D5">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rPr>
        <w:t>„</w:t>
      </w:r>
      <w:r w:rsidR="00AA342E">
        <w:rPr>
          <w:rFonts w:asciiTheme="minorHAnsi" w:hAnsiTheme="minorHAnsi"/>
          <w:b/>
        </w:rPr>
        <w:t>Autobatérie</w:t>
      </w:r>
      <w:r w:rsidRPr="00A925D5">
        <w:rPr>
          <w:rFonts w:asciiTheme="minorHAnsi" w:hAnsiTheme="minorHAnsi" w:cstheme="minorHAnsi"/>
          <w:b/>
          <w:bCs/>
        </w:rPr>
        <w:t xml:space="preserve">“ </w:t>
      </w:r>
      <w:r w:rsidRPr="00A925D5">
        <w:rPr>
          <w:rStyle w:val="CharStyle13"/>
          <w:rFonts w:cs="Calibri"/>
        </w:rPr>
        <w:t xml:space="preserve"> </w:t>
      </w:r>
      <w:r w:rsidRPr="00A925D5">
        <w:rPr>
          <w:rFonts w:cs="Calibri"/>
        </w:rPr>
        <w:t xml:space="preserve">(ďalej iba „verejné obstarávanie“). </w:t>
      </w:r>
    </w:p>
    <w:p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t>I</w:t>
      </w:r>
    </w:p>
    <w:p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A022B" w:rsidRPr="005B6D2A" w:rsidRDefault="00BA022B" w:rsidP="00BA022B">
      <w:pPr>
        <w:pStyle w:val="Odsekzoznamu"/>
        <w:spacing w:after="0" w:line="240" w:lineRule="auto"/>
        <w:contextualSpacing w:val="0"/>
        <w:jc w:val="both"/>
        <w:rPr>
          <w:rFonts w:cs="Calibri"/>
        </w:rPr>
      </w:pPr>
    </w:p>
    <w:p w:rsidR="00BA022B" w:rsidRPr="00AF1AB8" w:rsidRDefault="00BA022B" w:rsidP="00BA022B">
      <w:pPr>
        <w:spacing w:after="0" w:line="240" w:lineRule="auto"/>
        <w:jc w:val="center"/>
        <w:rPr>
          <w:rFonts w:cs="Calibri"/>
          <w:b/>
        </w:rPr>
      </w:pPr>
      <w:r>
        <w:rPr>
          <w:rFonts w:cs="Calibri"/>
          <w:b/>
        </w:rPr>
        <w:t>II</w:t>
      </w:r>
    </w:p>
    <w:p w:rsidR="00BA022B" w:rsidRDefault="00BA022B" w:rsidP="00BA022B">
      <w:pPr>
        <w:spacing w:after="120" w:line="240" w:lineRule="auto"/>
        <w:jc w:val="center"/>
        <w:rPr>
          <w:rFonts w:cs="Calibri"/>
          <w:b/>
        </w:rPr>
      </w:pPr>
      <w:r w:rsidRPr="00A11241">
        <w:rPr>
          <w:rFonts w:cs="Calibri"/>
          <w:b/>
        </w:rPr>
        <w:t>Predmet zmluvy</w:t>
      </w:r>
    </w:p>
    <w:p w:rsidR="00BA022B" w:rsidRPr="003428F4" w:rsidRDefault="00BA022B" w:rsidP="00BA022B">
      <w:pPr>
        <w:pStyle w:val="Odsekzoznamu"/>
        <w:numPr>
          <w:ilvl w:val="0"/>
          <w:numId w:val="44"/>
        </w:numPr>
        <w:tabs>
          <w:tab w:val="left" w:pos="851"/>
        </w:tabs>
        <w:suppressAutoHyphens/>
        <w:snapToGrid w:val="0"/>
        <w:spacing w:after="120" w:line="240" w:lineRule="auto"/>
        <w:ind w:left="357" w:hanging="357"/>
        <w:contextualSpacing w:val="0"/>
        <w:jc w:val="both"/>
        <w:rPr>
          <w:rFonts w:asciiTheme="minorHAnsi" w:hAnsiTheme="minorHAnsi" w:cstheme="minorHAnsi"/>
        </w:rPr>
      </w:pPr>
      <w:r w:rsidRPr="003428F4">
        <w:rPr>
          <w:rFonts w:cs="Calibri"/>
        </w:rPr>
        <w:t>Predávajúci sa zaväzuje počas doby platnosti a účinnosti tejto Zmluvy</w:t>
      </w:r>
      <w:r w:rsidRPr="003428F4">
        <w:rPr>
          <w:rFonts w:cs="Calibri"/>
          <w:b/>
        </w:rPr>
        <w:t xml:space="preserve"> </w:t>
      </w:r>
      <w:r w:rsidRPr="003428F4">
        <w:rPr>
          <w:rFonts w:cs="Calibri"/>
        </w:rPr>
        <w:t>podľa podmienok</w:t>
      </w:r>
      <w:r w:rsidRPr="003428F4">
        <w:rPr>
          <w:rFonts w:cs="Calibri"/>
          <w:b/>
        </w:rPr>
        <w:t xml:space="preserve"> </w:t>
      </w:r>
      <w:r w:rsidRPr="003428F4">
        <w:rPr>
          <w:rFonts w:cs="Calibri"/>
        </w:rPr>
        <w:t xml:space="preserve">dohodnutých v tejto Zmluve, vo vlastnom mene, na svoje náklady, na svoje nebezpečenstvo a podľa čiastkových Objednávok objednávateľa </w:t>
      </w:r>
      <w:r w:rsidRPr="003428F4">
        <w:rPr>
          <w:rFonts w:cs="Calibri"/>
          <w:b/>
        </w:rPr>
        <w:t>priebežne</w:t>
      </w:r>
      <w:r w:rsidRPr="003428F4">
        <w:rPr>
          <w:rFonts w:cs="Calibri"/>
        </w:rPr>
        <w:t xml:space="preserve"> </w:t>
      </w:r>
      <w:r w:rsidRPr="003428F4">
        <w:rPr>
          <w:rFonts w:cs="Calibri"/>
          <w:b/>
        </w:rPr>
        <w:t xml:space="preserve">dodávať Tovar </w:t>
      </w:r>
      <w:r w:rsidRPr="003428F4">
        <w:rPr>
          <w:rFonts w:asciiTheme="minorHAnsi" w:hAnsiTheme="minorHAnsi"/>
        </w:rPr>
        <w:t>a to</w:t>
      </w:r>
      <w:r w:rsidRPr="003428F4">
        <w:rPr>
          <w:rFonts w:asciiTheme="minorHAnsi" w:hAnsiTheme="minorHAnsi"/>
          <w:b/>
        </w:rPr>
        <w:t xml:space="preserve">: </w:t>
      </w:r>
      <w:r w:rsidR="00A11241">
        <w:rPr>
          <w:rFonts w:asciiTheme="minorHAnsi" w:hAnsiTheme="minorHAnsi"/>
          <w:b/>
        </w:rPr>
        <w:t xml:space="preserve">akumulátory </w:t>
      </w:r>
      <w:r w:rsidR="00A11241" w:rsidRPr="00A11241">
        <w:rPr>
          <w:rFonts w:asciiTheme="minorHAnsi" w:hAnsiTheme="minorHAnsi"/>
          <w:b/>
        </w:rPr>
        <w:t>na štartovanie spaľovacích motorov pre osobné motorové vozidlá, malé nákladné vozidlá, nákladné vozidlá a mechanizmy na základe čiastkových obj</w:t>
      </w:r>
      <w:r w:rsidR="009B73AF">
        <w:rPr>
          <w:rFonts w:asciiTheme="minorHAnsi" w:hAnsiTheme="minorHAnsi"/>
          <w:b/>
        </w:rPr>
        <w:t xml:space="preserve">ednávok </w:t>
      </w:r>
      <w:r w:rsidR="00B41E23">
        <w:rPr>
          <w:rFonts w:asciiTheme="minorHAnsi" w:hAnsiTheme="minorHAnsi"/>
          <w:b/>
        </w:rPr>
        <w:t>kupujúceho</w:t>
      </w:r>
      <w:r w:rsidR="00A11241">
        <w:rPr>
          <w:rFonts w:asciiTheme="minorHAnsi" w:hAnsiTheme="minorHAnsi"/>
          <w:sz w:val="24"/>
          <w:szCs w:val="24"/>
        </w:rPr>
        <w:t xml:space="preserve"> </w:t>
      </w:r>
      <w:r w:rsidRPr="003428F4">
        <w:rPr>
          <w:rFonts w:asciiTheme="minorHAnsi" w:hAnsiTheme="minorHAnsi"/>
          <w:b/>
        </w:rPr>
        <w:t xml:space="preserve">( ďalej iba „Tovar“ ) </w:t>
      </w:r>
      <w:r w:rsidRPr="003428F4">
        <w:rPr>
          <w:rFonts w:asciiTheme="minorHAnsi" w:hAnsiTheme="minorHAnsi"/>
        </w:rPr>
        <w:t xml:space="preserve">v rozsahu a kvalitatívnom prevedení špecifikovanom v nacenenej špecifikácii tvoriacej neoddeliteľnú súčasť Zmluvy ako jej Príloha č. </w:t>
      </w:r>
      <w:r w:rsidR="00AA342E">
        <w:rPr>
          <w:rFonts w:asciiTheme="minorHAnsi" w:hAnsiTheme="minorHAnsi"/>
        </w:rPr>
        <w:t>2</w:t>
      </w:r>
      <w:r w:rsidRPr="003428F4">
        <w:rPr>
          <w:rFonts w:asciiTheme="minorHAnsi" w:hAnsiTheme="minorHAnsi"/>
        </w:rPr>
        <w:t xml:space="preserve">, </w:t>
      </w:r>
      <w:r w:rsidRPr="003428F4">
        <w:rPr>
          <w:rFonts w:cs="Calibri"/>
          <w:b/>
        </w:rPr>
        <w:t>s miestom dodania vrátane nakládky Tovaru, dovozu (dopravy) Tovaru a vykládky Tovaru</w:t>
      </w:r>
      <w:r w:rsidRPr="003428F4">
        <w:rPr>
          <w:rFonts w:cs="Calibri"/>
        </w:rPr>
        <w:t xml:space="preserve"> do odberných miest – nasledovných stredísk Objednávateľa: </w:t>
      </w:r>
    </w:p>
    <w:p w:rsidR="009B73AF" w:rsidRPr="009B73AF" w:rsidRDefault="00BA022B" w:rsidP="009B73AF">
      <w:pPr>
        <w:pStyle w:val="Odsekzoznamu"/>
        <w:numPr>
          <w:ilvl w:val="0"/>
          <w:numId w:val="38"/>
        </w:numPr>
        <w:spacing w:after="0" w:line="240" w:lineRule="auto"/>
        <w:ind w:left="993" w:hanging="426"/>
        <w:contextualSpacing w:val="0"/>
        <w:jc w:val="both"/>
        <w:rPr>
          <w:rFonts w:cs="Calibri"/>
          <w:b/>
        </w:rPr>
      </w:pPr>
      <w:r>
        <w:rPr>
          <w:rFonts w:asciiTheme="minorHAnsi" w:hAnsiTheme="minorHAnsi" w:cstheme="minorHAnsi"/>
        </w:rPr>
        <w:t xml:space="preserve"> </w:t>
      </w:r>
      <w:r w:rsidR="009B73AF" w:rsidRPr="009B73AF">
        <w:rPr>
          <w:rFonts w:cs="Calibri"/>
        </w:rPr>
        <w:t>Stredisko Banská Bystrica a okolie: - Majerská cesta 94, Banská Bystrica</w:t>
      </w:r>
    </w:p>
    <w:p w:rsidR="009B73AF" w:rsidRPr="009B73AF" w:rsidRDefault="009B73AF" w:rsidP="009B73AF">
      <w:pPr>
        <w:spacing w:after="0" w:line="240" w:lineRule="auto"/>
        <w:ind w:left="993" w:hanging="426"/>
        <w:jc w:val="both"/>
        <w:rPr>
          <w:rFonts w:cs="Calibri"/>
        </w:rPr>
      </w:pPr>
      <w:r w:rsidRPr="009B73AF">
        <w:rPr>
          <w:rFonts w:eastAsia="Times New Roman" w:cs="Calibri"/>
          <w:lang w:eastAsia="cs-CZ"/>
        </w:rPr>
        <w:t xml:space="preserve">                                                                         </w:t>
      </w:r>
      <w:r w:rsidRPr="009B73AF">
        <w:rPr>
          <w:rFonts w:cs="Calibri"/>
        </w:rPr>
        <w:t>- Lučatín 216, Lučatín</w:t>
      </w:r>
    </w:p>
    <w:p w:rsidR="009B73AF" w:rsidRPr="009B73AF" w:rsidRDefault="009B73AF" w:rsidP="009B73AF">
      <w:pPr>
        <w:spacing w:after="0" w:line="240" w:lineRule="auto"/>
        <w:ind w:left="1134" w:hanging="567"/>
        <w:jc w:val="both"/>
        <w:rPr>
          <w:rFonts w:cs="Calibri"/>
        </w:rPr>
      </w:pPr>
      <w:r w:rsidRPr="009B73AF">
        <w:rPr>
          <w:rFonts w:cs="Calibri"/>
        </w:rPr>
        <w:t xml:space="preserve">-     </w:t>
      </w:r>
      <w:r>
        <w:rPr>
          <w:rFonts w:cs="Calibri"/>
        </w:rPr>
        <w:t xml:space="preserve">  </w:t>
      </w:r>
      <w:r w:rsidRPr="009B73AF">
        <w:rPr>
          <w:rFonts w:cs="Calibri"/>
        </w:rPr>
        <w:t xml:space="preserve">Stredisko Brezno:                              </w:t>
      </w:r>
      <w:r>
        <w:rPr>
          <w:rFonts w:cs="Calibri"/>
        </w:rPr>
        <w:t xml:space="preserve"> </w:t>
      </w:r>
      <w:r w:rsidRPr="009B73AF">
        <w:rPr>
          <w:rFonts w:cs="Calibri"/>
        </w:rPr>
        <w:t xml:space="preserve">  - Predné Halny 76, Brezno</w:t>
      </w:r>
    </w:p>
    <w:p w:rsidR="009B73AF" w:rsidRPr="009B73AF" w:rsidRDefault="009B73AF" w:rsidP="009B73AF">
      <w:pPr>
        <w:spacing w:after="0" w:line="240" w:lineRule="auto"/>
        <w:ind w:left="993" w:hanging="426"/>
        <w:jc w:val="both"/>
        <w:rPr>
          <w:rFonts w:cs="Calibri"/>
        </w:rPr>
      </w:pPr>
      <w:r w:rsidRPr="009B73AF">
        <w:rPr>
          <w:rFonts w:cs="Calibri"/>
        </w:rPr>
        <w:t xml:space="preserve">-     </w:t>
      </w:r>
      <w:r>
        <w:rPr>
          <w:rFonts w:cs="Calibri"/>
        </w:rPr>
        <w:t xml:space="preserve">  </w:t>
      </w:r>
      <w:r w:rsidRPr="009B73AF">
        <w:rPr>
          <w:rFonts w:cs="Calibri"/>
        </w:rPr>
        <w:t xml:space="preserve">Stredisko Zvolen:                               </w:t>
      </w:r>
      <w:r>
        <w:rPr>
          <w:rFonts w:cs="Calibri"/>
        </w:rPr>
        <w:t xml:space="preserve"> </w:t>
      </w:r>
      <w:r w:rsidRPr="009B73AF">
        <w:rPr>
          <w:rFonts w:cs="Calibri"/>
        </w:rPr>
        <w:t xml:space="preserve">  - Bakova Jama, Lieskovská cesta 284, Zvolen</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Kriváň:                                  - Kriváň 521</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Žiar nad Hronom:               - Priemyselná 6/647, Ladomerská Vieska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Stredisko Nová Baňa:                          - Dlhá Lúka 760, Nová Baňa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Banská Štiavnica:            </w:t>
      </w:r>
      <w:r>
        <w:rPr>
          <w:rFonts w:cs="Calibri"/>
        </w:rPr>
        <w:t xml:space="preserve"> </w:t>
      </w:r>
      <w:r w:rsidRPr="009B73AF">
        <w:rPr>
          <w:rFonts w:cs="Calibri"/>
        </w:rPr>
        <w:t xml:space="preserve">   - J. K. Hella 11, Banská Štiavnica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Krupina:                            </w:t>
      </w:r>
      <w:r>
        <w:rPr>
          <w:rFonts w:cs="Calibri"/>
        </w:rPr>
        <w:t xml:space="preserve"> </w:t>
      </w:r>
      <w:r w:rsidRPr="009B73AF">
        <w:rPr>
          <w:rFonts w:cs="Calibri"/>
        </w:rPr>
        <w:t xml:space="preserve">   - Červená Hora 1779, Krupina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Lučenec:                            </w:t>
      </w:r>
      <w:r>
        <w:rPr>
          <w:rFonts w:cs="Calibri"/>
        </w:rPr>
        <w:t xml:space="preserve"> </w:t>
      </w:r>
      <w:r w:rsidRPr="009B73AF">
        <w:rPr>
          <w:rFonts w:cs="Calibri"/>
        </w:rPr>
        <w:t xml:space="preserve">  - Vajanského 857, Lučenec</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Poltár:                               </w:t>
      </w:r>
      <w:r>
        <w:rPr>
          <w:rFonts w:cs="Calibri"/>
        </w:rPr>
        <w:t xml:space="preserve"> </w:t>
      </w:r>
      <w:r w:rsidRPr="009B73AF">
        <w:rPr>
          <w:rFonts w:cs="Calibri"/>
        </w:rPr>
        <w:t xml:space="preserve">   - 13. januára 21/501, Poltár</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lastRenderedPageBreak/>
        <w:t xml:space="preserve">Stredisko Veľký Krtíš a okolie:         </w:t>
      </w:r>
      <w:r>
        <w:rPr>
          <w:rFonts w:cs="Calibri"/>
        </w:rPr>
        <w:t xml:space="preserve"> </w:t>
      </w:r>
      <w:r w:rsidRPr="009B73AF">
        <w:rPr>
          <w:rFonts w:cs="Calibri"/>
        </w:rPr>
        <w:t xml:space="preserve">  - Škultétyho 108, Veľký Krtíš</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Rimavská Sobota:            </w:t>
      </w:r>
      <w:r>
        <w:rPr>
          <w:rFonts w:cs="Calibri"/>
        </w:rPr>
        <w:t xml:space="preserve"> </w:t>
      </w:r>
      <w:r w:rsidRPr="009B73AF">
        <w:rPr>
          <w:rFonts w:cs="Calibri"/>
        </w:rPr>
        <w:t xml:space="preserve">   - Šibeničný vrch 716, Rimavská Sobota</w:t>
      </w:r>
    </w:p>
    <w:p w:rsidR="009B73AF" w:rsidRPr="009B73AF" w:rsidRDefault="009B73AF" w:rsidP="009B73AF">
      <w:pPr>
        <w:pStyle w:val="Odsekzoznamu"/>
        <w:numPr>
          <w:ilvl w:val="0"/>
          <w:numId w:val="38"/>
        </w:numPr>
        <w:spacing w:after="0" w:line="240" w:lineRule="auto"/>
        <w:ind w:left="993" w:hanging="426"/>
        <w:contextualSpacing w:val="0"/>
        <w:jc w:val="both"/>
        <w:rPr>
          <w:rFonts w:cs="Calibri"/>
          <w:b/>
        </w:rPr>
      </w:pPr>
      <w:r w:rsidRPr="009B73AF">
        <w:rPr>
          <w:rFonts w:cs="Calibri"/>
        </w:rPr>
        <w:t xml:space="preserve">Stredisko Tornaľa:                               </w:t>
      </w:r>
      <w:r>
        <w:rPr>
          <w:rFonts w:cs="Calibri"/>
        </w:rPr>
        <w:t xml:space="preserve"> </w:t>
      </w:r>
      <w:r w:rsidRPr="009B73AF">
        <w:rPr>
          <w:rFonts w:cs="Calibri"/>
        </w:rPr>
        <w:t xml:space="preserve"> - Cintorínska 10, Tornaľa</w:t>
      </w:r>
    </w:p>
    <w:p w:rsidR="009B73AF" w:rsidRPr="009B73AF" w:rsidRDefault="009B73AF" w:rsidP="009B73AF">
      <w:pPr>
        <w:pStyle w:val="Odsekzoznamu"/>
        <w:numPr>
          <w:ilvl w:val="0"/>
          <w:numId w:val="38"/>
        </w:numPr>
        <w:spacing w:after="0" w:line="240" w:lineRule="auto"/>
        <w:ind w:left="993" w:hanging="426"/>
        <w:contextualSpacing w:val="0"/>
        <w:jc w:val="both"/>
        <w:rPr>
          <w:rFonts w:asciiTheme="minorHAnsi" w:hAnsiTheme="minorHAnsi" w:cstheme="minorHAnsi"/>
          <w:b/>
        </w:rPr>
      </w:pPr>
      <w:r w:rsidRPr="009B73AF">
        <w:rPr>
          <w:rFonts w:asciiTheme="minorHAnsi" w:hAnsiTheme="minorHAnsi" w:cstheme="minorHAnsi"/>
        </w:rPr>
        <w:t>Stredisko Hnúšťa:                                  - 1. mája 620, Hnúšťa</w:t>
      </w:r>
    </w:p>
    <w:p w:rsidR="009B73AF" w:rsidRPr="009B73AF" w:rsidRDefault="009B73AF" w:rsidP="009B73AF">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sidR="00B41E23">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9B73AF" w:rsidRPr="009B73AF" w:rsidRDefault="009B73AF" w:rsidP="009B73AF">
      <w:pPr>
        <w:pStyle w:val="Bezriadkovania"/>
        <w:ind w:left="426" w:hanging="426"/>
        <w:jc w:val="both"/>
        <w:rPr>
          <w:rFonts w:asciiTheme="minorHAnsi" w:hAnsiTheme="minorHAnsi" w:cstheme="minorHAnsi"/>
          <w:sz w:val="22"/>
          <w:szCs w:val="22"/>
        </w:rPr>
      </w:pPr>
      <w:r w:rsidRPr="009B73AF">
        <w:rPr>
          <w:rStyle w:val="CharStyle8"/>
          <w:rFonts w:asciiTheme="minorHAnsi" w:hAnsiTheme="minorHAnsi" w:cstheme="minorHAnsi"/>
          <w:b w:val="0"/>
        </w:rPr>
        <w:t xml:space="preserve">2. </w:t>
      </w:r>
      <w:r>
        <w:rPr>
          <w:rStyle w:val="CharStyle8"/>
          <w:rFonts w:asciiTheme="minorHAnsi" w:hAnsiTheme="minorHAnsi" w:cstheme="minorHAnsi"/>
          <w:b w:val="0"/>
        </w:rPr>
        <w:t xml:space="preserve">   </w:t>
      </w:r>
      <w:r w:rsidR="00BA022B" w:rsidRPr="009B73AF">
        <w:rPr>
          <w:rStyle w:val="CharStyle8"/>
          <w:rFonts w:asciiTheme="minorHAnsi" w:hAnsiTheme="minorHAnsi" w:cstheme="minorHAnsi"/>
          <w:b w:val="0"/>
        </w:rPr>
        <w:t>Kupujúci je povinný riadne a včas dodaný Tovar prevziať spôsobom dohodnutým v Zmluve do svojho výlučného vlastníctva a zaplatiť Kúpnu cenu za podmienok dohodnutých v článku III Zmluvy.</w:t>
      </w:r>
      <w:r w:rsidR="00BA022B" w:rsidRPr="009B73AF">
        <w:rPr>
          <w:rFonts w:asciiTheme="minorHAnsi" w:hAnsiTheme="minorHAnsi" w:cstheme="minorHAnsi"/>
          <w:sz w:val="22"/>
          <w:szCs w:val="22"/>
        </w:rPr>
        <w:t xml:space="preserve"> </w:t>
      </w:r>
    </w:p>
    <w:p w:rsidR="00BA022B" w:rsidRPr="009B73AF" w:rsidRDefault="009B73AF" w:rsidP="009B73AF">
      <w:pPr>
        <w:pStyle w:val="Bezriadkovania"/>
        <w:ind w:left="426" w:hanging="426"/>
        <w:jc w:val="both"/>
        <w:rPr>
          <w:rStyle w:val="CharStyle8"/>
          <w:rFonts w:asciiTheme="minorHAnsi" w:hAnsiTheme="minorHAnsi" w:cstheme="minorHAnsi"/>
          <w:b w:val="0"/>
          <w:bCs w:val="0"/>
        </w:rPr>
      </w:pPr>
      <w:r w:rsidRPr="009B73AF">
        <w:rPr>
          <w:rFonts w:asciiTheme="minorHAnsi" w:hAnsiTheme="minorHAnsi" w:cstheme="minorHAnsi"/>
          <w:sz w:val="22"/>
          <w:szCs w:val="22"/>
        </w:rPr>
        <w:t xml:space="preserve">3.  </w:t>
      </w:r>
      <w:r w:rsidR="00BA022B" w:rsidRPr="009B73AF">
        <w:rPr>
          <w:rStyle w:val="CharStyle8"/>
          <w:rFonts w:asciiTheme="minorHAnsi" w:hAnsiTheme="minorHAnsi" w:cstheme="minorHAnsi"/>
          <w:b w:val="0"/>
        </w:rPr>
        <w:t>Kupujúci nadobudne vlastnícke právo k Tovaru jeho odovzdaním a prevzatím na základe Dodacieho listu. Nebezpeč</w:t>
      </w:r>
      <w:r w:rsidR="00AA342E">
        <w:rPr>
          <w:rStyle w:val="CharStyle8"/>
          <w:rFonts w:asciiTheme="minorHAnsi" w:hAnsiTheme="minorHAnsi" w:cstheme="minorHAnsi"/>
          <w:b w:val="0"/>
        </w:rPr>
        <w:t>enstvo vzniku škody na Tovare (</w:t>
      </w:r>
      <w:r w:rsidR="00BA022B" w:rsidRPr="009B73AF">
        <w:rPr>
          <w:rStyle w:val="CharStyle8"/>
          <w:rFonts w:asciiTheme="minorHAnsi" w:hAnsiTheme="minorHAnsi" w:cstheme="minorHAnsi"/>
          <w:b w:val="0"/>
        </w:rPr>
        <w:t xml:space="preserve">poškodenie, strata, </w:t>
      </w:r>
      <w:r w:rsidR="00AA342E">
        <w:rPr>
          <w:rStyle w:val="CharStyle8"/>
          <w:rFonts w:asciiTheme="minorHAnsi" w:hAnsiTheme="minorHAnsi" w:cstheme="minorHAnsi"/>
          <w:b w:val="0"/>
        </w:rPr>
        <w:t>zničenie</w:t>
      </w:r>
      <w:r w:rsidR="00BA022B" w:rsidRPr="009B73AF">
        <w:rPr>
          <w:rStyle w:val="CharStyle8"/>
          <w:rFonts w:asciiTheme="minorHAnsi" w:hAnsiTheme="minorHAnsi" w:cstheme="minorHAnsi"/>
          <w:b w:val="0"/>
        </w:rPr>
        <w:t>) prechádza na Kupujúceho odovzdaním a prevzatím Tovaru Kupujúcim na základe Dodacieho listu.</w:t>
      </w:r>
    </w:p>
    <w:p w:rsidR="00BA022B" w:rsidRDefault="00BA022B" w:rsidP="00BA022B">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1" w:name="bookmark4"/>
    </w:p>
    <w:p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t>III</w:t>
      </w:r>
      <w:bookmarkEnd w:id="1"/>
    </w:p>
    <w:p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rsidR="000A5BBE" w:rsidRPr="000A5BBE" w:rsidRDefault="00BA022B" w:rsidP="00BA022B">
      <w:pPr>
        <w:pStyle w:val="Style4"/>
        <w:numPr>
          <w:ilvl w:val="0"/>
          <w:numId w:val="42"/>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nacenená</w:t>
      </w:r>
      <w:r w:rsidR="009B73AF">
        <w:rPr>
          <w:rFonts w:cstheme="minorHAnsi"/>
          <w:bCs/>
          <w:sz w:val="22"/>
          <w:szCs w:val="22"/>
        </w:rPr>
        <w:t xml:space="preserve">  </w:t>
      </w:r>
      <w:r w:rsidRPr="003428F4">
        <w:rPr>
          <w:rFonts w:cstheme="minorHAnsi"/>
          <w:bCs/>
          <w:sz w:val="22"/>
          <w:szCs w:val="22"/>
        </w:rPr>
        <w:t>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rsidR="00BA022B" w:rsidRDefault="00BA022B" w:rsidP="000A5BBE">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w:t>
      </w:r>
      <w:r w:rsidR="009B73AF">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rsidR="00BA022B" w:rsidRPr="004D37B5" w:rsidRDefault="00BA022B" w:rsidP="00BA022B">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Eur</w:t>
      </w:r>
    </w:p>
    <w:p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 xml:space="preserve">Eur     </w:t>
      </w:r>
    </w:p>
    <w:p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009419BD">
        <w:rPr>
          <w:rFonts w:asciiTheme="minorHAnsi" w:hAnsiTheme="minorHAnsi" w:cstheme="minorHAnsi"/>
          <w:b/>
          <w:lang w:eastAsia="cs-CZ"/>
        </w:rPr>
        <w:t xml:space="preserve">                                                               </w:t>
      </w:r>
      <w:r w:rsidR="001572C5">
        <w:rPr>
          <w:rFonts w:asciiTheme="minorHAnsi" w:hAnsiTheme="minorHAnsi" w:cstheme="minorHAnsi"/>
          <w:b/>
          <w:lang w:eastAsia="cs-CZ"/>
        </w:rPr>
        <w:tab/>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BA022B" w:rsidRPr="004D37B5" w:rsidRDefault="009419BD" w:rsidP="00BA022B">
      <w:pPr>
        <w:tabs>
          <w:tab w:val="left" w:pos="567"/>
          <w:tab w:val="left" w:pos="7088"/>
        </w:tabs>
        <w:ind w:left="2268" w:hanging="2268"/>
        <w:jc w:val="both"/>
        <w:rPr>
          <w:rFonts w:asciiTheme="minorHAnsi" w:hAnsiTheme="minorHAnsi" w:cstheme="minorHAnsi"/>
          <w:b/>
          <w:lang w:eastAsia="cs-CZ"/>
        </w:rPr>
      </w:pPr>
      <w:r>
        <w:rPr>
          <w:rFonts w:asciiTheme="minorHAnsi" w:hAnsiTheme="minorHAnsi" w:cstheme="minorHAnsi"/>
          <w:lang w:eastAsia="cs-CZ"/>
        </w:rPr>
        <w:tab/>
        <w:t xml:space="preserve">                  </w:t>
      </w:r>
      <w:r w:rsidR="00BA022B" w:rsidRPr="004D37B5">
        <w:rPr>
          <w:rFonts w:asciiTheme="minorHAnsi" w:hAnsiTheme="minorHAnsi" w:cstheme="minorHAnsi"/>
          <w:b/>
          <w:lang w:eastAsia="cs-CZ"/>
        </w:rPr>
        <w:t xml:space="preserve">(slovom:    </w:t>
      </w:r>
      <w:r w:rsidR="00AA342E">
        <w:rPr>
          <w:rFonts w:asciiTheme="minorHAnsi" w:hAnsiTheme="minorHAnsi" w:cstheme="minorHAnsi"/>
          <w:b/>
          <w:lang w:eastAsia="cs-CZ"/>
        </w:rPr>
        <w:t>..........................................................................</w:t>
      </w:r>
      <w:r>
        <w:rPr>
          <w:rFonts w:asciiTheme="minorHAnsi" w:hAnsiTheme="minorHAnsi" w:cstheme="minorHAnsi"/>
          <w:b/>
          <w:lang w:eastAsia="cs-CZ"/>
        </w:rPr>
        <w:t xml:space="preserve"> </w:t>
      </w:r>
      <w:r w:rsidR="001572C5">
        <w:rPr>
          <w:rFonts w:asciiTheme="minorHAnsi" w:hAnsiTheme="minorHAnsi" w:cstheme="minorHAnsi"/>
          <w:b/>
          <w:lang w:eastAsia="cs-CZ"/>
        </w:rPr>
        <w:tab/>
      </w:r>
      <w:r w:rsidR="00BA022B" w:rsidRPr="004D37B5">
        <w:rPr>
          <w:rFonts w:asciiTheme="minorHAnsi" w:hAnsiTheme="minorHAnsi" w:cstheme="minorHAnsi"/>
          <w:b/>
          <w:lang w:eastAsia="cs-CZ"/>
        </w:rPr>
        <w:t xml:space="preserve">Eur, </w:t>
      </w:r>
      <w:r w:rsidR="00AA342E">
        <w:rPr>
          <w:rFonts w:asciiTheme="minorHAnsi" w:hAnsiTheme="minorHAnsi" w:cstheme="minorHAnsi"/>
          <w:b/>
          <w:lang w:eastAsia="cs-CZ"/>
        </w:rPr>
        <w:t>...........</w:t>
      </w:r>
      <w:r w:rsidR="00BA022B" w:rsidRPr="004D37B5">
        <w:rPr>
          <w:rFonts w:asciiTheme="minorHAnsi" w:hAnsiTheme="minorHAnsi" w:cstheme="minorHAnsi"/>
          <w:b/>
          <w:lang w:eastAsia="cs-CZ"/>
        </w:rPr>
        <w:t>/100 ) s DPH.</w:t>
      </w:r>
    </w:p>
    <w:p w:rsidR="00BA022B" w:rsidRPr="00BA022B" w:rsidRDefault="00BA022B" w:rsidP="00BA022B">
      <w:pPr>
        <w:pStyle w:val="Style4"/>
        <w:numPr>
          <w:ilvl w:val="0"/>
          <w:numId w:val="42"/>
        </w:numPr>
        <w:shd w:val="clear" w:color="auto" w:fill="auto"/>
        <w:tabs>
          <w:tab w:val="left" w:pos="0"/>
          <w:tab w:val="left" w:pos="660"/>
        </w:tabs>
        <w:spacing w:after="120" w:line="240" w:lineRule="auto"/>
        <w:ind w:left="284" w:right="198"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Pr>
          <w:rFonts w:cstheme="minorHAnsi"/>
          <w:sz w:val="22"/>
          <w:szCs w:val="22"/>
        </w:rPr>
        <w:t xml:space="preserve">odberných </w:t>
      </w:r>
      <w:r w:rsidRPr="00360885">
        <w:rPr>
          <w:rFonts w:cstheme="minorHAnsi"/>
          <w:sz w:val="22"/>
          <w:szCs w:val="22"/>
        </w:rPr>
        <w:t>miest</w:t>
      </w:r>
      <w:r>
        <w:rPr>
          <w:rFonts w:cstheme="minorHAnsi"/>
          <w:sz w:val="22"/>
          <w:szCs w:val="22"/>
        </w:rPr>
        <w:t xml:space="preserve"> Objednávateľa uvedených v čl. II. Zmluvy</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 xml:space="preserve">bjednávke.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1572C5">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Pr>
          <w:b/>
          <w:sz w:val="22"/>
          <w:szCs w:val="22"/>
          <w:lang w:eastAsia="cs-CZ"/>
        </w:rPr>
        <w:t xml:space="preserve"> </w:t>
      </w:r>
    </w:p>
    <w:p w:rsidR="00BA022B" w:rsidRPr="00652C40"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BA022B" w:rsidRPr="00652C40" w:rsidRDefault="00BA022B" w:rsidP="00BA022B">
      <w:pPr>
        <w:pStyle w:val="Style4"/>
        <w:numPr>
          <w:ilvl w:val="0"/>
          <w:numId w:val="42"/>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BA022B" w:rsidRPr="00BA022B" w:rsidRDefault="00BA022B" w:rsidP="00BA022B">
      <w:pPr>
        <w:pStyle w:val="Style4"/>
        <w:numPr>
          <w:ilvl w:val="0"/>
          <w:numId w:val="39"/>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BA022B" w:rsidRPr="00BA022B" w:rsidRDefault="00BA022B" w:rsidP="00BA022B">
      <w:pPr>
        <w:pStyle w:val="Style4"/>
        <w:numPr>
          <w:ilvl w:val="0"/>
          <w:numId w:val="39"/>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BA022B">
        <w:rPr>
          <w:rStyle w:val="CharStyle8"/>
          <w:rFonts w:cstheme="minorHAnsi"/>
          <w:color w:val="000000"/>
        </w:rPr>
        <w:t>neoddeliteľnou súčasťou každej čiastkovej faktúry</w:t>
      </w:r>
      <w:r w:rsidR="00AA342E">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lastRenderedPageBreak/>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rsidR="00BA022B" w:rsidRPr="00EE65D9" w:rsidRDefault="00BA022B" w:rsidP="00BA022B">
      <w:pPr>
        <w:pStyle w:val="Style4"/>
        <w:numPr>
          <w:ilvl w:val="0"/>
          <w:numId w:val="42"/>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BA022B" w:rsidRPr="00360885" w:rsidRDefault="00BA022B" w:rsidP="00BA022B">
      <w:pPr>
        <w:pStyle w:val="Odsekzoznamu"/>
        <w:numPr>
          <w:ilvl w:val="0"/>
          <w:numId w:val="40"/>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1572C5">
        <w:rPr>
          <w:rFonts w:asciiTheme="minorHAnsi" w:hAnsiTheme="minorHAnsi" w:cstheme="minorHAnsi"/>
        </w:rPr>
        <w:t>2</w:t>
      </w:r>
      <w:r w:rsidRPr="00360885">
        <w:rPr>
          <w:rFonts w:asciiTheme="minorHAnsi" w:hAnsiTheme="minorHAnsi" w:cstheme="minorHAnsi"/>
        </w:rPr>
        <w:t>,</w:t>
      </w:r>
    </w:p>
    <w:p w:rsidR="00BA022B" w:rsidRPr="00360885" w:rsidRDefault="00BA022B" w:rsidP="00BA022B">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BA022B" w:rsidRPr="00EE65D9" w:rsidRDefault="00BA022B" w:rsidP="00BA022B">
      <w:pPr>
        <w:pStyle w:val="Odsekzoznamu"/>
        <w:numPr>
          <w:ilvl w:val="0"/>
          <w:numId w:val="41"/>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BA022B" w:rsidRPr="00360885" w:rsidRDefault="00BA022B" w:rsidP="00BA022B">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BA022B" w:rsidRDefault="00BA022B" w:rsidP="00BA022B">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r>
        <w:rPr>
          <w:rFonts w:asciiTheme="minorHAnsi" w:hAnsiTheme="minorHAnsi" w:cstheme="minorHAnsi"/>
          <w:lang w:eastAsia="cs-CZ"/>
        </w:rPr>
        <w:t xml:space="preserve">Množstvo Tovaru uvedené v Prílohe č. </w:t>
      </w:r>
      <w:r w:rsidR="001572C5">
        <w:rPr>
          <w:rFonts w:asciiTheme="minorHAnsi" w:hAnsiTheme="minorHAnsi" w:cstheme="minorHAnsi"/>
          <w:lang w:eastAsia="cs-CZ"/>
        </w:rPr>
        <w:t>2</w:t>
      </w:r>
      <w:r>
        <w:rPr>
          <w:rFonts w:asciiTheme="minorHAnsi" w:hAnsiTheme="minorHAnsi" w:cstheme="minorHAnsi"/>
          <w:lang w:eastAsia="cs-CZ"/>
        </w:rPr>
        <w:t xml:space="preserve"> k Zmluve je iba orientačné a počas trvania Zmluvy nie je Kupujúci povinný objednať.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w:t>
      </w:r>
      <w:r w:rsidR="00FD5052">
        <w:rPr>
          <w:rFonts w:asciiTheme="minorHAnsi" w:hAnsiTheme="minorHAnsi" w:cstheme="minorHAnsi"/>
          <w:lang w:eastAsia="cs-CZ"/>
        </w:rPr>
        <w:t>5</w:t>
      </w:r>
      <w:r w:rsidRPr="008C22B7">
        <w:rPr>
          <w:rFonts w:asciiTheme="minorHAnsi" w:hAnsiTheme="minorHAnsi" w:cstheme="minorHAnsi"/>
          <w:lang w:eastAsia="cs-CZ"/>
        </w:rPr>
        <w:t xml:space="preserve"> % Kúpnej ceny bez DPH </w:t>
      </w:r>
      <w:r w:rsidR="00DA6B1E">
        <w:rPr>
          <w:rFonts w:asciiTheme="minorHAnsi" w:hAnsiTheme="minorHAnsi" w:cstheme="minorHAnsi"/>
          <w:lang w:eastAsia="cs-CZ"/>
        </w:rPr>
        <w:t xml:space="preserve">objednávaného Tovaru  </w:t>
      </w:r>
      <w:r w:rsidRPr="008C22B7">
        <w:rPr>
          <w:rFonts w:asciiTheme="minorHAnsi" w:hAnsiTheme="minorHAnsi" w:cstheme="minorHAnsi"/>
          <w:lang w:eastAsia="cs-CZ"/>
        </w:rPr>
        <w:t>za každé jednotlivé porušenie povinnosti Predávajúceho zvlášť a za každý aj začatý  deň omeškania s dodaním príslušného množstva Tovaru určeného v </w:t>
      </w:r>
      <w:r>
        <w:rPr>
          <w:rFonts w:asciiTheme="minorHAnsi" w:hAnsiTheme="minorHAnsi" w:cstheme="minorHAnsi"/>
          <w:lang w:eastAsia="cs-CZ"/>
        </w:rPr>
        <w:t>O</w:t>
      </w:r>
      <w:r w:rsidRPr="008C22B7">
        <w:rPr>
          <w:rFonts w:asciiTheme="minorHAnsi" w:hAnsiTheme="minorHAnsi" w:cstheme="minorHAnsi"/>
          <w:lang w:eastAsia="cs-CZ"/>
        </w:rPr>
        <w:t>bjednávke Kupujúceho</w:t>
      </w:r>
      <w:r w:rsidR="00DA6B1E">
        <w:rPr>
          <w:rFonts w:asciiTheme="minorHAnsi" w:hAnsiTheme="minorHAnsi" w:cstheme="minorHAnsi"/>
          <w:lang w:eastAsia="cs-CZ"/>
        </w:rPr>
        <w:t>, s ktorým je dodávateľ v omeškaní</w:t>
      </w:r>
      <w:r w:rsidRPr="008C22B7">
        <w:rPr>
          <w:rFonts w:asciiTheme="minorHAnsi" w:hAnsiTheme="minorHAnsi" w:cstheme="minorHAnsi"/>
          <w:lang w:eastAsia="cs-CZ"/>
        </w:rPr>
        <w:t xml:space="preserve">.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Pr>
          <w:rFonts w:asciiTheme="minorHAnsi" w:hAnsiTheme="minorHAnsi" w:cstheme="minorHAnsi"/>
        </w:rPr>
        <w:t>O</w:t>
      </w:r>
      <w:r w:rsidRPr="008C22B7">
        <w:rPr>
          <w:rFonts w:asciiTheme="minorHAnsi" w:hAnsiTheme="minorHAnsi" w:cstheme="minorHAnsi"/>
        </w:rPr>
        <w:t xml:space="preserve">bjednávke (včas).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2" w:name="bookmark7"/>
      <w:r w:rsidRPr="00AF1AB8">
        <w:rPr>
          <w:rStyle w:val="CharStyle11"/>
          <w:rFonts w:asciiTheme="minorHAnsi" w:hAnsiTheme="minorHAnsi" w:cstheme="minorHAnsi"/>
          <w:sz w:val="22"/>
          <w:szCs w:val="22"/>
        </w:rPr>
        <w:t>IV</w:t>
      </w:r>
    </w:p>
    <w:bookmarkEnd w:id="2"/>
    <w:p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Kupujúceho: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Ján Lehotský</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9419BD">
        <w:rPr>
          <w:rStyle w:val="CharStyle8"/>
          <w:rFonts w:cstheme="minorHAnsi"/>
          <w:b w:val="0"/>
          <w:color w:val="000000"/>
        </w:rPr>
        <w:t xml:space="preserve">                           </w:t>
      </w:r>
      <w:r w:rsidR="001572C5">
        <w:rPr>
          <w:rStyle w:val="CharStyle8"/>
          <w:rFonts w:cstheme="minorHAnsi"/>
          <w:b w:val="0"/>
          <w:color w:val="000000"/>
        </w:rPr>
        <w:t>+421918543</w:t>
      </w:r>
      <w:r w:rsidR="009419BD">
        <w:rPr>
          <w:rStyle w:val="CharStyle8"/>
          <w:rFonts w:cstheme="minorHAnsi"/>
          <w:b w:val="0"/>
          <w:color w:val="000000"/>
        </w:rPr>
        <w:t>727</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9419BD">
        <w:rPr>
          <w:rStyle w:val="CharStyle8"/>
          <w:rFonts w:cstheme="minorHAnsi"/>
          <w:b w:val="0"/>
          <w:color w:val="000000"/>
        </w:rPr>
        <w:t xml:space="preserve">        </w:t>
      </w:r>
      <w:hyperlink r:id="rId9" w:history="1">
        <w:r w:rsidR="009419BD" w:rsidRPr="00DB6EF5">
          <w:rPr>
            <w:rStyle w:val="Hypertextovprepojenie"/>
            <w:rFonts w:cstheme="minorHAnsi"/>
            <w:sz w:val="22"/>
            <w:szCs w:val="22"/>
          </w:rPr>
          <w:t>jan.lehotsky@bbrsc.sk</w:t>
        </w:r>
      </w:hyperlink>
      <w:r w:rsidR="009419BD">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w:t>
      </w:r>
    </w:p>
    <w:p w:rsidR="00AA342E"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9419BD">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9419BD">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AF1AB8"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 xml:space="preserve">Zmluvné strany sa dohodli, že celkové množstvo Tovaru uvedené v Prílohe č. </w:t>
      </w:r>
      <w:r w:rsidR="00AA342E">
        <w:rPr>
          <w:rStyle w:val="CharStyle8"/>
          <w:rFonts w:cstheme="minorHAnsi"/>
          <w:b w:val="0"/>
          <w:color w:val="000000"/>
        </w:rPr>
        <w:t>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lastRenderedPageBreak/>
        <w:t>na základe Objednávky Kupujúceho ( spôsob plnenia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 xml:space="preserve">na miesto dodania určené v článku II. Zmluvy, </w:t>
      </w:r>
      <w:r w:rsidR="00AA342E">
        <w:rPr>
          <w:rStyle w:val="CharStyle8"/>
          <w:rFonts w:asciiTheme="minorHAnsi" w:hAnsiTheme="minorHAnsi" w:cstheme="minorHAnsi"/>
          <w:b w:val="0"/>
        </w:rPr>
        <w:t>špecifikované v Objednávke (miesto plnenia</w:t>
      </w:r>
      <w:r w:rsidRPr="00BA022B">
        <w:rPr>
          <w:rStyle w:val="CharStyle8"/>
          <w:rFonts w:asciiTheme="minorHAnsi" w:hAnsiTheme="minorHAnsi" w:cstheme="minorHAnsi"/>
          <w:b w:val="0"/>
        </w:rPr>
        <w:t>) a </w:t>
      </w:r>
    </w:p>
    <w:p w:rsidR="00BA022B" w:rsidRPr="00BA022B" w:rsidRDefault="00BA022B" w:rsidP="00F72703">
      <w:pPr>
        <w:pStyle w:val="Bezriadkovania"/>
        <w:numPr>
          <w:ilvl w:val="0"/>
          <w:numId w:val="41"/>
        </w:numPr>
        <w:ind w:left="709" w:hanging="283"/>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najneskôr do 3 pracovných dní odo dňa doručenia Objednávky Predávajúcemu, </w:t>
      </w:r>
      <w:r w:rsidR="00F72703">
        <w:rPr>
          <w:rStyle w:val="CharStyle8"/>
          <w:rFonts w:asciiTheme="minorHAnsi" w:hAnsiTheme="minorHAnsi" w:cstheme="minorHAnsi"/>
          <w:b w:val="0"/>
        </w:rPr>
        <w:t>Zmluvný termín je najneskoršie prípustný a neprekročiteľný a jeho splnenie je potrebné dokladovať dodacím listom</w:t>
      </w:r>
      <w:r w:rsidRPr="00BA022B">
        <w:rPr>
          <w:rStyle w:val="CharStyle8"/>
          <w:rFonts w:asciiTheme="minorHAnsi" w:hAnsiTheme="minorHAnsi" w:cstheme="minorHAnsi"/>
          <w:b w:val="0"/>
        </w:rPr>
        <w:t xml:space="preserve">. </w:t>
      </w:r>
    </w:p>
    <w:p w:rsidR="00BA022B" w:rsidRPr="00BA022B"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w:t>
      </w:r>
      <w:r w:rsidR="00F72703">
        <w:rPr>
          <w:rStyle w:val="CharStyle8"/>
          <w:rFonts w:asciiTheme="minorHAnsi" w:hAnsiTheme="minorHAnsi" w:cstheme="minorHAnsi"/>
          <w:b w:val="0"/>
        </w:rPr>
        <w:t xml:space="preserve"> a špecifikácia </w:t>
      </w:r>
      <w:r w:rsidRPr="00BA022B">
        <w:rPr>
          <w:rStyle w:val="CharStyle8"/>
          <w:rFonts w:asciiTheme="minorHAnsi" w:hAnsiTheme="minorHAnsi" w:cstheme="minorHAnsi"/>
          <w:b w:val="0"/>
        </w:rPr>
        <w:t>Tovaru, ktor</w:t>
      </w:r>
      <w:r w:rsidR="00F72703">
        <w:rPr>
          <w:rStyle w:val="CharStyle8"/>
          <w:rFonts w:asciiTheme="minorHAnsi" w:hAnsiTheme="minorHAnsi" w:cstheme="minorHAnsi"/>
          <w:b w:val="0"/>
        </w:rPr>
        <w:t>ý</w:t>
      </w:r>
      <w:r w:rsidRPr="00BA022B">
        <w:rPr>
          <w:rStyle w:val="CharStyle8"/>
          <w:rFonts w:asciiTheme="minorHAnsi" w:hAnsiTheme="minorHAnsi" w:cstheme="minorHAnsi"/>
          <w:b w:val="0"/>
        </w:rPr>
        <w:t xml:space="preserve"> sa má dodať,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lehotu dodania,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rsidR="00BA022B" w:rsidRPr="00E225A6"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r w:rsidRPr="00155668">
        <w:rPr>
          <w:rStyle w:val="CharStyle36"/>
          <w:rFonts w:asciiTheme="minorHAnsi" w:hAnsiTheme="minorHAnsi" w:cstheme="minorHAnsi"/>
          <w:sz w:val="22"/>
          <w:szCs w:val="22"/>
          <w:lang w:val="cs-CZ" w:eastAsia="cs-CZ"/>
        </w:rPr>
        <w:t xml:space="preserve">Dodávateľ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bude mať i počas plynutia záručnej doby. </w:t>
      </w:r>
      <w:r>
        <w:rPr>
          <w:rStyle w:val="CharStyle36"/>
          <w:rFonts w:asciiTheme="minorHAnsi" w:hAnsiTheme="minorHAnsi" w:cstheme="minorHAnsi"/>
          <w:sz w:val="22"/>
          <w:szCs w:val="22"/>
        </w:rPr>
        <w:t>Predávajúci je povinný potvrdiť/garantovať pôvod a kvalitu Tovaru.</w:t>
      </w:r>
    </w:p>
    <w:p w:rsidR="00BA022B" w:rsidRPr="00155668"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č. 1 k Zmluve. Dopravné náklady znáša Predávajúci.</w:t>
      </w:r>
    </w:p>
    <w:p w:rsidR="00BA022B" w:rsidRPr="00155668" w:rsidRDefault="00BA022B" w:rsidP="00BA022B">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A022B" w:rsidRPr="00BA022B" w:rsidRDefault="00BA022B" w:rsidP="00BA022B">
      <w:pPr>
        <w:pStyle w:val="Bezriadkovania"/>
        <w:numPr>
          <w:ilvl w:val="0"/>
          <w:numId w:val="16"/>
        </w:numPr>
        <w:tabs>
          <w:tab w:val="left" w:pos="375"/>
        </w:tabs>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nároky z vád Tovaru sa použijú ust. § 436a nasl. Obchodného zákonníka.</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vadný Tovar, dodať chýbajúce množstvo Tovaru alebo požadovať zľavu z Kúpnej ceny.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zároveň uvedie voľbu medzi nárokmi podľa ods. </w:t>
      </w:r>
      <w:r w:rsidR="00FD5052">
        <w:rPr>
          <w:rStyle w:val="CharStyle8"/>
          <w:rFonts w:asciiTheme="minorHAnsi" w:hAnsiTheme="minorHAnsi" w:cstheme="minorHAnsi"/>
          <w:b w:val="0"/>
        </w:rPr>
        <w:t>6</w:t>
      </w:r>
      <w:r w:rsidRPr="00BA022B">
        <w:rPr>
          <w:rStyle w:val="CharStyle8"/>
          <w:rFonts w:asciiTheme="minorHAnsi" w:hAnsiTheme="minorHAnsi" w:cstheme="minorHAnsi"/>
          <w:b w:val="0"/>
        </w:rPr>
        <w:t xml:space="preserve"> tohto článku Zmluvy. Predávajúci je povinný reklamáciu vybaviť ihneď, najneskôr však v lehote do 14 dní odo dňa oznámenia vád (reklamácie).</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1</w:t>
      </w:r>
      <w:r>
        <w:rPr>
          <w:rStyle w:val="CharStyle36"/>
          <w:rFonts w:asciiTheme="minorHAnsi" w:hAnsiTheme="minorHAnsi" w:cstheme="minorHAnsi"/>
          <w:sz w:val="22"/>
          <w:szCs w:val="22"/>
        </w:rPr>
        <w:t>4</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Predávajúci zaplatí Kupujúcemu jednorazovú zmluvnú pokutu vo výške 5 % z celkovej Kúpnej ce</w:t>
      </w:r>
      <w:r w:rsidR="00DA6B1E">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Zmluvná pokuta je splatná v lehote do 7 </w:t>
      </w:r>
      <w:r w:rsidRPr="00155668">
        <w:rPr>
          <w:rFonts w:asciiTheme="minorHAnsi" w:hAnsiTheme="minorHAnsi" w:cstheme="minorHAnsi"/>
          <w:sz w:val="22"/>
          <w:szCs w:val="22"/>
          <w:lang w:eastAsia="cs-CZ"/>
        </w:rPr>
        <w:lastRenderedPageBreak/>
        <w:t xml:space="preserve">kalendárnych dní odo dňa doručenia výzvy objednávateľa na zaplatenie zmluvnej pokuty spolu s faktúrou. </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BA022B" w:rsidRPr="00155668"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rPr>
      </w:pPr>
      <w:r w:rsidRPr="00BA022B">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A02D73" w:rsidRPr="00155668" w:rsidRDefault="00A02D73" w:rsidP="00BA022B">
      <w:pPr>
        <w:pStyle w:val="Bezriadkovania"/>
        <w:tabs>
          <w:tab w:val="left" w:pos="375"/>
        </w:tabs>
        <w:ind w:left="425"/>
        <w:rPr>
          <w:rFonts w:asciiTheme="minorHAnsi" w:hAnsiTheme="minorHAnsi" w:cstheme="minorHAnsi"/>
          <w:sz w:val="22"/>
          <w:szCs w:val="22"/>
        </w:rPr>
      </w:pPr>
    </w:p>
    <w:p w:rsidR="00BA022B" w:rsidRPr="00E225A6" w:rsidRDefault="00BA022B" w:rsidP="00BA022B">
      <w:pPr>
        <w:spacing w:after="0" w:line="240" w:lineRule="auto"/>
        <w:jc w:val="center"/>
        <w:rPr>
          <w:rFonts w:asciiTheme="minorHAnsi" w:hAnsiTheme="minorHAnsi" w:cstheme="minorHAnsi"/>
          <w:b/>
        </w:rPr>
      </w:pPr>
      <w:bookmarkStart w:id="4" w:name="bookmark11"/>
      <w:r w:rsidRPr="00E225A6">
        <w:rPr>
          <w:rFonts w:asciiTheme="minorHAnsi" w:hAnsiTheme="minorHAnsi" w:cstheme="minorHAnsi"/>
          <w:b/>
        </w:rPr>
        <w:t>VI</w:t>
      </w:r>
    </w:p>
    <w:p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BA022B" w:rsidRPr="00E225A6" w:rsidRDefault="00BA022B" w:rsidP="00F33881">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Pr="003B7B06">
        <w:rPr>
          <w:rFonts w:asciiTheme="minorHAnsi" w:hAnsiTheme="minorHAnsi"/>
          <w:b/>
        </w:rPr>
        <w:t>do 31.12.20</w:t>
      </w:r>
      <w:r w:rsidR="00AA342E">
        <w:rPr>
          <w:rFonts w:asciiTheme="minorHAnsi" w:hAnsiTheme="minorHAnsi"/>
          <w:b/>
        </w:rPr>
        <w:t>20</w:t>
      </w:r>
      <w:r w:rsidRPr="003B7B06">
        <w:rPr>
          <w:rFonts w:asciiTheme="minorHAnsi" w:hAnsiTheme="minorHAnsi"/>
          <w:b/>
        </w:rPr>
        <w:t>, resp. do splnenia predpokladaného odberu,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Zmluva zanikne dňom doručenia odstúpenia od Zmluvy druhej zmluvnej strane. V prípade pochybnosti sa má za to, že odstúpenie od Zmluvy je účinné na tretí deň po odoslaní oznámenia o odstúpení od Zmluvy. Zmluva zaniká s právnymi účinkami ex nunc (od mome</w:t>
      </w:r>
      <w:r w:rsidR="00FD5052">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BA022B" w:rsidRPr="00E225A6" w:rsidRDefault="00BA022B" w:rsidP="00F33881">
      <w:pPr>
        <w:pStyle w:val="Odsekzoznamu"/>
        <w:numPr>
          <w:ilvl w:val="0"/>
          <w:numId w:val="31"/>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BA022B" w:rsidRPr="00E225A6" w:rsidRDefault="00BA022B" w:rsidP="00BA022B">
      <w:pPr>
        <w:pStyle w:val="Odsekzoznamu"/>
        <w:numPr>
          <w:ilvl w:val="0"/>
          <w:numId w:val="26"/>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BA022B" w:rsidRPr="00BA022B" w:rsidRDefault="00BA022B" w:rsidP="00BA022B">
      <w:pPr>
        <w:pStyle w:val="Odsekzoznamu"/>
        <w:ind w:left="993" w:right="57" w:hanging="284"/>
        <w:jc w:val="both"/>
        <w:rPr>
          <w:rFonts w:asciiTheme="minorHAnsi" w:hAnsiTheme="minorHAnsi" w:cstheme="minorHAnsi"/>
          <w:b/>
        </w:rPr>
      </w:pPr>
      <w:r w:rsidRPr="00E225A6">
        <w:rPr>
          <w:rFonts w:asciiTheme="minorHAnsi" w:hAnsiTheme="minorHAnsi" w:cstheme="minorHAnsi"/>
        </w:rPr>
        <w:t xml:space="preserve">a/ Predávajúci je v omeškaní s riadnym </w:t>
      </w:r>
      <w:r w:rsidRPr="00BA022B">
        <w:rPr>
          <w:rStyle w:val="CharStyle8"/>
          <w:rFonts w:asciiTheme="minorHAnsi" w:hAnsiTheme="minorHAnsi" w:cstheme="minorHAnsi"/>
          <w:b w:val="0"/>
          <w:color w:val="000000"/>
        </w:rPr>
        <w:t xml:space="preserve">dodaním ktorejkoľvek časti Tovaru viac ako 6 </w:t>
      </w:r>
      <w:r w:rsidRPr="00BA022B">
        <w:rPr>
          <w:rStyle w:val="CharStyle8"/>
          <w:rFonts w:asciiTheme="minorHAnsi" w:hAnsiTheme="minorHAnsi" w:cstheme="minorHAnsi"/>
          <w:b w:val="0"/>
        </w:rPr>
        <w:t>pracovných 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p>
    <w:p w:rsidR="00BA022B" w:rsidRPr="00BA022B" w:rsidRDefault="00BA022B" w:rsidP="00BA022B">
      <w:pPr>
        <w:pStyle w:val="Odsekzoznamu"/>
        <w:ind w:left="993" w:right="55" w:hanging="284"/>
        <w:jc w:val="both"/>
        <w:rPr>
          <w:rStyle w:val="CharStyle8"/>
          <w:rFonts w:asciiTheme="minorHAnsi" w:hAnsiTheme="minorHAnsi" w:cstheme="minorHAnsi"/>
          <w:b w:val="0"/>
          <w:color w:val="000000"/>
        </w:rPr>
      </w:pPr>
      <w:r w:rsidRPr="00E225A6">
        <w:rPr>
          <w:rFonts w:asciiTheme="minorHAnsi" w:hAnsiTheme="minorHAnsi" w:cstheme="minorHAnsi"/>
        </w:rPr>
        <w:t xml:space="preserve">b/ </w:t>
      </w:r>
      <w:r w:rsidRPr="00BA022B">
        <w:rPr>
          <w:rStyle w:val="CharStyle8"/>
          <w:rFonts w:asciiTheme="minorHAnsi" w:hAnsiTheme="minorHAnsi" w:cstheme="minorHAnsi"/>
          <w:b w:val="0"/>
          <w:color w:val="000000"/>
        </w:rPr>
        <w:t>Predávajúci pri plnení predmetu tejto Zmluvy konal v rozpore s niektorým so všeobecne záväzným právnym predpisom. Konaním sa pre účely tohto písm. b/ ods. 5 článku VII Zmluvy rozumie aj nekonanie alebo opomenutie konania, na ktoré bol Predávajúci povinný.</w:t>
      </w:r>
    </w:p>
    <w:p w:rsidR="00BA022B" w:rsidRPr="00BA022B" w:rsidRDefault="00BA022B" w:rsidP="00BA022B">
      <w:pPr>
        <w:pStyle w:val="Odsekzoznamu"/>
        <w:ind w:left="1428" w:right="55" w:hanging="719"/>
        <w:jc w:val="both"/>
        <w:rPr>
          <w:rStyle w:val="CharStyle8"/>
          <w:rFonts w:asciiTheme="minorHAnsi" w:hAnsiTheme="minorHAnsi" w:cstheme="minorHAnsi"/>
          <w:b w:val="0"/>
          <w:color w:val="000000"/>
        </w:rPr>
      </w:pPr>
      <w:r w:rsidRPr="00BA022B">
        <w:rPr>
          <w:rStyle w:val="CharStyle8"/>
          <w:rFonts w:asciiTheme="minorHAnsi" w:hAnsiTheme="minorHAnsi" w:cstheme="minorHAnsi"/>
          <w:b w:val="0"/>
          <w:color w:val="000000"/>
        </w:rPr>
        <w:t>c/ Predávajúci stratil oprávnenie na podnikanie vzťahujúce sa k predmetu tejto Zmluvy,</w:t>
      </w:r>
    </w:p>
    <w:p w:rsidR="00BA022B" w:rsidRPr="00E225A6" w:rsidRDefault="00BA022B" w:rsidP="00BA022B">
      <w:pPr>
        <w:pStyle w:val="Odsekzoznamu"/>
        <w:ind w:left="993" w:right="55" w:hanging="284"/>
        <w:jc w:val="both"/>
        <w:rPr>
          <w:rFonts w:asciiTheme="minorHAnsi" w:hAnsiTheme="minorHAnsi" w:cstheme="minorHAnsi"/>
        </w:rPr>
      </w:pPr>
      <w:r w:rsidRPr="00BA022B">
        <w:rPr>
          <w:rStyle w:val="CharStyle8"/>
          <w:rFonts w:asciiTheme="minorHAnsi" w:hAnsiTheme="minorHAnsi" w:cstheme="minorHAnsi"/>
          <w:b w:val="0"/>
          <w:color w:val="000000"/>
        </w:rPr>
        <w:t>d/</w:t>
      </w:r>
      <w:r w:rsidRPr="00E225A6">
        <w:rPr>
          <w:rStyle w:val="CharStyle8"/>
          <w:rFonts w:asciiTheme="minorHAnsi" w:hAnsiTheme="minorHAnsi" w:cstheme="minorHAnsi"/>
          <w:color w:val="000000"/>
        </w:rPr>
        <w:t xml:space="preserve">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A022B" w:rsidRPr="00E225A6" w:rsidRDefault="00BA022B" w:rsidP="00BA022B">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lastRenderedPageBreak/>
        <w:t xml:space="preserve">e/ ak ktorékoľvek vyhlásenie/prehlásenie/záväzok </w:t>
      </w:r>
      <w:r>
        <w:rPr>
          <w:rFonts w:asciiTheme="minorHAnsi" w:hAnsiTheme="minorHAnsi" w:cstheme="minorHAnsi"/>
        </w:rPr>
        <w:t>Predávajúceho</w:t>
      </w:r>
      <w:r w:rsidRPr="00E225A6">
        <w:rPr>
          <w:rFonts w:asciiTheme="minorHAnsi" w:hAnsiTheme="minorHAnsi" w:cstheme="minorHAnsi"/>
        </w:rPr>
        <w:t xml:space="preserve"> uvedené v tejto Zmluve je nepravdivé ku dňu uzatvorenia Zmluvy alebo sa takým stane počas plnenia predmetu Zmluvy. </w:t>
      </w:r>
    </w:p>
    <w:p w:rsidR="00BA022B" w:rsidRPr="008978E8"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 ods. 5 tohto článku, inak má Kupujúci právo na uplatnenie zmluvnej pokuty vo výške podľa článku V ods. 8 Zmluvy.</w:t>
      </w:r>
    </w:p>
    <w:p w:rsidR="00BA022B" w:rsidRPr="00E225A6"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BA022B" w:rsidRPr="00E225A6"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rsidR="00BA022B" w:rsidRPr="00E225A6" w:rsidRDefault="00BA022B" w:rsidP="00BA022B">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BA022B" w:rsidRPr="00E225A6" w:rsidRDefault="00BA022B" w:rsidP="00BA022B">
      <w:pPr>
        <w:spacing w:after="0" w:line="240" w:lineRule="auto"/>
        <w:ind w:right="142"/>
        <w:jc w:val="center"/>
        <w:rPr>
          <w:rFonts w:asciiTheme="minorHAnsi" w:hAnsiTheme="minorHAnsi" w:cstheme="minorHAnsi"/>
          <w:b/>
        </w:rPr>
      </w:pPr>
    </w:p>
    <w:p w:rsidR="00BA022B" w:rsidRPr="00E225A6"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rsidR="00BA022B" w:rsidRPr="00E225A6" w:rsidRDefault="00BA022B" w:rsidP="00BA022B">
      <w:pPr>
        <w:spacing w:after="120"/>
        <w:ind w:right="142"/>
        <w:jc w:val="center"/>
        <w:rPr>
          <w:rFonts w:asciiTheme="minorHAnsi" w:hAnsiTheme="minorHAnsi" w:cstheme="minorHAnsi"/>
          <w:b/>
        </w:rPr>
      </w:pPr>
      <w:r w:rsidRPr="00E225A6">
        <w:rPr>
          <w:rFonts w:asciiTheme="minorHAnsi" w:hAnsiTheme="minorHAnsi" w:cstheme="minorHAnsi"/>
          <w:b/>
        </w:rPr>
        <w:t>Záverečné  ustanovenia</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Pr>
          <w:rFonts w:asciiTheme="minorHAnsi" w:hAnsiTheme="minorHAnsi" w:cstheme="minorHAnsi"/>
          <w:lang w:eastAsia="cs-CZ"/>
        </w:rPr>
        <w:t>8</w:t>
      </w:r>
      <w:r w:rsidRPr="00E225A6">
        <w:rPr>
          <w:rFonts w:asciiTheme="minorHAnsi" w:hAnsiTheme="minorHAnsi" w:cstheme="minorHAnsi"/>
          <w:lang w:eastAsia="cs-CZ"/>
        </w:rPr>
        <w:t xml:space="preserve"> strán a je vyhotovená v </w:t>
      </w:r>
      <w:r w:rsidR="00AA342E">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sidR="00AA342E">
        <w:rPr>
          <w:rFonts w:asciiTheme="minorHAnsi" w:hAnsiTheme="minorHAnsi" w:cstheme="minorHAnsi"/>
          <w:lang w:eastAsia="cs-CZ"/>
        </w:rPr>
        <w:t xml:space="preserve"> jednom </w:t>
      </w:r>
      <w:r w:rsidRPr="00E225A6">
        <w:rPr>
          <w:rFonts w:asciiTheme="minorHAnsi" w:hAnsiTheme="minorHAnsi" w:cstheme="minorHAnsi"/>
          <w:lang w:eastAsia="cs-CZ"/>
        </w:rPr>
        <w:t>vyhotoven</w:t>
      </w:r>
      <w:r w:rsidR="00AA342E">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w:t>
      </w:r>
      <w:r w:rsidR="00AA342E">
        <w:rPr>
          <w:rFonts w:asciiTheme="minorHAnsi" w:hAnsiTheme="minorHAnsi" w:cstheme="minorHAnsi"/>
          <w:lang w:eastAsia="cs-CZ"/>
        </w:rPr>
        <w:t xml:space="preserve"> v jednom vyhotovení</w:t>
      </w:r>
      <w:r w:rsidRPr="00E225A6">
        <w:rPr>
          <w:rFonts w:asciiTheme="minorHAnsi" w:hAnsiTheme="minorHAnsi" w:cstheme="minorHAnsi"/>
          <w:lang w:eastAsia="cs-CZ"/>
        </w:rPr>
        <w:t xml:space="preserve"> (rovnopis</w:t>
      </w:r>
      <w:r w:rsidR="00AA342E">
        <w:rPr>
          <w:rFonts w:asciiTheme="minorHAnsi" w:hAnsiTheme="minorHAnsi" w:cstheme="minorHAnsi"/>
          <w:lang w:eastAsia="cs-CZ"/>
        </w:rPr>
        <w:t>e</w:t>
      </w:r>
      <w:r w:rsidRPr="00E225A6">
        <w:rPr>
          <w:rFonts w:asciiTheme="minorHAnsi" w:hAnsiTheme="minorHAnsi" w:cstheme="minorHAnsi"/>
          <w:lang w:eastAsia="cs-CZ"/>
        </w:rPr>
        <w:t>).</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w:t>
      </w:r>
      <w:r w:rsidR="00AA342E">
        <w:rPr>
          <w:rFonts w:asciiTheme="minorHAnsi" w:hAnsiTheme="minorHAnsi" w:cstheme="minorHAnsi"/>
        </w:rPr>
        <w:t>nom obstarávaní treťou osobou (</w:t>
      </w:r>
      <w:r w:rsidRPr="00E225A6">
        <w:rPr>
          <w:rFonts w:asciiTheme="minorHAnsi" w:hAnsiTheme="minorHAnsi" w:cstheme="minorHAnsi"/>
        </w:rPr>
        <w:t>a to najmä v nadväznosti na § 33 ods. 2 a § 34 ods. 3 Zákona o verejnom obstarávaní), je povinný plnenie, resp. jej príslušnú časť touto treťou osobou aj realizovať.</w:t>
      </w:r>
    </w:p>
    <w:p w:rsidR="00BA022B" w:rsidRPr="00E225A6" w:rsidRDefault="00BA022B" w:rsidP="00BA022B">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A022B" w:rsidRPr="00BA022B" w:rsidRDefault="00BA022B" w:rsidP="00BA022B">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A02D73" w:rsidRDefault="00A02D73" w:rsidP="00BA022B">
      <w:pPr>
        <w:pStyle w:val="Style4"/>
        <w:shd w:val="clear" w:color="auto" w:fill="auto"/>
        <w:tabs>
          <w:tab w:val="left" w:pos="538"/>
        </w:tabs>
        <w:spacing w:after="120" w:line="240" w:lineRule="auto"/>
        <w:ind w:left="426" w:firstLine="0"/>
        <w:jc w:val="both"/>
        <w:rPr>
          <w:rFonts w:cstheme="minorHAnsi"/>
          <w:b/>
          <w:sz w:val="22"/>
          <w:szCs w:val="22"/>
          <w:lang w:eastAsia="cs-CZ"/>
        </w:rPr>
      </w:pPr>
    </w:p>
    <w:p w:rsidR="001572C5" w:rsidRDefault="00BA022B" w:rsidP="00BA022B">
      <w:pPr>
        <w:pStyle w:val="Style4"/>
        <w:shd w:val="clear" w:color="auto" w:fill="auto"/>
        <w:tabs>
          <w:tab w:val="left" w:pos="538"/>
        </w:tabs>
        <w:spacing w:after="120" w:line="240" w:lineRule="auto"/>
        <w:ind w:left="426" w:firstLine="0"/>
        <w:jc w:val="both"/>
        <w:rPr>
          <w:rFonts w:cstheme="minorHAnsi"/>
          <w:b/>
          <w:sz w:val="22"/>
          <w:szCs w:val="22"/>
          <w:lang w:eastAsia="cs-CZ"/>
        </w:rPr>
      </w:pPr>
      <w:r w:rsidRPr="00E225A6">
        <w:rPr>
          <w:rFonts w:cstheme="minorHAnsi"/>
          <w:b/>
          <w:sz w:val="22"/>
          <w:szCs w:val="22"/>
          <w:lang w:eastAsia="cs-CZ"/>
        </w:rPr>
        <w:t xml:space="preserve">Neoddeliteľnou súčasťou tejto Zmluvy </w:t>
      </w:r>
      <w:r w:rsidR="001572C5">
        <w:rPr>
          <w:rFonts w:cstheme="minorHAnsi"/>
          <w:b/>
          <w:sz w:val="22"/>
          <w:szCs w:val="22"/>
          <w:lang w:eastAsia="cs-CZ"/>
        </w:rPr>
        <w:t>sú prílohy a to:</w:t>
      </w:r>
    </w:p>
    <w:bookmarkEnd w:id="4"/>
    <w:p w:rsidR="00BA022B" w:rsidRDefault="00BA022B" w:rsidP="00BA022B">
      <w:pPr>
        <w:pStyle w:val="Style4"/>
        <w:shd w:val="clear" w:color="auto" w:fill="auto"/>
        <w:tabs>
          <w:tab w:val="left" w:pos="538"/>
        </w:tabs>
        <w:spacing w:after="120" w:line="240" w:lineRule="auto"/>
        <w:ind w:left="426" w:firstLine="0"/>
        <w:jc w:val="both"/>
        <w:rPr>
          <w:rStyle w:val="CharStyle8"/>
          <w:rFonts w:cstheme="minorHAnsi"/>
          <w:color w:val="000000"/>
        </w:rPr>
      </w:pPr>
      <w:r w:rsidRPr="00BA022B">
        <w:rPr>
          <w:rStyle w:val="CharStyle8"/>
          <w:rFonts w:cstheme="minorHAnsi"/>
          <w:b w:val="0"/>
          <w:color w:val="000000"/>
        </w:rPr>
        <w:t xml:space="preserve">Príloha č. 1 – </w:t>
      </w:r>
      <w:r w:rsidR="001572C5">
        <w:rPr>
          <w:rStyle w:val="CharStyle8"/>
          <w:rFonts w:cstheme="minorHAnsi"/>
          <w:b w:val="0"/>
          <w:color w:val="000000"/>
        </w:rPr>
        <w:t>Návrh na plnenie kritérií</w:t>
      </w:r>
    </w:p>
    <w:p w:rsidR="001572C5" w:rsidRPr="00E225A6" w:rsidRDefault="001572C5" w:rsidP="001572C5">
      <w:pPr>
        <w:pStyle w:val="Style4"/>
        <w:shd w:val="clear" w:color="auto" w:fill="auto"/>
        <w:tabs>
          <w:tab w:val="left" w:pos="538"/>
        </w:tabs>
        <w:spacing w:after="120" w:line="240" w:lineRule="auto"/>
        <w:ind w:left="426" w:firstLine="0"/>
        <w:jc w:val="both"/>
        <w:rPr>
          <w:rStyle w:val="CharStyle8"/>
          <w:rFonts w:cstheme="minorHAnsi"/>
        </w:rPr>
      </w:pPr>
      <w:r w:rsidRPr="00BA022B">
        <w:rPr>
          <w:rStyle w:val="CharStyle8"/>
          <w:rFonts w:cstheme="minorHAnsi"/>
          <w:b w:val="0"/>
          <w:color w:val="000000"/>
        </w:rPr>
        <w:t xml:space="preserve">Príloha č. </w:t>
      </w:r>
      <w:r>
        <w:rPr>
          <w:rStyle w:val="CharStyle8"/>
          <w:rFonts w:cstheme="minorHAnsi"/>
          <w:b w:val="0"/>
          <w:color w:val="000000"/>
        </w:rPr>
        <w:t xml:space="preserve">2 – </w:t>
      </w:r>
      <w:r w:rsidRPr="00BA022B">
        <w:rPr>
          <w:rStyle w:val="CharStyle8"/>
          <w:rFonts w:cstheme="minorHAnsi"/>
          <w:b w:val="0"/>
          <w:color w:val="000000"/>
        </w:rPr>
        <w:t>Špecifikácia</w:t>
      </w:r>
      <w:r w:rsidRPr="00E225A6">
        <w:rPr>
          <w:rStyle w:val="CharStyle8"/>
          <w:rFonts w:cstheme="minorHAnsi"/>
          <w:color w:val="000000"/>
        </w:rPr>
        <w:t xml:space="preserve">  </w:t>
      </w:r>
    </w:p>
    <w:p w:rsidR="001572C5" w:rsidRPr="00E225A6" w:rsidRDefault="001572C5" w:rsidP="00BA022B">
      <w:pPr>
        <w:pStyle w:val="Style4"/>
        <w:shd w:val="clear" w:color="auto" w:fill="auto"/>
        <w:tabs>
          <w:tab w:val="left" w:pos="538"/>
        </w:tabs>
        <w:spacing w:after="120" w:line="240" w:lineRule="auto"/>
        <w:ind w:left="426" w:firstLine="0"/>
        <w:jc w:val="both"/>
        <w:rPr>
          <w:rStyle w:val="CharStyle8"/>
          <w:rFonts w:cstheme="minorHAnsi"/>
        </w:rPr>
      </w:pPr>
    </w:p>
    <w:p w:rsidR="00BA022B" w:rsidRPr="00E225A6" w:rsidRDefault="00BA022B" w:rsidP="00BA022B">
      <w:pPr>
        <w:pStyle w:val="Style4"/>
        <w:shd w:val="clear" w:color="auto" w:fill="auto"/>
        <w:tabs>
          <w:tab w:val="left" w:pos="538"/>
        </w:tabs>
        <w:spacing w:after="120" w:line="240" w:lineRule="auto"/>
        <w:ind w:firstLine="0"/>
        <w:jc w:val="both"/>
        <w:rPr>
          <w:rFonts w:cstheme="minorHAnsi"/>
          <w:sz w:val="22"/>
          <w:szCs w:val="22"/>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V</w:t>
      </w:r>
      <w:r w:rsidR="009419BD">
        <w:rPr>
          <w:rStyle w:val="CharStyle8"/>
          <w:rFonts w:asciiTheme="minorHAnsi" w:hAnsiTheme="minorHAnsi" w:cstheme="minorHAnsi"/>
          <w:b w:val="0"/>
        </w:rPr>
        <w:t> </w:t>
      </w:r>
      <w:r w:rsidR="00AA342E">
        <w:rPr>
          <w:rStyle w:val="CharStyle8"/>
          <w:rFonts w:asciiTheme="minorHAnsi" w:hAnsiTheme="minorHAnsi" w:cstheme="minorHAnsi"/>
          <w:b w:val="0"/>
        </w:rPr>
        <w:t>............................</w:t>
      </w:r>
      <w:r w:rsidR="009419BD">
        <w:rPr>
          <w:rStyle w:val="CharStyle8"/>
          <w:rFonts w:asciiTheme="minorHAnsi" w:hAnsiTheme="minorHAnsi" w:cstheme="minorHAnsi"/>
          <w:b w:val="0"/>
        </w:rPr>
        <w:t xml:space="preserve">, </w:t>
      </w:r>
      <w:r w:rsidRPr="00BA022B">
        <w:rPr>
          <w:rStyle w:val="CharStyle8"/>
          <w:rFonts w:asciiTheme="minorHAnsi" w:hAnsiTheme="minorHAnsi" w:cstheme="minorHAnsi"/>
          <w:b w:val="0"/>
        </w:rPr>
        <w:t>dňa................................</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V Banskej Bystrici, dňa...........................</w:t>
      </w: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E225A6" w:rsidRDefault="009419BD" w:rsidP="00AA342E">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sidR="00AA342E">
        <w:rPr>
          <w:rStyle w:val="CharStyle8"/>
          <w:rFonts w:asciiTheme="minorHAnsi" w:hAnsiTheme="minorHAnsi" w:cstheme="minorHAnsi"/>
        </w:rPr>
        <w:tab/>
      </w:r>
      <w:r w:rsidR="00BA022B" w:rsidRPr="00E225A6">
        <w:rPr>
          <w:rStyle w:val="CharStyle8"/>
          <w:rFonts w:asciiTheme="minorHAnsi" w:hAnsiTheme="minorHAnsi" w:cstheme="minorHAnsi"/>
        </w:rPr>
        <w:t>.............................................................</w:t>
      </w:r>
    </w:p>
    <w:p w:rsidR="00BA022B" w:rsidRPr="003428F4"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rsidR="00AA342E"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Pr>
          <w:rStyle w:val="CharStyle8"/>
          <w:rFonts w:asciiTheme="minorHAnsi" w:hAnsiTheme="minorHAnsi" w:cstheme="minorHAnsi"/>
          <w:b w:val="0"/>
        </w:rPr>
        <w:t>predseda predstavenstva</w:t>
      </w:r>
    </w:p>
    <w:p w:rsidR="00BA022B" w:rsidRPr="00BA022B"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00BA022B" w:rsidRPr="00BA022B">
        <w:rPr>
          <w:rStyle w:val="CharStyle8"/>
          <w:rFonts w:asciiTheme="minorHAnsi" w:hAnsiTheme="minorHAnsi" w:cstheme="minorHAnsi"/>
          <w:b w:val="0"/>
        </w:rPr>
        <w:t>Banskobystrickej regionálnej správy ciest, a.s.</w:t>
      </w:r>
    </w:p>
    <w:p w:rsidR="00BA022B" w:rsidRPr="00E225A6" w:rsidRDefault="00BA022B" w:rsidP="00BA022B">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F33881" w:rsidRDefault="00AA342E" w:rsidP="00AA342E">
      <w:pPr>
        <w:pStyle w:val="Bezriadkovania"/>
        <w:tabs>
          <w:tab w:val="left" w:pos="5103"/>
        </w:tabs>
        <w:ind w:left="4320" w:firstLine="720"/>
        <w:rPr>
          <w:rFonts w:asciiTheme="minorHAnsi" w:hAnsiTheme="minorHAnsi" w:cstheme="minorHAnsi"/>
          <w:b/>
          <w:color w:val="auto"/>
          <w:sz w:val="22"/>
          <w:szCs w:val="22"/>
        </w:rPr>
      </w:pPr>
      <w:r>
        <w:rPr>
          <w:rFonts w:asciiTheme="minorHAnsi" w:hAnsiTheme="minorHAnsi" w:cstheme="minorHAnsi"/>
          <w:b/>
          <w:color w:val="auto"/>
          <w:sz w:val="22"/>
          <w:szCs w:val="22"/>
        </w:rPr>
        <w:tab/>
      </w:r>
      <w:r w:rsidR="00BA022B" w:rsidRPr="00F33881">
        <w:rPr>
          <w:rFonts w:asciiTheme="minorHAnsi" w:hAnsiTheme="minorHAnsi" w:cstheme="minorHAnsi"/>
          <w:b/>
          <w:color w:val="auto"/>
          <w:sz w:val="22"/>
          <w:szCs w:val="22"/>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Mgr. Nikoleta Oktavcová</w:t>
      </w:r>
      <w:r w:rsidR="00BA022B" w:rsidRPr="00BA022B">
        <w:rPr>
          <w:rFonts w:asciiTheme="minorHAnsi" w:hAnsiTheme="minorHAnsi" w:cstheme="minorHAnsi"/>
          <w:b/>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00BA022B" w:rsidRPr="00BA022B">
        <w:rPr>
          <w:rFonts w:asciiTheme="minorHAnsi" w:hAnsiTheme="minorHAnsi" w:cstheme="minorHAnsi"/>
        </w:rPr>
        <w:t>podpredseda predstavenstva</w:t>
      </w:r>
    </w:p>
    <w:p w:rsidR="002677DE" w:rsidRPr="008B592F" w:rsidRDefault="00BA022B" w:rsidP="00AA342E">
      <w:pPr>
        <w:pStyle w:val="Style16"/>
        <w:shd w:val="clear" w:color="auto" w:fill="auto"/>
        <w:spacing w:line="240" w:lineRule="auto"/>
        <w:ind w:left="5103"/>
        <w:jc w:val="both"/>
        <w:rPr>
          <w:rFonts w:asciiTheme="minorHAnsi" w:hAnsiTheme="minorHAnsi"/>
          <w:sz w:val="24"/>
          <w:szCs w:val="24"/>
        </w:rPr>
      </w:pPr>
      <w:r w:rsidRPr="00BA022B">
        <w:rPr>
          <w:rStyle w:val="CharStyle8"/>
          <w:rFonts w:asciiTheme="minorHAnsi" w:hAnsiTheme="minorHAnsi" w:cstheme="minorHAnsi"/>
        </w:rPr>
        <w:t>Banskobystrickej regionálnej správy ciest, a.s.</w:t>
      </w:r>
    </w:p>
    <w:sectPr w:rsidR="002677DE" w:rsidRPr="008B592F" w:rsidSect="00FD0D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71" w:rsidRDefault="00AB0171" w:rsidP="009419BD">
      <w:pPr>
        <w:spacing w:after="0" w:line="240" w:lineRule="auto"/>
      </w:pPr>
      <w:r>
        <w:separator/>
      </w:r>
    </w:p>
  </w:endnote>
  <w:endnote w:type="continuationSeparator" w:id="0">
    <w:p w:rsidR="00AB0171" w:rsidRDefault="00AB0171" w:rsidP="009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71" w:rsidRDefault="00AB0171" w:rsidP="009419BD">
      <w:pPr>
        <w:spacing w:after="0" w:line="240" w:lineRule="auto"/>
      </w:pPr>
      <w:r>
        <w:separator/>
      </w:r>
    </w:p>
  </w:footnote>
  <w:footnote w:type="continuationSeparator" w:id="0">
    <w:p w:rsidR="00AB0171" w:rsidRDefault="00AB0171" w:rsidP="0094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7310"/>
      <w:docPartObj>
        <w:docPartGallery w:val="Page Numbers (Margins)"/>
        <w:docPartUnique/>
      </w:docPartObj>
    </w:sdtPr>
    <w:sdtEndPr/>
    <w:sdtContent>
      <w:p w:rsidR="009419BD" w:rsidRDefault="009419BD">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BD" w:rsidRDefault="009419BD">
                              <w:pPr>
                                <w:pBdr>
                                  <w:bottom w:val="single" w:sz="4" w:space="1" w:color="auto"/>
                                </w:pBdr>
                              </w:pPr>
                              <w:r>
                                <w:fldChar w:fldCharType="begin"/>
                              </w:r>
                              <w:r>
                                <w:instrText>PAGE   \* MERGEFORMAT</w:instrText>
                              </w:r>
                              <w:r>
                                <w:fldChar w:fldCharType="separate"/>
                              </w:r>
                              <w:r w:rsidR="007B4397">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9419BD" w:rsidRDefault="009419BD">
                        <w:pPr>
                          <w:pBdr>
                            <w:bottom w:val="single" w:sz="4" w:space="1" w:color="auto"/>
                          </w:pBdr>
                        </w:pPr>
                        <w:r>
                          <w:fldChar w:fldCharType="begin"/>
                        </w:r>
                        <w:r>
                          <w:instrText>PAGE   \* MERGEFORMAT</w:instrText>
                        </w:r>
                        <w:r>
                          <w:fldChar w:fldCharType="separate"/>
                        </w:r>
                        <w:r w:rsidR="007B4397">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8"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1"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2"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3"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3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7"/>
  </w:num>
  <w:num w:numId="10">
    <w:abstractNumId w:val="44"/>
  </w:num>
  <w:num w:numId="11">
    <w:abstractNumId w:val="25"/>
  </w:num>
  <w:num w:numId="12">
    <w:abstractNumId w:val="37"/>
  </w:num>
  <w:num w:numId="13">
    <w:abstractNumId w:val="32"/>
  </w:num>
  <w:num w:numId="14">
    <w:abstractNumId w:val="2"/>
  </w:num>
  <w:num w:numId="15">
    <w:abstractNumId w:val="36"/>
  </w:num>
  <w:num w:numId="16">
    <w:abstractNumId w:val="10"/>
  </w:num>
  <w:num w:numId="17">
    <w:abstractNumId w:val="0"/>
  </w:num>
  <w:num w:numId="18">
    <w:abstractNumId w:val="15"/>
  </w:num>
  <w:num w:numId="19">
    <w:abstractNumId w:val="41"/>
  </w:num>
  <w:num w:numId="20">
    <w:abstractNumId w:val="19"/>
  </w:num>
  <w:num w:numId="21">
    <w:abstractNumId w:val="35"/>
  </w:num>
  <w:num w:numId="22">
    <w:abstractNumId w:val="18"/>
  </w:num>
  <w:num w:numId="23">
    <w:abstractNumId w:val="40"/>
  </w:num>
  <w:num w:numId="24">
    <w:abstractNumId w:val="11"/>
  </w:num>
  <w:num w:numId="25">
    <w:abstractNumId w:val="9"/>
  </w:num>
  <w:num w:numId="26">
    <w:abstractNumId w:val="43"/>
  </w:num>
  <w:num w:numId="27">
    <w:abstractNumId w:val="1"/>
  </w:num>
  <w:num w:numId="28">
    <w:abstractNumId w:val="38"/>
  </w:num>
  <w:num w:numId="29">
    <w:abstractNumId w:val="28"/>
  </w:num>
  <w:num w:numId="30">
    <w:abstractNumId w:val="29"/>
  </w:num>
  <w:num w:numId="31">
    <w:abstractNumId w:val="20"/>
  </w:num>
  <w:num w:numId="32">
    <w:abstractNumId w:val="26"/>
  </w:num>
  <w:num w:numId="33">
    <w:abstractNumId w:val="5"/>
  </w:num>
  <w:num w:numId="34">
    <w:abstractNumId w:val="14"/>
  </w:num>
  <w:num w:numId="35">
    <w:abstractNumId w:val="7"/>
  </w:num>
  <w:num w:numId="36">
    <w:abstractNumId w:val="42"/>
  </w:num>
  <w:num w:numId="37">
    <w:abstractNumId w:val="8"/>
  </w:num>
  <w:num w:numId="38">
    <w:abstractNumId w:val="24"/>
  </w:num>
  <w:num w:numId="39">
    <w:abstractNumId w:val="30"/>
  </w:num>
  <w:num w:numId="40">
    <w:abstractNumId w:val="12"/>
  </w:num>
  <w:num w:numId="41">
    <w:abstractNumId w:val="33"/>
  </w:num>
  <w:num w:numId="42">
    <w:abstractNumId w:val="4"/>
  </w:num>
  <w:num w:numId="43">
    <w:abstractNumId w:val="31"/>
  </w:num>
  <w:num w:numId="44">
    <w:abstractNumId w:val="21"/>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3147"/>
    <w:rsid w:val="00017305"/>
    <w:rsid w:val="00024D4E"/>
    <w:rsid w:val="00024FF6"/>
    <w:rsid w:val="00030FE5"/>
    <w:rsid w:val="000357FA"/>
    <w:rsid w:val="00041F8B"/>
    <w:rsid w:val="00064312"/>
    <w:rsid w:val="000729DE"/>
    <w:rsid w:val="00083D6A"/>
    <w:rsid w:val="00085E94"/>
    <w:rsid w:val="00086C0D"/>
    <w:rsid w:val="000915BF"/>
    <w:rsid w:val="000A1060"/>
    <w:rsid w:val="000A5BBE"/>
    <w:rsid w:val="000A5F6F"/>
    <w:rsid w:val="000B0029"/>
    <w:rsid w:val="000B26BC"/>
    <w:rsid w:val="000B378F"/>
    <w:rsid w:val="000C2CE5"/>
    <w:rsid w:val="000D3260"/>
    <w:rsid w:val="000D5112"/>
    <w:rsid w:val="000D6019"/>
    <w:rsid w:val="000F051A"/>
    <w:rsid w:val="000F1942"/>
    <w:rsid w:val="000F61FA"/>
    <w:rsid w:val="00107A9C"/>
    <w:rsid w:val="001137AA"/>
    <w:rsid w:val="0012028A"/>
    <w:rsid w:val="001231BC"/>
    <w:rsid w:val="00126F1C"/>
    <w:rsid w:val="00136A32"/>
    <w:rsid w:val="001465C6"/>
    <w:rsid w:val="00156662"/>
    <w:rsid w:val="00156CB3"/>
    <w:rsid w:val="001572C5"/>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24747"/>
    <w:rsid w:val="0023022D"/>
    <w:rsid w:val="002337FD"/>
    <w:rsid w:val="0025241A"/>
    <w:rsid w:val="00260D23"/>
    <w:rsid w:val="00263F4A"/>
    <w:rsid w:val="002677DE"/>
    <w:rsid w:val="002772A8"/>
    <w:rsid w:val="00281837"/>
    <w:rsid w:val="0028192B"/>
    <w:rsid w:val="0029051D"/>
    <w:rsid w:val="002955EE"/>
    <w:rsid w:val="002B341D"/>
    <w:rsid w:val="002C0BC2"/>
    <w:rsid w:val="002C6E9D"/>
    <w:rsid w:val="002D2EEC"/>
    <w:rsid w:val="002E1727"/>
    <w:rsid w:val="002F070C"/>
    <w:rsid w:val="00300155"/>
    <w:rsid w:val="00310109"/>
    <w:rsid w:val="00317D3B"/>
    <w:rsid w:val="00322B27"/>
    <w:rsid w:val="00323092"/>
    <w:rsid w:val="00323485"/>
    <w:rsid w:val="00333E92"/>
    <w:rsid w:val="00344D0B"/>
    <w:rsid w:val="00345D70"/>
    <w:rsid w:val="0034622B"/>
    <w:rsid w:val="00347936"/>
    <w:rsid w:val="00367667"/>
    <w:rsid w:val="00375F16"/>
    <w:rsid w:val="003852A9"/>
    <w:rsid w:val="00386BE8"/>
    <w:rsid w:val="00391AD2"/>
    <w:rsid w:val="00392623"/>
    <w:rsid w:val="00392702"/>
    <w:rsid w:val="0039466F"/>
    <w:rsid w:val="003978B2"/>
    <w:rsid w:val="00397997"/>
    <w:rsid w:val="003A639F"/>
    <w:rsid w:val="003B01A9"/>
    <w:rsid w:val="003C61B1"/>
    <w:rsid w:val="003D311B"/>
    <w:rsid w:val="003D5930"/>
    <w:rsid w:val="003D59AE"/>
    <w:rsid w:val="003D7290"/>
    <w:rsid w:val="003E07A1"/>
    <w:rsid w:val="003E4149"/>
    <w:rsid w:val="003F6FCB"/>
    <w:rsid w:val="0040116A"/>
    <w:rsid w:val="00407ED8"/>
    <w:rsid w:val="00412FA0"/>
    <w:rsid w:val="00414CED"/>
    <w:rsid w:val="00420BC5"/>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723D"/>
    <w:rsid w:val="005B788E"/>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92254"/>
    <w:rsid w:val="007968FB"/>
    <w:rsid w:val="007A4D5E"/>
    <w:rsid w:val="007B10FE"/>
    <w:rsid w:val="007B19C7"/>
    <w:rsid w:val="007B4397"/>
    <w:rsid w:val="007B60A7"/>
    <w:rsid w:val="007D19E1"/>
    <w:rsid w:val="007E20CD"/>
    <w:rsid w:val="007E69F5"/>
    <w:rsid w:val="007F1AB3"/>
    <w:rsid w:val="007F704B"/>
    <w:rsid w:val="007F7185"/>
    <w:rsid w:val="00800396"/>
    <w:rsid w:val="00812475"/>
    <w:rsid w:val="00814FF5"/>
    <w:rsid w:val="008212FF"/>
    <w:rsid w:val="0082191C"/>
    <w:rsid w:val="00834F62"/>
    <w:rsid w:val="008471CC"/>
    <w:rsid w:val="0084773F"/>
    <w:rsid w:val="008510B3"/>
    <w:rsid w:val="00851EDB"/>
    <w:rsid w:val="008547B8"/>
    <w:rsid w:val="00862631"/>
    <w:rsid w:val="008633C2"/>
    <w:rsid w:val="0088365B"/>
    <w:rsid w:val="00897715"/>
    <w:rsid w:val="008A1C19"/>
    <w:rsid w:val="008A3BB9"/>
    <w:rsid w:val="008A558C"/>
    <w:rsid w:val="008B1189"/>
    <w:rsid w:val="008B19CD"/>
    <w:rsid w:val="008B592F"/>
    <w:rsid w:val="008C5626"/>
    <w:rsid w:val="008C5835"/>
    <w:rsid w:val="008C6682"/>
    <w:rsid w:val="008D2043"/>
    <w:rsid w:val="008E17F0"/>
    <w:rsid w:val="008E3042"/>
    <w:rsid w:val="008E7B6D"/>
    <w:rsid w:val="008F30E5"/>
    <w:rsid w:val="008F74A7"/>
    <w:rsid w:val="00901A5A"/>
    <w:rsid w:val="00902CE9"/>
    <w:rsid w:val="009042AE"/>
    <w:rsid w:val="00910BCC"/>
    <w:rsid w:val="00910F6C"/>
    <w:rsid w:val="00935843"/>
    <w:rsid w:val="009419BD"/>
    <w:rsid w:val="00963666"/>
    <w:rsid w:val="0096500D"/>
    <w:rsid w:val="0096586C"/>
    <w:rsid w:val="00973804"/>
    <w:rsid w:val="00974976"/>
    <w:rsid w:val="00986468"/>
    <w:rsid w:val="00992DB2"/>
    <w:rsid w:val="009A3823"/>
    <w:rsid w:val="009B73AF"/>
    <w:rsid w:val="009D0667"/>
    <w:rsid w:val="00A017F3"/>
    <w:rsid w:val="00A02938"/>
    <w:rsid w:val="00A02D73"/>
    <w:rsid w:val="00A11241"/>
    <w:rsid w:val="00A227E4"/>
    <w:rsid w:val="00A357A8"/>
    <w:rsid w:val="00A37918"/>
    <w:rsid w:val="00A412B3"/>
    <w:rsid w:val="00A6170A"/>
    <w:rsid w:val="00A87D5E"/>
    <w:rsid w:val="00A91290"/>
    <w:rsid w:val="00AA342E"/>
    <w:rsid w:val="00AB0171"/>
    <w:rsid w:val="00AB46E6"/>
    <w:rsid w:val="00AC5D4C"/>
    <w:rsid w:val="00AC771E"/>
    <w:rsid w:val="00AD7FF1"/>
    <w:rsid w:val="00AE4D56"/>
    <w:rsid w:val="00B17BDB"/>
    <w:rsid w:val="00B222A3"/>
    <w:rsid w:val="00B32671"/>
    <w:rsid w:val="00B346E3"/>
    <w:rsid w:val="00B348DF"/>
    <w:rsid w:val="00B36D9D"/>
    <w:rsid w:val="00B41E23"/>
    <w:rsid w:val="00B44A79"/>
    <w:rsid w:val="00B4554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E1359"/>
    <w:rsid w:val="00BE5339"/>
    <w:rsid w:val="00BF22EE"/>
    <w:rsid w:val="00C048E7"/>
    <w:rsid w:val="00C21321"/>
    <w:rsid w:val="00C418FF"/>
    <w:rsid w:val="00C443D7"/>
    <w:rsid w:val="00C467BE"/>
    <w:rsid w:val="00C56876"/>
    <w:rsid w:val="00C56B5F"/>
    <w:rsid w:val="00C572C8"/>
    <w:rsid w:val="00C57A07"/>
    <w:rsid w:val="00C85F27"/>
    <w:rsid w:val="00CB3541"/>
    <w:rsid w:val="00CB773D"/>
    <w:rsid w:val="00CC4582"/>
    <w:rsid w:val="00CC4D47"/>
    <w:rsid w:val="00CC6D8C"/>
    <w:rsid w:val="00CD3A3F"/>
    <w:rsid w:val="00CD51A3"/>
    <w:rsid w:val="00CD7915"/>
    <w:rsid w:val="00CF665A"/>
    <w:rsid w:val="00D14B79"/>
    <w:rsid w:val="00D30FD5"/>
    <w:rsid w:val="00D33C41"/>
    <w:rsid w:val="00D5752B"/>
    <w:rsid w:val="00D6534B"/>
    <w:rsid w:val="00D7543E"/>
    <w:rsid w:val="00D87CCC"/>
    <w:rsid w:val="00DA6B1E"/>
    <w:rsid w:val="00DB20C2"/>
    <w:rsid w:val="00DC144C"/>
    <w:rsid w:val="00DE0001"/>
    <w:rsid w:val="00DE43E4"/>
    <w:rsid w:val="00DF46FB"/>
    <w:rsid w:val="00DF6DF5"/>
    <w:rsid w:val="00E00008"/>
    <w:rsid w:val="00E05721"/>
    <w:rsid w:val="00E134A8"/>
    <w:rsid w:val="00E3087B"/>
    <w:rsid w:val="00E34288"/>
    <w:rsid w:val="00E36920"/>
    <w:rsid w:val="00E41C2E"/>
    <w:rsid w:val="00E44582"/>
    <w:rsid w:val="00E65B06"/>
    <w:rsid w:val="00E72B36"/>
    <w:rsid w:val="00E76618"/>
    <w:rsid w:val="00E818DB"/>
    <w:rsid w:val="00E91ADA"/>
    <w:rsid w:val="00E91E37"/>
    <w:rsid w:val="00EB4E22"/>
    <w:rsid w:val="00EE114F"/>
    <w:rsid w:val="00EE5EFC"/>
    <w:rsid w:val="00EF0ADE"/>
    <w:rsid w:val="00EF67BB"/>
    <w:rsid w:val="00F03D34"/>
    <w:rsid w:val="00F11C4D"/>
    <w:rsid w:val="00F33881"/>
    <w:rsid w:val="00F44122"/>
    <w:rsid w:val="00F47029"/>
    <w:rsid w:val="00F71D53"/>
    <w:rsid w:val="00F724A9"/>
    <w:rsid w:val="00F72703"/>
    <w:rsid w:val="00F8648E"/>
    <w:rsid w:val="00FC1717"/>
    <w:rsid w:val="00FC411F"/>
    <w:rsid w:val="00FD0D3D"/>
    <w:rsid w:val="00FD339A"/>
    <w:rsid w:val="00FD5052"/>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9419BD"/>
    <w:pPr>
      <w:tabs>
        <w:tab w:val="center" w:pos="4536"/>
        <w:tab w:val="right" w:pos="9072"/>
      </w:tabs>
      <w:spacing w:after="0" w:line="240" w:lineRule="auto"/>
    </w:pPr>
  </w:style>
  <w:style w:type="character" w:customStyle="1" w:styleId="PtaChar">
    <w:name w:val="Päta Char"/>
    <w:basedOn w:val="Predvolenpsmoodseku"/>
    <w:link w:val="Pta"/>
    <w:uiPriority w:val="99"/>
    <w:rsid w:val="009419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lehotsky@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582A11-1860-4A0C-950B-DE398A6C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4298</Words>
  <Characters>24499</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2</cp:revision>
  <cp:lastPrinted>2018-09-18T08:07:00Z</cp:lastPrinted>
  <dcterms:created xsi:type="dcterms:W3CDTF">2020-01-30T06:34:00Z</dcterms:created>
  <dcterms:modified xsi:type="dcterms:W3CDTF">2020-01-30T06:34:00Z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