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74B77FC7" w:rsidR="0099007B" w:rsidRPr="00EA78D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Obchodnej verejnej súťaži:</w:t>
      </w:r>
      <w:bookmarkStart w:id="0" w:name="_Hlk51675819"/>
      <w:bookmarkStart w:id="1" w:name="_Hlk105977587"/>
      <w:r w:rsidRPr="0099007B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="00EA78D1" w:rsidRPr="00EA78D1">
        <w:rPr>
          <w:rFonts w:ascii="Arial Narrow" w:hAnsi="Arial Narrow" w:cs="Arial"/>
          <w:b/>
          <w:bCs/>
          <w:sz w:val="20"/>
          <w:szCs w:val="20"/>
        </w:rPr>
        <w:t>„</w:t>
      </w:r>
      <w:r w:rsidR="00DE726D" w:rsidRPr="00DE726D">
        <w:t xml:space="preserve"> </w:t>
      </w:r>
      <w:r w:rsidR="00DE726D" w:rsidRPr="00DE726D">
        <w:rPr>
          <w:rFonts w:ascii="Arial Narrow" w:hAnsi="Arial Narrow" w:cs="Arial"/>
          <w:b/>
          <w:bCs/>
          <w:sz w:val="20"/>
          <w:szCs w:val="20"/>
        </w:rPr>
        <w:t>prenájom prenájom pozemku zapísaného na liste vlastníctva č. 11263, vedeného Okresným úradom Komárno, katastrálny odbor, okres: Komárno, obec: Komárno, katastrálne územie: Komárno, parcela registra „C“ KN parcelné číslo 1667/1, druh pozemku: ostatná plocha, o výmere 102 m²</w:t>
      </w:r>
      <w:r w:rsidR="00DE726D" w:rsidRPr="00DE726D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“, ktorej súťažné podmienky boli zverejnené dňa </w:t>
      </w:r>
      <w:r w:rsidR="00B70B55">
        <w:rPr>
          <w:rFonts w:ascii="Arial Narrow" w:hAnsi="Arial Narrow" w:cs="Arial"/>
          <w:sz w:val="20"/>
          <w:szCs w:val="20"/>
        </w:rPr>
        <w:t>0</w:t>
      </w:r>
      <w:r w:rsidR="00DE726D">
        <w:rPr>
          <w:rFonts w:ascii="Arial Narrow" w:hAnsi="Arial Narrow" w:cs="Arial"/>
          <w:sz w:val="20"/>
          <w:szCs w:val="20"/>
        </w:rPr>
        <w:t>5</w:t>
      </w:r>
      <w:r w:rsidR="00EA78D1" w:rsidRPr="00EA78D1">
        <w:rPr>
          <w:rFonts w:ascii="Arial Narrow" w:hAnsi="Arial Narrow" w:cs="Arial"/>
          <w:sz w:val="20"/>
          <w:szCs w:val="20"/>
        </w:rPr>
        <w:t>.</w:t>
      </w:r>
      <w:r w:rsidR="00B70B55">
        <w:rPr>
          <w:rFonts w:ascii="Arial Narrow" w:hAnsi="Arial Narrow" w:cs="Arial"/>
          <w:sz w:val="20"/>
          <w:szCs w:val="20"/>
        </w:rPr>
        <w:t>0</w:t>
      </w:r>
      <w:r w:rsidR="00DE726D">
        <w:rPr>
          <w:rFonts w:ascii="Arial Narrow" w:hAnsi="Arial Narrow" w:cs="Arial"/>
          <w:sz w:val="20"/>
          <w:szCs w:val="20"/>
        </w:rPr>
        <w:t>2</w:t>
      </w:r>
      <w:r w:rsidR="00EA78D1" w:rsidRPr="00EA78D1">
        <w:rPr>
          <w:rFonts w:ascii="Arial Narrow" w:hAnsi="Arial Narrow" w:cs="Arial"/>
          <w:sz w:val="20"/>
          <w:szCs w:val="20"/>
        </w:rPr>
        <w:t>.202</w:t>
      </w:r>
      <w:r w:rsidR="00B70B55">
        <w:rPr>
          <w:rFonts w:ascii="Arial Narrow" w:hAnsi="Arial Narrow" w:cs="Arial"/>
          <w:sz w:val="20"/>
          <w:szCs w:val="20"/>
        </w:rPr>
        <w:t>5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 na stránke josephine.proebiz.com a v Obchodnom vestníku, ktorý vedie Ministerstvo spravodlivosti Slovenskej republiky si Vám týmto dovoľujeme oznámiť výsledok vyhodnotenia predloženej ponuky: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B70B55" w:rsidRPr="00F25CC7" w14:paraId="7E204B4A" w14:textId="77777777" w:rsidTr="00F34E9B">
        <w:trPr>
          <w:trHeight w:val="1008"/>
        </w:trPr>
        <w:tc>
          <w:tcPr>
            <w:tcW w:w="593" w:type="dxa"/>
            <w:vAlign w:val="center"/>
          </w:tcPr>
          <w:p w14:paraId="15940A96" w14:textId="77777777" w:rsidR="00B70B55" w:rsidRPr="00B70B55" w:rsidRDefault="00B70B55" w:rsidP="00F34E9B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2268" w:type="dxa"/>
            <w:vAlign w:val="center"/>
          </w:tcPr>
          <w:p w14:paraId="6B66E791" w14:textId="77777777" w:rsidR="00B70B55" w:rsidRPr="00B70B55" w:rsidRDefault="00B70B55" w:rsidP="00F34E9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65CEA607" w14:textId="77777777" w:rsidR="00B70B55" w:rsidRPr="00B70B55" w:rsidRDefault="00B70B55" w:rsidP="00F34E9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43C43A3A" w14:textId="77777777" w:rsidR="00B70B55" w:rsidRPr="00B70B55" w:rsidRDefault="00B70B55" w:rsidP="00F34E9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59FA9B2F" w14:textId="77777777" w:rsidR="00B70B55" w:rsidRPr="00B70B55" w:rsidRDefault="00B70B55" w:rsidP="00F34E9B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DPH/m2/rok</w:t>
            </w:r>
          </w:p>
        </w:tc>
      </w:tr>
      <w:tr w:rsidR="00DE726D" w:rsidRPr="00F25CC7" w14:paraId="75D46BD1" w14:textId="77777777" w:rsidTr="00F34E9B">
        <w:trPr>
          <w:trHeight w:val="839"/>
        </w:trPr>
        <w:tc>
          <w:tcPr>
            <w:tcW w:w="593" w:type="dxa"/>
            <w:vAlign w:val="center"/>
          </w:tcPr>
          <w:p w14:paraId="37F54155" w14:textId="77777777" w:rsidR="00DE726D" w:rsidRPr="00B70B55" w:rsidRDefault="00DE726D" w:rsidP="00DE726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56D81FA3" w14:textId="77777777" w:rsidR="00DE726D" w:rsidRPr="00B70B55" w:rsidRDefault="00DE726D" w:rsidP="00DE726D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0B55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RABBIT TRANS &amp; </w:t>
            </w:r>
          </w:p>
          <w:p w14:paraId="3C428E2D" w14:textId="77777777" w:rsidR="00DE726D" w:rsidRPr="00B70B55" w:rsidRDefault="00DE726D" w:rsidP="00DE726D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0B55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SERVIS s.r.o. IČO: </w:t>
            </w:r>
          </w:p>
          <w:p w14:paraId="605525A5" w14:textId="77777777" w:rsidR="00DE726D" w:rsidRPr="00B70B55" w:rsidRDefault="00DE726D" w:rsidP="00DE726D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70B55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46049649</w:t>
            </w:r>
          </w:p>
        </w:tc>
        <w:tc>
          <w:tcPr>
            <w:tcW w:w="1417" w:type="dxa"/>
            <w:vAlign w:val="center"/>
          </w:tcPr>
          <w:p w14:paraId="3D9207DA" w14:textId="50A4B556" w:rsidR="00DE726D" w:rsidRPr="00DE726D" w:rsidRDefault="00DE726D" w:rsidP="00DE726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E726D">
              <w:rPr>
                <w:rFonts w:ascii="Arial Narrow" w:hAnsi="Arial Narrow" w:cstheme="minorHAnsi"/>
                <w:sz w:val="20"/>
                <w:szCs w:val="20"/>
              </w:rPr>
              <w:t xml:space="preserve">28.08.2025 21:25:09 hod </w:t>
            </w:r>
          </w:p>
        </w:tc>
        <w:tc>
          <w:tcPr>
            <w:tcW w:w="2014" w:type="dxa"/>
            <w:vAlign w:val="center"/>
          </w:tcPr>
          <w:p w14:paraId="26441907" w14:textId="3F365197" w:rsidR="00DE726D" w:rsidRPr="00DE726D" w:rsidRDefault="00DE726D" w:rsidP="00DE726D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DE726D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1D80EB6D" w14:textId="63C1FE8B" w:rsidR="00DE726D" w:rsidRPr="00DE726D" w:rsidRDefault="00DE726D" w:rsidP="00DE726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E726D">
              <w:rPr>
                <w:rFonts w:ascii="Arial Narrow" w:hAnsi="Arial Narrow" w:cstheme="minorHAnsi"/>
                <w:sz w:val="20"/>
                <w:szCs w:val="20"/>
              </w:rPr>
              <w:t xml:space="preserve">           10,28</w:t>
            </w:r>
          </w:p>
        </w:tc>
      </w:tr>
    </w:tbl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11F28F30" w14:textId="05E56A5A" w:rsidR="0051762D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DE726D">
        <w:rPr>
          <w:rFonts w:ascii="Arial Narrow" w:hAnsi="Arial Narrow" w:cstheme="minorHAnsi"/>
          <w:sz w:val="20"/>
          <w:szCs w:val="20"/>
        </w:rPr>
        <w:t>10,28</w:t>
      </w:r>
      <w:r w:rsidR="00EC4F51" w:rsidRPr="00EC4F51">
        <w:rPr>
          <w:rFonts w:ascii="Arial Narrow" w:hAnsi="Arial Narrow" w:cstheme="minorHAnsi"/>
          <w:sz w:val="20"/>
          <w:szCs w:val="20"/>
        </w:rPr>
        <w:t xml:space="preserve"> EUR bez DPH/m2/rok</w:t>
      </w:r>
      <w:r w:rsidR="00EC4F51">
        <w:rPr>
          <w:rFonts w:ascii="Arial Narrow" w:hAnsi="Arial Narrow" w:cstheme="minorHAnsi"/>
          <w:sz w:val="20"/>
          <w:szCs w:val="20"/>
        </w:rPr>
        <w:t>.</w:t>
      </w:r>
    </w:p>
    <w:p w14:paraId="6011B2B5" w14:textId="77777777" w:rsidR="00EC4F51" w:rsidRPr="0099007B" w:rsidRDefault="00EC4F51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02612501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  <w:r w:rsidR="00B70B55">
        <w:rPr>
          <w:rFonts w:ascii="Arial Narrow" w:hAnsi="Arial Narrow" w:cstheme="minorHAnsi"/>
          <w:sz w:val="20"/>
          <w:szCs w:val="20"/>
        </w:rPr>
        <w:t xml:space="preserve"> Ponuka uchádzača </w:t>
      </w:r>
      <w:r w:rsidR="00B70B55" w:rsidRPr="00B70B55">
        <w:rPr>
          <w:rFonts w:ascii="Arial Narrow" w:hAnsi="Arial Narrow" w:cstheme="minorHAnsi"/>
          <w:sz w:val="20"/>
          <w:szCs w:val="20"/>
        </w:rPr>
        <w:t>RABBIT TRANS &amp; SERVIS s.r.o. IČO: 46049649</w:t>
      </w:r>
      <w:r w:rsidR="00B70B55">
        <w:rPr>
          <w:rFonts w:ascii="Arial Narrow" w:hAnsi="Arial Narrow" w:cstheme="minorHAnsi"/>
          <w:sz w:val="20"/>
          <w:szCs w:val="20"/>
        </w:rPr>
        <w:t xml:space="preserve"> bola vylúčená z dôvodu nesplnenia podmienok účasti. 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B1F8E"/>
    <w:rsid w:val="001B2126"/>
    <w:rsid w:val="001B48EA"/>
    <w:rsid w:val="001B4AD1"/>
    <w:rsid w:val="001C170F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6061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E499C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70B55"/>
    <w:rsid w:val="00BA3203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DE726D"/>
    <w:rsid w:val="00DF5B8B"/>
    <w:rsid w:val="00E053C7"/>
    <w:rsid w:val="00E06822"/>
    <w:rsid w:val="00E068E5"/>
    <w:rsid w:val="00E07C50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C4F51"/>
    <w:rsid w:val="00EE27A0"/>
    <w:rsid w:val="00EE520D"/>
    <w:rsid w:val="00EF3610"/>
    <w:rsid w:val="00F13CA2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16</cp:revision>
  <cp:lastPrinted>2021-08-25T12:30:00Z</cp:lastPrinted>
  <dcterms:created xsi:type="dcterms:W3CDTF">2023-07-20T13:33:00Z</dcterms:created>
  <dcterms:modified xsi:type="dcterms:W3CDTF">2025-10-07T12:10:00Z</dcterms:modified>
  <cp:category/>
</cp:coreProperties>
</file>