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F1A5" w14:textId="4C488FA3" w:rsidR="00370429" w:rsidRPr="00202A10" w:rsidRDefault="007E1ECD" w:rsidP="00A6020D">
      <w:pPr>
        <w:jc w:val="center"/>
        <w:rPr>
          <w:rFonts w:asciiTheme="minorHAnsi" w:hAnsiTheme="minorHAnsi" w:cstheme="minorHAnsi"/>
          <w:b/>
          <w:caps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2DB334CA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01B8C5A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EFCE7CC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75562B6" w14:textId="77777777" w:rsidR="00370429" w:rsidRPr="0099493F" w:rsidRDefault="006F4EED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Sejačka</w:t>
            </w:r>
          </w:p>
        </w:tc>
      </w:tr>
      <w:tr w:rsidR="00370429" w14:paraId="198B6895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28832981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4ADBF62F" w14:textId="77777777" w:rsidR="006F4EED" w:rsidRDefault="006F4EED" w:rsidP="006F4EE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Roľnícka spoločnosť,a.s.,980 41 Bottovo č.154,</w:t>
            </w:r>
          </w:p>
          <w:p w14:paraId="73803C04" w14:textId="77777777" w:rsidR="00370429" w:rsidRPr="00F761E5" w:rsidRDefault="006F4EED" w:rsidP="006F4EE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IČO:31 580 700</w:t>
            </w:r>
          </w:p>
        </w:tc>
      </w:tr>
    </w:tbl>
    <w:p w14:paraId="1437CAD0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3B6C4742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370429" w:rsidRPr="00B704C5" w14:paraId="371651A0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43F6839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32254A6" w14:textId="77777777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1829CF1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E46417C" w14:textId="77777777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84B348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6915A23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FB89B8" w14:textId="77777777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ADF06D3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388108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DFD28D0" w14:textId="77777777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413B80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74544BA2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5EDF99C" w14:textId="77777777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58D99DC" w14:textId="77777777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38EB2C02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0E68753" w14:textId="77777777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6E2769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041D52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05E5AF6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420"/>
        <w:gridCol w:w="3328"/>
      </w:tblGrid>
      <w:tr w:rsidR="00E16246" w:rsidRPr="00B704C5" w14:paraId="68E8423D" w14:textId="77777777" w:rsidTr="007C76A7">
        <w:trPr>
          <w:trHeight w:val="867"/>
          <w:jc w:val="center"/>
        </w:trPr>
        <w:tc>
          <w:tcPr>
            <w:tcW w:w="9208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C960" w14:textId="77777777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4B2A25CB" w14:textId="77777777" w:rsidTr="00E01EB6">
        <w:trPr>
          <w:trHeight w:val="511"/>
          <w:jc w:val="center"/>
        </w:trPr>
        <w:tc>
          <w:tcPr>
            <w:tcW w:w="9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141FA40" w14:textId="77777777" w:rsidR="006120A7" w:rsidRPr="0011272A" w:rsidRDefault="006120A7" w:rsidP="006F4EED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6F4EED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Sejačka</w:t>
            </w:r>
          </w:p>
        </w:tc>
      </w:tr>
      <w:tr w:rsidR="007C76A7" w14:paraId="0BB7C92D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F8AD98" w14:textId="77777777" w:rsidR="007C76A7" w:rsidRDefault="007C76A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p.č.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2879AF" w14:textId="5C48E83D" w:rsidR="007C76A7" w:rsidRDefault="007C76A7" w:rsidP="00525B38">
            <w:pPr>
              <w:spacing w:line="256" w:lineRule="auto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Položka, požadovaný parameter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32C4E1" w14:textId="25612C19" w:rsidR="007C76A7" w:rsidRDefault="0030637E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  <w:lang w:eastAsia="en-US"/>
              </w:rPr>
              <w:t>Požiadavky na parameter</w:t>
            </w:r>
            <w:r w:rsidR="007C76A7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C76A7" w14:paraId="1D5B1A88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D8A3B" w14:textId="77777777" w:rsidR="007C76A7" w:rsidRPr="007C76A7" w:rsidRDefault="007C76A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1.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CCCD4" w14:textId="77777777" w:rsidR="007C76A7" w:rsidRPr="007C76A7" w:rsidRDefault="007C76A7" w:rsidP="00525B38">
            <w:pPr>
              <w:spacing w:line="256" w:lineRule="auto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Sejačka vohodná pre beozorbovú sejbu, sejbu do medziplodín a minimálne spracovanie pôdy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C838A3D" w14:textId="1FDBBF68" w:rsidR="007C76A7" w:rsidRPr="007C76A7" w:rsidRDefault="007C76A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 xml:space="preserve"> </w:t>
            </w:r>
            <w:r w:rsidR="0030637E"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>spĺňa</w:t>
            </w:r>
          </w:p>
        </w:tc>
      </w:tr>
      <w:tr w:rsidR="007C76A7" w14:paraId="79D17E04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59B1D" w14:textId="77777777" w:rsidR="007C76A7" w:rsidRPr="007C76A7" w:rsidRDefault="007C76A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2.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C7ADC" w14:textId="77777777" w:rsidR="007C76A7" w:rsidRPr="007C76A7" w:rsidRDefault="007C76A7" w:rsidP="001520BD">
            <w:pPr>
              <w:rPr>
                <w:rFonts w:ascii="Calibri (základní)" w:hAnsi="Calibri (základní)" w:cs="Calibri"/>
                <w:color w:val="000000" w:themeColor="text1"/>
                <w:szCs w:val="18"/>
              </w:rPr>
            </w:pPr>
            <w:r w:rsidRPr="007C76A7">
              <w:rPr>
                <w:rFonts w:ascii="Calibri (základní)" w:hAnsi="Calibri (základní)" w:cs="Calibri"/>
                <w:color w:val="000000" w:themeColor="text1"/>
                <w:szCs w:val="18"/>
              </w:rPr>
              <w:t>Pracovný záber 6m,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EBB16CD" w14:textId="0A666E26" w:rsidR="0030637E" w:rsidRDefault="0030637E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>spĺňa</w:t>
            </w:r>
          </w:p>
          <w:p w14:paraId="1ACE5CF9" w14:textId="408321CE" w:rsidR="0030637E" w:rsidRPr="007C76A7" w:rsidRDefault="007C76A7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Pracovný záber:</w:t>
            </w:r>
            <w:r>
              <w:rPr>
                <w:rFonts w:asciiTheme="minorHAnsi" w:hAnsiTheme="minorHAnsi" w:cstheme="minorHAnsi"/>
                <w:szCs w:val="18"/>
                <w:lang w:eastAsia="en-US"/>
              </w:rPr>
              <w:t xml:space="preserve"> </w:t>
            </w:r>
            <w:r w:rsidRPr="007C76A7">
              <w:rPr>
                <w:rFonts w:asciiTheme="minorHAnsi" w:hAnsiTheme="minorHAnsi" w:cstheme="minorHAnsi"/>
                <w:szCs w:val="18"/>
                <w:highlight w:val="yellow"/>
                <w:lang w:eastAsia="en-US"/>
              </w:rPr>
              <w:t>uviesť</w:t>
            </w:r>
            <w:r>
              <w:rPr>
                <w:rFonts w:asciiTheme="minorHAnsi" w:hAnsiTheme="minorHAnsi" w:cstheme="minorHAnsi"/>
                <w:szCs w:val="18"/>
                <w:lang w:eastAsia="en-US"/>
              </w:rPr>
              <w:t xml:space="preserve"> </w:t>
            </w:r>
          </w:p>
        </w:tc>
      </w:tr>
      <w:tr w:rsidR="007C76A7" w14:paraId="6F1C579B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C5D2E" w14:textId="77777777" w:rsidR="007C76A7" w:rsidRPr="007C76A7" w:rsidRDefault="007C76A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3.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FA61F" w14:textId="77777777" w:rsidR="007C76A7" w:rsidRPr="007C76A7" w:rsidRDefault="007C76A7" w:rsidP="00202A10">
            <w:pPr>
              <w:spacing w:line="256" w:lineRule="auto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 w:rsidRPr="007C76A7"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Počet výsevných jednotiek min. 32ks, s rozostupom min. 18,75 cm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71D7860" w14:textId="5173C105" w:rsidR="0030637E" w:rsidRDefault="0030637E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>spĺňa</w:t>
            </w:r>
          </w:p>
          <w:p w14:paraId="3D3354FC" w14:textId="62BDD190" w:rsidR="007C76A7" w:rsidRPr="007C76A7" w:rsidRDefault="007C76A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Počet výsevných jednotiek:</w:t>
            </w:r>
            <w:r>
              <w:rPr>
                <w:rFonts w:asciiTheme="minorHAnsi" w:hAnsiTheme="minorHAnsi" w:cstheme="minorHAnsi"/>
                <w:szCs w:val="18"/>
                <w:lang w:eastAsia="en-US"/>
              </w:rPr>
              <w:t xml:space="preserve"> u</w:t>
            </w:r>
            <w:r w:rsidRPr="007C76A7">
              <w:rPr>
                <w:rFonts w:asciiTheme="minorHAnsi" w:hAnsiTheme="minorHAnsi" w:cstheme="minorHAnsi"/>
                <w:szCs w:val="18"/>
                <w:highlight w:val="yellow"/>
                <w:lang w:eastAsia="en-US"/>
              </w:rPr>
              <w:t>viesť</w:t>
            </w:r>
          </w:p>
          <w:p w14:paraId="4B2F42A3" w14:textId="1FBE71E3" w:rsidR="007C76A7" w:rsidRPr="007C76A7" w:rsidRDefault="007C76A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Rozostup výsevných jednotiek:</w:t>
            </w:r>
            <w:r>
              <w:rPr>
                <w:rFonts w:asciiTheme="minorHAnsi" w:hAnsiTheme="minorHAnsi" w:cstheme="minorHAnsi"/>
                <w:szCs w:val="18"/>
                <w:lang w:eastAsia="en-US"/>
              </w:rPr>
              <w:t xml:space="preserve">  u</w:t>
            </w:r>
            <w:r w:rsidRPr="007C76A7">
              <w:rPr>
                <w:rFonts w:asciiTheme="minorHAnsi" w:hAnsiTheme="minorHAnsi" w:cstheme="minorHAnsi"/>
                <w:szCs w:val="18"/>
                <w:highlight w:val="yellow"/>
                <w:lang w:eastAsia="en-US"/>
              </w:rPr>
              <w:t>viesť</w:t>
            </w:r>
          </w:p>
        </w:tc>
      </w:tr>
      <w:tr w:rsidR="007C76A7" w14:paraId="63577201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9C0D5" w14:textId="77777777" w:rsidR="007C76A7" w:rsidRPr="007C76A7" w:rsidRDefault="007C76A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4.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77807" w14:textId="77777777" w:rsidR="007C76A7" w:rsidRPr="007C76A7" w:rsidRDefault="007C76A7" w:rsidP="00525B38">
            <w:pPr>
              <w:spacing w:line="256" w:lineRule="auto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 w:rsidRPr="007C76A7"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Rám stroje hydraulicky sklopný do transportnej polohy, transportná šírka do 3,00 m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E2605F1" w14:textId="73BECB89" w:rsidR="0030637E" w:rsidRDefault="0030637E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>spĺňa</w:t>
            </w:r>
          </w:p>
          <w:p w14:paraId="66B5B115" w14:textId="60C0C3D7" w:rsidR="007C76A7" w:rsidRPr="007C76A7" w:rsidRDefault="007C76A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Transportná šírka:</w:t>
            </w:r>
            <w:r>
              <w:rPr>
                <w:rFonts w:asciiTheme="minorHAnsi" w:hAnsiTheme="minorHAnsi" w:cstheme="minorHAnsi"/>
                <w:szCs w:val="18"/>
                <w:lang w:eastAsia="en-US"/>
              </w:rPr>
              <w:t xml:space="preserve">  u</w:t>
            </w:r>
            <w:r w:rsidRPr="007C76A7">
              <w:rPr>
                <w:rFonts w:asciiTheme="minorHAnsi" w:hAnsiTheme="minorHAnsi" w:cstheme="minorHAnsi"/>
                <w:szCs w:val="18"/>
                <w:highlight w:val="yellow"/>
                <w:lang w:eastAsia="en-US"/>
              </w:rPr>
              <w:t>viesť</w:t>
            </w:r>
          </w:p>
        </w:tc>
      </w:tr>
      <w:tr w:rsidR="0030637E" w14:paraId="1309B019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D887A" w14:textId="77777777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6.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96A50" w14:textId="77777777" w:rsidR="0030637E" w:rsidRPr="007C76A7" w:rsidRDefault="0030637E" w:rsidP="0030637E">
            <w:pPr>
              <w:spacing w:line="256" w:lineRule="auto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 w:rsidRPr="007C76A7"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Individuálne uchytenie výsevných jednotiek na paralelograme s minimálnm zdvihom 35cm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5E23809B" w14:textId="542783B7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</w:pPr>
            <w:r w:rsidRPr="00157A29"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 xml:space="preserve"> spĺňa</w:t>
            </w:r>
          </w:p>
        </w:tc>
      </w:tr>
      <w:tr w:rsidR="0030637E" w14:paraId="6BB3F9F9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5773C" w14:textId="77777777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7.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C35ED" w14:textId="77777777" w:rsidR="0030637E" w:rsidRPr="007C76A7" w:rsidRDefault="0030637E" w:rsidP="0030637E">
            <w:pPr>
              <w:spacing w:line="256" w:lineRule="auto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 w:rsidRPr="007C76A7"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Výsevná jednotka vybavená prerezávacím jednodiskovým koltrom (priemer min.  400 mm), uchytenie prerezávacieho koltru s výsevnou bodkou k paralelogramu jednotky pod dvojitým uhlom voči smeru jazdy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37665412" w14:textId="0AF4DE72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</w:pPr>
            <w:r w:rsidRPr="00157A29"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 xml:space="preserve"> spĺňa</w:t>
            </w:r>
          </w:p>
        </w:tc>
      </w:tr>
      <w:tr w:rsidR="0030637E" w14:paraId="7426EFDF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89B193" w14:textId="77777777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8.</w:t>
            </w:r>
          </w:p>
        </w:tc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6E58CD" w14:textId="77777777" w:rsidR="0030637E" w:rsidRPr="007C76A7" w:rsidRDefault="0030637E" w:rsidP="0030637E">
            <w:pPr>
              <w:spacing w:line="256" w:lineRule="auto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 w:rsidRPr="007C76A7"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Železné koliesko na uzavretie výsevnej drážky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05FA7353" w14:textId="67CA109D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</w:pPr>
            <w:r w:rsidRPr="00157A29"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 xml:space="preserve"> spĺňa</w:t>
            </w:r>
          </w:p>
        </w:tc>
      </w:tr>
      <w:tr w:rsidR="0030637E" w14:paraId="2015B382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D2B1C" w14:textId="77777777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9.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FB96A2" w14:textId="77777777" w:rsidR="0030637E" w:rsidRPr="007C76A7" w:rsidRDefault="0030637E" w:rsidP="0030637E">
            <w:pPr>
              <w:spacing w:line="256" w:lineRule="auto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 w:rsidRPr="007C76A7"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Samostatný hydraulicky prítlak na každu sejaciu jednotku min. 250kg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1B86F8" w14:textId="1A6387BC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</w:pPr>
            <w:r w:rsidRPr="00600140"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 xml:space="preserve"> spĺňa</w:t>
            </w:r>
          </w:p>
        </w:tc>
      </w:tr>
      <w:tr w:rsidR="0030637E" w14:paraId="6C7F9B13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4CC7" w14:textId="77777777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lastRenderedPageBreak/>
              <w:t xml:space="preserve">10.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43C" w14:textId="77777777" w:rsidR="0030637E" w:rsidRPr="007C76A7" w:rsidRDefault="0030637E" w:rsidP="0030637E">
            <w:pPr>
              <w:spacing w:line="256" w:lineRule="auto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 w:rsidRPr="007C76A7"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Nastavenie pracovnej hĺbky priamo na prerezávaciom koltri s výsevnou bodkou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392650" w14:textId="775AF51C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</w:pPr>
            <w:r w:rsidRPr="00600140"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 xml:space="preserve"> spĺňa</w:t>
            </w:r>
          </w:p>
        </w:tc>
      </w:tr>
      <w:tr w:rsidR="0030637E" w14:paraId="2402EAAB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188E" w14:textId="77777777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11.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53F05A" w14:textId="77777777" w:rsidR="0030637E" w:rsidRPr="007C76A7" w:rsidRDefault="0030637E" w:rsidP="0030637E">
            <w:pPr>
              <w:spacing w:line="256" w:lineRule="auto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 w:rsidRPr="007C76A7"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3x zásoník osiva s vlastným dávkovačom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02EDF" w14:textId="777A2DC0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</w:pPr>
            <w:r w:rsidRPr="00600140"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 xml:space="preserve"> spĺňa</w:t>
            </w:r>
          </w:p>
        </w:tc>
      </w:tr>
      <w:tr w:rsidR="0030637E" w14:paraId="2839D509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6ACE" w14:textId="77777777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12.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9B1BA8" w14:textId="77777777" w:rsidR="0030637E" w:rsidRPr="007C76A7" w:rsidRDefault="0030637E" w:rsidP="0030637E">
            <w:pPr>
              <w:spacing w:line="256" w:lineRule="auto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 w:rsidRPr="007C76A7"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Odlučovače pretlakového vzduchu na každej výsevnej jednotke .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B18F8" w14:textId="253A2540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</w:pPr>
            <w:r w:rsidRPr="00600140"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 xml:space="preserve"> spĺňa</w:t>
            </w:r>
          </w:p>
        </w:tc>
      </w:tr>
      <w:tr w:rsidR="0030637E" w14:paraId="2A1602ED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862C" w14:textId="77777777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13.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5E1FE6" w14:textId="77777777" w:rsidR="0030637E" w:rsidRPr="007C76A7" w:rsidRDefault="0030637E" w:rsidP="0030637E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color w:val="000000" w:themeColor="text1"/>
                <w:szCs w:val="18"/>
                <w:lang w:eastAsia="en-US"/>
              </w:rPr>
              <w:t>Zásobníky na osivo s celkovou kapacitou min. 4000 (5000 l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EDBA6F" w14:textId="42B3BD86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</w:pPr>
            <w:r w:rsidRPr="00600140"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 xml:space="preserve"> spĺňa</w:t>
            </w:r>
          </w:p>
        </w:tc>
      </w:tr>
      <w:tr w:rsidR="0030637E" w14:paraId="64D475A9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0655" w14:textId="77777777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14.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AEA240" w14:textId="77777777" w:rsidR="0030637E" w:rsidRPr="007C76A7" w:rsidRDefault="0030637E" w:rsidP="0030637E">
            <w:pPr>
              <w:spacing w:line="256" w:lineRule="auto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 w:rsidRPr="007C76A7"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Možnosť nastavenia toku osiva formou prepínacej klapky(predná rada, zadná rada, ober rady)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A93CA" w14:textId="047A9D24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</w:pPr>
            <w:r w:rsidRPr="00600140"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 xml:space="preserve"> spĺňa</w:t>
            </w:r>
          </w:p>
        </w:tc>
      </w:tr>
      <w:tr w:rsidR="0030637E" w14:paraId="7C273151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C6F6" w14:textId="77777777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15.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879ACA" w14:textId="77777777" w:rsidR="0030637E" w:rsidRPr="007C76A7" w:rsidRDefault="0030637E" w:rsidP="0030637E">
            <w:pPr>
              <w:spacing w:line="256" w:lineRule="auto"/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</w:pPr>
            <w:r w:rsidRPr="007C76A7">
              <w:rPr>
                <w:rFonts w:asciiTheme="minorHAnsi" w:hAnsiTheme="minorHAnsi"/>
                <w:color w:val="000000" w:themeColor="text1"/>
                <w:szCs w:val="18"/>
                <w:lang w:eastAsia="en-US"/>
              </w:rPr>
              <w:t>Systém kontroly jednotlivých semenovodov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CE5C2" w14:textId="6EEB3149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</w:pPr>
            <w:r w:rsidRPr="00600140"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 xml:space="preserve"> spĺňa</w:t>
            </w:r>
          </w:p>
        </w:tc>
      </w:tr>
      <w:tr w:rsidR="0030637E" w14:paraId="185D5BF5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FBB9" w14:textId="77777777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16.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148F19" w14:textId="77777777" w:rsidR="0030637E" w:rsidRPr="007C76A7" w:rsidRDefault="0030637E" w:rsidP="0030637E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color w:val="000000" w:themeColor="text1"/>
                <w:szCs w:val="18"/>
                <w:lang w:eastAsia="en-US"/>
              </w:rPr>
              <w:t>Isobus pripojenie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4E7EA6" w14:textId="48EC9868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</w:pPr>
            <w:r w:rsidRPr="00600140"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 xml:space="preserve"> spĺňa</w:t>
            </w:r>
          </w:p>
        </w:tc>
      </w:tr>
      <w:tr w:rsidR="0030637E" w14:paraId="6FC0B5B2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7B94" w14:textId="77777777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17.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9AC8BD" w14:textId="77777777" w:rsidR="0030637E" w:rsidRPr="007C76A7" w:rsidRDefault="0030637E" w:rsidP="0030637E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color w:val="000000" w:themeColor="text1"/>
                <w:szCs w:val="18"/>
                <w:lang w:eastAsia="en-US"/>
              </w:rPr>
              <w:t>2 krát distrtubočná hlava osiva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53751C" w14:textId="379F9DF5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Cs w:val="18"/>
                <w:lang w:eastAsia="en-US"/>
              </w:rPr>
            </w:pPr>
            <w:r w:rsidRPr="00600140"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 xml:space="preserve"> spĺňa</w:t>
            </w:r>
          </w:p>
        </w:tc>
      </w:tr>
      <w:tr w:rsidR="0030637E" w14:paraId="662C7E01" w14:textId="77777777" w:rsidTr="0030637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6313" w14:textId="77777777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szCs w:val="18"/>
                <w:lang w:eastAsia="en-US"/>
              </w:rPr>
              <w:t>18.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70C204" w14:textId="77777777" w:rsidR="0030637E" w:rsidRPr="007C76A7" w:rsidRDefault="0030637E" w:rsidP="0030637E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Cs w:val="18"/>
                <w:lang w:eastAsia="en-US"/>
              </w:rPr>
            </w:pPr>
            <w:r w:rsidRPr="007C76A7">
              <w:rPr>
                <w:rFonts w:asciiTheme="minorHAnsi" w:hAnsiTheme="minorHAnsi" w:cstheme="minorHAnsi"/>
                <w:color w:val="000000" w:themeColor="text1"/>
                <w:szCs w:val="18"/>
                <w:lang w:eastAsia="en-US"/>
              </w:rPr>
              <w:t>Vzduchové brzdy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7B1DA1" w14:textId="017B811F" w:rsidR="0030637E" w:rsidRPr="007C76A7" w:rsidRDefault="0030637E" w:rsidP="0030637E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Cs w:val="18"/>
                <w:lang w:eastAsia="en-US"/>
              </w:rPr>
            </w:pPr>
            <w:r w:rsidRPr="00600140">
              <w:rPr>
                <w:rFonts w:asciiTheme="minorHAnsi" w:hAnsiTheme="minorHAnsi" w:cstheme="minorHAnsi"/>
                <w:bCs/>
                <w:noProof w:val="0"/>
                <w:szCs w:val="18"/>
                <w:lang w:eastAsia="en-US"/>
              </w:rPr>
              <w:t xml:space="preserve"> spĺňa</w:t>
            </w:r>
          </w:p>
        </w:tc>
      </w:tr>
    </w:tbl>
    <w:p w14:paraId="10E3C94E" w14:textId="77777777" w:rsidR="007C76A7" w:rsidRPr="007C76A7" w:rsidRDefault="007C76A7" w:rsidP="007C76A7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7C76A7">
        <w:rPr>
          <w:rFonts w:ascii="Calibri" w:hAnsi="Calibri"/>
          <w:i/>
          <w:iCs/>
          <w:sz w:val="22"/>
          <w:szCs w:val="22"/>
        </w:rPr>
        <w:t xml:space="preserve">Potenciálny dodávateľ predložením ponuky deklaruje, že ním ponúkaný tovar spĺňa tu uvádzané požiadavky a parametre na predmet zákazky. Zároveň predložením ponuky deklaruje , že je oprávnený dodávať predmet zákazky. </w:t>
      </w:r>
    </w:p>
    <w:p w14:paraId="5FB72DD8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9D1CA0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783"/>
      </w:tblGrid>
      <w:tr w:rsidR="00370429" w14:paraId="78E494B9" w14:textId="77777777" w:rsidTr="007C76A7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E39B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5748BD2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E150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25DFE94A" w14:textId="77777777" w:rsidTr="007C76A7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752A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521A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F22F23" w14:textId="77777777" w:rsidR="007C76A7" w:rsidRDefault="007C76A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9376F7" w14:textId="77777777" w:rsidR="0030637E" w:rsidRDefault="0030637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F6BFD" w14:textId="77777777" w:rsidR="0030637E" w:rsidRDefault="0030637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BF9390" w14:textId="77777777" w:rsidR="0030637E" w:rsidRDefault="0030637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DF7390" w14:textId="77777777" w:rsidR="0030637E" w:rsidRDefault="0030637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DDC51F" w14:textId="77777777" w:rsidR="007C76A7" w:rsidRPr="00E86327" w:rsidRDefault="007C76A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71259313" w14:textId="77777777" w:rsidTr="007C76A7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8A1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1FE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8820C9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65E939E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7C76A7">
          <w:headerReference w:type="default" r:id="rId8"/>
          <w:pgSz w:w="11906" w:h="16838"/>
          <w:pgMar w:top="1135" w:right="1417" w:bottom="1417" w:left="1417" w:header="708" w:footer="708" w:gutter="0"/>
          <w:pgNumType w:start="1"/>
          <w:cols w:space="708"/>
          <w:docGrid w:linePitch="360"/>
        </w:sectPr>
      </w:pPr>
    </w:p>
    <w:p w14:paraId="7551CAA5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7C76A7">
          <w:headerReference w:type="default" r:id="rId9"/>
          <w:type w:val="continuous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14:paraId="1F09271E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3D2E7B1F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623F1" w14:textId="77777777" w:rsidR="00872A8E" w:rsidRDefault="00872A8E" w:rsidP="007E20AA">
      <w:r>
        <w:separator/>
      </w:r>
    </w:p>
  </w:endnote>
  <w:endnote w:type="continuationSeparator" w:id="0">
    <w:p w14:paraId="656CDB89" w14:textId="77777777" w:rsidR="00872A8E" w:rsidRDefault="00872A8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základní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DF3D8" w14:textId="77777777" w:rsidR="00872A8E" w:rsidRDefault="00872A8E" w:rsidP="007E20AA">
      <w:r>
        <w:separator/>
      </w:r>
    </w:p>
  </w:footnote>
  <w:footnote w:type="continuationSeparator" w:id="0">
    <w:p w14:paraId="5E2E2790" w14:textId="77777777" w:rsidR="00872A8E" w:rsidRDefault="00872A8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ABEA6" w14:textId="55873441" w:rsidR="002814AE" w:rsidRDefault="002814AE" w:rsidP="007E20AA">
    <w:pPr>
      <w:pStyle w:val="Hlavika"/>
      <w:jc w:val="right"/>
    </w:pPr>
    <w:r>
      <w:t xml:space="preserve">Príloha č. </w:t>
    </w:r>
    <w:r w:rsidR="007E1ECD">
      <w:t>2</w:t>
    </w:r>
    <w:r>
      <w:t xml:space="preserve"> </w:t>
    </w:r>
  </w:p>
  <w:p w14:paraId="12A0CD2F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DB3E7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21CB679B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352721D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5CF07CFA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10F776BD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40485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400760">
    <w:abstractNumId w:val="2"/>
  </w:num>
  <w:num w:numId="2" w16cid:durableId="1853061665">
    <w:abstractNumId w:val="6"/>
  </w:num>
  <w:num w:numId="3" w16cid:durableId="1452093590">
    <w:abstractNumId w:val="1"/>
  </w:num>
  <w:num w:numId="4" w16cid:durableId="799298637">
    <w:abstractNumId w:val="0"/>
  </w:num>
  <w:num w:numId="5" w16cid:durableId="1116218158">
    <w:abstractNumId w:val="4"/>
  </w:num>
  <w:num w:numId="6" w16cid:durableId="517892740">
    <w:abstractNumId w:val="5"/>
  </w:num>
  <w:num w:numId="7" w16cid:durableId="868642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0AA"/>
    <w:rsid w:val="000010FE"/>
    <w:rsid w:val="00074E43"/>
    <w:rsid w:val="000E5C94"/>
    <w:rsid w:val="0010105B"/>
    <w:rsid w:val="00104CEA"/>
    <w:rsid w:val="0011272A"/>
    <w:rsid w:val="001520BD"/>
    <w:rsid w:val="001900DA"/>
    <w:rsid w:val="00202A10"/>
    <w:rsid w:val="00204529"/>
    <w:rsid w:val="002814AE"/>
    <w:rsid w:val="00291D4D"/>
    <w:rsid w:val="002C041E"/>
    <w:rsid w:val="002C51C5"/>
    <w:rsid w:val="002E13EB"/>
    <w:rsid w:val="0030637E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30F4A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6E6962"/>
    <w:rsid w:val="006F4EED"/>
    <w:rsid w:val="00711F76"/>
    <w:rsid w:val="00763F8E"/>
    <w:rsid w:val="00795E87"/>
    <w:rsid w:val="007B1B2D"/>
    <w:rsid w:val="007C76A7"/>
    <w:rsid w:val="007E1ECD"/>
    <w:rsid w:val="007E20AA"/>
    <w:rsid w:val="00820E57"/>
    <w:rsid w:val="0083184B"/>
    <w:rsid w:val="00872A8E"/>
    <w:rsid w:val="008938A9"/>
    <w:rsid w:val="0093248D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360A6"/>
    <w:rsid w:val="00B704C5"/>
    <w:rsid w:val="00B825F6"/>
    <w:rsid w:val="00BA0B47"/>
    <w:rsid w:val="00BC1BE0"/>
    <w:rsid w:val="00BE43FC"/>
    <w:rsid w:val="00C4534D"/>
    <w:rsid w:val="00CB79C7"/>
    <w:rsid w:val="00CD66D8"/>
    <w:rsid w:val="00D13623"/>
    <w:rsid w:val="00D24379"/>
    <w:rsid w:val="00D432E5"/>
    <w:rsid w:val="00DB12F9"/>
    <w:rsid w:val="00DB6343"/>
    <w:rsid w:val="00DF2970"/>
    <w:rsid w:val="00E01EB6"/>
    <w:rsid w:val="00E16246"/>
    <w:rsid w:val="00E86327"/>
    <w:rsid w:val="00E952C2"/>
    <w:rsid w:val="00EC0F23"/>
    <w:rsid w:val="00EE2A43"/>
    <w:rsid w:val="00F23B66"/>
    <w:rsid w:val="00F46DFB"/>
    <w:rsid w:val="00F95F5F"/>
    <w:rsid w:val="00F96D09"/>
    <w:rsid w:val="00FB375C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18AF"/>
  <w15:docId w15:val="{3CD7CDF9-3568-4773-8ADF-21A2DFD6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C2D4A-0FA7-4C1E-8574-A871E516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MVL</cp:lastModifiedBy>
  <cp:revision>30</cp:revision>
  <cp:lastPrinted>2021-01-12T15:08:00Z</cp:lastPrinted>
  <dcterms:created xsi:type="dcterms:W3CDTF">2020-01-24T10:27:00Z</dcterms:created>
  <dcterms:modified xsi:type="dcterms:W3CDTF">2025-02-06T08:27:00Z</dcterms:modified>
</cp:coreProperties>
</file>