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8D84" w14:textId="77777777" w:rsidR="00071D25" w:rsidRPr="005E0624" w:rsidRDefault="00071D25" w:rsidP="00071D25">
      <w:pPr>
        <w:pStyle w:val="Odsekzoznamu1"/>
        <w:tabs>
          <w:tab w:val="clear" w:pos="709"/>
          <w:tab w:val="clear" w:pos="1418"/>
          <w:tab w:val="clear" w:pos="8364"/>
        </w:tabs>
        <w:spacing w:before="0" w:after="0"/>
        <w:ind w:left="0"/>
        <w:jc w:val="center"/>
        <w:rPr>
          <w:rFonts w:asciiTheme="minorHAnsi" w:hAnsiTheme="minorHAnsi" w:cstheme="minorHAnsi"/>
          <w:b/>
          <w:bCs/>
          <w:spacing w:val="66"/>
          <w:sz w:val="36"/>
          <w:szCs w:val="36"/>
          <w:lang w:val="sk-SK"/>
        </w:rPr>
      </w:pPr>
      <w:r w:rsidRPr="005E0624">
        <w:rPr>
          <w:rFonts w:asciiTheme="minorHAnsi" w:hAnsiTheme="minorHAnsi" w:cstheme="minorHAnsi"/>
          <w:b/>
          <w:bCs/>
          <w:spacing w:val="66"/>
          <w:sz w:val="36"/>
          <w:szCs w:val="36"/>
          <w:lang w:val="sk-SK"/>
        </w:rPr>
        <w:t>ZMLUVA O DIELO</w:t>
      </w:r>
    </w:p>
    <w:p w14:paraId="06F1E356" w14:textId="5438A7F0" w:rsidR="00071D25" w:rsidRPr="005E0624" w:rsidRDefault="00071D25" w:rsidP="00071D25">
      <w:pPr>
        <w:pStyle w:val="Odsekzoznamu1"/>
        <w:tabs>
          <w:tab w:val="clear" w:pos="709"/>
          <w:tab w:val="clear" w:pos="1418"/>
          <w:tab w:val="clear" w:pos="8364"/>
        </w:tabs>
        <w:spacing w:before="0" w:after="0"/>
        <w:ind w:left="0"/>
        <w:jc w:val="center"/>
        <w:rPr>
          <w:rFonts w:asciiTheme="minorHAnsi" w:hAnsiTheme="minorHAnsi" w:cstheme="minorHAnsi"/>
          <w:b/>
          <w:bCs/>
          <w:sz w:val="36"/>
          <w:szCs w:val="36"/>
          <w:lang w:val="sk-SK"/>
        </w:rPr>
      </w:pPr>
      <w:r w:rsidRPr="005E0624">
        <w:rPr>
          <w:rFonts w:asciiTheme="minorHAnsi" w:hAnsiTheme="minorHAnsi" w:cstheme="minorHAnsi"/>
          <w:b/>
          <w:bCs/>
          <w:sz w:val="36"/>
          <w:szCs w:val="36"/>
          <w:lang w:val="sk-SK"/>
        </w:rPr>
        <w:t xml:space="preserve">„Servis </w:t>
      </w:r>
      <w:r w:rsidR="0046330D" w:rsidRPr="005E0624">
        <w:rPr>
          <w:rFonts w:asciiTheme="minorHAnsi" w:hAnsiTheme="minorHAnsi" w:cstheme="minorHAnsi"/>
          <w:b/>
          <w:bCs/>
          <w:sz w:val="36"/>
          <w:szCs w:val="36"/>
          <w:lang w:val="sk-SK"/>
        </w:rPr>
        <w:t>a opravy zariadení kogeneračného zdroja v závode </w:t>
      </w:r>
      <w:r w:rsidR="00A11123">
        <w:rPr>
          <w:rFonts w:asciiTheme="minorHAnsi" w:hAnsiTheme="minorHAnsi" w:cstheme="minorHAnsi"/>
          <w:b/>
          <w:bCs/>
          <w:sz w:val="36"/>
          <w:szCs w:val="36"/>
          <w:lang w:val="sk-SK"/>
        </w:rPr>
        <w:t>Martin</w:t>
      </w:r>
      <w:r w:rsidRPr="005E0624">
        <w:rPr>
          <w:rFonts w:asciiTheme="minorHAnsi" w:hAnsiTheme="minorHAnsi" w:cstheme="minorHAnsi"/>
          <w:b/>
          <w:bCs/>
          <w:sz w:val="36"/>
          <w:szCs w:val="36"/>
          <w:lang w:val="sk-SK"/>
        </w:rPr>
        <w:t>“</w:t>
      </w:r>
    </w:p>
    <w:p w14:paraId="5E716359" w14:textId="77777777" w:rsidR="002659D3" w:rsidRPr="005E0624" w:rsidRDefault="002659D3" w:rsidP="00671E13">
      <w:pPr>
        <w:pStyle w:val="Nzov"/>
        <w:tabs>
          <w:tab w:val="clear" w:pos="4512"/>
        </w:tabs>
        <w:rPr>
          <w:rFonts w:asciiTheme="minorHAnsi" w:hAnsiTheme="minorHAnsi" w:cstheme="minorHAnsi"/>
          <w:szCs w:val="22"/>
        </w:rPr>
      </w:pPr>
      <w:r w:rsidRPr="005E0624">
        <w:rPr>
          <w:rFonts w:asciiTheme="minorHAnsi" w:hAnsiTheme="minorHAnsi" w:cstheme="minorHAnsi"/>
          <w:szCs w:val="22"/>
        </w:rPr>
        <w:t xml:space="preserve">uzatvorená podľa ustanovenia § 536 a nasl. Obchodného zákonníka č. 513/1991 Zb. </w:t>
      </w:r>
    </w:p>
    <w:p w14:paraId="3EFD2586" w14:textId="77777777" w:rsidR="002659D3" w:rsidRPr="005E0624" w:rsidRDefault="002659D3" w:rsidP="00671E13">
      <w:pPr>
        <w:pStyle w:val="Nzov"/>
        <w:tabs>
          <w:tab w:val="clear" w:pos="4512"/>
        </w:tabs>
        <w:rPr>
          <w:rFonts w:asciiTheme="minorHAnsi" w:hAnsiTheme="minorHAnsi" w:cstheme="minorHAnsi"/>
          <w:szCs w:val="22"/>
        </w:rPr>
      </w:pPr>
      <w:r w:rsidRPr="005E0624">
        <w:rPr>
          <w:rFonts w:asciiTheme="minorHAnsi" w:hAnsiTheme="minorHAnsi" w:cstheme="minorHAnsi"/>
          <w:szCs w:val="22"/>
        </w:rPr>
        <w:t>v znení neskorších predpisov medzi</w:t>
      </w:r>
    </w:p>
    <w:p w14:paraId="4C4AB0D3" w14:textId="77777777" w:rsidR="002659D3" w:rsidRPr="005E0624" w:rsidRDefault="002659D3" w:rsidP="00671E13">
      <w:pPr>
        <w:jc w:val="both"/>
        <w:rPr>
          <w:rFonts w:asciiTheme="minorHAnsi" w:hAnsiTheme="minorHAnsi" w:cstheme="minorHAnsi"/>
          <w:b/>
          <w:sz w:val="22"/>
          <w:szCs w:val="22"/>
        </w:rPr>
      </w:pPr>
    </w:p>
    <w:p w14:paraId="58C60F10" w14:textId="77777777" w:rsidR="00FA648E" w:rsidRPr="005E0624" w:rsidRDefault="00FA648E" w:rsidP="00FA648E">
      <w:pPr>
        <w:jc w:val="both"/>
        <w:rPr>
          <w:rFonts w:asciiTheme="minorHAnsi" w:hAnsiTheme="minorHAnsi" w:cstheme="minorHAnsi"/>
          <w:bCs/>
          <w:sz w:val="22"/>
          <w:szCs w:val="22"/>
        </w:rPr>
      </w:pPr>
      <w:r w:rsidRPr="005E0624">
        <w:rPr>
          <w:rFonts w:asciiTheme="minorHAnsi" w:hAnsiTheme="minorHAnsi" w:cstheme="minorHAnsi"/>
          <w:sz w:val="22"/>
          <w:szCs w:val="22"/>
        </w:rPr>
        <w:t xml:space="preserve">Obchodné meno: </w:t>
      </w:r>
      <w:r w:rsidRPr="005E0624">
        <w:rPr>
          <w:rFonts w:asciiTheme="minorHAnsi" w:hAnsiTheme="minorHAnsi" w:cstheme="minorHAnsi"/>
          <w:sz w:val="22"/>
          <w:szCs w:val="22"/>
        </w:rPr>
        <w:tab/>
      </w:r>
      <w:r w:rsidRPr="005E0624">
        <w:rPr>
          <w:rFonts w:asciiTheme="minorHAnsi" w:hAnsiTheme="minorHAnsi" w:cstheme="minorHAnsi"/>
          <w:b/>
          <w:bCs/>
          <w:sz w:val="22"/>
          <w:szCs w:val="22"/>
        </w:rPr>
        <w:t>MH Teplárenský holding, a.s.</w:t>
      </w:r>
    </w:p>
    <w:p w14:paraId="413CB9C5"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 xml:space="preserve">sídlo: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Turbínová 3, 831 04 Bratislava – mestská časť Nové Mesto</w:t>
      </w:r>
    </w:p>
    <w:p w14:paraId="51AF960E"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 xml:space="preserve">IČO: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36 211 541</w:t>
      </w:r>
    </w:p>
    <w:p w14:paraId="581C689B"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 xml:space="preserve">DIČ: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2020048580</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IČ DPH: SK2020048580</w:t>
      </w:r>
    </w:p>
    <w:p w14:paraId="54E5F420"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IBAN:</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SK17 1100 0000 0026 2706 4293</w:t>
      </w:r>
      <w:r w:rsidRPr="005E0624">
        <w:rPr>
          <w:rFonts w:asciiTheme="minorHAnsi" w:hAnsiTheme="minorHAnsi" w:cstheme="minorHAnsi"/>
          <w:sz w:val="22"/>
          <w:szCs w:val="22"/>
        </w:rPr>
        <w:tab/>
      </w:r>
      <w:r w:rsidRPr="005E0624">
        <w:rPr>
          <w:rFonts w:asciiTheme="minorHAnsi" w:hAnsiTheme="minorHAnsi" w:cstheme="minorHAnsi"/>
          <w:sz w:val="22"/>
          <w:szCs w:val="22"/>
        </w:rPr>
        <w:tab/>
        <w:t>BIC (SWIFT): TATRSKBX</w:t>
      </w:r>
    </w:p>
    <w:p w14:paraId="14D34618" w14:textId="77777777"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zapísaná v Obchodnom registri Mestského súdu Bratislava III, oddiel Sa, vložka č. 7386/B</w:t>
      </w:r>
    </w:p>
    <w:p w14:paraId="0834D1BA" w14:textId="5F474D41" w:rsidR="00FA648E" w:rsidRPr="005E0624" w:rsidRDefault="00FA648E" w:rsidP="00FA648E">
      <w:pPr>
        <w:jc w:val="both"/>
        <w:rPr>
          <w:rFonts w:asciiTheme="minorHAnsi" w:hAnsiTheme="minorHAnsi" w:cstheme="minorHAnsi"/>
          <w:sz w:val="22"/>
          <w:szCs w:val="22"/>
        </w:rPr>
      </w:pPr>
      <w:r w:rsidRPr="005E0624">
        <w:rPr>
          <w:rFonts w:asciiTheme="minorHAnsi" w:hAnsiTheme="minorHAnsi" w:cstheme="minorHAnsi"/>
          <w:sz w:val="22"/>
          <w:szCs w:val="22"/>
        </w:rPr>
        <w:t>v mene spoločnosti konajú Ing. Miroslav Kavuľa, predseda predstavenstva, a Mgr. Peter Matúš, člen predstavenstva</w:t>
      </w:r>
    </w:p>
    <w:p w14:paraId="565D79BF" w14:textId="77777777"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(ďalej len „</w:t>
      </w:r>
      <w:r w:rsidRPr="005E0624">
        <w:rPr>
          <w:rFonts w:asciiTheme="minorHAnsi" w:hAnsiTheme="minorHAnsi" w:cstheme="minorHAnsi"/>
          <w:b/>
          <w:sz w:val="22"/>
          <w:szCs w:val="22"/>
        </w:rPr>
        <w:t>objednávateľ</w:t>
      </w:r>
      <w:r w:rsidRPr="005E0624">
        <w:rPr>
          <w:rFonts w:asciiTheme="minorHAnsi" w:hAnsiTheme="minorHAnsi" w:cstheme="minorHAnsi"/>
          <w:sz w:val="22"/>
          <w:szCs w:val="22"/>
        </w:rPr>
        <w:t>“)</w:t>
      </w:r>
    </w:p>
    <w:p w14:paraId="5B1483BB" w14:textId="77777777" w:rsidR="003B6DE4" w:rsidRPr="005E0624" w:rsidRDefault="003B6DE4" w:rsidP="00671E13">
      <w:pPr>
        <w:jc w:val="both"/>
        <w:rPr>
          <w:rFonts w:asciiTheme="minorHAnsi" w:hAnsiTheme="minorHAnsi" w:cstheme="minorHAnsi"/>
          <w:b/>
          <w:sz w:val="22"/>
          <w:szCs w:val="22"/>
        </w:rPr>
      </w:pPr>
    </w:p>
    <w:p w14:paraId="3D0E73A0" w14:textId="77777777" w:rsidR="003B6DE4" w:rsidRPr="005E0624" w:rsidRDefault="003B6DE4" w:rsidP="00671E13">
      <w:pPr>
        <w:jc w:val="both"/>
        <w:rPr>
          <w:rFonts w:asciiTheme="minorHAnsi" w:hAnsiTheme="minorHAnsi" w:cstheme="minorHAnsi"/>
          <w:b/>
          <w:sz w:val="22"/>
          <w:szCs w:val="22"/>
        </w:rPr>
      </w:pPr>
      <w:r w:rsidRPr="005E0624">
        <w:rPr>
          <w:rFonts w:asciiTheme="minorHAnsi" w:hAnsiTheme="minorHAnsi" w:cstheme="minorHAnsi"/>
          <w:b/>
          <w:sz w:val="22"/>
          <w:szCs w:val="22"/>
        </w:rPr>
        <w:t>a</w:t>
      </w:r>
    </w:p>
    <w:p w14:paraId="6E76A108" w14:textId="77777777" w:rsidR="003B6DE4" w:rsidRPr="005E0624" w:rsidRDefault="003B6DE4" w:rsidP="00671E13">
      <w:pPr>
        <w:jc w:val="both"/>
        <w:rPr>
          <w:rFonts w:asciiTheme="minorHAnsi" w:hAnsiTheme="minorHAnsi" w:cstheme="minorHAnsi"/>
          <w:sz w:val="22"/>
          <w:szCs w:val="22"/>
        </w:rPr>
      </w:pPr>
    </w:p>
    <w:p w14:paraId="580C9CED" w14:textId="019963E6" w:rsidR="003B6DE4" w:rsidRPr="005E0624" w:rsidRDefault="003B6DE4" w:rsidP="00671E13">
      <w:pPr>
        <w:jc w:val="both"/>
        <w:rPr>
          <w:rFonts w:asciiTheme="minorHAnsi" w:hAnsiTheme="minorHAnsi" w:cstheme="minorHAnsi"/>
          <w:bCs/>
          <w:sz w:val="22"/>
          <w:szCs w:val="22"/>
        </w:rPr>
      </w:pPr>
      <w:r w:rsidRPr="005E0624">
        <w:rPr>
          <w:rFonts w:asciiTheme="minorHAnsi" w:hAnsiTheme="minorHAnsi" w:cstheme="minorHAnsi"/>
          <w:sz w:val="22"/>
          <w:szCs w:val="22"/>
        </w:rPr>
        <w:t xml:space="preserve">Obchodné meno: </w:t>
      </w:r>
      <w:r w:rsidRPr="005E0624">
        <w:rPr>
          <w:rFonts w:asciiTheme="minorHAnsi" w:hAnsiTheme="minorHAnsi" w:cstheme="minorHAnsi"/>
          <w:sz w:val="22"/>
          <w:szCs w:val="22"/>
        </w:rPr>
        <w:tab/>
      </w:r>
      <w:r w:rsidR="00715781" w:rsidRPr="005E0624">
        <w:rPr>
          <w:rFonts w:asciiTheme="minorHAnsi" w:hAnsiTheme="minorHAnsi" w:cstheme="minorHAnsi"/>
          <w:sz w:val="22"/>
          <w:szCs w:val="22"/>
        </w:rPr>
        <w:t>______________________________________________________________</w:t>
      </w:r>
    </w:p>
    <w:p w14:paraId="76ED1506" w14:textId="64FFF52B"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 xml:space="preserve">sídlo: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00715781" w:rsidRPr="005E0624">
        <w:rPr>
          <w:rFonts w:asciiTheme="minorHAnsi" w:hAnsiTheme="minorHAnsi" w:cstheme="minorHAnsi"/>
          <w:sz w:val="22"/>
          <w:szCs w:val="22"/>
        </w:rPr>
        <w:t>______________________________________________________________</w:t>
      </w:r>
    </w:p>
    <w:p w14:paraId="004C7AB9" w14:textId="703390B5"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 xml:space="preserve">IČO: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000220BB" w:rsidRPr="005E0624">
        <w:rPr>
          <w:rFonts w:asciiTheme="minorHAnsi" w:hAnsiTheme="minorHAnsi" w:cstheme="minorHAnsi"/>
          <w:sz w:val="22"/>
          <w:szCs w:val="22"/>
        </w:rPr>
        <w:t>______________________________________________________________</w:t>
      </w:r>
    </w:p>
    <w:p w14:paraId="110CC248" w14:textId="1CBDB23E"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 xml:space="preserve">DIČ: </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000220BB" w:rsidRPr="005E0624">
        <w:rPr>
          <w:rFonts w:asciiTheme="minorHAnsi" w:hAnsiTheme="minorHAnsi" w:cstheme="minorHAnsi"/>
          <w:sz w:val="22"/>
          <w:szCs w:val="22"/>
        </w:rPr>
        <w:t>______________________________________</w:t>
      </w:r>
      <w:r w:rsidRPr="005E0624">
        <w:rPr>
          <w:rFonts w:asciiTheme="minorHAnsi" w:hAnsiTheme="minorHAnsi" w:cstheme="minorHAnsi"/>
          <w:sz w:val="22"/>
          <w:szCs w:val="22"/>
        </w:rPr>
        <w:tab/>
        <w:t>IČ DPH:</w:t>
      </w:r>
      <w:r w:rsidR="000220BB" w:rsidRPr="005E0624">
        <w:rPr>
          <w:rFonts w:asciiTheme="minorHAnsi" w:hAnsiTheme="minorHAnsi" w:cstheme="minorHAnsi"/>
          <w:sz w:val="22"/>
          <w:szCs w:val="22"/>
        </w:rPr>
        <w:t xml:space="preserve"> ________________</w:t>
      </w:r>
    </w:p>
    <w:p w14:paraId="31860B0B" w14:textId="51F9D011"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IBAN:</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000220BB" w:rsidRPr="005E0624">
        <w:rPr>
          <w:rFonts w:asciiTheme="minorHAnsi" w:hAnsiTheme="minorHAnsi" w:cstheme="minorHAnsi"/>
          <w:sz w:val="22"/>
          <w:szCs w:val="22"/>
        </w:rPr>
        <w:t>______________________________________</w:t>
      </w:r>
      <w:r w:rsidRPr="005E0624">
        <w:rPr>
          <w:rFonts w:asciiTheme="minorHAnsi" w:hAnsiTheme="minorHAnsi" w:cstheme="minorHAnsi"/>
          <w:sz w:val="22"/>
          <w:szCs w:val="22"/>
        </w:rPr>
        <w:tab/>
        <w:t xml:space="preserve">BIC (SWIFT): </w:t>
      </w:r>
      <w:r w:rsidR="000220BB" w:rsidRPr="005E0624">
        <w:rPr>
          <w:rFonts w:asciiTheme="minorHAnsi" w:hAnsiTheme="minorHAnsi" w:cstheme="minorHAnsi"/>
          <w:sz w:val="22"/>
          <w:szCs w:val="22"/>
        </w:rPr>
        <w:t>____________</w:t>
      </w:r>
    </w:p>
    <w:p w14:paraId="7E626064" w14:textId="3E0CEC83"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 xml:space="preserve">zapísaná v Obchodnom registri </w:t>
      </w:r>
      <w:r w:rsidR="006822C8" w:rsidRPr="005E0624">
        <w:rPr>
          <w:rFonts w:asciiTheme="minorHAnsi" w:hAnsiTheme="minorHAnsi" w:cstheme="minorHAnsi"/>
          <w:sz w:val="22"/>
          <w:szCs w:val="22"/>
        </w:rPr>
        <w:t xml:space="preserve">_________ </w:t>
      </w:r>
      <w:r w:rsidRPr="005E0624">
        <w:rPr>
          <w:rFonts w:asciiTheme="minorHAnsi" w:hAnsiTheme="minorHAnsi" w:cstheme="minorHAnsi"/>
          <w:sz w:val="22"/>
          <w:szCs w:val="22"/>
        </w:rPr>
        <w:t>súdu __</w:t>
      </w:r>
      <w:r w:rsidR="00E4254C" w:rsidRPr="005E0624">
        <w:rPr>
          <w:rFonts w:asciiTheme="minorHAnsi" w:hAnsiTheme="minorHAnsi" w:cstheme="minorHAnsi"/>
          <w:sz w:val="22"/>
          <w:szCs w:val="22"/>
        </w:rPr>
        <w:t>___________</w:t>
      </w:r>
      <w:r w:rsidRPr="005E0624">
        <w:rPr>
          <w:rFonts w:asciiTheme="minorHAnsi" w:hAnsiTheme="minorHAnsi" w:cstheme="minorHAnsi"/>
          <w:sz w:val="22"/>
          <w:szCs w:val="22"/>
        </w:rPr>
        <w:t>_</w:t>
      </w:r>
      <w:r w:rsidR="00D5541D" w:rsidRPr="005E0624">
        <w:rPr>
          <w:rFonts w:asciiTheme="minorHAnsi" w:hAnsiTheme="minorHAnsi" w:cstheme="minorHAnsi"/>
          <w:sz w:val="22"/>
          <w:szCs w:val="22"/>
        </w:rPr>
        <w:t>___</w:t>
      </w:r>
      <w:r w:rsidRPr="005E0624">
        <w:rPr>
          <w:rFonts w:asciiTheme="minorHAnsi" w:hAnsiTheme="minorHAnsi" w:cstheme="minorHAnsi"/>
          <w:sz w:val="22"/>
          <w:szCs w:val="22"/>
        </w:rPr>
        <w:t>, oddiel _</w:t>
      </w:r>
      <w:r w:rsidR="00E4254C" w:rsidRPr="005E0624">
        <w:rPr>
          <w:rFonts w:asciiTheme="minorHAnsi" w:hAnsiTheme="minorHAnsi" w:cstheme="minorHAnsi"/>
          <w:sz w:val="22"/>
          <w:szCs w:val="22"/>
        </w:rPr>
        <w:t>___</w:t>
      </w:r>
      <w:r w:rsidRPr="005E0624">
        <w:rPr>
          <w:rFonts w:asciiTheme="minorHAnsi" w:hAnsiTheme="minorHAnsi" w:cstheme="minorHAnsi"/>
          <w:sz w:val="22"/>
          <w:szCs w:val="22"/>
        </w:rPr>
        <w:t xml:space="preserve">, vložka č. </w:t>
      </w:r>
      <w:r w:rsidR="00E4254C" w:rsidRPr="005E0624">
        <w:rPr>
          <w:rFonts w:asciiTheme="minorHAnsi" w:hAnsiTheme="minorHAnsi" w:cstheme="minorHAnsi"/>
          <w:sz w:val="22"/>
          <w:szCs w:val="22"/>
        </w:rPr>
        <w:t>_____</w:t>
      </w:r>
      <w:r w:rsidRPr="005E0624">
        <w:rPr>
          <w:rStyle w:val="ra"/>
          <w:rFonts w:asciiTheme="minorHAnsi" w:hAnsiTheme="minorHAnsi" w:cstheme="minorHAnsi"/>
          <w:sz w:val="22"/>
          <w:szCs w:val="22"/>
        </w:rPr>
        <w:t>___</w:t>
      </w:r>
    </w:p>
    <w:p w14:paraId="1F18E5F9" w14:textId="7ED942E8" w:rsidR="003B6DE4" w:rsidRPr="005E0624" w:rsidRDefault="003B6DE4" w:rsidP="00671E13">
      <w:pPr>
        <w:jc w:val="both"/>
        <w:rPr>
          <w:rFonts w:asciiTheme="minorHAnsi" w:hAnsiTheme="minorHAnsi" w:cstheme="minorHAnsi"/>
          <w:sz w:val="22"/>
          <w:szCs w:val="22"/>
        </w:rPr>
      </w:pPr>
      <w:r w:rsidRPr="005E0624">
        <w:rPr>
          <w:rFonts w:asciiTheme="minorHAnsi" w:hAnsiTheme="minorHAnsi" w:cstheme="minorHAnsi"/>
          <w:sz w:val="22"/>
          <w:szCs w:val="22"/>
        </w:rPr>
        <w:t>v mene spoločnosti koná</w:t>
      </w:r>
      <w:r w:rsidR="00D5541D" w:rsidRPr="005E0624">
        <w:rPr>
          <w:rFonts w:asciiTheme="minorHAnsi" w:hAnsiTheme="minorHAnsi" w:cstheme="minorHAnsi"/>
          <w:sz w:val="22"/>
          <w:szCs w:val="22"/>
        </w:rPr>
        <w:t>/konajú ________________________________________________________</w:t>
      </w:r>
    </w:p>
    <w:p w14:paraId="5B62BD6D" w14:textId="27F13238" w:rsidR="00D5541D" w:rsidRPr="005E0624" w:rsidRDefault="00D5541D" w:rsidP="00671E13">
      <w:pPr>
        <w:jc w:val="both"/>
        <w:rPr>
          <w:rFonts w:asciiTheme="minorHAnsi" w:hAnsiTheme="minorHAnsi" w:cstheme="minorHAnsi"/>
          <w:sz w:val="22"/>
          <w:szCs w:val="22"/>
        </w:rPr>
      </w:pPr>
      <w:r w:rsidRPr="005E0624">
        <w:rPr>
          <w:rFonts w:asciiTheme="minorHAnsi" w:hAnsiTheme="minorHAnsi" w:cstheme="minorHAnsi"/>
          <w:sz w:val="22"/>
          <w:szCs w:val="22"/>
        </w:rPr>
        <w:t>__________________________________________________________________________________</w:t>
      </w:r>
    </w:p>
    <w:p w14:paraId="193B4EDC" w14:textId="77777777" w:rsidR="000454E0" w:rsidRPr="005E0624" w:rsidRDefault="000454E0" w:rsidP="00671E13">
      <w:pPr>
        <w:autoSpaceDE w:val="0"/>
        <w:autoSpaceDN w:val="0"/>
        <w:adjustRightInd w:val="0"/>
        <w:jc w:val="both"/>
        <w:rPr>
          <w:rFonts w:asciiTheme="minorHAnsi" w:hAnsiTheme="minorHAnsi" w:cstheme="minorHAnsi"/>
          <w:b/>
          <w:bCs/>
          <w:iCs/>
          <w:sz w:val="22"/>
          <w:szCs w:val="22"/>
        </w:rPr>
      </w:pPr>
      <w:r w:rsidRPr="005E0624">
        <w:rPr>
          <w:rFonts w:asciiTheme="minorHAnsi" w:hAnsiTheme="minorHAnsi" w:cstheme="minorHAnsi"/>
          <w:sz w:val="22"/>
          <w:szCs w:val="22"/>
        </w:rPr>
        <w:t>(ďalej len</w:t>
      </w:r>
      <w:r w:rsidRPr="005E0624">
        <w:rPr>
          <w:rFonts w:asciiTheme="minorHAnsi" w:hAnsiTheme="minorHAnsi" w:cstheme="minorHAnsi"/>
          <w:b/>
          <w:sz w:val="22"/>
          <w:szCs w:val="22"/>
        </w:rPr>
        <w:t xml:space="preserve"> </w:t>
      </w:r>
      <w:r w:rsidRPr="005E0624">
        <w:rPr>
          <w:rFonts w:asciiTheme="minorHAnsi" w:hAnsiTheme="minorHAnsi" w:cstheme="minorHAnsi"/>
          <w:sz w:val="22"/>
          <w:szCs w:val="22"/>
        </w:rPr>
        <w:t>„</w:t>
      </w:r>
      <w:r w:rsidRPr="005E0624">
        <w:rPr>
          <w:rFonts w:asciiTheme="minorHAnsi" w:hAnsiTheme="minorHAnsi" w:cstheme="minorHAnsi"/>
          <w:b/>
          <w:sz w:val="22"/>
          <w:szCs w:val="22"/>
        </w:rPr>
        <w:t>zhotoviteľ</w:t>
      </w:r>
      <w:r w:rsidRPr="005E0624">
        <w:rPr>
          <w:rFonts w:asciiTheme="minorHAnsi" w:hAnsiTheme="minorHAnsi" w:cstheme="minorHAnsi"/>
          <w:sz w:val="22"/>
          <w:szCs w:val="22"/>
        </w:rPr>
        <w:t>“)</w:t>
      </w:r>
    </w:p>
    <w:p w14:paraId="134D19C1" w14:textId="6D1FE9E4" w:rsidR="002659D3" w:rsidRPr="005E0624" w:rsidRDefault="002659D3" w:rsidP="00671E13">
      <w:pPr>
        <w:jc w:val="both"/>
        <w:rPr>
          <w:rFonts w:asciiTheme="minorHAnsi" w:hAnsiTheme="minorHAnsi" w:cstheme="minorHAnsi"/>
          <w:sz w:val="22"/>
          <w:szCs w:val="22"/>
        </w:rPr>
      </w:pPr>
      <w:r w:rsidRPr="005E0624">
        <w:rPr>
          <w:rFonts w:asciiTheme="minorHAnsi" w:hAnsiTheme="minorHAnsi" w:cstheme="minorHAnsi"/>
          <w:sz w:val="22"/>
          <w:szCs w:val="22"/>
        </w:rPr>
        <w:t>(</w:t>
      </w:r>
      <w:r w:rsidR="009068F3" w:rsidRPr="005E0624">
        <w:rPr>
          <w:rFonts w:asciiTheme="minorHAnsi" w:hAnsiTheme="minorHAnsi" w:cstheme="minorHAnsi"/>
          <w:sz w:val="22"/>
          <w:szCs w:val="22"/>
        </w:rPr>
        <w:t xml:space="preserve">objednávateľ a zhotoviteľ </w:t>
      </w:r>
      <w:r w:rsidRPr="005E0624">
        <w:rPr>
          <w:rFonts w:asciiTheme="minorHAnsi" w:hAnsiTheme="minorHAnsi" w:cstheme="minorHAnsi"/>
          <w:sz w:val="22"/>
          <w:szCs w:val="22"/>
        </w:rPr>
        <w:t>ďalej spoločne len „</w:t>
      </w:r>
      <w:r w:rsidRPr="005E0624">
        <w:rPr>
          <w:rFonts w:asciiTheme="minorHAnsi" w:hAnsiTheme="minorHAnsi" w:cstheme="minorHAnsi"/>
          <w:b/>
          <w:sz w:val="22"/>
          <w:szCs w:val="22"/>
        </w:rPr>
        <w:t>zmluvné strany</w:t>
      </w:r>
      <w:r w:rsidRPr="005E0624">
        <w:rPr>
          <w:rFonts w:asciiTheme="minorHAnsi" w:hAnsiTheme="minorHAnsi" w:cstheme="minorHAnsi"/>
          <w:sz w:val="22"/>
          <w:szCs w:val="22"/>
        </w:rPr>
        <w:t>“)</w:t>
      </w:r>
    </w:p>
    <w:p w14:paraId="0FE1ADB3" w14:textId="77777777" w:rsidR="002659D3" w:rsidRPr="005E0624" w:rsidRDefault="002659D3" w:rsidP="00671E13">
      <w:pPr>
        <w:autoSpaceDE w:val="0"/>
        <w:autoSpaceDN w:val="0"/>
        <w:adjustRightInd w:val="0"/>
        <w:jc w:val="both"/>
        <w:rPr>
          <w:rFonts w:asciiTheme="minorHAnsi" w:hAnsiTheme="minorHAnsi" w:cstheme="minorHAnsi"/>
          <w:b/>
          <w:sz w:val="22"/>
          <w:szCs w:val="22"/>
        </w:rPr>
      </w:pPr>
    </w:p>
    <w:p w14:paraId="5FD1626C" w14:textId="77777777" w:rsidR="002659D3" w:rsidRPr="005E0624" w:rsidRDefault="002659D3" w:rsidP="000F05C5">
      <w:pPr>
        <w:autoSpaceDE w:val="0"/>
        <w:autoSpaceDN w:val="0"/>
        <w:adjustRightInd w:val="0"/>
        <w:spacing w:after="240"/>
        <w:jc w:val="both"/>
        <w:rPr>
          <w:rFonts w:asciiTheme="minorHAnsi" w:hAnsiTheme="minorHAnsi" w:cstheme="minorHAnsi"/>
          <w:b/>
          <w:sz w:val="22"/>
          <w:szCs w:val="22"/>
        </w:rPr>
      </w:pPr>
      <w:r w:rsidRPr="005E0624">
        <w:rPr>
          <w:rFonts w:asciiTheme="minorHAnsi" w:hAnsiTheme="minorHAnsi" w:cstheme="minorHAnsi"/>
          <w:b/>
          <w:sz w:val="22"/>
          <w:szCs w:val="22"/>
        </w:rPr>
        <w:t>takto:</w:t>
      </w:r>
    </w:p>
    <w:p w14:paraId="37B3E7E5" w14:textId="77777777" w:rsidR="002659D3" w:rsidRPr="005E0624" w:rsidRDefault="002659D3" w:rsidP="000F05C5">
      <w:pPr>
        <w:pStyle w:val="Nadpis1"/>
        <w:keepNext/>
        <w:tabs>
          <w:tab w:val="clear" w:pos="705"/>
        </w:tabs>
        <w:spacing w:after="240"/>
        <w:rPr>
          <w:rFonts w:asciiTheme="minorHAnsi" w:hAnsiTheme="minorHAnsi" w:cstheme="minorHAnsi"/>
        </w:rPr>
      </w:pPr>
      <w:bookmarkStart w:id="0" w:name="_Ref183681622"/>
      <w:r w:rsidRPr="005E0624">
        <w:rPr>
          <w:rFonts w:asciiTheme="minorHAnsi" w:hAnsiTheme="minorHAnsi" w:cstheme="minorHAnsi"/>
        </w:rPr>
        <w:t>PREDMET ZMLUVY</w:t>
      </w:r>
      <w:bookmarkEnd w:id="0"/>
    </w:p>
    <w:p w14:paraId="0A2B15EB" w14:textId="4F128A74" w:rsidR="00C56147" w:rsidRPr="002231E9" w:rsidRDefault="002659D3" w:rsidP="000F05C5">
      <w:pPr>
        <w:widowControl/>
        <w:numPr>
          <w:ilvl w:val="1"/>
          <w:numId w:val="2"/>
        </w:numPr>
        <w:tabs>
          <w:tab w:val="clear" w:pos="540"/>
        </w:tabs>
        <w:spacing w:after="240"/>
        <w:ind w:left="720" w:hanging="709"/>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Predmetom tejto zmluvy je vykon</w:t>
      </w:r>
      <w:r w:rsidR="003B641E" w:rsidRPr="005E0624">
        <w:rPr>
          <w:rFonts w:asciiTheme="minorHAnsi" w:hAnsiTheme="minorHAnsi" w:cstheme="minorHAnsi"/>
          <w:color w:val="000000"/>
          <w:sz w:val="22"/>
          <w:szCs w:val="22"/>
        </w:rPr>
        <w:t>áva</w:t>
      </w:r>
      <w:r w:rsidRPr="005E0624">
        <w:rPr>
          <w:rFonts w:asciiTheme="minorHAnsi" w:hAnsiTheme="minorHAnsi" w:cstheme="minorHAnsi"/>
          <w:color w:val="000000"/>
          <w:sz w:val="22"/>
          <w:szCs w:val="22"/>
        </w:rPr>
        <w:t>nie</w:t>
      </w:r>
      <w:r w:rsidR="003B641E" w:rsidRPr="005E0624">
        <w:rPr>
          <w:rFonts w:asciiTheme="minorHAnsi" w:hAnsiTheme="minorHAnsi" w:cstheme="minorHAnsi"/>
          <w:color w:val="000000"/>
          <w:sz w:val="22"/>
          <w:szCs w:val="22"/>
        </w:rPr>
        <w:t xml:space="preserve"> s</w:t>
      </w:r>
      <w:r w:rsidR="003B6DE4" w:rsidRPr="005E0624">
        <w:rPr>
          <w:rFonts w:asciiTheme="minorHAnsi" w:hAnsiTheme="minorHAnsi" w:cstheme="minorHAnsi"/>
          <w:color w:val="000000"/>
          <w:sz w:val="22"/>
          <w:szCs w:val="22"/>
        </w:rPr>
        <w:t>ervis</w:t>
      </w:r>
      <w:r w:rsidR="003B641E" w:rsidRPr="005E0624">
        <w:rPr>
          <w:rFonts w:asciiTheme="minorHAnsi" w:hAnsiTheme="minorHAnsi" w:cstheme="minorHAnsi"/>
          <w:color w:val="000000"/>
          <w:sz w:val="22"/>
          <w:szCs w:val="22"/>
        </w:rPr>
        <w:t>u</w:t>
      </w:r>
      <w:r w:rsidR="003B6DE4" w:rsidRPr="005E0624">
        <w:rPr>
          <w:rFonts w:asciiTheme="minorHAnsi" w:hAnsiTheme="minorHAnsi" w:cstheme="minorHAnsi"/>
          <w:color w:val="000000"/>
          <w:sz w:val="22"/>
          <w:szCs w:val="22"/>
        </w:rPr>
        <w:t xml:space="preserve"> a opr</w:t>
      </w:r>
      <w:r w:rsidR="003B641E" w:rsidRPr="005E0624">
        <w:rPr>
          <w:rFonts w:asciiTheme="minorHAnsi" w:hAnsiTheme="minorHAnsi" w:cstheme="minorHAnsi"/>
          <w:color w:val="000000"/>
          <w:sz w:val="22"/>
          <w:szCs w:val="22"/>
        </w:rPr>
        <w:t>áv</w:t>
      </w:r>
      <w:r w:rsidR="003B6DE4" w:rsidRPr="005E0624">
        <w:rPr>
          <w:rFonts w:asciiTheme="minorHAnsi" w:hAnsiTheme="minorHAnsi" w:cstheme="minorHAnsi"/>
          <w:color w:val="000000"/>
          <w:sz w:val="22"/>
          <w:szCs w:val="22"/>
        </w:rPr>
        <w:t xml:space="preserve"> </w:t>
      </w:r>
      <w:r w:rsidR="003B641E" w:rsidRPr="005E0624">
        <w:rPr>
          <w:rFonts w:asciiTheme="minorHAnsi" w:hAnsiTheme="minorHAnsi" w:cstheme="minorHAnsi"/>
          <w:color w:val="000000"/>
          <w:sz w:val="22"/>
          <w:szCs w:val="22"/>
        </w:rPr>
        <w:t>(ďalej len „</w:t>
      </w:r>
      <w:r w:rsidR="003B641E" w:rsidRPr="005E0624">
        <w:rPr>
          <w:rFonts w:asciiTheme="minorHAnsi" w:hAnsiTheme="minorHAnsi" w:cstheme="minorHAnsi"/>
          <w:b/>
          <w:bCs/>
          <w:color w:val="000000"/>
          <w:sz w:val="22"/>
          <w:szCs w:val="22"/>
        </w:rPr>
        <w:t>dielo</w:t>
      </w:r>
      <w:r w:rsidR="003B641E" w:rsidRPr="005E0624">
        <w:rPr>
          <w:rFonts w:asciiTheme="minorHAnsi" w:hAnsiTheme="minorHAnsi" w:cstheme="minorHAnsi"/>
          <w:color w:val="000000"/>
          <w:sz w:val="22"/>
          <w:szCs w:val="22"/>
        </w:rPr>
        <w:t>“ alebo „</w:t>
      </w:r>
      <w:r w:rsidR="00BD057E" w:rsidRPr="005E0624">
        <w:rPr>
          <w:rFonts w:asciiTheme="minorHAnsi" w:hAnsiTheme="minorHAnsi" w:cstheme="minorHAnsi"/>
          <w:b/>
          <w:bCs/>
          <w:color w:val="000000"/>
          <w:sz w:val="22"/>
          <w:szCs w:val="22"/>
        </w:rPr>
        <w:t>servis a</w:t>
      </w:r>
      <w:r w:rsidR="007F5094" w:rsidRPr="005E0624">
        <w:rPr>
          <w:rFonts w:asciiTheme="minorHAnsi" w:hAnsiTheme="minorHAnsi" w:cstheme="minorHAnsi"/>
          <w:b/>
          <w:bCs/>
          <w:color w:val="000000"/>
          <w:sz w:val="22"/>
          <w:szCs w:val="22"/>
        </w:rPr>
        <w:t> </w:t>
      </w:r>
      <w:r w:rsidR="00BD057E" w:rsidRPr="005E0624">
        <w:rPr>
          <w:rFonts w:asciiTheme="minorHAnsi" w:hAnsiTheme="minorHAnsi" w:cstheme="minorHAnsi"/>
          <w:b/>
          <w:bCs/>
          <w:color w:val="000000"/>
          <w:sz w:val="22"/>
          <w:szCs w:val="22"/>
        </w:rPr>
        <w:t>opravy</w:t>
      </w:r>
      <w:r w:rsidR="003B641E" w:rsidRPr="005E0624">
        <w:rPr>
          <w:rFonts w:asciiTheme="minorHAnsi" w:hAnsiTheme="minorHAnsi" w:cstheme="minorHAnsi"/>
          <w:color w:val="000000"/>
          <w:sz w:val="22"/>
          <w:szCs w:val="22"/>
        </w:rPr>
        <w:t>“)</w:t>
      </w:r>
      <w:r w:rsidR="007F5094" w:rsidRPr="005E0624">
        <w:rPr>
          <w:rFonts w:asciiTheme="minorHAnsi" w:hAnsiTheme="minorHAnsi" w:cstheme="minorHAnsi"/>
          <w:color w:val="000000"/>
          <w:sz w:val="22"/>
          <w:szCs w:val="22"/>
        </w:rPr>
        <w:t xml:space="preserve"> </w:t>
      </w:r>
      <w:r w:rsidR="001E0156" w:rsidRPr="005E0624">
        <w:rPr>
          <w:rFonts w:asciiTheme="minorHAnsi" w:hAnsiTheme="minorHAnsi" w:cstheme="minorHAnsi"/>
          <w:color w:val="000000"/>
          <w:sz w:val="22"/>
          <w:szCs w:val="22"/>
        </w:rPr>
        <w:t xml:space="preserve">v závode objednávateľa </w:t>
      </w:r>
      <w:r w:rsidR="00A11123">
        <w:rPr>
          <w:rFonts w:asciiTheme="minorHAnsi" w:hAnsiTheme="minorHAnsi" w:cstheme="minorHAnsi"/>
          <w:color w:val="000000"/>
          <w:sz w:val="22"/>
          <w:szCs w:val="22"/>
        </w:rPr>
        <w:t>Martin</w:t>
      </w:r>
      <w:r w:rsidR="001E0156" w:rsidRPr="005E0624">
        <w:rPr>
          <w:rFonts w:asciiTheme="minorHAnsi" w:hAnsiTheme="minorHAnsi" w:cstheme="minorHAnsi"/>
          <w:bCs/>
          <w:sz w:val="22"/>
          <w:szCs w:val="22"/>
        </w:rPr>
        <w:t xml:space="preserve"> na </w:t>
      </w:r>
      <w:r w:rsidR="00957911">
        <w:rPr>
          <w:rFonts w:asciiTheme="minorHAnsi" w:hAnsiTheme="minorHAnsi" w:cstheme="minorHAnsi"/>
          <w:bCs/>
          <w:sz w:val="22"/>
          <w:szCs w:val="22"/>
        </w:rPr>
        <w:t>Robotníckej 17</w:t>
      </w:r>
      <w:r w:rsidR="001E0156" w:rsidRPr="005E0624">
        <w:rPr>
          <w:rFonts w:asciiTheme="minorHAnsi" w:hAnsiTheme="minorHAnsi" w:cstheme="minorHAnsi"/>
          <w:bCs/>
          <w:sz w:val="22"/>
          <w:szCs w:val="22"/>
        </w:rPr>
        <w:t xml:space="preserve">, </w:t>
      </w:r>
      <w:r w:rsidR="00957911">
        <w:rPr>
          <w:rFonts w:asciiTheme="minorHAnsi" w:hAnsiTheme="minorHAnsi" w:cstheme="minorHAnsi"/>
          <w:bCs/>
          <w:sz w:val="22"/>
          <w:szCs w:val="22"/>
        </w:rPr>
        <w:t>036 80 Martin</w:t>
      </w:r>
      <w:r w:rsidR="001E0156" w:rsidRPr="005E0624">
        <w:rPr>
          <w:rFonts w:asciiTheme="minorHAnsi" w:hAnsiTheme="minorHAnsi" w:cstheme="minorHAnsi"/>
          <w:color w:val="000000"/>
          <w:sz w:val="22"/>
          <w:szCs w:val="22"/>
        </w:rPr>
        <w:t xml:space="preserve">, na zariadeniach </w:t>
      </w:r>
      <w:r w:rsidR="007F5094" w:rsidRPr="002231E9">
        <w:rPr>
          <w:rFonts w:asciiTheme="minorHAnsi" w:hAnsiTheme="minorHAnsi" w:cstheme="minorHAnsi"/>
          <w:color w:val="000000"/>
          <w:sz w:val="22"/>
          <w:szCs w:val="22"/>
        </w:rPr>
        <w:t xml:space="preserve">kogeneračného zdroja </w:t>
      </w:r>
      <w:r w:rsidR="00C56147" w:rsidRPr="002231E9">
        <w:rPr>
          <w:rFonts w:asciiTheme="minorHAnsi" w:hAnsiTheme="minorHAnsi" w:cstheme="minorHAnsi"/>
          <w:bCs/>
          <w:sz w:val="22"/>
          <w:szCs w:val="22"/>
        </w:rPr>
        <w:t>KGJ 1, 2, 3 (sústroj motor + generátor) označených ako:</w:t>
      </w:r>
    </w:p>
    <w:p w14:paraId="7D37E5FA" w14:textId="2B5DD296" w:rsidR="00C56147" w:rsidRPr="002231E9" w:rsidRDefault="00DA1467" w:rsidP="003F0DC9">
      <w:pPr>
        <w:numPr>
          <w:ilvl w:val="0"/>
          <w:numId w:val="25"/>
        </w:numPr>
        <w:ind w:left="993" w:hanging="284"/>
        <w:jc w:val="both"/>
        <w:rPr>
          <w:rFonts w:asciiTheme="minorHAnsi" w:hAnsiTheme="minorHAnsi" w:cstheme="minorHAnsi"/>
          <w:snapToGrid/>
          <w:sz w:val="22"/>
          <w:szCs w:val="22"/>
          <w:lang w:eastAsia="sk-SK"/>
        </w:rPr>
      </w:pPr>
      <w:r w:rsidRPr="002231E9">
        <w:rPr>
          <w:rFonts w:asciiTheme="minorHAnsi" w:hAnsiTheme="minorHAnsi" w:cstheme="minorHAnsi"/>
          <w:snapToGrid/>
          <w:sz w:val="22"/>
          <w:szCs w:val="22"/>
          <w:lang w:eastAsia="sk-SK"/>
        </w:rPr>
        <w:t>motor KGJ 1, typ B35: 40V20-AG2, 750 rpm, výrobca ROLLS-ROYCE BERGEN ENGINES AS, výrobné č. 17352</w:t>
      </w:r>
      <w:r w:rsidR="00C56147" w:rsidRPr="002231E9">
        <w:rPr>
          <w:rFonts w:asciiTheme="minorHAnsi" w:hAnsiTheme="minorHAnsi" w:cstheme="minorHAnsi"/>
          <w:snapToGrid/>
          <w:sz w:val="22"/>
          <w:szCs w:val="22"/>
          <w:lang w:eastAsia="sk-SK"/>
        </w:rPr>
        <w:t>,</w:t>
      </w:r>
    </w:p>
    <w:p w14:paraId="647E9D29" w14:textId="27BA3A1A" w:rsidR="00C56147" w:rsidRPr="002231E9" w:rsidRDefault="00E07547" w:rsidP="003F0DC9">
      <w:pPr>
        <w:numPr>
          <w:ilvl w:val="0"/>
          <w:numId w:val="25"/>
        </w:numPr>
        <w:ind w:left="993" w:hanging="284"/>
        <w:jc w:val="both"/>
        <w:rPr>
          <w:rFonts w:asciiTheme="minorHAnsi" w:hAnsiTheme="minorHAnsi" w:cstheme="minorHAnsi"/>
          <w:snapToGrid/>
          <w:sz w:val="22"/>
          <w:szCs w:val="22"/>
          <w:lang w:eastAsia="sk-SK"/>
        </w:rPr>
      </w:pPr>
      <w:r w:rsidRPr="002231E9">
        <w:rPr>
          <w:rFonts w:asciiTheme="minorHAnsi" w:hAnsiTheme="minorHAnsi" w:cstheme="minorHAnsi"/>
          <w:snapToGrid/>
          <w:sz w:val="22"/>
          <w:szCs w:val="22"/>
          <w:lang w:eastAsia="sk-SK"/>
        </w:rPr>
        <w:t>generátor G1, typ GBOF1808, Indar, výrobné č. 4010001499</w:t>
      </w:r>
      <w:r w:rsidR="00C56147" w:rsidRPr="002231E9">
        <w:rPr>
          <w:rFonts w:asciiTheme="minorHAnsi" w:hAnsiTheme="minorHAnsi" w:cstheme="minorHAnsi"/>
          <w:snapToGrid/>
          <w:sz w:val="22"/>
          <w:szCs w:val="22"/>
          <w:lang w:eastAsia="sk-SK"/>
        </w:rPr>
        <w:t>,</w:t>
      </w:r>
    </w:p>
    <w:p w14:paraId="686009AE" w14:textId="4B0DF2C2" w:rsidR="00C56147" w:rsidRPr="002231E9" w:rsidRDefault="008F03A7" w:rsidP="003F0DC9">
      <w:pPr>
        <w:numPr>
          <w:ilvl w:val="0"/>
          <w:numId w:val="25"/>
        </w:numPr>
        <w:ind w:left="993" w:hanging="284"/>
        <w:jc w:val="both"/>
        <w:rPr>
          <w:rFonts w:asciiTheme="minorHAnsi" w:hAnsiTheme="minorHAnsi" w:cstheme="minorHAnsi"/>
          <w:snapToGrid/>
          <w:sz w:val="22"/>
          <w:szCs w:val="22"/>
          <w:lang w:eastAsia="sk-SK"/>
        </w:rPr>
      </w:pPr>
      <w:r w:rsidRPr="002231E9">
        <w:rPr>
          <w:rFonts w:asciiTheme="minorHAnsi" w:hAnsiTheme="minorHAnsi" w:cstheme="minorHAnsi"/>
          <w:snapToGrid/>
          <w:sz w:val="22"/>
          <w:szCs w:val="22"/>
          <w:lang w:eastAsia="sk-SK"/>
        </w:rPr>
        <w:t>motor KGJ 2, typ B35: 40V20-AG2, 750 rpm, výrobca ROLLS-ROYCE BERGEN ENGINES AS, výrobné č. 17353</w:t>
      </w:r>
      <w:r w:rsidR="00C56147" w:rsidRPr="002231E9">
        <w:rPr>
          <w:rFonts w:asciiTheme="minorHAnsi" w:hAnsiTheme="minorHAnsi" w:cstheme="minorHAnsi"/>
          <w:snapToGrid/>
          <w:sz w:val="22"/>
          <w:szCs w:val="22"/>
          <w:lang w:eastAsia="sk-SK"/>
        </w:rPr>
        <w:t>,</w:t>
      </w:r>
    </w:p>
    <w:p w14:paraId="4760459B" w14:textId="0C496A6F" w:rsidR="00C56147" w:rsidRPr="002231E9" w:rsidRDefault="00CE4029" w:rsidP="003F0DC9">
      <w:pPr>
        <w:numPr>
          <w:ilvl w:val="0"/>
          <w:numId w:val="25"/>
        </w:numPr>
        <w:ind w:left="993" w:hanging="284"/>
        <w:jc w:val="both"/>
        <w:rPr>
          <w:rFonts w:asciiTheme="minorHAnsi" w:hAnsiTheme="minorHAnsi" w:cstheme="minorHAnsi"/>
          <w:snapToGrid/>
          <w:sz w:val="22"/>
          <w:szCs w:val="22"/>
          <w:lang w:eastAsia="sk-SK"/>
        </w:rPr>
      </w:pPr>
      <w:r w:rsidRPr="002231E9">
        <w:rPr>
          <w:rFonts w:asciiTheme="minorHAnsi" w:hAnsiTheme="minorHAnsi" w:cstheme="minorHAnsi"/>
          <w:snapToGrid/>
          <w:sz w:val="22"/>
          <w:szCs w:val="22"/>
          <w:lang w:eastAsia="sk-SK"/>
        </w:rPr>
        <w:t>generátor G2, typ GBOF1808, Indar, výrobné č. 4010001500</w:t>
      </w:r>
      <w:r w:rsidR="00C56147" w:rsidRPr="002231E9">
        <w:rPr>
          <w:rFonts w:asciiTheme="minorHAnsi" w:hAnsiTheme="minorHAnsi" w:cstheme="minorHAnsi"/>
          <w:snapToGrid/>
          <w:sz w:val="22"/>
          <w:szCs w:val="22"/>
          <w:lang w:eastAsia="sk-SK"/>
        </w:rPr>
        <w:t>,</w:t>
      </w:r>
    </w:p>
    <w:p w14:paraId="535B2CA4" w14:textId="18EECC1D" w:rsidR="00C56147" w:rsidRPr="002231E9" w:rsidRDefault="002F61CE" w:rsidP="003F0DC9">
      <w:pPr>
        <w:numPr>
          <w:ilvl w:val="0"/>
          <w:numId w:val="25"/>
        </w:numPr>
        <w:ind w:left="993" w:hanging="284"/>
        <w:jc w:val="both"/>
        <w:rPr>
          <w:rFonts w:asciiTheme="minorHAnsi" w:hAnsiTheme="minorHAnsi" w:cstheme="minorHAnsi"/>
          <w:snapToGrid/>
          <w:sz w:val="22"/>
          <w:szCs w:val="22"/>
          <w:lang w:eastAsia="sk-SK"/>
        </w:rPr>
      </w:pPr>
      <w:r w:rsidRPr="002231E9">
        <w:rPr>
          <w:rFonts w:asciiTheme="minorHAnsi" w:hAnsiTheme="minorHAnsi" w:cstheme="minorHAnsi"/>
          <w:snapToGrid/>
          <w:sz w:val="22"/>
          <w:szCs w:val="22"/>
          <w:lang w:eastAsia="sk-SK"/>
        </w:rPr>
        <w:t>motor KGJ 3, typ B35: 40V20-AG2, 750 rpm, výrobca ROLLS-ROYCE BERGEN ENGINES AS, výrobné č. 17354</w:t>
      </w:r>
      <w:r w:rsidR="00C56147" w:rsidRPr="002231E9">
        <w:rPr>
          <w:rFonts w:asciiTheme="minorHAnsi" w:hAnsiTheme="minorHAnsi" w:cstheme="minorHAnsi"/>
          <w:snapToGrid/>
          <w:sz w:val="22"/>
          <w:szCs w:val="22"/>
          <w:lang w:eastAsia="sk-SK"/>
        </w:rPr>
        <w:t>,</w:t>
      </w:r>
    </w:p>
    <w:p w14:paraId="6BCC678B" w14:textId="434B1CE1" w:rsidR="00C56147" w:rsidRDefault="002231E9" w:rsidP="002231E9">
      <w:pPr>
        <w:numPr>
          <w:ilvl w:val="0"/>
          <w:numId w:val="25"/>
        </w:numPr>
        <w:spacing w:after="240"/>
        <w:ind w:left="993" w:hanging="284"/>
        <w:jc w:val="both"/>
        <w:rPr>
          <w:rFonts w:asciiTheme="minorHAnsi" w:hAnsiTheme="minorHAnsi" w:cstheme="minorHAnsi"/>
          <w:snapToGrid/>
          <w:sz w:val="22"/>
          <w:szCs w:val="22"/>
          <w:lang w:eastAsia="sk-SK"/>
        </w:rPr>
      </w:pPr>
      <w:r w:rsidRPr="002231E9">
        <w:rPr>
          <w:rFonts w:asciiTheme="minorHAnsi" w:hAnsiTheme="minorHAnsi" w:cstheme="minorHAnsi"/>
          <w:snapToGrid/>
          <w:sz w:val="22"/>
          <w:szCs w:val="22"/>
          <w:lang w:eastAsia="sk-SK"/>
        </w:rPr>
        <w:t>generátor G3, typ GBOF1808, Indar, výrobné č. 4010001501</w:t>
      </w:r>
    </w:p>
    <w:p w14:paraId="3846ED7E" w14:textId="24842750" w:rsidR="00C56147" w:rsidRPr="005E0624" w:rsidRDefault="00C56147" w:rsidP="00C56147">
      <w:pPr>
        <w:spacing w:after="240"/>
        <w:ind w:left="720"/>
        <w:jc w:val="both"/>
        <w:rPr>
          <w:rFonts w:asciiTheme="minorHAnsi" w:hAnsiTheme="minorHAnsi" w:cstheme="minorHAnsi"/>
          <w:snapToGrid/>
          <w:sz w:val="22"/>
          <w:szCs w:val="22"/>
          <w:lang w:eastAsia="sk-SK"/>
        </w:rPr>
      </w:pPr>
      <w:r w:rsidRPr="002231E9">
        <w:rPr>
          <w:rFonts w:asciiTheme="minorHAnsi" w:hAnsiTheme="minorHAnsi" w:cstheme="minorHAnsi"/>
          <w:snapToGrid/>
          <w:sz w:val="22"/>
          <w:szCs w:val="22"/>
          <w:lang w:eastAsia="sk-SK"/>
        </w:rPr>
        <w:t>[ďalej len „</w:t>
      </w:r>
      <w:r w:rsidRPr="002231E9">
        <w:rPr>
          <w:rFonts w:asciiTheme="minorHAnsi" w:hAnsiTheme="minorHAnsi" w:cstheme="minorHAnsi"/>
          <w:b/>
          <w:bCs/>
          <w:snapToGrid/>
          <w:sz w:val="22"/>
          <w:szCs w:val="22"/>
          <w:lang w:eastAsia="sk-SK"/>
        </w:rPr>
        <w:t>zariadenia</w:t>
      </w:r>
      <w:r w:rsidRPr="002231E9">
        <w:rPr>
          <w:rFonts w:asciiTheme="minorHAnsi" w:hAnsiTheme="minorHAnsi" w:cstheme="minorHAnsi"/>
          <w:snapToGrid/>
          <w:sz w:val="22"/>
          <w:szCs w:val="22"/>
          <w:lang w:eastAsia="sk-SK"/>
        </w:rPr>
        <w:t>“, zariadenia uvedené v písmenách a), c)</w:t>
      </w:r>
      <w:r w:rsidR="002231E9">
        <w:rPr>
          <w:rFonts w:asciiTheme="minorHAnsi" w:hAnsiTheme="minorHAnsi" w:cstheme="minorHAnsi"/>
          <w:snapToGrid/>
          <w:sz w:val="22"/>
          <w:szCs w:val="22"/>
          <w:lang w:eastAsia="sk-SK"/>
        </w:rPr>
        <w:t xml:space="preserve"> a </w:t>
      </w:r>
      <w:r w:rsidRPr="002231E9">
        <w:rPr>
          <w:rFonts w:asciiTheme="minorHAnsi" w:hAnsiTheme="minorHAnsi" w:cstheme="minorHAnsi"/>
          <w:snapToGrid/>
          <w:sz w:val="22"/>
          <w:szCs w:val="22"/>
          <w:lang w:eastAsia="sk-SK"/>
        </w:rPr>
        <w:t>e) ďalej len „</w:t>
      </w:r>
      <w:r w:rsidRPr="002231E9">
        <w:rPr>
          <w:rFonts w:asciiTheme="minorHAnsi" w:hAnsiTheme="minorHAnsi" w:cstheme="minorHAnsi"/>
          <w:b/>
          <w:bCs/>
          <w:snapToGrid/>
          <w:sz w:val="22"/>
          <w:szCs w:val="22"/>
          <w:lang w:eastAsia="sk-SK"/>
        </w:rPr>
        <w:t>motory</w:t>
      </w:r>
      <w:r w:rsidRPr="002231E9">
        <w:rPr>
          <w:rFonts w:asciiTheme="minorHAnsi" w:hAnsiTheme="minorHAnsi" w:cstheme="minorHAnsi"/>
          <w:snapToGrid/>
          <w:sz w:val="22"/>
          <w:szCs w:val="22"/>
          <w:lang w:eastAsia="sk-SK"/>
        </w:rPr>
        <w:t>“ a zariadenia uvedené v písmenách b), d)</w:t>
      </w:r>
      <w:r w:rsidR="002231E9">
        <w:rPr>
          <w:rFonts w:asciiTheme="minorHAnsi" w:hAnsiTheme="minorHAnsi" w:cstheme="minorHAnsi"/>
          <w:snapToGrid/>
          <w:sz w:val="22"/>
          <w:szCs w:val="22"/>
          <w:lang w:eastAsia="sk-SK"/>
        </w:rPr>
        <w:t xml:space="preserve"> a </w:t>
      </w:r>
      <w:r w:rsidRPr="002231E9">
        <w:rPr>
          <w:rFonts w:asciiTheme="minorHAnsi" w:hAnsiTheme="minorHAnsi" w:cstheme="minorHAnsi"/>
          <w:snapToGrid/>
          <w:sz w:val="22"/>
          <w:szCs w:val="22"/>
          <w:lang w:eastAsia="sk-SK"/>
        </w:rPr>
        <w:t>f)</w:t>
      </w:r>
      <w:r w:rsidR="002231E9">
        <w:rPr>
          <w:rFonts w:asciiTheme="minorHAnsi" w:hAnsiTheme="minorHAnsi" w:cstheme="minorHAnsi"/>
          <w:snapToGrid/>
          <w:sz w:val="22"/>
          <w:szCs w:val="22"/>
          <w:lang w:eastAsia="sk-SK"/>
        </w:rPr>
        <w:t xml:space="preserve"> </w:t>
      </w:r>
      <w:r w:rsidRPr="002231E9">
        <w:rPr>
          <w:rFonts w:asciiTheme="minorHAnsi" w:hAnsiTheme="minorHAnsi" w:cstheme="minorHAnsi"/>
          <w:snapToGrid/>
          <w:sz w:val="22"/>
          <w:szCs w:val="22"/>
          <w:lang w:eastAsia="sk-SK"/>
        </w:rPr>
        <w:t>ďalej len „</w:t>
      </w:r>
      <w:r w:rsidRPr="002231E9">
        <w:rPr>
          <w:rFonts w:asciiTheme="minorHAnsi" w:hAnsiTheme="minorHAnsi" w:cstheme="minorHAnsi"/>
          <w:b/>
          <w:bCs/>
          <w:snapToGrid/>
          <w:sz w:val="22"/>
          <w:szCs w:val="22"/>
          <w:lang w:eastAsia="sk-SK"/>
        </w:rPr>
        <w:t>generátory</w:t>
      </w:r>
      <w:r w:rsidRPr="002231E9">
        <w:rPr>
          <w:rFonts w:asciiTheme="minorHAnsi" w:hAnsiTheme="minorHAnsi" w:cstheme="minorHAnsi"/>
          <w:snapToGrid/>
          <w:sz w:val="22"/>
          <w:szCs w:val="22"/>
          <w:lang w:eastAsia="sk-SK"/>
        </w:rPr>
        <w:t>“].</w:t>
      </w:r>
    </w:p>
    <w:p w14:paraId="4F0C71DE" w14:textId="27BF16FD" w:rsidR="003B641E" w:rsidRPr="005E0624" w:rsidRDefault="003B641E" w:rsidP="000F05C5">
      <w:pPr>
        <w:widowControl/>
        <w:numPr>
          <w:ilvl w:val="1"/>
          <w:numId w:val="2"/>
        </w:numPr>
        <w:tabs>
          <w:tab w:val="clear" w:pos="540"/>
        </w:tabs>
        <w:spacing w:after="240"/>
        <w:ind w:left="720" w:hanging="709"/>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lastRenderedPageBreak/>
        <w:t xml:space="preserve">Zhotoviteľ sa touto zmluvou zaväzuje </w:t>
      </w:r>
      <w:r w:rsidR="00571F9A" w:rsidRPr="005E0624">
        <w:rPr>
          <w:rFonts w:asciiTheme="minorHAnsi" w:hAnsiTheme="minorHAnsi" w:cstheme="minorHAnsi"/>
          <w:color w:val="000000"/>
          <w:sz w:val="22"/>
          <w:szCs w:val="22"/>
        </w:rPr>
        <w:t xml:space="preserve">počas doby trvania tejto zmluvy </w:t>
      </w:r>
      <w:r w:rsidR="00EA6CE4">
        <w:rPr>
          <w:rFonts w:asciiTheme="minorHAnsi" w:hAnsiTheme="minorHAnsi" w:cstheme="minorHAnsi"/>
          <w:color w:val="000000"/>
          <w:sz w:val="22"/>
          <w:szCs w:val="22"/>
        </w:rPr>
        <w:t xml:space="preserve">(článok </w:t>
      </w:r>
      <w:r w:rsidR="00EA6CE4">
        <w:rPr>
          <w:rFonts w:asciiTheme="minorHAnsi" w:hAnsiTheme="minorHAnsi" w:cstheme="minorHAnsi"/>
          <w:color w:val="000000"/>
          <w:sz w:val="22"/>
          <w:szCs w:val="22"/>
        </w:rPr>
        <w:fldChar w:fldCharType="begin"/>
      </w:r>
      <w:r w:rsidR="00EA6CE4">
        <w:rPr>
          <w:rFonts w:asciiTheme="minorHAnsi" w:hAnsiTheme="minorHAnsi" w:cstheme="minorHAnsi"/>
          <w:color w:val="000000"/>
          <w:sz w:val="22"/>
          <w:szCs w:val="22"/>
        </w:rPr>
        <w:instrText xml:space="preserve"> REF _Ref183693094 \r \h </w:instrText>
      </w:r>
      <w:r w:rsidR="00EA6CE4">
        <w:rPr>
          <w:rFonts w:asciiTheme="minorHAnsi" w:hAnsiTheme="minorHAnsi" w:cstheme="minorHAnsi"/>
          <w:color w:val="000000"/>
          <w:sz w:val="22"/>
          <w:szCs w:val="22"/>
        </w:rPr>
      </w:r>
      <w:r w:rsidR="00EA6CE4">
        <w:rPr>
          <w:rFonts w:asciiTheme="minorHAnsi" w:hAnsiTheme="minorHAnsi" w:cstheme="minorHAnsi"/>
          <w:color w:val="000000"/>
          <w:sz w:val="22"/>
          <w:szCs w:val="22"/>
        </w:rPr>
        <w:fldChar w:fldCharType="separate"/>
      </w:r>
      <w:r w:rsidR="00A33BBF">
        <w:rPr>
          <w:rFonts w:asciiTheme="minorHAnsi" w:hAnsiTheme="minorHAnsi" w:cstheme="minorHAnsi"/>
          <w:color w:val="000000"/>
          <w:sz w:val="22"/>
          <w:szCs w:val="22"/>
        </w:rPr>
        <w:t>4</w:t>
      </w:r>
      <w:r w:rsidR="00EA6CE4">
        <w:rPr>
          <w:rFonts w:asciiTheme="minorHAnsi" w:hAnsiTheme="minorHAnsi" w:cstheme="minorHAnsi"/>
          <w:color w:val="000000"/>
          <w:sz w:val="22"/>
          <w:szCs w:val="22"/>
        </w:rPr>
        <w:fldChar w:fldCharType="end"/>
      </w:r>
      <w:r w:rsidR="00EA6CE4">
        <w:rPr>
          <w:rFonts w:asciiTheme="minorHAnsi" w:hAnsiTheme="minorHAnsi" w:cstheme="minorHAnsi"/>
          <w:color w:val="000000"/>
          <w:sz w:val="22"/>
          <w:szCs w:val="22"/>
        </w:rPr>
        <w:t xml:space="preserve"> ods. </w:t>
      </w:r>
      <w:r w:rsidR="00EA6CE4">
        <w:rPr>
          <w:rFonts w:asciiTheme="minorHAnsi" w:hAnsiTheme="minorHAnsi" w:cstheme="minorHAnsi"/>
          <w:color w:val="000000"/>
          <w:sz w:val="22"/>
          <w:szCs w:val="22"/>
        </w:rPr>
        <w:fldChar w:fldCharType="begin"/>
      </w:r>
      <w:r w:rsidR="00EA6CE4">
        <w:rPr>
          <w:rFonts w:asciiTheme="minorHAnsi" w:hAnsiTheme="minorHAnsi" w:cstheme="minorHAnsi"/>
          <w:color w:val="000000"/>
          <w:sz w:val="22"/>
          <w:szCs w:val="22"/>
        </w:rPr>
        <w:instrText xml:space="preserve"> REF _Ref95176719 \r \h </w:instrText>
      </w:r>
      <w:r w:rsidR="00EA6CE4">
        <w:rPr>
          <w:rFonts w:asciiTheme="minorHAnsi" w:hAnsiTheme="minorHAnsi" w:cstheme="minorHAnsi"/>
          <w:color w:val="000000"/>
          <w:sz w:val="22"/>
          <w:szCs w:val="22"/>
        </w:rPr>
      </w:r>
      <w:r w:rsidR="00EA6CE4">
        <w:rPr>
          <w:rFonts w:asciiTheme="minorHAnsi" w:hAnsiTheme="minorHAnsi" w:cstheme="minorHAnsi"/>
          <w:color w:val="000000"/>
          <w:sz w:val="22"/>
          <w:szCs w:val="22"/>
        </w:rPr>
        <w:fldChar w:fldCharType="separate"/>
      </w:r>
      <w:r w:rsidR="00A33BBF">
        <w:rPr>
          <w:rFonts w:asciiTheme="minorHAnsi" w:hAnsiTheme="minorHAnsi" w:cstheme="minorHAnsi"/>
          <w:color w:val="000000"/>
          <w:sz w:val="22"/>
          <w:szCs w:val="22"/>
        </w:rPr>
        <w:t>4.1</w:t>
      </w:r>
      <w:r w:rsidR="00EA6CE4">
        <w:rPr>
          <w:rFonts w:asciiTheme="minorHAnsi" w:hAnsiTheme="minorHAnsi" w:cstheme="minorHAnsi"/>
          <w:color w:val="000000"/>
          <w:sz w:val="22"/>
          <w:szCs w:val="22"/>
        </w:rPr>
        <w:fldChar w:fldCharType="end"/>
      </w:r>
      <w:r w:rsidR="00EA6CE4">
        <w:rPr>
          <w:rFonts w:asciiTheme="minorHAnsi" w:hAnsiTheme="minorHAnsi" w:cstheme="minorHAnsi"/>
          <w:color w:val="000000"/>
          <w:sz w:val="22"/>
          <w:szCs w:val="22"/>
        </w:rPr>
        <w:t xml:space="preserve"> tejto zmluvy) </w:t>
      </w:r>
      <w:r w:rsidR="00E451E6" w:rsidRPr="005E0624">
        <w:rPr>
          <w:rFonts w:asciiTheme="minorHAnsi" w:hAnsiTheme="minorHAnsi" w:cstheme="minorHAnsi"/>
          <w:color w:val="000000"/>
          <w:sz w:val="22"/>
          <w:szCs w:val="22"/>
        </w:rPr>
        <w:t>vykonávať servis a</w:t>
      </w:r>
      <w:r w:rsidR="00947DAF" w:rsidRPr="005E0624">
        <w:rPr>
          <w:rFonts w:asciiTheme="minorHAnsi" w:hAnsiTheme="minorHAnsi" w:cstheme="minorHAnsi"/>
          <w:color w:val="000000"/>
          <w:sz w:val="22"/>
          <w:szCs w:val="22"/>
        </w:rPr>
        <w:t> </w:t>
      </w:r>
      <w:r w:rsidR="00E451E6" w:rsidRPr="005E0624">
        <w:rPr>
          <w:rFonts w:asciiTheme="minorHAnsi" w:hAnsiTheme="minorHAnsi" w:cstheme="minorHAnsi"/>
          <w:color w:val="000000"/>
          <w:sz w:val="22"/>
          <w:szCs w:val="22"/>
        </w:rPr>
        <w:t>opravy</w:t>
      </w:r>
      <w:r w:rsidR="00571F9A" w:rsidRPr="005E0624">
        <w:rPr>
          <w:rFonts w:asciiTheme="minorHAnsi" w:hAnsiTheme="minorHAnsi" w:cstheme="minorHAnsi"/>
          <w:color w:val="000000"/>
          <w:sz w:val="22"/>
          <w:szCs w:val="22"/>
        </w:rPr>
        <w:t xml:space="preserve"> </w:t>
      </w:r>
      <w:r w:rsidR="009068F3" w:rsidRPr="005E0624">
        <w:rPr>
          <w:rFonts w:asciiTheme="minorHAnsi" w:hAnsiTheme="minorHAnsi" w:cstheme="minorHAnsi"/>
          <w:color w:val="000000"/>
          <w:sz w:val="22"/>
          <w:szCs w:val="22"/>
        </w:rPr>
        <w:t xml:space="preserve">zariadení </w:t>
      </w:r>
      <w:r w:rsidR="00BE6BCE" w:rsidRPr="005E0624">
        <w:rPr>
          <w:rFonts w:asciiTheme="minorHAnsi" w:hAnsiTheme="minorHAnsi" w:cstheme="minorHAnsi"/>
          <w:color w:val="000000"/>
          <w:sz w:val="22"/>
          <w:szCs w:val="22"/>
        </w:rPr>
        <w:t xml:space="preserve">vrátane </w:t>
      </w:r>
      <w:r w:rsidR="0003013E">
        <w:rPr>
          <w:rFonts w:asciiTheme="minorHAnsi" w:hAnsiTheme="minorHAnsi" w:cstheme="minorHAnsi"/>
          <w:color w:val="000000"/>
          <w:sz w:val="22"/>
          <w:szCs w:val="22"/>
        </w:rPr>
        <w:t>dodávok a </w:t>
      </w:r>
      <w:r w:rsidR="00BE6BCE" w:rsidRPr="005E0624">
        <w:rPr>
          <w:rFonts w:asciiTheme="minorHAnsi" w:hAnsiTheme="minorHAnsi" w:cstheme="minorHAnsi"/>
          <w:color w:val="000000"/>
          <w:sz w:val="22"/>
          <w:szCs w:val="22"/>
        </w:rPr>
        <w:t>zabezpečenia dodávok materiálov, stavebných a iných výrobkov, hmôt, dielcov, náhradných dielov, surovín a iných vecí určených na zapracovanie do diela a</w:t>
      </w:r>
      <w:r w:rsidR="00EA6CE4">
        <w:rPr>
          <w:rFonts w:asciiTheme="minorHAnsi" w:hAnsiTheme="minorHAnsi" w:cstheme="minorHAnsi"/>
          <w:color w:val="000000"/>
          <w:sz w:val="22"/>
          <w:szCs w:val="22"/>
        </w:rPr>
        <w:t> </w:t>
      </w:r>
      <w:r w:rsidR="00BE6BCE" w:rsidRPr="005E0624">
        <w:rPr>
          <w:rFonts w:asciiTheme="minorHAnsi" w:hAnsiTheme="minorHAnsi" w:cstheme="minorHAnsi"/>
          <w:color w:val="000000"/>
          <w:sz w:val="22"/>
          <w:szCs w:val="22"/>
        </w:rPr>
        <w:t xml:space="preserve">potrebných na </w:t>
      </w:r>
      <w:r w:rsidR="00D33BCC" w:rsidRPr="005E0624">
        <w:rPr>
          <w:rFonts w:asciiTheme="minorHAnsi" w:hAnsiTheme="minorHAnsi" w:cstheme="minorHAnsi"/>
          <w:color w:val="000000"/>
          <w:sz w:val="22"/>
          <w:szCs w:val="22"/>
        </w:rPr>
        <w:t>vykonávanie servisu a</w:t>
      </w:r>
      <w:r w:rsidR="005573F5">
        <w:rPr>
          <w:rFonts w:asciiTheme="minorHAnsi" w:hAnsiTheme="minorHAnsi" w:cstheme="minorHAnsi"/>
          <w:color w:val="000000"/>
          <w:sz w:val="22"/>
          <w:szCs w:val="22"/>
        </w:rPr>
        <w:t> </w:t>
      </w:r>
      <w:r w:rsidR="00D33BCC" w:rsidRPr="005E0624">
        <w:rPr>
          <w:rFonts w:asciiTheme="minorHAnsi" w:hAnsiTheme="minorHAnsi" w:cstheme="minorHAnsi"/>
          <w:color w:val="000000"/>
          <w:sz w:val="22"/>
          <w:szCs w:val="22"/>
        </w:rPr>
        <w:t xml:space="preserve">opráv </w:t>
      </w:r>
      <w:r w:rsidR="00BE6BCE" w:rsidRPr="005E0624">
        <w:rPr>
          <w:rFonts w:asciiTheme="minorHAnsi" w:hAnsiTheme="minorHAnsi" w:cstheme="minorHAnsi"/>
          <w:color w:val="000000"/>
          <w:sz w:val="22"/>
          <w:szCs w:val="22"/>
        </w:rPr>
        <w:t>(ďalej len „</w:t>
      </w:r>
      <w:r w:rsidR="00BE6BCE" w:rsidRPr="005E0624">
        <w:rPr>
          <w:rFonts w:asciiTheme="minorHAnsi" w:hAnsiTheme="minorHAnsi" w:cstheme="minorHAnsi"/>
          <w:b/>
          <w:bCs/>
          <w:color w:val="000000"/>
          <w:sz w:val="22"/>
          <w:szCs w:val="22"/>
        </w:rPr>
        <w:t>materiál</w:t>
      </w:r>
      <w:r w:rsidR="00BE6BCE" w:rsidRPr="005E0624">
        <w:rPr>
          <w:rFonts w:asciiTheme="minorHAnsi" w:hAnsiTheme="minorHAnsi" w:cstheme="minorHAnsi"/>
          <w:color w:val="000000"/>
          <w:sz w:val="22"/>
          <w:szCs w:val="22"/>
        </w:rPr>
        <w:t>“)</w:t>
      </w:r>
      <w:r w:rsidR="009F3691">
        <w:rPr>
          <w:rFonts w:asciiTheme="minorHAnsi" w:hAnsiTheme="minorHAnsi" w:cstheme="minorHAnsi"/>
          <w:bCs/>
          <w:sz w:val="22"/>
          <w:szCs w:val="22"/>
        </w:rPr>
        <w:t>, najmä materiálov vyžadovaných technickými postupmi výrobcu</w:t>
      </w:r>
      <w:r w:rsidR="00403063">
        <w:rPr>
          <w:rFonts w:asciiTheme="minorHAnsi" w:hAnsiTheme="minorHAnsi" w:cstheme="minorHAnsi"/>
          <w:bCs/>
          <w:sz w:val="22"/>
          <w:szCs w:val="22"/>
        </w:rPr>
        <w:t xml:space="preserve"> príslušného zariadenia (ďalej len „</w:t>
      </w:r>
      <w:r w:rsidR="00403063">
        <w:rPr>
          <w:rFonts w:asciiTheme="minorHAnsi" w:hAnsiTheme="minorHAnsi" w:cstheme="minorHAnsi"/>
          <w:b/>
          <w:sz w:val="22"/>
          <w:szCs w:val="22"/>
        </w:rPr>
        <w:t>výrobca</w:t>
      </w:r>
      <w:r w:rsidR="00403063">
        <w:rPr>
          <w:rFonts w:asciiTheme="minorHAnsi" w:hAnsiTheme="minorHAnsi" w:cstheme="minorHAnsi"/>
          <w:bCs/>
          <w:sz w:val="22"/>
          <w:szCs w:val="22"/>
        </w:rPr>
        <w:t>“)</w:t>
      </w:r>
      <w:r w:rsidR="009C55BC">
        <w:rPr>
          <w:rFonts w:asciiTheme="minorHAnsi" w:hAnsiTheme="minorHAnsi" w:cstheme="minorHAnsi"/>
          <w:bCs/>
          <w:sz w:val="22"/>
          <w:szCs w:val="22"/>
        </w:rPr>
        <w:t xml:space="preserve"> a</w:t>
      </w:r>
      <w:r w:rsidR="000A1485">
        <w:rPr>
          <w:rFonts w:asciiTheme="minorHAnsi" w:hAnsiTheme="minorHAnsi" w:cstheme="minorHAnsi"/>
          <w:bCs/>
          <w:sz w:val="22"/>
          <w:szCs w:val="22"/>
        </w:rPr>
        <w:t> </w:t>
      </w:r>
      <w:r w:rsidR="009C55BC">
        <w:rPr>
          <w:rFonts w:asciiTheme="minorHAnsi" w:hAnsiTheme="minorHAnsi" w:cstheme="minorHAnsi"/>
          <w:bCs/>
          <w:sz w:val="22"/>
          <w:szCs w:val="22"/>
        </w:rPr>
        <w:t>materiálov</w:t>
      </w:r>
      <w:r w:rsidR="000A1485">
        <w:rPr>
          <w:rFonts w:asciiTheme="minorHAnsi" w:hAnsiTheme="minorHAnsi" w:cstheme="minorHAnsi"/>
          <w:bCs/>
          <w:sz w:val="22"/>
          <w:szCs w:val="22"/>
        </w:rPr>
        <w:t xml:space="preserve"> potrebných na vykonanie </w:t>
      </w:r>
      <w:r w:rsidR="009C55BC">
        <w:rPr>
          <w:rFonts w:asciiTheme="minorHAnsi" w:hAnsiTheme="minorHAnsi" w:cstheme="minorHAnsi"/>
          <w:bCs/>
          <w:sz w:val="22"/>
          <w:szCs w:val="22"/>
        </w:rPr>
        <w:t>činnost</w:t>
      </w:r>
      <w:r w:rsidR="000A1485">
        <w:rPr>
          <w:rFonts w:asciiTheme="minorHAnsi" w:hAnsiTheme="minorHAnsi" w:cstheme="minorHAnsi"/>
          <w:bCs/>
          <w:sz w:val="22"/>
          <w:szCs w:val="22"/>
        </w:rPr>
        <w:t>í</w:t>
      </w:r>
      <w:r w:rsidR="009C55BC">
        <w:rPr>
          <w:rFonts w:asciiTheme="minorHAnsi" w:hAnsiTheme="minorHAnsi" w:cstheme="minorHAnsi"/>
          <w:bCs/>
          <w:sz w:val="22"/>
          <w:szCs w:val="22"/>
        </w:rPr>
        <w:t xml:space="preserve"> podľa prílohy A a B k tejto zmluve</w:t>
      </w:r>
      <w:r w:rsidR="009F3691">
        <w:rPr>
          <w:rFonts w:asciiTheme="minorHAnsi" w:hAnsiTheme="minorHAnsi" w:cstheme="minorHAnsi"/>
          <w:bCs/>
          <w:sz w:val="22"/>
          <w:szCs w:val="22"/>
        </w:rPr>
        <w:t>, a to aj v prípade, ak nie sú výslovne uvedené v prílohách A a B k tejto zmluve</w:t>
      </w:r>
      <w:r w:rsidR="009F3691" w:rsidRPr="005E0624">
        <w:rPr>
          <w:rFonts w:asciiTheme="minorHAnsi" w:hAnsiTheme="minorHAnsi" w:cstheme="minorHAnsi"/>
          <w:bCs/>
          <w:sz w:val="22"/>
          <w:szCs w:val="22"/>
        </w:rPr>
        <w:t xml:space="preserve">, </w:t>
      </w:r>
      <w:r w:rsidR="009F3691">
        <w:rPr>
          <w:rFonts w:asciiTheme="minorHAnsi" w:hAnsiTheme="minorHAnsi" w:cstheme="minorHAnsi"/>
          <w:bCs/>
          <w:sz w:val="22"/>
          <w:szCs w:val="22"/>
        </w:rPr>
        <w:t xml:space="preserve">všetko </w:t>
      </w:r>
      <w:r w:rsidR="00571F9A" w:rsidRPr="005E0624">
        <w:rPr>
          <w:rFonts w:asciiTheme="minorHAnsi" w:hAnsiTheme="minorHAnsi" w:cstheme="minorHAnsi"/>
          <w:sz w:val="22"/>
          <w:szCs w:val="22"/>
        </w:rPr>
        <w:t xml:space="preserve">za účelom zabezpečenia nepretržitej a bezpečnej prevádzky </w:t>
      </w:r>
      <w:r w:rsidR="009F3691">
        <w:rPr>
          <w:rFonts w:asciiTheme="minorHAnsi" w:hAnsiTheme="minorHAnsi" w:cstheme="minorHAnsi"/>
          <w:sz w:val="22"/>
          <w:szCs w:val="22"/>
        </w:rPr>
        <w:t xml:space="preserve">zariadení </w:t>
      </w:r>
      <w:r w:rsidR="00571F9A" w:rsidRPr="005E0624">
        <w:rPr>
          <w:rFonts w:asciiTheme="minorHAnsi" w:hAnsiTheme="minorHAnsi" w:cstheme="minorHAnsi"/>
          <w:sz w:val="22"/>
          <w:szCs w:val="22"/>
        </w:rPr>
        <w:t>v prevádzkových podmienkach objednávateľa za súčasného spĺňania parametrov stanovených touto zmluvou a</w:t>
      </w:r>
      <w:r w:rsidR="00D33BCC" w:rsidRPr="005E0624">
        <w:rPr>
          <w:rFonts w:asciiTheme="minorHAnsi" w:hAnsiTheme="minorHAnsi" w:cstheme="minorHAnsi"/>
          <w:sz w:val="22"/>
          <w:szCs w:val="22"/>
        </w:rPr>
        <w:t> </w:t>
      </w:r>
      <w:r w:rsidR="00571F9A" w:rsidRPr="005E0624">
        <w:rPr>
          <w:rFonts w:asciiTheme="minorHAnsi" w:hAnsiTheme="minorHAnsi" w:cstheme="minorHAnsi"/>
          <w:sz w:val="22"/>
          <w:szCs w:val="22"/>
        </w:rPr>
        <w:t xml:space="preserve">prevádzkových požiadaviek objednávateľa, pričom jednotlivé </w:t>
      </w:r>
      <w:r w:rsidR="00E451E6" w:rsidRPr="005E0624">
        <w:rPr>
          <w:rFonts w:asciiTheme="minorHAnsi" w:hAnsiTheme="minorHAnsi" w:cstheme="minorHAnsi"/>
          <w:sz w:val="22"/>
          <w:szCs w:val="22"/>
        </w:rPr>
        <w:t>vý</w:t>
      </w:r>
      <w:r w:rsidR="00571F9A" w:rsidRPr="005E0624">
        <w:rPr>
          <w:rFonts w:asciiTheme="minorHAnsi" w:hAnsiTheme="minorHAnsi" w:cstheme="minorHAnsi"/>
          <w:sz w:val="22"/>
          <w:szCs w:val="22"/>
        </w:rPr>
        <w:t xml:space="preserve">kony sa zaväzuje vykonávať v lehotách a v rozsahu podľa podmienok určených </w:t>
      </w:r>
      <w:r w:rsidR="005900A9" w:rsidRPr="005E0624">
        <w:rPr>
          <w:rFonts w:asciiTheme="minorHAnsi" w:hAnsiTheme="minorHAnsi" w:cstheme="minorHAnsi"/>
          <w:sz w:val="22"/>
          <w:szCs w:val="22"/>
        </w:rPr>
        <w:t xml:space="preserve">príslušným </w:t>
      </w:r>
      <w:r w:rsidR="00571F9A" w:rsidRPr="005E0624">
        <w:rPr>
          <w:rFonts w:asciiTheme="minorHAnsi" w:hAnsiTheme="minorHAnsi" w:cstheme="minorHAnsi"/>
          <w:sz w:val="22"/>
          <w:szCs w:val="22"/>
        </w:rPr>
        <w:t>výrobcom</w:t>
      </w:r>
      <w:r w:rsidR="003F3402" w:rsidRPr="005E0624">
        <w:rPr>
          <w:rFonts w:asciiTheme="minorHAnsi" w:hAnsiTheme="minorHAnsi" w:cstheme="minorHAnsi"/>
          <w:sz w:val="22"/>
          <w:szCs w:val="22"/>
        </w:rPr>
        <w:t>,</w:t>
      </w:r>
      <w:r w:rsidR="00947DAF" w:rsidRPr="005E0624">
        <w:rPr>
          <w:rFonts w:asciiTheme="minorHAnsi" w:hAnsiTheme="minorHAnsi" w:cstheme="minorHAnsi"/>
          <w:sz w:val="22"/>
          <w:szCs w:val="22"/>
        </w:rPr>
        <w:t xml:space="preserve"> </w:t>
      </w:r>
      <w:r w:rsidR="00571F9A" w:rsidRPr="005E0624">
        <w:rPr>
          <w:rFonts w:asciiTheme="minorHAnsi" w:hAnsiTheme="minorHAnsi" w:cstheme="minorHAnsi"/>
          <w:sz w:val="22"/>
          <w:szCs w:val="22"/>
        </w:rPr>
        <w:t xml:space="preserve">touto zmluvou </w:t>
      </w:r>
      <w:r w:rsidR="003F3402" w:rsidRPr="005E0624">
        <w:rPr>
          <w:rFonts w:asciiTheme="minorHAnsi" w:hAnsiTheme="minorHAnsi" w:cstheme="minorHAnsi"/>
          <w:sz w:val="22"/>
          <w:szCs w:val="22"/>
        </w:rPr>
        <w:t>a </w:t>
      </w:r>
      <w:r w:rsidR="00571F9A" w:rsidRPr="005E0624">
        <w:rPr>
          <w:rFonts w:asciiTheme="minorHAnsi" w:hAnsiTheme="minorHAnsi" w:cstheme="minorHAnsi"/>
          <w:sz w:val="22"/>
          <w:szCs w:val="22"/>
        </w:rPr>
        <w:t>podľa podmienok vyplývajúcich zo všeobecne záväzných právnych predpisov a/alebo technických noriem</w:t>
      </w:r>
      <w:r w:rsidR="005900A9" w:rsidRPr="005E0624">
        <w:rPr>
          <w:rFonts w:asciiTheme="minorHAnsi" w:hAnsiTheme="minorHAnsi" w:cstheme="minorHAnsi"/>
          <w:sz w:val="22"/>
          <w:szCs w:val="22"/>
        </w:rPr>
        <w:t>, aj keď nie sú právne záväzné,</w:t>
      </w:r>
      <w:r w:rsidR="00C84B6B" w:rsidRPr="005E0624">
        <w:rPr>
          <w:rFonts w:asciiTheme="minorHAnsi" w:hAnsiTheme="minorHAnsi" w:cstheme="minorHAnsi"/>
          <w:sz w:val="22"/>
          <w:szCs w:val="22"/>
        </w:rPr>
        <w:t xml:space="preserve"> a vypracovávanie a priebežné odovzdávanie dokumentácie o </w:t>
      </w:r>
      <w:r w:rsidR="00E451E6" w:rsidRPr="005E0624">
        <w:rPr>
          <w:rFonts w:asciiTheme="minorHAnsi" w:hAnsiTheme="minorHAnsi" w:cstheme="minorHAnsi"/>
          <w:sz w:val="22"/>
          <w:szCs w:val="22"/>
        </w:rPr>
        <w:t>vykonanom</w:t>
      </w:r>
      <w:r w:rsidR="00C84B6B" w:rsidRPr="005E0624">
        <w:rPr>
          <w:rFonts w:asciiTheme="minorHAnsi" w:hAnsiTheme="minorHAnsi" w:cstheme="minorHAnsi"/>
          <w:sz w:val="22"/>
          <w:szCs w:val="22"/>
        </w:rPr>
        <w:t xml:space="preserve"> a</w:t>
      </w:r>
      <w:r w:rsidR="00E451E6" w:rsidRPr="005E0624">
        <w:rPr>
          <w:rFonts w:asciiTheme="minorHAnsi" w:hAnsiTheme="minorHAnsi" w:cstheme="minorHAnsi"/>
          <w:sz w:val="22"/>
          <w:szCs w:val="22"/>
        </w:rPr>
        <w:t> </w:t>
      </w:r>
      <w:r w:rsidR="00C84B6B" w:rsidRPr="005E0624">
        <w:rPr>
          <w:rFonts w:asciiTheme="minorHAnsi" w:hAnsiTheme="minorHAnsi" w:cstheme="minorHAnsi"/>
          <w:sz w:val="22"/>
          <w:szCs w:val="22"/>
        </w:rPr>
        <w:t>plánovan</w:t>
      </w:r>
      <w:r w:rsidR="00E451E6" w:rsidRPr="005E0624">
        <w:rPr>
          <w:rFonts w:asciiTheme="minorHAnsi" w:hAnsiTheme="minorHAnsi" w:cstheme="minorHAnsi"/>
          <w:sz w:val="22"/>
          <w:szCs w:val="22"/>
        </w:rPr>
        <w:t>om servise a</w:t>
      </w:r>
      <w:r w:rsidR="005900A9" w:rsidRPr="005E0624">
        <w:rPr>
          <w:rFonts w:asciiTheme="minorHAnsi" w:hAnsiTheme="minorHAnsi" w:cstheme="minorHAnsi"/>
          <w:sz w:val="22"/>
          <w:szCs w:val="22"/>
        </w:rPr>
        <w:t xml:space="preserve"> vykonaných </w:t>
      </w:r>
      <w:r w:rsidR="00E451E6" w:rsidRPr="005E0624">
        <w:rPr>
          <w:rFonts w:asciiTheme="minorHAnsi" w:hAnsiTheme="minorHAnsi" w:cstheme="minorHAnsi"/>
          <w:sz w:val="22"/>
          <w:szCs w:val="22"/>
        </w:rPr>
        <w:t xml:space="preserve">opravách </w:t>
      </w:r>
      <w:r w:rsidR="00AE0506" w:rsidRPr="005E0624">
        <w:rPr>
          <w:rFonts w:asciiTheme="minorHAnsi" w:hAnsiTheme="minorHAnsi" w:cstheme="minorHAnsi"/>
          <w:sz w:val="22"/>
          <w:szCs w:val="22"/>
        </w:rPr>
        <w:t>(ďalej len „</w:t>
      </w:r>
      <w:r w:rsidR="00AE0506" w:rsidRPr="005E0624">
        <w:rPr>
          <w:rFonts w:asciiTheme="minorHAnsi" w:hAnsiTheme="minorHAnsi" w:cstheme="minorHAnsi"/>
          <w:b/>
          <w:bCs/>
          <w:sz w:val="22"/>
          <w:szCs w:val="22"/>
        </w:rPr>
        <w:t>správa</w:t>
      </w:r>
      <w:r w:rsidR="00AE0506" w:rsidRPr="005E0624">
        <w:rPr>
          <w:rFonts w:asciiTheme="minorHAnsi" w:hAnsiTheme="minorHAnsi" w:cstheme="minorHAnsi"/>
          <w:sz w:val="22"/>
          <w:szCs w:val="22"/>
        </w:rPr>
        <w:t>“)</w:t>
      </w:r>
      <w:r w:rsidR="009068F3" w:rsidRPr="005E0624">
        <w:rPr>
          <w:rFonts w:asciiTheme="minorHAnsi" w:hAnsiTheme="minorHAnsi" w:cstheme="minorHAnsi"/>
          <w:sz w:val="22"/>
          <w:szCs w:val="22"/>
        </w:rPr>
        <w:t xml:space="preserve"> </w:t>
      </w:r>
      <w:r w:rsidR="00C84B6B" w:rsidRPr="005E0624">
        <w:rPr>
          <w:rFonts w:asciiTheme="minorHAnsi" w:hAnsiTheme="minorHAnsi" w:cstheme="minorHAnsi"/>
          <w:sz w:val="22"/>
          <w:szCs w:val="22"/>
        </w:rPr>
        <w:t>na mesačnom základe podľa podmienok určených v</w:t>
      </w:r>
      <w:r w:rsidR="00CB6D08" w:rsidRPr="005E0624">
        <w:rPr>
          <w:rFonts w:asciiTheme="minorHAnsi" w:hAnsiTheme="minorHAnsi" w:cstheme="minorHAnsi"/>
          <w:sz w:val="22"/>
          <w:szCs w:val="22"/>
        </w:rPr>
        <w:t> </w:t>
      </w:r>
      <w:r w:rsidR="00C84B6B" w:rsidRPr="005E0624">
        <w:rPr>
          <w:rFonts w:asciiTheme="minorHAnsi" w:hAnsiTheme="minorHAnsi" w:cstheme="minorHAnsi"/>
          <w:sz w:val="22"/>
          <w:szCs w:val="22"/>
        </w:rPr>
        <w:t>článku</w:t>
      </w:r>
      <w:r w:rsidR="00CB6D08" w:rsidRPr="005E0624">
        <w:rPr>
          <w:rFonts w:asciiTheme="minorHAnsi" w:hAnsiTheme="minorHAnsi" w:cstheme="minorHAnsi"/>
          <w:sz w:val="22"/>
          <w:szCs w:val="22"/>
        </w:rPr>
        <w:t xml:space="preserve"> </w:t>
      </w:r>
      <w:r w:rsidR="00EA6CE4">
        <w:rPr>
          <w:rFonts w:asciiTheme="minorHAnsi" w:hAnsiTheme="minorHAnsi" w:cstheme="minorHAnsi"/>
          <w:sz w:val="22"/>
          <w:szCs w:val="22"/>
        </w:rPr>
        <w:fldChar w:fldCharType="begin"/>
      </w:r>
      <w:r w:rsidR="00EA6CE4">
        <w:rPr>
          <w:rFonts w:asciiTheme="minorHAnsi" w:hAnsiTheme="minorHAnsi" w:cstheme="minorHAnsi"/>
          <w:sz w:val="22"/>
          <w:szCs w:val="22"/>
        </w:rPr>
        <w:instrText xml:space="preserve"> REF _Ref183788647 \r \h </w:instrText>
      </w:r>
      <w:r w:rsidR="00EA6CE4">
        <w:rPr>
          <w:rFonts w:asciiTheme="minorHAnsi" w:hAnsiTheme="minorHAnsi" w:cstheme="minorHAnsi"/>
          <w:sz w:val="22"/>
          <w:szCs w:val="22"/>
        </w:rPr>
      </w:r>
      <w:r w:rsidR="00EA6CE4">
        <w:rPr>
          <w:rFonts w:asciiTheme="minorHAnsi" w:hAnsiTheme="minorHAnsi" w:cstheme="minorHAnsi"/>
          <w:sz w:val="22"/>
          <w:szCs w:val="22"/>
        </w:rPr>
        <w:fldChar w:fldCharType="separate"/>
      </w:r>
      <w:r w:rsidR="00A33BBF">
        <w:rPr>
          <w:rFonts w:asciiTheme="minorHAnsi" w:hAnsiTheme="minorHAnsi" w:cstheme="minorHAnsi"/>
          <w:sz w:val="22"/>
          <w:szCs w:val="22"/>
        </w:rPr>
        <w:t>6</w:t>
      </w:r>
      <w:r w:rsidR="00EA6CE4">
        <w:rPr>
          <w:rFonts w:asciiTheme="minorHAnsi" w:hAnsiTheme="minorHAnsi" w:cstheme="minorHAnsi"/>
          <w:sz w:val="22"/>
          <w:szCs w:val="22"/>
        </w:rPr>
        <w:fldChar w:fldCharType="end"/>
      </w:r>
      <w:r w:rsidR="00C84B6B" w:rsidRPr="005E0624">
        <w:rPr>
          <w:rFonts w:asciiTheme="minorHAnsi" w:hAnsiTheme="minorHAnsi" w:cstheme="minorHAnsi"/>
          <w:sz w:val="22"/>
          <w:szCs w:val="22"/>
        </w:rPr>
        <w:t xml:space="preserve"> tejto zmluvy</w:t>
      </w:r>
      <w:r w:rsidR="00571F9A" w:rsidRPr="005E0624">
        <w:rPr>
          <w:rFonts w:asciiTheme="minorHAnsi" w:hAnsiTheme="minorHAnsi" w:cstheme="minorHAnsi"/>
          <w:sz w:val="22"/>
          <w:szCs w:val="22"/>
        </w:rPr>
        <w:t xml:space="preserve"> </w:t>
      </w:r>
      <w:r w:rsidR="00571F9A" w:rsidRPr="005E0624">
        <w:rPr>
          <w:rFonts w:asciiTheme="minorHAnsi" w:hAnsiTheme="minorHAnsi" w:cstheme="minorHAnsi"/>
          <w:color w:val="000000"/>
          <w:sz w:val="22"/>
          <w:szCs w:val="22"/>
        </w:rPr>
        <w:t>a objednávateľ sa zaväzuje za riadne a včas vykonan</w:t>
      </w:r>
      <w:r w:rsidR="00E451E6" w:rsidRPr="005E0624">
        <w:rPr>
          <w:rFonts w:asciiTheme="minorHAnsi" w:hAnsiTheme="minorHAnsi" w:cstheme="minorHAnsi"/>
          <w:color w:val="000000"/>
          <w:sz w:val="22"/>
          <w:szCs w:val="22"/>
        </w:rPr>
        <w:t>ý servis</w:t>
      </w:r>
      <w:r w:rsidR="009068F3" w:rsidRPr="005E0624">
        <w:rPr>
          <w:rFonts w:asciiTheme="minorHAnsi" w:hAnsiTheme="minorHAnsi" w:cstheme="minorHAnsi"/>
          <w:color w:val="000000"/>
          <w:sz w:val="22"/>
          <w:szCs w:val="22"/>
        </w:rPr>
        <w:t xml:space="preserve"> </w:t>
      </w:r>
      <w:r w:rsidR="00E451E6" w:rsidRPr="005E0624">
        <w:rPr>
          <w:rFonts w:asciiTheme="minorHAnsi" w:hAnsiTheme="minorHAnsi" w:cstheme="minorHAnsi"/>
          <w:color w:val="000000"/>
          <w:sz w:val="22"/>
          <w:szCs w:val="22"/>
        </w:rPr>
        <w:t xml:space="preserve">a opravy </w:t>
      </w:r>
      <w:r w:rsidR="00571F9A" w:rsidRPr="005E0624">
        <w:rPr>
          <w:rFonts w:asciiTheme="minorHAnsi" w:hAnsiTheme="minorHAnsi" w:cstheme="minorHAnsi"/>
          <w:color w:val="000000"/>
          <w:sz w:val="22"/>
          <w:szCs w:val="22"/>
        </w:rPr>
        <w:t>zhotoviteľovi zaplatiť dohodnutú odplatu.</w:t>
      </w:r>
    </w:p>
    <w:p w14:paraId="0ED9FFB4" w14:textId="6FFDC182" w:rsidR="000F05C5" w:rsidRPr="005E0624" w:rsidRDefault="000F05C5" w:rsidP="73B96FB9">
      <w:pPr>
        <w:widowControl/>
        <w:numPr>
          <w:ilvl w:val="1"/>
          <w:numId w:val="2"/>
        </w:numPr>
        <w:tabs>
          <w:tab w:val="clear" w:pos="540"/>
        </w:tabs>
        <w:spacing w:after="240"/>
        <w:ind w:left="720" w:hanging="709"/>
        <w:jc w:val="both"/>
        <w:rPr>
          <w:rFonts w:asciiTheme="minorHAnsi" w:hAnsiTheme="minorHAnsi" w:cstheme="minorHAnsi"/>
          <w:bCs/>
          <w:color w:val="000000"/>
          <w:sz w:val="22"/>
          <w:szCs w:val="22"/>
        </w:rPr>
      </w:pPr>
      <w:r w:rsidRPr="73B96FB9">
        <w:rPr>
          <w:rFonts w:asciiTheme="minorHAnsi" w:hAnsiTheme="minorHAnsi" w:cstheme="minorBidi"/>
          <w:color w:val="000000" w:themeColor="text1"/>
          <w:sz w:val="22"/>
          <w:szCs w:val="22"/>
        </w:rPr>
        <w:t>V prípade rozporu medzi touto zmluvou a</w:t>
      </w:r>
      <w:r w:rsidR="00EA6CE4" w:rsidRPr="73B96FB9">
        <w:rPr>
          <w:rFonts w:asciiTheme="minorHAnsi" w:hAnsiTheme="minorHAnsi" w:cstheme="minorBidi"/>
          <w:color w:val="000000" w:themeColor="text1"/>
          <w:sz w:val="22"/>
          <w:szCs w:val="22"/>
        </w:rPr>
        <w:t> </w:t>
      </w:r>
      <w:r w:rsidRPr="73B96FB9">
        <w:rPr>
          <w:rFonts w:asciiTheme="minorHAnsi" w:hAnsiTheme="minorHAnsi" w:cstheme="minorBidi"/>
          <w:color w:val="000000" w:themeColor="text1"/>
          <w:sz w:val="22"/>
          <w:szCs w:val="22"/>
        </w:rPr>
        <w:t>prílohami k tejto zmluve sa uplatní nasledovné poradie prednosti: (1.) táto zmluva, (2.) prílohy A a B k</w:t>
      </w:r>
      <w:r w:rsidR="00842A23" w:rsidRPr="73B96FB9">
        <w:rPr>
          <w:rFonts w:asciiTheme="minorHAnsi" w:hAnsiTheme="minorHAnsi" w:cstheme="minorBidi"/>
          <w:color w:val="000000" w:themeColor="text1"/>
          <w:sz w:val="22"/>
          <w:szCs w:val="22"/>
        </w:rPr>
        <w:t> </w:t>
      </w:r>
      <w:r w:rsidRPr="73B96FB9">
        <w:rPr>
          <w:rFonts w:asciiTheme="minorHAnsi" w:hAnsiTheme="minorHAnsi" w:cstheme="minorBidi"/>
          <w:color w:val="000000" w:themeColor="text1"/>
          <w:sz w:val="22"/>
          <w:szCs w:val="22"/>
        </w:rPr>
        <w:t xml:space="preserve">tejto zmluve, (3.) ostatné prílohy k tejto zmluve. V prípade rozporu v rámci jedného dokumentu alebo medzi dokumentmi rovnakej právnej sily (v zmysle predchádzajúcej vety) platí prísnejšie kritérium. Objednávateľ </w:t>
      </w:r>
      <w:r w:rsidR="00041304" w:rsidRPr="73B96FB9">
        <w:rPr>
          <w:rFonts w:asciiTheme="minorHAnsi" w:hAnsiTheme="minorHAnsi" w:cstheme="minorBidi"/>
          <w:color w:val="000000" w:themeColor="text1"/>
          <w:sz w:val="22"/>
          <w:szCs w:val="22"/>
        </w:rPr>
        <w:t xml:space="preserve">v zmluve a jej prílohách </w:t>
      </w:r>
      <w:r w:rsidRPr="73B96FB9">
        <w:rPr>
          <w:rFonts w:asciiTheme="minorHAnsi" w:hAnsiTheme="minorHAnsi" w:cstheme="minorBidi"/>
          <w:color w:val="000000" w:themeColor="text1"/>
          <w:sz w:val="22"/>
          <w:szCs w:val="22"/>
        </w:rPr>
        <w:t>uvádza technické požiadavky, ktoré sa neodvolávajú na konkrétneho výrobcu, výrobný postup, obchodné označenie, patent, typ, oblasť alebo miesto pôvodu alebo výroby. Pokiaľ sú uvedené konkrétne výrobky alebo konkrétny výrobca a</w:t>
      </w:r>
      <w:r w:rsidR="00EA6CE4" w:rsidRPr="73B96FB9">
        <w:rPr>
          <w:rFonts w:asciiTheme="minorHAnsi" w:hAnsiTheme="minorHAnsi" w:cstheme="minorBidi"/>
          <w:color w:val="000000" w:themeColor="text1"/>
          <w:sz w:val="22"/>
          <w:szCs w:val="22"/>
        </w:rPr>
        <w:t> </w:t>
      </w:r>
      <w:r w:rsidRPr="73B96FB9">
        <w:rPr>
          <w:rFonts w:asciiTheme="minorHAnsi" w:hAnsiTheme="minorHAnsi" w:cstheme="minorBidi"/>
          <w:color w:val="000000" w:themeColor="text1"/>
          <w:sz w:val="22"/>
          <w:szCs w:val="22"/>
        </w:rPr>
        <w:t>pod., sú uvedené len ako referenčné a</w:t>
      </w:r>
      <w:r w:rsidR="00041304" w:rsidRPr="73B96FB9">
        <w:rPr>
          <w:rFonts w:asciiTheme="minorHAnsi" w:hAnsiTheme="minorHAnsi" w:cstheme="minorBidi"/>
          <w:color w:val="000000" w:themeColor="text1"/>
          <w:sz w:val="22"/>
          <w:szCs w:val="22"/>
        </w:rPr>
        <w:t> </w:t>
      </w:r>
      <w:r w:rsidRPr="73B96FB9">
        <w:rPr>
          <w:rFonts w:asciiTheme="minorHAnsi" w:hAnsiTheme="minorHAnsi" w:cstheme="minorBidi"/>
          <w:color w:val="000000" w:themeColor="text1"/>
          <w:sz w:val="22"/>
          <w:szCs w:val="22"/>
        </w:rPr>
        <w:t>objednávateľ bude akceptovať aj ekvivalentné plnenie, ktoré bude rovnocenným spôsobom vyhovovať technickým požiadavkám. Pokiaľ sú uvedené technické špecifikácie diela odkazom na technické normy vrátane STN, EN a ISO, rozumie sa tým vždy aj odkaz na ich ekvivalent, súlad s ktorým bude rovnocenným spôsobom vyhovovať technickým požiadavkám (ďalej len „</w:t>
      </w:r>
      <w:r w:rsidRPr="73B96FB9">
        <w:rPr>
          <w:rFonts w:asciiTheme="minorHAnsi" w:hAnsiTheme="minorHAnsi" w:cstheme="minorBidi"/>
          <w:b/>
          <w:bCs/>
          <w:color w:val="000000" w:themeColor="text1"/>
          <w:sz w:val="22"/>
          <w:szCs w:val="22"/>
        </w:rPr>
        <w:t>technické normy</w:t>
      </w:r>
      <w:r w:rsidRPr="73B96FB9">
        <w:rPr>
          <w:rFonts w:asciiTheme="minorHAnsi" w:hAnsiTheme="minorHAnsi" w:cstheme="minorBidi"/>
          <w:color w:val="000000" w:themeColor="text1"/>
          <w:sz w:val="22"/>
          <w:szCs w:val="22"/>
        </w:rPr>
        <w:t>“).</w:t>
      </w:r>
    </w:p>
    <w:p w14:paraId="624CAEAB" w14:textId="0244A074" w:rsidR="002659D3" w:rsidRPr="005E0624" w:rsidRDefault="00523E08"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Zhotoviteľ vyhlasuje, že sa v plnom rozsahu oboznámil s charakterom a rozsahom diela v zmysle podmienok stanovených objednávateľom a že sú mu známe technické, kvalitatívne a iné podmienky vykon</w:t>
      </w:r>
      <w:r w:rsidR="00983DBF" w:rsidRPr="005E0624">
        <w:rPr>
          <w:rFonts w:asciiTheme="minorHAnsi" w:hAnsiTheme="minorHAnsi" w:cstheme="minorHAnsi"/>
          <w:color w:val="000000"/>
          <w:sz w:val="22"/>
          <w:szCs w:val="22"/>
        </w:rPr>
        <w:t>ávan</w:t>
      </w:r>
      <w:r w:rsidRPr="005E0624">
        <w:rPr>
          <w:rFonts w:asciiTheme="minorHAnsi" w:hAnsiTheme="minorHAnsi" w:cstheme="minorHAnsi"/>
          <w:color w:val="000000"/>
          <w:sz w:val="22"/>
          <w:szCs w:val="22"/>
        </w:rPr>
        <w:t>ia diela</w:t>
      </w:r>
      <w:r w:rsidR="00C84B6B" w:rsidRPr="005E0624">
        <w:rPr>
          <w:rFonts w:asciiTheme="minorHAnsi" w:hAnsiTheme="minorHAnsi" w:cstheme="minorHAnsi"/>
          <w:color w:val="000000"/>
          <w:sz w:val="22"/>
          <w:szCs w:val="22"/>
        </w:rPr>
        <w:t>.</w:t>
      </w:r>
    </w:p>
    <w:p w14:paraId="28901A01" w14:textId="4F5E9F29" w:rsidR="00FF5834" w:rsidRPr="005E0624" w:rsidRDefault="00FF5834"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r w:rsidRPr="005E0624">
        <w:rPr>
          <w:rFonts w:asciiTheme="minorHAnsi" w:hAnsiTheme="minorHAnsi" w:cstheme="minorHAnsi"/>
          <w:sz w:val="22"/>
          <w:szCs w:val="22"/>
        </w:rPr>
        <w:t>V rámci plnenia tejto zmluvy je zhotoviteľ povinný vykonať všetko pre riadne vykonanie diela, a to bez ohľadu na skutočnosť, či to je výslovne uvedené v akejkoľvek časti súťažných podkladov a/alebo oznámenia o vyhlásení verejného obstarávania vypracovaných objednávateľom v rámci procesu verejného obstarávania zákazky na vykonanie diela vrátane ich príloh, zmien a vysvetlení podaných objednávateľom (ďalej len „</w:t>
      </w:r>
      <w:r w:rsidRPr="005E0624">
        <w:rPr>
          <w:rFonts w:asciiTheme="minorHAnsi" w:hAnsiTheme="minorHAnsi" w:cstheme="minorHAnsi"/>
          <w:b/>
          <w:bCs/>
          <w:sz w:val="22"/>
          <w:szCs w:val="22"/>
        </w:rPr>
        <w:t>súťažná dokumentácia</w:t>
      </w:r>
      <w:r w:rsidRPr="005E0624">
        <w:rPr>
          <w:rFonts w:asciiTheme="minorHAnsi" w:hAnsiTheme="minorHAnsi" w:cstheme="minorHAnsi"/>
          <w:sz w:val="22"/>
          <w:szCs w:val="22"/>
        </w:rPr>
        <w:t>“) a/alebo v tejto zmluve vrátane jej príloh, ak je to nevyhnutné na riadne vykonanie diela podľa tejto zmluvy, všeobecne záväzných právnych predpisov a</w:t>
      </w:r>
      <w:r w:rsidR="00DC5656" w:rsidRPr="005E0624">
        <w:rPr>
          <w:rFonts w:asciiTheme="minorHAnsi" w:hAnsiTheme="minorHAnsi" w:cstheme="minorHAnsi"/>
          <w:sz w:val="22"/>
          <w:szCs w:val="22"/>
        </w:rPr>
        <w:t> </w:t>
      </w:r>
      <w:r w:rsidRPr="005E0624">
        <w:rPr>
          <w:rFonts w:asciiTheme="minorHAnsi" w:hAnsiTheme="minorHAnsi" w:cstheme="minorHAnsi"/>
          <w:sz w:val="22"/>
          <w:szCs w:val="22"/>
        </w:rPr>
        <w:t>technických noriem, aj keď nie sú právne záväzné, čo zhotoviteľ s prihliadnutím na jeho odborné znalosti a kapacity a</w:t>
      </w:r>
      <w:r w:rsidR="00DF0CB3">
        <w:rPr>
          <w:rFonts w:asciiTheme="minorHAnsi" w:hAnsiTheme="minorHAnsi" w:cstheme="minorHAnsi"/>
          <w:sz w:val="22"/>
          <w:szCs w:val="22"/>
        </w:rPr>
        <w:t> </w:t>
      </w:r>
      <w:r w:rsidRPr="005E0624">
        <w:rPr>
          <w:rFonts w:asciiTheme="minorHAnsi" w:hAnsiTheme="minorHAnsi" w:cstheme="minorHAnsi"/>
          <w:sz w:val="22"/>
          <w:szCs w:val="22"/>
        </w:rPr>
        <w:t>s</w:t>
      </w:r>
      <w:r w:rsidR="00DF0CB3">
        <w:rPr>
          <w:rFonts w:asciiTheme="minorHAnsi" w:hAnsiTheme="minorHAnsi" w:cstheme="minorHAnsi"/>
          <w:sz w:val="22"/>
          <w:szCs w:val="22"/>
        </w:rPr>
        <w:t> </w:t>
      </w:r>
      <w:r w:rsidRPr="005E0624">
        <w:rPr>
          <w:rFonts w:asciiTheme="minorHAnsi" w:hAnsiTheme="minorHAnsi" w:cstheme="minorHAnsi"/>
          <w:sz w:val="22"/>
          <w:szCs w:val="22"/>
        </w:rPr>
        <w:t>vynaložením všetkej odbornej starostlivosti mal a mohol vedieť, resp. čo mohol zistiť oboznámením sa so súťažnou dokumentáciou.</w:t>
      </w:r>
    </w:p>
    <w:p w14:paraId="4B9578FC" w14:textId="77777777" w:rsidR="00523E08" w:rsidRPr="005E0624" w:rsidRDefault="00523E08"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Zhotoviteľ vyhlasuje, že disponuje </w:t>
      </w:r>
      <w:r w:rsidR="00BD057E" w:rsidRPr="005E0624">
        <w:rPr>
          <w:rFonts w:asciiTheme="minorHAnsi" w:hAnsiTheme="minorHAnsi" w:cstheme="minorHAnsi"/>
          <w:color w:val="000000"/>
          <w:sz w:val="22"/>
          <w:szCs w:val="22"/>
        </w:rPr>
        <w:t xml:space="preserve">všetkými oprávneniami a </w:t>
      </w:r>
      <w:r w:rsidRPr="005E0624">
        <w:rPr>
          <w:rFonts w:asciiTheme="minorHAnsi" w:hAnsiTheme="minorHAnsi" w:cstheme="minorHAnsi"/>
          <w:color w:val="000000"/>
          <w:sz w:val="22"/>
          <w:szCs w:val="22"/>
        </w:rPr>
        <w:t>takými odbornými znalosťami a kapacitami, ktoré sú</w:t>
      </w:r>
      <w:r w:rsidR="00D269B1" w:rsidRPr="005E0624">
        <w:rPr>
          <w:rFonts w:asciiTheme="minorHAnsi" w:hAnsiTheme="minorHAnsi" w:cstheme="minorHAnsi"/>
          <w:color w:val="000000"/>
          <w:sz w:val="22"/>
          <w:szCs w:val="22"/>
        </w:rPr>
        <w:t xml:space="preserve"> na</w:t>
      </w:r>
      <w:r w:rsidR="002C6459" w:rsidRPr="005E0624">
        <w:rPr>
          <w:rFonts w:asciiTheme="minorHAnsi" w:hAnsiTheme="minorHAnsi" w:cstheme="minorHAnsi"/>
          <w:color w:val="000000"/>
          <w:sz w:val="22"/>
          <w:szCs w:val="22"/>
        </w:rPr>
        <w:t> </w:t>
      </w:r>
      <w:r w:rsidR="00BD057E" w:rsidRPr="005E0624">
        <w:rPr>
          <w:rFonts w:asciiTheme="minorHAnsi" w:hAnsiTheme="minorHAnsi" w:cstheme="minorHAnsi"/>
          <w:color w:val="000000"/>
          <w:sz w:val="22"/>
          <w:szCs w:val="22"/>
        </w:rPr>
        <w:t xml:space="preserve">vykonávanie servisu a opráv </w:t>
      </w:r>
      <w:r w:rsidRPr="005E0624">
        <w:rPr>
          <w:rFonts w:asciiTheme="minorHAnsi" w:hAnsiTheme="minorHAnsi" w:cstheme="minorHAnsi"/>
          <w:color w:val="000000"/>
          <w:sz w:val="22"/>
          <w:szCs w:val="22"/>
        </w:rPr>
        <w:t>potrebné</w:t>
      </w:r>
      <w:r w:rsidR="002C6459" w:rsidRPr="005E0624">
        <w:rPr>
          <w:rFonts w:asciiTheme="minorHAnsi" w:hAnsiTheme="minorHAnsi" w:cstheme="minorHAnsi"/>
          <w:color w:val="000000"/>
          <w:sz w:val="22"/>
          <w:szCs w:val="22"/>
        </w:rPr>
        <w:t>,</w:t>
      </w:r>
      <w:r w:rsidRPr="005E0624">
        <w:rPr>
          <w:rFonts w:asciiTheme="minorHAnsi" w:hAnsiTheme="minorHAnsi" w:cstheme="minorHAnsi"/>
          <w:color w:val="000000"/>
          <w:sz w:val="22"/>
          <w:szCs w:val="22"/>
        </w:rPr>
        <w:t xml:space="preserve"> a že </w:t>
      </w:r>
      <w:r w:rsidR="004F6F4C" w:rsidRPr="005E0624">
        <w:rPr>
          <w:rFonts w:asciiTheme="minorHAnsi" w:hAnsiTheme="minorHAnsi" w:cstheme="minorHAnsi"/>
          <w:color w:val="000000"/>
          <w:sz w:val="22"/>
          <w:szCs w:val="22"/>
        </w:rPr>
        <w:t xml:space="preserve">servis a opravy </w:t>
      </w:r>
      <w:r w:rsidR="002C6459" w:rsidRPr="005E0624">
        <w:rPr>
          <w:rFonts w:asciiTheme="minorHAnsi" w:hAnsiTheme="minorHAnsi" w:cstheme="minorHAnsi"/>
          <w:color w:val="000000"/>
          <w:sz w:val="22"/>
          <w:szCs w:val="22"/>
        </w:rPr>
        <w:t xml:space="preserve">bude </w:t>
      </w:r>
      <w:r w:rsidR="004F6F4C" w:rsidRPr="005E0624">
        <w:rPr>
          <w:rFonts w:asciiTheme="minorHAnsi" w:hAnsiTheme="minorHAnsi" w:cstheme="minorHAnsi"/>
          <w:color w:val="000000"/>
          <w:sz w:val="22"/>
          <w:szCs w:val="22"/>
        </w:rPr>
        <w:t xml:space="preserve">vykonávať </w:t>
      </w:r>
      <w:r w:rsidRPr="005E0624">
        <w:rPr>
          <w:rFonts w:asciiTheme="minorHAnsi" w:hAnsiTheme="minorHAnsi" w:cstheme="minorHAnsi"/>
          <w:color w:val="000000"/>
          <w:sz w:val="22"/>
          <w:szCs w:val="22"/>
        </w:rPr>
        <w:t>s odbornou starostlivosťou na svoje náklady a na svoje nebezpečenstvo.</w:t>
      </w:r>
    </w:p>
    <w:p w14:paraId="0EA41B93" w14:textId="633D9343" w:rsidR="00C178AA" w:rsidRPr="005E0624" w:rsidRDefault="00C178AA" w:rsidP="00C178AA">
      <w:pPr>
        <w:widowControl/>
        <w:numPr>
          <w:ilvl w:val="1"/>
          <w:numId w:val="2"/>
        </w:numPr>
        <w:tabs>
          <w:tab w:val="clear" w:pos="540"/>
        </w:tabs>
        <w:spacing w:after="240"/>
        <w:ind w:left="720" w:hanging="720"/>
        <w:jc w:val="both"/>
        <w:rPr>
          <w:rFonts w:asciiTheme="minorHAnsi" w:hAnsiTheme="minorHAnsi" w:cstheme="minorHAnsi"/>
          <w:bCs/>
          <w:sz w:val="22"/>
          <w:szCs w:val="22"/>
        </w:rPr>
      </w:pPr>
      <w:r w:rsidRPr="005E0624">
        <w:rPr>
          <w:rFonts w:asciiTheme="minorHAnsi" w:hAnsiTheme="minorHAnsi" w:cstheme="minorHAnsi"/>
          <w:sz w:val="22"/>
          <w:szCs w:val="22"/>
        </w:rPr>
        <w:t xml:space="preserve">Zhotoviteľ berie na vedomie, že servis a opravy </w:t>
      </w:r>
      <w:r w:rsidR="00EA6CE4">
        <w:rPr>
          <w:rFonts w:asciiTheme="minorHAnsi" w:hAnsiTheme="minorHAnsi" w:cstheme="minorHAnsi"/>
          <w:sz w:val="22"/>
          <w:szCs w:val="22"/>
        </w:rPr>
        <w:t xml:space="preserve">môžu byť vykonávané počas prevádzky zariadení a budú vykonávané počas prevádzky </w:t>
      </w:r>
      <w:r w:rsidRPr="005E0624">
        <w:rPr>
          <w:rFonts w:asciiTheme="minorHAnsi" w:hAnsiTheme="minorHAnsi" w:cstheme="minorHAnsi"/>
          <w:sz w:val="22"/>
          <w:szCs w:val="22"/>
        </w:rPr>
        <w:t xml:space="preserve">ostatných zariadení a vybavenia objednávateľa, a zaväzuje sa počas </w:t>
      </w:r>
      <w:r w:rsidRPr="005E0624">
        <w:rPr>
          <w:rFonts w:asciiTheme="minorHAnsi" w:hAnsiTheme="minorHAnsi" w:cstheme="minorHAnsi"/>
          <w:bCs/>
          <w:sz w:val="22"/>
          <w:szCs w:val="22"/>
        </w:rPr>
        <w:t xml:space="preserve">vykonávania </w:t>
      </w:r>
      <w:r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 xml:space="preserve">zabezpečiť všetky nevyhnutné opatrenia </w:t>
      </w:r>
      <w:r w:rsidRPr="005E0624">
        <w:rPr>
          <w:rFonts w:asciiTheme="minorHAnsi" w:hAnsiTheme="minorHAnsi" w:cstheme="minorHAnsi"/>
          <w:sz w:val="22"/>
          <w:szCs w:val="22"/>
        </w:rPr>
        <w:lastRenderedPageBreak/>
        <w:t xml:space="preserve">na dosiahnutie minimalizovania vzniku prekážok obmedzujúcich, prípadne ohrozujúcich prevádzku objednávateľa a jeho zamestnancov. Zhotoviteľ zároveň berie na vedomie, že súbežne s </w:t>
      </w:r>
      <w:r w:rsidRPr="005E0624">
        <w:rPr>
          <w:rFonts w:asciiTheme="minorHAnsi" w:hAnsiTheme="minorHAnsi" w:cstheme="minorHAnsi"/>
          <w:bCs/>
          <w:sz w:val="22"/>
          <w:szCs w:val="22"/>
        </w:rPr>
        <w:t xml:space="preserve">vykonávaním </w:t>
      </w:r>
      <w:r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 xml:space="preserve">podľa tejto zmluvy môžu na zariadeniach a vybavení objednávateľa </w:t>
      </w:r>
      <w:r w:rsidR="000039E3" w:rsidRPr="005E0624">
        <w:rPr>
          <w:rFonts w:asciiTheme="minorHAnsi" w:hAnsiTheme="minorHAnsi" w:cstheme="minorHAnsi"/>
          <w:sz w:val="22"/>
          <w:szCs w:val="22"/>
        </w:rPr>
        <w:t xml:space="preserve">alebo na budúcich zariadeniach objednávateľa </w:t>
      </w:r>
      <w:r w:rsidRPr="005E0624">
        <w:rPr>
          <w:rFonts w:asciiTheme="minorHAnsi" w:hAnsiTheme="minorHAnsi" w:cstheme="minorHAnsi"/>
          <w:sz w:val="22"/>
          <w:szCs w:val="22"/>
        </w:rPr>
        <w:t xml:space="preserve">prebiehať aj ďalšie práce vykonávané tretími osobami, pričom sa zhotoviteľ zaväzuje servis a opravy vykonávať tak, aby bolo zabezpečené dodržanie harmonogramu </w:t>
      </w:r>
      <w:r w:rsidRPr="005E0624">
        <w:rPr>
          <w:rFonts w:asciiTheme="minorHAnsi" w:hAnsiTheme="minorHAnsi" w:cstheme="minorHAnsi"/>
          <w:bCs/>
          <w:sz w:val="22"/>
          <w:szCs w:val="22"/>
        </w:rPr>
        <w:t xml:space="preserve">vykonávania </w:t>
      </w:r>
      <w:r w:rsidRPr="005E0624">
        <w:rPr>
          <w:rFonts w:asciiTheme="minorHAnsi" w:hAnsiTheme="minorHAnsi" w:cstheme="minorHAnsi"/>
          <w:color w:val="000000"/>
          <w:sz w:val="22"/>
          <w:szCs w:val="22"/>
        </w:rPr>
        <w:t xml:space="preserve">servisu </w:t>
      </w:r>
      <w:r w:rsidRPr="005E0624">
        <w:rPr>
          <w:rFonts w:asciiTheme="minorHAnsi" w:hAnsiTheme="minorHAnsi" w:cstheme="minorHAnsi"/>
          <w:sz w:val="22"/>
          <w:szCs w:val="22"/>
        </w:rPr>
        <w:t xml:space="preserve">v stanovených lehotách a rozsahu, a súčasne aby nad nevyhnutnú mieru nedochádzalo k akémukoľvek obmedzovaniu vykonávania prác tretích osôb na zariadeniach objednávateľa. Z uvedených dôvodov zhotoviteľ nebude môcť namietať nemožnosť riadneho vykonávania servisu a opráv s výnimkou prípadov, ak mu </w:t>
      </w: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bude znemožnené z dôvodov na strane objednávateľa a tretích osôb podľa tohto odseku, a to počas existencie takejto prekážky.</w:t>
      </w:r>
    </w:p>
    <w:p w14:paraId="0964F0F8" w14:textId="4F9180B3" w:rsidR="004B1E16" w:rsidRPr="005E0624" w:rsidRDefault="006727C1"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bookmarkStart w:id="1" w:name="_Ref183681625"/>
      <w:r w:rsidRPr="005E0624">
        <w:rPr>
          <w:rFonts w:asciiTheme="minorHAnsi" w:hAnsiTheme="minorHAnsi" w:cstheme="minorHAnsi"/>
          <w:sz w:val="22"/>
          <w:szCs w:val="22"/>
        </w:rPr>
        <w:t xml:space="preserve">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w:t>
      </w:r>
      <w:r w:rsidR="0050095D">
        <w:rPr>
          <w:rFonts w:asciiTheme="minorHAnsi" w:hAnsiTheme="minorHAnsi" w:cstheme="minorHAnsi"/>
          <w:sz w:val="22"/>
          <w:szCs w:val="22"/>
        </w:rPr>
        <w:t>zariadenia alebo na servis a opravy</w:t>
      </w:r>
      <w:r w:rsidRPr="005E0624">
        <w:rPr>
          <w:rFonts w:asciiTheme="minorHAnsi" w:hAnsiTheme="minorHAnsi" w:cstheme="minorHAnsi"/>
          <w:sz w:val="22"/>
          <w:szCs w:val="22"/>
        </w:rPr>
        <w:t>. Za nevhodné pokyny sa na účely tejto zmluvy považujú aj prípadné nevhodné technické špecifikácie, a to v</w:t>
      </w:r>
      <w:r w:rsidR="0050095D">
        <w:rPr>
          <w:rFonts w:asciiTheme="minorHAnsi" w:hAnsiTheme="minorHAnsi" w:cstheme="minorHAnsi"/>
          <w:sz w:val="22"/>
          <w:szCs w:val="22"/>
        </w:rPr>
        <w:t> </w:t>
      </w:r>
      <w:r w:rsidRPr="005E0624">
        <w:rPr>
          <w:rFonts w:asciiTheme="minorHAnsi" w:hAnsiTheme="minorHAnsi" w:cstheme="minorHAnsi"/>
          <w:sz w:val="22"/>
          <w:szCs w:val="22"/>
        </w:rPr>
        <w:t>rozsahu, v ktorom nevhodnosť pokynov nemohol zhotoviteľ v postavení profesionálnej a</w:t>
      </w:r>
      <w:r w:rsidR="0050095D">
        <w:rPr>
          <w:rFonts w:asciiTheme="minorHAnsi" w:hAnsiTheme="minorHAnsi" w:cstheme="minorHAnsi"/>
          <w:sz w:val="22"/>
          <w:szCs w:val="22"/>
        </w:rPr>
        <w:t> </w:t>
      </w:r>
      <w:r w:rsidRPr="005E0624">
        <w:rPr>
          <w:rFonts w:asciiTheme="minorHAnsi" w:hAnsiTheme="minorHAnsi" w:cstheme="minorHAnsi"/>
          <w:sz w:val="22"/>
          <w:szCs w:val="22"/>
        </w:rPr>
        <w:t>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preskúmanie postupu alebo o nápravu v postupe).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bookmarkEnd w:id="1"/>
    </w:p>
    <w:p w14:paraId="44B0E044" w14:textId="77777777" w:rsidR="00C100FF" w:rsidRPr="005E0624" w:rsidRDefault="00C100FF" w:rsidP="00C100FF">
      <w:pPr>
        <w:pStyle w:val="Nadpis1"/>
        <w:keepNext/>
        <w:tabs>
          <w:tab w:val="clear" w:pos="705"/>
        </w:tabs>
        <w:spacing w:after="240"/>
        <w:rPr>
          <w:rFonts w:asciiTheme="minorHAnsi" w:hAnsiTheme="minorHAnsi" w:cstheme="minorHAnsi"/>
        </w:rPr>
      </w:pPr>
      <w:bookmarkStart w:id="2" w:name="_Ref95175191"/>
      <w:r w:rsidRPr="005E0624">
        <w:rPr>
          <w:rFonts w:asciiTheme="minorHAnsi" w:hAnsiTheme="minorHAnsi" w:cstheme="minorHAnsi"/>
        </w:rPr>
        <w:t>CENA</w:t>
      </w:r>
      <w:bookmarkEnd w:id="2"/>
      <w:r w:rsidRPr="005E0624">
        <w:rPr>
          <w:rFonts w:asciiTheme="minorHAnsi" w:hAnsiTheme="minorHAnsi" w:cstheme="minorHAnsi"/>
        </w:rPr>
        <w:t xml:space="preserve"> </w:t>
      </w:r>
    </w:p>
    <w:p w14:paraId="50985D6E" w14:textId="7777777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bCs/>
          <w:sz w:val="22"/>
          <w:szCs w:val="22"/>
        </w:rPr>
      </w:pPr>
      <w:bookmarkStart w:id="3" w:name="_Ref183731398"/>
      <w:r w:rsidRPr="005E0624">
        <w:rPr>
          <w:rFonts w:asciiTheme="minorHAnsi" w:hAnsiTheme="minorHAnsi" w:cstheme="minorHAnsi"/>
          <w:bCs/>
          <w:sz w:val="22"/>
          <w:szCs w:val="22"/>
        </w:rPr>
        <w:t xml:space="preserve">Na základe dohody zmluvných strán sa objednávateľ zaväzuje platiť cenu za </w:t>
      </w:r>
      <w:r w:rsidRPr="005E0624">
        <w:rPr>
          <w:rFonts w:asciiTheme="minorHAnsi" w:hAnsiTheme="minorHAnsi" w:cstheme="minorHAnsi"/>
          <w:color w:val="000000"/>
          <w:sz w:val="22"/>
          <w:szCs w:val="22"/>
        </w:rPr>
        <w:t>vykonávanie servisu a opráv</w:t>
      </w:r>
      <w:r w:rsidRPr="005E0624">
        <w:rPr>
          <w:rFonts w:asciiTheme="minorHAnsi" w:hAnsiTheme="minorHAnsi" w:cstheme="minorHAnsi"/>
          <w:bCs/>
          <w:sz w:val="22"/>
          <w:szCs w:val="22"/>
        </w:rPr>
        <w:t xml:space="preserve"> podľa podmienok určených touto zmluvou.</w:t>
      </w:r>
      <w:bookmarkEnd w:id="3"/>
    </w:p>
    <w:p w14:paraId="00451ECE" w14:textId="4CFE3126"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4" w:name="_Ref95176184"/>
      <w:r w:rsidRPr="005E0624">
        <w:rPr>
          <w:rFonts w:asciiTheme="minorHAnsi" w:hAnsiTheme="minorHAnsi" w:cstheme="minorHAnsi"/>
          <w:sz w:val="22"/>
          <w:szCs w:val="22"/>
        </w:rPr>
        <w:t xml:space="preserve">Na základe dohody zmluvných strán celková cena za celé obdobie </w:t>
      </w:r>
      <w:r w:rsidRPr="005E0624">
        <w:rPr>
          <w:rFonts w:asciiTheme="minorHAnsi" w:hAnsiTheme="minorHAnsi" w:cstheme="minorHAnsi"/>
          <w:bCs/>
          <w:sz w:val="22"/>
          <w:szCs w:val="22"/>
        </w:rPr>
        <w:t xml:space="preserve">za </w:t>
      </w:r>
      <w:r w:rsidRPr="005E0624">
        <w:rPr>
          <w:rFonts w:asciiTheme="minorHAnsi" w:hAnsiTheme="minorHAnsi" w:cstheme="minorHAnsi"/>
          <w:color w:val="000000"/>
          <w:sz w:val="22"/>
          <w:szCs w:val="22"/>
        </w:rPr>
        <w:t>vykonávania servisu a opráv</w:t>
      </w:r>
      <w:r w:rsidRPr="005E0624">
        <w:rPr>
          <w:rFonts w:asciiTheme="minorHAnsi" w:hAnsiTheme="minorHAnsi" w:cstheme="minorHAnsi"/>
          <w:sz w:val="22"/>
          <w:szCs w:val="22"/>
        </w:rPr>
        <w:t xml:space="preserve"> bude vo výške _________________________________________________</w:t>
      </w:r>
      <w:r w:rsidRPr="005E0624">
        <w:rPr>
          <w:rFonts w:asciiTheme="minorHAnsi" w:hAnsiTheme="minorHAnsi" w:cstheme="minorHAnsi"/>
          <w:b/>
          <w:sz w:val="22"/>
          <w:szCs w:val="22"/>
        </w:rPr>
        <w:t xml:space="preserve">€, slovom </w:t>
      </w:r>
      <w:r w:rsidRPr="005E0624">
        <w:rPr>
          <w:rFonts w:asciiTheme="minorHAnsi" w:hAnsiTheme="minorHAnsi" w:cstheme="minorHAnsi"/>
          <w:bCs/>
          <w:sz w:val="22"/>
          <w:szCs w:val="22"/>
        </w:rPr>
        <w:t>________________________________________________________________________</w:t>
      </w:r>
      <w:r w:rsidRPr="005E0624">
        <w:rPr>
          <w:rFonts w:asciiTheme="minorHAnsi" w:hAnsiTheme="minorHAnsi" w:cstheme="minorHAnsi"/>
          <w:b/>
          <w:sz w:val="22"/>
          <w:szCs w:val="22"/>
        </w:rPr>
        <w:t xml:space="preserve"> eur, bez DPH.</w:t>
      </w:r>
      <w:bookmarkEnd w:id="4"/>
    </w:p>
    <w:p w14:paraId="76BB7024" w14:textId="7777777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 xml:space="preserve">Cena za </w:t>
      </w:r>
      <w:r w:rsidRPr="005E0624">
        <w:rPr>
          <w:rFonts w:asciiTheme="minorHAnsi" w:hAnsiTheme="minorHAnsi" w:cstheme="minorHAnsi"/>
          <w:color w:val="000000"/>
          <w:sz w:val="22"/>
          <w:szCs w:val="22"/>
        </w:rPr>
        <w:t>vykonávanie 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špecifikovaná v odseku 4.2 tohto článku zmluvy je pevná, pokiaľ v tejto zmluve nie je uvedené inak, aplikuje sa počas celej doby trvania tejto zmluvy a môže byť zmenená len písomnou dohodou zmluvných strán.</w:t>
      </w:r>
    </w:p>
    <w:p w14:paraId="0FCA14D6" w14:textId="5E694325" w:rsidR="00C100FF" w:rsidRPr="005E0624" w:rsidRDefault="0050095D"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5" w:name="_Ref95175195"/>
      <w:r>
        <w:rPr>
          <w:rFonts w:asciiTheme="minorHAnsi" w:hAnsiTheme="minorHAnsi" w:cstheme="minorHAnsi"/>
          <w:sz w:val="22"/>
          <w:szCs w:val="22"/>
        </w:rPr>
        <w:t>Pokiaľ v tejto zmluve nie je stanovené inak, v</w:t>
      </w:r>
      <w:r w:rsidR="00C100FF" w:rsidRPr="005E0624">
        <w:rPr>
          <w:rFonts w:asciiTheme="minorHAnsi" w:hAnsiTheme="minorHAnsi" w:cstheme="minorHAnsi"/>
          <w:sz w:val="22"/>
          <w:szCs w:val="22"/>
        </w:rPr>
        <w:t xml:space="preserve"> cene za </w:t>
      </w:r>
      <w:r w:rsidR="00C100FF" w:rsidRPr="005E0624">
        <w:rPr>
          <w:rFonts w:asciiTheme="minorHAnsi" w:hAnsiTheme="minorHAnsi" w:cstheme="minorHAnsi"/>
          <w:color w:val="000000"/>
          <w:sz w:val="22"/>
          <w:szCs w:val="22"/>
        </w:rPr>
        <w:t>vykonávanie servisu a opráv</w:t>
      </w:r>
      <w:r w:rsidR="00C100FF" w:rsidRPr="005E0624">
        <w:rPr>
          <w:rFonts w:asciiTheme="minorHAnsi" w:hAnsiTheme="minorHAnsi" w:cstheme="minorHAnsi"/>
          <w:sz w:val="22"/>
          <w:szCs w:val="22"/>
        </w:rPr>
        <w:t xml:space="preserve"> podľa odseku 4.2 tohto článku zmluvy sú zahrnuté všetky náklady a výdavky zhotoviteľa, ktoré súvisia s </w:t>
      </w:r>
      <w:r w:rsidR="00C100FF" w:rsidRPr="005E0624">
        <w:rPr>
          <w:rFonts w:asciiTheme="minorHAnsi" w:hAnsiTheme="minorHAnsi" w:cstheme="minorHAnsi"/>
          <w:color w:val="000000"/>
          <w:sz w:val="22"/>
          <w:szCs w:val="22"/>
        </w:rPr>
        <w:t>vykonávaním servisu a opráv</w:t>
      </w:r>
      <w:r w:rsidR="00C100FF" w:rsidRPr="005E0624">
        <w:rPr>
          <w:rFonts w:asciiTheme="minorHAnsi" w:hAnsiTheme="minorHAnsi" w:cstheme="minorHAnsi"/>
          <w:bCs/>
          <w:sz w:val="22"/>
          <w:szCs w:val="22"/>
        </w:rPr>
        <w:t xml:space="preserve"> </w:t>
      </w:r>
      <w:r w:rsidR="00C100FF" w:rsidRPr="005E0624">
        <w:rPr>
          <w:rFonts w:asciiTheme="minorHAnsi" w:hAnsiTheme="minorHAnsi" w:cstheme="minorHAnsi"/>
          <w:sz w:val="22"/>
          <w:szCs w:val="22"/>
        </w:rPr>
        <w:t xml:space="preserve">za účelom zabezpečenia nepretržitej a bezpečnej prevádzky zariadení v prevádzkových podmienkach objednávateľa za súčasného spĺňania </w:t>
      </w:r>
      <w:r w:rsidR="00C100FF" w:rsidRPr="005E0624">
        <w:rPr>
          <w:rFonts w:asciiTheme="minorHAnsi" w:hAnsiTheme="minorHAnsi" w:cstheme="minorHAnsi"/>
          <w:sz w:val="22"/>
          <w:szCs w:val="22"/>
        </w:rPr>
        <w:lastRenderedPageBreak/>
        <w:t>parametrov stanovených touto zmluvou a prevádzkových požiadaviek objednávateľa podľa tejto zmluvy, najmä náklady na:</w:t>
      </w:r>
      <w:bookmarkEnd w:id="5"/>
    </w:p>
    <w:p w14:paraId="568E0C10" w14:textId="46E63506" w:rsidR="00C100FF" w:rsidRPr="005E0624" w:rsidRDefault="00C100FF" w:rsidP="003F0DC9">
      <w:pPr>
        <w:widowControl/>
        <w:numPr>
          <w:ilvl w:val="0"/>
          <w:numId w:val="24"/>
        </w:numPr>
        <w:ind w:left="993" w:hanging="284"/>
        <w:jc w:val="both"/>
        <w:rPr>
          <w:rFonts w:asciiTheme="minorHAnsi" w:hAnsiTheme="minorHAnsi" w:cstheme="minorHAnsi"/>
          <w:sz w:val="22"/>
          <w:szCs w:val="22"/>
        </w:rPr>
      </w:pP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 xml:space="preserve">servisu </w:t>
      </w:r>
      <w:r w:rsidRPr="005E0624">
        <w:rPr>
          <w:rFonts w:asciiTheme="minorHAnsi" w:hAnsiTheme="minorHAnsi" w:cstheme="minorHAnsi"/>
          <w:bCs/>
          <w:sz w:val="22"/>
          <w:szCs w:val="22"/>
        </w:rPr>
        <w:t>špecifikovaného v príloh</w:t>
      </w:r>
      <w:r w:rsidR="00811C31">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811C31">
        <w:rPr>
          <w:rFonts w:asciiTheme="minorHAnsi" w:hAnsiTheme="minorHAnsi" w:cstheme="minorHAnsi"/>
          <w:bCs/>
          <w:sz w:val="22"/>
          <w:szCs w:val="22"/>
        </w:rPr>
        <w:t xml:space="preserve"> a B </w:t>
      </w:r>
      <w:r w:rsidRPr="005E0624">
        <w:rPr>
          <w:rFonts w:asciiTheme="minorHAnsi" w:hAnsiTheme="minorHAnsi" w:cstheme="minorHAnsi"/>
          <w:bCs/>
          <w:sz w:val="22"/>
          <w:szCs w:val="22"/>
        </w:rPr>
        <w:t>k tejto zmluve, t. j. na vykonávanie servisov po odprevádzkovaní príslušných motohodín</w:t>
      </w:r>
      <w:r w:rsidR="0050095D">
        <w:rPr>
          <w:rFonts w:asciiTheme="minorHAnsi" w:hAnsiTheme="minorHAnsi" w:cstheme="minorHAnsi"/>
          <w:bCs/>
          <w:sz w:val="22"/>
          <w:szCs w:val="22"/>
        </w:rPr>
        <w:t xml:space="preserve"> (</w:t>
      </w:r>
      <w:r w:rsidR="0050095D" w:rsidRPr="0050095D">
        <w:rPr>
          <w:rFonts w:asciiTheme="minorHAnsi" w:hAnsiTheme="minorHAnsi" w:cstheme="minorHAnsi"/>
          <w:b/>
          <w:sz w:val="22"/>
          <w:szCs w:val="22"/>
        </w:rPr>
        <w:t>Mth</w:t>
      </w:r>
      <w:r w:rsidR="0050095D">
        <w:rPr>
          <w:rFonts w:asciiTheme="minorHAnsi" w:hAnsiTheme="minorHAnsi" w:cstheme="minorHAnsi"/>
          <w:bCs/>
          <w:sz w:val="22"/>
          <w:szCs w:val="22"/>
        </w:rPr>
        <w:t>)</w:t>
      </w:r>
      <w:r w:rsidRPr="005E0624">
        <w:rPr>
          <w:rFonts w:asciiTheme="minorHAnsi" w:hAnsiTheme="minorHAnsi" w:cstheme="minorHAnsi"/>
          <w:bCs/>
          <w:sz w:val="22"/>
          <w:szCs w:val="22"/>
        </w:rPr>
        <w:t>;</w:t>
      </w:r>
    </w:p>
    <w:p w14:paraId="2271B61A" w14:textId="34F89546" w:rsidR="00C100FF" w:rsidRPr="005E0624" w:rsidRDefault="00C100FF" w:rsidP="003F0DC9">
      <w:pPr>
        <w:widowControl/>
        <w:numPr>
          <w:ilvl w:val="0"/>
          <w:numId w:val="24"/>
        </w:numPr>
        <w:shd w:val="clear" w:color="auto" w:fill="FFFFFF"/>
        <w:ind w:left="993" w:hanging="284"/>
        <w:jc w:val="both"/>
        <w:rPr>
          <w:rFonts w:asciiTheme="minorHAnsi" w:hAnsiTheme="minorHAnsi" w:cstheme="minorHAnsi"/>
          <w:sz w:val="22"/>
          <w:szCs w:val="22"/>
        </w:rPr>
      </w:pPr>
      <w:bookmarkStart w:id="6" w:name="_Ref95183945"/>
      <w:r w:rsidRPr="005E0624">
        <w:rPr>
          <w:rFonts w:asciiTheme="minorHAnsi" w:hAnsiTheme="minorHAnsi" w:cstheme="minorHAnsi"/>
          <w:bCs/>
          <w:sz w:val="22"/>
          <w:szCs w:val="22"/>
        </w:rPr>
        <w:t xml:space="preserve">zabezpečenie a dodávku všetkých náhradných dielov a materiálu </w:t>
      </w:r>
      <w:r w:rsidR="00C60F94">
        <w:rPr>
          <w:rFonts w:asciiTheme="minorHAnsi" w:hAnsiTheme="minorHAnsi" w:cstheme="minorHAnsi"/>
          <w:bCs/>
          <w:sz w:val="22"/>
          <w:szCs w:val="22"/>
        </w:rPr>
        <w:t xml:space="preserve">potrebného </w:t>
      </w:r>
      <w:r w:rsidRPr="005E0624">
        <w:rPr>
          <w:rFonts w:asciiTheme="minorHAnsi" w:hAnsiTheme="minorHAnsi" w:cstheme="minorHAnsi"/>
          <w:bCs/>
          <w:sz w:val="22"/>
          <w:szCs w:val="22"/>
        </w:rPr>
        <w:t xml:space="preserve">pri </w:t>
      </w:r>
      <w:r w:rsidRPr="005E0624">
        <w:rPr>
          <w:rFonts w:asciiTheme="minorHAnsi" w:hAnsiTheme="minorHAnsi" w:cstheme="minorHAnsi"/>
          <w:color w:val="000000"/>
          <w:sz w:val="22"/>
          <w:szCs w:val="22"/>
        </w:rPr>
        <w:t xml:space="preserve">vykonávaní servisu </w:t>
      </w:r>
      <w:r w:rsidRPr="005E0624">
        <w:rPr>
          <w:rFonts w:asciiTheme="minorHAnsi" w:hAnsiTheme="minorHAnsi" w:cstheme="minorHAnsi"/>
          <w:bCs/>
          <w:sz w:val="22"/>
          <w:szCs w:val="22"/>
        </w:rPr>
        <w:t>špecifikovaného v príloh</w:t>
      </w:r>
      <w:r w:rsidR="00B975DD">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B975DD">
        <w:rPr>
          <w:rFonts w:asciiTheme="minorHAnsi" w:hAnsiTheme="minorHAnsi" w:cstheme="minorHAnsi"/>
          <w:bCs/>
          <w:sz w:val="22"/>
          <w:szCs w:val="22"/>
        </w:rPr>
        <w:t xml:space="preserve"> a B </w:t>
      </w:r>
      <w:r w:rsidRPr="005E0624">
        <w:rPr>
          <w:rFonts w:asciiTheme="minorHAnsi" w:hAnsiTheme="minorHAnsi" w:cstheme="minorHAnsi"/>
          <w:bCs/>
          <w:sz w:val="22"/>
          <w:szCs w:val="22"/>
        </w:rPr>
        <w:t>k tejto zmluve</w:t>
      </w:r>
      <w:r w:rsidR="002C63CE">
        <w:rPr>
          <w:rFonts w:asciiTheme="minorHAnsi" w:hAnsiTheme="minorHAnsi" w:cstheme="minorHAnsi"/>
          <w:bCs/>
          <w:sz w:val="22"/>
          <w:szCs w:val="22"/>
        </w:rPr>
        <w:t xml:space="preserve">, najmä </w:t>
      </w:r>
      <w:r w:rsidR="00481FFF">
        <w:rPr>
          <w:rFonts w:asciiTheme="minorHAnsi" w:hAnsiTheme="minorHAnsi" w:cstheme="minorHAnsi"/>
          <w:bCs/>
          <w:sz w:val="22"/>
          <w:szCs w:val="22"/>
        </w:rPr>
        <w:t>vyžadovaných technickými postupmi výrobcu</w:t>
      </w:r>
      <w:r w:rsidR="001E6F84">
        <w:rPr>
          <w:rFonts w:asciiTheme="minorHAnsi" w:hAnsiTheme="minorHAnsi" w:cstheme="minorHAnsi"/>
          <w:bCs/>
          <w:sz w:val="22"/>
          <w:szCs w:val="22"/>
        </w:rPr>
        <w:t xml:space="preserve">, a to aj v prípade, ak nie </w:t>
      </w:r>
      <w:r w:rsidR="00631B16">
        <w:rPr>
          <w:rFonts w:asciiTheme="minorHAnsi" w:hAnsiTheme="minorHAnsi" w:cstheme="minorHAnsi"/>
          <w:bCs/>
          <w:sz w:val="22"/>
          <w:szCs w:val="22"/>
        </w:rPr>
        <w:t>sú</w:t>
      </w:r>
      <w:r w:rsidR="001E6F84">
        <w:rPr>
          <w:rFonts w:asciiTheme="minorHAnsi" w:hAnsiTheme="minorHAnsi" w:cstheme="minorHAnsi"/>
          <w:bCs/>
          <w:sz w:val="22"/>
          <w:szCs w:val="22"/>
        </w:rPr>
        <w:t xml:space="preserve"> výslovne uveden</w:t>
      </w:r>
      <w:r w:rsidR="00631B16">
        <w:rPr>
          <w:rFonts w:asciiTheme="minorHAnsi" w:hAnsiTheme="minorHAnsi" w:cstheme="minorHAnsi"/>
          <w:bCs/>
          <w:sz w:val="22"/>
          <w:szCs w:val="22"/>
        </w:rPr>
        <w:t>é</w:t>
      </w:r>
      <w:r w:rsidR="001E6F84">
        <w:rPr>
          <w:rFonts w:asciiTheme="minorHAnsi" w:hAnsiTheme="minorHAnsi" w:cstheme="minorHAnsi"/>
          <w:bCs/>
          <w:sz w:val="22"/>
          <w:szCs w:val="22"/>
        </w:rPr>
        <w:t xml:space="preserve"> v prílohách A a B k tejto zmluve</w:t>
      </w:r>
      <w:r w:rsidR="00B20C4A">
        <w:rPr>
          <w:rFonts w:asciiTheme="minorHAnsi" w:hAnsiTheme="minorHAnsi" w:cstheme="minorHAnsi"/>
          <w:bCs/>
          <w:sz w:val="22"/>
          <w:szCs w:val="22"/>
        </w:rPr>
        <w:t>, ale najmä vyplývajú z údržbových programov, manuálov a</w:t>
      </w:r>
      <w:r w:rsidR="00631B16">
        <w:rPr>
          <w:rFonts w:asciiTheme="minorHAnsi" w:hAnsiTheme="minorHAnsi" w:cstheme="minorHAnsi"/>
          <w:bCs/>
          <w:sz w:val="22"/>
          <w:szCs w:val="22"/>
        </w:rPr>
        <w:t xml:space="preserve">lebo </w:t>
      </w:r>
      <w:r w:rsidR="00B20C4A">
        <w:rPr>
          <w:rFonts w:asciiTheme="minorHAnsi" w:hAnsiTheme="minorHAnsi" w:cstheme="minorHAnsi"/>
          <w:bCs/>
          <w:sz w:val="22"/>
          <w:szCs w:val="22"/>
        </w:rPr>
        <w:t>technických listov výrobcu</w:t>
      </w:r>
      <w:r w:rsidRPr="005E0624">
        <w:rPr>
          <w:rFonts w:asciiTheme="minorHAnsi" w:hAnsiTheme="minorHAnsi" w:cstheme="minorHAnsi"/>
          <w:bCs/>
          <w:sz w:val="22"/>
          <w:szCs w:val="22"/>
        </w:rPr>
        <w:t>, pričom zhotoviteľ je povinný zabezpečiť, že všetky náhradné diely a materiál mus</w:t>
      </w:r>
      <w:r w:rsidR="00631B16">
        <w:rPr>
          <w:rFonts w:asciiTheme="minorHAnsi" w:hAnsiTheme="minorHAnsi" w:cstheme="minorHAnsi"/>
          <w:bCs/>
          <w:sz w:val="22"/>
          <w:szCs w:val="22"/>
        </w:rPr>
        <w:t>ia</w:t>
      </w:r>
      <w:r w:rsidRPr="005E0624">
        <w:rPr>
          <w:rFonts w:asciiTheme="minorHAnsi" w:hAnsiTheme="minorHAnsi" w:cstheme="minorHAnsi"/>
          <w:bCs/>
          <w:sz w:val="22"/>
          <w:szCs w:val="22"/>
        </w:rPr>
        <w:t xml:space="preserve"> zodpovedať podmienkam a požiadavkám na náhradné diely a materiál určeným výrobcami (dostupné napr. na webovom sídle </w:t>
      </w:r>
      <w:hyperlink r:id="rId11" w:history="1">
        <w:r w:rsidRPr="005E0624">
          <w:rPr>
            <w:rStyle w:val="Hypertextovprepojenie"/>
            <w:rFonts w:asciiTheme="minorHAnsi" w:hAnsiTheme="minorHAnsi" w:cstheme="minorHAnsi"/>
            <w:bCs/>
            <w:sz w:val="22"/>
            <w:szCs w:val="22"/>
          </w:rPr>
          <w:t>https://www.bergenengines.com/</w:t>
        </w:r>
      </w:hyperlink>
      <w:r w:rsidRPr="005E0624">
        <w:rPr>
          <w:rFonts w:asciiTheme="minorHAnsi" w:hAnsiTheme="minorHAnsi" w:cstheme="minorHAnsi"/>
          <w:bCs/>
          <w:sz w:val="22"/>
          <w:szCs w:val="22"/>
        </w:rPr>
        <w:t>);</w:t>
      </w:r>
      <w:bookmarkEnd w:id="6"/>
    </w:p>
    <w:p w14:paraId="7F63D9AF" w14:textId="2E913341" w:rsidR="00C100FF" w:rsidRPr="005E0624" w:rsidRDefault="00C100FF" w:rsidP="003F0DC9">
      <w:pPr>
        <w:widowControl/>
        <w:numPr>
          <w:ilvl w:val="0"/>
          <w:numId w:val="24"/>
        </w:numPr>
        <w:shd w:val="clear" w:color="auto" w:fill="FFFFFF"/>
        <w:ind w:left="993" w:hanging="284"/>
        <w:jc w:val="both"/>
        <w:rPr>
          <w:rFonts w:asciiTheme="minorHAnsi" w:hAnsiTheme="minorHAnsi" w:cstheme="minorHAnsi"/>
          <w:sz w:val="22"/>
          <w:szCs w:val="22"/>
        </w:rPr>
      </w:pPr>
      <w:bookmarkStart w:id="7" w:name="_Ref95175197"/>
      <w:r w:rsidRPr="005E0624">
        <w:rPr>
          <w:rFonts w:asciiTheme="minorHAnsi" w:hAnsiTheme="minorHAnsi" w:cstheme="minorHAnsi"/>
          <w:bCs/>
          <w:sz w:val="22"/>
          <w:szCs w:val="22"/>
        </w:rPr>
        <w:t xml:space="preserve">prácu robotníka pri vykonávaní opráv </w:t>
      </w:r>
      <w:r w:rsidRPr="005E0624">
        <w:rPr>
          <w:rFonts w:asciiTheme="minorHAnsi" w:hAnsiTheme="minorHAnsi" w:cstheme="minorHAnsi"/>
          <w:sz w:val="22"/>
          <w:szCs w:val="22"/>
        </w:rPr>
        <w:t xml:space="preserve">neuvedených </w:t>
      </w:r>
      <w:r w:rsidRPr="005E0624">
        <w:rPr>
          <w:rFonts w:asciiTheme="minorHAnsi" w:hAnsiTheme="minorHAnsi" w:cstheme="minorHAnsi"/>
          <w:bCs/>
          <w:sz w:val="22"/>
          <w:szCs w:val="22"/>
        </w:rPr>
        <w:t>v príloh</w:t>
      </w:r>
      <w:r w:rsidR="00B975DD">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B975DD">
        <w:rPr>
          <w:rFonts w:asciiTheme="minorHAnsi" w:hAnsiTheme="minorHAnsi" w:cstheme="minorHAnsi"/>
          <w:bCs/>
          <w:sz w:val="22"/>
          <w:szCs w:val="22"/>
        </w:rPr>
        <w:t xml:space="preserve"> a B </w:t>
      </w:r>
      <w:r w:rsidRPr="005E0624">
        <w:rPr>
          <w:rFonts w:asciiTheme="minorHAnsi" w:hAnsiTheme="minorHAnsi" w:cstheme="minorHAnsi"/>
          <w:bCs/>
          <w:sz w:val="22"/>
          <w:szCs w:val="22"/>
        </w:rPr>
        <w:t>k tejto zmluve</w:t>
      </w:r>
      <w:r w:rsidRPr="005E0624">
        <w:rPr>
          <w:rFonts w:asciiTheme="minorHAnsi" w:hAnsiTheme="minorHAnsi" w:cstheme="minorHAnsi"/>
          <w:sz w:val="22"/>
          <w:szCs w:val="22"/>
        </w:rPr>
        <w:t xml:space="preserve"> v rozsahu </w:t>
      </w:r>
      <w:r w:rsidR="00DE7229" w:rsidRPr="00DE7229">
        <w:rPr>
          <w:rFonts w:asciiTheme="minorHAnsi" w:hAnsiTheme="minorHAnsi" w:cstheme="minorHAnsi"/>
          <w:sz w:val="22"/>
          <w:szCs w:val="22"/>
        </w:rPr>
        <w:t>3</w:t>
      </w:r>
      <w:r w:rsidR="00CF5D3C" w:rsidRPr="00DE7229">
        <w:rPr>
          <w:rFonts w:asciiTheme="minorHAnsi" w:hAnsiTheme="minorHAnsi" w:cstheme="minorHAnsi"/>
          <w:sz w:val="22"/>
          <w:szCs w:val="22"/>
        </w:rPr>
        <w:t>0</w:t>
      </w:r>
      <w:r w:rsidRPr="00DE7229">
        <w:rPr>
          <w:rFonts w:asciiTheme="minorHAnsi" w:hAnsiTheme="minorHAnsi" w:cstheme="minorHAnsi"/>
          <w:sz w:val="22"/>
          <w:szCs w:val="22"/>
        </w:rPr>
        <w:t>0 hodín</w:t>
      </w:r>
      <w:r w:rsidRPr="005E0624">
        <w:rPr>
          <w:rFonts w:asciiTheme="minorHAnsi" w:hAnsiTheme="minorHAnsi" w:cstheme="minorHAnsi"/>
          <w:sz w:val="22"/>
          <w:szCs w:val="22"/>
        </w:rPr>
        <w:t xml:space="preserve"> za celú dobu trvania tejto zmluvy vrátane nákladov uvedených v písmenách e) a f) tohto odseku;</w:t>
      </w:r>
      <w:bookmarkEnd w:id="7"/>
    </w:p>
    <w:p w14:paraId="34A31166" w14:textId="52A5A072" w:rsidR="00C100FF" w:rsidRPr="005E0624" w:rsidRDefault="00C100FF" w:rsidP="003F0DC9">
      <w:pPr>
        <w:widowControl/>
        <w:numPr>
          <w:ilvl w:val="0"/>
          <w:numId w:val="24"/>
        </w:numPr>
        <w:shd w:val="clear" w:color="auto" w:fill="FFFFFF"/>
        <w:ind w:left="993" w:hanging="284"/>
        <w:jc w:val="both"/>
        <w:rPr>
          <w:rFonts w:asciiTheme="minorHAnsi" w:hAnsiTheme="minorHAnsi" w:cstheme="minorHAnsi"/>
          <w:sz w:val="22"/>
          <w:szCs w:val="22"/>
        </w:rPr>
      </w:pPr>
      <w:bookmarkStart w:id="8" w:name="_Ref95175199"/>
      <w:r w:rsidRPr="005E0624">
        <w:rPr>
          <w:rFonts w:asciiTheme="minorHAnsi" w:hAnsiTheme="minorHAnsi" w:cstheme="minorHAnsi"/>
          <w:bCs/>
          <w:sz w:val="22"/>
          <w:szCs w:val="22"/>
        </w:rPr>
        <w:t xml:space="preserve">prácu technika pri vykonávaní </w:t>
      </w:r>
      <w:r w:rsidRPr="005E0624">
        <w:rPr>
          <w:rFonts w:asciiTheme="minorHAnsi" w:hAnsiTheme="minorHAnsi" w:cstheme="minorHAnsi"/>
          <w:sz w:val="22"/>
          <w:szCs w:val="22"/>
        </w:rPr>
        <w:t xml:space="preserve">opráv neuvedených </w:t>
      </w:r>
      <w:r w:rsidRPr="005E0624">
        <w:rPr>
          <w:rFonts w:asciiTheme="minorHAnsi" w:hAnsiTheme="minorHAnsi" w:cstheme="minorHAnsi"/>
          <w:bCs/>
          <w:sz w:val="22"/>
          <w:szCs w:val="22"/>
        </w:rPr>
        <w:t>v</w:t>
      </w:r>
      <w:r w:rsidR="00B975DD">
        <w:rPr>
          <w:rFonts w:asciiTheme="minorHAnsi" w:hAnsiTheme="minorHAnsi" w:cstheme="minorHAnsi"/>
          <w:bCs/>
          <w:sz w:val="22"/>
          <w:szCs w:val="22"/>
        </w:rPr>
        <w:t> </w:t>
      </w:r>
      <w:r w:rsidRPr="005E0624">
        <w:rPr>
          <w:rFonts w:asciiTheme="minorHAnsi" w:hAnsiTheme="minorHAnsi" w:cstheme="minorHAnsi"/>
          <w:bCs/>
          <w:sz w:val="22"/>
          <w:szCs w:val="22"/>
        </w:rPr>
        <w:t>príloh</w:t>
      </w:r>
      <w:r w:rsidR="00B975DD">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B975DD">
        <w:rPr>
          <w:rFonts w:asciiTheme="minorHAnsi" w:hAnsiTheme="minorHAnsi" w:cstheme="minorHAnsi"/>
          <w:bCs/>
          <w:sz w:val="22"/>
          <w:szCs w:val="22"/>
        </w:rPr>
        <w:t xml:space="preserve"> a B </w:t>
      </w:r>
      <w:r w:rsidRPr="005E0624">
        <w:rPr>
          <w:rFonts w:asciiTheme="minorHAnsi" w:hAnsiTheme="minorHAnsi" w:cstheme="minorHAnsi"/>
          <w:bCs/>
          <w:sz w:val="22"/>
          <w:szCs w:val="22"/>
        </w:rPr>
        <w:t>k tejto zmluve</w:t>
      </w:r>
      <w:r w:rsidRPr="005E0624">
        <w:rPr>
          <w:rFonts w:asciiTheme="minorHAnsi" w:hAnsiTheme="minorHAnsi" w:cstheme="minorHAnsi"/>
          <w:sz w:val="22"/>
          <w:szCs w:val="22"/>
        </w:rPr>
        <w:t xml:space="preserve"> v rozsahu </w:t>
      </w:r>
      <w:r w:rsidRPr="00DE7229">
        <w:rPr>
          <w:rFonts w:asciiTheme="minorHAnsi" w:hAnsiTheme="minorHAnsi" w:cstheme="minorHAnsi"/>
          <w:sz w:val="22"/>
          <w:szCs w:val="22"/>
        </w:rPr>
        <w:t>600 hodín</w:t>
      </w:r>
      <w:r w:rsidRPr="005E0624">
        <w:rPr>
          <w:rFonts w:asciiTheme="minorHAnsi" w:hAnsiTheme="minorHAnsi" w:cstheme="minorHAnsi"/>
          <w:sz w:val="22"/>
          <w:szCs w:val="22"/>
        </w:rPr>
        <w:t xml:space="preserve"> za celú dobu trvania tejto zmluvy vrátane nákladov uvedených v písmenách e) a f) tohto odseku;</w:t>
      </w:r>
      <w:bookmarkEnd w:id="8"/>
    </w:p>
    <w:p w14:paraId="6EDF5596" w14:textId="77777777" w:rsidR="00C100FF" w:rsidRPr="005E0624" w:rsidRDefault="00C100FF" w:rsidP="003F0DC9">
      <w:pPr>
        <w:widowControl/>
        <w:numPr>
          <w:ilvl w:val="0"/>
          <w:numId w:val="24"/>
        </w:numPr>
        <w:shd w:val="clear" w:color="auto" w:fill="FFFFFF"/>
        <w:ind w:left="993" w:hanging="284"/>
        <w:jc w:val="both"/>
        <w:rPr>
          <w:rFonts w:asciiTheme="minorHAnsi" w:hAnsiTheme="minorHAnsi" w:cstheme="minorHAnsi"/>
          <w:sz w:val="22"/>
          <w:szCs w:val="22"/>
        </w:rPr>
      </w:pPr>
      <w:r w:rsidRPr="005E0624">
        <w:rPr>
          <w:rFonts w:asciiTheme="minorHAnsi" w:hAnsiTheme="minorHAnsi" w:cstheme="minorHAnsi"/>
          <w:sz w:val="22"/>
          <w:szCs w:val="22"/>
        </w:rPr>
        <w:t>náklady spojené s prácou v noci, v dňoch pracovného pokoja, v nadčasoch, s prácou vykonávanou za sťažených poveternostných podmienok;</w:t>
      </w:r>
    </w:p>
    <w:p w14:paraId="08E34C0A" w14:textId="77777777" w:rsidR="00C100FF" w:rsidRPr="005E0624" w:rsidRDefault="00C100FF" w:rsidP="003F0DC9">
      <w:pPr>
        <w:widowControl/>
        <w:numPr>
          <w:ilvl w:val="0"/>
          <w:numId w:val="24"/>
        </w:numPr>
        <w:shd w:val="clear" w:color="auto" w:fill="FFFFFF"/>
        <w:spacing w:after="240"/>
        <w:ind w:left="993" w:hanging="284"/>
        <w:jc w:val="both"/>
        <w:rPr>
          <w:rFonts w:asciiTheme="minorHAnsi" w:hAnsiTheme="minorHAnsi" w:cstheme="minorHAnsi"/>
          <w:sz w:val="22"/>
          <w:szCs w:val="22"/>
        </w:rPr>
      </w:pPr>
      <w:r w:rsidRPr="005E0624">
        <w:rPr>
          <w:rFonts w:asciiTheme="minorHAnsi" w:hAnsiTheme="minorHAnsi" w:cstheme="minorHAnsi"/>
          <w:sz w:val="22"/>
          <w:szCs w:val="22"/>
        </w:rPr>
        <w:t>dopravné náklady, náklady na ubytovanie a stravovanie.</w:t>
      </w:r>
    </w:p>
    <w:p w14:paraId="12E8C885" w14:textId="7777777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 xml:space="preserve">V cene za </w:t>
      </w: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xml:space="preserve"> nie sú zhrnuté náklady na médiá potrebné na riadnu prevádzku zariadení diela počas doby </w:t>
      </w:r>
      <w:r w:rsidRPr="005E0624">
        <w:rPr>
          <w:rFonts w:asciiTheme="minorHAnsi" w:hAnsiTheme="minorHAnsi" w:cstheme="minorHAnsi"/>
          <w:bCs/>
          <w:sz w:val="22"/>
          <w:szCs w:val="22"/>
        </w:rPr>
        <w:t xml:space="preserve">vykonávania </w:t>
      </w:r>
      <w:r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xml:space="preserve"> a to: zemný plyn, elektrina, voda, vykurovacia voda a čpavok; primerané náklady na tieto média znáša objednávateľ.</w:t>
      </w:r>
    </w:p>
    <w:p w14:paraId="0761423A" w14:textId="7777777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Cena podľa odseku 4.2 tohto článku zmluvy je stanovená bez dane z pridanej hodnoty (DPH), ktorú zhotoviteľ vyúčtuje podľa všeobecne záväzných právnych predpisov účinných v čase vzniku daňovej povinnosti.</w:t>
      </w:r>
    </w:p>
    <w:p w14:paraId="39366F7B" w14:textId="0A0CF9BB" w:rsidR="00C100FF" w:rsidRPr="005E0624" w:rsidRDefault="001C143E"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Na základe dohody zmluvných strán vzhľadom na spôsob zabezpečovania vykonania diela zo strany zhotoviteľa zhotoviteľovi nevzniká právo na zvýšenie ceny za dielo z dôvodu zmien diela počas jeho vykonávania, pokiaľ</w:t>
      </w:r>
    </w:p>
    <w:p w14:paraId="75CB5A6E" w14:textId="77777777" w:rsidR="00C61CCB" w:rsidRPr="005E0624" w:rsidRDefault="00C61CCB" w:rsidP="003F0DC9">
      <w:pPr>
        <w:pStyle w:val="Psmeno"/>
        <w:ind w:left="1134" w:hanging="425"/>
        <w:rPr>
          <w:rFonts w:asciiTheme="minorHAnsi" w:hAnsiTheme="minorHAnsi" w:cstheme="minorHAnsi"/>
        </w:rPr>
      </w:pPr>
      <w:r w:rsidRPr="005E0624">
        <w:rPr>
          <w:rFonts w:asciiTheme="minorHAnsi" w:hAnsiTheme="minorHAnsi" w:cstheme="minorHAnsi"/>
        </w:rPr>
        <w:t>takéto zmeny diela nevyplynuli z dodatočných požiadaviek objednávateľa na zmenu diela alebo</w:t>
      </w:r>
    </w:p>
    <w:p w14:paraId="155935F5" w14:textId="77777777" w:rsidR="00C61CCB" w:rsidRPr="005E0624" w:rsidRDefault="00C61CCB" w:rsidP="007016B2">
      <w:pPr>
        <w:pStyle w:val="Psmeno"/>
        <w:ind w:left="1134" w:hanging="425"/>
      </w:pPr>
      <w:r w:rsidRPr="005E0624">
        <w:t>takéto zmeny nie sú dôsledkom nepredvídateľných</w:t>
      </w:r>
    </w:p>
    <w:p w14:paraId="1A77C58F" w14:textId="77777777" w:rsidR="00C61CCB" w:rsidRPr="005E0624" w:rsidRDefault="00C61CCB" w:rsidP="00C61CCB">
      <w:pPr>
        <w:pStyle w:val="Pomlka"/>
        <w:rPr>
          <w:rFonts w:asciiTheme="minorHAnsi" w:hAnsiTheme="minorHAnsi" w:cstheme="minorHAnsi"/>
        </w:rPr>
      </w:pPr>
      <w:r w:rsidRPr="005E0624">
        <w:rPr>
          <w:rFonts w:asciiTheme="minorHAnsi" w:hAnsiTheme="minorHAnsi" w:cstheme="minorHAnsi"/>
        </w:rPr>
        <w:t>fyzických podmienok,</w:t>
      </w:r>
    </w:p>
    <w:p w14:paraId="7FE2B259" w14:textId="77777777" w:rsidR="00C61CCB" w:rsidRPr="005E0624" w:rsidRDefault="00C61CCB" w:rsidP="00C61CCB">
      <w:pPr>
        <w:pStyle w:val="Pomlka"/>
        <w:rPr>
          <w:rFonts w:asciiTheme="minorHAnsi" w:hAnsiTheme="minorHAnsi" w:cstheme="minorHAnsi"/>
        </w:rPr>
      </w:pPr>
      <w:r w:rsidRPr="005E0624">
        <w:rPr>
          <w:rFonts w:asciiTheme="minorHAnsi" w:hAnsiTheme="minorHAnsi" w:cstheme="minorHAnsi"/>
        </w:rPr>
        <w:t>okolností vylučujúcich zodpovednosť (</w:t>
      </w:r>
      <w:r w:rsidRPr="005E0624">
        <w:rPr>
          <w:rFonts w:asciiTheme="minorHAnsi" w:hAnsiTheme="minorHAnsi" w:cstheme="minorHAnsi"/>
          <w:i/>
          <w:iCs/>
        </w:rPr>
        <w:t>vis maior</w:t>
      </w:r>
      <w:r w:rsidRPr="005E0624">
        <w:rPr>
          <w:rFonts w:asciiTheme="minorHAnsi" w:hAnsiTheme="minorHAnsi" w:cstheme="minorHAnsi"/>
        </w:rPr>
        <w:t>),</w:t>
      </w:r>
    </w:p>
    <w:p w14:paraId="36E0F166" w14:textId="02DC372C" w:rsidR="00C61CCB" w:rsidRPr="005E0624" w:rsidRDefault="00C61CCB" w:rsidP="00C61CCB">
      <w:pPr>
        <w:pStyle w:val="Pomlka"/>
        <w:rPr>
          <w:rFonts w:asciiTheme="minorHAnsi" w:hAnsiTheme="minorHAnsi" w:cstheme="minorHAnsi"/>
        </w:rPr>
      </w:pPr>
      <w:r w:rsidRPr="005E0624">
        <w:rPr>
          <w:rFonts w:asciiTheme="minorHAnsi" w:hAnsiTheme="minorHAnsi" w:cstheme="minorHAnsi"/>
        </w:rPr>
        <w:t xml:space="preserve">dodatočných zmien všeobecne záväzných právnych predpisov alebo technických noriem, ktoré </w:t>
      </w:r>
      <w:r w:rsidR="005C18C0">
        <w:rPr>
          <w:rFonts w:asciiTheme="minorHAnsi" w:hAnsiTheme="minorHAnsi" w:cstheme="minorHAnsi"/>
        </w:rPr>
        <w:t xml:space="preserve">dopadajú </w:t>
      </w:r>
      <w:r w:rsidRPr="005E0624">
        <w:rPr>
          <w:rFonts w:asciiTheme="minorHAnsi" w:hAnsiTheme="minorHAnsi" w:cstheme="minorHAnsi"/>
        </w:rPr>
        <w:t>na</w:t>
      </w:r>
      <w:r w:rsidR="00A40B0C">
        <w:rPr>
          <w:rFonts w:asciiTheme="minorHAnsi" w:hAnsiTheme="minorHAnsi" w:cstheme="minorHAnsi"/>
        </w:rPr>
        <w:t xml:space="preserve"> špecifikáciu</w:t>
      </w:r>
      <w:r w:rsidR="00D872B3">
        <w:rPr>
          <w:rFonts w:asciiTheme="minorHAnsi" w:hAnsiTheme="minorHAnsi" w:cstheme="minorHAnsi"/>
        </w:rPr>
        <w:t xml:space="preserve"> alebo </w:t>
      </w:r>
      <w:r w:rsidR="00A40B0C">
        <w:rPr>
          <w:rFonts w:asciiTheme="minorHAnsi" w:hAnsiTheme="minorHAnsi" w:cstheme="minorHAnsi"/>
        </w:rPr>
        <w:t>vlastnosti</w:t>
      </w:r>
      <w:r w:rsidR="00D872B3">
        <w:rPr>
          <w:rFonts w:asciiTheme="minorHAnsi" w:hAnsiTheme="minorHAnsi" w:cstheme="minorHAnsi"/>
        </w:rPr>
        <w:t xml:space="preserve"> diela</w:t>
      </w:r>
      <w:r w:rsidR="00870528">
        <w:rPr>
          <w:rFonts w:asciiTheme="minorHAnsi" w:hAnsiTheme="minorHAnsi" w:cstheme="minorHAnsi"/>
        </w:rPr>
        <w:t>,</w:t>
      </w:r>
      <w:r w:rsidR="00D872B3">
        <w:rPr>
          <w:rFonts w:asciiTheme="minorHAnsi" w:hAnsiTheme="minorHAnsi" w:cstheme="minorHAnsi"/>
        </w:rPr>
        <w:t xml:space="preserve"> alebo na postup jeho vykonávania</w:t>
      </w:r>
      <w:r w:rsidRPr="005E0624">
        <w:rPr>
          <w:rFonts w:asciiTheme="minorHAnsi" w:hAnsiTheme="minorHAnsi" w:cstheme="minorHAnsi"/>
        </w:rPr>
        <w:t>, alebo</w:t>
      </w:r>
    </w:p>
    <w:p w14:paraId="6E99B3A3" w14:textId="77777777" w:rsidR="00C61CCB" w:rsidRPr="005E0624" w:rsidRDefault="00C61CCB" w:rsidP="00C61CCB">
      <w:pPr>
        <w:pStyle w:val="Pomlka"/>
        <w:rPr>
          <w:rFonts w:asciiTheme="minorHAnsi" w:hAnsiTheme="minorHAnsi" w:cstheme="minorHAnsi"/>
        </w:rPr>
      </w:pPr>
      <w:r w:rsidRPr="005E0624">
        <w:rPr>
          <w:rFonts w:asciiTheme="minorHAnsi" w:hAnsiTheme="minorHAnsi" w:cstheme="minorHAnsi"/>
        </w:rPr>
        <w:t>zmien týkajúcich sa nominovaných subdodávateľov.</w:t>
      </w:r>
    </w:p>
    <w:p w14:paraId="198D6F66" w14:textId="71312E15" w:rsidR="00C61CCB" w:rsidRPr="005E0624" w:rsidRDefault="00C61CCB" w:rsidP="00C61CCB">
      <w:pPr>
        <w:pStyle w:val="Psmeno"/>
        <w:numPr>
          <w:ilvl w:val="0"/>
          <w:numId w:val="0"/>
        </w:numPr>
        <w:ind w:left="1134"/>
        <w:rPr>
          <w:rFonts w:asciiTheme="minorHAnsi" w:hAnsiTheme="minorHAnsi" w:cstheme="minorHAnsi"/>
        </w:rPr>
      </w:pPr>
      <w:r w:rsidRPr="005E0624">
        <w:rPr>
          <w:rFonts w:asciiTheme="minorHAnsi" w:hAnsiTheme="minorHAnsi" w:cstheme="minorHAnsi"/>
        </w:rPr>
        <w:t>Nepredvídateľnými sú len také okolnosti, ktoré neboli ani nemohli byť zhotoviteľovi v postavení profesionálnej a skúsenej osoby pri vynaložení odbornej starostlivosti a spravodlivo žiadateľného úsilia známe už v čase predloženia jeho ponuky pred uzatvorením tejto zmluvy (vrátane toho, že by vyplývali z</w:t>
      </w:r>
      <w:r w:rsidR="00EA6CE4">
        <w:rPr>
          <w:rFonts w:asciiTheme="minorHAnsi" w:hAnsiTheme="minorHAnsi" w:cstheme="minorHAnsi"/>
        </w:rPr>
        <w:t xml:space="preserve">o súťažnej </w:t>
      </w:r>
      <w:r w:rsidRPr="005E0624">
        <w:rPr>
          <w:rFonts w:asciiTheme="minorHAnsi" w:hAnsiTheme="minorHAnsi" w:cstheme="minorHAnsi"/>
        </w:rPr>
        <w:t xml:space="preserve">dokumentácie). Fyzickými podmienkami sa rozumejú prírodné alebo umelé fyzické podmienky a prekážky, s ktorými sa zhotoviteľ stretne na mieste vykonávania diela v priebehu jeho realizácie, a to geologické, hydrogeologické, pedologické, archeologické a mykologické podmienky </w:t>
      </w:r>
      <w:r w:rsidRPr="005E0624">
        <w:rPr>
          <w:rFonts w:asciiTheme="minorHAnsi" w:hAnsiTheme="minorHAnsi" w:cstheme="minorHAnsi"/>
        </w:rPr>
        <w:lastRenderedPageBreak/>
        <w:t>a prípadný výskyt znečisťujúcich látok. Za nepredvídateľné fyzické podmienky sa nepovažujú klimatické podmienky, ktoré by však mohli byť okolnosťami vylučujúcimi zodpovednosť.</w:t>
      </w:r>
    </w:p>
    <w:p w14:paraId="0A0D8924" w14:textId="23B6CB04" w:rsidR="00920E5E" w:rsidRPr="005E0624" w:rsidRDefault="00920E5E"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Pre vylúčenie akýchkoľvek pochybností je zaznamenané, že cenu za dielo nie je možné navýšiť najmä v tom prípade, ak zhotoviteľ vykonal chybu pri oceňovaní diela (napr. chyba v sčítaní, nezaradenie položky projektu do ceny, neúplné ocenenie požadovaných dodávok a prác, nedostatočné ocenenie nákladov pri obhliadke), v prípade nepochopenia súťažnej dokumentácie, v prípade nedostatkov riadenia a koordinácie činnosti pri príprave a realizácii diela ani v prípade vlastných chýb zhotoviteľa.</w:t>
      </w:r>
    </w:p>
    <w:p w14:paraId="785F954D" w14:textId="45B1BFB0"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 xml:space="preserve">Náhradné diely a materiál potrebný pre opravy neuvedené </w:t>
      </w:r>
      <w:r w:rsidRPr="005E0624">
        <w:rPr>
          <w:rFonts w:asciiTheme="minorHAnsi" w:hAnsiTheme="minorHAnsi" w:cstheme="minorHAnsi"/>
          <w:bCs/>
          <w:sz w:val="22"/>
          <w:szCs w:val="22"/>
        </w:rPr>
        <w:t>v príloh</w:t>
      </w:r>
      <w:r w:rsidR="00B975DD">
        <w:rPr>
          <w:rFonts w:asciiTheme="minorHAnsi" w:hAnsiTheme="minorHAnsi" w:cstheme="minorHAnsi"/>
          <w:bCs/>
          <w:sz w:val="22"/>
          <w:szCs w:val="22"/>
        </w:rPr>
        <w:t>ách</w:t>
      </w:r>
      <w:r w:rsidRPr="005E0624">
        <w:rPr>
          <w:rFonts w:asciiTheme="minorHAnsi" w:hAnsiTheme="minorHAnsi" w:cstheme="minorHAnsi"/>
          <w:bCs/>
          <w:sz w:val="22"/>
          <w:szCs w:val="22"/>
        </w:rPr>
        <w:t xml:space="preserve"> </w:t>
      </w:r>
      <w:r w:rsidR="006D6DB2">
        <w:rPr>
          <w:rFonts w:asciiTheme="minorHAnsi" w:hAnsiTheme="minorHAnsi" w:cstheme="minorHAnsi"/>
          <w:bCs/>
          <w:sz w:val="22"/>
          <w:szCs w:val="22"/>
        </w:rPr>
        <w:t>A</w:t>
      </w:r>
      <w:r w:rsidR="00B975DD">
        <w:rPr>
          <w:rFonts w:asciiTheme="minorHAnsi" w:hAnsiTheme="minorHAnsi" w:cstheme="minorHAnsi"/>
          <w:bCs/>
          <w:sz w:val="22"/>
          <w:szCs w:val="22"/>
        </w:rPr>
        <w:t xml:space="preserve"> a </w:t>
      </w:r>
      <w:r w:rsidR="006D6DB2">
        <w:rPr>
          <w:rFonts w:asciiTheme="minorHAnsi" w:hAnsiTheme="minorHAnsi" w:cstheme="minorHAnsi"/>
          <w:bCs/>
          <w:sz w:val="22"/>
          <w:szCs w:val="22"/>
        </w:rPr>
        <w:t>B</w:t>
      </w:r>
      <w:r w:rsidRPr="005E0624">
        <w:rPr>
          <w:rFonts w:asciiTheme="minorHAnsi" w:hAnsiTheme="minorHAnsi" w:cstheme="minorHAnsi"/>
          <w:bCs/>
          <w:sz w:val="22"/>
          <w:szCs w:val="22"/>
        </w:rPr>
        <w:t xml:space="preserve"> k tejto zmluve</w:t>
      </w:r>
      <w:r w:rsidRPr="005E0624">
        <w:rPr>
          <w:rFonts w:asciiTheme="minorHAnsi" w:hAnsiTheme="minorHAnsi" w:cstheme="minorHAnsi"/>
          <w:sz w:val="22"/>
          <w:szCs w:val="22"/>
        </w:rPr>
        <w:t xml:space="preserve"> po špecifikácii zo strany zhotoviteľa podľa článku </w:t>
      </w:r>
      <w:r w:rsidR="0050095D">
        <w:rPr>
          <w:rFonts w:asciiTheme="minorHAnsi" w:hAnsiTheme="minorHAnsi" w:cstheme="minorHAnsi"/>
          <w:sz w:val="22"/>
          <w:szCs w:val="22"/>
        </w:rPr>
        <w:fldChar w:fldCharType="begin"/>
      </w:r>
      <w:r w:rsidR="0050095D">
        <w:rPr>
          <w:rFonts w:asciiTheme="minorHAnsi" w:hAnsiTheme="minorHAnsi" w:cstheme="minorHAnsi"/>
          <w:sz w:val="22"/>
          <w:szCs w:val="22"/>
        </w:rPr>
        <w:instrText xml:space="preserve"> REF _Ref183693094 \r \h </w:instrText>
      </w:r>
      <w:r w:rsidR="0050095D">
        <w:rPr>
          <w:rFonts w:asciiTheme="minorHAnsi" w:hAnsiTheme="minorHAnsi" w:cstheme="minorHAnsi"/>
          <w:sz w:val="22"/>
          <w:szCs w:val="22"/>
        </w:rPr>
      </w:r>
      <w:r w:rsidR="0050095D">
        <w:rPr>
          <w:rFonts w:asciiTheme="minorHAnsi" w:hAnsiTheme="minorHAnsi" w:cstheme="minorHAnsi"/>
          <w:sz w:val="22"/>
          <w:szCs w:val="22"/>
        </w:rPr>
        <w:fldChar w:fldCharType="separate"/>
      </w:r>
      <w:r w:rsidR="00A33BBF">
        <w:rPr>
          <w:rFonts w:asciiTheme="minorHAnsi" w:hAnsiTheme="minorHAnsi" w:cstheme="minorHAnsi"/>
          <w:sz w:val="22"/>
          <w:szCs w:val="22"/>
        </w:rPr>
        <w:t>4</w:t>
      </w:r>
      <w:r w:rsidR="0050095D">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_Ref94741507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4.8</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písm.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_Ref94741511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h)</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bude zabezpečovať objednávateľ na vlastné náklady. Zhotoviteľ je povinný upozorniť objednávateľa bez zbytočného odkladu na nevhodnú povahu vecí prevzatých od objednávateľa, inak zodpovedá za vady diela spôsobené použitím nevhodných vecí odovzdaných objednávateľom.</w:t>
      </w:r>
    </w:p>
    <w:p w14:paraId="05EFA017" w14:textId="3E8F0EAC"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9" w:name="_Ref95177013"/>
      <w:r w:rsidRPr="005E0624">
        <w:rPr>
          <w:rFonts w:asciiTheme="minorHAnsi" w:hAnsiTheme="minorHAnsi" w:cstheme="minorHAnsi"/>
          <w:sz w:val="22"/>
          <w:szCs w:val="22"/>
        </w:rPr>
        <w:t xml:space="preserve">Cena za vykonávanie servisu a opráv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_Ref95176184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sa pre účely fakturácie prepočíta na</w:t>
      </w:r>
      <w:r w:rsidR="001E5529">
        <w:rPr>
          <w:rFonts w:asciiTheme="minorHAnsi" w:hAnsiTheme="minorHAnsi" w:cstheme="minorHAnsi"/>
          <w:sz w:val="22"/>
          <w:szCs w:val="22"/>
        </w:rPr>
        <w:t xml:space="preserve"> </w:t>
      </w:r>
      <w:r w:rsidR="00E309E6">
        <w:rPr>
          <w:rFonts w:asciiTheme="minorHAnsi" w:hAnsiTheme="minorHAnsi" w:cstheme="minorHAnsi"/>
          <w:sz w:val="22"/>
          <w:szCs w:val="22"/>
        </w:rPr>
        <w:t>45</w:t>
      </w:r>
      <w:r w:rsidR="001E5529" w:rsidRPr="00E309E6">
        <w:rPr>
          <w:rFonts w:asciiTheme="minorHAnsi" w:hAnsiTheme="minorHAnsi" w:cstheme="minorHAnsi"/>
          <w:sz w:val="22"/>
          <w:szCs w:val="22"/>
        </w:rPr>
        <w:t> 000</w:t>
      </w:r>
      <w:r w:rsidR="001E5529">
        <w:rPr>
          <w:rFonts w:asciiTheme="minorHAnsi" w:hAnsiTheme="minorHAnsi" w:cstheme="minorHAnsi"/>
          <w:sz w:val="22"/>
          <w:szCs w:val="22"/>
        </w:rPr>
        <w:t xml:space="preserve"> </w:t>
      </w:r>
      <w:r w:rsidR="0050095D">
        <w:rPr>
          <w:rFonts w:asciiTheme="minorHAnsi" w:hAnsiTheme="minorHAnsi" w:cstheme="minorHAnsi"/>
          <w:sz w:val="22"/>
          <w:szCs w:val="22"/>
        </w:rPr>
        <w:t>Mth</w:t>
      </w:r>
      <w:r w:rsidRPr="005E0624">
        <w:rPr>
          <w:rFonts w:asciiTheme="minorHAnsi" w:hAnsiTheme="minorHAnsi" w:cstheme="minorHAnsi"/>
          <w:sz w:val="22"/>
          <w:szCs w:val="22"/>
        </w:rPr>
        <w:t xml:space="preserve"> delením a zaokrúhlením na tri desatinné miesta ako jednotková cena za vykonávanie servisu a opráv na </w:t>
      </w:r>
      <w:r w:rsidR="0050095D">
        <w:rPr>
          <w:rFonts w:asciiTheme="minorHAnsi" w:hAnsiTheme="minorHAnsi" w:cstheme="minorHAnsi"/>
          <w:sz w:val="22"/>
          <w:szCs w:val="22"/>
        </w:rPr>
        <w:t>1 Mth</w:t>
      </w:r>
      <w:r w:rsidRPr="005E0624">
        <w:rPr>
          <w:rFonts w:asciiTheme="minorHAnsi" w:hAnsiTheme="minorHAnsi" w:cstheme="minorHAnsi"/>
          <w:sz w:val="22"/>
          <w:szCs w:val="22"/>
        </w:rPr>
        <w:t>.</w:t>
      </w:r>
      <w:bookmarkEnd w:id="9"/>
    </w:p>
    <w:p w14:paraId="54DD423C" w14:textId="5B820706"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10" w:name="_Ref95178285"/>
      <w:r w:rsidRPr="005E0624">
        <w:rPr>
          <w:rFonts w:asciiTheme="minorHAnsi" w:hAnsiTheme="minorHAnsi" w:cstheme="minorHAnsi"/>
          <w:sz w:val="22"/>
          <w:szCs w:val="22"/>
        </w:rPr>
        <w:t>Pokiaľ ku dň</w:t>
      </w:r>
      <w:r w:rsidR="0050095D">
        <w:rPr>
          <w:rFonts w:asciiTheme="minorHAnsi" w:hAnsiTheme="minorHAnsi" w:cstheme="minorHAnsi"/>
          <w:sz w:val="22"/>
          <w:szCs w:val="22"/>
        </w:rPr>
        <w:t>u</w:t>
      </w:r>
      <w:r w:rsidRPr="005E0624">
        <w:rPr>
          <w:rFonts w:asciiTheme="minorHAnsi" w:hAnsiTheme="minorHAnsi" w:cstheme="minorHAnsi"/>
          <w:sz w:val="22"/>
          <w:szCs w:val="22"/>
        </w:rPr>
        <w:t xml:space="preserve"> účinnosti tejto zmluvy (článok </w:t>
      </w:r>
      <w:r w:rsidR="00666FF8">
        <w:rPr>
          <w:rFonts w:asciiTheme="minorHAnsi" w:hAnsiTheme="minorHAnsi" w:cstheme="minorHAnsi"/>
          <w:sz w:val="22"/>
          <w:szCs w:val="22"/>
        </w:rPr>
        <w:fldChar w:fldCharType="begin"/>
      </w:r>
      <w:r w:rsidR="00666FF8">
        <w:rPr>
          <w:rFonts w:asciiTheme="minorHAnsi" w:hAnsiTheme="minorHAnsi" w:cstheme="minorHAnsi"/>
          <w:sz w:val="22"/>
          <w:szCs w:val="22"/>
        </w:rPr>
        <w:instrText xml:space="preserve"> REF _Ref183694740 \r \h </w:instrText>
      </w:r>
      <w:r w:rsidR="00666FF8">
        <w:rPr>
          <w:rFonts w:asciiTheme="minorHAnsi" w:hAnsiTheme="minorHAnsi" w:cstheme="minorHAnsi"/>
          <w:sz w:val="22"/>
          <w:szCs w:val="22"/>
        </w:rPr>
      </w:r>
      <w:r w:rsidR="00666FF8">
        <w:rPr>
          <w:rFonts w:asciiTheme="minorHAnsi" w:hAnsiTheme="minorHAnsi" w:cstheme="minorHAnsi"/>
          <w:sz w:val="22"/>
          <w:szCs w:val="22"/>
        </w:rPr>
        <w:fldChar w:fldCharType="separate"/>
      </w:r>
      <w:r w:rsidR="00A33BBF">
        <w:rPr>
          <w:rFonts w:asciiTheme="minorHAnsi" w:hAnsiTheme="minorHAnsi" w:cstheme="minorHAnsi"/>
          <w:sz w:val="22"/>
          <w:szCs w:val="22"/>
        </w:rPr>
        <w:t>18</w:t>
      </w:r>
      <w:r w:rsidR="00666FF8">
        <w:rPr>
          <w:rFonts w:asciiTheme="minorHAnsi" w:hAnsiTheme="minorHAnsi" w:cstheme="minorHAnsi"/>
          <w:sz w:val="22"/>
          <w:szCs w:val="22"/>
        </w:rPr>
        <w:fldChar w:fldCharType="end"/>
      </w:r>
      <w:r w:rsidR="00666FF8">
        <w:rPr>
          <w:rFonts w:asciiTheme="minorHAnsi" w:hAnsiTheme="minorHAnsi" w:cstheme="minorHAnsi"/>
          <w:sz w:val="22"/>
          <w:szCs w:val="22"/>
        </w:rPr>
        <w:t xml:space="preserve"> ods. </w:t>
      </w:r>
      <w:r w:rsidR="00666FF8">
        <w:rPr>
          <w:rFonts w:asciiTheme="minorHAnsi" w:hAnsiTheme="minorHAnsi" w:cstheme="minorHAnsi"/>
          <w:sz w:val="22"/>
          <w:szCs w:val="22"/>
        </w:rPr>
        <w:fldChar w:fldCharType="begin"/>
      </w:r>
      <w:r w:rsidR="00666FF8">
        <w:rPr>
          <w:rFonts w:asciiTheme="minorHAnsi" w:hAnsiTheme="minorHAnsi" w:cstheme="minorHAnsi"/>
          <w:sz w:val="22"/>
          <w:szCs w:val="22"/>
        </w:rPr>
        <w:instrText xml:space="preserve"> REF _Ref183694743 \r \h </w:instrText>
      </w:r>
      <w:r w:rsidR="00666FF8">
        <w:rPr>
          <w:rFonts w:asciiTheme="minorHAnsi" w:hAnsiTheme="minorHAnsi" w:cstheme="minorHAnsi"/>
          <w:sz w:val="22"/>
          <w:szCs w:val="22"/>
        </w:rPr>
      </w:r>
      <w:r w:rsidR="00666FF8">
        <w:rPr>
          <w:rFonts w:asciiTheme="minorHAnsi" w:hAnsiTheme="minorHAnsi" w:cstheme="minorHAnsi"/>
          <w:sz w:val="22"/>
          <w:szCs w:val="22"/>
        </w:rPr>
        <w:fldChar w:fldCharType="separate"/>
      </w:r>
      <w:r w:rsidR="00A33BBF">
        <w:rPr>
          <w:rFonts w:asciiTheme="minorHAnsi" w:hAnsiTheme="minorHAnsi" w:cstheme="minorHAnsi"/>
          <w:sz w:val="22"/>
          <w:szCs w:val="22"/>
        </w:rPr>
        <w:t>18.7</w:t>
      </w:r>
      <w:r w:rsidR="00666FF8">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bude mať to-ktoré zariadenie ubehnutých viac motohodín, ako je plán pre začatie poskytovania servisu podľa tejto zmluvy (v článku </w:t>
      </w:r>
      <w:r w:rsidR="0050095D">
        <w:rPr>
          <w:rFonts w:asciiTheme="minorHAnsi" w:hAnsiTheme="minorHAnsi" w:cstheme="minorHAnsi"/>
          <w:sz w:val="22"/>
          <w:szCs w:val="22"/>
        </w:rPr>
        <w:fldChar w:fldCharType="begin"/>
      </w:r>
      <w:r w:rsidR="0050095D">
        <w:rPr>
          <w:rFonts w:asciiTheme="minorHAnsi" w:hAnsiTheme="minorHAnsi" w:cstheme="minorHAnsi"/>
          <w:sz w:val="22"/>
          <w:szCs w:val="22"/>
        </w:rPr>
        <w:instrText xml:space="preserve"> REF _Ref183693094 \r \h </w:instrText>
      </w:r>
      <w:r w:rsidR="0050095D">
        <w:rPr>
          <w:rFonts w:asciiTheme="minorHAnsi" w:hAnsiTheme="minorHAnsi" w:cstheme="minorHAnsi"/>
          <w:sz w:val="22"/>
          <w:szCs w:val="22"/>
        </w:rPr>
      </w:r>
      <w:r w:rsidR="0050095D">
        <w:rPr>
          <w:rFonts w:asciiTheme="minorHAnsi" w:hAnsiTheme="minorHAnsi" w:cstheme="minorHAnsi"/>
          <w:sz w:val="22"/>
          <w:szCs w:val="22"/>
        </w:rPr>
        <w:fldChar w:fldCharType="separate"/>
      </w:r>
      <w:r w:rsidR="00A33BBF">
        <w:rPr>
          <w:rFonts w:asciiTheme="minorHAnsi" w:hAnsiTheme="minorHAnsi" w:cstheme="minorHAnsi"/>
          <w:sz w:val="22"/>
          <w:szCs w:val="22"/>
        </w:rPr>
        <w:t>4</w:t>
      </w:r>
      <w:r w:rsidR="0050095D">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_Ref95176719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4.1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tak, že už bude potrebné na danom zariadení vykonať nasledujúci plánovaný servisný úkon (servis), predchádzajúce servisné úkony (servis) zhotoviteľ nevykoná, ale začne vykonávať servisné úkony (servis) podľa tejto zmluvy až od toho nasledujúceho plánovaného servisného úkonu (servisu), ktorý zodpovedá skutočnému počtu ubehnutých motohodín na danom zariadení, s tým, že za motohodiny od plánovaného začatia poskytovania servisu podľa tejto zmluvy do skutočného začatia poskytovania servisu podľa tohto odseku bude mať zhotoviteľ nárok na zníženú cenu, a to vo výške 60 % ceny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_Ref95177013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2.10</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bookmarkStart w:id="11" w:name="_Ref94741503"/>
      <w:bookmarkEnd w:id="10"/>
    </w:p>
    <w:p w14:paraId="17A0324E" w14:textId="77777777" w:rsidR="00C100FF" w:rsidRPr="005E0624" w:rsidRDefault="00C100FF" w:rsidP="00C100FF">
      <w:pPr>
        <w:pStyle w:val="Nadpis1"/>
        <w:keepNext/>
        <w:tabs>
          <w:tab w:val="clear" w:pos="705"/>
        </w:tabs>
        <w:spacing w:after="240"/>
        <w:rPr>
          <w:rFonts w:asciiTheme="minorHAnsi" w:hAnsiTheme="minorHAnsi" w:cstheme="minorHAnsi"/>
        </w:rPr>
      </w:pPr>
      <w:r w:rsidRPr="005E0624">
        <w:rPr>
          <w:rFonts w:asciiTheme="minorHAnsi" w:hAnsiTheme="minorHAnsi" w:cstheme="minorHAnsi"/>
        </w:rPr>
        <w:t>PLATOBNÉ PODMIENKY</w:t>
      </w:r>
    </w:p>
    <w:p w14:paraId="77B68FE8" w14:textId="647F00C7"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bookmarkStart w:id="12" w:name="_Ref95178339"/>
      <w:r w:rsidRPr="005E0624">
        <w:rPr>
          <w:rFonts w:asciiTheme="minorHAnsi" w:hAnsiTheme="minorHAnsi" w:cstheme="minorHAnsi"/>
          <w:sz w:val="22"/>
          <w:szCs w:val="22"/>
        </w:rPr>
        <w:t xml:space="preserve">Na základe dohody zmluvných strán bude objednávateľ cenu za </w:t>
      </w: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zhotoviteľovi uhrádzať priebežne v mesačných splátkach počas doby vykonávania servisu a opráv vždy po uplynutí príslušného kalendárneho mesiaca na základe zhotoviteľom vystavenej faktúry. Výška mesačnej splátky ceny za vykonávanie servisu a opráv sa určí ako súčin súčtu v danom kalendárnom mesiaci</w:t>
      </w:r>
      <w:r w:rsidR="00EF4459">
        <w:rPr>
          <w:rFonts w:asciiTheme="minorHAnsi" w:hAnsiTheme="minorHAnsi" w:cstheme="minorHAnsi"/>
          <w:sz w:val="22"/>
          <w:szCs w:val="22"/>
        </w:rPr>
        <w:t xml:space="preserve"> odprevádzkovaných </w:t>
      </w:r>
      <w:r w:rsidRPr="005E0624">
        <w:rPr>
          <w:rFonts w:asciiTheme="minorHAnsi" w:hAnsiTheme="minorHAnsi" w:cstheme="minorHAnsi"/>
          <w:sz w:val="22"/>
          <w:szCs w:val="22"/>
        </w:rPr>
        <w:t xml:space="preserve">motohodín všetkých motorov a odplaty za </w:t>
      </w:r>
      <w:r w:rsidR="0050095D">
        <w:rPr>
          <w:rFonts w:asciiTheme="minorHAnsi" w:hAnsiTheme="minorHAnsi" w:cstheme="minorHAnsi"/>
          <w:sz w:val="22"/>
          <w:szCs w:val="22"/>
        </w:rPr>
        <w:t xml:space="preserve">1 Mth </w:t>
      </w:r>
      <w:r w:rsidRPr="005E0624">
        <w:rPr>
          <w:rFonts w:asciiTheme="minorHAnsi" w:hAnsiTheme="minorHAnsi" w:cstheme="minorHAnsi"/>
          <w:sz w:val="22"/>
          <w:szCs w:val="22"/>
        </w:rPr>
        <w:t xml:space="preserve">podľa článku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_Ref95175191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_Ref95177013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2.10</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Počet </w:t>
      </w:r>
      <w:r w:rsidR="00EF4459">
        <w:rPr>
          <w:rFonts w:asciiTheme="minorHAnsi" w:hAnsiTheme="minorHAnsi" w:cstheme="minorHAnsi"/>
          <w:sz w:val="22"/>
          <w:szCs w:val="22"/>
        </w:rPr>
        <w:t xml:space="preserve">motohodín </w:t>
      </w:r>
      <w:r w:rsidRPr="005E0624">
        <w:rPr>
          <w:rFonts w:asciiTheme="minorHAnsi" w:hAnsiTheme="minorHAnsi" w:cstheme="minorHAnsi"/>
          <w:sz w:val="22"/>
          <w:szCs w:val="22"/>
        </w:rPr>
        <w:t>všetkých motorov sa určí podľa zápisu v montážnom denníku pre daný kalendárny mesiac, za ktorý sa cena za vykonávanie servisu a opráv fakturuje. Zhotoviteľ je oprávnený mesačnú faktúru vystaviť po odovzdaní</w:t>
      </w:r>
      <w:r w:rsidR="00EF4459">
        <w:rPr>
          <w:rFonts w:asciiTheme="minorHAnsi" w:hAnsiTheme="minorHAnsi" w:cstheme="minorHAnsi"/>
          <w:sz w:val="22"/>
          <w:szCs w:val="22"/>
        </w:rPr>
        <w:t xml:space="preserve"> objednávateľom podpísanej </w:t>
      </w:r>
      <w:r w:rsidRPr="005E0624">
        <w:rPr>
          <w:rFonts w:asciiTheme="minorHAnsi" w:hAnsiTheme="minorHAnsi" w:cstheme="minorHAnsi"/>
          <w:sz w:val="22"/>
          <w:szCs w:val="22"/>
        </w:rPr>
        <w:t xml:space="preserve">mesačnej správy o </w:t>
      </w:r>
      <w:r w:rsidRPr="005E0624">
        <w:rPr>
          <w:rFonts w:asciiTheme="minorHAnsi" w:hAnsiTheme="minorHAnsi" w:cstheme="minorHAnsi"/>
          <w:bCs/>
          <w:sz w:val="22"/>
          <w:szCs w:val="22"/>
        </w:rPr>
        <w:t xml:space="preserve">vykonanom </w:t>
      </w:r>
      <w:r w:rsidRPr="005E0624">
        <w:rPr>
          <w:rFonts w:asciiTheme="minorHAnsi" w:hAnsiTheme="minorHAnsi" w:cstheme="minorHAnsi"/>
          <w:color w:val="000000"/>
          <w:sz w:val="22"/>
          <w:szCs w:val="22"/>
        </w:rPr>
        <w:t>servise a opravách</w:t>
      </w:r>
      <w:r w:rsidRPr="005E0624">
        <w:rPr>
          <w:rFonts w:asciiTheme="minorHAnsi" w:hAnsiTheme="minorHAnsi" w:cstheme="minorHAnsi"/>
          <w:sz w:val="22"/>
          <w:szCs w:val="22"/>
        </w:rPr>
        <w:t xml:space="preserve">. Mesačná splátka ceny za </w:t>
      </w:r>
      <w:r w:rsidRPr="005E0624">
        <w:rPr>
          <w:rFonts w:asciiTheme="minorHAnsi" w:hAnsiTheme="minorHAnsi" w:cstheme="minorHAnsi"/>
          <w:bCs/>
          <w:sz w:val="22"/>
          <w:szCs w:val="22"/>
        </w:rPr>
        <w:t xml:space="preserve">vykonávanie </w:t>
      </w:r>
      <w:r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xml:space="preserve"> je splatná spôsobom uvedeným vo faktúre a v lehote </w:t>
      </w:r>
      <w:r w:rsidRPr="005E0624">
        <w:rPr>
          <w:rFonts w:asciiTheme="minorHAnsi" w:hAnsiTheme="minorHAnsi" w:cstheme="minorHAnsi"/>
          <w:bCs/>
          <w:sz w:val="22"/>
          <w:szCs w:val="22"/>
        </w:rPr>
        <w:t>šesťdesiat (60) dní</w:t>
      </w:r>
      <w:r w:rsidRPr="005E0624">
        <w:rPr>
          <w:rFonts w:asciiTheme="minorHAnsi" w:hAnsiTheme="minorHAnsi" w:cstheme="minorHAnsi"/>
          <w:sz w:val="22"/>
          <w:szCs w:val="22"/>
        </w:rPr>
        <w:t xml:space="preserve"> od doručenia faktúry objednávateľovi. Faktúra musí obsahovať všetky náležitosti v zmysle všeobecne záväzných právnych predpisov</w:t>
      </w:r>
      <w:r w:rsidR="00BB4F58" w:rsidRPr="005E0624">
        <w:rPr>
          <w:rFonts w:asciiTheme="minorHAnsi" w:hAnsiTheme="minorHAnsi" w:cstheme="minorHAnsi"/>
          <w:sz w:val="22"/>
          <w:szCs w:val="22"/>
        </w:rPr>
        <w:t>, odkaz na túto zmluvu vrátane jej čísla a tzv. číslo objednávky vygenerované objednávateľom pre účely interného sledovania platieb súvisiacich s touto zmluvou (ďalej len „</w:t>
      </w:r>
      <w:r w:rsidR="00BB4F58" w:rsidRPr="005E0624">
        <w:rPr>
          <w:rFonts w:asciiTheme="minorHAnsi" w:hAnsiTheme="minorHAnsi" w:cstheme="minorHAnsi"/>
          <w:b/>
          <w:bCs/>
          <w:sz w:val="22"/>
          <w:szCs w:val="22"/>
        </w:rPr>
        <w:t>číslo objednávky</w:t>
      </w:r>
      <w:r w:rsidR="00BB4F58" w:rsidRPr="005E0624">
        <w:rPr>
          <w:rFonts w:asciiTheme="minorHAnsi" w:hAnsiTheme="minorHAnsi" w:cstheme="minorHAnsi"/>
          <w:sz w:val="22"/>
          <w:szCs w:val="22"/>
        </w:rPr>
        <w:t>“), ktoré objednávateľ oznámi zhotoviteľovi bez zbytočného odkladu po uzatvorení tejto zmluvy</w:t>
      </w:r>
      <w:r w:rsidRPr="005E0624">
        <w:rPr>
          <w:rFonts w:asciiTheme="minorHAnsi" w:hAnsiTheme="minorHAnsi" w:cstheme="minorHAnsi"/>
          <w:sz w:val="22"/>
          <w:szCs w:val="22"/>
        </w:rPr>
        <w:t>.</w:t>
      </w:r>
      <w:bookmarkEnd w:id="12"/>
    </w:p>
    <w:p w14:paraId="31BBB29D" w14:textId="2DD14E46" w:rsidR="00C100FF" w:rsidRPr="005E0624" w:rsidRDefault="00C100FF" w:rsidP="00C100FF">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sz w:val="22"/>
          <w:szCs w:val="22"/>
        </w:rPr>
        <w:t xml:space="preserve">Na základe dohody zmluvných strán je cena podľa článku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_Ref95175191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_Ref95178285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2.11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splatná spolu s faktúrou za posledný kalendárny mesiac trvania tejto zmluvy. Ustanovenie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_Ref95178339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3.1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sa použije primerane.</w:t>
      </w:r>
    </w:p>
    <w:p w14:paraId="08C00A47" w14:textId="169C98F7" w:rsidR="00C100FF" w:rsidRPr="005E0624" w:rsidRDefault="00723B8C" w:rsidP="00C100FF">
      <w:pPr>
        <w:widowControl/>
        <w:numPr>
          <w:ilvl w:val="1"/>
          <w:numId w:val="2"/>
        </w:numPr>
        <w:tabs>
          <w:tab w:val="clear" w:pos="540"/>
        </w:tabs>
        <w:spacing w:after="240"/>
        <w:ind w:left="709" w:hanging="720"/>
        <w:jc w:val="both"/>
        <w:rPr>
          <w:rFonts w:asciiTheme="minorHAnsi" w:hAnsiTheme="minorHAnsi" w:cstheme="minorHAnsi"/>
          <w:sz w:val="22"/>
          <w:szCs w:val="22"/>
        </w:rPr>
      </w:pPr>
      <w:bookmarkStart w:id="13" w:name="_Ref125052112"/>
      <w:r w:rsidRPr="005E0624">
        <w:rPr>
          <w:rFonts w:asciiTheme="minorHAnsi" w:hAnsiTheme="minorHAnsi" w:cstheme="minorHAnsi"/>
          <w:sz w:val="22"/>
          <w:szCs w:val="22"/>
        </w:rPr>
        <w:lastRenderedPageBreak/>
        <w:t xml:space="preserve">Na základe dohody zmluvných strán zhotoviteľ doručí objednávateľovi faktúru vo formáte *.pdf v elektronickej forme na e-mailovú adresu </w:t>
      </w:r>
      <w:hyperlink r:id="rId12" w:history="1">
        <w:r w:rsidRPr="005E0624">
          <w:rPr>
            <w:rStyle w:val="Hypertextovprepojenie"/>
            <w:rFonts w:asciiTheme="minorHAnsi" w:hAnsiTheme="minorHAnsi" w:cstheme="minorHAnsi"/>
            <w:sz w:val="22"/>
            <w:szCs w:val="22"/>
          </w:rPr>
          <w:t>faktury.mhth@mhth.sk</w:t>
        </w:r>
      </w:hyperlink>
      <w:r w:rsidRPr="005E0624">
        <w:rPr>
          <w:rFonts w:asciiTheme="minorHAnsi" w:hAnsiTheme="minorHAnsi" w:cstheme="minorHAnsi"/>
          <w:sz w:val="22"/>
          <w:szCs w:val="22"/>
        </w:rPr>
        <w:t xml:space="preserve"> z e-mailovej adresy, ktorú objednávateľovi vopred písomne oznámi. Elektronická faktúra je vystavená v zmysle zákona § 71 ods. 1 zákona č. 222/2004 Z. z. o dani z pridanej hodnoty v znení neskorších predpisov (ďalej len „</w:t>
      </w:r>
      <w:r w:rsidRPr="005E0624">
        <w:rPr>
          <w:rFonts w:asciiTheme="minorHAnsi" w:hAnsiTheme="minorHAnsi" w:cstheme="minorHAnsi"/>
          <w:b/>
          <w:sz w:val="22"/>
          <w:szCs w:val="22"/>
        </w:rPr>
        <w:t>zákon o DPH</w:t>
      </w:r>
      <w:r w:rsidRPr="005E0624">
        <w:rPr>
          <w:rFonts w:asciiTheme="minorHAnsi" w:hAnsiTheme="minorHAnsi" w:cstheme="minorHAnsi"/>
          <w:sz w:val="22"/>
          <w:szCs w:val="22"/>
        </w:rPr>
        <w:t>“). Zmluvné strany sa dohodli a berú na vedomie, že elektronická faktúra je plnohodnotnou náhradou faktúry v listinnej forme a že zhotoviteľ nie je povinný objednávateľovi posielať faktúry v listinnej forme. Zmenu e-mailovej adresy na doručovanie elektronických faktúr oznámi objednávateľ alebo zhotoviteľ e-mailom na komunikačnú e-mailovú adresu druhej zmluvnej strane.</w:t>
      </w:r>
      <w:bookmarkEnd w:id="13"/>
    </w:p>
    <w:p w14:paraId="5B34F52E" w14:textId="664EF0D6" w:rsidR="00C901F9" w:rsidRPr="005E0624" w:rsidRDefault="00C901F9" w:rsidP="00C100FF">
      <w:pPr>
        <w:widowControl/>
        <w:numPr>
          <w:ilvl w:val="1"/>
          <w:numId w:val="2"/>
        </w:numPr>
        <w:tabs>
          <w:tab w:val="clear" w:pos="540"/>
        </w:tabs>
        <w:spacing w:after="240"/>
        <w:ind w:left="709" w:hanging="720"/>
        <w:jc w:val="both"/>
        <w:rPr>
          <w:rFonts w:asciiTheme="minorHAnsi" w:hAnsiTheme="minorHAnsi" w:cstheme="minorHAnsi"/>
          <w:sz w:val="22"/>
          <w:szCs w:val="22"/>
        </w:rPr>
      </w:pPr>
      <w:bookmarkStart w:id="14" w:name="_Ref140587655"/>
      <w:r w:rsidRPr="005E0624">
        <w:rPr>
          <w:rFonts w:asciiTheme="minorHAnsi" w:hAnsiTheme="minorHAnsi" w:cstheme="minorHAnsi"/>
          <w:sz w:val="22"/>
          <w:szCs w:val="22"/>
        </w:rPr>
        <w:t>V prípade námietok objednávateľa voči správnosti vystavenej faktúry je objednávateľ oprávnený faktúru, ktorá nespĺňa formálne náležitosti podľa ustanovení § 74 zákona o DPH, neobsahuje číslo objednávky alebo má chybu vyplývajúcu z nesprávne uvedeného predmetu, množstva alebo ceny, do štrnástich (14) pracovných dní odo dňa jej doručenia objednávateľovi vrátiť zhotoviteľovi spolu s vytknutím jej nesprávnosti, pričom zhotoviteľ je povinný chybnú faktúru opraviť alebo k pôvodnej faktúre vyhotoviť novú faktúru, ktorá dopĺňa pôvodnú faktúru s tým, že tento doklad musí okrem povinných údajov obsahovať aj poradové číslo pôvodnej faktúry, a takto opravenú faktúru, resp. pôvodnú faktúru s novou faktúrou doručiť objednávateľovi. V prípade oprávnených námietok objednávateľa podľa tohto odseku lehota splatnosti faktúry začne plynúť až od doručenia riadnej (opravenej) faktúry, resp. pôvodnej faktúry s riadne vystavenou novou faktúrou objednávateľovi.</w:t>
      </w:r>
      <w:bookmarkEnd w:id="14"/>
    </w:p>
    <w:p w14:paraId="5B285CB8" w14:textId="3679F7A1" w:rsidR="00C67E43" w:rsidRPr="005E0624" w:rsidRDefault="00C67E43" w:rsidP="00C100FF">
      <w:pPr>
        <w:widowControl/>
        <w:numPr>
          <w:ilvl w:val="1"/>
          <w:numId w:val="2"/>
        </w:numPr>
        <w:tabs>
          <w:tab w:val="clear" w:pos="540"/>
        </w:tabs>
        <w:spacing w:after="240"/>
        <w:ind w:left="709" w:hanging="720"/>
        <w:jc w:val="both"/>
        <w:rPr>
          <w:rFonts w:asciiTheme="minorHAnsi" w:hAnsiTheme="minorHAnsi" w:cstheme="minorHAnsi"/>
          <w:sz w:val="22"/>
          <w:szCs w:val="22"/>
        </w:rPr>
      </w:pPr>
      <w:r w:rsidRPr="005E0624">
        <w:rPr>
          <w:rFonts w:asciiTheme="minorHAnsi" w:hAnsiTheme="minorHAnsi" w:cstheme="minorHAnsi"/>
          <w:sz w:val="22"/>
          <w:szCs w:val="22"/>
        </w:rPr>
        <w:t>Dňom zaplatenia akejkoľvek platby v súlade s ustanoveniami tejto zmluvy sa rozumie deň pripísania príslušnej sumy v prospech bankového účtu oprávnenej zmluvnej strany.</w:t>
      </w:r>
    </w:p>
    <w:p w14:paraId="042FD0DF" w14:textId="77777777" w:rsidR="00A00839" w:rsidRPr="005E0624" w:rsidRDefault="00A00839" w:rsidP="003842D8">
      <w:pPr>
        <w:widowControl/>
        <w:numPr>
          <w:ilvl w:val="1"/>
          <w:numId w:val="2"/>
        </w:numPr>
        <w:tabs>
          <w:tab w:val="clear" w:pos="540"/>
        </w:tabs>
        <w:spacing w:after="240"/>
        <w:ind w:left="709" w:hanging="720"/>
        <w:jc w:val="both"/>
        <w:rPr>
          <w:rFonts w:asciiTheme="minorHAnsi" w:hAnsiTheme="minorHAnsi" w:cstheme="minorHAnsi"/>
          <w:sz w:val="22"/>
          <w:szCs w:val="22"/>
        </w:rPr>
      </w:pPr>
      <w:r w:rsidRPr="005E0624">
        <w:rPr>
          <w:rFonts w:asciiTheme="minorHAnsi" w:hAnsiTheme="minorHAnsi" w:cstheme="minorHAns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396CA832" w14:textId="77777777"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oprávnený jednostranne započítať proti pohľadávke zhotoviteľa voči nemu na zaplatenie ceny za dielo všetky svoje prípadné pohľadávky voči zhotoviteľovi vyplývajúce z tejto zmluvy a/alebo z porušenia všeobecne záväzných právnych predpisov a technických noriem, a to vrátane svojich nesplatných pohľadávok voči splatným pohľadávkam zhotoviteľa.</w:t>
      </w:r>
    </w:p>
    <w:p w14:paraId="187D4DF3" w14:textId="77777777"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Postúpenie pohľadávky na zaplatenie ceny za dielo vrátane jej príslušenstva alebo akejkoľvek inej peňažnej pohľadávky zhotoviteľa vyplývajúcej z tejto zmluvy alebo jej ukončenia zhotoviteľom je možné iba s predchádzajúcim písomným súhlasom objednávateľa.</w:t>
      </w:r>
    </w:p>
    <w:p w14:paraId="1A241735" w14:textId="77777777"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strany sa dohodli, že v prípade, ak faktúra zhotoviteľa nie je uhradená v lehote splatnosti, tento ihneď písomne alebo e-mailom upozorní objednávateľa na túto skutočnosť.</w:t>
      </w:r>
    </w:p>
    <w:p w14:paraId="759AFB02" w14:textId="77777777" w:rsidR="00A00839" w:rsidRPr="005E0624" w:rsidRDefault="00A00839" w:rsidP="00A00839">
      <w:pPr>
        <w:pStyle w:val="Odsekzoznamu"/>
        <w:numPr>
          <w:ilvl w:val="1"/>
          <w:numId w:val="2"/>
        </w:numPr>
        <w:tabs>
          <w:tab w:val="clear" w:pos="540"/>
        </w:tabs>
        <w:spacing w:after="240"/>
        <w:ind w:left="709" w:hanging="709"/>
        <w:jc w:val="both"/>
        <w:rPr>
          <w:rStyle w:val="CharStyle49"/>
          <w:rFonts w:asciiTheme="minorHAnsi" w:hAnsiTheme="minorHAnsi" w:cstheme="minorHAnsi"/>
        </w:rPr>
      </w:pPr>
      <w:r w:rsidRPr="005E0624">
        <w:rPr>
          <w:rFonts w:asciiTheme="minorHAnsi" w:hAnsiTheme="minorHAnsi" w:cstheme="minorHAnsi"/>
          <w:sz w:val="22"/>
          <w:szCs w:val="22"/>
        </w:rPr>
        <w:t xml:space="preserve">V prípade omeškania objednávateľa s platením ceny za </w:t>
      </w:r>
      <w:r w:rsidRPr="005E0624">
        <w:rPr>
          <w:rFonts w:asciiTheme="minorHAnsi" w:hAnsiTheme="minorHAnsi" w:cstheme="minorHAnsi"/>
          <w:color w:val="000000"/>
          <w:sz w:val="22"/>
          <w:szCs w:val="22"/>
        </w:rPr>
        <w:t xml:space="preserve">dielo </w:t>
      </w:r>
      <w:r w:rsidRPr="005E0624">
        <w:rPr>
          <w:rFonts w:asciiTheme="minorHAnsi" w:hAnsiTheme="minorHAnsi" w:cstheme="minorHAnsi"/>
          <w:sz w:val="22"/>
          <w:szCs w:val="22"/>
        </w:rPr>
        <w:t>si zmluvné strany dohodli úrok z omeškania vo výške 0,02 % denne, najviac však vo výške úrokov z omeškania, na ktoré by mal zhotoviteľ nárok podľa príslušných právnych predpisov, a to zo sumy, s ktorej zaplatením je objednávateľ v omeškaní, za každý deň z omeškania</w:t>
      </w:r>
      <w:r w:rsidRPr="005E0624">
        <w:rPr>
          <w:rStyle w:val="CharStyle49"/>
          <w:rFonts w:asciiTheme="minorHAnsi" w:hAnsiTheme="minorHAnsi" w:cstheme="minorHAnsi"/>
        </w:rPr>
        <w:t>.</w:t>
      </w:r>
    </w:p>
    <w:p w14:paraId="559C62C1" w14:textId="77777777"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vyhlasuje, že číslo(a) účtu(ov) uvádzané v záhlaví tejto zmluvy a v ním následne vystavených faktúrach sú používané na podnikanie podľa ustanovení § 6 zákona o DPH. V prípade, ak objednávateľ zistí nedodržanie tohto ustanovenia, môže DPH uvedenú na faktúre, ktorú je z dodania tovaru alebo služby povinný platiť zhotoviteľ, zaplatiť priamo na bankový účet správcu dane zhotoviteľa, ak v čase vzniku daňovej povinnosti vedel alebo na základe dostatočných dôvodov mal alebo mohol vedieť, že DPH z tovaru alebo služby nebude zhotoviteľom uhradená správcovi dane.</w:t>
      </w:r>
    </w:p>
    <w:p w14:paraId="6B8556A9" w14:textId="7BF404D9" w:rsidR="00A00839" w:rsidRPr="005E0624" w:rsidRDefault="00A00839" w:rsidP="00A0083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lastRenderedPageBreak/>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w:t>
      </w:r>
      <w:r w:rsidR="00EA6CE4">
        <w:rPr>
          <w:rFonts w:asciiTheme="minorHAnsi" w:hAnsiTheme="minorHAnsi" w:cstheme="minorHAnsi"/>
          <w:sz w:val="22"/>
          <w:szCs w:val="22"/>
        </w:rPr>
        <w:t>Slovenskej republiky (ďalej len „</w:t>
      </w:r>
      <w:r w:rsidRPr="00EA6CE4">
        <w:rPr>
          <w:rFonts w:asciiTheme="minorHAnsi" w:hAnsiTheme="minorHAnsi" w:cstheme="minorHAnsi"/>
          <w:b/>
          <w:bCs/>
          <w:sz w:val="22"/>
          <w:szCs w:val="22"/>
        </w:rPr>
        <w:t>SR</w:t>
      </w:r>
      <w:r w:rsidR="00EA6CE4">
        <w:rPr>
          <w:rFonts w:asciiTheme="minorHAnsi" w:hAnsiTheme="minorHAnsi" w:cstheme="minorHAnsi"/>
          <w:sz w:val="22"/>
          <w:szCs w:val="22"/>
        </w:rPr>
        <w:t>“)</w:t>
      </w:r>
      <w:r w:rsidRPr="005E0624">
        <w:rPr>
          <w:rFonts w:asciiTheme="minorHAnsi" w:hAnsiTheme="minorHAnsi" w:cstheme="minorHAnsi"/>
          <w:sz w:val="22"/>
          <w:szCs w:val="22"/>
        </w:rPr>
        <w:t xml:space="preserve"> zverejní zhotoviteľa v zozname osôb, u ktorých nastali dôvody pre zrušenie registrácie pre daň z pridanej hodnoty vedenom na portáli Finančnej správy SR, a to až do času, keď zhotoviteľ hodnoverným spôsobom preukáže objednávateľovi, že u neho tieto dôvody pominuli.</w:t>
      </w:r>
    </w:p>
    <w:p w14:paraId="3C71C999" w14:textId="77777777" w:rsidR="009B7BA1" w:rsidRPr="005E0624" w:rsidRDefault="00C235C1" w:rsidP="000F05C5">
      <w:pPr>
        <w:pStyle w:val="Nadpis1"/>
        <w:keepNext/>
        <w:tabs>
          <w:tab w:val="clear" w:pos="705"/>
        </w:tabs>
        <w:spacing w:after="240"/>
        <w:rPr>
          <w:rFonts w:asciiTheme="minorHAnsi" w:hAnsiTheme="minorHAnsi" w:cstheme="minorHAnsi"/>
        </w:rPr>
      </w:pPr>
      <w:bookmarkStart w:id="15" w:name="_Ref183693094"/>
      <w:r w:rsidRPr="005E0624">
        <w:rPr>
          <w:rFonts w:asciiTheme="minorHAnsi" w:hAnsiTheme="minorHAnsi" w:cstheme="minorHAnsi"/>
        </w:rPr>
        <w:t>LEHOTY PLNENIA</w:t>
      </w:r>
      <w:bookmarkEnd w:id="11"/>
      <w:bookmarkEnd w:id="15"/>
    </w:p>
    <w:p w14:paraId="3592CF33" w14:textId="190ACDB9" w:rsidR="009C0C99" w:rsidRPr="005E0624" w:rsidRDefault="009C0C99" w:rsidP="000F05C5">
      <w:pPr>
        <w:widowControl/>
        <w:numPr>
          <w:ilvl w:val="1"/>
          <w:numId w:val="2"/>
        </w:numPr>
        <w:tabs>
          <w:tab w:val="clear" w:pos="540"/>
        </w:tabs>
        <w:spacing w:after="240"/>
        <w:ind w:left="720" w:hanging="720"/>
        <w:jc w:val="both"/>
        <w:rPr>
          <w:rFonts w:asciiTheme="minorHAnsi" w:hAnsiTheme="minorHAnsi" w:cstheme="minorBidi"/>
          <w:sz w:val="22"/>
          <w:szCs w:val="22"/>
        </w:rPr>
      </w:pPr>
      <w:bookmarkStart w:id="16" w:name="_Ref95176719"/>
      <w:r w:rsidRPr="69AA7AAD">
        <w:rPr>
          <w:rFonts w:asciiTheme="minorHAnsi" w:hAnsiTheme="minorHAnsi" w:cstheme="minorBidi"/>
          <w:sz w:val="22"/>
          <w:szCs w:val="22"/>
        </w:rPr>
        <w:t xml:space="preserve">Zhotoviteľ sa zaväzuje </w:t>
      </w:r>
      <w:r w:rsidR="00E7612B" w:rsidRPr="69AA7AAD">
        <w:rPr>
          <w:rFonts w:asciiTheme="minorHAnsi" w:hAnsiTheme="minorHAnsi" w:cstheme="minorBidi"/>
          <w:color w:val="000000"/>
          <w:sz w:val="22"/>
          <w:szCs w:val="22"/>
        </w:rPr>
        <w:t>vykonávať servis a</w:t>
      </w:r>
      <w:r w:rsidR="00692486" w:rsidRPr="69AA7AAD">
        <w:rPr>
          <w:rFonts w:asciiTheme="minorHAnsi" w:hAnsiTheme="minorHAnsi" w:cstheme="minorBidi"/>
          <w:color w:val="000000"/>
          <w:sz w:val="22"/>
          <w:szCs w:val="22"/>
        </w:rPr>
        <w:t xml:space="preserve"> plánované </w:t>
      </w:r>
      <w:r w:rsidR="00E7612B" w:rsidRPr="69AA7AAD">
        <w:rPr>
          <w:rFonts w:asciiTheme="minorHAnsi" w:hAnsiTheme="minorHAnsi" w:cstheme="minorBidi"/>
          <w:color w:val="000000"/>
          <w:sz w:val="22"/>
          <w:szCs w:val="22"/>
        </w:rPr>
        <w:t>opravy</w:t>
      </w:r>
      <w:r w:rsidR="00FE5AF8" w:rsidRPr="69AA7AAD">
        <w:rPr>
          <w:rFonts w:asciiTheme="minorHAnsi" w:hAnsiTheme="minorHAnsi" w:cstheme="minorBidi"/>
          <w:color w:val="000000"/>
          <w:sz w:val="22"/>
          <w:szCs w:val="22"/>
        </w:rPr>
        <w:t xml:space="preserve"> </w:t>
      </w:r>
      <w:r w:rsidR="0016726D" w:rsidRPr="69AA7AAD">
        <w:rPr>
          <w:rFonts w:asciiTheme="minorHAnsi" w:hAnsiTheme="minorHAnsi" w:cstheme="minorBidi"/>
          <w:color w:val="000000"/>
          <w:sz w:val="22"/>
          <w:szCs w:val="22"/>
        </w:rPr>
        <w:t>(ďalej len „</w:t>
      </w:r>
      <w:r w:rsidR="0016726D" w:rsidRPr="69AA7AAD">
        <w:rPr>
          <w:rFonts w:asciiTheme="minorHAnsi" w:hAnsiTheme="minorHAnsi" w:cstheme="minorBidi"/>
          <w:b/>
          <w:color w:val="000000"/>
          <w:sz w:val="22"/>
          <w:szCs w:val="22"/>
        </w:rPr>
        <w:t>servis</w:t>
      </w:r>
      <w:r w:rsidR="0016726D" w:rsidRPr="69AA7AAD">
        <w:rPr>
          <w:rFonts w:asciiTheme="minorHAnsi" w:hAnsiTheme="minorHAnsi" w:cstheme="minorBidi"/>
          <w:color w:val="000000"/>
          <w:sz w:val="22"/>
          <w:szCs w:val="22"/>
        </w:rPr>
        <w:t xml:space="preserve">“) </w:t>
      </w:r>
      <w:r w:rsidR="00FE5AF8" w:rsidRPr="69AA7AAD">
        <w:rPr>
          <w:rFonts w:asciiTheme="minorHAnsi" w:hAnsiTheme="minorHAnsi" w:cstheme="minorBidi"/>
          <w:color w:val="000000"/>
          <w:sz w:val="22"/>
          <w:szCs w:val="22"/>
        </w:rPr>
        <w:t>zariadení</w:t>
      </w:r>
      <w:r w:rsidR="00E7612B" w:rsidRPr="69AA7AAD">
        <w:rPr>
          <w:rFonts w:asciiTheme="minorHAnsi" w:hAnsiTheme="minorHAnsi" w:cstheme="minorBidi"/>
          <w:sz w:val="22"/>
          <w:szCs w:val="22"/>
        </w:rPr>
        <w:t xml:space="preserve"> </w:t>
      </w:r>
      <w:r w:rsidR="00983DBF" w:rsidRPr="69AA7AAD">
        <w:rPr>
          <w:rFonts w:asciiTheme="minorHAnsi" w:hAnsiTheme="minorHAnsi" w:cstheme="minorBidi"/>
          <w:sz w:val="22"/>
          <w:szCs w:val="22"/>
        </w:rPr>
        <w:t xml:space="preserve">priebežne a </w:t>
      </w:r>
      <w:r w:rsidRPr="69AA7AAD">
        <w:rPr>
          <w:rFonts w:asciiTheme="minorHAnsi" w:hAnsiTheme="minorHAnsi" w:cstheme="minorBidi"/>
          <w:sz w:val="22"/>
          <w:szCs w:val="22"/>
        </w:rPr>
        <w:t xml:space="preserve">nepretržite </w:t>
      </w:r>
      <w:bookmarkStart w:id="17" w:name="_Hlk94083930"/>
      <w:r w:rsidR="00BC77D0" w:rsidRPr="69AA7AAD">
        <w:rPr>
          <w:rFonts w:asciiTheme="minorHAnsi" w:hAnsiTheme="minorHAnsi" w:cstheme="minorBidi"/>
          <w:sz w:val="22"/>
          <w:szCs w:val="22"/>
        </w:rPr>
        <w:t xml:space="preserve">odo dňa účinnosti tejto zmluvy (očakávaný dátum účinnosti tejto zmluvy je </w:t>
      </w:r>
      <w:r w:rsidR="00264834">
        <w:rPr>
          <w:rFonts w:asciiTheme="minorHAnsi" w:hAnsiTheme="minorHAnsi" w:cstheme="minorBidi"/>
          <w:sz w:val="22"/>
          <w:szCs w:val="22"/>
        </w:rPr>
        <w:t xml:space="preserve">1. </w:t>
      </w:r>
      <w:r w:rsidR="006E673E">
        <w:rPr>
          <w:rFonts w:asciiTheme="minorHAnsi" w:hAnsiTheme="minorHAnsi" w:cstheme="minorBidi"/>
          <w:sz w:val="22"/>
          <w:szCs w:val="22"/>
        </w:rPr>
        <w:t xml:space="preserve">jún </w:t>
      </w:r>
      <w:r w:rsidR="00264834">
        <w:rPr>
          <w:rFonts w:asciiTheme="minorHAnsi" w:hAnsiTheme="minorHAnsi" w:cstheme="minorBidi"/>
          <w:sz w:val="22"/>
          <w:szCs w:val="22"/>
        </w:rPr>
        <w:t>2025)</w:t>
      </w:r>
      <w:r w:rsidR="009B59A3" w:rsidRPr="69AA7AAD">
        <w:rPr>
          <w:rFonts w:asciiTheme="minorHAnsi" w:hAnsiTheme="minorHAnsi" w:cstheme="minorBidi"/>
          <w:sz w:val="22"/>
          <w:szCs w:val="22"/>
        </w:rPr>
        <w:t>,</w:t>
      </w:r>
      <w:r w:rsidR="00BC77D0" w:rsidRPr="69AA7AAD">
        <w:rPr>
          <w:rFonts w:asciiTheme="minorHAnsi" w:hAnsiTheme="minorHAnsi" w:cstheme="minorBidi"/>
          <w:sz w:val="22"/>
          <w:szCs w:val="22"/>
        </w:rPr>
        <w:t xml:space="preserve"> a to vo vzťahu k</w:t>
      </w:r>
      <w:r w:rsidR="00074196" w:rsidRPr="69AA7AAD">
        <w:rPr>
          <w:rFonts w:asciiTheme="minorHAnsi" w:hAnsiTheme="minorHAnsi" w:cstheme="minorBidi"/>
          <w:sz w:val="22"/>
          <w:szCs w:val="22"/>
        </w:rPr>
        <w:t xml:space="preserve"> tomu-ktorému zariadeniu (motor a jemu zodpovedajúci generátor) od </w:t>
      </w:r>
      <w:r w:rsidR="00D13760" w:rsidRPr="69AA7AAD">
        <w:rPr>
          <w:rFonts w:asciiTheme="minorHAnsi" w:hAnsiTheme="minorHAnsi" w:cstheme="minorBidi"/>
          <w:sz w:val="22"/>
          <w:szCs w:val="22"/>
        </w:rPr>
        <w:t xml:space="preserve">dosiahnutia </w:t>
      </w:r>
      <w:r w:rsidR="0016780F">
        <w:rPr>
          <w:rFonts w:asciiTheme="minorHAnsi" w:hAnsiTheme="minorHAnsi" w:cstheme="minorBidi"/>
          <w:sz w:val="22"/>
          <w:szCs w:val="22"/>
        </w:rPr>
        <w:t>29 00</w:t>
      </w:r>
      <w:r w:rsidR="00444F0F">
        <w:rPr>
          <w:rFonts w:asciiTheme="minorHAnsi" w:hAnsiTheme="minorHAnsi" w:cstheme="minorBidi"/>
          <w:sz w:val="22"/>
          <w:szCs w:val="22"/>
        </w:rPr>
        <w:t>0</w:t>
      </w:r>
      <w:r w:rsidR="0016780F">
        <w:rPr>
          <w:rFonts w:asciiTheme="minorHAnsi" w:hAnsiTheme="minorHAnsi" w:cstheme="minorBidi"/>
          <w:sz w:val="22"/>
          <w:szCs w:val="22"/>
        </w:rPr>
        <w:t xml:space="preserve"> </w:t>
      </w:r>
      <w:r w:rsidR="0050095D" w:rsidRPr="69AA7AAD">
        <w:rPr>
          <w:rFonts w:asciiTheme="minorHAnsi" w:hAnsiTheme="minorHAnsi" w:cstheme="minorBidi"/>
          <w:sz w:val="22"/>
          <w:szCs w:val="22"/>
        </w:rPr>
        <w:t xml:space="preserve">Mth </w:t>
      </w:r>
      <w:r w:rsidR="00940A16">
        <w:rPr>
          <w:rFonts w:asciiTheme="minorHAnsi" w:hAnsiTheme="minorHAnsi" w:cstheme="minorBidi"/>
          <w:sz w:val="22"/>
          <w:szCs w:val="22"/>
        </w:rPr>
        <w:t>(</w:t>
      </w:r>
      <w:r w:rsidR="00090AA6">
        <w:rPr>
          <w:rFonts w:asciiTheme="minorHAnsi" w:hAnsiTheme="minorHAnsi" w:cstheme="minorBidi"/>
          <w:sz w:val="22"/>
          <w:szCs w:val="22"/>
        </w:rPr>
        <w:t>na príslušnom motore</w:t>
      </w:r>
      <w:r w:rsidR="00940A16">
        <w:rPr>
          <w:rFonts w:asciiTheme="minorHAnsi" w:hAnsiTheme="minorHAnsi" w:cstheme="minorBidi"/>
          <w:sz w:val="22"/>
          <w:szCs w:val="22"/>
        </w:rPr>
        <w:t>)</w:t>
      </w:r>
      <w:r w:rsidR="00090AA6">
        <w:rPr>
          <w:rFonts w:asciiTheme="minorHAnsi" w:hAnsiTheme="minorHAnsi" w:cstheme="minorBidi"/>
          <w:sz w:val="22"/>
          <w:szCs w:val="22"/>
        </w:rPr>
        <w:t xml:space="preserve"> </w:t>
      </w:r>
      <w:r w:rsidR="0050095D" w:rsidRPr="69AA7AAD">
        <w:rPr>
          <w:rFonts w:asciiTheme="minorHAnsi" w:hAnsiTheme="minorHAnsi" w:cstheme="minorBidi"/>
          <w:sz w:val="22"/>
          <w:szCs w:val="22"/>
        </w:rPr>
        <w:t>a ukončenia servisu</w:t>
      </w:r>
      <w:r w:rsidR="00264834">
        <w:rPr>
          <w:rFonts w:asciiTheme="minorHAnsi" w:hAnsiTheme="minorHAnsi" w:cstheme="minorBidi"/>
          <w:sz w:val="22"/>
          <w:szCs w:val="22"/>
        </w:rPr>
        <w:t xml:space="preserve"> na príslušnom </w:t>
      </w:r>
      <w:r w:rsidR="0047359E">
        <w:rPr>
          <w:rFonts w:asciiTheme="minorHAnsi" w:hAnsiTheme="minorHAnsi" w:cstheme="minorBidi"/>
          <w:sz w:val="22"/>
          <w:szCs w:val="22"/>
        </w:rPr>
        <w:t xml:space="preserve">motore </w:t>
      </w:r>
      <w:r w:rsidR="0050095D" w:rsidRPr="69AA7AAD">
        <w:rPr>
          <w:rFonts w:asciiTheme="minorHAnsi" w:hAnsiTheme="minorHAnsi" w:cstheme="minorBidi"/>
          <w:sz w:val="22"/>
          <w:szCs w:val="22"/>
        </w:rPr>
        <w:t xml:space="preserve">po </w:t>
      </w:r>
      <w:r w:rsidR="006A595F" w:rsidRPr="008A3303">
        <w:rPr>
          <w:rFonts w:asciiTheme="minorHAnsi" w:hAnsiTheme="minorHAnsi" w:cstheme="minorBidi"/>
          <w:sz w:val="22"/>
          <w:szCs w:val="22"/>
        </w:rPr>
        <w:t>1</w:t>
      </w:r>
      <w:r w:rsidR="00761BD1" w:rsidRPr="008A3303">
        <w:rPr>
          <w:rFonts w:asciiTheme="minorHAnsi" w:hAnsiTheme="minorHAnsi" w:cstheme="minorBidi"/>
          <w:sz w:val="22"/>
          <w:szCs w:val="22"/>
        </w:rPr>
        <w:t> </w:t>
      </w:r>
      <w:r w:rsidR="0050095D" w:rsidRPr="008A3303">
        <w:rPr>
          <w:rFonts w:asciiTheme="minorHAnsi" w:hAnsiTheme="minorHAnsi" w:cstheme="minorBidi"/>
          <w:sz w:val="22"/>
          <w:szCs w:val="22"/>
        </w:rPr>
        <w:t xml:space="preserve">000 Mth </w:t>
      </w:r>
      <w:r w:rsidR="00A06CCE" w:rsidRPr="008A3303">
        <w:rPr>
          <w:rFonts w:asciiTheme="minorHAnsi" w:hAnsiTheme="minorHAnsi" w:cstheme="minorBidi"/>
          <w:sz w:val="22"/>
          <w:szCs w:val="22"/>
        </w:rPr>
        <w:t>až do dosiahnut</w:t>
      </w:r>
      <w:r w:rsidR="0050095D" w:rsidRPr="008A3303">
        <w:rPr>
          <w:rFonts w:asciiTheme="minorHAnsi" w:hAnsiTheme="minorHAnsi" w:cstheme="minorBidi"/>
          <w:sz w:val="22"/>
          <w:szCs w:val="22"/>
        </w:rPr>
        <w:t>ia</w:t>
      </w:r>
      <w:r w:rsidR="00A06CCE" w:rsidRPr="008A3303">
        <w:rPr>
          <w:rFonts w:asciiTheme="minorHAnsi" w:hAnsiTheme="minorHAnsi" w:cstheme="minorBidi"/>
          <w:sz w:val="22"/>
          <w:szCs w:val="22"/>
        </w:rPr>
        <w:t xml:space="preserve"> </w:t>
      </w:r>
      <w:r w:rsidR="00AF1535" w:rsidRPr="008A3303">
        <w:rPr>
          <w:rFonts w:asciiTheme="minorHAnsi" w:hAnsiTheme="minorHAnsi" w:cstheme="minorBidi"/>
          <w:sz w:val="22"/>
          <w:szCs w:val="22"/>
        </w:rPr>
        <w:t>44 </w:t>
      </w:r>
      <w:r w:rsidR="0050095D" w:rsidRPr="008A3303">
        <w:rPr>
          <w:rFonts w:asciiTheme="minorHAnsi" w:hAnsiTheme="minorHAnsi" w:cstheme="minorBidi"/>
          <w:sz w:val="22"/>
          <w:szCs w:val="22"/>
        </w:rPr>
        <w:t xml:space="preserve">000 Mth </w:t>
      </w:r>
      <w:r w:rsidR="00A06CCE" w:rsidRPr="008A3303">
        <w:rPr>
          <w:rFonts w:asciiTheme="minorHAnsi" w:hAnsiTheme="minorHAnsi" w:cstheme="minorBidi"/>
          <w:sz w:val="22"/>
          <w:szCs w:val="22"/>
        </w:rPr>
        <w:t xml:space="preserve">na tom-ktorom </w:t>
      </w:r>
      <w:r w:rsidR="0047359E" w:rsidRPr="008A3303">
        <w:rPr>
          <w:rFonts w:asciiTheme="minorHAnsi" w:hAnsiTheme="minorHAnsi" w:cstheme="minorBidi"/>
          <w:sz w:val="22"/>
          <w:szCs w:val="22"/>
        </w:rPr>
        <w:t xml:space="preserve">motore </w:t>
      </w:r>
      <w:r w:rsidR="00C37A12" w:rsidRPr="008A3303">
        <w:rPr>
          <w:rFonts w:asciiTheme="minorHAnsi" w:hAnsiTheme="minorHAnsi" w:cstheme="minorBidi"/>
          <w:sz w:val="22"/>
          <w:szCs w:val="22"/>
        </w:rPr>
        <w:t xml:space="preserve">s tým, že po dosiahnutí </w:t>
      </w:r>
      <w:r w:rsidR="00342040" w:rsidRPr="008A3303">
        <w:rPr>
          <w:rFonts w:asciiTheme="minorHAnsi" w:hAnsiTheme="minorHAnsi" w:cstheme="minorBidi"/>
          <w:sz w:val="22"/>
          <w:szCs w:val="22"/>
        </w:rPr>
        <w:t>44</w:t>
      </w:r>
      <w:r w:rsidR="0050095D" w:rsidRPr="008A3303">
        <w:rPr>
          <w:rFonts w:asciiTheme="minorHAnsi" w:hAnsiTheme="minorHAnsi" w:cstheme="minorBidi"/>
          <w:sz w:val="22"/>
          <w:szCs w:val="22"/>
        </w:rPr>
        <w:t xml:space="preserve"> 000 Mth </w:t>
      </w:r>
      <w:r w:rsidR="00C37A12" w:rsidRPr="008A3303">
        <w:rPr>
          <w:rFonts w:asciiTheme="minorHAnsi" w:hAnsiTheme="minorHAnsi" w:cstheme="minorBidi"/>
          <w:sz w:val="22"/>
          <w:szCs w:val="22"/>
        </w:rPr>
        <w:t xml:space="preserve">na tom-ktorom </w:t>
      </w:r>
      <w:r w:rsidR="0047359E" w:rsidRPr="008A3303">
        <w:rPr>
          <w:rFonts w:asciiTheme="minorHAnsi" w:hAnsiTheme="minorHAnsi" w:cstheme="minorBidi"/>
          <w:sz w:val="22"/>
          <w:szCs w:val="22"/>
        </w:rPr>
        <w:t xml:space="preserve">motore </w:t>
      </w:r>
      <w:r w:rsidR="00C37A12" w:rsidRPr="008A3303">
        <w:rPr>
          <w:rFonts w:asciiTheme="minorHAnsi" w:hAnsiTheme="minorHAnsi" w:cstheme="minorBidi"/>
          <w:sz w:val="22"/>
          <w:szCs w:val="22"/>
        </w:rPr>
        <w:t xml:space="preserve">je zhotoviteľ ešte povinný vykonať príslušný servis </w:t>
      </w:r>
      <w:r w:rsidR="00096F15" w:rsidRPr="008A3303">
        <w:rPr>
          <w:rFonts w:asciiTheme="minorHAnsi" w:hAnsiTheme="minorHAnsi" w:cstheme="minorBidi"/>
          <w:sz w:val="22"/>
          <w:szCs w:val="22"/>
        </w:rPr>
        <w:t xml:space="preserve">motora </w:t>
      </w:r>
      <w:r w:rsidR="0050095D" w:rsidRPr="008A3303">
        <w:rPr>
          <w:rFonts w:asciiTheme="minorHAnsi" w:hAnsiTheme="minorHAnsi" w:cstheme="minorBidi"/>
          <w:sz w:val="22"/>
          <w:szCs w:val="22"/>
        </w:rPr>
        <w:t xml:space="preserve">po </w:t>
      </w:r>
      <w:r w:rsidR="00342040" w:rsidRPr="008A3303">
        <w:rPr>
          <w:rFonts w:asciiTheme="minorHAnsi" w:hAnsiTheme="minorHAnsi" w:cstheme="minorBidi"/>
          <w:sz w:val="22"/>
          <w:szCs w:val="22"/>
        </w:rPr>
        <w:t>2</w:t>
      </w:r>
      <w:r w:rsidR="0050095D" w:rsidRPr="008A3303">
        <w:rPr>
          <w:rFonts w:asciiTheme="minorHAnsi" w:hAnsiTheme="minorHAnsi" w:cstheme="minorBidi"/>
          <w:sz w:val="22"/>
          <w:szCs w:val="22"/>
        </w:rPr>
        <w:t> 000 Mth</w:t>
      </w:r>
      <w:r w:rsidR="0050095D" w:rsidRPr="69AA7AAD">
        <w:rPr>
          <w:rFonts w:asciiTheme="minorHAnsi" w:hAnsiTheme="minorHAnsi" w:cstheme="minorBidi"/>
          <w:sz w:val="22"/>
          <w:szCs w:val="22"/>
        </w:rPr>
        <w:t xml:space="preserve"> </w:t>
      </w:r>
      <w:r w:rsidR="00096F15">
        <w:rPr>
          <w:rFonts w:asciiTheme="minorHAnsi" w:hAnsiTheme="minorHAnsi" w:cstheme="minorBidi"/>
          <w:sz w:val="22"/>
          <w:szCs w:val="22"/>
        </w:rPr>
        <w:t xml:space="preserve">a prípadný predpísaný servis generátora </w:t>
      </w:r>
      <w:r w:rsidR="007F5B38" w:rsidRPr="69AA7AAD">
        <w:rPr>
          <w:rFonts w:asciiTheme="minorHAnsi" w:hAnsiTheme="minorHAnsi" w:cstheme="minorBidi"/>
          <w:sz w:val="22"/>
          <w:szCs w:val="22"/>
        </w:rPr>
        <w:t xml:space="preserve">a táto zmluva sa splní až </w:t>
      </w:r>
      <w:r w:rsidR="00D36B73">
        <w:rPr>
          <w:rFonts w:asciiTheme="minorHAnsi" w:hAnsiTheme="minorHAnsi" w:cstheme="minorBidi"/>
          <w:sz w:val="22"/>
          <w:szCs w:val="22"/>
        </w:rPr>
        <w:t xml:space="preserve">ich </w:t>
      </w:r>
      <w:r w:rsidR="007F5B38" w:rsidRPr="69AA7AAD">
        <w:rPr>
          <w:rFonts w:asciiTheme="minorHAnsi" w:hAnsiTheme="minorHAnsi" w:cstheme="minorBidi"/>
          <w:sz w:val="22"/>
          <w:szCs w:val="22"/>
        </w:rPr>
        <w:t>riadnym vykonaním</w:t>
      </w:r>
      <w:r w:rsidR="00A06CCE" w:rsidRPr="69AA7AAD">
        <w:rPr>
          <w:rFonts w:asciiTheme="minorHAnsi" w:hAnsiTheme="minorHAnsi" w:cstheme="minorBidi"/>
          <w:sz w:val="22"/>
          <w:szCs w:val="22"/>
        </w:rPr>
        <w:t xml:space="preserve"> </w:t>
      </w:r>
      <w:r w:rsidR="00A2582F">
        <w:rPr>
          <w:rFonts w:asciiTheme="minorHAnsi" w:hAnsiTheme="minorHAnsi" w:cstheme="minorBidi"/>
          <w:sz w:val="22"/>
          <w:szCs w:val="22"/>
        </w:rPr>
        <w:t>[</w:t>
      </w:r>
      <w:r w:rsidR="00755EEB" w:rsidRPr="69AA7AAD">
        <w:rPr>
          <w:rFonts w:asciiTheme="minorHAnsi" w:hAnsiTheme="minorHAnsi" w:cstheme="minorBidi"/>
          <w:sz w:val="22"/>
          <w:szCs w:val="22"/>
        </w:rPr>
        <w:t>očakávaná doba trvania tejto zmluvy je</w:t>
      </w:r>
      <w:r w:rsidR="00A2582F">
        <w:rPr>
          <w:rFonts w:asciiTheme="minorHAnsi" w:hAnsiTheme="minorHAnsi" w:cstheme="minorBidi"/>
          <w:sz w:val="22"/>
          <w:szCs w:val="22"/>
        </w:rPr>
        <w:t xml:space="preserve"> </w:t>
      </w:r>
      <w:r w:rsidR="00A2582F" w:rsidRPr="002522CD">
        <w:rPr>
          <w:rFonts w:asciiTheme="minorHAnsi" w:hAnsiTheme="minorHAnsi" w:cstheme="minorBidi"/>
          <w:sz w:val="22"/>
          <w:szCs w:val="22"/>
        </w:rPr>
        <w:t>tridsať</w:t>
      </w:r>
      <w:r w:rsidR="002522CD" w:rsidRPr="002522CD">
        <w:rPr>
          <w:rFonts w:asciiTheme="minorHAnsi" w:hAnsiTheme="minorHAnsi" w:cstheme="minorBidi"/>
          <w:sz w:val="22"/>
          <w:szCs w:val="22"/>
        </w:rPr>
        <w:t>štyri</w:t>
      </w:r>
      <w:r w:rsidR="00A2582F" w:rsidRPr="002522CD">
        <w:rPr>
          <w:rFonts w:asciiTheme="minorHAnsi" w:hAnsiTheme="minorHAnsi" w:cstheme="minorBidi"/>
          <w:sz w:val="22"/>
          <w:szCs w:val="22"/>
        </w:rPr>
        <w:t xml:space="preserve"> (3</w:t>
      </w:r>
      <w:r w:rsidR="002522CD" w:rsidRPr="002522CD">
        <w:rPr>
          <w:rFonts w:asciiTheme="minorHAnsi" w:hAnsiTheme="minorHAnsi" w:cstheme="minorBidi"/>
          <w:sz w:val="22"/>
          <w:szCs w:val="22"/>
        </w:rPr>
        <w:t>4</w:t>
      </w:r>
      <w:r w:rsidR="00A2582F" w:rsidRPr="002522CD">
        <w:rPr>
          <w:rFonts w:asciiTheme="minorHAnsi" w:hAnsiTheme="minorHAnsi" w:cstheme="minorBidi"/>
          <w:sz w:val="22"/>
          <w:szCs w:val="22"/>
        </w:rPr>
        <w:t>) mesiacov</w:t>
      </w:r>
      <w:r w:rsidR="00DE3B6F">
        <w:rPr>
          <w:rFonts w:asciiTheme="minorHAnsi" w:hAnsiTheme="minorHAnsi" w:cstheme="minorBidi"/>
          <w:sz w:val="22"/>
          <w:szCs w:val="22"/>
        </w:rPr>
        <w:t xml:space="preserve">, pričom </w:t>
      </w:r>
      <w:r w:rsidR="00895984">
        <w:rPr>
          <w:rFonts w:asciiTheme="minorHAnsi" w:hAnsiTheme="minorHAnsi" w:cstheme="minorBidi"/>
          <w:sz w:val="22"/>
          <w:szCs w:val="22"/>
        </w:rPr>
        <w:t xml:space="preserve">objednávateľ predpokladá, že na všetkých troch zariadeniach ubehne </w:t>
      </w:r>
      <w:r w:rsidR="00C372C4">
        <w:rPr>
          <w:rFonts w:asciiTheme="minorHAnsi" w:hAnsiTheme="minorHAnsi" w:cstheme="minorBidi"/>
          <w:sz w:val="22"/>
          <w:szCs w:val="22"/>
        </w:rPr>
        <w:t xml:space="preserve">spolu </w:t>
      </w:r>
      <w:r w:rsidR="00A73066">
        <w:rPr>
          <w:rFonts w:asciiTheme="minorHAnsi" w:hAnsiTheme="minorHAnsi" w:cstheme="minorBidi"/>
          <w:sz w:val="22"/>
          <w:szCs w:val="22"/>
        </w:rPr>
        <w:t>cca 17 000 Mth ročne</w:t>
      </w:r>
      <w:r w:rsidR="007626A3">
        <w:rPr>
          <w:rFonts w:asciiTheme="minorHAnsi" w:hAnsiTheme="minorHAnsi" w:cstheme="minorBidi"/>
          <w:sz w:val="22"/>
          <w:szCs w:val="22"/>
        </w:rPr>
        <w:t xml:space="preserve">; objednávateľ na požiadanie zhotoviteľovi oznámi predpokladané </w:t>
      </w:r>
      <w:r w:rsidR="0080219E">
        <w:rPr>
          <w:rFonts w:asciiTheme="minorHAnsi" w:hAnsiTheme="minorHAnsi" w:cstheme="minorBidi"/>
          <w:sz w:val="22"/>
          <w:szCs w:val="22"/>
        </w:rPr>
        <w:t>radenie zariadení</w:t>
      </w:r>
      <w:r w:rsidR="00A2582F">
        <w:rPr>
          <w:rFonts w:asciiTheme="minorHAnsi" w:hAnsiTheme="minorHAnsi" w:cstheme="minorBidi"/>
          <w:sz w:val="22"/>
          <w:szCs w:val="22"/>
        </w:rPr>
        <w:t>]</w:t>
      </w:r>
      <w:r w:rsidRPr="69AA7AAD">
        <w:rPr>
          <w:rFonts w:asciiTheme="minorHAnsi" w:hAnsiTheme="minorHAnsi" w:cstheme="minorBidi"/>
          <w:sz w:val="22"/>
          <w:szCs w:val="22"/>
        </w:rPr>
        <w:t>.</w:t>
      </w:r>
      <w:r w:rsidR="002D1A5B" w:rsidRPr="69AA7AAD">
        <w:rPr>
          <w:rFonts w:asciiTheme="minorHAnsi" w:hAnsiTheme="minorHAnsi" w:cstheme="minorBidi"/>
          <w:sz w:val="22"/>
          <w:szCs w:val="22"/>
        </w:rPr>
        <w:t xml:space="preserve"> </w:t>
      </w:r>
      <w:r w:rsidR="00C06155" w:rsidRPr="009A554E">
        <w:rPr>
          <w:rFonts w:asciiTheme="minorHAnsi" w:hAnsiTheme="minorHAnsi" w:cstheme="minorBidi"/>
          <w:sz w:val="22"/>
          <w:szCs w:val="22"/>
        </w:rPr>
        <w:t xml:space="preserve">Zhotoviteľ berie na vedomie, </w:t>
      </w:r>
      <w:r w:rsidR="007F2EAE">
        <w:rPr>
          <w:rFonts w:asciiTheme="minorHAnsi" w:hAnsiTheme="minorHAnsi" w:cstheme="minorBidi"/>
          <w:sz w:val="22"/>
          <w:szCs w:val="22"/>
        </w:rPr>
        <w:t xml:space="preserve">že </w:t>
      </w:r>
      <w:r w:rsidR="007F2EAE" w:rsidRPr="005E0624">
        <w:rPr>
          <w:rFonts w:asciiTheme="minorHAnsi" w:hAnsiTheme="minorHAnsi" w:cstheme="minorHAnsi"/>
          <w:color w:val="000000"/>
          <w:sz w:val="22"/>
          <w:szCs w:val="22"/>
        </w:rPr>
        <w:t>servisné úkony (servis)</w:t>
      </w:r>
      <w:r w:rsidR="00855C6D">
        <w:rPr>
          <w:rFonts w:asciiTheme="minorHAnsi" w:hAnsiTheme="minorHAnsi" w:cstheme="minorHAnsi"/>
          <w:color w:val="000000"/>
          <w:sz w:val="22"/>
          <w:szCs w:val="22"/>
        </w:rPr>
        <w:t xml:space="preserve"> </w:t>
      </w:r>
      <w:r w:rsidR="00D30DEB">
        <w:rPr>
          <w:rFonts w:asciiTheme="minorHAnsi" w:hAnsiTheme="minorHAnsi" w:cstheme="minorHAnsi"/>
          <w:color w:val="000000"/>
          <w:sz w:val="22"/>
          <w:szCs w:val="22"/>
        </w:rPr>
        <w:t xml:space="preserve">na </w:t>
      </w:r>
      <w:r w:rsidR="00855C6D">
        <w:rPr>
          <w:rFonts w:asciiTheme="minorHAnsi" w:hAnsiTheme="minorHAnsi" w:cstheme="minorHAnsi"/>
          <w:color w:val="000000"/>
          <w:sz w:val="22"/>
          <w:szCs w:val="22"/>
        </w:rPr>
        <w:t>zariaden</w:t>
      </w:r>
      <w:r w:rsidR="00D30DEB">
        <w:rPr>
          <w:rFonts w:asciiTheme="minorHAnsi" w:hAnsiTheme="minorHAnsi" w:cstheme="minorHAnsi"/>
          <w:color w:val="000000"/>
          <w:sz w:val="22"/>
          <w:szCs w:val="22"/>
        </w:rPr>
        <w:t>í</w:t>
      </w:r>
      <w:r w:rsidR="007F2EAE" w:rsidRPr="005E0624">
        <w:rPr>
          <w:rFonts w:asciiTheme="minorHAnsi" w:hAnsiTheme="minorHAnsi" w:cstheme="minorHAnsi"/>
          <w:color w:val="000000"/>
          <w:sz w:val="22"/>
          <w:szCs w:val="22"/>
        </w:rPr>
        <w:t xml:space="preserve"> </w:t>
      </w:r>
      <w:r w:rsidR="007F2EAE">
        <w:rPr>
          <w:rFonts w:asciiTheme="minorHAnsi" w:hAnsiTheme="minorHAnsi" w:cstheme="minorHAnsi"/>
          <w:color w:val="000000"/>
          <w:sz w:val="22"/>
          <w:szCs w:val="22"/>
        </w:rPr>
        <w:t xml:space="preserve">po </w:t>
      </w:r>
      <w:r w:rsidR="007F2EAE" w:rsidRPr="00CF5D3C">
        <w:rPr>
          <w:rFonts w:asciiTheme="minorHAnsi" w:hAnsiTheme="minorHAnsi" w:cstheme="minorHAnsi"/>
          <w:color w:val="000000"/>
          <w:sz w:val="22"/>
          <w:szCs w:val="22"/>
        </w:rPr>
        <w:t>1</w:t>
      </w:r>
      <w:r w:rsidR="00855C6D">
        <w:rPr>
          <w:rFonts w:asciiTheme="minorHAnsi" w:hAnsiTheme="minorHAnsi" w:cstheme="minorHAnsi"/>
          <w:color w:val="000000"/>
          <w:sz w:val="22"/>
          <w:szCs w:val="22"/>
        </w:rPr>
        <w:t> </w:t>
      </w:r>
      <w:r w:rsidR="007F2EAE" w:rsidRPr="00CF5D3C">
        <w:rPr>
          <w:rFonts w:asciiTheme="minorHAnsi" w:hAnsiTheme="minorHAnsi" w:cstheme="minorHAnsi"/>
          <w:color w:val="000000"/>
          <w:sz w:val="22"/>
          <w:szCs w:val="22"/>
        </w:rPr>
        <w:t>000</w:t>
      </w:r>
      <w:r w:rsidR="00855C6D">
        <w:rPr>
          <w:rFonts w:asciiTheme="minorHAnsi" w:hAnsiTheme="minorHAnsi" w:cstheme="minorHAnsi"/>
          <w:color w:val="000000"/>
          <w:sz w:val="22"/>
          <w:szCs w:val="22"/>
        </w:rPr>
        <w:t> </w:t>
      </w:r>
      <w:r w:rsidR="007F2EAE">
        <w:rPr>
          <w:rFonts w:asciiTheme="minorHAnsi" w:hAnsiTheme="minorHAnsi" w:cstheme="minorHAnsi"/>
          <w:color w:val="000000"/>
          <w:sz w:val="22"/>
          <w:szCs w:val="22"/>
        </w:rPr>
        <w:t>Mth</w:t>
      </w:r>
      <w:r w:rsidR="007F2EAE" w:rsidRPr="00CF5D3C">
        <w:rPr>
          <w:rFonts w:asciiTheme="minorHAnsi" w:hAnsiTheme="minorHAnsi" w:cstheme="minorHAnsi"/>
          <w:color w:val="000000"/>
          <w:sz w:val="22"/>
          <w:szCs w:val="22"/>
        </w:rPr>
        <w:t>, 2</w:t>
      </w:r>
      <w:r w:rsidR="007F2EAE">
        <w:rPr>
          <w:rFonts w:asciiTheme="minorHAnsi" w:hAnsiTheme="minorHAnsi" w:cstheme="minorHAnsi"/>
          <w:color w:val="000000"/>
          <w:sz w:val="22"/>
          <w:szCs w:val="22"/>
        </w:rPr>
        <w:t> </w:t>
      </w:r>
      <w:r w:rsidR="007F2EAE" w:rsidRPr="00CF5D3C">
        <w:rPr>
          <w:rFonts w:asciiTheme="minorHAnsi" w:hAnsiTheme="minorHAnsi" w:cstheme="minorHAnsi"/>
          <w:color w:val="000000"/>
          <w:sz w:val="22"/>
          <w:szCs w:val="22"/>
        </w:rPr>
        <w:t xml:space="preserve">000 </w:t>
      </w:r>
      <w:r w:rsidR="007F2EAE">
        <w:rPr>
          <w:rFonts w:asciiTheme="minorHAnsi" w:hAnsiTheme="minorHAnsi" w:cstheme="minorHAnsi"/>
          <w:color w:val="000000"/>
          <w:sz w:val="22"/>
          <w:szCs w:val="22"/>
        </w:rPr>
        <w:t>Mth</w:t>
      </w:r>
      <w:r w:rsidR="002D1B3B">
        <w:rPr>
          <w:rFonts w:asciiTheme="minorHAnsi" w:hAnsiTheme="minorHAnsi" w:cstheme="minorHAnsi"/>
          <w:color w:val="000000"/>
          <w:sz w:val="22"/>
          <w:szCs w:val="22"/>
        </w:rPr>
        <w:t xml:space="preserve">, </w:t>
      </w:r>
      <w:r w:rsidR="007F2EAE" w:rsidRPr="00CF5D3C">
        <w:rPr>
          <w:rFonts w:asciiTheme="minorHAnsi" w:hAnsiTheme="minorHAnsi" w:cstheme="minorHAnsi"/>
          <w:color w:val="000000"/>
          <w:sz w:val="22"/>
          <w:szCs w:val="22"/>
        </w:rPr>
        <w:t>5</w:t>
      </w:r>
      <w:r w:rsidR="007F2EAE">
        <w:rPr>
          <w:rFonts w:asciiTheme="minorHAnsi" w:hAnsiTheme="minorHAnsi" w:cstheme="minorHAnsi"/>
          <w:color w:val="000000"/>
          <w:sz w:val="22"/>
          <w:szCs w:val="22"/>
        </w:rPr>
        <w:t> </w:t>
      </w:r>
      <w:r w:rsidR="007F2EAE" w:rsidRPr="00CF5D3C">
        <w:rPr>
          <w:rFonts w:asciiTheme="minorHAnsi" w:hAnsiTheme="minorHAnsi" w:cstheme="minorHAnsi"/>
          <w:color w:val="000000"/>
          <w:sz w:val="22"/>
          <w:szCs w:val="22"/>
        </w:rPr>
        <w:t xml:space="preserve">000 Mth </w:t>
      </w:r>
      <w:r w:rsidR="002D1B3B">
        <w:rPr>
          <w:rFonts w:asciiTheme="minorHAnsi" w:hAnsiTheme="minorHAnsi" w:cstheme="minorHAnsi"/>
          <w:color w:val="000000"/>
          <w:sz w:val="22"/>
          <w:szCs w:val="22"/>
        </w:rPr>
        <w:t xml:space="preserve">a 15 000 Mth </w:t>
      </w:r>
      <w:r w:rsidR="007F2EAE">
        <w:rPr>
          <w:rFonts w:asciiTheme="minorHAnsi" w:hAnsiTheme="minorHAnsi" w:cstheme="minorHAnsi"/>
          <w:color w:val="000000"/>
          <w:sz w:val="22"/>
          <w:szCs w:val="22"/>
        </w:rPr>
        <w:t>sa cyklicky opakujú, počínajúc od 0 Mth</w:t>
      </w:r>
      <w:r w:rsidR="00855C6D">
        <w:rPr>
          <w:rFonts w:asciiTheme="minorHAnsi" w:hAnsiTheme="minorHAnsi" w:cstheme="minorHAnsi"/>
          <w:color w:val="000000"/>
          <w:sz w:val="22"/>
          <w:szCs w:val="22"/>
        </w:rPr>
        <w:t>. Zhotoviteľ ďalej berie na vedomie,</w:t>
      </w:r>
      <w:r w:rsidR="007F2EAE">
        <w:rPr>
          <w:rFonts w:asciiTheme="minorHAnsi" w:hAnsiTheme="minorHAnsi" w:cstheme="minorHAnsi"/>
          <w:color w:val="000000"/>
          <w:sz w:val="22"/>
          <w:szCs w:val="22"/>
        </w:rPr>
        <w:t xml:space="preserve"> </w:t>
      </w:r>
      <w:r w:rsidR="00C06155" w:rsidRPr="009A554E">
        <w:rPr>
          <w:rFonts w:asciiTheme="minorHAnsi" w:hAnsiTheme="minorHAnsi" w:cstheme="minorBidi"/>
          <w:sz w:val="22"/>
          <w:szCs w:val="22"/>
        </w:rPr>
        <w:t xml:space="preserve">že </w:t>
      </w:r>
      <w:r w:rsidR="00C06155">
        <w:rPr>
          <w:rFonts w:asciiTheme="minorHAnsi" w:hAnsiTheme="minorHAnsi" w:cstheme="minorBidi"/>
          <w:sz w:val="22"/>
          <w:szCs w:val="22"/>
        </w:rPr>
        <w:t xml:space="preserve">vykonávanie servisu </w:t>
      </w:r>
      <w:r w:rsidR="00D23104">
        <w:rPr>
          <w:rFonts w:asciiTheme="minorHAnsi" w:hAnsiTheme="minorHAnsi" w:cstheme="minorBidi"/>
          <w:sz w:val="22"/>
          <w:szCs w:val="22"/>
        </w:rPr>
        <w:t xml:space="preserve">motora </w:t>
      </w:r>
      <w:r w:rsidR="00C06155">
        <w:rPr>
          <w:rFonts w:asciiTheme="minorHAnsi" w:hAnsiTheme="minorHAnsi" w:cstheme="minorBidi"/>
          <w:sz w:val="22"/>
          <w:szCs w:val="22"/>
        </w:rPr>
        <w:t>sa odvíja od počtu odprevádzkovaných motohodín príslušného motora</w:t>
      </w:r>
      <w:r w:rsidR="002120C6">
        <w:rPr>
          <w:rFonts w:asciiTheme="minorHAnsi" w:hAnsiTheme="minorHAnsi" w:cstheme="minorBidi"/>
          <w:sz w:val="22"/>
          <w:szCs w:val="22"/>
        </w:rPr>
        <w:t xml:space="preserve"> </w:t>
      </w:r>
      <w:r w:rsidR="00D30DEB">
        <w:rPr>
          <w:rFonts w:asciiTheme="minorHAnsi" w:hAnsiTheme="minorHAnsi" w:cstheme="minorBidi"/>
          <w:sz w:val="22"/>
          <w:szCs w:val="22"/>
        </w:rPr>
        <w:t xml:space="preserve">zisteného počítadlom </w:t>
      </w:r>
      <w:r w:rsidR="00C06155">
        <w:rPr>
          <w:rFonts w:asciiTheme="minorHAnsi" w:hAnsiTheme="minorHAnsi" w:cstheme="minorHAnsi"/>
          <w:color w:val="000000"/>
          <w:sz w:val="22"/>
          <w:szCs w:val="22"/>
        </w:rPr>
        <w:t>na príslušnom motore</w:t>
      </w:r>
      <w:r w:rsidR="00C06155">
        <w:rPr>
          <w:rFonts w:asciiTheme="minorHAnsi" w:hAnsiTheme="minorHAnsi" w:cstheme="minorBidi"/>
          <w:sz w:val="22"/>
          <w:szCs w:val="22"/>
        </w:rPr>
        <w:t>.</w:t>
      </w:r>
      <w:r w:rsidR="00D23104">
        <w:rPr>
          <w:rFonts w:asciiTheme="minorHAnsi" w:hAnsiTheme="minorHAnsi" w:cstheme="minorBidi"/>
          <w:sz w:val="22"/>
          <w:szCs w:val="22"/>
        </w:rPr>
        <w:t xml:space="preserve"> Zhotoviteľ berie na vedomie, že vykonávanie servisu generátora sa odvíja od počtu odprevádzkovaných motohodín príslušného motora navýšeného za každý štart </w:t>
      </w:r>
      <w:r w:rsidR="0008480E">
        <w:rPr>
          <w:rFonts w:asciiTheme="minorHAnsi" w:hAnsiTheme="minorHAnsi" w:cstheme="minorBidi"/>
          <w:sz w:val="22"/>
          <w:szCs w:val="22"/>
        </w:rPr>
        <w:t xml:space="preserve">daného </w:t>
      </w:r>
      <w:r w:rsidR="00D23104">
        <w:rPr>
          <w:rFonts w:asciiTheme="minorHAnsi" w:hAnsiTheme="minorHAnsi" w:cstheme="minorBidi"/>
          <w:sz w:val="22"/>
          <w:szCs w:val="22"/>
        </w:rPr>
        <w:t>generátora o stanovený počet motohodín (ekvivalentné motohodiny</w:t>
      </w:r>
      <w:r w:rsidR="008F70C5">
        <w:rPr>
          <w:rFonts w:asciiTheme="minorHAnsi" w:hAnsiTheme="minorHAnsi" w:cstheme="minorBidi"/>
          <w:sz w:val="22"/>
          <w:szCs w:val="22"/>
        </w:rPr>
        <w:t xml:space="preserve"> generátora</w:t>
      </w:r>
      <w:r w:rsidR="00D23104">
        <w:rPr>
          <w:rFonts w:asciiTheme="minorHAnsi" w:hAnsiTheme="minorHAnsi" w:cstheme="minorBidi"/>
          <w:sz w:val="22"/>
          <w:szCs w:val="22"/>
        </w:rPr>
        <w:t>)</w:t>
      </w:r>
      <w:r w:rsidR="0008480E">
        <w:rPr>
          <w:rFonts w:asciiTheme="minorHAnsi" w:hAnsiTheme="minorHAnsi" w:cstheme="minorBidi"/>
          <w:sz w:val="22"/>
          <w:szCs w:val="22"/>
        </w:rPr>
        <w:t>.</w:t>
      </w:r>
      <w:r w:rsidR="0074321A">
        <w:rPr>
          <w:rFonts w:asciiTheme="minorHAnsi" w:hAnsiTheme="minorHAnsi" w:cstheme="minorBidi"/>
          <w:sz w:val="22"/>
          <w:szCs w:val="22"/>
        </w:rPr>
        <w:t xml:space="preserve"> </w:t>
      </w:r>
      <w:r w:rsidR="002D1A5B" w:rsidRPr="69AA7AAD">
        <w:rPr>
          <w:rFonts w:asciiTheme="minorHAnsi" w:hAnsiTheme="minorHAnsi" w:cstheme="minorBidi"/>
          <w:sz w:val="22"/>
          <w:szCs w:val="22"/>
        </w:rPr>
        <w:t xml:space="preserve">V období </w:t>
      </w:r>
      <w:r w:rsidR="00264085">
        <w:rPr>
          <w:rFonts w:asciiTheme="minorHAnsi" w:hAnsiTheme="minorHAnsi" w:cstheme="minorBidi"/>
          <w:sz w:val="22"/>
          <w:szCs w:val="22"/>
        </w:rPr>
        <w:t xml:space="preserve">podľa prvej vety tohto ustanovenia </w:t>
      </w:r>
      <w:r w:rsidR="002D1A5B" w:rsidRPr="69AA7AAD">
        <w:rPr>
          <w:rFonts w:asciiTheme="minorHAnsi" w:hAnsiTheme="minorHAnsi" w:cstheme="minorBidi"/>
          <w:sz w:val="22"/>
          <w:szCs w:val="22"/>
        </w:rPr>
        <w:t xml:space="preserve">je zhotoviteľ povinný vykonávať </w:t>
      </w:r>
      <w:r w:rsidR="0016726D" w:rsidRPr="69AA7AAD">
        <w:rPr>
          <w:rFonts w:asciiTheme="minorHAnsi" w:hAnsiTheme="minorHAnsi" w:cstheme="minorBidi"/>
          <w:sz w:val="22"/>
          <w:szCs w:val="22"/>
        </w:rPr>
        <w:t xml:space="preserve">neplánované </w:t>
      </w:r>
      <w:r w:rsidR="002D1A5B" w:rsidRPr="69AA7AAD">
        <w:rPr>
          <w:rFonts w:asciiTheme="minorHAnsi" w:hAnsiTheme="minorHAnsi" w:cstheme="minorBidi"/>
          <w:sz w:val="22"/>
          <w:szCs w:val="22"/>
        </w:rPr>
        <w:t>opravy porúch zariadení</w:t>
      </w:r>
      <w:r w:rsidR="00A31875" w:rsidRPr="69AA7AAD">
        <w:rPr>
          <w:rFonts w:asciiTheme="minorHAnsi" w:hAnsiTheme="minorHAnsi" w:cstheme="minorBidi"/>
          <w:sz w:val="22"/>
          <w:szCs w:val="22"/>
        </w:rPr>
        <w:t xml:space="preserve"> (ďalej len „</w:t>
      </w:r>
      <w:r w:rsidR="00A31875" w:rsidRPr="69AA7AAD">
        <w:rPr>
          <w:rFonts w:asciiTheme="minorHAnsi" w:hAnsiTheme="minorHAnsi" w:cstheme="minorBidi"/>
          <w:b/>
          <w:sz w:val="22"/>
          <w:szCs w:val="22"/>
        </w:rPr>
        <w:t>opravy</w:t>
      </w:r>
      <w:r w:rsidR="00A31875" w:rsidRPr="69AA7AAD">
        <w:rPr>
          <w:rFonts w:asciiTheme="minorHAnsi" w:hAnsiTheme="minorHAnsi" w:cstheme="minorBidi"/>
          <w:sz w:val="22"/>
          <w:szCs w:val="22"/>
        </w:rPr>
        <w:t>“)</w:t>
      </w:r>
      <w:r w:rsidR="002D1A5B" w:rsidRPr="69AA7AAD">
        <w:rPr>
          <w:rFonts w:asciiTheme="minorHAnsi" w:hAnsiTheme="minorHAnsi" w:cstheme="minorBidi"/>
          <w:sz w:val="22"/>
          <w:szCs w:val="22"/>
        </w:rPr>
        <w:t xml:space="preserve">, a to v rozsahu podľa </w:t>
      </w:r>
      <w:r w:rsidR="00DE28E5" w:rsidRPr="69AA7AAD">
        <w:rPr>
          <w:rFonts w:asciiTheme="minorHAnsi" w:hAnsiTheme="minorHAnsi" w:cstheme="minorBidi"/>
          <w:sz w:val="22"/>
          <w:szCs w:val="22"/>
        </w:rPr>
        <w:t xml:space="preserve">článku </w:t>
      </w:r>
      <w:r w:rsidR="00E04DE6" w:rsidRPr="69AA7AAD">
        <w:rPr>
          <w:rFonts w:asciiTheme="minorHAnsi" w:hAnsiTheme="minorHAnsi" w:cstheme="minorBidi"/>
          <w:sz w:val="22"/>
          <w:szCs w:val="22"/>
        </w:rPr>
        <w:fldChar w:fldCharType="begin"/>
      </w:r>
      <w:r w:rsidR="00E04DE6" w:rsidRPr="69AA7AAD">
        <w:rPr>
          <w:rFonts w:asciiTheme="minorHAnsi" w:hAnsiTheme="minorHAnsi" w:cstheme="minorBidi"/>
          <w:sz w:val="22"/>
          <w:szCs w:val="22"/>
        </w:rPr>
        <w:instrText xml:space="preserve"> REF _Ref95175191 \r \h </w:instrText>
      </w:r>
      <w:r w:rsidR="00F05ED6" w:rsidRPr="69AA7AAD">
        <w:rPr>
          <w:rFonts w:asciiTheme="minorHAnsi" w:hAnsiTheme="minorHAnsi" w:cstheme="minorBidi"/>
          <w:sz w:val="22"/>
          <w:szCs w:val="22"/>
        </w:rPr>
        <w:instrText xml:space="preserve"> \* MERGEFORMAT </w:instrText>
      </w:r>
      <w:r w:rsidR="00E04DE6" w:rsidRPr="69AA7AAD">
        <w:rPr>
          <w:rFonts w:asciiTheme="minorHAnsi" w:hAnsiTheme="minorHAnsi" w:cstheme="minorBidi"/>
          <w:sz w:val="22"/>
          <w:szCs w:val="22"/>
        </w:rPr>
      </w:r>
      <w:r w:rsidR="00E04DE6" w:rsidRPr="69AA7AAD">
        <w:rPr>
          <w:rFonts w:asciiTheme="minorHAnsi" w:hAnsiTheme="minorHAnsi" w:cstheme="minorBidi"/>
          <w:sz w:val="22"/>
          <w:szCs w:val="22"/>
        </w:rPr>
        <w:fldChar w:fldCharType="separate"/>
      </w:r>
      <w:r w:rsidR="00A33BBF">
        <w:rPr>
          <w:rFonts w:asciiTheme="minorHAnsi" w:hAnsiTheme="minorHAnsi" w:cstheme="minorBidi"/>
          <w:sz w:val="22"/>
          <w:szCs w:val="22"/>
        </w:rPr>
        <w:t>2</w:t>
      </w:r>
      <w:r w:rsidR="00E04DE6" w:rsidRPr="69AA7AAD">
        <w:rPr>
          <w:rFonts w:asciiTheme="minorHAnsi" w:hAnsiTheme="minorHAnsi" w:cstheme="minorBidi"/>
          <w:sz w:val="22"/>
          <w:szCs w:val="22"/>
        </w:rPr>
        <w:fldChar w:fldCharType="end"/>
      </w:r>
      <w:r w:rsidR="00E04DE6" w:rsidRPr="69AA7AAD">
        <w:rPr>
          <w:rFonts w:asciiTheme="minorHAnsi" w:hAnsiTheme="minorHAnsi" w:cstheme="minorBidi"/>
          <w:sz w:val="22"/>
          <w:szCs w:val="22"/>
        </w:rPr>
        <w:t xml:space="preserve"> ods. </w:t>
      </w:r>
      <w:r w:rsidR="00E04DE6" w:rsidRPr="69AA7AAD">
        <w:rPr>
          <w:rFonts w:asciiTheme="minorHAnsi" w:hAnsiTheme="minorHAnsi" w:cstheme="minorBidi"/>
          <w:sz w:val="22"/>
          <w:szCs w:val="22"/>
        </w:rPr>
        <w:fldChar w:fldCharType="begin"/>
      </w:r>
      <w:r w:rsidR="00E04DE6" w:rsidRPr="69AA7AAD">
        <w:rPr>
          <w:rFonts w:asciiTheme="minorHAnsi" w:hAnsiTheme="minorHAnsi" w:cstheme="minorBidi"/>
          <w:sz w:val="22"/>
          <w:szCs w:val="22"/>
        </w:rPr>
        <w:instrText xml:space="preserve"> REF _Ref95175195 \r \h </w:instrText>
      </w:r>
      <w:r w:rsidR="00F05ED6" w:rsidRPr="69AA7AAD">
        <w:rPr>
          <w:rFonts w:asciiTheme="minorHAnsi" w:hAnsiTheme="minorHAnsi" w:cstheme="minorBidi"/>
          <w:sz w:val="22"/>
          <w:szCs w:val="22"/>
        </w:rPr>
        <w:instrText xml:space="preserve"> \* MERGEFORMAT </w:instrText>
      </w:r>
      <w:r w:rsidR="00E04DE6" w:rsidRPr="69AA7AAD">
        <w:rPr>
          <w:rFonts w:asciiTheme="minorHAnsi" w:hAnsiTheme="minorHAnsi" w:cstheme="minorBidi"/>
          <w:sz w:val="22"/>
          <w:szCs w:val="22"/>
        </w:rPr>
      </w:r>
      <w:r w:rsidR="00E04DE6" w:rsidRPr="69AA7AAD">
        <w:rPr>
          <w:rFonts w:asciiTheme="minorHAnsi" w:hAnsiTheme="minorHAnsi" w:cstheme="minorBidi"/>
          <w:sz w:val="22"/>
          <w:szCs w:val="22"/>
        </w:rPr>
        <w:fldChar w:fldCharType="separate"/>
      </w:r>
      <w:r w:rsidR="00A33BBF">
        <w:rPr>
          <w:rFonts w:asciiTheme="minorHAnsi" w:hAnsiTheme="minorHAnsi" w:cstheme="minorBidi"/>
          <w:sz w:val="22"/>
          <w:szCs w:val="22"/>
        </w:rPr>
        <w:t>2.4</w:t>
      </w:r>
      <w:r w:rsidR="00E04DE6" w:rsidRPr="69AA7AAD">
        <w:rPr>
          <w:rFonts w:asciiTheme="minorHAnsi" w:hAnsiTheme="minorHAnsi" w:cstheme="minorBidi"/>
          <w:sz w:val="22"/>
          <w:szCs w:val="22"/>
        </w:rPr>
        <w:fldChar w:fldCharType="end"/>
      </w:r>
      <w:r w:rsidR="00E04DE6" w:rsidRPr="69AA7AAD">
        <w:rPr>
          <w:rFonts w:asciiTheme="minorHAnsi" w:hAnsiTheme="minorHAnsi" w:cstheme="minorBidi"/>
          <w:sz w:val="22"/>
          <w:szCs w:val="22"/>
        </w:rPr>
        <w:t xml:space="preserve"> písm. </w:t>
      </w:r>
      <w:r w:rsidR="00E04DE6" w:rsidRPr="69AA7AAD">
        <w:rPr>
          <w:rFonts w:asciiTheme="minorHAnsi" w:hAnsiTheme="minorHAnsi" w:cstheme="minorBidi"/>
          <w:sz w:val="22"/>
          <w:szCs w:val="22"/>
        </w:rPr>
        <w:fldChar w:fldCharType="begin"/>
      </w:r>
      <w:r w:rsidR="00E04DE6" w:rsidRPr="69AA7AAD">
        <w:rPr>
          <w:rFonts w:asciiTheme="minorHAnsi" w:hAnsiTheme="minorHAnsi" w:cstheme="minorBidi"/>
          <w:sz w:val="22"/>
          <w:szCs w:val="22"/>
        </w:rPr>
        <w:instrText xml:space="preserve"> REF _Ref95175197 \r \h </w:instrText>
      </w:r>
      <w:r w:rsidR="00F05ED6" w:rsidRPr="69AA7AAD">
        <w:rPr>
          <w:rFonts w:asciiTheme="minorHAnsi" w:hAnsiTheme="minorHAnsi" w:cstheme="minorBidi"/>
          <w:sz w:val="22"/>
          <w:szCs w:val="22"/>
        </w:rPr>
        <w:instrText xml:space="preserve"> \* MERGEFORMAT </w:instrText>
      </w:r>
      <w:r w:rsidR="00E04DE6" w:rsidRPr="69AA7AAD">
        <w:rPr>
          <w:rFonts w:asciiTheme="minorHAnsi" w:hAnsiTheme="minorHAnsi" w:cstheme="minorBidi"/>
          <w:sz w:val="22"/>
          <w:szCs w:val="22"/>
        </w:rPr>
      </w:r>
      <w:r w:rsidR="00E04DE6" w:rsidRPr="69AA7AAD">
        <w:rPr>
          <w:rFonts w:asciiTheme="minorHAnsi" w:hAnsiTheme="minorHAnsi" w:cstheme="minorBidi"/>
          <w:sz w:val="22"/>
          <w:szCs w:val="22"/>
        </w:rPr>
        <w:fldChar w:fldCharType="separate"/>
      </w:r>
      <w:r w:rsidR="00A33BBF">
        <w:rPr>
          <w:rFonts w:asciiTheme="minorHAnsi" w:hAnsiTheme="minorHAnsi" w:cstheme="minorBidi"/>
          <w:sz w:val="22"/>
          <w:szCs w:val="22"/>
        </w:rPr>
        <w:t>c)</w:t>
      </w:r>
      <w:r w:rsidR="00E04DE6" w:rsidRPr="69AA7AAD">
        <w:rPr>
          <w:rFonts w:asciiTheme="minorHAnsi" w:hAnsiTheme="minorHAnsi" w:cstheme="minorBidi"/>
          <w:sz w:val="22"/>
          <w:szCs w:val="22"/>
        </w:rPr>
        <w:fldChar w:fldCharType="end"/>
      </w:r>
      <w:r w:rsidR="00E04DE6" w:rsidRPr="69AA7AAD">
        <w:rPr>
          <w:rFonts w:asciiTheme="minorHAnsi" w:hAnsiTheme="minorHAnsi" w:cstheme="minorBidi"/>
          <w:sz w:val="22"/>
          <w:szCs w:val="22"/>
        </w:rPr>
        <w:t xml:space="preserve"> a</w:t>
      </w:r>
      <w:r w:rsidR="000C7655">
        <w:rPr>
          <w:rFonts w:asciiTheme="minorHAnsi" w:hAnsiTheme="minorHAnsi" w:cstheme="minorBidi"/>
          <w:sz w:val="22"/>
          <w:szCs w:val="22"/>
        </w:rPr>
        <w:t> </w:t>
      </w:r>
      <w:r w:rsidR="00E04DE6" w:rsidRPr="69AA7AAD">
        <w:rPr>
          <w:rFonts w:asciiTheme="minorHAnsi" w:hAnsiTheme="minorHAnsi" w:cstheme="minorBidi"/>
          <w:sz w:val="22"/>
          <w:szCs w:val="22"/>
        </w:rPr>
        <w:fldChar w:fldCharType="begin"/>
      </w:r>
      <w:r w:rsidR="00E04DE6" w:rsidRPr="69AA7AAD">
        <w:rPr>
          <w:rFonts w:asciiTheme="minorHAnsi" w:hAnsiTheme="minorHAnsi" w:cstheme="minorBidi"/>
          <w:sz w:val="22"/>
          <w:szCs w:val="22"/>
        </w:rPr>
        <w:instrText xml:space="preserve"> REF _Ref95175199 \r \h </w:instrText>
      </w:r>
      <w:r w:rsidR="00F05ED6" w:rsidRPr="69AA7AAD">
        <w:rPr>
          <w:rFonts w:asciiTheme="minorHAnsi" w:hAnsiTheme="minorHAnsi" w:cstheme="minorBidi"/>
          <w:sz w:val="22"/>
          <w:szCs w:val="22"/>
        </w:rPr>
        <w:instrText xml:space="preserve"> \* MERGEFORMAT </w:instrText>
      </w:r>
      <w:r w:rsidR="00E04DE6" w:rsidRPr="69AA7AAD">
        <w:rPr>
          <w:rFonts w:asciiTheme="minorHAnsi" w:hAnsiTheme="minorHAnsi" w:cstheme="minorBidi"/>
          <w:sz w:val="22"/>
          <w:szCs w:val="22"/>
        </w:rPr>
      </w:r>
      <w:r w:rsidR="00E04DE6" w:rsidRPr="69AA7AAD">
        <w:rPr>
          <w:rFonts w:asciiTheme="minorHAnsi" w:hAnsiTheme="minorHAnsi" w:cstheme="minorBidi"/>
          <w:sz w:val="22"/>
          <w:szCs w:val="22"/>
        </w:rPr>
        <w:fldChar w:fldCharType="separate"/>
      </w:r>
      <w:r w:rsidR="00A33BBF">
        <w:rPr>
          <w:rFonts w:asciiTheme="minorHAnsi" w:hAnsiTheme="minorHAnsi" w:cstheme="minorBidi"/>
          <w:sz w:val="22"/>
          <w:szCs w:val="22"/>
        </w:rPr>
        <w:t>d)</w:t>
      </w:r>
      <w:r w:rsidR="00E04DE6" w:rsidRPr="69AA7AAD">
        <w:rPr>
          <w:rFonts w:asciiTheme="minorHAnsi" w:hAnsiTheme="minorHAnsi" w:cstheme="minorBidi"/>
          <w:sz w:val="22"/>
          <w:szCs w:val="22"/>
        </w:rPr>
        <w:fldChar w:fldCharType="end"/>
      </w:r>
      <w:r w:rsidR="00DE28E5" w:rsidRPr="69AA7AAD">
        <w:rPr>
          <w:rFonts w:asciiTheme="minorHAnsi" w:hAnsiTheme="minorHAnsi" w:cstheme="minorBidi"/>
          <w:sz w:val="22"/>
          <w:szCs w:val="22"/>
        </w:rPr>
        <w:t xml:space="preserve"> </w:t>
      </w:r>
      <w:r w:rsidR="002D1A5B" w:rsidRPr="69AA7AAD">
        <w:rPr>
          <w:rFonts w:asciiTheme="minorHAnsi" w:hAnsiTheme="minorHAnsi" w:cstheme="minorBidi"/>
          <w:sz w:val="22"/>
          <w:szCs w:val="22"/>
        </w:rPr>
        <w:t>tejto zmluvy.</w:t>
      </w:r>
      <w:bookmarkEnd w:id="16"/>
    </w:p>
    <w:bookmarkEnd w:id="17"/>
    <w:p w14:paraId="5E0DCF34" w14:textId="46C8F177" w:rsidR="00483EC8" w:rsidRPr="005E0624" w:rsidRDefault="002847B3" w:rsidP="000F05C5">
      <w:pPr>
        <w:widowControl/>
        <w:numPr>
          <w:ilvl w:val="1"/>
          <w:numId w:val="2"/>
        </w:numPr>
        <w:tabs>
          <w:tab w:val="clear" w:pos="540"/>
        </w:tabs>
        <w:spacing w:after="240"/>
        <w:ind w:left="709" w:hanging="72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Pokiaľ táto zmluva nestanovuje inak, z</w:t>
      </w:r>
      <w:r w:rsidR="00483EC8" w:rsidRPr="005E0624">
        <w:rPr>
          <w:rFonts w:asciiTheme="minorHAnsi" w:hAnsiTheme="minorHAnsi" w:cstheme="minorHAnsi"/>
          <w:bCs/>
          <w:color w:val="000000"/>
          <w:sz w:val="22"/>
          <w:szCs w:val="22"/>
        </w:rPr>
        <w:t>hotoviteľ sa zaväzuje nastúpiť</w:t>
      </w:r>
    </w:p>
    <w:p w14:paraId="7D1B3911" w14:textId="538CB3E8" w:rsidR="009D60F1" w:rsidRPr="005E0624" w:rsidRDefault="00FE5AF8" w:rsidP="003F0DC9">
      <w:pPr>
        <w:pStyle w:val="Normlnywebov"/>
        <w:numPr>
          <w:ilvl w:val="0"/>
          <w:numId w:val="23"/>
        </w:numPr>
        <w:shd w:val="clear" w:color="auto" w:fill="FFFFFF"/>
        <w:spacing w:before="0" w:beforeAutospacing="0" w:after="0" w:afterAutospacing="0"/>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na výkon servisu </w:t>
      </w:r>
      <w:r w:rsidR="00483EC8" w:rsidRPr="005E0624">
        <w:rPr>
          <w:rFonts w:asciiTheme="minorHAnsi" w:hAnsiTheme="minorHAnsi" w:cstheme="minorHAnsi"/>
          <w:sz w:val="22"/>
          <w:szCs w:val="22"/>
        </w:rPr>
        <w:t xml:space="preserve">podľa termínov </w:t>
      </w:r>
      <w:r w:rsidR="00765DE9" w:rsidRPr="005E0624">
        <w:rPr>
          <w:rFonts w:asciiTheme="minorHAnsi" w:hAnsiTheme="minorHAnsi" w:cstheme="minorHAnsi"/>
          <w:sz w:val="22"/>
          <w:szCs w:val="22"/>
        </w:rPr>
        <w:t xml:space="preserve">vyplývajúcich z prílohy </w:t>
      </w:r>
      <w:r w:rsidR="006D6DB2">
        <w:rPr>
          <w:rFonts w:asciiTheme="minorHAnsi" w:hAnsiTheme="minorHAnsi" w:cstheme="minorHAnsi"/>
          <w:sz w:val="22"/>
          <w:szCs w:val="22"/>
        </w:rPr>
        <w:t>A</w:t>
      </w:r>
      <w:r w:rsidR="00483EC8" w:rsidRPr="005E0624">
        <w:rPr>
          <w:rFonts w:asciiTheme="minorHAnsi" w:hAnsiTheme="minorHAnsi" w:cstheme="minorHAnsi"/>
          <w:sz w:val="22"/>
          <w:szCs w:val="22"/>
        </w:rPr>
        <w:t xml:space="preserve"> k tejto zmluve</w:t>
      </w:r>
      <w:r w:rsidR="00765DE9" w:rsidRPr="005E0624">
        <w:rPr>
          <w:rFonts w:asciiTheme="minorHAnsi" w:hAnsiTheme="minorHAnsi" w:cstheme="minorHAnsi"/>
          <w:sz w:val="22"/>
          <w:szCs w:val="22"/>
        </w:rPr>
        <w:t xml:space="preserve"> vo vzťahu k motorom a podľa termínov vyplývajúcich z prílohy </w:t>
      </w:r>
      <w:r w:rsidR="006D6DB2">
        <w:rPr>
          <w:rFonts w:asciiTheme="minorHAnsi" w:hAnsiTheme="minorHAnsi" w:cstheme="minorHAnsi"/>
          <w:sz w:val="22"/>
          <w:szCs w:val="22"/>
        </w:rPr>
        <w:t>B</w:t>
      </w:r>
      <w:r w:rsidR="00765DE9" w:rsidRPr="005E0624">
        <w:rPr>
          <w:rFonts w:asciiTheme="minorHAnsi" w:hAnsiTheme="minorHAnsi" w:cstheme="minorHAnsi"/>
          <w:sz w:val="22"/>
          <w:szCs w:val="22"/>
        </w:rPr>
        <w:t xml:space="preserve"> k tejto zmluve vo vzťahu ku generátorom</w:t>
      </w:r>
      <w:r w:rsidR="00483EC8" w:rsidRPr="005E0624">
        <w:rPr>
          <w:rFonts w:asciiTheme="minorHAnsi" w:hAnsiTheme="minorHAnsi" w:cstheme="minorHAnsi"/>
          <w:sz w:val="22"/>
          <w:szCs w:val="22"/>
        </w:rPr>
        <w:t>,</w:t>
      </w:r>
      <w:r w:rsidR="00B57CBF" w:rsidRPr="005E0624">
        <w:rPr>
          <w:rFonts w:asciiTheme="minorHAnsi" w:hAnsiTheme="minorHAnsi" w:cstheme="minorHAnsi"/>
          <w:sz w:val="22"/>
          <w:szCs w:val="22"/>
        </w:rPr>
        <w:t xml:space="preserve"> </w:t>
      </w:r>
      <w:r w:rsidR="00DC08E0" w:rsidRPr="005E0624">
        <w:rPr>
          <w:rFonts w:asciiTheme="minorHAnsi" w:hAnsiTheme="minorHAnsi" w:cstheme="minorHAnsi"/>
          <w:sz w:val="22"/>
          <w:szCs w:val="22"/>
        </w:rPr>
        <w:t xml:space="preserve">pričom plánovaný </w:t>
      </w:r>
      <w:r w:rsidR="00B57CBF" w:rsidRPr="005E0624">
        <w:rPr>
          <w:rFonts w:asciiTheme="minorHAnsi" w:hAnsiTheme="minorHAnsi" w:cstheme="minorHAnsi"/>
          <w:sz w:val="22"/>
          <w:szCs w:val="22"/>
        </w:rPr>
        <w:t xml:space="preserve">nástup na </w:t>
      </w:r>
      <w:r w:rsidR="00DC08E0" w:rsidRPr="005E0624">
        <w:rPr>
          <w:rFonts w:asciiTheme="minorHAnsi" w:hAnsiTheme="minorHAnsi" w:cstheme="minorHAnsi"/>
          <w:color w:val="000000"/>
          <w:sz w:val="22"/>
          <w:szCs w:val="22"/>
        </w:rPr>
        <w:t xml:space="preserve">výkon </w:t>
      </w:r>
      <w:r w:rsidR="00E7612B" w:rsidRPr="005E0624">
        <w:rPr>
          <w:rFonts w:asciiTheme="minorHAnsi" w:hAnsiTheme="minorHAnsi" w:cstheme="minorHAnsi"/>
          <w:color w:val="000000"/>
          <w:sz w:val="22"/>
          <w:szCs w:val="22"/>
        </w:rPr>
        <w:t xml:space="preserve">servisu </w:t>
      </w:r>
      <w:r w:rsidR="00B57CBF" w:rsidRPr="005E0624">
        <w:rPr>
          <w:rFonts w:asciiTheme="minorHAnsi" w:hAnsiTheme="minorHAnsi" w:cstheme="minorHAnsi"/>
          <w:sz w:val="22"/>
          <w:szCs w:val="22"/>
        </w:rPr>
        <w:t xml:space="preserve">sa zhotoviteľ zaväzuje </w:t>
      </w:r>
      <w:r w:rsidR="00483EC8" w:rsidRPr="005E0624">
        <w:rPr>
          <w:rFonts w:asciiTheme="minorHAnsi" w:hAnsiTheme="minorHAnsi" w:cstheme="minorHAnsi"/>
          <w:sz w:val="22"/>
          <w:szCs w:val="22"/>
        </w:rPr>
        <w:t>písomn</w:t>
      </w:r>
      <w:r w:rsidR="00B57CBF" w:rsidRPr="005E0624">
        <w:rPr>
          <w:rFonts w:asciiTheme="minorHAnsi" w:hAnsiTheme="minorHAnsi" w:cstheme="minorHAnsi"/>
          <w:sz w:val="22"/>
          <w:szCs w:val="22"/>
        </w:rPr>
        <w:t>e</w:t>
      </w:r>
      <w:r w:rsidR="00483EC8" w:rsidRPr="005E0624">
        <w:rPr>
          <w:rFonts w:asciiTheme="minorHAnsi" w:hAnsiTheme="minorHAnsi" w:cstheme="minorHAnsi"/>
          <w:sz w:val="22"/>
          <w:szCs w:val="22"/>
        </w:rPr>
        <w:t xml:space="preserve"> oznám</w:t>
      </w:r>
      <w:r w:rsidR="00B57CBF" w:rsidRPr="005E0624">
        <w:rPr>
          <w:rFonts w:asciiTheme="minorHAnsi" w:hAnsiTheme="minorHAnsi" w:cstheme="minorHAnsi"/>
          <w:sz w:val="22"/>
          <w:szCs w:val="22"/>
        </w:rPr>
        <w:t>iť</w:t>
      </w:r>
      <w:r w:rsidR="00483EC8" w:rsidRPr="005E0624">
        <w:rPr>
          <w:rFonts w:asciiTheme="minorHAnsi" w:hAnsiTheme="minorHAnsi" w:cstheme="minorHAnsi"/>
          <w:sz w:val="22"/>
          <w:szCs w:val="22"/>
        </w:rPr>
        <w:t xml:space="preserve"> </w:t>
      </w:r>
      <w:r w:rsidR="00445F12" w:rsidRPr="005E0624">
        <w:rPr>
          <w:rFonts w:asciiTheme="minorHAnsi" w:hAnsiTheme="minorHAnsi" w:cstheme="minorHAnsi"/>
          <w:sz w:val="22"/>
          <w:szCs w:val="22"/>
        </w:rPr>
        <w:t xml:space="preserve">objednávateľovi </w:t>
      </w:r>
      <w:r w:rsidR="00DC08E0" w:rsidRPr="005E0624">
        <w:rPr>
          <w:rFonts w:asciiTheme="minorHAnsi" w:hAnsiTheme="minorHAnsi" w:cstheme="minorHAnsi"/>
          <w:sz w:val="22"/>
          <w:szCs w:val="22"/>
        </w:rPr>
        <w:t>najmenej päť (</w:t>
      </w:r>
      <w:r w:rsidR="00483EC8" w:rsidRPr="005E0624">
        <w:rPr>
          <w:rFonts w:asciiTheme="minorHAnsi" w:hAnsiTheme="minorHAnsi" w:cstheme="minorHAnsi"/>
          <w:sz w:val="22"/>
          <w:szCs w:val="22"/>
        </w:rPr>
        <w:t>5</w:t>
      </w:r>
      <w:r w:rsidR="00DC08E0" w:rsidRPr="005E0624">
        <w:rPr>
          <w:rFonts w:asciiTheme="minorHAnsi" w:hAnsiTheme="minorHAnsi" w:cstheme="minorHAnsi"/>
          <w:sz w:val="22"/>
          <w:szCs w:val="22"/>
        </w:rPr>
        <w:t>)</w:t>
      </w:r>
      <w:r w:rsidR="00483EC8" w:rsidRPr="005E0624">
        <w:rPr>
          <w:rFonts w:asciiTheme="minorHAnsi" w:hAnsiTheme="minorHAnsi" w:cstheme="minorHAnsi"/>
          <w:sz w:val="22"/>
          <w:szCs w:val="22"/>
        </w:rPr>
        <w:t xml:space="preserve"> </w:t>
      </w:r>
      <w:r w:rsidR="00B57CBF" w:rsidRPr="005E0624">
        <w:rPr>
          <w:rFonts w:asciiTheme="minorHAnsi" w:hAnsiTheme="minorHAnsi" w:cstheme="minorHAnsi"/>
          <w:sz w:val="22"/>
          <w:szCs w:val="22"/>
        </w:rPr>
        <w:t xml:space="preserve">kalendárnych </w:t>
      </w:r>
      <w:r w:rsidR="00483EC8" w:rsidRPr="005E0624">
        <w:rPr>
          <w:rFonts w:asciiTheme="minorHAnsi" w:hAnsiTheme="minorHAnsi" w:cstheme="minorHAnsi"/>
          <w:sz w:val="22"/>
          <w:szCs w:val="22"/>
        </w:rPr>
        <w:t xml:space="preserve">dní </w:t>
      </w:r>
      <w:r w:rsidR="00B57CBF" w:rsidRPr="005E0624">
        <w:rPr>
          <w:rFonts w:asciiTheme="minorHAnsi" w:hAnsiTheme="minorHAnsi" w:cstheme="minorHAnsi"/>
          <w:sz w:val="22"/>
          <w:szCs w:val="22"/>
        </w:rPr>
        <w:t>vo</w:t>
      </w:r>
      <w:r w:rsidR="00483EC8" w:rsidRPr="005E0624">
        <w:rPr>
          <w:rFonts w:asciiTheme="minorHAnsi" w:hAnsiTheme="minorHAnsi" w:cstheme="minorHAnsi"/>
          <w:sz w:val="22"/>
          <w:szCs w:val="22"/>
        </w:rPr>
        <w:t>pred</w:t>
      </w:r>
      <w:r w:rsidR="00B57CBF" w:rsidRPr="005E0624">
        <w:rPr>
          <w:rFonts w:asciiTheme="minorHAnsi" w:hAnsiTheme="minorHAnsi" w:cstheme="minorHAnsi"/>
          <w:sz w:val="22"/>
          <w:szCs w:val="22"/>
        </w:rPr>
        <w:t>,</w:t>
      </w:r>
    </w:p>
    <w:p w14:paraId="18694F2B" w14:textId="783FDBAA" w:rsidR="00483EC8" w:rsidRPr="005E0624" w:rsidRDefault="00DC08E0" w:rsidP="003F0DC9">
      <w:pPr>
        <w:pStyle w:val="Normlnywebov"/>
        <w:numPr>
          <w:ilvl w:val="0"/>
          <w:numId w:val="23"/>
        </w:numPr>
        <w:shd w:val="clear" w:color="auto" w:fill="FFFFFF"/>
        <w:spacing w:before="0" w:beforeAutospacing="0" w:after="240" w:afterAutospacing="0"/>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na výkon opravy </w:t>
      </w:r>
      <w:r w:rsidR="00483EC8" w:rsidRPr="005E0624">
        <w:rPr>
          <w:rFonts w:asciiTheme="minorHAnsi" w:hAnsiTheme="minorHAnsi" w:cstheme="minorHAnsi"/>
          <w:sz w:val="22"/>
          <w:szCs w:val="22"/>
        </w:rPr>
        <w:t xml:space="preserve">najneskôr do </w:t>
      </w:r>
      <w:r w:rsidR="00B52907" w:rsidRPr="005E0624">
        <w:rPr>
          <w:rFonts w:asciiTheme="minorHAnsi" w:hAnsiTheme="minorHAnsi" w:cstheme="minorHAnsi"/>
          <w:sz w:val="22"/>
          <w:szCs w:val="22"/>
        </w:rPr>
        <w:t>dvoch (</w:t>
      </w:r>
      <w:r w:rsidR="00483EC8" w:rsidRPr="005E0624">
        <w:rPr>
          <w:rFonts w:asciiTheme="minorHAnsi" w:hAnsiTheme="minorHAnsi" w:cstheme="minorHAnsi"/>
          <w:sz w:val="22"/>
          <w:szCs w:val="22"/>
        </w:rPr>
        <w:t>2</w:t>
      </w:r>
      <w:r w:rsidR="00B52907" w:rsidRPr="005E0624">
        <w:rPr>
          <w:rFonts w:asciiTheme="minorHAnsi" w:hAnsiTheme="minorHAnsi" w:cstheme="minorHAnsi"/>
          <w:sz w:val="22"/>
          <w:szCs w:val="22"/>
        </w:rPr>
        <w:t>)</w:t>
      </w:r>
      <w:r w:rsidR="00483EC8" w:rsidRPr="005E0624">
        <w:rPr>
          <w:rFonts w:asciiTheme="minorHAnsi" w:hAnsiTheme="minorHAnsi" w:cstheme="minorHAnsi"/>
          <w:sz w:val="22"/>
          <w:szCs w:val="22"/>
        </w:rPr>
        <w:t xml:space="preserve"> hodín od oznámenia o poruche v režime 24/7</w:t>
      </w:r>
      <w:r w:rsidR="009D60F1" w:rsidRPr="005E0624">
        <w:rPr>
          <w:rFonts w:asciiTheme="minorHAnsi" w:hAnsiTheme="minorHAnsi" w:cstheme="minorHAnsi"/>
          <w:sz w:val="22"/>
          <w:szCs w:val="22"/>
        </w:rPr>
        <w:t xml:space="preserve"> telefonicky s následným písomným potvrdením</w:t>
      </w:r>
      <w:r w:rsidR="00B52907" w:rsidRPr="005E0624">
        <w:rPr>
          <w:rFonts w:asciiTheme="minorHAnsi" w:hAnsiTheme="minorHAnsi" w:cstheme="minorHAnsi"/>
          <w:sz w:val="22"/>
          <w:szCs w:val="22"/>
        </w:rPr>
        <w:t xml:space="preserve"> zo strany objednávateľa</w:t>
      </w:r>
      <w:r w:rsidR="00B57CBF" w:rsidRPr="005E0624">
        <w:rPr>
          <w:rFonts w:asciiTheme="minorHAnsi" w:hAnsiTheme="minorHAnsi" w:cstheme="minorHAnsi"/>
          <w:sz w:val="22"/>
          <w:szCs w:val="22"/>
        </w:rPr>
        <w:t>,</w:t>
      </w:r>
      <w:r w:rsidR="00E40448" w:rsidRPr="005E0624">
        <w:rPr>
          <w:rFonts w:asciiTheme="minorHAnsi" w:hAnsiTheme="minorHAnsi" w:cstheme="minorHAnsi"/>
          <w:sz w:val="22"/>
          <w:szCs w:val="22"/>
        </w:rPr>
        <w:t xml:space="preserve"> pokiaľ objednávateľ </w:t>
      </w:r>
      <w:r w:rsidR="00B52907" w:rsidRPr="005E0624">
        <w:rPr>
          <w:rFonts w:asciiTheme="minorHAnsi" w:hAnsiTheme="minorHAnsi" w:cstheme="minorHAnsi"/>
          <w:sz w:val="22"/>
          <w:szCs w:val="22"/>
        </w:rPr>
        <w:t xml:space="preserve">v súvislosti s tou-ktorou poruchou </w:t>
      </w:r>
      <w:r w:rsidR="00E40448" w:rsidRPr="005E0624">
        <w:rPr>
          <w:rFonts w:asciiTheme="minorHAnsi" w:hAnsiTheme="minorHAnsi" w:cstheme="minorHAnsi"/>
          <w:sz w:val="22"/>
          <w:szCs w:val="22"/>
        </w:rPr>
        <w:t>neurčí dlhšiu lehotu</w:t>
      </w:r>
      <w:r w:rsidR="00B52907" w:rsidRPr="005E0624">
        <w:rPr>
          <w:rFonts w:asciiTheme="minorHAnsi" w:hAnsiTheme="minorHAnsi" w:cstheme="minorHAnsi"/>
          <w:sz w:val="22"/>
          <w:szCs w:val="22"/>
        </w:rPr>
        <w:t xml:space="preserve"> na nástup na výkon opravy</w:t>
      </w:r>
      <w:r w:rsidR="00E40448" w:rsidRPr="005E0624">
        <w:rPr>
          <w:rFonts w:asciiTheme="minorHAnsi" w:hAnsiTheme="minorHAnsi" w:cstheme="minorHAnsi"/>
          <w:sz w:val="22"/>
          <w:szCs w:val="22"/>
        </w:rPr>
        <w:t>.</w:t>
      </w:r>
    </w:p>
    <w:p w14:paraId="24BB7ACA" w14:textId="5A8C3226" w:rsidR="00C537A5" w:rsidRPr="005E0624" w:rsidRDefault="00C537A5" w:rsidP="000F05C5">
      <w:pPr>
        <w:widowControl/>
        <w:numPr>
          <w:ilvl w:val="1"/>
          <w:numId w:val="2"/>
        </w:numPr>
        <w:tabs>
          <w:tab w:val="clear" w:pos="540"/>
        </w:tabs>
        <w:spacing w:after="240"/>
        <w:ind w:left="709" w:hanging="720"/>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Výkon</w:t>
      </w:r>
      <w:r w:rsidRPr="005E0624">
        <w:rPr>
          <w:rFonts w:asciiTheme="minorHAnsi" w:hAnsiTheme="minorHAnsi" w:cstheme="minorHAnsi"/>
          <w:b/>
          <w:color w:val="000000"/>
          <w:sz w:val="22"/>
          <w:szCs w:val="22"/>
        </w:rPr>
        <w:t xml:space="preserve"> </w:t>
      </w:r>
      <w:r w:rsidR="00E7612B" w:rsidRPr="005E0624">
        <w:rPr>
          <w:rFonts w:asciiTheme="minorHAnsi" w:hAnsiTheme="minorHAnsi" w:cstheme="minorHAnsi"/>
          <w:color w:val="000000"/>
          <w:sz w:val="22"/>
          <w:szCs w:val="22"/>
        </w:rPr>
        <w:t>servisu</w:t>
      </w:r>
      <w:r w:rsidR="00B52907" w:rsidRPr="005E0624">
        <w:rPr>
          <w:rFonts w:asciiTheme="minorHAnsi" w:hAnsiTheme="minorHAnsi" w:cstheme="minorHAnsi"/>
          <w:color w:val="000000"/>
          <w:sz w:val="22"/>
          <w:szCs w:val="22"/>
        </w:rPr>
        <w:t>, ktor</w:t>
      </w:r>
      <w:r w:rsidR="000F08D6" w:rsidRPr="005E0624">
        <w:rPr>
          <w:rFonts w:asciiTheme="minorHAnsi" w:hAnsiTheme="minorHAnsi" w:cstheme="minorHAnsi"/>
          <w:color w:val="000000"/>
          <w:sz w:val="22"/>
          <w:szCs w:val="22"/>
        </w:rPr>
        <w:t>ý</w:t>
      </w:r>
      <w:r w:rsidR="00B52907" w:rsidRPr="005E0624">
        <w:rPr>
          <w:rFonts w:asciiTheme="minorHAnsi" w:hAnsiTheme="minorHAnsi" w:cstheme="minorHAnsi"/>
          <w:color w:val="000000"/>
          <w:sz w:val="22"/>
          <w:szCs w:val="22"/>
        </w:rPr>
        <w:t xml:space="preserve"> obmedzuj</w:t>
      </w:r>
      <w:r w:rsidR="000F08D6" w:rsidRPr="005E0624">
        <w:rPr>
          <w:rFonts w:asciiTheme="minorHAnsi" w:hAnsiTheme="minorHAnsi" w:cstheme="minorHAnsi"/>
          <w:color w:val="000000"/>
          <w:sz w:val="22"/>
          <w:szCs w:val="22"/>
        </w:rPr>
        <w:t>e</w:t>
      </w:r>
      <w:r w:rsidR="00B52907" w:rsidRPr="005E0624">
        <w:rPr>
          <w:rFonts w:asciiTheme="minorHAnsi" w:hAnsiTheme="minorHAnsi" w:cstheme="minorHAnsi"/>
          <w:color w:val="000000"/>
          <w:sz w:val="22"/>
          <w:szCs w:val="22"/>
        </w:rPr>
        <w:t xml:space="preserve"> </w:t>
      </w:r>
      <w:r w:rsidRPr="005E0624">
        <w:rPr>
          <w:rFonts w:asciiTheme="minorHAnsi" w:hAnsiTheme="minorHAnsi" w:cstheme="minorHAnsi"/>
          <w:color w:val="000000"/>
          <w:sz w:val="22"/>
          <w:szCs w:val="22"/>
        </w:rPr>
        <w:t>prevádzku zariadenia alebo vyžaduj</w:t>
      </w:r>
      <w:r w:rsidR="000F08D6" w:rsidRPr="005E0624">
        <w:rPr>
          <w:rFonts w:asciiTheme="minorHAnsi" w:hAnsiTheme="minorHAnsi" w:cstheme="minorHAnsi"/>
          <w:color w:val="000000"/>
          <w:sz w:val="22"/>
          <w:szCs w:val="22"/>
        </w:rPr>
        <w:t>e</w:t>
      </w:r>
      <w:r w:rsidRPr="005E0624">
        <w:rPr>
          <w:rFonts w:asciiTheme="minorHAnsi" w:hAnsiTheme="minorHAnsi" w:cstheme="minorHAnsi"/>
          <w:color w:val="000000"/>
          <w:sz w:val="22"/>
          <w:szCs w:val="22"/>
        </w:rPr>
        <w:t xml:space="preserve"> odstávku zariadenia</w:t>
      </w:r>
      <w:r w:rsidR="00B52907" w:rsidRPr="005E0624">
        <w:rPr>
          <w:rFonts w:asciiTheme="minorHAnsi" w:hAnsiTheme="minorHAnsi" w:cstheme="minorHAnsi"/>
          <w:color w:val="000000"/>
          <w:sz w:val="22"/>
          <w:szCs w:val="22"/>
        </w:rPr>
        <w:t>,</w:t>
      </w:r>
      <w:r w:rsidRPr="005E0624">
        <w:rPr>
          <w:rFonts w:asciiTheme="minorHAnsi" w:hAnsiTheme="minorHAnsi" w:cstheme="minorHAnsi"/>
          <w:color w:val="000000"/>
          <w:sz w:val="22"/>
          <w:szCs w:val="22"/>
        </w:rPr>
        <w:t xml:space="preserve"> sa zhotoviteľ zaväzuje písomne oznámiť objednávateľovi </w:t>
      </w:r>
      <w:r w:rsidR="00B52907" w:rsidRPr="005E0624">
        <w:rPr>
          <w:rFonts w:asciiTheme="minorHAnsi" w:hAnsiTheme="minorHAnsi" w:cstheme="minorHAnsi"/>
          <w:color w:val="000000"/>
          <w:sz w:val="22"/>
          <w:szCs w:val="22"/>
        </w:rPr>
        <w:t xml:space="preserve">najmenej </w:t>
      </w:r>
      <w:r w:rsidR="00B9257B" w:rsidRPr="005E0624">
        <w:rPr>
          <w:rFonts w:asciiTheme="minorHAnsi" w:hAnsiTheme="minorHAnsi" w:cstheme="minorHAnsi"/>
          <w:color w:val="000000"/>
          <w:sz w:val="22"/>
          <w:szCs w:val="22"/>
        </w:rPr>
        <w:t xml:space="preserve">päť </w:t>
      </w:r>
      <w:r w:rsidRPr="005E0624">
        <w:rPr>
          <w:rFonts w:asciiTheme="minorHAnsi" w:hAnsiTheme="minorHAnsi" w:cstheme="minorHAnsi"/>
          <w:color w:val="000000"/>
          <w:sz w:val="22"/>
          <w:szCs w:val="22"/>
        </w:rPr>
        <w:t>(</w:t>
      </w:r>
      <w:r w:rsidR="00B9257B" w:rsidRPr="005E0624">
        <w:rPr>
          <w:rFonts w:asciiTheme="minorHAnsi" w:hAnsiTheme="minorHAnsi" w:cstheme="minorHAnsi"/>
          <w:color w:val="000000"/>
          <w:sz w:val="22"/>
          <w:szCs w:val="22"/>
        </w:rPr>
        <w:t>5</w:t>
      </w:r>
      <w:r w:rsidRPr="005E0624">
        <w:rPr>
          <w:rFonts w:asciiTheme="minorHAnsi" w:hAnsiTheme="minorHAnsi" w:cstheme="minorHAnsi"/>
          <w:color w:val="000000"/>
          <w:sz w:val="22"/>
          <w:szCs w:val="22"/>
        </w:rPr>
        <w:t xml:space="preserve">) dní vopred. Súčasťou oznámenia bude aj uvedenie rozsahu </w:t>
      </w:r>
      <w:r w:rsidR="00935156" w:rsidRPr="005E0624">
        <w:rPr>
          <w:rFonts w:asciiTheme="minorHAnsi" w:hAnsiTheme="minorHAnsi" w:cstheme="minorHAnsi"/>
          <w:color w:val="000000"/>
          <w:sz w:val="22"/>
          <w:szCs w:val="22"/>
        </w:rPr>
        <w:t xml:space="preserve">plánovaného </w:t>
      </w:r>
      <w:r w:rsidR="00E7612B" w:rsidRPr="005E0624">
        <w:rPr>
          <w:rFonts w:asciiTheme="minorHAnsi" w:hAnsiTheme="minorHAnsi" w:cstheme="minorHAnsi"/>
          <w:color w:val="000000"/>
          <w:sz w:val="22"/>
          <w:szCs w:val="22"/>
        </w:rPr>
        <w:t xml:space="preserve">servisu </w:t>
      </w:r>
      <w:r w:rsidRPr="005E0624">
        <w:rPr>
          <w:rFonts w:asciiTheme="minorHAnsi" w:hAnsiTheme="minorHAnsi" w:cstheme="minorHAnsi"/>
          <w:color w:val="000000"/>
          <w:sz w:val="22"/>
          <w:szCs w:val="22"/>
        </w:rPr>
        <w:t xml:space="preserve">a predpokladaný čas trvania vykonávania </w:t>
      </w:r>
      <w:r w:rsidR="00E7612B" w:rsidRPr="005E0624">
        <w:rPr>
          <w:rFonts w:asciiTheme="minorHAnsi" w:hAnsiTheme="minorHAnsi" w:cstheme="minorHAnsi"/>
          <w:color w:val="000000"/>
          <w:sz w:val="22"/>
          <w:szCs w:val="22"/>
        </w:rPr>
        <w:t>s</w:t>
      </w:r>
      <w:r w:rsidR="00F304C7" w:rsidRPr="005E0624">
        <w:rPr>
          <w:rFonts w:asciiTheme="minorHAnsi" w:hAnsiTheme="minorHAnsi" w:cstheme="minorHAnsi"/>
          <w:color w:val="000000"/>
          <w:sz w:val="22"/>
          <w:szCs w:val="22"/>
        </w:rPr>
        <w:t>e</w:t>
      </w:r>
      <w:r w:rsidR="00E7612B" w:rsidRPr="005E0624">
        <w:rPr>
          <w:rFonts w:asciiTheme="minorHAnsi" w:hAnsiTheme="minorHAnsi" w:cstheme="minorHAnsi"/>
          <w:color w:val="000000"/>
          <w:sz w:val="22"/>
          <w:szCs w:val="22"/>
        </w:rPr>
        <w:t>rvisu</w:t>
      </w:r>
      <w:r w:rsidRPr="005E0624">
        <w:rPr>
          <w:rFonts w:asciiTheme="minorHAnsi" w:hAnsiTheme="minorHAnsi" w:cstheme="minorHAnsi"/>
          <w:color w:val="000000"/>
          <w:sz w:val="22"/>
          <w:szCs w:val="22"/>
        </w:rPr>
        <w:t>.</w:t>
      </w:r>
    </w:p>
    <w:p w14:paraId="15EE9A0C" w14:textId="1D480856" w:rsidR="00440735" w:rsidRPr="005E0624" w:rsidRDefault="00F512E1"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w:t>
      </w:r>
      <w:r w:rsidR="00440735" w:rsidRPr="005E0624">
        <w:rPr>
          <w:rFonts w:asciiTheme="minorHAnsi" w:hAnsiTheme="minorHAnsi" w:cstheme="minorHAnsi"/>
          <w:sz w:val="22"/>
          <w:szCs w:val="22"/>
        </w:rPr>
        <w:t>hotoviteľ</w:t>
      </w:r>
      <w:r w:rsidRPr="005E0624">
        <w:rPr>
          <w:rFonts w:asciiTheme="minorHAnsi" w:hAnsiTheme="minorHAnsi" w:cstheme="minorHAnsi"/>
          <w:sz w:val="22"/>
          <w:szCs w:val="22"/>
        </w:rPr>
        <w:t xml:space="preserve"> sa</w:t>
      </w:r>
      <w:r w:rsidR="00440735" w:rsidRPr="005E0624">
        <w:rPr>
          <w:rFonts w:asciiTheme="minorHAnsi" w:hAnsiTheme="minorHAnsi" w:cstheme="minorHAnsi"/>
          <w:sz w:val="22"/>
          <w:szCs w:val="22"/>
        </w:rPr>
        <w:t xml:space="preserve"> zaväzuje </w:t>
      </w:r>
      <w:r w:rsidRPr="005E0624">
        <w:rPr>
          <w:rFonts w:asciiTheme="minorHAnsi" w:hAnsiTheme="minorHAnsi" w:cstheme="minorHAnsi"/>
          <w:color w:val="000000"/>
          <w:sz w:val="22"/>
          <w:szCs w:val="22"/>
        </w:rPr>
        <w:t xml:space="preserve">vykonávať servis </w:t>
      </w:r>
      <w:r w:rsidR="00440735" w:rsidRPr="005E0624">
        <w:rPr>
          <w:rFonts w:asciiTheme="minorHAnsi" w:hAnsiTheme="minorHAnsi" w:cstheme="minorHAnsi"/>
          <w:sz w:val="22"/>
          <w:szCs w:val="22"/>
        </w:rPr>
        <w:t>z vlastnej iniciatívy</w:t>
      </w:r>
      <w:r w:rsidR="00A40DAD" w:rsidRPr="005E0624">
        <w:rPr>
          <w:rFonts w:asciiTheme="minorHAnsi" w:hAnsiTheme="minorHAnsi" w:cstheme="minorHAnsi"/>
          <w:sz w:val="22"/>
          <w:szCs w:val="22"/>
        </w:rPr>
        <w:t>. J</w:t>
      </w:r>
      <w:r w:rsidR="00440735" w:rsidRPr="005E0624">
        <w:rPr>
          <w:rFonts w:asciiTheme="minorHAnsi" w:hAnsiTheme="minorHAnsi" w:cstheme="minorHAnsi"/>
          <w:sz w:val="22"/>
          <w:szCs w:val="22"/>
        </w:rPr>
        <w:t xml:space="preserve">ednotlivé výkony </w:t>
      </w:r>
      <w:r w:rsidRPr="005E0624">
        <w:rPr>
          <w:rFonts w:asciiTheme="minorHAnsi" w:hAnsiTheme="minorHAnsi" w:cstheme="minorHAnsi"/>
          <w:sz w:val="22"/>
          <w:szCs w:val="22"/>
        </w:rPr>
        <w:t>servisu a</w:t>
      </w:r>
      <w:r w:rsidR="00A40DAD"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opráv </w:t>
      </w:r>
      <w:r w:rsidR="00440735" w:rsidRPr="005E0624">
        <w:rPr>
          <w:rFonts w:asciiTheme="minorHAnsi" w:hAnsiTheme="minorHAnsi" w:cstheme="minorHAnsi"/>
          <w:sz w:val="22"/>
          <w:szCs w:val="22"/>
        </w:rPr>
        <w:t>sa zaväzuje vykonávať v lehotách a v rozsahu podľa podmienok určených výrobcom a podľa podmienok vyplývajúcich zo všeobecne záväzných právnych predpisov a</w:t>
      </w:r>
      <w:r w:rsidR="0050095D">
        <w:rPr>
          <w:rFonts w:asciiTheme="minorHAnsi" w:hAnsiTheme="minorHAnsi" w:cstheme="minorHAnsi"/>
          <w:sz w:val="22"/>
          <w:szCs w:val="22"/>
        </w:rPr>
        <w:t> </w:t>
      </w:r>
      <w:r w:rsidR="00440735" w:rsidRPr="005E0624">
        <w:rPr>
          <w:rFonts w:asciiTheme="minorHAnsi" w:hAnsiTheme="minorHAnsi" w:cstheme="minorHAnsi"/>
          <w:sz w:val="22"/>
          <w:szCs w:val="22"/>
        </w:rPr>
        <w:t>technických noriem, aj keď nie sú právne záväzné.</w:t>
      </w:r>
    </w:p>
    <w:p w14:paraId="5EF49226" w14:textId="328F4AFF" w:rsidR="00440735" w:rsidRPr="005E0624" w:rsidRDefault="00440735"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lastRenderedPageBreak/>
        <w:t>V prípade, ak to všeobecne záväzne právne predpisy</w:t>
      </w:r>
      <w:r w:rsidR="00801138"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technické normy, predpisy výrobcu alebo stav zariadenia umožňuje, zhotoviteľ sa zaväzuje </w:t>
      </w:r>
      <w:r w:rsidR="00F512E1" w:rsidRPr="005E0624">
        <w:rPr>
          <w:rFonts w:asciiTheme="minorHAnsi" w:hAnsiTheme="minorHAnsi" w:cstheme="minorHAnsi"/>
          <w:color w:val="000000"/>
          <w:sz w:val="22"/>
          <w:szCs w:val="22"/>
        </w:rPr>
        <w:t xml:space="preserve">vykonávať servis </w:t>
      </w:r>
      <w:r w:rsidRPr="005E0624">
        <w:rPr>
          <w:rFonts w:asciiTheme="minorHAnsi" w:hAnsiTheme="minorHAnsi" w:cstheme="minorHAnsi"/>
          <w:sz w:val="22"/>
          <w:szCs w:val="22"/>
        </w:rPr>
        <w:t>počas plánovanej odstávky zariadenia.</w:t>
      </w:r>
      <w:bookmarkStart w:id="18" w:name="_Hlk94084945"/>
      <w:bookmarkStart w:id="19" w:name="_Hlk94085000"/>
    </w:p>
    <w:bookmarkEnd w:id="18"/>
    <w:p w14:paraId="6A39B681" w14:textId="3B5C3651" w:rsidR="00FD332D" w:rsidRDefault="0056001C"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Servis motorov bude zhotoviteľ vykonávať podľa prílohy </w:t>
      </w:r>
      <w:r w:rsidR="006D6DB2">
        <w:rPr>
          <w:rFonts w:asciiTheme="minorHAnsi" w:hAnsiTheme="minorHAnsi" w:cstheme="minorHAnsi"/>
          <w:sz w:val="22"/>
          <w:szCs w:val="22"/>
        </w:rPr>
        <w:t>A</w:t>
      </w:r>
      <w:r w:rsidRPr="005E0624">
        <w:rPr>
          <w:rFonts w:asciiTheme="minorHAnsi" w:hAnsiTheme="minorHAnsi" w:cstheme="minorHAnsi"/>
          <w:sz w:val="22"/>
          <w:szCs w:val="22"/>
        </w:rPr>
        <w:t xml:space="preserve"> k tejto zmluve a podľa predpisov výrobcu. Servis generátorov bude zhotoviteľ vykonávať podľa prílohy </w:t>
      </w:r>
      <w:r w:rsidR="006D6DB2">
        <w:rPr>
          <w:rFonts w:asciiTheme="minorHAnsi" w:hAnsiTheme="minorHAnsi" w:cstheme="minorHAnsi"/>
          <w:sz w:val="22"/>
          <w:szCs w:val="22"/>
        </w:rPr>
        <w:t>B</w:t>
      </w:r>
      <w:r w:rsidRPr="005E0624">
        <w:rPr>
          <w:rFonts w:asciiTheme="minorHAnsi" w:hAnsiTheme="minorHAnsi" w:cstheme="minorHAnsi"/>
          <w:sz w:val="22"/>
          <w:szCs w:val="22"/>
        </w:rPr>
        <w:t xml:space="preserve"> k tejto zmluve.</w:t>
      </w:r>
      <w:r w:rsidR="00F16BCE" w:rsidRPr="005E0624">
        <w:rPr>
          <w:rFonts w:asciiTheme="minorHAnsi" w:hAnsiTheme="minorHAnsi" w:cstheme="minorHAnsi"/>
          <w:sz w:val="22"/>
          <w:szCs w:val="22"/>
        </w:rPr>
        <w:t xml:space="preserve"> </w:t>
      </w:r>
      <w:r w:rsidR="00D11974">
        <w:rPr>
          <w:rFonts w:asciiTheme="minorHAnsi" w:hAnsiTheme="minorHAnsi" w:cstheme="minorHAnsi"/>
          <w:sz w:val="22"/>
          <w:szCs w:val="22"/>
        </w:rPr>
        <w:t xml:space="preserve">Okrem toho bude </w:t>
      </w:r>
      <w:r w:rsidR="004D253F">
        <w:rPr>
          <w:rFonts w:asciiTheme="minorHAnsi" w:hAnsiTheme="minorHAnsi" w:cstheme="minorHAnsi"/>
          <w:sz w:val="22"/>
          <w:szCs w:val="22"/>
        </w:rPr>
        <w:t xml:space="preserve">zhotoviteľ vykonávať </w:t>
      </w:r>
      <w:r w:rsidR="00FD332D">
        <w:rPr>
          <w:rFonts w:asciiTheme="minorHAnsi" w:hAnsiTheme="minorHAnsi" w:cstheme="minorHAnsi"/>
          <w:sz w:val="22"/>
          <w:szCs w:val="22"/>
        </w:rPr>
        <w:t>aj tieto úkony:</w:t>
      </w:r>
    </w:p>
    <w:p w14:paraId="0C86D3F4" w14:textId="32753B93" w:rsidR="00E23348" w:rsidRPr="00E23348" w:rsidRDefault="00E23348"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č</w:t>
      </w:r>
      <w:r w:rsidRPr="00E23348">
        <w:rPr>
          <w:rFonts w:asciiTheme="minorHAnsi" w:hAnsiTheme="minorHAnsi" w:cstheme="minorHAnsi"/>
          <w:sz w:val="22"/>
          <w:szCs w:val="22"/>
        </w:rPr>
        <w:t>istenie a nastavovanie pozície snímačov otáčok (mesačne)</w:t>
      </w:r>
      <w:r>
        <w:rPr>
          <w:rFonts w:asciiTheme="minorHAnsi" w:hAnsiTheme="minorHAnsi" w:cstheme="minorHAnsi"/>
          <w:sz w:val="22"/>
          <w:szCs w:val="22"/>
        </w:rPr>
        <w:t>,</w:t>
      </w:r>
    </w:p>
    <w:p w14:paraId="2B7DEA38" w14:textId="5A7A721F" w:rsidR="00E23348" w:rsidRPr="00E23348" w:rsidRDefault="003305F1"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ú</w:t>
      </w:r>
      <w:r w:rsidR="00E23348" w:rsidRPr="00E23348">
        <w:rPr>
          <w:rFonts w:asciiTheme="minorHAnsi" w:hAnsiTheme="minorHAnsi" w:cstheme="minorHAnsi"/>
          <w:sz w:val="22"/>
          <w:szCs w:val="22"/>
        </w:rPr>
        <w:t xml:space="preserve">držba kompresorov stlačeného vzduchu a SCR </w:t>
      </w:r>
      <w:r w:rsidR="002E2292">
        <w:rPr>
          <w:rFonts w:asciiTheme="minorHAnsi" w:hAnsiTheme="minorHAnsi" w:cstheme="minorHAnsi"/>
          <w:sz w:val="22"/>
          <w:szCs w:val="22"/>
        </w:rPr>
        <w:t xml:space="preserve">(Selective Catalytic Reduction) </w:t>
      </w:r>
      <w:r w:rsidR="00E23348" w:rsidRPr="00E23348">
        <w:rPr>
          <w:rFonts w:asciiTheme="minorHAnsi" w:hAnsiTheme="minorHAnsi" w:cstheme="minorHAnsi"/>
          <w:sz w:val="22"/>
          <w:szCs w:val="22"/>
        </w:rPr>
        <w:t>systému (ročne)</w:t>
      </w:r>
      <w:r>
        <w:rPr>
          <w:rFonts w:asciiTheme="minorHAnsi" w:hAnsiTheme="minorHAnsi" w:cstheme="minorHAnsi"/>
          <w:sz w:val="22"/>
          <w:szCs w:val="22"/>
        </w:rPr>
        <w:t>,</w:t>
      </w:r>
    </w:p>
    <w:p w14:paraId="188F3120" w14:textId="3A733B51" w:rsidR="00E23348" w:rsidRPr="00E23348" w:rsidRDefault="003305F1"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k</w:t>
      </w:r>
      <w:r w:rsidR="00E23348" w:rsidRPr="00E23348">
        <w:rPr>
          <w:rFonts w:asciiTheme="minorHAnsi" w:hAnsiTheme="minorHAnsi" w:cstheme="minorHAnsi"/>
          <w:sz w:val="22"/>
          <w:szCs w:val="22"/>
        </w:rPr>
        <w:t>ontrola poistných ventilov systému stlačeného vzduchu (polročne)</w:t>
      </w:r>
      <w:r>
        <w:rPr>
          <w:rFonts w:asciiTheme="minorHAnsi" w:hAnsiTheme="minorHAnsi" w:cstheme="minorHAnsi"/>
          <w:sz w:val="22"/>
          <w:szCs w:val="22"/>
        </w:rPr>
        <w:t>,</w:t>
      </w:r>
    </w:p>
    <w:p w14:paraId="485C56BE" w14:textId="67C142EB" w:rsidR="00E23348" w:rsidRPr="00E23348" w:rsidRDefault="003305F1"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NO</w:t>
      </w:r>
      <w:r w:rsidR="00E23348" w:rsidRPr="003305F1">
        <w:rPr>
          <w:rFonts w:asciiTheme="minorHAnsi" w:hAnsiTheme="minorHAnsi" w:cstheme="minorHAnsi"/>
          <w:sz w:val="22"/>
          <w:szCs w:val="22"/>
          <w:vertAlign w:val="subscript"/>
        </w:rPr>
        <w:t>x</w:t>
      </w:r>
      <w:r w:rsidR="00E23348" w:rsidRPr="00E23348">
        <w:rPr>
          <w:rFonts w:asciiTheme="minorHAnsi" w:hAnsiTheme="minorHAnsi" w:cstheme="minorHAnsi"/>
          <w:sz w:val="22"/>
          <w:szCs w:val="22"/>
        </w:rPr>
        <w:t xml:space="preserve"> snímačov SCR systému (ročne)</w:t>
      </w:r>
      <w:r>
        <w:rPr>
          <w:rFonts w:asciiTheme="minorHAnsi" w:hAnsiTheme="minorHAnsi" w:cstheme="minorHAnsi"/>
          <w:sz w:val="22"/>
          <w:szCs w:val="22"/>
        </w:rPr>
        <w:t>,</w:t>
      </w:r>
    </w:p>
    <w:p w14:paraId="197880C1" w14:textId="2A7ED274" w:rsidR="00E23348" w:rsidRPr="00E23348" w:rsidRDefault="003305F1"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ú</w:t>
      </w:r>
      <w:r w:rsidR="00E23348" w:rsidRPr="00E23348">
        <w:rPr>
          <w:rFonts w:asciiTheme="minorHAnsi" w:hAnsiTheme="minorHAnsi" w:cstheme="minorHAnsi"/>
          <w:sz w:val="22"/>
          <w:szCs w:val="22"/>
        </w:rPr>
        <w:t>držba čerpadiel okruhov KGJ a SCR systému (ročne)</w:t>
      </w:r>
      <w:r>
        <w:rPr>
          <w:rFonts w:asciiTheme="minorHAnsi" w:hAnsiTheme="minorHAnsi" w:cstheme="minorHAnsi"/>
          <w:sz w:val="22"/>
          <w:szCs w:val="22"/>
        </w:rPr>
        <w:t>,</w:t>
      </w:r>
    </w:p>
    <w:p w14:paraId="3EF03BC3" w14:textId="19BD83D0" w:rsidR="00E23348" w:rsidRPr="00E23348" w:rsidRDefault="003305F1"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kameňov katalyzátorov SCR a OXI a výmena tesnení (v roku 2026)</w:t>
      </w:r>
      <w:r w:rsidR="0021325F">
        <w:rPr>
          <w:rFonts w:asciiTheme="minorHAnsi" w:hAnsiTheme="minorHAnsi" w:cstheme="minorHAnsi"/>
          <w:sz w:val="22"/>
          <w:szCs w:val="22"/>
        </w:rPr>
        <w:t>,</w:t>
      </w:r>
    </w:p>
    <w:p w14:paraId="213184E7" w14:textId="34E30D89"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trysky SCR systému (v roku 2025)</w:t>
      </w:r>
      <w:r>
        <w:rPr>
          <w:rFonts w:asciiTheme="minorHAnsi" w:hAnsiTheme="minorHAnsi" w:cstheme="minorHAnsi"/>
          <w:sz w:val="22"/>
          <w:szCs w:val="22"/>
        </w:rPr>
        <w:t>,</w:t>
      </w:r>
    </w:p>
    <w:p w14:paraId="03C45C53" w14:textId="1BDDDECF"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kompresora SCR systému (v roku 2026)</w:t>
      </w:r>
      <w:r>
        <w:rPr>
          <w:rFonts w:asciiTheme="minorHAnsi" w:hAnsiTheme="minorHAnsi" w:cstheme="minorHAnsi"/>
          <w:sz w:val="22"/>
          <w:szCs w:val="22"/>
        </w:rPr>
        <w:t>,</w:t>
      </w:r>
    </w:p>
    <w:p w14:paraId="1F169DCB" w14:textId="248C7676"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dávkovacieho čerpadla SCR systému (raz za 3 roky od uvedenie motorov do prevádzky)</w:t>
      </w:r>
      <w:r>
        <w:rPr>
          <w:rFonts w:asciiTheme="minorHAnsi" w:hAnsiTheme="minorHAnsi" w:cstheme="minorHAnsi"/>
          <w:sz w:val="22"/>
          <w:szCs w:val="22"/>
        </w:rPr>
        <w:t>,</w:t>
      </w:r>
    </w:p>
    <w:p w14:paraId="41B02CB8" w14:textId="794232AC"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snímačov, hadíc a trojcestného ventila SCR systému (raz za 3 roky od uvedenie motorov do prevádzky)</w:t>
      </w:r>
      <w:r>
        <w:rPr>
          <w:rFonts w:asciiTheme="minorHAnsi" w:hAnsiTheme="minorHAnsi" w:cstheme="minorHAnsi"/>
          <w:sz w:val="22"/>
          <w:szCs w:val="22"/>
        </w:rPr>
        <w:t>,</w:t>
      </w:r>
    </w:p>
    <w:p w14:paraId="1EB05C9F" w14:textId="02143D78"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dennej nádrže, ventilov, zobrazovača prietoku a motýľovej klapky SCR systému (raz za 4 roky od uvedenie motorov do prevádzky)</w:t>
      </w:r>
      <w:r>
        <w:rPr>
          <w:rFonts w:asciiTheme="minorHAnsi" w:hAnsiTheme="minorHAnsi" w:cstheme="minorHAnsi"/>
          <w:sz w:val="22"/>
          <w:szCs w:val="22"/>
        </w:rPr>
        <w:t>,</w:t>
      </w:r>
    </w:p>
    <w:p w14:paraId="6EDE0811" w14:textId="69240728"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filtračného elementu a regulátora SCR systému (raz za 5 rokov od uvedenie motorov do prevádzky)</w:t>
      </w:r>
      <w:r>
        <w:rPr>
          <w:rFonts w:asciiTheme="minorHAnsi" w:hAnsiTheme="minorHAnsi" w:cstheme="minorHAnsi"/>
          <w:sz w:val="22"/>
          <w:szCs w:val="22"/>
        </w:rPr>
        <w:t>,</w:t>
      </w:r>
    </w:p>
    <w:p w14:paraId="56E858E1" w14:textId="781C035C"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ú</w:t>
      </w:r>
      <w:r w:rsidR="00E23348" w:rsidRPr="00E23348">
        <w:rPr>
          <w:rFonts w:asciiTheme="minorHAnsi" w:hAnsiTheme="minorHAnsi" w:cstheme="minorHAnsi"/>
          <w:sz w:val="22"/>
          <w:szCs w:val="22"/>
        </w:rPr>
        <w:t>držba spalinových výmenníkov (ročne)</w:t>
      </w:r>
      <w:r>
        <w:rPr>
          <w:rFonts w:asciiTheme="minorHAnsi" w:hAnsiTheme="minorHAnsi" w:cstheme="minorHAnsi"/>
          <w:sz w:val="22"/>
          <w:szCs w:val="22"/>
        </w:rPr>
        <w:t>,</w:t>
      </w:r>
    </w:p>
    <w:p w14:paraId="2AA68E60" w14:textId="1D377CF3"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ú</w:t>
      </w:r>
      <w:r w:rsidR="00E23348" w:rsidRPr="00E23348">
        <w:rPr>
          <w:rFonts w:asciiTheme="minorHAnsi" w:hAnsiTheme="minorHAnsi" w:cstheme="minorHAnsi"/>
          <w:sz w:val="22"/>
          <w:szCs w:val="22"/>
        </w:rPr>
        <w:t>držba doskových výmenníkov (ročne)</w:t>
      </w:r>
      <w:r>
        <w:rPr>
          <w:rFonts w:asciiTheme="minorHAnsi" w:hAnsiTheme="minorHAnsi" w:cstheme="minorHAnsi"/>
          <w:sz w:val="22"/>
          <w:szCs w:val="22"/>
        </w:rPr>
        <w:t>,</w:t>
      </w:r>
    </w:p>
    <w:p w14:paraId="52B0BC29" w14:textId="61552F92"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w:t>
      </w:r>
      <w:r w:rsidR="00E23348" w:rsidRPr="00E23348">
        <w:rPr>
          <w:rFonts w:asciiTheme="minorHAnsi" w:hAnsiTheme="minorHAnsi" w:cstheme="minorHAnsi"/>
          <w:sz w:val="22"/>
          <w:szCs w:val="22"/>
        </w:rPr>
        <w:t>ýmena tesnení doskových výmenníkov a čistenie platní (každých 5 rokov od uvedenie motorov do prevádzky)</w:t>
      </w:r>
      <w:r>
        <w:rPr>
          <w:rFonts w:asciiTheme="minorHAnsi" w:hAnsiTheme="minorHAnsi" w:cstheme="minorHAnsi"/>
          <w:sz w:val="22"/>
          <w:szCs w:val="22"/>
        </w:rPr>
        <w:t>,</w:t>
      </w:r>
    </w:p>
    <w:p w14:paraId="612F4F14" w14:textId="37739B26" w:rsidR="00E23348" w:rsidRPr="00E23348" w:rsidRDefault="0021325F" w:rsidP="00D91EB6">
      <w:pPr>
        <w:pStyle w:val="Odsekzoznamu"/>
        <w:numPr>
          <w:ilvl w:val="0"/>
          <w:numId w:val="55"/>
        </w:numPr>
        <w:shd w:val="clear" w:color="auto" w:fill="FFFFFF"/>
        <w:jc w:val="both"/>
        <w:rPr>
          <w:rFonts w:asciiTheme="minorHAnsi" w:hAnsiTheme="minorHAnsi" w:cstheme="minorHAnsi"/>
          <w:sz w:val="22"/>
          <w:szCs w:val="22"/>
        </w:rPr>
      </w:pPr>
      <w:r>
        <w:rPr>
          <w:rFonts w:asciiTheme="minorHAnsi" w:hAnsiTheme="minorHAnsi" w:cstheme="minorHAnsi"/>
          <w:sz w:val="22"/>
          <w:szCs w:val="22"/>
        </w:rPr>
        <w:t>ú</w:t>
      </w:r>
      <w:r w:rsidR="00E23348" w:rsidRPr="00E23348">
        <w:rPr>
          <w:rFonts w:asciiTheme="minorHAnsi" w:hAnsiTheme="minorHAnsi" w:cstheme="minorHAnsi"/>
          <w:sz w:val="22"/>
          <w:szCs w:val="22"/>
        </w:rPr>
        <w:t>držba SCR systému (ročne)</w:t>
      </w:r>
      <w:r>
        <w:rPr>
          <w:rFonts w:asciiTheme="minorHAnsi" w:hAnsiTheme="minorHAnsi" w:cstheme="minorHAnsi"/>
          <w:sz w:val="22"/>
          <w:szCs w:val="22"/>
        </w:rPr>
        <w:t>,</w:t>
      </w:r>
    </w:p>
    <w:p w14:paraId="6EF99877" w14:textId="262DC6E2" w:rsidR="00E23348" w:rsidRPr="00E23348" w:rsidRDefault="0021325F" w:rsidP="00D91EB6">
      <w:pPr>
        <w:pStyle w:val="Odsekzoznamu"/>
        <w:numPr>
          <w:ilvl w:val="0"/>
          <w:numId w:val="55"/>
        </w:numPr>
        <w:shd w:val="clear" w:color="auto" w:fill="FFFFFF"/>
        <w:spacing w:after="240"/>
        <w:jc w:val="both"/>
        <w:rPr>
          <w:rFonts w:asciiTheme="minorHAnsi" w:hAnsiTheme="minorHAnsi" w:cstheme="minorHAnsi"/>
          <w:sz w:val="22"/>
          <w:szCs w:val="22"/>
        </w:rPr>
      </w:pPr>
      <w:r>
        <w:rPr>
          <w:rFonts w:asciiTheme="minorHAnsi" w:hAnsiTheme="minorHAnsi" w:cstheme="minorHAnsi"/>
          <w:sz w:val="22"/>
          <w:szCs w:val="22"/>
        </w:rPr>
        <w:t>č</w:t>
      </w:r>
      <w:r w:rsidR="00E23348" w:rsidRPr="00E23348">
        <w:rPr>
          <w:rFonts w:asciiTheme="minorHAnsi" w:hAnsiTheme="minorHAnsi" w:cstheme="minorHAnsi"/>
          <w:sz w:val="22"/>
          <w:szCs w:val="22"/>
        </w:rPr>
        <w:t>istenie externých suchých chladičov (ročne)</w:t>
      </w:r>
      <w:r>
        <w:rPr>
          <w:rFonts w:asciiTheme="minorHAnsi" w:hAnsiTheme="minorHAnsi" w:cstheme="minorHAnsi"/>
          <w:sz w:val="22"/>
          <w:szCs w:val="22"/>
        </w:rPr>
        <w:t>.</w:t>
      </w:r>
    </w:p>
    <w:p w14:paraId="20A643D9" w14:textId="5BD437FA" w:rsidR="00CC39D6" w:rsidRDefault="000D41FA" w:rsidP="00CC39D6">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color w:val="000000"/>
          <w:sz w:val="22"/>
          <w:szCs w:val="22"/>
        </w:rPr>
        <w:t xml:space="preserve">Zmluvné strany sa ďalej dohodli, že objednávateľ bude v rámci </w:t>
      </w:r>
      <w:r>
        <w:rPr>
          <w:rFonts w:asciiTheme="minorHAnsi" w:hAnsiTheme="minorHAnsi" w:cstheme="minorHAnsi"/>
          <w:color w:val="000000"/>
          <w:sz w:val="22"/>
          <w:szCs w:val="22"/>
        </w:rPr>
        <w:t xml:space="preserve">svojej </w:t>
      </w:r>
      <w:r w:rsidRPr="005E0624">
        <w:rPr>
          <w:rFonts w:asciiTheme="minorHAnsi" w:hAnsiTheme="minorHAnsi" w:cstheme="minorHAnsi"/>
          <w:color w:val="000000"/>
          <w:sz w:val="22"/>
          <w:szCs w:val="22"/>
        </w:rPr>
        <w:t xml:space="preserve">súčinnosti pri </w:t>
      </w:r>
      <w:r>
        <w:rPr>
          <w:rFonts w:asciiTheme="minorHAnsi" w:hAnsiTheme="minorHAnsi" w:cstheme="minorHAnsi"/>
          <w:color w:val="000000"/>
          <w:sz w:val="22"/>
          <w:szCs w:val="22"/>
        </w:rPr>
        <w:t xml:space="preserve">plnení tejto zmluvy </w:t>
      </w:r>
      <w:r w:rsidRPr="005E0624">
        <w:rPr>
          <w:rFonts w:asciiTheme="minorHAnsi" w:hAnsiTheme="minorHAnsi" w:cstheme="minorHAnsi"/>
          <w:color w:val="000000"/>
          <w:sz w:val="22"/>
          <w:szCs w:val="22"/>
        </w:rPr>
        <w:t xml:space="preserve">vykonávať </w:t>
      </w:r>
      <w:r w:rsidR="00D34C3D">
        <w:rPr>
          <w:rFonts w:asciiTheme="minorHAnsi" w:hAnsiTheme="minorHAnsi" w:cstheme="minorHAnsi"/>
          <w:color w:val="000000"/>
          <w:sz w:val="22"/>
          <w:szCs w:val="22"/>
        </w:rPr>
        <w:t xml:space="preserve">určité drobné </w:t>
      </w:r>
      <w:r w:rsidRPr="005E0624">
        <w:rPr>
          <w:rFonts w:asciiTheme="minorHAnsi" w:hAnsiTheme="minorHAnsi" w:cstheme="minorHAnsi"/>
          <w:color w:val="000000"/>
          <w:sz w:val="22"/>
          <w:szCs w:val="22"/>
        </w:rPr>
        <w:t xml:space="preserve">servisné úkony (servis) </w:t>
      </w:r>
      <w:r>
        <w:rPr>
          <w:rFonts w:asciiTheme="minorHAnsi" w:hAnsiTheme="minorHAnsi" w:cstheme="minorHAnsi"/>
          <w:color w:val="000000"/>
          <w:sz w:val="22"/>
          <w:szCs w:val="22"/>
        </w:rPr>
        <w:t xml:space="preserve">po </w:t>
      </w:r>
      <w:r w:rsidRPr="00CF5D3C">
        <w:rPr>
          <w:rFonts w:asciiTheme="minorHAnsi" w:hAnsiTheme="minorHAnsi" w:cstheme="minorHAnsi"/>
          <w:color w:val="000000"/>
          <w:sz w:val="22"/>
          <w:szCs w:val="22"/>
        </w:rPr>
        <w:t>1</w:t>
      </w:r>
      <w:r>
        <w:rPr>
          <w:rFonts w:asciiTheme="minorHAnsi" w:hAnsiTheme="minorHAnsi" w:cstheme="minorHAnsi"/>
          <w:color w:val="000000"/>
          <w:sz w:val="22"/>
          <w:szCs w:val="22"/>
        </w:rPr>
        <w:t> </w:t>
      </w:r>
      <w:r w:rsidRPr="00CF5D3C">
        <w:rPr>
          <w:rFonts w:asciiTheme="minorHAnsi" w:hAnsiTheme="minorHAnsi" w:cstheme="minorHAnsi"/>
          <w:color w:val="000000"/>
          <w:sz w:val="22"/>
          <w:szCs w:val="22"/>
        </w:rPr>
        <w:t>000</w:t>
      </w:r>
      <w:r>
        <w:rPr>
          <w:rFonts w:asciiTheme="minorHAnsi" w:hAnsiTheme="minorHAnsi" w:cstheme="minorHAnsi"/>
          <w:color w:val="000000"/>
          <w:sz w:val="22"/>
          <w:szCs w:val="22"/>
        </w:rPr>
        <w:t xml:space="preserve"> Mth</w:t>
      </w:r>
      <w:r w:rsidRPr="00CF5D3C">
        <w:rPr>
          <w:rFonts w:asciiTheme="minorHAnsi" w:hAnsiTheme="minorHAnsi" w:cstheme="minorHAnsi"/>
          <w:color w:val="000000"/>
          <w:sz w:val="22"/>
          <w:szCs w:val="22"/>
        </w:rPr>
        <w:t>, 2</w:t>
      </w:r>
      <w:r>
        <w:rPr>
          <w:rFonts w:asciiTheme="minorHAnsi" w:hAnsiTheme="minorHAnsi" w:cstheme="minorHAnsi"/>
          <w:color w:val="000000"/>
          <w:sz w:val="22"/>
          <w:szCs w:val="22"/>
        </w:rPr>
        <w:t> </w:t>
      </w:r>
      <w:r w:rsidRPr="00CF5D3C">
        <w:rPr>
          <w:rFonts w:asciiTheme="minorHAnsi" w:hAnsiTheme="minorHAnsi" w:cstheme="minorHAnsi"/>
          <w:color w:val="000000"/>
          <w:sz w:val="22"/>
          <w:szCs w:val="22"/>
        </w:rPr>
        <w:t xml:space="preserve">000 </w:t>
      </w:r>
      <w:r>
        <w:rPr>
          <w:rFonts w:asciiTheme="minorHAnsi" w:hAnsiTheme="minorHAnsi" w:cstheme="minorHAnsi"/>
          <w:color w:val="000000"/>
          <w:sz w:val="22"/>
          <w:szCs w:val="22"/>
        </w:rPr>
        <w:t>Mth</w:t>
      </w:r>
      <w:r w:rsidR="00755860">
        <w:rPr>
          <w:rFonts w:asciiTheme="minorHAnsi" w:hAnsiTheme="minorHAnsi" w:cstheme="minorHAnsi"/>
          <w:color w:val="000000"/>
          <w:sz w:val="22"/>
          <w:szCs w:val="22"/>
        </w:rPr>
        <w:t>,</w:t>
      </w:r>
      <w:r>
        <w:rPr>
          <w:rFonts w:asciiTheme="minorHAnsi" w:hAnsiTheme="minorHAnsi" w:cstheme="minorHAnsi"/>
          <w:color w:val="000000"/>
          <w:sz w:val="22"/>
          <w:szCs w:val="22"/>
        </w:rPr>
        <w:t> </w:t>
      </w:r>
      <w:r w:rsidRPr="00CF5D3C">
        <w:rPr>
          <w:rFonts w:asciiTheme="minorHAnsi" w:hAnsiTheme="minorHAnsi" w:cstheme="minorHAnsi"/>
          <w:color w:val="000000"/>
          <w:sz w:val="22"/>
          <w:szCs w:val="22"/>
        </w:rPr>
        <w:t>5</w:t>
      </w:r>
      <w:r>
        <w:rPr>
          <w:rFonts w:asciiTheme="minorHAnsi" w:hAnsiTheme="minorHAnsi" w:cstheme="minorHAnsi"/>
          <w:color w:val="000000"/>
          <w:sz w:val="22"/>
          <w:szCs w:val="22"/>
        </w:rPr>
        <w:t> </w:t>
      </w:r>
      <w:r w:rsidRPr="00CF5D3C">
        <w:rPr>
          <w:rFonts w:asciiTheme="minorHAnsi" w:hAnsiTheme="minorHAnsi" w:cstheme="minorHAnsi"/>
          <w:color w:val="000000"/>
          <w:sz w:val="22"/>
          <w:szCs w:val="22"/>
        </w:rPr>
        <w:t>000 Mt</w:t>
      </w:r>
      <w:r w:rsidR="00755860">
        <w:rPr>
          <w:rFonts w:asciiTheme="minorHAnsi" w:hAnsiTheme="minorHAnsi" w:cstheme="minorHAnsi"/>
          <w:color w:val="000000"/>
          <w:sz w:val="22"/>
          <w:szCs w:val="22"/>
        </w:rPr>
        <w:t>h</w:t>
      </w:r>
      <w:r w:rsidRPr="00CF5D3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 ďalšie pravidelné úkony </w:t>
      </w:r>
      <w:r w:rsidR="007A0369">
        <w:rPr>
          <w:rFonts w:asciiTheme="minorHAnsi" w:hAnsiTheme="minorHAnsi" w:cstheme="minorHAnsi"/>
          <w:color w:val="000000"/>
          <w:sz w:val="22"/>
          <w:szCs w:val="22"/>
        </w:rPr>
        <w:t xml:space="preserve">na motoroch </w:t>
      </w:r>
      <w:r w:rsidRPr="005E0624">
        <w:rPr>
          <w:rFonts w:asciiTheme="minorHAnsi" w:hAnsiTheme="minorHAnsi" w:cstheme="minorHAnsi"/>
          <w:color w:val="000000"/>
          <w:sz w:val="22"/>
          <w:szCs w:val="22"/>
        </w:rPr>
        <w:t xml:space="preserve">podľa prílohy </w:t>
      </w:r>
      <w:r>
        <w:rPr>
          <w:rFonts w:asciiTheme="minorHAnsi" w:hAnsiTheme="minorHAnsi" w:cstheme="minorHAnsi"/>
          <w:color w:val="000000"/>
          <w:sz w:val="22"/>
          <w:szCs w:val="22"/>
        </w:rPr>
        <w:t>C</w:t>
      </w:r>
      <w:r w:rsidRPr="005E0624">
        <w:rPr>
          <w:rFonts w:asciiTheme="minorHAnsi" w:hAnsiTheme="minorHAnsi" w:cstheme="minorHAnsi"/>
          <w:color w:val="000000"/>
          <w:sz w:val="22"/>
          <w:szCs w:val="22"/>
        </w:rPr>
        <w:t xml:space="preserve"> k tejto zmluv</w:t>
      </w:r>
      <w:r>
        <w:rPr>
          <w:rFonts w:asciiTheme="minorHAnsi" w:hAnsiTheme="minorHAnsi" w:cstheme="minorHAnsi"/>
          <w:color w:val="000000"/>
          <w:sz w:val="22"/>
          <w:szCs w:val="22"/>
        </w:rPr>
        <w:t>e</w:t>
      </w:r>
      <w:r w:rsidRPr="005E0624">
        <w:rPr>
          <w:rFonts w:asciiTheme="minorHAnsi" w:hAnsiTheme="minorHAnsi" w:cstheme="minorHAnsi"/>
          <w:color w:val="000000"/>
          <w:sz w:val="22"/>
          <w:szCs w:val="22"/>
        </w:rPr>
        <w:t xml:space="preserve"> </w:t>
      </w:r>
      <w:r>
        <w:rPr>
          <w:rFonts w:asciiTheme="minorHAnsi" w:hAnsiTheme="minorHAnsi" w:cstheme="minorHAnsi"/>
          <w:color w:val="000000"/>
          <w:sz w:val="22"/>
          <w:szCs w:val="22"/>
        </w:rPr>
        <w:t>a údržbu v rozsahu M1 na synchrónnych strojoch (generátoroch) podľa prílohy B k tejto zmluve</w:t>
      </w:r>
      <w:r w:rsidR="009E6135">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CC39D6">
        <w:rPr>
          <w:rFonts w:asciiTheme="minorHAnsi" w:hAnsiTheme="minorHAnsi" w:cstheme="minorHAnsi"/>
          <w:sz w:val="22"/>
          <w:szCs w:val="22"/>
        </w:rPr>
        <w:t>Objednávateľ bude ďalej vykonávať tieto servisné úkony:</w:t>
      </w:r>
    </w:p>
    <w:p w14:paraId="3DA58B3C" w14:textId="538D4F66" w:rsidR="00CC39D6" w:rsidRPr="005C4F93" w:rsidRDefault="00CC39D6" w:rsidP="00D91EB6">
      <w:pPr>
        <w:pStyle w:val="Odsekzoznamu"/>
        <w:numPr>
          <w:ilvl w:val="0"/>
          <w:numId w:val="56"/>
        </w:numPr>
        <w:shd w:val="clear" w:color="auto" w:fill="FFFFFF"/>
        <w:jc w:val="both"/>
        <w:rPr>
          <w:rFonts w:asciiTheme="minorHAnsi" w:hAnsiTheme="minorHAnsi" w:cstheme="minorHAnsi"/>
          <w:sz w:val="22"/>
          <w:szCs w:val="22"/>
        </w:rPr>
      </w:pPr>
      <w:r w:rsidRPr="005C4F93">
        <w:rPr>
          <w:rFonts w:asciiTheme="minorHAnsi" w:hAnsiTheme="minorHAnsi" w:cstheme="minorHAnsi"/>
          <w:sz w:val="22"/>
          <w:szCs w:val="22"/>
        </w:rPr>
        <w:t xml:space="preserve">každých 1 000 Mth </w:t>
      </w:r>
      <w:r w:rsidR="005C4F93" w:rsidRPr="005C4F93">
        <w:rPr>
          <w:rFonts w:asciiTheme="minorHAnsi" w:hAnsiTheme="minorHAnsi" w:cstheme="minorHAnsi"/>
          <w:sz w:val="22"/>
          <w:szCs w:val="22"/>
        </w:rPr>
        <w:t>č</w:t>
      </w:r>
      <w:r w:rsidRPr="005C4F93">
        <w:rPr>
          <w:rFonts w:asciiTheme="minorHAnsi" w:hAnsiTheme="minorHAnsi" w:cstheme="minorHAnsi"/>
          <w:sz w:val="22"/>
          <w:szCs w:val="22"/>
        </w:rPr>
        <w:t>istenie snímača olejovej hmly</w:t>
      </w:r>
      <w:r w:rsidR="00204AFE">
        <w:rPr>
          <w:rFonts w:asciiTheme="minorHAnsi" w:hAnsiTheme="minorHAnsi" w:cstheme="minorHAnsi"/>
          <w:sz w:val="22"/>
          <w:szCs w:val="22"/>
        </w:rPr>
        <w:t>,</w:t>
      </w:r>
      <w:r w:rsidR="00204AFE" w:rsidRPr="00204AFE">
        <w:rPr>
          <w:rFonts w:asciiTheme="minorHAnsi" w:hAnsiTheme="minorHAnsi" w:cstheme="minorHAnsi"/>
          <w:sz w:val="22"/>
          <w:szCs w:val="22"/>
        </w:rPr>
        <w:t xml:space="preserve"> </w:t>
      </w:r>
      <w:r w:rsidR="00204AFE" w:rsidRPr="005C4F93">
        <w:rPr>
          <w:rFonts w:asciiTheme="minorHAnsi" w:hAnsiTheme="minorHAnsi" w:cstheme="minorHAnsi"/>
          <w:sz w:val="22"/>
          <w:szCs w:val="22"/>
        </w:rPr>
        <w:t>čistenie snímačov otáčok, analýz</w:t>
      </w:r>
      <w:r w:rsidR="00204AFE">
        <w:rPr>
          <w:rFonts w:asciiTheme="minorHAnsi" w:hAnsiTheme="minorHAnsi" w:cstheme="minorHAnsi"/>
          <w:sz w:val="22"/>
          <w:szCs w:val="22"/>
        </w:rPr>
        <w:t>u</w:t>
      </w:r>
      <w:r w:rsidR="00204AFE" w:rsidRPr="005C4F93">
        <w:rPr>
          <w:rFonts w:asciiTheme="minorHAnsi" w:hAnsiTheme="minorHAnsi" w:cstheme="minorHAnsi"/>
          <w:sz w:val="22"/>
          <w:szCs w:val="22"/>
        </w:rPr>
        <w:t xml:space="preserve"> oleja</w:t>
      </w:r>
      <w:r w:rsidR="005B4E88">
        <w:rPr>
          <w:rFonts w:asciiTheme="minorHAnsi" w:hAnsiTheme="minorHAnsi" w:cstheme="minorHAnsi"/>
          <w:sz w:val="22"/>
          <w:szCs w:val="22"/>
        </w:rPr>
        <w:t xml:space="preserve">, </w:t>
      </w:r>
      <w:r w:rsidR="00A45E5F">
        <w:rPr>
          <w:rFonts w:asciiTheme="minorHAnsi" w:hAnsiTheme="minorHAnsi" w:cstheme="minorHAnsi"/>
          <w:sz w:val="22"/>
          <w:szCs w:val="22"/>
        </w:rPr>
        <w:t xml:space="preserve">čistenie a nastavovanie sviečok, </w:t>
      </w:r>
      <w:r w:rsidR="005C4F93" w:rsidRPr="005C4F93">
        <w:rPr>
          <w:rFonts w:asciiTheme="minorHAnsi" w:hAnsiTheme="minorHAnsi" w:cstheme="minorHAnsi"/>
          <w:sz w:val="22"/>
          <w:szCs w:val="22"/>
        </w:rPr>
        <w:t>č</w:t>
      </w:r>
      <w:r w:rsidRPr="005C4F93">
        <w:rPr>
          <w:rFonts w:asciiTheme="minorHAnsi" w:hAnsiTheme="minorHAnsi" w:cstheme="minorHAnsi"/>
          <w:sz w:val="22"/>
          <w:szCs w:val="22"/>
        </w:rPr>
        <w:t>istenie a nastavenie odstredivého filtra mazacieho oleja</w:t>
      </w:r>
      <w:r w:rsidR="005B4E88">
        <w:rPr>
          <w:rFonts w:asciiTheme="minorHAnsi" w:hAnsiTheme="minorHAnsi" w:cstheme="minorHAnsi"/>
          <w:sz w:val="22"/>
          <w:szCs w:val="22"/>
        </w:rPr>
        <w:t xml:space="preserve"> a </w:t>
      </w:r>
      <w:r w:rsidR="005B4E88" w:rsidRPr="00CC39D6">
        <w:rPr>
          <w:rFonts w:asciiTheme="minorHAnsi" w:hAnsiTheme="minorHAnsi" w:cstheme="minorHAnsi"/>
          <w:sz w:val="22"/>
          <w:szCs w:val="22"/>
        </w:rPr>
        <w:t>mazanie ložísk palivovej tyče</w:t>
      </w:r>
      <w:r w:rsidR="005C4F93">
        <w:rPr>
          <w:rFonts w:asciiTheme="minorHAnsi" w:hAnsiTheme="minorHAnsi" w:cstheme="minorHAnsi"/>
          <w:sz w:val="22"/>
          <w:szCs w:val="22"/>
        </w:rPr>
        <w:t>,</w:t>
      </w:r>
    </w:p>
    <w:p w14:paraId="12DB59B4" w14:textId="6B4650F2" w:rsidR="00CC39D6" w:rsidRPr="00CC39D6" w:rsidRDefault="00C93E12" w:rsidP="00D91EB6">
      <w:pPr>
        <w:pStyle w:val="Odsekzoznamu"/>
        <w:numPr>
          <w:ilvl w:val="0"/>
          <w:numId w:val="56"/>
        </w:numPr>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každých 2 000 Mth </w:t>
      </w:r>
      <w:r w:rsidR="00A54536" w:rsidRPr="005C4F93">
        <w:rPr>
          <w:rFonts w:asciiTheme="minorHAnsi" w:hAnsiTheme="minorHAnsi" w:cstheme="minorHAnsi"/>
          <w:sz w:val="22"/>
          <w:szCs w:val="22"/>
        </w:rPr>
        <w:t>čistenie snímača olejovej hmly</w:t>
      </w:r>
      <w:r w:rsidR="00A54536">
        <w:rPr>
          <w:rFonts w:asciiTheme="minorHAnsi" w:hAnsiTheme="minorHAnsi" w:cstheme="minorHAnsi"/>
          <w:sz w:val="22"/>
          <w:szCs w:val="22"/>
        </w:rPr>
        <w:t>,</w:t>
      </w:r>
      <w:r w:rsidR="00A54536" w:rsidRPr="00204AFE">
        <w:rPr>
          <w:rFonts w:asciiTheme="minorHAnsi" w:hAnsiTheme="minorHAnsi" w:cstheme="minorHAnsi"/>
          <w:sz w:val="22"/>
          <w:szCs w:val="22"/>
        </w:rPr>
        <w:t xml:space="preserve"> </w:t>
      </w:r>
      <w:r w:rsidR="00A54536" w:rsidRPr="005C4F93">
        <w:rPr>
          <w:rFonts w:asciiTheme="minorHAnsi" w:hAnsiTheme="minorHAnsi" w:cstheme="minorHAnsi"/>
          <w:sz w:val="22"/>
          <w:szCs w:val="22"/>
        </w:rPr>
        <w:t>čistenie snímačov otáčok, analýz</w:t>
      </w:r>
      <w:r w:rsidR="00A54536">
        <w:rPr>
          <w:rFonts w:asciiTheme="minorHAnsi" w:hAnsiTheme="minorHAnsi" w:cstheme="minorHAnsi"/>
          <w:sz w:val="22"/>
          <w:szCs w:val="22"/>
        </w:rPr>
        <w:t>u</w:t>
      </w:r>
      <w:r w:rsidR="00A54536" w:rsidRPr="005C4F93">
        <w:rPr>
          <w:rFonts w:asciiTheme="minorHAnsi" w:hAnsiTheme="minorHAnsi" w:cstheme="minorHAnsi"/>
          <w:sz w:val="22"/>
          <w:szCs w:val="22"/>
        </w:rPr>
        <w:t xml:space="preserve"> oleja</w:t>
      </w:r>
      <w:r w:rsidR="00A54536">
        <w:rPr>
          <w:rFonts w:asciiTheme="minorHAnsi" w:hAnsiTheme="minorHAnsi" w:cstheme="minorHAnsi"/>
          <w:sz w:val="22"/>
          <w:szCs w:val="22"/>
        </w:rPr>
        <w:t xml:space="preserve">, </w:t>
      </w:r>
      <w:r w:rsidR="00A54536" w:rsidRPr="005C4F93">
        <w:rPr>
          <w:rFonts w:asciiTheme="minorHAnsi" w:hAnsiTheme="minorHAnsi" w:cstheme="minorHAnsi"/>
          <w:sz w:val="22"/>
          <w:szCs w:val="22"/>
        </w:rPr>
        <w:t>čistenie a nastavenie odstredivého filtra mazacieho oleja</w:t>
      </w:r>
      <w:r w:rsidR="00A54536">
        <w:rPr>
          <w:rFonts w:asciiTheme="minorHAnsi" w:hAnsiTheme="minorHAnsi" w:cstheme="minorHAnsi"/>
          <w:sz w:val="22"/>
          <w:szCs w:val="22"/>
        </w:rPr>
        <w:t xml:space="preserve"> a </w:t>
      </w:r>
      <w:r w:rsidR="00A54536" w:rsidRPr="00CC39D6">
        <w:rPr>
          <w:rFonts w:asciiTheme="minorHAnsi" w:hAnsiTheme="minorHAnsi" w:cstheme="minorHAnsi"/>
          <w:sz w:val="22"/>
          <w:szCs w:val="22"/>
        </w:rPr>
        <w:t>mazanie ložísk palivovej tyče</w:t>
      </w:r>
      <w:r>
        <w:rPr>
          <w:rFonts w:asciiTheme="minorHAnsi" w:hAnsiTheme="minorHAnsi" w:cstheme="minorHAnsi"/>
          <w:sz w:val="22"/>
          <w:szCs w:val="22"/>
        </w:rPr>
        <w:t>,</w:t>
      </w:r>
    </w:p>
    <w:p w14:paraId="2603521B" w14:textId="5D0D22DC" w:rsidR="00CC39D6" w:rsidRPr="00194B3E" w:rsidRDefault="00CC39D6" w:rsidP="00194B3E">
      <w:pPr>
        <w:pStyle w:val="Odsekzoznamu"/>
        <w:numPr>
          <w:ilvl w:val="0"/>
          <w:numId w:val="56"/>
        </w:numPr>
        <w:shd w:val="clear" w:color="auto" w:fill="FFFFFF"/>
        <w:spacing w:after="240"/>
        <w:jc w:val="both"/>
        <w:rPr>
          <w:rFonts w:asciiTheme="minorHAnsi" w:hAnsiTheme="minorHAnsi" w:cstheme="minorHAnsi"/>
          <w:sz w:val="22"/>
          <w:szCs w:val="22"/>
        </w:rPr>
      </w:pPr>
      <w:r w:rsidRPr="000D0AE8">
        <w:rPr>
          <w:rFonts w:asciiTheme="minorHAnsi" w:hAnsiTheme="minorHAnsi" w:cstheme="minorHAnsi"/>
          <w:sz w:val="22"/>
          <w:szCs w:val="22"/>
        </w:rPr>
        <w:t>každých 5 000 Mth</w:t>
      </w:r>
      <w:r w:rsidR="000D0AE8" w:rsidRPr="000D0AE8">
        <w:rPr>
          <w:rFonts w:asciiTheme="minorHAnsi" w:hAnsiTheme="minorHAnsi" w:cstheme="minorHAnsi"/>
          <w:sz w:val="22"/>
          <w:szCs w:val="22"/>
        </w:rPr>
        <w:t xml:space="preserve"> </w:t>
      </w:r>
      <w:r w:rsidR="004859A4" w:rsidRPr="005C4F93">
        <w:rPr>
          <w:rFonts w:asciiTheme="minorHAnsi" w:hAnsiTheme="minorHAnsi" w:cstheme="minorHAnsi"/>
          <w:sz w:val="22"/>
          <w:szCs w:val="22"/>
        </w:rPr>
        <w:t>čistenie snímačov otáčok, analýz</w:t>
      </w:r>
      <w:r w:rsidR="004859A4">
        <w:rPr>
          <w:rFonts w:asciiTheme="minorHAnsi" w:hAnsiTheme="minorHAnsi" w:cstheme="minorHAnsi"/>
          <w:sz w:val="22"/>
          <w:szCs w:val="22"/>
        </w:rPr>
        <w:t>u</w:t>
      </w:r>
      <w:r w:rsidR="004859A4" w:rsidRPr="005C4F93">
        <w:rPr>
          <w:rFonts w:asciiTheme="minorHAnsi" w:hAnsiTheme="minorHAnsi" w:cstheme="minorHAnsi"/>
          <w:sz w:val="22"/>
          <w:szCs w:val="22"/>
        </w:rPr>
        <w:t xml:space="preserve"> oleja</w:t>
      </w:r>
      <w:r w:rsidR="004859A4">
        <w:rPr>
          <w:rFonts w:asciiTheme="minorHAnsi" w:hAnsiTheme="minorHAnsi" w:cstheme="minorHAnsi"/>
          <w:sz w:val="22"/>
          <w:szCs w:val="22"/>
        </w:rPr>
        <w:t xml:space="preserve">, </w:t>
      </w:r>
      <w:r w:rsidR="004859A4" w:rsidRPr="005C4F93">
        <w:rPr>
          <w:rFonts w:asciiTheme="minorHAnsi" w:hAnsiTheme="minorHAnsi" w:cstheme="minorHAnsi"/>
          <w:sz w:val="22"/>
          <w:szCs w:val="22"/>
        </w:rPr>
        <w:t>čistenie a nastavenie odstredivého filtra</w:t>
      </w:r>
      <w:r w:rsidR="00E96C76">
        <w:rPr>
          <w:rFonts w:asciiTheme="minorHAnsi" w:hAnsiTheme="minorHAnsi" w:cstheme="minorHAnsi"/>
          <w:sz w:val="22"/>
          <w:szCs w:val="22"/>
        </w:rPr>
        <w:t xml:space="preserve">, </w:t>
      </w:r>
      <w:r w:rsidR="004859A4" w:rsidRPr="00CC39D6">
        <w:rPr>
          <w:rFonts w:asciiTheme="minorHAnsi" w:hAnsiTheme="minorHAnsi" w:cstheme="minorHAnsi"/>
          <w:sz w:val="22"/>
          <w:szCs w:val="22"/>
        </w:rPr>
        <w:t>mazanie ložísk palivovej tyče</w:t>
      </w:r>
      <w:r w:rsidR="00E96C76">
        <w:rPr>
          <w:rFonts w:asciiTheme="minorHAnsi" w:hAnsiTheme="minorHAnsi" w:cstheme="minorHAnsi"/>
          <w:sz w:val="22"/>
          <w:szCs w:val="22"/>
        </w:rPr>
        <w:t xml:space="preserve">, </w:t>
      </w:r>
      <w:r w:rsidR="005A03F8">
        <w:rPr>
          <w:rFonts w:asciiTheme="minorHAnsi" w:hAnsiTheme="minorHAnsi" w:cstheme="minorHAnsi"/>
          <w:sz w:val="22"/>
          <w:szCs w:val="22"/>
        </w:rPr>
        <w:t>výmen</w:t>
      </w:r>
      <w:r w:rsidR="00194B3E">
        <w:rPr>
          <w:rFonts w:asciiTheme="minorHAnsi" w:hAnsiTheme="minorHAnsi" w:cstheme="minorHAnsi"/>
          <w:sz w:val="22"/>
          <w:szCs w:val="22"/>
        </w:rPr>
        <w:t>u</w:t>
      </w:r>
      <w:r w:rsidR="005A03F8">
        <w:rPr>
          <w:rFonts w:asciiTheme="minorHAnsi" w:hAnsiTheme="minorHAnsi" w:cstheme="minorHAnsi"/>
          <w:sz w:val="22"/>
          <w:szCs w:val="22"/>
        </w:rPr>
        <w:t xml:space="preserve"> filtra odvetrania kľukovej skrine</w:t>
      </w:r>
      <w:r w:rsidR="00194B3E">
        <w:rPr>
          <w:rFonts w:asciiTheme="minorHAnsi" w:hAnsiTheme="minorHAnsi" w:cstheme="minorHAnsi"/>
          <w:sz w:val="22"/>
          <w:szCs w:val="22"/>
        </w:rPr>
        <w:t xml:space="preserve"> a </w:t>
      </w:r>
      <w:r w:rsidR="005A03F8">
        <w:rPr>
          <w:rFonts w:asciiTheme="minorHAnsi" w:hAnsiTheme="minorHAnsi" w:cstheme="minorHAnsi"/>
          <w:sz w:val="22"/>
          <w:szCs w:val="22"/>
        </w:rPr>
        <w:t>kontrol</w:t>
      </w:r>
      <w:r w:rsidR="00194B3E">
        <w:rPr>
          <w:rFonts w:asciiTheme="minorHAnsi" w:hAnsiTheme="minorHAnsi" w:cstheme="minorHAnsi"/>
          <w:sz w:val="22"/>
          <w:szCs w:val="22"/>
        </w:rPr>
        <w:t>u</w:t>
      </w:r>
      <w:r w:rsidR="005A03F8">
        <w:rPr>
          <w:rFonts w:asciiTheme="minorHAnsi" w:hAnsiTheme="minorHAnsi" w:cstheme="minorHAnsi"/>
          <w:sz w:val="22"/>
          <w:szCs w:val="22"/>
        </w:rPr>
        <w:t xml:space="preserve"> ozubenia zotrvačníka a pastorku štartéra.</w:t>
      </w:r>
    </w:p>
    <w:p w14:paraId="4485267A" w14:textId="39CFD271" w:rsidR="009E6135" w:rsidRPr="009E6135" w:rsidRDefault="00586851" w:rsidP="009E6135">
      <w:pPr>
        <w:shd w:val="clear" w:color="auto" w:fill="FFFFFF"/>
        <w:spacing w:after="240"/>
        <w:ind w:left="709"/>
        <w:jc w:val="both"/>
        <w:rPr>
          <w:rFonts w:asciiTheme="minorHAnsi" w:hAnsiTheme="minorHAnsi" w:cstheme="minorHAnsi"/>
          <w:sz w:val="22"/>
          <w:szCs w:val="22"/>
        </w:rPr>
      </w:pPr>
      <w:r>
        <w:rPr>
          <w:rFonts w:asciiTheme="minorHAnsi" w:hAnsiTheme="minorHAnsi" w:cstheme="minorHAnsi"/>
          <w:color w:val="000000"/>
          <w:sz w:val="22"/>
          <w:szCs w:val="22"/>
        </w:rPr>
        <w:t>S</w:t>
      </w:r>
      <w:r w:rsidR="009E6135">
        <w:rPr>
          <w:rFonts w:asciiTheme="minorHAnsi" w:hAnsiTheme="minorHAnsi" w:cstheme="minorHAnsi"/>
          <w:color w:val="000000"/>
          <w:sz w:val="22"/>
          <w:szCs w:val="22"/>
        </w:rPr>
        <w:t xml:space="preserve">ervisné úkony bude objednávateľ vykonávať </w:t>
      </w:r>
      <w:r w:rsidR="009E6135" w:rsidRPr="009E6135">
        <w:rPr>
          <w:rFonts w:asciiTheme="minorHAnsi" w:hAnsiTheme="minorHAnsi" w:cstheme="minorHAnsi"/>
          <w:color w:val="000000"/>
          <w:sz w:val="22"/>
          <w:szCs w:val="22"/>
        </w:rPr>
        <w:t>vlastnými zamestnancami, ktorí boli, resp.</w:t>
      </w:r>
      <w:r w:rsidR="009E6135">
        <w:rPr>
          <w:rFonts w:asciiTheme="minorHAnsi" w:hAnsiTheme="minorHAnsi" w:cstheme="minorHAnsi"/>
          <w:color w:val="000000"/>
          <w:sz w:val="22"/>
          <w:szCs w:val="22"/>
        </w:rPr>
        <w:t> </w:t>
      </w:r>
      <w:r w:rsidR="009E6135" w:rsidRPr="009E6135">
        <w:rPr>
          <w:rFonts w:asciiTheme="minorHAnsi" w:hAnsiTheme="minorHAnsi" w:cstheme="minorHAnsi"/>
          <w:color w:val="000000"/>
          <w:sz w:val="22"/>
          <w:szCs w:val="22"/>
        </w:rPr>
        <w:t>budú na tieto servisné úkony (servis) riadne zaškolení</w:t>
      </w:r>
      <w:r w:rsidR="004A5CA7">
        <w:rPr>
          <w:rFonts w:asciiTheme="minorHAnsi" w:hAnsiTheme="minorHAnsi" w:cstheme="minorHAnsi"/>
          <w:color w:val="000000"/>
          <w:sz w:val="22"/>
          <w:szCs w:val="22"/>
        </w:rPr>
        <w:t>. V</w:t>
      </w:r>
      <w:r w:rsidR="009E6135" w:rsidRPr="009E6135">
        <w:rPr>
          <w:rFonts w:asciiTheme="minorHAnsi" w:hAnsiTheme="minorHAnsi" w:cstheme="minorHAnsi"/>
          <w:color w:val="000000"/>
          <w:sz w:val="22"/>
          <w:szCs w:val="22"/>
        </w:rPr>
        <w:t> tomto rozsahu príslušné servisné úkony nebudú poskytované zhotoviteľom</w:t>
      </w:r>
      <w:r w:rsidR="004A5CA7">
        <w:rPr>
          <w:rFonts w:asciiTheme="minorHAnsi" w:hAnsiTheme="minorHAnsi" w:cstheme="minorHAnsi"/>
          <w:color w:val="000000"/>
          <w:sz w:val="22"/>
          <w:szCs w:val="22"/>
        </w:rPr>
        <w:t>. Z</w:t>
      </w:r>
      <w:r w:rsidR="009E6135" w:rsidRPr="009E6135">
        <w:rPr>
          <w:rFonts w:asciiTheme="minorHAnsi" w:hAnsiTheme="minorHAnsi" w:cstheme="minorHAnsi"/>
          <w:color w:val="000000"/>
          <w:sz w:val="22"/>
          <w:szCs w:val="22"/>
        </w:rPr>
        <w:t xml:space="preserve">hotoviteľ pri týchto servisných úkonoch vykonávaných objednávateľom zabezpečí účasť, vedenie a dohľad šéfmontéra. </w:t>
      </w:r>
      <w:r w:rsidR="009E6135" w:rsidRPr="009E6135">
        <w:rPr>
          <w:rFonts w:asciiTheme="minorHAnsi" w:hAnsiTheme="minorHAnsi" w:cstheme="minorHAnsi"/>
          <w:bCs/>
          <w:color w:val="000000"/>
          <w:sz w:val="22"/>
          <w:szCs w:val="22"/>
        </w:rPr>
        <w:t>Zodpovednosť zhotoviteľa za vady diela tým nie je dotknutá.</w:t>
      </w:r>
    </w:p>
    <w:p w14:paraId="7FE69E0A" w14:textId="1201B1B1" w:rsidR="00440735" w:rsidRPr="005E0624" w:rsidRDefault="00FF4424"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bookmarkStart w:id="20" w:name="_Ref94741507"/>
      <w:bookmarkEnd w:id="19"/>
      <w:r w:rsidRPr="005E0624">
        <w:rPr>
          <w:rFonts w:asciiTheme="minorHAnsi" w:hAnsiTheme="minorHAnsi" w:cstheme="minorHAnsi"/>
          <w:sz w:val="22"/>
          <w:szCs w:val="22"/>
        </w:rPr>
        <w:lastRenderedPageBreak/>
        <w:t>Zhotoviteľ sa v</w:t>
      </w:r>
      <w:r w:rsidR="00440735" w:rsidRPr="005E0624">
        <w:rPr>
          <w:rFonts w:asciiTheme="minorHAnsi" w:hAnsiTheme="minorHAnsi" w:cstheme="minorHAnsi"/>
          <w:sz w:val="22"/>
          <w:szCs w:val="22"/>
        </w:rPr>
        <w:t xml:space="preserve"> rámci </w:t>
      </w:r>
      <w:r w:rsidR="00F512E1" w:rsidRPr="005E0624">
        <w:rPr>
          <w:rFonts w:asciiTheme="minorHAnsi" w:hAnsiTheme="minorHAnsi" w:cstheme="minorHAnsi"/>
          <w:color w:val="000000"/>
          <w:sz w:val="22"/>
          <w:szCs w:val="22"/>
        </w:rPr>
        <w:t>vykonávania servisu a opráv</w:t>
      </w:r>
      <w:r w:rsidR="00F512E1"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zaväzuje </w:t>
      </w:r>
      <w:r w:rsidR="0089030C" w:rsidRPr="005E0624">
        <w:rPr>
          <w:rFonts w:asciiTheme="minorHAnsi" w:hAnsiTheme="minorHAnsi" w:cstheme="minorHAnsi"/>
          <w:sz w:val="22"/>
          <w:szCs w:val="22"/>
        </w:rPr>
        <w:t>poskytovať</w:t>
      </w:r>
      <w:r w:rsidR="00440735" w:rsidRPr="005E0624">
        <w:rPr>
          <w:rFonts w:asciiTheme="minorHAnsi" w:hAnsiTheme="minorHAnsi" w:cstheme="minorHAnsi"/>
          <w:sz w:val="22"/>
          <w:szCs w:val="22"/>
        </w:rPr>
        <w:t>:</w:t>
      </w:r>
      <w:bookmarkEnd w:id="20"/>
    </w:p>
    <w:p w14:paraId="4D49D8A6" w14:textId="37766C04" w:rsidR="00440735"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a</w:t>
      </w:r>
      <w:r w:rsidR="00440735" w:rsidRPr="005E0624">
        <w:rPr>
          <w:rFonts w:asciiTheme="minorHAnsi" w:hAnsiTheme="minorHAnsi" w:cstheme="minorHAnsi"/>
          <w:snapToGrid w:val="0"/>
          <w:sz w:val="22"/>
          <w:szCs w:val="22"/>
          <w:lang w:eastAsia="cs-CZ"/>
        </w:rPr>
        <w:t>sistenci</w:t>
      </w:r>
      <w:r w:rsidR="00FF4424" w:rsidRPr="005E0624">
        <w:rPr>
          <w:rFonts w:asciiTheme="minorHAnsi" w:hAnsiTheme="minorHAnsi" w:cstheme="minorHAnsi"/>
          <w:snapToGrid w:val="0"/>
          <w:sz w:val="22"/>
          <w:szCs w:val="22"/>
          <w:lang w:eastAsia="cs-CZ"/>
        </w:rPr>
        <w:t>u</w:t>
      </w:r>
      <w:r w:rsidR="00440735" w:rsidRPr="005E0624">
        <w:rPr>
          <w:rFonts w:asciiTheme="minorHAnsi" w:hAnsiTheme="minorHAnsi" w:cstheme="minorHAnsi"/>
          <w:snapToGrid w:val="0"/>
          <w:sz w:val="22"/>
          <w:szCs w:val="22"/>
          <w:lang w:eastAsia="cs-CZ"/>
        </w:rPr>
        <w:t xml:space="preserve"> cez diaľkový prístup výrobcu</w:t>
      </w:r>
      <w:r w:rsidR="0050095D">
        <w:rPr>
          <w:rFonts w:asciiTheme="minorHAnsi" w:hAnsiTheme="minorHAnsi" w:cstheme="minorHAnsi"/>
          <w:snapToGrid w:val="0"/>
          <w:sz w:val="22"/>
          <w:szCs w:val="22"/>
          <w:lang w:eastAsia="cs-CZ"/>
        </w:rPr>
        <w:t xml:space="preserve">/výrobcov zariadení </w:t>
      </w:r>
      <w:r w:rsidR="00440735" w:rsidRPr="005E0624">
        <w:rPr>
          <w:rFonts w:asciiTheme="minorHAnsi" w:hAnsiTheme="minorHAnsi" w:cstheme="minorHAnsi"/>
          <w:snapToGrid w:val="0"/>
          <w:sz w:val="22"/>
          <w:szCs w:val="22"/>
          <w:lang w:eastAsia="cs-CZ"/>
        </w:rPr>
        <w:t>v rozsahu 8 hodín každý pracovný deň (</w:t>
      </w:r>
      <w:r w:rsidR="00DF24F6" w:rsidRPr="005E0624">
        <w:rPr>
          <w:rFonts w:asciiTheme="minorHAnsi" w:hAnsiTheme="minorHAnsi" w:cstheme="minorHAnsi"/>
          <w:snapToGrid w:val="0"/>
          <w:sz w:val="22"/>
          <w:szCs w:val="22"/>
          <w:lang w:eastAsia="cs-CZ"/>
        </w:rPr>
        <w:t>h</w:t>
      </w:r>
      <w:r w:rsidR="00440735" w:rsidRPr="005E0624">
        <w:rPr>
          <w:rFonts w:asciiTheme="minorHAnsi" w:hAnsiTheme="minorHAnsi" w:cstheme="minorHAnsi"/>
          <w:snapToGrid w:val="0"/>
          <w:sz w:val="22"/>
          <w:szCs w:val="22"/>
          <w:lang w:eastAsia="cs-CZ"/>
        </w:rPr>
        <w:t>otline)</w:t>
      </w:r>
      <w:r>
        <w:rPr>
          <w:rFonts w:asciiTheme="minorHAnsi" w:hAnsiTheme="minorHAnsi" w:cstheme="minorHAnsi"/>
          <w:snapToGrid w:val="0"/>
          <w:sz w:val="22"/>
          <w:szCs w:val="22"/>
          <w:lang w:eastAsia="cs-CZ"/>
        </w:rPr>
        <w:t>;</w:t>
      </w:r>
    </w:p>
    <w:p w14:paraId="3FEDCA47" w14:textId="0B90935C" w:rsidR="00B47129" w:rsidRDefault="001F2F71"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telefonickú podporu výrobcu BERGEN ENGINES A</w:t>
      </w:r>
      <w:r w:rsidR="00630997">
        <w:rPr>
          <w:rFonts w:asciiTheme="minorHAnsi" w:hAnsiTheme="minorHAnsi" w:cstheme="minorHAnsi"/>
          <w:snapToGrid w:val="0"/>
          <w:sz w:val="22"/>
          <w:szCs w:val="22"/>
          <w:lang w:eastAsia="cs-CZ"/>
        </w:rPr>
        <w:t>S</w:t>
      </w:r>
      <w:r w:rsidR="00103FB2">
        <w:rPr>
          <w:rFonts w:asciiTheme="minorHAnsi" w:hAnsiTheme="minorHAnsi" w:cstheme="minorHAnsi"/>
          <w:snapToGrid w:val="0"/>
          <w:sz w:val="22"/>
          <w:szCs w:val="22"/>
          <w:lang w:eastAsia="cs-CZ"/>
        </w:rPr>
        <w:t xml:space="preserve"> v rozsahu 40 hodín ročne;</w:t>
      </w:r>
    </w:p>
    <w:p w14:paraId="0D226C38" w14:textId="3604290E" w:rsidR="00103FB2" w:rsidRPr="005E0624" w:rsidRDefault="00103FB2"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 xml:space="preserve">asistenciu spoločnosti </w:t>
      </w:r>
      <w:r w:rsidRPr="00103FB2">
        <w:rPr>
          <w:rFonts w:asciiTheme="minorHAnsi" w:hAnsiTheme="minorHAnsi" w:cstheme="minorHAnsi"/>
          <w:snapToGrid w:val="0"/>
          <w:sz w:val="22"/>
          <w:szCs w:val="22"/>
          <w:lang w:eastAsia="cs-CZ"/>
        </w:rPr>
        <w:t>APROVIS Energy Systems GmbH</w:t>
      </w:r>
      <w:r>
        <w:rPr>
          <w:rFonts w:asciiTheme="minorHAnsi" w:hAnsiTheme="minorHAnsi" w:cstheme="minorHAnsi"/>
          <w:snapToGrid w:val="0"/>
          <w:sz w:val="22"/>
          <w:szCs w:val="22"/>
          <w:lang w:eastAsia="cs-CZ"/>
        </w:rPr>
        <w:t xml:space="preserve"> v rozsahu 10 hodín ročne;</w:t>
      </w:r>
    </w:p>
    <w:p w14:paraId="25092B41" w14:textId="7BACA2F3" w:rsidR="00440735"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n</w:t>
      </w:r>
      <w:r w:rsidR="00440735" w:rsidRPr="005E0624">
        <w:rPr>
          <w:rFonts w:asciiTheme="minorHAnsi" w:hAnsiTheme="minorHAnsi" w:cstheme="minorHAnsi"/>
          <w:snapToGrid w:val="0"/>
          <w:sz w:val="22"/>
          <w:szCs w:val="22"/>
          <w:lang w:eastAsia="cs-CZ"/>
        </w:rPr>
        <w:t>onstop pohotovostn</w:t>
      </w:r>
      <w:r w:rsidR="00FF4424" w:rsidRPr="005E0624">
        <w:rPr>
          <w:rFonts w:asciiTheme="minorHAnsi" w:hAnsiTheme="minorHAnsi" w:cstheme="minorHAnsi"/>
          <w:snapToGrid w:val="0"/>
          <w:sz w:val="22"/>
          <w:szCs w:val="22"/>
          <w:lang w:eastAsia="cs-CZ"/>
        </w:rPr>
        <w:t>ú</w:t>
      </w:r>
      <w:r w:rsidR="00440735" w:rsidRPr="005E0624">
        <w:rPr>
          <w:rFonts w:asciiTheme="minorHAnsi" w:hAnsiTheme="minorHAnsi" w:cstheme="minorHAnsi"/>
          <w:snapToGrid w:val="0"/>
          <w:sz w:val="22"/>
          <w:szCs w:val="22"/>
          <w:lang w:eastAsia="cs-CZ"/>
        </w:rPr>
        <w:t xml:space="preserve"> asistenci</w:t>
      </w:r>
      <w:r w:rsidR="00FF4424" w:rsidRPr="005E0624">
        <w:rPr>
          <w:rFonts w:asciiTheme="minorHAnsi" w:hAnsiTheme="minorHAnsi" w:cstheme="minorHAnsi"/>
          <w:snapToGrid w:val="0"/>
          <w:sz w:val="22"/>
          <w:szCs w:val="22"/>
          <w:lang w:eastAsia="cs-CZ"/>
        </w:rPr>
        <w:t>u</w:t>
      </w:r>
      <w:r w:rsidR="00440735" w:rsidRPr="005E0624">
        <w:rPr>
          <w:rFonts w:asciiTheme="minorHAnsi" w:hAnsiTheme="minorHAnsi" w:cstheme="minorHAnsi"/>
          <w:snapToGrid w:val="0"/>
          <w:sz w:val="22"/>
          <w:szCs w:val="22"/>
          <w:lang w:eastAsia="cs-CZ"/>
        </w:rPr>
        <w:t xml:space="preserve"> </w:t>
      </w:r>
      <w:r w:rsidR="0050095D">
        <w:rPr>
          <w:rFonts w:asciiTheme="minorHAnsi" w:hAnsiTheme="minorHAnsi" w:cstheme="minorHAnsi"/>
          <w:snapToGrid w:val="0"/>
          <w:sz w:val="22"/>
          <w:szCs w:val="22"/>
          <w:lang w:eastAsia="cs-CZ"/>
        </w:rPr>
        <w:t xml:space="preserve">zhotoviteľa </w:t>
      </w:r>
      <w:r w:rsidR="00440735" w:rsidRPr="005E0624">
        <w:rPr>
          <w:rFonts w:asciiTheme="minorHAnsi" w:hAnsiTheme="minorHAnsi" w:cstheme="minorHAnsi"/>
          <w:snapToGrid w:val="0"/>
          <w:sz w:val="22"/>
          <w:szCs w:val="22"/>
          <w:lang w:eastAsia="cs-CZ"/>
        </w:rPr>
        <w:t>v neobmedzenom rozsahu (</w:t>
      </w:r>
      <w:r w:rsidR="00DF24F6" w:rsidRPr="005E0624">
        <w:rPr>
          <w:rFonts w:asciiTheme="minorHAnsi" w:hAnsiTheme="minorHAnsi" w:cstheme="minorHAnsi"/>
          <w:snapToGrid w:val="0"/>
          <w:sz w:val="22"/>
          <w:szCs w:val="22"/>
          <w:lang w:eastAsia="cs-CZ"/>
        </w:rPr>
        <w:t>h</w:t>
      </w:r>
      <w:r w:rsidR="00440735" w:rsidRPr="005E0624">
        <w:rPr>
          <w:rFonts w:asciiTheme="minorHAnsi" w:hAnsiTheme="minorHAnsi" w:cstheme="minorHAnsi"/>
          <w:snapToGrid w:val="0"/>
          <w:sz w:val="22"/>
          <w:szCs w:val="22"/>
          <w:lang w:eastAsia="cs-CZ"/>
        </w:rPr>
        <w:t>ot servi</w:t>
      </w:r>
      <w:r w:rsidR="00DF24F6" w:rsidRPr="005E0624">
        <w:rPr>
          <w:rFonts w:asciiTheme="minorHAnsi" w:hAnsiTheme="minorHAnsi" w:cstheme="minorHAnsi"/>
          <w:snapToGrid w:val="0"/>
          <w:sz w:val="22"/>
          <w:szCs w:val="22"/>
          <w:lang w:eastAsia="cs-CZ"/>
        </w:rPr>
        <w:t>ce</w:t>
      </w:r>
      <w:r w:rsidR="00440735" w:rsidRPr="005E0624">
        <w:rPr>
          <w:rFonts w:asciiTheme="minorHAnsi" w:hAnsiTheme="minorHAnsi" w:cstheme="minorHAnsi"/>
          <w:snapToGrid w:val="0"/>
          <w:sz w:val="22"/>
          <w:szCs w:val="22"/>
          <w:lang w:eastAsia="cs-CZ"/>
        </w:rPr>
        <w:t>)</w:t>
      </w:r>
      <w:r>
        <w:rPr>
          <w:rFonts w:asciiTheme="minorHAnsi" w:hAnsiTheme="minorHAnsi" w:cstheme="minorHAnsi"/>
          <w:snapToGrid w:val="0"/>
          <w:sz w:val="22"/>
          <w:szCs w:val="22"/>
          <w:lang w:eastAsia="cs-CZ"/>
        </w:rPr>
        <w:t>;</w:t>
      </w:r>
    </w:p>
    <w:p w14:paraId="6BCD1302" w14:textId="3D13BE85" w:rsidR="00440735"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v</w:t>
      </w:r>
      <w:r w:rsidR="00440735" w:rsidRPr="005E0624">
        <w:rPr>
          <w:rFonts w:asciiTheme="minorHAnsi" w:hAnsiTheme="minorHAnsi" w:cstheme="minorHAnsi"/>
          <w:snapToGrid w:val="0"/>
          <w:sz w:val="22"/>
          <w:szCs w:val="22"/>
          <w:lang w:eastAsia="cs-CZ"/>
        </w:rPr>
        <w:t xml:space="preserve">ýkon </w:t>
      </w:r>
      <w:r w:rsidR="00DF24F6" w:rsidRPr="005E0624">
        <w:rPr>
          <w:rFonts w:asciiTheme="minorHAnsi" w:hAnsiTheme="minorHAnsi" w:cstheme="minorHAnsi"/>
          <w:snapToGrid w:val="0"/>
          <w:sz w:val="22"/>
          <w:szCs w:val="22"/>
          <w:lang w:eastAsia="cs-CZ"/>
        </w:rPr>
        <w:t xml:space="preserve">predpísaných servisných úkonov (servisu) motorov </w:t>
      </w:r>
      <w:r w:rsidR="00FE6300" w:rsidRPr="005E0624">
        <w:rPr>
          <w:rFonts w:asciiTheme="minorHAnsi" w:hAnsiTheme="minorHAnsi" w:cstheme="minorHAnsi"/>
          <w:snapToGrid w:val="0"/>
          <w:sz w:val="22"/>
          <w:szCs w:val="22"/>
          <w:lang w:eastAsia="cs-CZ"/>
        </w:rPr>
        <w:t xml:space="preserve">vrátane dodávky všetkých potrebných náhradných dielov </w:t>
      </w:r>
      <w:r w:rsidR="00B73AD6" w:rsidRPr="005E0624">
        <w:rPr>
          <w:rFonts w:asciiTheme="minorHAnsi" w:hAnsiTheme="minorHAnsi" w:cstheme="minorHAnsi"/>
          <w:snapToGrid w:val="0"/>
          <w:sz w:val="22"/>
          <w:szCs w:val="22"/>
          <w:lang w:eastAsia="cs-CZ"/>
        </w:rPr>
        <w:t>a materiál</w:t>
      </w:r>
      <w:r w:rsidR="0050095D">
        <w:rPr>
          <w:rFonts w:asciiTheme="minorHAnsi" w:hAnsiTheme="minorHAnsi" w:cstheme="minorHAnsi"/>
          <w:snapToGrid w:val="0"/>
          <w:sz w:val="22"/>
          <w:szCs w:val="22"/>
          <w:lang w:eastAsia="cs-CZ"/>
        </w:rPr>
        <w:t>ov</w:t>
      </w:r>
      <w:r w:rsidR="00B73AD6" w:rsidRPr="005E0624">
        <w:rPr>
          <w:rFonts w:asciiTheme="minorHAnsi" w:hAnsiTheme="minorHAnsi" w:cstheme="minorHAnsi"/>
          <w:snapToGrid w:val="0"/>
          <w:sz w:val="22"/>
          <w:szCs w:val="22"/>
          <w:lang w:eastAsia="cs-CZ"/>
        </w:rPr>
        <w:t xml:space="preserve"> </w:t>
      </w:r>
      <w:r w:rsidR="00440735" w:rsidRPr="005E0624">
        <w:rPr>
          <w:rFonts w:asciiTheme="minorHAnsi" w:hAnsiTheme="minorHAnsi" w:cstheme="minorHAnsi"/>
          <w:snapToGrid w:val="0"/>
          <w:sz w:val="22"/>
          <w:szCs w:val="22"/>
          <w:lang w:eastAsia="cs-CZ"/>
        </w:rPr>
        <w:t xml:space="preserve">podľa prílohy </w:t>
      </w:r>
      <w:r w:rsidR="006D6DB2">
        <w:rPr>
          <w:rFonts w:asciiTheme="minorHAnsi" w:hAnsiTheme="minorHAnsi" w:cstheme="minorHAnsi"/>
          <w:snapToGrid w:val="0"/>
          <w:sz w:val="22"/>
          <w:szCs w:val="22"/>
          <w:lang w:eastAsia="cs-CZ"/>
        </w:rPr>
        <w:t>A</w:t>
      </w:r>
      <w:r w:rsidR="00DF24F6" w:rsidRPr="005E0624">
        <w:rPr>
          <w:rFonts w:asciiTheme="minorHAnsi" w:hAnsiTheme="minorHAnsi" w:cstheme="minorHAnsi"/>
          <w:snapToGrid w:val="0"/>
          <w:sz w:val="22"/>
          <w:szCs w:val="22"/>
          <w:lang w:eastAsia="cs-CZ"/>
        </w:rPr>
        <w:t xml:space="preserve"> </w:t>
      </w:r>
      <w:r w:rsidR="00C34B9F" w:rsidRPr="005E0624">
        <w:rPr>
          <w:rFonts w:asciiTheme="minorHAnsi" w:hAnsiTheme="minorHAnsi" w:cstheme="minorHAnsi"/>
          <w:snapToGrid w:val="0"/>
          <w:sz w:val="22"/>
          <w:szCs w:val="22"/>
          <w:lang w:eastAsia="cs-CZ"/>
        </w:rPr>
        <w:t>k tejto zmluve</w:t>
      </w:r>
      <w:r>
        <w:rPr>
          <w:rFonts w:asciiTheme="minorHAnsi" w:hAnsiTheme="minorHAnsi" w:cstheme="minorHAnsi"/>
          <w:snapToGrid w:val="0"/>
          <w:sz w:val="22"/>
          <w:szCs w:val="22"/>
          <w:lang w:eastAsia="cs-CZ"/>
        </w:rPr>
        <w:t>;</w:t>
      </w:r>
    </w:p>
    <w:p w14:paraId="355F2EFC" w14:textId="17D7D651" w:rsidR="00440735"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v</w:t>
      </w:r>
      <w:r w:rsidR="00440735" w:rsidRPr="005E0624">
        <w:rPr>
          <w:rFonts w:asciiTheme="minorHAnsi" w:hAnsiTheme="minorHAnsi" w:cstheme="minorHAnsi"/>
          <w:snapToGrid w:val="0"/>
          <w:sz w:val="22"/>
          <w:szCs w:val="22"/>
          <w:lang w:eastAsia="cs-CZ"/>
        </w:rPr>
        <w:t>ýkon</w:t>
      </w:r>
      <w:r w:rsidR="00DF24F6" w:rsidRPr="005E0624">
        <w:rPr>
          <w:rFonts w:asciiTheme="minorHAnsi" w:hAnsiTheme="minorHAnsi" w:cstheme="minorHAnsi"/>
          <w:snapToGrid w:val="0"/>
          <w:sz w:val="22"/>
          <w:szCs w:val="22"/>
          <w:lang w:eastAsia="cs-CZ"/>
        </w:rPr>
        <w:t xml:space="preserve"> predpísaných servisných úkonov (servisu) generátorov</w:t>
      </w:r>
      <w:r w:rsidR="00FF4424" w:rsidRPr="005E0624">
        <w:rPr>
          <w:rFonts w:asciiTheme="minorHAnsi" w:hAnsiTheme="minorHAnsi" w:cstheme="minorHAnsi"/>
          <w:snapToGrid w:val="0"/>
          <w:sz w:val="22"/>
          <w:szCs w:val="22"/>
          <w:lang w:eastAsia="cs-CZ"/>
        </w:rPr>
        <w:t xml:space="preserve"> </w:t>
      </w:r>
      <w:r w:rsidR="00A4112C" w:rsidRPr="005E0624">
        <w:rPr>
          <w:rFonts w:asciiTheme="minorHAnsi" w:hAnsiTheme="minorHAnsi" w:cstheme="minorHAnsi"/>
          <w:snapToGrid w:val="0"/>
          <w:sz w:val="22"/>
          <w:szCs w:val="22"/>
          <w:lang w:eastAsia="cs-CZ"/>
        </w:rPr>
        <w:t xml:space="preserve">vrátane dodávky všetkých potrebných náhradných dielov </w:t>
      </w:r>
      <w:r w:rsidR="00B73AD6" w:rsidRPr="005E0624">
        <w:rPr>
          <w:rFonts w:asciiTheme="minorHAnsi" w:hAnsiTheme="minorHAnsi" w:cstheme="minorHAnsi"/>
          <w:snapToGrid w:val="0"/>
          <w:sz w:val="22"/>
          <w:szCs w:val="22"/>
          <w:lang w:eastAsia="cs-CZ"/>
        </w:rPr>
        <w:t>a materiál</w:t>
      </w:r>
      <w:r w:rsidR="0050095D">
        <w:rPr>
          <w:rFonts w:asciiTheme="minorHAnsi" w:hAnsiTheme="minorHAnsi" w:cstheme="minorHAnsi"/>
          <w:snapToGrid w:val="0"/>
          <w:sz w:val="22"/>
          <w:szCs w:val="22"/>
          <w:lang w:eastAsia="cs-CZ"/>
        </w:rPr>
        <w:t>ov</w:t>
      </w:r>
      <w:r w:rsidR="00B73AD6" w:rsidRPr="005E0624">
        <w:rPr>
          <w:rFonts w:asciiTheme="minorHAnsi" w:hAnsiTheme="minorHAnsi" w:cstheme="minorHAnsi"/>
          <w:snapToGrid w:val="0"/>
          <w:sz w:val="22"/>
          <w:szCs w:val="22"/>
          <w:lang w:eastAsia="cs-CZ"/>
        </w:rPr>
        <w:t xml:space="preserve"> </w:t>
      </w:r>
      <w:r w:rsidR="00FF4424" w:rsidRPr="005E0624">
        <w:rPr>
          <w:rFonts w:asciiTheme="minorHAnsi" w:hAnsiTheme="minorHAnsi" w:cstheme="minorHAnsi"/>
          <w:snapToGrid w:val="0"/>
          <w:sz w:val="22"/>
          <w:szCs w:val="22"/>
          <w:lang w:eastAsia="cs-CZ"/>
        </w:rPr>
        <w:t xml:space="preserve">podľa prílohy </w:t>
      </w:r>
      <w:r w:rsidR="006D6DB2">
        <w:rPr>
          <w:rFonts w:asciiTheme="minorHAnsi" w:hAnsiTheme="minorHAnsi" w:cstheme="minorHAnsi"/>
          <w:snapToGrid w:val="0"/>
          <w:sz w:val="22"/>
          <w:szCs w:val="22"/>
          <w:lang w:eastAsia="cs-CZ"/>
        </w:rPr>
        <w:t>B</w:t>
      </w:r>
      <w:r w:rsidR="00DF24F6" w:rsidRPr="005E0624">
        <w:rPr>
          <w:rFonts w:asciiTheme="minorHAnsi" w:hAnsiTheme="minorHAnsi" w:cstheme="minorHAnsi"/>
          <w:snapToGrid w:val="0"/>
          <w:sz w:val="22"/>
          <w:szCs w:val="22"/>
          <w:lang w:eastAsia="cs-CZ"/>
        </w:rPr>
        <w:t xml:space="preserve"> </w:t>
      </w:r>
      <w:r w:rsidR="00C34B9F" w:rsidRPr="005E0624">
        <w:rPr>
          <w:rFonts w:asciiTheme="minorHAnsi" w:hAnsiTheme="minorHAnsi" w:cstheme="minorHAnsi"/>
          <w:snapToGrid w:val="0"/>
          <w:sz w:val="22"/>
          <w:szCs w:val="22"/>
          <w:lang w:eastAsia="cs-CZ"/>
        </w:rPr>
        <w:t>k tejto zmluve</w:t>
      </w:r>
      <w:r w:rsidR="00FF7E43">
        <w:rPr>
          <w:rFonts w:asciiTheme="minorHAnsi" w:hAnsiTheme="minorHAnsi" w:cstheme="minorHAnsi"/>
          <w:snapToGrid w:val="0"/>
          <w:sz w:val="22"/>
          <w:szCs w:val="22"/>
          <w:lang w:eastAsia="cs-CZ"/>
        </w:rPr>
        <w:t xml:space="preserve"> (okrem </w:t>
      </w:r>
      <w:r w:rsidR="00582B5B">
        <w:rPr>
          <w:rFonts w:asciiTheme="minorHAnsi" w:hAnsiTheme="minorHAnsi" w:cstheme="minorHAnsi"/>
          <w:snapToGrid w:val="0"/>
          <w:sz w:val="22"/>
          <w:szCs w:val="22"/>
          <w:lang w:eastAsia="cs-CZ"/>
        </w:rPr>
        <w:t xml:space="preserve">údržby </w:t>
      </w:r>
      <w:r w:rsidR="009B25C2">
        <w:rPr>
          <w:rFonts w:asciiTheme="minorHAnsi" w:hAnsiTheme="minorHAnsi" w:cstheme="minorHAnsi"/>
          <w:snapToGrid w:val="0"/>
          <w:sz w:val="22"/>
          <w:szCs w:val="22"/>
          <w:lang w:eastAsia="cs-CZ"/>
        </w:rPr>
        <w:t>v rozsahu M1)</w:t>
      </w:r>
      <w:r>
        <w:rPr>
          <w:rFonts w:asciiTheme="minorHAnsi" w:hAnsiTheme="minorHAnsi" w:cstheme="minorHAnsi"/>
          <w:snapToGrid w:val="0"/>
          <w:sz w:val="22"/>
          <w:szCs w:val="22"/>
          <w:lang w:eastAsia="cs-CZ"/>
        </w:rPr>
        <w:t>;</w:t>
      </w:r>
    </w:p>
    <w:p w14:paraId="1F9A4BBF" w14:textId="4D50D85E" w:rsidR="00BD057E"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v</w:t>
      </w:r>
      <w:r w:rsidR="001664A3" w:rsidRPr="005E0624">
        <w:rPr>
          <w:rFonts w:asciiTheme="minorHAnsi" w:hAnsiTheme="minorHAnsi" w:cstheme="minorHAnsi"/>
          <w:snapToGrid w:val="0"/>
          <w:sz w:val="22"/>
          <w:szCs w:val="22"/>
          <w:lang w:eastAsia="cs-CZ"/>
        </w:rPr>
        <w:t xml:space="preserve">ykonávanie </w:t>
      </w:r>
      <w:r w:rsidR="00AB2157" w:rsidRPr="005E0624">
        <w:rPr>
          <w:rFonts w:asciiTheme="minorHAnsi" w:hAnsiTheme="minorHAnsi" w:cstheme="minorHAnsi"/>
          <w:snapToGrid w:val="0"/>
          <w:sz w:val="22"/>
          <w:szCs w:val="22"/>
          <w:lang w:eastAsia="cs-CZ"/>
        </w:rPr>
        <w:t>servisu a </w:t>
      </w:r>
      <w:r w:rsidR="001664A3" w:rsidRPr="005E0624">
        <w:rPr>
          <w:rFonts w:asciiTheme="minorHAnsi" w:hAnsiTheme="minorHAnsi" w:cstheme="minorHAnsi"/>
          <w:snapToGrid w:val="0"/>
          <w:sz w:val="22"/>
          <w:szCs w:val="22"/>
          <w:lang w:eastAsia="cs-CZ"/>
        </w:rPr>
        <w:t>opráv nad rozsah úkonov uvedených v príloh</w:t>
      </w:r>
      <w:r w:rsidR="00B975DD">
        <w:rPr>
          <w:rFonts w:asciiTheme="minorHAnsi" w:hAnsiTheme="minorHAnsi" w:cstheme="minorHAnsi"/>
          <w:snapToGrid w:val="0"/>
          <w:sz w:val="22"/>
          <w:szCs w:val="22"/>
          <w:lang w:eastAsia="cs-CZ"/>
        </w:rPr>
        <w:t>ách</w:t>
      </w:r>
      <w:r w:rsidR="001664A3" w:rsidRPr="005E0624">
        <w:rPr>
          <w:rFonts w:asciiTheme="minorHAnsi" w:hAnsiTheme="minorHAnsi" w:cstheme="minorHAnsi"/>
          <w:snapToGrid w:val="0"/>
          <w:sz w:val="22"/>
          <w:szCs w:val="22"/>
          <w:lang w:eastAsia="cs-CZ"/>
        </w:rPr>
        <w:t xml:space="preserve"> </w:t>
      </w:r>
      <w:r w:rsidR="006D6DB2">
        <w:rPr>
          <w:rFonts w:asciiTheme="minorHAnsi" w:hAnsiTheme="minorHAnsi" w:cstheme="minorHAnsi"/>
          <w:snapToGrid w:val="0"/>
          <w:sz w:val="22"/>
          <w:szCs w:val="22"/>
          <w:lang w:eastAsia="cs-CZ"/>
        </w:rPr>
        <w:t>A</w:t>
      </w:r>
      <w:r w:rsidR="00B975DD">
        <w:rPr>
          <w:rFonts w:asciiTheme="minorHAnsi" w:hAnsiTheme="minorHAnsi" w:cstheme="minorHAnsi"/>
          <w:snapToGrid w:val="0"/>
          <w:sz w:val="22"/>
          <w:szCs w:val="22"/>
          <w:lang w:eastAsia="cs-CZ"/>
        </w:rPr>
        <w:t> a </w:t>
      </w:r>
      <w:r w:rsidR="006D6DB2">
        <w:rPr>
          <w:rFonts w:asciiTheme="minorHAnsi" w:hAnsiTheme="minorHAnsi" w:cstheme="minorHAnsi"/>
          <w:snapToGrid w:val="0"/>
          <w:sz w:val="22"/>
          <w:szCs w:val="22"/>
          <w:lang w:eastAsia="cs-CZ"/>
        </w:rPr>
        <w:t>B</w:t>
      </w:r>
      <w:r w:rsidR="001664A3" w:rsidRPr="005E0624">
        <w:rPr>
          <w:rFonts w:asciiTheme="minorHAnsi" w:hAnsiTheme="minorHAnsi" w:cstheme="minorHAnsi"/>
          <w:snapToGrid w:val="0"/>
          <w:sz w:val="22"/>
          <w:szCs w:val="22"/>
          <w:lang w:eastAsia="cs-CZ"/>
        </w:rPr>
        <w:t xml:space="preserve"> k tejto zmluve </w:t>
      </w:r>
      <w:r w:rsidR="00B73AD6" w:rsidRPr="005E0624">
        <w:rPr>
          <w:rFonts w:asciiTheme="minorHAnsi" w:hAnsiTheme="minorHAnsi" w:cstheme="minorHAnsi"/>
          <w:snapToGrid w:val="0"/>
          <w:sz w:val="22"/>
          <w:szCs w:val="22"/>
          <w:lang w:eastAsia="cs-CZ"/>
        </w:rPr>
        <w:t>(</w:t>
      </w:r>
      <w:r w:rsidR="009F0394" w:rsidRPr="005E0624">
        <w:rPr>
          <w:rFonts w:asciiTheme="minorHAnsi" w:hAnsiTheme="minorHAnsi" w:cstheme="minorHAnsi"/>
          <w:snapToGrid w:val="0"/>
          <w:sz w:val="22"/>
          <w:szCs w:val="22"/>
          <w:lang w:eastAsia="cs-CZ"/>
        </w:rPr>
        <w:t xml:space="preserve">bez dodávky </w:t>
      </w:r>
      <w:r w:rsidR="0041559E" w:rsidRPr="005E0624">
        <w:rPr>
          <w:rFonts w:asciiTheme="minorHAnsi" w:hAnsiTheme="minorHAnsi" w:cstheme="minorHAnsi"/>
          <w:snapToGrid w:val="0"/>
          <w:sz w:val="22"/>
          <w:szCs w:val="22"/>
          <w:lang w:eastAsia="cs-CZ"/>
        </w:rPr>
        <w:t xml:space="preserve">potrebných </w:t>
      </w:r>
      <w:r w:rsidR="00B73AD6" w:rsidRPr="005E0624">
        <w:rPr>
          <w:rFonts w:asciiTheme="minorHAnsi" w:hAnsiTheme="minorHAnsi" w:cstheme="minorHAnsi"/>
          <w:snapToGrid w:val="0"/>
          <w:sz w:val="22"/>
          <w:szCs w:val="22"/>
          <w:lang w:eastAsia="cs-CZ"/>
        </w:rPr>
        <w:t>náhradných dielov a</w:t>
      </w:r>
      <w:r w:rsidR="0050095D">
        <w:rPr>
          <w:rFonts w:asciiTheme="minorHAnsi" w:hAnsiTheme="minorHAnsi" w:cstheme="minorHAnsi"/>
          <w:snapToGrid w:val="0"/>
          <w:sz w:val="22"/>
          <w:szCs w:val="22"/>
          <w:lang w:eastAsia="cs-CZ"/>
        </w:rPr>
        <w:t> </w:t>
      </w:r>
      <w:r w:rsidR="00B73AD6" w:rsidRPr="005E0624">
        <w:rPr>
          <w:rFonts w:asciiTheme="minorHAnsi" w:hAnsiTheme="minorHAnsi" w:cstheme="minorHAnsi"/>
          <w:snapToGrid w:val="0"/>
          <w:sz w:val="22"/>
          <w:szCs w:val="22"/>
          <w:lang w:eastAsia="cs-CZ"/>
        </w:rPr>
        <w:t>materiál</w:t>
      </w:r>
      <w:r w:rsidR="0050095D">
        <w:rPr>
          <w:rFonts w:asciiTheme="minorHAnsi" w:hAnsiTheme="minorHAnsi" w:cstheme="minorHAnsi"/>
          <w:snapToGrid w:val="0"/>
          <w:sz w:val="22"/>
          <w:szCs w:val="22"/>
          <w:lang w:eastAsia="cs-CZ"/>
        </w:rPr>
        <w:t>ov</w:t>
      </w:r>
      <w:r w:rsidR="00B73AD6" w:rsidRPr="005E0624">
        <w:rPr>
          <w:rFonts w:asciiTheme="minorHAnsi" w:hAnsiTheme="minorHAnsi" w:cstheme="minorHAnsi"/>
          <w:snapToGrid w:val="0"/>
          <w:sz w:val="22"/>
          <w:szCs w:val="22"/>
          <w:lang w:eastAsia="cs-CZ"/>
        </w:rPr>
        <w:t xml:space="preserve">) </w:t>
      </w:r>
      <w:r w:rsidR="001664A3" w:rsidRPr="005E0624">
        <w:rPr>
          <w:rFonts w:asciiTheme="minorHAnsi" w:hAnsiTheme="minorHAnsi" w:cstheme="minorHAnsi"/>
          <w:snapToGrid w:val="0"/>
          <w:sz w:val="22"/>
          <w:szCs w:val="22"/>
          <w:lang w:eastAsia="cs-CZ"/>
        </w:rPr>
        <w:t>a</w:t>
      </w:r>
      <w:r w:rsidR="00B73AD6" w:rsidRPr="005E0624">
        <w:rPr>
          <w:rFonts w:asciiTheme="minorHAnsi" w:hAnsiTheme="minorHAnsi" w:cstheme="minorHAnsi"/>
          <w:snapToGrid w:val="0"/>
          <w:sz w:val="22"/>
          <w:szCs w:val="22"/>
          <w:lang w:eastAsia="cs-CZ"/>
        </w:rPr>
        <w:t> </w:t>
      </w:r>
      <w:r w:rsidR="001664A3" w:rsidRPr="005E0624">
        <w:rPr>
          <w:rFonts w:asciiTheme="minorHAnsi" w:hAnsiTheme="minorHAnsi" w:cstheme="minorHAnsi"/>
          <w:snapToGrid w:val="0"/>
          <w:sz w:val="22"/>
          <w:szCs w:val="22"/>
          <w:lang w:eastAsia="cs-CZ"/>
        </w:rPr>
        <w:t>ich podrobn</w:t>
      </w:r>
      <w:r w:rsidR="00D24740" w:rsidRPr="005E0624">
        <w:rPr>
          <w:rFonts w:asciiTheme="minorHAnsi" w:hAnsiTheme="minorHAnsi" w:cstheme="minorHAnsi"/>
          <w:snapToGrid w:val="0"/>
          <w:sz w:val="22"/>
          <w:szCs w:val="22"/>
          <w:lang w:eastAsia="cs-CZ"/>
        </w:rPr>
        <w:t>ú</w:t>
      </w:r>
      <w:r w:rsidR="001664A3" w:rsidRPr="005E0624">
        <w:rPr>
          <w:rFonts w:asciiTheme="minorHAnsi" w:hAnsiTheme="minorHAnsi" w:cstheme="minorHAnsi"/>
          <w:snapToGrid w:val="0"/>
          <w:sz w:val="22"/>
          <w:szCs w:val="22"/>
          <w:lang w:eastAsia="cs-CZ"/>
        </w:rPr>
        <w:t xml:space="preserve"> špecifikáci</w:t>
      </w:r>
      <w:r w:rsidR="00D24740" w:rsidRPr="005E0624">
        <w:rPr>
          <w:rFonts w:asciiTheme="minorHAnsi" w:hAnsiTheme="minorHAnsi" w:cstheme="minorHAnsi"/>
          <w:snapToGrid w:val="0"/>
          <w:sz w:val="22"/>
          <w:szCs w:val="22"/>
          <w:lang w:eastAsia="cs-CZ"/>
        </w:rPr>
        <w:t>u</w:t>
      </w:r>
      <w:r w:rsidR="00C34B9F" w:rsidRPr="005E0624">
        <w:rPr>
          <w:rFonts w:asciiTheme="minorHAnsi" w:hAnsiTheme="minorHAnsi" w:cstheme="minorHAnsi"/>
          <w:snapToGrid w:val="0"/>
          <w:sz w:val="22"/>
          <w:szCs w:val="22"/>
          <w:lang w:eastAsia="cs-CZ"/>
        </w:rPr>
        <w:t>,</w:t>
      </w:r>
      <w:r w:rsidR="00790DC1" w:rsidRPr="005E0624">
        <w:rPr>
          <w:rFonts w:asciiTheme="minorHAnsi" w:hAnsiTheme="minorHAnsi" w:cstheme="minorHAnsi"/>
          <w:snapToGrid w:val="0"/>
          <w:sz w:val="22"/>
          <w:szCs w:val="22"/>
          <w:lang w:eastAsia="cs-CZ"/>
        </w:rPr>
        <w:t xml:space="preserve"> a to až do rozsahu uvedeného v článku </w:t>
      </w:r>
      <w:r w:rsidR="001E1C37" w:rsidRPr="005E0624">
        <w:rPr>
          <w:rFonts w:asciiTheme="minorHAnsi" w:hAnsiTheme="minorHAnsi" w:cstheme="minorHAnsi"/>
          <w:sz w:val="22"/>
          <w:szCs w:val="22"/>
        </w:rPr>
        <w:fldChar w:fldCharType="begin"/>
      </w:r>
      <w:r w:rsidR="001E1C37" w:rsidRPr="005E0624">
        <w:rPr>
          <w:rFonts w:asciiTheme="minorHAnsi" w:hAnsiTheme="minorHAnsi" w:cstheme="minorHAnsi"/>
          <w:sz w:val="22"/>
          <w:szCs w:val="22"/>
        </w:rPr>
        <w:instrText xml:space="preserve"> REF _Ref95175191 \r \h  \* MERGEFORMAT </w:instrText>
      </w:r>
      <w:r w:rsidR="001E1C37" w:rsidRPr="005E0624">
        <w:rPr>
          <w:rFonts w:asciiTheme="minorHAnsi" w:hAnsiTheme="minorHAnsi" w:cstheme="minorHAnsi"/>
          <w:sz w:val="22"/>
          <w:szCs w:val="22"/>
        </w:rPr>
      </w:r>
      <w:r w:rsidR="001E1C37"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2</w:t>
      </w:r>
      <w:r w:rsidR="001E1C37" w:rsidRPr="005E0624">
        <w:rPr>
          <w:rFonts w:asciiTheme="minorHAnsi" w:hAnsiTheme="minorHAnsi" w:cstheme="minorHAnsi"/>
          <w:sz w:val="22"/>
          <w:szCs w:val="22"/>
        </w:rPr>
        <w:fldChar w:fldCharType="end"/>
      </w:r>
      <w:r w:rsidR="001E1C37" w:rsidRPr="005E0624">
        <w:rPr>
          <w:rFonts w:asciiTheme="minorHAnsi" w:hAnsiTheme="minorHAnsi" w:cstheme="minorHAnsi"/>
          <w:sz w:val="22"/>
          <w:szCs w:val="22"/>
        </w:rPr>
        <w:t xml:space="preserve"> ods. </w:t>
      </w:r>
      <w:r w:rsidR="001E1C37" w:rsidRPr="005E0624">
        <w:rPr>
          <w:rFonts w:asciiTheme="minorHAnsi" w:hAnsiTheme="minorHAnsi" w:cstheme="minorHAnsi"/>
          <w:sz w:val="22"/>
          <w:szCs w:val="22"/>
        </w:rPr>
        <w:fldChar w:fldCharType="begin"/>
      </w:r>
      <w:r w:rsidR="001E1C37" w:rsidRPr="005E0624">
        <w:rPr>
          <w:rFonts w:asciiTheme="minorHAnsi" w:hAnsiTheme="minorHAnsi" w:cstheme="minorHAnsi"/>
          <w:sz w:val="22"/>
          <w:szCs w:val="22"/>
        </w:rPr>
        <w:instrText xml:space="preserve"> REF _Ref95175195 \r \h  \* MERGEFORMAT </w:instrText>
      </w:r>
      <w:r w:rsidR="001E1C37" w:rsidRPr="005E0624">
        <w:rPr>
          <w:rFonts w:asciiTheme="minorHAnsi" w:hAnsiTheme="minorHAnsi" w:cstheme="minorHAnsi"/>
          <w:sz w:val="22"/>
          <w:szCs w:val="22"/>
        </w:rPr>
      </w:r>
      <w:r w:rsidR="001E1C37"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2.4</w:t>
      </w:r>
      <w:r w:rsidR="001E1C37" w:rsidRPr="005E0624">
        <w:rPr>
          <w:rFonts w:asciiTheme="minorHAnsi" w:hAnsiTheme="minorHAnsi" w:cstheme="minorHAnsi"/>
          <w:sz w:val="22"/>
          <w:szCs w:val="22"/>
        </w:rPr>
        <w:fldChar w:fldCharType="end"/>
      </w:r>
      <w:r w:rsidR="001E1C37" w:rsidRPr="005E0624">
        <w:rPr>
          <w:rFonts w:asciiTheme="minorHAnsi" w:hAnsiTheme="minorHAnsi" w:cstheme="minorHAnsi"/>
          <w:sz w:val="22"/>
          <w:szCs w:val="22"/>
        </w:rPr>
        <w:t xml:space="preserve"> písm. </w:t>
      </w:r>
      <w:r w:rsidR="001E1C37" w:rsidRPr="005E0624">
        <w:rPr>
          <w:rFonts w:asciiTheme="minorHAnsi" w:hAnsiTheme="minorHAnsi" w:cstheme="minorHAnsi"/>
          <w:sz w:val="22"/>
          <w:szCs w:val="22"/>
        </w:rPr>
        <w:fldChar w:fldCharType="begin"/>
      </w:r>
      <w:r w:rsidR="001E1C37" w:rsidRPr="005E0624">
        <w:rPr>
          <w:rFonts w:asciiTheme="minorHAnsi" w:hAnsiTheme="minorHAnsi" w:cstheme="minorHAnsi"/>
          <w:sz w:val="22"/>
          <w:szCs w:val="22"/>
        </w:rPr>
        <w:instrText xml:space="preserve"> REF _Ref95175197 \r \h  \* MERGEFORMAT </w:instrText>
      </w:r>
      <w:r w:rsidR="001E1C37" w:rsidRPr="005E0624">
        <w:rPr>
          <w:rFonts w:asciiTheme="minorHAnsi" w:hAnsiTheme="minorHAnsi" w:cstheme="minorHAnsi"/>
          <w:sz w:val="22"/>
          <w:szCs w:val="22"/>
        </w:rPr>
      </w:r>
      <w:r w:rsidR="001E1C37"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c)</w:t>
      </w:r>
      <w:r w:rsidR="001E1C37" w:rsidRPr="005E0624">
        <w:rPr>
          <w:rFonts w:asciiTheme="minorHAnsi" w:hAnsiTheme="minorHAnsi" w:cstheme="minorHAnsi"/>
          <w:sz w:val="22"/>
          <w:szCs w:val="22"/>
        </w:rPr>
        <w:fldChar w:fldCharType="end"/>
      </w:r>
      <w:r w:rsidR="001E1C37" w:rsidRPr="005E0624">
        <w:rPr>
          <w:rFonts w:asciiTheme="minorHAnsi" w:hAnsiTheme="minorHAnsi" w:cstheme="minorHAnsi"/>
          <w:sz w:val="22"/>
          <w:szCs w:val="22"/>
        </w:rPr>
        <w:t xml:space="preserve"> a </w:t>
      </w:r>
      <w:r w:rsidR="001E1C37" w:rsidRPr="005E0624">
        <w:rPr>
          <w:rFonts w:asciiTheme="minorHAnsi" w:hAnsiTheme="minorHAnsi" w:cstheme="minorHAnsi"/>
          <w:sz w:val="22"/>
          <w:szCs w:val="22"/>
        </w:rPr>
        <w:fldChar w:fldCharType="begin"/>
      </w:r>
      <w:r w:rsidR="001E1C37" w:rsidRPr="005E0624">
        <w:rPr>
          <w:rFonts w:asciiTheme="minorHAnsi" w:hAnsiTheme="minorHAnsi" w:cstheme="minorHAnsi"/>
          <w:sz w:val="22"/>
          <w:szCs w:val="22"/>
        </w:rPr>
        <w:instrText xml:space="preserve"> REF _Ref95175199 \r \h  \* MERGEFORMAT </w:instrText>
      </w:r>
      <w:r w:rsidR="001E1C37" w:rsidRPr="005E0624">
        <w:rPr>
          <w:rFonts w:asciiTheme="minorHAnsi" w:hAnsiTheme="minorHAnsi" w:cstheme="minorHAnsi"/>
          <w:sz w:val="22"/>
          <w:szCs w:val="22"/>
        </w:rPr>
      </w:r>
      <w:r w:rsidR="001E1C37"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d)</w:t>
      </w:r>
      <w:r w:rsidR="001E1C37" w:rsidRPr="005E0624">
        <w:rPr>
          <w:rFonts w:asciiTheme="minorHAnsi" w:hAnsiTheme="minorHAnsi" w:cstheme="minorHAnsi"/>
          <w:sz w:val="22"/>
          <w:szCs w:val="22"/>
        </w:rPr>
        <w:fldChar w:fldCharType="end"/>
      </w:r>
      <w:r w:rsidR="001E1C37" w:rsidRPr="005E0624">
        <w:rPr>
          <w:rFonts w:asciiTheme="minorHAnsi" w:hAnsiTheme="minorHAnsi" w:cstheme="minorHAnsi"/>
          <w:sz w:val="22"/>
          <w:szCs w:val="22"/>
        </w:rPr>
        <w:t xml:space="preserve"> tejto zmluvy</w:t>
      </w:r>
      <w:r>
        <w:rPr>
          <w:rFonts w:asciiTheme="minorHAnsi" w:hAnsiTheme="minorHAnsi" w:cstheme="minorHAnsi"/>
          <w:snapToGrid w:val="0"/>
          <w:sz w:val="22"/>
          <w:szCs w:val="22"/>
          <w:lang w:eastAsia="cs-CZ"/>
        </w:rPr>
        <w:t>;</w:t>
      </w:r>
    </w:p>
    <w:p w14:paraId="7D589BD3" w14:textId="23E9D0A6" w:rsidR="002F2BFE"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bookmarkStart w:id="21" w:name="_Ref94741511"/>
      <w:r>
        <w:rPr>
          <w:rFonts w:asciiTheme="minorHAnsi" w:hAnsiTheme="minorHAnsi" w:cstheme="minorHAnsi"/>
          <w:sz w:val="22"/>
          <w:szCs w:val="22"/>
        </w:rPr>
        <w:t>š</w:t>
      </w:r>
      <w:r w:rsidR="002F2BFE" w:rsidRPr="005E0624">
        <w:rPr>
          <w:rFonts w:asciiTheme="minorHAnsi" w:hAnsiTheme="minorHAnsi" w:cstheme="minorHAnsi"/>
          <w:sz w:val="22"/>
          <w:szCs w:val="22"/>
        </w:rPr>
        <w:t xml:space="preserve">pecifikáciu náhradných dielov </w:t>
      </w:r>
      <w:r w:rsidR="00B73AD6" w:rsidRPr="005E0624">
        <w:rPr>
          <w:rFonts w:asciiTheme="minorHAnsi" w:hAnsiTheme="minorHAnsi" w:cstheme="minorHAnsi"/>
          <w:sz w:val="22"/>
          <w:szCs w:val="22"/>
        </w:rPr>
        <w:t xml:space="preserve">a materiálu </w:t>
      </w:r>
      <w:r w:rsidR="002F2BFE" w:rsidRPr="005E0624">
        <w:rPr>
          <w:rFonts w:asciiTheme="minorHAnsi" w:hAnsiTheme="minorHAnsi" w:cstheme="minorHAnsi"/>
          <w:sz w:val="22"/>
          <w:szCs w:val="22"/>
        </w:rPr>
        <w:t xml:space="preserve">pre vykonávanie </w:t>
      </w:r>
      <w:r w:rsidR="00F512E1" w:rsidRPr="005E0624">
        <w:rPr>
          <w:rFonts w:asciiTheme="minorHAnsi" w:hAnsiTheme="minorHAnsi" w:cstheme="minorHAnsi"/>
          <w:sz w:val="22"/>
          <w:szCs w:val="22"/>
        </w:rPr>
        <w:t xml:space="preserve">servisu a </w:t>
      </w:r>
      <w:r w:rsidR="002F2BFE" w:rsidRPr="005E0624">
        <w:rPr>
          <w:rFonts w:asciiTheme="minorHAnsi" w:hAnsiTheme="minorHAnsi" w:cstheme="minorHAnsi"/>
          <w:sz w:val="22"/>
          <w:szCs w:val="22"/>
        </w:rPr>
        <w:t xml:space="preserve">opráv </w:t>
      </w:r>
      <w:r w:rsidR="001664A3" w:rsidRPr="005E0624">
        <w:rPr>
          <w:rFonts w:asciiTheme="minorHAnsi" w:hAnsiTheme="minorHAnsi" w:cstheme="minorHAnsi"/>
          <w:snapToGrid w:val="0"/>
          <w:sz w:val="22"/>
          <w:szCs w:val="22"/>
          <w:lang w:eastAsia="cs-CZ"/>
        </w:rPr>
        <w:t>nad rozsah úkonov uvedených v príloh</w:t>
      </w:r>
      <w:r w:rsidR="00B975DD">
        <w:rPr>
          <w:rFonts w:asciiTheme="minorHAnsi" w:hAnsiTheme="minorHAnsi" w:cstheme="minorHAnsi"/>
          <w:snapToGrid w:val="0"/>
          <w:sz w:val="22"/>
          <w:szCs w:val="22"/>
          <w:lang w:eastAsia="cs-CZ"/>
        </w:rPr>
        <w:t>ách</w:t>
      </w:r>
      <w:r w:rsidR="001664A3" w:rsidRPr="005E0624">
        <w:rPr>
          <w:rFonts w:asciiTheme="minorHAnsi" w:hAnsiTheme="minorHAnsi" w:cstheme="minorHAnsi"/>
          <w:snapToGrid w:val="0"/>
          <w:sz w:val="22"/>
          <w:szCs w:val="22"/>
          <w:lang w:eastAsia="cs-CZ"/>
        </w:rPr>
        <w:t xml:space="preserve"> </w:t>
      </w:r>
      <w:r w:rsidR="006D6DB2">
        <w:rPr>
          <w:rFonts w:asciiTheme="minorHAnsi" w:hAnsiTheme="minorHAnsi" w:cstheme="minorHAnsi"/>
          <w:snapToGrid w:val="0"/>
          <w:sz w:val="22"/>
          <w:szCs w:val="22"/>
          <w:lang w:eastAsia="cs-CZ"/>
        </w:rPr>
        <w:t>A</w:t>
      </w:r>
      <w:r w:rsidR="00B975DD">
        <w:rPr>
          <w:rFonts w:asciiTheme="minorHAnsi" w:hAnsiTheme="minorHAnsi" w:cstheme="minorHAnsi"/>
          <w:snapToGrid w:val="0"/>
          <w:sz w:val="22"/>
          <w:szCs w:val="22"/>
          <w:lang w:eastAsia="cs-CZ"/>
        </w:rPr>
        <w:t> a </w:t>
      </w:r>
      <w:r w:rsidR="006D6DB2">
        <w:rPr>
          <w:rFonts w:asciiTheme="minorHAnsi" w:hAnsiTheme="minorHAnsi" w:cstheme="minorHAnsi"/>
          <w:snapToGrid w:val="0"/>
          <w:sz w:val="22"/>
          <w:szCs w:val="22"/>
          <w:lang w:eastAsia="cs-CZ"/>
        </w:rPr>
        <w:t>B</w:t>
      </w:r>
      <w:r w:rsidR="001664A3" w:rsidRPr="005E0624">
        <w:rPr>
          <w:rFonts w:asciiTheme="minorHAnsi" w:hAnsiTheme="minorHAnsi" w:cstheme="minorHAnsi"/>
          <w:snapToGrid w:val="0"/>
          <w:sz w:val="22"/>
          <w:szCs w:val="22"/>
          <w:lang w:eastAsia="cs-CZ"/>
        </w:rPr>
        <w:t xml:space="preserve"> k tejto zmluve</w:t>
      </w:r>
      <w:r>
        <w:rPr>
          <w:rFonts w:asciiTheme="minorHAnsi" w:hAnsiTheme="minorHAnsi" w:cstheme="minorHAnsi"/>
          <w:sz w:val="22"/>
          <w:szCs w:val="22"/>
        </w:rPr>
        <w:t>;</w:t>
      </w:r>
      <w:bookmarkEnd w:id="21"/>
    </w:p>
    <w:p w14:paraId="54534220" w14:textId="00A091CD" w:rsidR="002D08FB" w:rsidRPr="007720D7"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z</w:t>
      </w:r>
      <w:r w:rsidR="002D08FB" w:rsidRPr="007720D7">
        <w:rPr>
          <w:rFonts w:asciiTheme="minorHAnsi" w:hAnsiTheme="minorHAnsi" w:cstheme="minorHAnsi"/>
          <w:snapToGrid w:val="0"/>
          <w:sz w:val="22"/>
          <w:szCs w:val="22"/>
          <w:lang w:eastAsia="cs-CZ"/>
        </w:rPr>
        <w:t xml:space="preserve">abezpečenie účasti výrobcov alebo ich zástupcov na mieste umiestnenia zariadení najmenej </w:t>
      </w:r>
      <w:r w:rsidR="00BC0CD2">
        <w:rPr>
          <w:rFonts w:asciiTheme="minorHAnsi" w:hAnsiTheme="minorHAnsi" w:cstheme="minorHAnsi"/>
          <w:snapToGrid w:val="0"/>
          <w:sz w:val="22"/>
          <w:szCs w:val="22"/>
          <w:lang w:eastAsia="cs-CZ"/>
        </w:rPr>
        <w:t xml:space="preserve">raz </w:t>
      </w:r>
      <w:r w:rsidR="002D08FB" w:rsidRPr="007720D7">
        <w:rPr>
          <w:rFonts w:asciiTheme="minorHAnsi" w:hAnsiTheme="minorHAnsi" w:cstheme="minorHAnsi"/>
          <w:snapToGrid w:val="0"/>
          <w:sz w:val="22"/>
          <w:szCs w:val="22"/>
          <w:lang w:eastAsia="cs-CZ"/>
        </w:rPr>
        <w:t>ročne za účelom ladenia parametrov prevádzky</w:t>
      </w:r>
      <w:r>
        <w:rPr>
          <w:rFonts w:asciiTheme="minorHAnsi" w:hAnsiTheme="minorHAnsi" w:cstheme="minorHAnsi"/>
          <w:snapToGrid w:val="0"/>
          <w:sz w:val="22"/>
          <w:szCs w:val="22"/>
          <w:lang w:eastAsia="cs-CZ"/>
        </w:rPr>
        <w:t>;</w:t>
      </w:r>
    </w:p>
    <w:p w14:paraId="4E7C89DC" w14:textId="7C0252E9" w:rsidR="002D08FB" w:rsidRPr="007720D7"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bookmarkStart w:id="22" w:name="_Hlk94600220"/>
      <w:r>
        <w:rPr>
          <w:rFonts w:asciiTheme="minorHAnsi" w:hAnsiTheme="minorHAnsi" w:cstheme="minorHAnsi"/>
          <w:snapToGrid w:val="0"/>
          <w:sz w:val="22"/>
          <w:szCs w:val="22"/>
          <w:lang w:eastAsia="cs-CZ"/>
        </w:rPr>
        <w:t>k</w:t>
      </w:r>
      <w:r w:rsidR="0099034F" w:rsidRPr="007720D7">
        <w:rPr>
          <w:rFonts w:asciiTheme="minorHAnsi" w:hAnsiTheme="minorHAnsi" w:cstheme="minorHAnsi"/>
          <w:snapToGrid w:val="0"/>
          <w:sz w:val="22"/>
          <w:szCs w:val="22"/>
          <w:lang w:eastAsia="cs-CZ"/>
        </w:rPr>
        <w:t xml:space="preserve">aždý motor </w:t>
      </w:r>
      <w:r w:rsidR="001D540A" w:rsidRPr="007720D7">
        <w:rPr>
          <w:rFonts w:asciiTheme="minorHAnsi" w:hAnsiTheme="minorHAnsi" w:cstheme="minorHAnsi"/>
          <w:snapToGrid w:val="0"/>
          <w:sz w:val="22"/>
          <w:szCs w:val="22"/>
          <w:lang w:eastAsia="cs-CZ"/>
        </w:rPr>
        <w:t xml:space="preserve">musí byť </w:t>
      </w:r>
      <w:r w:rsidR="0099034F" w:rsidRPr="007720D7">
        <w:rPr>
          <w:rFonts w:asciiTheme="minorHAnsi" w:hAnsiTheme="minorHAnsi" w:cstheme="minorHAnsi"/>
          <w:snapToGrid w:val="0"/>
          <w:sz w:val="22"/>
          <w:szCs w:val="22"/>
          <w:lang w:eastAsia="cs-CZ"/>
        </w:rPr>
        <w:t xml:space="preserve">schopný prevádzky v režime poskytovania podporných služieb v zmysle </w:t>
      </w:r>
      <w:r w:rsidR="001D540A" w:rsidRPr="007720D7">
        <w:rPr>
          <w:rFonts w:asciiTheme="minorHAnsi" w:hAnsiTheme="minorHAnsi" w:cstheme="minorHAnsi"/>
          <w:snapToGrid w:val="0"/>
          <w:sz w:val="22"/>
          <w:szCs w:val="22"/>
          <w:lang w:eastAsia="cs-CZ"/>
        </w:rPr>
        <w:t>aktuálneho P</w:t>
      </w:r>
      <w:r w:rsidR="0099034F" w:rsidRPr="007720D7">
        <w:rPr>
          <w:rFonts w:asciiTheme="minorHAnsi" w:hAnsiTheme="minorHAnsi" w:cstheme="minorHAnsi"/>
          <w:snapToGrid w:val="0"/>
          <w:sz w:val="22"/>
          <w:szCs w:val="22"/>
          <w:lang w:eastAsia="cs-CZ"/>
        </w:rPr>
        <w:t xml:space="preserve">revádzkového poriadku </w:t>
      </w:r>
      <w:r w:rsidR="001D540A" w:rsidRPr="007720D7">
        <w:rPr>
          <w:rFonts w:asciiTheme="minorHAnsi" w:hAnsiTheme="minorHAnsi" w:cstheme="minorHAnsi"/>
          <w:snapToGrid w:val="0"/>
          <w:sz w:val="22"/>
          <w:szCs w:val="22"/>
          <w:lang w:eastAsia="cs-CZ"/>
        </w:rPr>
        <w:t>Slovenskej elektrizačnej prenosovej sústavy, a.s. (ďalej len „</w:t>
      </w:r>
      <w:r w:rsidR="0099034F" w:rsidRPr="007720D7">
        <w:rPr>
          <w:rFonts w:asciiTheme="minorHAnsi" w:hAnsiTheme="minorHAnsi" w:cstheme="minorHAnsi"/>
          <w:b/>
          <w:bCs/>
          <w:snapToGrid w:val="0"/>
          <w:sz w:val="22"/>
          <w:szCs w:val="22"/>
          <w:lang w:eastAsia="cs-CZ"/>
        </w:rPr>
        <w:t>SEPS, a.s.</w:t>
      </w:r>
      <w:r w:rsidR="001D540A" w:rsidRPr="007720D7">
        <w:rPr>
          <w:rFonts w:asciiTheme="minorHAnsi" w:hAnsiTheme="minorHAnsi" w:cstheme="minorHAnsi"/>
          <w:snapToGrid w:val="0"/>
          <w:sz w:val="22"/>
          <w:szCs w:val="22"/>
          <w:lang w:eastAsia="cs-CZ"/>
        </w:rPr>
        <w:t>“)</w:t>
      </w:r>
      <w:r w:rsidR="0099034F" w:rsidRPr="007720D7">
        <w:rPr>
          <w:rFonts w:asciiTheme="minorHAnsi" w:hAnsiTheme="minorHAnsi" w:cstheme="minorHAnsi"/>
          <w:snapToGrid w:val="0"/>
          <w:sz w:val="22"/>
          <w:szCs w:val="22"/>
          <w:lang w:eastAsia="cs-CZ"/>
        </w:rPr>
        <w:t xml:space="preserve"> a</w:t>
      </w:r>
      <w:r w:rsidR="001D540A" w:rsidRPr="007720D7">
        <w:rPr>
          <w:rFonts w:asciiTheme="minorHAnsi" w:hAnsiTheme="minorHAnsi" w:cstheme="minorHAnsi"/>
          <w:snapToGrid w:val="0"/>
          <w:sz w:val="22"/>
          <w:szCs w:val="22"/>
          <w:lang w:eastAsia="cs-CZ"/>
        </w:rPr>
        <w:t> aktuálnych T</w:t>
      </w:r>
      <w:r w:rsidR="0099034F" w:rsidRPr="007720D7">
        <w:rPr>
          <w:rFonts w:asciiTheme="minorHAnsi" w:hAnsiTheme="minorHAnsi" w:cstheme="minorHAnsi"/>
          <w:snapToGrid w:val="0"/>
          <w:sz w:val="22"/>
          <w:szCs w:val="22"/>
          <w:lang w:eastAsia="cs-CZ"/>
        </w:rPr>
        <w:t xml:space="preserve">echnických podmienok SEPS, </w:t>
      </w:r>
      <w:r w:rsidRPr="007720D7">
        <w:rPr>
          <w:rFonts w:asciiTheme="minorHAnsi" w:hAnsiTheme="minorHAnsi" w:cstheme="minorHAnsi"/>
          <w:snapToGrid w:val="0"/>
          <w:sz w:val="22"/>
          <w:szCs w:val="22"/>
          <w:lang w:eastAsia="cs-CZ"/>
        </w:rPr>
        <w:t xml:space="preserve">a.s. </w:t>
      </w:r>
      <w:bookmarkEnd w:id="22"/>
      <w:r w:rsidR="00B2338D" w:rsidRPr="00E1111B">
        <w:rPr>
          <w:rFonts w:asciiTheme="minorHAnsi" w:hAnsiTheme="minorHAnsi" w:cstheme="minorHAnsi"/>
          <w:snapToGrid w:val="0"/>
          <w:sz w:val="22"/>
          <w:szCs w:val="22"/>
          <w:lang w:eastAsia="cs-CZ"/>
        </w:rPr>
        <w:t>Požadovaný rozsah FCR je ±1 MW za každý motor samostatne, minimálny požadovaný rozsah aFRR+/- je ±</w:t>
      </w:r>
      <w:r w:rsidR="00467330">
        <w:rPr>
          <w:rFonts w:asciiTheme="minorHAnsi" w:hAnsiTheme="minorHAnsi" w:cstheme="minorHAnsi"/>
          <w:snapToGrid w:val="0"/>
          <w:sz w:val="22"/>
          <w:szCs w:val="22"/>
          <w:lang w:eastAsia="cs-CZ"/>
        </w:rPr>
        <w:t>3</w:t>
      </w:r>
      <w:r w:rsidR="00B2338D" w:rsidRPr="00E1111B">
        <w:rPr>
          <w:rFonts w:asciiTheme="minorHAnsi" w:hAnsiTheme="minorHAnsi" w:cstheme="minorHAnsi"/>
          <w:snapToGrid w:val="0"/>
          <w:sz w:val="22"/>
          <w:szCs w:val="22"/>
          <w:lang w:eastAsia="cs-CZ"/>
        </w:rPr>
        <w:t xml:space="preserve"> MW za každý motor samostatne a minimálny požadovaný rozsah mFRR+/- je </w:t>
      </w:r>
      <w:r w:rsidR="00BC4BAA">
        <w:rPr>
          <w:rFonts w:asciiTheme="minorHAnsi" w:hAnsiTheme="minorHAnsi" w:cstheme="minorHAnsi"/>
          <w:snapToGrid w:val="0"/>
          <w:sz w:val="22"/>
          <w:szCs w:val="22"/>
          <w:lang w:eastAsia="cs-CZ"/>
        </w:rPr>
        <w:t xml:space="preserve">celý inštalovaný </w:t>
      </w:r>
      <w:r w:rsidR="00910CB9">
        <w:rPr>
          <w:rFonts w:asciiTheme="minorHAnsi" w:hAnsiTheme="minorHAnsi" w:cstheme="minorHAnsi"/>
          <w:snapToGrid w:val="0"/>
          <w:sz w:val="22"/>
          <w:szCs w:val="22"/>
          <w:lang w:eastAsia="cs-CZ"/>
        </w:rPr>
        <w:t xml:space="preserve">výkon každého </w:t>
      </w:r>
      <w:r w:rsidR="00F90BAC">
        <w:rPr>
          <w:rFonts w:asciiTheme="minorHAnsi" w:hAnsiTheme="minorHAnsi" w:cstheme="minorHAnsi"/>
          <w:snapToGrid w:val="0"/>
          <w:sz w:val="22"/>
          <w:szCs w:val="22"/>
          <w:lang w:eastAsia="cs-CZ"/>
        </w:rPr>
        <w:t>jednotlivého motora samostatne</w:t>
      </w:r>
      <w:r w:rsidR="00B2338D" w:rsidRPr="00E1111B">
        <w:rPr>
          <w:rFonts w:asciiTheme="minorHAnsi" w:hAnsiTheme="minorHAnsi" w:cstheme="minorHAnsi"/>
          <w:snapToGrid w:val="0"/>
          <w:sz w:val="22"/>
          <w:szCs w:val="22"/>
          <w:lang w:eastAsia="cs-CZ"/>
        </w:rPr>
        <w:t>, všetko podľa aktuálnych platných certifikátov</w:t>
      </w:r>
      <w:r>
        <w:rPr>
          <w:rFonts w:asciiTheme="minorHAnsi" w:hAnsiTheme="minorHAnsi" w:cstheme="minorHAnsi"/>
          <w:snapToGrid w:val="0"/>
          <w:sz w:val="22"/>
          <w:szCs w:val="22"/>
          <w:lang w:eastAsia="cs-CZ"/>
        </w:rPr>
        <w:t>;</w:t>
      </w:r>
    </w:p>
    <w:p w14:paraId="6C690062" w14:textId="54531426" w:rsidR="002D08FB" w:rsidRPr="005E0624" w:rsidRDefault="007720D7" w:rsidP="003F0DC9">
      <w:pPr>
        <w:pStyle w:val="Odsekzoznamu"/>
        <w:numPr>
          <w:ilvl w:val="0"/>
          <w:numId w:val="22"/>
        </w:numPr>
        <w:spacing w:after="240"/>
        <w:ind w:left="993" w:hanging="284"/>
        <w:contextualSpacing/>
        <w:jc w:val="both"/>
        <w:rPr>
          <w:rFonts w:asciiTheme="minorHAnsi" w:hAnsiTheme="minorHAnsi" w:cstheme="minorHAnsi"/>
          <w:snapToGrid w:val="0"/>
          <w:sz w:val="22"/>
          <w:szCs w:val="22"/>
          <w:lang w:eastAsia="cs-CZ"/>
        </w:rPr>
      </w:pPr>
      <w:r>
        <w:rPr>
          <w:rFonts w:asciiTheme="minorHAnsi" w:hAnsiTheme="minorHAnsi" w:cstheme="minorHAnsi"/>
          <w:snapToGrid w:val="0"/>
          <w:sz w:val="22"/>
          <w:szCs w:val="22"/>
          <w:lang w:eastAsia="cs-CZ"/>
        </w:rPr>
        <w:t>k</w:t>
      </w:r>
      <w:r w:rsidR="002D08FB" w:rsidRPr="007720D7">
        <w:rPr>
          <w:rFonts w:asciiTheme="minorHAnsi" w:hAnsiTheme="minorHAnsi" w:cstheme="minorHAnsi"/>
          <w:snapToGrid w:val="0"/>
          <w:sz w:val="22"/>
          <w:szCs w:val="22"/>
          <w:lang w:eastAsia="cs-CZ"/>
        </w:rPr>
        <w:t xml:space="preserve">aždý </w:t>
      </w:r>
      <w:r w:rsidR="002D08FB" w:rsidRPr="005E0624">
        <w:rPr>
          <w:rFonts w:asciiTheme="minorHAnsi" w:hAnsiTheme="minorHAnsi" w:cstheme="minorHAnsi"/>
          <w:snapToGrid w:val="0"/>
          <w:sz w:val="22"/>
          <w:szCs w:val="22"/>
          <w:lang w:eastAsia="cs-CZ"/>
        </w:rPr>
        <w:t>jednotlivý motor musí byť schopný štartu na nominálny elektrický výkon pri prevádzkových náplniach nahriatych na 50 °C do 3 minút od povelu nábehu.</w:t>
      </w:r>
    </w:p>
    <w:p w14:paraId="3470CD61" w14:textId="045CE228" w:rsidR="004C4AC7" w:rsidRPr="005E0624" w:rsidRDefault="004C4AC7" w:rsidP="004C4AC7">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bookmarkStart w:id="23" w:name="_Ref183681739"/>
      <w:r w:rsidRPr="005E0624">
        <w:rPr>
          <w:rFonts w:asciiTheme="minorHAnsi" w:hAnsiTheme="minorHAnsi" w:cstheme="minorHAnsi"/>
          <w:sz w:val="22"/>
          <w:szCs w:val="22"/>
        </w:rPr>
        <w:t>Zhotoviteľ je oprávnený vykonávanie diela v nevyhnutnom rozsahu prerušiť</w:t>
      </w:r>
      <w:bookmarkEnd w:id="23"/>
    </w:p>
    <w:p w14:paraId="6683E105" w14:textId="6037310F" w:rsidR="004C4AC7" w:rsidRPr="005E0624" w:rsidRDefault="004C4AC7" w:rsidP="00D91EB6">
      <w:pPr>
        <w:pStyle w:val="Odsekzoznamu"/>
        <w:numPr>
          <w:ilvl w:val="0"/>
          <w:numId w:val="44"/>
        </w:numPr>
        <w:ind w:hanging="371"/>
        <w:jc w:val="both"/>
        <w:rPr>
          <w:rFonts w:asciiTheme="minorHAnsi" w:hAnsiTheme="minorHAnsi" w:cstheme="minorHAnsi"/>
          <w:sz w:val="22"/>
          <w:szCs w:val="22"/>
        </w:rPr>
      </w:pPr>
      <w:r w:rsidRPr="005E0624">
        <w:rPr>
          <w:rFonts w:asciiTheme="minorHAnsi" w:hAnsiTheme="minorHAnsi" w:cstheme="minorHAnsi"/>
          <w:sz w:val="22"/>
          <w:szCs w:val="22"/>
        </w:rPr>
        <w:t>pri výskyte skrytých prekážok týkajúcich sa zariadení objednávateľa alebo iných vecí, na ktorých sa má dielo vykonať, alebo miesta, kde sa má dielo vykonať, ak tieto prekážky trvale alebo dočasne znemožňujú vykonanie diela dohodnutým spôsobom,</w:t>
      </w:r>
    </w:p>
    <w:p w14:paraId="6C5C7466" w14:textId="4BCA94DA" w:rsidR="004C4AC7" w:rsidRPr="005E0624" w:rsidRDefault="004C4AC7" w:rsidP="00D91EB6">
      <w:pPr>
        <w:pStyle w:val="Odsekzoznamu"/>
        <w:numPr>
          <w:ilvl w:val="0"/>
          <w:numId w:val="44"/>
        </w:numPr>
        <w:ind w:hanging="371"/>
        <w:jc w:val="both"/>
        <w:rPr>
          <w:rFonts w:asciiTheme="minorHAnsi" w:hAnsiTheme="minorHAnsi" w:cstheme="minorHAnsi"/>
          <w:sz w:val="22"/>
          <w:szCs w:val="22"/>
        </w:rPr>
      </w:pPr>
      <w:r w:rsidRPr="005E0624">
        <w:rPr>
          <w:rFonts w:asciiTheme="minorHAnsi" w:hAnsiTheme="minorHAnsi" w:cstheme="minorHAnsi"/>
          <w:sz w:val="22"/>
          <w:szCs w:val="22"/>
        </w:rPr>
        <w:t xml:space="preserve">v dôsledku neposkytnutia potrebnej súčinnosti zo strany objednávateľa (článok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_Ref183681447 \r \h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_Ref183681450 \r \h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w:t>
      </w:r>
    </w:p>
    <w:p w14:paraId="31EA695D" w14:textId="2B13CDE7" w:rsidR="004C4AC7" w:rsidRPr="005E0624" w:rsidRDefault="004C4AC7" w:rsidP="00D91EB6">
      <w:pPr>
        <w:pStyle w:val="Odsekzoznamu"/>
        <w:numPr>
          <w:ilvl w:val="0"/>
          <w:numId w:val="44"/>
        </w:numPr>
        <w:spacing w:after="240"/>
        <w:ind w:hanging="371"/>
        <w:jc w:val="both"/>
        <w:rPr>
          <w:rFonts w:asciiTheme="minorHAnsi" w:hAnsiTheme="minorHAnsi" w:cstheme="minorHAnsi"/>
          <w:sz w:val="22"/>
          <w:szCs w:val="22"/>
        </w:rPr>
      </w:pPr>
      <w:r w:rsidRPr="005E0624">
        <w:rPr>
          <w:rFonts w:asciiTheme="minorHAnsi" w:hAnsiTheme="minorHAnsi" w:cstheme="minorHAnsi"/>
          <w:sz w:val="22"/>
          <w:szCs w:val="22"/>
        </w:rPr>
        <w:t xml:space="preserve">v ďalších prípadoch vyplývajúcich z tejto zmluvy (článok </w:t>
      </w:r>
      <w:r w:rsidR="00D8272B" w:rsidRPr="005E0624">
        <w:rPr>
          <w:rFonts w:asciiTheme="minorHAnsi" w:hAnsiTheme="minorHAnsi" w:cstheme="minorHAnsi"/>
          <w:sz w:val="22"/>
          <w:szCs w:val="22"/>
        </w:rPr>
        <w:fldChar w:fldCharType="begin"/>
      </w:r>
      <w:r w:rsidR="00D8272B" w:rsidRPr="005E0624">
        <w:rPr>
          <w:rFonts w:asciiTheme="minorHAnsi" w:hAnsiTheme="minorHAnsi" w:cstheme="minorHAnsi"/>
          <w:sz w:val="22"/>
          <w:szCs w:val="22"/>
        </w:rPr>
        <w:instrText xml:space="preserve"> REF _Ref183681622 \r \h </w:instrText>
      </w:r>
      <w:r w:rsidR="00D8272B" w:rsidRPr="005E0624">
        <w:rPr>
          <w:rFonts w:asciiTheme="minorHAnsi" w:hAnsiTheme="minorHAnsi" w:cstheme="minorHAnsi"/>
          <w:sz w:val="22"/>
          <w:szCs w:val="22"/>
        </w:rPr>
      </w:r>
      <w:r w:rsidR="00D8272B"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w:t>
      </w:r>
      <w:r w:rsidR="00D8272B" w:rsidRPr="005E0624">
        <w:rPr>
          <w:rFonts w:asciiTheme="minorHAnsi" w:hAnsiTheme="minorHAnsi" w:cstheme="minorHAnsi"/>
          <w:sz w:val="22"/>
          <w:szCs w:val="22"/>
        </w:rPr>
        <w:fldChar w:fldCharType="end"/>
      </w:r>
      <w:r w:rsidR="00D8272B" w:rsidRPr="005E0624">
        <w:rPr>
          <w:rFonts w:asciiTheme="minorHAnsi" w:hAnsiTheme="minorHAnsi" w:cstheme="minorHAnsi"/>
          <w:sz w:val="22"/>
          <w:szCs w:val="22"/>
        </w:rPr>
        <w:t xml:space="preserve"> ods. </w:t>
      </w:r>
      <w:r w:rsidR="00D8272B" w:rsidRPr="005E0624">
        <w:rPr>
          <w:rFonts w:asciiTheme="minorHAnsi" w:hAnsiTheme="minorHAnsi" w:cstheme="minorHAnsi"/>
          <w:sz w:val="22"/>
          <w:szCs w:val="22"/>
        </w:rPr>
        <w:fldChar w:fldCharType="begin"/>
      </w:r>
      <w:r w:rsidR="00D8272B" w:rsidRPr="005E0624">
        <w:rPr>
          <w:rFonts w:asciiTheme="minorHAnsi" w:hAnsiTheme="minorHAnsi" w:cstheme="minorHAnsi"/>
          <w:sz w:val="22"/>
          <w:szCs w:val="22"/>
        </w:rPr>
        <w:instrText xml:space="preserve"> REF _Ref183681625 \r \h </w:instrText>
      </w:r>
      <w:r w:rsidR="00D8272B" w:rsidRPr="005E0624">
        <w:rPr>
          <w:rFonts w:asciiTheme="minorHAnsi" w:hAnsiTheme="minorHAnsi" w:cstheme="minorHAnsi"/>
          <w:sz w:val="22"/>
          <w:szCs w:val="22"/>
        </w:rPr>
      </w:r>
      <w:r w:rsidR="00D8272B"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1.8</w:t>
      </w:r>
      <w:r w:rsidR="00D8272B"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alebo zo zákona.</w:t>
      </w:r>
    </w:p>
    <w:p w14:paraId="46AC47C1" w14:textId="67A43A6D" w:rsidR="009B7BA1" w:rsidRPr="005E0624" w:rsidRDefault="003C072C" w:rsidP="000F05C5">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Zhotoviteľ je povinný ihneď písomne oboznámiť objednávateľa o vzniku akejkoľvek udalosti (vrátane okolností uvedených v odseku </w:t>
      </w:r>
      <w:r w:rsidR="001D5E75" w:rsidRPr="005E0624">
        <w:rPr>
          <w:rFonts w:asciiTheme="minorHAnsi" w:hAnsiTheme="minorHAnsi" w:cstheme="minorHAnsi"/>
          <w:color w:val="000000"/>
          <w:sz w:val="22"/>
          <w:szCs w:val="22"/>
        </w:rPr>
        <w:fldChar w:fldCharType="begin"/>
      </w:r>
      <w:r w:rsidR="001D5E75" w:rsidRPr="005E0624">
        <w:rPr>
          <w:rFonts w:asciiTheme="minorHAnsi" w:hAnsiTheme="minorHAnsi" w:cstheme="minorHAnsi"/>
          <w:color w:val="000000"/>
          <w:sz w:val="22"/>
          <w:szCs w:val="22"/>
        </w:rPr>
        <w:instrText xml:space="preserve"> REF _Ref183681739 \r \h </w:instrText>
      </w:r>
      <w:r w:rsidR="001D5E75" w:rsidRPr="005E0624">
        <w:rPr>
          <w:rFonts w:asciiTheme="minorHAnsi" w:hAnsiTheme="minorHAnsi" w:cstheme="minorHAnsi"/>
          <w:color w:val="000000"/>
          <w:sz w:val="22"/>
          <w:szCs w:val="22"/>
        </w:rPr>
      </w:r>
      <w:r w:rsidR="001D5E75" w:rsidRPr="005E0624">
        <w:rPr>
          <w:rFonts w:asciiTheme="minorHAnsi" w:hAnsiTheme="minorHAnsi" w:cstheme="minorHAnsi"/>
          <w:color w:val="000000"/>
          <w:sz w:val="22"/>
          <w:szCs w:val="22"/>
        </w:rPr>
        <w:fldChar w:fldCharType="separate"/>
      </w:r>
      <w:r w:rsidR="00A33BBF">
        <w:rPr>
          <w:rFonts w:asciiTheme="minorHAnsi" w:hAnsiTheme="minorHAnsi" w:cstheme="minorHAnsi"/>
          <w:color w:val="000000"/>
          <w:sz w:val="22"/>
          <w:szCs w:val="22"/>
        </w:rPr>
        <w:t>4.9</w:t>
      </w:r>
      <w:r w:rsidR="001D5E75" w:rsidRPr="005E0624">
        <w:rPr>
          <w:rFonts w:asciiTheme="minorHAnsi" w:hAnsiTheme="minorHAnsi" w:cstheme="minorHAnsi"/>
          <w:color w:val="000000"/>
          <w:sz w:val="22"/>
          <w:szCs w:val="22"/>
        </w:rPr>
        <w:fldChar w:fldCharType="end"/>
      </w:r>
      <w:r w:rsidRPr="005E0624">
        <w:rPr>
          <w:rFonts w:asciiTheme="minorHAnsi" w:hAnsiTheme="minorHAnsi" w:cstheme="minorHAnsi"/>
          <w:color w:val="000000"/>
          <w:sz w:val="22"/>
          <w:szCs w:val="22"/>
        </w:rPr>
        <w:t xml:space="preserve"> tohto článku), ktorá bráni alebo sťažuje vykonanie diela s dôsledkom možného omeškania zhotoviteľa so splnením záväzku vykonať dielo v</w:t>
      </w:r>
      <w:r w:rsidR="001D5E75" w:rsidRPr="005E0624">
        <w:rPr>
          <w:rFonts w:asciiTheme="minorHAnsi" w:hAnsiTheme="minorHAnsi" w:cstheme="minorHAnsi"/>
          <w:color w:val="000000"/>
          <w:sz w:val="22"/>
          <w:szCs w:val="22"/>
        </w:rPr>
        <w:t> </w:t>
      </w:r>
      <w:r w:rsidRPr="005E0624">
        <w:rPr>
          <w:rFonts w:asciiTheme="minorHAnsi" w:hAnsiTheme="minorHAnsi" w:cstheme="minorHAnsi"/>
          <w:color w:val="000000"/>
          <w:sz w:val="22"/>
          <w:szCs w:val="22"/>
        </w:rPr>
        <w:t>lehotách podľa tohto článku. Súčasťou oznámenia podľa prvej vety tohto odseku bude správa o predpokladanej dĺžke trvania prekážky vykonávania diela, príčinách, navrhovaných opatreniach na jej odstránenie.</w:t>
      </w:r>
    </w:p>
    <w:p w14:paraId="2EA29439" w14:textId="77777777" w:rsidR="002659D3" w:rsidRPr="005E0624" w:rsidRDefault="002659D3" w:rsidP="00496109">
      <w:pPr>
        <w:pStyle w:val="Nadpis1"/>
        <w:keepNext/>
        <w:tabs>
          <w:tab w:val="clear" w:pos="705"/>
        </w:tabs>
        <w:spacing w:after="240"/>
        <w:rPr>
          <w:rFonts w:asciiTheme="minorHAnsi" w:hAnsiTheme="minorHAnsi" w:cstheme="minorHAnsi"/>
        </w:rPr>
      </w:pPr>
      <w:bookmarkStart w:id="24" w:name="_Ref183681447"/>
      <w:r w:rsidRPr="005E0624">
        <w:rPr>
          <w:rFonts w:asciiTheme="minorHAnsi" w:hAnsiTheme="minorHAnsi" w:cstheme="minorHAnsi"/>
        </w:rPr>
        <w:t xml:space="preserve">PODMIENKY VYKONÁVANIA </w:t>
      </w:r>
      <w:r w:rsidR="001E3708" w:rsidRPr="005E0624">
        <w:rPr>
          <w:rFonts w:asciiTheme="minorHAnsi" w:hAnsiTheme="minorHAnsi" w:cstheme="minorHAnsi"/>
        </w:rPr>
        <w:t>SERVISU A OPRÁV</w:t>
      </w:r>
      <w:bookmarkEnd w:id="24"/>
    </w:p>
    <w:p w14:paraId="620C1766" w14:textId="77777777" w:rsidR="00C178AA" w:rsidRPr="005E0624" w:rsidRDefault="00C178AA" w:rsidP="00C178A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25" w:name="_Ref140651584"/>
      <w:r w:rsidRPr="005E0624">
        <w:rPr>
          <w:rFonts w:asciiTheme="minorHAnsi" w:hAnsiTheme="minorHAnsi" w:cstheme="minorHAnsi"/>
          <w:sz w:val="22"/>
          <w:szCs w:val="22"/>
        </w:rPr>
        <w:t>Zhotoviteľ je povinný vykonať dielo s odbornou starostlivosťou, riadne a včas a tak, aby bolo vykonané v súlade:</w:t>
      </w:r>
      <w:bookmarkEnd w:id="25"/>
    </w:p>
    <w:p w14:paraId="04EA9B92" w14:textId="77777777" w:rsidR="00C178AA" w:rsidRPr="005E0624" w:rsidRDefault="00C178AA" w:rsidP="00D91EB6">
      <w:pPr>
        <w:pStyle w:val="Psmeno"/>
        <w:numPr>
          <w:ilvl w:val="0"/>
          <w:numId w:val="47"/>
        </w:numPr>
        <w:ind w:left="1066" w:hanging="357"/>
        <w:rPr>
          <w:rFonts w:asciiTheme="minorHAnsi" w:hAnsiTheme="minorHAnsi" w:cstheme="minorHAnsi"/>
        </w:rPr>
      </w:pPr>
      <w:r w:rsidRPr="005E0624">
        <w:rPr>
          <w:rFonts w:asciiTheme="minorHAnsi" w:hAnsiTheme="minorHAnsi" w:cstheme="minorHAnsi"/>
        </w:rPr>
        <w:t>so všeobecne záväznými právnymi predpismi,</w:t>
      </w:r>
    </w:p>
    <w:p w14:paraId="375ED8A7" w14:textId="77777777"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 technickými normami, aj keď nie sú právne záväzné,</w:t>
      </w:r>
    </w:p>
    <w:p w14:paraId="4CAA4360" w14:textId="38C5ECAE"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lastRenderedPageBreak/>
        <w:t>s</w:t>
      </w:r>
      <w:r w:rsidR="001943DC" w:rsidRPr="005E0624">
        <w:rPr>
          <w:rFonts w:asciiTheme="minorHAnsi" w:hAnsiTheme="minorHAnsi" w:cstheme="minorHAnsi"/>
        </w:rPr>
        <w:t> </w:t>
      </w:r>
      <w:r w:rsidRPr="005E0624">
        <w:rPr>
          <w:rFonts w:asciiTheme="minorHAnsi" w:hAnsiTheme="minorHAnsi" w:cstheme="minorHAnsi"/>
        </w:rPr>
        <w:t>rozhodnutiami</w:t>
      </w:r>
      <w:r w:rsidR="001943DC" w:rsidRPr="005E0624">
        <w:rPr>
          <w:rFonts w:asciiTheme="minorHAnsi" w:hAnsiTheme="minorHAnsi" w:cstheme="minorHAnsi"/>
        </w:rPr>
        <w:t xml:space="preserve"> a vyjadreniami orgánov štátnej správy a </w:t>
      </w:r>
      <w:r w:rsidR="00D71280" w:rsidRPr="005E0624">
        <w:t>právnickej osoby oprávnenej na overovanie plnenia požiadaviek bezpečnosti technických zariadení (oprávnená právnická osoba)</w:t>
      </w:r>
      <w:r w:rsidRPr="005E0624">
        <w:rPr>
          <w:rFonts w:asciiTheme="minorHAnsi" w:hAnsiTheme="minorHAnsi" w:cstheme="minorHAnsi"/>
        </w:rPr>
        <w:t xml:space="preserve">, ktoré sa vzťahujú na </w:t>
      </w:r>
      <w:r w:rsidR="001943DC" w:rsidRPr="005E0624">
        <w:rPr>
          <w:rFonts w:asciiTheme="minorHAnsi" w:hAnsiTheme="minorHAnsi" w:cstheme="minorHAnsi"/>
        </w:rPr>
        <w:t>zariadenia</w:t>
      </w:r>
      <w:r w:rsidRPr="005E0624">
        <w:rPr>
          <w:rFonts w:asciiTheme="minorHAnsi" w:hAnsiTheme="minorHAnsi" w:cstheme="minorHAnsi"/>
        </w:rPr>
        <w:t>,</w:t>
      </w:r>
    </w:p>
    <w:p w14:paraId="3AE7A95E" w14:textId="39ADBF58"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 touto zmluvou vrátane jej príloh a prípadných zmien,</w:t>
      </w:r>
    </w:p>
    <w:p w14:paraId="64595FC6" w14:textId="77777777"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so súťažnou dokumentáciou,</w:t>
      </w:r>
    </w:p>
    <w:p w14:paraId="53BC2CF5" w14:textId="77777777"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s ponukou,</w:t>
      </w:r>
    </w:p>
    <w:p w14:paraId="0F0DA163" w14:textId="50CC35E1" w:rsidR="00C178AA" w:rsidRPr="005E0624" w:rsidRDefault="00C178AA" w:rsidP="007016B2">
      <w:pPr>
        <w:pStyle w:val="Psmeno"/>
        <w:rPr>
          <w:rFonts w:asciiTheme="minorHAnsi" w:hAnsiTheme="minorHAnsi" w:cstheme="minorHAnsi"/>
        </w:rPr>
      </w:pPr>
      <w:r w:rsidRPr="005E0624">
        <w:rPr>
          <w:rFonts w:asciiTheme="minorHAnsi" w:hAnsiTheme="minorHAnsi" w:cstheme="minorHAnsi"/>
        </w:rPr>
        <w:t xml:space="preserve">s dokumentáciou </w:t>
      </w:r>
      <w:r w:rsidR="00CD57B9" w:rsidRPr="005E0624">
        <w:rPr>
          <w:rFonts w:asciiTheme="minorHAnsi" w:hAnsiTheme="minorHAnsi" w:cstheme="minorHAnsi"/>
        </w:rPr>
        <w:t xml:space="preserve">vzťahujúcou sa na zariadenia </w:t>
      </w:r>
      <w:r w:rsidRPr="005E0624">
        <w:rPr>
          <w:rFonts w:asciiTheme="minorHAnsi" w:hAnsiTheme="minorHAnsi" w:cstheme="minorHAnsi"/>
        </w:rPr>
        <w:t>vrátane jej prípadných zmien.</w:t>
      </w:r>
    </w:p>
    <w:p w14:paraId="18F511C2" w14:textId="32F8C35F" w:rsidR="00C178AA" w:rsidRPr="005E0624" w:rsidRDefault="00C178AA" w:rsidP="00C178A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Nedotýkajúc sa ustanovenia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_Ref140651584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zhotoviteľ je povinný zabezpečiť, aby materiál spĺňal najmä požiadavky vyplývajúce</w:t>
      </w:r>
    </w:p>
    <w:p w14:paraId="0CB6FB33" w14:textId="77777777" w:rsidR="00C178AA" w:rsidRPr="005E0624" w:rsidRDefault="00C178AA" w:rsidP="00D91EB6">
      <w:pPr>
        <w:pStyle w:val="Odsekzoznamu"/>
        <w:numPr>
          <w:ilvl w:val="0"/>
          <w:numId w:val="46"/>
        </w:numPr>
        <w:ind w:left="1066" w:hanging="357"/>
        <w:jc w:val="both"/>
        <w:rPr>
          <w:rFonts w:asciiTheme="minorHAnsi" w:hAnsiTheme="minorHAnsi" w:cstheme="minorHAnsi"/>
          <w:sz w:val="22"/>
          <w:szCs w:val="22"/>
        </w:rPr>
      </w:pPr>
      <w:r w:rsidRPr="005E0624">
        <w:rPr>
          <w:rFonts w:asciiTheme="minorHAnsi" w:hAnsiTheme="minorHAnsi" w:cstheme="minorHAnsi"/>
          <w:sz w:val="22"/>
          <w:szCs w:val="22"/>
        </w:rPr>
        <w:t>zo zákona č. 56/2018 Z. z. o posudzovaní zhody výrobku, sprístupňovaní určeného výrobku na trhu a o zmene a doplnení niektorých zákonov v znení neskorších predpisov alebo rovnocennou právnou úpravou členského štátu,</w:t>
      </w:r>
    </w:p>
    <w:p w14:paraId="62CF7E16" w14:textId="689AA502" w:rsidR="00C178AA" w:rsidRPr="005E0624" w:rsidRDefault="00C178AA" w:rsidP="00D91EB6">
      <w:pPr>
        <w:pStyle w:val="Odsekzoznamu"/>
        <w:numPr>
          <w:ilvl w:val="0"/>
          <w:numId w:val="46"/>
        </w:numPr>
        <w:spacing w:after="240"/>
        <w:jc w:val="both"/>
        <w:rPr>
          <w:rFonts w:asciiTheme="minorHAnsi" w:hAnsiTheme="minorHAnsi" w:cstheme="minorHAnsi"/>
          <w:sz w:val="22"/>
          <w:szCs w:val="22"/>
        </w:rPr>
      </w:pPr>
      <w:r w:rsidRPr="005E0624">
        <w:rPr>
          <w:rFonts w:asciiTheme="minorHAnsi" w:hAnsiTheme="minorHAnsi" w:cstheme="minorHAnsi"/>
          <w:sz w:val="22"/>
          <w:szCs w:val="22"/>
        </w:rPr>
        <w:t>a ak je to relevantné, aj zo zákona č. 133/2013 Z. z. o stavebných výrobkoch a o zmene a</w:t>
      </w:r>
      <w:r w:rsidR="00CD57B9" w:rsidRPr="005E0624">
        <w:rPr>
          <w:rFonts w:asciiTheme="minorHAnsi" w:hAnsiTheme="minorHAnsi" w:cstheme="minorHAnsi"/>
          <w:sz w:val="22"/>
          <w:szCs w:val="22"/>
        </w:rPr>
        <w:t> </w:t>
      </w:r>
      <w:r w:rsidRPr="005E0624">
        <w:rPr>
          <w:rFonts w:asciiTheme="minorHAnsi" w:hAnsiTheme="minorHAnsi" w:cstheme="minorHAnsi"/>
          <w:sz w:val="22"/>
          <w:szCs w:val="22"/>
        </w:rPr>
        <w:t>doplnení niektorých zákonov v znení neskorších predpisov alebo rovnocennou právnou úpravou členského štátu a z prílohy I nariadenia Európskeho parlamentu a Rady (EÚ) č. 305/2011, ktorým sa ustanovujú harmonizované podmienky uvádzania stavebných výrobkov na trh a ktorým sa zrušuje smernica Rady 89/106/EHS, v znení neskorších predpisov</w:t>
      </w:r>
      <w:r w:rsidR="001E1AD1" w:rsidRPr="005E0624">
        <w:rPr>
          <w:rFonts w:asciiTheme="minorHAnsi" w:hAnsiTheme="minorHAnsi" w:cstheme="minorHAnsi"/>
          <w:sz w:val="22"/>
          <w:szCs w:val="22"/>
        </w:rPr>
        <w:t>.</w:t>
      </w:r>
    </w:p>
    <w:p w14:paraId="0B0F2837" w14:textId="46F3E4BF" w:rsidR="00651F61" w:rsidRPr="005E0624" w:rsidRDefault="00651F61"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bookmarkStart w:id="26" w:name="_Ref187923355"/>
      <w:r w:rsidRPr="005E0624">
        <w:rPr>
          <w:rFonts w:asciiTheme="minorHAnsi" w:hAnsiTheme="minorHAnsi" w:cstheme="minorHAnsi"/>
          <w:sz w:val="22"/>
          <w:szCs w:val="22"/>
        </w:rPr>
        <w:t xml:space="preserve">Zhotoviteľ sa zaväzuje zabezpečiť na </w:t>
      </w:r>
      <w:r w:rsidR="00030B67" w:rsidRPr="005E0624">
        <w:rPr>
          <w:rFonts w:asciiTheme="minorHAnsi" w:hAnsiTheme="minorHAnsi" w:cstheme="minorHAnsi"/>
          <w:sz w:val="22"/>
          <w:szCs w:val="22"/>
        </w:rPr>
        <w:t>svoje</w:t>
      </w:r>
      <w:r w:rsidRPr="005E0624">
        <w:rPr>
          <w:rFonts w:asciiTheme="minorHAnsi" w:hAnsiTheme="minorHAnsi" w:cstheme="minorHAnsi"/>
          <w:sz w:val="22"/>
          <w:szCs w:val="22"/>
        </w:rPr>
        <w:t xml:space="preserve"> náklady:</w:t>
      </w:r>
      <w:bookmarkEnd w:id="26"/>
    </w:p>
    <w:p w14:paraId="5F867FE6" w14:textId="604727A3" w:rsidR="00651F61" w:rsidRPr="005E0624" w:rsidRDefault="00651F61" w:rsidP="003F0DC9">
      <w:pPr>
        <w:widowControl/>
        <w:numPr>
          <w:ilvl w:val="0"/>
          <w:numId w:val="5"/>
        </w:numPr>
        <w:ind w:left="993" w:hanging="284"/>
        <w:jc w:val="both"/>
        <w:rPr>
          <w:rFonts w:asciiTheme="minorHAnsi" w:hAnsiTheme="minorHAnsi" w:cstheme="minorHAnsi"/>
          <w:color w:val="000000"/>
          <w:sz w:val="22"/>
          <w:szCs w:val="22"/>
        </w:rPr>
      </w:pPr>
      <w:r w:rsidRPr="005E0624">
        <w:rPr>
          <w:rFonts w:asciiTheme="minorHAnsi" w:hAnsiTheme="minorHAnsi" w:cstheme="minorHAnsi"/>
          <w:sz w:val="22"/>
          <w:szCs w:val="22"/>
        </w:rPr>
        <w:t>zariadeni</w:t>
      </w:r>
      <w:r w:rsidR="002A0C82" w:rsidRPr="005E0624">
        <w:rPr>
          <w:rFonts w:asciiTheme="minorHAnsi" w:hAnsiTheme="minorHAnsi" w:cstheme="minorHAnsi"/>
          <w:sz w:val="22"/>
          <w:szCs w:val="22"/>
        </w:rPr>
        <w:t>e</w:t>
      </w:r>
      <w:r w:rsidRPr="005E0624">
        <w:rPr>
          <w:rFonts w:asciiTheme="minorHAnsi" w:hAnsiTheme="minorHAnsi" w:cstheme="minorHAnsi"/>
          <w:sz w:val="22"/>
          <w:szCs w:val="22"/>
        </w:rPr>
        <w:t xml:space="preserve"> </w:t>
      </w:r>
      <w:r w:rsidR="002A0C82" w:rsidRPr="005E0624">
        <w:rPr>
          <w:rFonts w:asciiTheme="minorHAnsi" w:hAnsiTheme="minorHAnsi" w:cstheme="minorHAnsi"/>
          <w:sz w:val="22"/>
          <w:szCs w:val="22"/>
        </w:rPr>
        <w:t>pracoviska</w:t>
      </w:r>
      <w:r w:rsidRPr="005E0624">
        <w:rPr>
          <w:rFonts w:asciiTheme="minorHAnsi" w:hAnsiTheme="minorHAnsi" w:cstheme="minorHAnsi"/>
          <w:sz w:val="22"/>
          <w:szCs w:val="22"/>
        </w:rPr>
        <w:t xml:space="preserve">, jeho prevádzkovanie, údržbu, likvidáciu a vypratanie </w:t>
      </w:r>
      <w:r w:rsidR="002A0C82" w:rsidRPr="005E0624">
        <w:rPr>
          <w:rFonts w:asciiTheme="minorHAnsi" w:hAnsiTheme="minorHAnsi" w:cstheme="minorHAnsi"/>
          <w:sz w:val="22"/>
          <w:szCs w:val="22"/>
        </w:rPr>
        <w:t>pracoviska</w:t>
      </w:r>
      <w:r w:rsidRPr="005E0624">
        <w:rPr>
          <w:rFonts w:asciiTheme="minorHAnsi" w:hAnsiTheme="minorHAnsi" w:cstheme="minorHAnsi"/>
          <w:sz w:val="22"/>
          <w:szCs w:val="22"/>
        </w:rPr>
        <w:t xml:space="preserve">; </w:t>
      </w:r>
      <w:r w:rsidR="002A0C82" w:rsidRPr="005E0624">
        <w:rPr>
          <w:rFonts w:asciiTheme="minorHAnsi" w:hAnsiTheme="minorHAnsi" w:cstheme="minorHAnsi"/>
          <w:sz w:val="22"/>
          <w:szCs w:val="22"/>
        </w:rPr>
        <w:t>pracovisko</w:t>
      </w:r>
      <w:r w:rsidRPr="005E0624">
        <w:rPr>
          <w:rFonts w:asciiTheme="minorHAnsi" w:hAnsiTheme="minorHAnsi" w:cstheme="minorHAnsi"/>
          <w:sz w:val="22"/>
          <w:szCs w:val="22"/>
        </w:rPr>
        <w:t xml:space="preserve"> musí byť zriadené </w:t>
      </w:r>
      <w:r w:rsidRPr="005E0624">
        <w:rPr>
          <w:rFonts w:asciiTheme="minorHAnsi" w:hAnsiTheme="minorHAnsi" w:cstheme="minorHAnsi"/>
          <w:color w:val="000000"/>
          <w:sz w:val="22"/>
          <w:szCs w:val="22"/>
        </w:rPr>
        <w:t xml:space="preserve">a prevádzkované tak, aby bola zabezpečená ochrana zdravia ľudí na </w:t>
      </w:r>
      <w:r w:rsidR="002A0C82" w:rsidRPr="005E0624">
        <w:rPr>
          <w:rFonts w:asciiTheme="minorHAnsi" w:hAnsiTheme="minorHAnsi" w:cstheme="minorHAnsi"/>
          <w:color w:val="000000"/>
          <w:sz w:val="22"/>
          <w:szCs w:val="22"/>
        </w:rPr>
        <w:t>pracovisku</w:t>
      </w:r>
      <w:r w:rsidRPr="005E0624">
        <w:rPr>
          <w:rFonts w:asciiTheme="minorHAnsi" w:hAnsiTheme="minorHAnsi" w:cstheme="minorHAnsi"/>
          <w:color w:val="000000"/>
          <w:sz w:val="22"/>
          <w:szCs w:val="22"/>
        </w:rPr>
        <w:t xml:space="preserve"> a v jeho okolí, ako aj ochrana životného prostredia podľa osobitných predpisov</w:t>
      </w:r>
      <w:r w:rsidR="003201EC">
        <w:rPr>
          <w:rFonts w:asciiTheme="minorHAnsi" w:hAnsiTheme="minorHAnsi" w:cstheme="minorHAnsi"/>
          <w:sz w:val="22"/>
          <w:szCs w:val="22"/>
        </w:rPr>
        <w:t>;</w:t>
      </w:r>
    </w:p>
    <w:p w14:paraId="45E5840E" w14:textId="3A396456" w:rsidR="00651F61" w:rsidRPr="005E0624" w:rsidRDefault="002A0C82" w:rsidP="003F0DC9">
      <w:pPr>
        <w:widowControl/>
        <w:numPr>
          <w:ilvl w:val="0"/>
          <w:numId w:val="5"/>
        </w:numPr>
        <w:ind w:left="993" w:hanging="284"/>
        <w:jc w:val="both"/>
        <w:rPr>
          <w:rFonts w:asciiTheme="minorHAnsi" w:hAnsiTheme="minorHAnsi" w:cstheme="minorHAnsi"/>
          <w:color w:val="000000"/>
          <w:sz w:val="22"/>
          <w:szCs w:val="22"/>
        </w:rPr>
      </w:pPr>
      <w:r w:rsidRPr="005E0624">
        <w:rPr>
          <w:rFonts w:asciiTheme="minorHAnsi" w:hAnsiTheme="minorHAnsi" w:cstheme="minorHAnsi"/>
          <w:sz w:val="22"/>
          <w:szCs w:val="22"/>
        </w:rPr>
        <w:t>zabezpečenie pracoviska pred vstupom nepovolaných osôb</w:t>
      </w:r>
      <w:r w:rsidR="003201EC">
        <w:rPr>
          <w:rFonts w:asciiTheme="minorHAnsi" w:hAnsiTheme="minorHAnsi" w:cstheme="minorHAnsi"/>
          <w:sz w:val="22"/>
          <w:szCs w:val="22"/>
        </w:rPr>
        <w:t>;</w:t>
      </w:r>
    </w:p>
    <w:p w14:paraId="1107DD56" w14:textId="73982F9F" w:rsidR="00651F61" w:rsidRPr="005E0624" w:rsidRDefault="00651F61" w:rsidP="003F0DC9">
      <w:pPr>
        <w:widowControl/>
        <w:numPr>
          <w:ilvl w:val="0"/>
          <w:numId w:val="5"/>
        </w:numPr>
        <w:ind w:left="993" w:hanging="284"/>
        <w:jc w:val="both"/>
        <w:rPr>
          <w:rFonts w:asciiTheme="minorHAnsi" w:hAnsiTheme="minorHAnsi" w:cstheme="minorHAnsi"/>
          <w:color w:val="000000"/>
          <w:sz w:val="22"/>
          <w:szCs w:val="22"/>
        </w:rPr>
      </w:pPr>
      <w:r w:rsidRPr="005E0624">
        <w:rPr>
          <w:rFonts w:asciiTheme="minorHAnsi" w:hAnsiTheme="minorHAnsi" w:cstheme="minorHAnsi"/>
          <w:sz w:val="22"/>
          <w:szCs w:val="22"/>
        </w:rPr>
        <w:t xml:space="preserve">udržiavanie poriadku a čistoty na </w:t>
      </w:r>
      <w:r w:rsidR="002A0C82" w:rsidRPr="005E0624">
        <w:rPr>
          <w:rFonts w:asciiTheme="minorHAnsi" w:hAnsiTheme="minorHAnsi" w:cstheme="minorHAnsi"/>
          <w:sz w:val="22"/>
          <w:szCs w:val="22"/>
        </w:rPr>
        <w:t xml:space="preserve">pracovisku </w:t>
      </w:r>
      <w:r w:rsidRPr="005E0624">
        <w:rPr>
          <w:rFonts w:asciiTheme="minorHAnsi" w:hAnsiTheme="minorHAnsi" w:cstheme="minorHAnsi"/>
          <w:sz w:val="22"/>
          <w:szCs w:val="22"/>
        </w:rPr>
        <w:t>a v jeho bezprostrednom okolí</w:t>
      </w:r>
      <w:r w:rsidR="003201EC">
        <w:rPr>
          <w:rFonts w:asciiTheme="minorHAnsi" w:hAnsiTheme="minorHAnsi" w:cstheme="minorHAnsi"/>
          <w:sz w:val="22"/>
          <w:szCs w:val="22"/>
        </w:rPr>
        <w:t>;</w:t>
      </w:r>
    </w:p>
    <w:p w14:paraId="75C2F452" w14:textId="1CEF053C" w:rsidR="00651F61" w:rsidRPr="005E0624" w:rsidRDefault="00651F61" w:rsidP="003F0DC9">
      <w:pPr>
        <w:widowControl/>
        <w:numPr>
          <w:ilvl w:val="0"/>
          <w:numId w:val="5"/>
        </w:numPr>
        <w:ind w:left="993" w:hanging="284"/>
        <w:jc w:val="both"/>
        <w:rPr>
          <w:rFonts w:asciiTheme="minorHAnsi" w:hAnsiTheme="minorHAnsi" w:cstheme="minorHAnsi"/>
          <w:color w:val="000000"/>
          <w:sz w:val="22"/>
          <w:szCs w:val="22"/>
        </w:rPr>
      </w:pPr>
      <w:r w:rsidRPr="005E0624">
        <w:rPr>
          <w:rFonts w:asciiTheme="minorHAnsi" w:hAnsiTheme="minorHAnsi" w:cstheme="minorHAnsi"/>
          <w:sz w:val="22"/>
          <w:szCs w:val="22"/>
        </w:rPr>
        <w:t xml:space="preserve">bezpečnosť a ochranu zdravia pri práci zamestnancov na </w:t>
      </w:r>
      <w:r w:rsidR="002A0C82" w:rsidRPr="005E0624">
        <w:rPr>
          <w:rFonts w:asciiTheme="minorHAnsi" w:hAnsiTheme="minorHAnsi" w:cstheme="minorHAnsi"/>
          <w:sz w:val="22"/>
          <w:szCs w:val="22"/>
        </w:rPr>
        <w:t>pracovisku</w:t>
      </w:r>
      <w:r w:rsidR="003201EC">
        <w:rPr>
          <w:rFonts w:asciiTheme="minorHAnsi" w:hAnsiTheme="minorHAnsi" w:cstheme="minorHAnsi"/>
          <w:sz w:val="22"/>
          <w:szCs w:val="22"/>
        </w:rPr>
        <w:t>;</w:t>
      </w:r>
    </w:p>
    <w:p w14:paraId="5323E3F3" w14:textId="0E1C74A1" w:rsidR="00651F61" w:rsidRPr="005E0624" w:rsidRDefault="00651F61" w:rsidP="003F0DC9">
      <w:pPr>
        <w:widowControl/>
        <w:numPr>
          <w:ilvl w:val="0"/>
          <w:numId w:val="5"/>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dopravu a skladovanie všetkých </w:t>
      </w:r>
      <w:r w:rsidR="003C11FF" w:rsidRPr="005E0624">
        <w:rPr>
          <w:rFonts w:asciiTheme="minorHAnsi" w:hAnsiTheme="minorHAnsi" w:cstheme="minorHAnsi"/>
          <w:sz w:val="22"/>
          <w:szCs w:val="22"/>
        </w:rPr>
        <w:t>náhradných dielov</w:t>
      </w:r>
      <w:r w:rsidR="005C44CE" w:rsidRPr="005E0624">
        <w:rPr>
          <w:rFonts w:asciiTheme="minorHAnsi" w:hAnsiTheme="minorHAnsi" w:cstheme="minorHAnsi"/>
          <w:sz w:val="22"/>
          <w:szCs w:val="22"/>
        </w:rPr>
        <w:t xml:space="preserve">, </w:t>
      </w:r>
      <w:r w:rsidRPr="005E0624">
        <w:rPr>
          <w:rFonts w:asciiTheme="minorHAnsi" w:hAnsiTheme="minorHAnsi" w:cstheme="minorHAnsi"/>
          <w:sz w:val="22"/>
          <w:szCs w:val="22"/>
        </w:rPr>
        <w:t>materiál</w:t>
      </w:r>
      <w:r w:rsidR="005C44CE" w:rsidRPr="005E0624">
        <w:rPr>
          <w:rFonts w:asciiTheme="minorHAnsi" w:hAnsiTheme="minorHAnsi" w:cstheme="minorHAnsi"/>
          <w:sz w:val="22"/>
          <w:szCs w:val="22"/>
        </w:rPr>
        <w:t>u</w:t>
      </w:r>
      <w:r w:rsidR="003C11FF" w:rsidRPr="005E0624">
        <w:rPr>
          <w:rFonts w:asciiTheme="minorHAnsi" w:hAnsiTheme="minorHAnsi" w:cstheme="minorHAnsi"/>
          <w:sz w:val="22"/>
          <w:szCs w:val="22"/>
        </w:rPr>
        <w:t xml:space="preserve">, strojov, prístrojov a náradia </w:t>
      </w:r>
      <w:r w:rsidR="002A0C82" w:rsidRPr="005E0624">
        <w:rPr>
          <w:rFonts w:asciiTheme="minorHAnsi" w:hAnsiTheme="minorHAnsi" w:cstheme="minorHAnsi"/>
          <w:sz w:val="22"/>
          <w:szCs w:val="22"/>
        </w:rPr>
        <w:t xml:space="preserve">používaných pri </w:t>
      </w:r>
      <w:r w:rsidR="00DA1727" w:rsidRPr="005E0624">
        <w:rPr>
          <w:rFonts w:asciiTheme="minorHAnsi" w:hAnsiTheme="minorHAnsi" w:cstheme="minorHAnsi"/>
          <w:bCs/>
          <w:sz w:val="22"/>
          <w:szCs w:val="22"/>
        </w:rPr>
        <w:t xml:space="preserve">vykonávaní </w:t>
      </w:r>
      <w:r w:rsidR="00DA1727" w:rsidRPr="005E0624">
        <w:rPr>
          <w:rFonts w:asciiTheme="minorHAnsi" w:hAnsiTheme="minorHAnsi" w:cstheme="minorHAnsi"/>
          <w:color w:val="000000"/>
          <w:sz w:val="22"/>
          <w:szCs w:val="22"/>
        </w:rPr>
        <w:t>servisu a</w:t>
      </w:r>
      <w:r w:rsidR="003201EC">
        <w:rPr>
          <w:rFonts w:asciiTheme="minorHAnsi" w:hAnsiTheme="minorHAnsi" w:cstheme="minorHAnsi"/>
          <w:color w:val="000000"/>
          <w:sz w:val="22"/>
          <w:szCs w:val="22"/>
        </w:rPr>
        <w:t> </w:t>
      </w:r>
      <w:r w:rsidR="00DA1727" w:rsidRPr="005E0624">
        <w:rPr>
          <w:rFonts w:asciiTheme="minorHAnsi" w:hAnsiTheme="minorHAnsi" w:cstheme="minorHAnsi"/>
          <w:color w:val="000000"/>
          <w:sz w:val="22"/>
          <w:szCs w:val="22"/>
        </w:rPr>
        <w:t>opráv</w:t>
      </w:r>
      <w:r w:rsidR="003201EC">
        <w:rPr>
          <w:rFonts w:asciiTheme="minorHAnsi" w:hAnsiTheme="minorHAnsi" w:cstheme="minorHAnsi"/>
          <w:color w:val="000000"/>
          <w:sz w:val="22"/>
          <w:szCs w:val="22"/>
        </w:rPr>
        <w:t>;</w:t>
      </w:r>
    </w:p>
    <w:p w14:paraId="22ECCC5A" w14:textId="056D0C92" w:rsidR="00651F61" w:rsidRPr="005E0624" w:rsidRDefault="00651F61" w:rsidP="003F0DC9">
      <w:pPr>
        <w:widowControl/>
        <w:numPr>
          <w:ilvl w:val="0"/>
          <w:numId w:val="5"/>
        </w:numPr>
        <w:ind w:left="993" w:hanging="284"/>
        <w:jc w:val="both"/>
        <w:rPr>
          <w:rFonts w:asciiTheme="minorHAnsi" w:hAnsiTheme="minorHAnsi" w:cstheme="minorHAnsi"/>
          <w:sz w:val="22"/>
          <w:szCs w:val="22"/>
        </w:rPr>
      </w:pPr>
      <w:r w:rsidRPr="005E0624">
        <w:rPr>
          <w:rFonts w:asciiTheme="minorHAnsi" w:hAnsiTheme="minorHAnsi" w:cstheme="minorHAnsi"/>
          <w:bCs/>
          <w:sz w:val="22"/>
          <w:szCs w:val="22"/>
        </w:rPr>
        <w:t>všetky potrebné stroje, prístroje a náradie potrebné</w:t>
      </w:r>
      <w:r w:rsidR="002A0C82" w:rsidRPr="005E0624">
        <w:rPr>
          <w:rFonts w:asciiTheme="minorHAnsi" w:hAnsiTheme="minorHAnsi" w:cstheme="minorHAnsi"/>
          <w:bCs/>
          <w:sz w:val="22"/>
          <w:szCs w:val="22"/>
        </w:rPr>
        <w:t xml:space="preserve"> na </w:t>
      </w:r>
      <w:r w:rsidR="00DA1727" w:rsidRPr="005E0624">
        <w:rPr>
          <w:rFonts w:asciiTheme="minorHAnsi" w:hAnsiTheme="minorHAnsi" w:cstheme="minorHAnsi"/>
          <w:bCs/>
          <w:sz w:val="22"/>
          <w:szCs w:val="22"/>
        </w:rPr>
        <w:t xml:space="preserve">vykonávanie </w:t>
      </w:r>
      <w:r w:rsidR="00DA1727" w:rsidRPr="005E0624">
        <w:rPr>
          <w:rFonts w:asciiTheme="minorHAnsi" w:hAnsiTheme="minorHAnsi" w:cstheme="minorHAnsi"/>
          <w:color w:val="000000"/>
          <w:sz w:val="22"/>
          <w:szCs w:val="22"/>
        </w:rPr>
        <w:t>servisu a</w:t>
      </w:r>
      <w:r w:rsidR="003201EC">
        <w:rPr>
          <w:rFonts w:asciiTheme="minorHAnsi" w:hAnsiTheme="minorHAnsi" w:cstheme="minorHAnsi"/>
          <w:color w:val="000000"/>
          <w:sz w:val="22"/>
          <w:szCs w:val="22"/>
        </w:rPr>
        <w:t> </w:t>
      </w:r>
      <w:r w:rsidR="00DA1727" w:rsidRPr="005E0624">
        <w:rPr>
          <w:rFonts w:asciiTheme="minorHAnsi" w:hAnsiTheme="minorHAnsi" w:cstheme="minorHAnsi"/>
          <w:color w:val="000000"/>
          <w:sz w:val="22"/>
          <w:szCs w:val="22"/>
        </w:rPr>
        <w:t>opráv</w:t>
      </w:r>
      <w:r w:rsidR="003201EC">
        <w:rPr>
          <w:rFonts w:asciiTheme="minorHAnsi" w:hAnsiTheme="minorHAnsi" w:cstheme="minorHAnsi"/>
          <w:bCs/>
          <w:sz w:val="22"/>
          <w:szCs w:val="22"/>
        </w:rPr>
        <w:t>;</w:t>
      </w:r>
    </w:p>
    <w:p w14:paraId="716861D3" w14:textId="5264BB24" w:rsidR="00651F61" w:rsidRPr="005E0624" w:rsidRDefault="00651F61" w:rsidP="003F0DC9">
      <w:pPr>
        <w:widowControl/>
        <w:numPr>
          <w:ilvl w:val="0"/>
          <w:numId w:val="5"/>
        </w:numPr>
        <w:ind w:left="993" w:hanging="284"/>
        <w:jc w:val="both"/>
        <w:rPr>
          <w:rFonts w:asciiTheme="minorHAnsi" w:hAnsiTheme="minorHAnsi" w:cstheme="minorHAnsi"/>
          <w:sz w:val="22"/>
          <w:szCs w:val="22"/>
        </w:rPr>
      </w:pPr>
      <w:bookmarkStart w:id="27" w:name="_Ref187923358"/>
      <w:r w:rsidRPr="005E0624">
        <w:rPr>
          <w:rFonts w:asciiTheme="minorHAnsi" w:hAnsiTheme="minorHAnsi" w:cstheme="minorHAnsi"/>
          <w:sz w:val="22"/>
          <w:szCs w:val="22"/>
        </w:rPr>
        <w:t xml:space="preserve">vyhotovovanie dennej fotodokumentácie o priebehu </w:t>
      </w:r>
      <w:r w:rsidR="00DA1727" w:rsidRPr="005E0624">
        <w:rPr>
          <w:rFonts w:asciiTheme="minorHAnsi" w:hAnsiTheme="minorHAnsi" w:cstheme="minorHAnsi"/>
          <w:bCs/>
          <w:sz w:val="22"/>
          <w:szCs w:val="22"/>
        </w:rPr>
        <w:t xml:space="preserve">vykonávania </w:t>
      </w:r>
      <w:r w:rsidR="00DA1727"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ktorou sa zaznamenávajú zmeny a postup prác pri vykonávaní diela minimálne v 24-hodinových intervaloch, resp. v takých intervaloch, ktoré umožňujú vizuálne zachytenie všetkých prác vykonaných na diele</w:t>
      </w:r>
      <w:r w:rsidR="005C44CE" w:rsidRPr="005E0624">
        <w:rPr>
          <w:rFonts w:asciiTheme="minorHAnsi" w:hAnsiTheme="minorHAnsi" w:cstheme="minorHAnsi"/>
          <w:sz w:val="22"/>
          <w:szCs w:val="22"/>
        </w:rPr>
        <w:t>,</w:t>
      </w:r>
      <w:r w:rsidRPr="005E0624">
        <w:rPr>
          <w:rFonts w:asciiTheme="minorHAnsi" w:hAnsiTheme="minorHAnsi" w:cstheme="minorHAnsi"/>
          <w:sz w:val="22"/>
          <w:szCs w:val="22"/>
        </w:rPr>
        <w:t xml:space="preserve"> ako aj pracovných postupov a dodávok materiálov a presunov hmôt tak</w:t>
      </w:r>
      <w:r w:rsidR="003F59EA" w:rsidRPr="005E0624">
        <w:rPr>
          <w:rFonts w:asciiTheme="minorHAnsi" w:hAnsiTheme="minorHAnsi" w:cstheme="minorHAnsi"/>
          <w:sz w:val="22"/>
          <w:szCs w:val="22"/>
        </w:rPr>
        <w:t>,</w:t>
      </w:r>
      <w:r w:rsidRPr="005E0624">
        <w:rPr>
          <w:rFonts w:asciiTheme="minorHAnsi" w:hAnsiTheme="minorHAnsi" w:cstheme="minorHAnsi"/>
          <w:sz w:val="22"/>
          <w:szCs w:val="22"/>
        </w:rPr>
        <w:t xml:space="preserve"> ako sú tieto evidované v</w:t>
      </w:r>
      <w:r w:rsidR="002A0C82" w:rsidRPr="005E0624">
        <w:rPr>
          <w:rFonts w:asciiTheme="minorHAnsi" w:hAnsiTheme="minorHAnsi" w:cstheme="minorHAnsi"/>
          <w:sz w:val="22"/>
          <w:szCs w:val="22"/>
        </w:rPr>
        <w:t xml:space="preserve"> montážnom </w:t>
      </w:r>
      <w:r w:rsidRPr="005E0624">
        <w:rPr>
          <w:rFonts w:asciiTheme="minorHAnsi" w:hAnsiTheme="minorHAnsi" w:cstheme="minorHAnsi"/>
          <w:sz w:val="22"/>
          <w:szCs w:val="22"/>
        </w:rPr>
        <w:t xml:space="preserve">denníku, inak v intervaloch určených objednávateľom. Fotodokumentáciu za </w:t>
      </w:r>
      <w:r w:rsidR="00AE0506" w:rsidRPr="005E0624">
        <w:rPr>
          <w:rFonts w:asciiTheme="minorHAnsi" w:hAnsiTheme="minorHAnsi" w:cstheme="minorHAnsi"/>
          <w:sz w:val="22"/>
          <w:szCs w:val="22"/>
        </w:rPr>
        <w:t xml:space="preserve">príslušné </w:t>
      </w:r>
      <w:r w:rsidRPr="005E0624">
        <w:rPr>
          <w:rFonts w:asciiTheme="minorHAnsi" w:hAnsiTheme="minorHAnsi" w:cstheme="minorHAnsi"/>
          <w:sz w:val="22"/>
          <w:szCs w:val="22"/>
        </w:rPr>
        <w:t xml:space="preserve">obdobie odovzdá zhotoviteľ objednávateľovi </w:t>
      </w:r>
      <w:r w:rsidR="00AE0506" w:rsidRPr="005E0624">
        <w:rPr>
          <w:rFonts w:asciiTheme="minorHAnsi" w:hAnsiTheme="minorHAnsi" w:cstheme="minorHAnsi"/>
          <w:sz w:val="22"/>
          <w:szCs w:val="22"/>
        </w:rPr>
        <w:t>spolu so správou</w:t>
      </w:r>
      <w:r w:rsidRPr="005E0624">
        <w:rPr>
          <w:rFonts w:asciiTheme="minorHAnsi" w:hAnsiTheme="minorHAnsi" w:cstheme="minorHAnsi"/>
          <w:sz w:val="22"/>
          <w:szCs w:val="22"/>
        </w:rPr>
        <w:t>, a to v elektronickej forme v dvoch (2) vyhotoveniach na CD/DVD nosiči. Fotodokumentácia musí byť vyhotovená v rozlíšení minimálne 8 Mpix</w:t>
      </w:r>
      <w:r w:rsidR="003201EC">
        <w:rPr>
          <w:rFonts w:asciiTheme="minorHAnsi" w:hAnsiTheme="minorHAnsi" w:cstheme="minorHAnsi"/>
          <w:sz w:val="22"/>
          <w:szCs w:val="22"/>
        </w:rPr>
        <w:t>;</w:t>
      </w:r>
      <w:bookmarkEnd w:id="27"/>
    </w:p>
    <w:p w14:paraId="4C7DC048" w14:textId="2F6399C2" w:rsidR="00651F61" w:rsidRPr="005E0624" w:rsidRDefault="00651F61" w:rsidP="003F0DC9">
      <w:pPr>
        <w:widowControl/>
        <w:numPr>
          <w:ilvl w:val="0"/>
          <w:numId w:val="5"/>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vypratanie a vyčistenie </w:t>
      </w:r>
      <w:r w:rsidR="00AE0506" w:rsidRPr="005E0624">
        <w:rPr>
          <w:rFonts w:asciiTheme="minorHAnsi" w:hAnsiTheme="minorHAnsi" w:cstheme="minorHAnsi"/>
          <w:sz w:val="22"/>
          <w:szCs w:val="22"/>
        </w:rPr>
        <w:t>pracoviska</w:t>
      </w:r>
      <w:r w:rsidRPr="005E0624">
        <w:rPr>
          <w:rFonts w:asciiTheme="minorHAnsi" w:hAnsiTheme="minorHAnsi" w:cstheme="minorHAnsi"/>
          <w:sz w:val="22"/>
          <w:szCs w:val="22"/>
        </w:rPr>
        <w:t xml:space="preserve"> ku dňu odovzdania a prevzatia </w:t>
      </w:r>
      <w:r w:rsidR="003201EC">
        <w:rPr>
          <w:rFonts w:asciiTheme="minorHAnsi" w:hAnsiTheme="minorHAnsi" w:cstheme="minorHAnsi"/>
          <w:sz w:val="22"/>
          <w:szCs w:val="22"/>
        </w:rPr>
        <w:t>príslušného servisu alebo opravy;</w:t>
      </w:r>
    </w:p>
    <w:p w14:paraId="0F4661E7" w14:textId="7CA90621" w:rsidR="00651F61" w:rsidRPr="005E0624" w:rsidRDefault="00834D94" w:rsidP="003F0DC9">
      <w:pPr>
        <w:widowControl/>
        <w:numPr>
          <w:ilvl w:val="0"/>
          <w:numId w:val="5"/>
        </w:numPr>
        <w:spacing w:after="240"/>
        <w:ind w:left="993" w:hanging="284"/>
        <w:jc w:val="both"/>
        <w:rPr>
          <w:rFonts w:asciiTheme="minorHAnsi" w:hAnsiTheme="minorHAnsi" w:cstheme="minorHAnsi"/>
          <w:sz w:val="22"/>
          <w:szCs w:val="22"/>
        </w:rPr>
      </w:pPr>
      <w:r w:rsidRPr="005E0624">
        <w:rPr>
          <w:rFonts w:asciiTheme="minorHAnsi" w:hAnsiTheme="minorHAnsi" w:cstheme="minorHAnsi"/>
          <w:sz w:val="22"/>
          <w:szCs w:val="22"/>
        </w:rPr>
        <w:t>nevyhnutné opatrenia na ochranu priľahlých a susediacich zariadení a stavieb objednávateľa proti ich znečisteniu, poškodeniu alebo inému znehodnoteniu. V prípade ich znečistenia, poškodenia alebo iného znehodnotenia zhotoviteľ zabezpečí uvedenie všetkých takto dotknutých zariadení a stavieb do pôvodného stavu ihneď</w:t>
      </w:r>
      <w:r w:rsidR="00D42CC0" w:rsidRPr="005E0624">
        <w:rPr>
          <w:rFonts w:asciiTheme="minorHAnsi" w:hAnsiTheme="minorHAnsi" w:cstheme="minorHAnsi"/>
          <w:sz w:val="22"/>
          <w:szCs w:val="22"/>
        </w:rPr>
        <w:t>,</w:t>
      </w:r>
      <w:r w:rsidRPr="005E0624">
        <w:rPr>
          <w:rFonts w:asciiTheme="minorHAnsi" w:hAnsiTheme="minorHAnsi" w:cstheme="minorHAnsi"/>
          <w:sz w:val="22"/>
          <w:szCs w:val="22"/>
        </w:rPr>
        <w:t xml:space="preserve"> inak v primeranej lehote, najmä avšak nielen ich vyčistením a/alebo vykonaním opráv akýchkoľvek poškodených častí a povrchov zariadení a stavieb</w:t>
      </w:r>
      <w:r w:rsidR="00651F61" w:rsidRPr="005E0624">
        <w:rPr>
          <w:rFonts w:asciiTheme="minorHAnsi" w:hAnsiTheme="minorHAnsi" w:cstheme="minorHAnsi"/>
          <w:sz w:val="22"/>
          <w:szCs w:val="22"/>
        </w:rPr>
        <w:t>.</w:t>
      </w:r>
    </w:p>
    <w:p w14:paraId="201FD737" w14:textId="06E6B558" w:rsidR="006F426B" w:rsidRPr="005E0624" w:rsidRDefault="006F426B" w:rsidP="000F05C5">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bookmarkStart w:id="28" w:name="_Ref160622957"/>
      <w:r w:rsidRPr="005E0624">
        <w:rPr>
          <w:rFonts w:asciiTheme="minorHAnsi" w:hAnsiTheme="minorHAnsi" w:cstheme="minorHAnsi"/>
          <w:b/>
          <w:sz w:val="22"/>
          <w:szCs w:val="22"/>
        </w:rPr>
        <w:t xml:space="preserve">Schválenie návrhov materiálov. </w:t>
      </w:r>
      <w:r w:rsidRPr="005E0624">
        <w:rPr>
          <w:rFonts w:asciiTheme="minorHAnsi" w:hAnsiTheme="minorHAnsi" w:cstheme="minorHAnsi"/>
          <w:sz w:val="22"/>
          <w:szCs w:val="22"/>
        </w:rPr>
        <w:t xml:space="preserve">Pokiaľ objednávateľ neurčí inak, je zhotoviteľ povinný objednávateľovi </w:t>
      </w:r>
      <w:r w:rsidR="0024738D" w:rsidRPr="005E0624">
        <w:rPr>
          <w:rFonts w:asciiTheme="minorHAnsi" w:hAnsiTheme="minorHAnsi" w:cstheme="minorHAnsi"/>
          <w:sz w:val="22"/>
          <w:szCs w:val="22"/>
        </w:rPr>
        <w:t xml:space="preserve">vopred </w:t>
      </w:r>
      <w:r w:rsidRPr="005E0624">
        <w:rPr>
          <w:rFonts w:asciiTheme="minorHAnsi" w:hAnsiTheme="minorHAnsi" w:cstheme="minorHAnsi"/>
          <w:sz w:val="22"/>
          <w:szCs w:val="22"/>
        </w:rPr>
        <w:t xml:space="preserve">predložiť na schválenie návrhy všetkých materiálov, ktoré použije pri vykonávaní diela. Návrh každého materiálu musí obsahovať označenie výrobcu a typu </w:t>
      </w:r>
      <w:r w:rsidRPr="005E0624">
        <w:rPr>
          <w:rFonts w:asciiTheme="minorHAnsi" w:hAnsiTheme="minorHAnsi" w:cstheme="minorHAnsi"/>
          <w:sz w:val="22"/>
          <w:szCs w:val="22"/>
        </w:rPr>
        <w:lastRenderedPageBreak/>
        <w:t xml:space="preserve">materiálu, prípadne jeho ďalšej špecifikácie potrebnej pre jeho jednoznačnú identifikáciu a jeho zamýšľané použitie na diele a musí byť doložený vyhláseniami o zhode, certifikátmi, katalógovými listami a atestmi v súlade so všeobecne záväznými právnymi predpismi. Nepripúšťa sa predloženie návrhu materiálu, o ktorom je v čase predloženia návrhu známe, že sa stane v čase vykonávania diela tak, ako tento vyplýva zo zmluvy, trvale alebo dlhodobo na trhu nedostupným, ibaže zhotoviteľ disponuje príslušným materiálom v potrebnom rozsahu alebo má zabezpečené, že takýto materiál bude mať v potrebnom rozsahu k dispozícii, pričom však v prípade trvalej nedostupnosti materiálu zároveň nie je možné špecifikovať materiál, vo vzťahu ku ktorému je známe, že nebude možné zabezpečiť jeho servis a/alebo údržbu (pri materiáloch, pri ktorých to prichádza do úvahy). </w:t>
      </w:r>
      <w:r w:rsidRPr="005E0624">
        <w:rPr>
          <w:rStyle w:val="normaltextrun"/>
          <w:rFonts w:asciiTheme="minorHAnsi" w:hAnsiTheme="minorHAnsi" w:cstheme="minorHAnsi"/>
          <w:sz w:val="22"/>
          <w:szCs w:val="22"/>
        </w:rPr>
        <w:t>Návrh jednotlivých materiálov musí byť v súlade s požiadavkami objednávateľa uvedenými v tejto zmluve.</w:t>
      </w:r>
      <w:r w:rsidRPr="005E0624">
        <w:rPr>
          <w:rFonts w:asciiTheme="minorHAnsi" w:hAnsiTheme="minorHAnsi" w:cstheme="minorHAnsi"/>
          <w:sz w:val="22"/>
          <w:szCs w:val="22"/>
        </w:rPr>
        <w:t xml:space="preserve"> </w:t>
      </w:r>
      <w:r w:rsidR="00DF78DC" w:rsidRPr="005E0624">
        <w:rPr>
          <w:rFonts w:asciiTheme="minorHAnsi" w:hAnsiTheme="minorHAnsi" w:cstheme="minorHAnsi"/>
          <w:sz w:val="22"/>
          <w:szCs w:val="22"/>
        </w:rPr>
        <w:t xml:space="preserve">Kvalitatívne a technické parametre </w:t>
      </w:r>
      <w:r w:rsidRPr="005E0624">
        <w:rPr>
          <w:rStyle w:val="normaltextrun"/>
          <w:rFonts w:asciiTheme="minorHAnsi" w:hAnsiTheme="minorHAnsi" w:cstheme="minorHAnsi"/>
          <w:sz w:val="22"/>
          <w:szCs w:val="22"/>
        </w:rPr>
        <w:t xml:space="preserve">vo vzťahu k všetkým materiálom preukáže zhotoviteľ predložením certifikátov, katalógových listov alebo iných potvrdení výrobcu výrobkov v slovenskom jazyku, českom jazyku alebo anglickom jazyku. </w:t>
      </w:r>
      <w:r w:rsidRPr="005E0624">
        <w:rPr>
          <w:rFonts w:asciiTheme="minorHAnsi" w:hAnsiTheme="minorHAnsi" w:cstheme="minorHAnsi"/>
          <w:sz w:val="22"/>
          <w:szCs w:val="22"/>
        </w:rPr>
        <w:t xml:space="preserve">Objednávateľ návrhy materiálov v lehote </w:t>
      </w:r>
      <w:r w:rsidRPr="005E0624">
        <w:rPr>
          <w:rFonts w:asciiTheme="minorHAnsi" w:hAnsiTheme="minorHAnsi" w:cstheme="minorHAnsi"/>
          <w:bCs/>
          <w:sz w:val="22"/>
          <w:szCs w:val="22"/>
        </w:rPr>
        <w:t>pätnástich (15) dní</w:t>
      </w:r>
      <w:r w:rsidRPr="005E0624">
        <w:rPr>
          <w:rFonts w:asciiTheme="minorHAnsi" w:hAnsiTheme="minorHAnsi" w:cstheme="minorHAnsi"/>
          <w:sz w:val="22"/>
          <w:szCs w:val="22"/>
        </w:rPr>
        <w:t xml:space="preserve"> od ich predloženia schváli, ak vyhovujú podmienkam určeným touto zmluvou, inak v tejto lehote návrhy odmietne; márnym uplynutím uvedenej lehoty sa má za to, že objednávateľ predložené návrhy schválil, pokiaľ tieto vyhovujú minimálnym podmienkam stanoveným všeobecne záväznými právnymi predpismi a technickými normami. V prípade odmietnutia návrhu je zhotoviteľ povinný v lehote do </w:t>
      </w:r>
      <w:r w:rsidRPr="005E0624">
        <w:rPr>
          <w:rFonts w:asciiTheme="minorHAnsi" w:hAnsiTheme="minorHAnsi" w:cstheme="minorHAnsi"/>
          <w:bCs/>
          <w:sz w:val="22"/>
          <w:szCs w:val="22"/>
        </w:rPr>
        <w:t>siedmich (7) dní</w:t>
      </w:r>
      <w:r w:rsidRPr="005E0624">
        <w:rPr>
          <w:rFonts w:asciiTheme="minorHAnsi" w:hAnsiTheme="minorHAnsi" w:cstheme="minorHAnsi"/>
          <w:sz w:val="22"/>
          <w:szCs w:val="22"/>
        </w:rPr>
        <w:t xml:space="preserve"> predložiť na schválenie nové návrhy. Akékoľvek náklady spojené s predkladaním návrhov vrátane ich opakovaného predkladania a prípadného posúvania termínov vykonávania diela znáša zhotoviteľ. Takto špecifikované materiály bude zhotoviteľ pri spracovaní projektovej dokumentácie a vykonávaní diela povinný použiť; použiť iné materiály bude možné len v prípade, pokiaľ sa príslušný výrobok stane na trhu trvale alebo dlhodobo nedostupným, pričom však zhotoviteľ bude musieť použiť náhradu s rovnakými alebo lepšími vlastnosťami a parametrami, a to po predchádzajúcom odsúhlasení objednávateľom</w:t>
      </w:r>
      <w:r w:rsidR="00D71280">
        <w:rPr>
          <w:rFonts w:asciiTheme="minorHAnsi" w:hAnsiTheme="minorHAnsi" w:cstheme="minorHAnsi"/>
          <w:sz w:val="22"/>
          <w:szCs w:val="22"/>
        </w:rPr>
        <w:t xml:space="preserve"> podľa tohto ustanovenia</w:t>
      </w:r>
      <w:r w:rsidRPr="005E0624">
        <w:rPr>
          <w:rFonts w:asciiTheme="minorHAnsi" w:hAnsiTheme="minorHAnsi" w:cstheme="minorHAnsi"/>
          <w:sz w:val="22"/>
          <w:szCs w:val="22"/>
        </w:rPr>
        <w:t>.</w:t>
      </w:r>
      <w:bookmarkEnd w:id="28"/>
      <w:r w:rsidR="005643FD">
        <w:rPr>
          <w:rFonts w:asciiTheme="minorHAnsi" w:hAnsiTheme="minorHAnsi" w:cstheme="minorHAnsi"/>
          <w:sz w:val="22"/>
          <w:szCs w:val="22"/>
        </w:rPr>
        <w:t xml:space="preserve"> </w:t>
      </w:r>
      <w:r w:rsidR="007249C5">
        <w:rPr>
          <w:rFonts w:asciiTheme="minorHAnsi" w:hAnsiTheme="minorHAnsi" w:cstheme="minorHAnsi"/>
          <w:sz w:val="22"/>
          <w:szCs w:val="22"/>
        </w:rPr>
        <w:t>Zodpovednosť zhotoviteľa za vady diela ani plynutie reklamačných a záručných lehôt nie sú schválením návrhov materiálov objednávateľom dotknuté.</w:t>
      </w:r>
    </w:p>
    <w:p w14:paraId="1E4DC723" w14:textId="04AF6AEE" w:rsidR="00DE0DED" w:rsidRPr="00811C31" w:rsidRDefault="00BF4B84" w:rsidP="00811C31">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bookmarkStart w:id="29" w:name="_Ref183681450"/>
      <w:r w:rsidRPr="005E0624">
        <w:rPr>
          <w:rFonts w:asciiTheme="minorHAnsi" w:hAnsiTheme="minorHAnsi" w:cstheme="minorHAnsi"/>
          <w:b/>
          <w:bCs/>
          <w:color w:val="000000"/>
          <w:sz w:val="22"/>
          <w:szCs w:val="22"/>
        </w:rPr>
        <w:t xml:space="preserve">Súčinnosť objednávateľa. </w:t>
      </w:r>
      <w:r w:rsidRPr="005E0624">
        <w:rPr>
          <w:rFonts w:asciiTheme="minorHAnsi" w:hAnsiTheme="minorHAnsi" w:cstheme="minorHAnsi"/>
          <w:color w:val="000000"/>
          <w:sz w:val="22"/>
          <w:szCs w:val="22"/>
        </w:rPr>
        <w:t>Objednávateľ je povinný zhotoviteľovi poskytnúť pri plnení tejto zmluvy všetku rozumne požadovanú a potrebnú súčinnosť. O poskytnutie súčinnosti je zhotoviteľ povinný objednávateľa vopred písomne požiadať v primeranom predstihu, pričom je povinný uviesť konkrétne požiadavky na objednávateľa. Objednávateľ je oprávnený v ktoromkoľvek štádiu vykonávania servisu a opráv kontrolovať ich vykonávanie.</w:t>
      </w:r>
      <w:bookmarkEnd w:id="29"/>
    </w:p>
    <w:p w14:paraId="42ED1751" w14:textId="7D519D7C" w:rsidR="00651F61" w:rsidRPr="005E0624" w:rsidRDefault="00047FA3" w:rsidP="000F05C5">
      <w:pPr>
        <w:widowControl/>
        <w:numPr>
          <w:ilvl w:val="1"/>
          <w:numId w:val="2"/>
        </w:numPr>
        <w:tabs>
          <w:tab w:val="clear" w:pos="540"/>
        </w:tabs>
        <w:spacing w:after="240"/>
        <w:ind w:left="720" w:hanging="709"/>
        <w:jc w:val="both"/>
        <w:rPr>
          <w:rFonts w:asciiTheme="minorHAnsi" w:hAnsiTheme="minorHAnsi" w:cstheme="minorHAnsi"/>
          <w:bCs/>
          <w:sz w:val="22"/>
          <w:szCs w:val="22"/>
        </w:rPr>
      </w:pPr>
      <w:r w:rsidRPr="005E0624">
        <w:rPr>
          <w:rFonts w:asciiTheme="minorHAnsi" w:hAnsiTheme="minorHAnsi" w:cstheme="minorHAnsi"/>
          <w:b/>
          <w:sz w:val="22"/>
          <w:szCs w:val="22"/>
        </w:rPr>
        <w:t>Montážny</w:t>
      </w:r>
      <w:r w:rsidR="00651F61" w:rsidRPr="005E0624">
        <w:rPr>
          <w:rFonts w:asciiTheme="minorHAnsi" w:hAnsiTheme="minorHAnsi" w:cstheme="minorHAnsi"/>
          <w:b/>
          <w:sz w:val="22"/>
          <w:szCs w:val="22"/>
        </w:rPr>
        <w:t xml:space="preserve"> denník.</w:t>
      </w:r>
      <w:r w:rsidR="00651F61" w:rsidRPr="005E0624">
        <w:rPr>
          <w:rFonts w:asciiTheme="minorHAnsi" w:hAnsiTheme="minorHAnsi" w:cstheme="minorHAnsi"/>
          <w:sz w:val="22"/>
          <w:szCs w:val="22"/>
        </w:rPr>
        <w:t xml:space="preserve"> Zhotoviteľ je povinný viesť </w:t>
      </w:r>
      <w:r w:rsidR="00CB3519" w:rsidRPr="005E0624">
        <w:rPr>
          <w:rFonts w:asciiTheme="minorHAnsi" w:hAnsiTheme="minorHAnsi" w:cstheme="minorHAnsi"/>
          <w:sz w:val="22"/>
          <w:szCs w:val="22"/>
        </w:rPr>
        <w:t>montážny</w:t>
      </w:r>
      <w:r w:rsidR="00651F61" w:rsidRPr="005E0624">
        <w:rPr>
          <w:rFonts w:asciiTheme="minorHAnsi" w:hAnsiTheme="minorHAnsi" w:cstheme="minorHAnsi"/>
          <w:sz w:val="22"/>
          <w:szCs w:val="22"/>
        </w:rPr>
        <w:t xml:space="preserve"> denník od prevzatia </w:t>
      </w:r>
      <w:r w:rsidR="00CB3519" w:rsidRPr="005E0624">
        <w:rPr>
          <w:rFonts w:asciiTheme="minorHAnsi" w:hAnsiTheme="minorHAnsi" w:cstheme="minorHAnsi"/>
          <w:sz w:val="22"/>
          <w:szCs w:val="22"/>
        </w:rPr>
        <w:t xml:space="preserve">pracoviska </w:t>
      </w:r>
      <w:r w:rsidR="00651F61" w:rsidRPr="005E0624">
        <w:rPr>
          <w:rFonts w:asciiTheme="minorHAnsi" w:hAnsiTheme="minorHAnsi" w:cstheme="minorHAnsi"/>
          <w:bCs/>
          <w:sz w:val="22"/>
          <w:szCs w:val="22"/>
        </w:rPr>
        <w:t>v súlade so všeobecne záväznými právnymi predpismi</w:t>
      </w:r>
      <w:r w:rsidR="00651F61" w:rsidRPr="005E0624">
        <w:rPr>
          <w:rFonts w:asciiTheme="minorHAnsi" w:hAnsiTheme="minorHAnsi" w:cstheme="minorHAnsi"/>
          <w:sz w:val="22"/>
          <w:szCs w:val="22"/>
        </w:rPr>
        <w:t>, do ktorého je povinný zapisovať všetky podstatné</w:t>
      </w:r>
      <w:r w:rsidR="009068F3" w:rsidRPr="005E0624">
        <w:rPr>
          <w:rFonts w:asciiTheme="minorHAnsi" w:hAnsiTheme="minorHAnsi" w:cstheme="minorHAnsi"/>
          <w:sz w:val="22"/>
          <w:szCs w:val="22"/>
        </w:rPr>
        <w:t xml:space="preserve"> </w:t>
      </w:r>
      <w:r w:rsidR="00651F61" w:rsidRPr="005E0624">
        <w:rPr>
          <w:rFonts w:asciiTheme="minorHAnsi" w:hAnsiTheme="minorHAnsi" w:cstheme="minorHAnsi"/>
          <w:sz w:val="22"/>
          <w:szCs w:val="22"/>
        </w:rPr>
        <w:t xml:space="preserve">a rozhodujúce skutočnosti pre naplnenie predmetu tejto zmluvy, najmä údaje o časovom a technologickom postupe vykonávania </w:t>
      </w:r>
      <w:r w:rsidR="009505CA" w:rsidRPr="005E0624">
        <w:rPr>
          <w:rFonts w:asciiTheme="minorHAnsi" w:hAnsiTheme="minorHAnsi" w:cstheme="minorHAnsi"/>
          <w:sz w:val="22"/>
          <w:szCs w:val="22"/>
        </w:rPr>
        <w:t>diela</w:t>
      </w:r>
      <w:r w:rsidR="00651F61" w:rsidRPr="005E0624">
        <w:rPr>
          <w:rFonts w:asciiTheme="minorHAnsi" w:hAnsiTheme="minorHAnsi" w:cstheme="minorHAnsi"/>
          <w:sz w:val="22"/>
          <w:szCs w:val="22"/>
        </w:rPr>
        <w:t xml:space="preserve"> a jeho akosti, zdôvodnenie odchýlok vykonávaného </w:t>
      </w:r>
      <w:r w:rsidR="009505CA" w:rsidRPr="005E0624">
        <w:rPr>
          <w:rFonts w:asciiTheme="minorHAnsi" w:hAnsiTheme="minorHAnsi" w:cstheme="minorHAnsi"/>
          <w:sz w:val="22"/>
          <w:szCs w:val="22"/>
        </w:rPr>
        <w:t>diela</w:t>
      </w:r>
      <w:r w:rsidR="00651F61" w:rsidRPr="005E0624">
        <w:rPr>
          <w:rFonts w:asciiTheme="minorHAnsi" w:hAnsiTheme="minorHAnsi" w:cstheme="minorHAnsi"/>
          <w:sz w:val="22"/>
          <w:szCs w:val="22"/>
        </w:rPr>
        <w:t xml:space="preserve"> od tejto zmluvy, inak zodpovedá za škodu tým objednávateľovi spôsobenú. Objednávateľ je oprávnený kontrolovať obsah </w:t>
      </w:r>
      <w:r w:rsidR="00CB3519" w:rsidRPr="005E0624">
        <w:rPr>
          <w:rFonts w:asciiTheme="minorHAnsi" w:hAnsiTheme="minorHAnsi" w:cstheme="minorHAnsi"/>
          <w:sz w:val="22"/>
          <w:szCs w:val="22"/>
        </w:rPr>
        <w:t>montážneho</w:t>
      </w:r>
      <w:r w:rsidR="00651F61" w:rsidRPr="005E0624">
        <w:rPr>
          <w:rFonts w:asciiTheme="minorHAnsi" w:hAnsiTheme="minorHAnsi" w:cstheme="minorHAnsi"/>
          <w:sz w:val="22"/>
          <w:szCs w:val="22"/>
        </w:rPr>
        <w:t xml:space="preserve"> denníka a k zápisom v</w:t>
      </w:r>
      <w:r w:rsidR="00096D97" w:rsidRPr="005E0624">
        <w:rPr>
          <w:rFonts w:asciiTheme="minorHAnsi" w:hAnsiTheme="minorHAnsi" w:cstheme="minorHAnsi"/>
          <w:sz w:val="22"/>
          <w:szCs w:val="22"/>
        </w:rPr>
        <w:t> </w:t>
      </w:r>
      <w:r w:rsidR="00651F61" w:rsidRPr="005E0624">
        <w:rPr>
          <w:rFonts w:asciiTheme="minorHAnsi" w:hAnsiTheme="minorHAnsi" w:cstheme="minorHAnsi"/>
          <w:sz w:val="22"/>
          <w:szCs w:val="22"/>
        </w:rPr>
        <w:t>ňom</w:t>
      </w:r>
      <w:r w:rsidR="009068F3" w:rsidRPr="005E0624">
        <w:rPr>
          <w:rFonts w:asciiTheme="minorHAnsi" w:hAnsiTheme="minorHAnsi" w:cstheme="minorHAnsi"/>
          <w:sz w:val="22"/>
          <w:szCs w:val="22"/>
        </w:rPr>
        <w:t xml:space="preserve"> </w:t>
      </w:r>
      <w:r w:rsidR="00651F61" w:rsidRPr="005E0624">
        <w:rPr>
          <w:rFonts w:asciiTheme="minorHAnsi" w:hAnsiTheme="minorHAnsi" w:cstheme="minorHAnsi"/>
          <w:sz w:val="22"/>
          <w:szCs w:val="22"/>
        </w:rPr>
        <w:t>vykonaným pripájať svoje stanoviská, pripomienky a námietky (ďalej spoločne len „</w:t>
      </w:r>
      <w:r w:rsidR="00651F61" w:rsidRPr="005E0624">
        <w:rPr>
          <w:rFonts w:asciiTheme="minorHAnsi" w:hAnsiTheme="minorHAnsi" w:cstheme="minorHAnsi"/>
          <w:b/>
          <w:sz w:val="22"/>
          <w:szCs w:val="22"/>
        </w:rPr>
        <w:t>zápisy</w:t>
      </w:r>
      <w:r w:rsidR="00651F61" w:rsidRPr="005E0624">
        <w:rPr>
          <w:rFonts w:asciiTheme="minorHAnsi" w:hAnsiTheme="minorHAnsi" w:cstheme="minorHAnsi"/>
          <w:sz w:val="22"/>
          <w:szCs w:val="22"/>
        </w:rPr>
        <w:t>“).</w:t>
      </w:r>
      <w:r w:rsidR="00165662" w:rsidRPr="005E0624">
        <w:rPr>
          <w:rFonts w:asciiTheme="minorHAnsi" w:hAnsiTheme="minorHAnsi" w:cstheme="minorHAnsi"/>
          <w:sz w:val="22"/>
          <w:szCs w:val="22"/>
        </w:rPr>
        <w:t xml:space="preserve"> </w:t>
      </w:r>
      <w:r w:rsidR="007A565D" w:rsidRPr="005E0624">
        <w:rPr>
          <w:rFonts w:asciiTheme="minorHAnsi" w:hAnsiTheme="minorHAnsi" w:cstheme="minorHAnsi"/>
          <w:sz w:val="22"/>
          <w:szCs w:val="22"/>
        </w:rPr>
        <w:t>Zhotoviteľ je povinný vždy k 1. dňu kalendárneho mesiaca</w:t>
      </w:r>
      <w:r w:rsidR="00651F61" w:rsidRPr="005E0624">
        <w:rPr>
          <w:rFonts w:asciiTheme="minorHAnsi" w:hAnsiTheme="minorHAnsi" w:cstheme="minorHAnsi"/>
          <w:sz w:val="22"/>
          <w:szCs w:val="22"/>
        </w:rPr>
        <w:t xml:space="preserve"> </w:t>
      </w:r>
      <w:r w:rsidR="00797E41" w:rsidRPr="005E0624">
        <w:rPr>
          <w:rFonts w:asciiTheme="minorHAnsi" w:hAnsiTheme="minorHAnsi" w:cstheme="minorHAnsi"/>
          <w:sz w:val="22"/>
          <w:szCs w:val="22"/>
        </w:rPr>
        <w:t>vykonať v montážnom denníku záznam, obsahom ktorého bude stav motohodí</w:t>
      </w:r>
      <w:r w:rsidR="00391948" w:rsidRPr="005E0624">
        <w:rPr>
          <w:rFonts w:asciiTheme="minorHAnsi" w:hAnsiTheme="minorHAnsi" w:cstheme="minorHAnsi"/>
          <w:sz w:val="22"/>
          <w:szCs w:val="22"/>
        </w:rPr>
        <w:t xml:space="preserve">n všetkých motorov. </w:t>
      </w:r>
      <w:r w:rsidR="00651F61" w:rsidRPr="005E0624">
        <w:rPr>
          <w:rFonts w:asciiTheme="minorHAnsi" w:hAnsiTheme="minorHAnsi" w:cstheme="minorHAnsi"/>
          <w:sz w:val="22"/>
          <w:szCs w:val="22"/>
        </w:rPr>
        <w:t xml:space="preserve">Zhotoviteľ je povinný umožniť objednávateľovi kontrolovať obsah </w:t>
      </w:r>
      <w:r w:rsidR="00CB3519" w:rsidRPr="005E0624">
        <w:rPr>
          <w:rFonts w:asciiTheme="minorHAnsi" w:hAnsiTheme="minorHAnsi" w:cstheme="minorHAnsi"/>
          <w:sz w:val="22"/>
          <w:szCs w:val="22"/>
        </w:rPr>
        <w:t>montážneho</w:t>
      </w:r>
      <w:r w:rsidR="00651F61" w:rsidRPr="005E0624">
        <w:rPr>
          <w:rFonts w:asciiTheme="minorHAnsi" w:hAnsiTheme="minorHAnsi" w:cstheme="minorHAnsi"/>
          <w:sz w:val="22"/>
          <w:szCs w:val="22"/>
        </w:rPr>
        <w:t xml:space="preserve"> denníka a vykonávať v ňom zápisy; za tým účelom je zhotoviteľ povinný zabezpečiť trvalý prístup objednávateľa a orgánov verejnej správy k </w:t>
      </w:r>
      <w:r w:rsidR="00CB3519" w:rsidRPr="005E0624">
        <w:rPr>
          <w:rFonts w:asciiTheme="minorHAnsi" w:hAnsiTheme="minorHAnsi" w:cstheme="minorHAnsi"/>
          <w:sz w:val="22"/>
          <w:szCs w:val="22"/>
        </w:rPr>
        <w:t>montážnemu</w:t>
      </w:r>
      <w:r w:rsidR="00651F61" w:rsidRPr="005E0624">
        <w:rPr>
          <w:rFonts w:asciiTheme="minorHAnsi" w:hAnsiTheme="minorHAnsi" w:cstheme="minorHAnsi"/>
          <w:sz w:val="22"/>
          <w:szCs w:val="22"/>
        </w:rPr>
        <w:t xml:space="preserve"> denníku na </w:t>
      </w:r>
      <w:r w:rsidR="00CB3519" w:rsidRPr="005E0624">
        <w:rPr>
          <w:rFonts w:asciiTheme="minorHAnsi" w:hAnsiTheme="minorHAnsi" w:cstheme="minorHAnsi"/>
          <w:sz w:val="22"/>
          <w:szCs w:val="22"/>
        </w:rPr>
        <w:t>pracovisku</w:t>
      </w:r>
      <w:r w:rsidR="00651F61" w:rsidRPr="005E0624">
        <w:rPr>
          <w:rFonts w:asciiTheme="minorHAnsi" w:hAnsiTheme="minorHAnsi" w:cstheme="minorHAnsi"/>
          <w:sz w:val="22"/>
          <w:szCs w:val="22"/>
        </w:rPr>
        <w:t xml:space="preserve"> v pracovnom čase počas vykonávania </w:t>
      </w:r>
      <w:r w:rsidR="009505CA" w:rsidRPr="005E0624">
        <w:rPr>
          <w:rFonts w:asciiTheme="minorHAnsi" w:hAnsiTheme="minorHAnsi" w:cstheme="minorHAnsi"/>
          <w:sz w:val="22"/>
          <w:szCs w:val="22"/>
        </w:rPr>
        <w:t>diela</w:t>
      </w:r>
      <w:r w:rsidR="00651F61" w:rsidRPr="005E0624">
        <w:rPr>
          <w:rFonts w:asciiTheme="minorHAnsi" w:hAnsiTheme="minorHAnsi" w:cstheme="minorHAnsi"/>
          <w:sz w:val="22"/>
          <w:szCs w:val="22"/>
        </w:rPr>
        <w:t xml:space="preserve">. </w:t>
      </w:r>
      <w:r w:rsidR="00651F61" w:rsidRPr="005E0624">
        <w:rPr>
          <w:rFonts w:asciiTheme="minorHAnsi" w:hAnsiTheme="minorHAnsi" w:cstheme="minorHAnsi"/>
          <w:bCs/>
          <w:sz w:val="22"/>
          <w:szCs w:val="22"/>
        </w:rPr>
        <w:t xml:space="preserve">V prípade </w:t>
      </w:r>
      <w:r w:rsidR="004F6F4C" w:rsidRPr="005E0624">
        <w:rPr>
          <w:rFonts w:asciiTheme="minorHAnsi" w:hAnsiTheme="minorHAnsi" w:cstheme="minorHAnsi"/>
          <w:bCs/>
          <w:sz w:val="22"/>
          <w:szCs w:val="22"/>
        </w:rPr>
        <w:t>vykonávania servisu a opráv</w:t>
      </w:r>
      <w:r w:rsidR="00CB3519" w:rsidRPr="005E0624">
        <w:rPr>
          <w:rFonts w:asciiTheme="minorHAnsi" w:hAnsiTheme="minorHAnsi" w:cstheme="minorHAnsi"/>
          <w:bCs/>
          <w:sz w:val="22"/>
          <w:szCs w:val="22"/>
        </w:rPr>
        <w:t xml:space="preserve"> </w:t>
      </w:r>
      <w:r w:rsidR="00651F61" w:rsidRPr="005E0624">
        <w:rPr>
          <w:rFonts w:asciiTheme="minorHAnsi" w:hAnsiTheme="minorHAnsi" w:cstheme="minorHAnsi"/>
          <w:bCs/>
          <w:sz w:val="22"/>
          <w:szCs w:val="22"/>
        </w:rPr>
        <w:t>prostredníctvom tretích osôb (subdodávateľov) sa zhotoviteľ zaväzuje zabezpečiť objednávateľovi prístup k </w:t>
      </w:r>
      <w:r w:rsidR="00CB3519" w:rsidRPr="005E0624">
        <w:rPr>
          <w:rFonts w:asciiTheme="minorHAnsi" w:hAnsiTheme="minorHAnsi" w:cstheme="minorHAnsi"/>
          <w:bCs/>
          <w:sz w:val="22"/>
          <w:szCs w:val="22"/>
        </w:rPr>
        <w:t>montážnym</w:t>
      </w:r>
      <w:r w:rsidR="00651F61" w:rsidRPr="005E0624">
        <w:rPr>
          <w:rFonts w:asciiTheme="minorHAnsi" w:hAnsiTheme="minorHAnsi" w:cstheme="minorHAnsi"/>
          <w:bCs/>
          <w:sz w:val="22"/>
          <w:szCs w:val="22"/>
        </w:rPr>
        <w:t xml:space="preserve"> denníkom vedeným týmito subdodávateľmi a umožniť mu vykonávať v týchto </w:t>
      </w:r>
      <w:r w:rsidR="00CB3519" w:rsidRPr="005E0624">
        <w:rPr>
          <w:rFonts w:asciiTheme="minorHAnsi" w:hAnsiTheme="minorHAnsi" w:cstheme="minorHAnsi"/>
          <w:bCs/>
          <w:sz w:val="22"/>
          <w:szCs w:val="22"/>
        </w:rPr>
        <w:t>montážnych</w:t>
      </w:r>
      <w:r w:rsidR="00651F61" w:rsidRPr="005E0624">
        <w:rPr>
          <w:rFonts w:asciiTheme="minorHAnsi" w:hAnsiTheme="minorHAnsi" w:cstheme="minorHAnsi"/>
          <w:bCs/>
          <w:sz w:val="22"/>
          <w:szCs w:val="22"/>
        </w:rPr>
        <w:t xml:space="preserve"> denníkoch zápisy, zapisovať pripomienky a námietky.</w:t>
      </w:r>
      <w:r w:rsidR="00651F61" w:rsidRPr="005E0624">
        <w:rPr>
          <w:rFonts w:asciiTheme="minorHAnsi" w:hAnsiTheme="minorHAnsi" w:cstheme="minorHAnsi"/>
          <w:sz w:val="22"/>
          <w:szCs w:val="22"/>
        </w:rPr>
        <w:t xml:space="preserve"> </w:t>
      </w:r>
    </w:p>
    <w:p w14:paraId="66CFA666" w14:textId="752F7B36" w:rsidR="00047FA3" w:rsidRPr="005E0624" w:rsidRDefault="00651F61" w:rsidP="000F05C5">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b/>
          <w:bCs/>
          <w:sz w:val="22"/>
          <w:szCs w:val="22"/>
        </w:rPr>
        <w:lastRenderedPageBreak/>
        <w:t xml:space="preserve">Technický dozor. </w:t>
      </w:r>
      <w:r w:rsidRPr="005E0624">
        <w:rPr>
          <w:rFonts w:asciiTheme="minorHAnsi" w:hAnsiTheme="minorHAnsi" w:cstheme="minorHAnsi"/>
          <w:sz w:val="22"/>
          <w:szCs w:val="22"/>
        </w:rPr>
        <w:t xml:space="preserve">Dozor nad </w:t>
      </w:r>
      <w:r w:rsidR="00BE4374" w:rsidRPr="005E0624">
        <w:rPr>
          <w:rFonts w:asciiTheme="minorHAnsi" w:hAnsiTheme="minorHAnsi" w:cstheme="minorHAnsi"/>
          <w:bCs/>
          <w:sz w:val="22"/>
          <w:szCs w:val="22"/>
        </w:rPr>
        <w:t xml:space="preserve">vykonávaním </w:t>
      </w:r>
      <w:r w:rsidR="00BE4374" w:rsidRPr="005E0624">
        <w:rPr>
          <w:rFonts w:asciiTheme="minorHAnsi" w:hAnsiTheme="minorHAnsi" w:cstheme="minorHAnsi"/>
          <w:color w:val="000000"/>
          <w:sz w:val="22"/>
          <w:szCs w:val="22"/>
        </w:rPr>
        <w:t>servisu a opráv</w:t>
      </w:r>
      <w:r w:rsidR="00BE4374"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 xml:space="preserve">môže objednávateľ vykonávať aj prostredníctvom svojho zástupcu. Na nedostatky zistené v priebehu vykonávania </w:t>
      </w:r>
      <w:r w:rsidR="003339A5" w:rsidRPr="005E0624">
        <w:rPr>
          <w:rFonts w:asciiTheme="minorHAnsi" w:hAnsiTheme="minorHAnsi" w:cstheme="minorHAnsi"/>
          <w:sz w:val="22"/>
          <w:szCs w:val="22"/>
        </w:rPr>
        <w:t>servisu</w:t>
      </w:r>
      <w:r w:rsidR="00BE4374" w:rsidRPr="005E0624">
        <w:rPr>
          <w:rFonts w:asciiTheme="minorHAnsi" w:hAnsiTheme="minorHAnsi" w:cstheme="minorHAnsi"/>
          <w:sz w:val="22"/>
          <w:szCs w:val="22"/>
        </w:rPr>
        <w:t xml:space="preserve"> a</w:t>
      </w:r>
      <w:r w:rsidR="001C0888" w:rsidRPr="005E0624">
        <w:rPr>
          <w:rFonts w:asciiTheme="minorHAnsi" w:hAnsiTheme="minorHAnsi" w:cstheme="minorHAnsi"/>
          <w:sz w:val="22"/>
          <w:szCs w:val="22"/>
        </w:rPr>
        <w:t> </w:t>
      </w:r>
      <w:r w:rsidR="00BE4374" w:rsidRPr="005E0624">
        <w:rPr>
          <w:rFonts w:asciiTheme="minorHAnsi" w:hAnsiTheme="minorHAnsi" w:cstheme="minorHAnsi"/>
          <w:sz w:val="22"/>
          <w:szCs w:val="22"/>
        </w:rPr>
        <w:t>opráv</w:t>
      </w:r>
      <w:r w:rsidRPr="005E0624">
        <w:rPr>
          <w:rFonts w:asciiTheme="minorHAnsi" w:hAnsiTheme="minorHAnsi" w:cstheme="minorHAnsi"/>
          <w:sz w:val="22"/>
          <w:szCs w:val="22"/>
        </w:rPr>
        <w:t xml:space="preserve"> upozorňuje technický dozor</w:t>
      </w:r>
      <w:r w:rsidR="001C0888" w:rsidRPr="005E0624">
        <w:rPr>
          <w:rFonts w:asciiTheme="minorHAnsi" w:hAnsiTheme="minorHAnsi" w:cstheme="minorHAnsi"/>
          <w:sz w:val="22"/>
          <w:szCs w:val="22"/>
        </w:rPr>
        <w:t xml:space="preserve"> zhotoviteľa</w:t>
      </w:r>
      <w:r w:rsidRPr="005E0624">
        <w:rPr>
          <w:rFonts w:asciiTheme="minorHAnsi" w:hAnsiTheme="minorHAnsi" w:cstheme="minorHAnsi"/>
          <w:sz w:val="22"/>
          <w:szCs w:val="22"/>
        </w:rPr>
        <w:t xml:space="preserve"> zápisom do </w:t>
      </w:r>
      <w:r w:rsidR="00CB3519" w:rsidRPr="005E0624">
        <w:rPr>
          <w:rFonts w:asciiTheme="minorHAnsi" w:hAnsiTheme="minorHAnsi" w:cstheme="minorHAnsi"/>
          <w:sz w:val="22"/>
          <w:szCs w:val="22"/>
        </w:rPr>
        <w:t>montážneho</w:t>
      </w:r>
      <w:r w:rsidRPr="005E0624">
        <w:rPr>
          <w:rFonts w:asciiTheme="minorHAnsi" w:hAnsiTheme="minorHAnsi" w:cstheme="minorHAnsi"/>
          <w:sz w:val="22"/>
          <w:szCs w:val="22"/>
        </w:rPr>
        <w:t xml:space="preserve"> denníka.</w:t>
      </w:r>
    </w:p>
    <w:p w14:paraId="07AAF213" w14:textId="0E64F3B9" w:rsidR="00DC4FA1" w:rsidRPr="005E0624" w:rsidRDefault="00DC4FA1" w:rsidP="000F05C5">
      <w:pPr>
        <w:widowControl/>
        <w:numPr>
          <w:ilvl w:val="1"/>
          <w:numId w:val="2"/>
        </w:numPr>
        <w:tabs>
          <w:tab w:val="clear" w:pos="540"/>
        </w:tabs>
        <w:spacing w:after="240"/>
        <w:ind w:left="720" w:hanging="720"/>
        <w:jc w:val="both"/>
        <w:rPr>
          <w:rFonts w:asciiTheme="minorHAnsi" w:hAnsiTheme="minorHAnsi" w:cstheme="minorHAnsi"/>
          <w:sz w:val="22"/>
          <w:szCs w:val="22"/>
        </w:rPr>
      </w:pPr>
      <w:r w:rsidRPr="005E0624">
        <w:rPr>
          <w:rFonts w:asciiTheme="minorHAnsi" w:hAnsiTheme="minorHAnsi" w:cstheme="minorHAnsi"/>
          <w:b/>
          <w:sz w:val="22"/>
          <w:szCs w:val="22"/>
        </w:rPr>
        <w:t>Pracovisko.</w:t>
      </w:r>
      <w:r w:rsidRPr="005E0624">
        <w:rPr>
          <w:rFonts w:asciiTheme="minorHAnsi" w:hAnsiTheme="minorHAnsi" w:cstheme="minorHAnsi"/>
          <w:sz w:val="22"/>
          <w:szCs w:val="22"/>
        </w:rPr>
        <w:t xml:space="preserve"> Odovzdanie a prevzatie staveniska za účelom </w:t>
      </w:r>
      <w:r w:rsidR="00BE4374" w:rsidRPr="005E0624">
        <w:rPr>
          <w:rFonts w:asciiTheme="minorHAnsi" w:hAnsiTheme="minorHAnsi" w:cstheme="minorHAnsi"/>
          <w:bCs/>
          <w:sz w:val="22"/>
          <w:szCs w:val="22"/>
        </w:rPr>
        <w:t xml:space="preserve">vykonávania </w:t>
      </w:r>
      <w:r w:rsidR="00BE4374" w:rsidRPr="005E0624">
        <w:rPr>
          <w:rFonts w:asciiTheme="minorHAnsi" w:hAnsiTheme="minorHAnsi" w:cstheme="minorHAnsi"/>
          <w:color w:val="000000"/>
          <w:sz w:val="22"/>
          <w:szCs w:val="22"/>
        </w:rPr>
        <w:t>servisu a opráv</w:t>
      </w:r>
      <w:r w:rsidR="00BE4374"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 xml:space="preserve">zmluvné strany uskutočnia na výzvu </w:t>
      </w:r>
      <w:r w:rsidR="00CB3519" w:rsidRPr="005E0624">
        <w:rPr>
          <w:rFonts w:asciiTheme="minorHAnsi" w:hAnsiTheme="minorHAnsi" w:cstheme="minorHAnsi"/>
          <w:sz w:val="22"/>
          <w:szCs w:val="22"/>
        </w:rPr>
        <w:t>zhotoviteľa</w:t>
      </w:r>
      <w:r w:rsidR="00585DE1" w:rsidRPr="005E0624">
        <w:rPr>
          <w:rFonts w:asciiTheme="minorHAnsi" w:hAnsiTheme="minorHAnsi" w:cstheme="minorHAnsi"/>
          <w:sz w:val="22"/>
          <w:szCs w:val="22"/>
        </w:rPr>
        <w:t xml:space="preserve"> </w:t>
      </w:r>
      <w:r w:rsidRPr="005E0624">
        <w:rPr>
          <w:rFonts w:asciiTheme="minorHAnsi" w:hAnsiTheme="minorHAnsi" w:cstheme="minorHAnsi"/>
          <w:sz w:val="22"/>
          <w:szCs w:val="22"/>
        </w:rPr>
        <w:t>(oznámenie o dátume začatia prác)</w:t>
      </w:r>
      <w:r w:rsidR="00585DE1" w:rsidRPr="005E0624">
        <w:rPr>
          <w:rFonts w:asciiTheme="minorHAnsi" w:hAnsiTheme="minorHAnsi" w:cstheme="minorHAnsi"/>
          <w:sz w:val="22"/>
          <w:szCs w:val="22"/>
        </w:rPr>
        <w:t xml:space="preserve"> alebo objednávateľa</w:t>
      </w:r>
      <w:r w:rsidRPr="005E0624">
        <w:rPr>
          <w:rFonts w:asciiTheme="minorHAnsi" w:hAnsiTheme="minorHAnsi" w:cstheme="minorHAnsi"/>
          <w:sz w:val="22"/>
          <w:szCs w:val="22"/>
        </w:rPr>
        <w:t xml:space="preserve">. O odovzdaní a prevzatí </w:t>
      </w:r>
      <w:r w:rsidR="00C72911" w:rsidRPr="005E0624">
        <w:rPr>
          <w:rFonts w:asciiTheme="minorHAnsi" w:hAnsiTheme="minorHAnsi" w:cstheme="minorHAnsi"/>
          <w:sz w:val="22"/>
          <w:szCs w:val="22"/>
        </w:rPr>
        <w:t>pracoviska</w:t>
      </w:r>
      <w:r w:rsidRPr="005E0624">
        <w:rPr>
          <w:rFonts w:asciiTheme="minorHAnsi" w:hAnsiTheme="minorHAnsi" w:cstheme="minorHAnsi"/>
          <w:sz w:val="22"/>
          <w:szCs w:val="22"/>
        </w:rPr>
        <w:t xml:space="preserve"> zmluvné strany </w:t>
      </w:r>
      <w:r w:rsidR="002C1A05" w:rsidRPr="005E0624">
        <w:rPr>
          <w:rFonts w:asciiTheme="minorHAnsi" w:hAnsiTheme="minorHAnsi" w:cstheme="minorHAnsi"/>
          <w:sz w:val="22"/>
          <w:szCs w:val="22"/>
        </w:rPr>
        <w:t>vykonajú záznam v montážnom denníku</w:t>
      </w:r>
      <w:r w:rsidR="00736BF7" w:rsidRPr="005E0624">
        <w:rPr>
          <w:rFonts w:asciiTheme="minorHAnsi" w:hAnsiTheme="minorHAnsi" w:cstheme="minorHAnsi"/>
          <w:sz w:val="22"/>
          <w:szCs w:val="22"/>
        </w:rPr>
        <w:t xml:space="preserve">, </w:t>
      </w:r>
      <w:r w:rsidRPr="005E0624">
        <w:rPr>
          <w:rFonts w:asciiTheme="minorHAnsi" w:hAnsiTheme="minorHAnsi" w:cstheme="minorHAnsi"/>
          <w:sz w:val="22"/>
          <w:szCs w:val="22"/>
        </w:rPr>
        <w:t>v ktorom uvedú najmä:</w:t>
      </w:r>
    </w:p>
    <w:p w14:paraId="44157CE6" w14:textId="77777777" w:rsidR="00DC4FA1" w:rsidRPr="005E0624" w:rsidRDefault="00DC4FA1" w:rsidP="003F0DC9">
      <w:pPr>
        <w:widowControl/>
        <w:numPr>
          <w:ilvl w:val="0"/>
          <w:numId w:val="6"/>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stav, v akom sa </w:t>
      </w:r>
      <w:r w:rsidR="00C72911" w:rsidRPr="005E0624">
        <w:rPr>
          <w:rFonts w:asciiTheme="minorHAnsi" w:hAnsiTheme="minorHAnsi" w:cstheme="minorHAnsi"/>
          <w:sz w:val="22"/>
          <w:szCs w:val="22"/>
        </w:rPr>
        <w:t>pracovisko</w:t>
      </w:r>
      <w:r w:rsidRPr="005E0624">
        <w:rPr>
          <w:rFonts w:asciiTheme="minorHAnsi" w:hAnsiTheme="minorHAnsi" w:cstheme="minorHAnsi"/>
          <w:sz w:val="22"/>
          <w:szCs w:val="22"/>
        </w:rPr>
        <w:t xml:space="preserve"> nachádza v deň odovzdania a prevzatia,</w:t>
      </w:r>
    </w:p>
    <w:p w14:paraId="07654DAA" w14:textId="77777777" w:rsidR="00DC4FA1" w:rsidRPr="005E0624" w:rsidRDefault="00DC4FA1" w:rsidP="003F0DC9">
      <w:pPr>
        <w:widowControl/>
        <w:numPr>
          <w:ilvl w:val="0"/>
          <w:numId w:val="6"/>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zoznam zariadenia a jeho stav, ak sa v/na </w:t>
      </w:r>
      <w:r w:rsidR="00C72911" w:rsidRPr="005E0624">
        <w:rPr>
          <w:rFonts w:asciiTheme="minorHAnsi" w:hAnsiTheme="minorHAnsi" w:cstheme="minorHAnsi"/>
          <w:sz w:val="22"/>
          <w:szCs w:val="22"/>
        </w:rPr>
        <w:t>pracovisku</w:t>
      </w:r>
      <w:r w:rsidRPr="005E0624">
        <w:rPr>
          <w:rFonts w:asciiTheme="minorHAnsi" w:hAnsiTheme="minorHAnsi" w:cstheme="minorHAnsi"/>
          <w:sz w:val="22"/>
          <w:szCs w:val="22"/>
        </w:rPr>
        <w:t xml:space="preserve"> nachádza,</w:t>
      </w:r>
    </w:p>
    <w:p w14:paraId="54611885" w14:textId="77777777" w:rsidR="00DC4FA1" w:rsidRPr="005E0624" w:rsidRDefault="00DC4FA1" w:rsidP="003F0DC9">
      <w:pPr>
        <w:widowControl/>
        <w:numPr>
          <w:ilvl w:val="0"/>
          <w:numId w:val="6"/>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iné skutočnosti, o ktorých vyznačenie požiada objednávateľ alebo zhotoviteľ,</w:t>
      </w:r>
    </w:p>
    <w:p w14:paraId="2BF69523" w14:textId="18E074BB" w:rsidR="00DC4FA1" w:rsidRPr="005E0624" w:rsidRDefault="00DC4FA1" w:rsidP="003F0DC9">
      <w:pPr>
        <w:widowControl/>
        <w:numPr>
          <w:ilvl w:val="0"/>
          <w:numId w:val="6"/>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miesto a dátum spísania </w:t>
      </w:r>
      <w:r w:rsidR="00D71280">
        <w:rPr>
          <w:rFonts w:asciiTheme="minorHAnsi" w:hAnsiTheme="minorHAnsi" w:cstheme="minorHAnsi"/>
          <w:sz w:val="22"/>
          <w:szCs w:val="22"/>
        </w:rPr>
        <w:t>záznamu</w:t>
      </w:r>
      <w:r w:rsidRPr="005E0624">
        <w:rPr>
          <w:rFonts w:asciiTheme="minorHAnsi" w:hAnsiTheme="minorHAnsi" w:cstheme="minorHAnsi"/>
          <w:sz w:val="22"/>
          <w:szCs w:val="22"/>
        </w:rPr>
        <w:t>,</w:t>
      </w:r>
    </w:p>
    <w:p w14:paraId="2DC42BFE" w14:textId="77777777" w:rsidR="00DC4FA1" w:rsidRPr="005E0624" w:rsidRDefault="00DC4FA1" w:rsidP="003F0DC9">
      <w:pPr>
        <w:widowControl/>
        <w:numPr>
          <w:ilvl w:val="0"/>
          <w:numId w:val="6"/>
        </w:numPr>
        <w:spacing w:after="240"/>
        <w:ind w:left="993" w:hanging="284"/>
        <w:jc w:val="both"/>
        <w:rPr>
          <w:rFonts w:asciiTheme="minorHAnsi" w:hAnsiTheme="minorHAnsi" w:cstheme="minorHAnsi"/>
          <w:sz w:val="22"/>
          <w:szCs w:val="22"/>
        </w:rPr>
      </w:pPr>
      <w:r w:rsidRPr="005E0624">
        <w:rPr>
          <w:rFonts w:asciiTheme="minorHAnsi" w:hAnsiTheme="minorHAnsi" w:cstheme="minorHAnsi"/>
          <w:sz w:val="22"/>
          <w:szCs w:val="22"/>
        </w:rPr>
        <w:t>podpis objednávateľa a zhotoviteľa.</w:t>
      </w:r>
    </w:p>
    <w:p w14:paraId="628CB527" w14:textId="77777777" w:rsidR="00DC4FA1" w:rsidRPr="005E0624" w:rsidRDefault="00DC4FA1"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r w:rsidRPr="005E0624">
        <w:rPr>
          <w:rFonts w:asciiTheme="minorHAnsi" w:hAnsiTheme="minorHAnsi" w:cstheme="minorHAnsi"/>
          <w:sz w:val="22"/>
          <w:szCs w:val="22"/>
        </w:rPr>
        <w:t xml:space="preserve">Objednávateľ sa zaväzuje odovzdať </w:t>
      </w:r>
      <w:r w:rsidR="00C72911" w:rsidRPr="005E0624">
        <w:rPr>
          <w:rFonts w:asciiTheme="minorHAnsi" w:hAnsiTheme="minorHAnsi" w:cstheme="minorHAnsi"/>
          <w:sz w:val="22"/>
          <w:szCs w:val="22"/>
        </w:rPr>
        <w:t>pracovisko</w:t>
      </w:r>
      <w:r w:rsidRPr="005E0624">
        <w:rPr>
          <w:rFonts w:asciiTheme="minorHAnsi" w:hAnsiTheme="minorHAnsi" w:cstheme="minorHAnsi"/>
          <w:sz w:val="22"/>
          <w:szCs w:val="22"/>
        </w:rPr>
        <w:t xml:space="preserve"> zhotoviteľovi:</w:t>
      </w:r>
    </w:p>
    <w:p w14:paraId="4B0E96AC" w14:textId="77777777" w:rsidR="00DC4FA1" w:rsidRPr="005E0624" w:rsidRDefault="00DC4FA1" w:rsidP="003F0DC9">
      <w:pPr>
        <w:widowControl/>
        <w:numPr>
          <w:ilvl w:val="0"/>
          <w:numId w:val="15"/>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nezaťažené právami tretích osôb, ktoré by bránili riadnemu </w:t>
      </w:r>
      <w:r w:rsidR="00BE4374" w:rsidRPr="005E0624">
        <w:rPr>
          <w:rFonts w:asciiTheme="minorHAnsi" w:hAnsiTheme="minorHAnsi" w:cstheme="minorHAnsi"/>
          <w:bCs/>
          <w:sz w:val="22"/>
          <w:szCs w:val="22"/>
        </w:rPr>
        <w:t xml:space="preserve">vykonávaniu </w:t>
      </w:r>
      <w:r w:rsidR="00BE4374" w:rsidRPr="005E0624">
        <w:rPr>
          <w:rFonts w:asciiTheme="minorHAnsi" w:hAnsiTheme="minorHAnsi" w:cstheme="minorHAnsi"/>
          <w:color w:val="000000"/>
          <w:sz w:val="22"/>
          <w:szCs w:val="22"/>
        </w:rPr>
        <w:t>servisu a opráv</w:t>
      </w:r>
      <w:r w:rsidR="008429FE" w:rsidRPr="005E0624">
        <w:rPr>
          <w:rFonts w:asciiTheme="minorHAnsi" w:hAnsiTheme="minorHAnsi" w:cstheme="minorHAnsi"/>
          <w:sz w:val="22"/>
          <w:szCs w:val="22"/>
        </w:rPr>
        <w:t>,</w:t>
      </w:r>
    </w:p>
    <w:p w14:paraId="09B727D8" w14:textId="77777777" w:rsidR="00DC4FA1" w:rsidRPr="005E0624" w:rsidRDefault="00DC4FA1" w:rsidP="003F0DC9">
      <w:pPr>
        <w:widowControl/>
        <w:numPr>
          <w:ilvl w:val="0"/>
          <w:numId w:val="15"/>
        </w:numPr>
        <w:ind w:left="993"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v stave spôsobilom na okamžité začatie </w:t>
      </w:r>
      <w:r w:rsidR="00BE4374" w:rsidRPr="005E0624">
        <w:rPr>
          <w:rFonts w:asciiTheme="minorHAnsi" w:hAnsiTheme="minorHAnsi" w:cstheme="minorHAnsi"/>
          <w:bCs/>
          <w:sz w:val="22"/>
          <w:szCs w:val="22"/>
        </w:rPr>
        <w:t xml:space="preserve">vykonávanie </w:t>
      </w:r>
      <w:r w:rsidR="00BE4374"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w:t>
      </w:r>
    </w:p>
    <w:p w14:paraId="52803766" w14:textId="70CEF4DC" w:rsidR="00DC4FA1" w:rsidRPr="005E0624" w:rsidRDefault="00DC4FA1" w:rsidP="003F0DC9">
      <w:pPr>
        <w:widowControl/>
        <w:numPr>
          <w:ilvl w:val="0"/>
          <w:numId w:val="15"/>
        </w:numPr>
        <w:spacing w:after="240"/>
        <w:ind w:left="993" w:hanging="284"/>
        <w:jc w:val="both"/>
        <w:rPr>
          <w:rFonts w:asciiTheme="minorHAnsi" w:hAnsiTheme="minorHAnsi" w:cstheme="minorHAnsi"/>
          <w:sz w:val="22"/>
          <w:szCs w:val="22"/>
        </w:rPr>
      </w:pPr>
      <w:r w:rsidRPr="005E0624">
        <w:rPr>
          <w:rFonts w:asciiTheme="minorHAnsi" w:hAnsiTheme="minorHAnsi" w:cstheme="minorHAnsi"/>
          <w:sz w:val="22"/>
          <w:szCs w:val="22"/>
        </w:rPr>
        <w:t>s možnosťou napojenia na zdroj elektrickej energie s potrebnou kapacitou</w:t>
      </w:r>
      <w:r w:rsidR="00D71280">
        <w:rPr>
          <w:rFonts w:asciiTheme="minorHAnsi" w:hAnsiTheme="minorHAnsi" w:cstheme="minorHAnsi"/>
          <w:sz w:val="22"/>
          <w:szCs w:val="22"/>
        </w:rPr>
        <w:t>.</w:t>
      </w:r>
    </w:p>
    <w:p w14:paraId="3AD151EC" w14:textId="0CFFD6AA" w:rsidR="00787D5D" w:rsidRPr="005E0624" w:rsidRDefault="005673E2" w:rsidP="000F05C5">
      <w:pPr>
        <w:widowControl/>
        <w:numPr>
          <w:ilvl w:val="1"/>
          <w:numId w:val="2"/>
        </w:numPr>
        <w:tabs>
          <w:tab w:val="clear" w:pos="540"/>
        </w:tabs>
        <w:spacing w:after="240"/>
        <w:ind w:left="720" w:hanging="720"/>
        <w:jc w:val="both"/>
        <w:rPr>
          <w:rFonts w:asciiTheme="minorHAnsi" w:hAnsiTheme="minorHAnsi" w:cstheme="minorHAnsi"/>
          <w:bCs/>
          <w:sz w:val="22"/>
          <w:szCs w:val="22"/>
        </w:rPr>
      </w:pPr>
      <w:bookmarkStart w:id="30" w:name="_Ref183693164"/>
      <w:r w:rsidRPr="005E0624">
        <w:rPr>
          <w:rFonts w:asciiTheme="minorHAnsi" w:hAnsiTheme="minorHAnsi" w:cstheme="minorHAnsi"/>
          <w:bCs/>
          <w:sz w:val="22"/>
          <w:szCs w:val="22"/>
        </w:rPr>
        <w:t xml:space="preserve">Pri </w:t>
      </w:r>
      <w:r w:rsidR="00D71280">
        <w:rPr>
          <w:rFonts w:asciiTheme="minorHAnsi" w:hAnsiTheme="minorHAnsi" w:cstheme="minorHAnsi"/>
          <w:bCs/>
          <w:sz w:val="22"/>
          <w:szCs w:val="22"/>
        </w:rPr>
        <w:t>každom</w:t>
      </w:r>
      <w:r w:rsidRPr="005E0624">
        <w:rPr>
          <w:rFonts w:asciiTheme="minorHAnsi" w:hAnsiTheme="minorHAnsi" w:cstheme="minorHAnsi"/>
          <w:bCs/>
          <w:sz w:val="22"/>
          <w:szCs w:val="22"/>
        </w:rPr>
        <w:t xml:space="preserve"> </w:t>
      </w:r>
      <w:r w:rsidR="0009078A" w:rsidRPr="005E0624">
        <w:rPr>
          <w:rFonts w:asciiTheme="minorHAnsi" w:hAnsiTheme="minorHAnsi" w:cstheme="minorHAnsi"/>
          <w:bCs/>
          <w:sz w:val="22"/>
          <w:szCs w:val="22"/>
        </w:rPr>
        <w:t>zázname o prevzatí pracoviska zmluvné strany do záznamu uvedú stav počítadla motoh</w:t>
      </w:r>
      <w:r w:rsidR="00C86A4F" w:rsidRPr="005E0624">
        <w:rPr>
          <w:rFonts w:asciiTheme="minorHAnsi" w:hAnsiTheme="minorHAnsi" w:cstheme="minorHAnsi"/>
          <w:bCs/>
          <w:sz w:val="22"/>
          <w:szCs w:val="22"/>
        </w:rPr>
        <w:t xml:space="preserve">odín </w:t>
      </w:r>
      <w:r w:rsidR="00D931EE" w:rsidRPr="005E0624">
        <w:rPr>
          <w:rFonts w:asciiTheme="minorHAnsi" w:hAnsiTheme="minorHAnsi" w:cstheme="minorHAnsi"/>
          <w:bCs/>
          <w:sz w:val="22"/>
          <w:szCs w:val="22"/>
        </w:rPr>
        <w:t>na každom motore.</w:t>
      </w:r>
      <w:bookmarkEnd w:id="30"/>
    </w:p>
    <w:p w14:paraId="1BB674FA" w14:textId="72593515" w:rsidR="00047FA3" w:rsidRPr="005E0624" w:rsidRDefault="00D71280" w:rsidP="000F05C5">
      <w:pPr>
        <w:widowControl/>
        <w:numPr>
          <w:ilvl w:val="1"/>
          <w:numId w:val="2"/>
        </w:numPr>
        <w:tabs>
          <w:tab w:val="clear" w:pos="540"/>
        </w:tabs>
        <w:spacing w:after="240"/>
        <w:ind w:left="720" w:hanging="720"/>
        <w:jc w:val="both"/>
        <w:rPr>
          <w:rFonts w:asciiTheme="minorHAnsi" w:hAnsiTheme="minorHAnsi" w:cstheme="minorHAnsi"/>
          <w:bCs/>
          <w:sz w:val="22"/>
          <w:szCs w:val="22"/>
        </w:rPr>
      </w:pPr>
      <w:bookmarkStart w:id="31" w:name="_Ref183682580"/>
      <w:r>
        <w:rPr>
          <w:rFonts w:asciiTheme="minorHAnsi" w:hAnsiTheme="minorHAnsi" w:cstheme="minorHAnsi"/>
          <w:b/>
          <w:bCs/>
          <w:sz w:val="22"/>
          <w:szCs w:val="22"/>
        </w:rPr>
        <w:t xml:space="preserve">Dokumentácia. </w:t>
      </w:r>
      <w:r w:rsidR="00047FA3" w:rsidRPr="005E0624">
        <w:rPr>
          <w:rFonts w:asciiTheme="minorHAnsi" w:hAnsiTheme="minorHAnsi" w:cstheme="minorHAnsi"/>
          <w:sz w:val="22"/>
          <w:szCs w:val="22"/>
        </w:rPr>
        <w:t>Akákoľvek dokumentácia vypracovaná zhotoviteľom, resp. vydaná v súvislosti s</w:t>
      </w:r>
      <w:r w:rsidR="008429FE" w:rsidRPr="005E0624">
        <w:rPr>
          <w:rFonts w:asciiTheme="minorHAnsi" w:hAnsiTheme="minorHAnsi" w:cstheme="minorHAnsi"/>
          <w:sz w:val="22"/>
          <w:szCs w:val="22"/>
        </w:rPr>
        <w:t> </w:t>
      </w:r>
      <w:r w:rsidR="00BE4374" w:rsidRPr="005E0624">
        <w:rPr>
          <w:rFonts w:asciiTheme="minorHAnsi" w:hAnsiTheme="minorHAnsi" w:cstheme="minorHAnsi"/>
          <w:bCs/>
          <w:sz w:val="22"/>
          <w:szCs w:val="22"/>
        </w:rPr>
        <w:t xml:space="preserve">vykonávaním </w:t>
      </w:r>
      <w:r w:rsidR="00BE4374" w:rsidRPr="005E0624">
        <w:rPr>
          <w:rFonts w:asciiTheme="minorHAnsi" w:hAnsiTheme="minorHAnsi" w:cstheme="minorHAnsi"/>
          <w:color w:val="000000"/>
          <w:sz w:val="22"/>
          <w:szCs w:val="22"/>
        </w:rPr>
        <w:t>servisu a opráv</w:t>
      </w:r>
      <w:r w:rsidR="00047FA3" w:rsidRPr="005E0624">
        <w:rPr>
          <w:rFonts w:asciiTheme="minorHAnsi" w:hAnsiTheme="minorHAnsi" w:cstheme="minorHAnsi"/>
          <w:sz w:val="22"/>
          <w:szCs w:val="22"/>
        </w:rPr>
        <w:t xml:space="preserve"> podľa tejto zmluvy:</w:t>
      </w:r>
      <w:bookmarkEnd w:id="31"/>
    </w:p>
    <w:p w14:paraId="341656A2" w14:textId="77777777" w:rsidR="00F616F1" w:rsidRPr="005E0624" w:rsidRDefault="00F616F1" w:rsidP="003F0DC9">
      <w:pPr>
        <w:pStyle w:val="Psmeno"/>
        <w:numPr>
          <w:ilvl w:val="0"/>
          <w:numId w:val="13"/>
        </w:numPr>
      </w:pPr>
      <w:r w:rsidRPr="005E0624">
        <w:t>musí byť vyhotovená v slovenskom jazyku, resp. zhotoviteľ musí na svoje náklady zabezpečiť jej úradný preklad do slovenského jazyka s výnimkou dokumentácie v českom jazyku; rozhodujúci je vždy úradný preklad do slovenského jazyka;</w:t>
      </w:r>
    </w:p>
    <w:p w14:paraId="5806600A" w14:textId="77777777" w:rsidR="00F616F1" w:rsidRPr="005E0624" w:rsidRDefault="00F616F1" w:rsidP="003F0DC9">
      <w:pPr>
        <w:pStyle w:val="Psmeno"/>
        <w:numPr>
          <w:ilvl w:val="0"/>
          <w:numId w:val="13"/>
        </w:numPr>
      </w:pPr>
      <w:r w:rsidRPr="005E0624">
        <w:t>musí uvádzať označovanie jednotiek v medzinárodnej sústave jednotiek (SI);</w:t>
      </w:r>
    </w:p>
    <w:p w14:paraId="079F3BA6" w14:textId="77777777" w:rsidR="00F616F1" w:rsidRPr="005E0624" w:rsidRDefault="00F616F1" w:rsidP="003F0DC9">
      <w:pPr>
        <w:pStyle w:val="Psmeno"/>
        <w:numPr>
          <w:ilvl w:val="0"/>
          <w:numId w:val="13"/>
        </w:numPr>
      </w:pPr>
      <w:r w:rsidRPr="005E0624">
        <w:t>musí uvádzať akékoľvek hodnoty po matematickom zaokrúhlení na dve desatinné čísla, pokiaľ zo všeobecne záväzných právnych predpisov a/alebo technických noriem nevyplýva inak;</w:t>
      </w:r>
    </w:p>
    <w:p w14:paraId="02C004E2" w14:textId="4ABDDC10" w:rsidR="00F616F1" w:rsidRPr="005E0624" w:rsidRDefault="00F616F1" w:rsidP="003F0DC9">
      <w:pPr>
        <w:pStyle w:val="Psmeno"/>
        <w:numPr>
          <w:ilvl w:val="0"/>
          <w:numId w:val="13"/>
        </w:numPr>
      </w:pPr>
      <w:r w:rsidRPr="005E0624">
        <w:t>vyhotovená v elektronickej forme musí byť, pokiaľ ide o textovú časť, vo formátoch *.doc, *.docx, *.xls, *.xlsx, *.pdf, a pokiaľ ide o výkresovú časť, vo formátoch *.dwg, *.dgn, *.pdf, pričom elektronická forma dokumentácie musí byť ako vo formátoch *.doc, *.docx, *.xls, *.xlsx, *.dwg, prípadne *.dgn bez obmedzenia ich editovateľnosti, tak aj vo formáte *.pdf. Elektronická forma dokumentácie vo formátoch *.doc, *.docx a *.pdf musí byť vo forme ucelených dokumentov (titulná strana spolu s</w:t>
      </w:r>
      <w:r w:rsidR="009173F7" w:rsidRPr="005E0624">
        <w:t> </w:t>
      </w:r>
      <w:r w:rsidRPr="005E0624">
        <w:t>dokumentom, výkresy v jednom súbore) s možnosťou vyhľadávania. Výkresy musia byť spracované v softvérovej platforme ePLAN a AutoCAD alebo ekvivalentnej softvérovej platforme. Zhotoviteľ ju odovzdá objednávateľovi na CD, resp. DVD nosiči alebo na USB kľúči. Obsah elektronickej formy dokumentácie musí byť zhodný s obsahom dokumentácie v listinnej forme;</w:t>
      </w:r>
    </w:p>
    <w:p w14:paraId="4B8FF8D8" w14:textId="4BECE339" w:rsidR="00F616F1" w:rsidRPr="005E0624" w:rsidRDefault="00F616F1" w:rsidP="003F0DC9">
      <w:pPr>
        <w:pStyle w:val="Psmeno"/>
        <w:numPr>
          <w:ilvl w:val="0"/>
          <w:numId w:val="13"/>
        </w:numPr>
      </w:pPr>
      <w:bookmarkStart w:id="32" w:name="_Ref121768080"/>
      <w:r w:rsidRPr="005E0624">
        <w:t xml:space="preserve">musí byť v súlade s rozhodnutiami, ktoré sa vzťahujú na </w:t>
      </w:r>
      <w:r w:rsidR="009173F7" w:rsidRPr="005E0624">
        <w:t>zariadenia</w:t>
      </w:r>
      <w:r w:rsidR="00D71280">
        <w:t xml:space="preserve"> alebo na servis a</w:t>
      </w:r>
      <w:r w:rsidR="0083436A">
        <w:t> </w:t>
      </w:r>
      <w:r w:rsidR="00D71280">
        <w:t>opravy</w:t>
      </w:r>
      <w:r w:rsidRPr="005E0624">
        <w:t>;</w:t>
      </w:r>
    </w:p>
    <w:p w14:paraId="6D4A662F" w14:textId="7B53EB11" w:rsidR="00F616F1" w:rsidRPr="005E0624" w:rsidRDefault="00F616F1" w:rsidP="003F0DC9">
      <w:pPr>
        <w:pStyle w:val="Psmeno"/>
        <w:numPr>
          <w:ilvl w:val="0"/>
          <w:numId w:val="13"/>
        </w:numPr>
      </w:pPr>
      <w:r w:rsidRPr="005E0624">
        <w:t>musí byť v súlade so všeobecne záväznými právnymi predpismi a technickými normami, aj keď nie sú právne záväzné, ako aj s</w:t>
      </w:r>
      <w:r w:rsidR="00C44603" w:rsidRPr="005E0624">
        <w:t xml:space="preserve"> prípadným </w:t>
      </w:r>
      <w:r w:rsidRPr="005E0624">
        <w:t>odborným stanoviskom právnickej osoby oprávnenej na overovanie plnenia požiadaviek bezpečnosti technických zariadení (oprávnená právnická osoba);</w:t>
      </w:r>
    </w:p>
    <w:p w14:paraId="2F8CC018" w14:textId="77777777" w:rsidR="00F616F1" w:rsidRPr="005E0624" w:rsidRDefault="00F616F1" w:rsidP="003F0DC9">
      <w:pPr>
        <w:pStyle w:val="Psmeno"/>
        <w:numPr>
          <w:ilvl w:val="0"/>
          <w:numId w:val="13"/>
        </w:numPr>
      </w:pPr>
      <w:r w:rsidRPr="005E0624">
        <w:t>musí byť aktuálna a musia byť do nej zapracované a vyznačené zmeny vzniknuté počas vykonávania diela</w:t>
      </w:r>
      <w:r w:rsidRPr="005E0624">
        <w:rPr>
          <w:rFonts w:asciiTheme="minorHAnsi" w:hAnsiTheme="minorHAnsi" w:cstheme="minorHAnsi"/>
        </w:rPr>
        <w:t xml:space="preserve"> tak, aby bolo jednoducho zistiteľné, čo sa zmenilo</w:t>
      </w:r>
      <w:r w:rsidRPr="005E0624">
        <w:t>;</w:t>
      </w:r>
    </w:p>
    <w:p w14:paraId="45B223B9" w14:textId="77777777" w:rsidR="00F616F1" w:rsidRPr="005E0624" w:rsidRDefault="00F616F1" w:rsidP="003F0DC9">
      <w:pPr>
        <w:pStyle w:val="Psmeno"/>
        <w:numPr>
          <w:ilvl w:val="0"/>
          <w:numId w:val="13"/>
        </w:numPr>
      </w:pPr>
      <w:r w:rsidRPr="005E0624">
        <w:lastRenderedPageBreak/>
        <w:t>musí rešpektovať vlastnosti a technické špecifikácie materiálov podľa príslušných vyhlásení o zhode, certifikátov, katalógových listov a/alebo atestov;</w:t>
      </w:r>
    </w:p>
    <w:p w14:paraId="5E11433A" w14:textId="32DD87F3" w:rsidR="00F616F1" w:rsidRPr="005E0624" w:rsidRDefault="00F616F1" w:rsidP="003F0DC9">
      <w:pPr>
        <w:pStyle w:val="Psmeno"/>
        <w:numPr>
          <w:ilvl w:val="0"/>
          <w:numId w:val="13"/>
        </w:numPr>
      </w:pPr>
      <w:bookmarkStart w:id="33" w:name="_Ref141100826"/>
      <w:r w:rsidRPr="005E0624">
        <w:t>sa musí stať vlastníctvom objednávateľa, resp. objednávateľ sa musí stať majiteľom a/alebo oprávneným vykonávateľom majetkových práv vyplývajúcich z dokumentácie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podklady poskytnuté objednávateľom sú vo vlastníctve objednávateľa a zhotoviteľ je oprávnený ich použiť výhradne pre účely plnenia tejto zmluvy;</w:t>
      </w:r>
      <w:bookmarkEnd w:id="32"/>
      <w:bookmarkEnd w:id="33"/>
    </w:p>
    <w:p w14:paraId="574CEBCC" w14:textId="619F7401" w:rsidR="00F616F1" w:rsidRPr="005E0624" w:rsidRDefault="00F616F1" w:rsidP="003F0DC9">
      <w:pPr>
        <w:pStyle w:val="Psmeno"/>
        <w:numPr>
          <w:ilvl w:val="0"/>
          <w:numId w:val="13"/>
        </w:numPr>
      </w:pPr>
      <w:r w:rsidRPr="005E0624">
        <w:t>musí byť vyhotovená na náklady zhotoviteľa s tým, že akékoľvek náklady spojené s vypracovaním dokumentácie, jej predkladaním objednávateľovi a zapracúvaním prípadných pripomienok objednávateľa k dokumentácii znáša zhotoviteľ.</w:t>
      </w:r>
    </w:p>
    <w:p w14:paraId="59981073" w14:textId="096C3820" w:rsidR="00047FA3" w:rsidRPr="005E0624" w:rsidRDefault="00047FA3" w:rsidP="000F05C5">
      <w:pPr>
        <w:widowControl/>
        <w:numPr>
          <w:ilvl w:val="1"/>
          <w:numId w:val="2"/>
        </w:numPr>
        <w:tabs>
          <w:tab w:val="clear" w:pos="540"/>
        </w:tabs>
        <w:spacing w:after="240"/>
        <w:ind w:left="720" w:hanging="720"/>
        <w:jc w:val="both"/>
        <w:rPr>
          <w:rFonts w:asciiTheme="minorHAnsi" w:hAnsiTheme="minorHAnsi" w:cstheme="minorHAnsi"/>
          <w:bCs/>
          <w:sz w:val="22"/>
          <w:szCs w:val="22"/>
        </w:rPr>
      </w:pPr>
      <w:r w:rsidRPr="005E0624">
        <w:rPr>
          <w:rFonts w:asciiTheme="minorHAnsi" w:hAnsiTheme="minorHAnsi" w:cstheme="minorHAnsi"/>
          <w:bCs/>
          <w:sz w:val="22"/>
          <w:szCs w:val="22"/>
        </w:rPr>
        <w:t>V prípade touto zmluvou a/alebo právnymi predpismi stanovenej povinnosti vydať o </w:t>
      </w:r>
      <w:r w:rsidR="00BE4374" w:rsidRPr="005E0624">
        <w:rPr>
          <w:rFonts w:asciiTheme="minorHAnsi" w:hAnsiTheme="minorHAnsi" w:cstheme="minorHAnsi"/>
          <w:bCs/>
          <w:sz w:val="22"/>
          <w:szCs w:val="22"/>
        </w:rPr>
        <w:t xml:space="preserve">vykonávaní </w:t>
      </w:r>
      <w:r w:rsidR="00BE4374" w:rsidRPr="005E0624">
        <w:rPr>
          <w:rFonts w:asciiTheme="minorHAnsi" w:hAnsiTheme="minorHAnsi" w:cstheme="minorHAnsi"/>
          <w:color w:val="000000"/>
          <w:sz w:val="22"/>
          <w:szCs w:val="22"/>
        </w:rPr>
        <w:t>servisu a opráv</w:t>
      </w:r>
      <w:r w:rsidRPr="005E0624">
        <w:rPr>
          <w:rFonts w:asciiTheme="minorHAnsi" w:hAnsiTheme="minorHAnsi" w:cstheme="minorHAnsi"/>
          <w:bCs/>
          <w:sz w:val="22"/>
          <w:szCs w:val="22"/>
        </w:rPr>
        <w:t xml:space="preserve"> alebo </w:t>
      </w:r>
      <w:r w:rsidR="00BE4374" w:rsidRPr="005E0624">
        <w:rPr>
          <w:rFonts w:asciiTheme="minorHAnsi" w:hAnsiTheme="minorHAnsi" w:cstheme="minorHAnsi"/>
          <w:bCs/>
          <w:sz w:val="22"/>
          <w:szCs w:val="22"/>
        </w:rPr>
        <w:t>ich</w:t>
      </w:r>
      <w:r w:rsidRPr="005E0624">
        <w:rPr>
          <w:rFonts w:asciiTheme="minorHAnsi" w:hAnsiTheme="minorHAnsi" w:cstheme="minorHAnsi"/>
          <w:bCs/>
          <w:sz w:val="22"/>
          <w:szCs w:val="22"/>
        </w:rPr>
        <w:t xml:space="preserve"> časti osobitný protokol a/alebo správu a/alebo potvrdenie</w:t>
      </w:r>
      <w:r w:rsidR="008E3481" w:rsidRPr="005E0624">
        <w:rPr>
          <w:rFonts w:asciiTheme="minorHAnsi" w:hAnsiTheme="minorHAnsi" w:cstheme="minorHAnsi"/>
          <w:bCs/>
          <w:sz w:val="22"/>
          <w:szCs w:val="22"/>
        </w:rPr>
        <w:t xml:space="preserve"> sa</w:t>
      </w:r>
      <w:r w:rsidRPr="005E0624">
        <w:rPr>
          <w:rFonts w:asciiTheme="minorHAnsi" w:hAnsiTheme="minorHAnsi" w:cstheme="minorHAnsi"/>
          <w:bCs/>
          <w:sz w:val="22"/>
          <w:szCs w:val="22"/>
        </w:rPr>
        <w:t xml:space="preserve"> zhotoviteľ zaväzuje vypracovať a odovzdať takýto osobitný protokol a/alebo správu a/alebo potvrdenie objednávateľovi najmenej v </w:t>
      </w:r>
      <w:r w:rsidRPr="005E0624">
        <w:rPr>
          <w:rFonts w:asciiTheme="minorHAnsi" w:hAnsiTheme="minorHAnsi" w:cstheme="minorHAnsi"/>
          <w:sz w:val="22"/>
          <w:szCs w:val="22"/>
        </w:rPr>
        <w:t xml:space="preserve">dvoch (2) písomných vyhotoveniach, ak všeobecne záväzné právne predpisy nestanovujú vyšší počet vyhotovení, </w:t>
      </w:r>
      <w:r w:rsidR="008E3481" w:rsidRPr="005E0624">
        <w:rPr>
          <w:rFonts w:asciiTheme="minorHAnsi" w:hAnsiTheme="minorHAnsi" w:cstheme="minorHAnsi"/>
          <w:sz w:val="22"/>
          <w:szCs w:val="22"/>
        </w:rPr>
        <w:t xml:space="preserve">a to </w:t>
      </w:r>
      <w:r w:rsidRPr="005E0624">
        <w:rPr>
          <w:rFonts w:asciiTheme="minorHAnsi" w:hAnsiTheme="minorHAnsi" w:cstheme="minorHAnsi"/>
          <w:sz w:val="22"/>
          <w:szCs w:val="22"/>
        </w:rPr>
        <w:t>tak, aby takýto protokol/správa/potvrdenie spĺňali všetky požiadavky stanovené touto zmluvou, všeobecne záväznými právnymi predpismi, technickými normami, aj keď nie sú právne záväzne.</w:t>
      </w:r>
    </w:p>
    <w:p w14:paraId="6669E0BA" w14:textId="5342CF20" w:rsidR="00C637A9" w:rsidRPr="005E0624" w:rsidRDefault="00D71280"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34" w:name="_Ref156982611"/>
      <w:bookmarkStart w:id="35" w:name="_Ref155964955"/>
      <w:bookmarkStart w:id="36" w:name="_Ref118626548"/>
      <w:bookmarkStart w:id="37" w:name="_Ref140489067"/>
      <w:r>
        <w:rPr>
          <w:rFonts w:asciiTheme="minorHAnsi" w:hAnsiTheme="minorHAnsi" w:cstheme="minorHAnsi"/>
          <w:b/>
          <w:bCs/>
          <w:sz w:val="22"/>
          <w:szCs w:val="22"/>
        </w:rPr>
        <w:t xml:space="preserve">Autorské dielo. </w:t>
      </w:r>
      <w:r w:rsidR="00C637A9" w:rsidRPr="005E0624">
        <w:rPr>
          <w:rFonts w:asciiTheme="minorHAnsi" w:hAnsiTheme="minorHAnsi" w:cstheme="minorHAnsi"/>
          <w:sz w:val="22"/>
          <w:szCs w:val="22"/>
        </w:rPr>
        <w:t>Zmluvné strany sa dohodli, že v prípade, ak akékoľvek plnenie poskytované v zmysle tejto zmluvy spĺňa náležitosti autorského diela na objednávku podľa zákona č.</w:t>
      </w:r>
      <w:r>
        <w:rPr>
          <w:rFonts w:asciiTheme="minorHAnsi" w:hAnsiTheme="minorHAnsi" w:cstheme="minorHAnsi"/>
          <w:sz w:val="22"/>
          <w:szCs w:val="22"/>
        </w:rPr>
        <w:t> </w:t>
      </w:r>
      <w:r w:rsidR="00C637A9" w:rsidRPr="005E0624">
        <w:rPr>
          <w:rFonts w:asciiTheme="minorHAnsi" w:hAnsiTheme="minorHAnsi" w:cstheme="minorHAnsi"/>
          <w:sz w:val="22"/>
          <w:szCs w:val="22"/>
        </w:rPr>
        <w:t>185/2015 Z. z. autorský zákon v znení neskorších predpisov (ďalej len „</w:t>
      </w:r>
      <w:r w:rsidR="00C637A9" w:rsidRPr="005E0624">
        <w:rPr>
          <w:rFonts w:asciiTheme="minorHAnsi" w:hAnsiTheme="minorHAnsi" w:cstheme="minorHAnsi"/>
          <w:b/>
          <w:bCs/>
          <w:sz w:val="22"/>
          <w:szCs w:val="22"/>
        </w:rPr>
        <w:t>autorský zákon</w:t>
      </w:r>
      <w:r w:rsidR="00C637A9" w:rsidRPr="005E0624">
        <w:rPr>
          <w:rFonts w:asciiTheme="minorHAnsi" w:hAnsiTheme="minorHAnsi" w:cstheme="minorHAnsi"/>
          <w:sz w:val="22"/>
          <w:szCs w:val="22"/>
        </w:rPr>
        <w:t>“), zhotoviteľ udeľuje bezodplatne objednávateľovi dňom prevzatia autorského diela, resp. jeho časti výhradnú licenciu, resp. sublicenciu (ak autorské dielo vytvorí subdodávateľ zhotoviteľa) podľa ust. § 65 autorského zákona na dobu trvania majetkových práv autora v zmysle § 32 autorského zákona, teritoriálne obmedzenú na územie SR a udelenú na všetky známe spôsoby použitia diela podľa § 19 ods. 4 autorského zákona (vrátane použitia autorského diela alebo jeho časti na vytvorenie nového diela, spojenia diela alebo jeho časti s iným dielom) tak, aby objednávateľ mohol dotknuté autorské dielo používať na vlastnú potrebu a za týmto účelom ho poskytovať aj tretím osobám. Výhradnú licenciu (sublicenciu) nadobudnutú v súlade s týmto odsekom objednávateľ nie je povinný využiť.</w:t>
      </w:r>
      <w:bookmarkEnd w:id="34"/>
    </w:p>
    <w:p w14:paraId="06DF2999" w14:textId="225DF44D" w:rsidR="00C637A9" w:rsidRPr="005E0624" w:rsidRDefault="00D71280"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38" w:name="_Ref163489904"/>
      <w:r>
        <w:rPr>
          <w:rFonts w:asciiTheme="minorHAnsi" w:hAnsiTheme="minorHAnsi" w:cstheme="minorHAnsi"/>
          <w:b/>
          <w:bCs/>
          <w:sz w:val="22"/>
          <w:szCs w:val="22"/>
        </w:rPr>
        <w:t xml:space="preserve">Softvér. </w:t>
      </w:r>
      <w:r w:rsidR="00C637A9" w:rsidRPr="005E0624">
        <w:rPr>
          <w:rFonts w:asciiTheme="minorHAnsi" w:hAnsiTheme="minorHAnsi" w:cstheme="minorHAnsi"/>
          <w:sz w:val="22"/>
          <w:szCs w:val="22"/>
        </w:rPr>
        <w:t xml:space="preserve">Vo vzťahu k plneniu poskytovanému zhotoviteľom v zmysle tejto zmluvy, ktoré spĺňa náležitosti počítačového programu na objednávku v zmysle autorského zákona, platí ustanovenie odseku </w:t>
      </w:r>
      <w:r w:rsidR="00C637A9" w:rsidRPr="005E0624">
        <w:rPr>
          <w:rFonts w:asciiTheme="minorHAnsi" w:hAnsiTheme="minorHAnsi" w:cstheme="minorHAnsi"/>
          <w:sz w:val="22"/>
          <w:szCs w:val="22"/>
        </w:rPr>
        <w:fldChar w:fldCharType="begin"/>
      </w:r>
      <w:r w:rsidR="00C637A9" w:rsidRPr="005E0624">
        <w:rPr>
          <w:rFonts w:asciiTheme="minorHAnsi" w:hAnsiTheme="minorHAnsi" w:cstheme="minorHAnsi"/>
          <w:sz w:val="22"/>
          <w:szCs w:val="22"/>
        </w:rPr>
        <w:instrText xml:space="preserve"> REF _Ref156982611 \r \h  \* MERGEFORMAT </w:instrText>
      </w:r>
      <w:r w:rsidR="00C637A9" w:rsidRPr="005E0624">
        <w:rPr>
          <w:rFonts w:asciiTheme="minorHAnsi" w:hAnsiTheme="minorHAnsi" w:cstheme="minorHAnsi"/>
          <w:sz w:val="22"/>
          <w:szCs w:val="22"/>
        </w:rPr>
      </w:r>
      <w:r w:rsidR="00C637A9"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5.13</w:t>
      </w:r>
      <w:r w:rsidR="00C637A9" w:rsidRPr="005E0624">
        <w:rPr>
          <w:rFonts w:asciiTheme="minorHAnsi" w:hAnsiTheme="minorHAnsi" w:cstheme="minorHAnsi"/>
          <w:sz w:val="22"/>
          <w:szCs w:val="22"/>
        </w:rPr>
        <w:fldChar w:fldCharType="end"/>
      </w:r>
      <w:r w:rsidR="00C637A9" w:rsidRPr="005E0624">
        <w:rPr>
          <w:rFonts w:asciiTheme="minorHAnsi" w:hAnsiTheme="minorHAnsi" w:cstheme="minorHAnsi"/>
          <w:sz w:val="22"/>
          <w:szCs w:val="22"/>
        </w:rPr>
        <w:t xml:space="preserve"> tohto článku s tým, že postačuje udelenie nevýhradnej licencie, resp. sublicencie. Zároveň je zhotoviteľ povinný odovzdať objednávateľovi najaktuálnejšiu (použitú v produkčnom prostredí) kópiu zdrojového kódu takého počítačového programu na neprepisovateľnom médiu a s ním súvisiace vývojové a užívateľské prostredie (súčasťou sú prístupové kódy, inštalačná príručka a ďalšia dokumentácia), a to pri odovzdaní a prevzatí diela alebo jeho časti, a tiež vždy pri zmene alebo aktualizácii počítačového programu počas záručnej do</w:t>
      </w:r>
      <w:r w:rsidR="00C637A9" w:rsidRPr="005E0624">
        <w:rPr>
          <w:rFonts w:asciiTheme="minorHAnsi" w:hAnsiTheme="minorHAnsi" w:cstheme="minorHAnsi"/>
          <w:color w:val="000000" w:themeColor="text1"/>
          <w:sz w:val="22"/>
          <w:szCs w:val="22"/>
        </w:rPr>
        <w:t>by</w:t>
      </w:r>
      <w:r w:rsidR="00C637A9" w:rsidRPr="005E0624">
        <w:rPr>
          <w:rFonts w:asciiTheme="minorHAnsi" w:hAnsiTheme="minorHAnsi" w:cstheme="minorHAnsi"/>
          <w:sz w:val="22"/>
          <w:szCs w:val="22"/>
        </w:rPr>
        <w:t>.</w:t>
      </w:r>
      <w:bookmarkEnd w:id="38"/>
    </w:p>
    <w:p w14:paraId="3A4B86E2" w14:textId="04CEA6C2" w:rsidR="00C637A9" w:rsidRPr="005E0624"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39" w:name="_Ref163489930"/>
      <w:r w:rsidRPr="005E0624">
        <w:rPr>
          <w:rFonts w:asciiTheme="minorHAnsi" w:hAnsiTheme="minorHAnsi" w:cstheme="minorHAnsi"/>
          <w:sz w:val="22"/>
          <w:szCs w:val="22"/>
        </w:rPr>
        <w:t xml:space="preserve">Objednávateľ je tiež oprávnený predmety duševného vlastníctva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_Ref155964955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_Ref163489904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poskytnúť orgánom a organizáciám štátnej správy a územnej samosprávy, prípadne iným subjektom pre plnenie ich úloh vo všeobecnom verejnom záujme. Zhotoviteľ zároveň udeľuje dňom prevzatia diela, resp. jeho časti objednávateľovi súhlas na postúpenie licencie (sublicencie) a súhlas, aby objednávateľ udelil tretej osobe súhlas na použitie diela (sublicencia) v rozsahu udelenej licencie (sublicencie).</w:t>
      </w:r>
      <w:bookmarkEnd w:id="39"/>
    </w:p>
    <w:p w14:paraId="7E825DB2" w14:textId="0A99F46E" w:rsidR="00C637A9" w:rsidRPr="005E0624"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0" w:name="_Ref157071027"/>
      <w:r w:rsidRPr="005E0624">
        <w:rPr>
          <w:rFonts w:asciiTheme="minorHAnsi" w:hAnsiTheme="minorHAnsi" w:cstheme="minorHAnsi"/>
          <w:color w:val="000000" w:themeColor="text1"/>
          <w:sz w:val="22"/>
          <w:szCs w:val="22"/>
        </w:rPr>
        <w:lastRenderedPageBreak/>
        <w:t>Pokiaľ zhotoviteľ pri plnení tejto zmluvy ako súčasť diela použije (spravidla spracovaním) počítačový program tretej strany, ktorý nebol vytvorený na základe osobitných požiadaviek objednávateľa podľa tejto zmluvy, pričom je na trhu ponúkaný aj iným subjektom v tej podobe, v akej je bez väčších úprav jeho vlastností a prvkov poskytnutý aj objednávateľovi, vrátane prípadu, ak poskytovateľom licencie k softvéru tretej strany je zhotoviteľ alebo so zhotoviteľom majetkovo prepojená osoba (ďalej len „</w:t>
      </w:r>
      <w:r w:rsidRPr="005E0624">
        <w:rPr>
          <w:rFonts w:asciiTheme="minorHAnsi" w:hAnsiTheme="minorHAnsi" w:cstheme="minorHAnsi"/>
          <w:b/>
          <w:bCs/>
          <w:color w:val="000000" w:themeColor="text1"/>
          <w:sz w:val="22"/>
          <w:szCs w:val="22"/>
        </w:rPr>
        <w:t>preexistentný softvér</w:t>
      </w:r>
      <w:r w:rsidRPr="005E0624">
        <w:rPr>
          <w:rFonts w:asciiTheme="minorHAnsi" w:hAnsiTheme="minorHAnsi" w:cstheme="minorHAnsi"/>
          <w:color w:val="000000" w:themeColor="text1"/>
          <w:sz w:val="22"/>
          <w:szCs w:val="22"/>
        </w:rPr>
        <w:t xml:space="preserve">“), v takomto prípade je zhotoviteľ povinný zabezpečiť pre objednávateľa oprávnenie používať preexistentný softvér v súlade s osobitnými licenčnými podmienkami preexistentného softvéru s tým, že príslušná licencia (sublicencia) musí byť udelená minimálne ako časovo neobmedzená, nevýhradná, teritoriálne obmedzená na územie SR, na neobmedzené používanie všetkých funkcionalít preexistentného softvéru a aplikáciu jeho aktualizácií, updatov, </w:t>
      </w:r>
      <w:r w:rsidRPr="005E0624">
        <w:rPr>
          <w:rFonts w:asciiTheme="minorHAnsi" w:hAnsiTheme="minorHAnsi" w:cstheme="minorHAnsi"/>
          <w:sz w:val="22"/>
          <w:szCs w:val="22"/>
        </w:rPr>
        <w:t>upgradov, patchov</w:t>
      </w:r>
      <w:r w:rsidRPr="005E0624">
        <w:rPr>
          <w:rFonts w:asciiTheme="minorHAnsi" w:hAnsiTheme="minorHAnsi" w:cstheme="minorHAnsi"/>
          <w:color w:val="000000" w:themeColor="text1"/>
          <w:sz w:val="22"/>
          <w:szCs w:val="22"/>
        </w:rPr>
        <w:t xml:space="preserve"> a iných servisných úkonov a na účely dokončenia, prevádzky, držby, opráv, úprav, modifikácií, rozšírení, iných zmien a používania diela vrátane riadiacich a informačných systémov, ktoré sú jeho súčasťou, a ich prípadného prepájania s inými riadiacimi a informačnými systémami, a to aj prostredníctvom tretích osôb</w:t>
      </w:r>
      <w:r w:rsidRPr="005E0624">
        <w:rPr>
          <w:rFonts w:asciiTheme="minorHAnsi" w:hAnsiTheme="minorHAnsi" w:cstheme="minorHAnsi"/>
          <w:sz w:val="22"/>
          <w:szCs w:val="22"/>
        </w:rPr>
        <w:t xml:space="preserve"> </w:t>
      </w:r>
      <w:r w:rsidRPr="005E0624">
        <w:rPr>
          <w:rFonts w:asciiTheme="minorHAnsi" w:hAnsiTheme="minorHAnsi" w:cstheme="minorHAnsi"/>
          <w:color w:val="000000" w:themeColor="text1"/>
          <w:sz w:val="22"/>
          <w:szCs w:val="22"/>
        </w:rPr>
        <w:t>(ďalej len „</w:t>
      </w:r>
      <w:r w:rsidRPr="005E0624">
        <w:rPr>
          <w:rFonts w:asciiTheme="minorHAnsi" w:hAnsiTheme="minorHAnsi" w:cstheme="minorHAnsi"/>
          <w:b/>
          <w:bCs/>
          <w:color w:val="000000" w:themeColor="text1"/>
          <w:sz w:val="22"/>
          <w:szCs w:val="22"/>
        </w:rPr>
        <w:t>minimálny rozsah</w:t>
      </w:r>
      <w:r w:rsidRPr="005E0624">
        <w:rPr>
          <w:rFonts w:asciiTheme="minorHAnsi" w:hAnsiTheme="minorHAnsi" w:cstheme="minorHAnsi"/>
          <w:color w:val="000000" w:themeColor="text1"/>
          <w:sz w:val="22"/>
          <w:szCs w:val="22"/>
        </w:rPr>
        <w:t xml:space="preserve">“), na preexistentný softvér sa ustanovenia </w:t>
      </w:r>
      <w:r w:rsidRPr="005E0624">
        <w:rPr>
          <w:rFonts w:asciiTheme="minorHAnsi" w:hAnsiTheme="minorHAnsi" w:cstheme="minorHAnsi"/>
          <w:sz w:val="22"/>
          <w:szCs w:val="22"/>
        </w:rPr>
        <w:t>odseku</w:t>
      </w:r>
      <w:r w:rsidR="00763988" w:rsidRPr="005E0624">
        <w:rPr>
          <w:rFonts w:asciiTheme="minorHAnsi" w:hAnsiTheme="minorHAnsi" w:cstheme="minorHAnsi"/>
          <w:sz w:val="22"/>
          <w:szCs w:val="22"/>
        </w:rPr>
        <w:t xml:space="preserve"> </w:t>
      </w:r>
      <w:r w:rsidR="00763988" w:rsidRPr="005E0624">
        <w:rPr>
          <w:rFonts w:asciiTheme="minorHAnsi" w:hAnsiTheme="minorHAnsi" w:cstheme="minorHAnsi"/>
          <w:sz w:val="22"/>
          <w:szCs w:val="22"/>
        </w:rPr>
        <w:fldChar w:fldCharType="begin"/>
      </w:r>
      <w:r w:rsidR="00763988" w:rsidRPr="005E0624">
        <w:rPr>
          <w:rFonts w:asciiTheme="minorHAnsi" w:hAnsiTheme="minorHAnsi" w:cstheme="minorHAnsi"/>
          <w:sz w:val="22"/>
          <w:szCs w:val="22"/>
        </w:rPr>
        <w:instrText xml:space="preserve"> REF _Ref183682580 \r \h </w:instrText>
      </w:r>
      <w:r w:rsidR="00763988" w:rsidRPr="005E0624">
        <w:rPr>
          <w:rFonts w:asciiTheme="minorHAnsi" w:hAnsiTheme="minorHAnsi" w:cstheme="minorHAnsi"/>
          <w:sz w:val="22"/>
          <w:szCs w:val="22"/>
        </w:rPr>
      </w:r>
      <w:r w:rsidR="00763988"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5.11</w:t>
      </w:r>
      <w:r w:rsidR="00763988" w:rsidRPr="005E0624">
        <w:rPr>
          <w:rFonts w:asciiTheme="minorHAnsi" w:hAnsiTheme="minorHAnsi" w:cstheme="minorHAnsi"/>
          <w:sz w:val="22"/>
          <w:szCs w:val="22"/>
        </w:rPr>
        <w:fldChar w:fldCharType="end"/>
      </w:r>
      <w:r w:rsidR="00763988" w:rsidRPr="005E0624">
        <w:rPr>
          <w:rFonts w:asciiTheme="minorHAnsi" w:hAnsiTheme="minorHAnsi" w:cstheme="minorHAnsi"/>
          <w:sz w:val="22"/>
          <w:szCs w:val="22"/>
        </w:rPr>
        <w:t xml:space="preserve"> písm. </w:t>
      </w:r>
      <w:r w:rsidR="00763988" w:rsidRPr="005E0624">
        <w:rPr>
          <w:rFonts w:asciiTheme="minorHAnsi" w:hAnsiTheme="minorHAnsi" w:cstheme="minorHAnsi"/>
          <w:sz w:val="22"/>
          <w:szCs w:val="22"/>
        </w:rPr>
        <w:fldChar w:fldCharType="begin"/>
      </w:r>
      <w:r w:rsidR="00763988" w:rsidRPr="005E0624">
        <w:rPr>
          <w:rFonts w:asciiTheme="minorHAnsi" w:hAnsiTheme="minorHAnsi" w:cstheme="minorHAnsi"/>
          <w:sz w:val="22"/>
          <w:szCs w:val="22"/>
        </w:rPr>
        <w:instrText xml:space="preserve"> REF _Ref141100826 \r \h </w:instrText>
      </w:r>
      <w:r w:rsidR="00763988" w:rsidRPr="005E0624">
        <w:rPr>
          <w:rFonts w:asciiTheme="minorHAnsi" w:hAnsiTheme="minorHAnsi" w:cstheme="minorHAnsi"/>
          <w:sz w:val="22"/>
          <w:szCs w:val="22"/>
        </w:rPr>
      </w:r>
      <w:r w:rsidR="00763988"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i)</w:t>
      </w:r>
      <w:r w:rsidR="00763988"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_Ref163489904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_Ref163489930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w:t>
      </w:r>
      <w:r w:rsidRPr="005E0624">
        <w:rPr>
          <w:rFonts w:asciiTheme="minorHAnsi" w:hAnsiTheme="minorHAnsi" w:cstheme="minorHAnsi"/>
          <w:color w:val="000000" w:themeColor="text1"/>
          <w:sz w:val="22"/>
          <w:szCs w:val="22"/>
        </w:rPr>
        <w:t>nevzťahujú, avšak zhotoviteľ je povinný odovzdať objednávateľovi prístupové kódy na preexistentný softvér a dokumentáciu zvyčajne s preexistentným softvérom poskytovanú (návody na použitie a pod.).</w:t>
      </w:r>
      <w:bookmarkEnd w:id="40"/>
    </w:p>
    <w:p w14:paraId="6A516E72" w14:textId="6AAB38BF" w:rsidR="00C637A9" w:rsidRPr="005E0624"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color w:val="000000" w:themeColor="text1"/>
          <w:sz w:val="22"/>
          <w:szCs w:val="22"/>
        </w:rPr>
        <w:t xml:space="preserve">Zhotoviteľ je povinný zabezpečiť vydanie (registráciu) licencií, resp. sublicencií k autorským dielam podľa odsekov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_Ref156982611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5.13</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až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_Ref157071027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5.16</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tohto článku objednávateľovi na e-mail </w:t>
      </w:r>
      <w:hyperlink r:id="rId13" w:history="1">
        <w:r w:rsidR="00CA2AB4" w:rsidRPr="003870CB">
          <w:rPr>
            <w:rStyle w:val="Hypertextovprepojenie"/>
            <w:rFonts w:asciiTheme="minorHAnsi" w:hAnsiTheme="minorHAnsi" w:cstheme="minorHAnsi"/>
            <w:sz w:val="22"/>
            <w:szCs w:val="22"/>
          </w:rPr>
          <w:t>licencie@mhth.sk</w:t>
        </w:r>
      </w:hyperlink>
      <w:r w:rsidRPr="005E0624">
        <w:rPr>
          <w:rFonts w:asciiTheme="minorHAnsi" w:hAnsiTheme="minorHAnsi" w:cstheme="minorHAnsi"/>
          <w:color w:val="000000" w:themeColor="text1"/>
          <w:sz w:val="22"/>
          <w:szCs w:val="22"/>
        </w:rPr>
        <w:t>, pokiaľ objednávateľ písomne neurčí inak. Tieto licencie (sublicencie) prechádzajú na prípadného právneho nástupcu (právnych nástupcov) objednávateľa.</w:t>
      </w:r>
    </w:p>
    <w:p w14:paraId="5107041F" w14:textId="5A8A5BDE" w:rsidR="00C637A9" w:rsidRPr="005E0624" w:rsidRDefault="00D71280"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Servis a opravy sa týkajú aj </w:t>
      </w:r>
      <w:r w:rsidR="00C637A9" w:rsidRPr="005E0624">
        <w:rPr>
          <w:rFonts w:asciiTheme="minorHAnsi" w:hAnsiTheme="minorHAnsi" w:cstheme="minorHAnsi"/>
          <w:color w:val="000000" w:themeColor="text1"/>
          <w:sz w:val="22"/>
          <w:szCs w:val="22"/>
        </w:rPr>
        <w:t>hardvéru</w:t>
      </w:r>
      <w:r>
        <w:rPr>
          <w:rFonts w:asciiTheme="minorHAnsi" w:hAnsiTheme="minorHAnsi" w:cstheme="minorHAnsi"/>
          <w:color w:val="000000" w:themeColor="text1"/>
          <w:sz w:val="22"/>
          <w:szCs w:val="22"/>
        </w:rPr>
        <w:t xml:space="preserve">, </w:t>
      </w:r>
      <w:r w:rsidR="00C637A9" w:rsidRPr="005E0624">
        <w:rPr>
          <w:rFonts w:asciiTheme="minorHAnsi" w:hAnsiTheme="minorHAnsi" w:cstheme="minorHAnsi"/>
          <w:color w:val="000000" w:themeColor="text1"/>
          <w:sz w:val="22"/>
          <w:szCs w:val="22"/>
        </w:rPr>
        <w:t>softvéru (vrátane prípadného freeware)</w:t>
      </w:r>
      <w:r>
        <w:rPr>
          <w:rFonts w:asciiTheme="minorHAnsi" w:hAnsiTheme="minorHAnsi" w:cstheme="minorHAnsi"/>
          <w:color w:val="000000" w:themeColor="text1"/>
          <w:sz w:val="22"/>
          <w:szCs w:val="22"/>
        </w:rPr>
        <w:t xml:space="preserve"> a </w:t>
      </w:r>
      <w:r w:rsidR="00C637A9" w:rsidRPr="005E0624">
        <w:rPr>
          <w:rFonts w:asciiTheme="minorHAnsi" w:hAnsiTheme="minorHAnsi" w:cstheme="minorHAnsi"/>
          <w:color w:val="000000" w:themeColor="text1"/>
          <w:sz w:val="22"/>
          <w:szCs w:val="22"/>
        </w:rPr>
        <w:t xml:space="preserve">riadiacich a informačných systémov, </w:t>
      </w:r>
      <w:r>
        <w:rPr>
          <w:rFonts w:asciiTheme="minorHAnsi" w:hAnsiTheme="minorHAnsi" w:cstheme="minorHAnsi"/>
          <w:color w:val="000000" w:themeColor="text1"/>
          <w:sz w:val="22"/>
          <w:szCs w:val="22"/>
        </w:rPr>
        <w:t xml:space="preserve">ktoré tvoria súčasť alebo príslušenstvo zariadení, </w:t>
      </w:r>
      <w:r w:rsidR="00C637A9" w:rsidRPr="005E0624">
        <w:rPr>
          <w:rFonts w:asciiTheme="minorHAnsi" w:hAnsiTheme="minorHAnsi" w:cstheme="minorHAnsi"/>
          <w:color w:val="000000" w:themeColor="text1"/>
          <w:sz w:val="22"/>
          <w:szCs w:val="22"/>
        </w:rPr>
        <w:t>(ďalej len „</w:t>
      </w:r>
      <w:r w:rsidR="00C637A9" w:rsidRPr="005E0624">
        <w:rPr>
          <w:rFonts w:asciiTheme="minorHAnsi" w:hAnsiTheme="minorHAnsi" w:cstheme="minorHAnsi"/>
          <w:b/>
          <w:bCs/>
          <w:color w:val="000000" w:themeColor="text1"/>
          <w:sz w:val="22"/>
          <w:szCs w:val="22"/>
        </w:rPr>
        <w:t>RIS</w:t>
      </w:r>
      <w:r w:rsidR="00C637A9" w:rsidRPr="005E0624">
        <w:rPr>
          <w:rFonts w:asciiTheme="minorHAnsi" w:hAnsiTheme="minorHAnsi" w:cstheme="minorHAnsi"/>
          <w:color w:val="000000" w:themeColor="text1"/>
          <w:sz w:val="22"/>
          <w:szCs w:val="22"/>
        </w:rPr>
        <w:t>“).</w:t>
      </w:r>
    </w:p>
    <w:p w14:paraId="5550F4DC" w14:textId="074A4102" w:rsidR="00C637A9" w:rsidRPr="005E0624" w:rsidRDefault="00D71280"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1" w:name="_Ref161962364"/>
      <w:r>
        <w:rPr>
          <w:rFonts w:asciiTheme="minorHAnsi" w:hAnsiTheme="minorHAnsi" w:cstheme="minorHAnsi"/>
          <w:b/>
          <w:bCs/>
          <w:sz w:val="22"/>
          <w:szCs w:val="22"/>
        </w:rPr>
        <w:t xml:space="preserve">Disponibilita RIS. </w:t>
      </w:r>
      <w:r w:rsidR="00C637A9" w:rsidRPr="005E0624">
        <w:rPr>
          <w:rFonts w:asciiTheme="minorHAnsi" w:hAnsiTheme="minorHAnsi" w:cstheme="minorHAnsi"/>
          <w:sz w:val="22"/>
          <w:szCs w:val="22"/>
        </w:rPr>
        <w:t xml:space="preserve">Zhotoviteľ zodpovedá za to, že RIS budú počas </w:t>
      </w:r>
      <w:r>
        <w:rPr>
          <w:rFonts w:asciiTheme="minorHAnsi" w:hAnsiTheme="minorHAnsi" w:cstheme="minorHAnsi"/>
          <w:sz w:val="22"/>
          <w:szCs w:val="22"/>
        </w:rPr>
        <w:t>doby trvania tejto zmluvy a </w:t>
      </w:r>
      <w:r w:rsidR="00C637A9" w:rsidRPr="005E0624">
        <w:rPr>
          <w:rFonts w:asciiTheme="minorHAnsi" w:hAnsiTheme="minorHAnsi" w:cstheme="minorHAnsi"/>
          <w:sz w:val="22"/>
          <w:szCs w:val="22"/>
        </w:rPr>
        <w:t xml:space="preserve">celej záručnej doby k dispozícii najmenej v rozsahu 98,88 %. Disponibilita RIS sa bude vyhodnocovať každoročne, pričom prvé ročné vyhodnocovacie obdobie začína dňom </w:t>
      </w:r>
      <w:r>
        <w:rPr>
          <w:rFonts w:asciiTheme="minorHAnsi" w:hAnsiTheme="minorHAnsi" w:cstheme="minorHAnsi"/>
          <w:sz w:val="22"/>
          <w:szCs w:val="22"/>
        </w:rPr>
        <w:t>účinnosti tejto zmluvy</w:t>
      </w:r>
      <w:r w:rsidR="00C637A9" w:rsidRPr="005E0624">
        <w:rPr>
          <w:rFonts w:asciiTheme="minorHAnsi" w:hAnsiTheme="minorHAnsi" w:cstheme="minorHAnsi"/>
          <w:sz w:val="22"/>
          <w:szCs w:val="22"/>
        </w:rPr>
        <w:t xml:space="preserve">. Zhotoviteľ je ďalej povinný počas </w:t>
      </w:r>
      <w:r>
        <w:rPr>
          <w:rFonts w:asciiTheme="minorHAnsi" w:hAnsiTheme="minorHAnsi" w:cstheme="minorHAnsi"/>
          <w:sz w:val="22"/>
          <w:szCs w:val="22"/>
        </w:rPr>
        <w:t xml:space="preserve">doby trvania tejto zmluvy a celej záručnej doby </w:t>
      </w:r>
      <w:r w:rsidR="00C637A9" w:rsidRPr="005E0624">
        <w:rPr>
          <w:rFonts w:asciiTheme="minorHAnsi" w:hAnsiTheme="minorHAnsi" w:cstheme="minorHAnsi"/>
          <w:sz w:val="22"/>
          <w:szCs w:val="22"/>
        </w:rPr>
        <w:t xml:space="preserve">poskytovať služby servisnej podpory softvérového riešenia RIS, a to hotline pre softvér a RIS </w:t>
      </w:r>
      <w:r w:rsidR="00A63D91">
        <w:rPr>
          <w:rFonts w:asciiTheme="minorHAnsi" w:hAnsiTheme="minorHAnsi" w:cstheme="minorHAnsi"/>
          <w:sz w:val="22"/>
          <w:szCs w:val="22"/>
        </w:rPr>
        <w:t>nepretržite 24/7</w:t>
      </w:r>
      <w:r w:rsidR="00C637A9" w:rsidRPr="005E0624">
        <w:rPr>
          <w:rFonts w:asciiTheme="minorHAnsi" w:hAnsiTheme="minorHAnsi" w:cstheme="minorHAnsi"/>
          <w:sz w:val="22"/>
          <w:szCs w:val="22"/>
        </w:rPr>
        <w:t>, prostredníctvom ktorých bude objednávateľ môcť nahlasovať poruchy týkajúce sa funkčnosti a prevádzky softvéru, RIS, ich častí a prepojení na iné riadiace a informačné systémy. Poruchou RIS podľa tejto zmluvy sa rozumie akákoľvek vada, chyba, nedostatok, porucha, incident alebo akýkoľvek iný problém brániaci riadnemu a/alebo bezchybnému užívaniu RIS (vrátane právnych vád) a/alebo spôsobujúci čiastočnú alebo úplnú nefunkčnosť RIS a/alebo spôsobujúci čiastočné a/alebo úplné obmedzenie používania/prevádzky RIS. Zhotoviteľ je povinný začať vykonávať práce na odstraňovaní poruchy v stanovenom čase nástupu. Neutralizácia predstavuje odstránenie stavu obmedzujúceho alebo znemožňujúceho riadne a bezpečné používanie RIS formou dočasného riešenia, pri ktorom je funkčnosť RIS v porovnaní s príslušnou dokumentáciou k RIS síce poskytovaná odlišne, avšak možnosť riadne prevádzkovať a užívať RIS nie je podstatným spôsobom ovplyvnená; zhotoviteľ je povinný zabezpečiť neutralizáciu v stanovenej lehote na neutralizáciu. Zhotoviteľ je povinný odstrániť poruchu v stanovenej lehote na odstránenie poruchy. Lehoty podľa tohto odseku sa počítajú od prvého (aj neúspešného) pokusu objednávateľa o kontakt zhotoviteľa za účelom nahlásenia a špecifikácie poruchy. Uvedené lehoty sú stanovené v závislosti od klasifikácie poruchy nasledovne:</w:t>
      </w:r>
      <w:bookmarkEnd w:id="41"/>
    </w:p>
    <w:tbl>
      <w:tblPr>
        <w:tblStyle w:val="Mriekatabuky"/>
        <w:tblW w:w="3751" w:type="pct"/>
        <w:tblLook w:val="04A0" w:firstRow="1" w:lastRow="0" w:firstColumn="1" w:lastColumn="0" w:noHBand="0" w:noVBand="1"/>
      </w:tblPr>
      <w:tblGrid>
        <w:gridCol w:w="1464"/>
        <w:gridCol w:w="1464"/>
        <w:gridCol w:w="1598"/>
        <w:gridCol w:w="2256"/>
      </w:tblGrid>
      <w:tr w:rsidR="003A29F7" w:rsidRPr="005E0624" w14:paraId="7CEA9F01" w14:textId="77777777" w:rsidTr="00570A0F">
        <w:tc>
          <w:tcPr>
            <w:tcW w:w="1080" w:type="pct"/>
          </w:tcPr>
          <w:p w14:paraId="1DCE9169" w14:textId="77777777" w:rsidR="003A29F7" w:rsidRPr="005E0624" w:rsidRDefault="003A29F7" w:rsidP="00DA4304">
            <w:pPr>
              <w:pStyle w:val="Odsekzoznamu"/>
              <w:keepNext/>
              <w:ind w:left="0"/>
              <w:jc w:val="center"/>
              <w:rPr>
                <w:rFonts w:asciiTheme="minorHAnsi" w:hAnsiTheme="minorHAnsi" w:cstheme="minorHAnsi"/>
                <w:b/>
                <w:bCs/>
                <w:sz w:val="22"/>
                <w:szCs w:val="22"/>
              </w:rPr>
            </w:pPr>
            <w:r w:rsidRPr="005E0624">
              <w:rPr>
                <w:rFonts w:asciiTheme="minorHAnsi" w:hAnsiTheme="minorHAnsi" w:cstheme="minorHAnsi"/>
                <w:b/>
                <w:bCs/>
                <w:sz w:val="22"/>
                <w:szCs w:val="22"/>
              </w:rPr>
              <w:lastRenderedPageBreak/>
              <w:t>Klasifikácia</w:t>
            </w:r>
          </w:p>
        </w:tc>
        <w:tc>
          <w:tcPr>
            <w:tcW w:w="1079" w:type="pct"/>
          </w:tcPr>
          <w:p w14:paraId="48DB9BA2" w14:textId="77777777" w:rsidR="003A29F7" w:rsidRPr="005E0624" w:rsidRDefault="003A29F7" w:rsidP="00DA4304">
            <w:pPr>
              <w:pStyle w:val="Odsekzoznamu"/>
              <w:keepNext/>
              <w:ind w:left="0"/>
              <w:jc w:val="center"/>
              <w:rPr>
                <w:rFonts w:asciiTheme="minorHAnsi" w:hAnsiTheme="minorHAnsi" w:cstheme="minorHAnsi"/>
                <w:b/>
                <w:bCs/>
                <w:sz w:val="22"/>
                <w:szCs w:val="22"/>
              </w:rPr>
            </w:pPr>
            <w:r w:rsidRPr="005E0624">
              <w:rPr>
                <w:rFonts w:asciiTheme="minorHAnsi" w:hAnsiTheme="minorHAnsi" w:cstheme="minorHAnsi"/>
                <w:b/>
                <w:bCs/>
                <w:sz w:val="22"/>
                <w:szCs w:val="22"/>
              </w:rPr>
              <w:t>Čas nástupu</w:t>
            </w:r>
          </w:p>
        </w:tc>
        <w:tc>
          <w:tcPr>
            <w:tcW w:w="1178" w:type="pct"/>
          </w:tcPr>
          <w:p w14:paraId="2BEE7B3B" w14:textId="77777777" w:rsidR="003A29F7" w:rsidRPr="005E0624" w:rsidRDefault="003A29F7" w:rsidP="00DA4304">
            <w:pPr>
              <w:pStyle w:val="Odsekzoznamu"/>
              <w:keepNext/>
              <w:ind w:left="0"/>
              <w:jc w:val="center"/>
              <w:rPr>
                <w:rFonts w:asciiTheme="minorHAnsi" w:hAnsiTheme="minorHAnsi" w:cstheme="minorHAnsi"/>
                <w:b/>
                <w:bCs/>
                <w:sz w:val="22"/>
                <w:szCs w:val="22"/>
              </w:rPr>
            </w:pPr>
            <w:r w:rsidRPr="005E0624">
              <w:rPr>
                <w:rFonts w:asciiTheme="minorHAnsi" w:hAnsiTheme="minorHAnsi" w:cstheme="minorHAnsi"/>
                <w:b/>
                <w:bCs/>
                <w:sz w:val="22"/>
                <w:szCs w:val="22"/>
              </w:rPr>
              <w:t>Neutralizácia</w:t>
            </w:r>
          </w:p>
        </w:tc>
        <w:tc>
          <w:tcPr>
            <w:tcW w:w="1663" w:type="pct"/>
          </w:tcPr>
          <w:p w14:paraId="76FA570E" w14:textId="02645672" w:rsidR="003A29F7" w:rsidRPr="005E0624" w:rsidRDefault="003A29F7" w:rsidP="00DA4304">
            <w:pPr>
              <w:pStyle w:val="Odsekzoznamu"/>
              <w:keepNext/>
              <w:ind w:left="0"/>
              <w:jc w:val="center"/>
              <w:rPr>
                <w:rFonts w:asciiTheme="minorHAnsi" w:hAnsiTheme="minorHAnsi" w:cstheme="minorHAnsi"/>
                <w:b/>
                <w:bCs/>
                <w:sz w:val="22"/>
                <w:szCs w:val="22"/>
              </w:rPr>
            </w:pPr>
            <w:r w:rsidRPr="005E0624">
              <w:rPr>
                <w:rFonts w:asciiTheme="minorHAnsi" w:hAnsiTheme="minorHAnsi" w:cstheme="minorHAnsi"/>
                <w:b/>
                <w:bCs/>
                <w:sz w:val="22"/>
                <w:szCs w:val="22"/>
              </w:rPr>
              <w:t>Odstránenie poruchy</w:t>
            </w:r>
          </w:p>
        </w:tc>
      </w:tr>
      <w:tr w:rsidR="003A29F7" w:rsidRPr="005E0624" w14:paraId="77B191C0" w14:textId="77777777" w:rsidTr="00570A0F">
        <w:tc>
          <w:tcPr>
            <w:tcW w:w="1080" w:type="pct"/>
          </w:tcPr>
          <w:p w14:paraId="4FE2F15C"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P1</w:t>
            </w:r>
          </w:p>
        </w:tc>
        <w:tc>
          <w:tcPr>
            <w:tcW w:w="1079" w:type="pct"/>
          </w:tcPr>
          <w:p w14:paraId="7A3AE138"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2 h</w:t>
            </w:r>
          </w:p>
        </w:tc>
        <w:tc>
          <w:tcPr>
            <w:tcW w:w="1178" w:type="pct"/>
          </w:tcPr>
          <w:p w14:paraId="3FDF1269"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24 h</w:t>
            </w:r>
          </w:p>
        </w:tc>
        <w:tc>
          <w:tcPr>
            <w:tcW w:w="1663" w:type="pct"/>
          </w:tcPr>
          <w:p w14:paraId="6BD223BA"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36 h</w:t>
            </w:r>
          </w:p>
        </w:tc>
      </w:tr>
      <w:tr w:rsidR="003A29F7" w:rsidRPr="005E0624" w14:paraId="054EE8B3" w14:textId="77777777" w:rsidTr="00570A0F">
        <w:tc>
          <w:tcPr>
            <w:tcW w:w="1080" w:type="pct"/>
          </w:tcPr>
          <w:p w14:paraId="72316443"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P2</w:t>
            </w:r>
          </w:p>
        </w:tc>
        <w:tc>
          <w:tcPr>
            <w:tcW w:w="1079" w:type="pct"/>
          </w:tcPr>
          <w:p w14:paraId="1AABBFD5"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12 h</w:t>
            </w:r>
          </w:p>
        </w:tc>
        <w:tc>
          <w:tcPr>
            <w:tcW w:w="1178" w:type="pct"/>
          </w:tcPr>
          <w:p w14:paraId="49EAFC76" w14:textId="6D21B5E9" w:rsidR="003A29F7" w:rsidRPr="005E0624" w:rsidRDefault="00833C47" w:rsidP="00DA4304">
            <w:pPr>
              <w:pStyle w:val="Odsekzoznamu"/>
              <w:keepNext/>
              <w:ind w:left="0"/>
              <w:jc w:val="center"/>
              <w:rPr>
                <w:rFonts w:asciiTheme="minorHAnsi" w:hAnsiTheme="minorHAnsi" w:cstheme="minorHAnsi"/>
                <w:sz w:val="22"/>
                <w:szCs w:val="22"/>
              </w:rPr>
            </w:pPr>
            <w:r>
              <w:rPr>
                <w:rFonts w:asciiTheme="minorHAnsi" w:hAnsiTheme="minorHAnsi" w:cstheme="minorHAnsi"/>
                <w:sz w:val="22"/>
                <w:szCs w:val="22"/>
              </w:rPr>
              <w:t>24 h</w:t>
            </w:r>
          </w:p>
        </w:tc>
        <w:tc>
          <w:tcPr>
            <w:tcW w:w="1663" w:type="pct"/>
          </w:tcPr>
          <w:p w14:paraId="56E4098A"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48 h</w:t>
            </w:r>
          </w:p>
        </w:tc>
      </w:tr>
      <w:tr w:rsidR="003A29F7" w:rsidRPr="005E0624" w14:paraId="046A15B7" w14:textId="77777777" w:rsidTr="00570A0F">
        <w:tc>
          <w:tcPr>
            <w:tcW w:w="1080" w:type="pct"/>
          </w:tcPr>
          <w:p w14:paraId="3F41CE47"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P3</w:t>
            </w:r>
          </w:p>
        </w:tc>
        <w:tc>
          <w:tcPr>
            <w:tcW w:w="1079" w:type="pct"/>
          </w:tcPr>
          <w:p w14:paraId="6260AF7C"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24 h</w:t>
            </w:r>
          </w:p>
        </w:tc>
        <w:tc>
          <w:tcPr>
            <w:tcW w:w="1178" w:type="pct"/>
          </w:tcPr>
          <w:p w14:paraId="32391B83" w14:textId="57446D82" w:rsidR="003A29F7" w:rsidRPr="005E0624" w:rsidRDefault="00833C47" w:rsidP="00DA4304">
            <w:pPr>
              <w:pStyle w:val="Odsekzoznamu"/>
              <w:keepNext/>
              <w:ind w:left="0"/>
              <w:jc w:val="center"/>
              <w:rPr>
                <w:rFonts w:asciiTheme="minorHAnsi" w:hAnsiTheme="minorHAnsi" w:cstheme="minorHAnsi"/>
                <w:sz w:val="22"/>
                <w:szCs w:val="22"/>
              </w:rPr>
            </w:pPr>
            <w:r>
              <w:rPr>
                <w:rFonts w:asciiTheme="minorHAnsi" w:hAnsiTheme="minorHAnsi" w:cstheme="minorHAnsi"/>
                <w:sz w:val="22"/>
                <w:szCs w:val="22"/>
              </w:rPr>
              <w:t>48 h</w:t>
            </w:r>
          </w:p>
        </w:tc>
        <w:tc>
          <w:tcPr>
            <w:tcW w:w="1663" w:type="pct"/>
          </w:tcPr>
          <w:p w14:paraId="53E146E8" w14:textId="77777777" w:rsidR="003A29F7" w:rsidRPr="005E0624" w:rsidRDefault="003A29F7" w:rsidP="00DA4304">
            <w:pPr>
              <w:pStyle w:val="Odsekzoznamu"/>
              <w:keepNext/>
              <w:ind w:left="0"/>
              <w:jc w:val="center"/>
              <w:rPr>
                <w:rFonts w:asciiTheme="minorHAnsi" w:hAnsiTheme="minorHAnsi" w:cstheme="minorHAnsi"/>
                <w:sz w:val="22"/>
                <w:szCs w:val="22"/>
              </w:rPr>
            </w:pPr>
            <w:r w:rsidRPr="005E0624">
              <w:rPr>
                <w:rFonts w:asciiTheme="minorHAnsi" w:hAnsiTheme="minorHAnsi" w:cstheme="minorHAnsi"/>
                <w:sz w:val="22"/>
                <w:szCs w:val="22"/>
              </w:rPr>
              <w:t>96 h</w:t>
            </w:r>
          </w:p>
        </w:tc>
      </w:tr>
      <w:tr w:rsidR="003A29F7" w:rsidRPr="005E0624" w14:paraId="51CECB3F" w14:textId="77777777" w:rsidTr="00570A0F">
        <w:tc>
          <w:tcPr>
            <w:tcW w:w="1080" w:type="pct"/>
          </w:tcPr>
          <w:p w14:paraId="74CFC260" w14:textId="77777777" w:rsidR="003A29F7" w:rsidRPr="005E0624" w:rsidRDefault="003A29F7" w:rsidP="00DA4304">
            <w:pPr>
              <w:pStyle w:val="Odsekzoznamu"/>
              <w:ind w:left="0"/>
              <w:jc w:val="center"/>
              <w:rPr>
                <w:rFonts w:asciiTheme="minorHAnsi" w:hAnsiTheme="minorHAnsi" w:cstheme="minorHAnsi"/>
                <w:sz w:val="22"/>
                <w:szCs w:val="22"/>
              </w:rPr>
            </w:pPr>
            <w:r w:rsidRPr="005E0624">
              <w:rPr>
                <w:rFonts w:asciiTheme="minorHAnsi" w:hAnsiTheme="minorHAnsi" w:cstheme="minorHAnsi"/>
                <w:sz w:val="22"/>
                <w:szCs w:val="22"/>
              </w:rPr>
              <w:t>BI</w:t>
            </w:r>
          </w:p>
        </w:tc>
        <w:tc>
          <w:tcPr>
            <w:tcW w:w="1079" w:type="pct"/>
          </w:tcPr>
          <w:p w14:paraId="5D6CCA3C" w14:textId="77777777" w:rsidR="003A29F7" w:rsidRPr="005E0624" w:rsidRDefault="003A29F7" w:rsidP="00DA4304">
            <w:pPr>
              <w:pStyle w:val="Odsekzoznamu"/>
              <w:ind w:left="0"/>
              <w:jc w:val="center"/>
              <w:rPr>
                <w:rFonts w:asciiTheme="minorHAnsi" w:hAnsiTheme="minorHAnsi" w:cstheme="minorHAnsi"/>
                <w:sz w:val="22"/>
                <w:szCs w:val="22"/>
              </w:rPr>
            </w:pPr>
            <w:r w:rsidRPr="005E0624">
              <w:rPr>
                <w:rFonts w:asciiTheme="minorHAnsi" w:hAnsiTheme="minorHAnsi" w:cstheme="minorHAnsi"/>
                <w:sz w:val="22"/>
                <w:szCs w:val="22"/>
              </w:rPr>
              <w:t>2 h</w:t>
            </w:r>
          </w:p>
        </w:tc>
        <w:tc>
          <w:tcPr>
            <w:tcW w:w="1178" w:type="pct"/>
          </w:tcPr>
          <w:p w14:paraId="31973C1C" w14:textId="77777777" w:rsidR="003A29F7" w:rsidRPr="005E0624" w:rsidRDefault="003A29F7" w:rsidP="00DA4304">
            <w:pPr>
              <w:pStyle w:val="Odsekzoznamu"/>
              <w:ind w:left="0"/>
              <w:jc w:val="center"/>
              <w:rPr>
                <w:rFonts w:asciiTheme="minorHAnsi" w:hAnsiTheme="minorHAnsi" w:cstheme="minorHAnsi"/>
                <w:sz w:val="22"/>
                <w:szCs w:val="22"/>
              </w:rPr>
            </w:pPr>
            <w:r w:rsidRPr="005E0624">
              <w:rPr>
                <w:rFonts w:asciiTheme="minorHAnsi" w:hAnsiTheme="minorHAnsi" w:cstheme="minorHAnsi"/>
                <w:sz w:val="22"/>
                <w:szCs w:val="22"/>
              </w:rPr>
              <w:t>4 h</w:t>
            </w:r>
          </w:p>
        </w:tc>
        <w:tc>
          <w:tcPr>
            <w:tcW w:w="1663" w:type="pct"/>
          </w:tcPr>
          <w:p w14:paraId="11E9CF9F" w14:textId="77777777" w:rsidR="003A29F7" w:rsidRPr="005E0624" w:rsidRDefault="003A29F7" w:rsidP="00DA4304">
            <w:pPr>
              <w:pStyle w:val="Odsekzoznamu"/>
              <w:ind w:left="0"/>
              <w:jc w:val="center"/>
              <w:rPr>
                <w:rFonts w:asciiTheme="minorHAnsi" w:hAnsiTheme="minorHAnsi" w:cstheme="minorHAnsi"/>
                <w:sz w:val="22"/>
                <w:szCs w:val="22"/>
              </w:rPr>
            </w:pPr>
            <w:r w:rsidRPr="005E0624">
              <w:rPr>
                <w:rFonts w:asciiTheme="minorHAnsi" w:hAnsiTheme="minorHAnsi" w:cstheme="minorHAnsi"/>
                <w:sz w:val="22"/>
                <w:szCs w:val="22"/>
              </w:rPr>
              <w:t>24 h</w:t>
            </w:r>
          </w:p>
        </w:tc>
      </w:tr>
    </w:tbl>
    <w:p w14:paraId="05580A7B" w14:textId="77777777" w:rsidR="00C637A9" w:rsidRPr="005E0624" w:rsidRDefault="00C637A9" w:rsidP="00C637A9">
      <w:pPr>
        <w:pStyle w:val="Odsekzoznamu"/>
        <w:spacing w:before="240"/>
        <w:ind w:left="709"/>
        <w:rPr>
          <w:rFonts w:asciiTheme="minorHAnsi" w:hAnsiTheme="minorHAnsi" w:cstheme="minorHAnsi"/>
          <w:sz w:val="22"/>
          <w:szCs w:val="22"/>
        </w:rPr>
      </w:pPr>
      <w:r w:rsidRPr="005E0624">
        <w:rPr>
          <w:rFonts w:asciiTheme="minorHAnsi" w:hAnsiTheme="minorHAnsi" w:cstheme="minorHAnsi"/>
          <w:sz w:val="22"/>
          <w:szCs w:val="22"/>
        </w:rPr>
        <w:t>Klasifikácia porúch:</w:t>
      </w:r>
    </w:p>
    <w:p w14:paraId="1D96B4F4" w14:textId="77777777" w:rsidR="00C637A9" w:rsidRPr="005E0624" w:rsidRDefault="00C637A9" w:rsidP="00D91EB6">
      <w:pPr>
        <w:pStyle w:val="Odsekzoznamu"/>
        <w:numPr>
          <w:ilvl w:val="0"/>
          <w:numId w:val="45"/>
        </w:numPr>
        <w:ind w:left="1066" w:hanging="357"/>
        <w:jc w:val="both"/>
        <w:rPr>
          <w:rFonts w:asciiTheme="minorHAnsi" w:hAnsiTheme="minorHAnsi" w:cstheme="minorHAnsi"/>
          <w:sz w:val="22"/>
          <w:szCs w:val="22"/>
        </w:rPr>
      </w:pPr>
      <w:r w:rsidRPr="005E0624">
        <w:rPr>
          <w:rFonts w:asciiTheme="minorHAnsi" w:hAnsiTheme="minorHAnsi" w:cstheme="minorHAnsi"/>
          <w:sz w:val="22"/>
          <w:szCs w:val="22"/>
        </w:rPr>
        <w:t>Porucha má vysokú prioritu (P1), ak dôjde k havárii, nedostupnosti alebo výpadku RIS a/alebo porucha spôsobuje nemožnosť používania základných funkcií RIS, kritických funkcionalít RIS alebo komponentov RIS, ako aj vtedy, ak z dôvodu poruchy nastane ohrozenie života a zdravia osôb alebo majetku objednávateľa alebo tretích osôb alebo ak v dôsledku poruchy môže vzniknúť akákoľvek škoda súvisiaca s obchodnou činnosťou objednávateľa (najmä výroba a dodávka tepla a/alebo elektrickej energie), pokiaľ nespadá pod bezpečnostný incident (BI).</w:t>
      </w:r>
    </w:p>
    <w:p w14:paraId="39A8A4D2" w14:textId="77777777" w:rsidR="00C637A9" w:rsidRPr="005E0624" w:rsidRDefault="00C637A9" w:rsidP="00D91EB6">
      <w:pPr>
        <w:pStyle w:val="Odsekzoznamu"/>
        <w:numPr>
          <w:ilvl w:val="0"/>
          <w:numId w:val="45"/>
        </w:numPr>
        <w:ind w:left="1066" w:hanging="357"/>
        <w:jc w:val="both"/>
        <w:rPr>
          <w:rFonts w:asciiTheme="minorHAnsi" w:hAnsiTheme="minorHAnsi" w:cstheme="minorHAnsi"/>
          <w:sz w:val="22"/>
          <w:szCs w:val="22"/>
        </w:rPr>
      </w:pPr>
      <w:r w:rsidRPr="005E0624">
        <w:rPr>
          <w:rFonts w:asciiTheme="minorHAnsi" w:hAnsiTheme="minorHAnsi" w:cstheme="minorHAnsi"/>
          <w:sz w:val="22"/>
          <w:szCs w:val="22"/>
        </w:rPr>
        <w:t>Porucha má strednú prioritu (P2), ak spôsobuje zníženie výkonu alebo kvality RIS alebo chybné fungovanie RIS, funkcionalít RIS alebo komponentov RIS, pričom tento stav ohrozuje riadnu prevádzku RIS, avšak možnosť používania základných funkcii RIS, kritických funkcionalít RIS alebo komponentov RIS je zachovaná, pokiaľ nespadá do kategórie BI.</w:t>
      </w:r>
    </w:p>
    <w:p w14:paraId="15C7DE43" w14:textId="77777777" w:rsidR="00C637A9" w:rsidRPr="005E0624" w:rsidRDefault="00C637A9" w:rsidP="00D91EB6">
      <w:pPr>
        <w:pStyle w:val="Odsekzoznamu"/>
        <w:numPr>
          <w:ilvl w:val="0"/>
          <w:numId w:val="45"/>
        </w:numPr>
        <w:ind w:left="1066" w:hanging="357"/>
        <w:jc w:val="both"/>
        <w:rPr>
          <w:rFonts w:asciiTheme="minorHAnsi" w:hAnsiTheme="minorHAnsi" w:cstheme="minorHAnsi"/>
          <w:sz w:val="22"/>
          <w:szCs w:val="22"/>
        </w:rPr>
      </w:pPr>
      <w:r w:rsidRPr="005E0624">
        <w:rPr>
          <w:rFonts w:asciiTheme="minorHAnsi" w:hAnsiTheme="minorHAnsi" w:cstheme="minorHAnsi"/>
          <w:sz w:val="22"/>
          <w:szCs w:val="22"/>
        </w:rPr>
        <w:t>Porucha má nízku prioritu (P3), ak nespadá do žiadnej z kategórii P1, P2 alebo BI.</w:t>
      </w:r>
    </w:p>
    <w:p w14:paraId="2FA67F3E" w14:textId="77777777" w:rsidR="00C637A9" w:rsidRPr="005E0624" w:rsidRDefault="00C637A9" w:rsidP="00D91EB6">
      <w:pPr>
        <w:pStyle w:val="Odsekzoznamu"/>
        <w:numPr>
          <w:ilvl w:val="0"/>
          <w:numId w:val="45"/>
        </w:numPr>
        <w:spacing w:after="240"/>
        <w:jc w:val="both"/>
        <w:rPr>
          <w:rFonts w:asciiTheme="minorHAnsi" w:hAnsiTheme="minorHAnsi" w:cstheme="minorHAnsi"/>
          <w:sz w:val="22"/>
          <w:szCs w:val="22"/>
        </w:rPr>
      </w:pPr>
      <w:r w:rsidRPr="005E0624">
        <w:rPr>
          <w:rFonts w:asciiTheme="minorHAnsi" w:hAnsiTheme="minorHAnsi" w:cstheme="minorHAnsi"/>
          <w:sz w:val="22"/>
          <w:szCs w:val="22"/>
        </w:rPr>
        <w:t>Bezpečnostný incident (BI) z pohľadu kybernetickej bezpečnosti predstavuje akúkoľvek udalosť, ktorá má z dôvodu narušenia bezpečnosti siete alebo informačného systému, alebo porušenia bezpečnostnej politiky alebo záväznej metodiky negatívny vplyv na kybernetickú bezpečnosť objednávateľa alebo jeho základnej služby.</w:t>
      </w:r>
    </w:p>
    <w:p w14:paraId="216C2B44" w14:textId="00601B49" w:rsidR="00C637A9" w:rsidRPr="005E0624"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2" w:name="_Ref156983836"/>
      <w:r w:rsidRPr="005E0624">
        <w:rPr>
          <w:rFonts w:asciiTheme="minorHAnsi" w:hAnsiTheme="minorHAnsi" w:cstheme="minorHAnsi"/>
          <w:color w:val="000000" w:themeColor="text1"/>
          <w:sz w:val="22"/>
          <w:szCs w:val="22"/>
        </w:rPr>
        <w:t xml:space="preserve">Zhotoviteľ je povinný zabezpečiť, aby bol nositeľom všetkých práv k autorským dielam v rozsahu, v akom udelí objednávateľovi licencie, resp. sublicencie k autorským dielam podľa odsekov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_Ref156982611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5.13</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až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_Ref157071027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5.16</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tohto článku, a aby všetci autori, resp. spoluautori autorských diel a originálni nositelia majetkových práv k autorským dielam súhlasili s udelením licencií, resp. sublicencií, s postúpením licencií, resp. sublicencií a udelením sublicencií v zmysle týchto odsekov. Zároveň je povinný v plnom rozsahu vysporiadať ich nároky k autorským dielam tak, aby objednávateľ mohol nerušene používať autorské diela v súlade s touto zmluvou. Zhotoviteľ súčasne zodpovedá za to, že použitím autorských diel v súvislosti s plnením tejto zmluvy a ani iným plnením tejto zmluvy nedôjde k zásahu do autorských práv, práv súvisiacich s autorským právom, práv k databáze, práv na ochranu proti nekalej súťaži, priemyselných práv na výsledky tvorivej duševnej činnosti, priemyselných práv na označenie, práv obdobných priemyselným právam na výsledky tvorivej duševnej činnosti ani práv obdobných priemyselným právam na označenie.</w:t>
      </w:r>
    </w:p>
    <w:p w14:paraId="4DC49CF4" w14:textId="7193F335" w:rsidR="00C637A9" w:rsidRPr="00570A0F" w:rsidRDefault="00C637A9" w:rsidP="00C637A9">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color w:val="000000" w:themeColor="text1"/>
          <w:sz w:val="22"/>
          <w:szCs w:val="22"/>
        </w:rPr>
        <w:t xml:space="preserve">Všetky náklady spojené s plnením povinností zhotoviteľa podľa odsekov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_Ref156982611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5.13</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až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_Ref156983836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5.20</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tohto článku sú obsiahnuté v cene za dielo. Objednávateľ je oprávnený domáhať sa uspokojenia svojich nárokov vyplývajúcich z porušenia odsekov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_Ref156982611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5.13</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až </w:t>
      </w:r>
      <w:r w:rsidRPr="005E0624">
        <w:rPr>
          <w:rFonts w:asciiTheme="minorHAnsi" w:hAnsiTheme="minorHAnsi" w:cstheme="minorHAnsi"/>
          <w:color w:val="000000" w:themeColor="text1"/>
          <w:sz w:val="22"/>
          <w:szCs w:val="22"/>
        </w:rPr>
        <w:fldChar w:fldCharType="begin"/>
      </w:r>
      <w:r w:rsidRPr="005E0624">
        <w:rPr>
          <w:rFonts w:asciiTheme="minorHAnsi" w:hAnsiTheme="minorHAnsi" w:cstheme="minorHAnsi"/>
          <w:color w:val="000000" w:themeColor="text1"/>
          <w:sz w:val="22"/>
          <w:szCs w:val="22"/>
        </w:rPr>
        <w:instrText xml:space="preserve"> REF _Ref156983836 \r \h  \* MERGEFORMAT </w:instrText>
      </w:r>
      <w:r w:rsidRPr="005E0624">
        <w:rPr>
          <w:rFonts w:asciiTheme="minorHAnsi" w:hAnsiTheme="minorHAnsi" w:cstheme="minorHAnsi"/>
          <w:color w:val="000000" w:themeColor="text1"/>
          <w:sz w:val="22"/>
          <w:szCs w:val="22"/>
        </w:rPr>
      </w:r>
      <w:r w:rsidRPr="005E0624">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5.20</w:t>
      </w:r>
      <w:r w:rsidRPr="005E0624">
        <w:rPr>
          <w:rFonts w:asciiTheme="minorHAnsi" w:hAnsiTheme="minorHAnsi" w:cstheme="minorHAnsi"/>
          <w:color w:val="000000" w:themeColor="text1"/>
          <w:sz w:val="22"/>
          <w:szCs w:val="22"/>
        </w:rPr>
        <w:fldChar w:fldCharType="end"/>
      </w:r>
      <w:r w:rsidRPr="005E0624">
        <w:rPr>
          <w:rFonts w:asciiTheme="minorHAnsi" w:hAnsiTheme="minorHAnsi" w:cstheme="minorHAnsi"/>
          <w:color w:val="000000" w:themeColor="text1"/>
          <w:sz w:val="22"/>
          <w:szCs w:val="22"/>
        </w:rPr>
        <w:t xml:space="preserve"> tohto článku voči zhotoviteľovi bez časového obmedzenia, a to aj po uplynutí záručnej doby; zhotoviteľ je povinný bez zbytočného odkladu na vlastné náklady zjednať nápravu a nahradiť objednávateľovi vzniknutú škodu.</w:t>
      </w:r>
      <w:bookmarkEnd w:id="42"/>
    </w:p>
    <w:p w14:paraId="3228FE33" w14:textId="2981DD7F" w:rsidR="00D47326" w:rsidRPr="00570A0F" w:rsidRDefault="009A20CB" w:rsidP="00B74CE1">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AC1911">
        <w:rPr>
          <w:rFonts w:asciiTheme="minorHAnsi" w:hAnsiTheme="minorHAnsi" w:cstheme="minorHAnsi"/>
          <w:b/>
          <w:bCs/>
          <w:color w:val="000000" w:themeColor="text1"/>
          <w:sz w:val="22"/>
          <w:szCs w:val="22"/>
        </w:rPr>
        <w:t xml:space="preserve">Demontáž. </w:t>
      </w:r>
      <w:r w:rsidRPr="00AC1911">
        <w:rPr>
          <w:rFonts w:asciiTheme="minorHAnsi" w:hAnsiTheme="minorHAnsi" w:cstheme="minorHAnsi"/>
          <w:color w:val="000000" w:themeColor="text1"/>
          <w:sz w:val="22"/>
          <w:szCs w:val="22"/>
        </w:rPr>
        <w:t xml:space="preserve">V prípade, ak je potrebné demontovať časť zariadenia a prepraviť </w:t>
      </w:r>
      <w:r w:rsidR="00C67B71" w:rsidRPr="00AC1911">
        <w:rPr>
          <w:rFonts w:asciiTheme="minorHAnsi" w:hAnsiTheme="minorHAnsi" w:cstheme="minorHAnsi"/>
          <w:color w:val="000000" w:themeColor="text1"/>
          <w:sz w:val="22"/>
          <w:szCs w:val="22"/>
        </w:rPr>
        <w:t>ju</w:t>
      </w:r>
      <w:r w:rsidRPr="00AC1911">
        <w:rPr>
          <w:rFonts w:asciiTheme="minorHAnsi" w:hAnsiTheme="minorHAnsi" w:cstheme="minorHAnsi"/>
          <w:color w:val="000000" w:themeColor="text1"/>
          <w:sz w:val="22"/>
          <w:szCs w:val="22"/>
        </w:rPr>
        <w:t xml:space="preserve"> mimo závod objednávateľa</w:t>
      </w:r>
      <w:r w:rsidR="00662B59" w:rsidRPr="00AC1911">
        <w:rPr>
          <w:rFonts w:asciiTheme="minorHAnsi" w:hAnsiTheme="minorHAnsi" w:cstheme="minorHAnsi"/>
          <w:color w:val="000000" w:themeColor="text1"/>
          <w:sz w:val="22"/>
          <w:szCs w:val="22"/>
        </w:rPr>
        <w:t xml:space="preserve"> najmä za účelom vykonania je</w:t>
      </w:r>
      <w:r w:rsidR="00AC1911">
        <w:rPr>
          <w:rFonts w:asciiTheme="minorHAnsi" w:hAnsiTheme="minorHAnsi" w:cstheme="minorHAnsi"/>
          <w:color w:val="000000" w:themeColor="text1"/>
          <w:sz w:val="22"/>
          <w:szCs w:val="22"/>
        </w:rPr>
        <w:t>j</w:t>
      </w:r>
      <w:r w:rsidR="00662B59" w:rsidRPr="00AC1911">
        <w:rPr>
          <w:rFonts w:asciiTheme="minorHAnsi" w:hAnsiTheme="minorHAnsi" w:cstheme="minorHAnsi"/>
          <w:color w:val="000000" w:themeColor="text1"/>
          <w:sz w:val="22"/>
          <w:szCs w:val="22"/>
        </w:rPr>
        <w:t xml:space="preserve"> opravy</w:t>
      </w:r>
      <w:r w:rsidRPr="00AC1911">
        <w:rPr>
          <w:rFonts w:asciiTheme="minorHAnsi" w:hAnsiTheme="minorHAnsi" w:cstheme="minorHAnsi"/>
          <w:color w:val="000000" w:themeColor="text1"/>
          <w:sz w:val="22"/>
          <w:szCs w:val="22"/>
        </w:rPr>
        <w:t xml:space="preserve">, zhotoviteľ je </w:t>
      </w:r>
      <w:r w:rsidR="00E30F05">
        <w:rPr>
          <w:rFonts w:asciiTheme="minorHAnsi" w:hAnsiTheme="minorHAnsi" w:cstheme="minorHAnsi"/>
          <w:color w:val="000000" w:themeColor="text1"/>
          <w:sz w:val="22"/>
          <w:szCs w:val="22"/>
        </w:rPr>
        <w:t>povinný pred odoslaním demontovanej časti zariadenia vykonať jej predbežné preskúmanie</w:t>
      </w:r>
      <w:r w:rsidR="008671DD">
        <w:rPr>
          <w:rFonts w:asciiTheme="minorHAnsi" w:hAnsiTheme="minorHAnsi" w:cstheme="minorHAnsi"/>
          <w:color w:val="000000" w:themeColor="text1"/>
          <w:sz w:val="22"/>
          <w:szCs w:val="22"/>
        </w:rPr>
        <w:t xml:space="preserve">, </w:t>
      </w:r>
      <w:r w:rsidR="00740AFD">
        <w:rPr>
          <w:rFonts w:asciiTheme="minorHAnsi" w:hAnsiTheme="minorHAnsi" w:cstheme="minorHAnsi"/>
          <w:color w:val="000000" w:themeColor="text1"/>
          <w:sz w:val="22"/>
          <w:szCs w:val="22"/>
        </w:rPr>
        <w:t xml:space="preserve">určiť rozsah jej prípadného poškodenia, </w:t>
      </w:r>
      <w:r w:rsidR="007E087C">
        <w:rPr>
          <w:rFonts w:asciiTheme="minorHAnsi" w:hAnsiTheme="minorHAnsi" w:cstheme="minorHAnsi"/>
          <w:color w:val="000000" w:themeColor="text1"/>
          <w:sz w:val="22"/>
          <w:szCs w:val="22"/>
        </w:rPr>
        <w:t xml:space="preserve">pre účely prepravy ju zapečatiť </w:t>
      </w:r>
      <w:r w:rsidR="006835EC">
        <w:rPr>
          <w:rFonts w:asciiTheme="minorHAnsi" w:hAnsiTheme="minorHAnsi" w:cstheme="minorHAnsi"/>
          <w:color w:val="000000" w:themeColor="text1"/>
          <w:sz w:val="22"/>
          <w:szCs w:val="22"/>
        </w:rPr>
        <w:t xml:space="preserve">a zabaliť </w:t>
      </w:r>
      <w:r w:rsidR="007E087C">
        <w:rPr>
          <w:rFonts w:asciiTheme="minorHAnsi" w:hAnsiTheme="minorHAnsi" w:cstheme="minorHAnsi"/>
          <w:color w:val="000000" w:themeColor="text1"/>
          <w:sz w:val="22"/>
          <w:szCs w:val="22"/>
        </w:rPr>
        <w:t>tak, aby bola počas prepravy vylúčená neoprávnená manipulácia</w:t>
      </w:r>
      <w:r w:rsidR="006835EC">
        <w:rPr>
          <w:rFonts w:asciiTheme="minorHAnsi" w:hAnsiTheme="minorHAnsi" w:cstheme="minorHAnsi"/>
          <w:color w:val="000000" w:themeColor="text1"/>
          <w:sz w:val="22"/>
          <w:szCs w:val="22"/>
        </w:rPr>
        <w:t xml:space="preserve"> a </w:t>
      </w:r>
      <w:r w:rsidR="007E087C">
        <w:rPr>
          <w:rFonts w:asciiTheme="minorHAnsi" w:hAnsiTheme="minorHAnsi" w:cstheme="minorHAnsi"/>
          <w:color w:val="000000" w:themeColor="text1"/>
          <w:sz w:val="22"/>
          <w:szCs w:val="22"/>
        </w:rPr>
        <w:t>nedošlo k jej poškodeniu.</w:t>
      </w:r>
      <w:r w:rsidR="0083380F">
        <w:rPr>
          <w:rFonts w:asciiTheme="minorHAnsi" w:hAnsiTheme="minorHAnsi" w:cstheme="minorHAnsi"/>
          <w:color w:val="000000" w:themeColor="text1"/>
          <w:sz w:val="22"/>
          <w:szCs w:val="22"/>
        </w:rPr>
        <w:t xml:space="preserve"> Zhotoviteľ je zároveň </w:t>
      </w:r>
      <w:r w:rsidR="00D37C41">
        <w:rPr>
          <w:rFonts w:asciiTheme="minorHAnsi" w:hAnsiTheme="minorHAnsi" w:cstheme="minorHAnsi"/>
          <w:color w:val="000000" w:themeColor="text1"/>
          <w:sz w:val="22"/>
          <w:szCs w:val="22"/>
        </w:rPr>
        <w:t xml:space="preserve">povinný </w:t>
      </w:r>
      <w:r w:rsidR="0083380F">
        <w:rPr>
          <w:rFonts w:asciiTheme="minorHAnsi" w:hAnsiTheme="minorHAnsi" w:cstheme="minorHAnsi"/>
          <w:color w:val="000000" w:themeColor="text1"/>
          <w:sz w:val="22"/>
          <w:szCs w:val="22"/>
        </w:rPr>
        <w:t>o uvedenom vyhotoviť fotodokumentáciu a</w:t>
      </w:r>
      <w:r w:rsidR="004C4973">
        <w:rPr>
          <w:rFonts w:asciiTheme="minorHAnsi" w:hAnsiTheme="minorHAnsi" w:cstheme="minorHAnsi"/>
          <w:color w:val="000000" w:themeColor="text1"/>
          <w:sz w:val="22"/>
          <w:szCs w:val="22"/>
        </w:rPr>
        <w:t xml:space="preserve"> pred odoslaním demontovanej časti zariadenia ju </w:t>
      </w:r>
      <w:r w:rsidR="0083380F">
        <w:rPr>
          <w:rFonts w:asciiTheme="minorHAnsi" w:hAnsiTheme="minorHAnsi" w:cstheme="minorHAnsi"/>
          <w:color w:val="000000" w:themeColor="text1"/>
          <w:sz w:val="22"/>
          <w:szCs w:val="22"/>
        </w:rPr>
        <w:t xml:space="preserve">poskytnúť objednávateľovi spolu s predbežnou správou o stave a prípadnom poškodení </w:t>
      </w:r>
      <w:r w:rsidR="0083380F">
        <w:rPr>
          <w:rFonts w:asciiTheme="minorHAnsi" w:hAnsiTheme="minorHAnsi" w:cstheme="minorHAnsi"/>
          <w:color w:val="000000" w:themeColor="text1"/>
          <w:sz w:val="22"/>
          <w:szCs w:val="22"/>
        </w:rPr>
        <w:lastRenderedPageBreak/>
        <w:t xml:space="preserve">demontovanej </w:t>
      </w:r>
      <w:r w:rsidR="004C4973">
        <w:rPr>
          <w:rFonts w:asciiTheme="minorHAnsi" w:hAnsiTheme="minorHAnsi" w:cstheme="minorHAnsi"/>
          <w:color w:val="000000" w:themeColor="text1"/>
          <w:sz w:val="22"/>
          <w:szCs w:val="22"/>
        </w:rPr>
        <w:t>časti zariadenia.</w:t>
      </w:r>
      <w:r w:rsidR="00B74CE1">
        <w:rPr>
          <w:rFonts w:asciiTheme="minorHAnsi" w:hAnsiTheme="minorHAnsi" w:cstheme="minorHAnsi"/>
          <w:color w:val="000000" w:themeColor="text1"/>
          <w:sz w:val="22"/>
          <w:szCs w:val="22"/>
        </w:rPr>
        <w:t xml:space="preserve"> </w:t>
      </w:r>
      <w:r w:rsidR="003330AE" w:rsidRPr="00570A0F">
        <w:rPr>
          <w:rFonts w:asciiTheme="minorHAnsi" w:hAnsiTheme="minorHAnsi" w:cstheme="minorHAnsi"/>
          <w:color w:val="000000" w:themeColor="text1"/>
          <w:sz w:val="22"/>
          <w:szCs w:val="22"/>
        </w:rPr>
        <w:t xml:space="preserve">Ustanovenie odseku </w:t>
      </w:r>
      <w:r w:rsidR="003330AE" w:rsidRPr="00570A0F">
        <w:rPr>
          <w:rFonts w:asciiTheme="minorHAnsi" w:hAnsiTheme="minorHAnsi" w:cstheme="minorHAnsi"/>
          <w:color w:val="000000" w:themeColor="text1"/>
          <w:sz w:val="22"/>
          <w:szCs w:val="22"/>
        </w:rPr>
        <w:fldChar w:fldCharType="begin"/>
      </w:r>
      <w:r w:rsidR="003330AE" w:rsidRPr="00570A0F">
        <w:rPr>
          <w:rFonts w:asciiTheme="minorHAnsi" w:hAnsiTheme="minorHAnsi" w:cstheme="minorHAnsi"/>
          <w:color w:val="000000" w:themeColor="text1"/>
          <w:sz w:val="22"/>
          <w:szCs w:val="22"/>
        </w:rPr>
        <w:instrText xml:space="preserve"> REF _Ref183682580 \r \h </w:instrText>
      </w:r>
      <w:r w:rsidR="003330AE" w:rsidRPr="00570A0F">
        <w:rPr>
          <w:rFonts w:asciiTheme="minorHAnsi" w:hAnsiTheme="minorHAnsi" w:cstheme="minorHAnsi"/>
          <w:color w:val="000000" w:themeColor="text1"/>
          <w:sz w:val="22"/>
          <w:szCs w:val="22"/>
        </w:rPr>
      </w:r>
      <w:r w:rsidR="003330AE" w:rsidRPr="00570A0F">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5.11</w:t>
      </w:r>
      <w:r w:rsidR="003330AE" w:rsidRPr="00570A0F">
        <w:rPr>
          <w:rFonts w:asciiTheme="minorHAnsi" w:hAnsiTheme="minorHAnsi" w:cstheme="minorHAnsi"/>
          <w:color w:val="000000" w:themeColor="text1"/>
          <w:sz w:val="22"/>
          <w:szCs w:val="22"/>
        </w:rPr>
        <w:fldChar w:fldCharType="end"/>
      </w:r>
      <w:r w:rsidR="003330AE" w:rsidRPr="00570A0F">
        <w:rPr>
          <w:rFonts w:asciiTheme="minorHAnsi" w:hAnsiTheme="minorHAnsi" w:cstheme="minorHAnsi"/>
          <w:color w:val="000000" w:themeColor="text1"/>
          <w:sz w:val="22"/>
          <w:szCs w:val="22"/>
        </w:rPr>
        <w:t xml:space="preserve"> tohto článku sa na predbežnú správu použije rovnako</w:t>
      </w:r>
      <w:r w:rsidR="003A170E" w:rsidRPr="00570A0F">
        <w:rPr>
          <w:rFonts w:asciiTheme="minorHAnsi" w:hAnsiTheme="minorHAnsi" w:cstheme="minorHAnsi"/>
          <w:color w:val="000000" w:themeColor="text1"/>
          <w:sz w:val="22"/>
          <w:szCs w:val="22"/>
        </w:rPr>
        <w:t>. U</w:t>
      </w:r>
      <w:r w:rsidR="00CC28FE" w:rsidRPr="00570A0F">
        <w:rPr>
          <w:rFonts w:asciiTheme="minorHAnsi" w:hAnsiTheme="minorHAnsi" w:cstheme="minorHAnsi"/>
          <w:color w:val="000000" w:themeColor="text1"/>
          <w:sz w:val="22"/>
          <w:szCs w:val="22"/>
        </w:rPr>
        <w:t xml:space="preserve">stanovenie odseku </w:t>
      </w:r>
      <w:r w:rsidR="00CC28FE" w:rsidRPr="00570A0F">
        <w:rPr>
          <w:rFonts w:asciiTheme="minorHAnsi" w:hAnsiTheme="minorHAnsi" w:cstheme="minorHAnsi"/>
          <w:color w:val="000000" w:themeColor="text1"/>
          <w:sz w:val="22"/>
          <w:szCs w:val="22"/>
        </w:rPr>
        <w:fldChar w:fldCharType="begin"/>
      </w:r>
      <w:r w:rsidR="00CC28FE" w:rsidRPr="00570A0F">
        <w:rPr>
          <w:rFonts w:asciiTheme="minorHAnsi" w:hAnsiTheme="minorHAnsi" w:cstheme="minorHAnsi"/>
          <w:color w:val="000000" w:themeColor="text1"/>
          <w:sz w:val="22"/>
          <w:szCs w:val="22"/>
        </w:rPr>
        <w:instrText xml:space="preserve"> REF _Ref187923355 \r \h </w:instrText>
      </w:r>
      <w:r w:rsidR="005F6EE8" w:rsidRPr="00570A0F">
        <w:rPr>
          <w:rFonts w:asciiTheme="minorHAnsi" w:hAnsiTheme="minorHAnsi" w:cstheme="minorHAnsi"/>
          <w:color w:val="000000" w:themeColor="text1"/>
          <w:sz w:val="22"/>
          <w:szCs w:val="22"/>
        </w:rPr>
        <w:instrText xml:space="preserve"> \* MERGEFORMAT </w:instrText>
      </w:r>
      <w:r w:rsidR="00CC28FE" w:rsidRPr="00570A0F">
        <w:rPr>
          <w:rFonts w:asciiTheme="minorHAnsi" w:hAnsiTheme="minorHAnsi" w:cstheme="minorHAnsi"/>
          <w:color w:val="000000" w:themeColor="text1"/>
          <w:sz w:val="22"/>
          <w:szCs w:val="22"/>
        </w:rPr>
      </w:r>
      <w:r w:rsidR="00CC28FE" w:rsidRPr="00570A0F">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5.3</w:t>
      </w:r>
      <w:r w:rsidR="00CC28FE" w:rsidRPr="00570A0F">
        <w:rPr>
          <w:rFonts w:asciiTheme="minorHAnsi" w:hAnsiTheme="minorHAnsi" w:cstheme="minorHAnsi"/>
          <w:color w:val="000000" w:themeColor="text1"/>
          <w:sz w:val="22"/>
          <w:szCs w:val="22"/>
        </w:rPr>
        <w:fldChar w:fldCharType="end"/>
      </w:r>
      <w:r w:rsidR="00CC28FE" w:rsidRPr="00570A0F">
        <w:rPr>
          <w:rFonts w:asciiTheme="minorHAnsi" w:hAnsiTheme="minorHAnsi" w:cstheme="minorHAnsi"/>
          <w:color w:val="000000" w:themeColor="text1"/>
          <w:sz w:val="22"/>
          <w:szCs w:val="22"/>
        </w:rPr>
        <w:t xml:space="preserve"> písm.</w:t>
      </w:r>
      <w:r w:rsidR="00355C9C" w:rsidRPr="00570A0F">
        <w:rPr>
          <w:rFonts w:asciiTheme="minorHAnsi" w:hAnsiTheme="minorHAnsi" w:cstheme="minorHAnsi"/>
          <w:color w:val="000000" w:themeColor="text1"/>
          <w:sz w:val="22"/>
          <w:szCs w:val="22"/>
        </w:rPr>
        <w:t> </w:t>
      </w:r>
      <w:r w:rsidR="00CC28FE" w:rsidRPr="00570A0F">
        <w:rPr>
          <w:rFonts w:asciiTheme="minorHAnsi" w:hAnsiTheme="minorHAnsi" w:cstheme="minorHAnsi"/>
          <w:color w:val="000000" w:themeColor="text1"/>
          <w:sz w:val="22"/>
          <w:szCs w:val="22"/>
        </w:rPr>
        <w:fldChar w:fldCharType="begin"/>
      </w:r>
      <w:r w:rsidR="00CC28FE" w:rsidRPr="00570A0F">
        <w:rPr>
          <w:rFonts w:asciiTheme="minorHAnsi" w:hAnsiTheme="minorHAnsi" w:cstheme="minorHAnsi"/>
          <w:color w:val="000000" w:themeColor="text1"/>
          <w:sz w:val="22"/>
          <w:szCs w:val="22"/>
        </w:rPr>
        <w:instrText xml:space="preserve"> REF _Ref187923358 \r \h </w:instrText>
      </w:r>
      <w:r w:rsidR="005F6EE8" w:rsidRPr="00570A0F">
        <w:rPr>
          <w:rFonts w:asciiTheme="minorHAnsi" w:hAnsiTheme="minorHAnsi" w:cstheme="minorHAnsi"/>
          <w:color w:val="000000" w:themeColor="text1"/>
          <w:sz w:val="22"/>
          <w:szCs w:val="22"/>
        </w:rPr>
        <w:instrText xml:space="preserve"> \* MERGEFORMAT </w:instrText>
      </w:r>
      <w:r w:rsidR="00CC28FE" w:rsidRPr="00570A0F">
        <w:rPr>
          <w:rFonts w:asciiTheme="minorHAnsi" w:hAnsiTheme="minorHAnsi" w:cstheme="minorHAnsi"/>
          <w:color w:val="000000" w:themeColor="text1"/>
          <w:sz w:val="22"/>
          <w:szCs w:val="22"/>
        </w:rPr>
      </w:r>
      <w:r w:rsidR="00CC28FE" w:rsidRPr="00570A0F">
        <w:rPr>
          <w:rFonts w:asciiTheme="minorHAnsi" w:hAnsiTheme="minorHAnsi" w:cstheme="minorHAnsi"/>
          <w:color w:val="000000" w:themeColor="text1"/>
          <w:sz w:val="22"/>
          <w:szCs w:val="22"/>
        </w:rPr>
        <w:fldChar w:fldCharType="separate"/>
      </w:r>
      <w:r w:rsidR="00A33BBF">
        <w:rPr>
          <w:rFonts w:asciiTheme="minorHAnsi" w:hAnsiTheme="minorHAnsi" w:cstheme="minorHAnsi"/>
          <w:color w:val="000000" w:themeColor="text1"/>
          <w:sz w:val="22"/>
          <w:szCs w:val="22"/>
        </w:rPr>
        <w:t>g)</w:t>
      </w:r>
      <w:r w:rsidR="00CC28FE" w:rsidRPr="00570A0F">
        <w:rPr>
          <w:rFonts w:asciiTheme="minorHAnsi" w:hAnsiTheme="minorHAnsi" w:cstheme="minorHAnsi"/>
          <w:color w:val="000000" w:themeColor="text1"/>
          <w:sz w:val="22"/>
          <w:szCs w:val="22"/>
        </w:rPr>
        <w:fldChar w:fldCharType="end"/>
      </w:r>
      <w:r w:rsidR="00CC28FE" w:rsidRPr="00570A0F">
        <w:rPr>
          <w:rFonts w:asciiTheme="minorHAnsi" w:hAnsiTheme="minorHAnsi" w:cstheme="minorHAnsi"/>
          <w:color w:val="000000" w:themeColor="text1"/>
          <w:sz w:val="22"/>
          <w:szCs w:val="22"/>
        </w:rPr>
        <w:t xml:space="preserve"> tohto článku sa </w:t>
      </w:r>
      <w:r w:rsidR="00293417" w:rsidRPr="00570A0F">
        <w:rPr>
          <w:rFonts w:asciiTheme="minorHAnsi" w:hAnsiTheme="minorHAnsi" w:cstheme="minorHAnsi"/>
          <w:color w:val="000000" w:themeColor="text1"/>
          <w:sz w:val="22"/>
          <w:szCs w:val="22"/>
        </w:rPr>
        <w:t xml:space="preserve">na fotodokumentáciu </w:t>
      </w:r>
      <w:r w:rsidR="00CC28FE" w:rsidRPr="00570A0F">
        <w:rPr>
          <w:rFonts w:asciiTheme="minorHAnsi" w:hAnsiTheme="minorHAnsi" w:cstheme="minorHAnsi"/>
          <w:color w:val="000000" w:themeColor="text1"/>
          <w:sz w:val="22"/>
          <w:szCs w:val="22"/>
        </w:rPr>
        <w:t>použije primerane</w:t>
      </w:r>
      <w:r w:rsidR="00293417" w:rsidRPr="00570A0F">
        <w:rPr>
          <w:rFonts w:asciiTheme="minorHAnsi" w:hAnsiTheme="minorHAnsi" w:cstheme="minorHAnsi"/>
          <w:color w:val="000000" w:themeColor="text1"/>
          <w:sz w:val="22"/>
          <w:szCs w:val="22"/>
        </w:rPr>
        <w:t xml:space="preserve"> s tým, že </w:t>
      </w:r>
      <w:r w:rsidR="005B4B58" w:rsidRPr="00570A0F">
        <w:rPr>
          <w:rFonts w:asciiTheme="minorHAnsi" w:hAnsiTheme="minorHAnsi" w:cstheme="minorHAnsi"/>
          <w:color w:val="000000" w:themeColor="text1"/>
          <w:sz w:val="22"/>
          <w:szCs w:val="22"/>
        </w:rPr>
        <w:t>z fotodokumentácie musí vyplývať priebeh demontáže</w:t>
      </w:r>
      <w:r w:rsidR="008967E1">
        <w:rPr>
          <w:rFonts w:asciiTheme="minorHAnsi" w:hAnsiTheme="minorHAnsi" w:cstheme="minorHAnsi"/>
          <w:color w:val="000000" w:themeColor="text1"/>
          <w:sz w:val="22"/>
          <w:szCs w:val="22"/>
        </w:rPr>
        <w:t>, pečatenia</w:t>
      </w:r>
      <w:r w:rsidR="00DB08F9">
        <w:rPr>
          <w:rFonts w:asciiTheme="minorHAnsi" w:hAnsiTheme="minorHAnsi" w:cstheme="minorHAnsi"/>
          <w:color w:val="000000" w:themeColor="text1"/>
          <w:sz w:val="22"/>
          <w:szCs w:val="22"/>
        </w:rPr>
        <w:t xml:space="preserve"> a </w:t>
      </w:r>
      <w:r w:rsidR="008967E1">
        <w:rPr>
          <w:rFonts w:asciiTheme="minorHAnsi" w:hAnsiTheme="minorHAnsi" w:cstheme="minorHAnsi"/>
          <w:color w:val="000000" w:themeColor="text1"/>
          <w:sz w:val="22"/>
          <w:szCs w:val="22"/>
        </w:rPr>
        <w:t>balenia</w:t>
      </w:r>
      <w:r w:rsidR="00082FFE" w:rsidRPr="00570A0F">
        <w:rPr>
          <w:rFonts w:asciiTheme="minorHAnsi" w:hAnsiTheme="minorHAnsi" w:cstheme="minorHAnsi"/>
          <w:color w:val="000000" w:themeColor="text1"/>
          <w:sz w:val="22"/>
          <w:szCs w:val="22"/>
        </w:rPr>
        <w:t xml:space="preserve"> </w:t>
      </w:r>
      <w:r w:rsidR="005B4B58" w:rsidRPr="00570A0F">
        <w:rPr>
          <w:rFonts w:asciiTheme="minorHAnsi" w:hAnsiTheme="minorHAnsi" w:cstheme="minorHAnsi"/>
          <w:color w:val="000000" w:themeColor="text1"/>
          <w:sz w:val="22"/>
          <w:szCs w:val="22"/>
        </w:rPr>
        <w:t xml:space="preserve">demontovanej časti zariadenia, </w:t>
      </w:r>
      <w:r w:rsidR="005F7449">
        <w:rPr>
          <w:rFonts w:asciiTheme="minorHAnsi" w:hAnsiTheme="minorHAnsi" w:cstheme="minorHAnsi"/>
          <w:color w:val="000000" w:themeColor="text1"/>
          <w:sz w:val="22"/>
          <w:szCs w:val="22"/>
        </w:rPr>
        <w:t xml:space="preserve">ako aj </w:t>
      </w:r>
      <w:r w:rsidR="005B4B58" w:rsidRPr="00570A0F">
        <w:rPr>
          <w:rFonts w:asciiTheme="minorHAnsi" w:hAnsiTheme="minorHAnsi" w:cstheme="minorHAnsi"/>
          <w:color w:val="000000" w:themeColor="text1"/>
          <w:sz w:val="22"/>
          <w:szCs w:val="22"/>
        </w:rPr>
        <w:t xml:space="preserve">jej </w:t>
      </w:r>
      <w:r w:rsidR="00DB08F9">
        <w:rPr>
          <w:rFonts w:asciiTheme="minorHAnsi" w:hAnsiTheme="minorHAnsi" w:cstheme="minorHAnsi"/>
          <w:color w:val="000000" w:themeColor="text1"/>
          <w:sz w:val="22"/>
          <w:szCs w:val="22"/>
        </w:rPr>
        <w:t xml:space="preserve">totožnosť, </w:t>
      </w:r>
      <w:r w:rsidR="005B4B58" w:rsidRPr="00570A0F">
        <w:rPr>
          <w:rFonts w:asciiTheme="minorHAnsi" w:hAnsiTheme="minorHAnsi" w:cstheme="minorHAnsi"/>
          <w:color w:val="000000" w:themeColor="text1"/>
          <w:sz w:val="22"/>
          <w:szCs w:val="22"/>
        </w:rPr>
        <w:t>stav a všetko prípadné poškodenie</w:t>
      </w:r>
      <w:r w:rsidR="00CC28FE" w:rsidRPr="00570A0F">
        <w:rPr>
          <w:rFonts w:asciiTheme="minorHAnsi" w:hAnsiTheme="minorHAnsi" w:cstheme="minorHAnsi"/>
          <w:color w:val="000000" w:themeColor="text1"/>
          <w:sz w:val="22"/>
          <w:szCs w:val="22"/>
        </w:rPr>
        <w:t>.</w:t>
      </w:r>
      <w:r w:rsidR="007758E0" w:rsidRPr="00570A0F">
        <w:rPr>
          <w:rFonts w:asciiTheme="minorHAnsi" w:hAnsiTheme="minorHAnsi" w:cstheme="minorHAnsi"/>
          <w:color w:val="000000" w:themeColor="text1"/>
          <w:sz w:val="22"/>
          <w:szCs w:val="22"/>
        </w:rPr>
        <w:t xml:space="preserve"> Zhotoviteľ je zároveň povinný umožniť účasť objednávateľa pri </w:t>
      </w:r>
      <w:r w:rsidR="00AE6054" w:rsidRPr="00570A0F">
        <w:rPr>
          <w:rFonts w:asciiTheme="minorHAnsi" w:hAnsiTheme="minorHAnsi" w:cstheme="minorHAnsi"/>
          <w:color w:val="000000" w:themeColor="text1"/>
          <w:sz w:val="22"/>
          <w:szCs w:val="22"/>
        </w:rPr>
        <w:t>oprave alebo inom úkone týkajúcom sa demontovanej časti zariadenia, a to bez ohľadu na to, kde sa bude oprava, resp. iný úkon vykonávať.</w:t>
      </w:r>
    </w:p>
    <w:p w14:paraId="7764DB94" w14:textId="77777777" w:rsidR="002659D3" w:rsidRPr="005E0624" w:rsidRDefault="002659D3" w:rsidP="00496109">
      <w:pPr>
        <w:pStyle w:val="Nadpis1"/>
        <w:keepNext/>
        <w:tabs>
          <w:tab w:val="clear" w:pos="705"/>
        </w:tabs>
        <w:spacing w:after="240"/>
        <w:rPr>
          <w:rFonts w:asciiTheme="minorHAnsi" w:hAnsiTheme="minorHAnsi" w:cstheme="minorHAnsi"/>
        </w:rPr>
      </w:pPr>
      <w:bookmarkStart w:id="43" w:name="_Ref183788647"/>
      <w:bookmarkEnd w:id="35"/>
      <w:bookmarkEnd w:id="36"/>
      <w:bookmarkEnd w:id="37"/>
      <w:r w:rsidRPr="005E0624">
        <w:rPr>
          <w:rFonts w:asciiTheme="minorHAnsi" w:hAnsiTheme="minorHAnsi" w:cstheme="minorHAnsi"/>
        </w:rPr>
        <w:t>ODOVZDANIE A PREVZATIE DIELA</w:t>
      </w:r>
      <w:bookmarkEnd w:id="43"/>
    </w:p>
    <w:p w14:paraId="40D1AA47" w14:textId="62AA18DB" w:rsidR="006B59EB" w:rsidRPr="005E0624" w:rsidRDefault="006B59EB" w:rsidP="006B59EB">
      <w:pPr>
        <w:widowControl/>
        <w:numPr>
          <w:ilvl w:val="1"/>
          <w:numId w:val="2"/>
        </w:numPr>
        <w:tabs>
          <w:tab w:val="clear" w:pos="540"/>
        </w:tabs>
        <w:spacing w:after="240"/>
        <w:ind w:left="709" w:hanging="709"/>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Záväzok </w:t>
      </w:r>
      <w:r w:rsidRPr="005E0624">
        <w:rPr>
          <w:rFonts w:asciiTheme="minorHAnsi" w:hAnsiTheme="minorHAnsi" w:cstheme="minorHAnsi"/>
          <w:bCs/>
          <w:sz w:val="22"/>
          <w:szCs w:val="22"/>
        </w:rPr>
        <w:t>vykonať príslušné servisné úkony (</w:t>
      </w:r>
      <w:r w:rsidRPr="005E0624">
        <w:rPr>
          <w:rFonts w:asciiTheme="minorHAnsi" w:hAnsiTheme="minorHAnsi" w:cstheme="minorHAnsi"/>
          <w:color w:val="000000"/>
          <w:sz w:val="22"/>
          <w:szCs w:val="22"/>
        </w:rPr>
        <w:t>servis) alebo opravy</w:t>
      </w:r>
      <w:r w:rsidRPr="005E0624">
        <w:rPr>
          <w:rFonts w:asciiTheme="minorHAnsi" w:hAnsiTheme="minorHAnsi" w:cstheme="minorHAnsi"/>
          <w:bCs/>
          <w:sz w:val="22"/>
          <w:szCs w:val="22"/>
        </w:rPr>
        <w:t xml:space="preserve"> </w:t>
      </w:r>
      <w:r w:rsidRPr="005E0624">
        <w:rPr>
          <w:rFonts w:asciiTheme="minorHAnsi" w:hAnsiTheme="minorHAnsi" w:cstheme="minorHAnsi"/>
          <w:color w:val="000000"/>
          <w:sz w:val="22"/>
          <w:szCs w:val="22"/>
        </w:rPr>
        <w:t xml:space="preserve">podľa tejto zmluvy bude splnený potvrdením správy alebo podpisom protokolu podľa </w:t>
      </w:r>
      <w:r w:rsidR="00243B6D">
        <w:rPr>
          <w:rFonts w:asciiTheme="minorHAnsi" w:hAnsiTheme="minorHAnsi" w:cstheme="minorHAnsi"/>
          <w:color w:val="000000"/>
          <w:sz w:val="22"/>
          <w:szCs w:val="22"/>
        </w:rPr>
        <w:t xml:space="preserve">tohto </w:t>
      </w:r>
      <w:r w:rsidRPr="005E0624">
        <w:rPr>
          <w:rFonts w:asciiTheme="minorHAnsi" w:hAnsiTheme="minorHAnsi" w:cstheme="minorHAnsi"/>
          <w:color w:val="000000"/>
          <w:sz w:val="22"/>
          <w:szCs w:val="22"/>
        </w:rPr>
        <w:t>čl</w:t>
      </w:r>
      <w:r w:rsidR="00243B6D">
        <w:rPr>
          <w:rFonts w:asciiTheme="minorHAnsi" w:hAnsiTheme="minorHAnsi" w:cstheme="minorHAnsi"/>
          <w:color w:val="000000"/>
          <w:sz w:val="22"/>
          <w:szCs w:val="22"/>
        </w:rPr>
        <w:t>ánku</w:t>
      </w:r>
      <w:r w:rsidRPr="005E0624">
        <w:rPr>
          <w:rFonts w:asciiTheme="minorHAnsi" w:hAnsiTheme="minorHAnsi" w:cstheme="minorHAnsi"/>
          <w:color w:val="000000"/>
          <w:sz w:val="22"/>
          <w:szCs w:val="22"/>
        </w:rPr>
        <w:t xml:space="preserve"> objednávateľom</w:t>
      </w:r>
      <w:r w:rsidR="00610821" w:rsidRPr="005E0624">
        <w:rPr>
          <w:rFonts w:asciiTheme="minorHAnsi" w:hAnsiTheme="minorHAnsi" w:cstheme="minorHAnsi"/>
          <w:color w:val="000000"/>
          <w:sz w:val="22"/>
          <w:szCs w:val="22"/>
        </w:rPr>
        <w:t xml:space="preserve">, ak sú príslušný servis a oprava vykonané riadne a včas v súlade s ustanoveniami tejto zmluvy, objednávateľ bude môcť zariadenia ako celok podľa tejto zmluvy užívať na účel, na ktorý </w:t>
      </w:r>
      <w:r w:rsidR="00D71280">
        <w:rPr>
          <w:rFonts w:asciiTheme="minorHAnsi" w:hAnsiTheme="minorHAnsi" w:cstheme="minorHAnsi"/>
          <w:color w:val="000000"/>
          <w:sz w:val="22"/>
          <w:szCs w:val="22"/>
        </w:rPr>
        <w:t>sú</w:t>
      </w:r>
      <w:r w:rsidR="00610821" w:rsidRPr="005E0624">
        <w:rPr>
          <w:rFonts w:asciiTheme="minorHAnsi" w:hAnsiTheme="minorHAnsi" w:cstheme="minorHAnsi"/>
          <w:color w:val="000000"/>
          <w:sz w:val="22"/>
          <w:szCs w:val="22"/>
        </w:rPr>
        <w:t xml:space="preserve"> určené, príslušný servis a oprava sú vykonané bez prípadných vád a nedorobkov, zhotoviteľ odovzdal objednávateľovi všetku dokumentáciu súvisiacu s príslušným servisom a opravou a v prípade potreby zaškolil zamestnancov objednávateľa určených na obsluhu zariadení, prípadné skúšky preukazujúce kvalitu príslušného servisu a opravy a celkovú funkčnosť zariadení boli úspešné a miesto vykonávania príslušného servisu a opravy je vypratané a čisté.</w:t>
      </w:r>
    </w:p>
    <w:p w14:paraId="45EE45A4" w14:textId="3B641EE8" w:rsidR="002C506F" w:rsidRPr="005E0624" w:rsidRDefault="00935704"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r w:rsidRPr="005E0624">
        <w:rPr>
          <w:rFonts w:asciiTheme="minorHAnsi" w:hAnsiTheme="minorHAnsi" w:cstheme="minorHAnsi"/>
          <w:b/>
          <w:bCs/>
          <w:sz w:val="22"/>
          <w:szCs w:val="22"/>
        </w:rPr>
        <w:t xml:space="preserve">Správa. </w:t>
      </w:r>
      <w:r w:rsidR="00385365" w:rsidRPr="005E0624">
        <w:rPr>
          <w:rFonts w:asciiTheme="minorHAnsi" w:hAnsiTheme="minorHAnsi" w:cstheme="minorHAnsi"/>
          <w:sz w:val="22"/>
          <w:szCs w:val="22"/>
        </w:rPr>
        <w:t>Zhotoviteľ sa zaväzuje na mesačnej báze objednávateľovi predkladať správy o</w:t>
      </w:r>
      <w:r w:rsidR="00BE4374" w:rsidRPr="005E0624">
        <w:rPr>
          <w:rFonts w:asciiTheme="minorHAnsi" w:hAnsiTheme="minorHAnsi" w:cstheme="minorHAnsi"/>
          <w:sz w:val="22"/>
          <w:szCs w:val="22"/>
        </w:rPr>
        <w:t> servise a opravách vykonaných</w:t>
      </w:r>
      <w:r w:rsidR="00385365" w:rsidRPr="005E0624">
        <w:rPr>
          <w:rFonts w:asciiTheme="minorHAnsi" w:hAnsiTheme="minorHAnsi" w:cstheme="minorHAnsi"/>
          <w:sz w:val="22"/>
          <w:szCs w:val="22"/>
        </w:rPr>
        <w:t xml:space="preserve"> v</w:t>
      </w:r>
      <w:r w:rsidR="00D71280">
        <w:rPr>
          <w:rFonts w:asciiTheme="minorHAnsi" w:hAnsiTheme="minorHAnsi" w:cstheme="minorHAnsi"/>
          <w:sz w:val="22"/>
          <w:szCs w:val="22"/>
        </w:rPr>
        <w:t> </w:t>
      </w:r>
      <w:r w:rsidR="00385365" w:rsidRPr="005E0624">
        <w:rPr>
          <w:rFonts w:asciiTheme="minorHAnsi" w:hAnsiTheme="minorHAnsi" w:cstheme="minorHAnsi"/>
          <w:sz w:val="22"/>
          <w:szCs w:val="22"/>
        </w:rPr>
        <w:t>tom</w:t>
      </w:r>
      <w:r w:rsidR="00D71280">
        <w:rPr>
          <w:rFonts w:asciiTheme="minorHAnsi" w:hAnsiTheme="minorHAnsi" w:cstheme="minorHAnsi"/>
          <w:sz w:val="22"/>
          <w:szCs w:val="22"/>
        </w:rPr>
        <w:t>-</w:t>
      </w:r>
      <w:r w:rsidR="00385365" w:rsidRPr="005E0624">
        <w:rPr>
          <w:rFonts w:asciiTheme="minorHAnsi" w:hAnsiTheme="minorHAnsi" w:cstheme="minorHAnsi"/>
          <w:sz w:val="22"/>
          <w:szCs w:val="22"/>
        </w:rPr>
        <w:t>ktorom kalendárnom mesiaci</w:t>
      </w:r>
      <w:r w:rsidR="00CB6D08" w:rsidRPr="005E0624">
        <w:rPr>
          <w:rFonts w:asciiTheme="minorHAnsi" w:hAnsiTheme="minorHAnsi" w:cstheme="minorHAnsi"/>
          <w:sz w:val="22"/>
          <w:szCs w:val="22"/>
        </w:rPr>
        <w:t>, vždy v dvoch (2) vyhotoveniach v listinnej forme a v jednom (1) vyhotovení v elektronickej forme</w:t>
      </w:r>
      <w:r w:rsidR="00D71280">
        <w:rPr>
          <w:rFonts w:asciiTheme="minorHAnsi" w:hAnsiTheme="minorHAnsi" w:cstheme="minorHAnsi"/>
          <w:sz w:val="22"/>
          <w:szCs w:val="22"/>
        </w:rPr>
        <w:t xml:space="preserve">. Ustanovenie článku </w:t>
      </w:r>
      <w:r w:rsidR="00D71280">
        <w:rPr>
          <w:rFonts w:asciiTheme="minorHAnsi" w:hAnsiTheme="minorHAnsi" w:cstheme="minorHAnsi"/>
          <w:sz w:val="22"/>
          <w:szCs w:val="22"/>
        </w:rPr>
        <w:fldChar w:fldCharType="begin"/>
      </w:r>
      <w:r w:rsidR="00D71280">
        <w:rPr>
          <w:rFonts w:asciiTheme="minorHAnsi" w:hAnsiTheme="minorHAnsi" w:cstheme="minorHAnsi"/>
          <w:sz w:val="22"/>
          <w:szCs w:val="22"/>
        </w:rPr>
        <w:instrText xml:space="preserve"> REF _Ref183681447 \r \h </w:instrText>
      </w:r>
      <w:r w:rsidR="00D71280">
        <w:rPr>
          <w:rFonts w:asciiTheme="minorHAnsi" w:hAnsiTheme="minorHAnsi" w:cstheme="minorHAnsi"/>
          <w:sz w:val="22"/>
          <w:szCs w:val="22"/>
        </w:rPr>
      </w:r>
      <w:r w:rsidR="00D71280">
        <w:rPr>
          <w:rFonts w:asciiTheme="minorHAnsi" w:hAnsiTheme="minorHAnsi" w:cstheme="minorHAnsi"/>
          <w:sz w:val="22"/>
          <w:szCs w:val="22"/>
        </w:rPr>
        <w:fldChar w:fldCharType="separate"/>
      </w:r>
      <w:r w:rsidR="00A33BBF">
        <w:rPr>
          <w:rFonts w:asciiTheme="minorHAnsi" w:hAnsiTheme="minorHAnsi" w:cstheme="minorHAnsi"/>
          <w:sz w:val="22"/>
          <w:szCs w:val="22"/>
        </w:rPr>
        <w:t>5</w:t>
      </w:r>
      <w:r w:rsidR="00D71280">
        <w:rPr>
          <w:rFonts w:asciiTheme="minorHAnsi" w:hAnsiTheme="minorHAnsi" w:cstheme="minorHAnsi"/>
          <w:sz w:val="22"/>
          <w:szCs w:val="22"/>
        </w:rPr>
        <w:fldChar w:fldCharType="end"/>
      </w:r>
      <w:r w:rsidR="00D71280">
        <w:rPr>
          <w:rFonts w:asciiTheme="minorHAnsi" w:hAnsiTheme="minorHAnsi" w:cstheme="minorHAnsi"/>
          <w:sz w:val="22"/>
          <w:szCs w:val="22"/>
        </w:rPr>
        <w:t xml:space="preserve"> ods. </w:t>
      </w:r>
      <w:r w:rsidR="00D71280">
        <w:rPr>
          <w:rFonts w:asciiTheme="minorHAnsi" w:hAnsiTheme="minorHAnsi" w:cstheme="minorHAnsi"/>
          <w:sz w:val="22"/>
          <w:szCs w:val="22"/>
        </w:rPr>
        <w:fldChar w:fldCharType="begin"/>
      </w:r>
      <w:r w:rsidR="00D71280">
        <w:rPr>
          <w:rFonts w:asciiTheme="minorHAnsi" w:hAnsiTheme="minorHAnsi" w:cstheme="minorHAnsi"/>
          <w:sz w:val="22"/>
          <w:szCs w:val="22"/>
        </w:rPr>
        <w:instrText xml:space="preserve"> REF _Ref183682580 \r \h </w:instrText>
      </w:r>
      <w:r w:rsidR="00D71280">
        <w:rPr>
          <w:rFonts w:asciiTheme="minorHAnsi" w:hAnsiTheme="minorHAnsi" w:cstheme="minorHAnsi"/>
          <w:sz w:val="22"/>
          <w:szCs w:val="22"/>
        </w:rPr>
      </w:r>
      <w:r w:rsidR="00D71280">
        <w:rPr>
          <w:rFonts w:asciiTheme="minorHAnsi" w:hAnsiTheme="minorHAnsi" w:cstheme="minorHAnsi"/>
          <w:sz w:val="22"/>
          <w:szCs w:val="22"/>
        </w:rPr>
        <w:fldChar w:fldCharType="separate"/>
      </w:r>
      <w:r w:rsidR="00A33BBF">
        <w:rPr>
          <w:rFonts w:asciiTheme="minorHAnsi" w:hAnsiTheme="minorHAnsi" w:cstheme="minorHAnsi"/>
          <w:sz w:val="22"/>
          <w:szCs w:val="22"/>
        </w:rPr>
        <w:t>5.11</w:t>
      </w:r>
      <w:r w:rsidR="00D71280">
        <w:rPr>
          <w:rFonts w:asciiTheme="minorHAnsi" w:hAnsiTheme="minorHAnsi" w:cstheme="minorHAnsi"/>
          <w:sz w:val="22"/>
          <w:szCs w:val="22"/>
        </w:rPr>
        <w:fldChar w:fldCharType="end"/>
      </w:r>
      <w:r w:rsidR="00D71280">
        <w:rPr>
          <w:rFonts w:asciiTheme="minorHAnsi" w:hAnsiTheme="minorHAnsi" w:cstheme="minorHAnsi"/>
          <w:sz w:val="22"/>
          <w:szCs w:val="22"/>
        </w:rPr>
        <w:t xml:space="preserve"> tejto zmluvy sa použije rovnako.</w:t>
      </w:r>
      <w:r w:rsidR="00385365" w:rsidRPr="005E0624">
        <w:rPr>
          <w:rFonts w:asciiTheme="minorHAnsi" w:hAnsiTheme="minorHAnsi" w:cstheme="minorHAnsi"/>
          <w:sz w:val="22"/>
          <w:szCs w:val="22"/>
        </w:rPr>
        <w:t xml:space="preserve"> Zhotoviteľ správu objednávateľovi doručí vždy najneskôr do siedmeho (7) dňa mesiaca nasledujúceho po mesiaci, za ktor</w:t>
      </w:r>
      <w:r w:rsidR="005846A1" w:rsidRPr="005E0624">
        <w:rPr>
          <w:rFonts w:asciiTheme="minorHAnsi" w:hAnsiTheme="minorHAnsi" w:cstheme="minorHAnsi"/>
          <w:sz w:val="22"/>
          <w:szCs w:val="22"/>
        </w:rPr>
        <w:t>ý</w:t>
      </w:r>
      <w:r w:rsidR="00385365" w:rsidRPr="005E0624">
        <w:rPr>
          <w:rFonts w:asciiTheme="minorHAnsi" w:hAnsiTheme="minorHAnsi" w:cstheme="minorHAnsi"/>
          <w:sz w:val="22"/>
          <w:szCs w:val="22"/>
        </w:rPr>
        <w:t xml:space="preserve"> sa správa </w:t>
      </w:r>
      <w:r w:rsidR="005846A1" w:rsidRPr="005E0624">
        <w:rPr>
          <w:rFonts w:asciiTheme="minorHAnsi" w:hAnsiTheme="minorHAnsi" w:cstheme="minorHAnsi"/>
          <w:sz w:val="22"/>
          <w:szCs w:val="22"/>
        </w:rPr>
        <w:t>podáva</w:t>
      </w:r>
      <w:r w:rsidR="002C506F" w:rsidRPr="005E0624">
        <w:rPr>
          <w:rFonts w:asciiTheme="minorHAnsi" w:hAnsiTheme="minorHAnsi" w:cstheme="minorHAnsi"/>
          <w:sz w:val="22"/>
          <w:szCs w:val="22"/>
        </w:rPr>
        <w:t>. Objednávateľ je povinný správu písomne</w:t>
      </w:r>
      <w:r w:rsidR="009068F3" w:rsidRPr="005E0624">
        <w:rPr>
          <w:rFonts w:asciiTheme="minorHAnsi" w:hAnsiTheme="minorHAnsi" w:cstheme="minorHAnsi"/>
          <w:sz w:val="22"/>
          <w:szCs w:val="22"/>
        </w:rPr>
        <w:t xml:space="preserve"> </w:t>
      </w:r>
      <w:r w:rsidR="002C506F" w:rsidRPr="005E0624">
        <w:rPr>
          <w:rFonts w:asciiTheme="minorHAnsi" w:hAnsiTheme="minorHAnsi" w:cstheme="minorHAnsi"/>
          <w:sz w:val="22"/>
          <w:szCs w:val="22"/>
        </w:rPr>
        <w:t>potvrdiť do siedmych (7) dní odo dňa jej obdržania alebo v rovnakej lehote v písomnej forme oznámiť zhotoviteľovi svoje námietky k správe. V prípade, že objednávateľ správu v stanovenej lehote nepotvrdí a</w:t>
      </w:r>
      <w:r w:rsidR="003A297A" w:rsidRPr="005E0624">
        <w:rPr>
          <w:rFonts w:asciiTheme="minorHAnsi" w:hAnsiTheme="minorHAnsi" w:cstheme="minorHAnsi"/>
          <w:sz w:val="22"/>
          <w:szCs w:val="22"/>
        </w:rPr>
        <w:t>ni</w:t>
      </w:r>
      <w:r w:rsidR="002C506F" w:rsidRPr="005E0624">
        <w:rPr>
          <w:rFonts w:asciiTheme="minorHAnsi" w:hAnsiTheme="minorHAnsi" w:cstheme="minorHAnsi"/>
          <w:sz w:val="22"/>
          <w:szCs w:val="22"/>
        </w:rPr>
        <w:t xml:space="preserve"> zhotoviteľovi neoznámi svoje námietky</w:t>
      </w:r>
      <w:r w:rsidR="00DE37F5" w:rsidRPr="005E0624">
        <w:rPr>
          <w:rFonts w:asciiTheme="minorHAnsi" w:hAnsiTheme="minorHAnsi" w:cstheme="minorHAnsi"/>
          <w:sz w:val="22"/>
          <w:szCs w:val="22"/>
        </w:rPr>
        <w:t>,</w:t>
      </w:r>
      <w:r w:rsidR="002C506F" w:rsidRPr="005E0624">
        <w:rPr>
          <w:rFonts w:asciiTheme="minorHAnsi" w:hAnsiTheme="minorHAnsi" w:cstheme="minorHAnsi"/>
          <w:sz w:val="22"/>
          <w:szCs w:val="22"/>
        </w:rPr>
        <w:t xml:space="preserve"> má sa za to, že objednávateľ správu potvrdil.</w:t>
      </w:r>
    </w:p>
    <w:p w14:paraId="50C92D7A" w14:textId="07590642" w:rsidR="005846A1" w:rsidRPr="005E0624" w:rsidRDefault="005846A1" w:rsidP="000F05C5">
      <w:pPr>
        <w:widowControl/>
        <w:numPr>
          <w:ilvl w:val="1"/>
          <w:numId w:val="2"/>
        </w:numPr>
        <w:shd w:val="clear" w:color="auto" w:fill="FFFFFF"/>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Každá správa bude obsahovať najmä</w:t>
      </w:r>
      <w:r w:rsidR="009068F3" w:rsidRPr="005E0624">
        <w:rPr>
          <w:rFonts w:asciiTheme="minorHAnsi" w:hAnsiTheme="minorHAnsi" w:cstheme="minorHAnsi"/>
          <w:sz w:val="22"/>
          <w:szCs w:val="22"/>
        </w:rPr>
        <w:t xml:space="preserve"> </w:t>
      </w:r>
      <w:r w:rsidR="00DA37E5" w:rsidRPr="005E0624">
        <w:rPr>
          <w:rFonts w:asciiTheme="minorHAnsi" w:hAnsiTheme="minorHAnsi" w:cstheme="minorHAnsi"/>
          <w:sz w:val="22"/>
          <w:szCs w:val="22"/>
        </w:rPr>
        <w:t xml:space="preserve">záznam o počte motohodín všetkých motorov </w:t>
      </w:r>
      <w:r w:rsidR="006E406A" w:rsidRPr="005E0624">
        <w:rPr>
          <w:rFonts w:asciiTheme="minorHAnsi" w:hAnsiTheme="minorHAnsi" w:cstheme="minorHAnsi"/>
          <w:sz w:val="22"/>
          <w:szCs w:val="22"/>
        </w:rPr>
        <w:t>za daný kalendárny mesiac podľa zápis</w:t>
      </w:r>
      <w:r w:rsidR="008E0D2F" w:rsidRPr="005E0624">
        <w:rPr>
          <w:rFonts w:asciiTheme="minorHAnsi" w:hAnsiTheme="minorHAnsi" w:cstheme="minorHAnsi"/>
          <w:sz w:val="22"/>
          <w:szCs w:val="22"/>
        </w:rPr>
        <w:t>ov</w:t>
      </w:r>
      <w:r w:rsidR="006E406A" w:rsidRPr="005E0624">
        <w:rPr>
          <w:rFonts w:asciiTheme="minorHAnsi" w:hAnsiTheme="minorHAnsi" w:cstheme="minorHAnsi"/>
          <w:sz w:val="22"/>
          <w:szCs w:val="22"/>
        </w:rPr>
        <w:t xml:space="preserve"> v montážnom denníku, </w:t>
      </w:r>
      <w:r w:rsidRPr="005E0624">
        <w:rPr>
          <w:rFonts w:asciiTheme="minorHAnsi" w:hAnsiTheme="minorHAnsi" w:cstheme="minorHAnsi"/>
          <w:sz w:val="22"/>
          <w:szCs w:val="22"/>
        </w:rPr>
        <w:t xml:space="preserve">rozsah </w:t>
      </w:r>
      <w:r w:rsidR="00C2267C" w:rsidRPr="005E0624">
        <w:rPr>
          <w:rFonts w:asciiTheme="minorHAnsi" w:hAnsiTheme="minorHAnsi" w:cstheme="minorHAnsi"/>
          <w:bCs/>
          <w:sz w:val="22"/>
          <w:szCs w:val="22"/>
        </w:rPr>
        <w:t xml:space="preserve">vykonaného </w:t>
      </w:r>
      <w:r w:rsidR="00C2267C" w:rsidRPr="005E0624">
        <w:rPr>
          <w:rFonts w:asciiTheme="minorHAnsi" w:hAnsiTheme="minorHAnsi" w:cstheme="minorHAnsi"/>
          <w:color w:val="000000"/>
          <w:sz w:val="22"/>
          <w:szCs w:val="22"/>
        </w:rPr>
        <w:t>servisu a opráv</w:t>
      </w:r>
      <w:r w:rsidRPr="005E0624">
        <w:rPr>
          <w:rFonts w:asciiTheme="minorHAnsi" w:hAnsiTheme="minorHAnsi" w:cstheme="minorHAnsi"/>
          <w:sz w:val="22"/>
          <w:szCs w:val="22"/>
        </w:rPr>
        <w:t xml:space="preserve">, údaje o časovom a technologickom postupe, informácie o stave zariadenia pred a po vykonaní </w:t>
      </w:r>
      <w:r w:rsidR="00BD057E" w:rsidRPr="005E0624">
        <w:rPr>
          <w:rFonts w:asciiTheme="minorHAnsi" w:hAnsiTheme="minorHAnsi" w:cstheme="minorHAnsi"/>
          <w:sz w:val="22"/>
          <w:szCs w:val="22"/>
        </w:rPr>
        <w:t>servis</w:t>
      </w:r>
      <w:r w:rsidR="00C2267C" w:rsidRPr="005E0624">
        <w:rPr>
          <w:rFonts w:asciiTheme="minorHAnsi" w:hAnsiTheme="minorHAnsi" w:cstheme="minorHAnsi"/>
          <w:sz w:val="22"/>
          <w:szCs w:val="22"/>
        </w:rPr>
        <w:t>u</w:t>
      </w:r>
      <w:r w:rsidR="00BD057E" w:rsidRPr="005E0624">
        <w:rPr>
          <w:rFonts w:asciiTheme="minorHAnsi" w:hAnsiTheme="minorHAnsi" w:cstheme="minorHAnsi"/>
          <w:sz w:val="22"/>
          <w:szCs w:val="22"/>
        </w:rPr>
        <w:t xml:space="preserve"> a</w:t>
      </w:r>
      <w:r w:rsidR="00AC1544" w:rsidRPr="005E0624">
        <w:rPr>
          <w:rFonts w:asciiTheme="minorHAnsi" w:hAnsiTheme="minorHAnsi" w:cstheme="minorHAnsi"/>
          <w:sz w:val="22"/>
          <w:szCs w:val="22"/>
        </w:rPr>
        <w:t> </w:t>
      </w:r>
      <w:r w:rsidR="00BD057E" w:rsidRPr="005E0624">
        <w:rPr>
          <w:rFonts w:asciiTheme="minorHAnsi" w:hAnsiTheme="minorHAnsi" w:cstheme="minorHAnsi"/>
          <w:sz w:val="22"/>
          <w:szCs w:val="22"/>
        </w:rPr>
        <w:t>opr</w:t>
      </w:r>
      <w:r w:rsidR="00C2267C" w:rsidRPr="005E0624">
        <w:rPr>
          <w:rFonts w:asciiTheme="minorHAnsi" w:hAnsiTheme="minorHAnsi" w:cstheme="minorHAnsi"/>
          <w:sz w:val="22"/>
          <w:szCs w:val="22"/>
        </w:rPr>
        <w:t>áv</w:t>
      </w:r>
      <w:r w:rsidR="00AC1544" w:rsidRPr="005E0624">
        <w:rPr>
          <w:rFonts w:asciiTheme="minorHAnsi" w:hAnsiTheme="minorHAnsi" w:cstheme="minorHAnsi"/>
          <w:sz w:val="22"/>
          <w:szCs w:val="22"/>
        </w:rPr>
        <w:t xml:space="preserve"> a </w:t>
      </w:r>
      <w:r w:rsidR="00C2267C" w:rsidRPr="005E0624">
        <w:rPr>
          <w:rFonts w:asciiTheme="minorHAnsi" w:hAnsiTheme="minorHAnsi" w:cstheme="minorHAnsi"/>
          <w:sz w:val="22"/>
          <w:szCs w:val="22"/>
        </w:rPr>
        <w:t xml:space="preserve">informácie o servise </w:t>
      </w:r>
      <w:r w:rsidRPr="005E0624">
        <w:rPr>
          <w:rFonts w:asciiTheme="minorHAnsi" w:hAnsiTheme="minorHAnsi" w:cstheme="minorHAnsi"/>
          <w:sz w:val="22"/>
          <w:szCs w:val="22"/>
        </w:rPr>
        <w:t>plánovan</w:t>
      </w:r>
      <w:r w:rsidR="00CA38AA" w:rsidRPr="005E0624">
        <w:rPr>
          <w:rFonts w:asciiTheme="minorHAnsi" w:hAnsiTheme="minorHAnsi" w:cstheme="minorHAnsi"/>
          <w:sz w:val="22"/>
          <w:szCs w:val="22"/>
        </w:rPr>
        <w:t>om</w:t>
      </w:r>
      <w:r w:rsidRPr="005E0624">
        <w:rPr>
          <w:rFonts w:asciiTheme="minorHAnsi" w:hAnsiTheme="minorHAnsi" w:cstheme="minorHAnsi"/>
          <w:sz w:val="22"/>
          <w:szCs w:val="22"/>
        </w:rPr>
        <w:t xml:space="preserve"> na najbližšie obdobie. Súčasťou správy bude sprievodná technická dokumentácia, atesty, certifikáty,</w:t>
      </w:r>
      <w:r w:rsidR="004B3582">
        <w:rPr>
          <w:rFonts w:asciiTheme="minorHAnsi" w:hAnsiTheme="minorHAnsi" w:cstheme="minorHAnsi"/>
          <w:sz w:val="22"/>
          <w:szCs w:val="22"/>
        </w:rPr>
        <w:t xml:space="preserve"> diagnostické správy, chemické analýzy a fotodokumentácia, </w:t>
      </w:r>
      <w:r w:rsidRPr="005E0624">
        <w:rPr>
          <w:rFonts w:asciiTheme="minorHAnsi" w:hAnsiTheme="minorHAnsi" w:cstheme="minorHAnsi"/>
          <w:sz w:val="22"/>
          <w:szCs w:val="22"/>
        </w:rPr>
        <w:t xml:space="preserve">ak sa to vyžaduje vzhľadom na rozsah </w:t>
      </w:r>
      <w:r w:rsidR="00C2267C" w:rsidRPr="005E0624">
        <w:rPr>
          <w:rFonts w:asciiTheme="minorHAnsi" w:hAnsiTheme="minorHAnsi" w:cstheme="minorHAnsi"/>
          <w:bCs/>
          <w:sz w:val="22"/>
          <w:szCs w:val="22"/>
        </w:rPr>
        <w:t xml:space="preserve">vykonaného </w:t>
      </w:r>
      <w:r w:rsidR="00C2267C" w:rsidRPr="005E0624">
        <w:rPr>
          <w:rFonts w:asciiTheme="minorHAnsi" w:hAnsiTheme="minorHAnsi" w:cstheme="minorHAnsi"/>
          <w:color w:val="000000"/>
          <w:sz w:val="22"/>
          <w:szCs w:val="22"/>
        </w:rPr>
        <w:t>servisu a</w:t>
      </w:r>
      <w:r w:rsidR="004B3582">
        <w:rPr>
          <w:rFonts w:asciiTheme="minorHAnsi" w:hAnsiTheme="minorHAnsi" w:cstheme="minorHAnsi"/>
          <w:color w:val="000000"/>
          <w:sz w:val="22"/>
          <w:szCs w:val="22"/>
        </w:rPr>
        <w:t> </w:t>
      </w:r>
      <w:r w:rsidR="00C2267C" w:rsidRPr="005E0624">
        <w:rPr>
          <w:rFonts w:asciiTheme="minorHAnsi" w:hAnsiTheme="minorHAnsi" w:cstheme="minorHAnsi"/>
          <w:color w:val="000000"/>
          <w:sz w:val="22"/>
          <w:szCs w:val="22"/>
        </w:rPr>
        <w:t>opráv</w:t>
      </w:r>
      <w:r w:rsidRPr="005E0624">
        <w:rPr>
          <w:rFonts w:asciiTheme="minorHAnsi" w:hAnsiTheme="minorHAnsi" w:cstheme="minorHAnsi"/>
          <w:sz w:val="22"/>
          <w:szCs w:val="22"/>
        </w:rPr>
        <w:t>. Správa alebo iná poskytnutá dokumentácia vydaná v súvislosti s </w:t>
      </w:r>
      <w:r w:rsidR="00C2267C" w:rsidRPr="005E0624">
        <w:rPr>
          <w:rFonts w:asciiTheme="minorHAnsi" w:hAnsiTheme="minorHAnsi" w:cstheme="minorHAnsi"/>
          <w:bCs/>
          <w:sz w:val="22"/>
          <w:szCs w:val="22"/>
        </w:rPr>
        <w:t xml:space="preserve">vykonávaním </w:t>
      </w:r>
      <w:r w:rsidR="00C2267C" w:rsidRPr="005E0624">
        <w:rPr>
          <w:rFonts w:asciiTheme="minorHAnsi" w:hAnsiTheme="minorHAnsi" w:cstheme="minorHAnsi"/>
          <w:color w:val="000000"/>
          <w:sz w:val="22"/>
          <w:szCs w:val="22"/>
        </w:rPr>
        <w:t>servisu a</w:t>
      </w:r>
      <w:r w:rsidR="004B3582">
        <w:rPr>
          <w:rFonts w:asciiTheme="minorHAnsi" w:hAnsiTheme="minorHAnsi" w:cstheme="minorHAnsi"/>
          <w:color w:val="000000"/>
          <w:sz w:val="22"/>
          <w:szCs w:val="22"/>
        </w:rPr>
        <w:t> </w:t>
      </w:r>
      <w:r w:rsidR="00C2267C" w:rsidRPr="005E0624">
        <w:rPr>
          <w:rFonts w:asciiTheme="minorHAnsi" w:hAnsiTheme="minorHAnsi" w:cstheme="minorHAnsi"/>
          <w:color w:val="000000"/>
          <w:sz w:val="22"/>
          <w:szCs w:val="22"/>
        </w:rPr>
        <w:t>opráv</w:t>
      </w:r>
      <w:r w:rsidR="00C2267C" w:rsidRPr="005E0624">
        <w:rPr>
          <w:rFonts w:asciiTheme="minorHAnsi" w:hAnsiTheme="minorHAnsi" w:cstheme="minorHAnsi"/>
          <w:bCs/>
          <w:sz w:val="22"/>
          <w:szCs w:val="22"/>
        </w:rPr>
        <w:t xml:space="preserve"> </w:t>
      </w:r>
      <w:r w:rsidRPr="005E0624">
        <w:rPr>
          <w:rFonts w:asciiTheme="minorHAnsi" w:hAnsiTheme="minorHAnsi" w:cstheme="minorHAnsi"/>
          <w:sz w:val="22"/>
          <w:szCs w:val="22"/>
        </w:rPr>
        <w:t>musí byť vyhotovená v slovenskom jazyku a bude vlastníctvom objednávateľa. V</w:t>
      </w:r>
      <w:r w:rsidR="00CA38AA" w:rsidRPr="005E0624">
        <w:rPr>
          <w:rFonts w:asciiTheme="minorHAnsi" w:hAnsiTheme="minorHAnsi" w:cstheme="minorHAnsi"/>
          <w:sz w:val="22"/>
          <w:szCs w:val="22"/>
        </w:rPr>
        <w:t> </w:t>
      </w:r>
      <w:r w:rsidRPr="005E0624">
        <w:rPr>
          <w:rFonts w:asciiTheme="minorHAnsi" w:hAnsiTheme="minorHAnsi" w:cstheme="minorHAnsi"/>
          <w:sz w:val="22"/>
          <w:szCs w:val="22"/>
        </w:rPr>
        <w:t>prípade</w:t>
      </w:r>
      <w:r w:rsidR="00CA38AA" w:rsidRPr="005E0624">
        <w:rPr>
          <w:rFonts w:asciiTheme="minorHAnsi" w:hAnsiTheme="minorHAnsi" w:cstheme="minorHAnsi"/>
          <w:sz w:val="22"/>
          <w:szCs w:val="22"/>
        </w:rPr>
        <w:t>,</w:t>
      </w:r>
      <w:r w:rsidRPr="005E0624">
        <w:rPr>
          <w:rFonts w:asciiTheme="minorHAnsi" w:hAnsiTheme="minorHAnsi" w:cstheme="minorHAnsi"/>
          <w:sz w:val="22"/>
          <w:szCs w:val="22"/>
        </w:rPr>
        <w:t xml:space="preserve"> ak z dôvodu lehôt stanovených všeobecne záväznými právnymi predpismi nie je možné v lehote na vypracovanie a odovzdanie správy predložiť všetku dokumentáciu, v správe sa uvedie informácia o takejto </w:t>
      </w:r>
      <w:r w:rsidR="00031D8C" w:rsidRPr="005E0624">
        <w:rPr>
          <w:rFonts w:asciiTheme="minorHAnsi" w:hAnsiTheme="minorHAnsi" w:cstheme="minorHAnsi"/>
          <w:sz w:val="22"/>
          <w:szCs w:val="22"/>
        </w:rPr>
        <w:t xml:space="preserve">chýbajúcej </w:t>
      </w:r>
      <w:r w:rsidRPr="005E0624">
        <w:rPr>
          <w:rFonts w:asciiTheme="minorHAnsi" w:hAnsiTheme="minorHAnsi" w:cstheme="minorHAnsi"/>
          <w:sz w:val="22"/>
          <w:szCs w:val="22"/>
        </w:rPr>
        <w:t xml:space="preserve">dokumentácii a lehota na jej </w:t>
      </w:r>
      <w:r w:rsidR="00031D8C" w:rsidRPr="005E0624">
        <w:rPr>
          <w:rFonts w:asciiTheme="minorHAnsi" w:hAnsiTheme="minorHAnsi" w:cstheme="minorHAnsi"/>
          <w:sz w:val="22"/>
          <w:szCs w:val="22"/>
        </w:rPr>
        <w:t xml:space="preserve">dodatočné </w:t>
      </w:r>
      <w:r w:rsidRPr="005E0624">
        <w:rPr>
          <w:rFonts w:asciiTheme="minorHAnsi" w:hAnsiTheme="minorHAnsi" w:cstheme="minorHAnsi"/>
          <w:sz w:val="22"/>
          <w:szCs w:val="22"/>
        </w:rPr>
        <w:t>odovzdanie objednávateľovi.</w:t>
      </w:r>
    </w:p>
    <w:p w14:paraId="1A0EF76A" w14:textId="7C6D7AC7" w:rsidR="00887CA2" w:rsidRPr="005E0624" w:rsidRDefault="00935704"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r w:rsidRPr="005E0624">
        <w:rPr>
          <w:rFonts w:asciiTheme="minorHAnsi" w:hAnsiTheme="minorHAnsi" w:cstheme="minorHAnsi"/>
          <w:b/>
          <w:color w:val="000000"/>
          <w:sz w:val="22"/>
          <w:szCs w:val="22"/>
        </w:rPr>
        <w:t>Protokol.</w:t>
      </w:r>
      <w:r w:rsidRPr="005E0624">
        <w:rPr>
          <w:rFonts w:asciiTheme="minorHAnsi" w:hAnsiTheme="minorHAnsi" w:cstheme="minorHAnsi"/>
          <w:bCs/>
          <w:color w:val="000000"/>
          <w:sz w:val="22"/>
          <w:szCs w:val="22"/>
        </w:rPr>
        <w:t xml:space="preserve"> </w:t>
      </w:r>
      <w:r w:rsidR="005846A1" w:rsidRPr="005E0624">
        <w:rPr>
          <w:rFonts w:asciiTheme="minorHAnsi" w:hAnsiTheme="minorHAnsi" w:cstheme="minorHAnsi"/>
          <w:bCs/>
          <w:color w:val="000000"/>
          <w:sz w:val="22"/>
          <w:szCs w:val="22"/>
        </w:rPr>
        <w:t xml:space="preserve">Pri servise alebo opravách väčšieho rozsahu, najmä v prípade servisu motorov po </w:t>
      </w:r>
      <w:r w:rsidR="002C6EC1">
        <w:rPr>
          <w:rFonts w:asciiTheme="minorHAnsi" w:hAnsiTheme="minorHAnsi" w:cstheme="minorHAnsi"/>
          <w:bCs/>
          <w:color w:val="000000"/>
          <w:sz w:val="22"/>
          <w:szCs w:val="22"/>
        </w:rPr>
        <w:t xml:space="preserve">15 000 </w:t>
      </w:r>
      <w:r w:rsidR="0050095D">
        <w:rPr>
          <w:rFonts w:asciiTheme="minorHAnsi" w:hAnsiTheme="minorHAnsi" w:cstheme="minorHAnsi"/>
          <w:bCs/>
          <w:color w:val="000000"/>
          <w:sz w:val="22"/>
          <w:szCs w:val="22"/>
        </w:rPr>
        <w:t>Mth</w:t>
      </w:r>
      <w:r w:rsidR="005846A1" w:rsidRPr="005E0624">
        <w:rPr>
          <w:rFonts w:asciiTheme="minorHAnsi" w:hAnsiTheme="minorHAnsi" w:cstheme="minorHAnsi"/>
          <w:bCs/>
          <w:color w:val="000000"/>
          <w:sz w:val="22"/>
          <w:szCs w:val="22"/>
        </w:rPr>
        <w:t xml:space="preserve">, zmluvné strany </w:t>
      </w:r>
      <w:r w:rsidR="0029618D" w:rsidRPr="005E0624">
        <w:rPr>
          <w:rFonts w:asciiTheme="minorHAnsi" w:hAnsiTheme="minorHAnsi" w:cstheme="minorHAnsi"/>
          <w:bCs/>
          <w:color w:val="000000"/>
          <w:sz w:val="22"/>
          <w:szCs w:val="22"/>
        </w:rPr>
        <w:t xml:space="preserve">okrem správy vypracujú aj </w:t>
      </w:r>
      <w:r w:rsidR="00887CA2" w:rsidRPr="005E0624">
        <w:rPr>
          <w:rFonts w:asciiTheme="minorHAnsi" w:hAnsiTheme="minorHAnsi" w:cstheme="minorHAnsi"/>
          <w:color w:val="000000"/>
          <w:sz w:val="22"/>
          <w:szCs w:val="22"/>
        </w:rPr>
        <w:t>písomný protokol</w:t>
      </w:r>
      <w:r w:rsidR="0029618D" w:rsidRPr="005E0624">
        <w:rPr>
          <w:rFonts w:asciiTheme="minorHAnsi" w:hAnsiTheme="minorHAnsi" w:cstheme="minorHAnsi"/>
          <w:color w:val="000000"/>
          <w:sz w:val="22"/>
          <w:szCs w:val="22"/>
        </w:rPr>
        <w:t xml:space="preserve"> o</w:t>
      </w:r>
      <w:r w:rsidR="00D71280">
        <w:rPr>
          <w:rFonts w:asciiTheme="minorHAnsi" w:hAnsiTheme="minorHAnsi" w:cstheme="minorHAnsi"/>
          <w:color w:val="000000"/>
          <w:sz w:val="22"/>
          <w:szCs w:val="22"/>
        </w:rPr>
        <w:t xml:space="preserve"> takomto servise alebo oprave </w:t>
      </w:r>
      <w:r w:rsidR="0029618D" w:rsidRPr="005E0624">
        <w:rPr>
          <w:rFonts w:asciiTheme="minorHAnsi" w:hAnsiTheme="minorHAnsi" w:cstheme="minorHAnsi"/>
          <w:color w:val="000000"/>
          <w:sz w:val="22"/>
          <w:szCs w:val="22"/>
        </w:rPr>
        <w:t>(ďalej len „</w:t>
      </w:r>
      <w:r w:rsidR="0029618D" w:rsidRPr="005E0624">
        <w:rPr>
          <w:rFonts w:asciiTheme="minorHAnsi" w:hAnsiTheme="minorHAnsi" w:cstheme="minorHAnsi"/>
          <w:b/>
          <w:bCs/>
          <w:color w:val="000000"/>
          <w:sz w:val="22"/>
          <w:szCs w:val="22"/>
        </w:rPr>
        <w:t>protokol</w:t>
      </w:r>
      <w:r w:rsidR="0029618D" w:rsidRPr="005E0624">
        <w:rPr>
          <w:rFonts w:asciiTheme="minorHAnsi" w:hAnsiTheme="minorHAnsi" w:cstheme="minorHAnsi"/>
          <w:color w:val="000000"/>
          <w:sz w:val="22"/>
          <w:szCs w:val="22"/>
        </w:rPr>
        <w:t>“)</w:t>
      </w:r>
      <w:r w:rsidR="00887CA2" w:rsidRPr="005E0624">
        <w:rPr>
          <w:rFonts w:asciiTheme="minorHAnsi" w:hAnsiTheme="minorHAnsi" w:cstheme="minorHAnsi"/>
          <w:color w:val="000000"/>
          <w:sz w:val="22"/>
          <w:szCs w:val="22"/>
        </w:rPr>
        <w:t xml:space="preserve">. Protokol bude obsahovať najmä základné údaje o vykonanom </w:t>
      </w:r>
      <w:r w:rsidR="00B41DE5">
        <w:rPr>
          <w:rFonts w:asciiTheme="minorHAnsi" w:hAnsiTheme="minorHAnsi" w:cstheme="minorHAnsi"/>
          <w:sz w:val="22"/>
          <w:szCs w:val="22"/>
        </w:rPr>
        <w:t>servise alebo oprave</w:t>
      </w:r>
      <w:r w:rsidR="00887CA2" w:rsidRPr="005E0624">
        <w:rPr>
          <w:rFonts w:asciiTheme="minorHAnsi" w:hAnsiTheme="minorHAnsi" w:cstheme="minorHAnsi"/>
          <w:color w:val="000000"/>
          <w:sz w:val="22"/>
          <w:szCs w:val="22"/>
        </w:rPr>
        <w:t xml:space="preserve">, použitých </w:t>
      </w:r>
      <w:r w:rsidR="00D65C0A" w:rsidRPr="005E0624">
        <w:rPr>
          <w:rFonts w:asciiTheme="minorHAnsi" w:hAnsiTheme="minorHAnsi" w:cstheme="minorHAnsi"/>
          <w:color w:val="000000"/>
          <w:sz w:val="22"/>
          <w:szCs w:val="22"/>
        </w:rPr>
        <w:t>náhradných dieloch</w:t>
      </w:r>
      <w:r w:rsidR="00887CA2" w:rsidRPr="005E0624">
        <w:rPr>
          <w:rFonts w:asciiTheme="minorHAnsi" w:hAnsiTheme="minorHAnsi" w:cstheme="minorHAnsi"/>
          <w:color w:val="000000"/>
          <w:sz w:val="22"/>
          <w:szCs w:val="22"/>
        </w:rPr>
        <w:t xml:space="preserve"> a materiáloch, vykonaných skúškach a ich výsledkoch, odovzdaní a prevzatí </w:t>
      </w:r>
      <w:r w:rsidR="00B41DE5">
        <w:rPr>
          <w:rFonts w:asciiTheme="minorHAnsi" w:hAnsiTheme="minorHAnsi" w:cstheme="minorHAnsi"/>
          <w:sz w:val="22"/>
          <w:szCs w:val="22"/>
        </w:rPr>
        <w:t>servisu alebo opravy</w:t>
      </w:r>
      <w:r w:rsidR="00887CA2" w:rsidRPr="005E0624">
        <w:rPr>
          <w:rFonts w:asciiTheme="minorHAnsi" w:hAnsiTheme="minorHAnsi" w:cstheme="minorHAnsi"/>
          <w:color w:val="000000"/>
          <w:sz w:val="22"/>
          <w:szCs w:val="22"/>
        </w:rPr>
        <w:t xml:space="preserve">, súpis odovzdanej dokumentácie týkajúcej sa </w:t>
      </w:r>
      <w:r w:rsidR="00B41DE5">
        <w:rPr>
          <w:rFonts w:asciiTheme="minorHAnsi" w:hAnsiTheme="minorHAnsi" w:cstheme="minorHAnsi"/>
          <w:sz w:val="22"/>
          <w:szCs w:val="22"/>
        </w:rPr>
        <w:t xml:space="preserve">servisu alebo opravy </w:t>
      </w:r>
      <w:r w:rsidR="00887CA2" w:rsidRPr="005E0624">
        <w:rPr>
          <w:rFonts w:asciiTheme="minorHAnsi" w:hAnsiTheme="minorHAnsi" w:cstheme="minorHAnsi"/>
          <w:color w:val="000000"/>
          <w:sz w:val="22"/>
          <w:szCs w:val="22"/>
        </w:rPr>
        <w:t>a prípadných zistených vád a nedorobkov, opatrenia a lehoty na odstránenie zistených vád</w:t>
      </w:r>
      <w:r w:rsidR="00B41DE5">
        <w:rPr>
          <w:rFonts w:asciiTheme="minorHAnsi" w:hAnsiTheme="minorHAnsi" w:cstheme="minorHAnsi"/>
          <w:color w:val="000000"/>
          <w:sz w:val="22"/>
          <w:szCs w:val="22"/>
        </w:rPr>
        <w:t xml:space="preserve"> a nedorobkov</w:t>
      </w:r>
      <w:r w:rsidR="00887CA2" w:rsidRPr="005E0624">
        <w:rPr>
          <w:rFonts w:asciiTheme="minorHAnsi" w:hAnsiTheme="minorHAnsi" w:cstheme="minorHAnsi"/>
          <w:color w:val="000000"/>
          <w:sz w:val="22"/>
          <w:szCs w:val="22"/>
        </w:rPr>
        <w:t xml:space="preserve">, </w:t>
      </w:r>
      <w:r w:rsidR="00887CA2" w:rsidRPr="005E0624">
        <w:rPr>
          <w:rFonts w:asciiTheme="minorHAnsi" w:hAnsiTheme="minorHAnsi" w:cstheme="minorHAnsi"/>
          <w:sz w:val="22"/>
          <w:szCs w:val="22"/>
        </w:rPr>
        <w:t>stanoviská zhotoviteľa</w:t>
      </w:r>
      <w:r w:rsidR="00DC685F" w:rsidRPr="005E0624">
        <w:rPr>
          <w:rFonts w:asciiTheme="minorHAnsi" w:hAnsiTheme="minorHAnsi" w:cstheme="minorHAnsi"/>
          <w:sz w:val="22"/>
          <w:szCs w:val="22"/>
        </w:rPr>
        <w:t xml:space="preserve"> a</w:t>
      </w:r>
      <w:r w:rsidR="00B41DE5">
        <w:rPr>
          <w:rFonts w:asciiTheme="minorHAnsi" w:hAnsiTheme="minorHAnsi" w:cstheme="minorHAnsi"/>
          <w:sz w:val="22"/>
          <w:szCs w:val="22"/>
        </w:rPr>
        <w:t> </w:t>
      </w:r>
      <w:r w:rsidR="00887CA2" w:rsidRPr="005E0624">
        <w:rPr>
          <w:rFonts w:asciiTheme="minorHAnsi" w:hAnsiTheme="minorHAnsi" w:cstheme="minorHAnsi"/>
          <w:sz w:val="22"/>
          <w:szCs w:val="22"/>
        </w:rPr>
        <w:t xml:space="preserve">objednávateľa </w:t>
      </w:r>
      <w:r w:rsidR="00887CA2" w:rsidRPr="005E0624">
        <w:rPr>
          <w:rFonts w:asciiTheme="minorHAnsi" w:hAnsiTheme="minorHAnsi" w:cstheme="minorHAnsi"/>
          <w:color w:val="000000"/>
          <w:sz w:val="22"/>
          <w:szCs w:val="22"/>
        </w:rPr>
        <w:t>k zisteným vadám</w:t>
      </w:r>
      <w:r w:rsidR="00B41DE5">
        <w:rPr>
          <w:rFonts w:asciiTheme="minorHAnsi" w:hAnsiTheme="minorHAnsi" w:cstheme="minorHAnsi"/>
          <w:color w:val="000000"/>
          <w:sz w:val="22"/>
          <w:szCs w:val="22"/>
        </w:rPr>
        <w:t xml:space="preserve"> a nedorobkom</w:t>
      </w:r>
      <w:r w:rsidR="00887CA2" w:rsidRPr="005E0624">
        <w:rPr>
          <w:rFonts w:asciiTheme="minorHAnsi" w:hAnsiTheme="minorHAnsi" w:cstheme="minorHAnsi"/>
          <w:color w:val="000000"/>
          <w:sz w:val="22"/>
          <w:szCs w:val="22"/>
        </w:rPr>
        <w:t xml:space="preserve">, bude datovaný a podpísaný zmluvnými stranami. Zhotoviteľ je povinný zistené vady </w:t>
      </w:r>
      <w:r w:rsidR="00B41DE5">
        <w:rPr>
          <w:rFonts w:asciiTheme="minorHAnsi" w:hAnsiTheme="minorHAnsi" w:cstheme="minorHAnsi"/>
          <w:color w:val="000000"/>
          <w:sz w:val="22"/>
          <w:szCs w:val="22"/>
        </w:rPr>
        <w:t xml:space="preserve">a nedorobky </w:t>
      </w:r>
      <w:r w:rsidR="00887CA2" w:rsidRPr="005E0624">
        <w:rPr>
          <w:rFonts w:asciiTheme="minorHAnsi" w:hAnsiTheme="minorHAnsi" w:cstheme="minorHAnsi"/>
          <w:color w:val="000000"/>
          <w:sz w:val="22"/>
          <w:szCs w:val="22"/>
        </w:rPr>
        <w:t xml:space="preserve">odstrániť. Návrh protokolu podľa </w:t>
      </w:r>
      <w:r w:rsidR="00887CA2" w:rsidRPr="005E0624">
        <w:rPr>
          <w:rFonts w:asciiTheme="minorHAnsi" w:hAnsiTheme="minorHAnsi" w:cstheme="minorHAnsi"/>
          <w:color w:val="000000"/>
          <w:sz w:val="22"/>
          <w:szCs w:val="22"/>
        </w:rPr>
        <w:lastRenderedPageBreak/>
        <w:t>podmienok stanovených touto zmluvou a všeobecne záväznými právnymi predpismi je povinný vypracovať a predložiť zhotoviteľ.</w:t>
      </w:r>
    </w:p>
    <w:p w14:paraId="02796F6C" w14:textId="6E5A8AD5" w:rsidR="0054269C" w:rsidRPr="005E0624" w:rsidRDefault="0054269C" w:rsidP="000F05C5">
      <w:pPr>
        <w:widowControl/>
        <w:numPr>
          <w:ilvl w:val="1"/>
          <w:numId w:val="2"/>
        </w:numPr>
        <w:tabs>
          <w:tab w:val="clear" w:pos="540"/>
        </w:tabs>
        <w:spacing w:after="240"/>
        <w:ind w:left="720" w:hanging="720"/>
        <w:jc w:val="both"/>
        <w:rPr>
          <w:rFonts w:asciiTheme="minorHAnsi" w:hAnsiTheme="minorHAnsi" w:cstheme="minorHAnsi"/>
          <w:bCs/>
          <w:color w:val="000000"/>
          <w:sz w:val="22"/>
          <w:szCs w:val="22"/>
        </w:rPr>
      </w:pPr>
      <w:r w:rsidRPr="005E0624">
        <w:rPr>
          <w:rFonts w:asciiTheme="minorHAnsi" w:hAnsiTheme="minorHAnsi" w:cstheme="minorHAnsi"/>
          <w:color w:val="000000"/>
          <w:sz w:val="22"/>
          <w:szCs w:val="22"/>
        </w:rPr>
        <w:t xml:space="preserve">Objednávateľ nie je povinný </w:t>
      </w:r>
      <w:r w:rsidR="0029618D" w:rsidRPr="005E0624">
        <w:rPr>
          <w:rFonts w:asciiTheme="minorHAnsi" w:hAnsiTheme="minorHAnsi" w:cstheme="minorHAnsi"/>
          <w:color w:val="000000"/>
          <w:sz w:val="22"/>
          <w:szCs w:val="22"/>
        </w:rPr>
        <w:t>potvrdiť správu alebo protokol (prevziať plnenie)</w:t>
      </w:r>
      <w:r w:rsidR="00FE4D84" w:rsidRPr="005E0624">
        <w:rPr>
          <w:rFonts w:asciiTheme="minorHAnsi" w:hAnsiTheme="minorHAnsi" w:cstheme="minorHAnsi"/>
          <w:color w:val="000000"/>
          <w:sz w:val="22"/>
          <w:szCs w:val="22"/>
        </w:rPr>
        <w:t>,</w:t>
      </w:r>
      <w:r w:rsidRPr="005E0624">
        <w:rPr>
          <w:rFonts w:asciiTheme="minorHAnsi" w:hAnsiTheme="minorHAnsi" w:cstheme="minorHAnsi"/>
          <w:color w:val="000000"/>
          <w:sz w:val="22"/>
          <w:szCs w:val="22"/>
        </w:rPr>
        <w:t xml:space="preserve"> ak </w:t>
      </w:r>
      <w:r w:rsidR="0029618D" w:rsidRPr="005E0624">
        <w:rPr>
          <w:rFonts w:asciiTheme="minorHAnsi" w:hAnsiTheme="minorHAnsi" w:cstheme="minorHAnsi"/>
          <w:color w:val="000000"/>
          <w:sz w:val="22"/>
          <w:szCs w:val="22"/>
        </w:rPr>
        <w:t>bol</w:t>
      </w:r>
      <w:r w:rsidR="00FE4D84" w:rsidRPr="005E0624">
        <w:rPr>
          <w:rFonts w:asciiTheme="minorHAnsi" w:hAnsiTheme="minorHAnsi" w:cstheme="minorHAnsi"/>
          <w:color w:val="000000"/>
          <w:sz w:val="22"/>
          <w:szCs w:val="22"/>
        </w:rPr>
        <w:t>i</w:t>
      </w:r>
      <w:r w:rsidR="008A0ACD" w:rsidRPr="005E0624">
        <w:rPr>
          <w:rFonts w:asciiTheme="minorHAnsi" w:hAnsiTheme="minorHAnsi" w:cstheme="minorHAnsi"/>
          <w:color w:val="000000"/>
          <w:sz w:val="22"/>
          <w:szCs w:val="22"/>
        </w:rPr>
        <w:t xml:space="preserve"> </w:t>
      </w:r>
      <w:r w:rsidR="00BD057E" w:rsidRPr="005E0624">
        <w:rPr>
          <w:rFonts w:asciiTheme="minorHAnsi" w:hAnsiTheme="minorHAnsi" w:cstheme="minorHAnsi"/>
          <w:color w:val="000000"/>
          <w:sz w:val="22"/>
          <w:szCs w:val="22"/>
        </w:rPr>
        <w:t>servis a</w:t>
      </w:r>
      <w:r w:rsidR="00FE4D84" w:rsidRPr="005E0624">
        <w:rPr>
          <w:rFonts w:asciiTheme="minorHAnsi" w:hAnsiTheme="minorHAnsi" w:cstheme="minorHAnsi"/>
          <w:color w:val="000000"/>
          <w:sz w:val="22"/>
          <w:szCs w:val="22"/>
        </w:rPr>
        <w:t>/alebo</w:t>
      </w:r>
      <w:r w:rsidR="00BD057E" w:rsidRPr="005E0624">
        <w:rPr>
          <w:rFonts w:asciiTheme="minorHAnsi" w:hAnsiTheme="minorHAnsi" w:cstheme="minorHAnsi"/>
          <w:color w:val="000000"/>
          <w:sz w:val="22"/>
          <w:szCs w:val="22"/>
        </w:rPr>
        <w:t xml:space="preserve"> opravy</w:t>
      </w:r>
      <w:r w:rsidR="0029618D" w:rsidRPr="005E0624">
        <w:rPr>
          <w:rFonts w:asciiTheme="minorHAnsi" w:hAnsiTheme="minorHAnsi" w:cstheme="minorHAnsi"/>
          <w:color w:val="000000"/>
          <w:sz w:val="22"/>
          <w:szCs w:val="22"/>
        </w:rPr>
        <w:t xml:space="preserve"> vykonan</w:t>
      </w:r>
      <w:r w:rsidR="00FE4D84" w:rsidRPr="005E0624">
        <w:rPr>
          <w:rFonts w:asciiTheme="minorHAnsi" w:hAnsiTheme="minorHAnsi" w:cstheme="minorHAnsi"/>
          <w:color w:val="000000"/>
          <w:sz w:val="22"/>
          <w:szCs w:val="22"/>
        </w:rPr>
        <w:t>é</w:t>
      </w:r>
      <w:r w:rsidR="0029618D" w:rsidRPr="005E0624">
        <w:rPr>
          <w:rFonts w:asciiTheme="minorHAnsi" w:hAnsiTheme="minorHAnsi" w:cstheme="minorHAnsi"/>
          <w:color w:val="000000"/>
          <w:sz w:val="22"/>
          <w:szCs w:val="22"/>
        </w:rPr>
        <w:t xml:space="preserve"> </w:t>
      </w:r>
      <w:r w:rsidRPr="005E0624">
        <w:rPr>
          <w:rFonts w:asciiTheme="minorHAnsi" w:hAnsiTheme="minorHAnsi" w:cstheme="minorHAnsi"/>
          <w:color w:val="000000"/>
          <w:sz w:val="22"/>
          <w:szCs w:val="22"/>
        </w:rPr>
        <w:t>vadne</w:t>
      </w:r>
      <w:r w:rsidR="00935704" w:rsidRPr="005E0624">
        <w:rPr>
          <w:rFonts w:asciiTheme="minorHAnsi" w:hAnsiTheme="minorHAnsi" w:cstheme="minorHAnsi"/>
          <w:color w:val="000000"/>
          <w:sz w:val="22"/>
          <w:szCs w:val="22"/>
        </w:rPr>
        <w:t>. A</w:t>
      </w:r>
      <w:r w:rsidRPr="005E0624">
        <w:rPr>
          <w:rFonts w:asciiTheme="minorHAnsi" w:hAnsiTheme="minorHAnsi" w:cstheme="minorHAnsi"/>
          <w:color w:val="000000"/>
          <w:sz w:val="22"/>
          <w:szCs w:val="22"/>
        </w:rPr>
        <w:t xml:space="preserve">k </w:t>
      </w:r>
      <w:r w:rsidR="00935704" w:rsidRPr="005E0624">
        <w:rPr>
          <w:rFonts w:asciiTheme="minorHAnsi" w:hAnsiTheme="minorHAnsi" w:cstheme="minorHAnsi"/>
          <w:color w:val="000000"/>
          <w:sz w:val="22"/>
          <w:szCs w:val="22"/>
        </w:rPr>
        <w:t xml:space="preserve">objednávateľ </w:t>
      </w:r>
      <w:r w:rsidRPr="005E0624">
        <w:rPr>
          <w:rFonts w:asciiTheme="minorHAnsi" w:hAnsiTheme="minorHAnsi" w:cstheme="minorHAnsi"/>
          <w:color w:val="000000"/>
          <w:sz w:val="22"/>
          <w:szCs w:val="22"/>
        </w:rPr>
        <w:t xml:space="preserve">vadne </w:t>
      </w:r>
      <w:r w:rsidR="008A0ACD" w:rsidRPr="005E0624">
        <w:rPr>
          <w:rFonts w:asciiTheme="minorHAnsi" w:hAnsiTheme="minorHAnsi" w:cstheme="minorHAnsi"/>
          <w:bCs/>
          <w:sz w:val="22"/>
          <w:szCs w:val="22"/>
        </w:rPr>
        <w:t xml:space="preserve">vykonaný </w:t>
      </w:r>
      <w:r w:rsidR="008A0ACD" w:rsidRPr="005E0624">
        <w:rPr>
          <w:rFonts w:asciiTheme="minorHAnsi" w:hAnsiTheme="minorHAnsi" w:cstheme="minorHAnsi"/>
          <w:color w:val="000000"/>
          <w:sz w:val="22"/>
          <w:szCs w:val="22"/>
        </w:rPr>
        <w:t>servis a opravy</w:t>
      </w:r>
      <w:r w:rsidR="008A0ACD" w:rsidRPr="005E0624">
        <w:rPr>
          <w:rFonts w:asciiTheme="minorHAnsi" w:hAnsiTheme="minorHAnsi" w:cstheme="minorHAnsi"/>
          <w:bCs/>
          <w:sz w:val="22"/>
          <w:szCs w:val="22"/>
        </w:rPr>
        <w:t xml:space="preserve"> </w:t>
      </w:r>
      <w:r w:rsidR="0029618D" w:rsidRPr="005E0624">
        <w:rPr>
          <w:rFonts w:asciiTheme="minorHAnsi" w:hAnsiTheme="minorHAnsi" w:cstheme="minorHAnsi"/>
          <w:color w:val="000000"/>
          <w:sz w:val="22"/>
          <w:szCs w:val="22"/>
        </w:rPr>
        <w:t>prevezme</w:t>
      </w:r>
      <w:r w:rsidRPr="005E0624">
        <w:rPr>
          <w:rFonts w:asciiTheme="minorHAnsi" w:hAnsiTheme="minorHAnsi" w:cstheme="minorHAnsi"/>
          <w:color w:val="000000"/>
          <w:sz w:val="22"/>
          <w:szCs w:val="22"/>
        </w:rPr>
        <w:t xml:space="preserve">, jeho práva zo zodpovednosti za vady ostávajú v plnom rozsahu zachované. Ak sa však jedná o vady, ktorých charakter umožňuje riadne užívanie </w:t>
      </w:r>
      <w:r w:rsidR="0029618D" w:rsidRPr="005E0624">
        <w:rPr>
          <w:rFonts w:asciiTheme="minorHAnsi" w:hAnsiTheme="minorHAnsi" w:cstheme="minorHAnsi"/>
          <w:sz w:val="22"/>
          <w:szCs w:val="22"/>
        </w:rPr>
        <w:t xml:space="preserve">zariadení, ktorých sa vadne </w:t>
      </w:r>
      <w:r w:rsidR="008A0ACD" w:rsidRPr="005E0624">
        <w:rPr>
          <w:rFonts w:asciiTheme="minorHAnsi" w:hAnsiTheme="minorHAnsi" w:cstheme="minorHAnsi"/>
          <w:sz w:val="22"/>
          <w:szCs w:val="22"/>
        </w:rPr>
        <w:t>vykonaný</w:t>
      </w:r>
      <w:r w:rsidR="009068F3" w:rsidRPr="005E0624">
        <w:rPr>
          <w:rFonts w:asciiTheme="minorHAnsi" w:hAnsiTheme="minorHAnsi" w:cstheme="minorHAnsi"/>
          <w:sz w:val="22"/>
          <w:szCs w:val="22"/>
        </w:rPr>
        <w:t xml:space="preserve"> </w:t>
      </w:r>
      <w:r w:rsidR="00BD057E" w:rsidRPr="005E0624">
        <w:rPr>
          <w:rFonts w:asciiTheme="minorHAnsi" w:hAnsiTheme="minorHAnsi" w:cstheme="minorHAnsi"/>
          <w:sz w:val="22"/>
          <w:szCs w:val="22"/>
        </w:rPr>
        <w:t>servis a opravy</w:t>
      </w:r>
      <w:r w:rsidR="0029618D" w:rsidRPr="005E0624">
        <w:rPr>
          <w:rFonts w:asciiTheme="minorHAnsi" w:hAnsiTheme="minorHAnsi" w:cstheme="minorHAnsi"/>
          <w:sz w:val="22"/>
          <w:szCs w:val="22"/>
        </w:rPr>
        <w:t xml:space="preserve"> týk</w:t>
      </w:r>
      <w:r w:rsidR="008A0ACD" w:rsidRPr="005E0624">
        <w:rPr>
          <w:rFonts w:asciiTheme="minorHAnsi" w:hAnsiTheme="minorHAnsi" w:cstheme="minorHAnsi"/>
          <w:sz w:val="22"/>
          <w:szCs w:val="22"/>
        </w:rPr>
        <w:t>ajú</w:t>
      </w:r>
      <w:r w:rsidRPr="005E0624">
        <w:rPr>
          <w:rFonts w:asciiTheme="minorHAnsi" w:hAnsiTheme="minorHAnsi" w:cstheme="minorHAnsi"/>
          <w:color w:val="000000"/>
          <w:sz w:val="22"/>
          <w:szCs w:val="22"/>
        </w:rPr>
        <w:t xml:space="preserve">, tieto nie sú dôvodom pre </w:t>
      </w:r>
      <w:r w:rsidR="00935704" w:rsidRPr="005E0624">
        <w:rPr>
          <w:rFonts w:asciiTheme="minorHAnsi" w:hAnsiTheme="minorHAnsi" w:cstheme="minorHAnsi"/>
          <w:color w:val="000000"/>
          <w:sz w:val="22"/>
          <w:szCs w:val="22"/>
        </w:rPr>
        <w:t>neprevzatie plnenia</w:t>
      </w:r>
      <w:r w:rsidRPr="005E0624">
        <w:rPr>
          <w:rFonts w:asciiTheme="minorHAnsi" w:hAnsiTheme="minorHAnsi" w:cstheme="minorHAnsi"/>
          <w:color w:val="000000"/>
          <w:sz w:val="22"/>
          <w:szCs w:val="22"/>
        </w:rPr>
        <w:t xml:space="preserve">, zhotoviteľ je však povinný ich odstrániť v lehote </w:t>
      </w:r>
      <w:r w:rsidR="00935704" w:rsidRPr="005E0624">
        <w:rPr>
          <w:rFonts w:asciiTheme="minorHAnsi" w:hAnsiTheme="minorHAnsi" w:cstheme="minorHAnsi"/>
          <w:color w:val="000000"/>
          <w:sz w:val="22"/>
          <w:szCs w:val="22"/>
        </w:rPr>
        <w:t>troch</w:t>
      </w:r>
      <w:r w:rsidR="003D46DD" w:rsidRPr="005E0624">
        <w:rPr>
          <w:rFonts w:asciiTheme="minorHAnsi" w:hAnsiTheme="minorHAnsi" w:cstheme="minorHAnsi"/>
          <w:color w:val="000000"/>
          <w:sz w:val="22"/>
          <w:szCs w:val="22"/>
        </w:rPr>
        <w:t xml:space="preserve"> </w:t>
      </w:r>
      <w:r w:rsidRPr="005E0624">
        <w:rPr>
          <w:rFonts w:asciiTheme="minorHAnsi" w:hAnsiTheme="minorHAnsi" w:cstheme="minorHAnsi"/>
          <w:color w:val="000000"/>
          <w:sz w:val="22"/>
          <w:szCs w:val="22"/>
        </w:rPr>
        <w:t>(</w:t>
      </w:r>
      <w:r w:rsidR="00935704" w:rsidRPr="005E0624">
        <w:rPr>
          <w:rFonts w:asciiTheme="minorHAnsi" w:hAnsiTheme="minorHAnsi" w:cstheme="minorHAnsi"/>
          <w:color w:val="000000"/>
          <w:sz w:val="22"/>
          <w:szCs w:val="22"/>
        </w:rPr>
        <w:t>3</w:t>
      </w:r>
      <w:r w:rsidRPr="005E0624">
        <w:rPr>
          <w:rFonts w:asciiTheme="minorHAnsi" w:hAnsiTheme="minorHAnsi" w:cstheme="minorHAnsi"/>
          <w:color w:val="000000"/>
          <w:sz w:val="22"/>
          <w:szCs w:val="22"/>
        </w:rPr>
        <w:t xml:space="preserve">) pracovných dní, pokiaľ sa </w:t>
      </w:r>
      <w:r w:rsidR="00935704" w:rsidRPr="005E0624">
        <w:rPr>
          <w:rFonts w:asciiTheme="minorHAnsi" w:hAnsiTheme="minorHAnsi" w:cstheme="minorHAnsi"/>
          <w:color w:val="000000"/>
          <w:sz w:val="22"/>
          <w:szCs w:val="22"/>
        </w:rPr>
        <w:t xml:space="preserve">zmluvné strany </w:t>
      </w:r>
      <w:r w:rsidRPr="005E0624">
        <w:rPr>
          <w:rFonts w:asciiTheme="minorHAnsi" w:hAnsiTheme="minorHAnsi" w:cstheme="minorHAnsi"/>
          <w:color w:val="000000"/>
          <w:sz w:val="22"/>
          <w:szCs w:val="22"/>
        </w:rPr>
        <w:t>písomn</w:t>
      </w:r>
      <w:r w:rsidR="00935704" w:rsidRPr="005E0624">
        <w:rPr>
          <w:rFonts w:asciiTheme="minorHAnsi" w:hAnsiTheme="minorHAnsi" w:cstheme="minorHAnsi"/>
          <w:color w:val="000000"/>
          <w:sz w:val="22"/>
          <w:szCs w:val="22"/>
        </w:rPr>
        <w:t>e nedohodnú inak</w:t>
      </w:r>
      <w:r w:rsidRPr="005E0624">
        <w:rPr>
          <w:rFonts w:asciiTheme="minorHAnsi" w:hAnsiTheme="minorHAnsi" w:cstheme="minorHAnsi"/>
          <w:color w:val="000000"/>
          <w:sz w:val="22"/>
          <w:szCs w:val="22"/>
        </w:rPr>
        <w:t>.</w:t>
      </w:r>
    </w:p>
    <w:p w14:paraId="293804E0" w14:textId="18D6D68F" w:rsidR="00DC685F" w:rsidRPr="005E0624" w:rsidRDefault="003D46DD"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bookmarkStart w:id="44" w:name="_Ref183790167"/>
      <w:r w:rsidRPr="005E0624">
        <w:rPr>
          <w:rFonts w:asciiTheme="minorHAnsi" w:hAnsiTheme="minorHAnsi" w:cstheme="minorHAnsi"/>
          <w:b/>
          <w:bCs/>
          <w:color w:val="000000"/>
          <w:sz w:val="22"/>
          <w:szCs w:val="22"/>
        </w:rPr>
        <w:t>Protokol o</w:t>
      </w:r>
      <w:r w:rsidRPr="005E0624">
        <w:rPr>
          <w:rFonts w:asciiTheme="minorHAnsi" w:hAnsiTheme="minorHAnsi" w:cstheme="minorHAnsi"/>
          <w:b/>
          <w:color w:val="000000"/>
          <w:sz w:val="22"/>
          <w:szCs w:val="22"/>
        </w:rPr>
        <w:t> odstránení vád a</w:t>
      </w:r>
      <w:r w:rsidR="00935704" w:rsidRPr="005E0624">
        <w:rPr>
          <w:rFonts w:asciiTheme="minorHAnsi" w:hAnsiTheme="minorHAnsi" w:cstheme="minorHAnsi"/>
          <w:b/>
          <w:color w:val="000000"/>
          <w:sz w:val="22"/>
          <w:szCs w:val="22"/>
        </w:rPr>
        <w:t> </w:t>
      </w:r>
      <w:r w:rsidRPr="005E0624">
        <w:rPr>
          <w:rFonts w:asciiTheme="minorHAnsi" w:hAnsiTheme="minorHAnsi" w:cstheme="minorHAnsi"/>
          <w:b/>
          <w:color w:val="000000"/>
          <w:sz w:val="22"/>
          <w:szCs w:val="22"/>
        </w:rPr>
        <w:t>nedorobkov</w:t>
      </w:r>
      <w:r w:rsidR="00935704" w:rsidRPr="005E0624">
        <w:rPr>
          <w:rFonts w:asciiTheme="minorHAnsi" w:hAnsiTheme="minorHAnsi" w:cstheme="minorHAnsi"/>
          <w:b/>
          <w:color w:val="000000"/>
          <w:sz w:val="22"/>
          <w:szCs w:val="22"/>
        </w:rPr>
        <w:t>.</w:t>
      </w:r>
      <w:r w:rsidRPr="005E0624">
        <w:rPr>
          <w:rFonts w:asciiTheme="minorHAnsi" w:hAnsiTheme="minorHAnsi" w:cstheme="minorHAnsi"/>
          <w:bCs/>
          <w:color w:val="000000"/>
          <w:sz w:val="22"/>
          <w:szCs w:val="22"/>
        </w:rPr>
        <w:t xml:space="preserve"> </w:t>
      </w:r>
      <w:r w:rsidR="0054269C" w:rsidRPr="005E0624">
        <w:rPr>
          <w:rFonts w:asciiTheme="minorHAnsi" w:hAnsiTheme="minorHAnsi" w:cstheme="minorHAnsi"/>
          <w:bCs/>
          <w:color w:val="000000"/>
          <w:sz w:val="22"/>
          <w:szCs w:val="22"/>
        </w:rPr>
        <w:t>O</w:t>
      </w:r>
      <w:r w:rsidR="0054269C" w:rsidRPr="005E0624">
        <w:rPr>
          <w:rFonts w:asciiTheme="minorHAnsi" w:hAnsiTheme="minorHAnsi" w:cstheme="minorHAnsi"/>
          <w:color w:val="000000"/>
          <w:sz w:val="22"/>
          <w:szCs w:val="22"/>
        </w:rPr>
        <w:t xml:space="preserve"> odstránení </w:t>
      </w:r>
      <w:r w:rsidR="00935704" w:rsidRPr="005E0624">
        <w:rPr>
          <w:rFonts w:asciiTheme="minorHAnsi" w:hAnsiTheme="minorHAnsi" w:cstheme="minorHAnsi"/>
          <w:color w:val="000000"/>
          <w:sz w:val="22"/>
          <w:szCs w:val="22"/>
        </w:rPr>
        <w:t xml:space="preserve">zistených </w:t>
      </w:r>
      <w:r w:rsidR="0054269C" w:rsidRPr="005E0624">
        <w:rPr>
          <w:rFonts w:asciiTheme="minorHAnsi" w:hAnsiTheme="minorHAnsi" w:cstheme="minorHAnsi"/>
          <w:color w:val="000000"/>
          <w:sz w:val="22"/>
          <w:szCs w:val="22"/>
        </w:rPr>
        <w:t xml:space="preserve">vád a nedorobkov </w:t>
      </w:r>
      <w:r w:rsidR="00935704" w:rsidRPr="005E0624">
        <w:rPr>
          <w:rFonts w:asciiTheme="minorHAnsi" w:hAnsiTheme="minorHAnsi" w:cstheme="minorHAnsi"/>
          <w:color w:val="000000"/>
          <w:sz w:val="22"/>
          <w:szCs w:val="22"/>
        </w:rPr>
        <w:t>súvisiacich s </w:t>
      </w:r>
      <w:r w:rsidR="008A0ACD" w:rsidRPr="005E0624">
        <w:rPr>
          <w:rFonts w:asciiTheme="minorHAnsi" w:hAnsiTheme="minorHAnsi" w:cstheme="minorHAnsi"/>
          <w:bCs/>
          <w:sz w:val="22"/>
          <w:szCs w:val="22"/>
        </w:rPr>
        <w:t xml:space="preserve">vykonaním </w:t>
      </w:r>
      <w:r w:rsidR="008A0ACD" w:rsidRPr="005E0624">
        <w:rPr>
          <w:rFonts w:asciiTheme="minorHAnsi" w:hAnsiTheme="minorHAnsi" w:cstheme="minorHAnsi"/>
          <w:color w:val="000000"/>
          <w:sz w:val="22"/>
          <w:szCs w:val="22"/>
        </w:rPr>
        <w:t>servisu a opráv</w:t>
      </w:r>
      <w:r w:rsidR="008A0ACD" w:rsidRPr="005E0624">
        <w:rPr>
          <w:rFonts w:asciiTheme="minorHAnsi" w:hAnsiTheme="minorHAnsi" w:cstheme="minorHAnsi"/>
          <w:bCs/>
          <w:sz w:val="22"/>
          <w:szCs w:val="22"/>
        </w:rPr>
        <w:t xml:space="preserve"> </w:t>
      </w:r>
      <w:r w:rsidR="0054269C" w:rsidRPr="005E0624">
        <w:rPr>
          <w:rFonts w:asciiTheme="minorHAnsi" w:hAnsiTheme="minorHAnsi" w:cstheme="minorHAnsi"/>
          <w:color w:val="000000"/>
          <w:sz w:val="22"/>
          <w:szCs w:val="22"/>
        </w:rPr>
        <w:t xml:space="preserve">spíšu zmluvné strany písomný protokol. Protokol bude obsahovať najmä základné údaje o odstránených vadách a nedorobkoch, súpis odovzdanej dokumentácie a údaje o vykonaných skúškach preukazujúcich kvalitu vykonaného </w:t>
      </w:r>
      <w:r w:rsidR="00B41DE5">
        <w:rPr>
          <w:rFonts w:asciiTheme="minorHAnsi" w:hAnsiTheme="minorHAnsi" w:cstheme="minorHAnsi"/>
          <w:color w:val="000000"/>
          <w:sz w:val="22"/>
          <w:szCs w:val="22"/>
        </w:rPr>
        <w:t>servisu a opravy</w:t>
      </w:r>
      <w:r w:rsidR="0054269C" w:rsidRPr="005E0624">
        <w:rPr>
          <w:rFonts w:asciiTheme="minorHAnsi" w:hAnsiTheme="minorHAnsi" w:cstheme="minorHAnsi"/>
          <w:color w:val="000000"/>
          <w:sz w:val="22"/>
          <w:szCs w:val="22"/>
        </w:rPr>
        <w:t xml:space="preserve">, dodržanie dohodnutých parametrov a celkovú funkčnosť </w:t>
      </w:r>
      <w:r w:rsidR="00935704" w:rsidRPr="005E0624">
        <w:rPr>
          <w:rFonts w:asciiTheme="minorHAnsi" w:hAnsiTheme="minorHAnsi" w:cstheme="minorHAnsi"/>
          <w:color w:val="000000"/>
          <w:sz w:val="22"/>
          <w:szCs w:val="22"/>
        </w:rPr>
        <w:t>zariadení</w:t>
      </w:r>
      <w:r w:rsidR="0054269C" w:rsidRPr="005E0624">
        <w:rPr>
          <w:rFonts w:asciiTheme="minorHAnsi" w:hAnsiTheme="minorHAnsi" w:cstheme="minorHAnsi"/>
          <w:color w:val="000000"/>
          <w:sz w:val="22"/>
          <w:szCs w:val="22"/>
        </w:rPr>
        <w:t>, bude datovaný a podpísaný zmluvnými stranami. Návrh protokolu podľa podmienok stanovených touto zmluvou a všeobecne záväznými právnymi predpismi je povinný vypracovať a predložiť zhotoviteľ.</w:t>
      </w:r>
      <w:bookmarkEnd w:id="44"/>
    </w:p>
    <w:p w14:paraId="6F13F0B4" w14:textId="04F1F157" w:rsidR="00C82E79" w:rsidRPr="005E0624" w:rsidRDefault="002F7B33" w:rsidP="00DA4304">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sz w:val="22"/>
          <w:szCs w:val="22"/>
        </w:rPr>
        <w:t xml:space="preserve">Nebezpečenstvo vzniku škody na </w:t>
      </w:r>
      <w:r w:rsidR="009047EA" w:rsidRPr="005E0624">
        <w:rPr>
          <w:rFonts w:asciiTheme="minorHAnsi" w:hAnsiTheme="minorHAnsi" w:cstheme="minorHAnsi"/>
          <w:b/>
          <w:sz w:val="22"/>
          <w:szCs w:val="22"/>
        </w:rPr>
        <w:t>zariadeniach</w:t>
      </w:r>
      <w:r w:rsidRPr="005E0624">
        <w:rPr>
          <w:rFonts w:asciiTheme="minorHAnsi" w:hAnsiTheme="minorHAnsi" w:cstheme="minorHAnsi"/>
          <w:b/>
          <w:sz w:val="22"/>
          <w:szCs w:val="22"/>
        </w:rPr>
        <w:t xml:space="preserve">. </w:t>
      </w:r>
      <w:r w:rsidRPr="005E0624">
        <w:rPr>
          <w:rFonts w:asciiTheme="minorHAnsi" w:hAnsiTheme="minorHAnsi" w:cstheme="minorHAnsi"/>
          <w:bCs/>
          <w:sz w:val="22"/>
          <w:szCs w:val="22"/>
        </w:rPr>
        <w:t>Z</w:t>
      </w:r>
      <w:r w:rsidRPr="005E0624">
        <w:rPr>
          <w:rFonts w:asciiTheme="minorHAnsi" w:hAnsiTheme="minorHAnsi" w:cstheme="minorHAnsi"/>
          <w:sz w:val="22"/>
          <w:szCs w:val="22"/>
        </w:rPr>
        <w:t xml:space="preserve">hotoviteľ znáša nebezpečenstvo vzniku škody na </w:t>
      </w:r>
      <w:r w:rsidR="009047EA" w:rsidRPr="005E0624">
        <w:rPr>
          <w:rFonts w:asciiTheme="minorHAnsi" w:hAnsiTheme="minorHAnsi" w:cstheme="minorHAnsi"/>
          <w:sz w:val="22"/>
          <w:szCs w:val="22"/>
        </w:rPr>
        <w:t>zariadeniach</w:t>
      </w:r>
      <w:r w:rsidRPr="005E0624">
        <w:rPr>
          <w:rFonts w:asciiTheme="minorHAnsi" w:hAnsiTheme="minorHAnsi" w:cstheme="minorHAnsi"/>
          <w:sz w:val="22"/>
          <w:szCs w:val="22"/>
        </w:rPr>
        <w:t xml:space="preserve">, </w:t>
      </w:r>
      <w:r w:rsidR="009047EA" w:rsidRPr="005E0624">
        <w:rPr>
          <w:rFonts w:asciiTheme="minorHAnsi" w:hAnsiTheme="minorHAnsi" w:cstheme="minorHAnsi"/>
          <w:color w:val="000000"/>
          <w:sz w:val="22"/>
          <w:szCs w:val="22"/>
        </w:rPr>
        <w:t xml:space="preserve">ktorých sa </w:t>
      </w:r>
      <w:r w:rsidR="009047EA" w:rsidRPr="005E0624">
        <w:rPr>
          <w:rFonts w:asciiTheme="minorHAnsi" w:hAnsiTheme="minorHAnsi" w:cstheme="minorHAnsi"/>
          <w:bCs/>
          <w:sz w:val="22"/>
          <w:szCs w:val="22"/>
        </w:rPr>
        <w:t xml:space="preserve">vykonávanie </w:t>
      </w:r>
      <w:r w:rsidR="009047EA" w:rsidRPr="005E0624">
        <w:rPr>
          <w:rFonts w:asciiTheme="minorHAnsi" w:hAnsiTheme="minorHAnsi" w:cstheme="minorHAnsi"/>
          <w:color w:val="000000"/>
          <w:sz w:val="22"/>
          <w:szCs w:val="22"/>
        </w:rPr>
        <w:t>servisu a opráv</w:t>
      </w:r>
      <w:r w:rsidR="009047EA" w:rsidRPr="005E0624">
        <w:rPr>
          <w:rFonts w:asciiTheme="minorHAnsi" w:hAnsiTheme="minorHAnsi" w:cstheme="minorHAnsi"/>
          <w:bCs/>
          <w:sz w:val="22"/>
          <w:szCs w:val="22"/>
        </w:rPr>
        <w:t xml:space="preserve"> </w:t>
      </w:r>
      <w:r w:rsidR="009047EA" w:rsidRPr="005E0624">
        <w:rPr>
          <w:rFonts w:asciiTheme="minorHAnsi" w:hAnsiTheme="minorHAnsi" w:cstheme="minorHAnsi"/>
          <w:color w:val="000000"/>
          <w:sz w:val="22"/>
          <w:szCs w:val="22"/>
        </w:rPr>
        <w:t>podľa tejto zmluvy týka,</w:t>
      </w:r>
      <w:r w:rsidR="009047EA"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a to od začatia vykonávania </w:t>
      </w:r>
      <w:r w:rsidR="00C82E79" w:rsidRPr="005E0624">
        <w:rPr>
          <w:rFonts w:asciiTheme="minorHAnsi" w:hAnsiTheme="minorHAnsi" w:cstheme="minorHAnsi"/>
          <w:sz w:val="22"/>
          <w:szCs w:val="22"/>
        </w:rPr>
        <w:t xml:space="preserve">príslušného servisu a opravy </w:t>
      </w:r>
      <w:r w:rsidRPr="005E0624">
        <w:rPr>
          <w:rFonts w:asciiTheme="minorHAnsi" w:hAnsiTheme="minorHAnsi" w:cstheme="minorHAnsi"/>
          <w:sz w:val="22"/>
          <w:szCs w:val="22"/>
        </w:rPr>
        <w:t xml:space="preserve">až do </w:t>
      </w:r>
      <w:r w:rsidR="00C82E79" w:rsidRPr="005E0624">
        <w:rPr>
          <w:rFonts w:asciiTheme="minorHAnsi" w:hAnsiTheme="minorHAnsi" w:cstheme="minorHAnsi"/>
          <w:sz w:val="22"/>
          <w:szCs w:val="22"/>
        </w:rPr>
        <w:t xml:space="preserve">potvrdenia príslušnej správy objednávateľom, kedy </w:t>
      </w:r>
      <w:r w:rsidR="00C82E79" w:rsidRPr="005E0624">
        <w:rPr>
          <w:rFonts w:asciiTheme="minorHAnsi" w:hAnsiTheme="minorHAnsi" w:cstheme="minorHAnsi"/>
          <w:color w:val="000000"/>
          <w:sz w:val="22"/>
          <w:szCs w:val="22"/>
        </w:rPr>
        <w:t xml:space="preserve">prechádza nebezpečenstvo vzniku škody na zariadeniach, ktorých sa </w:t>
      </w:r>
      <w:r w:rsidR="00C82E79" w:rsidRPr="005E0624">
        <w:rPr>
          <w:rFonts w:asciiTheme="minorHAnsi" w:hAnsiTheme="minorHAnsi" w:cstheme="minorHAnsi"/>
          <w:bCs/>
          <w:sz w:val="22"/>
          <w:szCs w:val="22"/>
        </w:rPr>
        <w:t xml:space="preserve">vykonávanie </w:t>
      </w:r>
      <w:r w:rsidR="00C82E79" w:rsidRPr="005E0624">
        <w:rPr>
          <w:rFonts w:asciiTheme="minorHAnsi" w:hAnsiTheme="minorHAnsi" w:cstheme="minorHAnsi"/>
          <w:color w:val="000000"/>
          <w:sz w:val="22"/>
          <w:szCs w:val="22"/>
        </w:rPr>
        <w:t>servisu a opráv</w:t>
      </w:r>
      <w:r w:rsidR="00C82E79" w:rsidRPr="005E0624">
        <w:rPr>
          <w:rFonts w:asciiTheme="minorHAnsi" w:hAnsiTheme="minorHAnsi" w:cstheme="minorHAnsi"/>
          <w:bCs/>
          <w:sz w:val="22"/>
          <w:szCs w:val="22"/>
        </w:rPr>
        <w:t xml:space="preserve"> </w:t>
      </w:r>
      <w:r w:rsidR="00C82E79" w:rsidRPr="005E0624">
        <w:rPr>
          <w:rFonts w:asciiTheme="minorHAnsi" w:hAnsiTheme="minorHAnsi" w:cstheme="minorHAnsi"/>
          <w:color w:val="000000"/>
          <w:sz w:val="22"/>
          <w:szCs w:val="22"/>
        </w:rPr>
        <w:t>podľa tejto zmluvy týkalo, späť na objednávateľa.</w:t>
      </w:r>
    </w:p>
    <w:p w14:paraId="387DCF25" w14:textId="6980344F" w:rsidR="002F7B33" w:rsidRPr="005E0624" w:rsidRDefault="002F7B33" w:rsidP="002F7B33">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bCs/>
          <w:sz w:val="22"/>
          <w:szCs w:val="22"/>
        </w:rPr>
        <w:t>Vlastnícke právo k dielu.</w:t>
      </w:r>
      <w:r w:rsidRPr="005E0624">
        <w:rPr>
          <w:rFonts w:asciiTheme="minorHAnsi" w:hAnsiTheme="minorHAnsi" w:cstheme="minorHAnsi"/>
          <w:sz w:val="22"/>
          <w:szCs w:val="22"/>
        </w:rPr>
        <w:t xml:space="preserve"> Vlastnícke právo k</w:t>
      </w:r>
      <w:r w:rsidR="00816E7A" w:rsidRPr="005E0624">
        <w:rPr>
          <w:rFonts w:asciiTheme="minorHAnsi" w:hAnsiTheme="minorHAnsi" w:cstheme="minorHAnsi"/>
          <w:sz w:val="22"/>
          <w:szCs w:val="22"/>
        </w:rPr>
        <w:t xml:space="preserve"> náhradným dielom a materiálom </w:t>
      </w:r>
      <w:r w:rsidRPr="005E0624">
        <w:rPr>
          <w:rFonts w:asciiTheme="minorHAnsi" w:hAnsiTheme="minorHAnsi" w:cstheme="minorHAnsi"/>
          <w:sz w:val="22"/>
          <w:szCs w:val="22"/>
        </w:rPr>
        <w:t>dodaným zhotoviteľom v rámci vykonávania diela</w:t>
      </w:r>
      <w:r w:rsidR="00B41DE5">
        <w:rPr>
          <w:rFonts w:asciiTheme="minorHAnsi" w:hAnsiTheme="minorHAnsi" w:cstheme="minorHAnsi"/>
          <w:sz w:val="22"/>
          <w:szCs w:val="22"/>
        </w:rPr>
        <w:t xml:space="preserve"> </w:t>
      </w:r>
      <w:r w:rsidRPr="005E0624">
        <w:rPr>
          <w:rFonts w:asciiTheme="minorHAnsi" w:hAnsiTheme="minorHAnsi" w:cstheme="minorHAnsi"/>
          <w:sz w:val="22"/>
          <w:szCs w:val="22"/>
        </w:rPr>
        <w:t xml:space="preserve">a k dokumentácii a ostatné majetkové práva k dielu a/alebo k dokumentácii, ak dovtedy nenáležali objednávateľovi, prechádzajú zo zhotoviteľa na objednávateľa postupne okamihom ich dodania na </w:t>
      </w:r>
      <w:r w:rsidR="00A128D3" w:rsidRPr="005E0624">
        <w:rPr>
          <w:rFonts w:asciiTheme="minorHAnsi" w:hAnsiTheme="minorHAnsi" w:cstheme="minorHAnsi"/>
          <w:sz w:val="22"/>
          <w:szCs w:val="22"/>
        </w:rPr>
        <w:t>pracovisko</w:t>
      </w:r>
      <w:r w:rsidR="00145C43" w:rsidRPr="005E0624">
        <w:rPr>
          <w:rFonts w:asciiTheme="minorHAnsi" w:hAnsiTheme="minorHAnsi" w:cstheme="minorHAnsi"/>
          <w:sz w:val="22"/>
          <w:szCs w:val="22"/>
        </w:rPr>
        <w:t xml:space="preserve"> a </w:t>
      </w:r>
      <w:r w:rsidR="00A128D3" w:rsidRPr="005E0624">
        <w:rPr>
          <w:rFonts w:asciiTheme="minorHAnsi" w:hAnsiTheme="minorHAnsi" w:cstheme="minorHAnsi"/>
          <w:sz w:val="22"/>
          <w:szCs w:val="22"/>
        </w:rPr>
        <w:t xml:space="preserve">zabudovania do </w:t>
      </w:r>
      <w:r w:rsidR="00145C43" w:rsidRPr="005E0624">
        <w:rPr>
          <w:rFonts w:asciiTheme="minorHAnsi" w:hAnsiTheme="minorHAnsi" w:cstheme="minorHAnsi"/>
          <w:sz w:val="22"/>
          <w:szCs w:val="22"/>
        </w:rPr>
        <w:t>zariadení</w:t>
      </w:r>
      <w:r w:rsidRPr="005E0624">
        <w:rPr>
          <w:rFonts w:asciiTheme="minorHAnsi" w:hAnsiTheme="minorHAnsi" w:cstheme="minorHAnsi"/>
          <w:sz w:val="22"/>
          <w:szCs w:val="22"/>
        </w:rPr>
        <w:t xml:space="preserve">, najneskôr však </w:t>
      </w:r>
      <w:r w:rsidR="00145C43" w:rsidRPr="005E0624">
        <w:rPr>
          <w:rFonts w:asciiTheme="minorHAnsi" w:hAnsiTheme="minorHAnsi" w:cstheme="minorHAnsi"/>
          <w:sz w:val="22"/>
          <w:szCs w:val="22"/>
        </w:rPr>
        <w:t>dňom potvrdenia správy objednávateľom</w:t>
      </w:r>
      <w:r w:rsidRPr="005E0624">
        <w:rPr>
          <w:rFonts w:asciiTheme="minorHAnsi" w:hAnsiTheme="minorHAnsi" w:cstheme="minorHAnsi"/>
          <w:sz w:val="22"/>
          <w:szCs w:val="22"/>
        </w:rPr>
        <w:t>. Nedotýkajúc sa uvedeného, zhotoviteľ je oprávnený na vlastníctve objednávateľa realizovať práce nutné pre vykonanie diela. Technické vybavenie používané zhotoviteľom a jeho subdodávateľmi pri prácach týkajúcich sa diela ostáva vo vlastníctve zhotoviteľa, resp. jeho subdodávateľov.</w:t>
      </w:r>
    </w:p>
    <w:p w14:paraId="53D12F71" w14:textId="77777777" w:rsidR="002659D3" w:rsidRPr="005E0624" w:rsidRDefault="002659D3"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t>ZODPOVEDNOSŤ ZA VADY</w:t>
      </w:r>
    </w:p>
    <w:p w14:paraId="31F1DC5F" w14:textId="2BE61D55" w:rsidR="002659D3" w:rsidRPr="005E0624" w:rsidRDefault="002659D3"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bookmarkStart w:id="45" w:name="_Ref183692854"/>
      <w:r w:rsidRPr="005E0624">
        <w:rPr>
          <w:rFonts w:asciiTheme="minorHAnsi" w:hAnsiTheme="minorHAnsi" w:cstheme="minorHAnsi"/>
          <w:color w:val="000000"/>
          <w:sz w:val="22"/>
          <w:szCs w:val="22"/>
        </w:rPr>
        <w:t xml:space="preserve">Zmluvné strany dojednávajú </w:t>
      </w:r>
      <w:r w:rsidR="00257151" w:rsidRPr="005E0624">
        <w:rPr>
          <w:rFonts w:asciiTheme="minorHAnsi" w:hAnsiTheme="minorHAnsi" w:cstheme="minorHAnsi"/>
          <w:color w:val="000000"/>
          <w:sz w:val="22"/>
          <w:szCs w:val="22"/>
        </w:rPr>
        <w:t xml:space="preserve">na </w:t>
      </w:r>
      <w:r w:rsidR="00B72C6D" w:rsidRPr="005E0624">
        <w:rPr>
          <w:rFonts w:asciiTheme="minorHAnsi" w:hAnsiTheme="minorHAnsi" w:cstheme="minorHAnsi"/>
          <w:color w:val="000000"/>
          <w:sz w:val="22"/>
          <w:szCs w:val="22"/>
        </w:rPr>
        <w:t xml:space="preserve">dielo, náhradné diely a </w:t>
      </w:r>
      <w:r w:rsidR="00257151" w:rsidRPr="005E0624">
        <w:rPr>
          <w:rFonts w:asciiTheme="minorHAnsi" w:hAnsiTheme="minorHAnsi" w:cstheme="minorHAnsi"/>
          <w:color w:val="000000"/>
          <w:sz w:val="22"/>
          <w:szCs w:val="22"/>
        </w:rPr>
        <w:t>materiál súvisiac</w:t>
      </w:r>
      <w:r w:rsidR="00B72C6D" w:rsidRPr="005E0624">
        <w:rPr>
          <w:rFonts w:asciiTheme="minorHAnsi" w:hAnsiTheme="minorHAnsi" w:cstheme="minorHAnsi"/>
          <w:color w:val="000000"/>
          <w:sz w:val="22"/>
          <w:szCs w:val="22"/>
        </w:rPr>
        <w:t>i</w:t>
      </w:r>
      <w:r w:rsidR="00257151" w:rsidRPr="005E0624">
        <w:rPr>
          <w:rFonts w:asciiTheme="minorHAnsi" w:hAnsiTheme="minorHAnsi" w:cstheme="minorHAnsi"/>
          <w:color w:val="000000"/>
          <w:sz w:val="22"/>
          <w:szCs w:val="22"/>
        </w:rPr>
        <w:t xml:space="preserve"> </w:t>
      </w:r>
      <w:r w:rsidR="007E186A" w:rsidRPr="005E0624">
        <w:rPr>
          <w:rFonts w:asciiTheme="minorHAnsi" w:hAnsiTheme="minorHAnsi" w:cstheme="minorHAnsi"/>
          <w:color w:val="000000"/>
          <w:sz w:val="22"/>
          <w:szCs w:val="22"/>
        </w:rPr>
        <w:t>s vykonávaním servisu a opráv</w:t>
      </w:r>
      <w:r w:rsidR="00257151" w:rsidRPr="005E0624">
        <w:rPr>
          <w:rFonts w:asciiTheme="minorHAnsi" w:hAnsiTheme="minorHAnsi" w:cstheme="minorHAnsi"/>
          <w:color w:val="000000"/>
          <w:sz w:val="22"/>
          <w:szCs w:val="22"/>
        </w:rPr>
        <w:t xml:space="preserve"> </w:t>
      </w:r>
      <w:r w:rsidRPr="005E0624">
        <w:rPr>
          <w:rFonts w:asciiTheme="minorHAnsi" w:hAnsiTheme="minorHAnsi" w:cstheme="minorHAnsi"/>
          <w:color w:val="000000"/>
          <w:sz w:val="22"/>
          <w:szCs w:val="22"/>
        </w:rPr>
        <w:t xml:space="preserve">záručnú dobu v trvaní </w:t>
      </w:r>
      <w:r w:rsidR="00257151" w:rsidRPr="005E0624">
        <w:rPr>
          <w:rFonts w:asciiTheme="minorHAnsi" w:hAnsiTheme="minorHAnsi" w:cstheme="minorHAnsi"/>
          <w:color w:val="000000"/>
          <w:sz w:val="22"/>
          <w:szCs w:val="22"/>
        </w:rPr>
        <w:t>dvadsaťštyri</w:t>
      </w:r>
      <w:r w:rsidRPr="005E0624">
        <w:rPr>
          <w:rFonts w:asciiTheme="minorHAnsi" w:hAnsiTheme="minorHAnsi" w:cstheme="minorHAnsi"/>
          <w:color w:val="000000"/>
          <w:sz w:val="22"/>
          <w:szCs w:val="22"/>
        </w:rPr>
        <w:t xml:space="preserve"> (</w:t>
      </w:r>
      <w:r w:rsidR="00257151" w:rsidRPr="005E0624">
        <w:rPr>
          <w:rFonts w:asciiTheme="minorHAnsi" w:hAnsiTheme="minorHAnsi" w:cstheme="minorHAnsi"/>
          <w:color w:val="000000"/>
          <w:sz w:val="22"/>
          <w:szCs w:val="22"/>
        </w:rPr>
        <w:t>24</w:t>
      </w:r>
      <w:r w:rsidRPr="005E0624">
        <w:rPr>
          <w:rFonts w:asciiTheme="minorHAnsi" w:hAnsiTheme="minorHAnsi" w:cstheme="minorHAnsi"/>
          <w:color w:val="000000"/>
          <w:sz w:val="22"/>
          <w:szCs w:val="22"/>
        </w:rPr>
        <w:t xml:space="preserve">) mesiacov, ktorá začína plynúť dňom </w:t>
      </w:r>
      <w:r w:rsidR="00257151" w:rsidRPr="005E0624">
        <w:rPr>
          <w:rFonts w:asciiTheme="minorHAnsi" w:hAnsiTheme="minorHAnsi" w:cstheme="minorHAnsi"/>
          <w:color w:val="000000"/>
          <w:sz w:val="22"/>
          <w:szCs w:val="22"/>
        </w:rPr>
        <w:t xml:space="preserve">potvrdenia správy alebo protokolu </w:t>
      </w:r>
      <w:r w:rsidR="00920828" w:rsidRPr="005E0624">
        <w:rPr>
          <w:rFonts w:asciiTheme="minorHAnsi" w:hAnsiTheme="minorHAnsi" w:cstheme="minorHAnsi"/>
          <w:color w:val="000000"/>
          <w:sz w:val="22"/>
          <w:szCs w:val="22"/>
        </w:rPr>
        <w:t xml:space="preserve">podľa článku </w:t>
      </w:r>
      <w:r w:rsidR="00257151" w:rsidRPr="005E0624">
        <w:rPr>
          <w:rFonts w:asciiTheme="minorHAnsi" w:hAnsiTheme="minorHAnsi" w:cstheme="minorHAnsi"/>
          <w:color w:val="000000"/>
          <w:sz w:val="22"/>
          <w:szCs w:val="22"/>
        </w:rPr>
        <w:t>7</w:t>
      </w:r>
      <w:r w:rsidR="00920828" w:rsidRPr="005E0624">
        <w:rPr>
          <w:rFonts w:asciiTheme="minorHAnsi" w:hAnsiTheme="minorHAnsi" w:cstheme="minorHAnsi"/>
          <w:color w:val="000000"/>
          <w:sz w:val="22"/>
          <w:szCs w:val="22"/>
        </w:rPr>
        <w:t xml:space="preserve"> tejto zmluvy s tým, že záručná doba vo vzťahu k odstraňovaným vadám a nedorobkom neuplynie skôr ako </w:t>
      </w:r>
      <w:r w:rsidR="00257151" w:rsidRPr="005E0624">
        <w:rPr>
          <w:rFonts w:asciiTheme="minorHAnsi" w:hAnsiTheme="minorHAnsi" w:cstheme="minorHAnsi"/>
          <w:color w:val="000000"/>
          <w:sz w:val="22"/>
          <w:szCs w:val="22"/>
        </w:rPr>
        <w:t xml:space="preserve">dvadsaťštyri (24) </w:t>
      </w:r>
      <w:r w:rsidR="00920828" w:rsidRPr="005E0624">
        <w:rPr>
          <w:rFonts w:asciiTheme="minorHAnsi" w:hAnsiTheme="minorHAnsi" w:cstheme="minorHAnsi"/>
          <w:color w:val="000000"/>
          <w:sz w:val="22"/>
          <w:szCs w:val="22"/>
        </w:rPr>
        <w:t>mesiacov od podpísania</w:t>
      </w:r>
      <w:r w:rsidR="00BF769A" w:rsidRPr="005E0624">
        <w:rPr>
          <w:rFonts w:asciiTheme="minorHAnsi" w:hAnsiTheme="minorHAnsi" w:cstheme="minorHAnsi"/>
          <w:color w:val="000000"/>
          <w:sz w:val="22"/>
          <w:szCs w:val="22"/>
        </w:rPr>
        <w:t xml:space="preserve"> protokolu o odstránení vád a nedorobkov </w:t>
      </w:r>
      <w:r w:rsidR="00257151" w:rsidRPr="005E0624">
        <w:rPr>
          <w:rFonts w:asciiTheme="minorHAnsi" w:hAnsiTheme="minorHAnsi" w:cstheme="minorHAnsi"/>
          <w:color w:val="000000"/>
          <w:sz w:val="22"/>
          <w:szCs w:val="22"/>
        </w:rPr>
        <w:t xml:space="preserve">protokolu podľa článku </w:t>
      </w:r>
      <w:r w:rsidR="00B41DE5">
        <w:rPr>
          <w:rFonts w:asciiTheme="minorHAnsi" w:hAnsiTheme="minorHAnsi" w:cstheme="minorHAnsi"/>
          <w:color w:val="000000"/>
          <w:sz w:val="22"/>
          <w:szCs w:val="22"/>
        </w:rPr>
        <w:fldChar w:fldCharType="begin"/>
      </w:r>
      <w:r w:rsidR="00B41DE5">
        <w:rPr>
          <w:rFonts w:asciiTheme="minorHAnsi" w:hAnsiTheme="minorHAnsi" w:cstheme="minorHAnsi"/>
          <w:color w:val="000000"/>
          <w:sz w:val="22"/>
          <w:szCs w:val="22"/>
        </w:rPr>
        <w:instrText xml:space="preserve"> REF _Ref183788647 \r \h </w:instrText>
      </w:r>
      <w:r w:rsidR="00B41DE5">
        <w:rPr>
          <w:rFonts w:asciiTheme="minorHAnsi" w:hAnsiTheme="minorHAnsi" w:cstheme="minorHAnsi"/>
          <w:color w:val="000000"/>
          <w:sz w:val="22"/>
          <w:szCs w:val="22"/>
        </w:rPr>
      </w:r>
      <w:r w:rsidR="00B41DE5">
        <w:rPr>
          <w:rFonts w:asciiTheme="minorHAnsi" w:hAnsiTheme="minorHAnsi" w:cstheme="minorHAnsi"/>
          <w:color w:val="000000"/>
          <w:sz w:val="22"/>
          <w:szCs w:val="22"/>
        </w:rPr>
        <w:fldChar w:fldCharType="separate"/>
      </w:r>
      <w:r w:rsidR="00A33BBF">
        <w:rPr>
          <w:rFonts w:asciiTheme="minorHAnsi" w:hAnsiTheme="minorHAnsi" w:cstheme="minorHAnsi"/>
          <w:color w:val="000000"/>
          <w:sz w:val="22"/>
          <w:szCs w:val="22"/>
        </w:rPr>
        <w:t>6</w:t>
      </w:r>
      <w:r w:rsidR="00B41DE5">
        <w:rPr>
          <w:rFonts w:asciiTheme="minorHAnsi" w:hAnsiTheme="minorHAnsi" w:cstheme="minorHAnsi"/>
          <w:color w:val="000000"/>
          <w:sz w:val="22"/>
          <w:szCs w:val="22"/>
        </w:rPr>
        <w:fldChar w:fldCharType="end"/>
      </w:r>
      <w:r w:rsidR="00B41DE5">
        <w:rPr>
          <w:rFonts w:asciiTheme="minorHAnsi" w:hAnsiTheme="minorHAnsi" w:cstheme="minorHAnsi"/>
          <w:color w:val="000000"/>
          <w:sz w:val="22"/>
          <w:szCs w:val="22"/>
        </w:rPr>
        <w:t xml:space="preserve"> ods. </w:t>
      </w:r>
      <w:r w:rsidR="00B41DE5">
        <w:rPr>
          <w:rFonts w:asciiTheme="minorHAnsi" w:hAnsiTheme="minorHAnsi" w:cstheme="minorHAnsi"/>
          <w:color w:val="000000"/>
          <w:sz w:val="22"/>
          <w:szCs w:val="22"/>
        </w:rPr>
        <w:fldChar w:fldCharType="begin"/>
      </w:r>
      <w:r w:rsidR="00B41DE5">
        <w:rPr>
          <w:rFonts w:asciiTheme="minorHAnsi" w:hAnsiTheme="minorHAnsi" w:cstheme="minorHAnsi"/>
          <w:color w:val="000000"/>
          <w:sz w:val="22"/>
          <w:szCs w:val="22"/>
        </w:rPr>
        <w:instrText xml:space="preserve"> REF _Ref183790167 \r \h </w:instrText>
      </w:r>
      <w:r w:rsidR="00B41DE5">
        <w:rPr>
          <w:rFonts w:asciiTheme="minorHAnsi" w:hAnsiTheme="minorHAnsi" w:cstheme="minorHAnsi"/>
          <w:color w:val="000000"/>
          <w:sz w:val="22"/>
          <w:szCs w:val="22"/>
        </w:rPr>
      </w:r>
      <w:r w:rsidR="00B41DE5">
        <w:rPr>
          <w:rFonts w:asciiTheme="minorHAnsi" w:hAnsiTheme="minorHAnsi" w:cstheme="minorHAnsi"/>
          <w:color w:val="000000"/>
          <w:sz w:val="22"/>
          <w:szCs w:val="22"/>
        </w:rPr>
        <w:fldChar w:fldCharType="separate"/>
      </w:r>
      <w:r w:rsidR="00A33BBF">
        <w:rPr>
          <w:rFonts w:asciiTheme="minorHAnsi" w:hAnsiTheme="minorHAnsi" w:cstheme="minorHAnsi"/>
          <w:color w:val="000000"/>
          <w:sz w:val="22"/>
          <w:szCs w:val="22"/>
        </w:rPr>
        <w:t>6.6</w:t>
      </w:r>
      <w:r w:rsidR="00B41DE5">
        <w:rPr>
          <w:rFonts w:asciiTheme="minorHAnsi" w:hAnsiTheme="minorHAnsi" w:cstheme="minorHAnsi"/>
          <w:color w:val="000000"/>
          <w:sz w:val="22"/>
          <w:szCs w:val="22"/>
        </w:rPr>
        <w:fldChar w:fldCharType="end"/>
      </w:r>
      <w:r w:rsidR="00257151" w:rsidRPr="005E0624">
        <w:rPr>
          <w:rFonts w:asciiTheme="minorHAnsi" w:hAnsiTheme="minorHAnsi" w:cstheme="minorHAnsi"/>
          <w:color w:val="000000"/>
          <w:sz w:val="22"/>
          <w:szCs w:val="22"/>
        </w:rPr>
        <w:t xml:space="preserve"> tejto zmluvy</w:t>
      </w:r>
      <w:r w:rsidRPr="005E0624">
        <w:rPr>
          <w:rFonts w:asciiTheme="minorHAnsi" w:hAnsiTheme="minorHAnsi" w:cstheme="minorHAnsi"/>
          <w:color w:val="000000"/>
          <w:sz w:val="22"/>
          <w:szCs w:val="22"/>
        </w:rPr>
        <w:t>.</w:t>
      </w:r>
      <w:bookmarkEnd w:id="45"/>
    </w:p>
    <w:p w14:paraId="60314EC6" w14:textId="1086D683" w:rsidR="002659D3" w:rsidRPr="005E0624" w:rsidRDefault="002659D3"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rPr>
      </w:pPr>
      <w:r w:rsidRPr="005E0624">
        <w:rPr>
          <w:rFonts w:asciiTheme="minorHAnsi" w:hAnsiTheme="minorHAnsi" w:cstheme="minorHAnsi"/>
          <w:bCs/>
          <w:color w:val="000000"/>
          <w:sz w:val="22"/>
          <w:szCs w:val="22"/>
          <w:lang w:eastAsia="en-GB"/>
        </w:rPr>
        <w:t xml:space="preserve">Zhotoviteľ preberá záruku, že </w:t>
      </w:r>
      <w:r w:rsidR="00B41DE5" w:rsidRPr="005E0624">
        <w:rPr>
          <w:rFonts w:asciiTheme="minorHAnsi" w:hAnsiTheme="minorHAnsi" w:cstheme="minorHAnsi"/>
          <w:bCs/>
          <w:color w:val="000000"/>
          <w:sz w:val="22"/>
          <w:szCs w:val="22"/>
          <w:lang w:eastAsia="en-GB"/>
        </w:rPr>
        <w:t xml:space="preserve">servis a opravy budú vykonané presne v súlade so všetkými špecifikáciami podľa tejto zmluvy </w:t>
      </w:r>
      <w:r w:rsidR="00B41DE5">
        <w:rPr>
          <w:rFonts w:asciiTheme="minorHAnsi" w:hAnsiTheme="minorHAnsi" w:cstheme="minorHAnsi"/>
          <w:bCs/>
          <w:color w:val="000000"/>
          <w:sz w:val="22"/>
          <w:szCs w:val="22"/>
          <w:lang w:eastAsia="en-GB"/>
        </w:rPr>
        <w:t xml:space="preserve">a že </w:t>
      </w:r>
      <w:r w:rsidRPr="005E0624">
        <w:rPr>
          <w:rFonts w:asciiTheme="minorHAnsi" w:hAnsiTheme="minorHAnsi" w:cstheme="minorHAnsi"/>
          <w:bCs/>
          <w:color w:val="000000"/>
          <w:sz w:val="22"/>
          <w:szCs w:val="22"/>
          <w:lang w:eastAsia="en-GB"/>
        </w:rPr>
        <w:t>počas záručnej doby:</w:t>
      </w:r>
    </w:p>
    <w:p w14:paraId="6DC88B22" w14:textId="7E7142CA" w:rsidR="002659D3" w:rsidRPr="005E0624" w:rsidRDefault="002659D3" w:rsidP="003F0DC9">
      <w:pPr>
        <w:widowControl/>
        <w:numPr>
          <w:ilvl w:val="0"/>
          <w:numId w:val="3"/>
        </w:numPr>
        <w:tabs>
          <w:tab w:val="clear" w:pos="1211"/>
        </w:tabs>
        <w:ind w:left="993" w:hanging="284"/>
        <w:jc w:val="both"/>
        <w:rPr>
          <w:rFonts w:asciiTheme="minorHAnsi" w:hAnsiTheme="minorHAnsi" w:cstheme="minorHAnsi"/>
          <w:bCs/>
          <w:color w:val="000000"/>
          <w:sz w:val="22"/>
          <w:szCs w:val="22"/>
          <w:lang w:eastAsia="en-GB"/>
        </w:rPr>
      </w:pPr>
      <w:r w:rsidRPr="005E0624">
        <w:rPr>
          <w:rFonts w:asciiTheme="minorHAnsi" w:hAnsiTheme="minorHAnsi" w:cstheme="minorHAnsi"/>
          <w:bCs/>
          <w:color w:val="000000"/>
          <w:sz w:val="22"/>
          <w:szCs w:val="22"/>
          <w:lang w:eastAsia="en-GB"/>
        </w:rPr>
        <w:t xml:space="preserve">použité </w:t>
      </w:r>
      <w:r w:rsidR="00B41DE5">
        <w:rPr>
          <w:rFonts w:asciiTheme="minorHAnsi" w:hAnsiTheme="minorHAnsi" w:cstheme="minorHAnsi"/>
          <w:bCs/>
          <w:color w:val="000000"/>
          <w:sz w:val="22"/>
          <w:szCs w:val="22"/>
          <w:lang w:eastAsia="en-GB"/>
        </w:rPr>
        <w:t xml:space="preserve">náhradné diely a </w:t>
      </w:r>
      <w:r w:rsidRPr="005E0624">
        <w:rPr>
          <w:rFonts w:asciiTheme="minorHAnsi" w:hAnsiTheme="minorHAnsi" w:cstheme="minorHAnsi"/>
          <w:bCs/>
          <w:color w:val="000000"/>
          <w:sz w:val="22"/>
          <w:szCs w:val="22"/>
          <w:lang w:eastAsia="en-GB"/>
        </w:rPr>
        <w:t xml:space="preserve">materiály budú </w:t>
      </w:r>
      <w:r w:rsidR="00B41DE5">
        <w:rPr>
          <w:rFonts w:asciiTheme="minorHAnsi" w:hAnsiTheme="minorHAnsi" w:cstheme="minorHAnsi"/>
          <w:bCs/>
          <w:color w:val="000000"/>
          <w:sz w:val="22"/>
          <w:szCs w:val="22"/>
          <w:lang w:eastAsia="en-GB"/>
        </w:rPr>
        <w:t xml:space="preserve">nové, </w:t>
      </w:r>
      <w:r w:rsidRPr="005E0624">
        <w:rPr>
          <w:rFonts w:asciiTheme="minorHAnsi" w:hAnsiTheme="minorHAnsi" w:cstheme="minorHAnsi"/>
          <w:bCs/>
          <w:color w:val="000000"/>
          <w:sz w:val="22"/>
          <w:szCs w:val="22"/>
          <w:lang w:eastAsia="en-GB"/>
        </w:rPr>
        <w:t>najvyššej kvality a</w:t>
      </w:r>
      <w:r w:rsidR="00D01F70" w:rsidRPr="005E0624">
        <w:rPr>
          <w:rFonts w:asciiTheme="minorHAnsi" w:hAnsiTheme="minorHAnsi" w:cstheme="minorHAnsi"/>
          <w:bCs/>
          <w:color w:val="000000"/>
          <w:sz w:val="22"/>
          <w:szCs w:val="22"/>
          <w:lang w:eastAsia="en-GB"/>
        </w:rPr>
        <w:t> </w:t>
      </w:r>
      <w:r w:rsidRPr="005E0624">
        <w:rPr>
          <w:rFonts w:asciiTheme="minorHAnsi" w:hAnsiTheme="minorHAnsi" w:cstheme="minorHAnsi"/>
          <w:bCs/>
          <w:color w:val="000000"/>
          <w:sz w:val="22"/>
          <w:szCs w:val="22"/>
          <w:lang w:eastAsia="en-GB"/>
        </w:rPr>
        <w:t>bez</w:t>
      </w:r>
      <w:r w:rsidR="00D01F70" w:rsidRPr="005E0624">
        <w:rPr>
          <w:rFonts w:asciiTheme="minorHAnsi" w:hAnsiTheme="minorHAnsi" w:cstheme="minorHAnsi"/>
          <w:bCs/>
          <w:color w:val="000000"/>
          <w:sz w:val="22"/>
          <w:szCs w:val="22"/>
          <w:lang w:eastAsia="en-GB"/>
        </w:rPr>
        <w:t xml:space="preserve"> </w:t>
      </w:r>
      <w:r w:rsidRPr="005E0624">
        <w:rPr>
          <w:rFonts w:asciiTheme="minorHAnsi" w:hAnsiTheme="minorHAnsi" w:cstheme="minorHAnsi"/>
          <w:bCs/>
          <w:color w:val="000000"/>
          <w:sz w:val="22"/>
          <w:szCs w:val="22"/>
          <w:lang w:eastAsia="en-GB"/>
        </w:rPr>
        <w:t>v</w:t>
      </w:r>
      <w:r w:rsidR="00D01F70" w:rsidRPr="005E0624">
        <w:rPr>
          <w:rFonts w:asciiTheme="minorHAnsi" w:hAnsiTheme="minorHAnsi" w:cstheme="minorHAnsi"/>
          <w:bCs/>
          <w:color w:val="000000"/>
          <w:sz w:val="22"/>
          <w:szCs w:val="22"/>
          <w:lang w:eastAsia="en-GB"/>
        </w:rPr>
        <w:t>á</w:t>
      </w:r>
      <w:r w:rsidRPr="005E0624">
        <w:rPr>
          <w:rFonts w:asciiTheme="minorHAnsi" w:hAnsiTheme="minorHAnsi" w:cstheme="minorHAnsi"/>
          <w:bCs/>
          <w:color w:val="000000"/>
          <w:sz w:val="22"/>
          <w:szCs w:val="22"/>
          <w:lang w:eastAsia="en-GB"/>
        </w:rPr>
        <w:t>d,</w:t>
      </w:r>
    </w:p>
    <w:p w14:paraId="418E9395" w14:textId="18C8DBEE" w:rsidR="002659D3" w:rsidRPr="005E0624" w:rsidRDefault="005B3381" w:rsidP="003F0DC9">
      <w:pPr>
        <w:widowControl/>
        <w:numPr>
          <w:ilvl w:val="0"/>
          <w:numId w:val="3"/>
        </w:numPr>
        <w:tabs>
          <w:tab w:val="clear" w:pos="1211"/>
        </w:tabs>
        <w:ind w:left="993" w:hanging="284"/>
        <w:jc w:val="both"/>
        <w:rPr>
          <w:rFonts w:asciiTheme="minorHAnsi" w:hAnsiTheme="minorHAnsi" w:cstheme="minorHAnsi"/>
          <w:bCs/>
          <w:color w:val="000000"/>
          <w:sz w:val="22"/>
          <w:szCs w:val="22"/>
          <w:lang w:eastAsia="en-GB"/>
        </w:rPr>
      </w:pPr>
      <w:r w:rsidRPr="005E0624">
        <w:rPr>
          <w:rFonts w:asciiTheme="minorHAnsi" w:hAnsiTheme="minorHAnsi" w:cstheme="minorHAnsi"/>
          <w:color w:val="000000"/>
          <w:sz w:val="22"/>
          <w:szCs w:val="22"/>
        </w:rPr>
        <w:t xml:space="preserve">zariadenia </w:t>
      </w:r>
      <w:r w:rsidR="002659D3" w:rsidRPr="005E0624">
        <w:rPr>
          <w:rFonts w:asciiTheme="minorHAnsi" w:hAnsiTheme="minorHAnsi" w:cstheme="minorHAnsi"/>
          <w:bCs/>
          <w:color w:val="000000"/>
          <w:sz w:val="22"/>
          <w:szCs w:val="22"/>
          <w:lang w:eastAsia="en-GB"/>
        </w:rPr>
        <w:t xml:space="preserve">po </w:t>
      </w:r>
      <w:r w:rsidR="007E186A" w:rsidRPr="005E0624">
        <w:rPr>
          <w:rFonts w:asciiTheme="minorHAnsi" w:hAnsiTheme="minorHAnsi" w:cstheme="minorHAnsi"/>
          <w:color w:val="000000"/>
          <w:sz w:val="22"/>
          <w:szCs w:val="22"/>
        </w:rPr>
        <w:t>vykonaní servisu a opráv</w:t>
      </w:r>
      <w:r w:rsidR="007E186A" w:rsidRPr="005E0624">
        <w:rPr>
          <w:rFonts w:asciiTheme="minorHAnsi" w:hAnsiTheme="minorHAnsi" w:cstheme="minorHAnsi"/>
          <w:bCs/>
          <w:color w:val="000000"/>
          <w:sz w:val="22"/>
          <w:szCs w:val="22"/>
          <w:lang w:eastAsia="en-GB"/>
        </w:rPr>
        <w:t xml:space="preserve"> </w:t>
      </w:r>
      <w:r w:rsidR="002659D3" w:rsidRPr="005E0624">
        <w:rPr>
          <w:rFonts w:asciiTheme="minorHAnsi" w:hAnsiTheme="minorHAnsi" w:cstheme="minorHAnsi"/>
          <w:bCs/>
          <w:color w:val="000000"/>
          <w:sz w:val="22"/>
          <w:szCs w:val="22"/>
          <w:lang w:eastAsia="en-GB"/>
        </w:rPr>
        <w:t>bud</w:t>
      </w:r>
      <w:r w:rsidRPr="005E0624">
        <w:rPr>
          <w:rFonts w:asciiTheme="minorHAnsi" w:hAnsiTheme="minorHAnsi" w:cstheme="minorHAnsi"/>
          <w:bCs/>
          <w:color w:val="000000"/>
          <w:sz w:val="22"/>
          <w:szCs w:val="22"/>
          <w:lang w:eastAsia="en-GB"/>
        </w:rPr>
        <w:t>ú</w:t>
      </w:r>
      <w:r w:rsidR="002659D3" w:rsidRPr="005E0624">
        <w:rPr>
          <w:rFonts w:asciiTheme="minorHAnsi" w:hAnsiTheme="minorHAnsi" w:cstheme="minorHAnsi"/>
          <w:bCs/>
          <w:color w:val="000000"/>
          <w:sz w:val="22"/>
          <w:szCs w:val="22"/>
          <w:lang w:eastAsia="en-GB"/>
        </w:rPr>
        <w:t xml:space="preserve"> bezpečné a vhodné na </w:t>
      </w:r>
      <w:r w:rsidR="00B41DE5">
        <w:rPr>
          <w:rFonts w:asciiTheme="minorHAnsi" w:hAnsiTheme="minorHAnsi" w:cstheme="minorHAnsi"/>
          <w:bCs/>
          <w:color w:val="000000"/>
          <w:sz w:val="22"/>
          <w:szCs w:val="22"/>
          <w:lang w:eastAsia="en-GB"/>
        </w:rPr>
        <w:t xml:space="preserve">riadne používanie </w:t>
      </w:r>
      <w:r w:rsidR="002659D3" w:rsidRPr="005E0624">
        <w:rPr>
          <w:rFonts w:asciiTheme="minorHAnsi" w:hAnsiTheme="minorHAnsi" w:cstheme="minorHAnsi"/>
          <w:bCs/>
          <w:color w:val="000000"/>
          <w:sz w:val="22"/>
          <w:szCs w:val="22"/>
          <w:lang w:eastAsia="en-GB"/>
        </w:rPr>
        <w:t>a bud</w:t>
      </w:r>
      <w:r w:rsidR="00EB6F90" w:rsidRPr="005E0624">
        <w:rPr>
          <w:rFonts w:asciiTheme="minorHAnsi" w:hAnsiTheme="minorHAnsi" w:cstheme="minorHAnsi"/>
          <w:bCs/>
          <w:color w:val="000000"/>
          <w:sz w:val="22"/>
          <w:szCs w:val="22"/>
          <w:lang w:eastAsia="en-GB"/>
        </w:rPr>
        <w:t>ú</w:t>
      </w:r>
      <w:r w:rsidR="002659D3" w:rsidRPr="005E0624">
        <w:rPr>
          <w:rFonts w:asciiTheme="minorHAnsi" w:hAnsiTheme="minorHAnsi" w:cstheme="minorHAnsi"/>
          <w:bCs/>
          <w:color w:val="000000"/>
          <w:sz w:val="22"/>
          <w:szCs w:val="22"/>
          <w:lang w:eastAsia="en-GB"/>
        </w:rPr>
        <w:t xml:space="preserve"> spĺňať podmienky stanovené </w:t>
      </w:r>
      <w:r w:rsidR="002659D3" w:rsidRPr="005E0624">
        <w:rPr>
          <w:rFonts w:asciiTheme="minorHAnsi" w:hAnsiTheme="minorHAnsi" w:cstheme="minorHAnsi"/>
          <w:bCs/>
          <w:color w:val="000000"/>
          <w:sz w:val="22"/>
          <w:szCs w:val="22"/>
        </w:rPr>
        <w:t>všeobecne záväznými právnymi predpismi,</w:t>
      </w:r>
      <w:r w:rsidR="00B41DE5">
        <w:rPr>
          <w:rFonts w:asciiTheme="minorHAnsi" w:hAnsiTheme="minorHAnsi" w:cstheme="minorHAnsi"/>
          <w:bCs/>
          <w:color w:val="000000"/>
          <w:sz w:val="22"/>
          <w:szCs w:val="22"/>
        </w:rPr>
        <w:t xml:space="preserve"> </w:t>
      </w:r>
      <w:r w:rsidR="002659D3" w:rsidRPr="005E0624">
        <w:rPr>
          <w:rFonts w:asciiTheme="minorHAnsi" w:hAnsiTheme="minorHAnsi" w:cstheme="minorHAnsi"/>
          <w:bCs/>
          <w:color w:val="000000"/>
          <w:sz w:val="22"/>
          <w:szCs w:val="22"/>
        </w:rPr>
        <w:t>technickými normami, aj keď nie sú p</w:t>
      </w:r>
      <w:r w:rsidR="00E45535" w:rsidRPr="005E0624">
        <w:rPr>
          <w:rFonts w:asciiTheme="minorHAnsi" w:hAnsiTheme="minorHAnsi" w:cstheme="minorHAnsi"/>
          <w:bCs/>
          <w:color w:val="000000"/>
          <w:sz w:val="22"/>
          <w:szCs w:val="22"/>
        </w:rPr>
        <w:t>rávne záväzné,</w:t>
      </w:r>
      <w:r w:rsidR="002659D3" w:rsidRPr="005E0624">
        <w:rPr>
          <w:rFonts w:asciiTheme="minorHAnsi" w:hAnsiTheme="minorHAnsi" w:cstheme="minorHAnsi"/>
          <w:bCs/>
          <w:color w:val="000000"/>
          <w:sz w:val="22"/>
          <w:szCs w:val="22"/>
        </w:rPr>
        <w:t xml:space="preserve"> touto zmluvou</w:t>
      </w:r>
      <w:r w:rsidR="00E45535" w:rsidRPr="005E0624">
        <w:rPr>
          <w:rFonts w:asciiTheme="minorHAnsi" w:hAnsiTheme="minorHAnsi" w:cstheme="minorHAnsi"/>
          <w:bCs/>
          <w:color w:val="000000"/>
          <w:sz w:val="22"/>
          <w:szCs w:val="22"/>
        </w:rPr>
        <w:t xml:space="preserve"> a</w:t>
      </w:r>
      <w:r w:rsidR="00EB6F90" w:rsidRPr="005E0624">
        <w:rPr>
          <w:rFonts w:asciiTheme="minorHAnsi" w:hAnsiTheme="minorHAnsi" w:cstheme="minorHAnsi"/>
          <w:bCs/>
          <w:color w:val="000000"/>
          <w:sz w:val="22"/>
          <w:szCs w:val="22"/>
        </w:rPr>
        <w:t> </w:t>
      </w:r>
      <w:r w:rsidR="00E45535" w:rsidRPr="005E0624">
        <w:rPr>
          <w:rFonts w:asciiTheme="minorHAnsi" w:hAnsiTheme="minorHAnsi" w:cstheme="minorHAnsi"/>
          <w:bCs/>
          <w:color w:val="000000"/>
          <w:sz w:val="22"/>
          <w:szCs w:val="22"/>
        </w:rPr>
        <w:t>predpismi</w:t>
      </w:r>
      <w:r w:rsidR="00EB6F90" w:rsidRPr="005E0624">
        <w:rPr>
          <w:rFonts w:asciiTheme="minorHAnsi" w:hAnsiTheme="minorHAnsi" w:cstheme="minorHAnsi"/>
          <w:bCs/>
          <w:color w:val="000000"/>
          <w:sz w:val="22"/>
          <w:szCs w:val="22"/>
        </w:rPr>
        <w:t xml:space="preserve"> výrobcov </w:t>
      </w:r>
      <w:r w:rsidR="00B41DE5">
        <w:rPr>
          <w:rFonts w:asciiTheme="minorHAnsi" w:hAnsiTheme="minorHAnsi" w:cstheme="minorHAnsi"/>
          <w:bCs/>
          <w:color w:val="000000"/>
          <w:sz w:val="22"/>
          <w:szCs w:val="22"/>
        </w:rPr>
        <w:t>na ich prevádzku</w:t>
      </w:r>
      <w:r w:rsidR="00E45535" w:rsidRPr="005E0624">
        <w:rPr>
          <w:rFonts w:asciiTheme="minorHAnsi" w:hAnsiTheme="minorHAnsi" w:cstheme="minorHAnsi"/>
          <w:bCs/>
          <w:color w:val="000000"/>
          <w:sz w:val="22"/>
          <w:szCs w:val="22"/>
        </w:rPr>
        <w:t>,</w:t>
      </w:r>
    </w:p>
    <w:p w14:paraId="15C09B44" w14:textId="634EE520" w:rsidR="002659D3" w:rsidRPr="005E0624" w:rsidRDefault="002659D3" w:rsidP="003F0DC9">
      <w:pPr>
        <w:widowControl/>
        <w:numPr>
          <w:ilvl w:val="0"/>
          <w:numId w:val="3"/>
        </w:numPr>
        <w:tabs>
          <w:tab w:val="clear" w:pos="1211"/>
        </w:tabs>
        <w:spacing w:after="240"/>
        <w:ind w:left="993" w:hanging="284"/>
        <w:jc w:val="both"/>
        <w:rPr>
          <w:rFonts w:asciiTheme="minorHAnsi" w:hAnsiTheme="minorHAnsi" w:cstheme="minorHAnsi"/>
          <w:bCs/>
          <w:color w:val="000000"/>
          <w:sz w:val="22"/>
          <w:szCs w:val="22"/>
          <w:lang w:eastAsia="en-GB"/>
        </w:rPr>
      </w:pPr>
      <w:r w:rsidRPr="005E0624">
        <w:rPr>
          <w:rFonts w:asciiTheme="minorHAnsi" w:hAnsiTheme="minorHAnsi" w:cstheme="minorHAnsi"/>
          <w:bCs/>
          <w:sz w:val="22"/>
          <w:szCs w:val="22"/>
          <w:lang w:eastAsia="en-GB"/>
        </w:rPr>
        <w:lastRenderedPageBreak/>
        <w:t>objednávateľ získa vlastnícke právo k</w:t>
      </w:r>
      <w:r w:rsidR="001027DE" w:rsidRPr="005E0624">
        <w:rPr>
          <w:rFonts w:asciiTheme="minorHAnsi" w:hAnsiTheme="minorHAnsi" w:cstheme="minorHAnsi"/>
          <w:bCs/>
          <w:sz w:val="22"/>
          <w:szCs w:val="22"/>
          <w:lang w:eastAsia="en-GB"/>
        </w:rPr>
        <w:t> náhradným dielom a </w:t>
      </w:r>
      <w:r w:rsidRPr="005E0624">
        <w:rPr>
          <w:rFonts w:asciiTheme="minorHAnsi" w:hAnsiTheme="minorHAnsi" w:cstheme="minorHAnsi"/>
          <w:color w:val="000000"/>
          <w:sz w:val="22"/>
          <w:szCs w:val="22"/>
        </w:rPr>
        <w:t xml:space="preserve">materiálom dodaných zhotoviteľom v rámci </w:t>
      </w:r>
      <w:r w:rsidR="007E186A" w:rsidRPr="005E0624">
        <w:rPr>
          <w:rFonts w:asciiTheme="minorHAnsi" w:hAnsiTheme="minorHAnsi" w:cstheme="minorHAnsi"/>
          <w:color w:val="000000"/>
          <w:sz w:val="22"/>
          <w:szCs w:val="22"/>
        </w:rPr>
        <w:t>vykonávania servisu a opráv</w:t>
      </w:r>
      <w:r w:rsidRPr="005E0624">
        <w:rPr>
          <w:rFonts w:asciiTheme="minorHAnsi" w:hAnsiTheme="minorHAnsi" w:cstheme="minorHAnsi"/>
          <w:bCs/>
          <w:sz w:val="22"/>
          <w:szCs w:val="22"/>
          <w:lang w:eastAsia="en-GB"/>
        </w:rPr>
        <w:t>, neobmedzené žiadnymi záložnými právami, bremenami a skutočnými alebo uplatnenými porušeniami práv k predmetom duševného vlastníctva</w:t>
      </w:r>
      <w:r w:rsidR="00D04A1E" w:rsidRPr="005E0624">
        <w:rPr>
          <w:rFonts w:asciiTheme="minorHAnsi" w:hAnsiTheme="minorHAnsi" w:cstheme="minorHAnsi"/>
          <w:bCs/>
          <w:color w:val="000000"/>
          <w:sz w:val="22"/>
          <w:szCs w:val="22"/>
          <w:lang w:eastAsia="en-GB"/>
        </w:rPr>
        <w:t>.</w:t>
      </w:r>
    </w:p>
    <w:p w14:paraId="44275A69" w14:textId="2F45D54C" w:rsidR="002659D3" w:rsidRPr="005E0624" w:rsidRDefault="002659D3" w:rsidP="000F05C5">
      <w:pPr>
        <w:widowControl/>
        <w:numPr>
          <w:ilvl w:val="1"/>
          <w:numId w:val="2"/>
        </w:numPr>
        <w:tabs>
          <w:tab w:val="clear" w:pos="540"/>
        </w:tabs>
        <w:spacing w:after="240"/>
        <w:ind w:left="720" w:hanging="720"/>
        <w:jc w:val="both"/>
        <w:rPr>
          <w:rFonts w:asciiTheme="minorHAnsi" w:hAnsiTheme="minorHAnsi" w:cstheme="minorHAnsi"/>
          <w:color w:val="000000"/>
          <w:sz w:val="22"/>
          <w:szCs w:val="22"/>
          <w:u w:val="single"/>
        </w:rPr>
      </w:pPr>
      <w:r w:rsidRPr="005E0624">
        <w:rPr>
          <w:rFonts w:asciiTheme="minorHAnsi" w:hAnsiTheme="minorHAnsi" w:cstheme="minorHAnsi"/>
          <w:color w:val="000000"/>
          <w:sz w:val="22"/>
          <w:szCs w:val="22"/>
        </w:rPr>
        <w:t xml:space="preserve">Zodpovednosť zhotoviteľa za vady nie je dotknutá tým, že objednávateľ neoznámil zhotoviteľovi vady </w:t>
      </w:r>
      <w:r w:rsidR="007E186A" w:rsidRPr="005E0624">
        <w:rPr>
          <w:rFonts w:asciiTheme="minorHAnsi" w:hAnsiTheme="minorHAnsi" w:cstheme="minorHAnsi"/>
          <w:color w:val="000000"/>
          <w:sz w:val="22"/>
          <w:szCs w:val="22"/>
        </w:rPr>
        <w:t>vyko</w:t>
      </w:r>
      <w:r w:rsidR="001B59E6">
        <w:rPr>
          <w:rFonts w:asciiTheme="minorHAnsi" w:hAnsiTheme="minorHAnsi" w:cstheme="minorHAnsi"/>
          <w:color w:val="000000"/>
          <w:sz w:val="22"/>
          <w:szCs w:val="22"/>
        </w:rPr>
        <w:t>na</w:t>
      </w:r>
      <w:r w:rsidR="007E186A" w:rsidRPr="005E0624">
        <w:rPr>
          <w:rFonts w:asciiTheme="minorHAnsi" w:hAnsiTheme="minorHAnsi" w:cstheme="minorHAnsi"/>
          <w:color w:val="000000"/>
          <w:sz w:val="22"/>
          <w:szCs w:val="22"/>
        </w:rPr>
        <w:t xml:space="preserve">ného servisu a opráv </w:t>
      </w:r>
      <w:r w:rsidRPr="005E0624">
        <w:rPr>
          <w:rFonts w:asciiTheme="minorHAnsi" w:hAnsiTheme="minorHAnsi" w:cstheme="minorHAnsi"/>
          <w:color w:val="000000"/>
          <w:sz w:val="22"/>
          <w:szCs w:val="22"/>
        </w:rPr>
        <w:t xml:space="preserve">bez zbytočného odkladu potom, čo ich zistiť mal pri vynaložení odbornej starostlivosti pri prehliadke alebo kedykoľvek neskôr. Objednávateľ teda môže reklamovať vady bez obmedzenia času počas celej záručnej doby. Prípadné reklamácie je objednávateľ povinný uplatniť u zhotoviteľa písomne najneskôr do </w:t>
      </w:r>
      <w:r w:rsidR="00B41DE5">
        <w:rPr>
          <w:rFonts w:asciiTheme="minorHAnsi" w:hAnsiTheme="minorHAnsi" w:cstheme="minorHAnsi"/>
          <w:color w:val="000000"/>
          <w:sz w:val="22"/>
          <w:szCs w:val="22"/>
        </w:rPr>
        <w:t xml:space="preserve">pätnástich (15) </w:t>
      </w:r>
      <w:r w:rsidRPr="005E0624">
        <w:rPr>
          <w:rFonts w:asciiTheme="minorHAnsi" w:hAnsiTheme="minorHAnsi" w:cstheme="minorHAnsi"/>
          <w:color w:val="000000"/>
          <w:sz w:val="22"/>
          <w:szCs w:val="22"/>
        </w:rPr>
        <w:t>pracovných dní odo dňa, keď vadu zistil, najneskôr však počas trvania záručnej doby. Uplatnenie vád a nárokov zo zodpovednosti za vady musí objednávateľ uskutočniť písomne, inak sa naň neprihliada. Uplatnenie vady musí obsahovať stručný opis vady alebo toho, ako sa vada prejavuje.</w:t>
      </w:r>
    </w:p>
    <w:p w14:paraId="2C522171" w14:textId="5D3D0D14" w:rsidR="000E615F" w:rsidRPr="00B41DE5" w:rsidRDefault="002659D3" w:rsidP="00DA4304">
      <w:pPr>
        <w:widowControl/>
        <w:numPr>
          <w:ilvl w:val="1"/>
          <w:numId w:val="2"/>
        </w:numPr>
        <w:tabs>
          <w:tab w:val="clear" w:pos="540"/>
        </w:tabs>
        <w:spacing w:after="240"/>
        <w:ind w:left="709" w:hanging="720"/>
        <w:jc w:val="both"/>
        <w:rPr>
          <w:rFonts w:asciiTheme="minorHAnsi" w:hAnsiTheme="minorHAnsi" w:cstheme="minorHAnsi"/>
          <w:color w:val="000000"/>
          <w:sz w:val="22"/>
          <w:szCs w:val="22"/>
        </w:rPr>
      </w:pPr>
      <w:r w:rsidRPr="00B41DE5">
        <w:rPr>
          <w:rFonts w:asciiTheme="minorHAnsi" w:hAnsiTheme="minorHAnsi" w:cstheme="minorHAnsi"/>
          <w:color w:val="000000"/>
          <w:sz w:val="22"/>
          <w:szCs w:val="22"/>
          <w:lang w:eastAsia="en-GB"/>
        </w:rPr>
        <w:t>V</w:t>
      </w:r>
      <w:r w:rsidRPr="00B41DE5">
        <w:rPr>
          <w:rFonts w:asciiTheme="minorHAnsi" w:hAnsiTheme="minorHAnsi" w:cstheme="minorHAnsi"/>
          <w:bCs/>
          <w:color w:val="000000"/>
          <w:sz w:val="22"/>
          <w:szCs w:val="22"/>
        </w:rPr>
        <w:t xml:space="preserve"> prípade výskytu vád počas záručnej doby má objednávateľ práva vyplývajúce z Obchodného zákonníka, ktoré môžu byť vykonané počas celej záručnej doby. </w:t>
      </w:r>
      <w:r w:rsidRPr="00B41DE5">
        <w:rPr>
          <w:rFonts w:asciiTheme="minorHAnsi" w:hAnsiTheme="minorHAnsi" w:cstheme="minorHAnsi"/>
          <w:color w:val="000000"/>
          <w:sz w:val="22"/>
          <w:szCs w:val="22"/>
        </w:rPr>
        <w:t>V prípade nároku na odstránenie vád je zhotoviteľ povinný vady na vlastný účet odstrániť</w:t>
      </w:r>
      <w:r w:rsidR="00B41DE5" w:rsidRPr="00B41DE5">
        <w:rPr>
          <w:rFonts w:asciiTheme="minorHAnsi" w:hAnsiTheme="minorHAnsi" w:cstheme="minorHAnsi"/>
          <w:color w:val="000000"/>
          <w:sz w:val="22"/>
          <w:szCs w:val="22"/>
        </w:rPr>
        <w:t>, pričom je povinný</w:t>
      </w:r>
      <w:r w:rsidR="004E3FB3">
        <w:rPr>
          <w:rFonts w:asciiTheme="minorHAnsi" w:hAnsiTheme="minorHAnsi" w:cstheme="minorHAnsi"/>
          <w:color w:val="000000"/>
          <w:sz w:val="22"/>
          <w:szCs w:val="22"/>
        </w:rPr>
        <w:t xml:space="preserve"> </w:t>
      </w:r>
      <w:r w:rsidR="000E615F" w:rsidRPr="00B41DE5">
        <w:rPr>
          <w:rFonts w:asciiTheme="minorHAnsi" w:hAnsiTheme="minorHAnsi" w:cstheme="minorHAnsi"/>
          <w:color w:val="000000"/>
          <w:sz w:val="22"/>
          <w:szCs w:val="22"/>
        </w:rPr>
        <w:t>po prijatí reklamácie objednávateľa:</w:t>
      </w:r>
    </w:p>
    <w:p w14:paraId="65D9AB4A" w14:textId="7F95D375" w:rsidR="000E615F" w:rsidRPr="005E0624" w:rsidRDefault="000E615F" w:rsidP="003F0DC9">
      <w:pPr>
        <w:widowControl/>
        <w:numPr>
          <w:ilvl w:val="0"/>
          <w:numId w:val="16"/>
        </w:numPr>
        <w:ind w:left="993" w:hanging="284"/>
        <w:jc w:val="both"/>
        <w:rPr>
          <w:rFonts w:asciiTheme="minorHAnsi" w:hAnsiTheme="minorHAnsi" w:cstheme="minorHAnsi"/>
          <w:color w:val="000000"/>
          <w:sz w:val="22"/>
          <w:szCs w:val="22"/>
        </w:rPr>
      </w:pPr>
      <w:r w:rsidRPr="00B41DE5">
        <w:rPr>
          <w:rFonts w:asciiTheme="minorHAnsi" w:hAnsiTheme="minorHAnsi" w:cstheme="minorHAnsi"/>
          <w:bCs/>
          <w:color w:val="000000"/>
          <w:sz w:val="22"/>
          <w:szCs w:val="22"/>
        </w:rPr>
        <w:t>najneskôr do 24 hodín</w:t>
      </w:r>
      <w:r w:rsidRPr="005E0624">
        <w:rPr>
          <w:rFonts w:asciiTheme="minorHAnsi" w:hAnsiTheme="minorHAnsi" w:cstheme="minorHAnsi"/>
          <w:color w:val="000000"/>
          <w:sz w:val="22"/>
          <w:szCs w:val="22"/>
        </w:rPr>
        <w:t xml:space="preserve"> reagovať na prijatú reklamáciu kontaktovaním objednávateľa za účelom zistenia bližšej špecifikácie vady,</w:t>
      </w:r>
    </w:p>
    <w:p w14:paraId="6A8D1B69" w14:textId="2750EEAD" w:rsidR="000E615F" w:rsidRPr="005E0624" w:rsidRDefault="000E615F" w:rsidP="003F0DC9">
      <w:pPr>
        <w:widowControl/>
        <w:numPr>
          <w:ilvl w:val="0"/>
          <w:numId w:val="16"/>
        </w:numPr>
        <w:ind w:left="993" w:hanging="284"/>
        <w:jc w:val="both"/>
        <w:rPr>
          <w:rFonts w:asciiTheme="minorHAnsi" w:hAnsiTheme="minorHAnsi" w:cstheme="minorHAnsi"/>
          <w:color w:val="000000"/>
          <w:sz w:val="22"/>
          <w:szCs w:val="22"/>
        </w:rPr>
      </w:pPr>
      <w:r w:rsidRPr="00B41DE5">
        <w:rPr>
          <w:rFonts w:asciiTheme="minorHAnsi" w:hAnsiTheme="minorHAnsi" w:cstheme="minorHAnsi"/>
          <w:bCs/>
          <w:color w:val="000000"/>
          <w:sz w:val="22"/>
          <w:szCs w:val="22"/>
        </w:rPr>
        <w:t>najneskôr do 72 hodín</w:t>
      </w:r>
      <w:r w:rsidRPr="005E0624">
        <w:rPr>
          <w:rFonts w:asciiTheme="minorHAnsi" w:hAnsiTheme="minorHAnsi" w:cstheme="minorHAnsi"/>
          <w:color w:val="000000"/>
          <w:sz w:val="22"/>
          <w:szCs w:val="22"/>
        </w:rPr>
        <w:t xml:space="preserve"> nastúpiť na servisný zásah za účelom odstránenia vady a túto odstrániť v primeranej lehote, najneskôr však štrnástich (14) dní od prijatia reklamácie, ak </w:t>
      </w:r>
      <w:r w:rsidR="00B41DE5">
        <w:rPr>
          <w:rFonts w:asciiTheme="minorHAnsi" w:hAnsiTheme="minorHAnsi" w:cstheme="minorHAnsi"/>
          <w:color w:val="000000"/>
          <w:sz w:val="22"/>
          <w:szCs w:val="22"/>
        </w:rPr>
        <w:t xml:space="preserve">sa </w:t>
      </w:r>
      <w:r w:rsidRPr="005E0624">
        <w:rPr>
          <w:rFonts w:asciiTheme="minorHAnsi" w:hAnsiTheme="minorHAnsi" w:cstheme="minorHAnsi"/>
          <w:color w:val="000000"/>
          <w:sz w:val="22"/>
          <w:szCs w:val="22"/>
        </w:rPr>
        <w:t>zmluvné strany nedohodnú inak,</w:t>
      </w:r>
    </w:p>
    <w:p w14:paraId="426169B4" w14:textId="10077760" w:rsidR="000E615F" w:rsidRPr="005E0624" w:rsidRDefault="000E615F" w:rsidP="003F0DC9">
      <w:pPr>
        <w:widowControl/>
        <w:numPr>
          <w:ilvl w:val="0"/>
          <w:numId w:val="16"/>
        </w:numPr>
        <w:spacing w:after="240"/>
        <w:ind w:left="993" w:hanging="284"/>
        <w:jc w:val="both"/>
        <w:rPr>
          <w:rFonts w:asciiTheme="minorHAnsi" w:hAnsiTheme="minorHAnsi" w:cstheme="minorHAnsi"/>
          <w:color w:val="000000"/>
          <w:sz w:val="22"/>
          <w:szCs w:val="22"/>
        </w:rPr>
      </w:pPr>
      <w:r w:rsidRPr="005E0624">
        <w:rPr>
          <w:rFonts w:asciiTheme="minorHAnsi" w:hAnsiTheme="minorHAnsi" w:cstheme="minorHAnsi"/>
          <w:color w:val="000000"/>
          <w:sz w:val="22"/>
          <w:szCs w:val="22"/>
        </w:rPr>
        <w:t>v</w:t>
      </w:r>
      <w:r w:rsidR="00BF6CDC" w:rsidRPr="005E0624">
        <w:rPr>
          <w:rFonts w:asciiTheme="minorHAnsi" w:hAnsiTheme="minorHAnsi" w:cstheme="minorHAnsi"/>
          <w:color w:val="000000"/>
          <w:sz w:val="22"/>
          <w:szCs w:val="22"/>
        </w:rPr>
        <w:t> </w:t>
      </w:r>
      <w:r w:rsidRPr="005E0624">
        <w:rPr>
          <w:rFonts w:asciiTheme="minorHAnsi" w:hAnsiTheme="minorHAnsi" w:cstheme="minorHAnsi"/>
          <w:color w:val="000000"/>
          <w:sz w:val="22"/>
          <w:szCs w:val="22"/>
        </w:rPr>
        <w:t>prípade</w:t>
      </w:r>
      <w:r w:rsidR="00BF6CDC" w:rsidRPr="005E0624">
        <w:rPr>
          <w:rFonts w:asciiTheme="minorHAnsi" w:hAnsiTheme="minorHAnsi" w:cstheme="minorHAnsi"/>
          <w:color w:val="000000"/>
          <w:sz w:val="22"/>
          <w:szCs w:val="22"/>
        </w:rPr>
        <w:t>,</w:t>
      </w:r>
      <w:r w:rsidRPr="005E0624">
        <w:rPr>
          <w:rFonts w:asciiTheme="minorHAnsi" w:hAnsiTheme="minorHAnsi" w:cstheme="minorHAnsi"/>
          <w:color w:val="000000"/>
          <w:sz w:val="22"/>
          <w:szCs w:val="22"/>
        </w:rPr>
        <w:t xml:space="preserve"> ak vada nemá vplyv na celkovú funkčnosť zariadenia, zhotoviteľ odstráni </w:t>
      </w:r>
      <w:r w:rsidR="00BF6CDC" w:rsidRPr="005E0624">
        <w:rPr>
          <w:rFonts w:asciiTheme="minorHAnsi" w:hAnsiTheme="minorHAnsi" w:cstheme="minorHAnsi"/>
          <w:color w:val="000000"/>
          <w:sz w:val="22"/>
          <w:szCs w:val="22"/>
        </w:rPr>
        <w:t xml:space="preserve">vadu </w:t>
      </w:r>
      <w:r w:rsidRPr="005E0624">
        <w:rPr>
          <w:rFonts w:asciiTheme="minorHAnsi" w:hAnsiTheme="minorHAnsi" w:cstheme="minorHAnsi"/>
          <w:color w:val="000000"/>
          <w:sz w:val="22"/>
          <w:szCs w:val="22"/>
        </w:rPr>
        <w:t>až počas najbližšej plánovanej odstávky zariadenia, ak sa zmluvné strany na takejto lehote odstránenie p</w:t>
      </w:r>
      <w:r w:rsidR="00B078F7" w:rsidRPr="005E0624">
        <w:rPr>
          <w:rFonts w:asciiTheme="minorHAnsi" w:hAnsiTheme="minorHAnsi" w:cstheme="minorHAnsi"/>
          <w:color w:val="000000"/>
          <w:sz w:val="22"/>
          <w:szCs w:val="22"/>
        </w:rPr>
        <w:t>oruchy osobitne písomne dohodnú</w:t>
      </w:r>
      <w:r w:rsidR="00CD2A3C" w:rsidRPr="005E0624">
        <w:rPr>
          <w:rFonts w:asciiTheme="minorHAnsi" w:hAnsiTheme="minorHAnsi" w:cstheme="minorHAnsi"/>
          <w:color w:val="000000"/>
          <w:sz w:val="22"/>
          <w:szCs w:val="22"/>
        </w:rPr>
        <w:t>.</w:t>
      </w:r>
    </w:p>
    <w:p w14:paraId="1474D14D" w14:textId="2317DE4C" w:rsidR="000E615F" w:rsidRPr="005E0624" w:rsidRDefault="00B078F7" w:rsidP="00B41DE5">
      <w:pPr>
        <w:widowControl/>
        <w:spacing w:after="240"/>
        <w:ind w:left="709"/>
        <w:jc w:val="both"/>
        <w:rPr>
          <w:rFonts w:asciiTheme="minorHAnsi" w:hAnsiTheme="minorHAnsi" w:cstheme="minorHAnsi"/>
          <w:color w:val="000000"/>
          <w:sz w:val="22"/>
          <w:szCs w:val="22"/>
        </w:rPr>
      </w:pPr>
      <w:r w:rsidRPr="005E0624">
        <w:rPr>
          <w:rFonts w:asciiTheme="minorHAnsi" w:hAnsiTheme="minorHAnsi" w:cstheme="minorHAnsi"/>
          <w:color w:val="000000"/>
          <w:sz w:val="22"/>
          <w:szCs w:val="22"/>
        </w:rPr>
        <w:t xml:space="preserve">Po márnom uplynutí týchto lehôt </w:t>
      </w:r>
      <w:r w:rsidR="00321A23" w:rsidRPr="005E0624">
        <w:rPr>
          <w:rFonts w:asciiTheme="minorHAnsi" w:hAnsiTheme="minorHAnsi" w:cstheme="minorHAnsi"/>
          <w:color w:val="000000"/>
          <w:sz w:val="22"/>
          <w:szCs w:val="22"/>
        </w:rPr>
        <w:t xml:space="preserve">môže objednávateľ </w:t>
      </w:r>
      <w:r w:rsidR="00AA4DB3" w:rsidRPr="005E0624">
        <w:rPr>
          <w:rFonts w:asciiTheme="minorHAnsi" w:hAnsiTheme="minorHAnsi" w:cstheme="minorHAnsi"/>
          <w:color w:val="000000"/>
          <w:sz w:val="22"/>
          <w:szCs w:val="22"/>
        </w:rPr>
        <w:t>voči zhotoviteľovi uplatňovať nároky, ako by vada bola neodstrániteľnou</w:t>
      </w:r>
      <w:r w:rsidRPr="005E0624">
        <w:rPr>
          <w:rFonts w:asciiTheme="minorHAnsi" w:hAnsiTheme="minorHAnsi" w:cstheme="minorHAnsi"/>
          <w:color w:val="000000"/>
          <w:sz w:val="22"/>
          <w:szCs w:val="22"/>
        </w:rPr>
        <w:t xml:space="preserve">. Nárok na odstúpenie od tejto zmluvy je možné uplatniť aj len čiastočne, čo do vadnej časti diela. </w:t>
      </w:r>
      <w:r w:rsidRPr="005E0624">
        <w:rPr>
          <w:rFonts w:asciiTheme="minorHAnsi" w:hAnsiTheme="minorHAnsi" w:cstheme="minorHAnsi"/>
          <w:bCs/>
          <w:color w:val="000000"/>
          <w:sz w:val="22"/>
          <w:szCs w:val="22"/>
        </w:rPr>
        <w:t>Nad to má objednávateľ právo opraviť alebo zabezpečiť opravu vady na náklady zhotoviteľa.</w:t>
      </w:r>
      <w:r w:rsidR="00B41DE5">
        <w:rPr>
          <w:rFonts w:asciiTheme="minorHAnsi" w:hAnsiTheme="minorHAnsi" w:cstheme="minorHAnsi"/>
          <w:bCs/>
          <w:color w:val="000000"/>
          <w:sz w:val="22"/>
          <w:szCs w:val="22"/>
        </w:rPr>
        <w:t xml:space="preserve"> Povinnosti zo zodpovednosti za vady </w:t>
      </w:r>
      <w:r w:rsidR="00B41DE5">
        <w:rPr>
          <w:rFonts w:asciiTheme="minorHAnsi" w:hAnsiTheme="minorHAnsi" w:cstheme="minorHAnsi"/>
          <w:color w:val="000000"/>
          <w:sz w:val="22"/>
          <w:szCs w:val="22"/>
        </w:rPr>
        <w:t xml:space="preserve">reklamované </w:t>
      </w:r>
      <w:r w:rsidR="000E615F" w:rsidRPr="005E0624">
        <w:rPr>
          <w:rFonts w:asciiTheme="minorHAnsi" w:hAnsiTheme="minorHAnsi" w:cstheme="minorHAnsi"/>
          <w:color w:val="000000"/>
          <w:sz w:val="22"/>
          <w:szCs w:val="22"/>
        </w:rPr>
        <w:t xml:space="preserve">počas trvania záručnej doby sa zhotoviteľ zaväzuje </w:t>
      </w:r>
      <w:r w:rsidR="00B41DE5">
        <w:rPr>
          <w:rFonts w:asciiTheme="minorHAnsi" w:hAnsiTheme="minorHAnsi" w:cstheme="minorHAnsi"/>
          <w:color w:val="000000"/>
          <w:sz w:val="22"/>
          <w:szCs w:val="22"/>
        </w:rPr>
        <w:t xml:space="preserve">plniť </w:t>
      </w:r>
      <w:r w:rsidR="000E615F" w:rsidRPr="005E0624">
        <w:rPr>
          <w:rFonts w:asciiTheme="minorHAnsi" w:hAnsiTheme="minorHAnsi" w:cstheme="minorHAnsi"/>
          <w:color w:val="000000"/>
          <w:sz w:val="22"/>
          <w:szCs w:val="22"/>
        </w:rPr>
        <w:t xml:space="preserve">na svoje náklady </w:t>
      </w:r>
      <w:r w:rsidR="006F5F1D" w:rsidRPr="005E0624">
        <w:rPr>
          <w:rFonts w:asciiTheme="minorHAnsi" w:hAnsiTheme="minorHAnsi" w:cstheme="minorHAnsi"/>
          <w:color w:val="000000"/>
          <w:sz w:val="22"/>
          <w:szCs w:val="22"/>
        </w:rPr>
        <w:t xml:space="preserve">a za tým účelom </w:t>
      </w:r>
      <w:r w:rsidR="006717BF" w:rsidRPr="005E0624">
        <w:rPr>
          <w:rFonts w:asciiTheme="minorHAnsi" w:hAnsiTheme="minorHAnsi" w:cstheme="minorHAnsi"/>
          <w:color w:val="000000"/>
          <w:sz w:val="22"/>
          <w:szCs w:val="22"/>
        </w:rPr>
        <w:t xml:space="preserve">na svoje náklady </w:t>
      </w:r>
      <w:r w:rsidR="006F5F1D" w:rsidRPr="005E0624">
        <w:rPr>
          <w:rFonts w:asciiTheme="minorHAnsi" w:hAnsiTheme="minorHAnsi" w:cstheme="minorHAnsi"/>
          <w:color w:val="000000"/>
          <w:sz w:val="22"/>
          <w:szCs w:val="22"/>
        </w:rPr>
        <w:t xml:space="preserve">obstarať </w:t>
      </w:r>
      <w:r w:rsidR="00CD2A3C" w:rsidRPr="005E0624">
        <w:rPr>
          <w:rFonts w:asciiTheme="minorHAnsi" w:hAnsiTheme="minorHAnsi" w:cstheme="minorHAnsi"/>
          <w:color w:val="000000"/>
          <w:sz w:val="22"/>
          <w:szCs w:val="22"/>
        </w:rPr>
        <w:t>náhradn</w:t>
      </w:r>
      <w:r w:rsidR="006F5F1D" w:rsidRPr="005E0624">
        <w:rPr>
          <w:rFonts w:asciiTheme="minorHAnsi" w:hAnsiTheme="minorHAnsi" w:cstheme="minorHAnsi"/>
          <w:color w:val="000000"/>
          <w:sz w:val="22"/>
          <w:szCs w:val="22"/>
        </w:rPr>
        <w:t>é</w:t>
      </w:r>
      <w:r w:rsidR="00CD2A3C" w:rsidRPr="005E0624">
        <w:rPr>
          <w:rFonts w:asciiTheme="minorHAnsi" w:hAnsiTheme="minorHAnsi" w:cstheme="minorHAnsi"/>
          <w:color w:val="000000"/>
          <w:sz w:val="22"/>
          <w:szCs w:val="22"/>
        </w:rPr>
        <w:t xml:space="preserve"> diel</w:t>
      </w:r>
      <w:r w:rsidR="006F5F1D" w:rsidRPr="005E0624">
        <w:rPr>
          <w:rFonts w:asciiTheme="minorHAnsi" w:hAnsiTheme="minorHAnsi" w:cstheme="minorHAnsi"/>
          <w:color w:val="000000"/>
          <w:sz w:val="22"/>
          <w:szCs w:val="22"/>
        </w:rPr>
        <w:t>y</w:t>
      </w:r>
      <w:r w:rsidR="00CD2A3C" w:rsidRPr="005E0624">
        <w:rPr>
          <w:rFonts w:asciiTheme="minorHAnsi" w:hAnsiTheme="minorHAnsi" w:cstheme="minorHAnsi"/>
          <w:color w:val="000000"/>
          <w:sz w:val="22"/>
          <w:szCs w:val="22"/>
        </w:rPr>
        <w:t xml:space="preserve"> a</w:t>
      </w:r>
      <w:r w:rsidR="006F5F1D" w:rsidRPr="005E0624">
        <w:rPr>
          <w:rFonts w:asciiTheme="minorHAnsi" w:hAnsiTheme="minorHAnsi" w:cstheme="minorHAnsi"/>
          <w:color w:val="000000"/>
          <w:sz w:val="22"/>
          <w:szCs w:val="22"/>
        </w:rPr>
        <w:t> </w:t>
      </w:r>
      <w:r w:rsidR="00CD2A3C" w:rsidRPr="005E0624">
        <w:rPr>
          <w:rFonts w:asciiTheme="minorHAnsi" w:hAnsiTheme="minorHAnsi" w:cstheme="minorHAnsi"/>
          <w:color w:val="000000"/>
          <w:sz w:val="22"/>
          <w:szCs w:val="22"/>
        </w:rPr>
        <w:t>materiál</w:t>
      </w:r>
      <w:r w:rsidR="000B66AF" w:rsidRPr="005E0624">
        <w:rPr>
          <w:rFonts w:asciiTheme="minorHAnsi" w:hAnsiTheme="minorHAnsi" w:cstheme="minorHAnsi"/>
          <w:color w:val="000000"/>
          <w:sz w:val="22"/>
          <w:szCs w:val="22"/>
        </w:rPr>
        <w:t xml:space="preserve">, ktoré musia zodpovedať požiadavkám uvedeným v článku </w:t>
      </w:r>
      <w:r w:rsidR="000B66AF" w:rsidRPr="005E0624">
        <w:rPr>
          <w:rFonts w:asciiTheme="minorHAnsi" w:hAnsiTheme="minorHAnsi" w:cstheme="minorHAnsi"/>
          <w:color w:val="000000"/>
          <w:sz w:val="22"/>
          <w:szCs w:val="22"/>
        </w:rPr>
        <w:fldChar w:fldCharType="begin"/>
      </w:r>
      <w:r w:rsidR="000B66AF" w:rsidRPr="005E0624">
        <w:rPr>
          <w:rFonts w:asciiTheme="minorHAnsi" w:hAnsiTheme="minorHAnsi" w:cstheme="minorHAnsi"/>
          <w:color w:val="000000"/>
          <w:sz w:val="22"/>
          <w:szCs w:val="22"/>
        </w:rPr>
        <w:instrText xml:space="preserve"> REF _Ref95175191 \r \h </w:instrText>
      </w:r>
      <w:r w:rsidR="00F05ED6" w:rsidRPr="005E0624">
        <w:rPr>
          <w:rFonts w:asciiTheme="minorHAnsi" w:hAnsiTheme="minorHAnsi" w:cstheme="minorHAnsi"/>
          <w:color w:val="000000"/>
          <w:sz w:val="22"/>
          <w:szCs w:val="22"/>
        </w:rPr>
        <w:instrText xml:space="preserve"> \* MERGEFORMAT </w:instrText>
      </w:r>
      <w:r w:rsidR="000B66AF" w:rsidRPr="005E0624">
        <w:rPr>
          <w:rFonts w:asciiTheme="minorHAnsi" w:hAnsiTheme="minorHAnsi" w:cstheme="minorHAnsi"/>
          <w:color w:val="000000"/>
          <w:sz w:val="22"/>
          <w:szCs w:val="22"/>
        </w:rPr>
      </w:r>
      <w:r w:rsidR="000B66AF" w:rsidRPr="005E0624">
        <w:rPr>
          <w:rFonts w:asciiTheme="minorHAnsi" w:hAnsiTheme="minorHAnsi" w:cstheme="minorHAnsi"/>
          <w:color w:val="000000"/>
          <w:sz w:val="22"/>
          <w:szCs w:val="22"/>
        </w:rPr>
        <w:fldChar w:fldCharType="separate"/>
      </w:r>
      <w:r w:rsidR="00A33BBF">
        <w:rPr>
          <w:rFonts w:asciiTheme="minorHAnsi" w:hAnsiTheme="minorHAnsi" w:cstheme="minorHAnsi"/>
          <w:color w:val="000000"/>
          <w:sz w:val="22"/>
          <w:szCs w:val="22"/>
        </w:rPr>
        <w:t>2</w:t>
      </w:r>
      <w:r w:rsidR="000B66AF" w:rsidRPr="005E0624">
        <w:rPr>
          <w:rFonts w:asciiTheme="minorHAnsi" w:hAnsiTheme="minorHAnsi" w:cstheme="minorHAnsi"/>
          <w:color w:val="000000"/>
          <w:sz w:val="22"/>
          <w:szCs w:val="22"/>
        </w:rPr>
        <w:fldChar w:fldCharType="end"/>
      </w:r>
      <w:r w:rsidR="000B66AF" w:rsidRPr="005E0624">
        <w:rPr>
          <w:rFonts w:asciiTheme="minorHAnsi" w:hAnsiTheme="minorHAnsi" w:cstheme="minorHAnsi"/>
          <w:color w:val="000000"/>
          <w:sz w:val="22"/>
          <w:szCs w:val="22"/>
        </w:rPr>
        <w:t xml:space="preserve"> ods. </w:t>
      </w:r>
      <w:r w:rsidR="000B66AF" w:rsidRPr="005E0624">
        <w:rPr>
          <w:rFonts w:asciiTheme="minorHAnsi" w:hAnsiTheme="minorHAnsi" w:cstheme="minorHAnsi"/>
          <w:color w:val="000000"/>
          <w:sz w:val="22"/>
          <w:szCs w:val="22"/>
        </w:rPr>
        <w:fldChar w:fldCharType="begin"/>
      </w:r>
      <w:r w:rsidR="000B66AF" w:rsidRPr="005E0624">
        <w:rPr>
          <w:rFonts w:asciiTheme="minorHAnsi" w:hAnsiTheme="minorHAnsi" w:cstheme="minorHAnsi"/>
          <w:color w:val="000000"/>
          <w:sz w:val="22"/>
          <w:szCs w:val="22"/>
        </w:rPr>
        <w:instrText xml:space="preserve"> REF _Ref95175195 \r \h </w:instrText>
      </w:r>
      <w:r w:rsidR="00F05ED6" w:rsidRPr="005E0624">
        <w:rPr>
          <w:rFonts w:asciiTheme="minorHAnsi" w:hAnsiTheme="minorHAnsi" w:cstheme="minorHAnsi"/>
          <w:color w:val="000000"/>
          <w:sz w:val="22"/>
          <w:szCs w:val="22"/>
        </w:rPr>
        <w:instrText xml:space="preserve"> \* MERGEFORMAT </w:instrText>
      </w:r>
      <w:r w:rsidR="000B66AF" w:rsidRPr="005E0624">
        <w:rPr>
          <w:rFonts w:asciiTheme="minorHAnsi" w:hAnsiTheme="minorHAnsi" w:cstheme="minorHAnsi"/>
          <w:color w:val="000000"/>
          <w:sz w:val="22"/>
          <w:szCs w:val="22"/>
        </w:rPr>
      </w:r>
      <w:r w:rsidR="000B66AF" w:rsidRPr="005E0624">
        <w:rPr>
          <w:rFonts w:asciiTheme="minorHAnsi" w:hAnsiTheme="minorHAnsi" w:cstheme="minorHAnsi"/>
          <w:color w:val="000000"/>
          <w:sz w:val="22"/>
          <w:szCs w:val="22"/>
        </w:rPr>
        <w:fldChar w:fldCharType="separate"/>
      </w:r>
      <w:r w:rsidR="00A33BBF">
        <w:rPr>
          <w:rFonts w:asciiTheme="minorHAnsi" w:hAnsiTheme="minorHAnsi" w:cstheme="minorHAnsi"/>
          <w:color w:val="000000"/>
          <w:sz w:val="22"/>
          <w:szCs w:val="22"/>
        </w:rPr>
        <w:t>2.4</w:t>
      </w:r>
      <w:r w:rsidR="000B66AF" w:rsidRPr="005E0624">
        <w:rPr>
          <w:rFonts w:asciiTheme="minorHAnsi" w:hAnsiTheme="minorHAnsi" w:cstheme="minorHAnsi"/>
          <w:color w:val="000000"/>
          <w:sz w:val="22"/>
          <w:szCs w:val="22"/>
        </w:rPr>
        <w:fldChar w:fldCharType="end"/>
      </w:r>
      <w:r w:rsidR="000B66AF" w:rsidRPr="005E0624">
        <w:rPr>
          <w:rFonts w:asciiTheme="minorHAnsi" w:hAnsiTheme="minorHAnsi" w:cstheme="minorHAnsi"/>
          <w:color w:val="000000"/>
          <w:sz w:val="22"/>
          <w:szCs w:val="22"/>
        </w:rPr>
        <w:t xml:space="preserve"> písm. </w:t>
      </w:r>
      <w:r w:rsidR="000B66AF" w:rsidRPr="005E0624">
        <w:rPr>
          <w:rFonts w:asciiTheme="minorHAnsi" w:hAnsiTheme="minorHAnsi" w:cstheme="minorHAnsi"/>
          <w:color w:val="000000"/>
          <w:sz w:val="22"/>
          <w:szCs w:val="22"/>
        </w:rPr>
        <w:fldChar w:fldCharType="begin"/>
      </w:r>
      <w:r w:rsidR="000B66AF" w:rsidRPr="005E0624">
        <w:rPr>
          <w:rFonts w:asciiTheme="minorHAnsi" w:hAnsiTheme="minorHAnsi" w:cstheme="minorHAnsi"/>
          <w:color w:val="000000"/>
          <w:sz w:val="22"/>
          <w:szCs w:val="22"/>
        </w:rPr>
        <w:instrText xml:space="preserve"> REF _Ref95183945 \r \h </w:instrText>
      </w:r>
      <w:r w:rsidR="00F05ED6" w:rsidRPr="005E0624">
        <w:rPr>
          <w:rFonts w:asciiTheme="minorHAnsi" w:hAnsiTheme="minorHAnsi" w:cstheme="minorHAnsi"/>
          <w:color w:val="000000"/>
          <w:sz w:val="22"/>
          <w:szCs w:val="22"/>
        </w:rPr>
        <w:instrText xml:space="preserve"> \* MERGEFORMAT </w:instrText>
      </w:r>
      <w:r w:rsidR="000B66AF" w:rsidRPr="005E0624">
        <w:rPr>
          <w:rFonts w:asciiTheme="minorHAnsi" w:hAnsiTheme="minorHAnsi" w:cstheme="minorHAnsi"/>
          <w:color w:val="000000"/>
          <w:sz w:val="22"/>
          <w:szCs w:val="22"/>
        </w:rPr>
      </w:r>
      <w:r w:rsidR="000B66AF" w:rsidRPr="005E0624">
        <w:rPr>
          <w:rFonts w:asciiTheme="minorHAnsi" w:hAnsiTheme="minorHAnsi" w:cstheme="minorHAnsi"/>
          <w:color w:val="000000"/>
          <w:sz w:val="22"/>
          <w:szCs w:val="22"/>
        </w:rPr>
        <w:fldChar w:fldCharType="separate"/>
      </w:r>
      <w:r w:rsidR="00A33BBF">
        <w:rPr>
          <w:rFonts w:asciiTheme="minorHAnsi" w:hAnsiTheme="minorHAnsi" w:cstheme="minorHAnsi"/>
          <w:color w:val="000000"/>
          <w:sz w:val="22"/>
          <w:szCs w:val="22"/>
        </w:rPr>
        <w:t>b)</w:t>
      </w:r>
      <w:r w:rsidR="000B66AF" w:rsidRPr="005E0624">
        <w:rPr>
          <w:rFonts w:asciiTheme="minorHAnsi" w:hAnsiTheme="minorHAnsi" w:cstheme="minorHAnsi"/>
          <w:color w:val="000000"/>
          <w:sz w:val="22"/>
          <w:szCs w:val="22"/>
        </w:rPr>
        <w:fldChar w:fldCharType="end"/>
      </w:r>
      <w:r w:rsidR="000B66AF" w:rsidRPr="005E0624">
        <w:rPr>
          <w:rFonts w:asciiTheme="minorHAnsi" w:hAnsiTheme="minorHAnsi" w:cstheme="minorHAnsi"/>
          <w:color w:val="000000"/>
          <w:sz w:val="22"/>
          <w:szCs w:val="22"/>
        </w:rPr>
        <w:t xml:space="preserve"> tejto zmluvy</w:t>
      </w:r>
      <w:r w:rsidR="000E615F" w:rsidRPr="005E0624">
        <w:rPr>
          <w:rFonts w:asciiTheme="minorHAnsi" w:hAnsiTheme="minorHAnsi" w:cstheme="minorHAnsi"/>
          <w:color w:val="000000"/>
          <w:sz w:val="22"/>
          <w:szCs w:val="22"/>
        </w:rPr>
        <w:t>.</w:t>
      </w:r>
    </w:p>
    <w:p w14:paraId="195827E6" w14:textId="5792877F" w:rsidR="0009487E" w:rsidRPr="005E0624" w:rsidRDefault="0009487E" w:rsidP="0009487E">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Ak zhotoviteľ nenastúpi na </w:t>
      </w:r>
      <w:r w:rsidR="003358F7" w:rsidRPr="005E0624">
        <w:rPr>
          <w:rFonts w:asciiTheme="minorHAnsi" w:hAnsiTheme="minorHAnsi" w:cstheme="minorHAnsi"/>
          <w:sz w:val="22"/>
          <w:szCs w:val="22"/>
        </w:rPr>
        <w:t xml:space="preserve">servis a opravu </w:t>
      </w:r>
      <w:r w:rsidRPr="005E0624">
        <w:rPr>
          <w:rFonts w:asciiTheme="minorHAnsi" w:hAnsiTheme="minorHAnsi" w:cstheme="minorHAnsi"/>
          <w:sz w:val="22"/>
          <w:szCs w:val="22"/>
        </w:rPr>
        <w:t xml:space="preserve">alebo nezabezpečí úplné odstránenie vád v lehotách uvedených v tomto článku zmluvy, je objednávateľ kedykoľvek oprávnený </w:t>
      </w:r>
      <w:r w:rsidR="003358F7" w:rsidRPr="005E0624">
        <w:rPr>
          <w:rFonts w:asciiTheme="minorHAnsi" w:hAnsiTheme="minorHAnsi" w:cstheme="minorHAnsi"/>
          <w:sz w:val="22"/>
          <w:szCs w:val="22"/>
        </w:rPr>
        <w:t xml:space="preserve">zjednať nápravu, najmä </w:t>
      </w:r>
      <w:r w:rsidRPr="005E0624">
        <w:rPr>
          <w:rFonts w:asciiTheme="minorHAnsi" w:hAnsiTheme="minorHAnsi" w:cstheme="minorHAnsi"/>
          <w:sz w:val="22"/>
          <w:szCs w:val="22"/>
        </w:rPr>
        <w:t>odstrániť vady</w:t>
      </w:r>
      <w:r w:rsidR="003358F7" w:rsidRPr="005E0624">
        <w:rPr>
          <w:rFonts w:asciiTheme="minorHAnsi" w:hAnsiTheme="minorHAnsi" w:cstheme="minorHAnsi"/>
          <w:sz w:val="22"/>
          <w:szCs w:val="22"/>
        </w:rPr>
        <w:t xml:space="preserve">, a to </w:t>
      </w:r>
      <w:r w:rsidRPr="005E0624">
        <w:rPr>
          <w:rFonts w:asciiTheme="minorHAnsi" w:hAnsiTheme="minorHAnsi" w:cstheme="minorHAnsi"/>
          <w:sz w:val="22"/>
          <w:szCs w:val="22"/>
        </w:rPr>
        <w:t xml:space="preserve">sám alebo prostredníctvom tretej osoby, pričom náklady na to vynaložené znáša zhotoviteľ. V prípade, že objednávateľ z dôvodu omeškania zhotoviteľa zabezpečí vykonanie, dokončenie diela a/alebo odstránenie vád diela treťou osobou, záručná doba podľa odseku </w:t>
      </w:r>
      <w:r w:rsidR="008E514B" w:rsidRPr="005E0624">
        <w:rPr>
          <w:rFonts w:asciiTheme="minorHAnsi" w:hAnsiTheme="minorHAnsi" w:cstheme="minorHAnsi"/>
          <w:sz w:val="22"/>
          <w:szCs w:val="22"/>
        </w:rPr>
        <w:fldChar w:fldCharType="begin"/>
      </w:r>
      <w:r w:rsidR="008E514B" w:rsidRPr="005E0624">
        <w:rPr>
          <w:rFonts w:asciiTheme="minorHAnsi" w:hAnsiTheme="minorHAnsi" w:cstheme="minorHAnsi"/>
          <w:sz w:val="22"/>
          <w:szCs w:val="22"/>
        </w:rPr>
        <w:instrText xml:space="preserve"> REF _Ref183692854 \r \h </w:instrText>
      </w:r>
      <w:r w:rsidR="008E514B" w:rsidRPr="005E0624">
        <w:rPr>
          <w:rFonts w:asciiTheme="minorHAnsi" w:hAnsiTheme="minorHAnsi" w:cstheme="minorHAnsi"/>
          <w:sz w:val="22"/>
          <w:szCs w:val="22"/>
        </w:rPr>
      </w:r>
      <w:r w:rsidR="008E514B"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7.1</w:t>
      </w:r>
      <w:r w:rsidR="008E514B"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ostáva zachovaná v celom rozsahu a zhotoviteľ za vady diela zodpovedá tak, ako by dielo alebo odstránenie jeho vád vykonal sám.</w:t>
      </w:r>
    </w:p>
    <w:p w14:paraId="65FF640A" w14:textId="77777777" w:rsidR="0009487E" w:rsidRPr="005E0624" w:rsidRDefault="0009487E" w:rsidP="0009487E">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V súlade s ustanoveniami § 72 ods. 6 zákona o DPH je objednávateľ oprávnený vystaviť čo do nároku na zľavu z ceny za dielo za vadne vykonané dielo alebo jeho časť faktúru v mene a na účet zhotoviteľa, a to za podmienok, že objednávateľ riadne reklamoval vadu, zhotoviteľ vadu neodstránil riadne a zhotoviteľ nevystavil dobropis alebo opravnú faktúru na zľavu z ceny za dielo v lehote tridsiatich (30) dní odo dňa doručenia reklamácie zhotoviteľovi.</w:t>
      </w:r>
    </w:p>
    <w:p w14:paraId="00CBF8C7" w14:textId="77777777" w:rsidR="00A0743A" w:rsidRPr="005E0624" w:rsidRDefault="00A0743A" w:rsidP="00496109">
      <w:pPr>
        <w:pStyle w:val="Nadpis1"/>
        <w:keepNext/>
        <w:spacing w:after="240"/>
      </w:pPr>
      <w:bookmarkStart w:id="46" w:name="_Ref109672894"/>
      <w:r w:rsidRPr="005E0624">
        <w:lastRenderedPageBreak/>
        <w:t>ZABEZPEČENIE</w:t>
      </w:r>
      <w:bookmarkEnd w:id="46"/>
    </w:p>
    <w:p w14:paraId="2C13A497" w14:textId="201E44AE"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7" w:name="_Ref109669795"/>
      <w:bookmarkStart w:id="48" w:name="_Ref174090636"/>
      <w:r w:rsidRPr="005E0624">
        <w:rPr>
          <w:rFonts w:asciiTheme="minorHAnsi" w:hAnsiTheme="minorHAnsi" w:cstheme="minorHAnsi"/>
          <w:b/>
          <w:bCs/>
          <w:sz w:val="22"/>
          <w:szCs w:val="22"/>
        </w:rPr>
        <w:t>Banková záruka na riadne vykonanie diela</w:t>
      </w:r>
      <w:r w:rsidR="00C86604" w:rsidRPr="005E0624">
        <w:rPr>
          <w:rFonts w:asciiTheme="minorHAnsi" w:hAnsiTheme="minorHAnsi" w:cstheme="minorHAnsi"/>
          <w:b/>
          <w:bCs/>
          <w:sz w:val="22"/>
          <w:szCs w:val="22"/>
        </w:rPr>
        <w:t xml:space="preserve"> a za záručnú dobu</w:t>
      </w:r>
      <w:r w:rsidRPr="005E0624">
        <w:rPr>
          <w:rFonts w:asciiTheme="minorHAnsi" w:hAnsiTheme="minorHAnsi" w:cstheme="minorHAnsi"/>
          <w:b/>
          <w:bCs/>
          <w:sz w:val="22"/>
          <w:szCs w:val="22"/>
        </w:rPr>
        <w:t>.</w:t>
      </w:r>
      <w:r w:rsidRPr="005E0624">
        <w:rPr>
          <w:rFonts w:asciiTheme="minorHAnsi" w:hAnsiTheme="minorHAnsi" w:cstheme="minorHAnsi"/>
          <w:sz w:val="22"/>
          <w:szCs w:val="22"/>
        </w:rPr>
        <w:t xml:space="preserve"> Zhotoviteľ je povinný zabezpečiť svoj záväzok riadne a včas </w:t>
      </w:r>
      <w:r w:rsidR="00C86604" w:rsidRPr="005E0624">
        <w:rPr>
          <w:rFonts w:asciiTheme="minorHAnsi" w:hAnsiTheme="minorHAnsi" w:cstheme="minorHAnsi"/>
          <w:sz w:val="22"/>
          <w:szCs w:val="22"/>
        </w:rPr>
        <w:t xml:space="preserve">vykonávať </w:t>
      </w:r>
      <w:r w:rsidRPr="005E0624">
        <w:rPr>
          <w:rFonts w:asciiTheme="minorHAnsi" w:hAnsiTheme="minorHAnsi" w:cstheme="minorHAnsi"/>
          <w:sz w:val="22"/>
          <w:szCs w:val="22"/>
        </w:rPr>
        <w:t xml:space="preserve">dielo podľa tejto zmluvy </w:t>
      </w:r>
      <w:r w:rsidR="00C86604" w:rsidRPr="005E0624">
        <w:rPr>
          <w:rFonts w:asciiTheme="minorHAnsi" w:hAnsiTheme="minorHAnsi" w:cstheme="minorHAnsi"/>
          <w:sz w:val="22"/>
          <w:szCs w:val="22"/>
        </w:rPr>
        <w:t xml:space="preserve">a záväzok vyplývajúci zo záruky za dielo podľa tejto zmluvy </w:t>
      </w:r>
      <w:r w:rsidRPr="005E0624">
        <w:rPr>
          <w:rFonts w:asciiTheme="minorHAnsi" w:hAnsiTheme="minorHAnsi" w:cstheme="minorHAnsi"/>
          <w:sz w:val="22"/>
          <w:szCs w:val="22"/>
        </w:rPr>
        <w:t>bankovou zárukou zriadenou v prospech objednávateľa vo výške</w:t>
      </w:r>
      <w:r w:rsidR="008D11BA" w:rsidRPr="005E0624">
        <w:rPr>
          <w:rFonts w:asciiTheme="minorHAnsi" w:hAnsiTheme="minorHAnsi" w:cstheme="minorHAnsi"/>
          <w:sz w:val="22"/>
          <w:szCs w:val="22"/>
        </w:rPr>
        <w:t xml:space="preserve"> 2 000 000 €, slovom dvamilióny eur, </w:t>
      </w:r>
      <w:r w:rsidRPr="005E0624">
        <w:rPr>
          <w:rFonts w:asciiTheme="minorHAnsi" w:hAnsiTheme="minorHAnsi" w:cstheme="minorHAnsi"/>
          <w:sz w:val="22"/>
          <w:szCs w:val="22"/>
        </w:rPr>
        <w:t xml:space="preserve">ktorá musí byť platná po celú dobu </w:t>
      </w:r>
      <w:r w:rsidR="00435712" w:rsidRPr="005E0624">
        <w:rPr>
          <w:rFonts w:asciiTheme="minorHAnsi" w:hAnsiTheme="minorHAnsi" w:cstheme="minorHAnsi"/>
          <w:sz w:val="22"/>
          <w:szCs w:val="22"/>
        </w:rPr>
        <w:t>trvania tejto zmluvy, kedy je zhotoviteľ povinný vykonávať servis a</w:t>
      </w:r>
      <w:r w:rsidR="00286E8D">
        <w:rPr>
          <w:rFonts w:asciiTheme="minorHAnsi" w:hAnsiTheme="minorHAnsi" w:cstheme="minorHAnsi"/>
          <w:sz w:val="22"/>
          <w:szCs w:val="22"/>
        </w:rPr>
        <w:t> </w:t>
      </w:r>
      <w:r w:rsidR="00435712" w:rsidRPr="005E0624">
        <w:rPr>
          <w:rFonts w:asciiTheme="minorHAnsi" w:hAnsiTheme="minorHAnsi" w:cstheme="minorHAnsi"/>
          <w:sz w:val="22"/>
          <w:szCs w:val="22"/>
        </w:rPr>
        <w:t>opravy</w:t>
      </w:r>
      <w:r w:rsidR="00286E8D">
        <w:rPr>
          <w:rFonts w:asciiTheme="minorHAnsi" w:hAnsiTheme="minorHAnsi" w:cstheme="minorHAnsi"/>
          <w:sz w:val="22"/>
          <w:szCs w:val="22"/>
        </w:rPr>
        <w:t>, vrátane záručnej doby</w:t>
      </w:r>
      <w:r w:rsidR="00435712" w:rsidRPr="005E0624">
        <w:rPr>
          <w:rFonts w:asciiTheme="minorHAnsi" w:hAnsiTheme="minorHAnsi" w:cstheme="minorHAnsi"/>
          <w:sz w:val="22"/>
          <w:szCs w:val="22"/>
        </w:rPr>
        <w:t xml:space="preserve">. </w:t>
      </w:r>
      <w:r w:rsidRPr="005E0624">
        <w:rPr>
          <w:rFonts w:asciiTheme="minorHAnsi" w:hAnsiTheme="minorHAnsi" w:cstheme="minorHAnsi"/>
          <w:sz w:val="22"/>
          <w:szCs w:val="22"/>
        </w:rPr>
        <w:t xml:space="preserve">Zhotoviteľ môže splniť svoju povinnosť podľa predchádzajúcej vety aj predložením bankovej záruky, ktorej platnosť sa neskončí skôr než </w:t>
      </w:r>
      <w:r w:rsidR="00B84ADF" w:rsidRPr="005E0624">
        <w:rPr>
          <w:rFonts w:asciiTheme="minorHAnsi" w:hAnsiTheme="minorHAnsi" w:cstheme="minorHAnsi"/>
          <w:sz w:val="22"/>
          <w:szCs w:val="22"/>
        </w:rPr>
        <w:t xml:space="preserve">tridsať </w:t>
      </w:r>
      <w:r w:rsidR="00C86604" w:rsidRPr="005E0624">
        <w:rPr>
          <w:rFonts w:asciiTheme="minorHAnsi" w:hAnsiTheme="minorHAnsi" w:cstheme="minorHAnsi"/>
          <w:sz w:val="22"/>
          <w:szCs w:val="22"/>
        </w:rPr>
        <w:t>(</w:t>
      </w:r>
      <w:r w:rsidR="00B84ADF" w:rsidRPr="005E0624">
        <w:rPr>
          <w:rFonts w:asciiTheme="minorHAnsi" w:hAnsiTheme="minorHAnsi" w:cstheme="minorHAnsi"/>
          <w:sz w:val="22"/>
          <w:szCs w:val="22"/>
        </w:rPr>
        <w:t>30</w:t>
      </w:r>
      <w:r w:rsidRPr="005E0624">
        <w:rPr>
          <w:rFonts w:asciiTheme="minorHAnsi" w:hAnsiTheme="minorHAnsi" w:cstheme="minorHAnsi"/>
          <w:sz w:val="22"/>
          <w:szCs w:val="22"/>
        </w:rPr>
        <w:t xml:space="preserve">) mesiacov po uplynutí </w:t>
      </w:r>
      <w:r w:rsidR="00B41DE5">
        <w:rPr>
          <w:rFonts w:asciiTheme="minorHAnsi" w:hAnsiTheme="minorHAnsi" w:cstheme="minorHAnsi"/>
          <w:sz w:val="22"/>
          <w:szCs w:val="22"/>
        </w:rPr>
        <w:t xml:space="preserve">očakávanej doby trvania tejto zmluvy </w:t>
      </w:r>
      <w:r w:rsidRPr="005E0624">
        <w:rPr>
          <w:rFonts w:asciiTheme="minorHAnsi" w:hAnsiTheme="minorHAnsi" w:cstheme="minorHAnsi"/>
          <w:sz w:val="22"/>
          <w:szCs w:val="22"/>
        </w:rPr>
        <w:t xml:space="preserve">podľa článku </w:t>
      </w:r>
      <w:r w:rsidR="00491D71" w:rsidRPr="005E0624">
        <w:rPr>
          <w:rFonts w:asciiTheme="minorHAnsi" w:hAnsiTheme="minorHAnsi" w:cstheme="minorHAnsi"/>
          <w:sz w:val="22"/>
          <w:szCs w:val="22"/>
        </w:rPr>
        <w:fldChar w:fldCharType="begin"/>
      </w:r>
      <w:r w:rsidR="00491D71" w:rsidRPr="005E0624">
        <w:rPr>
          <w:rFonts w:asciiTheme="minorHAnsi" w:hAnsiTheme="minorHAnsi" w:cstheme="minorHAnsi"/>
          <w:sz w:val="22"/>
          <w:szCs w:val="22"/>
        </w:rPr>
        <w:instrText xml:space="preserve"> REF _Ref183693094 \r \h </w:instrText>
      </w:r>
      <w:r w:rsidR="00491D71" w:rsidRPr="005E0624">
        <w:rPr>
          <w:rFonts w:asciiTheme="minorHAnsi" w:hAnsiTheme="minorHAnsi" w:cstheme="minorHAnsi"/>
          <w:sz w:val="22"/>
          <w:szCs w:val="22"/>
        </w:rPr>
      </w:r>
      <w:r w:rsidR="00491D71"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4</w:t>
      </w:r>
      <w:r w:rsidR="00491D71" w:rsidRPr="005E0624">
        <w:rPr>
          <w:rFonts w:asciiTheme="minorHAnsi" w:hAnsiTheme="minorHAnsi" w:cstheme="minorHAnsi"/>
          <w:sz w:val="22"/>
          <w:szCs w:val="22"/>
        </w:rPr>
        <w:fldChar w:fldCharType="end"/>
      </w:r>
      <w:r w:rsidR="00491D71" w:rsidRPr="005E0624">
        <w:rPr>
          <w:rFonts w:asciiTheme="minorHAnsi" w:hAnsiTheme="minorHAnsi" w:cstheme="minorHAnsi"/>
          <w:sz w:val="22"/>
          <w:szCs w:val="22"/>
        </w:rPr>
        <w:t xml:space="preserve"> ods. </w:t>
      </w:r>
      <w:r w:rsidR="00491D71" w:rsidRPr="005E0624">
        <w:rPr>
          <w:rFonts w:asciiTheme="minorHAnsi" w:hAnsiTheme="minorHAnsi" w:cstheme="minorHAnsi"/>
          <w:sz w:val="22"/>
          <w:szCs w:val="22"/>
        </w:rPr>
        <w:fldChar w:fldCharType="begin"/>
      </w:r>
      <w:r w:rsidR="00491D71" w:rsidRPr="005E0624">
        <w:rPr>
          <w:rFonts w:asciiTheme="minorHAnsi" w:hAnsiTheme="minorHAnsi" w:cstheme="minorHAnsi"/>
          <w:sz w:val="22"/>
          <w:szCs w:val="22"/>
        </w:rPr>
        <w:instrText xml:space="preserve"> REF _Ref95176719 \r \h </w:instrText>
      </w:r>
      <w:r w:rsidR="00491D71" w:rsidRPr="005E0624">
        <w:rPr>
          <w:rFonts w:asciiTheme="minorHAnsi" w:hAnsiTheme="minorHAnsi" w:cstheme="minorHAnsi"/>
          <w:sz w:val="22"/>
          <w:szCs w:val="22"/>
        </w:rPr>
      </w:r>
      <w:r w:rsidR="00491D71"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4.1</w:t>
      </w:r>
      <w:r w:rsidR="00491D71"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ustanovenie prvej vety tohto odseku tým nie je dotknuté. Zhotoviteľ je povinný predložiť objednávateľovi bankovú záruku podľa tohto ustanovenia najneskôr pri </w:t>
      </w:r>
      <w:r w:rsidR="008A6665" w:rsidRPr="005E0624">
        <w:rPr>
          <w:rFonts w:asciiTheme="minorHAnsi" w:hAnsiTheme="minorHAnsi" w:cstheme="minorHAnsi"/>
          <w:sz w:val="22"/>
          <w:szCs w:val="22"/>
        </w:rPr>
        <w:t xml:space="preserve">prvom </w:t>
      </w:r>
      <w:r w:rsidRPr="005E0624">
        <w:rPr>
          <w:rFonts w:asciiTheme="minorHAnsi" w:hAnsiTheme="minorHAnsi" w:cstheme="minorHAnsi"/>
          <w:sz w:val="22"/>
          <w:szCs w:val="22"/>
        </w:rPr>
        <w:t xml:space="preserve">odovzdaní </w:t>
      </w:r>
      <w:r w:rsidR="008A6665" w:rsidRPr="005E0624">
        <w:rPr>
          <w:rFonts w:asciiTheme="minorHAnsi" w:hAnsiTheme="minorHAnsi" w:cstheme="minorHAnsi"/>
          <w:sz w:val="22"/>
          <w:szCs w:val="22"/>
        </w:rPr>
        <w:t xml:space="preserve">pracoviska </w:t>
      </w:r>
      <w:r w:rsidRPr="005E0624">
        <w:rPr>
          <w:rFonts w:asciiTheme="minorHAnsi" w:hAnsiTheme="minorHAnsi" w:cstheme="minorHAnsi"/>
          <w:sz w:val="22"/>
          <w:szCs w:val="22"/>
        </w:rPr>
        <w:t xml:space="preserve">podľa článku </w:t>
      </w:r>
      <w:r w:rsidR="008A6665" w:rsidRPr="005E0624">
        <w:rPr>
          <w:rFonts w:asciiTheme="minorHAnsi" w:hAnsiTheme="minorHAnsi" w:cstheme="minorHAnsi"/>
          <w:sz w:val="22"/>
          <w:szCs w:val="22"/>
        </w:rPr>
        <w:fldChar w:fldCharType="begin"/>
      </w:r>
      <w:r w:rsidR="008A6665" w:rsidRPr="005E0624">
        <w:rPr>
          <w:rFonts w:asciiTheme="minorHAnsi" w:hAnsiTheme="minorHAnsi" w:cstheme="minorHAnsi"/>
          <w:sz w:val="22"/>
          <w:szCs w:val="22"/>
        </w:rPr>
        <w:instrText xml:space="preserve"> REF _Ref183681447 \r \h </w:instrText>
      </w:r>
      <w:r w:rsidR="008A6665" w:rsidRPr="005E0624">
        <w:rPr>
          <w:rFonts w:asciiTheme="minorHAnsi" w:hAnsiTheme="minorHAnsi" w:cstheme="minorHAnsi"/>
          <w:sz w:val="22"/>
          <w:szCs w:val="22"/>
        </w:rPr>
      </w:r>
      <w:r w:rsidR="008A6665"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w:t>
      </w:r>
      <w:r w:rsidR="008A6665" w:rsidRPr="005E0624">
        <w:rPr>
          <w:rFonts w:asciiTheme="minorHAnsi" w:hAnsiTheme="minorHAnsi" w:cstheme="minorHAnsi"/>
          <w:sz w:val="22"/>
          <w:szCs w:val="22"/>
        </w:rPr>
        <w:fldChar w:fldCharType="end"/>
      </w:r>
      <w:r w:rsidR="00ED02BD" w:rsidRPr="005E0624">
        <w:rPr>
          <w:rFonts w:asciiTheme="minorHAnsi" w:hAnsiTheme="minorHAnsi" w:cstheme="minorHAnsi"/>
          <w:sz w:val="22"/>
          <w:szCs w:val="22"/>
        </w:rPr>
        <w:t xml:space="preserve"> </w:t>
      </w:r>
      <w:r w:rsidRPr="005E0624">
        <w:rPr>
          <w:rFonts w:asciiTheme="minorHAnsi" w:hAnsiTheme="minorHAnsi" w:cstheme="minorHAnsi"/>
          <w:sz w:val="22"/>
          <w:szCs w:val="22"/>
        </w:rPr>
        <w:t>tejto zmluvy.</w:t>
      </w:r>
      <w:bookmarkEnd w:id="47"/>
      <w:r w:rsidRPr="005E0624">
        <w:rPr>
          <w:rFonts w:asciiTheme="minorHAnsi" w:hAnsiTheme="minorHAnsi" w:cstheme="minorHAnsi"/>
          <w:sz w:val="22"/>
          <w:szCs w:val="22"/>
        </w:rPr>
        <w:t xml:space="preserve"> Objednávateľ je povinný na výzvu zhotoviteľa vrátiť originál bankovej záruky banke, resp. vzdať sa práv z bankovej záruky v rozsahu, v ktorom už banková záruka nemusí byť podľa tejto zmluvy vystavená.</w:t>
      </w:r>
      <w:bookmarkEnd w:id="48"/>
    </w:p>
    <w:p w14:paraId="7909F70B" w14:textId="097836FF" w:rsidR="00A0743A" w:rsidRPr="005E0624" w:rsidRDefault="00B84ADF"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Banková záruka </w:t>
      </w:r>
      <w:r w:rsidR="00A0743A" w:rsidRPr="005E0624">
        <w:rPr>
          <w:rFonts w:asciiTheme="minorHAnsi" w:hAnsiTheme="minorHAnsi" w:cstheme="minorHAnsi"/>
          <w:sz w:val="22"/>
          <w:szCs w:val="22"/>
        </w:rPr>
        <w:t>podľa odsek</w:t>
      </w:r>
      <w:r w:rsidR="001325DB" w:rsidRPr="005E0624">
        <w:rPr>
          <w:rFonts w:asciiTheme="minorHAnsi" w:hAnsiTheme="minorHAnsi" w:cstheme="minorHAnsi"/>
          <w:sz w:val="22"/>
          <w:szCs w:val="22"/>
        </w:rPr>
        <w:t>u</w:t>
      </w:r>
      <w:r w:rsidR="00A0743A" w:rsidRPr="005E0624">
        <w:rPr>
          <w:rFonts w:asciiTheme="minorHAnsi" w:hAnsiTheme="minorHAnsi" w:cstheme="minorHAnsi"/>
          <w:sz w:val="22"/>
          <w:szCs w:val="22"/>
        </w:rPr>
        <w:t xml:space="preserve"> </w:t>
      </w:r>
      <w:r w:rsidR="00A0743A" w:rsidRPr="005E0624">
        <w:rPr>
          <w:rFonts w:asciiTheme="minorHAnsi" w:hAnsiTheme="minorHAnsi" w:cstheme="minorHAnsi"/>
          <w:sz w:val="22"/>
          <w:szCs w:val="22"/>
        </w:rPr>
        <w:fldChar w:fldCharType="begin"/>
      </w:r>
      <w:r w:rsidR="00A0743A" w:rsidRPr="005E0624">
        <w:rPr>
          <w:rFonts w:asciiTheme="minorHAnsi" w:hAnsiTheme="minorHAnsi" w:cstheme="minorHAnsi"/>
          <w:sz w:val="22"/>
          <w:szCs w:val="22"/>
        </w:rPr>
        <w:instrText xml:space="preserve"> REF _Ref109669795 \r \h </w:instrText>
      </w:r>
      <w:r w:rsidR="008D11BA" w:rsidRPr="005E0624">
        <w:rPr>
          <w:rFonts w:asciiTheme="minorHAnsi" w:hAnsiTheme="minorHAnsi" w:cstheme="minorHAnsi"/>
          <w:sz w:val="22"/>
          <w:szCs w:val="22"/>
        </w:rPr>
        <w:instrText xml:space="preserve"> \* MERGEFORMAT </w:instrText>
      </w:r>
      <w:r w:rsidR="00A0743A" w:rsidRPr="005E0624">
        <w:rPr>
          <w:rFonts w:asciiTheme="minorHAnsi" w:hAnsiTheme="minorHAnsi" w:cstheme="minorHAnsi"/>
          <w:sz w:val="22"/>
          <w:szCs w:val="22"/>
        </w:rPr>
      </w:r>
      <w:r w:rsidR="00A0743A"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8.1</w:t>
      </w:r>
      <w:r w:rsidR="00A0743A" w:rsidRPr="005E0624">
        <w:rPr>
          <w:rFonts w:asciiTheme="minorHAnsi" w:hAnsiTheme="minorHAnsi" w:cstheme="minorHAnsi"/>
          <w:sz w:val="22"/>
          <w:szCs w:val="22"/>
        </w:rPr>
        <w:fldChar w:fldCharType="end"/>
      </w:r>
      <w:r w:rsidR="00A0743A" w:rsidRPr="005E0624">
        <w:rPr>
          <w:rFonts w:asciiTheme="minorHAnsi" w:hAnsiTheme="minorHAnsi" w:cstheme="minorHAnsi"/>
          <w:sz w:val="22"/>
          <w:szCs w:val="22"/>
        </w:rPr>
        <w:t xml:space="preserve"> tohto článku (ďalej len „</w:t>
      </w:r>
      <w:r w:rsidR="00A0743A" w:rsidRPr="005E0624">
        <w:rPr>
          <w:rFonts w:asciiTheme="minorHAnsi" w:hAnsiTheme="minorHAnsi" w:cstheme="minorHAnsi"/>
          <w:b/>
          <w:bCs/>
          <w:sz w:val="22"/>
          <w:szCs w:val="22"/>
        </w:rPr>
        <w:t>banková záruka</w:t>
      </w:r>
      <w:r w:rsidR="00A0743A" w:rsidRPr="005E0624">
        <w:rPr>
          <w:rFonts w:asciiTheme="minorHAnsi" w:hAnsiTheme="minorHAnsi" w:cstheme="minorHAnsi"/>
          <w:sz w:val="22"/>
          <w:szCs w:val="22"/>
        </w:rPr>
        <w:t>“) musí byť vystavená bankou so sídlom na území SR, pobočkou zahraničnej banky so sídlom na území SR alebo bankou so sídlom v inej členskej krajine EÚ (ďalej len „</w:t>
      </w:r>
      <w:r w:rsidR="00A0743A" w:rsidRPr="005E0624">
        <w:rPr>
          <w:rFonts w:asciiTheme="minorHAnsi" w:hAnsiTheme="minorHAnsi" w:cstheme="minorHAnsi"/>
          <w:b/>
          <w:sz w:val="22"/>
          <w:szCs w:val="22"/>
        </w:rPr>
        <w:t>banka</w:t>
      </w:r>
      <w:r w:rsidR="00A0743A" w:rsidRPr="005E0624">
        <w:rPr>
          <w:rFonts w:asciiTheme="minorHAnsi" w:hAnsiTheme="minorHAnsi" w:cstheme="minorHAnsi"/>
          <w:sz w:val="22"/>
          <w:szCs w:val="22"/>
        </w:rPr>
        <w:t xml:space="preserve">“) a musí oprávňovať objednávateľa na čiastočné alebo úplné využívanie bankovej záruky. Banková záruka vyhotovená zahraničnou bankou musí byť predložená v pôvodnom jazyku, a súčasne úradne preložená do </w:t>
      </w:r>
      <w:r w:rsidR="00A32DC4">
        <w:rPr>
          <w:rFonts w:asciiTheme="minorHAnsi" w:hAnsiTheme="minorHAnsi" w:cstheme="minorHAnsi"/>
          <w:sz w:val="22"/>
          <w:szCs w:val="22"/>
        </w:rPr>
        <w:t xml:space="preserve">slovenského </w:t>
      </w:r>
      <w:r w:rsidR="00A0743A" w:rsidRPr="005E0624">
        <w:rPr>
          <w:rFonts w:asciiTheme="minorHAnsi" w:hAnsiTheme="minorHAnsi" w:cstheme="minorHAnsi"/>
          <w:sz w:val="22"/>
          <w:szCs w:val="22"/>
        </w:rPr>
        <w:t>jazyka okrem bankovej záruky vyhotovenej v českom jazyku.</w:t>
      </w:r>
    </w:p>
    <w:p w14:paraId="0E576C54"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V bankovej záruke musí banka písomne vyhlásiť, že uspokojí objednávateľa za zhotoviteľa do príslušnej sumy, ak zhotoviteľ nesplní svoje záväzky voči objednávateľovi vyplývajúce z tejto zmluvy alebo jej ukončenia. Z bankovej záruky musí vyplývať, že banková záruka zabezpečuje prípadné nároky objednávateľa voči zhotoviteľovi, pričom banka sa zaväzuje zaplatiť objednávateľovi do pätnástich (15) dní na prvú výzvu objednávateľa, v ktorej objednávateľ vyhlási, že zhotoviteľ porušil akúkoľvek povinnosť z tejto zmluvy alebo jej ukončenia, a bez námietok a skúmania právneho vzťahu medzi objednávateľom a zhotoviteľom objednávateľom požadovanú sumu na bankový účet objednávateľa, ktorý objednávateľ vo výzve oznámi, a že vrátiť originál bankovej záruky banke s účinkami zániku jej platnosti pred uplynutím doby platnosti bankovej záruky alebo vzdať sa práv z bankovej záruky je oprávnený iba objednávateľ; zhotoviteľ len s predchádzajúcim písomným súhlasom objednávateľa.</w:t>
      </w:r>
    </w:p>
    <w:p w14:paraId="4AE39008"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Banková záruka môže obsahovať zákaz odstúpenia, postúpenia, založenia alebo vinkulácie nárokov zo záruky.</w:t>
      </w:r>
    </w:p>
    <w:p w14:paraId="1719619E"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49" w:name="_Ref109674295"/>
      <w:r w:rsidRPr="005E0624">
        <w:rPr>
          <w:rFonts w:asciiTheme="minorHAnsi" w:hAnsiTheme="minorHAnsi" w:cstheme="minorHAnsi"/>
          <w:sz w:val="22"/>
          <w:szCs w:val="22"/>
        </w:rPr>
        <w:t>Zhotoviteľ je povinný predložiť navrhované znenie bankovej záruky pred jej vystavením bankou objednávateľovi na schválenie. Objednávateľ je oprávnený oznámiť zhotoviteľovi svoje prípadné námietky k zneniu bankovej záruky alebo ju schváliť v lehote siedmich (7) dní od predloženia; márnym uplynutím tejto lehoty sa má za to, že objednávateľ znenie bankovej záruky schválil.</w:t>
      </w:r>
      <w:bookmarkStart w:id="50" w:name="_Ref105455569"/>
      <w:bookmarkEnd w:id="49"/>
    </w:p>
    <w:p w14:paraId="43C2B4A7"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Banková záruka musí zabezpečovať záväzky zhotoviteľa voči objednávateľovi vyplývajúce z tejto zmluvy, najmä avšak nielen</w:t>
      </w:r>
    </w:p>
    <w:p w14:paraId="1F9944BC" w14:textId="77777777" w:rsidR="00A0743A" w:rsidRPr="005E0624" w:rsidRDefault="00A0743A" w:rsidP="00D91EB6">
      <w:pPr>
        <w:pStyle w:val="Psmeno"/>
        <w:numPr>
          <w:ilvl w:val="0"/>
          <w:numId w:val="50"/>
        </w:numPr>
        <w:ind w:left="1066" w:hanging="357"/>
        <w:rPr>
          <w:rFonts w:asciiTheme="minorHAnsi" w:hAnsiTheme="minorHAnsi" w:cstheme="minorHAnsi"/>
        </w:rPr>
      </w:pPr>
      <w:r w:rsidRPr="005E0624">
        <w:rPr>
          <w:rFonts w:asciiTheme="minorHAnsi" w:hAnsiTheme="minorHAnsi" w:cstheme="minorHAnsi"/>
        </w:rPr>
        <w:t>zo zodpovednosti za vady diela,</w:t>
      </w:r>
    </w:p>
    <w:p w14:paraId="55EEA082" w14:textId="77777777" w:rsidR="00A0743A" w:rsidRPr="005E0624" w:rsidRDefault="00A0743A" w:rsidP="007016B2">
      <w:pPr>
        <w:pStyle w:val="Psmeno"/>
        <w:rPr>
          <w:rFonts w:asciiTheme="minorHAnsi" w:hAnsiTheme="minorHAnsi" w:cstheme="minorHAnsi"/>
        </w:rPr>
      </w:pPr>
      <w:r w:rsidRPr="005E0624">
        <w:rPr>
          <w:rFonts w:asciiTheme="minorHAnsi" w:hAnsiTheme="minorHAnsi" w:cstheme="minorHAnsi"/>
        </w:rPr>
        <w:t>zo zodpovednosti za omeškanie s vykonávaním diela, resp. s odstraňovaním vád diela,</w:t>
      </w:r>
    </w:p>
    <w:p w14:paraId="3E908E9E" w14:textId="77777777" w:rsidR="00A0743A" w:rsidRPr="005E0624" w:rsidRDefault="00A0743A" w:rsidP="007016B2">
      <w:pPr>
        <w:pStyle w:val="Psmeno"/>
        <w:rPr>
          <w:rFonts w:asciiTheme="minorHAnsi" w:hAnsiTheme="minorHAnsi" w:cstheme="minorHAnsi"/>
        </w:rPr>
      </w:pPr>
      <w:r w:rsidRPr="005E0624">
        <w:rPr>
          <w:rFonts w:asciiTheme="minorHAnsi" w:hAnsiTheme="minorHAnsi" w:cstheme="minorHAnsi"/>
        </w:rPr>
        <w:t>na zaplatenie zmluvných pokút za porušenie povinností zhotoviteľa podľa tejto zmluvy,</w:t>
      </w:r>
    </w:p>
    <w:p w14:paraId="4ABC12BF" w14:textId="77777777" w:rsidR="00A0743A" w:rsidRPr="005E0624" w:rsidRDefault="00A0743A" w:rsidP="007016B2">
      <w:pPr>
        <w:pStyle w:val="Psmeno"/>
        <w:rPr>
          <w:rFonts w:asciiTheme="minorHAnsi" w:hAnsiTheme="minorHAnsi" w:cstheme="minorHAnsi"/>
        </w:rPr>
      </w:pPr>
      <w:r w:rsidRPr="005E0624">
        <w:rPr>
          <w:rFonts w:asciiTheme="minorHAnsi" w:hAnsiTheme="minorHAnsi" w:cstheme="minorHAnsi"/>
        </w:rPr>
        <w:t>na náhradu škody spôsobenej porušením povinností zhotoviteľa vyplývajúcich z tejto zmluvy, všeobecne záväzných právnych predpisov a technických noriem, aj keď nie sú právne záväzné,</w:t>
      </w:r>
    </w:p>
    <w:p w14:paraId="2C2810F0" w14:textId="77777777" w:rsidR="00A0743A" w:rsidRPr="005E0624" w:rsidRDefault="00A0743A" w:rsidP="007016B2">
      <w:pPr>
        <w:pStyle w:val="Psmeno"/>
        <w:rPr>
          <w:rFonts w:asciiTheme="minorHAnsi" w:hAnsiTheme="minorHAnsi" w:cstheme="minorHAnsi"/>
        </w:rPr>
      </w:pPr>
      <w:r w:rsidRPr="005E0624">
        <w:rPr>
          <w:rFonts w:asciiTheme="minorHAnsi" w:hAnsiTheme="minorHAnsi" w:cstheme="minorHAnsi"/>
        </w:rPr>
        <w:lastRenderedPageBreak/>
        <w:t>na vydanie bezdôvodného obohatenia sa zhotoviteľa v súvislosti realizáciou diela.</w:t>
      </w:r>
    </w:p>
    <w:p w14:paraId="181EA214"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1" w:name="_Ref109670122"/>
      <w:r w:rsidRPr="005E0624">
        <w:rPr>
          <w:rFonts w:asciiTheme="minorHAnsi" w:hAnsiTheme="minorHAnsi" w:cstheme="minorHAnsi"/>
          <w:sz w:val="22"/>
          <w:szCs w:val="22"/>
        </w:rPr>
        <w:t>V prípade, ak sa stane zrejmým, že platnosť bankovej záruky podľa tejto zmluvy skončí pred uplynutím touto zmluvou vyžadovanej doby platnosti, zhotoviteľ zabezpečí predĺženie jej platnosti tak, aby bola dodržaná stanovená doba jej platnosti, a to podľa stavu známeho v čase predlžovania platnosti bankovej záruky; zhotoviteľ je povinný predĺžiť platnosť príslušnej bankovej záruky v prípade potreby aj opakovane. K predĺženiu platnosti bankovej záruky v zmysle predchádzajúcej vety musí dôjsť vždy aspoň pätnásť (15) dní pred uplynutím lehoty jej platnosti. Pod predĺžením platnosti bankovej záruky sa pre účely tejto zmluvy rozumie doručenie novej bankovej záruky alebo riadneho dodatku k bankovej záruke objednávateľovi.</w:t>
      </w:r>
      <w:bookmarkEnd w:id="50"/>
      <w:bookmarkEnd w:id="51"/>
    </w:p>
    <w:p w14:paraId="6A3C9967" w14:textId="042236FF"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V prípade, ak zhotoviteľ nesplní povinnosť predĺžiť príslušnú bankovú záruku v zmysle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_Ref109670122 \r \h </w:instrText>
      </w:r>
      <w:r w:rsidR="008D11BA"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8.7</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objednávateľ je oprávnený z bankovej záruky čerpať v celom rozsahu a čerpané prostriedky si ponechať ako zádržné, a to pre rovnaké účely, pre ktoré príslušná banková záruka slúžila, resp. pre ktoré nepredložená banková záruka má slúžiť; v prípade dodatočného predloženia bankovej záruky zodpovedajúcej tejto zmluve objednávateľ zaplatí zhotoviteľovi sumu zádržného v rozsahu, v akom nebolo prípadne v súlade s touto zmluvou použité, a to v lehote tridsiatich (30) dní od doručenia príslušnej účinnej bankovej záruky. Objednávateľ je zároveň oprávnený v rovnakom rozsahu zadržať príslušnú časť ceny za dielo a naložiť s ňou ako so zádržným; celková výška zádržného získaného z bankovej záruky a zo zadržanej ceny za dielo nepresiahne sumu, na ktorú mala byť vystavená banková záruka.</w:t>
      </w:r>
    </w:p>
    <w:p w14:paraId="31D5F0D7" w14:textId="77777777" w:rsidR="00A0743A" w:rsidRPr="005E0624" w:rsidRDefault="00A0743A" w:rsidP="008D11BA">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sz w:val="22"/>
          <w:szCs w:val="22"/>
        </w:rPr>
        <w:t xml:space="preserve">Ručenie za daň z pridanej hodnoty. </w:t>
      </w:r>
      <w:r w:rsidRPr="005E0624">
        <w:rPr>
          <w:rFonts w:asciiTheme="minorHAnsi" w:hAnsiTheme="minorHAnsi" w:cstheme="minorHAnsi"/>
          <w:sz w:val="22"/>
          <w:szCs w:val="22"/>
        </w:rPr>
        <w:t xml:space="preserve">V prípade, ak objednávateľ zaplatí ako ručiteľ na základe rozhodnutia správcu dane daň z pridanej hodnoty za zhotoviteľa podľa ustanovenia § 69b zákona o DPH, </w:t>
      </w:r>
      <w:r w:rsidRPr="005E0624">
        <w:rPr>
          <w:rFonts w:asciiTheme="minorHAnsi" w:hAnsiTheme="minorHAnsi" w:cstheme="minorHAnsi"/>
          <w:bCs/>
          <w:sz w:val="22"/>
          <w:szCs w:val="22"/>
        </w:rPr>
        <w:t>osoby konajúce v čase uzatvorenia tejto zmluvy, alebo akejkoľvek jej zmeny alebo dodatku k nej v mene zhotoviteľa podpisom tejto zmluvy, jej zmeny alebo dodatku vyhlasujú objednávateľovi, že zaplatia objednávateľovi takto objednávateľom z titulu ručenia zaplatenú daň z pridanej hodnoty za zhotoviteľa v lehote do štrnástich (14) dní od doručenia výzvy objednávateľa týmto osobám na zaplatenie, ak zhotoviteľ nezaplatí objednávateľovi takto objednávateľom z titulu ručenia za zhotoviteľa zaplatenú daň z pridanej hodnoty v lehote do štrnástich (14) dní od doručenia výzvy objednávateľa zhotoviteľovi na jej zaplatenie. Rovnako je objednávateľ oprávnený jednostranne započítať proti akejkoľvek pohľadávke zhotoviteľa voči objednávateľovi svoje prípadné pohľadávky voči zhotoviteľovi, ktoré vznikli z titulu ručenia za daň z pridanej hodnoty za zhotoviteľa.</w:t>
      </w:r>
    </w:p>
    <w:p w14:paraId="77853B93" w14:textId="77777777" w:rsidR="00A0743A" w:rsidRPr="005E0624" w:rsidRDefault="00A0743A" w:rsidP="00496109">
      <w:pPr>
        <w:pStyle w:val="Nadpis1"/>
        <w:keepNext/>
        <w:tabs>
          <w:tab w:val="clear" w:pos="705"/>
        </w:tabs>
        <w:spacing w:after="240"/>
        <w:rPr>
          <w:rFonts w:asciiTheme="minorHAnsi" w:hAnsiTheme="minorHAnsi" w:cstheme="minorHAnsi"/>
        </w:rPr>
      </w:pPr>
      <w:bookmarkStart w:id="52" w:name="_Ref114671679"/>
      <w:r w:rsidRPr="005E0624">
        <w:rPr>
          <w:rFonts w:asciiTheme="minorHAnsi" w:hAnsiTheme="minorHAnsi" w:cstheme="minorHAnsi"/>
        </w:rPr>
        <w:t>POISTENIE</w:t>
      </w:r>
      <w:bookmarkEnd w:id="52"/>
    </w:p>
    <w:p w14:paraId="41F1547B" w14:textId="5B147EC5" w:rsidR="0073516E" w:rsidRPr="00F15771" w:rsidRDefault="0073516E" w:rsidP="002047EC">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3" w:name="_Ref190098127"/>
      <w:bookmarkStart w:id="54" w:name="_Ref105454805"/>
      <w:r w:rsidRPr="00F15771">
        <w:rPr>
          <w:rFonts w:asciiTheme="minorHAnsi" w:hAnsiTheme="minorHAnsi" w:cstheme="minorHAnsi"/>
          <w:sz w:val="22"/>
          <w:szCs w:val="22"/>
        </w:rPr>
        <w:t xml:space="preserve">Zhotoviteľ uzavrie a bude udržiavať v účinnosti alebo inak zabezpečí, aby boli účinné </w:t>
      </w:r>
      <w:r w:rsidR="00F15771" w:rsidRPr="00F15771">
        <w:rPr>
          <w:rFonts w:asciiTheme="minorHAnsi" w:hAnsiTheme="minorHAnsi" w:cstheme="minorHAnsi"/>
          <w:sz w:val="22"/>
          <w:szCs w:val="22"/>
        </w:rPr>
        <w:t xml:space="preserve">poistenie zodpovednosti za škodu voči objednávateľovi a tretím stranám, ktoré bude kryť všetky telesné zranenia alebo smrť utrpené tretími stranami vrátane zamestnancov objednávateľa a škody na majetku tretích strán </w:t>
      </w:r>
      <w:r w:rsidR="00A33BBF">
        <w:rPr>
          <w:rFonts w:asciiTheme="minorHAnsi" w:hAnsiTheme="minorHAnsi" w:cstheme="minorHAnsi"/>
          <w:sz w:val="22"/>
          <w:szCs w:val="22"/>
        </w:rPr>
        <w:t xml:space="preserve">aj </w:t>
      </w:r>
      <w:r w:rsidR="00F15771" w:rsidRPr="00F15771">
        <w:rPr>
          <w:rFonts w:asciiTheme="minorHAnsi" w:hAnsiTheme="minorHAnsi" w:cstheme="minorHAnsi"/>
          <w:sz w:val="22"/>
          <w:szCs w:val="22"/>
        </w:rPr>
        <w:t>majetku objednávat</w:t>
      </w:r>
      <w:r w:rsidR="00F15771" w:rsidRPr="00B040E9">
        <w:rPr>
          <w:rFonts w:asciiTheme="minorHAnsi" w:hAnsiTheme="minorHAnsi" w:cstheme="minorHAnsi"/>
          <w:sz w:val="22"/>
          <w:szCs w:val="22"/>
        </w:rPr>
        <w:t>eľa</w:t>
      </w:r>
      <w:r w:rsidR="00A33BBF">
        <w:rPr>
          <w:rFonts w:asciiTheme="minorHAnsi" w:hAnsiTheme="minorHAnsi" w:cstheme="minorHAnsi"/>
          <w:sz w:val="22"/>
          <w:szCs w:val="22"/>
        </w:rPr>
        <w:t xml:space="preserve"> vrátane </w:t>
      </w:r>
      <w:r w:rsidR="00D60AD5">
        <w:rPr>
          <w:rFonts w:asciiTheme="minorHAnsi" w:hAnsiTheme="minorHAnsi" w:cstheme="minorHAnsi"/>
          <w:sz w:val="22"/>
          <w:szCs w:val="22"/>
        </w:rPr>
        <w:t>poškodení, zničení, odcudzení alebo strát</w:t>
      </w:r>
      <w:r w:rsidR="00F15771" w:rsidRPr="00B040E9">
        <w:rPr>
          <w:rFonts w:asciiTheme="minorHAnsi" w:hAnsiTheme="minorHAnsi" w:cstheme="minorHAnsi"/>
          <w:sz w:val="22"/>
          <w:szCs w:val="22"/>
        </w:rPr>
        <w:t xml:space="preserve">, ktoré môžu vzniknúť pri akomkoľvek plnení alebo neplnení tejto zmluvy, </w:t>
      </w:r>
      <w:r w:rsidR="00A33BBF" w:rsidRPr="00A33BBF">
        <w:rPr>
          <w:rFonts w:asciiTheme="minorHAnsi" w:hAnsiTheme="minorHAnsi" w:cstheme="minorHAnsi"/>
          <w:sz w:val="22"/>
          <w:szCs w:val="22"/>
        </w:rPr>
        <w:t xml:space="preserve">ktoré musí zahŕňať aj poistenie regresných nárokov sociálnej poisťovne a zdravotnej poisťovne pri pracovnom úraze a musí trvať až do uplynutia záručnej doby diela. Poistná suma musí byť minimálne vo výške </w:t>
      </w:r>
      <w:r w:rsidR="00A33BBF" w:rsidRPr="00F15771">
        <w:rPr>
          <w:rFonts w:asciiTheme="minorHAnsi" w:hAnsiTheme="minorHAnsi" w:cstheme="minorHAnsi"/>
          <w:sz w:val="22"/>
          <w:szCs w:val="22"/>
        </w:rPr>
        <w:t>1 000</w:t>
      </w:r>
      <w:r w:rsidR="00A33BBF">
        <w:rPr>
          <w:rFonts w:asciiTheme="minorHAnsi" w:hAnsiTheme="minorHAnsi" w:cstheme="minorHAnsi"/>
          <w:sz w:val="22"/>
          <w:szCs w:val="22"/>
        </w:rPr>
        <w:t> </w:t>
      </w:r>
      <w:r w:rsidR="00A33BBF" w:rsidRPr="00F15771">
        <w:rPr>
          <w:rFonts w:asciiTheme="minorHAnsi" w:hAnsiTheme="minorHAnsi" w:cstheme="minorHAnsi"/>
          <w:sz w:val="22"/>
          <w:szCs w:val="22"/>
        </w:rPr>
        <w:t>000</w:t>
      </w:r>
      <w:r w:rsidR="00A33BBF">
        <w:rPr>
          <w:rFonts w:asciiTheme="minorHAnsi" w:hAnsiTheme="minorHAnsi" w:cstheme="minorHAnsi"/>
          <w:sz w:val="22"/>
          <w:szCs w:val="22"/>
        </w:rPr>
        <w:t> </w:t>
      </w:r>
      <w:r w:rsidR="00A33BBF" w:rsidRPr="00F15771">
        <w:rPr>
          <w:rFonts w:asciiTheme="minorHAnsi" w:hAnsiTheme="minorHAnsi" w:cstheme="minorHAnsi"/>
          <w:sz w:val="22"/>
          <w:szCs w:val="22"/>
        </w:rPr>
        <w:t>€ na jednu poistnú udalosť a minimálne 2 000 000 € ako limit ročného plnenia</w:t>
      </w:r>
      <w:r w:rsidR="00A33BBF" w:rsidRPr="00A33BBF">
        <w:rPr>
          <w:rFonts w:asciiTheme="minorHAnsi" w:hAnsiTheme="minorHAnsi" w:cstheme="minorHAnsi"/>
          <w:sz w:val="22"/>
          <w:szCs w:val="22"/>
        </w:rPr>
        <w:t xml:space="preserve"> </w:t>
      </w:r>
      <w:r w:rsidR="00A33BBF" w:rsidRPr="00A33BBF">
        <w:rPr>
          <w:rFonts w:asciiTheme="minorHAnsi" w:hAnsiTheme="minorHAnsi" w:cstheme="minorHAnsi"/>
          <w:sz w:val="22"/>
          <w:szCs w:val="22"/>
        </w:rPr>
        <w:t>a</w:t>
      </w:r>
      <w:r w:rsidR="00A33BBF">
        <w:rPr>
          <w:rFonts w:asciiTheme="minorHAnsi" w:hAnsiTheme="minorHAnsi" w:cstheme="minorHAnsi"/>
          <w:sz w:val="22"/>
          <w:szCs w:val="22"/>
        </w:rPr>
        <w:t> </w:t>
      </w:r>
      <w:r w:rsidR="00A33BBF" w:rsidRPr="00A33BBF">
        <w:rPr>
          <w:rFonts w:asciiTheme="minorHAnsi" w:hAnsiTheme="minorHAnsi" w:cstheme="minorHAnsi"/>
          <w:sz w:val="22"/>
          <w:szCs w:val="22"/>
        </w:rPr>
        <w:t>poisteným musí byť zhotoviteľ, jeho zamestnanci, jeho subdodávatelia a ďalšie osoby, ktoré sa podieľajú na vykonávaní diela na strane zhotoviteľa.</w:t>
      </w:r>
      <w:bookmarkEnd w:id="53"/>
    </w:p>
    <w:p w14:paraId="5E1422F4" w14:textId="29C6753F" w:rsidR="0073516E" w:rsidRPr="002047EC" w:rsidRDefault="0073516E" w:rsidP="002047EC">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5" w:name="_Ref189560614"/>
      <w:r w:rsidRPr="002047EC">
        <w:rPr>
          <w:rFonts w:asciiTheme="minorHAnsi" w:hAnsiTheme="minorHAnsi" w:cstheme="minorHAnsi"/>
          <w:sz w:val="22"/>
          <w:szCs w:val="22"/>
        </w:rPr>
        <w:t xml:space="preserve">Pre </w:t>
      </w:r>
      <w:r w:rsidR="008660C1">
        <w:rPr>
          <w:rFonts w:asciiTheme="minorHAnsi" w:hAnsiTheme="minorHAnsi" w:cstheme="minorHAnsi"/>
          <w:sz w:val="22"/>
          <w:szCs w:val="22"/>
        </w:rPr>
        <w:t xml:space="preserve">poistenie </w:t>
      </w:r>
      <w:r w:rsidRPr="002047EC">
        <w:rPr>
          <w:rFonts w:asciiTheme="minorHAnsi" w:hAnsiTheme="minorHAnsi" w:cstheme="minorHAnsi"/>
          <w:sz w:val="22"/>
          <w:szCs w:val="22"/>
        </w:rPr>
        <w:t xml:space="preserve">podľa odseku </w:t>
      </w:r>
      <w:r w:rsidR="008660C1">
        <w:rPr>
          <w:rFonts w:asciiTheme="minorHAnsi" w:hAnsiTheme="minorHAnsi" w:cstheme="minorHAnsi"/>
          <w:sz w:val="22"/>
          <w:szCs w:val="22"/>
        </w:rPr>
        <w:fldChar w:fldCharType="begin"/>
      </w:r>
      <w:r w:rsidR="008660C1">
        <w:rPr>
          <w:rFonts w:asciiTheme="minorHAnsi" w:hAnsiTheme="minorHAnsi" w:cstheme="minorHAnsi"/>
          <w:sz w:val="22"/>
          <w:szCs w:val="22"/>
        </w:rPr>
        <w:instrText xml:space="preserve"> REF _Ref190098127 \r \h </w:instrText>
      </w:r>
      <w:r w:rsidR="008660C1">
        <w:rPr>
          <w:rFonts w:asciiTheme="minorHAnsi" w:hAnsiTheme="minorHAnsi" w:cstheme="minorHAnsi"/>
          <w:sz w:val="22"/>
          <w:szCs w:val="22"/>
        </w:rPr>
      </w:r>
      <w:r w:rsidR="008660C1">
        <w:rPr>
          <w:rFonts w:asciiTheme="minorHAnsi" w:hAnsiTheme="minorHAnsi" w:cstheme="minorHAnsi"/>
          <w:sz w:val="22"/>
          <w:szCs w:val="22"/>
        </w:rPr>
        <w:fldChar w:fldCharType="separate"/>
      </w:r>
      <w:r w:rsidR="00A33BBF">
        <w:rPr>
          <w:rFonts w:asciiTheme="minorHAnsi" w:hAnsiTheme="minorHAnsi" w:cstheme="minorHAnsi"/>
          <w:sz w:val="22"/>
          <w:szCs w:val="22"/>
        </w:rPr>
        <w:t>9.1</w:t>
      </w:r>
      <w:r w:rsidR="008660C1">
        <w:rPr>
          <w:rFonts w:asciiTheme="minorHAnsi" w:hAnsiTheme="minorHAnsi" w:cstheme="minorHAnsi"/>
          <w:sz w:val="22"/>
          <w:szCs w:val="22"/>
        </w:rPr>
        <w:fldChar w:fldCharType="end"/>
      </w:r>
      <w:r w:rsidR="008660C1">
        <w:rPr>
          <w:rFonts w:asciiTheme="minorHAnsi" w:hAnsiTheme="minorHAnsi" w:cstheme="minorHAnsi"/>
          <w:sz w:val="22"/>
          <w:szCs w:val="22"/>
        </w:rPr>
        <w:t xml:space="preserve"> </w:t>
      </w:r>
      <w:r w:rsidRPr="002047EC">
        <w:rPr>
          <w:rFonts w:asciiTheme="minorHAnsi" w:hAnsiTheme="minorHAnsi" w:cstheme="minorHAnsi"/>
          <w:sz w:val="22"/>
          <w:szCs w:val="22"/>
        </w:rPr>
        <w:t xml:space="preserve">tohto článku je zhotoviteľ povinný predložiť objednávateľovi poistnú zmluvu alebo potvrdenie o poistení, z ktorých musí vyplývať splnenie všetkých požiadaviek týkajúcich sa poistenia podľa tohto článku, a to do tridsiatich (30) dní odo dňa účinnosti tejto zmluvy, najneskôr však pri odovzdaní staveniska podľa článku </w:t>
      </w:r>
      <w:r w:rsidR="008C06BD">
        <w:rPr>
          <w:rFonts w:asciiTheme="minorHAnsi" w:hAnsiTheme="minorHAnsi" w:cstheme="minorHAnsi"/>
          <w:sz w:val="22"/>
          <w:szCs w:val="22"/>
        </w:rPr>
        <w:fldChar w:fldCharType="begin"/>
      </w:r>
      <w:r w:rsidR="008C06BD">
        <w:rPr>
          <w:rFonts w:asciiTheme="minorHAnsi" w:hAnsiTheme="minorHAnsi" w:cstheme="minorHAnsi"/>
          <w:sz w:val="22"/>
          <w:szCs w:val="22"/>
        </w:rPr>
        <w:instrText xml:space="preserve"> REF _Ref183681447 \r \h </w:instrText>
      </w:r>
      <w:r w:rsidR="008C06BD">
        <w:rPr>
          <w:rFonts w:asciiTheme="minorHAnsi" w:hAnsiTheme="minorHAnsi" w:cstheme="minorHAnsi"/>
          <w:sz w:val="22"/>
          <w:szCs w:val="22"/>
        </w:rPr>
      </w:r>
      <w:r w:rsidR="008C06BD">
        <w:rPr>
          <w:rFonts w:asciiTheme="minorHAnsi" w:hAnsiTheme="minorHAnsi" w:cstheme="minorHAnsi"/>
          <w:sz w:val="22"/>
          <w:szCs w:val="22"/>
        </w:rPr>
        <w:fldChar w:fldCharType="separate"/>
      </w:r>
      <w:r w:rsidR="00A33BBF">
        <w:rPr>
          <w:rFonts w:asciiTheme="minorHAnsi" w:hAnsiTheme="minorHAnsi" w:cstheme="minorHAnsi"/>
          <w:sz w:val="22"/>
          <w:szCs w:val="22"/>
        </w:rPr>
        <w:t>5</w:t>
      </w:r>
      <w:r w:rsidR="008C06BD">
        <w:rPr>
          <w:rFonts w:asciiTheme="minorHAnsi" w:hAnsiTheme="minorHAnsi" w:cstheme="minorHAnsi"/>
          <w:sz w:val="22"/>
          <w:szCs w:val="22"/>
        </w:rPr>
        <w:fldChar w:fldCharType="end"/>
      </w:r>
      <w:r w:rsidRPr="002047EC">
        <w:rPr>
          <w:rFonts w:asciiTheme="minorHAnsi" w:hAnsiTheme="minorHAnsi" w:cstheme="minorHAnsi"/>
          <w:sz w:val="22"/>
          <w:szCs w:val="22"/>
        </w:rPr>
        <w:t xml:space="preserve"> tejto zmluvy </w:t>
      </w:r>
      <w:r w:rsidRPr="002047EC">
        <w:rPr>
          <w:rFonts w:asciiTheme="minorHAnsi" w:hAnsiTheme="minorHAnsi" w:cstheme="minorHAnsi"/>
          <w:sz w:val="22"/>
          <w:szCs w:val="22"/>
        </w:rPr>
        <w:lastRenderedPageBreak/>
        <w:t xml:space="preserve">(podľa toho, čo nastane skôr). Ustanovenie článku </w:t>
      </w:r>
      <w:r w:rsidRPr="002047EC">
        <w:rPr>
          <w:rFonts w:asciiTheme="minorHAnsi" w:hAnsiTheme="minorHAnsi" w:cstheme="minorHAnsi"/>
          <w:sz w:val="22"/>
          <w:szCs w:val="22"/>
        </w:rPr>
        <w:fldChar w:fldCharType="begin"/>
      </w:r>
      <w:r w:rsidRPr="002047EC">
        <w:rPr>
          <w:rFonts w:asciiTheme="minorHAnsi" w:hAnsiTheme="minorHAnsi" w:cstheme="minorHAnsi"/>
          <w:sz w:val="22"/>
          <w:szCs w:val="22"/>
        </w:rPr>
        <w:instrText xml:space="preserve"> REF _Ref109672894 \r \h </w:instrText>
      </w:r>
      <w:r w:rsidR="002047EC" w:rsidRPr="002047EC">
        <w:rPr>
          <w:rFonts w:asciiTheme="minorHAnsi" w:hAnsiTheme="minorHAnsi" w:cstheme="minorHAnsi"/>
          <w:sz w:val="22"/>
          <w:szCs w:val="22"/>
        </w:rPr>
        <w:instrText xml:space="preserve"> \* MERGEFORMAT </w:instrText>
      </w:r>
      <w:r w:rsidRPr="002047EC">
        <w:rPr>
          <w:rFonts w:asciiTheme="minorHAnsi" w:hAnsiTheme="minorHAnsi" w:cstheme="minorHAnsi"/>
          <w:sz w:val="22"/>
          <w:szCs w:val="22"/>
        </w:rPr>
      </w:r>
      <w:r w:rsidRPr="002047EC">
        <w:rPr>
          <w:rFonts w:asciiTheme="minorHAnsi" w:hAnsiTheme="minorHAnsi" w:cstheme="minorHAnsi"/>
          <w:sz w:val="22"/>
          <w:szCs w:val="22"/>
        </w:rPr>
        <w:fldChar w:fldCharType="separate"/>
      </w:r>
      <w:r w:rsidR="00A33BBF">
        <w:rPr>
          <w:rFonts w:asciiTheme="minorHAnsi" w:hAnsiTheme="minorHAnsi" w:cstheme="minorHAnsi"/>
          <w:sz w:val="22"/>
          <w:szCs w:val="22"/>
        </w:rPr>
        <w:t>8</w:t>
      </w:r>
      <w:r w:rsidRPr="002047EC">
        <w:rPr>
          <w:rFonts w:asciiTheme="minorHAnsi" w:hAnsiTheme="minorHAnsi" w:cstheme="minorHAnsi"/>
          <w:sz w:val="22"/>
          <w:szCs w:val="22"/>
        </w:rPr>
        <w:fldChar w:fldCharType="end"/>
      </w:r>
      <w:r w:rsidRPr="002047EC">
        <w:rPr>
          <w:rFonts w:asciiTheme="minorHAnsi" w:hAnsiTheme="minorHAnsi" w:cstheme="minorHAnsi"/>
          <w:sz w:val="22"/>
          <w:szCs w:val="22"/>
        </w:rPr>
        <w:t xml:space="preserve"> ods. </w:t>
      </w:r>
      <w:r w:rsidRPr="002047EC">
        <w:rPr>
          <w:rFonts w:asciiTheme="minorHAnsi" w:hAnsiTheme="minorHAnsi" w:cstheme="minorHAnsi"/>
          <w:sz w:val="22"/>
          <w:szCs w:val="22"/>
        </w:rPr>
        <w:fldChar w:fldCharType="begin"/>
      </w:r>
      <w:r w:rsidRPr="002047EC">
        <w:rPr>
          <w:rFonts w:asciiTheme="minorHAnsi" w:hAnsiTheme="minorHAnsi" w:cstheme="minorHAnsi"/>
          <w:sz w:val="22"/>
          <w:szCs w:val="22"/>
        </w:rPr>
        <w:instrText xml:space="preserve"> REF _Ref109674295 \r \h </w:instrText>
      </w:r>
      <w:r w:rsidR="002047EC" w:rsidRPr="002047EC">
        <w:rPr>
          <w:rFonts w:asciiTheme="minorHAnsi" w:hAnsiTheme="minorHAnsi" w:cstheme="minorHAnsi"/>
          <w:sz w:val="22"/>
          <w:szCs w:val="22"/>
        </w:rPr>
        <w:instrText xml:space="preserve"> \* MERGEFORMAT </w:instrText>
      </w:r>
      <w:r w:rsidRPr="002047EC">
        <w:rPr>
          <w:rFonts w:asciiTheme="minorHAnsi" w:hAnsiTheme="minorHAnsi" w:cstheme="minorHAnsi"/>
          <w:sz w:val="22"/>
          <w:szCs w:val="22"/>
        </w:rPr>
      </w:r>
      <w:r w:rsidRPr="002047EC">
        <w:rPr>
          <w:rFonts w:asciiTheme="minorHAnsi" w:hAnsiTheme="minorHAnsi" w:cstheme="minorHAnsi"/>
          <w:sz w:val="22"/>
          <w:szCs w:val="22"/>
        </w:rPr>
        <w:fldChar w:fldCharType="separate"/>
      </w:r>
      <w:r w:rsidR="00A33BBF">
        <w:rPr>
          <w:rFonts w:asciiTheme="minorHAnsi" w:hAnsiTheme="minorHAnsi" w:cstheme="minorHAnsi"/>
          <w:sz w:val="22"/>
          <w:szCs w:val="22"/>
        </w:rPr>
        <w:t>8.5</w:t>
      </w:r>
      <w:r w:rsidRPr="002047EC">
        <w:rPr>
          <w:rFonts w:asciiTheme="minorHAnsi" w:hAnsiTheme="minorHAnsi" w:cstheme="minorHAnsi"/>
          <w:sz w:val="22"/>
          <w:szCs w:val="22"/>
        </w:rPr>
        <w:fldChar w:fldCharType="end"/>
      </w:r>
      <w:r w:rsidRPr="002047EC">
        <w:rPr>
          <w:rFonts w:asciiTheme="minorHAnsi" w:hAnsiTheme="minorHAnsi" w:cstheme="minorHAnsi"/>
          <w:sz w:val="22"/>
          <w:szCs w:val="22"/>
        </w:rPr>
        <w:t xml:space="preserve"> tejto zmluvy sa použije primerane.</w:t>
      </w:r>
      <w:bookmarkEnd w:id="55"/>
    </w:p>
    <w:p w14:paraId="458DD51D" w14:textId="5CF4D5CD" w:rsidR="0073516E" w:rsidRPr="002047EC" w:rsidRDefault="0073516E" w:rsidP="002047EC">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2047EC">
        <w:rPr>
          <w:rFonts w:asciiTheme="minorHAnsi" w:hAnsiTheme="minorHAnsi" w:cstheme="minorHAnsi"/>
          <w:sz w:val="22"/>
          <w:szCs w:val="22"/>
        </w:rPr>
        <w:t>Zhotoviteľ je povinný plniť všetky podmienky poisten</w:t>
      </w:r>
      <w:r w:rsidR="008C06BD">
        <w:rPr>
          <w:rFonts w:asciiTheme="minorHAnsi" w:hAnsiTheme="minorHAnsi" w:cstheme="minorHAnsi"/>
          <w:sz w:val="22"/>
          <w:szCs w:val="22"/>
        </w:rPr>
        <w:t>ia</w:t>
      </w:r>
      <w:r w:rsidRPr="002047EC">
        <w:rPr>
          <w:rFonts w:asciiTheme="minorHAnsi" w:hAnsiTheme="minorHAnsi" w:cstheme="minorHAnsi"/>
          <w:sz w:val="22"/>
          <w:szCs w:val="22"/>
        </w:rPr>
        <w:t xml:space="preserve"> uveden</w:t>
      </w:r>
      <w:r w:rsidR="008C06BD">
        <w:rPr>
          <w:rFonts w:asciiTheme="minorHAnsi" w:hAnsiTheme="minorHAnsi" w:cstheme="minorHAnsi"/>
          <w:sz w:val="22"/>
          <w:szCs w:val="22"/>
        </w:rPr>
        <w:t>ého</w:t>
      </w:r>
      <w:r w:rsidRPr="002047EC">
        <w:rPr>
          <w:rFonts w:asciiTheme="minorHAnsi" w:hAnsiTheme="minorHAnsi" w:cstheme="minorHAnsi"/>
          <w:sz w:val="22"/>
          <w:szCs w:val="22"/>
        </w:rPr>
        <w:t xml:space="preserve"> v odseku </w:t>
      </w:r>
      <w:r w:rsidR="008C06BD">
        <w:rPr>
          <w:rFonts w:asciiTheme="minorHAnsi" w:hAnsiTheme="minorHAnsi" w:cstheme="minorHAnsi"/>
          <w:sz w:val="22"/>
          <w:szCs w:val="22"/>
        </w:rPr>
        <w:fldChar w:fldCharType="begin"/>
      </w:r>
      <w:r w:rsidR="008C06BD">
        <w:rPr>
          <w:rFonts w:asciiTheme="minorHAnsi" w:hAnsiTheme="minorHAnsi" w:cstheme="minorHAnsi"/>
          <w:sz w:val="22"/>
          <w:szCs w:val="22"/>
        </w:rPr>
        <w:instrText xml:space="preserve"> REF _Ref190098127 \r \h </w:instrText>
      </w:r>
      <w:r w:rsidR="008C06BD">
        <w:rPr>
          <w:rFonts w:asciiTheme="minorHAnsi" w:hAnsiTheme="minorHAnsi" w:cstheme="minorHAnsi"/>
          <w:sz w:val="22"/>
          <w:szCs w:val="22"/>
        </w:rPr>
      </w:r>
      <w:r w:rsidR="008C06BD">
        <w:rPr>
          <w:rFonts w:asciiTheme="minorHAnsi" w:hAnsiTheme="minorHAnsi" w:cstheme="minorHAnsi"/>
          <w:sz w:val="22"/>
          <w:szCs w:val="22"/>
        </w:rPr>
        <w:fldChar w:fldCharType="separate"/>
      </w:r>
      <w:r w:rsidR="00A33BBF">
        <w:rPr>
          <w:rFonts w:asciiTheme="minorHAnsi" w:hAnsiTheme="minorHAnsi" w:cstheme="minorHAnsi"/>
          <w:sz w:val="22"/>
          <w:szCs w:val="22"/>
        </w:rPr>
        <w:t>9.1</w:t>
      </w:r>
      <w:r w:rsidR="008C06BD">
        <w:rPr>
          <w:rFonts w:asciiTheme="minorHAnsi" w:hAnsiTheme="minorHAnsi" w:cstheme="minorHAnsi"/>
          <w:sz w:val="22"/>
          <w:szCs w:val="22"/>
        </w:rPr>
        <w:fldChar w:fldCharType="end"/>
      </w:r>
      <w:r w:rsidR="008C06BD">
        <w:rPr>
          <w:rFonts w:asciiTheme="minorHAnsi" w:hAnsiTheme="minorHAnsi" w:cstheme="minorHAnsi"/>
          <w:sz w:val="22"/>
          <w:szCs w:val="22"/>
        </w:rPr>
        <w:t xml:space="preserve"> </w:t>
      </w:r>
      <w:r w:rsidRPr="002047EC">
        <w:rPr>
          <w:rFonts w:asciiTheme="minorHAnsi" w:hAnsiTheme="minorHAnsi" w:cstheme="minorHAnsi"/>
          <w:sz w:val="22"/>
          <w:szCs w:val="22"/>
        </w:rPr>
        <w:t>tohto článku zmluvne vyhradené poistite</w:t>
      </w:r>
      <w:r w:rsidR="008C06BD">
        <w:rPr>
          <w:rFonts w:asciiTheme="minorHAnsi" w:hAnsiTheme="minorHAnsi" w:cstheme="minorHAnsi"/>
          <w:sz w:val="22"/>
          <w:szCs w:val="22"/>
        </w:rPr>
        <w:t>ľom</w:t>
      </w:r>
      <w:r w:rsidRPr="002047EC">
        <w:rPr>
          <w:rFonts w:asciiTheme="minorHAnsi" w:hAnsiTheme="minorHAnsi" w:cstheme="minorHAnsi"/>
          <w:sz w:val="22"/>
          <w:szCs w:val="22"/>
        </w:rPr>
        <w:t>, pre prípad neplnenia ktorých poistiteľ bude oprávnený znížiť alebo odmietnuť poistné plnenie v prípade vzniku poistnej udalosti, a riadne platiť poistné v zmysle uzatvorených poistných zmlúv. Zhotoviteľ je povinný preukázať objednávateľovi úhradu poistného vždy do štrnástich (14) dní odo dňa, kedy bolo príslušné poistné, resp. jeho časť splatným podľa ustanovení poistnej zmluvy.</w:t>
      </w:r>
    </w:p>
    <w:p w14:paraId="6D3597A5" w14:textId="6E6B79B2" w:rsidR="0073516E" w:rsidRPr="002047EC" w:rsidRDefault="0073516E" w:rsidP="002047EC">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2047EC">
        <w:rPr>
          <w:rFonts w:asciiTheme="minorHAnsi" w:hAnsiTheme="minorHAnsi" w:cstheme="minorHAnsi"/>
          <w:sz w:val="22"/>
          <w:szCs w:val="22"/>
        </w:rPr>
        <w:t>V prípade zániku poisten</w:t>
      </w:r>
      <w:r w:rsidR="008C06BD">
        <w:rPr>
          <w:rFonts w:asciiTheme="minorHAnsi" w:hAnsiTheme="minorHAnsi" w:cstheme="minorHAnsi"/>
          <w:sz w:val="22"/>
          <w:szCs w:val="22"/>
        </w:rPr>
        <w:t>ia</w:t>
      </w:r>
      <w:r w:rsidRPr="002047EC">
        <w:rPr>
          <w:rFonts w:asciiTheme="minorHAnsi" w:hAnsiTheme="minorHAnsi" w:cstheme="minorHAnsi"/>
          <w:sz w:val="22"/>
          <w:szCs w:val="22"/>
        </w:rPr>
        <w:t xml:space="preserve"> uveden</w:t>
      </w:r>
      <w:r w:rsidR="008C06BD">
        <w:rPr>
          <w:rFonts w:asciiTheme="minorHAnsi" w:hAnsiTheme="minorHAnsi" w:cstheme="minorHAnsi"/>
          <w:sz w:val="22"/>
          <w:szCs w:val="22"/>
        </w:rPr>
        <w:t>ého</w:t>
      </w:r>
      <w:r w:rsidRPr="002047EC">
        <w:rPr>
          <w:rFonts w:asciiTheme="minorHAnsi" w:hAnsiTheme="minorHAnsi" w:cstheme="minorHAnsi"/>
          <w:sz w:val="22"/>
          <w:szCs w:val="22"/>
        </w:rPr>
        <w:t xml:space="preserve"> v odseku </w:t>
      </w:r>
      <w:r w:rsidR="008C06BD">
        <w:rPr>
          <w:rFonts w:asciiTheme="minorHAnsi" w:hAnsiTheme="minorHAnsi" w:cstheme="minorHAnsi"/>
          <w:sz w:val="22"/>
          <w:szCs w:val="22"/>
        </w:rPr>
        <w:fldChar w:fldCharType="begin"/>
      </w:r>
      <w:r w:rsidR="008C06BD">
        <w:rPr>
          <w:rFonts w:asciiTheme="minorHAnsi" w:hAnsiTheme="minorHAnsi" w:cstheme="minorHAnsi"/>
          <w:sz w:val="22"/>
          <w:szCs w:val="22"/>
        </w:rPr>
        <w:instrText xml:space="preserve"> REF _Ref190098127 \r \h </w:instrText>
      </w:r>
      <w:r w:rsidR="008C06BD">
        <w:rPr>
          <w:rFonts w:asciiTheme="minorHAnsi" w:hAnsiTheme="minorHAnsi" w:cstheme="minorHAnsi"/>
          <w:sz w:val="22"/>
          <w:szCs w:val="22"/>
        </w:rPr>
      </w:r>
      <w:r w:rsidR="008C06BD">
        <w:rPr>
          <w:rFonts w:asciiTheme="minorHAnsi" w:hAnsiTheme="minorHAnsi" w:cstheme="minorHAnsi"/>
          <w:sz w:val="22"/>
          <w:szCs w:val="22"/>
        </w:rPr>
        <w:fldChar w:fldCharType="separate"/>
      </w:r>
      <w:r w:rsidR="00A33BBF">
        <w:rPr>
          <w:rFonts w:asciiTheme="minorHAnsi" w:hAnsiTheme="minorHAnsi" w:cstheme="minorHAnsi"/>
          <w:sz w:val="22"/>
          <w:szCs w:val="22"/>
        </w:rPr>
        <w:t>9.1</w:t>
      </w:r>
      <w:r w:rsidR="008C06BD">
        <w:rPr>
          <w:rFonts w:asciiTheme="minorHAnsi" w:hAnsiTheme="minorHAnsi" w:cstheme="minorHAnsi"/>
          <w:sz w:val="22"/>
          <w:szCs w:val="22"/>
        </w:rPr>
        <w:fldChar w:fldCharType="end"/>
      </w:r>
      <w:r w:rsidR="008C06BD">
        <w:rPr>
          <w:rFonts w:asciiTheme="minorHAnsi" w:hAnsiTheme="minorHAnsi" w:cstheme="minorHAnsi"/>
          <w:sz w:val="22"/>
          <w:szCs w:val="22"/>
        </w:rPr>
        <w:t xml:space="preserve"> </w:t>
      </w:r>
      <w:r w:rsidRPr="002047EC">
        <w:rPr>
          <w:rFonts w:asciiTheme="minorHAnsi" w:hAnsiTheme="minorHAnsi" w:cstheme="minorHAnsi"/>
          <w:sz w:val="22"/>
          <w:szCs w:val="22"/>
        </w:rPr>
        <w:t>tohto článku pred dobou, počas ktorej mus</w:t>
      </w:r>
      <w:r w:rsidR="008C06BD">
        <w:rPr>
          <w:rFonts w:asciiTheme="minorHAnsi" w:hAnsiTheme="minorHAnsi" w:cstheme="minorHAnsi"/>
          <w:sz w:val="22"/>
          <w:szCs w:val="22"/>
        </w:rPr>
        <w:t>í</w:t>
      </w:r>
      <w:r w:rsidRPr="002047EC">
        <w:rPr>
          <w:rFonts w:asciiTheme="minorHAnsi" w:hAnsiTheme="minorHAnsi" w:cstheme="minorHAnsi"/>
          <w:sz w:val="22"/>
          <w:szCs w:val="22"/>
        </w:rPr>
        <w:t xml:space="preserve"> byť zabezpečené podľa odseku </w:t>
      </w:r>
      <w:r w:rsidR="00A33BBF">
        <w:rPr>
          <w:rFonts w:asciiTheme="minorHAnsi" w:hAnsiTheme="minorHAnsi" w:cstheme="minorHAnsi"/>
          <w:sz w:val="22"/>
          <w:szCs w:val="22"/>
        </w:rPr>
        <w:fldChar w:fldCharType="begin"/>
      </w:r>
      <w:r w:rsidR="00A33BBF">
        <w:rPr>
          <w:rFonts w:asciiTheme="minorHAnsi" w:hAnsiTheme="minorHAnsi" w:cstheme="minorHAnsi"/>
          <w:sz w:val="22"/>
          <w:szCs w:val="22"/>
        </w:rPr>
        <w:instrText xml:space="preserve"> REF _Ref190098127 \r \h </w:instrText>
      </w:r>
      <w:r w:rsidR="00A33BBF">
        <w:rPr>
          <w:rFonts w:asciiTheme="minorHAnsi" w:hAnsiTheme="minorHAnsi" w:cstheme="minorHAnsi"/>
          <w:sz w:val="22"/>
          <w:szCs w:val="22"/>
        </w:rPr>
      </w:r>
      <w:r w:rsidR="00A33BBF">
        <w:rPr>
          <w:rFonts w:asciiTheme="minorHAnsi" w:hAnsiTheme="minorHAnsi" w:cstheme="minorHAnsi"/>
          <w:sz w:val="22"/>
          <w:szCs w:val="22"/>
        </w:rPr>
        <w:fldChar w:fldCharType="separate"/>
      </w:r>
      <w:r w:rsidR="00A33BBF">
        <w:rPr>
          <w:rFonts w:asciiTheme="minorHAnsi" w:hAnsiTheme="minorHAnsi" w:cstheme="minorHAnsi"/>
          <w:sz w:val="22"/>
          <w:szCs w:val="22"/>
        </w:rPr>
        <w:t>9.1</w:t>
      </w:r>
      <w:r w:rsidR="00A33BBF">
        <w:rPr>
          <w:rFonts w:asciiTheme="minorHAnsi" w:hAnsiTheme="minorHAnsi" w:cstheme="minorHAnsi"/>
          <w:sz w:val="22"/>
          <w:szCs w:val="22"/>
        </w:rPr>
        <w:fldChar w:fldCharType="end"/>
      </w:r>
      <w:r w:rsidR="00A33BBF">
        <w:rPr>
          <w:rFonts w:asciiTheme="minorHAnsi" w:hAnsiTheme="minorHAnsi" w:cstheme="minorHAnsi"/>
          <w:sz w:val="22"/>
          <w:szCs w:val="22"/>
        </w:rPr>
        <w:t xml:space="preserve"> </w:t>
      </w:r>
      <w:r w:rsidR="00A33BBF" w:rsidRPr="002047EC">
        <w:rPr>
          <w:rFonts w:asciiTheme="minorHAnsi" w:hAnsiTheme="minorHAnsi" w:cstheme="minorHAnsi"/>
          <w:sz w:val="22"/>
          <w:szCs w:val="22"/>
        </w:rPr>
        <w:t>tohto článku</w:t>
      </w:r>
      <w:r w:rsidRPr="002047EC">
        <w:rPr>
          <w:rFonts w:asciiTheme="minorHAnsi" w:hAnsiTheme="minorHAnsi" w:cstheme="minorHAnsi"/>
          <w:sz w:val="22"/>
          <w:szCs w:val="22"/>
        </w:rPr>
        <w:t xml:space="preserve">, bude zhotoviteľ povinný obratom dojednať nové poistenie zodpovedajúce požiadavkám uvedeným v tomto článku; pri predvídateľnom zániku uplynutím dojednanej doby ešte pred jej uplynutím tak, aby nedošlo k prerušeniu poskytovania poistnej ochrany. Ustanovenie článku </w:t>
      </w:r>
      <w:r w:rsidRPr="002047EC">
        <w:rPr>
          <w:rFonts w:asciiTheme="minorHAnsi" w:hAnsiTheme="minorHAnsi" w:cstheme="minorHAnsi"/>
          <w:sz w:val="22"/>
          <w:szCs w:val="22"/>
        </w:rPr>
        <w:fldChar w:fldCharType="begin"/>
      </w:r>
      <w:r w:rsidRPr="002047EC">
        <w:rPr>
          <w:rFonts w:asciiTheme="minorHAnsi" w:hAnsiTheme="minorHAnsi" w:cstheme="minorHAnsi"/>
          <w:sz w:val="22"/>
          <w:szCs w:val="22"/>
        </w:rPr>
        <w:instrText xml:space="preserve"> REF _Ref109672894 \r \h </w:instrText>
      </w:r>
      <w:r w:rsidR="002047EC" w:rsidRPr="002047EC">
        <w:rPr>
          <w:rFonts w:asciiTheme="minorHAnsi" w:hAnsiTheme="minorHAnsi" w:cstheme="minorHAnsi"/>
          <w:sz w:val="22"/>
          <w:szCs w:val="22"/>
        </w:rPr>
        <w:instrText xml:space="preserve"> \* MERGEFORMAT </w:instrText>
      </w:r>
      <w:r w:rsidRPr="002047EC">
        <w:rPr>
          <w:rFonts w:asciiTheme="minorHAnsi" w:hAnsiTheme="minorHAnsi" w:cstheme="minorHAnsi"/>
          <w:sz w:val="22"/>
          <w:szCs w:val="22"/>
        </w:rPr>
      </w:r>
      <w:r w:rsidRPr="002047EC">
        <w:rPr>
          <w:rFonts w:asciiTheme="minorHAnsi" w:hAnsiTheme="minorHAnsi" w:cstheme="minorHAnsi"/>
          <w:sz w:val="22"/>
          <w:szCs w:val="22"/>
        </w:rPr>
        <w:fldChar w:fldCharType="separate"/>
      </w:r>
      <w:r w:rsidR="00A33BBF">
        <w:rPr>
          <w:rFonts w:asciiTheme="minorHAnsi" w:hAnsiTheme="minorHAnsi" w:cstheme="minorHAnsi"/>
          <w:sz w:val="22"/>
          <w:szCs w:val="22"/>
        </w:rPr>
        <w:t>8</w:t>
      </w:r>
      <w:r w:rsidRPr="002047EC">
        <w:rPr>
          <w:rFonts w:asciiTheme="minorHAnsi" w:hAnsiTheme="minorHAnsi" w:cstheme="minorHAnsi"/>
          <w:sz w:val="22"/>
          <w:szCs w:val="22"/>
        </w:rPr>
        <w:fldChar w:fldCharType="end"/>
      </w:r>
      <w:r w:rsidRPr="002047EC">
        <w:rPr>
          <w:rFonts w:asciiTheme="minorHAnsi" w:hAnsiTheme="minorHAnsi" w:cstheme="minorHAnsi"/>
          <w:sz w:val="22"/>
          <w:szCs w:val="22"/>
        </w:rPr>
        <w:t xml:space="preserve"> ods. </w:t>
      </w:r>
      <w:r w:rsidRPr="002047EC">
        <w:rPr>
          <w:rFonts w:asciiTheme="minorHAnsi" w:hAnsiTheme="minorHAnsi" w:cstheme="minorHAnsi"/>
          <w:sz w:val="22"/>
          <w:szCs w:val="22"/>
        </w:rPr>
        <w:fldChar w:fldCharType="begin"/>
      </w:r>
      <w:r w:rsidRPr="002047EC">
        <w:rPr>
          <w:rFonts w:asciiTheme="minorHAnsi" w:hAnsiTheme="minorHAnsi" w:cstheme="minorHAnsi"/>
          <w:sz w:val="22"/>
          <w:szCs w:val="22"/>
        </w:rPr>
        <w:instrText xml:space="preserve"> REF _Ref109674295 \r \h </w:instrText>
      </w:r>
      <w:r w:rsidR="002047EC" w:rsidRPr="002047EC">
        <w:rPr>
          <w:rFonts w:asciiTheme="minorHAnsi" w:hAnsiTheme="minorHAnsi" w:cstheme="minorHAnsi"/>
          <w:sz w:val="22"/>
          <w:szCs w:val="22"/>
        </w:rPr>
        <w:instrText xml:space="preserve"> \* MERGEFORMAT </w:instrText>
      </w:r>
      <w:r w:rsidRPr="002047EC">
        <w:rPr>
          <w:rFonts w:asciiTheme="minorHAnsi" w:hAnsiTheme="minorHAnsi" w:cstheme="minorHAnsi"/>
          <w:sz w:val="22"/>
          <w:szCs w:val="22"/>
        </w:rPr>
      </w:r>
      <w:r w:rsidRPr="002047EC">
        <w:rPr>
          <w:rFonts w:asciiTheme="minorHAnsi" w:hAnsiTheme="minorHAnsi" w:cstheme="minorHAnsi"/>
          <w:sz w:val="22"/>
          <w:szCs w:val="22"/>
        </w:rPr>
        <w:fldChar w:fldCharType="separate"/>
      </w:r>
      <w:r w:rsidR="00A33BBF">
        <w:rPr>
          <w:rFonts w:asciiTheme="minorHAnsi" w:hAnsiTheme="minorHAnsi" w:cstheme="minorHAnsi"/>
          <w:sz w:val="22"/>
          <w:szCs w:val="22"/>
        </w:rPr>
        <w:t>8.5</w:t>
      </w:r>
      <w:r w:rsidRPr="002047EC">
        <w:rPr>
          <w:rFonts w:asciiTheme="minorHAnsi" w:hAnsiTheme="minorHAnsi" w:cstheme="minorHAnsi"/>
          <w:sz w:val="22"/>
          <w:szCs w:val="22"/>
        </w:rPr>
        <w:fldChar w:fldCharType="end"/>
      </w:r>
      <w:r w:rsidRPr="002047EC">
        <w:rPr>
          <w:rFonts w:asciiTheme="minorHAnsi" w:hAnsiTheme="minorHAnsi" w:cstheme="minorHAnsi"/>
          <w:sz w:val="22"/>
          <w:szCs w:val="22"/>
        </w:rPr>
        <w:t xml:space="preserve"> tejto zmluvy sa použije primerane.</w:t>
      </w:r>
    </w:p>
    <w:p w14:paraId="3C07742D" w14:textId="47760B9C" w:rsidR="0073516E" w:rsidRPr="002047EC" w:rsidRDefault="0073516E" w:rsidP="002047EC">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2047EC">
        <w:rPr>
          <w:rFonts w:asciiTheme="minorHAnsi" w:hAnsiTheme="minorHAnsi" w:cstheme="minorHAnsi"/>
          <w:sz w:val="22"/>
          <w:szCs w:val="22"/>
        </w:rPr>
        <w:t>V prípade vzniku poistnej udalosti týkajúcej sa diela, majetku objednávateľa, života alebo zdravia je zhotoviteľ povinný ihneď písomne alebo e-mailom informovať objednávateľa a</w:t>
      </w:r>
      <w:r w:rsidR="005D19C1">
        <w:rPr>
          <w:rFonts w:asciiTheme="minorHAnsi" w:hAnsiTheme="minorHAnsi" w:cstheme="minorHAnsi"/>
          <w:sz w:val="22"/>
          <w:szCs w:val="22"/>
        </w:rPr>
        <w:t> </w:t>
      </w:r>
      <w:r w:rsidRPr="002047EC">
        <w:rPr>
          <w:rFonts w:asciiTheme="minorHAnsi" w:hAnsiTheme="minorHAnsi" w:cstheme="minorHAnsi"/>
          <w:sz w:val="22"/>
          <w:szCs w:val="22"/>
        </w:rPr>
        <w:t>poistiteľa o poistnej udalosti, zabezpečiť všetky dôkazy a iné doklady nevyhnutné k zabezpečeniu poistného plnenia a poskytnúť objednávateľovi a poistiteľovi všetku súčinnosť. Zhotoviteľ je tiež povinný bez zbytočného odkladu, pokiaľ ho na to objednávateľ písomne vyzve, v rámci a v rozsahu svojej zodpovednosti za škodu a znášaného nebezpečenstva vzniku škody na diele zabezpečiť uvedenie diela a/alebo majetku objednávateľa do stavu predchádzajúceho poistnej udalosti na svoje náklady, pokiaľ sa zmluvné strany nedohodnú inak. Táto povinnosť zhotoviteľa nie je dotknutá tým, že poistné plnenie nepokryje náklady na uvedenie diela a/alebo majetku objednávateľa do pôvodného stavu pred poistnou udalosťou a dobou, kedy poistiteľ príslušné poistné plnenie vyplatí.</w:t>
      </w:r>
    </w:p>
    <w:p w14:paraId="0500B718" w14:textId="6BDF6DE9" w:rsidR="0073516E" w:rsidRPr="002047EC" w:rsidRDefault="0073516E" w:rsidP="002047EC">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6" w:name="_Ref189574293"/>
      <w:r w:rsidRPr="002047EC">
        <w:rPr>
          <w:rFonts w:asciiTheme="minorHAnsi" w:hAnsiTheme="minorHAnsi" w:cstheme="minorHAnsi"/>
          <w:sz w:val="22"/>
          <w:szCs w:val="22"/>
        </w:rPr>
        <w:t>Zodpovednosť zhotoviteľa za škodu nie je dotknutá tým, že poistiteľ odmietne alebo čiastočne odmietne poistné plnenie. Ak zhotoviteľ nezabezpečí poistné krytie v rozsahu podľa tohto článku a dôjde k vzniku škody alebo ak pre porušenie povinností zhotoviteľa podľa tohto článku poistiteľ odmietne alebo čiastočne odmietne poistné plnenie, zhotoviteľ bude povinný okrem iného nahradiť objednávateľovi škodu do výšky, v ktorej by inak, ak by zhotoviteľ splnil všetky povinnosti podľa tohto článku, bolo poskytnuté poistné plnenie, a to aj v prípade, ak táto škoda bola spôsobená okolnosťami vylučujúcimi zodpovednosť a jednalo sa o škodu, ktorú nebolo možné predvídať</w:t>
      </w:r>
      <w:bookmarkEnd w:id="56"/>
      <w:r w:rsidRPr="002047EC">
        <w:rPr>
          <w:rFonts w:asciiTheme="minorHAnsi" w:hAnsiTheme="minorHAnsi" w:cstheme="minorHAnsi"/>
          <w:sz w:val="22"/>
          <w:szCs w:val="22"/>
        </w:rPr>
        <w:t>.</w:t>
      </w:r>
    </w:p>
    <w:p w14:paraId="2CF2C83C" w14:textId="77777777" w:rsidR="002659D3" w:rsidRPr="005E0624" w:rsidRDefault="002659D3" w:rsidP="00496109">
      <w:pPr>
        <w:pStyle w:val="Nadpis1"/>
        <w:keepNext/>
        <w:tabs>
          <w:tab w:val="clear" w:pos="705"/>
        </w:tabs>
        <w:spacing w:after="240"/>
        <w:rPr>
          <w:rFonts w:asciiTheme="minorHAnsi" w:hAnsiTheme="minorHAnsi" w:cstheme="minorHAnsi"/>
        </w:rPr>
      </w:pPr>
      <w:bookmarkStart w:id="57" w:name="_Ref183694773"/>
      <w:bookmarkEnd w:id="54"/>
      <w:r w:rsidRPr="005E0624">
        <w:rPr>
          <w:rFonts w:asciiTheme="minorHAnsi" w:hAnsiTheme="minorHAnsi" w:cstheme="minorHAnsi"/>
        </w:rPr>
        <w:t>SANKCIE</w:t>
      </w:r>
      <w:bookmarkEnd w:id="57"/>
      <w:r w:rsidRPr="005E0624">
        <w:rPr>
          <w:rFonts w:asciiTheme="minorHAnsi" w:hAnsiTheme="minorHAnsi" w:cstheme="minorHAnsi"/>
        </w:rPr>
        <w:t xml:space="preserve"> </w:t>
      </w:r>
    </w:p>
    <w:p w14:paraId="6E8D95AC" w14:textId="094E8301" w:rsidR="002659D3" w:rsidRPr="005E0624" w:rsidRDefault="002659D3" w:rsidP="000F05C5">
      <w:pPr>
        <w:widowControl/>
        <w:numPr>
          <w:ilvl w:val="1"/>
          <w:numId w:val="2"/>
        </w:numPr>
        <w:tabs>
          <w:tab w:val="clear" w:pos="540"/>
        </w:tabs>
        <w:spacing w:after="240"/>
        <w:ind w:left="720" w:hanging="720"/>
        <w:jc w:val="both"/>
        <w:rPr>
          <w:rFonts w:asciiTheme="minorHAnsi" w:hAnsiTheme="minorHAnsi" w:cstheme="minorHAnsi"/>
          <w:bCs/>
          <w:sz w:val="22"/>
          <w:szCs w:val="22"/>
        </w:rPr>
      </w:pPr>
      <w:r w:rsidRPr="005E0624">
        <w:rPr>
          <w:rFonts w:asciiTheme="minorHAnsi" w:hAnsiTheme="minorHAnsi" w:cstheme="minorHAnsi"/>
          <w:sz w:val="22"/>
          <w:szCs w:val="22"/>
        </w:rPr>
        <w:t xml:space="preserve">V prípade, že sa zhotoviteľ dostane do omeškania so splnením záväzku </w:t>
      </w:r>
      <w:r w:rsidR="007E186A" w:rsidRPr="005E0624">
        <w:rPr>
          <w:rFonts w:asciiTheme="minorHAnsi" w:hAnsiTheme="minorHAnsi" w:cstheme="minorHAnsi"/>
          <w:color w:val="000000"/>
          <w:sz w:val="22"/>
          <w:szCs w:val="22"/>
        </w:rPr>
        <w:t>vykonávať servis a</w:t>
      </w:r>
      <w:r w:rsidR="006717BF" w:rsidRPr="005E0624">
        <w:rPr>
          <w:rFonts w:asciiTheme="minorHAnsi" w:hAnsiTheme="minorHAnsi" w:cstheme="minorHAnsi"/>
          <w:color w:val="000000"/>
          <w:sz w:val="22"/>
          <w:szCs w:val="22"/>
        </w:rPr>
        <w:t> </w:t>
      </w:r>
      <w:r w:rsidR="007E186A" w:rsidRPr="005E0624">
        <w:rPr>
          <w:rFonts w:asciiTheme="minorHAnsi" w:hAnsiTheme="minorHAnsi" w:cstheme="minorHAnsi"/>
          <w:color w:val="000000"/>
          <w:sz w:val="22"/>
          <w:szCs w:val="22"/>
        </w:rPr>
        <w:t>opravy</w:t>
      </w:r>
      <w:r w:rsidR="006717BF" w:rsidRPr="005E0624">
        <w:rPr>
          <w:rFonts w:asciiTheme="minorHAnsi" w:hAnsiTheme="minorHAnsi" w:cstheme="minorHAnsi"/>
          <w:color w:val="000000"/>
          <w:sz w:val="22"/>
          <w:szCs w:val="22"/>
        </w:rPr>
        <w:t>,</w:t>
      </w:r>
      <w:r w:rsidR="007E186A" w:rsidRPr="005E0624">
        <w:rPr>
          <w:rFonts w:asciiTheme="minorHAnsi" w:hAnsiTheme="minorHAnsi" w:cstheme="minorHAnsi"/>
          <w:sz w:val="22"/>
          <w:szCs w:val="22"/>
        </w:rPr>
        <w:t xml:space="preserve"> </w:t>
      </w:r>
      <w:r w:rsidR="00EF7727" w:rsidRPr="005E0624">
        <w:rPr>
          <w:rFonts w:asciiTheme="minorHAnsi" w:hAnsiTheme="minorHAnsi" w:cstheme="minorHAnsi"/>
          <w:sz w:val="22"/>
          <w:szCs w:val="22"/>
        </w:rPr>
        <w:t>je</w:t>
      </w:r>
      <w:r w:rsidRPr="005E0624">
        <w:rPr>
          <w:rFonts w:asciiTheme="minorHAnsi" w:hAnsiTheme="minorHAnsi" w:cstheme="minorHAnsi"/>
          <w:sz w:val="22"/>
          <w:szCs w:val="22"/>
        </w:rPr>
        <w:t xml:space="preserve"> objednávateľ oprávnený požadovať od zhotoviteľa zmluvnú pokutu vo výške </w:t>
      </w:r>
      <w:r w:rsidR="00EF7727" w:rsidRPr="005E0624">
        <w:rPr>
          <w:rFonts w:asciiTheme="minorHAnsi" w:hAnsiTheme="minorHAnsi" w:cstheme="minorHAnsi"/>
          <w:sz w:val="22"/>
          <w:szCs w:val="22"/>
        </w:rPr>
        <w:t>2</w:t>
      </w:r>
      <w:r w:rsidR="006717BF" w:rsidRPr="005E0624">
        <w:rPr>
          <w:rFonts w:asciiTheme="minorHAnsi" w:hAnsiTheme="minorHAnsi" w:cstheme="minorHAnsi"/>
          <w:sz w:val="22"/>
          <w:szCs w:val="22"/>
        </w:rPr>
        <w:t> </w:t>
      </w:r>
      <w:r w:rsidR="00385608" w:rsidRPr="005E0624">
        <w:rPr>
          <w:rFonts w:asciiTheme="minorHAnsi" w:hAnsiTheme="minorHAnsi" w:cstheme="minorHAnsi"/>
          <w:sz w:val="22"/>
          <w:szCs w:val="22"/>
        </w:rPr>
        <w:t>000</w:t>
      </w:r>
      <w:r w:rsidR="006717BF" w:rsidRPr="005E0624">
        <w:rPr>
          <w:rFonts w:asciiTheme="minorHAnsi" w:hAnsiTheme="minorHAnsi" w:cstheme="minorHAnsi"/>
          <w:sz w:val="22"/>
          <w:szCs w:val="22"/>
        </w:rPr>
        <w:t> </w:t>
      </w:r>
      <w:r w:rsidRPr="005E0624">
        <w:rPr>
          <w:rFonts w:asciiTheme="minorHAnsi" w:hAnsiTheme="minorHAnsi" w:cstheme="minorHAnsi"/>
          <w:sz w:val="22"/>
          <w:szCs w:val="22"/>
        </w:rPr>
        <w:t xml:space="preserve">€ za každý </w:t>
      </w:r>
      <w:r w:rsidR="00DB5B00" w:rsidRPr="005E0624">
        <w:rPr>
          <w:rFonts w:asciiTheme="minorHAnsi" w:hAnsiTheme="minorHAnsi" w:cstheme="minorHAnsi"/>
          <w:sz w:val="22"/>
          <w:szCs w:val="22"/>
        </w:rPr>
        <w:t xml:space="preserve">aj začatý </w:t>
      </w:r>
      <w:r w:rsidRPr="005E0624">
        <w:rPr>
          <w:rFonts w:asciiTheme="minorHAnsi" w:hAnsiTheme="minorHAnsi" w:cstheme="minorHAnsi"/>
          <w:sz w:val="22"/>
          <w:szCs w:val="22"/>
        </w:rPr>
        <w:t>deň omeškania</w:t>
      </w:r>
      <w:r w:rsidR="00EF7727" w:rsidRPr="005E0624">
        <w:rPr>
          <w:rFonts w:asciiTheme="minorHAnsi" w:hAnsiTheme="minorHAnsi" w:cstheme="minorHAnsi"/>
          <w:b/>
          <w:sz w:val="22"/>
          <w:szCs w:val="22"/>
        </w:rPr>
        <w:t>.</w:t>
      </w:r>
      <w:r w:rsidRPr="005E0624">
        <w:rPr>
          <w:rFonts w:asciiTheme="minorHAnsi" w:hAnsiTheme="minorHAnsi" w:cstheme="minorHAnsi"/>
          <w:sz w:val="22"/>
          <w:szCs w:val="22"/>
        </w:rPr>
        <w:t xml:space="preserve"> To isté platí v prípade, že sa zhotoviteľ dostane do omeškania s odstraňovaním vád a nedorobkov </w:t>
      </w:r>
      <w:r w:rsidR="00EF7727" w:rsidRPr="005E0624">
        <w:rPr>
          <w:rFonts w:asciiTheme="minorHAnsi" w:hAnsiTheme="minorHAnsi" w:cstheme="minorHAnsi"/>
          <w:sz w:val="22"/>
          <w:szCs w:val="22"/>
        </w:rPr>
        <w:t>súvisiacich s </w:t>
      </w:r>
      <w:r w:rsidR="007E186A" w:rsidRPr="005E0624">
        <w:rPr>
          <w:rFonts w:asciiTheme="minorHAnsi" w:hAnsiTheme="minorHAnsi" w:cstheme="minorHAnsi"/>
          <w:color w:val="000000"/>
          <w:sz w:val="22"/>
          <w:szCs w:val="22"/>
        </w:rPr>
        <w:t>vykonávaním servisu a</w:t>
      </w:r>
      <w:r w:rsidR="000E477D" w:rsidRPr="005E0624">
        <w:rPr>
          <w:rFonts w:asciiTheme="minorHAnsi" w:hAnsiTheme="minorHAnsi" w:cstheme="minorHAnsi"/>
          <w:color w:val="000000"/>
          <w:sz w:val="22"/>
          <w:szCs w:val="22"/>
        </w:rPr>
        <w:t> </w:t>
      </w:r>
      <w:r w:rsidR="007E186A" w:rsidRPr="005E0624">
        <w:rPr>
          <w:rFonts w:asciiTheme="minorHAnsi" w:hAnsiTheme="minorHAnsi" w:cstheme="minorHAnsi"/>
          <w:color w:val="000000"/>
          <w:sz w:val="22"/>
          <w:szCs w:val="22"/>
        </w:rPr>
        <w:t>opráv</w:t>
      </w:r>
      <w:r w:rsidR="000E477D" w:rsidRPr="005E0624">
        <w:rPr>
          <w:rFonts w:asciiTheme="minorHAnsi" w:hAnsiTheme="minorHAnsi" w:cstheme="minorHAnsi"/>
          <w:color w:val="000000"/>
          <w:sz w:val="22"/>
          <w:szCs w:val="22"/>
        </w:rPr>
        <w:t>, ako aj reklamovaných vád</w:t>
      </w:r>
      <w:r w:rsidR="009760EF" w:rsidRPr="005E0624">
        <w:rPr>
          <w:rFonts w:asciiTheme="minorHAnsi" w:hAnsiTheme="minorHAnsi" w:cstheme="minorHAnsi"/>
          <w:color w:val="000000"/>
          <w:sz w:val="22"/>
          <w:szCs w:val="22"/>
        </w:rPr>
        <w:t xml:space="preserve"> v záručnej dobe</w:t>
      </w:r>
      <w:r w:rsidRPr="005E0624">
        <w:rPr>
          <w:rFonts w:asciiTheme="minorHAnsi" w:hAnsiTheme="minorHAnsi" w:cstheme="minorHAnsi"/>
          <w:sz w:val="22"/>
          <w:szCs w:val="22"/>
        </w:rPr>
        <w:t>. Nedotýkajúc sa uvedeného, objednávateľ je v</w:t>
      </w:r>
      <w:r w:rsidR="00BE6F94" w:rsidRPr="005E0624">
        <w:rPr>
          <w:rFonts w:asciiTheme="minorHAnsi" w:hAnsiTheme="minorHAnsi" w:cstheme="minorHAnsi"/>
          <w:sz w:val="22"/>
          <w:szCs w:val="22"/>
        </w:rPr>
        <w:t> </w:t>
      </w:r>
      <w:r w:rsidRPr="005E0624">
        <w:rPr>
          <w:rFonts w:asciiTheme="minorHAnsi" w:hAnsiTheme="minorHAnsi" w:cstheme="minorHAnsi"/>
          <w:sz w:val="22"/>
          <w:szCs w:val="22"/>
        </w:rPr>
        <w:t>t</w:t>
      </w:r>
      <w:r w:rsidR="00BE6F94" w:rsidRPr="005E0624">
        <w:rPr>
          <w:rFonts w:asciiTheme="minorHAnsi" w:hAnsiTheme="minorHAnsi" w:cstheme="minorHAnsi"/>
          <w:sz w:val="22"/>
          <w:szCs w:val="22"/>
        </w:rPr>
        <w:t xml:space="preserve">ýchto prípadoch </w:t>
      </w:r>
      <w:r w:rsidRPr="005E0624">
        <w:rPr>
          <w:rFonts w:asciiTheme="minorHAnsi" w:hAnsiTheme="minorHAnsi" w:cstheme="minorHAnsi"/>
          <w:sz w:val="22"/>
          <w:szCs w:val="22"/>
        </w:rPr>
        <w:t>oprávnený poskytnúť zhotoviteľovi primeranú lehotu na vykonanie diela</w:t>
      </w:r>
      <w:r w:rsidR="00432A8A" w:rsidRPr="005E0624">
        <w:rPr>
          <w:rFonts w:asciiTheme="minorHAnsi" w:hAnsiTheme="minorHAnsi" w:cstheme="minorHAnsi"/>
          <w:sz w:val="22"/>
          <w:szCs w:val="22"/>
        </w:rPr>
        <w:t xml:space="preserve"> alebo odstránenie vád a nedorobkov</w:t>
      </w:r>
      <w:r w:rsidRPr="005E0624">
        <w:rPr>
          <w:rFonts w:asciiTheme="minorHAnsi" w:hAnsiTheme="minorHAnsi" w:cstheme="minorHAnsi"/>
          <w:sz w:val="22"/>
          <w:szCs w:val="22"/>
        </w:rPr>
        <w:t xml:space="preserve">, ktorá nesmie byť kratšia ako </w:t>
      </w:r>
      <w:r w:rsidR="009D046F" w:rsidRPr="005E0624">
        <w:rPr>
          <w:rFonts w:asciiTheme="minorHAnsi" w:hAnsiTheme="minorHAnsi" w:cstheme="minorHAnsi"/>
          <w:sz w:val="22"/>
          <w:szCs w:val="22"/>
        </w:rPr>
        <w:t>dvadsaťštyri</w:t>
      </w:r>
      <w:r w:rsidR="00B078F7" w:rsidRPr="005E0624">
        <w:rPr>
          <w:rFonts w:asciiTheme="minorHAnsi" w:hAnsiTheme="minorHAnsi" w:cstheme="minorHAnsi"/>
          <w:sz w:val="22"/>
          <w:szCs w:val="22"/>
        </w:rPr>
        <w:t xml:space="preserve"> </w:t>
      </w:r>
      <w:r w:rsidRPr="005E0624">
        <w:rPr>
          <w:rFonts w:asciiTheme="minorHAnsi" w:hAnsiTheme="minorHAnsi" w:cstheme="minorHAnsi"/>
          <w:sz w:val="22"/>
          <w:szCs w:val="22"/>
        </w:rPr>
        <w:t>(</w:t>
      </w:r>
      <w:r w:rsidR="009D046F" w:rsidRPr="005E0624">
        <w:rPr>
          <w:rFonts w:asciiTheme="minorHAnsi" w:hAnsiTheme="minorHAnsi" w:cstheme="minorHAnsi"/>
          <w:sz w:val="22"/>
          <w:szCs w:val="22"/>
        </w:rPr>
        <w:t>24</w:t>
      </w:r>
      <w:r w:rsidRPr="005E0624">
        <w:rPr>
          <w:rFonts w:asciiTheme="minorHAnsi" w:hAnsiTheme="minorHAnsi" w:cstheme="minorHAnsi"/>
          <w:sz w:val="22"/>
          <w:szCs w:val="22"/>
        </w:rPr>
        <w:t xml:space="preserve">) </w:t>
      </w:r>
      <w:r w:rsidR="009D046F" w:rsidRPr="005E0624">
        <w:rPr>
          <w:rFonts w:asciiTheme="minorHAnsi" w:hAnsiTheme="minorHAnsi" w:cstheme="minorHAnsi"/>
          <w:sz w:val="22"/>
          <w:szCs w:val="22"/>
        </w:rPr>
        <w:t>hodín</w:t>
      </w:r>
      <w:r w:rsidRPr="005E0624">
        <w:rPr>
          <w:rFonts w:asciiTheme="minorHAnsi" w:hAnsiTheme="minorHAnsi" w:cstheme="minorHAnsi"/>
          <w:sz w:val="22"/>
          <w:szCs w:val="22"/>
        </w:rPr>
        <w:t>, po ktorej</w:t>
      </w:r>
      <w:r w:rsidR="009068F3" w:rsidRPr="005E0624">
        <w:rPr>
          <w:rFonts w:asciiTheme="minorHAnsi" w:hAnsiTheme="minorHAnsi" w:cstheme="minorHAnsi"/>
          <w:sz w:val="22"/>
          <w:szCs w:val="22"/>
        </w:rPr>
        <w:t xml:space="preserve"> </w:t>
      </w:r>
      <w:r w:rsidRPr="005E0624">
        <w:rPr>
          <w:rFonts w:asciiTheme="minorHAnsi" w:hAnsiTheme="minorHAnsi" w:cstheme="minorHAnsi"/>
          <w:sz w:val="22"/>
          <w:szCs w:val="22"/>
        </w:rPr>
        <w:t>márnom uplynutí je oprávnený od tejto zmluvy odstúpiť.</w:t>
      </w:r>
    </w:p>
    <w:p w14:paraId="3200780B" w14:textId="515AF566" w:rsidR="00E25BC9" w:rsidRPr="005E0624" w:rsidRDefault="00E25BC9" w:rsidP="000058E5">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V prípade nedodržania disponibilnej doby prevádzky RIS (článok </w:t>
      </w:r>
      <w:r w:rsidR="0077092A">
        <w:rPr>
          <w:rFonts w:asciiTheme="minorHAnsi" w:hAnsiTheme="minorHAnsi" w:cstheme="minorHAnsi"/>
          <w:sz w:val="22"/>
          <w:szCs w:val="22"/>
        </w:rPr>
        <w:fldChar w:fldCharType="begin"/>
      </w:r>
      <w:r w:rsidR="0077092A">
        <w:rPr>
          <w:rFonts w:asciiTheme="minorHAnsi" w:hAnsiTheme="minorHAnsi" w:cstheme="minorHAnsi"/>
          <w:sz w:val="22"/>
          <w:szCs w:val="22"/>
        </w:rPr>
        <w:instrText xml:space="preserve"> REF _Ref183681447 \r \h </w:instrText>
      </w:r>
      <w:r w:rsidR="0077092A">
        <w:rPr>
          <w:rFonts w:asciiTheme="minorHAnsi" w:hAnsiTheme="minorHAnsi" w:cstheme="minorHAnsi"/>
          <w:sz w:val="22"/>
          <w:szCs w:val="22"/>
        </w:rPr>
      </w:r>
      <w:r w:rsidR="0077092A">
        <w:rPr>
          <w:rFonts w:asciiTheme="minorHAnsi" w:hAnsiTheme="minorHAnsi" w:cstheme="minorHAnsi"/>
          <w:sz w:val="22"/>
          <w:szCs w:val="22"/>
        </w:rPr>
        <w:fldChar w:fldCharType="separate"/>
      </w:r>
      <w:r w:rsidR="00A33BBF">
        <w:rPr>
          <w:rFonts w:asciiTheme="minorHAnsi" w:hAnsiTheme="minorHAnsi" w:cstheme="minorHAnsi"/>
          <w:sz w:val="22"/>
          <w:szCs w:val="22"/>
        </w:rPr>
        <w:t>5</w:t>
      </w:r>
      <w:r w:rsidR="0077092A">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_Ref161962364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5.19</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zariadení, ktoré sú predmetom diela, na úrovni najmenej 98,88</w:t>
      </w:r>
      <w:r w:rsidR="005C4C5A">
        <w:rPr>
          <w:rFonts w:asciiTheme="minorHAnsi" w:hAnsiTheme="minorHAnsi" w:cstheme="minorHAnsi"/>
          <w:sz w:val="22"/>
          <w:szCs w:val="22"/>
        </w:rPr>
        <w:t> </w:t>
      </w:r>
      <w:r w:rsidRPr="005E0624">
        <w:rPr>
          <w:rFonts w:asciiTheme="minorHAnsi" w:hAnsiTheme="minorHAnsi" w:cstheme="minorHAnsi"/>
          <w:sz w:val="22"/>
          <w:szCs w:val="22"/>
        </w:rPr>
        <w:t xml:space="preserve">% počas ktoréhokoľvek ročného obdobia od uvedenia zariadení do skúšobnej prevádzky po uplynutie záručnej doby je objednávateľ oprávnený požadovať od zhotoviteľa zmluvnú pokutu za každú desatinu </w:t>
      </w:r>
      <w:r w:rsidRPr="005E0624">
        <w:rPr>
          <w:rFonts w:asciiTheme="minorHAnsi" w:hAnsiTheme="minorHAnsi" w:cstheme="minorHAnsi"/>
          <w:sz w:val="22"/>
          <w:szCs w:val="22"/>
        </w:rPr>
        <w:lastRenderedPageBreak/>
        <w:t xml:space="preserve">percenta zníženia dostupnosti a stability RIS vo výške </w:t>
      </w:r>
      <w:r w:rsidR="00C747E0">
        <w:rPr>
          <w:rFonts w:asciiTheme="minorHAnsi" w:hAnsiTheme="minorHAnsi" w:cstheme="minorHAnsi"/>
          <w:sz w:val="22"/>
          <w:szCs w:val="22"/>
        </w:rPr>
        <w:t>7</w:t>
      </w:r>
      <w:r w:rsidR="00555C19">
        <w:rPr>
          <w:rFonts w:asciiTheme="minorHAnsi" w:hAnsiTheme="minorHAnsi" w:cstheme="minorHAnsi"/>
          <w:sz w:val="22"/>
          <w:szCs w:val="22"/>
        </w:rPr>
        <w:t> </w:t>
      </w:r>
      <w:r w:rsidR="00C747E0">
        <w:rPr>
          <w:rFonts w:asciiTheme="minorHAnsi" w:hAnsiTheme="minorHAnsi" w:cstheme="minorHAnsi"/>
          <w:sz w:val="22"/>
          <w:szCs w:val="22"/>
        </w:rPr>
        <w:t>300</w:t>
      </w:r>
      <w:r w:rsidR="00555C19">
        <w:rPr>
          <w:rFonts w:asciiTheme="minorHAnsi" w:hAnsiTheme="minorHAnsi" w:cstheme="minorHAnsi"/>
          <w:sz w:val="22"/>
          <w:szCs w:val="22"/>
        </w:rPr>
        <w:t> </w:t>
      </w:r>
      <w:r w:rsidRPr="005E0624">
        <w:rPr>
          <w:rFonts w:asciiTheme="minorHAnsi" w:hAnsiTheme="minorHAnsi" w:cstheme="minorHAnsi"/>
          <w:sz w:val="22"/>
          <w:szCs w:val="22"/>
        </w:rPr>
        <w:t>€ na jedno zariadenie. Disponibilná doba prevádzky RIS sa bude vyhodnocovať v rámci skúšobnej prevádzky a</w:t>
      </w:r>
      <w:r w:rsidR="00555C19">
        <w:rPr>
          <w:rFonts w:asciiTheme="minorHAnsi" w:hAnsiTheme="minorHAnsi" w:cstheme="minorHAnsi"/>
          <w:sz w:val="22"/>
          <w:szCs w:val="22"/>
        </w:rPr>
        <w:t> </w:t>
      </w:r>
      <w:r w:rsidRPr="005E0624">
        <w:rPr>
          <w:rFonts w:asciiTheme="minorHAnsi" w:hAnsiTheme="minorHAnsi" w:cstheme="minorHAnsi"/>
          <w:sz w:val="22"/>
          <w:szCs w:val="22"/>
        </w:rPr>
        <w:t>záručnej doby každoročne, pričom prvé ročné vyhodnocovacie obdobie začína dňom uvedenia zariadenia do skúšobnej prevádzky.</w:t>
      </w:r>
    </w:p>
    <w:p w14:paraId="570A0913" w14:textId="6548E895" w:rsidR="00E25BC9" w:rsidRDefault="00E25BC9" w:rsidP="000058E5">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58" w:name="_Ref163823592"/>
      <w:r w:rsidRPr="005E0624">
        <w:rPr>
          <w:rFonts w:asciiTheme="minorHAnsi" w:hAnsiTheme="minorHAnsi" w:cstheme="minorHAnsi"/>
          <w:sz w:val="22"/>
          <w:szCs w:val="22"/>
        </w:rPr>
        <w:t>V prípade, ak sa zhotoviteľ dostane do omeškania s plnením ktorejkoľvek z lehôt podľa článku</w:t>
      </w:r>
      <w:r w:rsidR="00F85790">
        <w:rPr>
          <w:rFonts w:asciiTheme="minorHAnsi" w:hAnsiTheme="minorHAnsi" w:cstheme="minorHAnsi"/>
          <w:sz w:val="22"/>
          <w:szCs w:val="22"/>
        </w:rPr>
        <w:t> </w:t>
      </w:r>
      <w:r w:rsidR="00F85790">
        <w:rPr>
          <w:rFonts w:asciiTheme="minorHAnsi" w:hAnsiTheme="minorHAnsi" w:cstheme="minorHAnsi"/>
          <w:sz w:val="22"/>
          <w:szCs w:val="22"/>
        </w:rPr>
        <w:fldChar w:fldCharType="begin"/>
      </w:r>
      <w:r w:rsidR="00F85790">
        <w:rPr>
          <w:rFonts w:asciiTheme="minorHAnsi" w:hAnsiTheme="minorHAnsi" w:cstheme="minorHAnsi"/>
          <w:sz w:val="22"/>
          <w:szCs w:val="22"/>
        </w:rPr>
        <w:instrText xml:space="preserve"> REF _Ref183681447 \r \h </w:instrText>
      </w:r>
      <w:r w:rsidR="00F85790">
        <w:rPr>
          <w:rFonts w:asciiTheme="minorHAnsi" w:hAnsiTheme="minorHAnsi" w:cstheme="minorHAnsi"/>
          <w:sz w:val="22"/>
          <w:szCs w:val="22"/>
        </w:rPr>
      </w:r>
      <w:r w:rsidR="00F85790">
        <w:rPr>
          <w:rFonts w:asciiTheme="minorHAnsi" w:hAnsiTheme="minorHAnsi" w:cstheme="minorHAnsi"/>
          <w:sz w:val="22"/>
          <w:szCs w:val="22"/>
        </w:rPr>
        <w:fldChar w:fldCharType="separate"/>
      </w:r>
      <w:r w:rsidR="00A33BBF">
        <w:rPr>
          <w:rFonts w:asciiTheme="minorHAnsi" w:hAnsiTheme="minorHAnsi" w:cstheme="minorHAnsi"/>
          <w:sz w:val="22"/>
          <w:szCs w:val="22"/>
        </w:rPr>
        <w:t>5</w:t>
      </w:r>
      <w:r w:rsidR="00F85790">
        <w:rPr>
          <w:rFonts w:asciiTheme="minorHAnsi" w:hAnsiTheme="minorHAnsi" w:cstheme="minorHAnsi"/>
          <w:sz w:val="22"/>
          <w:szCs w:val="22"/>
        </w:rPr>
        <w:fldChar w:fldCharType="end"/>
      </w:r>
      <w:r w:rsidRPr="005E0624">
        <w:rPr>
          <w:rFonts w:asciiTheme="minorHAnsi" w:hAnsiTheme="minorHAnsi" w:cstheme="minorHAnsi"/>
          <w:sz w:val="22"/>
          <w:szCs w:val="22"/>
        </w:rPr>
        <w:t xml:space="preserve"> 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_Ref161962364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5.19</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určených v súvislosti s poruchou RIS vysokej priority (P1) alebo v súvislosti s bezpečnostným incidentom (BI), je objednávateľ oprávnený požadovať od zhotoviteľa zmluvnú pokutu za každú začatú hodinu omeškania vo výške 100 €. V prípade, ak sa zhotoviteľ dostane do omeškania s plnením ktorejkoľvek z lehôt podľa článku</w:t>
      </w:r>
      <w:r w:rsidR="00F85790">
        <w:rPr>
          <w:rFonts w:asciiTheme="minorHAnsi" w:hAnsiTheme="minorHAnsi" w:cstheme="minorHAnsi"/>
          <w:sz w:val="22"/>
          <w:szCs w:val="22"/>
        </w:rPr>
        <w:t> </w:t>
      </w:r>
      <w:r w:rsidR="00F85790">
        <w:rPr>
          <w:rFonts w:asciiTheme="minorHAnsi" w:hAnsiTheme="minorHAnsi" w:cstheme="minorHAnsi"/>
          <w:sz w:val="22"/>
          <w:szCs w:val="22"/>
        </w:rPr>
        <w:fldChar w:fldCharType="begin"/>
      </w:r>
      <w:r w:rsidR="00F85790">
        <w:rPr>
          <w:rFonts w:asciiTheme="minorHAnsi" w:hAnsiTheme="minorHAnsi" w:cstheme="minorHAnsi"/>
          <w:sz w:val="22"/>
          <w:szCs w:val="22"/>
        </w:rPr>
        <w:instrText xml:space="preserve"> REF _Ref183681447 \r \h </w:instrText>
      </w:r>
      <w:r w:rsidR="00F85790">
        <w:rPr>
          <w:rFonts w:asciiTheme="minorHAnsi" w:hAnsiTheme="minorHAnsi" w:cstheme="minorHAnsi"/>
          <w:sz w:val="22"/>
          <w:szCs w:val="22"/>
        </w:rPr>
      </w:r>
      <w:r w:rsidR="00F85790">
        <w:rPr>
          <w:rFonts w:asciiTheme="minorHAnsi" w:hAnsiTheme="minorHAnsi" w:cstheme="minorHAnsi"/>
          <w:sz w:val="22"/>
          <w:szCs w:val="22"/>
        </w:rPr>
        <w:fldChar w:fldCharType="separate"/>
      </w:r>
      <w:r w:rsidR="00A33BBF">
        <w:rPr>
          <w:rFonts w:asciiTheme="minorHAnsi" w:hAnsiTheme="minorHAnsi" w:cstheme="minorHAnsi"/>
          <w:sz w:val="22"/>
          <w:szCs w:val="22"/>
        </w:rPr>
        <w:t>5</w:t>
      </w:r>
      <w:r w:rsidR="00F85790">
        <w:rPr>
          <w:rFonts w:asciiTheme="minorHAnsi" w:hAnsiTheme="minorHAnsi" w:cstheme="minorHAnsi"/>
          <w:sz w:val="22"/>
          <w:szCs w:val="22"/>
        </w:rPr>
        <w:fldChar w:fldCharType="end"/>
      </w:r>
      <w:r w:rsidR="00F85790" w:rsidRPr="005E0624">
        <w:rPr>
          <w:rFonts w:asciiTheme="minorHAnsi" w:hAnsiTheme="minorHAnsi" w:cstheme="minorHAnsi"/>
          <w:sz w:val="22"/>
          <w:szCs w:val="22"/>
        </w:rPr>
        <w:t xml:space="preserve"> </w:t>
      </w:r>
      <w:r w:rsidRPr="005E0624">
        <w:rPr>
          <w:rFonts w:asciiTheme="minorHAnsi" w:hAnsiTheme="minorHAnsi" w:cstheme="minorHAnsi"/>
          <w:sz w:val="22"/>
          <w:szCs w:val="22"/>
        </w:rPr>
        <w:t>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_Ref161962364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5.19</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určených v súvislosti s poruchou RIS strednej priority (P2), je objednávateľ oprávnený požadovať od zhotoviteľa zmluvnú pokutu za každú začatú hodinu omeškania vo výške 75 €. V prípade, ak sa zhotoviteľ dostane do omeškania s plnením ktorejkoľvek z lehôt podľa článku</w:t>
      </w:r>
      <w:r w:rsidR="00F85790">
        <w:rPr>
          <w:rFonts w:asciiTheme="minorHAnsi" w:hAnsiTheme="minorHAnsi" w:cstheme="minorHAnsi"/>
          <w:sz w:val="22"/>
          <w:szCs w:val="22"/>
        </w:rPr>
        <w:t> </w:t>
      </w:r>
      <w:r w:rsidR="00F85790">
        <w:rPr>
          <w:rFonts w:asciiTheme="minorHAnsi" w:hAnsiTheme="minorHAnsi" w:cstheme="minorHAnsi"/>
          <w:sz w:val="22"/>
          <w:szCs w:val="22"/>
        </w:rPr>
        <w:fldChar w:fldCharType="begin"/>
      </w:r>
      <w:r w:rsidR="00F85790">
        <w:rPr>
          <w:rFonts w:asciiTheme="minorHAnsi" w:hAnsiTheme="minorHAnsi" w:cstheme="minorHAnsi"/>
          <w:sz w:val="22"/>
          <w:szCs w:val="22"/>
        </w:rPr>
        <w:instrText xml:space="preserve"> REF _Ref183681447 \r \h </w:instrText>
      </w:r>
      <w:r w:rsidR="00F85790">
        <w:rPr>
          <w:rFonts w:asciiTheme="minorHAnsi" w:hAnsiTheme="minorHAnsi" w:cstheme="minorHAnsi"/>
          <w:sz w:val="22"/>
          <w:szCs w:val="22"/>
        </w:rPr>
      </w:r>
      <w:r w:rsidR="00F85790">
        <w:rPr>
          <w:rFonts w:asciiTheme="minorHAnsi" w:hAnsiTheme="minorHAnsi" w:cstheme="minorHAnsi"/>
          <w:sz w:val="22"/>
          <w:szCs w:val="22"/>
        </w:rPr>
        <w:fldChar w:fldCharType="separate"/>
      </w:r>
      <w:r w:rsidR="00A33BBF">
        <w:rPr>
          <w:rFonts w:asciiTheme="minorHAnsi" w:hAnsiTheme="minorHAnsi" w:cstheme="minorHAnsi"/>
          <w:sz w:val="22"/>
          <w:szCs w:val="22"/>
        </w:rPr>
        <w:t>5</w:t>
      </w:r>
      <w:r w:rsidR="00F85790">
        <w:rPr>
          <w:rFonts w:asciiTheme="minorHAnsi" w:hAnsiTheme="minorHAnsi" w:cstheme="minorHAnsi"/>
          <w:sz w:val="22"/>
          <w:szCs w:val="22"/>
        </w:rPr>
        <w:fldChar w:fldCharType="end"/>
      </w:r>
      <w:r w:rsidR="00F85790" w:rsidRPr="005E0624">
        <w:rPr>
          <w:rFonts w:asciiTheme="minorHAnsi" w:hAnsiTheme="minorHAnsi" w:cstheme="minorHAnsi"/>
          <w:sz w:val="22"/>
          <w:szCs w:val="22"/>
        </w:rPr>
        <w:t xml:space="preserve"> </w:t>
      </w:r>
      <w:r w:rsidRPr="005E0624">
        <w:rPr>
          <w:rFonts w:asciiTheme="minorHAnsi" w:hAnsiTheme="minorHAnsi" w:cstheme="minorHAnsi"/>
          <w:sz w:val="22"/>
          <w:szCs w:val="22"/>
        </w:rPr>
        <w:t>ods.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_Ref161962364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5.19</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určených v súvislosti s poruchou RIS nízkej priority (P3), je objednávateľ oprávnený požadovať od zhotoviteľa zmluvnú pokutu za každú začatú hodinu omeškania vo výške 50 €.</w:t>
      </w:r>
      <w:bookmarkEnd w:id="58"/>
    </w:p>
    <w:p w14:paraId="2D151ED7" w14:textId="21447BBC" w:rsidR="00CF548D" w:rsidRDefault="00CF548D" w:rsidP="000058E5">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V prípade, ak sa zhotoviteľ dostane do omeškania so splnením svojej povinnosti predložiť objednávateľovi bankovú záruku podľa článku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_Ref109672894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A33BBF">
        <w:rPr>
          <w:rFonts w:asciiTheme="minorHAnsi" w:hAnsiTheme="minorHAnsi" w:cstheme="minorHAnsi"/>
          <w:sz w:val="22"/>
          <w:szCs w:val="22"/>
        </w:rPr>
        <w:t>8</w:t>
      </w:r>
      <w:r>
        <w:rPr>
          <w:rFonts w:asciiTheme="minorHAnsi" w:hAnsiTheme="minorHAnsi" w:cstheme="minorHAnsi"/>
          <w:sz w:val="22"/>
          <w:szCs w:val="22"/>
        </w:rPr>
        <w:fldChar w:fldCharType="end"/>
      </w:r>
      <w:r>
        <w:rPr>
          <w:rFonts w:asciiTheme="minorHAnsi" w:hAnsiTheme="minorHAnsi" w:cstheme="minorHAnsi"/>
          <w:sz w:val="22"/>
          <w:szCs w:val="22"/>
        </w:rPr>
        <w:t xml:space="preserve"> tejto zmluvy, je objednávateľ oprávnený požadovať od zhotoviteľa zmluvnú pokutu vo výške 5 000 € za každý deň omeškania.</w:t>
      </w:r>
      <w:r w:rsidR="00AC41CB" w:rsidRPr="00AC41CB">
        <w:rPr>
          <w:rFonts w:asciiTheme="minorHAnsi" w:hAnsiTheme="minorHAnsi" w:cstheme="minorHAnsi"/>
          <w:sz w:val="22"/>
          <w:szCs w:val="22"/>
        </w:rPr>
        <w:t xml:space="preserve"> </w:t>
      </w:r>
      <w:r w:rsidR="00AC41CB" w:rsidRPr="005E0624">
        <w:rPr>
          <w:rFonts w:asciiTheme="minorHAnsi" w:hAnsiTheme="minorHAnsi" w:cstheme="minorHAnsi"/>
          <w:sz w:val="22"/>
          <w:szCs w:val="22"/>
        </w:rPr>
        <w:t>Nedotýkajúc sa uvedeného, objednávateľ je v</w:t>
      </w:r>
      <w:r w:rsidR="00AC41CB">
        <w:rPr>
          <w:rFonts w:asciiTheme="minorHAnsi" w:hAnsiTheme="minorHAnsi" w:cstheme="minorHAnsi"/>
          <w:sz w:val="22"/>
          <w:szCs w:val="22"/>
        </w:rPr>
        <w:t xml:space="preserve"> takom </w:t>
      </w:r>
      <w:r w:rsidR="00AC41CB" w:rsidRPr="005E0624">
        <w:rPr>
          <w:rFonts w:asciiTheme="minorHAnsi" w:hAnsiTheme="minorHAnsi" w:cstheme="minorHAnsi"/>
          <w:sz w:val="22"/>
          <w:szCs w:val="22"/>
        </w:rPr>
        <w:t>prípad</w:t>
      </w:r>
      <w:r w:rsidR="00AC41CB">
        <w:rPr>
          <w:rFonts w:asciiTheme="minorHAnsi" w:hAnsiTheme="minorHAnsi" w:cstheme="minorHAnsi"/>
          <w:sz w:val="22"/>
          <w:szCs w:val="22"/>
        </w:rPr>
        <w:t>e</w:t>
      </w:r>
      <w:r w:rsidR="00AC41CB" w:rsidRPr="005E0624">
        <w:rPr>
          <w:rFonts w:asciiTheme="minorHAnsi" w:hAnsiTheme="minorHAnsi" w:cstheme="minorHAnsi"/>
          <w:sz w:val="22"/>
          <w:szCs w:val="22"/>
        </w:rPr>
        <w:t xml:space="preserve"> oprávnený poskytnúť zhotoviteľovi primeranú </w:t>
      </w:r>
      <w:r w:rsidR="00452B7F">
        <w:rPr>
          <w:rFonts w:asciiTheme="minorHAnsi" w:hAnsiTheme="minorHAnsi" w:cstheme="minorHAnsi"/>
          <w:sz w:val="22"/>
          <w:szCs w:val="22"/>
        </w:rPr>
        <w:t xml:space="preserve">dodatočnú </w:t>
      </w:r>
      <w:r w:rsidR="00AC41CB" w:rsidRPr="005E0624">
        <w:rPr>
          <w:rFonts w:asciiTheme="minorHAnsi" w:hAnsiTheme="minorHAnsi" w:cstheme="minorHAnsi"/>
          <w:sz w:val="22"/>
          <w:szCs w:val="22"/>
        </w:rPr>
        <w:t xml:space="preserve">lehotu na </w:t>
      </w:r>
      <w:r w:rsidR="00452B7F">
        <w:rPr>
          <w:rFonts w:asciiTheme="minorHAnsi" w:hAnsiTheme="minorHAnsi" w:cstheme="minorHAnsi"/>
          <w:sz w:val="22"/>
          <w:szCs w:val="22"/>
        </w:rPr>
        <w:t>predloženie bankovej záruky</w:t>
      </w:r>
      <w:r w:rsidR="00AC41CB" w:rsidRPr="005E0624">
        <w:rPr>
          <w:rFonts w:asciiTheme="minorHAnsi" w:hAnsiTheme="minorHAnsi" w:cstheme="minorHAnsi"/>
          <w:sz w:val="22"/>
          <w:szCs w:val="22"/>
        </w:rPr>
        <w:t xml:space="preserve">, ktorá nesmie byť kratšia ako </w:t>
      </w:r>
      <w:r w:rsidR="00452B7F">
        <w:rPr>
          <w:rFonts w:asciiTheme="minorHAnsi" w:hAnsiTheme="minorHAnsi" w:cstheme="minorHAnsi"/>
          <w:sz w:val="22"/>
          <w:szCs w:val="22"/>
        </w:rPr>
        <w:t xml:space="preserve">tridsať </w:t>
      </w:r>
      <w:r w:rsidR="00AC41CB" w:rsidRPr="005E0624">
        <w:rPr>
          <w:rFonts w:asciiTheme="minorHAnsi" w:hAnsiTheme="minorHAnsi" w:cstheme="minorHAnsi"/>
          <w:sz w:val="22"/>
          <w:szCs w:val="22"/>
        </w:rPr>
        <w:t>(</w:t>
      </w:r>
      <w:r w:rsidR="00452B7F">
        <w:rPr>
          <w:rFonts w:asciiTheme="minorHAnsi" w:hAnsiTheme="minorHAnsi" w:cstheme="minorHAnsi"/>
          <w:sz w:val="22"/>
          <w:szCs w:val="22"/>
        </w:rPr>
        <w:t>30</w:t>
      </w:r>
      <w:r w:rsidR="00AC41CB" w:rsidRPr="005E0624">
        <w:rPr>
          <w:rFonts w:asciiTheme="minorHAnsi" w:hAnsiTheme="minorHAnsi" w:cstheme="minorHAnsi"/>
          <w:sz w:val="22"/>
          <w:szCs w:val="22"/>
        </w:rPr>
        <w:t xml:space="preserve">) </w:t>
      </w:r>
      <w:r w:rsidR="00452B7F">
        <w:rPr>
          <w:rFonts w:asciiTheme="minorHAnsi" w:hAnsiTheme="minorHAnsi" w:cstheme="minorHAnsi"/>
          <w:sz w:val="22"/>
          <w:szCs w:val="22"/>
        </w:rPr>
        <w:t>dní</w:t>
      </w:r>
      <w:r w:rsidR="00AC41CB" w:rsidRPr="005E0624">
        <w:rPr>
          <w:rFonts w:asciiTheme="minorHAnsi" w:hAnsiTheme="minorHAnsi" w:cstheme="minorHAnsi"/>
          <w:sz w:val="22"/>
          <w:szCs w:val="22"/>
        </w:rPr>
        <w:t>, po ktorej márnom uplynutí je oprávnený od tejto zmluvy odstúpiť.</w:t>
      </w:r>
    </w:p>
    <w:p w14:paraId="0027EFAF" w14:textId="7D6ECB10" w:rsidR="00795A4E" w:rsidRPr="005E0624" w:rsidRDefault="00795A4E" w:rsidP="000058E5">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V prípade, ak zhotoviteľ poruší svoju povinnosť zabezpečiť alebo udržiavať poistenie podľa článku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_Ref114671679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A33BBF">
        <w:rPr>
          <w:rFonts w:asciiTheme="minorHAnsi" w:hAnsiTheme="minorHAnsi" w:cstheme="minorHAnsi"/>
          <w:sz w:val="22"/>
          <w:szCs w:val="22"/>
        </w:rPr>
        <w:t>9</w:t>
      </w:r>
      <w:r>
        <w:rPr>
          <w:rFonts w:asciiTheme="minorHAnsi" w:hAnsiTheme="minorHAnsi" w:cstheme="minorHAnsi"/>
          <w:sz w:val="22"/>
          <w:szCs w:val="22"/>
        </w:rPr>
        <w:fldChar w:fldCharType="end"/>
      </w:r>
      <w:r>
        <w:rPr>
          <w:rFonts w:asciiTheme="minorHAnsi" w:hAnsiTheme="minorHAnsi" w:cstheme="minorHAnsi"/>
          <w:sz w:val="22"/>
          <w:szCs w:val="22"/>
        </w:rPr>
        <w:t xml:space="preserve"> tejto zmluvy, </w:t>
      </w:r>
      <w:r w:rsidR="00A13888">
        <w:rPr>
          <w:rFonts w:asciiTheme="minorHAnsi" w:hAnsiTheme="minorHAnsi" w:cstheme="minorHAnsi"/>
          <w:sz w:val="22"/>
          <w:szCs w:val="22"/>
        </w:rPr>
        <w:t xml:space="preserve">je objednávateľ oprávnený požadovať od zhotoviteľa zmluvnú pokutu vo výške 5 000 € za každý deň, </w:t>
      </w:r>
      <w:r w:rsidR="00C161C3">
        <w:rPr>
          <w:rFonts w:asciiTheme="minorHAnsi" w:hAnsiTheme="minorHAnsi" w:cstheme="minorHAnsi"/>
          <w:sz w:val="22"/>
          <w:szCs w:val="22"/>
        </w:rPr>
        <w:t>kedy zhotoviteľ nemal zabezpečené poistenie</w:t>
      </w:r>
      <w:r w:rsidR="004D5C34">
        <w:rPr>
          <w:rFonts w:asciiTheme="minorHAnsi" w:hAnsiTheme="minorHAnsi" w:cstheme="minorHAnsi"/>
          <w:sz w:val="22"/>
          <w:szCs w:val="22"/>
        </w:rPr>
        <w:t>.</w:t>
      </w:r>
      <w:r w:rsidR="003D49C9" w:rsidRPr="003D49C9">
        <w:rPr>
          <w:rFonts w:asciiTheme="minorHAnsi" w:hAnsiTheme="minorHAnsi" w:cstheme="minorHAnsi"/>
          <w:sz w:val="22"/>
          <w:szCs w:val="22"/>
        </w:rPr>
        <w:t xml:space="preserve"> </w:t>
      </w:r>
      <w:r w:rsidR="006E56A6">
        <w:rPr>
          <w:rFonts w:asciiTheme="minorHAnsi" w:hAnsiTheme="minorHAnsi" w:cstheme="minorHAnsi"/>
          <w:sz w:val="22"/>
          <w:szCs w:val="22"/>
        </w:rPr>
        <w:t xml:space="preserve">Nedotýkajúc sa uvedeného, </w:t>
      </w:r>
      <w:r w:rsidR="003D49C9" w:rsidRPr="005E0624">
        <w:rPr>
          <w:rFonts w:asciiTheme="minorHAnsi" w:hAnsiTheme="minorHAnsi" w:cstheme="minorHAnsi"/>
          <w:sz w:val="22"/>
          <w:szCs w:val="22"/>
        </w:rPr>
        <w:t>objednávateľ je v</w:t>
      </w:r>
      <w:r w:rsidR="003D49C9">
        <w:rPr>
          <w:rFonts w:asciiTheme="minorHAnsi" w:hAnsiTheme="minorHAnsi" w:cstheme="minorHAnsi"/>
          <w:sz w:val="22"/>
          <w:szCs w:val="22"/>
        </w:rPr>
        <w:t xml:space="preserve"> takom </w:t>
      </w:r>
      <w:r w:rsidR="003D49C9" w:rsidRPr="005E0624">
        <w:rPr>
          <w:rFonts w:asciiTheme="minorHAnsi" w:hAnsiTheme="minorHAnsi" w:cstheme="minorHAnsi"/>
          <w:sz w:val="22"/>
          <w:szCs w:val="22"/>
        </w:rPr>
        <w:t>prípad</w:t>
      </w:r>
      <w:r w:rsidR="003D49C9">
        <w:rPr>
          <w:rFonts w:asciiTheme="minorHAnsi" w:hAnsiTheme="minorHAnsi" w:cstheme="minorHAnsi"/>
          <w:sz w:val="22"/>
          <w:szCs w:val="22"/>
        </w:rPr>
        <w:t>e</w:t>
      </w:r>
      <w:r w:rsidR="003D49C9" w:rsidRPr="005E0624">
        <w:rPr>
          <w:rFonts w:asciiTheme="minorHAnsi" w:hAnsiTheme="minorHAnsi" w:cstheme="minorHAnsi"/>
          <w:sz w:val="22"/>
          <w:szCs w:val="22"/>
        </w:rPr>
        <w:t xml:space="preserve"> oprávnený poskytnúť zhotoviteľovi primeranú </w:t>
      </w:r>
      <w:r w:rsidR="003D49C9">
        <w:rPr>
          <w:rFonts w:asciiTheme="minorHAnsi" w:hAnsiTheme="minorHAnsi" w:cstheme="minorHAnsi"/>
          <w:sz w:val="22"/>
          <w:szCs w:val="22"/>
        </w:rPr>
        <w:t xml:space="preserve">dodatočnú </w:t>
      </w:r>
      <w:r w:rsidR="003D49C9" w:rsidRPr="005E0624">
        <w:rPr>
          <w:rFonts w:asciiTheme="minorHAnsi" w:hAnsiTheme="minorHAnsi" w:cstheme="minorHAnsi"/>
          <w:sz w:val="22"/>
          <w:szCs w:val="22"/>
        </w:rPr>
        <w:t xml:space="preserve">lehotu na </w:t>
      </w:r>
      <w:r w:rsidR="003D49C9">
        <w:rPr>
          <w:rFonts w:asciiTheme="minorHAnsi" w:hAnsiTheme="minorHAnsi" w:cstheme="minorHAnsi"/>
          <w:sz w:val="22"/>
          <w:szCs w:val="22"/>
        </w:rPr>
        <w:t>zabezpečenie poistenia</w:t>
      </w:r>
      <w:r w:rsidR="003D49C9" w:rsidRPr="005E0624">
        <w:rPr>
          <w:rFonts w:asciiTheme="minorHAnsi" w:hAnsiTheme="minorHAnsi" w:cstheme="minorHAnsi"/>
          <w:sz w:val="22"/>
          <w:szCs w:val="22"/>
        </w:rPr>
        <w:t xml:space="preserve">, ktorá nesmie byť kratšia ako </w:t>
      </w:r>
      <w:r w:rsidR="003D49C9">
        <w:rPr>
          <w:rFonts w:asciiTheme="minorHAnsi" w:hAnsiTheme="minorHAnsi" w:cstheme="minorHAnsi"/>
          <w:sz w:val="22"/>
          <w:szCs w:val="22"/>
        </w:rPr>
        <w:t xml:space="preserve">tridsať </w:t>
      </w:r>
      <w:r w:rsidR="003D49C9" w:rsidRPr="005E0624">
        <w:rPr>
          <w:rFonts w:asciiTheme="minorHAnsi" w:hAnsiTheme="minorHAnsi" w:cstheme="minorHAnsi"/>
          <w:sz w:val="22"/>
          <w:szCs w:val="22"/>
        </w:rPr>
        <w:t>(</w:t>
      </w:r>
      <w:r w:rsidR="003D49C9">
        <w:rPr>
          <w:rFonts w:asciiTheme="minorHAnsi" w:hAnsiTheme="minorHAnsi" w:cstheme="minorHAnsi"/>
          <w:sz w:val="22"/>
          <w:szCs w:val="22"/>
        </w:rPr>
        <w:t>30</w:t>
      </w:r>
      <w:r w:rsidR="003D49C9" w:rsidRPr="005E0624">
        <w:rPr>
          <w:rFonts w:asciiTheme="minorHAnsi" w:hAnsiTheme="minorHAnsi" w:cstheme="minorHAnsi"/>
          <w:sz w:val="22"/>
          <w:szCs w:val="22"/>
        </w:rPr>
        <w:t xml:space="preserve">) </w:t>
      </w:r>
      <w:r w:rsidR="003D49C9">
        <w:rPr>
          <w:rFonts w:asciiTheme="minorHAnsi" w:hAnsiTheme="minorHAnsi" w:cstheme="minorHAnsi"/>
          <w:sz w:val="22"/>
          <w:szCs w:val="22"/>
        </w:rPr>
        <w:t>dní</w:t>
      </w:r>
      <w:r w:rsidR="003D49C9" w:rsidRPr="005E0624">
        <w:rPr>
          <w:rFonts w:asciiTheme="minorHAnsi" w:hAnsiTheme="minorHAnsi" w:cstheme="minorHAnsi"/>
          <w:sz w:val="22"/>
          <w:szCs w:val="22"/>
        </w:rPr>
        <w:t>, po ktorej márnom uplynutí je oprávnený od tejto zmluvy odstúpiť.</w:t>
      </w:r>
    </w:p>
    <w:p w14:paraId="05D72470" w14:textId="2D858798"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pokuty podľa tejto zmluvy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r w:rsidR="00D271B2" w:rsidRPr="005E0624">
        <w:rPr>
          <w:rFonts w:asciiTheme="minorHAnsi" w:hAnsiTheme="minorHAnsi" w:cstheme="minorHAnsi"/>
          <w:sz w:val="22"/>
          <w:szCs w:val="22"/>
        </w:rPr>
        <w:t xml:space="preserve"> </w:t>
      </w:r>
    </w:p>
    <w:p w14:paraId="299D88D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eastAsia="Calibri" w:hAnsiTheme="minorHAnsi" w:cstheme="minorHAnsi"/>
          <w:sz w:val="22"/>
          <w:szCs w:val="22"/>
        </w:rPr>
      </w:pPr>
      <w:r w:rsidRPr="005E0624">
        <w:rPr>
          <w:rFonts w:asciiTheme="minorHAnsi" w:hAnsiTheme="minorHAnsi" w:cstheme="minorHAnsi"/>
          <w:sz w:val="22"/>
          <w:szCs w:val="22"/>
        </w:rPr>
        <w:t>Ak vznikne porušením povinnosti zhotoviteľa podľa tejto zmluvy objednávateľovi škoda, zodpovedá zhotoviteľ za škodu, ibaže preukáže, že porušenie povinností bolo spôsobené okolnosťami vylučujúcimi zodpovednosť. V prípade škody spôsobenej tretím osobám plnením alebo porušením tejto zmluvy zhotoviteľom je zhotoviteľ voči objednávateľovi povinný nahradiť tretím osobám celú vzniknutú škodu, a to aj v prípade, ak by zhotoviteľ na plnenie zmluvy použil inú osobu, bez ohľadu na povahu právneho vzťahu medzi zhotoviteľom a touto osobou (subdodávateľ).</w:t>
      </w:r>
    </w:p>
    <w:p w14:paraId="097FB572" w14:textId="4860342D"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oprávnený jednostranne započítať proti pohľadávke zhotoviteľa voči nemu na zaplatenie ceny za dielo podľa článku</w:t>
      </w:r>
      <w:r w:rsidR="00DD696A">
        <w:rPr>
          <w:rFonts w:asciiTheme="minorHAnsi" w:hAnsiTheme="minorHAnsi" w:cstheme="minorHAnsi"/>
          <w:sz w:val="22"/>
          <w:szCs w:val="22"/>
        </w:rPr>
        <w:t xml:space="preserve"> </w:t>
      </w:r>
      <w:r w:rsidR="00DD696A">
        <w:rPr>
          <w:rFonts w:asciiTheme="minorHAnsi" w:hAnsiTheme="minorHAnsi" w:cstheme="minorHAnsi"/>
          <w:sz w:val="22"/>
          <w:szCs w:val="22"/>
        </w:rPr>
        <w:fldChar w:fldCharType="begin"/>
      </w:r>
      <w:r w:rsidR="00DD696A">
        <w:rPr>
          <w:rFonts w:asciiTheme="minorHAnsi" w:hAnsiTheme="minorHAnsi" w:cstheme="minorHAnsi"/>
          <w:sz w:val="22"/>
          <w:szCs w:val="22"/>
        </w:rPr>
        <w:instrText xml:space="preserve"> REF _Ref95175191 \r \h </w:instrText>
      </w:r>
      <w:r w:rsidR="00DD696A">
        <w:rPr>
          <w:rFonts w:asciiTheme="minorHAnsi" w:hAnsiTheme="minorHAnsi" w:cstheme="minorHAnsi"/>
          <w:sz w:val="22"/>
          <w:szCs w:val="22"/>
        </w:rPr>
      </w:r>
      <w:r w:rsidR="00DD696A">
        <w:rPr>
          <w:rFonts w:asciiTheme="minorHAnsi" w:hAnsiTheme="minorHAnsi" w:cstheme="minorHAnsi"/>
          <w:sz w:val="22"/>
          <w:szCs w:val="22"/>
        </w:rPr>
        <w:fldChar w:fldCharType="separate"/>
      </w:r>
      <w:r w:rsidR="00A33BBF">
        <w:rPr>
          <w:rFonts w:asciiTheme="minorHAnsi" w:hAnsiTheme="minorHAnsi" w:cstheme="minorHAnsi"/>
          <w:sz w:val="22"/>
          <w:szCs w:val="22"/>
        </w:rPr>
        <w:t>2</w:t>
      </w:r>
      <w:r w:rsidR="00DD696A">
        <w:rPr>
          <w:rFonts w:asciiTheme="minorHAnsi" w:hAnsiTheme="minorHAnsi" w:cstheme="minorHAnsi"/>
          <w:sz w:val="22"/>
          <w:szCs w:val="22"/>
        </w:rPr>
        <w:fldChar w:fldCharType="end"/>
      </w:r>
      <w:r w:rsidR="00DD696A">
        <w:rPr>
          <w:rFonts w:asciiTheme="minorHAnsi" w:hAnsiTheme="minorHAnsi" w:cstheme="minorHAnsi"/>
          <w:sz w:val="22"/>
          <w:szCs w:val="22"/>
        </w:rPr>
        <w:t xml:space="preserve"> ods. </w:t>
      </w:r>
      <w:r w:rsidR="00DD696A">
        <w:rPr>
          <w:rFonts w:asciiTheme="minorHAnsi" w:hAnsiTheme="minorHAnsi" w:cstheme="minorHAnsi"/>
          <w:sz w:val="22"/>
          <w:szCs w:val="22"/>
        </w:rPr>
        <w:fldChar w:fldCharType="begin"/>
      </w:r>
      <w:r w:rsidR="00DD696A">
        <w:rPr>
          <w:rFonts w:asciiTheme="minorHAnsi" w:hAnsiTheme="minorHAnsi" w:cstheme="minorHAnsi"/>
          <w:sz w:val="22"/>
          <w:szCs w:val="22"/>
        </w:rPr>
        <w:instrText xml:space="preserve"> REF _Ref183731398 \r \h </w:instrText>
      </w:r>
      <w:r w:rsidR="00DD696A">
        <w:rPr>
          <w:rFonts w:asciiTheme="minorHAnsi" w:hAnsiTheme="minorHAnsi" w:cstheme="minorHAnsi"/>
          <w:sz w:val="22"/>
          <w:szCs w:val="22"/>
        </w:rPr>
      </w:r>
      <w:r w:rsidR="00DD696A">
        <w:rPr>
          <w:rFonts w:asciiTheme="minorHAnsi" w:hAnsiTheme="minorHAnsi" w:cstheme="minorHAnsi"/>
          <w:sz w:val="22"/>
          <w:szCs w:val="22"/>
        </w:rPr>
        <w:fldChar w:fldCharType="separate"/>
      </w:r>
      <w:r w:rsidR="00A33BBF">
        <w:rPr>
          <w:rFonts w:asciiTheme="minorHAnsi" w:hAnsiTheme="minorHAnsi" w:cstheme="minorHAnsi"/>
          <w:sz w:val="22"/>
          <w:szCs w:val="22"/>
        </w:rPr>
        <w:t>2.1</w:t>
      </w:r>
      <w:r w:rsidR="00DD696A">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tejto zmluvy všetky svoje prípadné pohľadávky voči zhotoviteľovi na zaplatenie zmluvných pokút podľa tejto zmluvy.</w:t>
      </w:r>
    </w:p>
    <w:p w14:paraId="03609462" w14:textId="77777777" w:rsidR="008926E8" w:rsidRPr="005E0624" w:rsidRDefault="008926E8" w:rsidP="00496109">
      <w:pPr>
        <w:pStyle w:val="Nadpis1"/>
        <w:keepNext/>
        <w:tabs>
          <w:tab w:val="clear" w:pos="705"/>
        </w:tabs>
        <w:spacing w:after="240"/>
        <w:rPr>
          <w:rFonts w:asciiTheme="minorHAnsi" w:hAnsiTheme="minorHAnsi" w:cstheme="minorHAnsi"/>
        </w:rPr>
      </w:pPr>
      <w:bookmarkStart w:id="59" w:name="_Ref108616508"/>
      <w:r w:rsidRPr="005E0624">
        <w:rPr>
          <w:rFonts w:asciiTheme="minorHAnsi" w:hAnsiTheme="minorHAnsi" w:cstheme="minorHAnsi"/>
        </w:rPr>
        <w:t>OSOBITNÉ USTANOVENIA</w:t>
      </w:r>
      <w:bookmarkEnd w:id="59"/>
    </w:p>
    <w:p w14:paraId="2B292F65"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Pri plnení tejto zmluvy sa zhotoviteľ zaväzuje dodržiavať právne predpisy a plniť úlohy na úseku bezpečnosti a ochrany zdravia pri práci (ďalej len „</w:t>
      </w:r>
      <w:r w:rsidRPr="005E0624">
        <w:rPr>
          <w:rFonts w:asciiTheme="minorHAnsi" w:hAnsiTheme="minorHAnsi" w:cstheme="minorHAnsi"/>
          <w:b/>
          <w:sz w:val="22"/>
          <w:szCs w:val="22"/>
        </w:rPr>
        <w:t>BOZP</w:t>
      </w:r>
      <w:r w:rsidRPr="005E0624">
        <w:rPr>
          <w:rFonts w:asciiTheme="minorHAnsi" w:hAnsiTheme="minorHAnsi" w:cstheme="minorHAnsi"/>
          <w:sz w:val="22"/>
          <w:szCs w:val="22"/>
        </w:rPr>
        <w:t xml:space="preserve">“) a ochrany pred požiarmi na účely predchádzania vzniku požiarov a zabezpečenia podmienok na účinné zdolávanie požiarov </w:t>
      </w:r>
      <w:r w:rsidRPr="005E0624">
        <w:rPr>
          <w:rFonts w:asciiTheme="minorHAnsi" w:hAnsiTheme="minorHAnsi" w:cstheme="minorHAnsi"/>
          <w:sz w:val="22"/>
          <w:szCs w:val="22"/>
        </w:rPr>
        <w:lastRenderedPageBreak/>
        <w:t>(ďalej len „</w:t>
      </w:r>
      <w:r w:rsidRPr="005E0624">
        <w:rPr>
          <w:rFonts w:asciiTheme="minorHAnsi" w:hAnsiTheme="minorHAnsi" w:cstheme="minorHAnsi"/>
          <w:b/>
          <w:sz w:val="22"/>
          <w:szCs w:val="22"/>
        </w:rPr>
        <w:t>PO</w:t>
      </w:r>
      <w:r w:rsidRPr="005E0624">
        <w:rPr>
          <w:rFonts w:asciiTheme="minorHAnsi" w:hAnsiTheme="minorHAnsi" w:cstheme="minorHAnsi"/>
          <w:sz w:val="22"/>
          <w:szCs w:val="22"/>
        </w:rPr>
        <w:t>“) v sídle, priestoroch, objektoch a na pracoviskách objednávateľa, v ktorých sa bude plniť táto zmluva, (ďalej len „</w:t>
      </w:r>
      <w:r w:rsidRPr="005E0624">
        <w:rPr>
          <w:rFonts w:asciiTheme="minorHAnsi" w:hAnsiTheme="minorHAnsi" w:cstheme="minorHAnsi"/>
          <w:b/>
          <w:sz w:val="22"/>
          <w:szCs w:val="22"/>
        </w:rPr>
        <w:t>pracovisko</w:t>
      </w:r>
      <w:r w:rsidRPr="005E0624">
        <w:rPr>
          <w:rFonts w:asciiTheme="minorHAnsi" w:hAnsiTheme="minorHAnsi" w:cstheme="minorHAnsi"/>
          <w:sz w:val="22"/>
          <w:szCs w:val="22"/>
        </w:rPr>
        <w:t>“). Povinnosti zmluvných strán týkajúce sa pracoviska podľa tohto článku sa použijú primerane aj vo vzťahu k iným miestam, na ktorých sa bude plniť táto zmluva. Zhotoviteľ je povinný ochraňovať a zlepšovať stav životného prostredia a všetkých jeho zložiek, najmä ovzdušia, vôd, hornín, pôdy a organizmov (ďalej len „</w:t>
      </w:r>
      <w:r w:rsidRPr="005E0624">
        <w:rPr>
          <w:rFonts w:asciiTheme="minorHAnsi" w:hAnsiTheme="minorHAnsi" w:cstheme="minorHAnsi"/>
          <w:b/>
          <w:sz w:val="22"/>
          <w:szCs w:val="22"/>
        </w:rPr>
        <w:t>ŽP</w:t>
      </w:r>
      <w:r w:rsidRPr="005E0624">
        <w:rPr>
          <w:rFonts w:asciiTheme="minorHAnsi" w:hAnsiTheme="minorHAnsi" w:cstheme="minorHAnsi"/>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660C0D95" w14:textId="1DB97FD5"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povinný odovzdať zhotoviteľovi pracovisko tak, aby zhotoviteľ mohol riadne a včas plniť túto zmluvu. O odovzdaní a prevzatí pracoviska spíšu zmluvné strany protokol.</w:t>
      </w:r>
      <w:r w:rsidRPr="005E0624">
        <w:rPr>
          <w:rFonts w:asciiTheme="minorHAnsi" w:hAnsiTheme="minorHAnsi" w:cstheme="minorHAnsi"/>
          <w:b/>
          <w:sz w:val="22"/>
          <w:szCs w:val="22"/>
        </w:rPr>
        <w:t xml:space="preserve"> </w:t>
      </w:r>
      <w:r w:rsidRPr="005E0624">
        <w:rPr>
          <w:rFonts w:asciiTheme="minorHAnsi" w:hAnsiTheme="minorHAnsi" w:cstheme="minorHAnsi"/>
          <w:sz w:val="22"/>
          <w:szCs w:val="22"/>
        </w:rPr>
        <w:t>V prípade, ak zhotoviteľ začne plniť túto zmluvu bez protokolárneho prevzatia pracoviska, má sa za to, že pracovisko bolo objednávateľom odovzdané a zhotoviteľom prevzaté riadne.</w:t>
      </w:r>
    </w:p>
    <w:p w14:paraId="7771E970"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 V prípade, že na pracovisku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w:t>
      </w:r>
      <w:r w:rsidRPr="005E0624">
        <w:rPr>
          <w:rFonts w:asciiTheme="minorHAnsi" w:hAnsiTheme="minorHAnsi" w:cstheme="minorHAnsi"/>
          <w:sz w:val="22"/>
          <w:szCs w:val="22"/>
          <w:shd w:val="clear" w:color="auto" w:fill="FFFFFF"/>
        </w:rPr>
        <w:t>zhotoviteľa a týchto osôb na prevencii, príprave a vykonávaní opatrení na zaistenie bezpečnosti a ochrany zdravia pri práci, koordinácia činností a vzájomná informovanosť, inak práce na pracovisku nie je zhotoviteľ oprávnený vykonávať. Jedno vyhotovenie podpísanej dohody je zhotoviteľ povinný bez zbytočného odkladu doručiť objednávateľovi.</w:t>
      </w:r>
    </w:p>
    <w:p w14:paraId="6815657F"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5E0624">
        <w:rPr>
          <w:rFonts w:asciiTheme="minorHAnsi" w:hAnsiTheme="minorHAnsi" w:cstheme="minorHAnsi"/>
          <w:b/>
          <w:sz w:val="22"/>
          <w:szCs w:val="22"/>
        </w:rPr>
        <w:t>zamestnanci</w:t>
      </w:r>
      <w:r w:rsidRPr="005E0624">
        <w:rPr>
          <w:rFonts w:asciiTheme="minorHAnsi" w:hAnsiTheme="minorHAnsi" w:cstheme="minorHAnsi"/>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17E3A410"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0" w:name="_Ref183731683"/>
      <w:r w:rsidRPr="005E0624">
        <w:rPr>
          <w:rFonts w:asciiTheme="minorHAnsi" w:hAnsiTheme="minorHAnsi" w:cstheme="minorHAnsi"/>
          <w:sz w:val="22"/>
          <w:szCs w:val="22"/>
        </w:rPr>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(ďalej len „</w:t>
      </w:r>
      <w:r w:rsidRPr="005E0624">
        <w:rPr>
          <w:rFonts w:asciiTheme="minorHAnsi" w:hAnsiTheme="minorHAnsi" w:cstheme="minorHAnsi"/>
          <w:b/>
          <w:sz w:val="22"/>
          <w:szCs w:val="22"/>
        </w:rPr>
        <w:t>preškolenie</w:t>
      </w:r>
      <w:r w:rsidRPr="005E0624">
        <w:rPr>
          <w:rFonts w:asciiTheme="minorHAnsi" w:hAnsiTheme="minorHAnsi" w:cstheme="minorHAnsi"/>
          <w:sz w:val="22"/>
          <w:szCs w:val="22"/>
        </w:rPr>
        <w:t>“). Za účelom preškolenia objednávateľ poskytne zhotoviteľovi písomné informácie a pokyny na zaistenie BOZP, PO a ochranu ŽP platné pre pracovisko.</w:t>
      </w:r>
      <w:bookmarkEnd w:id="60"/>
    </w:p>
    <w:p w14:paraId="1319B50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Prípadné nedostatky pracoviska a informácií a pokynov poskytnutých objednávateľom je zhotoviteľ povinný uplatniť písomne pred začatím plnenia tejto zmluvy na pracovisku, inak platí, že pracovisko je náležite zabezpečené a vybavené na bezpečný výkon práce za účelom </w:t>
      </w:r>
      <w:r w:rsidRPr="005E0624">
        <w:rPr>
          <w:rFonts w:asciiTheme="minorHAnsi" w:hAnsiTheme="minorHAnsi" w:cstheme="minorHAnsi"/>
          <w:sz w:val="22"/>
          <w:szCs w:val="22"/>
        </w:rPr>
        <w:lastRenderedPageBreak/>
        <w:t>plnenia tejto zmluvy, zhotoviteľ dostal potrebné a dostatočné informácie a pokyny na zaistenie BOZP, PO a ochranu ŽP platné pre pracovisko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5C41D43C" w14:textId="7E6A3DB8"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1" w:name="_Ref183731479"/>
      <w:r w:rsidRPr="005E0624">
        <w:rPr>
          <w:rFonts w:asciiTheme="minorHAnsi" w:hAnsiTheme="minorHAnsi" w:cstheme="minorHAnsi"/>
          <w:sz w:val="22"/>
          <w:szCs w:val="22"/>
        </w:rPr>
        <w:t xml:space="preserve">Objednávateľ vystaví zamestnancom bezdotykové identifikačné karty, ktoré ich budú oprávňovať na vstup a pohyb na pracovisku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 ktoré sú súčasťou písomných informácií a pokynov podľa odseku </w:t>
      </w:r>
      <w:r w:rsidR="00385B1E">
        <w:rPr>
          <w:rFonts w:asciiTheme="minorHAnsi" w:hAnsiTheme="minorHAnsi" w:cstheme="minorHAnsi"/>
          <w:sz w:val="22"/>
          <w:szCs w:val="22"/>
        </w:rPr>
        <w:fldChar w:fldCharType="begin"/>
      </w:r>
      <w:r w:rsidR="00385B1E">
        <w:rPr>
          <w:rFonts w:asciiTheme="minorHAnsi" w:hAnsiTheme="minorHAnsi" w:cstheme="minorHAnsi"/>
          <w:sz w:val="22"/>
          <w:szCs w:val="22"/>
        </w:rPr>
        <w:instrText xml:space="preserve"> REF _Ref183731683 \r \h </w:instrText>
      </w:r>
      <w:r w:rsidR="00385B1E">
        <w:rPr>
          <w:rFonts w:asciiTheme="minorHAnsi" w:hAnsiTheme="minorHAnsi" w:cstheme="minorHAnsi"/>
          <w:sz w:val="22"/>
          <w:szCs w:val="22"/>
        </w:rPr>
      </w:r>
      <w:r w:rsidR="00385B1E">
        <w:rPr>
          <w:rFonts w:asciiTheme="minorHAnsi" w:hAnsiTheme="minorHAnsi" w:cstheme="minorHAnsi"/>
          <w:sz w:val="22"/>
          <w:szCs w:val="22"/>
        </w:rPr>
        <w:fldChar w:fldCharType="separate"/>
      </w:r>
      <w:r w:rsidR="00A33BBF">
        <w:rPr>
          <w:rFonts w:asciiTheme="minorHAnsi" w:hAnsiTheme="minorHAnsi" w:cstheme="minorHAnsi"/>
          <w:sz w:val="22"/>
          <w:szCs w:val="22"/>
        </w:rPr>
        <w:t>11.5</w:t>
      </w:r>
      <w:r w:rsidR="00385B1E">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Za každé porušenie podmienok používania bezdotykových identifikačných kariet na pracovisku je objednávateľ oprávnený požadovať od zhotoviteľa zmluvnú pokutu vo výške 100 € a za opakované porušenie vo výške 2 000 €. Po splnení tejto zmluvy je zhotoviteľ povinný bez zbytočného odkladu bezdotykové identifikačné karty vrátiť objednávateľovi. V prípade porušenia tejto povinnosti je objednávateľ oprávnený požadovať od zhotoviteľa zmluvnú pokutu vo výške 67 € za každú nevrátenú bezdotykovú identifikačnú kartu.</w:t>
      </w:r>
      <w:bookmarkEnd w:id="61"/>
    </w:p>
    <w:p w14:paraId="6477D8B6" w14:textId="7145946E" w:rsidR="008926E8" w:rsidRPr="005E0624" w:rsidRDefault="0099379C"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Zhotoviteľ je povinný </w:t>
      </w:r>
      <w:r w:rsidR="003A6C84">
        <w:rPr>
          <w:rFonts w:asciiTheme="minorHAnsi" w:hAnsiTheme="minorHAnsi" w:cstheme="minorHAnsi"/>
          <w:sz w:val="22"/>
          <w:szCs w:val="22"/>
        </w:rPr>
        <w:t xml:space="preserve">každý deň oznamovať objednávateľovi (zmenovému inžinierovi) </w:t>
      </w:r>
      <w:r w:rsidR="00FF5246">
        <w:rPr>
          <w:rFonts w:asciiTheme="minorHAnsi" w:hAnsiTheme="minorHAnsi" w:cstheme="minorHAnsi"/>
          <w:sz w:val="22"/>
          <w:szCs w:val="22"/>
        </w:rPr>
        <w:t xml:space="preserve">prvý vstup na pracovisko a začatie prác </w:t>
      </w:r>
      <w:r w:rsidR="00446D98">
        <w:rPr>
          <w:rFonts w:asciiTheme="minorHAnsi" w:hAnsiTheme="minorHAnsi" w:cstheme="minorHAnsi"/>
          <w:sz w:val="22"/>
          <w:szCs w:val="22"/>
        </w:rPr>
        <w:t xml:space="preserve">na pracovisku, a to vždy </w:t>
      </w:r>
      <w:r w:rsidR="00DF1CB0">
        <w:rPr>
          <w:rFonts w:asciiTheme="minorHAnsi" w:hAnsiTheme="minorHAnsi" w:cstheme="minorHAnsi"/>
          <w:sz w:val="22"/>
          <w:szCs w:val="22"/>
        </w:rPr>
        <w:t>vopred</w:t>
      </w:r>
      <w:r w:rsidR="00446D98">
        <w:rPr>
          <w:rFonts w:asciiTheme="minorHAnsi" w:hAnsiTheme="minorHAnsi" w:cstheme="minorHAnsi"/>
          <w:sz w:val="22"/>
          <w:szCs w:val="22"/>
        </w:rPr>
        <w:t xml:space="preserve">, ako aj </w:t>
      </w:r>
      <w:r w:rsidR="00FF5246">
        <w:rPr>
          <w:rFonts w:asciiTheme="minorHAnsi" w:hAnsiTheme="minorHAnsi" w:cstheme="minorHAnsi"/>
          <w:sz w:val="22"/>
          <w:szCs w:val="22"/>
        </w:rPr>
        <w:t xml:space="preserve">ukončenie prác a odchod z pracoviska. </w:t>
      </w:r>
      <w:r w:rsidR="008926E8" w:rsidRPr="005E0624">
        <w:rPr>
          <w:rFonts w:asciiTheme="minorHAnsi" w:hAnsiTheme="minorHAnsi" w:cstheme="minorHAnsi"/>
          <w:sz w:val="22"/>
          <w:szCs w:val="22"/>
        </w:rPr>
        <w:t>Objednávateľ nie je povinný zabezpečovať zamestnancom doprovod na pracovisku.</w:t>
      </w:r>
    </w:p>
    <w:p w14:paraId="64C1B2EE"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je povinný zabezpečiť, aby na pracovisku zamestnanci</w:t>
      </w:r>
    </w:p>
    <w:p w14:paraId="75FA351E" w14:textId="77777777" w:rsidR="008926E8" w:rsidRPr="005E0624" w:rsidRDefault="008926E8" w:rsidP="00D91EB6">
      <w:pPr>
        <w:pStyle w:val="aPsmenozoznamu"/>
        <w:numPr>
          <w:ilvl w:val="0"/>
          <w:numId w:val="52"/>
        </w:numPr>
        <w:rPr>
          <w:rFonts w:asciiTheme="minorHAnsi" w:hAnsiTheme="minorHAnsi" w:cstheme="minorHAnsi"/>
        </w:rPr>
      </w:pPr>
      <w:r w:rsidRPr="005E0624">
        <w:rPr>
          <w:rFonts w:asciiTheme="minorHAnsi" w:hAnsiTheme="minorHAnsi" w:cstheme="minorHAnsi"/>
        </w:rPr>
        <w:t>nepožívali alkoholické nápoje, omamné látky, psychotropné látky ani prípravky a neplnili túto zmluvu pod ich vplyvom,</w:t>
      </w:r>
    </w:p>
    <w:p w14:paraId="1AD4A5E1" w14:textId="77777777" w:rsidR="008926E8" w:rsidRPr="005E0624" w:rsidRDefault="008926E8" w:rsidP="00D91EB6">
      <w:pPr>
        <w:pStyle w:val="aPsmenozoznamu"/>
        <w:numPr>
          <w:ilvl w:val="0"/>
          <w:numId w:val="52"/>
        </w:numPr>
        <w:rPr>
          <w:rFonts w:asciiTheme="minorHAnsi" w:hAnsiTheme="minorHAnsi" w:cstheme="minorHAnsi"/>
        </w:rPr>
      </w:pPr>
      <w:r w:rsidRPr="005E0624">
        <w:rPr>
          <w:rFonts w:asciiTheme="minorHAnsi" w:hAnsiTheme="minorHAnsi" w:cstheme="minorHAnsi"/>
        </w:rPr>
        <w:t>sa na žiadosť objednávateľa podrobili dychovej skúške, odberu krvi a lekárskemu vyšetreniu na preukázanie súladu s písmenom a) tohto odseku,</w:t>
      </w:r>
    </w:p>
    <w:p w14:paraId="6AEC6474" w14:textId="77777777" w:rsidR="008926E8" w:rsidRPr="005E0624" w:rsidRDefault="008926E8" w:rsidP="00D91EB6">
      <w:pPr>
        <w:pStyle w:val="aPsmenozoznamu"/>
        <w:numPr>
          <w:ilvl w:val="0"/>
          <w:numId w:val="52"/>
        </w:numPr>
        <w:rPr>
          <w:rFonts w:asciiTheme="minorHAnsi" w:hAnsiTheme="minorHAnsi" w:cstheme="minorHAnsi"/>
        </w:rPr>
      </w:pPr>
      <w:r w:rsidRPr="005E0624">
        <w:rPr>
          <w:rFonts w:asciiTheme="minorHAnsi" w:hAnsiTheme="minorHAnsi" w:cstheme="minorHAnsi"/>
        </w:rPr>
        <w:t>dodržiavali zákaz fajčenia a</w:t>
      </w:r>
    </w:p>
    <w:p w14:paraId="09D6AD6E" w14:textId="77777777" w:rsidR="008926E8" w:rsidRPr="005E0624" w:rsidRDefault="008926E8" w:rsidP="00D91EB6">
      <w:pPr>
        <w:pStyle w:val="aPsmenozoznamu"/>
        <w:numPr>
          <w:ilvl w:val="0"/>
          <w:numId w:val="52"/>
        </w:numPr>
        <w:contextualSpacing w:val="0"/>
        <w:rPr>
          <w:rFonts w:asciiTheme="minorHAnsi" w:hAnsiTheme="minorHAnsi" w:cstheme="minorHAnsi"/>
        </w:rPr>
      </w:pPr>
      <w:r w:rsidRPr="005E0624">
        <w:rPr>
          <w:rFonts w:asciiTheme="minorHAnsi" w:hAnsiTheme="minorHAnsi" w:cstheme="minorHAnsi"/>
        </w:rPr>
        <w:t>používali a nosili osobné ochranné pracovné pomôcky a prostriedky.</w:t>
      </w:r>
    </w:p>
    <w:p w14:paraId="0BC80F09" w14:textId="77777777" w:rsidR="008926E8" w:rsidRPr="005E0624" w:rsidRDefault="008926E8" w:rsidP="00403F96">
      <w:pPr>
        <w:pStyle w:val="aPsmenozoznamu"/>
        <w:numPr>
          <w:ilvl w:val="0"/>
          <w:numId w:val="0"/>
        </w:numPr>
        <w:ind w:left="709"/>
        <w:rPr>
          <w:rFonts w:asciiTheme="minorHAnsi" w:hAnsiTheme="minorHAnsi" w:cstheme="minorHAnsi"/>
        </w:rPr>
      </w:pPr>
      <w:r w:rsidRPr="005E0624">
        <w:rPr>
          <w:rFonts w:asciiTheme="minorHAnsi" w:hAnsiTheme="minorHAnsi" w:cstheme="minorHAnsi"/>
        </w:rPr>
        <w:t>Objednávateľ je oprávnený požadovať od zhotoviteľa, aby zamestnanca, ktorý poruší ktoréhokoľvek z ustanovení písmen a) až d) tohto odseku, okamžite vykázal z pracoviska a zakázal mu ďalší vstup na pracovisko.</w:t>
      </w:r>
    </w:p>
    <w:p w14:paraId="14F576F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je povinný ihneď oznámiť objednávateľovi vznik každého pracovného úrazu zamestnanca, ku ktorému dôjde na pracovisku. Ďalšie povinnosti na úseku BOZP sú uvedené v prílohe D k tejto zmluve.</w:t>
      </w:r>
    </w:p>
    <w:p w14:paraId="27E24331"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2E3877A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je povinný </w:t>
      </w:r>
    </w:p>
    <w:p w14:paraId="47524A9B" w14:textId="014B15BD" w:rsidR="008926E8" w:rsidRPr="005E0624" w:rsidRDefault="008926E8" w:rsidP="00D91EB6">
      <w:pPr>
        <w:pStyle w:val="aPsmenozoznamu"/>
        <w:numPr>
          <w:ilvl w:val="0"/>
          <w:numId w:val="53"/>
        </w:numPr>
        <w:rPr>
          <w:rFonts w:asciiTheme="minorHAnsi" w:hAnsiTheme="minorHAnsi" w:cstheme="minorHAnsi"/>
        </w:rPr>
      </w:pPr>
      <w:r w:rsidRPr="005E0624">
        <w:rPr>
          <w:rFonts w:asciiTheme="minorHAnsi" w:hAnsiTheme="minorHAnsi" w:cstheme="minorHAnsi"/>
        </w:rPr>
        <w:lastRenderedPageBreak/>
        <w:t>pred začatím vykonávania prác na diele vykonať súpis všetkých nepriaznivých vplyvov na ŽP, ktoré môžu vzniknúť z činností uskutočňovaných zhotoviteľom na diele, prijať konkrétne opatrenia na odstránenie nepriaznivých vplyvov na ŽP a určiť osoby zodpovedné za ich realizáciu, vykonať súpis nebezpečných látok, ktoré použije na diele, a</w:t>
      </w:r>
      <w:r w:rsidR="006954E3">
        <w:rPr>
          <w:rFonts w:asciiTheme="minorHAnsi" w:hAnsiTheme="minorHAnsi" w:cstheme="minorHAnsi"/>
        </w:rPr>
        <w:t> </w:t>
      </w:r>
      <w:r w:rsidRPr="005E0624">
        <w:rPr>
          <w:rFonts w:asciiTheme="minorHAnsi" w:hAnsiTheme="minorHAnsi" w:cstheme="minorHAnsi"/>
        </w:rPr>
        <w:t>kópie ich bezpečnostných listov vypracovaných ich výrobcami odovzdať objednávateľovi, ako aj vypracovať a odovzdať objednávateľovi havarijné plány, ak to všeobecne záväzné právne predpisy vzhľadom na charakter prác vykonávaných na diele stanovujú;</w:t>
      </w:r>
    </w:p>
    <w:p w14:paraId="3B050476" w14:textId="56421C92" w:rsidR="008926E8" w:rsidRPr="005E0624" w:rsidRDefault="008926E8" w:rsidP="00D91EB6">
      <w:pPr>
        <w:pStyle w:val="aPsmenozoznamu"/>
        <w:numPr>
          <w:ilvl w:val="0"/>
          <w:numId w:val="53"/>
        </w:numPr>
        <w:rPr>
          <w:rFonts w:asciiTheme="minorHAnsi" w:hAnsiTheme="minorHAnsi" w:cstheme="minorHAnsi"/>
        </w:rPr>
      </w:pPr>
      <w:r w:rsidRPr="005E0624">
        <w:rPr>
          <w:rFonts w:asciiTheme="minorHAnsi" w:hAnsiTheme="minorHAnsi" w:cstheme="minorHAnsi"/>
        </w:rPr>
        <w:t>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Informácie sa podávajú špecialistom ŽP objednávateľa. 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technickom vybavení, ktoré sú príčinou úniku znečisťujúcich látok do okolitého prostredia.</w:t>
      </w:r>
    </w:p>
    <w:p w14:paraId="4A88E8C6" w14:textId="32CBC1A0"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2" w:name="_Ref130895963"/>
      <w:bookmarkStart w:id="63" w:name="_Ref124455596"/>
      <w:r w:rsidRPr="005E0624">
        <w:rPr>
          <w:rFonts w:asciiTheme="minorHAnsi" w:hAnsiTheme="minorHAnsi" w:cstheme="minorHAnsi"/>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5E0624">
        <w:rPr>
          <w:rFonts w:asciiTheme="minorHAnsi" w:hAnsiTheme="minorHAnsi" w:cstheme="minorHAnsi"/>
          <w:b/>
          <w:sz w:val="22"/>
          <w:szCs w:val="22"/>
        </w:rPr>
        <w:t>OH</w:t>
      </w:r>
      <w:r w:rsidRPr="005E0624">
        <w:rPr>
          <w:rFonts w:asciiTheme="minorHAnsi" w:hAnsiTheme="minorHAnsi" w:cstheme="minorHAnsi"/>
          <w:sz w:val="22"/>
          <w:szCs w:val="22"/>
        </w:rPr>
        <w:t xml:space="preserve">“) tak, aby bol naplnený jeho účel. Pred začatím vykonávania stavebných prác týkajúcich sa diela a za účelom plnenia povinností podľa tohto odseku 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_Ref124461738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11.14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je zhotoviteľ povinný navrhnúť </w:t>
      </w:r>
      <w:bookmarkStart w:id="64" w:name="_Ref121823977"/>
      <w:r w:rsidRPr="005E0624">
        <w:rPr>
          <w:rFonts w:asciiTheme="minorHAnsi" w:hAnsiTheme="minorHAnsi" w:cstheme="minorHAnsi"/>
          <w:sz w:val="22"/>
          <w:szCs w:val="22"/>
        </w:rPr>
        <w:t>systém na monitorovanie a evidenciu vzniku odpadov vznikajúceho pri vykonávaní diela vrátane odpadu z obalov (ďalej len „</w:t>
      </w:r>
      <w:r w:rsidRPr="005E0624">
        <w:rPr>
          <w:rFonts w:asciiTheme="minorHAnsi" w:hAnsiTheme="minorHAnsi" w:cstheme="minorHAnsi"/>
          <w:b/>
          <w:sz w:val="22"/>
          <w:szCs w:val="22"/>
        </w:rPr>
        <w:t>odpad</w:t>
      </w:r>
      <w:r w:rsidRPr="005E0624">
        <w:rPr>
          <w:rFonts w:asciiTheme="minorHAnsi" w:hAnsiTheme="minorHAnsi" w:cstheme="minorHAnsi"/>
          <w:sz w:val="22"/>
          <w:szCs w:val="22"/>
        </w:rPr>
        <w:t xml:space="preserve">“), </w:t>
      </w:r>
      <w:bookmarkEnd w:id="64"/>
      <w:r w:rsidRPr="005E0624">
        <w:rPr>
          <w:rFonts w:asciiTheme="minorHAnsi" w:hAnsiTheme="minorHAnsi" w:cstheme="minorHAnsi"/>
          <w:sz w:val="22"/>
          <w:szCs w:val="22"/>
        </w:rPr>
        <w:t>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5E0624">
        <w:rPr>
          <w:rFonts w:asciiTheme="minorHAnsi" w:hAnsiTheme="minorHAnsi" w:cstheme="minorHAnsi"/>
          <w:b/>
          <w:sz w:val="22"/>
          <w:szCs w:val="22"/>
        </w:rPr>
        <w:t>stavebný odpad</w:t>
      </w:r>
      <w:r w:rsidRPr="005E0624">
        <w:rPr>
          <w:rFonts w:asciiTheme="minorHAnsi" w:hAnsiTheme="minorHAnsi" w:cstheme="minorHAnsi"/>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bookmarkEnd w:id="62"/>
    </w:p>
    <w:p w14:paraId="0156DFD5" w14:textId="77777777" w:rsidR="008926E8" w:rsidRPr="005E0624" w:rsidRDefault="008926E8" w:rsidP="00D91EB6">
      <w:pPr>
        <w:pStyle w:val="aPsmenozoznamu"/>
        <w:numPr>
          <w:ilvl w:val="0"/>
          <w:numId w:val="51"/>
        </w:numPr>
        <w:rPr>
          <w:rFonts w:asciiTheme="minorHAnsi" w:hAnsiTheme="minorHAnsi" w:cstheme="minorHAnsi"/>
        </w:rPr>
      </w:pPr>
      <w:r w:rsidRPr="005E0624">
        <w:rPr>
          <w:rFonts w:asciiTheme="minorHAnsi" w:hAnsiTheme="minorHAnsi" w:cstheme="minorHAnsi"/>
        </w:rPr>
        <w:t>druhy stavebných odpadov, s ktorými bude nasledujúci držiteľ odpadu fyzicky nakladať,</w:t>
      </w:r>
    </w:p>
    <w:p w14:paraId="7CD59111" w14:textId="77777777" w:rsidR="008926E8" w:rsidRPr="005E0624" w:rsidRDefault="008926E8" w:rsidP="00D91EB6">
      <w:pPr>
        <w:pStyle w:val="aPsmenozoznamu"/>
        <w:numPr>
          <w:ilvl w:val="0"/>
          <w:numId w:val="51"/>
        </w:numPr>
        <w:rPr>
          <w:rFonts w:asciiTheme="minorHAnsi" w:hAnsiTheme="minorHAnsi" w:cstheme="minorHAnsi"/>
        </w:rPr>
      </w:pPr>
      <w:r w:rsidRPr="005E0624">
        <w:rPr>
          <w:rFonts w:asciiTheme="minorHAnsi" w:hAnsiTheme="minorHAnsi" w:cstheme="minorHAnsi"/>
        </w:rPr>
        <w:t>spôsob nakladania so stavebnými odpadmi u nasledujúceho držiteľa odpadu,</w:t>
      </w:r>
    </w:p>
    <w:p w14:paraId="282B3D34" w14:textId="77777777" w:rsidR="008926E8" w:rsidRPr="005E0624" w:rsidRDefault="008926E8" w:rsidP="00D91EB6">
      <w:pPr>
        <w:pStyle w:val="aPsmenozoznamu"/>
        <w:numPr>
          <w:ilvl w:val="0"/>
          <w:numId w:val="51"/>
        </w:numPr>
        <w:rPr>
          <w:rFonts w:asciiTheme="minorHAnsi" w:hAnsiTheme="minorHAnsi" w:cstheme="minorHAnsi"/>
        </w:rPr>
      </w:pPr>
      <w:r w:rsidRPr="005E0624">
        <w:rPr>
          <w:rFonts w:asciiTheme="minorHAnsi" w:hAnsiTheme="minorHAnsi" w:cstheme="minorHAnsi"/>
        </w:rPr>
        <w:t>plánovaný spôsob spracovania stavebných odpadov v prvom zariadení na spracovanie odpadov, ak nejde o spracovateľa odpadu, a</w:t>
      </w:r>
    </w:p>
    <w:p w14:paraId="1DD7B4DB" w14:textId="77777777" w:rsidR="008926E8" w:rsidRPr="005E0624" w:rsidRDefault="008926E8" w:rsidP="00D91EB6">
      <w:pPr>
        <w:pStyle w:val="aPsmenozoznamu"/>
        <w:numPr>
          <w:ilvl w:val="0"/>
          <w:numId w:val="51"/>
        </w:numPr>
        <w:rPr>
          <w:rFonts w:asciiTheme="minorHAnsi" w:hAnsiTheme="minorHAnsi" w:cstheme="minorHAnsi"/>
        </w:rPr>
      </w:pPr>
      <w:r w:rsidRPr="005E0624">
        <w:rPr>
          <w:rFonts w:asciiTheme="minorHAnsi" w:hAnsiTheme="minorHAnsi" w:cstheme="minorHAnsi"/>
        </w:rPr>
        <w:t>povinnosť byť držiteľom oprávnenia na nakladanie so stavebnými odpadmi platným počas trvania zmluvného vzťahu.</w:t>
      </w:r>
    </w:p>
    <w:p w14:paraId="7741FB8A" w14:textId="77777777" w:rsidR="008926E8" w:rsidRPr="005E0624" w:rsidRDefault="008926E8" w:rsidP="006C0B86">
      <w:pPr>
        <w:pStyle w:val="Odsekzoznamu"/>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Uvedené zhotoviteľ preukáže objednávateľovi pred začatím vykonávania stavebných prác týkajúcich sa diela.</w:t>
      </w:r>
      <w:bookmarkEnd w:id="63"/>
      <w:r w:rsidRPr="005E0624">
        <w:rPr>
          <w:rFonts w:asciiTheme="minorHAnsi" w:hAnsiTheme="minorHAnsi" w:cstheme="minorHAnsi"/>
          <w:sz w:val="22"/>
          <w:szCs w:val="22"/>
        </w:rPr>
        <w:t xml:space="preserve"> Zhotoviteľ je ďalej povinný písomne oznámiť objednávateľovi najneskôr sedem (7) pracovných dní pred začatím demolačných prác spôsob selektívnej demolácie obsahujúci aj druh, kategóriu, predpokladané množstvo odpadu a plánovaný spôsob, ktorým bude odpad zhodnocovaný, a najneskôr v lehote šesťdesiatich (60) dní po ukončení demolačných prác vyhodnotenie selektívnej demolácie obsahujúce druh, kategóriu, množstvo odpadu a spôsob, ktorým bol odpad zhodnocovaný.</w:t>
      </w:r>
    </w:p>
    <w:p w14:paraId="395BD000" w14:textId="73E83664" w:rsidR="008926E8" w:rsidRPr="006D6DB2"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5" w:name="_Ref122368092"/>
      <w:bookmarkStart w:id="66" w:name="_Ref124461738"/>
      <w:r w:rsidRPr="005E0624">
        <w:rPr>
          <w:rFonts w:asciiTheme="minorHAnsi" w:hAnsiTheme="minorHAnsi" w:cstheme="minorHAnsi"/>
          <w:sz w:val="22"/>
          <w:szCs w:val="22"/>
        </w:rPr>
        <w:t xml:space="preserve">Zhotoviteľ je povinný používať systém separovaného zberu odpadu na stavenisku a systém na monitorovanie a evidenciu vzniku odpadov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_Ref124455596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11.13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w:t>
      </w:r>
      <w:bookmarkStart w:id="67" w:name="_Ref121823658"/>
      <w:bookmarkEnd w:id="65"/>
      <w:r w:rsidRPr="005E0624">
        <w:rPr>
          <w:rFonts w:asciiTheme="minorHAnsi" w:hAnsiTheme="minorHAnsi" w:cstheme="minorHAnsi"/>
          <w:sz w:val="22"/>
          <w:szCs w:val="22"/>
        </w:rPr>
        <w:t xml:space="preserve">Ak pri plnení tejto zmluvy vznikne stavebný odpad, odpad z vecí, ktoré nie sú vo vlastníctve objednávateľa (najmä z vecí vnesených na pracovisko zhotoviteľom vrátane obalov), alebo komunálny odpad, </w:t>
      </w:r>
      <w:r w:rsidRPr="005E0624">
        <w:rPr>
          <w:rFonts w:asciiTheme="minorHAnsi" w:hAnsiTheme="minorHAnsi" w:cstheme="minorHAnsi"/>
          <w:sz w:val="22"/>
          <w:szCs w:val="22"/>
        </w:rPr>
        <w:lastRenderedPageBreak/>
        <w:t xml:space="preserve">zhotoviteľ je povinný plniť povinnosti držiteľa odpadu a ďalšie povinnosti súvisiace s nakladaním s odpadmi stanovené všeobecne záväznými právnymi predpismi (napr. § 77 a nasl. zákona č. 79/2015 Z. z. o odpadoch a o zmene a doplnení niektorých zákonov v znení neskorších predpisov) pre tieto odpady, pričom za plnenie týchto povinností zodpovedá v plnom rozsahu a výlučne zhotoviteľ; to sa netýka kovového odpadu. So stavebnými odpadmi (okrem kovového odpadu) je zhotoviteľ povinný nakladať tak, že ich zabezpečí pred nežiaducim únikom a zabezpečí ich odvoz na miesto zhodnotenia a zabezpečí ich zhodnotenie prostredníctvom oprávnenej spoločnosti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_Ref130895963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11.13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Najmenej 80 % množstva stavebného odpadu, najmä betón, železobetón, tehly, dlaždice, asfalty, zeminy, drevo a sklo (okrem kovového odpadu, nebezpečného odpadu, odpadu z izolačných materiálov) musí byť zhodnotených recykláciou (najmä recykláciou alebo spätným získavaním ostatných anorganických materiálov oprávnenou spoločnosťou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_Ref130895963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11.13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(špecialistovi ŽP) druh a predpokladané množstvo odpadu a s týmto odpadom nakladať podľa pokynov objednávateľa, najmä zabezpečiť ho pred znehodnotením, odcudzením alebo iným nežiaducim únikom, zhromaždiť odpad oddelene podľa druhov odpadov, kovový odpad odovzdať objednávateľovi očistený od škodlivín a iných zložiek odpadu, a nebezpečný odpad, odpadové oleje a ostatný odpad odovzdať objednávateľovi.</w:t>
      </w:r>
      <w:bookmarkEnd w:id="66"/>
      <w:bookmarkEnd w:id="67"/>
      <w:r w:rsidRPr="005E0624">
        <w:rPr>
          <w:rFonts w:asciiTheme="minorHAnsi" w:hAnsiTheme="minorHAnsi" w:cstheme="minorHAnsi"/>
          <w:sz w:val="22"/>
          <w:szCs w:val="22"/>
        </w:rPr>
        <w:t xml:space="preserve"> Ďalšie povinnosti týkajúce sa ochrany ŽP sú </w:t>
      </w:r>
      <w:r w:rsidRPr="006D6DB2">
        <w:rPr>
          <w:rFonts w:asciiTheme="minorHAnsi" w:hAnsiTheme="minorHAnsi" w:cstheme="minorHAnsi"/>
          <w:sz w:val="22"/>
          <w:szCs w:val="22"/>
        </w:rPr>
        <w:t>uvedené v prílohe E k tejto zmluve.</w:t>
      </w:r>
    </w:p>
    <w:p w14:paraId="12475503"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je povinný na požiadanie objednávateľa preukázať splnenie svojich povinností na úseku BOZP, PO a ochrany a tvorby ŽP vrátane OH v lehote troch (3) pracovných dní odo dňa doručenia žiadosti objednávateľa, a to najmä predložením dokladov preukazujúcich preškolenie, predložením oprávnení zamestnancov na výkon činnosti podľa tejto zmluvy a predložením dokladov o určení bezpečných pracovných postupov pre činnosti vykonávané podľa tejto zmluvy.</w:t>
      </w:r>
    </w:p>
    <w:p w14:paraId="559512B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68" w:name="_Ref183731444"/>
      <w:r w:rsidRPr="005E0624">
        <w:rPr>
          <w:rFonts w:asciiTheme="minorHAnsi" w:hAnsiTheme="minorHAnsi" w:cstheme="minorHAnsi"/>
          <w:sz w:val="22"/>
          <w:szCs w:val="22"/>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68"/>
    </w:p>
    <w:p w14:paraId="52FC6414"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Porušovanie pravidiel BOZP, PO a ochrany a tvorby ŽP vrátane OH zo strany zhotoviteľa oprávňuje objednávateľa bez ďalšieho kedykoľvek od tejto zmluvy odstúpiť.</w:t>
      </w:r>
    </w:p>
    <w:p w14:paraId="37982C6E" w14:textId="530A3170"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objednávateľovi škodu, ktorá by mohla vzniknúť objednávateľovi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w:t>
      </w:r>
      <w:r w:rsidRPr="005E0624">
        <w:rPr>
          <w:rFonts w:asciiTheme="minorHAnsi" w:hAnsiTheme="minorHAnsi" w:cstheme="minorHAnsi"/>
          <w:sz w:val="22"/>
          <w:szCs w:val="22"/>
        </w:rPr>
        <w:lastRenderedPageBreak/>
        <w:t xml:space="preserve">základe tejto zmluvy dodá alebo poskytne zhotoviteľ prostredníctvom fyzickej osoby, ktorú nelegálne zamestnáva alebo zamestná. Ustanovenie odseku </w:t>
      </w:r>
      <w:r w:rsidR="00884118">
        <w:rPr>
          <w:rFonts w:asciiTheme="minorHAnsi" w:hAnsiTheme="minorHAnsi" w:cstheme="minorHAnsi"/>
          <w:sz w:val="22"/>
          <w:szCs w:val="22"/>
        </w:rPr>
        <w:fldChar w:fldCharType="begin"/>
      </w:r>
      <w:r w:rsidR="00884118">
        <w:rPr>
          <w:rFonts w:asciiTheme="minorHAnsi" w:hAnsiTheme="minorHAnsi" w:cstheme="minorHAnsi"/>
          <w:sz w:val="22"/>
          <w:szCs w:val="22"/>
        </w:rPr>
        <w:instrText xml:space="preserve"> REF _Ref183731444 \r \h </w:instrText>
      </w:r>
      <w:r w:rsidR="00884118">
        <w:rPr>
          <w:rFonts w:asciiTheme="minorHAnsi" w:hAnsiTheme="minorHAnsi" w:cstheme="minorHAnsi"/>
          <w:sz w:val="22"/>
          <w:szCs w:val="22"/>
        </w:rPr>
      </w:r>
      <w:r w:rsidR="00884118">
        <w:rPr>
          <w:rFonts w:asciiTheme="minorHAnsi" w:hAnsiTheme="minorHAnsi" w:cstheme="minorHAnsi"/>
          <w:sz w:val="22"/>
          <w:szCs w:val="22"/>
        </w:rPr>
        <w:fldChar w:fldCharType="separate"/>
      </w:r>
      <w:r w:rsidR="00A33BBF">
        <w:rPr>
          <w:rFonts w:asciiTheme="minorHAnsi" w:hAnsiTheme="minorHAnsi" w:cstheme="minorHAnsi"/>
          <w:sz w:val="22"/>
          <w:szCs w:val="22"/>
        </w:rPr>
        <w:t>11.16</w:t>
      </w:r>
      <w:r w:rsidR="00884118">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sa použije primerane.</w:t>
      </w:r>
    </w:p>
    <w:p w14:paraId="63ED57A4"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V prípade, ak zhotoviteľ na činnosť podľa tejto zmluvy využije tretie osoby (subdodávateľov) v akomkoľvek stupni, je povinný zabezpečiť, aby subdodávateľ plnil povinnosti zhotoviteľa podľa tejto zmluvy v rozsahu týkajúcom sa tej činnosti, ktorú subdodávateľ bude vykonávať. </w:t>
      </w:r>
      <w:bookmarkStart w:id="69" w:name="_Ref95749348"/>
      <w:r w:rsidRPr="005E0624">
        <w:rPr>
          <w:rFonts w:asciiTheme="minorHAnsi" w:hAnsiTheme="minorHAnsi" w:cstheme="minorHAnsi"/>
          <w:sz w:val="22"/>
          <w:szCs w:val="22"/>
        </w:rPr>
        <w:t>Zhotoviteľ zodpovedá objednávateľovi za splnenie záväzku riadne a včas vykonať činnosť podľa tejto zmluvy, akoby činnosť vykonával sám. Ak subdodávateľ zhotoviteľa nevykonáva činnosť podľa tejto zmluvy riadne alebo včas alebo porušuje povinnosti podľa tohto článku, je zhotoviteľ povinný na námietku objednávateľa neumožniť subdodávateľovi vykonávanie činnosti podľa tejto zmluvy a nahradiť takéhoto subdodávateľa, inak je povinný činnosť vykonať sám.</w:t>
      </w:r>
      <w:bookmarkEnd w:id="69"/>
    </w:p>
    <w:p w14:paraId="23482D0F" w14:textId="222A0AB6"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oprávnený požadovať od zhotoviteľa zmluvnú pokutu vo výške 2 000 € za každé porušenie povinnosti podľa tohto článku, pokiaľ inú výšku zmluvných pokút nestanovuje odsek</w:t>
      </w:r>
      <w:r w:rsidR="00921E5C">
        <w:rPr>
          <w:rFonts w:asciiTheme="minorHAnsi" w:hAnsiTheme="minorHAnsi" w:cstheme="minorHAnsi"/>
          <w:sz w:val="22"/>
          <w:szCs w:val="22"/>
        </w:rPr>
        <w:t xml:space="preserve"> </w:t>
      </w:r>
      <w:r w:rsidR="00921E5C">
        <w:rPr>
          <w:rFonts w:asciiTheme="minorHAnsi" w:hAnsiTheme="minorHAnsi" w:cstheme="minorHAnsi"/>
          <w:sz w:val="22"/>
          <w:szCs w:val="22"/>
        </w:rPr>
        <w:fldChar w:fldCharType="begin"/>
      </w:r>
      <w:r w:rsidR="00921E5C">
        <w:rPr>
          <w:rFonts w:asciiTheme="minorHAnsi" w:hAnsiTheme="minorHAnsi" w:cstheme="minorHAnsi"/>
          <w:sz w:val="22"/>
          <w:szCs w:val="22"/>
        </w:rPr>
        <w:instrText xml:space="preserve"> REF _Ref183731479 \r \h </w:instrText>
      </w:r>
      <w:r w:rsidR="00921E5C">
        <w:rPr>
          <w:rFonts w:asciiTheme="minorHAnsi" w:hAnsiTheme="minorHAnsi" w:cstheme="minorHAnsi"/>
          <w:sz w:val="22"/>
          <w:szCs w:val="22"/>
        </w:rPr>
      </w:r>
      <w:r w:rsidR="00921E5C">
        <w:rPr>
          <w:rFonts w:asciiTheme="minorHAnsi" w:hAnsiTheme="minorHAnsi" w:cstheme="minorHAnsi"/>
          <w:sz w:val="22"/>
          <w:szCs w:val="22"/>
        </w:rPr>
        <w:fldChar w:fldCharType="separate"/>
      </w:r>
      <w:r w:rsidR="00A33BBF">
        <w:rPr>
          <w:rFonts w:asciiTheme="minorHAnsi" w:hAnsiTheme="minorHAnsi" w:cstheme="minorHAnsi"/>
          <w:sz w:val="22"/>
          <w:szCs w:val="22"/>
        </w:rPr>
        <w:t>11.7</w:t>
      </w:r>
      <w:r w:rsidR="00921E5C">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Tieto zmluvné pokuty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p>
    <w:p w14:paraId="22F5634E" w14:textId="77777777" w:rsidR="008926E8" w:rsidRPr="006D6DB2"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5E0624">
        <w:rPr>
          <w:rFonts w:asciiTheme="minorHAnsi" w:hAnsiTheme="minorHAnsi" w:cstheme="minorHAnsi"/>
          <w:b/>
          <w:sz w:val="22"/>
          <w:szCs w:val="22"/>
        </w:rPr>
        <w:t>zákon o registri</w:t>
      </w:r>
      <w:r w:rsidRPr="005E0624">
        <w:rPr>
          <w:rFonts w:asciiTheme="minorHAnsi" w:hAnsiTheme="minorHAnsi" w:cstheme="minorHAnsi"/>
          <w:sz w:val="22"/>
          <w:szCs w:val="22"/>
        </w:rPr>
        <w:t>“). Zhotoviteľ je povinný počas trvania tejto zmluvy byť zapísaný v registri partnerov verejného sektora (ďalej len „</w:t>
      </w:r>
      <w:r w:rsidRPr="005E0624">
        <w:rPr>
          <w:rFonts w:asciiTheme="minorHAnsi" w:hAnsiTheme="minorHAnsi" w:cstheme="minorHAnsi"/>
          <w:b/>
          <w:sz w:val="22"/>
          <w:szCs w:val="22"/>
        </w:rPr>
        <w:t>register</w:t>
      </w:r>
      <w:r w:rsidRPr="005E0624">
        <w:rPr>
          <w:rFonts w:asciiTheme="minorHAnsi" w:hAnsiTheme="minorHAnsi" w:cstheme="minorHAnsi"/>
          <w:sz w:val="22"/>
          <w:szCs w:val="22"/>
        </w:rPr>
        <w:t xml:space="preserve">“) spolu s oprávnenou osobou a v prípadoch uvedených v § 11 ods. 2 zákona o registri overovať identifikáciu svojich konečných užívateľov výhod. Objednávateľ je oprávnený od tejto zmluvy odstúpiť, ak zhotoviteľ nebol v čase uzatvorenia tejto zmluvy zapísaný v registri alebo ak nadobudne právoplatnosť rozhodnutie o výmaze zhotoviteľa z registra podľa § 12 alebo § 13 ods. 2 zákona o registri alebo o uložení pokuty zhotoviteľovi z dôvodov podľa § 13 ods. 1 zákona o registri alebo ak je zhotoviteľ viac ako tridsať (30) dní v omeškaní s povinnosťou zabezpečiť zápis novej oprávnenej osoby do registra po výmaze predchádzajúcej oprávnenej osoby z registra na jej návrh v lehote tridsiatich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tridsiatich (30) dní od </w:t>
      </w:r>
      <w:r w:rsidRPr="006D6DB2">
        <w:rPr>
          <w:rFonts w:asciiTheme="minorHAnsi" w:hAnsiTheme="minorHAnsi" w:cstheme="minorHAnsi"/>
          <w:sz w:val="22"/>
          <w:szCs w:val="22"/>
        </w:rPr>
        <w:t>výmazu.</w:t>
      </w:r>
    </w:p>
    <w:p w14:paraId="3AEF6C6C" w14:textId="1325178A" w:rsidR="008926E8" w:rsidRPr="006D6DB2"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0" w:name="_Ref95749372"/>
      <w:r w:rsidRPr="006D6DB2">
        <w:rPr>
          <w:rFonts w:asciiTheme="minorHAnsi" w:hAnsiTheme="minorHAnsi" w:cstheme="minorHAnsi"/>
          <w:sz w:val="22"/>
          <w:szCs w:val="22"/>
        </w:rPr>
        <w:t>Prílohu H k tejto zmluve tvorí zoznam všetkých priamych a nepriamych subdodávateľov zhotoviteľa (v akomkoľvek stupni) podľa zákona o registri, ktorým budú priamo alebo nepriamo poskytnuté</w:t>
      </w:r>
      <w:r w:rsidRPr="005E0624">
        <w:rPr>
          <w:rFonts w:asciiTheme="minorHAnsi" w:hAnsiTheme="minorHAnsi" w:cstheme="minorHAnsi"/>
          <w:sz w:val="22"/>
          <w:szCs w:val="22"/>
        </w:rPr>
        <w:t xml:space="preserve"> finančné prostriedky nad limity stanovené v ustanovení § 2 ods. 2 alebo 3 zákona o registri (ďalej len „</w:t>
      </w:r>
      <w:r w:rsidRPr="005E0624">
        <w:rPr>
          <w:rFonts w:asciiTheme="minorHAnsi" w:hAnsiTheme="minorHAnsi" w:cstheme="minorHAnsi"/>
          <w:b/>
          <w:sz w:val="22"/>
          <w:szCs w:val="22"/>
        </w:rPr>
        <w:t>subdodávateľ podľa zákona o registri</w:t>
      </w:r>
      <w:r w:rsidRPr="005E0624">
        <w:rPr>
          <w:rFonts w:asciiTheme="minorHAnsi" w:hAnsiTheme="minorHAnsi" w:cstheme="minorHAnsi"/>
          <w:sz w:val="22"/>
          <w:szCs w:val="22"/>
        </w:rPr>
        <w:t>“), ktorí sú zhotoviteľovi v deň podpisu tejto zmluvy známi. Tento zoznam vo vzťahu k jednotlivým subdodávateľom podľa zákona o registri obsahuje ich obchodné meno, sídlo alebo miesto podnikania, identifikačné číslo (IČO), označenie príslušného (zvyčajne obchodného) registra, v ktorom je subdodávateľ zapísaný, číslo zápisu a údaj o predpokladaných finančných plneniach v</w:t>
      </w:r>
      <w:r w:rsidR="006954E3">
        <w:rPr>
          <w:rFonts w:asciiTheme="minorHAnsi" w:hAnsiTheme="minorHAnsi" w:cstheme="minorHAnsi"/>
          <w:sz w:val="22"/>
          <w:szCs w:val="22"/>
        </w:rPr>
        <w:t> </w:t>
      </w:r>
      <w:r w:rsidRPr="006D6DB2">
        <w:rPr>
          <w:rFonts w:asciiTheme="minorHAnsi" w:hAnsiTheme="minorHAnsi" w:cstheme="minorHAnsi"/>
          <w:sz w:val="22"/>
          <w:szCs w:val="22"/>
        </w:rPr>
        <w:t>prospech každého zo subdodávateľov podľa zákona o registri.</w:t>
      </w:r>
      <w:bookmarkEnd w:id="70"/>
    </w:p>
    <w:p w14:paraId="0E1F30D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1" w:name="_Ref95749374"/>
      <w:r w:rsidRPr="006D6DB2">
        <w:rPr>
          <w:rFonts w:asciiTheme="minorHAnsi" w:hAnsiTheme="minorHAnsi" w:cstheme="minorHAnsi"/>
          <w:sz w:val="22"/>
          <w:szCs w:val="22"/>
        </w:rPr>
        <w:t>Prílohu I k tejto zmluve tvorí zoznam všetkých priamych subdodávateľov zhotoviteľa podľa zákona č. 343/2015 Z. z. o verejnom obstarávaní a o zmene a doplnení niektorých zákonov v znení</w:t>
      </w:r>
      <w:r w:rsidRPr="005E0624">
        <w:rPr>
          <w:rFonts w:asciiTheme="minorHAnsi" w:hAnsiTheme="minorHAnsi" w:cstheme="minorHAnsi"/>
          <w:sz w:val="22"/>
          <w:szCs w:val="22"/>
        </w:rPr>
        <w:t xml:space="preserve"> neskorších predpisov (ďalej len „</w:t>
      </w:r>
      <w:r w:rsidRPr="005E0624">
        <w:rPr>
          <w:rFonts w:asciiTheme="minorHAnsi" w:hAnsiTheme="minorHAnsi" w:cstheme="minorHAnsi"/>
          <w:b/>
          <w:sz w:val="22"/>
          <w:szCs w:val="22"/>
        </w:rPr>
        <w:t>zákon o verejnom obstarávaní</w:t>
      </w:r>
      <w:r w:rsidRPr="005E0624">
        <w:rPr>
          <w:rFonts w:asciiTheme="minorHAnsi" w:hAnsiTheme="minorHAnsi" w:cstheme="minorHAnsi"/>
          <w:sz w:val="22"/>
          <w:szCs w:val="22"/>
        </w:rPr>
        <w:t xml:space="preserve">“), ktorí sa budú </w:t>
      </w:r>
      <w:r w:rsidRPr="005E0624">
        <w:rPr>
          <w:rFonts w:asciiTheme="minorHAnsi" w:hAnsiTheme="minorHAnsi" w:cstheme="minorHAnsi"/>
          <w:sz w:val="22"/>
          <w:szCs w:val="22"/>
        </w:rPr>
        <w:lastRenderedPageBreak/>
        <w:t>podieľať na vykonávaní činnosti podľa tejto zmluvy (ďalej len „</w:t>
      </w:r>
      <w:r w:rsidRPr="005E0624">
        <w:rPr>
          <w:rFonts w:asciiTheme="minorHAnsi" w:hAnsiTheme="minorHAnsi" w:cstheme="minorHAnsi"/>
          <w:b/>
          <w:sz w:val="22"/>
          <w:szCs w:val="22"/>
        </w:rPr>
        <w:t>subdodávateľ podľa zákona o verejnom obstarávaní</w:t>
      </w:r>
      <w:r w:rsidRPr="005E0624">
        <w:rPr>
          <w:rFonts w:asciiTheme="minorHAnsi" w:hAnsiTheme="minorHAnsi" w:cstheme="minorHAnsi"/>
          <w:sz w:val="22"/>
          <w:szCs w:val="22"/>
        </w:rPr>
        <w:t>“), ktorí sú zhotoviteľovi v deň podpisu tejto zmluvy známi. Tento zoznam vo vzťahu k jednotlivým subdodávateľom podľa zákona o verejnom obstarávaní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zhotoviteľa, že každý zo subdodávateľov podľa zákona o verejnom obstarávaní spĺňa alebo najneskôr v čase začatia realizovania ním vykonávanej časti diela a/alebo činnosti podľa tejto zmluvy bude spĺňať podmienky stanovené všeobecne záväznými právnymi predpismi na úseku verejného obstarávania, najmä podmienky účasti týkajúce sa osobného postavenia stanovené objednávateľom v súťažnej dokumentácii pre takúto inú osobu, a že u subdodávateľa podľa zákona o verejnom obstarávaní neexistovali a neexistujú dôvody na vylúčenie podľa ustanovenia § 40 ods. 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predmetu diela a/alebo činnosti podľa zmluvy.</w:t>
      </w:r>
      <w:bookmarkEnd w:id="71"/>
    </w:p>
    <w:p w14:paraId="5DA19E7E" w14:textId="48C321F0"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je povinný písomne oznámiť objednávateľovi akúkoľvek zmenu v údajoch o subdodávateľoch v rozsahu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_Ref95749372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resp.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11.23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 to bezodkladne potom, čo sa o nej dozvedel.</w:t>
      </w:r>
    </w:p>
    <w:p w14:paraId="1C4A2151" w14:textId="5FDA18AF"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2" w:name="_Ref183731540"/>
      <w:r w:rsidRPr="005E0624">
        <w:rPr>
          <w:rFonts w:asciiTheme="minorHAnsi" w:hAnsiTheme="minorHAnsi" w:cstheme="minorHAnsi"/>
          <w:sz w:val="22"/>
          <w:szCs w:val="22"/>
        </w:rPr>
        <w:t xml:space="preserve">Ak sa zhotoviteľovi subdodávatelia podľa zákona o registri alebo subdodávatelia podľa zákona o verejnom obstarávaní stanú známymi neskôr, je povinný objednávateľovi predložiť aktualizovaný zoznam subdodávateľov podľa zákona o registri, resp. aktualizovaný zoznam subdodávateľov podľa zákona o verejnom obstarávaní, a to najmenej tri (3) pracovné dni pred zmenou, nikdy však nie neskôr, než sa začnú skutočne podieľať na plnení tejto zmluvy. Na aktualizovaný zoznam subdodávateľov podľa zákona o registri sa primerane použijú ustanovenia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_Ref95749372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 na aktualizovaný zoznam subdodávateľov podľa zákona o verejnom obstarávaní sa primerane použijú ustanovenia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11.23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bookmarkEnd w:id="72"/>
    </w:p>
    <w:p w14:paraId="62ECD639" w14:textId="65DAA6F1"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Iným osobám než subdodávateľom uvedeným v zozname subdodávateľov podľa zákona o registri, ktorý zhotoviteľ predložil objednávateľovi v súlade s odsekmi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_Ref95749372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w:t>
      </w:r>
      <w:r w:rsidR="007C3534">
        <w:rPr>
          <w:rFonts w:asciiTheme="minorHAnsi" w:hAnsiTheme="minorHAnsi" w:cstheme="minorHAnsi"/>
          <w:sz w:val="22"/>
          <w:szCs w:val="22"/>
        </w:rPr>
        <w:fldChar w:fldCharType="begin"/>
      </w:r>
      <w:r w:rsidR="007C3534">
        <w:rPr>
          <w:rFonts w:asciiTheme="minorHAnsi" w:hAnsiTheme="minorHAnsi" w:cstheme="minorHAnsi"/>
          <w:sz w:val="22"/>
          <w:szCs w:val="22"/>
        </w:rPr>
        <w:instrText xml:space="preserve"> REF _Ref183731540 \r \h </w:instrText>
      </w:r>
      <w:r w:rsidR="007C3534">
        <w:rPr>
          <w:rFonts w:asciiTheme="minorHAnsi" w:hAnsiTheme="minorHAnsi" w:cstheme="minorHAnsi"/>
          <w:sz w:val="22"/>
          <w:szCs w:val="22"/>
        </w:rPr>
      </w:r>
      <w:r w:rsidR="007C3534">
        <w:rPr>
          <w:rFonts w:asciiTheme="minorHAnsi" w:hAnsiTheme="minorHAnsi" w:cstheme="minorHAnsi"/>
          <w:sz w:val="22"/>
          <w:szCs w:val="22"/>
        </w:rPr>
        <w:fldChar w:fldCharType="separate"/>
      </w:r>
      <w:r w:rsidR="00A33BBF">
        <w:rPr>
          <w:rFonts w:asciiTheme="minorHAnsi" w:hAnsiTheme="minorHAnsi" w:cstheme="minorHAnsi"/>
          <w:sz w:val="22"/>
          <w:szCs w:val="22"/>
        </w:rPr>
        <w:t>11.25</w:t>
      </w:r>
      <w:r w:rsidR="007C353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zhotoviteľ nesmie v súvislosti s touto zmluvou alebo jej plnením poskytnúť finančné prostriedky nad limity stanovené v ustanovení § 2 ods. 2 alebo 3 zákona o registri.</w:t>
      </w:r>
    </w:p>
    <w:p w14:paraId="32E33295" w14:textId="24D0B7D6"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Na základe dohody zmluvných strán je zhotoviteľ oprávnený vykonávať činnosť podľa tejto zmluvy len prostredníctvom takého subdodávateľa podľa zákona o verejnom obstarávaní, ktorý spĺňa alebo najneskôr v čase začatia realizovania ním vykonávanej časti činnosti podľa tejto zmluvy bude spĺňať podmienky účasti týkajúce sa osobného postavenia podľa súťažnej dokumentácie a u ktorého neexistovali a neexistujú dôvody na vylúčenie podľa ustanovenia § 40 ods. 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diela alebo činnosti podľa tejto zmluvy. Ak subdodávateľ nespĺňa uvedené podmienky, zhotoviteľ mu nesmie umožniť vykonávanie žiadnej činnosti podľa tejto zmluvy. Zodpovednosť zhotoviteľa za riadne splnenie tejto časti činnosti podľa tejto zmluvy tým nie je dotknutá. Zhotoviteľ je povinný na písomnú žiadosť objednávateľa preukázať splnenie uvedených podmienok subdodávateľom a do času preukázania ich splnenia je objednávateľ ďalej oprávnený požadovať, aby príslušný subdodávateľ nevykonával žiadnu činnosť podľa tejto zmluvy. Ak zhotoviteľom navrhovaný subdodávateľ nespĺňa podmienky účasti týkajúce sa osobného postavenia alebo existovali alebo existujú u neho dôvody na vylúčenie podľa ustanovenia § 40 ods. 6 písm. a) až g) a ods.</w:t>
      </w:r>
      <w:r w:rsidR="001F1463">
        <w:rPr>
          <w:rFonts w:asciiTheme="minorHAnsi" w:hAnsiTheme="minorHAnsi" w:cstheme="minorHAnsi"/>
          <w:sz w:val="22"/>
          <w:szCs w:val="22"/>
        </w:rPr>
        <w:t> </w:t>
      </w:r>
      <w:r w:rsidRPr="005E0624">
        <w:rPr>
          <w:rFonts w:asciiTheme="minorHAnsi" w:hAnsiTheme="minorHAnsi" w:cstheme="minorHAnsi"/>
          <w:sz w:val="22"/>
          <w:szCs w:val="22"/>
        </w:rPr>
        <w:t xml:space="preserve">7 </w:t>
      </w:r>
      <w:r w:rsidRPr="005E0624">
        <w:rPr>
          <w:rFonts w:asciiTheme="minorHAnsi" w:hAnsiTheme="minorHAnsi" w:cstheme="minorHAnsi"/>
          <w:sz w:val="22"/>
          <w:szCs w:val="22"/>
        </w:rPr>
        <w:lastRenderedPageBreak/>
        <w:t>zákona o verejnom obstarávaní alebo (podľa rozhodnutia objednávateľa) dôvody na vylúčenie podľa § 10 ods. 4 ani § 40 ods. 8 zákona o verejnom obstarávaní, je zhotoviteľ povinný nahradiť takéhoto objednávateľom namietaného subdodávateľa. Zhotoviteľ sa zaväzuje neumožniť namietanému zhotoviteľovi vykonávanie diela. Zhotoviteľ je povinný doručiť návrh nového subdodávateľa nahradzujúceho namietaného subdodávateľa do piatich (5) pracovných dní odo dňa doručenia žiadosti objednávateľa o nahradenie namietaného subdodávateľa.</w:t>
      </w:r>
    </w:p>
    <w:p w14:paraId="51184AD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Ak zhotoviteľ zoznam subdodávateľov podľa zákona o registri a subdodávateľov podľa zákona o verejnom obstarávaní objednávateľovi </w:t>
      </w:r>
      <w:r w:rsidRPr="006D6DB2">
        <w:rPr>
          <w:rFonts w:asciiTheme="minorHAnsi" w:hAnsiTheme="minorHAnsi" w:cstheme="minorHAnsi"/>
          <w:sz w:val="22"/>
          <w:szCs w:val="22"/>
        </w:rPr>
        <w:t>nepredložil, platí, že prílohy H a I k tejto</w:t>
      </w:r>
      <w:r w:rsidRPr="005E0624">
        <w:rPr>
          <w:rFonts w:asciiTheme="minorHAnsi" w:hAnsiTheme="minorHAnsi" w:cstheme="minorHAnsi"/>
          <w:sz w:val="22"/>
          <w:szCs w:val="22"/>
        </w:rPr>
        <w:t xml:space="preserve"> zmluve sú prázdne, žiadny subdodávateľ podľa zákona o registri a subdodávateľ podľa zákona o verejnom obstarávaní pri plnení tejto zmluvy sa nepodieľa na plnení tejto zmluvy a zhotoviteľ ich nesmie využiť pri plnení tejto zmluvy priamo ani prostredníctvom ďalších osôb.</w:t>
      </w:r>
    </w:p>
    <w:p w14:paraId="2BFC8D66" w14:textId="7B7B9184"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vyhlasuje, že sa objednávateľ môže spoľahnúť na to, že zoznam subdodávateľov podľa zákona o registri a zoznam subdodávateľov podľa zákona o verejnom obstarávaní je vždy úplný a že na plnení tejto zmluvy sa nebudú podieľať subdodávatelia podľa zákona o registri ani subdodávatelia podľa zákona o verejnom obstarávaní, ktorých postupom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_Ref95749372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11.22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_Ref95749374 \r \h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11.23</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 </w:t>
      </w:r>
      <w:r w:rsidR="009D2B65">
        <w:rPr>
          <w:rFonts w:asciiTheme="minorHAnsi" w:hAnsiTheme="minorHAnsi" w:cstheme="minorHAnsi"/>
          <w:sz w:val="22"/>
          <w:szCs w:val="22"/>
        </w:rPr>
        <w:fldChar w:fldCharType="begin"/>
      </w:r>
      <w:r w:rsidR="009D2B65">
        <w:rPr>
          <w:rFonts w:asciiTheme="minorHAnsi" w:hAnsiTheme="minorHAnsi" w:cstheme="minorHAnsi"/>
          <w:sz w:val="22"/>
          <w:szCs w:val="22"/>
        </w:rPr>
        <w:instrText xml:space="preserve"> REF _Ref183731540 \r \h </w:instrText>
      </w:r>
      <w:r w:rsidR="009D2B65">
        <w:rPr>
          <w:rFonts w:asciiTheme="minorHAnsi" w:hAnsiTheme="minorHAnsi" w:cstheme="minorHAnsi"/>
          <w:sz w:val="22"/>
          <w:szCs w:val="22"/>
        </w:rPr>
      </w:r>
      <w:r w:rsidR="009D2B65">
        <w:rPr>
          <w:rFonts w:asciiTheme="minorHAnsi" w:hAnsiTheme="minorHAnsi" w:cstheme="minorHAnsi"/>
          <w:sz w:val="22"/>
          <w:szCs w:val="22"/>
        </w:rPr>
        <w:fldChar w:fldCharType="separate"/>
      </w:r>
      <w:r w:rsidR="00A33BBF">
        <w:rPr>
          <w:rFonts w:asciiTheme="minorHAnsi" w:hAnsiTheme="minorHAnsi" w:cstheme="minorHAnsi"/>
          <w:sz w:val="22"/>
          <w:szCs w:val="22"/>
        </w:rPr>
        <w:t>11.25</w:t>
      </w:r>
      <w:r w:rsidR="009D2B65">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objednávateľovi vopred neoznámil, resp. neoznámi.</w:t>
      </w:r>
    </w:p>
    <w:p w14:paraId="12C953BB" w14:textId="3005598E"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sa zaväzuje nahradiť objednávateľovi škodu, ktorá by mohla vzniknúť objednávateľovi tým, že objednávateľ uzatvoril so zhotoviteľom túto zmluvu alebo dodatok k tejto zmluve napriek tomu, že zhotoviteľ alebo niektorý subdodávateľ podľa zákona o registri alebo niektorý subdodávateľ podľa zákona o verejnom obstarávaní v čase uzatvorenia tejto zmluvy alebo dodatku k tejto zmluve nebol zapísaný do registra, kedy sa uplatňuje zákaz uzavrieť zmluvu. Za škodu sa na účely tohto ustanovenia považujú aj pokuty, ktoré bude musieť objednávateľ alebo členovia štatutárneho orgánu objednávateľa zaplatiť za porušenie zákazu uzavrieť zmluvu. Ustanovenie odseku </w:t>
      </w:r>
      <w:r w:rsidR="009D2B65">
        <w:rPr>
          <w:rFonts w:asciiTheme="minorHAnsi" w:hAnsiTheme="minorHAnsi" w:cstheme="minorHAnsi"/>
          <w:sz w:val="22"/>
          <w:szCs w:val="22"/>
        </w:rPr>
        <w:fldChar w:fldCharType="begin"/>
      </w:r>
      <w:r w:rsidR="009D2B65">
        <w:rPr>
          <w:rFonts w:asciiTheme="minorHAnsi" w:hAnsiTheme="minorHAnsi" w:cstheme="minorHAnsi"/>
          <w:sz w:val="22"/>
          <w:szCs w:val="22"/>
        </w:rPr>
        <w:instrText xml:space="preserve"> REF _Ref183731444 \r \h </w:instrText>
      </w:r>
      <w:r w:rsidR="009D2B65">
        <w:rPr>
          <w:rFonts w:asciiTheme="minorHAnsi" w:hAnsiTheme="minorHAnsi" w:cstheme="minorHAnsi"/>
          <w:sz w:val="22"/>
          <w:szCs w:val="22"/>
        </w:rPr>
      </w:r>
      <w:r w:rsidR="009D2B65">
        <w:rPr>
          <w:rFonts w:asciiTheme="minorHAnsi" w:hAnsiTheme="minorHAnsi" w:cstheme="minorHAnsi"/>
          <w:sz w:val="22"/>
          <w:szCs w:val="22"/>
        </w:rPr>
        <w:fldChar w:fldCharType="separate"/>
      </w:r>
      <w:r w:rsidR="00A33BBF">
        <w:rPr>
          <w:rFonts w:asciiTheme="minorHAnsi" w:hAnsiTheme="minorHAnsi" w:cstheme="minorHAnsi"/>
          <w:sz w:val="22"/>
          <w:szCs w:val="22"/>
        </w:rPr>
        <w:t>11.16</w:t>
      </w:r>
      <w:r w:rsidR="009D2B65">
        <w:rPr>
          <w:rFonts w:asciiTheme="minorHAnsi" w:hAnsiTheme="minorHAnsi" w:cstheme="minorHAnsi"/>
          <w:sz w:val="22"/>
          <w:szCs w:val="22"/>
        </w:rPr>
        <w:fldChar w:fldCharType="end"/>
      </w:r>
      <w:r w:rsidR="009D2B65">
        <w:rPr>
          <w:rFonts w:asciiTheme="minorHAnsi" w:hAnsiTheme="minorHAnsi" w:cstheme="minorHAnsi"/>
          <w:sz w:val="22"/>
          <w:szCs w:val="22"/>
        </w:rPr>
        <w:t xml:space="preserve"> </w:t>
      </w:r>
      <w:r w:rsidRPr="005E0624">
        <w:rPr>
          <w:rFonts w:asciiTheme="minorHAnsi" w:hAnsiTheme="minorHAnsi" w:cstheme="minorHAnsi"/>
          <w:sz w:val="22"/>
          <w:szCs w:val="22"/>
        </w:rPr>
        <w:t>tohto článku sa použije primerane.</w:t>
      </w:r>
    </w:p>
    <w:p w14:paraId="509DDFF6" w14:textId="1593224C"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Zhotoviteľ sa zaväzuje zabezpečiť, aby ku dňu uzatvorenia tejto zmluvy a prípadných dodatkov k tejto zmluve koneční užívatelia výhod zhotoviteľa, prípadných subdodávateľov podľa zákona o registri a prípadných subdodávateľov podľa zákona o verejnom obstarávaní zapísaní v registri neboli osobami uvedenými v § 11 ods. 1 písm. c) zákona o verejnom obstarávaní. Zhotoviteľ vyhlasuje, že sa objednávateľ môže spoľahnúť na to, že koneční užívatelia výhod zhotoviteľa, prípadných subdodávateľov podľa zákona o registri a prípadných subdodávateľov poľa zákona o verejnom obstarávaní zapísaní v registri ku dňu uzatvorenia tejto zmluvy nie sú osobami uvedenými v § 11 ods. 1 písm. c) zákona o verejnom obstarávaní, a objednávateľ sa na toto vyhlásenie zhotoviteľa spolieha. Zhotoviteľ sa zaväzuje nahradiť objednávateľovi škodu, ktorá by mohla vzniknúť objednávateľovi tým, že uzavrel so zhotoviteľom zmluvu alebo uzavrie so zhotoviteľom prípadný dodatok k tejto zmluve v rozpore so zákazom podľa § 11 ods. 1 písm. c) a/alebo d) zákona o verejnom obstarávaní. Za škodu sa na účely tohto ustanovenia považujú aj pokuty, ktoré bude musieť objednávateľ zaplatiť za porušenie uvedeného zákazu. Ustanovenie odseku </w:t>
      </w:r>
      <w:r w:rsidR="009D2B65">
        <w:rPr>
          <w:rFonts w:asciiTheme="minorHAnsi" w:hAnsiTheme="minorHAnsi" w:cstheme="minorHAnsi"/>
          <w:sz w:val="22"/>
          <w:szCs w:val="22"/>
        </w:rPr>
        <w:fldChar w:fldCharType="begin"/>
      </w:r>
      <w:r w:rsidR="009D2B65">
        <w:rPr>
          <w:rFonts w:asciiTheme="minorHAnsi" w:hAnsiTheme="minorHAnsi" w:cstheme="minorHAnsi"/>
          <w:sz w:val="22"/>
          <w:szCs w:val="22"/>
        </w:rPr>
        <w:instrText xml:space="preserve"> REF _Ref183731444 \r \h </w:instrText>
      </w:r>
      <w:r w:rsidR="009D2B65">
        <w:rPr>
          <w:rFonts w:asciiTheme="minorHAnsi" w:hAnsiTheme="minorHAnsi" w:cstheme="minorHAnsi"/>
          <w:sz w:val="22"/>
          <w:szCs w:val="22"/>
        </w:rPr>
      </w:r>
      <w:r w:rsidR="009D2B65">
        <w:rPr>
          <w:rFonts w:asciiTheme="minorHAnsi" w:hAnsiTheme="minorHAnsi" w:cstheme="minorHAnsi"/>
          <w:sz w:val="22"/>
          <w:szCs w:val="22"/>
        </w:rPr>
        <w:fldChar w:fldCharType="separate"/>
      </w:r>
      <w:r w:rsidR="00A33BBF">
        <w:rPr>
          <w:rFonts w:asciiTheme="minorHAnsi" w:hAnsiTheme="minorHAnsi" w:cstheme="minorHAnsi"/>
          <w:sz w:val="22"/>
          <w:szCs w:val="22"/>
        </w:rPr>
        <w:t>11.16</w:t>
      </w:r>
      <w:r w:rsidR="009D2B65">
        <w:rPr>
          <w:rFonts w:asciiTheme="minorHAnsi" w:hAnsiTheme="minorHAnsi" w:cstheme="minorHAnsi"/>
          <w:sz w:val="22"/>
          <w:szCs w:val="22"/>
        </w:rPr>
        <w:fldChar w:fldCharType="end"/>
      </w:r>
      <w:r w:rsidR="009D2B65">
        <w:rPr>
          <w:rFonts w:asciiTheme="minorHAnsi" w:hAnsiTheme="minorHAnsi" w:cstheme="minorHAnsi"/>
          <w:sz w:val="22"/>
          <w:szCs w:val="22"/>
        </w:rPr>
        <w:t xml:space="preserve"> </w:t>
      </w:r>
      <w:r w:rsidRPr="005E0624">
        <w:rPr>
          <w:rFonts w:asciiTheme="minorHAnsi" w:hAnsiTheme="minorHAnsi" w:cstheme="minorHAnsi"/>
          <w:sz w:val="22"/>
          <w:szCs w:val="22"/>
        </w:rPr>
        <w:t>tohto článku sa použije primerane.</w:t>
      </w:r>
    </w:p>
    <w:p w14:paraId="53A5AE97" w14:textId="2B5D0A4E"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3" w:name="_Ref108985978"/>
      <w:r w:rsidRPr="005E0624">
        <w:rPr>
          <w:rFonts w:asciiTheme="minorHAnsi" w:hAnsiTheme="minorHAnsi" w:cstheme="minorHAnsi"/>
          <w:sz w:val="22"/>
          <w:szCs w:val="22"/>
        </w:rPr>
        <w:t>Pokiaľ zhotoviteľ na preukázanie podmienok účasti vo verejnom obstarávaní využil finančné zdroje inej osoby a/alebo technické a odborné kapacity inej osoby, je povinný pri plnení tejto zmluvy skutočne relevantne používať uvedené zdroje, resp. uvedené kapacity tejto inej osoby, táto iná osoba musí spĺňať podmienky účasti stanovené objednávateľom v súťažnej dokumentácii pre takúto inú osobu a nesmú u nej existovať dôvody na vylúčenie podľa § 40 ods. 6 písm. a) až g) a ods. 7 zákona o verejnom obstarávaní a podľa rozhodnutia objednávateľ ani dôvody na vylúčenie podľa § 10 ods. 4 ani § 40 ods. 8 zákona o verejnom obstarávaní. V</w:t>
      </w:r>
      <w:r w:rsidR="001F1463">
        <w:rPr>
          <w:rFonts w:asciiTheme="minorHAnsi" w:hAnsiTheme="minorHAnsi" w:cstheme="minorHAnsi"/>
          <w:sz w:val="22"/>
          <w:szCs w:val="22"/>
        </w:rPr>
        <w:t> </w:t>
      </w:r>
      <w:r w:rsidRPr="005E0624">
        <w:rPr>
          <w:rFonts w:asciiTheme="minorHAnsi" w:hAnsiTheme="minorHAnsi" w:cstheme="minorHAnsi"/>
          <w:sz w:val="22"/>
          <w:szCs w:val="22"/>
        </w:rPr>
        <w:t xml:space="preserve">prípade, ak z akýchkoľvek dôvodov zhotoviteľ nebude môcť pri plnení tejto zmluvy používať zdroje, resp. kapacity tejto inej osoby, zhotoviteľ bude povinný ju bez zbytočného odkladu nahradiť novou osobou, ktorá spĺňa podmienky podľa prvej vety tohto ustanovenia, čo je </w:t>
      </w:r>
      <w:r w:rsidRPr="005E0624">
        <w:rPr>
          <w:rFonts w:asciiTheme="minorHAnsi" w:hAnsiTheme="minorHAnsi" w:cstheme="minorHAnsi"/>
          <w:sz w:val="22"/>
          <w:szCs w:val="22"/>
        </w:rPr>
        <w:lastRenderedPageBreak/>
        <w:t>zhotoviteľ zároveň povinný objednávateľovi preukázať. V opačnom prípade, ak zhotoviteľ ani na písomnú výzvu objednávateľa nezjedná nápravu, je objednávateľ oprávnený od tejto zmluvy odstúpiť. Pokiaľ má táto iná osoba a prípadne nová osoba, ktorá ju nahradí, zároveň postavenie subdodávateľa podľa zákona o verejnom obstarávaní alebo postavenie subdodávateľa podľa zákona o registri, uplatňujú sa aj ustanovenia tejto zmluvy týkajúce sa subdodávateľov.</w:t>
      </w:r>
      <w:bookmarkEnd w:id="73"/>
    </w:p>
    <w:p w14:paraId="1627C8F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Ak na strane zhotoviteľa vystupuje skupina dodávateľov, všetci členovia skupiny dodávateľov zodpovedajú za záväzky zhotoviteľa vyplývajúce z tejto zmluvy spoločne a nerozdielne a zaväzujú sa zotrvať v skupine dodávateľov počas celej doby trvania tejto zmluvy.</w:t>
      </w:r>
    </w:p>
    <w:p w14:paraId="0F55C470"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Objednávateľ je oprávnený od tejto zmluvy odstúpiť v prípadoch, ak bol na majetok zhotoviteľa vyhlásený konkurz alebo iné konanie, ktorého cieľom je kolektívne uspokojenie veriteľov zhotoviteľa, bolo proti zhotoviteľovi zastavené konkurzné konanie pre nedostatok majetku alebo zrušený konkurz pre nedostatok majetku alebo je zhotoviteľ v likvidácii.</w:t>
      </w:r>
    </w:p>
    <w:p w14:paraId="685DB734" w14:textId="039B2A0C"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4" w:name="_Ref115972280"/>
      <w:r w:rsidRPr="005E0624">
        <w:rPr>
          <w:rFonts w:asciiTheme="minorHAnsi" w:hAnsiTheme="minorHAnsi" w:cstheme="minorHAnsi"/>
          <w:sz w:val="22"/>
          <w:szCs w:val="22"/>
        </w:rPr>
        <w:t>Činnosť, ktorú podľa osobitných predpisov môžu vykonávať iba fyzické osoby alebo osoby na to oprávnené podľa osobitných predpisov (napr. činnosti na vyhradených technických zariadeniach), je zhotoviteľ povinný uskutočňovať iba pomocou osôb, ktoré sú na to oprávnené podľa osobitných predpisov (ďalej len „</w:t>
      </w:r>
      <w:r w:rsidRPr="005E0624">
        <w:rPr>
          <w:rFonts w:asciiTheme="minorHAnsi" w:hAnsiTheme="minorHAnsi" w:cstheme="minorHAnsi"/>
          <w:b/>
          <w:sz w:val="22"/>
          <w:szCs w:val="22"/>
        </w:rPr>
        <w:t>odborník</w:t>
      </w:r>
      <w:r w:rsidRPr="005E0624">
        <w:rPr>
          <w:rFonts w:asciiTheme="minorHAnsi" w:hAnsiTheme="minorHAnsi" w:cstheme="minorHAnsi"/>
          <w:sz w:val="22"/>
          <w:szCs w:val="22"/>
        </w:rPr>
        <w:t>“). Odborníci musia mať platné oprávnenia k výkonu týchto vybraných činností v súlade s príslušnými všeobecne záväznými právnymi predpismi a technickými normami; povaha alebo existencia právneho vzťahu medzi zhotoviteľom a odborníkom nie je rozhodujúca. V prípade, ak je to podľa právnych predpisov SR potrebné, musia odborníci, ktorí disponujú príslušnými oprávneniami podľa práva iného štátu, spĺňať osobitné podmienky pre výkon príslušných činností na území SR. Zhotoviteľ je zároveň povinný najneskôr do piatich (5) pracovných dní odo dňa uzatvorenia tejto zmluvy a vždy pred zmenou v osobe odborníka alebo pred zapojením nového odborníka predložiť objednávateľovi doklady preukazujúce splnenie požiadaviek podľa tejto zmluvy. V prípade zistenia porušenia povinností podľa tohto ustanovenia je objednávateľ oprávnený prerušiť vykonávanie diela, a to až do dosiahnutia nápravy. Prerušenie vykonávania diela podľa tohto ustanovenia nemá vplyv na čas vykonávania a vykonania diela podľa tejto zmluvy ani na cenu za vykonanie diela.</w:t>
      </w:r>
      <w:bookmarkEnd w:id="74"/>
      <w:r w:rsidR="00CE2683" w:rsidRPr="005E0624">
        <w:rPr>
          <w:rFonts w:asciiTheme="minorHAnsi" w:hAnsiTheme="minorHAnsi" w:cstheme="minorHAnsi"/>
          <w:sz w:val="22"/>
          <w:szCs w:val="22"/>
        </w:rPr>
        <w:t xml:space="preserve"> </w:t>
      </w:r>
    </w:p>
    <w:p w14:paraId="7245EF8D"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strany sú zbavené zodpovednosti za čiastočné alebo úplné neplnenie zmluvných povinností podľa tejto zmluvy v prípade, ak toto neplnenie nastalo v dôsledku okolností vylučujúcich zodpovednosť.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0003FB8C"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Tá zmluvná strana, ktorá sa odvoláva na okolnosti vylučujúce zodpovednosť, je povinná ich oznámiť druhej strane neodkladne, najneskôr však do piatich (5) dní po jej vzniku. Nedostatok pracovných síl a/alebo materiálu u zhotoviteľa a/alebo jeho subdodávateľov ani štrajk zamestnancov zhotoviteľa a/alebo jeho subdodávateľov, resp. objednávateľa sa nepovažujú za okolnosti vylučujúce zodpovednosť.</w:t>
      </w:r>
    </w:p>
    <w:p w14:paraId="33D5DF2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Lehoty na vykonanie diela sa v prípade výskytu okolností vylučujúcich zodpovednosť predlžujú o dobu trvania okolností vylučujúcich zodpovednosť. Ak okolnosti vylučujúce zodpovednosť trvajú dlhšie ako šesť (6) mesiacov, každá zo zmluvných strán oprávnená od zmluvy odstúpiť.</w:t>
      </w:r>
    </w:p>
    <w:p w14:paraId="2EDDFAD0"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lastRenderedPageBreak/>
        <w:t>MLČANLIVOSŤ</w:t>
      </w:r>
    </w:p>
    <w:p w14:paraId="14EBCE9A" w14:textId="5D717F7D"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bude mať pri plnení tejto zmluvy prístup k informáciám týkajúcim sa objednávateľa a jeho podnikania, najmä k akýmkoľvek informáciám obchodnej, výrobnej, prevádzkovej, marketingovej, finančnej, majetkovej, organizačnej, personálnej, hospodárskej a/alebo technickej povahy. Tieto informácie alebo akékoľvek iné informácie verejne neprístupné a</w:t>
      </w:r>
      <w:r w:rsidR="006954E3">
        <w:rPr>
          <w:rFonts w:asciiTheme="minorHAnsi" w:hAnsiTheme="minorHAnsi" w:cstheme="minorHAnsi"/>
          <w:sz w:val="22"/>
          <w:szCs w:val="22"/>
        </w:rPr>
        <w:t> </w:t>
      </w:r>
      <w:r w:rsidRPr="005E0624">
        <w:rPr>
          <w:rFonts w:asciiTheme="minorHAnsi" w:hAnsiTheme="minorHAnsi" w:cstheme="minorHAnsi"/>
          <w:sz w:val="22"/>
          <w:szCs w:val="22"/>
        </w:rPr>
        <w:t>súvisiace s činnosťou objednávateľa, ktoré zhotoviteľ získa ústne, písomne alebo v akejkoľvek inej forme pri plnení tejto zmluvy alebo v jej súvislosti, sú predmetom obchodného tajomstva objednávateľa, alebo ich objednávateľ týmto označuje ako dôverné v zmysle ustanovenia §</w:t>
      </w:r>
      <w:r w:rsidR="006954E3">
        <w:rPr>
          <w:rFonts w:asciiTheme="minorHAnsi" w:hAnsiTheme="minorHAnsi" w:cstheme="minorHAnsi"/>
          <w:sz w:val="22"/>
          <w:szCs w:val="22"/>
        </w:rPr>
        <w:t> </w:t>
      </w:r>
      <w:r w:rsidRPr="005E0624">
        <w:rPr>
          <w:rFonts w:asciiTheme="minorHAnsi" w:hAnsiTheme="minorHAnsi" w:cstheme="minorHAnsi"/>
          <w:sz w:val="22"/>
          <w:szCs w:val="22"/>
        </w:rPr>
        <w:t>271 Obchodného zákonníka (ďalej len „</w:t>
      </w:r>
      <w:r w:rsidRPr="005E0624">
        <w:rPr>
          <w:rFonts w:asciiTheme="minorHAnsi" w:hAnsiTheme="minorHAnsi" w:cstheme="minorHAnsi"/>
          <w:b/>
          <w:sz w:val="22"/>
          <w:szCs w:val="22"/>
        </w:rPr>
        <w:t>dôverné informácie</w:t>
      </w:r>
      <w:r w:rsidRPr="005E0624">
        <w:rPr>
          <w:rFonts w:asciiTheme="minorHAnsi" w:hAnsiTheme="minorHAnsi" w:cstheme="minorHAnsi"/>
          <w:sz w:val="22"/>
          <w:szCs w:val="22"/>
        </w:rPr>
        <w:t>“).</w:t>
      </w:r>
    </w:p>
    <w:p w14:paraId="35619B4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5" w:name="_Ref183731319"/>
      <w:r w:rsidRPr="005E0624">
        <w:rPr>
          <w:rFonts w:asciiTheme="minorHAnsi" w:hAnsiTheme="minorHAnsi" w:cstheme="minorHAnsi"/>
          <w:sz w:val="22"/>
          <w:szCs w:val="22"/>
        </w:rPr>
        <w:t>Zhotoviteľ sa zaväzuje, že počas trvania tejto zmluvy, ako aj po jej skončení</w:t>
      </w:r>
      <w:bookmarkEnd w:id="75"/>
    </w:p>
    <w:p w14:paraId="7C8F1D97" w14:textId="77777777" w:rsidR="008926E8" w:rsidRPr="005E0624" w:rsidRDefault="008926E8" w:rsidP="00D91EB6">
      <w:pPr>
        <w:pStyle w:val="Psmeno"/>
        <w:numPr>
          <w:ilvl w:val="0"/>
          <w:numId w:val="54"/>
        </w:numPr>
        <w:ind w:left="1134" w:hanging="425"/>
        <w:rPr>
          <w:rFonts w:asciiTheme="minorHAnsi" w:hAnsiTheme="minorHAnsi" w:cstheme="minorHAnsi"/>
        </w:rPr>
      </w:pPr>
      <w:r w:rsidRPr="005E0624">
        <w:rPr>
          <w:rFonts w:asciiTheme="minorHAnsi" w:hAnsiTheme="minorHAnsi" w:cstheme="minorHAnsi"/>
        </w:rPr>
        <w:t>bude zachovávať mlčanlivosť o dôverných informáciách, najmä sa zaväzuje s dôvernými informáciami zaobchádzať ako s prísne tajnými, tieto dôverné informácie bez výslovného predchádzajúceho písomného súhlasu objednávateľa priamo alebo nepriamo tretej osobe neoznámiť, nesprístupniť, nezverejniť alebo pre seba alebo iného nevyužiť,</w:t>
      </w:r>
    </w:p>
    <w:p w14:paraId="196F18CA" w14:textId="77777777" w:rsidR="008926E8" w:rsidRPr="005E0624" w:rsidRDefault="008926E8" w:rsidP="00403F96">
      <w:pPr>
        <w:pStyle w:val="Psmeno"/>
        <w:rPr>
          <w:rFonts w:asciiTheme="minorHAnsi" w:hAnsiTheme="minorHAnsi" w:cstheme="minorHAnsi"/>
        </w:rPr>
      </w:pPr>
      <w:r w:rsidRPr="005E0624">
        <w:rPr>
          <w:rFonts w:asciiTheme="minorHAnsi" w:hAnsiTheme="minorHAnsi" w:cstheme="minorHAnsi"/>
        </w:rPr>
        <w:t xml:space="preserve">písomne oznámi objednávateľovi akékoľvek okolnosti, ktoré by mohli viesť k vzniku konfliktu záujmov s objednávateľom, </w:t>
      </w:r>
    </w:p>
    <w:p w14:paraId="5616C10B" w14:textId="77777777" w:rsidR="008926E8" w:rsidRPr="005E0624" w:rsidRDefault="008926E8" w:rsidP="00403F96">
      <w:pPr>
        <w:pStyle w:val="Psmeno"/>
        <w:rPr>
          <w:rFonts w:asciiTheme="minorHAnsi" w:hAnsiTheme="minorHAnsi" w:cstheme="minorHAnsi"/>
        </w:rPr>
      </w:pPr>
      <w:r w:rsidRPr="005E0624">
        <w:rPr>
          <w:rFonts w:asciiTheme="minorHAnsi" w:hAnsiTheme="minorHAnsi" w:cstheme="minorHAnsi"/>
        </w:rPr>
        <w:t xml:space="preserve">použije dôverné informácie iba v súvislosti s plnením predmetu tejto zmluvy a na dosiahnutie účelu podľa tejto zmluvy, </w:t>
      </w:r>
    </w:p>
    <w:p w14:paraId="41F89DA9" w14:textId="77777777" w:rsidR="008926E8" w:rsidRPr="005E0624" w:rsidRDefault="008926E8" w:rsidP="00403F96">
      <w:pPr>
        <w:pStyle w:val="Psmeno"/>
        <w:rPr>
          <w:rFonts w:asciiTheme="minorHAnsi" w:hAnsiTheme="minorHAnsi" w:cstheme="minorHAnsi"/>
        </w:rPr>
      </w:pPr>
      <w:r w:rsidRPr="005E0624">
        <w:rPr>
          <w:rFonts w:asciiTheme="minorHAnsi" w:hAnsiTheme="minorHAnsi" w:cstheme="minorHAnsi"/>
        </w:rPr>
        <w:t xml:space="preserve">obmedzí zverenie dôverných informácií iba tým svojim zamestnancom, ktorí sú určení na plnenie predmetu tejto zmluvy a u ktorých zabezpečuje dodržiavanie dôvernosti týchto informácií a povinností s tým súvisiacich, </w:t>
      </w:r>
    </w:p>
    <w:p w14:paraId="79C52DFD" w14:textId="77777777" w:rsidR="008926E8" w:rsidRPr="005E0624" w:rsidRDefault="008926E8" w:rsidP="00403F96">
      <w:pPr>
        <w:pStyle w:val="Psmeno"/>
        <w:rPr>
          <w:rFonts w:asciiTheme="minorHAnsi" w:hAnsiTheme="minorHAnsi" w:cstheme="minorHAnsi"/>
        </w:rPr>
      </w:pPr>
      <w:r w:rsidRPr="005E0624">
        <w:rPr>
          <w:rFonts w:asciiTheme="minorHAnsi" w:hAnsiTheme="minorHAnsi" w:cstheme="minorHAnsi"/>
        </w:rPr>
        <w:t>o každom sprístupnení dôverných informácií tretej strane v prípadoch stanovených všeobecne záväznými právnymi predpismi bude informovať objednávateľa,</w:t>
      </w:r>
    </w:p>
    <w:p w14:paraId="1C823BB2" w14:textId="77777777" w:rsidR="008926E8" w:rsidRPr="005E0624" w:rsidRDefault="008926E8" w:rsidP="007012A7">
      <w:pPr>
        <w:pStyle w:val="Odsekzoznamu"/>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pričom sa uvedené povinnosti zaväzuje vykonávať so všetkou potrebnou odbornou starostlivosťou.</w:t>
      </w:r>
    </w:p>
    <w:p w14:paraId="4B38EE03" w14:textId="77D3E864"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V prípade porušení ktorejkoľvek povinnosti podľa odseku</w:t>
      </w:r>
      <w:r w:rsidR="007012A7">
        <w:rPr>
          <w:rFonts w:asciiTheme="minorHAnsi" w:hAnsiTheme="minorHAnsi" w:cstheme="minorHAnsi"/>
          <w:sz w:val="22"/>
          <w:szCs w:val="22"/>
        </w:rPr>
        <w:t xml:space="preserve"> </w:t>
      </w:r>
      <w:r w:rsidR="007012A7">
        <w:rPr>
          <w:rFonts w:asciiTheme="minorHAnsi" w:hAnsiTheme="minorHAnsi" w:cstheme="minorHAnsi"/>
          <w:sz w:val="22"/>
          <w:szCs w:val="22"/>
        </w:rPr>
        <w:fldChar w:fldCharType="begin"/>
      </w:r>
      <w:r w:rsidR="007012A7">
        <w:rPr>
          <w:rFonts w:asciiTheme="minorHAnsi" w:hAnsiTheme="minorHAnsi" w:cstheme="minorHAnsi"/>
          <w:sz w:val="22"/>
          <w:szCs w:val="22"/>
        </w:rPr>
        <w:instrText xml:space="preserve"> REF _Ref183731319 \r \h </w:instrText>
      </w:r>
      <w:r w:rsidR="007012A7">
        <w:rPr>
          <w:rFonts w:asciiTheme="minorHAnsi" w:hAnsiTheme="minorHAnsi" w:cstheme="minorHAnsi"/>
          <w:sz w:val="22"/>
          <w:szCs w:val="22"/>
        </w:rPr>
      </w:r>
      <w:r w:rsidR="007012A7">
        <w:rPr>
          <w:rFonts w:asciiTheme="minorHAnsi" w:hAnsiTheme="minorHAnsi" w:cstheme="minorHAnsi"/>
          <w:sz w:val="22"/>
          <w:szCs w:val="22"/>
        </w:rPr>
        <w:fldChar w:fldCharType="separate"/>
      </w:r>
      <w:r w:rsidR="00A33BBF">
        <w:rPr>
          <w:rFonts w:asciiTheme="minorHAnsi" w:hAnsiTheme="minorHAnsi" w:cstheme="minorHAnsi"/>
          <w:sz w:val="22"/>
          <w:szCs w:val="22"/>
        </w:rPr>
        <w:t>12.2</w:t>
      </w:r>
      <w:r w:rsidR="007012A7">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je objednávateľ oprávnený požadovať od zhotoviteľa zaplatenie zmluvnej pokuty vo výške 3 200 €, a to za každé jedno porušenie danej povinnosti s tým, že zaplatením zmluvnej pokuty nie je dotknutý nárok na náhradu škody spôsobenej prípadným porušením týchto povinností.</w:t>
      </w:r>
    </w:p>
    <w:p w14:paraId="620FB477"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t>PROTIKORUPČNÉ OPATRENIA</w:t>
      </w:r>
    </w:p>
    <w:p w14:paraId="0F8B2F1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sz w:val="22"/>
          <w:szCs w:val="22"/>
        </w:rPr>
        <w:t>Protikorupčný program.</w:t>
      </w:r>
      <w:r w:rsidRPr="005E0624">
        <w:rPr>
          <w:rFonts w:asciiTheme="minorHAnsi" w:hAnsiTheme="minorHAnsi" w:cstheme="minorHAnsi"/>
          <w:sz w:val="22"/>
          <w:szCs w:val="22"/>
        </w:rPr>
        <w:t xml:space="preserve"> 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ŽP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699A7AD7"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6" w:name="_Ref108987317"/>
      <w:r w:rsidRPr="005E0624">
        <w:rPr>
          <w:rFonts w:asciiTheme="minorHAnsi" w:hAnsiTheme="minorHAnsi" w:cstheme="minorHAnsi"/>
          <w:b/>
          <w:sz w:val="22"/>
          <w:szCs w:val="22"/>
        </w:rPr>
        <w:t xml:space="preserve">Zákaz korupcie. </w:t>
      </w:r>
      <w:r w:rsidRPr="005E0624">
        <w:rPr>
          <w:rFonts w:asciiTheme="minorHAnsi" w:hAnsiTheme="minorHAnsi" w:cstheme="minorHAnsi"/>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w:t>
      </w:r>
      <w:r w:rsidRPr="005E0624">
        <w:rPr>
          <w:rFonts w:asciiTheme="minorHAnsi" w:hAnsiTheme="minorHAnsi" w:cstheme="minorHAnsi"/>
          <w:sz w:val="22"/>
          <w:szCs w:val="22"/>
        </w:rPr>
        <w:lastRenderedPageBreak/>
        <w:t xml:space="preserve">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5E0624">
        <w:rPr>
          <w:rFonts w:asciiTheme="minorHAnsi" w:hAnsiTheme="minorHAnsi" w:cstheme="minorHAnsi"/>
          <w:b/>
          <w:sz w:val="22"/>
          <w:szCs w:val="22"/>
        </w:rPr>
        <w:t>Úplatkom</w:t>
      </w:r>
      <w:r w:rsidRPr="005E0624">
        <w:rPr>
          <w:rFonts w:asciiTheme="minorHAnsi" w:hAnsiTheme="minorHAnsi" w:cstheme="minorHAnsi"/>
          <w:sz w:val="22"/>
          <w:szCs w:val="22"/>
        </w:rPr>
        <w:t xml:space="preserve"> sa na účely tohto článku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5E0624">
        <w:rPr>
          <w:rFonts w:asciiTheme="minorHAnsi" w:hAnsiTheme="minorHAnsi" w:cstheme="minorHAnsi"/>
          <w:b/>
          <w:sz w:val="22"/>
          <w:szCs w:val="22"/>
        </w:rPr>
        <w:t>Konaním</w:t>
      </w:r>
      <w:r w:rsidRPr="005E0624">
        <w:rPr>
          <w:rFonts w:asciiTheme="minorHAnsi" w:hAnsiTheme="minorHAnsi" w:cstheme="minorHAnsi"/>
          <w:sz w:val="22"/>
          <w:szCs w:val="22"/>
        </w:rPr>
        <w:t xml:space="preserve"> sa na účely tohto článku rozumie aj opomenutie takého konania, na ktoré je osoba podľa okolností a svojich pomerov povinná.</w:t>
      </w:r>
      <w:bookmarkEnd w:id="76"/>
    </w:p>
    <w:p w14:paraId="6667831D" w14:textId="389CA6EA"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b/>
          <w:sz w:val="22"/>
          <w:szCs w:val="22"/>
        </w:rPr>
        <w:t xml:space="preserve">Oznamovacia povinnosť. </w:t>
      </w:r>
      <w:r w:rsidRPr="005E0624">
        <w:rPr>
          <w:rFonts w:asciiTheme="minorHAnsi" w:hAnsiTheme="minorHAnsi" w:cstheme="minorHAnsi"/>
          <w:sz w:val="22"/>
          <w:szCs w:val="22"/>
        </w:rPr>
        <w:t xml:space="preserve">Zmluvné strany sa zaväzujú akékoľvek konanie zakázané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13.2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alebo prípravu naň bez zbytočného odkladu potom, čo sa o ňom dozvedia, oznámiť orgánu činnému v trestnom konaní alebo Policajnému zboru. Oznámenie je možné urobiť aj objednávateľovi.</w:t>
      </w:r>
    </w:p>
    <w:p w14:paraId="2C1DD6CA"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7" w:name="_Ref108987367"/>
      <w:r w:rsidRPr="005E0624">
        <w:rPr>
          <w:rFonts w:asciiTheme="minorHAnsi" w:hAnsiTheme="minorHAnsi" w:cstheme="minorHAnsi"/>
          <w:b/>
          <w:sz w:val="22"/>
          <w:szCs w:val="22"/>
        </w:rPr>
        <w:t>Účtovná evidencia.</w:t>
      </w:r>
      <w:r w:rsidRPr="005E0624">
        <w:rPr>
          <w:rFonts w:asciiTheme="minorHAnsi" w:hAnsiTheme="minorHAnsi" w:cstheme="minorHAnsi"/>
          <w:sz w:val="22"/>
          <w:szCs w:val="22"/>
        </w:rPr>
        <w:t xml:space="preserve"> 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77"/>
      <w:r w:rsidRPr="005E0624">
        <w:rPr>
          <w:rFonts w:asciiTheme="minorHAnsi" w:hAnsiTheme="minorHAnsi" w:cstheme="minorHAnsi"/>
          <w:sz w:val="22"/>
          <w:szCs w:val="22"/>
        </w:rPr>
        <w:t xml:space="preserve"> Zhotoviteľ zároveň potvrdzuje, že nedošlo k porušeniu tohto ustanovenia.</w:t>
      </w:r>
    </w:p>
    <w:p w14:paraId="0FC5C267"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8" w:name="_Ref108987319"/>
      <w:r w:rsidRPr="005E0624">
        <w:rPr>
          <w:rFonts w:asciiTheme="minorHAnsi" w:hAnsiTheme="minorHAnsi" w:cstheme="minorHAnsi"/>
          <w:b/>
          <w:sz w:val="22"/>
          <w:szCs w:val="22"/>
        </w:rPr>
        <w:t xml:space="preserve">Konflikt záujmov. </w:t>
      </w:r>
      <w:r w:rsidRPr="005E0624">
        <w:rPr>
          <w:rFonts w:asciiTheme="minorHAnsi" w:hAnsiTheme="minorHAnsi" w:cstheme="minorHAnsi"/>
          <w:sz w:val="22"/>
          <w:szCs w:val="22"/>
        </w:rPr>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w:t>
      </w:r>
      <w:r w:rsidRPr="005E0624">
        <w:rPr>
          <w:rFonts w:asciiTheme="minorHAnsi" w:hAnsiTheme="minorHAnsi" w:cstheme="minorHAnsi"/>
          <w:b/>
          <w:sz w:val="22"/>
          <w:szCs w:val="22"/>
        </w:rPr>
        <w:t>Konfliktom záujmu</w:t>
      </w:r>
      <w:r w:rsidRPr="005E0624">
        <w:rPr>
          <w:rFonts w:asciiTheme="minorHAnsi" w:hAnsiTheme="minorHAnsi" w:cstheme="minorHAnsi"/>
          <w:sz w:val="22"/>
          <w:szCs w:val="22"/>
        </w:rPr>
        <w:t xml:space="preserve"> sa na účely tohto článku rozumie situácia, keď by obchodný, finančný, rodinný, politický alebo osobný záujem mohol zasahovať do úsudku osôb pri výkone ich zamestnania, povolania, postavenia alebo funkcie.</w:t>
      </w:r>
      <w:bookmarkEnd w:id="78"/>
    </w:p>
    <w:p w14:paraId="30BF93AE" w14:textId="0BCF9F3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79" w:name="_Ref108987444"/>
      <w:r w:rsidRPr="005E0624">
        <w:rPr>
          <w:rFonts w:asciiTheme="minorHAnsi" w:hAnsiTheme="minorHAnsi" w:cstheme="minorHAnsi"/>
          <w:b/>
          <w:sz w:val="22"/>
          <w:szCs w:val="22"/>
        </w:rPr>
        <w:t>Dotknuté osoby.</w:t>
      </w:r>
      <w:r w:rsidRPr="005E0624">
        <w:rPr>
          <w:rFonts w:asciiTheme="minorHAnsi" w:hAnsiTheme="minorHAnsi" w:cstheme="minorHAnsi"/>
          <w:sz w:val="22"/>
          <w:szCs w:val="22"/>
        </w:rPr>
        <w:t xml:space="preserve"> Zhotoviteľ sa zaväzuje, že povinnosti podľa odsekov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13.2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až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_Ref108987319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13.5</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_Ref108987367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13.4</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w:t>
      </w:r>
      <w:r w:rsidRPr="005E0624">
        <w:rPr>
          <w:rFonts w:asciiTheme="minorHAnsi" w:hAnsiTheme="minorHAnsi" w:cstheme="minorHAnsi"/>
          <w:b/>
          <w:sz w:val="22"/>
          <w:szCs w:val="22"/>
        </w:rPr>
        <w:t>Korupčným rizikom</w:t>
      </w:r>
      <w:r w:rsidRPr="005E0624">
        <w:rPr>
          <w:rFonts w:asciiTheme="minorHAnsi" w:hAnsiTheme="minorHAnsi" w:cstheme="minorHAnsi"/>
          <w:sz w:val="22"/>
          <w:szCs w:val="22"/>
        </w:rPr>
        <w:t xml:space="preserve"> sa na účely tohto článku rozumie príležitosť, pravdepodobnosť alebo možnosť konania zakázaného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13.2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alebo existencia príčin alebo podmienok uľahčujúcich vznik situácie priaznivej pre konanie zakázané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_Ref108987317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13.2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bookmarkEnd w:id="79"/>
    </w:p>
    <w:p w14:paraId="40913EC5"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lastRenderedPageBreak/>
        <w:t>OSOBNÉ ÚDAJE</w:t>
      </w:r>
    </w:p>
    <w:p w14:paraId="1F21ED20" w14:textId="3DD27392"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Transparentné informácie o prípadnom spracúvaní osobných údajov objednávateľom v súvislosti s plnením tejto zmluvy sú k dispozícii na webovom sídle objednávateľa </w:t>
      </w:r>
      <w:hyperlink r:id="rId14" w:history="1">
        <w:r w:rsidRPr="005E0624">
          <w:rPr>
            <w:rStyle w:val="Hypertextovprepojenie"/>
            <w:rFonts w:asciiTheme="minorHAnsi" w:hAnsiTheme="minorHAnsi" w:cstheme="minorHAnsi"/>
            <w:sz w:val="22"/>
            <w:szCs w:val="22"/>
          </w:rPr>
          <w:t>www.mhth.sk</w:t>
        </w:r>
      </w:hyperlink>
      <w:r w:rsidRPr="005E0624">
        <w:rPr>
          <w:rFonts w:asciiTheme="minorHAnsi" w:hAnsiTheme="minorHAnsi" w:cstheme="minorHAnsi"/>
          <w:sz w:val="22"/>
          <w:szCs w:val="22"/>
        </w:rPr>
        <w:t>.</w:t>
      </w:r>
    </w:p>
    <w:p w14:paraId="7392AB21"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5CBC0E44"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Každá zo zmluvných strán je oprávnená po predchádzajúcom upozornení druhej zmluvnej strany zhotovovať obrazové snímky a obrazové a zvukové záznamy zo stretnutí (najmä kontrolných dní), telefonických rozhovorov a kontrol plnenia tejto zmluvy, pričom sa zmluvné strany dohodli a súhlasia s tým, že tieto nahrávky budú slúžiť ako rozhodujúci zdroj informácií a budú spôsobilým dôkazným prostriedkom.</w:t>
      </w:r>
    </w:p>
    <w:p w14:paraId="357C3B84"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t>KYBERNETICKÁ BEZPEČNOSŤ</w:t>
      </w:r>
    </w:p>
    <w:p w14:paraId="7A04179B" w14:textId="77777777" w:rsidR="008926E8" w:rsidRPr="006D6DB2" w:rsidRDefault="008926E8" w:rsidP="00403F96">
      <w:pPr>
        <w:pStyle w:val="Odsekzoznamu"/>
        <w:numPr>
          <w:ilvl w:val="1"/>
          <w:numId w:val="2"/>
        </w:numPr>
        <w:tabs>
          <w:tab w:val="clear" w:pos="540"/>
        </w:tabs>
        <w:spacing w:after="240"/>
        <w:ind w:left="709" w:hanging="709"/>
        <w:jc w:val="both"/>
        <w:rPr>
          <w:rFonts w:asciiTheme="minorHAnsi" w:hAnsiTheme="minorHAnsi" w:cstheme="minorHAnsi"/>
          <w:color w:val="000000"/>
          <w:sz w:val="22"/>
          <w:szCs w:val="22"/>
        </w:rPr>
      </w:pPr>
      <w:r w:rsidRPr="005E0624">
        <w:rPr>
          <w:rFonts w:asciiTheme="minorHAnsi" w:hAnsiTheme="minorHAnsi" w:cstheme="minorHAnsi"/>
          <w:sz w:val="22"/>
          <w:szCs w:val="22"/>
          <w:shd w:val="clear" w:color="auto" w:fill="FFFFFF"/>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w:t>
      </w:r>
      <w:r w:rsidRPr="005E0624">
        <w:rPr>
          <w:rFonts w:asciiTheme="minorHAnsi" w:hAnsiTheme="minorHAnsi" w:cstheme="minorHAnsi"/>
          <w:b/>
          <w:sz w:val="22"/>
          <w:szCs w:val="22"/>
          <w:shd w:val="clear" w:color="auto" w:fill="FFFFFF"/>
        </w:rPr>
        <w:t>zmluva o kybernetickej bezpečnosti</w:t>
      </w:r>
      <w:r w:rsidRPr="005E0624">
        <w:rPr>
          <w:rFonts w:asciiTheme="minorHAnsi" w:hAnsiTheme="minorHAnsi" w:cstheme="minorHAnsi"/>
          <w:sz w:val="22"/>
          <w:szCs w:val="22"/>
          <w:shd w:val="clear" w:color="auto" w:fill="FFFFFF"/>
        </w:rPr>
        <w:t xml:space="preserve">“). Zhotoviteľ je povinný plniť povinnosti z nej vyplývajúce počas celej doby trvania tejto zmluvy o dielo vrátane záručnej doby. Uzatvorenie zmluvy o kybernetickej </w:t>
      </w:r>
      <w:r w:rsidRPr="006D6DB2">
        <w:rPr>
          <w:rFonts w:asciiTheme="minorHAnsi" w:hAnsiTheme="minorHAnsi" w:cstheme="minorHAnsi"/>
          <w:sz w:val="22"/>
          <w:szCs w:val="22"/>
          <w:shd w:val="clear" w:color="auto" w:fill="FFFFFF"/>
        </w:rPr>
        <w:t>bezpečnosti je podmienkou účinnosti tejto zmluvy o dielo a táto zmluva o dielo automaticky zaniká ukončením zmluvy o kybernetickej bezpečnosti. Zmluva o kybernetickej bezpečnosti tvorí prílohu F k tejto zmluve o dielo.</w:t>
      </w:r>
    </w:p>
    <w:p w14:paraId="0A0AA1A7" w14:textId="210C1206"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color w:val="000000"/>
          <w:sz w:val="22"/>
          <w:szCs w:val="22"/>
        </w:rPr>
      </w:pPr>
      <w:r w:rsidRPr="006D6DB2">
        <w:rPr>
          <w:rFonts w:asciiTheme="minorHAnsi" w:hAnsiTheme="minorHAnsi" w:cstheme="minorHAnsi"/>
          <w:color w:val="000000" w:themeColor="text1"/>
          <w:sz w:val="22"/>
          <w:szCs w:val="22"/>
        </w:rPr>
        <w:t>Dodávaná infraštruktúra a softvér musia spĺňať interné MHTH štandardy špecifikované v</w:t>
      </w:r>
      <w:r w:rsidR="00D43188">
        <w:rPr>
          <w:rFonts w:asciiTheme="minorHAnsi" w:hAnsiTheme="minorHAnsi" w:cstheme="minorHAnsi"/>
          <w:color w:val="000000" w:themeColor="text1"/>
          <w:sz w:val="22"/>
          <w:szCs w:val="22"/>
        </w:rPr>
        <w:t> </w:t>
      </w:r>
      <w:r w:rsidRPr="006D6DB2">
        <w:rPr>
          <w:rFonts w:asciiTheme="minorHAnsi" w:hAnsiTheme="minorHAnsi" w:cstheme="minorHAnsi"/>
          <w:color w:val="000000" w:themeColor="text1"/>
          <w:sz w:val="22"/>
          <w:szCs w:val="22"/>
        </w:rPr>
        <w:t>prílohe G k tejto zmluve (Všeobecné pravidlá pre partnerské firmy dodávajúce OT infraštruktúru a softvér). OT infraštruktúra</w:t>
      </w:r>
      <w:r w:rsidRPr="005E0624">
        <w:rPr>
          <w:rFonts w:asciiTheme="minorHAnsi" w:hAnsiTheme="minorHAnsi" w:cstheme="minorHAnsi"/>
          <w:color w:val="000000" w:themeColor="text1"/>
          <w:sz w:val="22"/>
          <w:szCs w:val="22"/>
        </w:rPr>
        <w:t xml:space="preserve"> a softvér zahŕňa hlavne, ale nie výlučne softvérové a hardvérové prvky RIS, sieťové komponenty, komunikačné prepojenia a pod.</w:t>
      </w:r>
    </w:p>
    <w:p w14:paraId="54E83F63" w14:textId="77777777" w:rsidR="008926E8" w:rsidRPr="005E0624" w:rsidRDefault="008926E8" w:rsidP="00496109">
      <w:pPr>
        <w:pStyle w:val="Nadpis1"/>
        <w:keepNext/>
        <w:tabs>
          <w:tab w:val="clear" w:pos="705"/>
        </w:tabs>
        <w:spacing w:after="240"/>
        <w:rPr>
          <w:rFonts w:asciiTheme="minorHAnsi" w:hAnsiTheme="minorHAnsi" w:cstheme="minorHAnsi"/>
        </w:rPr>
      </w:pPr>
      <w:r w:rsidRPr="005E0624">
        <w:rPr>
          <w:rFonts w:asciiTheme="minorHAnsi" w:hAnsiTheme="minorHAnsi" w:cstheme="minorHAnsi"/>
        </w:rPr>
        <w:t xml:space="preserve">UKONČENIE ZMLUVY </w:t>
      </w:r>
    </w:p>
    <w:p w14:paraId="6CD489E3"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Odstúpenie od zmluvy sa spravuje príslušnými ustanoveniami Obchodného zákonníka, pokiaľ táto zmluva nestanovuje niečo iné. </w:t>
      </w:r>
    </w:p>
    <w:p w14:paraId="30BAA9E6"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Dôvody pre odstúpenie od zmluvy zo strany objednávateľa sú vždy uvedené v jednotlivých ustanoveniach tejto zmluvy. Pre vylúčenie pochybností platí, že ak je v zmluve uvedené, že určité porušenie zo zmluvy zhotoviteľa je podstatné, znamená to, že objednávateľ je oprávnený od tejto zmluvy odstúpiť okamžite, ak v danom ustanovení nie je stanovená iná podmienka.</w:t>
      </w:r>
    </w:p>
    <w:p w14:paraId="0414ADB5"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Zhotoviteľ je oprávnený odstúpiť od zmluvy, ak objednávateľ bude napriek písomnému upozorneniu zhotoviteľa doručeného objednávateľovi v omeškaní s úhradou ktorejkoľvek faktúry o viac ako tridsať (30) dní po doručení uvedeného písomného upozornenia.</w:t>
      </w:r>
    </w:p>
    <w:p w14:paraId="2858A15E"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 xml:space="preserve">Odstúpenie od zmluvy sa stáva účinným doručením písomného oznámenia o odstúpení druhej zmluvnej strane a nemá vplyv na ustanovenia o dôvernosti, ktoré zostáva platné a účinné. Odstúpenie od zmluvy má účinky iba pre tie plnenia zhotoviteľa, u ktorých ešte nedošlo k ich </w:t>
      </w:r>
      <w:r w:rsidRPr="005E0624">
        <w:rPr>
          <w:rFonts w:asciiTheme="minorHAnsi" w:hAnsiTheme="minorHAnsi" w:cstheme="minorHAnsi"/>
          <w:sz w:val="22"/>
          <w:szCs w:val="22"/>
        </w:rPr>
        <w:lastRenderedPageBreak/>
        <w:t xml:space="preserve">odovzdaniu a riadnemu prevzatiu objednávateľom. Poskytnuté a objednávateľom riadne prevzaté plnenie si zmluvné strany nebudú vracať (účinky </w:t>
      </w:r>
      <w:r w:rsidRPr="005E0624">
        <w:rPr>
          <w:rFonts w:asciiTheme="minorHAnsi" w:hAnsiTheme="minorHAnsi" w:cstheme="minorHAnsi"/>
          <w:i/>
          <w:sz w:val="22"/>
          <w:szCs w:val="22"/>
        </w:rPr>
        <w:t>ex nunc</w:t>
      </w:r>
      <w:r w:rsidRPr="005E0624">
        <w:rPr>
          <w:rFonts w:asciiTheme="minorHAnsi" w:hAnsiTheme="minorHAnsi" w:cstheme="minorHAnsi"/>
          <w:sz w:val="22"/>
          <w:szCs w:val="22"/>
        </w:rPr>
        <w:t>). Nároky žiadnej zo zmluvných strán vzniknuté vo vzťahu k plneniam už odovzdaným a riadne prevzatým objednávateľom nebudú odstúpením od zmluvy dotknuté.</w:t>
      </w:r>
    </w:p>
    <w:p w14:paraId="6B3357DB" w14:textId="6AA07ACF"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Pri predčasnom ukončení zmluvy z akéhokoľvek dôvodu bude rozsah dovtedy vykonaných prác stanovený v súlade s ustanoveniami platnými pre riadne odovzdanie a prevzatie diela, pričom sa tieto ustanovenia použijú v plnom rozsahu. Zhotoviteľ bude povinný najneskôr do pätnástich (15) pracovných dní odo dňa účinnosti odstúpenia od zmluvy vypratať stavenisko a</w:t>
      </w:r>
      <w:r w:rsidR="00B7604E">
        <w:rPr>
          <w:rFonts w:asciiTheme="minorHAnsi" w:hAnsiTheme="minorHAnsi" w:cstheme="minorHAnsi"/>
          <w:sz w:val="22"/>
          <w:szCs w:val="22"/>
        </w:rPr>
        <w:t> </w:t>
      </w:r>
      <w:r w:rsidRPr="005E0624">
        <w:rPr>
          <w:rFonts w:asciiTheme="minorHAnsi" w:hAnsiTheme="minorHAnsi" w:cstheme="minorHAnsi"/>
          <w:sz w:val="22"/>
          <w:szCs w:val="22"/>
        </w:rPr>
        <w:t>protokolárne odovzdať objednávateľovi všetky veci a doklady prevzaté od neho za účelom zhotovovania diela, ako aj atesty, revízie, potvrdenia a doklady týkajúce sa dovtedy vykonaných častí diela. Termín prevzatia a odovzdania dovtedy vykonaných častí diela určí objednávateľ a vhodným spôsobom ho oznámi zhotoviteľovi, pričom zhotoviteľ sa zaväzuje objednávateľom stanovený termín rešpektovať. Zhotoviteľ bude pri predčasnom ukončení zmluvy oprávnený požadovať zaplatenie alikvotnej ceny za dielo, ktorá zodpovedá rozsahu skutočne vykonaných prác do času predčasného ukončenia zmluvy. V prípade nesplnenia ktorejkoľvek povinnosti zhotoviteľa uvedenej v tomto ustanovení je objednávateľ oprávnený požadovať od zhotoviteľa zaplatenie zmluvnej pokuty vo výške 1 000 € za každý aj začatý deň omeškania zhotoviteľa so splnením jeho povinnosti.</w:t>
      </w:r>
    </w:p>
    <w:p w14:paraId="2BBE5C0E"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eastAsia="Arial" w:hAnsiTheme="minorHAnsi" w:cstheme="minorHAnsi"/>
          <w:sz w:val="22"/>
          <w:szCs w:val="22"/>
        </w:rPr>
        <w:t>Predčasné ukončenie zmluvy bez ohľadu na zmluvnú stranu, ktorá túto zmluvu ukončila, sa nedotýka zodpovednosti zhotoviteľa za vady dovtedy vykonaného diela ani plynutia záručných dôb podľa tejto zmluvy.</w:t>
      </w:r>
    </w:p>
    <w:p w14:paraId="40DE435A" w14:textId="414EF03F" w:rsidR="008926E8" w:rsidRPr="005E0624" w:rsidRDefault="00FD18FD" w:rsidP="00496109">
      <w:pPr>
        <w:pStyle w:val="Nadpis1"/>
        <w:keepNext/>
        <w:tabs>
          <w:tab w:val="clear" w:pos="705"/>
        </w:tabs>
        <w:spacing w:after="240"/>
        <w:rPr>
          <w:rFonts w:asciiTheme="minorHAnsi" w:hAnsiTheme="minorHAnsi" w:cstheme="minorHAnsi"/>
        </w:rPr>
      </w:pPr>
      <w:r>
        <w:rPr>
          <w:rFonts w:asciiTheme="minorHAnsi" w:hAnsiTheme="minorHAnsi" w:cstheme="minorHAnsi"/>
        </w:rPr>
        <w:t>KOMUNIKÁCIA</w:t>
      </w:r>
    </w:p>
    <w:p w14:paraId="29CAAB5D" w14:textId="5593DA83"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Všetky listiny, objednávky, dokumenty, požiadavky a oznámenia (ďalej len „</w:t>
      </w:r>
      <w:r w:rsidRPr="005E0624">
        <w:rPr>
          <w:rFonts w:asciiTheme="minorHAnsi" w:hAnsiTheme="minorHAnsi" w:cstheme="minorHAnsi"/>
          <w:b/>
          <w:sz w:val="22"/>
          <w:szCs w:val="22"/>
        </w:rPr>
        <w:t>oznámenia</w:t>
      </w:r>
      <w:r w:rsidRPr="005E0624">
        <w:rPr>
          <w:rFonts w:asciiTheme="minorHAnsi" w:hAnsiTheme="minorHAnsi" w:cstheme="minorHAnsi"/>
          <w:sz w:val="22"/>
          <w:szCs w:val="22"/>
        </w:rPr>
        <w:t xml:space="preserve">“) budú medzi zmluvnými stranami zabezpečované listami doručenými poštou alebo osobne alebo </w:t>
      </w:r>
      <w:r w:rsidRPr="005E0624">
        <w:rPr>
          <w:rFonts w:asciiTheme="minorHAnsi" w:hAnsiTheme="minorHAnsi" w:cstheme="minorHAnsi"/>
          <w:sz w:val="22"/>
          <w:szCs w:val="22"/>
        </w:rPr>
        <w:br/>
        <w:t xml:space="preserve">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_Ref108987866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17.2</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 vrátila späť odosielateľovi. Ak bolo oznámenie zasielané e-mailom alebo doručované osobne v pracovný deň v čase hod do 14:00 hod., považuje sa za doručené v momente prenosu, resp</w:t>
      </w:r>
      <w:r w:rsidR="00EA5973" w:rsidRPr="005E0624">
        <w:rPr>
          <w:rFonts w:asciiTheme="minorHAnsi" w:hAnsiTheme="minorHAnsi" w:cstheme="minorHAnsi"/>
          <w:sz w:val="22"/>
          <w:szCs w:val="22"/>
        </w:rPr>
        <w:t>.</w:t>
      </w:r>
      <w:r w:rsidR="00EA5973">
        <w:rPr>
          <w:rFonts w:asciiTheme="minorHAnsi" w:hAnsiTheme="minorHAnsi" w:cstheme="minorHAnsi"/>
          <w:sz w:val="22"/>
          <w:szCs w:val="22"/>
        </w:rPr>
        <w:t> </w:t>
      </w:r>
      <w:r w:rsidRPr="005E0624">
        <w:rPr>
          <w:rFonts w:asciiTheme="minorHAnsi" w:hAnsiTheme="minorHAnsi" w:cstheme="minorHAnsi"/>
          <w:sz w:val="22"/>
          <w:szCs w:val="22"/>
        </w:rPr>
        <w:t xml:space="preserve">doručenia oznámenia, inak v nasledujúci pracovný deň. </w:t>
      </w:r>
    </w:p>
    <w:p w14:paraId="5F1CD631" w14:textId="2CD19A9D"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80" w:name="_Ref108987866"/>
      <w:r w:rsidRPr="005E0624">
        <w:rPr>
          <w:rFonts w:asciiTheme="minorHAnsi" w:hAnsiTheme="minorHAnsi" w:cstheme="minorHAnsi"/>
          <w:sz w:val="22"/>
          <w:szCs w:val="22"/>
        </w:rPr>
        <w:t xml:space="preserve">Pre </w:t>
      </w:r>
      <w:r w:rsidRPr="005E0624">
        <w:rPr>
          <w:rFonts w:asciiTheme="minorHAnsi" w:hAnsiTheme="minorHAnsi" w:cstheme="minorHAnsi"/>
          <w:b/>
          <w:sz w:val="22"/>
          <w:szCs w:val="22"/>
        </w:rPr>
        <w:t xml:space="preserve">objednávateľa </w:t>
      </w:r>
      <w:r w:rsidRPr="005E0624">
        <w:rPr>
          <w:rFonts w:asciiTheme="minorHAnsi" w:hAnsiTheme="minorHAnsi" w:cstheme="minorHAnsi"/>
          <w:sz w:val="22"/>
          <w:szCs w:val="22"/>
        </w:rPr>
        <w:t xml:space="preserve">budú všetky oznámenia doručované </w:t>
      </w:r>
      <w:r w:rsidR="0080533B">
        <w:rPr>
          <w:rFonts w:asciiTheme="minorHAnsi" w:hAnsiTheme="minorHAnsi" w:cstheme="minorHAnsi"/>
          <w:sz w:val="22"/>
          <w:szCs w:val="22"/>
        </w:rPr>
        <w:t>na adresu</w:t>
      </w:r>
      <w:bookmarkEnd w:id="80"/>
      <w:r w:rsidRPr="005E0624">
        <w:rPr>
          <w:rFonts w:asciiTheme="minorHAnsi" w:hAnsiTheme="minorHAnsi" w:cstheme="minorHAnsi"/>
          <w:sz w:val="22"/>
          <w:szCs w:val="22"/>
        </w:rPr>
        <w:t>:</w:t>
      </w:r>
    </w:p>
    <w:p w14:paraId="7051F39C" w14:textId="73F4BB4F" w:rsidR="008926E8" w:rsidRPr="005E0624" w:rsidRDefault="0080533B" w:rsidP="00403F96">
      <w:pPr>
        <w:ind w:left="709"/>
        <w:rPr>
          <w:rFonts w:asciiTheme="minorHAnsi" w:hAnsiTheme="minorHAnsi" w:cstheme="minorHAnsi"/>
          <w:sz w:val="22"/>
          <w:szCs w:val="22"/>
        </w:rPr>
      </w:pPr>
      <w:r>
        <w:rPr>
          <w:rFonts w:asciiTheme="minorHAnsi" w:hAnsiTheme="minorHAnsi" w:cstheme="minorHAnsi"/>
          <w:sz w:val="22"/>
          <w:szCs w:val="22"/>
        </w:rPr>
        <w:tab/>
      </w:r>
      <w:r w:rsidR="008926E8" w:rsidRPr="005E0624">
        <w:rPr>
          <w:rFonts w:asciiTheme="minorHAnsi" w:hAnsiTheme="minorHAnsi" w:cstheme="minorHAnsi"/>
          <w:sz w:val="22"/>
          <w:szCs w:val="22"/>
        </w:rPr>
        <w:t xml:space="preserve">MH Teplárenský holding, a.s., závod </w:t>
      </w:r>
      <w:r w:rsidR="00807712">
        <w:rPr>
          <w:rFonts w:asciiTheme="minorHAnsi" w:hAnsiTheme="minorHAnsi" w:cstheme="minorHAnsi"/>
          <w:sz w:val="22"/>
          <w:szCs w:val="22"/>
        </w:rPr>
        <w:t>Martin</w:t>
      </w:r>
    </w:p>
    <w:p w14:paraId="423123F1" w14:textId="6E5D2ABE" w:rsidR="00A24B88" w:rsidRPr="005E0624" w:rsidRDefault="00807712" w:rsidP="00570A0F">
      <w:pPr>
        <w:spacing w:after="240"/>
        <w:ind w:firstLine="709"/>
        <w:jc w:val="both"/>
        <w:rPr>
          <w:rStyle w:val="ra"/>
          <w:rFonts w:asciiTheme="minorHAnsi" w:hAnsiTheme="minorHAnsi" w:cstheme="minorHAnsi"/>
          <w:sz w:val="22"/>
          <w:szCs w:val="22"/>
        </w:rPr>
      </w:pPr>
      <w:r>
        <w:rPr>
          <w:rStyle w:val="ra"/>
          <w:rFonts w:asciiTheme="minorHAnsi" w:hAnsiTheme="minorHAnsi" w:cstheme="minorHAnsi"/>
          <w:sz w:val="22"/>
          <w:szCs w:val="22"/>
        </w:rPr>
        <w:t>Robotnícka 17, 036 80 Martin</w:t>
      </w:r>
    </w:p>
    <w:p w14:paraId="3EB6F009" w14:textId="3FAA53AE" w:rsidR="008926E8" w:rsidRPr="005E0624" w:rsidRDefault="008926E8" w:rsidP="00570A0F">
      <w:pPr>
        <w:pStyle w:val="Odsekzoznamu"/>
        <w:spacing w:after="240"/>
        <w:ind w:left="709"/>
        <w:rPr>
          <w:rFonts w:asciiTheme="minorHAnsi" w:hAnsiTheme="minorHAnsi" w:cstheme="minorHAnsi"/>
          <w:sz w:val="22"/>
          <w:szCs w:val="22"/>
        </w:rPr>
      </w:pPr>
      <w:r w:rsidRPr="005E0624">
        <w:rPr>
          <w:rFonts w:asciiTheme="minorHAnsi" w:hAnsiTheme="minorHAnsi" w:cstheme="minorHAnsi"/>
          <w:sz w:val="22"/>
          <w:szCs w:val="22"/>
        </w:rPr>
        <w:t xml:space="preserve">a pre </w:t>
      </w:r>
      <w:r w:rsidRPr="005E0624">
        <w:rPr>
          <w:rFonts w:asciiTheme="minorHAnsi" w:hAnsiTheme="minorHAnsi" w:cstheme="minorHAnsi"/>
          <w:b/>
          <w:sz w:val="22"/>
          <w:szCs w:val="22"/>
        </w:rPr>
        <w:t xml:space="preserve">zhotoviteľa </w:t>
      </w:r>
      <w:r w:rsidRPr="005E0624">
        <w:rPr>
          <w:rFonts w:asciiTheme="minorHAnsi" w:hAnsiTheme="minorHAnsi" w:cstheme="minorHAnsi"/>
          <w:sz w:val="22"/>
          <w:szCs w:val="22"/>
        </w:rPr>
        <w:t xml:space="preserve">budú všetky oznámenie doručované na </w:t>
      </w:r>
      <w:r w:rsidR="0080533B">
        <w:rPr>
          <w:rFonts w:asciiTheme="minorHAnsi" w:hAnsiTheme="minorHAnsi" w:cstheme="minorHAnsi"/>
          <w:sz w:val="22"/>
          <w:szCs w:val="22"/>
        </w:rPr>
        <w:t>adresu</w:t>
      </w:r>
      <w:r w:rsidRPr="005E0624">
        <w:rPr>
          <w:rFonts w:asciiTheme="minorHAnsi" w:hAnsiTheme="minorHAnsi" w:cstheme="minorHAnsi"/>
          <w:sz w:val="22"/>
          <w:szCs w:val="22"/>
        </w:rPr>
        <w:t xml:space="preserve">: </w:t>
      </w:r>
    </w:p>
    <w:p w14:paraId="0B236A28" w14:textId="68042CA9" w:rsidR="008926E8" w:rsidRPr="005E0624" w:rsidRDefault="008926E8" w:rsidP="00403F96">
      <w:pPr>
        <w:ind w:left="709"/>
        <w:rPr>
          <w:rFonts w:asciiTheme="minorHAnsi" w:hAnsiTheme="minorHAnsi" w:cstheme="minorHAnsi"/>
          <w:sz w:val="22"/>
          <w:szCs w:val="22"/>
        </w:rPr>
      </w:pPr>
      <w:r w:rsidRPr="005E0624">
        <w:rPr>
          <w:rFonts w:asciiTheme="minorHAnsi" w:hAnsiTheme="minorHAnsi" w:cstheme="minorHAnsi"/>
          <w:sz w:val="22"/>
          <w:szCs w:val="22"/>
        </w:rPr>
        <w:tab/>
        <w:t>________________________________________________________</w:t>
      </w:r>
    </w:p>
    <w:p w14:paraId="68AC2EAF" w14:textId="03323DB1" w:rsidR="008926E8" w:rsidRPr="005E0624" w:rsidRDefault="006C0B86" w:rsidP="00570A0F">
      <w:pPr>
        <w:spacing w:after="240"/>
        <w:ind w:left="709"/>
        <w:rPr>
          <w:rFonts w:asciiTheme="minorHAnsi" w:hAnsiTheme="minorHAnsi" w:cstheme="minorHAnsi"/>
          <w:sz w:val="22"/>
          <w:szCs w:val="22"/>
        </w:rPr>
      </w:pPr>
      <w:r w:rsidRPr="005E0624">
        <w:rPr>
          <w:rFonts w:asciiTheme="minorHAnsi" w:hAnsiTheme="minorHAnsi" w:cstheme="minorHAnsi"/>
          <w:sz w:val="22"/>
          <w:szCs w:val="22"/>
        </w:rPr>
        <w:tab/>
      </w:r>
      <w:r w:rsidR="008926E8" w:rsidRPr="005E0624">
        <w:rPr>
          <w:rFonts w:asciiTheme="minorHAnsi" w:hAnsiTheme="minorHAnsi" w:cstheme="minorHAnsi"/>
          <w:sz w:val="22"/>
          <w:szCs w:val="22"/>
        </w:rPr>
        <w:t>________________________________________________________</w:t>
      </w:r>
    </w:p>
    <w:p w14:paraId="70D01577" w14:textId="77777777" w:rsidR="009B1AD4" w:rsidRDefault="008926E8" w:rsidP="008A4E76">
      <w:pPr>
        <w:pStyle w:val="Odsekzoznamu"/>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alebo na akúkoľvek inú adresu alebo e-mailovú adresu, ktoré budú druhej zmluvnej strane vopred písomne oznámené.</w:t>
      </w:r>
    </w:p>
    <w:p w14:paraId="1D826FAB" w14:textId="1CDF36F6" w:rsidR="009B1AD4" w:rsidRDefault="009B1AD4"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Zmluvné strany sa zaväzujú bez zbytočného odkladu po uzatvorení tejto zmluvy písomne si navzájom oznámiť svoje kontaktné osoby s uvedením ich </w:t>
      </w:r>
      <w:r w:rsidR="002B342E">
        <w:rPr>
          <w:rFonts w:asciiTheme="minorHAnsi" w:hAnsiTheme="minorHAnsi" w:cstheme="minorHAnsi"/>
          <w:sz w:val="22"/>
          <w:szCs w:val="22"/>
        </w:rPr>
        <w:t>m</w:t>
      </w:r>
      <w:r w:rsidR="00A14A8C">
        <w:rPr>
          <w:rFonts w:asciiTheme="minorHAnsi" w:hAnsiTheme="minorHAnsi" w:cstheme="minorHAnsi"/>
          <w:sz w:val="22"/>
          <w:szCs w:val="22"/>
        </w:rPr>
        <w:t>i</w:t>
      </w:r>
      <w:r w:rsidR="002B342E">
        <w:rPr>
          <w:rFonts w:asciiTheme="minorHAnsi" w:hAnsiTheme="minorHAnsi" w:cstheme="minorHAnsi"/>
          <w:sz w:val="22"/>
          <w:szCs w:val="22"/>
        </w:rPr>
        <w:t xml:space="preserve">en, priezvisk, </w:t>
      </w:r>
      <w:r>
        <w:rPr>
          <w:rFonts w:asciiTheme="minorHAnsi" w:hAnsiTheme="minorHAnsi" w:cstheme="minorHAnsi"/>
          <w:sz w:val="22"/>
          <w:szCs w:val="22"/>
        </w:rPr>
        <w:t>e-mailových adries a telefónnych čísel.</w:t>
      </w:r>
      <w:r w:rsidR="002B342E">
        <w:rPr>
          <w:rFonts w:asciiTheme="minorHAnsi" w:hAnsiTheme="minorHAnsi" w:cstheme="minorHAnsi"/>
          <w:sz w:val="22"/>
          <w:szCs w:val="22"/>
        </w:rPr>
        <w:t xml:space="preserve"> Pokiaľ zmluvné strany v písomnom oznámení neurčia inak, tieto </w:t>
      </w:r>
      <w:r w:rsidR="00A21CD4">
        <w:rPr>
          <w:rFonts w:asciiTheme="minorHAnsi" w:hAnsiTheme="minorHAnsi" w:cstheme="minorHAnsi"/>
          <w:sz w:val="22"/>
          <w:szCs w:val="22"/>
        </w:rPr>
        <w:t xml:space="preserve">kontaktné </w:t>
      </w:r>
      <w:r w:rsidR="002B342E">
        <w:rPr>
          <w:rFonts w:asciiTheme="minorHAnsi" w:hAnsiTheme="minorHAnsi" w:cstheme="minorHAnsi"/>
          <w:sz w:val="22"/>
          <w:szCs w:val="22"/>
        </w:rPr>
        <w:t xml:space="preserve">osoby budú poverené, resp. splnomocnené na vzájomnú komunikáciu zmluvných strán vo </w:t>
      </w:r>
      <w:r w:rsidR="002B342E">
        <w:rPr>
          <w:rFonts w:asciiTheme="minorHAnsi" w:hAnsiTheme="minorHAnsi" w:cstheme="minorHAnsi"/>
          <w:sz w:val="22"/>
          <w:szCs w:val="22"/>
        </w:rPr>
        <w:lastRenderedPageBreak/>
        <w:t>všetkých záležitostiach týkajúcich sa tejto zmluvy</w:t>
      </w:r>
      <w:r w:rsidR="00AA683C">
        <w:rPr>
          <w:rFonts w:asciiTheme="minorHAnsi" w:hAnsiTheme="minorHAnsi" w:cstheme="minorHAnsi"/>
          <w:sz w:val="22"/>
          <w:szCs w:val="22"/>
        </w:rPr>
        <w:t xml:space="preserve"> a jej plnenia</w:t>
      </w:r>
      <w:r w:rsidR="002B342E">
        <w:rPr>
          <w:rFonts w:asciiTheme="minorHAnsi" w:hAnsiTheme="minorHAnsi" w:cstheme="minorHAnsi"/>
          <w:sz w:val="22"/>
          <w:szCs w:val="22"/>
        </w:rPr>
        <w:t>.</w:t>
      </w:r>
      <w:r w:rsidR="00C179E8">
        <w:rPr>
          <w:rFonts w:asciiTheme="minorHAnsi" w:hAnsiTheme="minorHAnsi" w:cstheme="minorHAnsi"/>
          <w:sz w:val="22"/>
          <w:szCs w:val="22"/>
        </w:rPr>
        <w:t xml:space="preserve"> Zmluvné strany môžu vymedziť oblasť pôsobnosti príslušných kontaktných osôb, a to najmä na konanie v mene zmluvných strán vo veciach zmluvných, </w:t>
      </w:r>
      <w:r w:rsidR="00C16707">
        <w:rPr>
          <w:rFonts w:asciiTheme="minorHAnsi" w:hAnsiTheme="minorHAnsi" w:cstheme="minorHAnsi"/>
          <w:sz w:val="22"/>
          <w:szCs w:val="22"/>
        </w:rPr>
        <w:t xml:space="preserve">vo veciach </w:t>
      </w:r>
      <w:r w:rsidR="00C179E8">
        <w:rPr>
          <w:rFonts w:asciiTheme="minorHAnsi" w:hAnsiTheme="minorHAnsi" w:cstheme="minorHAnsi"/>
          <w:sz w:val="22"/>
          <w:szCs w:val="22"/>
        </w:rPr>
        <w:t>technických, na výkon funkcie šéfmontéra, resp.</w:t>
      </w:r>
      <w:r w:rsidR="00AA683C">
        <w:rPr>
          <w:rFonts w:asciiTheme="minorHAnsi" w:hAnsiTheme="minorHAnsi" w:cstheme="minorHAnsi"/>
          <w:sz w:val="22"/>
          <w:szCs w:val="22"/>
        </w:rPr>
        <w:t> </w:t>
      </w:r>
      <w:r w:rsidR="00C179E8">
        <w:rPr>
          <w:rFonts w:asciiTheme="minorHAnsi" w:hAnsiTheme="minorHAnsi" w:cstheme="minorHAnsi"/>
          <w:sz w:val="22"/>
          <w:szCs w:val="22"/>
        </w:rPr>
        <w:t>technického dozoru</w:t>
      </w:r>
      <w:r w:rsidR="00CD55B7">
        <w:rPr>
          <w:rFonts w:asciiTheme="minorHAnsi" w:hAnsiTheme="minorHAnsi" w:cstheme="minorHAnsi"/>
          <w:sz w:val="22"/>
          <w:szCs w:val="22"/>
        </w:rPr>
        <w:t xml:space="preserve"> a </w:t>
      </w:r>
      <w:r w:rsidR="00151B68">
        <w:rPr>
          <w:rFonts w:asciiTheme="minorHAnsi" w:hAnsiTheme="minorHAnsi" w:cstheme="minorHAnsi"/>
          <w:sz w:val="22"/>
          <w:szCs w:val="22"/>
        </w:rPr>
        <w:t>zmenového inžiniera</w:t>
      </w:r>
      <w:r w:rsidR="00C179E8">
        <w:rPr>
          <w:rFonts w:asciiTheme="minorHAnsi" w:hAnsiTheme="minorHAnsi" w:cstheme="minorHAnsi"/>
          <w:sz w:val="22"/>
          <w:szCs w:val="22"/>
        </w:rPr>
        <w:t>, vo veciach BOZP, vo veciach ŽP, vo veciach kybernetickej bezpečnosti, prípadne v ďalších oblastiach týkajúcich sa realizácie tejto zmluvy.</w:t>
      </w:r>
      <w:r w:rsidR="00E60031">
        <w:rPr>
          <w:rFonts w:asciiTheme="minorHAnsi" w:hAnsiTheme="minorHAnsi" w:cstheme="minorHAnsi"/>
          <w:sz w:val="22"/>
          <w:szCs w:val="22"/>
        </w:rPr>
        <w:t xml:space="preserve"> Poverenie, resp. splnomocnenie písomne oznámených kontaktných osôb </w:t>
      </w:r>
      <w:r w:rsidR="003253C4">
        <w:rPr>
          <w:rFonts w:asciiTheme="minorHAnsi" w:hAnsiTheme="minorHAnsi" w:cstheme="minorHAnsi"/>
          <w:sz w:val="22"/>
          <w:szCs w:val="22"/>
        </w:rPr>
        <w:t>trvá až do času zmeny alebo odvolania poverenia, resp. splnomocnenia</w:t>
      </w:r>
      <w:r w:rsidR="00D16859">
        <w:rPr>
          <w:rFonts w:asciiTheme="minorHAnsi" w:hAnsiTheme="minorHAnsi" w:cstheme="minorHAnsi"/>
          <w:sz w:val="22"/>
          <w:szCs w:val="22"/>
        </w:rPr>
        <w:t>, ktorým sa rozumie aj oznámenie nových kontaktných osôb</w:t>
      </w:r>
      <w:r w:rsidR="00203B50">
        <w:rPr>
          <w:rFonts w:asciiTheme="minorHAnsi" w:hAnsiTheme="minorHAnsi" w:cstheme="minorHAnsi"/>
          <w:sz w:val="22"/>
          <w:szCs w:val="22"/>
        </w:rPr>
        <w:t xml:space="preserve"> druhej zmluvnej strane</w:t>
      </w:r>
      <w:r w:rsidR="003253C4">
        <w:rPr>
          <w:rFonts w:asciiTheme="minorHAnsi" w:hAnsiTheme="minorHAnsi" w:cstheme="minorHAnsi"/>
          <w:sz w:val="22"/>
          <w:szCs w:val="22"/>
        </w:rPr>
        <w:t>.</w:t>
      </w:r>
    </w:p>
    <w:p w14:paraId="492E7179" w14:textId="39A58571" w:rsidR="008926E8"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w:t>
      </w:r>
      <w:r w:rsidR="002502BE">
        <w:rPr>
          <w:rFonts w:asciiTheme="minorHAnsi" w:hAnsiTheme="minorHAnsi" w:cstheme="minorHAnsi"/>
          <w:sz w:val="22"/>
          <w:szCs w:val="22"/>
        </w:rPr>
        <w:t>, ako aj zmeny v kontaktných osobách</w:t>
      </w:r>
      <w:r w:rsidRPr="005E0624">
        <w:rPr>
          <w:rFonts w:asciiTheme="minorHAnsi" w:hAnsiTheme="minorHAnsi" w:cstheme="minorHAnsi"/>
          <w:sz w:val="22"/>
          <w:szCs w:val="22"/>
        </w:rPr>
        <w:t>. Ak niektorá zmluvná strana nesplní túto povinnosť, nebude oprávnená namietať, že neobdržala akékoľvek oznámenie, a zároveň zodpovedá za akúkoľvek takto spôsobenú škodu.</w:t>
      </w:r>
    </w:p>
    <w:p w14:paraId="535771B7" w14:textId="50A647BF" w:rsidR="00FD18FD" w:rsidRPr="005E0624" w:rsidRDefault="000B7673"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Pr>
          <w:rFonts w:asciiTheme="minorHAnsi" w:hAnsiTheme="minorHAnsi" w:cstheme="minorHAnsi"/>
          <w:sz w:val="22"/>
          <w:szCs w:val="22"/>
        </w:rPr>
        <w:t xml:space="preserve">Komunikácia týkajúca sa plnenia tejto zmluvy bude </w:t>
      </w:r>
      <w:r w:rsidR="00DB0D2B">
        <w:rPr>
          <w:rFonts w:asciiTheme="minorHAnsi" w:hAnsiTheme="minorHAnsi" w:cstheme="minorHAnsi"/>
          <w:sz w:val="22"/>
          <w:szCs w:val="22"/>
        </w:rPr>
        <w:t>prebiehať v slovenskom jazyku.</w:t>
      </w:r>
      <w:r w:rsidR="009B1188">
        <w:rPr>
          <w:rFonts w:asciiTheme="minorHAnsi" w:hAnsiTheme="minorHAnsi" w:cstheme="minorHAnsi"/>
          <w:sz w:val="22"/>
          <w:szCs w:val="22"/>
        </w:rPr>
        <w:t xml:space="preserve"> Objednávateľ bude akceptovať aj komunikáciu v českom jazyku.</w:t>
      </w:r>
    </w:p>
    <w:p w14:paraId="15C41A09" w14:textId="77777777" w:rsidR="008926E8" w:rsidRPr="005E0624" w:rsidRDefault="008926E8" w:rsidP="00496109">
      <w:pPr>
        <w:pStyle w:val="Nadpis1"/>
        <w:keepNext/>
        <w:tabs>
          <w:tab w:val="clear" w:pos="705"/>
        </w:tabs>
        <w:spacing w:after="240"/>
        <w:rPr>
          <w:rFonts w:asciiTheme="minorHAnsi" w:hAnsiTheme="minorHAnsi" w:cstheme="minorHAnsi"/>
        </w:rPr>
      </w:pPr>
      <w:bookmarkStart w:id="81" w:name="_Ref183694740"/>
      <w:r w:rsidRPr="005E0624">
        <w:rPr>
          <w:rFonts w:asciiTheme="minorHAnsi" w:hAnsiTheme="minorHAnsi" w:cstheme="minorHAnsi"/>
        </w:rPr>
        <w:t>ZÁVEREČNÉ USTANOVENIA</w:t>
      </w:r>
      <w:bookmarkEnd w:id="81"/>
    </w:p>
    <w:p w14:paraId="1F27850B"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lang w:eastAsia="en-GB"/>
        </w:rPr>
        <w:t>Táto zmluva sa spravuje zákonmi SR bez prihliadnutia ku kolíznym normám. Súdy SR majú výlučnú právomoc na rozhodovanie akýchkoľvek sporov týkajúcich sa tejto zmluvy.</w:t>
      </w:r>
    </w:p>
    <w:p w14:paraId="4A27AC3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Právne vzťahy, pokiaľ nie sú osobitne upravené touto zmluvou, sa spravujú ustanoveniami tejto zmluvy, ktoré upravujú vzťahy obsahom aj účelom im najbližšie. 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6F05D2A7"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Táto zmluva sa môže meniť alebo zrušiť dohodou zmluvných strán iba v písomnej forme.</w:t>
      </w:r>
    </w:p>
    <w:p w14:paraId="4D6F3E5D"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pacing w:val="-2"/>
          <w:sz w:val="22"/>
          <w:szCs w:val="22"/>
        </w:rPr>
        <w:t>Ak by sa dôvod neplatnosti vzťahoval len na časť tejto zmluvy, bude neplatnou len táto časť.</w:t>
      </w:r>
    </w:p>
    <w:p w14:paraId="3FB84CA1"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1C6083F9"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Táto zmluva bola vyhotovená v štyroch (4) rovnopisoch, po dvoch (2) pre každú zmluvnú stranu.</w:t>
      </w:r>
    </w:p>
    <w:p w14:paraId="3DB3A5DF" w14:textId="43783F8E"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82" w:name="_Ref183694743"/>
      <w:r w:rsidRPr="005E0624">
        <w:rPr>
          <w:rFonts w:asciiTheme="minorHAnsi" w:hAnsiTheme="minorHAnsi" w:cstheme="minorHAnsi"/>
          <w:sz w:val="22"/>
          <w:szCs w:val="22"/>
        </w:rPr>
        <w:t xml:space="preserve">Táto zmluva nadobúda platnosť dňom podpisu oboma zmluvnými stranami a účinnosť </w:t>
      </w:r>
      <w:r w:rsidR="00B021D2">
        <w:rPr>
          <w:rFonts w:asciiTheme="minorHAnsi" w:hAnsiTheme="minorHAnsi" w:cstheme="minorHAnsi"/>
          <w:sz w:val="22"/>
          <w:szCs w:val="22"/>
        </w:rPr>
        <w:t xml:space="preserve">dňom nasledujúcim po jej zverejnení podľa odseku </w:t>
      </w:r>
      <w:r w:rsidRPr="005E0624">
        <w:rPr>
          <w:rFonts w:asciiTheme="minorHAnsi" w:hAnsiTheme="minorHAnsi" w:cstheme="minorHAnsi"/>
          <w:sz w:val="22"/>
          <w:szCs w:val="22"/>
        </w:rPr>
        <w:fldChar w:fldCharType="begin"/>
      </w:r>
      <w:r w:rsidRPr="005E0624">
        <w:rPr>
          <w:rFonts w:asciiTheme="minorHAnsi" w:hAnsiTheme="minorHAnsi" w:cstheme="minorHAnsi"/>
          <w:sz w:val="22"/>
          <w:szCs w:val="22"/>
        </w:rPr>
        <w:instrText xml:space="preserve"> REF _Ref129683154 \r \h </w:instrText>
      </w:r>
      <w:r w:rsidR="000058E5" w:rsidRPr="005E0624">
        <w:rPr>
          <w:rFonts w:asciiTheme="minorHAnsi" w:hAnsiTheme="minorHAnsi" w:cstheme="minorHAnsi"/>
          <w:sz w:val="22"/>
          <w:szCs w:val="22"/>
        </w:rPr>
        <w:instrText xml:space="preserve"> \* MERGEFORMAT </w:instrText>
      </w:r>
      <w:r w:rsidRPr="005E0624">
        <w:rPr>
          <w:rFonts w:asciiTheme="minorHAnsi" w:hAnsiTheme="minorHAnsi" w:cstheme="minorHAnsi"/>
          <w:sz w:val="22"/>
          <w:szCs w:val="22"/>
        </w:rPr>
      </w:r>
      <w:r w:rsidRPr="005E0624">
        <w:rPr>
          <w:rFonts w:asciiTheme="minorHAnsi" w:hAnsiTheme="minorHAnsi" w:cstheme="minorHAnsi"/>
          <w:sz w:val="22"/>
          <w:szCs w:val="22"/>
        </w:rPr>
        <w:fldChar w:fldCharType="separate"/>
      </w:r>
      <w:r w:rsidR="00A33BBF">
        <w:rPr>
          <w:rFonts w:asciiTheme="minorHAnsi" w:hAnsiTheme="minorHAnsi" w:cstheme="minorHAnsi"/>
          <w:sz w:val="22"/>
          <w:szCs w:val="22"/>
        </w:rPr>
        <w:t>18.8</w:t>
      </w:r>
      <w:r w:rsidRPr="005E0624">
        <w:rPr>
          <w:rFonts w:asciiTheme="minorHAnsi" w:hAnsiTheme="minorHAnsi" w:cstheme="minorHAnsi"/>
          <w:sz w:val="22"/>
          <w:szCs w:val="22"/>
        </w:rPr>
        <w:fldChar w:fldCharType="end"/>
      </w:r>
      <w:r w:rsidRPr="005E0624">
        <w:rPr>
          <w:rFonts w:asciiTheme="minorHAnsi" w:hAnsiTheme="minorHAnsi" w:cstheme="minorHAnsi"/>
          <w:sz w:val="22"/>
          <w:szCs w:val="22"/>
        </w:rPr>
        <w:t xml:space="preserve"> tohto článku.</w:t>
      </w:r>
      <w:bookmarkEnd w:id="82"/>
    </w:p>
    <w:p w14:paraId="243CB7E0"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bookmarkStart w:id="83" w:name="_Ref129683154"/>
      <w:r w:rsidRPr="005E0624">
        <w:rPr>
          <w:rFonts w:asciiTheme="minorHAnsi" w:hAnsiTheme="minorHAnsi" w:cstheme="minorHAnsi"/>
          <w:sz w:val="22"/>
          <w:szCs w:val="22"/>
        </w:rPr>
        <w:t>Zmluvné strany berú na vedomie, že objednávateľ je v zmysle § 2 ods. 3 zákona č. 211/2000 Z. z. o slobodnom prístupe k informáciám a o zmene a doplnení niektorých zákonov (zákon o slobode informácií) v znení neskorších predpisov povinnou osobou, a preto je táto zmluva v zmysle § 5a zákona o slobode informácií v spojení s § 47a Občianskeho zákonníka č. 40/1964 Zb. v znení neskorších predpisov povinne zverejňovanou zmluvou. Zmluvné strany berú na vedomie, že účinnosť tejto zmluvy je v zmysle § 47a Občianskeho zákonníka v nadväznosti na § 5a zákona o slobode informácií podmienená jej zverejnením v Centrálnom registri zmlúv vedenom Úradom vlády SR.</w:t>
      </w:r>
      <w:bookmarkEnd w:id="83"/>
    </w:p>
    <w:p w14:paraId="443FF023"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lastRenderedPageBreak/>
        <w:t>Prílohy k tejto zmluve sú:</w:t>
      </w:r>
    </w:p>
    <w:p w14:paraId="63EC42C8" w14:textId="5EEF676D" w:rsidR="008926E8" w:rsidRPr="005E0624" w:rsidRDefault="008926E8" w:rsidP="00D91EB6">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A – </w:t>
      </w:r>
      <w:r w:rsidR="003054B6" w:rsidRPr="005E0624">
        <w:rPr>
          <w:rFonts w:asciiTheme="minorHAnsi" w:hAnsiTheme="minorHAnsi" w:cstheme="minorHAnsi"/>
          <w:lang w:eastAsia="en-US"/>
        </w:rPr>
        <w:t>Plán servisných úkonov (servisu) motorov</w:t>
      </w:r>
      <w:r w:rsidRPr="005E0624">
        <w:rPr>
          <w:rFonts w:asciiTheme="minorHAnsi" w:hAnsiTheme="minorHAnsi" w:cstheme="minorHAnsi"/>
        </w:rPr>
        <w:t>,</w:t>
      </w:r>
    </w:p>
    <w:p w14:paraId="79CAEB36" w14:textId="2CA34CFC" w:rsidR="008926E8" w:rsidRPr="005E0624" w:rsidRDefault="008926E8" w:rsidP="00D91EB6">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B – </w:t>
      </w:r>
      <w:r w:rsidR="003054B6" w:rsidRPr="005E0624">
        <w:rPr>
          <w:rFonts w:asciiTheme="minorHAnsi" w:hAnsiTheme="minorHAnsi" w:cstheme="minorHAnsi"/>
          <w:lang w:eastAsia="en-US"/>
        </w:rPr>
        <w:t>Plán servisných úkonov (servisu) generátorov</w:t>
      </w:r>
      <w:r w:rsidRPr="005E0624">
        <w:rPr>
          <w:rFonts w:asciiTheme="minorHAnsi" w:hAnsiTheme="minorHAnsi" w:cstheme="minorHAnsi"/>
        </w:rPr>
        <w:t>,</w:t>
      </w:r>
    </w:p>
    <w:p w14:paraId="1E8D3BD3" w14:textId="7D1F3C5B" w:rsidR="003054B6" w:rsidRPr="005E0624" w:rsidRDefault="003054B6" w:rsidP="00D91EB6">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C</w:t>
      </w:r>
      <w:r w:rsidRPr="005E0624">
        <w:rPr>
          <w:rFonts w:asciiTheme="minorHAnsi" w:hAnsiTheme="minorHAnsi" w:cstheme="minorHAnsi"/>
        </w:rPr>
        <w:t xml:space="preserve"> – </w:t>
      </w:r>
      <w:r w:rsidRPr="005E0624">
        <w:rPr>
          <w:rFonts w:asciiTheme="minorHAnsi" w:hAnsiTheme="minorHAnsi" w:cstheme="minorHAnsi"/>
          <w:lang w:eastAsia="en-US"/>
        </w:rPr>
        <w:t>Drobné servisné úkony, ktoré zabezpečuje objednávateľ,</w:t>
      </w:r>
    </w:p>
    <w:p w14:paraId="598F76C2" w14:textId="1B5743D5" w:rsidR="008926E8" w:rsidRPr="005E0624" w:rsidRDefault="008926E8" w:rsidP="00D91EB6">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D</w:t>
      </w:r>
      <w:r w:rsidRPr="005E0624">
        <w:rPr>
          <w:rFonts w:asciiTheme="minorHAnsi" w:hAnsiTheme="minorHAnsi" w:cstheme="minorHAnsi"/>
        </w:rPr>
        <w:t xml:space="preserve"> – Podmienky bezpečného výkonu prác,</w:t>
      </w:r>
    </w:p>
    <w:p w14:paraId="6FCBE54A" w14:textId="7C55B2C5" w:rsidR="008926E8" w:rsidRPr="005E0624" w:rsidRDefault="008926E8" w:rsidP="00D91EB6">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E</w:t>
      </w:r>
      <w:r w:rsidRPr="005E0624">
        <w:rPr>
          <w:rFonts w:asciiTheme="minorHAnsi" w:hAnsiTheme="minorHAnsi" w:cstheme="minorHAnsi"/>
        </w:rPr>
        <w:t xml:space="preserve"> – Zásady ochrany životného prostredia,</w:t>
      </w:r>
    </w:p>
    <w:p w14:paraId="7C282889" w14:textId="781C4C32" w:rsidR="008926E8" w:rsidRPr="005E0624" w:rsidRDefault="008926E8" w:rsidP="00D91EB6">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F</w:t>
      </w:r>
      <w:r w:rsidRPr="005E0624">
        <w:rPr>
          <w:rFonts w:asciiTheme="minorHAnsi" w:hAnsiTheme="minorHAnsi" w:cstheme="minorHAnsi"/>
        </w:rPr>
        <w:t xml:space="preserve"> – Zmluva o kybernetickej bezpečnosti,</w:t>
      </w:r>
    </w:p>
    <w:p w14:paraId="2BA81C43" w14:textId="32D5DAAD" w:rsidR="008926E8" w:rsidRPr="005E0624" w:rsidRDefault="008926E8" w:rsidP="00D91EB6">
      <w:pPr>
        <w:pStyle w:val="aPsmenozoznamu"/>
        <w:numPr>
          <w:ilvl w:val="0"/>
          <w:numId w:val="49"/>
        </w:numPr>
        <w:ind w:left="1134" w:hanging="425"/>
        <w:rPr>
          <w:rFonts w:asciiTheme="minorHAnsi" w:hAnsiTheme="minorHAnsi" w:cstheme="minorHAnsi"/>
        </w:rPr>
      </w:pPr>
      <w:r w:rsidRPr="005E0624">
        <w:rPr>
          <w:rFonts w:asciiTheme="minorHAnsi" w:hAnsiTheme="minorHAnsi" w:cstheme="minorHAnsi"/>
        </w:rPr>
        <w:t>Príloha</w:t>
      </w:r>
      <w:r w:rsidR="00B975DD">
        <w:rPr>
          <w:rFonts w:asciiTheme="minorHAnsi" w:hAnsiTheme="minorHAnsi" w:cstheme="minorHAnsi"/>
        </w:rPr>
        <w:t> </w:t>
      </w:r>
      <w:r w:rsidR="006D6DB2">
        <w:rPr>
          <w:rFonts w:asciiTheme="minorHAnsi" w:hAnsiTheme="minorHAnsi" w:cstheme="minorHAnsi"/>
        </w:rPr>
        <w:t>G</w:t>
      </w:r>
      <w:r w:rsidR="00B975DD">
        <w:rPr>
          <w:rFonts w:asciiTheme="minorHAnsi" w:hAnsiTheme="minorHAnsi" w:cstheme="minorHAnsi"/>
        </w:rPr>
        <w:t> </w:t>
      </w:r>
      <w:r w:rsidRPr="005E0624">
        <w:rPr>
          <w:rFonts w:asciiTheme="minorHAnsi" w:hAnsiTheme="minorHAnsi" w:cstheme="minorHAnsi"/>
        </w:rPr>
        <w:t>–</w:t>
      </w:r>
      <w:r w:rsidR="00B975DD">
        <w:rPr>
          <w:rFonts w:asciiTheme="minorHAnsi" w:hAnsiTheme="minorHAnsi" w:cstheme="minorHAnsi"/>
        </w:rPr>
        <w:t> </w:t>
      </w:r>
      <w:r w:rsidRPr="005E0624">
        <w:rPr>
          <w:rFonts w:asciiTheme="minorHAnsi" w:hAnsiTheme="minorHAnsi" w:cstheme="minorHAnsi"/>
        </w:rPr>
        <w:t>Všeobecné pravidlá pre partnerské firmy dodávajúce OT infraštruktúru a softvér,</w:t>
      </w:r>
    </w:p>
    <w:p w14:paraId="6B50FFFE" w14:textId="4D68D23B" w:rsidR="008926E8" w:rsidRPr="005E0624" w:rsidRDefault="008926E8" w:rsidP="00403F96">
      <w:pPr>
        <w:pStyle w:val="aPsmenozoznamu"/>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H</w:t>
      </w:r>
      <w:r w:rsidRPr="005E0624">
        <w:rPr>
          <w:rFonts w:asciiTheme="minorHAnsi" w:hAnsiTheme="minorHAnsi" w:cstheme="minorHAnsi"/>
        </w:rPr>
        <w:t xml:space="preserve"> – Zoznam subdodávateľov podľa zákona o registri,</w:t>
      </w:r>
    </w:p>
    <w:p w14:paraId="1D79A252" w14:textId="00A7145A" w:rsidR="008926E8" w:rsidRPr="005E0624" w:rsidRDefault="008926E8" w:rsidP="00403F96">
      <w:pPr>
        <w:pStyle w:val="aPsmenozoznamu"/>
        <w:ind w:left="1134" w:hanging="425"/>
        <w:rPr>
          <w:rFonts w:asciiTheme="minorHAnsi" w:hAnsiTheme="minorHAnsi" w:cstheme="minorHAnsi"/>
        </w:rPr>
      </w:pPr>
      <w:r w:rsidRPr="005E0624">
        <w:rPr>
          <w:rFonts w:asciiTheme="minorHAnsi" w:hAnsiTheme="minorHAnsi" w:cstheme="minorHAnsi"/>
        </w:rPr>
        <w:t xml:space="preserve">Príloha </w:t>
      </w:r>
      <w:r w:rsidR="006D6DB2">
        <w:rPr>
          <w:rFonts w:asciiTheme="minorHAnsi" w:hAnsiTheme="minorHAnsi" w:cstheme="minorHAnsi"/>
        </w:rPr>
        <w:t>I</w:t>
      </w:r>
      <w:r w:rsidRPr="005E0624">
        <w:rPr>
          <w:rFonts w:asciiTheme="minorHAnsi" w:hAnsiTheme="minorHAnsi" w:cstheme="minorHAnsi"/>
        </w:rPr>
        <w:t xml:space="preserve"> – Zoznam subdodávateľov podľa zákona o verejnom obstarávaní.</w:t>
      </w:r>
    </w:p>
    <w:p w14:paraId="5E54DEC2" w14:textId="77777777" w:rsidR="008926E8" w:rsidRPr="005E0624" w:rsidRDefault="008926E8" w:rsidP="00403F96">
      <w:pPr>
        <w:pStyle w:val="Odsekzoznamu"/>
        <w:numPr>
          <w:ilvl w:val="1"/>
          <w:numId w:val="2"/>
        </w:numPr>
        <w:tabs>
          <w:tab w:val="clear" w:pos="540"/>
        </w:tabs>
        <w:spacing w:after="240"/>
        <w:ind w:left="709" w:hanging="709"/>
        <w:jc w:val="both"/>
        <w:rPr>
          <w:rFonts w:asciiTheme="minorHAnsi" w:hAnsiTheme="minorHAnsi" w:cstheme="minorHAnsi"/>
          <w:sz w:val="22"/>
          <w:szCs w:val="22"/>
        </w:rPr>
      </w:pPr>
      <w:r w:rsidRPr="005E0624">
        <w:rPr>
          <w:rFonts w:asciiTheme="minorHAnsi" w:hAnsiTheme="minorHAnsi" w:cstheme="minorHAns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78F29070" w14:textId="77777777" w:rsidR="008926E8" w:rsidRPr="005E0624" w:rsidRDefault="008926E8" w:rsidP="00403F96">
      <w:pPr>
        <w:pStyle w:val="Pta"/>
        <w:tabs>
          <w:tab w:val="clear" w:pos="4536"/>
          <w:tab w:val="clear" w:pos="9072"/>
        </w:tabs>
        <w:jc w:val="both"/>
        <w:rPr>
          <w:rFonts w:asciiTheme="minorHAnsi" w:hAnsiTheme="minorHAnsi" w:cstheme="minorHAnsi"/>
          <w:sz w:val="22"/>
          <w:szCs w:val="22"/>
        </w:rPr>
      </w:pPr>
    </w:p>
    <w:p w14:paraId="0C9C2256" w14:textId="77777777" w:rsidR="008926E8" w:rsidRPr="005E0624" w:rsidRDefault="008926E8" w:rsidP="00403F96">
      <w:pPr>
        <w:keepNext/>
        <w:keepLines/>
        <w:autoSpaceDE w:val="0"/>
        <w:autoSpaceDN w:val="0"/>
        <w:adjustRightInd w:val="0"/>
        <w:jc w:val="both"/>
        <w:rPr>
          <w:rFonts w:asciiTheme="minorHAnsi" w:hAnsiTheme="minorHAnsi" w:cstheme="minorHAnsi"/>
          <w:b/>
          <w:sz w:val="22"/>
          <w:szCs w:val="22"/>
        </w:rPr>
      </w:pPr>
      <w:r w:rsidRPr="005E0624">
        <w:rPr>
          <w:rFonts w:asciiTheme="minorHAnsi" w:hAnsiTheme="minorHAnsi" w:cstheme="minorHAnsi"/>
          <w:b/>
          <w:sz w:val="22"/>
          <w:szCs w:val="22"/>
        </w:rPr>
        <w:t>Za objednávateľa:</w:t>
      </w:r>
      <w:r w:rsidRPr="005E0624">
        <w:rPr>
          <w:rFonts w:asciiTheme="minorHAnsi" w:hAnsiTheme="minorHAnsi" w:cstheme="minorHAnsi"/>
          <w:b/>
          <w:sz w:val="22"/>
          <w:szCs w:val="22"/>
        </w:rPr>
        <w:tab/>
      </w:r>
      <w:r w:rsidRPr="005E0624">
        <w:rPr>
          <w:rFonts w:asciiTheme="minorHAnsi" w:hAnsiTheme="minorHAnsi" w:cstheme="minorHAnsi"/>
          <w:b/>
          <w:sz w:val="22"/>
          <w:szCs w:val="22"/>
        </w:rPr>
        <w:tab/>
      </w:r>
      <w:r w:rsidRPr="005E0624">
        <w:rPr>
          <w:rFonts w:asciiTheme="minorHAnsi" w:hAnsiTheme="minorHAnsi" w:cstheme="minorHAnsi"/>
          <w:b/>
          <w:sz w:val="22"/>
          <w:szCs w:val="22"/>
        </w:rPr>
        <w:tab/>
      </w:r>
      <w:r w:rsidRPr="005E0624">
        <w:rPr>
          <w:rFonts w:asciiTheme="minorHAnsi" w:hAnsiTheme="minorHAnsi" w:cstheme="minorHAnsi"/>
          <w:b/>
          <w:sz w:val="22"/>
          <w:szCs w:val="22"/>
        </w:rPr>
        <w:tab/>
        <w:t>Za zhotoviteľa:</w:t>
      </w:r>
    </w:p>
    <w:p w14:paraId="5CDDE447"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478B69FC"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4A6DBB7E" w14:textId="16E54754"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r w:rsidRPr="005E0624">
        <w:rPr>
          <w:rFonts w:asciiTheme="minorHAnsi" w:hAnsiTheme="minorHAnsi" w:cstheme="minorHAnsi"/>
          <w:sz w:val="22"/>
          <w:szCs w:val="22"/>
        </w:rPr>
        <w:t>V Bratislave dňa _______________</w:t>
      </w:r>
      <w:r w:rsidRPr="005E0624">
        <w:rPr>
          <w:rFonts w:asciiTheme="minorHAnsi" w:hAnsiTheme="minorHAnsi" w:cstheme="minorHAnsi"/>
          <w:sz w:val="22"/>
          <w:szCs w:val="22"/>
        </w:rPr>
        <w:tab/>
      </w:r>
      <w:r w:rsidRPr="005E0624">
        <w:rPr>
          <w:rFonts w:asciiTheme="minorHAnsi" w:hAnsiTheme="minorHAnsi" w:cstheme="minorHAnsi"/>
          <w:sz w:val="22"/>
          <w:szCs w:val="22"/>
        </w:rPr>
        <w:tab/>
        <w:t>V _____________________ dňa _______________</w:t>
      </w:r>
    </w:p>
    <w:p w14:paraId="6EBEAD88"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241435AA"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365B8CF4"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713B5071"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0B89FD29"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r w:rsidRPr="005E0624">
        <w:rPr>
          <w:rFonts w:asciiTheme="minorHAnsi" w:hAnsiTheme="minorHAnsi" w:cstheme="minorHAnsi"/>
          <w:sz w:val="22"/>
          <w:szCs w:val="22"/>
        </w:rPr>
        <w:t>Ing. Miroslav Kavuľa</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___________________________________________</w:t>
      </w:r>
    </w:p>
    <w:p w14:paraId="47C1B5FB"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r w:rsidRPr="005E0624">
        <w:rPr>
          <w:rFonts w:asciiTheme="minorHAnsi" w:hAnsiTheme="minorHAnsi" w:cstheme="minorHAnsi"/>
          <w:sz w:val="22"/>
          <w:szCs w:val="22"/>
        </w:rPr>
        <w:t>predseda predstavenstva</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___________________________________________</w:t>
      </w:r>
    </w:p>
    <w:p w14:paraId="6D6F3ED7"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5FCAA415"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7C059BB5"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7E336609" w14:textId="77777777" w:rsidR="008926E8" w:rsidRPr="005E0624" w:rsidRDefault="008926E8" w:rsidP="00403F96">
      <w:pPr>
        <w:keepNext/>
        <w:keepLines/>
        <w:autoSpaceDE w:val="0"/>
        <w:autoSpaceDN w:val="0"/>
        <w:adjustRightInd w:val="0"/>
        <w:jc w:val="both"/>
        <w:rPr>
          <w:rFonts w:asciiTheme="minorHAnsi" w:hAnsiTheme="minorHAnsi" w:cstheme="minorHAnsi"/>
          <w:sz w:val="22"/>
          <w:szCs w:val="22"/>
        </w:rPr>
      </w:pPr>
    </w:p>
    <w:p w14:paraId="14DE6E12" w14:textId="450F8619" w:rsidR="008926E8" w:rsidRPr="005E0624" w:rsidRDefault="009F0B84" w:rsidP="00403F9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Mgr</w:t>
      </w:r>
      <w:r w:rsidR="008926E8" w:rsidRPr="005E0624">
        <w:rPr>
          <w:rFonts w:asciiTheme="minorHAnsi" w:hAnsiTheme="minorHAnsi" w:cstheme="minorHAnsi"/>
          <w:sz w:val="22"/>
          <w:szCs w:val="22"/>
        </w:rPr>
        <w:t xml:space="preserve">. </w:t>
      </w:r>
      <w:r w:rsidR="000058E5" w:rsidRPr="005E0624">
        <w:rPr>
          <w:rFonts w:asciiTheme="minorHAnsi" w:hAnsiTheme="minorHAnsi" w:cstheme="minorHAnsi"/>
          <w:sz w:val="22"/>
          <w:szCs w:val="22"/>
        </w:rPr>
        <w:t>Peter Matúš</w:t>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t>___________________________________________</w:t>
      </w:r>
    </w:p>
    <w:p w14:paraId="34315353" w14:textId="4BCD07A2" w:rsidR="008926E8" w:rsidRPr="005E0624" w:rsidRDefault="000058E5" w:rsidP="00403F96">
      <w:pPr>
        <w:autoSpaceDE w:val="0"/>
        <w:autoSpaceDN w:val="0"/>
        <w:adjustRightInd w:val="0"/>
        <w:jc w:val="both"/>
        <w:rPr>
          <w:rFonts w:asciiTheme="minorHAnsi" w:hAnsiTheme="minorHAnsi" w:cstheme="minorHAnsi"/>
          <w:sz w:val="22"/>
          <w:szCs w:val="22"/>
        </w:rPr>
      </w:pPr>
      <w:r w:rsidRPr="005E0624">
        <w:rPr>
          <w:rFonts w:asciiTheme="minorHAnsi" w:hAnsiTheme="minorHAnsi" w:cstheme="minorHAnsi"/>
          <w:sz w:val="22"/>
          <w:szCs w:val="22"/>
        </w:rPr>
        <w:t xml:space="preserve">člen </w:t>
      </w:r>
      <w:r w:rsidR="008926E8" w:rsidRPr="005E0624">
        <w:rPr>
          <w:rFonts w:asciiTheme="minorHAnsi" w:hAnsiTheme="minorHAnsi" w:cstheme="minorHAnsi"/>
          <w:sz w:val="22"/>
          <w:szCs w:val="22"/>
        </w:rPr>
        <w:t>predstavenstva</w:t>
      </w:r>
      <w:r w:rsidRPr="005E0624">
        <w:rPr>
          <w:rFonts w:asciiTheme="minorHAnsi" w:hAnsiTheme="minorHAnsi" w:cstheme="minorHAnsi"/>
          <w:sz w:val="22"/>
          <w:szCs w:val="22"/>
        </w:rPr>
        <w:tab/>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r>
      <w:r w:rsidR="008926E8" w:rsidRPr="005E0624">
        <w:rPr>
          <w:rFonts w:asciiTheme="minorHAnsi" w:hAnsiTheme="minorHAnsi" w:cstheme="minorHAnsi"/>
          <w:sz w:val="22"/>
          <w:szCs w:val="22"/>
        </w:rPr>
        <w:tab/>
        <w:t>___________________________________________</w:t>
      </w:r>
    </w:p>
    <w:p w14:paraId="7B275CA7" w14:textId="5C99F629" w:rsidR="00042EE3" w:rsidRPr="005E0624" w:rsidRDefault="00042EE3" w:rsidP="00403F96">
      <w:pPr>
        <w:pStyle w:val="Nadpis1"/>
        <w:numPr>
          <w:ilvl w:val="0"/>
          <w:numId w:val="0"/>
        </w:numPr>
        <w:spacing w:after="240"/>
        <w:jc w:val="center"/>
        <w:rPr>
          <w:rFonts w:asciiTheme="minorHAnsi" w:hAnsiTheme="minorHAnsi" w:cstheme="minorHAnsi"/>
          <w:lang w:eastAsia="en-US"/>
        </w:rPr>
      </w:pPr>
      <w:r w:rsidRPr="005E0624">
        <w:rPr>
          <w:rFonts w:asciiTheme="minorHAnsi" w:hAnsiTheme="minorHAnsi" w:cstheme="minorHAnsi"/>
        </w:rPr>
        <w:br w:type="page"/>
      </w:r>
      <w:r w:rsidRPr="005E0624">
        <w:rPr>
          <w:rFonts w:asciiTheme="minorHAnsi" w:hAnsiTheme="minorHAnsi" w:cstheme="minorHAnsi"/>
          <w:lang w:eastAsia="en-US"/>
        </w:rPr>
        <w:lastRenderedPageBreak/>
        <w:t xml:space="preserve">Príloha </w:t>
      </w:r>
      <w:r w:rsidR="00386B6F" w:rsidRPr="005E0624">
        <w:rPr>
          <w:rFonts w:asciiTheme="minorHAnsi" w:hAnsiTheme="minorHAnsi" w:cstheme="minorHAnsi"/>
          <w:lang w:eastAsia="en-US"/>
        </w:rPr>
        <w:t>A</w:t>
      </w:r>
      <w:r w:rsidRPr="005E0624">
        <w:rPr>
          <w:rFonts w:asciiTheme="minorHAnsi" w:hAnsiTheme="minorHAnsi" w:cstheme="minorHAnsi"/>
          <w:lang w:eastAsia="en-US"/>
        </w:rPr>
        <w:t xml:space="preserve"> – Plán servisných úkonov (servisu) motorov</w:t>
      </w:r>
    </w:p>
    <w:tbl>
      <w:tblPr>
        <w:tblW w:w="51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0"/>
        <w:gridCol w:w="514"/>
        <w:gridCol w:w="568"/>
        <w:gridCol w:w="3258"/>
        <w:gridCol w:w="2587"/>
        <w:gridCol w:w="392"/>
        <w:gridCol w:w="422"/>
        <w:gridCol w:w="424"/>
        <w:gridCol w:w="424"/>
        <w:gridCol w:w="422"/>
      </w:tblGrid>
      <w:tr w:rsidR="00F51409" w:rsidRPr="004268E2" w14:paraId="197135A4" w14:textId="1321BA10" w:rsidTr="00B72DE7">
        <w:trPr>
          <w:cantSplit/>
          <w:trHeight w:val="1109"/>
        </w:trPr>
        <w:tc>
          <w:tcPr>
            <w:tcW w:w="176" w:type="pct"/>
            <w:shd w:val="clear" w:color="auto" w:fill="auto"/>
            <w:noWrap/>
            <w:vAlign w:val="center"/>
            <w:hideMark/>
          </w:tcPr>
          <w:p w14:paraId="2AFBDF3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Pč.</w:t>
            </w:r>
          </w:p>
        </w:tc>
        <w:tc>
          <w:tcPr>
            <w:tcW w:w="275" w:type="pct"/>
            <w:shd w:val="clear" w:color="auto" w:fill="auto"/>
            <w:noWrap/>
            <w:vAlign w:val="center"/>
            <w:hideMark/>
          </w:tcPr>
          <w:p w14:paraId="1BAE391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Id</w:t>
            </w:r>
          </w:p>
        </w:tc>
        <w:tc>
          <w:tcPr>
            <w:tcW w:w="304" w:type="pct"/>
            <w:shd w:val="clear" w:color="auto" w:fill="auto"/>
            <w:noWrap/>
            <w:vAlign w:val="center"/>
            <w:hideMark/>
          </w:tcPr>
          <w:p w14:paraId="05CFE1A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Instr.</w:t>
            </w:r>
          </w:p>
        </w:tc>
        <w:tc>
          <w:tcPr>
            <w:tcW w:w="1744" w:type="pct"/>
            <w:shd w:val="clear" w:color="auto" w:fill="auto"/>
            <w:vAlign w:val="center"/>
            <w:hideMark/>
          </w:tcPr>
          <w:p w14:paraId="130F5D31" w14:textId="77777777" w:rsidR="00F51409" w:rsidRPr="00B741A3" w:rsidRDefault="00F51409" w:rsidP="00C10ECF">
            <w:pPr>
              <w:widowControl/>
              <w:jc w:val="center"/>
              <w:rPr>
                <w:rFonts w:asciiTheme="minorHAnsi" w:hAnsiTheme="minorHAnsi" w:cstheme="minorHAnsi"/>
                <w:snapToGrid/>
                <w:sz w:val="16"/>
                <w:szCs w:val="16"/>
                <w:lang w:eastAsia="sk-SK"/>
              </w:rPr>
            </w:pPr>
            <w:r w:rsidRPr="00B741A3">
              <w:rPr>
                <w:rFonts w:asciiTheme="minorHAnsi" w:hAnsiTheme="minorHAnsi" w:cstheme="minorHAnsi"/>
                <w:snapToGrid/>
                <w:color w:val="424242"/>
                <w:sz w:val="16"/>
                <w:szCs w:val="16"/>
                <w:lang w:eastAsia="sk-SK"/>
              </w:rPr>
              <w:t>POPIS</w:t>
            </w:r>
          </w:p>
        </w:tc>
        <w:tc>
          <w:tcPr>
            <w:tcW w:w="1385" w:type="pct"/>
            <w:shd w:val="clear" w:color="auto" w:fill="auto"/>
            <w:vAlign w:val="center"/>
            <w:hideMark/>
          </w:tcPr>
          <w:p w14:paraId="4F76DEC4" w14:textId="77777777" w:rsidR="00F51409" w:rsidRPr="00B741A3" w:rsidRDefault="00F51409" w:rsidP="00C10ECF">
            <w:pPr>
              <w:widowControl/>
              <w:jc w:val="center"/>
              <w:rPr>
                <w:rFonts w:asciiTheme="minorHAnsi" w:hAnsiTheme="minorHAnsi" w:cstheme="minorHAnsi"/>
                <w:snapToGrid/>
                <w:sz w:val="16"/>
                <w:szCs w:val="16"/>
                <w:lang w:eastAsia="sk-SK"/>
              </w:rPr>
            </w:pPr>
            <w:r w:rsidRPr="00B741A3">
              <w:rPr>
                <w:rFonts w:asciiTheme="minorHAnsi" w:hAnsiTheme="minorHAnsi" w:cstheme="minorHAnsi"/>
                <w:snapToGrid/>
                <w:color w:val="424242"/>
                <w:sz w:val="16"/>
                <w:szCs w:val="16"/>
                <w:lang w:eastAsia="sk-SK"/>
              </w:rPr>
              <w:t>Poznámky</w:t>
            </w:r>
          </w:p>
        </w:tc>
        <w:tc>
          <w:tcPr>
            <w:tcW w:w="210" w:type="pct"/>
            <w:shd w:val="clear" w:color="auto" w:fill="auto"/>
            <w:textDirection w:val="tbRl"/>
            <w:vAlign w:val="center"/>
            <w:hideMark/>
          </w:tcPr>
          <w:p w14:paraId="1E4CE75D" w14:textId="77777777" w:rsidR="00F51409" w:rsidRPr="00B741A3" w:rsidRDefault="00F51409" w:rsidP="00C10ECF">
            <w:pPr>
              <w:widowControl/>
              <w:ind w:left="113" w:right="113"/>
              <w:jc w:val="center"/>
              <w:rPr>
                <w:rFonts w:asciiTheme="minorHAnsi" w:hAnsiTheme="minorHAnsi" w:cstheme="minorHAnsi"/>
                <w:snapToGrid/>
                <w:color w:val="424242"/>
                <w:sz w:val="16"/>
                <w:szCs w:val="16"/>
                <w:lang w:eastAsia="sk-SK"/>
              </w:rPr>
            </w:pPr>
            <w:r w:rsidRPr="00B741A3">
              <w:rPr>
                <w:rFonts w:asciiTheme="minorHAnsi" w:hAnsiTheme="minorHAnsi" w:cstheme="minorHAnsi"/>
                <w:snapToGrid/>
                <w:color w:val="424242"/>
                <w:sz w:val="16"/>
                <w:szCs w:val="16"/>
                <w:lang w:eastAsia="sk-SK"/>
              </w:rPr>
              <w:t>1 000 Mth</w:t>
            </w:r>
          </w:p>
        </w:tc>
        <w:tc>
          <w:tcPr>
            <w:tcW w:w="226" w:type="pct"/>
            <w:shd w:val="clear" w:color="auto" w:fill="auto"/>
            <w:textDirection w:val="tbRl"/>
            <w:vAlign w:val="center"/>
            <w:hideMark/>
          </w:tcPr>
          <w:p w14:paraId="07548C51" w14:textId="77777777" w:rsidR="00F51409" w:rsidRPr="00B741A3" w:rsidRDefault="00F51409" w:rsidP="00C10ECF">
            <w:pPr>
              <w:widowControl/>
              <w:ind w:left="113" w:right="113"/>
              <w:jc w:val="center"/>
              <w:rPr>
                <w:rFonts w:asciiTheme="minorHAnsi" w:hAnsiTheme="minorHAnsi" w:cstheme="minorHAnsi"/>
                <w:snapToGrid/>
                <w:sz w:val="16"/>
                <w:szCs w:val="16"/>
                <w:lang w:eastAsia="sk-SK"/>
              </w:rPr>
            </w:pPr>
            <w:r w:rsidRPr="00B741A3">
              <w:rPr>
                <w:rFonts w:asciiTheme="minorHAnsi" w:hAnsiTheme="minorHAnsi" w:cstheme="minorHAnsi"/>
                <w:snapToGrid/>
                <w:sz w:val="16"/>
                <w:szCs w:val="16"/>
                <w:lang w:eastAsia="sk-SK"/>
              </w:rPr>
              <w:t>2 000 Mth</w:t>
            </w:r>
          </w:p>
        </w:tc>
        <w:tc>
          <w:tcPr>
            <w:tcW w:w="227" w:type="pct"/>
            <w:shd w:val="clear" w:color="auto" w:fill="auto"/>
            <w:textDirection w:val="tbRl"/>
            <w:vAlign w:val="center"/>
            <w:hideMark/>
          </w:tcPr>
          <w:p w14:paraId="5197B560" w14:textId="77777777" w:rsidR="00F51409" w:rsidRPr="00B741A3" w:rsidRDefault="00F51409" w:rsidP="00C10ECF">
            <w:pPr>
              <w:widowControl/>
              <w:ind w:left="113" w:right="113"/>
              <w:jc w:val="center"/>
              <w:rPr>
                <w:rFonts w:asciiTheme="minorHAnsi" w:hAnsiTheme="minorHAnsi" w:cstheme="minorHAnsi"/>
                <w:snapToGrid/>
                <w:sz w:val="16"/>
                <w:szCs w:val="16"/>
                <w:lang w:eastAsia="sk-SK"/>
              </w:rPr>
            </w:pPr>
            <w:r w:rsidRPr="00B741A3">
              <w:rPr>
                <w:rFonts w:asciiTheme="minorHAnsi" w:hAnsiTheme="minorHAnsi" w:cstheme="minorHAnsi"/>
                <w:snapToGrid/>
                <w:sz w:val="16"/>
                <w:szCs w:val="16"/>
                <w:lang w:eastAsia="sk-SK"/>
              </w:rPr>
              <w:t>5 000 Mth</w:t>
            </w:r>
          </w:p>
        </w:tc>
        <w:tc>
          <w:tcPr>
            <w:tcW w:w="227" w:type="pct"/>
            <w:shd w:val="clear" w:color="auto" w:fill="auto"/>
            <w:textDirection w:val="tbRl"/>
            <w:vAlign w:val="center"/>
            <w:hideMark/>
          </w:tcPr>
          <w:p w14:paraId="4415F552" w14:textId="77777777" w:rsidR="00F51409" w:rsidRPr="00B741A3" w:rsidRDefault="00F51409" w:rsidP="00C10ECF">
            <w:pPr>
              <w:widowControl/>
              <w:ind w:left="113" w:right="113"/>
              <w:jc w:val="center"/>
              <w:rPr>
                <w:rFonts w:asciiTheme="minorHAnsi" w:hAnsiTheme="minorHAnsi" w:cstheme="minorHAnsi"/>
                <w:snapToGrid/>
                <w:sz w:val="16"/>
                <w:szCs w:val="16"/>
                <w:lang w:eastAsia="sk-SK"/>
              </w:rPr>
            </w:pPr>
            <w:r w:rsidRPr="00B741A3">
              <w:rPr>
                <w:rFonts w:asciiTheme="minorHAnsi" w:hAnsiTheme="minorHAnsi" w:cstheme="minorHAnsi"/>
                <w:snapToGrid/>
                <w:sz w:val="16"/>
                <w:szCs w:val="16"/>
                <w:lang w:eastAsia="sk-SK"/>
              </w:rPr>
              <w:t>15 000 Mth</w:t>
            </w:r>
          </w:p>
        </w:tc>
        <w:tc>
          <w:tcPr>
            <w:tcW w:w="226" w:type="pct"/>
            <w:textDirection w:val="tbRl"/>
          </w:tcPr>
          <w:p w14:paraId="75165F57" w14:textId="0102E942" w:rsidR="00FA4CB7" w:rsidRDefault="00FA4CB7" w:rsidP="00C40F03">
            <w:pPr>
              <w:widowControl/>
              <w:ind w:left="113" w:right="113"/>
              <w:jc w:val="center"/>
              <w:rPr>
                <w:rFonts w:asciiTheme="minorHAnsi" w:hAnsiTheme="minorHAnsi" w:cstheme="minorHAnsi"/>
                <w:snapToGrid/>
                <w:sz w:val="16"/>
                <w:szCs w:val="16"/>
                <w:lang w:eastAsia="sk-SK"/>
              </w:rPr>
            </w:pPr>
            <w:r>
              <w:rPr>
                <w:rFonts w:asciiTheme="minorHAnsi" w:hAnsiTheme="minorHAnsi" w:cstheme="minorHAnsi"/>
                <w:snapToGrid/>
                <w:sz w:val="16"/>
                <w:szCs w:val="16"/>
                <w:lang w:eastAsia="sk-SK"/>
              </w:rPr>
              <w:t xml:space="preserve">30 000 </w:t>
            </w:r>
            <w:r w:rsidR="00A61D35">
              <w:rPr>
                <w:rFonts w:asciiTheme="minorHAnsi" w:hAnsiTheme="minorHAnsi" w:cstheme="minorHAnsi"/>
                <w:snapToGrid/>
                <w:sz w:val="16"/>
                <w:szCs w:val="16"/>
                <w:lang w:eastAsia="sk-SK"/>
              </w:rPr>
              <w:t>M</w:t>
            </w:r>
            <w:r>
              <w:rPr>
                <w:rFonts w:asciiTheme="minorHAnsi" w:hAnsiTheme="minorHAnsi" w:cstheme="minorHAnsi"/>
                <w:snapToGrid/>
                <w:sz w:val="16"/>
                <w:szCs w:val="16"/>
                <w:lang w:eastAsia="sk-SK"/>
              </w:rPr>
              <w:t>th</w:t>
            </w:r>
          </w:p>
        </w:tc>
      </w:tr>
      <w:tr w:rsidR="00F51409" w:rsidRPr="004268E2" w14:paraId="4AF02745" w14:textId="06BA0D04" w:rsidTr="00B72DE7">
        <w:trPr>
          <w:trHeight w:val="131"/>
        </w:trPr>
        <w:tc>
          <w:tcPr>
            <w:tcW w:w="176" w:type="pct"/>
            <w:shd w:val="clear" w:color="auto" w:fill="auto"/>
            <w:noWrap/>
            <w:hideMark/>
          </w:tcPr>
          <w:p w14:paraId="272388C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1944117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w:t>
            </w:r>
          </w:p>
        </w:tc>
        <w:tc>
          <w:tcPr>
            <w:tcW w:w="304" w:type="pct"/>
            <w:shd w:val="clear" w:color="auto" w:fill="auto"/>
            <w:noWrap/>
            <w:hideMark/>
          </w:tcPr>
          <w:p w14:paraId="635ED8C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48AEF5E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HLAVY VALCOV</w:t>
            </w:r>
          </w:p>
        </w:tc>
        <w:tc>
          <w:tcPr>
            <w:tcW w:w="1385" w:type="pct"/>
            <w:shd w:val="clear" w:color="auto" w:fill="FFFF00"/>
            <w:hideMark/>
          </w:tcPr>
          <w:p w14:paraId="7B1C6DD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tcPr>
          <w:p w14:paraId="0CADCF09" w14:textId="77777777" w:rsidR="00F51409" w:rsidRPr="00B741A3" w:rsidRDefault="00F51409" w:rsidP="00C10ECF">
            <w:pPr>
              <w:widowControl/>
              <w:jc w:val="center"/>
              <w:rPr>
                <w:rFonts w:asciiTheme="minorHAnsi" w:hAnsiTheme="minorHAnsi" w:cstheme="minorHAnsi"/>
                <w:snapToGrid/>
                <w:color w:val="424242"/>
                <w:sz w:val="16"/>
                <w:szCs w:val="16"/>
                <w:lang w:eastAsia="sk-SK"/>
              </w:rPr>
            </w:pPr>
          </w:p>
        </w:tc>
        <w:tc>
          <w:tcPr>
            <w:tcW w:w="226" w:type="pct"/>
            <w:shd w:val="clear" w:color="auto" w:fill="auto"/>
            <w:vAlign w:val="center"/>
            <w:hideMark/>
          </w:tcPr>
          <w:p w14:paraId="02EC3329" w14:textId="77777777" w:rsidR="00F51409" w:rsidRPr="00B741A3" w:rsidRDefault="00F51409" w:rsidP="00C10ECF">
            <w:pPr>
              <w:widowControl/>
              <w:jc w:val="center"/>
              <w:rPr>
                <w:rFonts w:asciiTheme="minorHAnsi" w:hAnsiTheme="minorHAnsi" w:cstheme="minorHAnsi"/>
                <w:snapToGrid/>
                <w:sz w:val="16"/>
                <w:szCs w:val="16"/>
                <w:lang w:eastAsia="sk-SK"/>
              </w:rPr>
            </w:pPr>
          </w:p>
        </w:tc>
        <w:tc>
          <w:tcPr>
            <w:tcW w:w="227" w:type="pct"/>
            <w:shd w:val="clear" w:color="auto" w:fill="auto"/>
            <w:vAlign w:val="center"/>
            <w:hideMark/>
          </w:tcPr>
          <w:p w14:paraId="3A7369C9" w14:textId="77777777" w:rsidR="00F51409" w:rsidRPr="00B741A3" w:rsidRDefault="00F51409" w:rsidP="00C10ECF">
            <w:pPr>
              <w:widowControl/>
              <w:jc w:val="center"/>
              <w:rPr>
                <w:rFonts w:asciiTheme="minorHAnsi" w:hAnsiTheme="minorHAnsi" w:cstheme="minorHAnsi"/>
                <w:snapToGrid/>
                <w:sz w:val="16"/>
                <w:szCs w:val="16"/>
                <w:lang w:eastAsia="sk-SK"/>
              </w:rPr>
            </w:pPr>
          </w:p>
        </w:tc>
        <w:tc>
          <w:tcPr>
            <w:tcW w:w="227" w:type="pct"/>
            <w:shd w:val="clear" w:color="auto" w:fill="auto"/>
            <w:vAlign w:val="center"/>
            <w:hideMark/>
          </w:tcPr>
          <w:p w14:paraId="78AE1F35" w14:textId="77777777" w:rsidR="00F51409" w:rsidRPr="00B741A3" w:rsidRDefault="00F51409" w:rsidP="00C10ECF">
            <w:pPr>
              <w:widowControl/>
              <w:jc w:val="center"/>
              <w:rPr>
                <w:rFonts w:asciiTheme="minorHAnsi" w:hAnsiTheme="minorHAnsi" w:cstheme="minorHAnsi"/>
                <w:snapToGrid/>
                <w:sz w:val="16"/>
                <w:szCs w:val="16"/>
                <w:lang w:eastAsia="sk-SK"/>
              </w:rPr>
            </w:pPr>
          </w:p>
        </w:tc>
        <w:tc>
          <w:tcPr>
            <w:tcW w:w="226" w:type="pct"/>
          </w:tcPr>
          <w:p w14:paraId="03266069" w14:textId="77777777" w:rsidR="008B58CA" w:rsidRPr="00B741A3" w:rsidRDefault="008B58CA" w:rsidP="00C40F03">
            <w:pPr>
              <w:widowControl/>
              <w:jc w:val="center"/>
              <w:rPr>
                <w:rFonts w:asciiTheme="minorHAnsi" w:hAnsiTheme="minorHAnsi" w:cstheme="minorHAnsi"/>
                <w:snapToGrid/>
                <w:sz w:val="16"/>
                <w:szCs w:val="16"/>
                <w:lang w:eastAsia="sk-SK"/>
              </w:rPr>
            </w:pPr>
          </w:p>
        </w:tc>
      </w:tr>
      <w:tr w:rsidR="00F51409" w:rsidRPr="004268E2" w14:paraId="2A19D311" w14:textId="316EC75A" w:rsidTr="00B72DE7">
        <w:trPr>
          <w:trHeight w:val="419"/>
        </w:trPr>
        <w:tc>
          <w:tcPr>
            <w:tcW w:w="176" w:type="pct"/>
            <w:shd w:val="clear" w:color="auto" w:fill="auto"/>
            <w:noWrap/>
            <w:hideMark/>
          </w:tcPr>
          <w:p w14:paraId="7A1F550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w:t>
            </w:r>
          </w:p>
        </w:tc>
        <w:tc>
          <w:tcPr>
            <w:tcW w:w="275" w:type="pct"/>
            <w:shd w:val="clear" w:color="auto" w:fill="auto"/>
            <w:noWrap/>
            <w:hideMark/>
          </w:tcPr>
          <w:p w14:paraId="1F0D30D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101</w:t>
            </w:r>
          </w:p>
        </w:tc>
        <w:tc>
          <w:tcPr>
            <w:tcW w:w="304" w:type="pct"/>
            <w:shd w:val="clear" w:color="auto" w:fill="auto"/>
            <w:noWrap/>
            <w:hideMark/>
          </w:tcPr>
          <w:p w14:paraId="5817F03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2404</w:t>
            </w:r>
          </w:p>
        </w:tc>
        <w:tc>
          <w:tcPr>
            <w:tcW w:w="1744" w:type="pct"/>
            <w:shd w:val="clear" w:color="auto" w:fill="auto"/>
            <w:hideMark/>
          </w:tcPr>
          <w:p w14:paraId="2968343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Skrutky hlavy valcov</w:t>
            </w:r>
          </w:p>
        </w:tc>
        <w:tc>
          <w:tcPr>
            <w:tcW w:w="1385" w:type="pct"/>
            <w:shd w:val="clear" w:color="auto" w:fill="auto"/>
            <w:hideMark/>
          </w:tcPr>
          <w:p w14:paraId="1DA81CF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Znovu utiahnite pribl. za 50-100 hodín po opätovnom osadení hlavy valcov</w:t>
            </w:r>
          </w:p>
        </w:tc>
        <w:tc>
          <w:tcPr>
            <w:tcW w:w="210" w:type="pct"/>
            <w:shd w:val="clear" w:color="auto" w:fill="auto"/>
            <w:vAlign w:val="center"/>
          </w:tcPr>
          <w:p w14:paraId="556AFFC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4E4226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F09B05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1BE3C3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421C9CDC"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133A3695" w14:textId="31587498" w:rsidTr="00B72DE7">
        <w:trPr>
          <w:trHeight w:val="345"/>
        </w:trPr>
        <w:tc>
          <w:tcPr>
            <w:tcW w:w="176" w:type="pct"/>
            <w:shd w:val="clear" w:color="auto" w:fill="auto"/>
            <w:noWrap/>
            <w:hideMark/>
          </w:tcPr>
          <w:p w14:paraId="3BC3040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w:t>
            </w:r>
          </w:p>
        </w:tc>
        <w:tc>
          <w:tcPr>
            <w:tcW w:w="275" w:type="pct"/>
            <w:shd w:val="clear" w:color="auto" w:fill="auto"/>
            <w:noWrap/>
            <w:hideMark/>
          </w:tcPr>
          <w:p w14:paraId="437E33A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102</w:t>
            </w:r>
          </w:p>
        </w:tc>
        <w:tc>
          <w:tcPr>
            <w:tcW w:w="304" w:type="pct"/>
            <w:shd w:val="clear" w:color="auto" w:fill="auto"/>
            <w:noWrap/>
            <w:hideMark/>
          </w:tcPr>
          <w:p w14:paraId="5B90162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2408</w:t>
            </w:r>
          </w:p>
        </w:tc>
        <w:tc>
          <w:tcPr>
            <w:tcW w:w="1744" w:type="pct"/>
            <w:shd w:val="clear" w:color="auto" w:fill="auto"/>
            <w:hideMark/>
          </w:tcPr>
          <w:p w14:paraId="41AE045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Hlava valcov: max. vznetový tlak</w:t>
            </w:r>
          </w:p>
        </w:tc>
        <w:tc>
          <w:tcPr>
            <w:tcW w:w="1385" w:type="pct"/>
            <w:shd w:val="clear" w:color="auto" w:fill="auto"/>
            <w:hideMark/>
          </w:tcPr>
          <w:p w14:paraId="4BE996A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 kontrola 1 000 hodín po hlavnej generálnej oprave</w:t>
            </w:r>
          </w:p>
        </w:tc>
        <w:tc>
          <w:tcPr>
            <w:tcW w:w="210" w:type="pct"/>
            <w:shd w:val="clear" w:color="auto" w:fill="auto"/>
            <w:vAlign w:val="center"/>
          </w:tcPr>
          <w:p w14:paraId="5B4694E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DCC7B1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89B6BF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2D899C3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73ADD49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5379164" w14:textId="57904D23" w:rsidTr="00B72DE7">
        <w:trPr>
          <w:trHeight w:val="317"/>
        </w:trPr>
        <w:tc>
          <w:tcPr>
            <w:tcW w:w="176" w:type="pct"/>
            <w:shd w:val="clear" w:color="auto" w:fill="auto"/>
            <w:noWrap/>
            <w:hideMark/>
          </w:tcPr>
          <w:p w14:paraId="3B4CB4B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w:t>
            </w:r>
          </w:p>
        </w:tc>
        <w:tc>
          <w:tcPr>
            <w:tcW w:w="275" w:type="pct"/>
            <w:shd w:val="clear" w:color="auto" w:fill="auto"/>
            <w:noWrap/>
            <w:hideMark/>
          </w:tcPr>
          <w:p w14:paraId="08BEA2D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104</w:t>
            </w:r>
          </w:p>
        </w:tc>
        <w:tc>
          <w:tcPr>
            <w:tcW w:w="304" w:type="pct"/>
            <w:shd w:val="clear" w:color="auto" w:fill="auto"/>
            <w:noWrap/>
            <w:hideMark/>
          </w:tcPr>
          <w:p w14:paraId="147A907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4301</w:t>
            </w:r>
          </w:p>
        </w:tc>
        <w:tc>
          <w:tcPr>
            <w:tcW w:w="1744" w:type="pct"/>
            <w:shd w:val="clear" w:color="auto" w:fill="auto"/>
            <w:hideMark/>
          </w:tcPr>
          <w:p w14:paraId="3D05D89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Voľa sacích a výfukových ventilov a ventilov prívodu plynu</w:t>
            </w:r>
          </w:p>
        </w:tc>
        <w:tc>
          <w:tcPr>
            <w:tcW w:w="1385" w:type="pct"/>
            <w:shd w:val="clear" w:color="auto" w:fill="auto"/>
            <w:hideMark/>
          </w:tcPr>
          <w:p w14:paraId="2452CFC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Skontrolujte tiež pribl. za 50-100 hodín po opätovnom osadení hlavy valcov</w:t>
            </w:r>
          </w:p>
        </w:tc>
        <w:tc>
          <w:tcPr>
            <w:tcW w:w="210" w:type="pct"/>
            <w:shd w:val="clear" w:color="auto" w:fill="auto"/>
            <w:vAlign w:val="center"/>
          </w:tcPr>
          <w:p w14:paraId="17F9E49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8C3C39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9330A9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762A061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4E817CA0"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109D2A2" w14:textId="3BF3E5CA" w:rsidTr="00B72DE7">
        <w:trPr>
          <w:trHeight w:val="319"/>
        </w:trPr>
        <w:tc>
          <w:tcPr>
            <w:tcW w:w="176" w:type="pct"/>
            <w:shd w:val="clear" w:color="auto" w:fill="auto"/>
            <w:noWrap/>
            <w:hideMark/>
          </w:tcPr>
          <w:p w14:paraId="7FD193A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w:t>
            </w:r>
          </w:p>
        </w:tc>
        <w:tc>
          <w:tcPr>
            <w:tcW w:w="275" w:type="pct"/>
            <w:shd w:val="clear" w:color="auto" w:fill="auto"/>
            <w:noWrap/>
            <w:hideMark/>
          </w:tcPr>
          <w:p w14:paraId="261A3DD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105</w:t>
            </w:r>
          </w:p>
        </w:tc>
        <w:tc>
          <w:tcPr>
            <w:tcW w:w="304" w:type="pct"/>
            <w:shd w:val="clear" w:color="auto" w:fill="auto"/>
            <w:noWrap/>
            <w:hideMark/>
          </w:tcPr>
          <w:p w14:paraId="57C348B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2401</w:t>
            </w:r>
          </w:p>
        </w:tc>
        <w:tc>
          <w:tcPr>
            <w:tcW w:w="1744" w:type="pct"/>
            <w:shd w:val="clear" w:color="auto" w:fill="auto"/>
            <w:hideMark/>
          </w:tcPr>
          <w:p w14:paraId="79CA0FC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Otáčacie zariadenie sacích a výfukových ventilov (systém rotocap)</w:t>
            </w:r>
          </w:p>
        </w:tc>
        <w:tc>
          <w:tcPr>
            <w:tcW w:w="1385" w:type="pct"/>
            <w:shd w:val="clear" w:color="auto" w:fill="auto"/>
            <w:hideMark/>
          </w:tcPr>
          <w:p w14:paraId="57CC9AC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tcPr>
          <w:p w14:paraId="5F5A17B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E4C780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6A5BFB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4FB8D68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6" w:type="pct"/>
          </w:tcPr>
          <w:p w14:paraId="11883301"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33B5B81" w14:textId="6C40CF70" w:rsidTr="00B72DE7">
        <w:trPr>
          <w:trHeight w:val="255"/>
        </w:trPr>
        <w:tc>
          <w:tcPr>
            <w:tcW w:w="176" w:type="pct"/>
            <w:shd w:val="clear" w:color="auto" w:fill="auto"/>
            <w:noWrap/>
            <w:hideMark/>
          </w:tcPr>
          <w:p w14:paraId="70E2341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w:t>
            </w:r>
          </w:p>
        </w:tc>
        <w:tc>
          <w:tcPr>
            <w:tcW w:w="275" w:type="pct"/>
            <w:shd w:val="clear" w:color="auto" w:fill="auto"/>
            <w:noWrap/>
            <w:hideMark/>
          </w:tcPr>
          <w:p w14:paraId="30F4584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106</w:t>
            </w:r>
          </w:p>
        </w:tc>
        <w:tc>
          <w:tcPr>
            <w:tcW w:w="304" w:type="pct"/>
            <w:shd w:val="clear" w:color="auto" w:fill="auto"/>
            <w:noWrap/>
            <w:hideMark/>
          </w:tcPr>
          <w:p w14:paraId="28EA802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2401</w:t>
            </w:r>
          </w:p>
        </w:tc>
        <w:tc>
          <w:tcPr>
            <w:tcW w:w="1744" w:type="pct"/>
            <w:shd w:val="clear" w:color="auto" w:fill="auto"/>
            <w:hideMark/>
          </w:tcPr>
          <w:p w14:paraId="4743C13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Systém rozvodu sacích a výfukových ventilov</w:t>
            </w:r>
          </w:p>
        </w:tc>
        <w:tc>
          <w:tcPr>
            <w:tcW w:w="1385" w:type="pct"/>
            <w:shd w:val="clear" w:color="auto" w:fill="auto"/>
            <w:hideMark/>
          </w:tcPr>
          <w:p w14:paraId="0D57714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tcPr>
          <w:p w14:paraId="6EA0BF8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7DF792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336A28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2070AF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77F80EE5"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1DAF140D" w14:textId="4562C0CB" w:rsidTr="00B72DE7">
        <w:trPr>
          <w:trHeight w:val="510"/>
        </w:trPr>
        <w:tc>
          <w:tcPr>
            <w:tcW w:w="176" w:type="pct"/>
            <w:shd w:val="clear" w:color="auto" w:fill="auto"/>
            <w:noWrap/>
            <w:hideMark/>
          </w:tcPr>
          <w:p w14:paraId="17320DD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w:t>
            </w:r>
          </w:p>
        </w:tc>
        <w:tc>
          <w:tcPr>
            <w:tcW w:w="275" w:type="pct"/>
            <w:shd w:val="clear" w:color="auto" w:fill="auto"/>
            <w:noWrap/>
            <w:hideMark/>
          </w:tcPr>
          <w:p w14:paraId="764926B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107</w:t>
            </w:r>
          </w:p>
        </w:tc>
        <w:tc>
          <w:tcPr>
            <w:tcW w:w="304" w:type="pct"/>
            <w:shd w:val="clear" w:color="auto" w:fill="auto"/>
            <w:noWrap/>
            <w:hideMark/>
          </w:tcPr>
          <w:p w14:paraId="6F5EAA1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2401</w:t>
            </w:r>
          </w:p>
        </w:tc>
        <w:tc>
          <w:tcPr>
            <w:tcW w:w="1744" w:type="pct"/>
            <w:shd w:val="clear" w:color="auto" w:fill="auto"/>
            <w:hideMark/>
          </w:tcPr>
          <w:p w14:paraId="1DAF56E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Sacie a výfukové ventily / ventilové sedlá: generálna oprava / výmena podľa opotrebenia</w:t>
            </w:r>
          </w:p>
        </w:tc>
        <w:tc>
          <w:tcPr>
            <w:tcW w:w="1385" w:type="pct"/>
            <w:shd w:val="clear" w:color="auto" w:fill="auto"/>
            <w:hideMark/>
          </w:tcPr>
          <w:p w14:paraId="6AA6623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tcPr>
          <w:p w14:paraId="0C13BB7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C0AAC8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0888B2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14F63A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30190723"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11AF305F" w14:textId="64E65884" w:rsidTr="00B72DE7">
        <w:trPr>
          <w:trHeight w:val="510"/>
        </w:trPr>
        <w:tc>
          <w:tcPr>
            <w:tcW w:w="176" w:type="pct"/>
            <w:shd w:val="clear" w:color="auto" w:fill="auto"/>
            <w:noWrap/>
            <w:hideMark/>
          </w:tcPr>
          <w:p w14:paraId="60A0FF6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w:t>
            </w:r>
          </w:p>
        </w:tc>
        <w:tc>
          <w:tcPr>
            <w:tcW w:w="275" w:type="pct"/>
            <w:shd w:val="clear" w:color="auto" w:fill="auto"/>
            <w:noWrap/>
            <w:hideMark/>
          </w:tcPr>
          <w:p w14:paraId="1B72F39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108</w:t>
            </w:r>
          </w:p>
        </w:tc>
        <w:tc>
          <w:tcPr>
            <w:tcW w:w="304" w:type="pct"/>
            <w:shd w:val="clear" w:color="auto" w:fill="auto"/>
            <w:noWrap/>
            <w:hideMark/>
          </w:tcPr>
          <w:p w14:paraId="23F824F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2401</w:t>
            </w:r>
          </w:p>
        </w:tc>
        <w:tc>
          <w:tcPr>
            <w:tcW w:w="1744" w:type="pct"/>
            <w:shd w:val="clear" w:color="auto" w:fill="auto"/>
            <w:hideMark/>
          </w:tcPr>
          <w:p w14:paraId="01AF4FF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Vodítka sacích a výfukových ventilov: generálna oprava / výmena podľa opotrebenia</w:t>
            </w:r>
          </w:p>
        </w:tc>
        <w:tc>
          <w:tcPr>
            <w:tcW w:w="1385" w:type="pct"/>
            <w:shd w:val="clear" w:color="auto" w:fill="auto"/>
            <w:hideMark/>
          </w:tcPr>
          <w:p w14:paraId="3D9C1CC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tcPr>
          <w:p w14:paraId="290830B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A42D9F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1AFC22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EB71BB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7F1CFC1E"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7E002B6" w14:textId="449922AB" w:rsidTr="00B72DE7">
        <w:trPr>
          <w:trHeight w:val="147"/>
        </w:trPr>
        <w:tc>
          <w:tcPr>
            <w:tcW w:w="176" w:type="pct"/>
            <w:shd w:val="clear" w:color="auto" w:fill="auto"/>
            <w:noWrap/>
            <w:hideMark/>
          </w:tcPr>
          <w:p w14:paraId="08DF6DC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w:t>
            </w:r>
          </w:p>
        </w:tc>
        <w:tc>
          <w:tcPr>
            <w:tcW w:w="275" w:type="pct"/>
            <w:shd w:val="clear" w:color="auto" w:fill="auto"/>
            <w:noWrap/>
            <w:hideMark/>
          </w:tcPr>
          <w:p w14:paraId="7E8326C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109</w:t>
            </w:r>
          </w:p>
        </w:tc>
        <w:tc>
          <w:tcPr>
            <w:tcW w:w="304" w:type="pct"/>
            <w:shd w:val="clear" w:color="auto" w:fill="auto"/>
            <w:noWrap/>
            <w:hideMark/>
          </w:tcPr>
          <w:p w14:paraId="0873CF6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2408</w:t>
            </w:r>
          </w:p>
        </w:tc>
        <w:tc>
          <w:tcPr>
            <w:tcW w:w="1744" w:type="pct"/>
            <w:shd w:val="clear" w:color="auto" w:fill="auto"/>
            <w:hideMark/>
          </w:tcPr>
          <w:p w14:paraId="5DE868E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Meracie ventily</w:t>
            </w:r>
          </w:p>
        </w:tc>
        <w:tc>
          <w:tcPr>
            <w:tcW w:w="1385" w:type="pct"/>
            <w:shd w:val="clear" w:color="auto" w:fill="auto"/>
            <w:hideMark/>
          </w:tcPr>
          <w:p w14:paraId="380E230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tcPr>
          <w:p w14:paraId="11621EE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C48649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047416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8A4085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51E10C8E"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D24DE6C" w14:textId="57A5A59C" w:rsidTr="00B72DE7">
        <w:trPr>
          <w:trHeight w:val="94"/>
        </w:trPr>
        <w:tc>
          <w:tcPr>
            <w:tcW w:w="176" w:type="pct"/>
            <w:shd w:val="clear" w:color="auto" w:fill="auto"/>
            <w:noWrap/>
            <w:hideMark/>
          </w:tcPr>
          <w:p w14:paraId="47D4EEF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w:t>
            </w:r>
          </w:p>
        </w:tc>
        <w:tc>
          <w:tcPr>
            <w:tcW w:w="275" w:type="pct"/>
            <w:shd w:val="clear" w:color="auto" w:fill="auto"/>
            <w:noWrap/>
            <w:hideMark/>
          </w:tcPr>
          <w:p w14:paraId="4EDF397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111</w:t>
            </w:r>
          </w:p>
        </w:tc>
        <w:tc>
          <w:tcPr>
            <w:tcW w:w="304" w:type="pct"/>
            <w:shd w:val="clear" w:color="auto" w:fill="auto"/>
            <w:noWrap/>
            <w:hideMark/>
          </w:tcPr>
          <w:p w14:paraId="64AC609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7230</w:t>
            </w:r>
          </w:p>
        </w:tc>
        <w:tc>
          <w:tcPr>
            <w:tcW w:w="1744" w:type="pct"/>
            <w:shd w:val="clear" w:color="auto" w:fill="auto"/>
            <w:hideMark/>
          </w:tcPr>
          <w:p w14:paraId="44039E2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Tryská pred-komory</w:t>
            </w:r>
          </w:p>
        </w:tc>
        <w:tc>
          <w:tcPr>
            <w:tcW w:w="1385" w:type="pct"/>
            <w:shd w:val="clear" w:color="auto" w:fill="auto"/>
            <w:hideMark/>
          </w:tcPr>
          <w:p w14:paraId="59D7620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36D8D6A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7AE8C6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E4DCBF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996E6E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6" w:type="pct"/>
          </w:tcPr>
          <w:p w14:paraId="42BBC926"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A2C452F" w14:textId="5EFF4C93" w:rsidTr="00B72DE7">
        <w:trPr>
          <w:trHeight w:val="50"/>
        </w:trPr>
        <w:tc>
          <w:tcPr>
            <w:tcW w:w="176" w:type="pct"/>
            <w:shd w:val="clear" w:color="auto" w:fill="auto"/>
            <w:noWrap/>
            <w:hideMark/>
          </w:tcPr>
          <w:p w14:paraId="4A75990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w:t>
            </w:r>
          </w:p>
        </w:tc>
        <w:tc>
          <w:tcPr>
            <w:tcW w:w="275" w:type="pct"/>
            <w:shd w:val="clear" w:color="auto" w:fill="auto"/>
            <w:noWrap/>
            <w:hideMark/>
          </w:tcPr>
          <w:p w14:paraId="1C7D239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112</w:t>
            </w:r>
          </w:p>
        </w:tc>
        <w:tc>
          <w:tcPr>
            <w:tcW w:w="304" w:type="pct"/>
            <w:shd w:val="clear" w:color="auto" w:fill="auto"/>
            <w:noWrap/>
            <w:hideMark/>
          </w:tcPr>
          <w:p w14:paraId="07CB6DF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7220</w:t>
            </w:r>
          </w:p>
        </w:tc>
        <w:tc>
          <w:tcPr>
            <w:tcW w:w="1744" w:type="pct"/>
            <w:shd w:val="clear" w:color="auto" w:fill="auto"/>
            <w:hideMark/>
          </w:tcPr>
          <w:p w14:paraId="2245635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Ventily regulácie plynu</w:t>
            </w:r>
          </w:p>
        </w:tc>
        <w:tc>
          <w:tcPr>
            <w:tcW w:w="1385" w:type="pct"/>
            <w:shd w:val="clear" w:color="auto" w:fill="auto"/>
            <w:hideMark/>
          </w:tcPr>
          <w:p w14:paraId="5B018BB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655A271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E9AE3B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71DCF9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3DB0FED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2D41ED86"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B8181B9" w14:textId="7F4EB50A" w:rsidTr="00B72DE7">
        <w:trPr>
          <w:trHeight w:val="127"/>
        </w:trPr>
        <w:tc>
          <w:tcPr>
            <w:tcW w:w="176" w:type="pct"/>
            <w:shd w:val="clear" w:color="auto" w:fill="auto"/>
            <w:noWrap/>
            <w:hideMark/>
          </w:tcPr>
          <w:p w14:paraId="1F66EAD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w:t>
            </w:r>
          </w:p>
        </w:tc>
        <w:tc>
          <w:tcPr>
            <w:tcW w:w="275" w:type="pct"/>
            <w:shd w:val="clear" w:color="auto" w:fill="auto"/>
            <w:noWrap/>
            <w:hideMark/>
          </w:tcPr>
          <w:p w14:paraId="4A4B76D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113</w:t>
            </w:r>
          </w:p>
        </w:tc>
        <w:tc>
          <w:tcPr>
            <w:tcW w:w="304" w:type="pct"/>
            <w:shd w:val="clear" w:color="auto" w:fill="auto"/>
            <w:noWrap/>
            <w:hideMark/>
          </w:tcPr>
          <w:p w14:paraId="4C1A2BC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7225</w:t>
            </w:r>
          </w:p>
        </w:tc>
        <w:tc>
          <w:tcPr>
            <w:tcW w:w="1744" w:type="pct"/>
            <w:shd w:val="clear" w:color="auto" w:fill="auto"/>
            <w:hideMark/>
          </w:tcPr>
          <w:p w14:paraId="230E7B2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Ventily prívodu plynu</w:t>
            </w:r>
          </w:p>
        </w:tc>
        <w:tc>
          <w:tcPr>
            <w:tcW w:w="1385" w:type="pct"/>
            <w:shd w:val="clear" w:color="auto" w:fill="auto"/>
            <w:hideMark/>
          </w:tcPr>
          <w:p w14:paraId="7D97B61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4032C87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742156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D3B56B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287AD67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3C6764BD"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43C5C38" w14:textId="28805B15" w:rsidTr="00B72DE7">
        <w:trPr>
          <w:trHeight w:val="389"/>
        </w:trPr>
        <w:tc>
          <w:tcPr>
            <w:tcW w:w="176" w:type="pct"/>
            <w:shd w:val="clear" w:color="auto" w:fill="auto"/>
            <w:noWrap/>
            <w:hideMark/>
          </w:tcPr>
          <w:p w14:paraId="025A536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12</w:t>
            </w:r>
          </w:p>
        </w:tc>
        <w:tc>
          <w:tcPr>
            <w:tcW w:w="275" w:type="pct"/>
            <w:shd w:val="clear" w:color="auto" w:fill="auto"/>
            <w:noWrap/>
            <w:hideMark/>
          </w:tcPr>
          <w:p w14:paraId="5E3F3F6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114</w:t>
            </w:r>
          </w:p>
        </w:tc>
        <w:tc>
          <w:tcPr>
            <w:tcW w:w="304" w:type="pct"/>
            <w:shd w:val="clear" w:color="auto" w:fill="auto"/>
            <w:noWrap/>
            <w:hideMark/>
          </w:tcPr>
          <w:p w14:paraId="3B71601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7240</w:t>
            </w:r>
          </w:p>
        </w:tc>
        <w:tc>
          <w:tcPr>
            <w:tcW w:w="1744" w:type="pct"/>
            <w:shd w:val="clear" w:color="auto" w:fill="auto"/>
            <w:hideMark/>
          </w:tcPr>
          <w:p w14:paraId="077F356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Zapaľovacie sviečky a silikónové tesnenie: výmena každé 2 000 a po opakovanom osadení hlavy valcov</w:t>
            </w:r>
          </w:p>
        </w:tc>
        <w:tc>
          <w:tcPr>
            <w:tcW w:w="1385" w:type="pct"/>
            <w:shd w:val="clear" w:color="auto" w:fill="auto"/>
            <w:hideMark/>
          </w:tcPr>
          <w:p w14:paraId="362FB5D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Najprv „W' po 1 000, potom ..R" po 2 000. potom každých 1 000 striedaní „VV"/„R"</w:t>
            </w:r>
          </w:p>
        </w:tc>
        <w:tc>
          <w:tcPr>
            <w:tcW w:w="210" w:type="pct"/>
            <w:shd w:val="clear" w:color="auto" w:fill="auto"/>
            <w:vAlign w:val="center"/>
            <w:hideMark/>
          </w:tcPr>
          <w:p w14:paraId="5F5FA64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w:t>
            </w:r>
          </w:p>
        </w:tc>
        <w:tc>
          <w:tcPr>
            <w:tcW w:w="226" w:type="pct"/>
            <w:shd w:val="clear" w:color="auto" w:fill="auto"/>
            <w:vAlign w:val="center"/>
            <w:hideMark/>
          </w:tcPr>
          <w:p w14:paraId="737B2CA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7" w:type="pct"/>
            <w:shd w:val="clear" w:color="auto" w:fill="auto"/>
            <w:vAlign w:val="center"/>
            <w:hideMark/>
          </w:tcPr>
          <w:p w14:paraId="576D500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7A4B18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4D3FA15"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2D9676B" w14:textId="19ED54BD" w:rsidTr="00B72DE7">
        <w:trPr>
          <w:trHeight w:val="297"/>
        </w:trPr>
        <w:tc>
          <w:tcPr>
            <w:tcW w:w="176" w:type="pct"/>
            <w:shd w:val="clear" w:color="auto" w:fill="auto"/>
            <w:noWrap/>
            <w:hideMark/>
          </w:tcPr>
          <w:p w14:paraId="3AAA9CB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13</w:t>
            </w:r>
          </w:p>
        </w:tc>
        <w:tc>
          <w:tcPr>
            <w:tcW w:w="275" w:type="pct"/>
            <w:shd w:val="clear" w:color="auto" w:fill="auto"/>
            <w:noWrap/>
            <w:hideMark/>
          </w:tcPr>
          <w:p w14:paraId="3E4A360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115</w:t>
            </w:r>
          </w:p>
        </w:tc>
        <w:tc>
          <w:tcPr>
            <w:tcW w:w="304" w:type="pct"/>
            <w:shd w:val="clear" w:color="auto" w:fill="auto"/>
            <w:noWrap/>
            <w:hideMark/>
          </w:tcPr>
          <w:p w14:paraId="40076A7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7230</w:t>
            </w:r>
          </w:p>
        </w:tc>
        <w:tc>
          <w:tcPr>
            <w:tcW w:w="1744" w:type="pct"/>
            <w:shd w:val="clear" w:color="auto" w:fill="auto"/>
            <w:hideMark/>
          </w:tcPr>
          <w:p w14:paraId="778BE20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Zostáva kontrolného ventilu pred-komory (zostáva guľového ventilu)</w:t>
            </w:r>
          </w:p>
        </w:tc>
        <w:tc>
          <w:tcPr>
            <w:tcW w:w="1385" w:type="pct"/>
            <w:shd w:val="clear" w:color="auto" w:fill="auto"/>
            <w:hideMark/>
          </w:tcPr>
          <w:p w14:paraId="4C6AB9A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3560FB6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49A9AE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w:t>
            </w:r>
          </w:p>
        </w:tc>
        <w:tc>
          <w:tcPr>
            <w:tcW w:w="227" w:type="pct"/>
            <w:shd w:val="clear" w:color="auto" w:fill="auto"/>
            <w:vAlign w:val="center"/>
            <w:hideMark/>
          </w:tcPr>
          <w:p w14:paraId="1A3577F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7" w:type="pct"/>
            <w:shd w:val="clear" w:color="auto" w:fill="auto"/>
            <w:vAlign w:val="center"/>
            <w:hideMark/>
          </w:tcPr>
          <w:p w14:paraId="1049309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F79233D"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12126116" w14:textId="3851C9CB" w:rsidTr="00B72DE7">
        <w:trPr>
          <w:trHeight w:val="62"/>
        </w:trPr>
        <w:tc>
          <w:tcPr>
            <w:tcW w:w="176" w:type="pct"/>
            <w:shd w:val="clear" w:color="auto" w:fill="auto"/>
            <w:noWrap/>
            <w:hideMark/>
          </w:tcPr>
          <w:p w14:paraId="496162E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14</w:t>
            </w:r>
          </w:p>
        </w:tc>
        <w:tc>
          <w:tcPr>
            <w:tcW w:w="275" w:type="pct"/>
            <w:shd w:val="clear" w:color="auto" w:fill="auto"/>
            <w:noWrap/>
            <w:hideMark/>
          </w:tcPr>
          <w:p w14:paraId="381C8C3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116</w:t>
            </w:r>
          </w:p>
        </w:tc>
        <w:tc>
          <w:tcPr>
            <w:tcW w:w="304" w:type="pct"/>
            <w:shd w:val="clear" w:color="auto" w:fill="auto"/>
            <w:noWrap/>
            <w:hideMark/>
          </w:tcPr>
          <w:p w14:paraId="3A3AFDD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7232</w:t>
            </w:r>
          </w:p>
        </w:tc>
        <w:tc>
          <w:tcPr>
            <w:tcW w:w="1744" w:type="pct"/>
            <w:shd w:val="clear" w:color="auto" w:fill="auto"/>
            <w:hideMark/>
          </w:tcPr>
          <w:p w14:paraId="0428998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Prívod plynu do vstupnej pred-komory</w:t>
            </w:r>
          </w:p>
        </w:tc>
        <w:tc>
          <w:tcPr>
            <w:tcW w:w="1385" w:type="pct"/>
            <w:shd w:val="clear" w:color="auto" w:fill="auto"/>
            <w:hideMark/>
          </w:tcPr>
          <w:p w14:paraId="24970FB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Najprv „V\J" po 2 000</w:t>
            </w:r>
          </w:p>
        </w:tc>
        <w:tc>
          <w:tcPr>
            <w:tcW w:w="210" w:type="pct"/>
            <w:shd w:val="clear" w:color="auto" w:fill="auto"/>
            <w:vAlign w:val="center"/>
            <w:hideMark/>
          </w:tcPr>
          <w:p w14:paraId="5242850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CF5EAB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13AE09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w:t>
            </w:r>
          </w:p>
        </w:tc>
        <w:tc>
          <w:tcPr>
            <w:tcW w:w="227" w:type="pct"/>
            <w:shd w:val="clear" w:color="auto" w:fill="auto"/>
            <w:vAlign w:val="center"/>
            <w:hideMark/>
          </w:tcPr>
          <w:p w14:paraId="2AC63CA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0FDD4578"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75FDB44" w14:textId="24E0B2A6" w:rsidTr="00B72DE7">
        <w:trPr>
          <w:trHeight w:val="291"/>
        </w:trPr>
        <w:tc>
          <w:tcPr>
            <w:tcW w:w="176" w:type="pct"/>
            <w:shd w:val="clear" w:color="auto" w:fill="auto"/>
            <w:noWrap/>
            <w:hideMark/>
          </w:tcPr>
          <w:p w14:paraId="6623513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w:t>
            </w:r>
          </w:p>
        </w:tc>
        <w:tc>
          <w:tcPr>
            <w:tcW w:w="275" w:type="pct"/>
            <w:shd w:val="clear" w:color="auto" w:fill="auto"/>
            <w:noWrap/>
            <w:hideMark/>
          </w:tcPr>
          <w:p w14:paraId="73EFD57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117</w:t>
            </w:r>
          </w:p>
        </w:tc>
        <w:tc>
          <w:tcPr>
            <w:tcW w:w="304" w:type="pct"/>
            <w:shd w:val="clear" w:color="auto" w:fill="auto"/>
            <w:noWrap/>
            <w:hideMark/>
          </w:tcPr>
          <w:p w14:paraId="52DC32C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7240</w:t>
            </w:r>
          </w:p>
        </w:tc>
        <w:tc>
          <w:tcPr>
            <w:tcW w:w="1744" w:type="pct"/>
            <w:shd w:val="clear" w:color="auto" w:fill="auto"/>
            <w:hideMark/>
          </w:tcPr>
          <w:p w14:paraId="6495F24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Vysoko napäťové káble a konektory: kontrola odporu</w:t>
            </w:r>
          </w:p>
        </w:tc>
        <w:tc>
          <w:tcPr>
            <w:tcW w:w="1385" w:type="pct"/>
            <w:shd w:val="clear" w:color="auto" w:fill="auto"/>
            <w:hideMark/>
          </w:tcPr>
          <w:p w14:paraId="677BBD9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112648F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4C9FB2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3B4F5B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604237B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6" w:type="pct"/>
          </w:tcPr>
          <w:p w14:paraId="3009CD4F"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52F14C1" w14:textId="15A41315" w:rsidTr="00B72DE7">
        <w:trPr>
          <w:trHeight w:val="56"/>
        </w:trPr>
        <w:tc>
          <w:tcPr>
            <w:tcW w:w="176" w:type="pct"/>
            <w:shd w:val="clear" w:color="auto" w:fill="auto"/>
            <w:noWrap/>
            <w:hideMark/>
          </w:tcPr>
          <w:p w14:paraId="636BA89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3430012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w:t>
            </w:r>
          </w:p>
        </w:tc>
        <w:tc>
          <w:tcPr>
            <w:tcW w:w="304" w:type="pct"/>
            <w:shd w:val="clear" w:color="auto" w:fill="auto"/>
            <w:noWrap/>
            <w:hideMark/>
          </w:tcPr>
          <w:p w14:paraId="30A9DE0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7FB7CC1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VLOŽKY VALCOV</w:t>
            </w:r>
          </w:p>
        </w:tc>
        <w:tc>
          <w:tcPr>
            <w:tcW w:w="1385" w:type="pct"/>
            <w:shd w:val="clear" w:color="auto" w:fill="FFFF00"/>
            <w:hideMark/>
          </w:tcPr>
          <w:p w14:paraId="491CAF5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6C7FB6E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A97D5D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DF4708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58CCA0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40B9503B"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5BA73CD" w14:textId="03BED4A2" w:rsidTr="00B72DE7">
        <w:trPr>
          <w:trHeight w:val="383"/>
        </w:trPr>
        <w:tc>
          <w:tcPr>
            <w:tcW w:w="176" w:type="pct"/>
            <w:shd w:val="clear" w:color="auto" w:fill="auto"/>
            <w:noWrap/>
            <w:hideMark/>
          </w:tcPr>
          <w:p w14:paraId="0A3C226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16</w:t>
            </w:r>
          </w:p>
        </w:tc>
        <w:tc>
          <w:tcPr>
            <w:tcW w:w="275" w:type="pct"/>
            <w:shd w:val="clear" w:color="auto" w:fill="auto"/>
            <w:noWrap/>
            <w:hideMark/>
          </w:tcPr>
          <w:p w14:paraId="3FFFBD2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301</w:t>
            </w:r>
          </w:p>
        </w:tc>
        <w:tc>
          <w:tcPr>
            <w:tcW w:w="304" w:type="pct"/>
            <w:shd w:val="clear" w:color="auto" w:fill="auto"/>
            <w:noWrap/>
            <w:hideMark/>
          </w:tcPr>
          <w:p w14:paraId="510859C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2301</w:t>
            </w:r>
          </w:p>
        </w:tc>
        <w:tc>
          <w:tcPr>
            <w:tcW w:w="1744" w:type="pct"/>
            <w:shd w:val="clear" w:color="auto" w:fill="auto"/>
            <w:hideMark/>
          </w:tcPr>
          <w:p w14:paraId="486A2F7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Honovanie: generálna oprava / výmena — podľa opotrebenia</w:t>
            </w:r>
          </w:p>
        </w:tc>
        <w:tc>
          <w:tcPr>
            <w:tcW w:w="1385" w:type="pct"/>
            <w:shd w:val="clear" w:color="auto" w:fill="auto"/>
            <w:hideMark/>
          </w:tcPr>
          <w:p w14:paraId="2CABDD3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58518F6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BF6F36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BE57F5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E5388F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1B6FEAB5" w14:textId="00B9681D" w:rsidR="00B31AE5" w:rsidRDefault="00B31AE5"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O</w:t>
            </w:r>
          </w:p>
        </w:tc>
      </w:tr>
      <w:tr w:rsidR="00F51409" w:rsidRPr="004268E2" w14:paraId="5D84EE95" w14:textId="5E188757" w:rsidTr="00B72DE7">
        <w:trPr>
          <w:trHeight w:val="275"/>
        </w:trPr>
        <w:tc>
          <w:tcPr>
            <w:tcW w:w="176" w:type="pct"/>
            <w:shd w:val="clear" w:color="auto" w:fill="auto"/>
            <w:noWrap/>
            <w:hideMark/>
          </w:tcPr>
          <w:p w14:paraId="4CF953E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17</w:t>
            </w:r>
          </w:p>
        </w:tc>
        <w:tc>
          <w:tcPr>
            <w:tcW w:w="275" w:type="pct"/>
            <w:shd w:val="clear" w:color="auto" w:fill="auto"/>
            <w:noWrap/>
            <w:hideMark/>
          </w:tcPr>
          <w:p w14:paraId="14152D0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302</w:t>
            </w:r>
          </w:p>
        </w:tc>
        <w:tc>
          <w:tcPr>
            <w:tcW w:w="304" w:type="pct"/>
            <w:shd w:val="clear" w:color="auto" w:fill="auto"/>
            <w:noWrap/>
            <w:hideMark/>
          </w:tcPr>
          <w:p w14:paraId="0B6DF49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2301</w:t>
            </w:r>
          </w:p>
        </w:tc>
        <w:tc>
          <w:tcPr>
            <w:tcW w:w="1744" w:type="pct"/>
            <w:shd w:val="clear" w:color="auto" w:fill="auto"/>
            <w:hideMark/>
          </w:tcPr>
          <w:p w14:paraId="144BEB91" w14:textId="71872A82"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Vybrať' vložku / skontrolovať' vodný plášť' / výmena tesnenia</w:t>
            </w:r>
          </w:p>
        </w:tc>
        <w:tc>
          <w:tcPr>
            <w:tcW w:w="1385" w:type="pct"/>
            <w:shd w:val="clear" w:color="auto" w:fill="auto"/>
            <w:hideMark/>
          </w:tcPr>
          <w:p w14:paraId="3F98D67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656792C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177B5F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88B8E8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CE6CE4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2376E70" w14:textId="28912D73" w:rsidR="004753E1" w:rsidRDefault="004753E1"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R</w:t>
            </w:r>
          </w:p>
        </w:tc>
      </w:tr>
      <w:tr w:rsidR="00F51409" w:rsidRPr="004268E2" w14:paraId="7793AF2F" w14:textId="273CEF44" w:rsidTr="00B72DE7">
        <w:trPr>
          <w:trHeight w:val="50"/>
        </w:trPr>
        <w:tc>
          <w:tcPr>
            <w:tcW w:w="176" w:type="pct"/>
            <w:shd w:val="clear" w:color="auto" w:fill="auto"/>
            <w:noWrap/>
            <w:hideMark/>
          </w:tcPr>
          <w:p w14:paraId="4FC1B41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18</w:t>
            </w:r>
          </w:p>
        </w:tc>
        <w:tc>
          <w:tcPr>
            <w:tcW w:w="275" w:type="pct"/>
            <w:shd w:val="clear" w:color="auto" w:fill="auto"/>
            <w:noWrap/>
            <w:hideMark/>
          </w:tcPr>
          <w:p w14:paraId="552636F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303</w:t>
            </w:r>
          </w:p>
        </w:tc>
        <w:tc>
          <w:tcPr>
            <w:tcW w:w="304" w:type="pct"/>
            <w:shd w:val="clear" w:color="auto" w:fill="auto"/>
            <w:noWrap/>
            <w:hideMark/>
          </w:tcPr>
          <w:p w14:paraId="3617511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2301</w:t>
            </w:r>
          </w:p>
        </w:tc>
        <w:tc>
          <w:tcPr>
            <w:tcW w:w="1744" w:type="pct"/>
            <w:shd w:val="clear" w:color="auto" w:fill="auto"/>
            <w:hideMark/>
          </w:tcPr>
          <w:p w14:paraId="378E8B0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Karbónový rezný prstenec</w:t>
            </w:r>
          </w:p>
        </w:tc>
        <w:tc>
          <w:tcPr>
            <w:tcW w:w="1385" w:type="pct"/>
            <w:shd w:val="clear" w:color="auto" w:fill="auto"/>
            <w:hideMark/>
          </w:tcPr>
          <w:p w14:paraId="7278D47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07D127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93AECB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499431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6AF8BD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003E5AB8" w14:textId="296B1AD6" w:rsidR="001F0FF4" w:rsidRDefault="001F0FF4"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W</w:t>
            </w:r>
          </w:p>
        </w:tc>
      </w:tr>
      <w:tr w:rsidR="00F51409" w:rsidRPr="004268E2" w14:paraId="068717B8" w14:textId="073C3265" w:rsidTr="00B72DE7">
        <w:trPr>
          <w:trHeight w:val="128"/>
        </w:trPr>
        <w:tc>
          <w:tcPr>
            <w:tcW w:w="176" w:type="pct"/>
            <w:shd w:val="clear" w:color="auto" w:fill="auto"/>
            <w:noWrap/>
            <w:hideMark/>
          </w:tcPr>
          <w:p w14:paraId="77B48B3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644EBC6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w:t>
            </w:r>
          </w:p>
        </w:tc>
        <w:tc>
          <w:tcPr>
            <w:tcW w:w="304" w:type="pct"/>
            <w:shd w:val="clear" w:color="auto" w:fill="auto"/>
            <w:noWrap/>
            <w:hideMark/>
          </w:tcPr>
          <w:p w14:paraId="3B9E0D5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3972813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PIEST / OJNICE</w:t>
            </w:r>
          </w:p>
        </w:tc>
        <w:tc>
          <w:tcPr>
            <w:tcW w:w="1385" w:type="pct"/>
            <w:shd w:val="clear" w:color="auto" w:fill="FFFF00"/>
            <w:hideMark/>
          </w:tcPr>
          <w:p w14:paraId="78D5220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387661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C63A06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50C429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262774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0179312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5F3C03B" w14:textId="1B96029C" w:rsidTr="00B72DE7">
        <w:trPr>
          <w:trHeight w:val="73"/>
        </w:trPr>
        <w:tc>
          <w:tcPr>
            <w:tcW w:w="176" w:type="pct"/>
            <w:shd w:val="clear" w:color="auto" w:fill="auto"/>
            <w:noWrap/>
            <w:hideMark/>
          </w:tcPr>
          <w:p w14:paraId="07A5AC6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19</w:t>
            </w:r>
          </w:p>
        </w:tc>
        <w:tc>
          <w:tcPr>
            <w:tcW w:w="275" w:type="pct"/>
            <w:shd w:val="clear" w:color="auto" w:fill="auto"/>
            <w:noWrap/>
            <w:hideMark/>
          </w:tcPr>
          <w:p w14:paraId="79D4055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401</w:t>
            </w:r>
          </w:p>
        </w:tc>
        <w:tc>
          <w:tcPr>
            <w:tcW w:w="304" w:type="pct"/>
            <w:shd w:val="clear" w:color="auto" w:fill="auto"/>
            <w:noWrap/>
            <w:hideMark/>
          </w:tcPr>
          <w:p w14:paraId="55DCF81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3201</w:t>
            </w:r>
          </w:p>
        </w:tc>
        <w:tc>
          <w:tcPr>
            <w:tcW w:w="1744" w:type="pct"/>
            <w:shd w:val="clear" w:color="auto" w:fill="auto"/>
            <w:hideMark/>
          </w:tcPr>
          <w:p w14:paraId="1925D04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Puzdro piestneho čapu</w:t>
            </w:r>
          </w:p>
        </w:tc>
        <w:tc>
          <w:tcPr>
            <w:tcW w:w="1385" w:type="pct"/>
            <w:shd w:val="clear" w:color="auto" w:fill="auto"/>
            <w:hideMark/>
          </w:tcPr>
          <w:p w14:paraId="5AB4632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Vymeňte. keď je za limitom</w:t>
            </w:r>
          </w:p>
        </w:tc>
        <w:tc>
          <w:tcPr>
            <w:tcW w:w="210" w:type="pct"/>
            <w:shd w:val="clear" w:color="auto" w:fill="auto"/>
            <w:vAlign w:val="center"/>
            <w:hideMark/>
          </w:tcPr>
          <w:p w14:paraId="554B9DF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0F7D05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DFF871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EEF85F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24381A58" w14:textId="0F1A6656" w:rsidR="00952476" w:rsidRDefault="00952476"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C</w:t>
            </w:r>
          </w:p>
        </w:tc>
      </w:tr>
      <w:tr w:rsidR="00F51409" w:rsidRPr="004268E2" w14:paraId="7531DEA8" w14:textId="4D091BCD" w:rsidTr="00B72DE7">
        <w:trPr>
          <w:trHeight w:val="50"/>
        </w:trPr>
        <w:tc>
          <w:tcPr>
            <w:tcW w:w="176" w:type="pct"/>
            <w:shd w:val="clear" w:color="auto" w:fill="auto"/>
            <w:noWrap/>
            <w:hideMark/>
          </w:tcPr>
          <w:p w14:paraId="13226D4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20</w:t>
            </w:r>
          </w:p>
        </w:tc>
        <w:tc>
          <w:tcPr>
            <w:tcW w:w="275" w:type="pct"/>
            <w:shd w:val="clear" w:color="auto" w:fill="auto"/>
            <w:noWrap/>
            <w:hideMark/>
          </w:tcPr>
          <w:p w14:paraId="2AC802F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402</w:t>
            </w:r>
          </w:p>
        </w:tc>
        <w:tc>
          <w:tcPr>
            <w:tcW w:w="304" w:type="pct"/>
            <w:shd w:val="clear" w:color="auto" w:fill="auto"/>
            <w:noWrap/>
            <w:hideMark/>
          </w:tcPr>
          <w:p w14:paraId="56263EA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3201</w:t>
            </w:r>
          </w:p>
        </w:tc>
        <w:tc>
          <w:tcPr>
            <w:tcW w:w="1744" w:type="pct"/>
            <w:shd w:val="clear" w:color="auto" w:fill="auto"/>
            <w:hideMark/>
          </w:tcPr>
          <w:p w14:paraId="143D873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Piestny čap</w:t>
            </w:r>
          </w:p>
        </w:tc>
        <w:tc>
          <w:tcPr>
            <w:tcW w:w="1385" w:type="pct"/>
            <w:shd w:val="clear" w:color="auto" w:fill="auto"/>
            <w:hideMark/>
          </w:tcPr>
          <w:p w14:paraId="17795C4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5D660C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C4B2FE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B79453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6617E2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4D19D675" w14:textId="727BE087" w:rsidR="00952476" w:rsidRDefault="00952476"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C</w:t>
            </w:r>
          </w:p>
        </w:tc>
      </w:tr>
      <w:tr w:rsidR="00F51409" w:rsidRPr="004268E2" w14:paraId="117E68DF" w14:textId="70478F40" w:rsidTr="00B72DE7">
        <w:trPr>
          <w:trHeight w:val="264"/>
        </w:trPr>
        <w:tc>
          <w:tcPr>
            <w:tcW w:w="176" w:type="pct"/>
            <w:shd w:val="clear" w:color="auto" w:fill="auto"/>
            <w:noWrap/>
            <w:hideMark/>
          </w:tcPr>
          <w:p w14:paraId="1537C53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21</w:t>
            </w:r>
          </w:p>
        </w:tc>
        <w:tc>
          <w:tcPr>
            <w:tcW w:w="275" w:type="pct"/>
            <w:shd w:val="clear" w:color="auto" w:fill="auto"/>
            <w:noWrap/>
            <w:hideMark/>
          </w:tcPr>
          <w:p w14:paraId="1795EEA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403</w:t>
            </w:r>
          </w:p>
        </w:tc>
        <w:tc>
          <w:tcPr>
            <w:tcW w:w="304" w:type="pct"/>
            <w:shd w:val="clear" w:color="auto" w:fill="auto"/>
            <w:noWrap/>
            <w:hideMark/>
          </w:tcPr>
          <w:p w14:paraId="6DF1596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3201</w:t>
            </w:r>
          </w:p>
        </w:tc>
        <w:tc>
          <w:tcPr>
            <w:tcW w:w="1744" w:type="pct"/>
            <w:shd w:val="clear" w:color="auto" w:fill="auto"/>
            <w:hideMark/>
          </w:tcPr>
          <w:p w14:paraId="5F00A5D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Piest s drážkami pre piestny krúžok (medzera / vôľa)</w:t>
            </w:r>
          </w:p>
        </w:tc>
        <w:tc>
          <w:tcPr>
            <w:tcW w:w="1385" w:type="pct"/>
            <w:shd w:val="clear" w:color="auto" w:fill="auto"/>
            <w:hideMark/>
          </w:tcPr>
          <w:p w14:paraId="36E794C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6D4293E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E31761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A8D04F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F05183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700B7D80" w14:textId="7DE858E3" w:rsidR="00952476" w:rsidRDefault="00952476"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C</w:t>
            </w:r>
          </w:p>
        </w:tc>
      </w:tr>
      <w:tr w:rsidR="00F51409" w:rsidRPr="004268E2" w14:paraId="65FB2A5B" w14:textId="4ADBC049" w:rsidTr="00B72DE7">
        <w:trPr>
          <w:trHeight w:val="169"/>
        </w:trPr>
        <w:tc>
          <w:tcPr>
            <w:tcW w:w="176" w:type="pct"/>
            <w:shd w:val="clear" w:color="auto" w:fill="auto"/>
            <w:noWrap/>
            <w:hideMark/>
          </w:tcPr>
          <w:p w14:paraId="3989EEA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22</w:t>
            </w:r>
          </w:p>
        </w:tc>
        <w:tc>
          <w:tcPr>
            <w:tcW w:w="275" w:type="pct"/>
            <w:shd w:val="clear" w:color="auto" w:fill="auto"/>
            <w:noWrap/>
            <w:hideMark/>
          </w:tcPr>
          <w:p w14:paraId="7B956CF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404</w:t>
            </w:r>
          </w:p>
        </w:tc>
        <w:tc>
          <w:tcPr>
            <w:tcW w:w="304" w:type="pct"/>
            <w:shd w:val="clear" w:color="auto" w:fill="auto"/>
            <w:noWrap/>
            <w:hideMark/>
          </w:tcPr>
          <w:p w14:paraId="2E82E41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3201</w:t>
            </w:r>
          </w:p>
        </w:tc>
        <w:tc>
          <w:tcPr>
            <w:tcW w:w="1744" w:type="pct"/>
            <w:shd w:val="clear" w:color="auto" w:fill="auto"/>
            <w:hideMark/>
          </w:tcPr>
          <w:p w14:paraId="6E758A4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Piestne krúžky</w:t>
            </w:r>
          </w:p>
        </w:tc>
        <w:tc>
          <w:tcPr>
            <w:tcW w:w="1385" w:type="pct"/>
            <w:shd w:val="clear" w:color="auto" w:fill="auto"/>
            <w:hideMark/>
          </w:tcPr>
          <w:p w14:paraId="2E4738B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7D57737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EF54B7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35BCBF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3ABEEF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50760006" w14:textId="0AE37EA4" w:rsidR="00924057" w:rsidRDefault="00924057"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R</w:t>
            </w:r>
          </w:p>
        </w:tc>
      </w:tr>
      <w:tr w:rsidR="00F51409" w:rsidRPr="004268E2" w14:paraId="507A9B44" w14:textId="5E325745" w:rsidTr="00B72DE7">
        <w:trPr>
          <w:trHeight w:val="243"/>
        </w:trPr>
        <w:tc>
          <w:tcPr>
            <w:tcW w:w="176" w:type="pct"/>
            <w:shd w:val="clear" w:color="auto" w:fill="auto"/>
            <w:noWrap/>
            <w:hideMark/>
          </w:tcPr>
          <w:p w14:paraId="6F94E0D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23</w:t>
            </w:r>
          </w:p>
        </w:tc>
        <w:tc>
          <w:tcPr>
            <w:tcW w:w="275" w:type="pct"/>
            <w:shd w:val="clear" w:color="auto" w:fill="auto"/>
            <w:noWrap/>
            <w:hideMark/>
          </w:tcPr>
          <w:p w14:paraId="3D8274A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405</w:t>
            </w:r>
          </w:p>
        </w:tc>
        <w:tc>
          <w:tcPr>
            <w:tcW w:w="304" w:type="pct"/>
            <w:shd w:val="clear" w:color="auto" w:fill="auto"/>
            <w:noWrap/>
            <w:hideMark/>
          </w:tcPr>
          <w:p w14:paraId="50C19E0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3202</w:t>
            </w:r>
          </w:p>
        </w:tc>
        <w:tc>
          <w:tcPr>
            <w:tcW w:w="1744" w:type="pct"/>
            <w:shd w:val="clear" w:color="auto" w:fill="auto"/>
            <w:hideMark/>
          </w:tcPr>
          <w:p w14:paraId="2ED771D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Panva ojničného ložiska. ojnica sa skladá z 3 častí</w:t>
            </w:r>
          </w:p>
        </w:tc>
        <w:tc>
          <w:tcPr>
            <w:tcW w:w="1385" w:type="pct"/>
            <w:shd w:val="clear" w:color="auto" w:fill="auto"/>
            <w:hideMark/>
          </w:tcPr>
          <w:p w14:paraId="1A36368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CD64CC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44B6A0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C30115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B1645A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6" w:type="pct"/>
          </w:tcPr>
          <w:p w14:paraId="559D0424"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5A1912A" w14:textId="026CE2CF" w:rsidTr="00B72DE7">
        <w:trPr>
          <w:trHeight w:val="305"/>
        </w:trPr>
        <w:tc>
          <w:tcPr>
            <w:tcW w:w="176" w:type="pct"/>
            <w:shd w:val="clear" w:color="auto" w:fill="auto"/>
            <w:noWrap/>
            <w:hideMark/>
          </w:tcPr>
          <w:p w14:paraId="0AA34EC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24</w:t>
            </w:r>
          </w:p>
        </w:tc>
        <w:tc>
          <w:tcPr>
            <w:tcW w:w="275" w:type="pct"/>
            <w:shd w:val="clear" w:color="auto" w:fill="auto"/>
            <w:noWrap/>
            <w:hideMark/>
          </w:tcPr>
          <w:p w14:paraId="36110DC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406</w:t>
            </w:r>
          </w:p>
        </w:tc>
        <w:tc>
          <w:tcPr>
            <w:tcW w:w="304" w:type="pct"/>
            <w:shd w:val="clear" w:color="auto" w:fill="auto"/>
            <w:noWrap/>
            <w:hideMark/>
          </w:tcPr>
          <w:p w14:paraId="474AE9C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3202</w:t>
            </w:r>
          </w:p>
        </w:tc>
        <w:tc>
          <w:tcPr>
            <w:tcW w:w="1744" w:type="pct"/>
            <w:shd w:val="clear" w:color="auto" w:fill="auto"/>
            <w:hideMark/>
          </w:tcPr>
          <w:p w14:paraId="1FF6761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Panva ojničného ložiska. ojnica so skoseným delením</w:t>
            </w:r>
          </w:p>
        </w:tc>
        <w:tc>
          <w:tcPr>
            <w:tcW w:w="1385" w:type="pct"/>
            <w:shd w:val="clear" w:color="auto" w:fill="auto"/>
            <w:hideMark/>
          </w:tcPr>
          <w:p w14:paraId="4D1E310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Vymeňte. keď je za limitom</w:t>
            </w:r>
          </w:p>
        </w:tc>
        <w:tc>
          <w:tcPr>
            <w:tcW w:w="210" w:type="pct"/>
            <w:shd w:val="clear" w:color="auto" w:fill="auto"/>
            <w:vAlign w:val="center"/>
            <w:hideMark/>
          </w:tcPr>
          <w:p w14:paraId="1A4C4C2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C12A09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1A725E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46519F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6" w:type="pct"/>
          </w:tcPr>
          <w:p w14:paraId="33D48C83"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C8CB2F0" w14:textId="384D4AD3" w:rsidTr="00B72DE7">
        <w:trPr>
          <w:trHeight w:val="211"/>
        </w:trPr>
        <w:tc>
          <w:tcPr>
            <w:tcW w:w="176" w:type="pct"/>
            <w:shd w:val="clear" w:color="auto" w:fill="auto"/>
            <w:noWrap/>
            <w:hideMark/>
          </w:tcPr>
          <w:p w14:paraId="424AC4D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25</w:t>
            </w:r>
          </w:p>
        </w:tc>
        <w:tc>
          <w:tcPr>
            <w:tcW w:w="275" w:type="pct"/>
            <w:shd w:val="clear" w:color="auto" w:fill="auto"/>
            <w:noWrap/>
            <w:hideMark/>
          </w:tcPr>
          <w:p w14:paraId="496E11A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407</w:t>
            </w:r>
          </w:p>
        </w:tc>
        <w:tc>
          <w:tcPr>
            <w:tcW w:w="304" w:type="pct"/>
            <w:shd w:val="clear" w:color="auto" w:fill="auto"/>
            <w:noWrap/>
            <w:hideMark/>
          </w:tcPr>
          <w:p w14:paraId="1EA7C0D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3201</w:t>
            </w:r>
          </w:p>
        </w:tc>
        <w:tc>
          <w:tcPr>
            <w:tcW w:w="1744" w:type="pct"/>
            <w:shd w:val="clear" w:color="auto" w:fill="auto"/>
            <w:hideMark/>
          </w:tcPr>
          <w:p w14:paraId="249E6A3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Zostáva ojničného ložiska (kontrola ovality a povrchu)</w:t>
            </w:r>
          </w:p>
        </w:tc>
        <w:tc>
          <w:tcPr>
            <w:tcW w:w="1385" w:type="pct"/>
            <w:shd w:val="clear" w:color="auto" w:fill="auto"/>
            <w:hideMark/>
          </w:tcPr>
          <w:p w14:paraId="6C5CFBC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46348FB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97A016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89570F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81A85D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4DC83594" w14:textId="593198FA" w:rsidR="00952476" w:rsidRDefault="00952476"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C</w:t>
            </w:r>
          </w:p>
        </w:tc>
      </w:tr>
      <w:tr w:rsidR="00F51409" w:rsidRPr="004268E2" w14:paraId="015B4C90" w14:textId="5095A075" w:rsidTr="00B72DE7">
        <w:trPr>
          <w:trHeight w:val="255"/>
        </w:trPr>
        <w:tc>
          <w:tcPr>
            <w:tcW w:w="176" w:type="pct"/>
            <w:shd w:val="clear" w:color="auto" w:fill="auto"/>
            <w:noWrap/>
            <w:hideMark/>
          </w:tcPr>
          <w:p w14:paraId="1CB97F6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26</w:t>
            </w:r>
          </w:p>
        </w:tc>
        <w:tc>
          <w:tcPr>
            <w:tcW w:w="275" w:type="pct"/>
            <w:shd w:val="clear" w:color="auto" w:fill="auto"/>
            <w:noWrap/>
            <w:hideMark/>
          </w:tcPr>
          <w:p w14:paraId="135845B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408</w:t>
            </w:r>
          </w:p>
        </w:tc>
        <w:tc>
          <w:tcPr>
            <w:tcW w:w="304" w:type="pct"/>
            <w:shd w:val="clear" w:color="auto" w:fill="auto"/>
            <w:noWrap/>
            <w:hideMark/>
          </w:tcPr>
          <w:p w14:paraId="3C774E0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3201</w:t>
            </w:r>
          </w:p>
        </w:tc>
        <w:tc>
          <w:tcPr>
            <w:tcW w:w="1744" w:type="pct"/>
            <w:shd w:val="clear" w:color="auto" w:fill="auto"/>
            <w:hideMark/>
          </w:tcPr>
          <w:p w14:paraId="47F9467F" w14:textId="0DD2EC2C"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Spojovacie skrutky a podložky medzi puzdrom</w:t>
            </w:r>
          </w:p>
        </w:tc>
        <w:tc>
          <w:tcPr>
            <w:tcW w:w="1385" w:type="pct"/>
            <w:shd w:val="clear" w:color="auto" w:fill="auto"/>
            <w:hideMark/>
          </w:tcPr>
          <w:p w14:paraId="41125BD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7859270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F3C44E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62B9B9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1FCFBF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18A8113F" w14:textId="0D8EE788" w:rsidR="00A932E1" w:rsidRDefault="00A932E1"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R</w:t>
            </w:r>
          </w:p>
        </w:tc>
      </w:tr>
      <w:tr w:rsidR="00F51409" w:rsidRPr="004268E2" w14:paraId="7640C395" w14:textId="11DD5564" w:rsidTr="00B72DE7">
        <w:trPr>
          <w:trHeight w:val="255"/>
        </w:trPr>
        <w:tc>
          <w:tcPr>
            <w:tcW w:w="176" w:type="pct"/>
            <w:shd w:val="clear" w:color="auto" w:fill="auto"/>
            <w:noWrap/>
            <w:hideMark/>
          </w:tcPr>
          <w:p w14:paraId="2694E04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27</w:t>
            </w:r>
          </w:p>
        </w:tc>
        <w:tc>
          <w:tcPr>
            <w:tcW w:w="275" w:type="pct"/>
            <w:shd w:val="clear" w:color="auto" w:fill="auto"/>
            <w:noWrap/>
            <w:hideMark/>
          </w:tcPr>
          <w:p w14:paraId="386C742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409</w:t>
            </w:r>
          </w:p>
        </w:tc>
        <w:tc>
          <w:tcPr>
            <w:tcW w:w="304" w:type="pct"/>
            <w:shd w:val="clear" w:color="auto" w:fill="auto"/>
            <w:noWrap/>
            <w:hideMark/>
          </w:tcPr>
          <w:p w14:paraId="33B0231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3201</w:t>
            </w:r>
          </w:p>
        </w:tc>
        <w:tc>
          <w:tcPr>
            <w:tcW w:w="1744" w:type="pct"/>
            <w:shd w:val="clear" w:color="auto" w:fill="auto"/>
            <w:hideMark/>
          </w:tcPr>
          <w:p w14:paraId="0740012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Skrutky ojničného ložiska (ojnica s 3 častí)</w:t>
            </w:r>
          </w:p>
        </w:tc>
        <w:tc>
          <w:tcPr>
            <w:tcW w:w="1385" w:type="pct"/>
            <w:shd w:val="clear" w:color="auto" w:fill="auto"/>
            <w:hideMark/>
          </w:tcPr>
          <w:p w14:paraId="3D78108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421FC89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85F1AC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392260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8CA5C3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6" w:type="pct"/>
          </w:tcPr>
          <w:p w14:paraId="6E3F793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00EC33D" w14:textId="2E370BCE" w:rsidTr="00B72DE7">
        <w:trPr>
          <w:trHeight w:val="199"/>
        </w:trPr>
        <w:tc>
          <w:tcPr>
            <w:tcW w:w="176" w:type="pct"/>
            <w:shd w:val="clear" w:color="auto" w:fill="auto"/>
            <w:noWrap/>
            <w:hideMark/>
          </w:tcPr>
          <w:p w14:paraId="2D9C12E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28</w:t>
            </w:r>
          </w:p>
        </w:tc>
        <w:tc>
          <w:tcPr>
            <w:tcW w:w="275" w:type="pct"/>
            <w:shd w:val="clear" w:color="auto" w:fill="auto"/>
            <w:noWrap/>
            <w:hideMark/>
          </w:tcPr>
          <w:p w14:paraId="578E17C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410</w:t>
            </w:r>
          </w:p>
        </w:tc>
        <w:tc>
          <w:tcPr>
            <w:tcW w:w="304" w:type="pct"/>
            <w:shd w:val="clear" w:color="auto" w:fill="auto"/>
            <w:noWrap/>
            <w:hideMark/>
          </w:tcPr>
          <w:p w14:paraId="01335B2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3201</w:t>
            </w:r>
          </w:p>
        </w:tc>
        <w:tc>
          <w:tcPr>
            <w:tcW w:w="1744" w:type="pct"/>
            <w:shd w:val="clear" w:color="auto" w:fill="auto"/>
            <w:hideMark/>
          </w:tcPr>
          <w:p w14:paraId="2A3BC40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Podložka. matice horné a spodné čapy (ojnica zo skoseným delením)</w:t>
            </w:r>
          </w:p>
        </w:tc>
        <w:tc>
          <w:tcPr>
            <w:tcW w:w="1385" w:type="pct"/>
            <w:shd w:val="clear" w:color="auto" w:fill="auto"/>
            <w:hideMark/>
          </w:tcPr>
          <w:p w14:paraId="51DCF00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3F02E1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024204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4F76FC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38713C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6" w:type="pct"/>
          </w:tcPr>
          <w:p w14:paraId="7313F218"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7F0513D8" w14:textId="789C9ED2" w:rsidTr="00B72DE7">
        <w:trPr>
          <w:trHeight w:val="106"/>
        </w:trPr>
        <w:tc>
          <w:tcPr>
            <w:tcW w:w="176" w:type="pct"/>
            <w:shd w:val="clear" w:color="auto" w:fill="auto"/>
            <w:noWrap/>
            <w:hideMark/>
          </w:tcPr>
          <w:p w14:paraId="7164BE1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40DC9A3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w:t>
            </w:r>
          </w:p>
        </w:tc>
        <w:tc>
          <w:tcPr>
            <w:tcW w:w="304" w:type="pct"/>
            <w:shd w:val="clear" w:color="auto" w:fill="auto"/>
            <w:noWrap/>
            <w:hideMark/>
          </w:tcPr>
          <w:p w14:paraId="6A16375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7155868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KĽUKOVÝ HRIADEĽ</w:t>
            </w:r>
          </w:p>
        </w:tc>
        <w:tc>
          <w:tcPr>
            <w:tcW w:w="1385" w:type="pct"/>
            <w:shd w:val="clear" w:color="auto" w:fill="FFFF00"/>
            <w:hideMark/>
          </w:tcPr>
          <w:p w14:paraId="7917C4C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1FE52CB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5F105E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A7D3DB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1B4C56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381330A"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E6670E0" w14:textId="575F989C" w:rsidTr="00B72DE7">
        <w:trPr>
          <w:trHeight w:val="270"/>
        </w:trPr>
        <w:tc>
          <w:tcPr>
            <w:tcW w:w="176" w:type="pct"/>
            <w:shd w:val="clear" w:color="auto" w:fill="auto"/>
            <w:noWrap/>
            <w:hideMark/>
          </w:tcPr>
          <w:p w14:paraId="00D73E1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29</w:t>
            </w:r>
          </w:p>
        </w:tc>
        <w:tc>
          <w:tcPr>
            <w:tcW w:w="275" w:type="pct"/>
            <w:shd w:val="clear" w:color="auto" w:fill="auto"/>
            <w:noWrap/>
            <w:hideMark/>
          </w:tcPr>
          <w:p w14:paraId="5C76565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501</w:t>
            </w:r>
          </w:p>
        </w:tc>
        <w:tc>
          <w:tcPr>
            <w:tcW w:w="304" w:type="pct"/>
            <w:shd w:val="clear" w:color="auto" w:fill="auto"/>
            <w:noWrap/>
            <w:hideMark/>
          </w:tcPr>
          <w:p w14:paraId="42DC35B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2201</w:t>
            </w:r>
          </w:p>
        </w:tc>
        <w:tc>
          <w:tcPr>
            <w:tcW w:w="1744" w:type="pct"/>
            <w:shd w:val="clear" w:color="auto" w:fill="auto"/>
            <w:hideMark/>
          </w:tcPr>
          <w:p w14:paraId="150532B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Hlavné ložiska a axiálne podložky (vrátane kontroly povrchu čapu ložiska)</w:t>
            </w:r>
          </w:p>
        </w:tc>
        <w:tc>
          <w:tcPr>
            <w:tcW w:w="1385" w:type="pct"/>
            <w:shd w:val="clear" w:color="auto" w:fill="auto"/>
            <w:hideMark/>
          </w:tcPr>
          <w:p w14:paraId="0377D87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7B857B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6093B4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B33F70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399628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5EBAA6C1" w14:textId="0B7C92DA" w:rsidR="00267C65" w:rsidRDefault="00267C65"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R</w:t>
            </w:r>
          </w:p>
        </w:tc>
      </w:tr>
      <w:tr w:rsidR="00F51409" w:rsidRPr="004268E2" w14:paraId="1FD3B06F" w14:textId="1616E771" w:rsidTr="00B72DE7">
        <w:trPr>
          <w:trHeight w:val="412"/>
        </w:trPr>
        <w:tc>
          <w:tcPr>
            <w:tcW w:w="176" w:type="pct"/>
            <w:shd w:val="clear" w:color="auto" w:fill="auto"/>
            <w:noWrap/>
            <w:hideMark/>
          </w:tcPr>
          <w:p w14:paraId="0B04F6F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30</w:t>
            </w:r>
          </w:p>
        </w:tc>
        <w:tc>
          <w:tcPr>
            <w:tcW w:w="275" w:type="pct"/>
            <w:shd w:val="clear" w:color="auto" w:fill="auto"/>
            <w:noWrap/>
            <w:hideMark/>
          </w:tcPr>
          <w:p w14:paraId="58829D3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502</w:t>
            </w:r>
          </w:p>
        </w:tc>
        <w:tc>
          <w:tcPr>
            <w:tcW w:w="304" w:type="pct"/>
            <w:shd w:val="clear" w:color="auto" w:fill="auto"/>
            <w:noWrap/>
            <w:hideMark/>
          </w:tcPr>
          <w:p w14:paraId="25D752F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3102</w:t>
            </w:r>
          </w:p>
        </w:tc>
        <w:tc>
          <w:tcPr>
            <w:tcW w:w="1744" w:type="pct"/>
            <w:shd w:val="clear" w:color="auto" w:fill="auto"/>
            <w:hideMark/>
          </w:tcPr>
          <w:p w14:paraId="5097198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Vychýlenie kľukového hriadeľa</w:t>
            </w:r>
          </w:p>
        </w:tc>
        <w:tc>
          <w:tcPr>
            <w:tcW w:w="1385" w:type="pct"/>
            <w:shd w:val="clear" w:color="auto" w:fill="auto"/>
            <w:hideMark/>
          </w:tcPr>
          <w:p w14:paraId="4FBB790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Skontrolujte pred / po každým hlavným servisom.</w:t>
            </w:r>
          </w:p>
        </w:tc>
        <w:tc>
          <w:tcPr>
            <w:tcW w:w="210" w:type="pct"/>
            <w:shd w:val="clear" w:color="auto" w:fill="auto"/>
            <w:vAlign w:val="center"/>
            <w:hideMark/>
          </w:tcPr>
          <w:p w14:paraId="661E0C3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9C715D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59E732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AB3D3D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31EB451A"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3E32F16" w14:textId="7E4524B8" w:rsidTr="00B72DE7">
        <w:trPr>
          <w:trHeight w:val="510"/>
        </w:trPr>
        <w:tc>
          <w:tcPr>
            <w:tcW w:w="176" w:type="pct"/>
            <w:shd w:val="clear" w:color="auto" w:fill="auto"/>
            <w:noWrap/>
            <w:hideMark/>
          </w:tcPr>
          <w:p w14:paraId="1724626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31</w:t>
            </w:r>
          </w:p>
        </w:tc>
        <w:tc>
          <w:tcPr>
            <w:tcW w:w="275" w:type="pct"/>
            <w:shd w:val="clear" w:color="auto" w:fill="auto"/>
            <w:noWrap/>
            <w:hideMark/>
          </w:tcPr>
          <w:p w14:paraId="69E0A9B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503</w:t>
            </w:r>
          </w:p>
        </w:tc>
        <w:tc>
          <w:tcPr>
            <w:tcW w:w="304" w:type="pct"/>
            <w:shd w:val="clear" w:color="auto" w:fill="auto"/>
            <w:noWrap/>
            <w:hideMark/>
          </w:tcPr>
          <w:p w14:paraId="6ADCB61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30416E1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Pružné spojky (nevzťahuje sa na generátory priamo priskrutkovaného k zotrvačníku)</w:t>
            </w:r>
          </w:p>
        </w:tc>
        <w:tc>
          <w:tcPr>
            <w:tcW w:w="1385" w:type="pct"/>
            <w:shd w:val="clear" w:color="auto" w:fill="auto"/>
            <w:hideMark/>
          </w:tcPr>
          <w:p w14:paraId="5928252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Kontrola kompletná</w:t>
            </w:r>
          </w:p>
        </w:tc>
        <w:tc>
          <w:tcPr>
            <w:tcW w:w="210" w:type="pct"/>
            <w:shd w:val="clear" w:color="auto" w:fill="auto"/>
            <w:vAlign w:val="center"/>
            <w:hideMark/>
          </w:tcPr>
          <w:p w14:paraId="7426B5C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C18F80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4F0D35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15E817B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7F201D0A"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0BA83EC" w14:textId="0BB2D348" w:rsidTr="00B72DE7">
        <w:trPr>
          <w:trHeight w:val="562"/>
        </w:trPr>
        <w:tc>
          <w:tcPr>
            <w:tcW w:w="176" w:type="pct"/>
            <w:shd w:val="clear" w:color="auto" w:fill="auto"/>
            <w:noWrap/>
            <w:hideMark/>
          </w:tcPr>
          <w:p w14:paraId="3D9223C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lastRenderedPageBreak/>
              <w:t>32</w:t>
            </w:r>
          </w:p>
        </w:tc>
        <w:tc>
          <w:tcPr>
            <w:tcW w:w="275" w:type="pct"/>
            <w:shd w:val="clear" w:color="auto" w:fill="auto"/>
            <w:noWrap/>
            <w:hideMark/>
          </w:tcPr>
          <w:p w14:paraId="2A73596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504</w:t>
            </w:r>
          </w:p>
        </w:tc>
        <w:tc>
          <w:tcPr>
            <w:tcW w:w="304" w:type="pct"/>
            <w:shd w:val="clear" w:color="auto" w:fill="auto"/>
            <w:noWrap/>
            <w:hideMark/>
          </w:tcPr>
          <w:p w14:paraId="263931D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3302</w:t>
            </w:r>
          </w:p>
        </w:tc>
        <w:tc>
          <w:tcPr>
            <w:tcW w:w="1744" w:type="pct"/>
            <w:shd w:val="clear" w:color="auto" w:fill="auto"/>
            <w:hideMark/>
          </w:tcPr>
          <w:p w14:paraId="7B39B6C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Korunové koleso zotrvačníka a pastorok spúšťača motora (pred použitím naneste pastu Molycote)</w:t>
            </w:r>
          </w:p>
        </w:tc>
        <w:tc>
          <w:tcPr>
            <w:tcW w:w="1385" w:type="pct"/>
            <w:shd w:val="clear" w:color="auto" w:fill="auto"/>
            <w:hideMark/>
          </w:tcPr>
          <w:p w14:paraId="702600E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7CFD8DA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62F797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653763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4AEAE75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6048FEB1"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2A15948" w14:textId="54DD8A56" w:rsidTr="00B72DE7">
        <w:trPr>
          <w:trHeight w:val="130"/>
        </w:trPr>
        <w:tc>
          <w:tcPr>
            <w:tcW w:w="176" w:type="pct"/>
            <w:shd w:val="clear" w:color="auto" w:fill="auto"/>
            <w:noWrap/>
            <w:hideMark/>
          </w:tcPr>
          <w:p w14:paraId="7E63C3D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33</w:t>
            </w:r>
          </w:p>
        </w:tc>
        <w:tc>
          <w:tcPr>
            <w:tcW w:w="275" w:type="pct"/>
            <w:shd w:val="clear" w:color="auto" w:fill="auto"/>
            <w:noWrap/>
            <w:hideMark/>
          </w:tcPr>
          <w:p w14:paraId="545DA19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506</w:t>
            </w:r>
          </w:p>
        </w:tc>
        <w:tc>
          <w:tcPr>
            <w:tcW w:w="304" w:type="pct"/>
            <w:shd w:val="clear" w:color="auto" w:fill="auto"/>
            <w:noWrap/>
            <w:hideMark/>
          </w:tcPr>
          <w:p w14:paraId="270C1F0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3101</w:t>
            </w:r>
          </w:p>
        </w:tc>
        <w:tc>
          <w:tcPr>
            <w:tcW w:w="1744" w:type="pct"/>
            <w:shd w:val="clear" w:color="auto" w:fill="auto"/>
            <w:hideMark/>
          </w:tcPr>
          <w:p w14:paraId="170E2F5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Tlmič torzných vibrácií pružinového typu</w:t>
            </w:r>
          </w:p>
        </w:tc>
        <w:tc>
          <w:tcPr>
            <w:tcW w:w="1385" w:type="pct"/>
            <w:shd w:val="clear" w:color="auto" w:fill="auto"/>
            <w:hideMark/>
          </w:tcPr>
          <w:p w14:paraId="163B35D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788D17A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7D225E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404277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E69F9D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0275957A" w14:textId="24231A4C" w:rsidR="00961772" w:rsidRDefault="00961772"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O</w:t>
            </w:r>
          </w:p>
        </w:tc>
      </w:tr>
      <w:tr w:rsidR="00F51409" w:rsidRPr="004268E2" w14:paraId="761E5A95" w14:textId="5E039E0E" w:rsidTr="00B72DE7">
        <w:trPr>
          <w:trHeight w:val="360"/>
        </w:trPr>
        <w:tc>
          <w:tcPr>
            <w:tcW w:w="176" w:type="pct"/>
            <w:shd w:val="clear" w:color="auto" w:fill="auto"/>
            <w:noWrap/>
            <w:hideMark/>
          </w:tcPr>
          <w:p w14:paraId="62EB0C4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34</w:t>
            </w:r>
          </w:p>
        </w:tc>
        <w:tc>
          <w:tcPr>
            <w:tcW w:w="275" w:type="pct"/>
            <w:shd w:val="clear" w:color="auto" w:fill="auto"/>
            <w:noWrap/>
            <w:hideMark/>
          </w:tcPr>
          <w:p w14:paraId="6E41DF1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507</w:t>
            </w:r>
          </w:p>
        </w:tc>
        <w:tc>
          <w:tcPr>
            <w:tcW w:w="304" w:type="pct"/>
            <w:shd w:val="clear" w:color="auto" w:fill="auto"/>
            <w:noWrap/>
            <w:hideMark/>
          </w:tcPr>
          <w:p w14:paraId="70179DF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3101</w:t>
            </w:r>
          </w:p>
        </w:tc>
        <w:tc>
          <w:tcPr>
            <w:tcW w:w="1744" w:type="pct"/>
            <w:shd w:val="clear" w:color="auto" w:fill="auto"/>
            <w:hideMark/>
          </w:tcPr>
          <w:p w14:paraId="5514D4D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Tlmič torzných vibrácií kvapalinového typu</w:t>
            </w:r>
          </w:p>
        </w:tc>
        <w:tc>
          <w:tcPr>
            <w:tcW w:w="1385" w:type="pct"/>
            <w:shd w:val="clear" w:color="auto" w:fill="auto"/>
            <w:hideMark/>
          </w:tcPr>
          <w:p w14:paraId="1B36258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Odber vzorky kvapaliny podľa inštrukcií dodávateľa</w:t>
            </w:r>
          </w:p>
        </w:tc>
        <w:tc>
          <w:tcPr>
            <w:tcW w:w="210" w:type="pct"/>
            <w:shd w:val="clear" w:color="auto" w:fill="auto"/>
            <w:vAlign w:val="center"/>
            <w:hideMark/>
          </w:tcPr>
          <w:p w14:paraId="074A9BB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4437B2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BD7E38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43F940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50B7C64C"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4238007" w14:textId="0FE6599C" w:rsidTr="00B72DE7">
        <w:trPr>
          <w:trHeight w:val="407"/>
        </w:trPr>
        <w:tc>
          <w:tcPr>
            <w:tcW w:w="176" w:type="pct"/>
            <w:shd w:val="clear" w:color="auto" w:fill="auto"/>
            <w:noWrap/>
            <w:hideMark/>
          </w:tcPr>
          <w:p w14:paraId="0585ED0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35</w:t>
            </w:r>
          </w:p>
        </w:tc>
        <w:tc>
          <w:tcPr>
            <w:tcW w:w="275" w:type="pct"/>
            <w:shd w:val="clear" w:color="auto" w:fill="auto"/>
            <w:noWrap/>
            <w:hideMark/>
          </w:tcPr>
          <w:p w14:paraId="7DE2285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508</w:t>
            </w:r>
          </w:p>
        </w:tc>
        <w:tc>
          <w:tcPr>
            <w:tcW w:w="304" w:type="pct"/>
            <w:shd w:val="clear" w:color="auto" w:fill="auto"/>
            <w:noWrap/>
            <w:hideMark/>
          </w:tcPr>
          <w:p w14:paraId="6832577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3105</w:t>
            </w:r>
          </w:p>
        </w:tc>
        <w:tc>
          <w:tcPr>
            <w:tcW w:w="1744" w:type="pct"/>
            <w:shd w:val="clear" w:color="auto" w:fill="auto"/>
            <w:hideMark/>
          </w:tcPr>
          <w:p w14:paraId="6E51489D" w14:textId="0AEC9563"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Flexibilné ozubené koleso pohonu čerpadla (strana s čerpadlom):</w:t>
            </w:r>
          </w:p>
        </w:tc>
        <w:tc>
          <w:tcPr>
            <w:tcW w:w="1385" w:type="pct"/>
            <w:shd w:val="clear" w:color="auto" w:fill="auto"/>
            <w:hideMark/>
          </w:tcPr>
          <w:p w14:paraId="3F5BA29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Pri výmene tlmiča torzných vibrácií urobte generálnu opravu</w:t>
            </w:r>
          </w:p>
        </w:tc>
        <w:tc>
          <w:tcPr>
            <w:tcW w:w="210" w:type="pct"/>
            <w:shd w:val="clear" w:color="auto" w:fill="auto"/>
            <w:vAlign w:val="center"/>
            <w:hideMark/>
          </w:tcPr>
          <w:p w14:paraId="3978BED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83E04F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E52314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23A5D8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DEBA99F"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0CED6E0" w14:textId="59420F80" w:rsidTr="00B72DE7">
        <w:trPr>
          <w:trHeight w:val="122"/>
        </w:trPr>
        <w:tc>
          <w:tcPr>
            <w:tcW w:w="176" w:type="pct"/>
            <w:shd w:val="clear" w:color="auto" w:fill="auto"/>
            <w:noWrap/>
            <w:hideMark/>
          </w:tcPr>
          <w:p w14:paraId="50F360E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36</w:t>
            </w:r>
          </w:p>
        </w:tc>
        <w:tc>
          <w:tcPr>
            <w:tcW w:w="275" w:type="pct"/>
            <w:shd w:val="clear" w:color="auto" w:fill="auto"/>
            <w:noWrap/>
            <w:hideMark/>
          </w:tcPr>
          <w:p w14:paraId="23D9B8B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509</w:t>
            </w:r>
          </w:p>
        </w:tc>
        <w:tc>
          <w:tcPr>
            <w:tcW w:w="304" w:type="pct"/>
            <w:shd w:val="clear" w:color="auto" w:fill="auto"/>
            <w:noWrap/>
            <w:hideMark/>
          </w:tcPr>
          <w:p w14:paraId="729017C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3102</w:t>
            </w:r>
          </w:p>
        </w:tc>
        <w:tc>
          <w:tcPr>
            <w:tcW w:w="1744" w:type="pct"/>
            <w:shd w:val="clear" w:color="auto" w:fill="auto"/>
            <w:hideMark/>
          </w:tcPr>
          <w:p w14:paraId="1CEDECB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Kľukový čap (kontrola povrchu)</w:t>
            </w:r>
          </w:p>
        </w:tc>
        <w:tc>
          <w:tcPr>
            <w:tcW w:w="1385" w:type="pct"/>
            <w:shd w:val="clear" w:color="auto" w:fill="auto"/>
            <w:hideMark/>
          </w:tcPr>
          <w:p w14:paraId="6E9EE8D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6157816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50D469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959920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C42FC1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53E2C8FE"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7BBB3137" w14:textId="3BC28950" w:rsidTr="00B72DE7">
        <w:trPr>
          <w:trHeight w:val="150"/>
        </w:trPr>
        <w:tc>
          <w:tcPr>
            <w:tcW w:w="176" w:type="pct"/>
            <w:shd w:val="clear" w:color="auto" w:fill="auto"/>
            <w:noWrap/>
            <w:hideMark/>
          </w:tcPr>
          <w:p w14:paraId="2A16304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3046287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w:t>
            </w:r>
          </w:p>
        </w:tc>
        <w:tc>
          <w:tcPr>
            <w:tcW w:w="304" w:type="pct"/>
            <w:shd w:val="clear" w:color="auto" w:fill="auto"/>
            <w:noWrap/>
            <w:hideMark/>
          </w:tcPr>
          <w:p w14:paraId="0E8C65C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3B2974B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VAČKOVÝ HRIADEĽ</w:t>
            </w:r>
          </w:p>
        </w:tc>
        <w:tc>
          <w:tcPr>
            <w:tcW w:w="1385" w:type="pct"/>
            <w:shd w:val="clear" w:color="auto" w:fill="FFFF00"/>
            <w:hideMark/>
          </w:tcPr>
          <w:p w14:paraId="40702A4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A13122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8AB4D2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EBB06B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7FC790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19B36F5"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89AF029" w14:textId="0427874B" w:rsidTr="00B72DE7">
        <w:trPr>
          <w:trHeight w:val="255"/>
        </w:trPr>
        <w:tc>
          <w:tcPr>
            <w:tcW w:w="176" w:type="pct"/>
            <w:shd w:val="clear" w:color="auto" w:fill="auto"/>
            <w:noWrap/>
            <w:hideMark/>
          </w:tcPr>
          <w:p w14:paraId="575C15F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37</w:t>
            </w:r>
          </w:p>
        </w:tc>
        <w:tc>
          <w:tcPr>
            <w:tcW w:w="275" w:type="pct"/>
            <w:shd w:val="clear" w:color="auto" w:fill="auto"/>
            <w:noWrap/>
            <w:hideMark/>
          </w:tcPr>
          <w:p w14:paraId="02C3C93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601</w:t>
            </w:r>
          </w:p>
        </w:tc>
        <w:tc>
          <w:tcPr>
            <w:tcW w:w="304" w:type="pct"/>
            <w:shd w:val="clear" w:color="auto" w:fill="auto"/>
            <w:noWrap/>
            <w:hideMark/>
          </w:tcPr>
          <w:p w14:paraId="2C0A77E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4101</w:t>
            </w:r>
          </w:p>
        </w:tc>
        <w:tc>
          <w:tcPr>
            <w:tcW w:w="1744" w:type="pct"/>
            <w:shd w:val="clear" w:color="auto" w:fill="auto"/>
            <w:hideMark/>
          </w:tcPr>
          <w:p w14:paraId="28A6B29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Ložiska vačkového hriadeľa a axiálne podložky</w:t>
            </w:r>
          </w:p>
        </w:tc>
        <w:tc>
          <w:tcPr>
            <w:tcW w:w="1385" w:type="pct"/>
            <w:shd w:val="clear" w:color="auto" w:fill="auto"/>
            <w:hideMark/>
          </w:tcPr>
          <w:p w14:paraId="1E1EE56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253C5B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2D4A56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2DACC9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EE7AB1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64379C2D" w14:textId="3E5319F2" w:rsidR="0005342F" w:rsidRDefault="0005342F"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R</w:t>
            </w:r>
          </w:p>
        </w:tc>
      </w:tr>
      <w:tr w:rsidR="00F51409" w:rsidRPr="004268E2" w14:paraId="3F79D443" w14:textId="7221065B" w:rsidTr="00B72DE7">
        <w:trPr>
          <w:trHeight w:val="255"/>
        </w:trPr>
        <w:tc>
          <w:tcPr>
            <w:tcW w:w="176" w:type="pct"/>
            <w:shd w:val="clear" w:color="auto" w:fill="auto"/>
            <w:noWrap/>
            <w:hideMark/>
          </w:tcPr>
          <w:p w14:paraId="1AFC433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38</w:t>
            </w:r>
          </w:p>
        </w:tc>
        <w:tc>
          <w:tcPr>
            <w:tcW w:w="275" w:type="pct"/>
            <w:shd w:val="clear" w:color="auto" w:fill="auto"/>
            <w:noWrap/>
            <w:hideMark/>
          </w:tcPr>
          <w:p w14:paraId="5AAA70A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603</w:t>
            </w:r>
          </w:p>
        </w:tc>
        <w:tc>
          <w:tcPr>
            <w:tcW w:w="304" w:type="pct"/>
            <w:shd w:val="clear" w:color="auto" w:fill="auto"/>
            <w:noWrap/>
            <w:hideMark/>
          </w:tcPr>
          <w:p w14:paraId="57B0F6A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4101</w:t>
            </w:r>
          </w:p>
        </w:tc>
        <w:tc>
          <w:tcPr>
            <w:tcW w:w="1744" w:type="pct"/>
            <w:shd w:val="clear" w:color="auto" w:fill="auto"/>
            <w:hideMark/>
          </w:tcPr>
          <w:p w14:paraId="3AF28CA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Vačkové hriadele sacích a výfukových ventilu</w:t>
            </w:r>
          </w:p>
        </w:tc>
        <w:tc>
          <w:tcPr>
            <w:tcW w:w="1385" w:type="pct"/>
            <w:shd w:val="clear" w:color="auto" w:fill="auto"/>
            <w:hideMark/>
          </w:tcPr>
          <w:p w14:paraId="0609C5E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3FFAA28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D3942C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8C36ED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C7FD77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3120117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CF149BD" w14:textId="6E379071" w:rsidTr="00B72DE7">
        <w:trPr>
          <w:trHeight w:val="255"/>
        </w:trPr>
        <w:tc>
          <w:tcPr>
            <w:tcW w:w="176" w:type="pct"/>
            <w:shd w:val="clear" w:color="auto" w:fill="auto"/>
            <w:noWrap/>
            <w:hideMark/>
          </w:tcPr>
          <w:p w14:paraId="3FD0D49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39</w:t>
            </w:r>
          </w:p>
        </w:tc>
        <w:tc>
          <w:tcPr>
            <w:tcW w:w="275" w:type="pct"/>
            <w:shd w:val="clear" w:color="auto" w:fill="auto"/>
            <w:noWrap/>
            <w:hideMark/>
          </w:tcPr>
          <w:p w14:paraId="4979C02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604</w:t>
            </w:r>
          </w:p>
        </w:tc>
        <w:tc>
          <w:tcPr>
            <w:tcW w:w="304" w:type="pct"/>
            <w:shd w:val="clear" w:color="auto" w:fill="auto"/>
            <w:noWrap/>
            <w:hideMark/>
          </w:tcPr>
          <w:p w14:paraId="5ECCD98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4102</w:t>
            </w:r>
          </w:p>
        </w:tc>
        <w:tc>
          <w:tcPr>
            <w:tcW w:w="1744" w:type="pct"/>
            <w:shd w:val="clear" w:color="auto" w:fill="auto"/>
            <w:hideMark/>
          </w:tcPr>
          <w:p w14:paraId="73C1EF9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Pohon vačkové hriadele s ozubenými kolesami</w:t>
            </w:r>
          </w:p>
        </w:tc>
        <w:tc>
          <w:tcPr>
            <w:tcW w:w="1385" w:type="pct"/>
            <w:shd w:val="clear" w:color="auto" w:fill="auto"/>
            <w:hideMark/>
          </w:tcPr>
          <w:p w14:paraId="7210CAF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0946792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FA2EC3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84DD1E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C7A5A9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6" w:type="pct"/>
          </w:tcPr>
          <w:p w14:paraId="6ACB1E90"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1887651" w14:textId="56B940FD" w:rsidTr="00B72DE7">
        <w:trPr>
          <w:trHeight w:val="98"/>
        </w:trPr>
        <w:tc>
          <w:tcPr>
            <w:tcW w:w="176" w:type="pct"/>
            <w:shd w:val="clear" w:color="auto" w:fill="auto"/>
            <w:noWrap/>
            <w:hideMark/>
          </w:tcPr>
          <w:p w14:paraId="0FA6A21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40</w:t>
            </w:r>
          </w:p>
        </w:tc>
        <w:tc>
          <w:tcPr>
            <w:tcW w:w="275" w:type="pct"/>
            <w:shd w:val="clear" w:color="auto" w:fill="auto"/>
            <w:noWrap/>
            <w:hideMark/>
          </w:tcPr>
          <w:p w14:paraId="06A427D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605</w:t>
            </w:r>
          </w:p>
        </w:tc>
        <w:tc>
          <w:tcPr>
            <w:tcW w:w="304" w:type="pct"/>
            <w:shd w:val="clear" w:color="auto" w:fill="auto"/>
            <w:noWrap/>
            <w:hideMark/>
          </w:tcPr>
          <w:p w14:paraId="629834E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5202</w:t>
            </w:r>
          </w:p>
        </w:tc>
        <w:tc>
          <w:tcPr>
            <w:tcW w:w="1744" w:type="pct"/>
            <w:shd w:val="clear" w:color="auto" w:fill="auto"/>
            <w:hideMark/>
          </w:tcPr>
          <w:p w14:paraId="0432295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Pohon regulátora</w:t>
            </w:r>
          </w:p>
        </w:tc>
        <w:tc>
          <w:tcPr>
            <w:tcW w:w="1385" w:type="pct"/>
            <w:shd w:val="clear" w:color="auto" w:fill="auto"/>
            <w:hideMark/>
          </w:tcPr>
          <w:p w14:paraId="13686A3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27BE71C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01FBDE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CC616B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7" w:type="pct"/>
            <w:shd w:val="clear" w:color="auto" w:fill="auto"/>
            <w:vAlign w:val="center"/>
            <w:hideMark/>
          </w:tcPr>
          <w:p w14:paraId="06637B9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536ABE2" w14:textId="3E61EBA7" w:rsidR="0005342F" w:rsidRDefault="0005342F"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O</w:t>
            </w:r>
          </w:p>
        </w:tc>
      </w:tr>
      <w:tr w:rsidR="00F51409" w:rsidRPr="004268E2" w14:paraId="3B8DBC3C" w14:textId="0E6F31AA" w:rsidTr="00B72DE7">
        <w:trPr>
          <w:trHeight w:val="185"/>
        </w:trPr>
        <w:tc>
          <w:tcPr>
            <w:tcW w:w="176" w:type="pct"/>
            <w:shd w:val="clear" w:color="auto" w:fill="auto"/>
            <w:noWrap/>
            <w:hideMark/>
          </w:tcPr>
          <w:p w14:paraId="5B2FD8F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41</w:t>
            </w:r>
          </w:p>
        </w:tc>
        <w:tc>
          <w:tcPr>
            <w:tcW w:w="275" w:type="pct"/>
            <w:shd w:val="clear" w:color="auto" w:fill="auto"/>
            <w:noWrap/>
            <w:hideMark/>
          </w:tcPr>
          <w:p w14:paraId="55A2756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w:t>
            </w:r>
          </w:p>
        </w:tc>
        <w:tc>
          <w:tcPr>
            <w:tcW w:w="304" w:type="pct"/>
            <w:shd w:val="clear" w:color="auto" w:fill="auto"/>
            <w:noWrap/>
            <w:hideMark/>
          </w:tcPr>
          <w:p w14:paraId="547E16A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0437EDA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MAZACI OLEJ</w:t>
            </w:r>
          </w:p>
        </w:tc>
        <w:tc>
          <w:tcPr>
            <w:tcW w:w="1385" w:type="pct"/>
            <w:shd w:val="clear" w:color="auto" w:fill="FFFF00"/>
            <w:hideMark/>
          </w:tcPr>
          <w:p w14:paraId="70A498C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7585C8D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8776D2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8A4155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9D2803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5FF5D34"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24FEEE6" w14:textId="493BE1F1" w:rsidTr="00B72DE7">
        <w:trPr>
          <w:trHeight w:val="132"/>
        </w:trPr>
        <w:tc>
          <w:tcPr>
            <w:tcW w:w="176" w:type="pct"/>
            <w:shd w:val="clear" w:color="auto" w:fill="auto"/>
            <w:noWrap/>
            <w:hideMark/>
          </w:tcPr>
          <w:p w14:paraId="477B261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42</w:t>
            </w:r>
          </w:p>
        </w:tc>
        <w:tc>
          <w:tcPr>
            <w:tcW w:w="275" w:type="pct"/>
            <w:shd w:val="clear" w:color="auto" w:fill="auto"/>
            <w:noWrap/>
            <w:hideMark/>
          </w:tcPr>
          <w:p w14:paraId="5A71D19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701</w:t>
            </w:r>
          </w:p>
        </w:tc>
        <w:tc>
          <w:tcPr>
            <w:tcW w:w="304" w:type="pct"/>
            <w:shd w:val="clear" w:color="auto" w:fill="auto"/>
            <w:noWrap/>
            <w:hideMark/>
          </w:tcPr>
          <w:p w14:paraId="5B83853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8201</w:t>
            </w:r>
          </w:p>
        </w:tc>
        <w:tc>
          <w:tcPr>
            <w:tcW w:w="1744" w:type="pct"/>
            <w:shd w:val="clear" w:color="auto" w:fill="auto"/>
            <w:hideMark/>
          </w:tcPr>
          <w:p w14:paraId="5F9B9C79" w14:textId="1C1FD85D"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Vyčistite nádrž / jímka na mazací olej</w:t>
            </w:r>
          </w:p>
        </w:tc>
        <w:tc>
          <w:tcPr>
            <w:tcW w:w="1385" w:type="pct"/>
            <w:shd w:val="clear" w:color="auto" w:fill="auto"/>
            <w:hideMark/>
          </w:tcPr>
          <w:p w14:paraId="6FCEBEF2" w14:textId="4768416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r w:rsidR="004E1E67">
              <w:rPr>
                <w:rFonts w:asciiTheme="minorHAnsi" w:hAnsiTheme="minorHAnsi" w:cstheme="minorHAnsi"/>
                <w:snapToGrid/>
                <w:color w:val="000000"/>
                <w:sz w:val="16"/>
                <w:szCs w:val="16"/>
                <w:lang w:eastAsia="sk-SK"/>
              </w:rPr>
              <w:t>N/A</w:t>
            </w:r>
          </w:p>
        </w:tc>
        <w:tc>
          <w:tcPr>
            <w:tcW w:w="210" w:type="pct"/>
            <w:shd w:val="clear" w:color="auto" w:fill="auto"/>
            <w:vAlign w:val="center"/>
            <w:hideMark/>
          </w:tcPr>
          <w:p w14:paraId="698046D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929B85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091911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B78BF4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3C72590"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899E162" w14:textId="4BEF618A" w:rsidTr="00B72DE7">
        <w:trPr>
          <w:trHeight w:val="126"/>
        </w:trPr>
        <w:tc>
          <w:tcPr>
            <w:tcW w:w="176" w:type="pct"/>
            <w:shd w:val="clear" w:color="auto" w:fill="auto"/>
            <w:noWrap/>
            <w:hideMark/>
          </w:tcPr>
          <w:p w14:paraId="2F8CC63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44</w:t>
            </w:r>
          </w:p>
        </w:tc>
        <w:tc>
          <w:tcPr>
            <w:tcW w:w="275" w:type="pct"/>
            <w:shd w:val="clear" w:color="auto" w:fill="auto"/>
            <w:noWrap/>
            <w:hideMark/>
          </w:tcPr>
          <w:p w14:paraId="469C416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703</w:t>
            </w:r>
          </w:p>
        </w:tc>
        <w:tc>
          <w:tcPr>
            <w:tcW w:w="304" w:type="pct"/>
            <w:shd w:val="clear" w:color="auto" w:fill="auto"/>
            <w:noWrap/>
            <w:hideMark/>
          </w:tcPr>
          <w:p w14:paraId="73870DE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8204</w:t>
            </w:r>
          </w:p>
        </w:tc>
        <w:tc>
          <w:tcPr>
            <w:tcW w:w="1744" w:type="pct"/>
            <w:shd w:val="clear" w:color="auto" w:fill="auto"/>
            <w:hideMark/>
          </w:tcPr>
          <w:p w14:paraId="1F2E0555" w14:textId="5700575C"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Hlavné čerpadlo mazacieho oleje</w:t>
            </w:r>
          </w:p>
        </w:tc>
        <w:tc>
          <w:tcPr>
            <w:tcW w:w="1385" w:type="pct"/>
            <w:shd w:val="clear" w:color="auto" w:fill="auto"/>
            <w:hideMark/>
          </w:tcPr>
          <w:p w14:paraId="438F454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6A608B0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4C18EA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089E4E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520062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5BA03F9" w14:textId="362422DC" w:rsidR="0005342F" w:rsidRDefault="0005342F"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O</w:t>
            </w:r>
          </w:p>
        </w:tc>
      </w:tr>
      <w:tr w:rsidR="00F51409" w:rsidRPr="004268E2" w14:paraId="4FAA1BB7" w14:textId="79CC7D58" w:rsidTr="00B72DE7">
        <w:trPr>
          <w:trHeight w:val="367"/>
        </w:trPr>
        <w:tc>
          <w:tcPr>
            <w:tcW w:w="176" w:type="pct"/>
            <w:shd w:val="clear" w:color="auto" w:fill="auto"/>
            <w:noWrap/>
            <w:hideMark/>
          </w:tcPr>
          <w:p w14:paraId="2268622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45</w:t>
            </w:r>
          </w:p>
        </w:tc>
        <w:tc>
          <w:tcPr>
            <w:tcW w:w="275" w:type="pct"/>
            <w:shd w:val="clear" w:color="auto" w:fill="auto"/>
            <w:noWrap/>
            <w:hideMark/>
          </w:tcPr>
          <w:p w14:paraId="198ABEE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704</w:t>
            </w:r>
          </w:p>
        </w:tc>
        <w:tc>
          <w:tcPr>
            <w:tcW w:w="304" w:type="pct"/>
            <w:shd w:val="clear" w:color="auto" w:fill="auto"/>
            <w:noWrap/>
            <w:hideMark/>
          </w:tcPr>
          <w:p w14:paraId="7AC9542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8206</w:t>
            </w:r>
          </w:p>
        </w:tc>
        <w:tc>
          <w:tcPr>
            <w:tcW w:w="1744" w:type="pct"/>
            <w:shd w:val="clear" w:color="auto" w:fill="auto"/>
            <w:hideMark/>
          </w:tcPr>
          <w:p w14:paraId="18ADCED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Filtre maz. oleje s papierovými prvkami</w:t>
            </w:r>
          </w:p>
        </w:tc>
        <w:tc>
          <w:tcPr>
            <w:tcW w:w="1385" w:type="pct"/>
            <w:shd w:val="clear" w:color="auto" w:fill="auto"/>
            <w:hideMark/>
          </w:tcPr>
          <w:p w14:paraId="5EE48EA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Vymieňajte každých 6 mesiacov alebo pri zmene tlaku</w:t>
            </w:r>
          </w:p>
        </w:tc>
        <w:tc>
          <w:tcPr>
            <w:tcW w:w="210" w:type="pct"/>
            <w:shd w:val="clear" w:color="auto" w:fill="auto"/>
            <w:vAlign w:val="center"/>
            <w:hideMark/>
          </w:tcPr>
          <w:p w14:paraId="01409AB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67D463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EFB61A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CDD44E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B9CF710"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3271330" w14:textId="769B139D" w:rsidTr="00B72DE7">
        <w:trPr>
          <w:trHeight w:val="221"/>
        </w:trPr>
        <w:tc>
          <w:tcPr>
            <w:tcW w:w="176" w:type="pct"/>
            <w:shd w:val="clear" w:color="auto" w:fill="auto"/>
            <w:noWrap/>
            <w:hideMark/>
          </w:tcPr>
          <w:p w14:paraId="4BF6150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46</w:t>
            </w:r>
          </w:p>
        </w:tc>
        <w:tc>
          <w:tcPr>
            <w:tcW w:w="275" w:type="pct"/>
            <w:shd w:val="clear" w:color="auto" w:fill="auto"/>
            <w:noWrap/>
            <w:hideMark/>
          </w:tcPr>
          <w:p w14:paraId="3A913CF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705</w:t>
            </w:r>
          </w:p>
        </w:tc>
        <w:tc>
          <w:tcPr>
            <w:tcW w:w="304" w:type="pct"/>
            <w:shd w:val="clear" w:color="auto" w:fill="auto"/>
            <w:noWrap/>
            <w:hideMark/>
          </w:tcPr>
          <w:p w14:paraId="70DD2CB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8206</w:t>
            </w:r>
          </w:p>
        </w:tc>
        <w:tc>
          <w:tcPr>
            <w:tcW w:w="1744" w:type="pct"/>
            <w:shd w:val="clear" w:color="auto" w:fill="auto"/>
            <w:hideMark/>
          </w:tcPr>
          <w:p w14:paraId="7008756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Filtre maz. oleje s prvkami zo skleneného vlákna</w:t>
            </w:r>
          </w:p>
        </w:tc>
        <w:tc>
          <w:tcPr>
            <w:tcW w:w="1385" w:type="pct"/>
            <w:shd w:val="clear" w:color="auto" w:fill="auto"/>
            <w:hideMark/>
          </w:tcPr>
          <w:p w14:paraId="0F8C572C" w14:textId="707B7A94"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Prvá výmena pri 2</w:t>
            </w:r>
            <w:r w:rsidR="00154765">
              <w:rPr>
                <w:rFonts w:asciiTheme="minorHAnsi" w:hAnsiTheme="minorHAnsi" w:cstheme="minorHAnsi"/>
                <w:snapToGrid/>
                <w:color w:val="000000"/>
                <w:sz w:val="16"/>
                <w:szCs w:val="16"/>
                <w:lang w:eastAsia="sk-SK"/>
              </w:rPr>
              <w:t> </w:t>
            </w:r>
            <w:r w:rsidRPr="00B741A3">
              <w:rPr>
                <w:rFonts w:asciiTheme="minorHAnsi" w:hAnsiTheme="minorHAnsi" w:cstheme="minorHAnsi"/>
                <w:snapToGrid/>
                <w:color w:val="000000"/>
                <w:sz w:val="16"/>
                <w:szCs w:val="16"/>
                <w:lang w:eastAsia="sk-SK"/>
              </w:rPr>
              <w:t>000</w:t>
            </w:r>
            <w:r w:rsidR="00154765">
              <w:rPr>
                <w:rFonts w:asciiTheme="minorHAnsi" w:hAnsiTheme="minorHAnsi" w:cstheme="minorHAnsi"/>
                <w:snapToGrid/>
                <w:color w:val="000000"/>
                <w:sz w:val="16"/>
                <w:szCs w:val="16"/>
                <w:lang w:eastAsia="sk-SK"/>
              </w:rPr>
              <w:t xml:space="preserve"> mth</w:t>
            </w:r>
            <w:r w:rsidRPr="00B741A3">
              <w:rPr>
                <w:rFonts w:asciiTheme="minorHAnsi" w:hAnsiTheme="minorHAnsi" w:cstheme="minorHAnsi"/>
                <w:snapToGrid/>
                <w:color w:val="000000"/>
                <w:sz w:val="16"/>
                <w:szCs w:val="16"/>
                <w:lang w:eastAsia="sk-SK"/>
              </w:rPr>
              <w:t xml:space="preserve"> potom pri zmene tlaku</w:t>
            </w:r>
          </w:p>
        </w:tc>
        <w:tc>
          <w:tcPr>
            <w:tcW w:w="210" w:type="pct"/>
            <w:shd w:val="clear" w:color="auto" w:fill="auto"/>
            <w:vAlign w:val="center"/>
            <w:hideMark/>
          </w:tcPr>
          <w:p w14:paraId="15F8DE5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7779C8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2BBF15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F26160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1CF70F18"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3056B6A" w14:textId="6D2376A0" w:rsidTr="00B72DE7">
        <w:trPr>
          <w:trHeight w:val="510"/>
        </w:trPr>
        <w:tc>
          <w:tcPr>
            <w:tcW w:w="176" w:type="pct"/>
            <w:shd w:val="clear" w:color="auto" w:fill="auto"/>
            <w:noWrap/>
            <w:hideMark/>
          </w:tcPr>
          <w:p w14:paraId="0D17BE5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47</w:t>
            </w:r>
          </w:p>
        </w:tc>
        <w:tc>
          <w:tcPr>
            <w:tcW w:w="275" w:type="pct"/>
            <w:shd w:val="clear" w:color="auto" w:fill="auto"/>
            <w:noWrap/>
            <w:hideMark/>
          </w:tcPr>
          <w:p w14:paraId="62EE591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707</w:t>
            </w:r>
          </w:p>
        </w:tc>
        <w:tc>
          <w:tcPr>
            <w:tcW w:w="304" w:type="pct"/>
            <w:shd w:val="clear" w:color="auto" w:fill="auto"/>
            <w:noWrap/>
            <w:hideMark/>
          </w:tcPr>
          <w:p w14:paraId="6CDCA26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8207</w:t>
            </w:r>
          </w:p>
        </w:tc>
        <w:tc>
          <w:tcPr>
            <w:tcW w:w="1744" w:type="pct"/>
            <w:shd w:val="clear" w:color="auto" w:fill="auto"/>
            <w:hideMark/>
          </w:tcPr>
          <w:p w14:paraId="674E6EC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Filtre odstredivého odlučovača maz. oleje: papierová vložka sa mení podľa potreby</w:t>
            </w:r>
          </w:p>
        </w:tc>
        <w:tc>
          <w:tcPr>
            <w:tcW w:w="1385" w:type="pct"/>
            <w:shd w:val="clear" w:color="auto" w:fill="auto"/>
            <w:hideMark/>
          </w:tcPr>
          <w:p w14:paraId="46FBC45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43A842D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w:t>
            </w:r>
          </w:p>
        </w:tc>
        <w:tc>
          <w:tcPr>
            <w:tcW w:w="226" w:type="pct"/>
            <w:shd w:val="clear" w:color="auto" w:fill="auto"/>
            <w:vAlign w:val="center"/>
            <w:hideMark/>
          </w:tcPr>
          <w:p w14:paraId="2918973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F6D9E1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B56263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FD71FF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91CD963" w14:textId="01FEB2CC" w:rsidTr="00B72DE7">
        <w:trPr>
          <w:trHeight w:val="255"/>
        </w:trPr>
        <w:tc>
          <w:tcPr>
            <w:tcW w:w="176" w:type="pct"/>
            <w:shd w:val="clear" w:color="auto" w:fill="auto"/>
            <w:noWrap/>
            <w:hideMark/>
          </w:tcPr>
          <w:p w14:paraId="11F6B46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48</w:t>
            </w:r>
          </w:p>
        </w:tc>
        <w:tc>
          <w:tcPr>
            <w:tcW w:w="275" w:type="pct"/>
            <w:shd w:val="clear" w:color="auto" w:fill="auto"/>
            <w:noWrap/>
            <w:hideMark/>
          </w:tcPr>
          <w:p w14:paraId="40728BC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708</w:t>
            </w:r>
          </w:p>
        </w:tc>
        <w:tc>
          <w:tcPr>
            <w:tcW w:w="304" w:type="pct"/>
            <w:shd w:val="clear" w:color="auto" w:fill="auto"/>
            <w:noWrap/>
            <w:hideMark/>
          </w:tcPr>
          <w:p w14:paraId="056A623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8203</w:t>
            </w:r>
          </w:p>
        </w:tc>
        <w:tc>
          <w:tcPr>
            <w:tcW w:w="1744" w:type="pct"/>
            <w:shd w:val="clear" w:color="auto" w:fill="auto"/>
            <w:hideMark/>
          </w:tcPr>
          <w:p w14:paraId="5D47701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Plniace čerpadlo mazacieho oleja (elektrické)</w:t>
            </w:r>
          </w:p>
        </w:tc>
        <w:tc>
          <w:tcPr>
            <w:tcW w:w="1385" w:type="pct"/>
            <w:shd w:val="clear" w:color="auto" w:fill="auto"/>
            <w:hideMark/>
          </w:tcPr>
          <w:p w14:paraId="18A2EE9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3DA86D2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170378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90EFF0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w:t>
            </w:r>
          </w:p>
        </w:tc>
        <w:tc>
          <w:tcPr>
            <w:tcW w:w="227" w:type="pct"/>
            <w:shd w:val="clear" w:color="auto" w:fill="auto"/>
            <w:vAlign w:val="center"/>
            <w:hideMark/>
          </w:tcPr>
          <w:p w14:paraId="5F5A5FD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1AD8132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2D0DCE4" w14:textId="568A5B41" w:rsidTr="00B72DE7">
        <w:trPr>
          <w:trHeight w:val="169"/>
        </w:trPr>
        <w:tc>
          <w:tcPr>
            <w:tcW w:w="176" w:type="pct"/>
            <w:shd w:val="clear" w:color="auto" w:fill="auto"/>
            <w:noWrap/>
            <w:hideMark/>
          </w:tcPr>
          <w:p w14:paraId="52CC699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49</w:t>
            </w:r>
          </w:p>
        </w:tc>
        <w:tc>
          <w:tcPr>
            <w:tcW w:w="275" w:type="pct"/>
            <w:shd w:val="clear" w:color="auto" w:fill="auto"/>
            <w:noWrap/>
            <w:hideMark/>
          </w:tcPr>
          <w:p w14:paraId="06FC337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709</w:t>
            </w:r>
          </w:p>
        </w:tc>
        <w:tc>
          <w:tcPr>
            <w:tcW w:w="304" w:type="pct"/>
            <w:shd w:val="clear" w:color="auto" w:fill="auto"/>
            <w:noWrap/>
            <w:hideMark/>
          </w:tcPr>
          <w:p w14:paraId="144EC24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auto"/>
            <w:hideMark/>
          </w:tcPr>
          <w:p w14:paraId="2C810A0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Chladič maz. Oleja.</w:t>
            </w:r>
          </w:p>
        </w:tc>
        <w:tc>
          <w:tcPr>
            <w:tcW w:w="1385" w:type="pct"/>
            <w:shd w:val="clear" w:color="auto" w:fill="auto"/>
            <w:hideMark/>
          </w:tcPr>
          <w:p w14:paraId="6D6A39E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Vyčistite v prípade potreby</w:t>
            </w:r>
          </w:p>
        </w:tc>
        <w:tc>
          <w:tcPr>
            <w:tcW w:w="210" w:type="pct"/>
            <w:shd w:val="clear" w:color="auto" w:fill="auto"/>
            <w:vAlign w:val="center"/>
            <w:hideMark/>
          </w:tcPr>
          <w:p w14:paraId="1F3D50A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E4CE86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77B511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0E2AB4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77A5D9C6"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7757B6B8" w14:textId="57D07AEF" w:rsidTr="00B72DE7">
        <w:trPr>
          <w:trHeight w:val="255"/>
        </w:trPr>
        <w:tc>
          <w:tcPr>
            <w:tcW w:w="176" w:type="pct"/>
            <w:shd w:val="clear" w:color="auto" w:fill="auto"/>
            <w:noWrap/>
            <w:hideMark/>
          </w:tcPr>
          <w:p w14:paraId="01B6EF7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620DA3D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w:t>
            </w:r>
          </w:p>
        </w:tc>
        <w:tc>
          <w:tcPr>
            <w:tcW w:w="304" w:type="pct"/>
            <w:shd w:val="clear" w:color="auto" w:fill="auto"/>
            <w:noWrap/>
            <w:hideMark/>
          </w:tcPr>
          <w:p w14:paraId="405423E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76F19AB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SYSTÉM PLNIACÉHO VZDUCHU A VÝFUKOVÝ</w:t>
            </w:r>
          </w:p>
        </w:tc>
        <w:tc>
          <w:tcPr>
            <w:tcW w:w="1385" w:type="pct"/>
            <w:shd w:val="clear" w:color="auto" w:fill="FFFF00"/>
            <w:hideMark/>
          </w:tcPr>
          <w:p w14:paraId="2DC899B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03BD256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A50647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92AFBB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107E7E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03C408F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74B5FC31" w14:textId="1804552E" w:rsidTr="00B72DE7">
        <w:trPr>
          <w:trHeight w:val="255"/>
        </w:trPr>
        <w:tc>
          <w:tcPr>
            <w:tcW w:w="176" w:type="pct"/>
            <w:shd w:val="clear" w:color="auto" w:fill="auto"/>
            <w:noWrap/>
            <w:hideMark/>
          </w:tcPr>
          <w:p w14:paraId="7B09A71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50</w:t>
            </w:r>
          </w:p>
        </w:tc>
        <w:tc>
          <w:tcPr>
            <w:tcW w:w="275" w:type="pct"/>
            <w:shd w:val="clear" w:color="auto" w:fill="auto"/>
            <w:noWrap/>
            <w:hideMark/>
          </w:tcPr>
          <w:p w14:paraId="3C5B9C6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801</w:t>
            </w:r>
          </w:p>
        </w:tc>
        <w:tc>
          <w:tcPr>
            <w:tcW w:w="304" w:type="pct"/>
            <w:shd w:val="clear" w:color="auto" w:fill="auto"/>
            <w:noWrap/>
            <w:hideMark/>
          </w:tcPr>
          <w:p w14:paraId="218B27A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auto"/>
            <w:hideMark/>
          </w:tcPr>
          <w:p w14:paraId="727D198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Ložiská turbodúchadla.</w:t>
            </w:r>
          </w:p>
        </w:tc>
        <w:tc>
          <w:tcPr>
            <w:tcW w:w="1385" w:type="pct"/>
            <w:shd w:val="clear" w:color="auto" w:fill="auto"/>
            <w:hideMark/>
          </w:tcPr>
          <w:p w14:paraId="4448D3B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Generálna oprava u výrobcu</w:t>
            </w:r>
          </w:p>
        </w:tc>
        <w:tc>
          <w:tcPr>
            <w:tcW w:w="210" w:type="pct"/>
            <w:shd w:val="clear" w:color="auto" w:fill="auto"/>
            <w:vAlign w:val="center"/>
            <w:hideMark/>
          </w:tcPr>
          <w:p w14:paraId="38EEE99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0837AE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F0FBDB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9EE441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4D32F21F"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D3F1097" w14:textId="7BEF8009" w:rsidTr="00B72DE7">
        <w:trPr>
          <w:trHeight w:val="255"/>
        </w:trPr>
        <w:tc>
          <w:tcPr>
            <w:tcW w:w="176" w:type="pct"/>
            <w:shd w:val="clear" w:color="auto" w:fill="auto"/>
            <w:noWrap/>
            <w:hideMark/>
          </w:tcPr>
          <w:p w14:paraId="0498D09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51</w:t>
            </w:r>
          </w:p>
        </w:tc>
        <w:tc>
          <w:tcPr>
            <w:tcW w:w="275" w:type="pct"/>
            <w:shd w:val="clear" w:color="auto" w:fill="auto"/>
            <w:noWrap/>
            <w:hideMark/>
          </w:tcPr>
          <w:p w14:paraId="75874D8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802</w:t>
            </w:r>
          </w:p>
        </w:tc>
        <w:tc>
          <w:tcPr>
            <w:tcW w:w="304" w:type="pct"/>
            <w:shd w:val="clear" w:color="auto" w:fill="auto"/>
            <w:noWrap/>
            <w:hideMark/>
          </w:tcPr>
          <w:p w14:paraId="62B62CF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auto"/>
            <w:hideMark/>
          </w:tcPr>
          <w:p w14:paraId="01E8534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Rotor turbodúchadla.</w:t>
            </w:r>
          </w:p>
        </w:tc>
        <w:tc>
          <w:tcPr>
            <w:tcW w:w="1385" w:type="pct"/>
            <w:shd w:val="clear" w:color="auto" w:fill="auto"/>
            <w:hideMark/>
          </w:tcPr>
          <w:p w14:paraId="48CEB5A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Generálna oprava u výrobcu</w:t>
            </w:r>
          </w:p>
        </w:tc>
        <w:tc>
          <w:tcPr>
            <w:tcW w:w="210" w:type="pct"/>
            <w:shd w:val="clear" w:color="auto" w:fill="auto"/>
            <w:vAlign w:val="center"/>
            <w:hideMark/>
          </w:tcPr>
          <w:p w14:paraId="3D1CE8F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9216BC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22F647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F2D05A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132F260D"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DA5741B" w14:textId="1AF2A550" w:rsidTr="00B72DE7">
        <w:trPr>
          <w:trHeight w:val="132"/>
        </w:trPr>
        <w:tc>
          <w:tcPr>
            <w:tcW w:w="176" w:type="pct"/>
            <w:shd w:val="clear" w:color="auto" w:fill="auto"/>
            <w:noWrap/>
            <w:hideMark/>
          </w:tcPr>
          <w:p w14:paraId="576C55C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52</w:t>
            </w:r>
          </w:p>
        </w:tc>
        <w:tc>
          <w:tcPr>
            <w:tcW w:w="275" w:type="pct"/>
            <w:shd w:val="clear" w:color="auto" w:fill="auto"/>
            <w:noWrap/>
            <w:hideMark/>
          </w:tcPr>
          <w:p w14:paraId="7223CD3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803</w:t>
            </w:r>
          </w:p>
        </w:tc>
        <w:tc>
          <w:tcPr>
            <w:tcW w:w="304" w:type="pct"/>
            <w:shd w:val="clear" w:color="auto" w:fill="auto"/>
            <w:noWrap/>
            <w:hideMark/>
          </w:tcPr>
          <w:p w14:paraId="6283D47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767A1F28" w14:textId="30BDACA4"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Vzduchové filtre turbodúchadla</w:t>
            </w:r>
          </w:p>
        </w:tc>
        <w:tc>
          <w:tcPr>
            <w:tcW w:w="1385" w:type="pct"/>
            <w:shd w:val="clear" w:color="auto" w:fill="auto"/>
            <w:hideMark/>
          </w:tcPr>
          <w:p w14:paraId="460A4A8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Znečistene filtre vyčistiť</w:t>
            </w:r>
          </w:p>
        </w:tc>
        <w:tc>
          <w:tcPr>
            <w:tcW w:w="210" w:type="pct"/>
            <w:shd w:val="clear" w:color="auto" w:fill="auto"/>
            <w:vAlign w:val="center"/>
            <w:hideMark/>
          </w:tcPr>
          <w:p w14:paraId="13D8EBD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3DC5AB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7900BF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C290B5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4B1153C4"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7D24589" w14:textId="0FBC0761" w:rsidTr="00B72DE7">
        <w:trPr>
          <w:trHeight w:val="255"/>
        </w:trPr>
        <w:tc>
          <w:tcPr>
            <w:tcW w:w="176" w:type="pct"/>
            <w:shd w:val="clear" w:color="auto" w:fill="auto"/>
            <w:noWrap/>
            <w:hideMark/>
          </w:tcPr>
          <w:p w14:paraId="0F6405A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53</w:t>
            </w:r>
          </w:p>
        </w:tc>
        <w:tc>
          <w:tcPr>
            <w:tcW w:w="275" w:type="pct"/>
            <w:shd w:val="clear" w:color="auto" w:fill="auto"/>
            <w:noWrap/>
            <w:hideMark/>
          </w:tcPr>
          <w:p w14:paraId="0B3A9DD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804</w:t>
            </w:r>
          </w:p>
        </w:tc>
        <w:tc>
          <w:tcPr>
            <w:tcW w:w="304" w:type="pct"/>
            <w:shd w:val="clear" w:color="auto" w:fill="auto"/>
            <w:noWrap/>
            <w:hideMark/>
          </w:tcPr>
          <w:p w14:paraId="62C5C20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7106</w:t>
            </w:r>
          </w:p>
        </w:tc>
        <w:tc>
          <w:tcPr>
            <w:tcW w:w="1744" w:type="pct"/>
            <w:shd w:val="clear" w:color="auto" w:fill="auto"/>
            <w:hideMark/>
          </w:tcPr>
          <w:p w14:paraId="57B0811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xml:space="preserve">Turbodúchadlo — umytie kompresora vodou: </w:t>
            </w:r>
          </w:p>
        </w:tc>
        <w:tc>
          <w:tcPr>
            <w:tcW w:w="1385" w:type="pct"/>
            <w:shd w:val="clear" w:color="auto" w:fill="auto"/>
            <w:hideMark/>
          </w:tcPr>
          <w:p w14:paraId="295562A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Každých 100-125 hodín</w:t>
            </w:r>
          </w:p>
        </w:tc>
        <w:tc>
          <w:tcPr>
            <w:tcW w:w="210" w:type="pct"/>
            <w:shd w:val="clear" w:color="auto" w:fill="auto"/>
            <w:vAlign w:val="center"/>
            <w:hideMark/>
          </w:tcPr>
          <w:p w14:paraId="4BB6F1A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461114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AE0651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D93528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4D8F649"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91E5A6C" w14:textId="06C23A29" w:rsidTr="00B72DE7">
        <w:trPr>
          <w:trHeight w:val="112"/>
        </w:trPr>
        <w:tc>
          <w:tcPr>
            <w:tcW w:w="176" w:type="pct"/>
            <w:shd w:val="clear" w:color="auto" w:fill="auto"/>
            <w:noWrap/>
            <w:hideMark/>
          </w:tcPr>
          <w:p w14:paraId="68C264A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54</w:t>
            </w:r>
          </w:p>
        </w:tc>
        <w:tc>
          <w:tcPr>
            <w:tcW w:w="275" w:type="pct"/>
            <w:shd w:val="clear" w:color="auto" w:fill="auto"/>
            <w:noWrap/>
            <w:hideMark/>
          </w:tcPr>
          <w:p w14:paraId="049CF46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805</w:t>
            </w:r>
          </w:p>
        </w:tc>
        <w:tc>
          <w:tcPr>
            <w:tcW w:w="304" w:type="pct"/>
            <w:shd w:val="clear" w:color="auto" w:fill="auto"/>
            <w:noWrap/>
            <w:hideMark/>
          </w:tcPr>
          <w:p w14:paraId="1458C5B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2CA512E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xml:space="preserve">Chladič plniaceho vzduchu: </w:t>
            </w:r>
          </w:p>
        </w:tc>
        <w:tc>
          <w:tcPr>
            <w:tcW w:w="1385" w:type="pct"/>
            <w:shd w:val="clear" w:color="auto" w:fill="auto"/>
            <w:hideMark/>
          </w:tcPr>
          <w:p w14:paraId="53D4296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Vyčistiť v prípade potreby</w:t>
            </w:r>
          </w:p>
        </w:tc>
        <w:tc>
          <w:tcPr>
            <w:tcW w:w="210" w:type="pct"/>
            <w:shd w:val="clear" w:color="auto" w:fill="auto"/>
            <w:vAlign w:val="center"/>
            <w:hideMark/>
          </w:tcPr>
          <w:p w14:paraId="0D4602D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1E75CC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3DE148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9C5822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6BD75F3D"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2EECC91" w14:textId="1177BF1A" w:rsidTr="00B72DE7">
        <w:trPr>
          <w:trHeight w:val="71"/>
        </w:trPr>
        <w:tc>
          <w:tcPr>
            <w:tcW w:w="176" w:type="pct"/>
            <w:shd w:val="clear" w:color="auto" w:fill="auto"/>
            <w:noWrap/>
            <w:hideMark/>
          </w:tcPr>
          <w:p w14:paraId="7C7FB5A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55</w:t>
            </w:r>
          </w:p>
        </w:tc>
        <w:tc>
          <w:tcPr>
            <w:tcW w:w="275" w:type="pct"/>
            <w:shd w:val="clear" w:color="auto" w:fill="auto"/>
            <w:noWrap/>
            <w:hideMark/>
          </w:tcPr>
          <w:p w14:paraId="4A69A2E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806</w:t>
            </w:r>
          </w:p>
        </w:tc>
        <w:tc>
          <w:tcPr>
            <w:tcW w:w="304" w:type="pct"/>
            <w:shd w:val="clear" w:color="auto" w:fill="auto"/>
            <w:noWrap/>
            <w:hideMark/>
          </w:tcPr>
          <w:p w14:paraId="519AADD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7301</w:t>
            </w:r>
          </w:p>
        </w:tc>
        <w:tc>
          <w:tcPr>
            <w:tcW w:w="1744" w:type="pct"/>
            <w:shd w:val="clear" w:color="auto" w:fill="auto"/>
            <w:hideMark/>
          </w:tcPr>
          <w:p w14:paraId="360AEC1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Kompenzátory výfukového potrubia</w:t>
            </w:r>
          </w:p>
        </w:tc>
        <w:tc>
          <w:tcPr>
            <w:tcW w:w="1385" w:type="pct"/>
            <w:shd w:val="clear" w:color="auto" w:fill="auto"/>
            <w:hideMark/>
          </w:tcPr>
          <w:p w14:paraId="5C10EF6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10BDE8B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09660B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409465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72DB523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4169C29"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69367DF" w14:textId="5B41435F" w:rsidTr="00B72DE7">
        <w:trPr>
          <w:trHeight w:val="50"/>
        </w:trPr>
        <w:tc>
          <w:tcPr>
            <w:tcW w:w="176" w:type="pct"/>
            <w:shd w:val="clear" w:color="auto" w:fill="auto"/>
            <w:noWrap/>
            <w:hideMark/>
          </w:tcPr>
          <w:p w14:paraId="7E2AD1C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56</w:t>
            </w:r>
          </w:p>
        </w:tc>
        <w:tc>
          <w:tcPr>
            <w:tcW w:w="275" w:type="pct"/>
            <w:shd w:val="clear" w:color="auto" w:fill="auto"/>
            <w:noWrap/>
            <w:hideMark/>
          </w:tcPr>
          <w:p w14:paraId="4BBED03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807</w:t>
            </w:r>
          </w:p>
        </w:tc>
        <w:tc>
          <w:tcPr>
            <w:tcW w:w="304" w:type="pct"/>
            <w:shd w:val="clear" w:color="auto" w:fill="auto"/>
            <w:noWrap/>
            <w:hideMark/>
          </w:tcPr>
          <w:p w14:paraId="7246401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7301</w:t>
            </w:r>
          </w:p>
        </w:tc>
        <w:tc>
          <w:tcPr>
            <w:tcW w:w="1744" w:type="pct"/>
            <w:shd w:val="clear" w:color="auto" w:fill="auto"/>
            <w:hideMark/>
          </w:tcPr>
          <w:p w14:paraId="0C16A7F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Izolácia výfukového potrubia</w:t>
            </w:r>
          </w:p>
        </w:tc>
        <w:tc>
          <w:tcPr>
            <w:tcW w:w="1385" w:type="pct"/>
            <w:shd w:val="clear" w:color="auto" w:fill="auto"/>
            <w:hideMark/>
          </w:tcPr>
          <w:p w14:paraId="5C35E23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1A34B9D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3C94C3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C7E745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6A40E4B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4384306"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7E084FF" w14:textId="75BAC8DD" w:rsidTr="00B72DE7">
        <w:trPr>
          <w:trHeight w:val="510"/>
        </w:trPr>
        <w:tc>
          <w:tcPr>
            <w:tcW w:w="176" w:type="pct"/>
            <w:shd w:val="clear" w:color="auto" w:fill="auto"/>
            <w:noWrap/>
            <w:hideMark/>
          </w:tcPr>
          <w:p w14:paraId="7004A79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57</w:t>
            </w:r>
          </w:p>
        </w:tc>
        <w:tc>
          <w:tcPr>
            <w:tcW w:w="275" w:type="pct"/>
            <w:shd w:val="clear" w:color="auto" w:fill="auto"/>
            <w:noWrap/>
            <w:hideMark/>
          </w:tcPr>
          <w:p w14:paraId="7D9EDE1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808</w:t>
            </w:r>
          </w:p>
        </w:tc>
        <w:tc>
          <w:tcPr>
            <w:tcW w:w="304" w:type="pct"/>
            <w:shd w:val="clear" w:color="auto" w:fill="auto"/>
            <w:noWrap/>
            <w:hideMark/>
          </w:tcPr>
          <w:p w14:paraId="52BB111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auto"/>
            <w:hideMark/>
          </w:tcPr>
          <w:p w14:paraId="6D8A84A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Turbodúchadlo VTG (s premenlivou geometriou lopatiek) / regulácia plniaceho tlaku</w:t>
            </w:r>
          </w:p>
        </w:tc>
        <w:tc>
          <w:tcPr>
            <w:tcW w:w="1385" w:type="pct"/>
            <w:shd w:val="clear" w:color="auto" w:fill="auto"/>
            <w:hideMark/>
          </w:tcPr>
          <w:p w14:paraId="760EEAF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Generálna oprava u výrobcu</w:t>
            </w:r>
          </w:p>
        </w:tc>
        <w:tc>
          <w:tcPr>
            <w:tcW w:w="210" w:type="pct"/>
            <w:shd w:val="clear" w:color="auto" w:fill="auto"/>
            <w:vAlign w:val="center"/>
            <w:hideMark/>
          </w:tcPr>
          <w:p w14:paraId="3558842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FD2D39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60B1DC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381DBF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7726D395"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1ED1C0B9" w14:textId="724792EE" w:rsidTr="00B72DE7">
        <w:trPr>
          <w:trHeight w:val="50"/>
        </w:trPr>
        <w:tc>
          <w:tcPr>
            <w:tcW w:w="176" w:type="pct"/>
            <w:shd w:val="clear" w:color="auto" w:fill="auto"/>
            <w:noWrap/>
            <w:hideMark/>
          </w:tcPr>
          <w:p w14:paraId="0B5B048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3DCA6DD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w:t>
            </w:r>
          </w:p>
        </w:tc>
        <w:tc>
          <w:tcPr>
            <w:tcW w:w="304" w:type="pct"/>
            <w:shd w:val="clear" w:color="auto" w:fill="auto"/>
            <w:noWrap/>
            <w:hideMark/>
          </w:tcPr>
          <w:p w14:paraId="19E58C8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164DF23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CHLADIACA VODA</w:t>
            </w:r>
          </w:p>
        </w:tc>
        <w:tc>
          <w:tcPr>
            <w:tcW w:w="1385" w:type="pct"/>
            <w:shd w:val="clear" w:color="auto" w:fill="FFFF00"/>
            <w:hideMark/>
          </w:tcPr>
          <w:p w14:paraId="4750E3A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053AF4D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1D0585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0D8DE5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AD66AF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9B9F2A4"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7ECB82FD" w14:textId="1CC083B1" w:rsidTr="00B72DE7">
        <w:trPr>
          <w:trHeight w:val="201"/>
        </w:trPr>
        <w:tc>
          <w:tcPr>
            <w:tcW w:w="176" w:type="pct"/>
            <w:shd w:val="clear" w:color="auto" w:fill="auto"/>
            <w:noWrap/>
            <w:hideMark/>
          </w:tcPr>
          <w:p w14:paraId="6FDB47E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58</w:t>
            </w:r>
          </w:p>
        </w:tc>
        <w:tc>
          <w:tcPr>
            <w:tcW w:w="275" w:type="pct"/>
            <w:shd w:val="clear" w:color="auto" w:fill="auto"/>
            <w:noWrap/>
            <w:hideMark/>
          </w:tcPr>
          <w:p w14:paraId="4A61784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901</w:t>
            </w:r>
          </w:p>
        </w:tc>
        <w:tc>
          <w:tcPr>
            <w:tcW w:w="304" w:type="pct"/>
            <w:shd w:val="clear" w:color="auto" w:fill="auto"/>
            <w:noWrap/>
            <w:hideMark/>
          </w:tcPr>
          <w:p w14:paraId="1850FBA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8501</w:t>
            </w:r>
          </w:p>
        </w:tc>
        <w:tc>
          <w:tcPr>
            <w:tcW w:w="1744" w:type="pct"/>
            <w:shd w:val="clear" w:color="auto" w:fill="auto"/>
            <w:hideMark/>
          </w:tcPr>
          <w:p w14:paraId="75D36C7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Kvalita a prietok chladiacej vody</w:t>
            </w:r>
          </w:p>
        </w:tc>
        <w:tc>
          <w:tcPr>
            <w:tcW w:w="1385" w:type="pct"/>
            <w:shd w:val="clear" w:color="auto" w:fill="auto"/>
            <w:hideMark/>
          </w:tcPr>
          <w:p w14:paraId="4AF5FF6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Kontrolujte mesačne</w:t>
            </w:r>
          </w:p>
        </w:tc>
        <w:tc>
          <w:tcPr>
            <w:tcW w:w="210" w:type="pct"/>
            <w:shd w:val="clear" w:color="auto" w:fill="auto"/>
            <w:vAlign w:val="center"/>
            <w:hideMark/>
          </w:tcPr>
          <w:p w14:paraId="5A54065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483C4A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E1BB8A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8876F7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411794D6"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84E9248" w14:textId="2052617C" w:rsidTr="00B72DE7">
        <w:trPr>
          <w:trHeight w:val="423"/>
        </w:trPr>
        <w:tc>
          <w:tcPr>
            <w:tcW w:w="176" w:type="pct"/>
            <w:shd w:val="clear" w:color="auto" w:fill="auto"/>
            <w:noWrap/>
            <w:hideMark/>
          </w:tcPr>
          <w:p w14:paraId="606D199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59</w:t>
            </w:r>
          </w:p>
        </w:tc>
        <w:tc>
          <w:tcPr>
            <w:tcW w:w="275" w:type="pct"/>
            <w:shd w:val="clear" w:color="auto" w:fill="auto"/>
            <w:noWrap/>
            <w:hideMark/>
          </w:tcPr>
          <w:p w14:paraId="547CD06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902</w:t>
            </w:r>
          </w:p>
        </w:tc>
        <w:tc>
          <w:tcPr>
            <w:tcW w:w="304" w:type="pct"/>
            <w:shd w:val="clear" w:color="auto" w:fill="auto"/>
            <w:noWrap/>
            <w:hideMark/>
          </w:tcPr>
          <w:p w14:paraId="535347D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8503</w:t>
            </w:r>
          </w:p>
        </w:tc>
        <w:tc>
          <w:tcPr>
            <w:tcW w:w="1744" w:type="pct"/>
            <w:shd w:val="clear" w:color="auto" w:fill="auto"/>
            <w:hideMark/>
          </w:tcPr>
          <w:p w14:paraId="3CF725A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Čerpadlá chladiacej vody (vysokoteplotná a nízkoteplotná) s pohonom</w:t>
            </w:r>
          </w:p>
        </w:tc>
        <w:tc>
          <w:tcPr>
            <w:tcW w:w="1385" w:type="pct"/>
            <w:shd w:val="clear" w:color="auto" w:fill="auto"/>
            <w:hideMark/>
          </w:tcPr>
          <w:p w14:paraId="706CFDE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Mechanické tesnenie je nutne vymeniť minimálne po 5 rokoch</w:t>
            </w:r>
          </w:p>
        </w:tc>
        <w:tc>
          <w:tcPr>
            <w:tcW w:w="210" w:type="pct"/>
            <w:shd w:val="clear" w:color="auto" w:fill="auto"/>
            <w:vAlign w:val="center"/>
            <w:hideMark/>
          </w:tcPr>
          <w:p w14:paraId="2055F05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BF14C7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30E259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0C45DC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w:t>
            </w:r>
          </w:p>
        </w:tc>
        <w:tc>
          <w:tcPr>
            <w:tcW w:w="226" w:type="pct"/>
          </w:tcPr>
          <w:p w14:paraId="3B3D88A5"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936DB2C" w14:textId="621712F5" w:rsidTr="00B72DE7">
        <w:trPr>
          <w:trHeight w:val="50"/>
        </w:trPr>
        <w:tc>
          <w:tcPr>
            <w:tcW w:w="176" w:type="pct"/>
            <w:shd w:val="clear" w:color="auto" w:fill="auto"/>
            <w:noWrap/>
            <w:hideMark/>
          </w:tcPr>
          <w:p w14:paraId="694E98B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60</w:t>
            </w:r>
          </w:p>
        </w:tc>
        <w:tc>
          <w:tcPr>
            <w:tcW w:w="275" w:type="pct"/>
            <w:shd w:val="clear" w:color="auto" w:fill="auto"/>
            <w:noWrap/>
            <w:hideMark/>
          </w:tcPr>
          <w:p w14:paraId="0745860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903</w:t>
            </w:r>
          </w:p>
        </w:tc>
        <w:tc>
          <w:tcPr>
            <w:tcW w:w="304" w:type="pct"/>
            <w:shd w:val="clear" w:color="auto" w:fill="auto"/>
            <w:noWrap/>
            <w:hideMark/>
          </w:tcPr>
          <w:p w14:paraId="1133F42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1129E00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Plášť' vodného chladiča (voliteľný)</w:t>
            </w:r>
          </w:p>
        </w:tc>
        <w:tc>
          <w:tcPr>
            <w:tcW w:w="1385" w:type="pct"/>
            <w:shd w:val="clear" w:color="auto" w:fill="auto"/>
            <w:hideMark/>
          </w:tcPr>
          <w:p w14:paraId="0E83081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Vyčistite v prípade potreby</w:t>
            </w:r>
          </w:p>
        </w:tc>
        <w:tc>
          <w:tcPr>
            <w:tcW w:w="210" w:type="pct"/>
            <w:shd w:val="clear" w:color="auto" w:fill="auto"/>
            <w:vAlign w:val="center"/>
            <w:hideMark/>
          </w:tcPr>
          <w:p w14:paraId="53DA14A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0570A4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6324E2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2ED6B3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7857EDEF"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A2491C7" w14:textId="2D9D877C" w:rsidTr="00B72DE7">
        <w:trPr>
          <w:trHeight w:val="88"/>
        </w:trPr>
        <w:tc>
          <w:tcPr>
            <w:tcW w:w="176" w:type="pct"/>
            <w:shd w:val="clear" w:color="auto" w:fill="auto"/>
            <w:noWrap/>
            <w:hideMark/>
          </w:tcPr>
          <w:p w14:paraId="5882F7A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61</w:t>
            </w:r>
          </w:p>
        </w:tc>
        <w:tc>
          <w:tcPr>
            <w:tcW w:w="275" w:type="pct"/>
            <w:shd w:val="clear" w:color="auto" w:fill="auto"/>
            <w:noWrap/>
            <w:hideMark/>
          </w:tcPr>
          <w:p w14:paraId="3364C01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904</w:t>
            </w:r>
          </w:p>
        </w:tc>
        <w:tc>
          <w:tcPr>
            <w:tcW w:w="304" w:type="pct"/>
            <w:shd w:val="clear" w:color="auto" w:fill="auto"/>
            <w:noWrap/>
            <w:hideMark/>
          </w:tcPr>
          <w:p w14:paraId="3B2A82E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68EBDEF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Vonkajší systém chladiacej vody</w:t>
            </w:r>
          </w:p>
        </w:tc>
        <w:tc>
          <w:tcPr>
            <w:tcW w:w="1385" w:type="pct"/>
            <w:shd w:val="clear" w:color="auto" w:fill="auto"/>
            <w:hideMark/>
          </w:tcPr>
          <w:p w14:paraId="3BD63CF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Kontrolujte mesačne</w:t>
            </w:r>
          </w:p>
        </w:tc>
        <w:tc>
          <w:tcPr>
            <w:tcW w:w="210" w:type="pct"/>
            <w:shd w:val="clear" w:color="auto" w:fill="auto"/>
            <w:vAlign w:val="center"/>
            <w:hideMark/>
          </w:tcPr>
          <w:p w14:paraId="24ECC9C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B04FA0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8F7F31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B35CDC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B3F03C9"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7BECE8F" w14:textId="31588F87" w:rsidTr="00B72DE7">
        <w:trPr>
          <w:trHeight w:val="175"/>
        </w:trPr>
        <w:tc>
          <w:tcPr>
            <w:tcW w:w="176" w:type="pct"/>
            <w:shd w:val="clear" w:color="auto" w:fill="auto"/>
            <w:noWrap/>
            <w:hideMark/>
          </w:tcPr>
          <w:p w14:paraId="27F95F8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62</w:t>
            </w:r>
          </w:p>
        </w:tc>
        <w:tc>
          <w:tcPr>
            <w:tcW w:w="275" w:type="pct"/>
            <w:shd w:val="clear" w:color="auto" w:fill="auto"/>
            <w:noWrap/>
            <w:hideMark/>
          </w:tcPr>
          <w:p w14:paraId="24D1940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905</w:t>
            </w:r>
          </w:p>
        </w:tc>
        <w:tc>
          <w:tcPr>
            <w:tcW w:w="304" w:type="pct"/>
            <w:shd w:val="clear" w:color="auto" w:fill="auto"/>
            <w:noWrap/>
            <w:hideMark/>
          </w:tcPr>
          <w:p w14:paraId="1728CB4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130B2A8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Kvalita surovej vody chladiace veže</w:t>
            </w:r>
          </w:p>
        </w:tc>
        <w:tc>
          <w:tcPr>
            <w:tcW w:w="1385" w:type="pct"/>
            <w:shd w:val="clear" w:color="auto" w:fill="auto"/>
            <w:hideMark/>
          </w:tcPr>
          <w:p w14:paraId="2E6A43D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Kontrola každý týždeň</w:t>
            </w:r>
          </w:p>
        </w:tc>
        <w:tc>
          <w:tcPr>
            <w:tcW w:w="210" w:type="pct"/>
            <w:shd w:val="clear" w:color="auto" w:fill="auto"/>
            <w:vAlign w:val="center"/>
            <w:hideMark/>
          </w:tcPr>
          <w:p w14:paraId="3DB8A88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02629B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31A65A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6BACFB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0EDB2143"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77DBC93" w14:textId="1C264DBF" w:rsidTr="00B72DE7">
        <w:trPr>
          <w:trHeight w:val="255"/>
        </w:trPr>
        <w:tc>
          <w:tcPr>
            <w:tcW w:w="176" w:type="pct"/>
            <w:shd w:val="clear" w:color="auto" w:fill="auto"/>
            <w:noWrap/>
            <w:hideMark/>
          </w:tcPr>
          <w:p w14:paraId="1E072E3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148423B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w:t>
            </w:r>
          </w:p>
        </w:tc>
        <w:tc>
          <w:tcPr>
            <w:tcW w:w="304" w:type="pct"/>
            <w:shd w:val="clear" w:color="auto" w:fill="auto"/>
            <w:noWrap/>
            <w:hideMark/>
          </w:tcPr>
          <w:p w14:paraId="2C5BA88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535D3CF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ALARM / SYSTÉM RIADENIA - INTERVÁLY</w:t>
            </w:r>
          </w:p>
        </w:tc>
        <w:tc>
          <w:tcPr>
            <w:tcW w:w="1385" w:type="pct"/>
            <w:shd w:val="clear" w:color="auto" w:fill="FFFF00"/>
            <w:hideMark/>
          </w:tcPr>
          <w:p w14:paraId="3AF8246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5C9A1D8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F6B72C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81FE32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A59862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7AAC2C5"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4FE86DC" w14:textId="40ABF271" w:rsidTr="00B72DE7">
        <w:trPr>
          <w:trHeight w:val="159"/>
        </w:trPr>
        <w:tc>
          <w:tcPr>
            <w:tcW w:w="176" w:type="pct"/>
            <w:shd w:val="clear" w:color="auto" w:fill="auto"/>
            <w:noWrap/>
            <w:hideMark/>
          </w:tcPr>
          <w:p w14:paraId="0DB824D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63</w:t>
            </w:r>
          </w:p>
        </w:tc>
        <w:tc>
          <w:tcPr>
            <w:tcW w:w="275" w:type="pct"/>
            <w:shd w:val="clear" w:color="auto" w:fill="auto"/>
            <w:noWrap/>
            <w:hideMark/>
          </w:tcPr>
          <w:p w14:paraId="6C6A83A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1002</w:t>
            </w:r>
          </w:p>
        </w:tc>
        <w:tc>
          <w:tcPr>
            <w:tcW w:w="304" w:type="pct"/>
            <w:shd w:val="clear" w:color="auto" w:fill="auto"/>
            <w:noWrap/>
            <w:hideMark/>
          </w:tcPr>
          <w:p w14:paraId="4D4A84C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3ED5772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Automatické zastavenie</w:t>
            </w:r>
          </w:p>
        </w:tc>
        <w:tc>
          <w:tcPr>
            <w:tcW w:w="1385" w:type="pct"/>
            <w:shd w:val="clear" w:color="auto" w:fill="auto"/>
            <w:hideMark/>
          </w:tcPr>
          <w:p w14:paraId="1E49D6D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11C483C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B00123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CC7357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515B41F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0B9DAB3E"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8F40B98" w14:textId="353E502B" w:rsidTr="00B72DE7">
        <w:trPr>
          <w:trHeight w:val="390"/>
        </w:trPr>
        <w:tc>
          <w:tcPr>
            <w:tcW w:w="176" w:type="pct"/>
            <w:shd w:val="clear" w:color="auto" w:fill="auto"/>
            <w:noWrap/>
            <w:hideMark/>
          </w:tcPr>
          <w:p w14:paraId="23886F8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64</w:t>
            </w:r>
          </w:p>
        </w:tc>
        <w:tc>
          <w:tcPr>
            <w:tcW w:w="275" w:type="pct"/>
            <w:shd w:val="clear" w:color="auto" w:fill="auto"/>
            <w:noWrap/>
            <w:hideMark/>
          </w:tcPr>
          <w:p w14:paraId="442A699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1003</w:t>
            </w:r>
          </w:p>
        </w:tc>
        <w:tc>
          <w:tcPr>
            <w:tcW w:w="304" w:type="pct"/>
            <w:shd w:val="clear" w:color="auto" w:fill="auto"/>
            <w:noWrap/>
            <w:hideMark/>
          </w:tcPr>
          <w:p w14:paraId="2A2111B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51B1166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Ochrana pred prekročením max. otáčok</w:t>
            </w:r>
          </w:p>
        </w:tc>
        <w:tc>
          <w:tcPr>
            <w:tcW w:w="1385" w:type="pct"/>
            <w:shd w:val="clear" w:color="auto" w:fill="auto"/>
            <w:hideMark/>
          </w:tcPr>
          <w:p w14:paraId="11B582D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Pneumatický solenoidový ventil vymeňte každých 5 rokov</w:t>
            </w:r>
          </w:p>
        </w:tc>
        <w:tc>
          <w:tcPr>
            <w:tcW w:w="210" w:type="pct"/>
            <w:shd w:val="clear" w:color="auto" w:fill="auto"/>
            <w:vAlign w:val="center"/>
            <w:hideMark/>
          </w:tcPr>
          <w:p w14:paraId="7B68B9D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BAE10C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FC6411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3BBDC0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106A71EA"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169BBB8E" w14:textId="49228353" w:rsidTr="00B72DE7">
        <w:trPr>
          <w:trHeight w:val="50"/>
        </w:trPr>
        <w:tc>
          <w:tcPr>
            <w:tcW w:w="176" w:type="pct"/>
            <w:shd w:val="clear" w:color="auto" w:fill="auto"/>
            <w:noWrap/>
            <w:hideMark/>
          </w:tcPr>
          <w:p w14:paraId="756DC25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65</w:t>
            </w:r>
          </w:p>
        </w:tc>
        <w:tc>
          <w:tcPr>
            <w:tcW w:w="275" w:type="pct"/>
            <w:shd w:val="clear" w:color="auto" w:fill="auto"/>
            <w:noWrap/>
            <w:hideMark/>
          </w:tcPr>
          <w:p w14:paraId="0EC6B5E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1005</w:t>
            </w:r>
          </w:p>
        </w:tc>
        <w:tc>
          <w:tcPr>
            <w:tcW w:w="304" w:type="pct"/>
            <w:shd w:val="clear" w:color="auto" w:fill="auto"/>
            <w:noWrap/>
            <w:hideMark/>
          </w:tcPr>
          <w:p w14:paraId="783CBD9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4D4190C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Blokády</w:t>
            </w:r>
          </w:p>
        </w:tc>
        <w:tc>
          <w:tcPr>
            <w:tcW w:w="1385" w:type="pct"/>
            <w:shd w:val="clear" w:color="auto" w:fill="auto"/>
            <w:hideMark/>
          </w:tcPr>
          <w:p w14:paraId="675B531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358F99C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10B743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F76EED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60B4E40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18D4D84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523B709" w14:textId="1E48A638" w:rsidTr="00B72DE7">
        <w:trPr>
          <w:trHeight w:val="70"/>
        </w:trPr>
        <w:tc>
          <w:tcPr>
            <w:tcW w:w="176" w:type="pct"/>
            <w:shd w:val="clear" w:color="auto" w:fill="auto"/>
            <w:noWrap/>
            <w:hideMark/>
          </w:tcPr>
          <w:p w14:paraId="6F76EB1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66</w:t>
            </w:r>
          </w:p>
        </w:tc>
        <w:tc>
          <w:tcPr>
            <w:tcW w:w="275" w:type="pct"/>
            <w:shd w:val="clear" w:color="auto" w:fill="auto"/>
            <w:noWrap/>
            <w:hideMark/>
          </w:tcPr>
          <w:p w14:paraId="402677A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1007</w:t>
            </w:r>
          </w:p>
        </w:tc>
        <w:tc>
          <w:tcPr>
            <w:tcW w:w="304" w:type="pct"/>
            <w:shd w:val="clear" w:color="auto" w:fill="auto"/>
            <w:noWrap/>
            <w:hideMark/>
          </w:tcPr>
          <w:p w14:paraId="1EC9EDE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43B8B0C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Komunikácia alarmového systému</w:t>
            </w:r>
          </w:p>
        </w:tc>
        <w:tc>
          <w:tcPr>
            <w:tcW w:w="1385" w:type="pct"/>
            <w:shd w:val="clear" w:color="auto" w:fill="auto"/>
            <w:hideMark/>
          </w:tcPr>
          <w:p w14:paraId="1F619CE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Každý rok</w:t>
            </w:r>
          </w:p>
        </w:tc>
        <w:tc>
          <w:tcPr>
            <w:tcW w:w="210" w:type="pct"/>
            <w:shd w:val="clear" w:color="auto" w:fill="auto"/>
            <w:vAlign w:val="center"/>
            <w:hideMark/>
          </w:tcPr>
          <w:p w14:paraId="7ECE0E8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20F65F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3C7C5B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1F8E98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3B176BB"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73B46C3B" w14:textId="68ABD54C" w:rsidTr="00B72DE7">
        <w:trPr>
          <w:trHeight w:val="50"/>
        </w:trPr>
        <w:tc>
          <w:tcPr>
            <w:tcW w:w="176" w:type="pct"/>
            <w:shd w:val="clear" w:color="auto" w:fill="auto"/>
            <w:noWrap/>
            <w:hideMark/>
          </w:tcPr>
          <w:p w14:paraId="0631A9B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67</w:t>
            </w:r>
          </w:p>
        </w:tc>
        <w:tc>
          <w:tcPr>
            <w:tcW w:w="275" w:type="pct"/>
            <w:shd w:val="clear" w:color="auto" w:fill="auto"/>
            <w:noWrap/>
            <w:hideMark/>
          </w:tcPr>
          <w:p w14:paraId="3A47B87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1009</w:t>
            </w:r>
          </w:p>
        </w:tc>
        <w:tc>
          <w:tcPr>
            <w:tcW w:w="304" w:type="pct"/>
            <w:shd w:val="clear" w:color="auto" w:fill="auto"/>
            <w:noWrap/>
            <w:hideMark/>
          </w:tcPr>
          <w:p w14:paraId="6C7CFD9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121A029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Detektor olejových výparov</w:t>
            </w:r>
          </w:p>
        </w:tc>
        <w:tc>
          <w:tcPr>
            <w:tcW w:w="1385" w:type="pct"/>
            <w:shd w:val="clear" w:color="auto" w:fill="auto"/>
            <w:hideMark/>
          </w:tcPr>
          <w:p w14:paraId="0AE3430A" w14:textId="7916FFDC" w:rsidR="00F51409" w:rsidRPr="00B741A3" w:rsidRDefault="002C3F95" w:rsidP="00C10ECF">
            <w:pPr>
              <w:widowControl/>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Podľa návodu výrobcu.</w:t>
            </w:r>
          </w:p>
        </w:tc>
        <w:tc>
          <w:tcPr>
            <w:tcW w:w="210" w:type="pct"/>
            <w:shd w:val="clear" w:color="auto" w:fill="auto"/>
            <w:vAlign w:val="center"/>
            <w:hideMark/>
          </w:tcPr>
          <w:p w14:paraId="4B8F8FB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5D89BC2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803AEA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0504D5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D26A065"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F7D1C1B" w14:textId="12CE4ECA" w:rsidTr="00B72DE7">
        <w:trPr>
          <w:trHeight w:val="104"/>
        </w:trPr>
        <w:tc>
          <w:tcPr>
            <w:tcW w:w="176" w:type="pct"/>
            <w:shd w:val="clear" w:color="auto" w:fill="auto"/>
            <w:noWrap/>
            <w:hideMark/>
          </w:tcPr>
          <w:p w14:paraId="6BA8FAE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68</w:t>
            </w:r>
          </w:p>
        </w:tc>
        <w:tc>
          <w:tcPr>
            <w:tcW w:w="275" w:type="pct"/>
            <w:shd w:val="clear" w:color="auto" w:fill="auto"/>
            <w:noWrap/>
            <w:hideMark/>
          </w:tcPr>
          <w:p w14:paraId="4CAE90A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1010</w:t>
            </w:r>
          </w:p>
        </w:tc>
        <w:tc>
          <w:tcPr>
            <w:tcW w:w="304" w:type="pct"/>
            <w:shd w:val="clear" w:color="auto" w:fill="auto"/>
            <w:noWrap/>
            <w:hideMark/>
          </w:tcPr>
          <w:p w14:paraId="5FEFAEE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0914DCA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Regulátor teploty PID</w:t>
            </w:r>
          </w:p>
        </w:tc>
        <w:tc>
          <w:tcPr>
            <w:tcW w:w="1385" w:type="pct"/>
            <w:shd w:val="clear" w:color="auto" w:fill="auto"/>
            <w:hideMark/>
          </w:tcPr>
          <w:p w14:paraId="0061061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Každé 3 mesiace</w:t>
            </w:r>
          </w:p>
        </w:tc>
        <w:tc>
          <w:tcPr>
            <w:tcW w:w="210" w:type="pct"/>
            <w:shd w:val="clear" w:color="auto" w:fill="auto"/>
            <w:vAlign w:val="center"/>
            <w:hideMark/>
          </w:tcPr>
          <w:p w14:paraId="2533BF5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D40CA7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9A43F9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D28C0E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72A64F3"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1B9DB83" w14:textId="795D6A62" w:rsidTr="00B72DE7">
        <w:trPr>
          <w:trHeight w:val="333"/>
        </w:trPr>
        <w:tc>
          <w:tcPr>
            <w:tcW w:w="176" w:type="pct"/>
            <w:shd w:val="clear" w:color="auto" w:fill="auto"/>
            <w:noWrap/>
            <w:hideMark/>
          </w:tcPr>
          <w:p w14:paraId="5DAC2ED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69</w:t>
            </w:r>
          </w:p>
        </w:tc>
        <w:tc>
          <w:tcPr>
            <w:tcW w:w="275" w:type="pct"/>
            <w:shd w:val="clear" w:color="auto" w:fill="auto"/>
            <w:noWrap/>
            <w:hideMark/>
          </w:tcPr>
          <w:p w14:paraId="318EEC8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1013</w:t>
            </w:r>
          </w:p>
        </w:tc>
        <w:tc>
          <w:tcPr>
            <w:tcW w:w="304" w:type="pct"/>
            <w:shd w:val="clear" w:color="auto" w:fill="auto"/>
            <w:noWrap/>
            <w:hideMark/>
          </w:tcPr>
          <w:p w14:paraId="5315479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726772E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Tiahla ovládacieho hriadeľa a kalibrácia palivového stojan u</w:t>
            </w:r>
          </w:p>
        </w:tc>
        <w:tc>
          <w:tcPr>
            <w:tcW w:w="1385" w:type="pct"/>
            <w:shd w:val="clear" w:color="auto" w:fill="auto"/>
            <w:hideMark/>
          </w:tcPr>
          <w:p w14:paraId="05B09B2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Skontrolujte týždenne / namažte</w:t>
            </w:r>
          </w:p>
        </w:tc>
        <w:tc>
          <w:tcPr>
            <w:tcW w:w="210" w:type="pct"/>
            <w:shd w:val="clear" w:color="auto" w:fill="auto"/>
            <w:vAlign w:val="center"/>
            <w:hideMark/>
          </w:tcPr>
          <w:p w14:paraId="633C214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4D53D9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3A7B3E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3AE532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73CC21BB"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EC83228" w14:textId="7C50AEA2" w:rsidTr="00B72DE7">
        <w:trPr>
          <w:trHeight w:val="98"/>
        </w:trPr>
        <w:tc>
          <w:tcPr>
            <w:tcW w:w="176" w:type="pct"/>
            <w:shd w:val="clear" w:color="auto" w:fill="auto"/>
            <w:noWrap/>
            <w:hideMark/>
          </w:tcPr>
          <w:p w14:paraId="4226F53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70</w:t>
            </w:r>
          </w:p>
        </w:tc>
        <w:tc>
          <w:tcPr>
            <w:tcW w:w="275" w:type="pct"/>
            <w:shd w:val="clear" w:color="auto" w:fill="auto"/>
            <w:noWrap/>
            <w:hideMark/>
          </w:tcPr>
          <w:p w14:paraId="6B9A743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1014</w:t>
            </w:r>
          </w:p>
        </w:tc>
        <w:tc>
          <w:tcPr>
            <w:tcW w:w="304" w:type="pct"/>
            <w:shd w:val="clear" w:color="auto" w:fill="auto"/>
            <w:noWrap/>
            <w:hideMark/>
          </w:tcPr>
          <w:p w14:paraId="1F69E43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3C63B68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Snímač vôle a čistoty</w:t>
            </w:r>
          </w:p>
        </w:tc>
        <w:tc>
          <w:tcPr>
            <w:tcW w:w="1385" w:type="pct"/>
            <w:shd w:val="clear" w:color="auto" w:fill="auto"/>
            <w:hideMark/>
          </w:tcPr>
          <w:p w14:paraId="585DBED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Kontrola každý mesiac</w:t>
            </w:r>
          </w:p>
        </w:tc>
        <w:tc>
          <w:tcPr>
            <w:tcW w:w="210" w:type="pct"/>
            <w:shd w:val="clear" w:color="auto" w:fill="auto"/>
            <w:vAlign w:val="center"/>
            <w:hideMark/>
          </w:tcPr>
          <w:p w14:paraId="1F6E421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63EAA1A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B497FE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0DBDA0A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7E30B80E"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D5C633E" w14:textId="45762C5A" w:rsidTr="00B72DE7">
        <w:trPr>
          <w:trHeight w:val="255"/>
        </w:trPr>
        <w:tc>
          <w:tcPr>
            <w:tcW w:w="176" w:type="pct"/>
            <w:shd w:val="clear" w:color="auto" w:fill="auto"/>
            <w:noWrap/>
            <w:hideMark/>
          </w:tcPr>
          <w:p w14:paraId="2138F11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71</w:t>
            </w:r>
          </w:p>
        </w:tc>
        <w:tc>
          <w:tcPr>
            <w:tcW w:w="275" w:type="pct"/>
            <w:shd w:val="clear" w:color="auto" w:fill="auto"/>
            <w:noWrap/>
            <w:hideMark/>
          </w:tcPr>
          <w:p w14:paraId="2084C60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1015</w:t>
            </w:r>
          </w:p>
        </w:tc>
        <w:tc>
          <w:tcPr>
            <w:tcW w:w="304" w:type="pct"/>
            <w:shd w:val="clear" w:color="auto" w:fill="auto"/>
            <w:noWrap/>
            <w:hideMark/>
          </w:tcPr>
          <w:p w14:paraId="20AEFFB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7495209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Utiahnutie konektorov a skrutkových svoriek</w:t>
            </w:r>
          </w:p>
        </w:tc>
        <w:tc>
          <w:tcPr>
            <w:tcW w:w="1385" w:type="pct"/>
            <w:shd w:val="clear" w:color="auto" w:fill="auto"/>
            <w:hideMark/>
          </w:tcPr>
          <w:p w14:paraId="1811210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Skontrolujte raz za 6 mesiacov</w:t>
            </w:r>
          </w:p>
        </w:tc>
        <w:tc>
          <w:tcPr>
            <w:tcW w:w="210" w:type="pct"/>
            <w:shd w:val="clear" w:color="auto" w:fill="auto"/>
            <w:vAlign w:val="center"/>
            <w:hideMark/>
          </w:tcPr>
          <w:p w14:paraId="642C8B9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BF30FD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56B3A6F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5190ED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0215E30"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062388A" w14:textId="78F38681" w:rsidTr="00B72DE7">
        <w:trPr>
          <w:trHeight w:val="128"/>
        </w:trPr>
        <w:tc>
          <w:tcPr>
            <w:tcW w:w="176" w:type="pct"/>
            <w:shd w:val="clear" w:color="auto" w:fill="auto"/>
            <w:noWrap/>
            <w:hideMark/>
          </w:tcPr>
          <w:p w14:paraId="0C58206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w:t>
            </w:r>
          </w:p>
        </w:tc>
        <w:tc>
          <w:tcPr>
            <w:tcW w:w="275" w:type="pct"/>
            <w:shd w:val="clear" w:color="auto" w:fill="auto"/>
            <w:noWrap/>
            <w:hideMark/>
          </w:tcPr>
          <w:p w14:paraId="2BDF27F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1017</w:t>
            </w:r>
          </w:p>
        </w:tc>
        <w:tc>
          <w:tcPr>
            <w:tcW w:w="304" w:type="pct"/>
            <w:shd w:val="clear" w:color="auto" w:fill="auto"/>
            <w:noWrap/>
            <w:hideMark/>
          </w:tcPr>
          <w:p w14:paraId="2B0C285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0C733DC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Snímač tlaku a snímače teploty</w:t>
            </w:r>
          </w:p>
        </w:tc>
        <w:tc>
          <w:tcPr>
            <w:tcW w:w="1385" w:type="pct"/>
            <w:shd w:val="clear" w:color="auto" w:fill="auto"/>
            <w:hideMark/>
          </w:tcPr>
          <w:p w14:paraId="3C160EC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3540C79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135147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C5FE13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54EF03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7CFA8808"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6A68C69" w14:textId="41B5DA9C" w:rsidTr="00B72DE7">
        <w:trPr>
          <w:trHeight w:val="359"/>
        </w:trPr>
        <w:tc>
          <w:tcPr>
            <w:tcW w:w="176" w:type="pct"/>
            <w:shd w:val="clear" w:color="auto" w:fill="auto"/>
            <w:noWrap/>
            <w:hideMark/>
          </w:tcPr>
          <w:p w14:paraId="531FAF5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73</w:t>
            </w:r>
          </w:p>
        </w:tc>
        <w:tc>
          <w:tcPr>
            <w:tcW w:w="275" w:type="pct"/>
            <w:shd w:val="clear" w:color="auto" w:fill="auto"/>
            <w:noWrap/>
            <w:hideMark/>
          </w:tcPr>
          <w:p w14:paraId="01969911"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1018</w:t>
            </w:r>
          </w:p>
        </w:tc>
        <w:tc>
          <w:tcPr>
            <w:tcW w:w="304" w:type="pct"/>
            <w:shd w:val="clear" w:color="auto" w:fill="auto"/>
            <w:noWrap/>
            <w:hideMark/>
          </w:tcPr>
          <w:p w14:paraId="097AD7B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48B2B70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Čistenie a vizuálna kontrola všetkých elektrických zariadení</w:t>
            </w:r>
          </w:p>
        </w:tc>
        <w:tc>
          <w:tcPr>
            <w:tcW w:w="1385" w:type="pct"/>
            <w:shd w:val="clear" w:color="auto" w:fill="auto"/>
            <w:hideMark/>
          </w:tcPr>
          <w:p w14:paraId="0B24D00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Každé 3 mesiace</w:t>
            </w:r>
          </w:p>
        </w:tc>
        <w:tc>
          <w:tcPr>
            <w:tcW w:w="210" w:type="pct"/>
            <w:shd w:val="clear" w:color="auto" w:fill="auto"/>
            <w:vAlign w:val="center"/>
            <w:hideMark/>
          </w:tcPr>
          <w:p w14:paraId="1E4CEF4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0884A87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43F10F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27A3DE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36D0B26"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52AD4BA" w14:textId="176FBB35" w:rsidTr="00B72DE7">
        <w:trPr>
          <w:trHeight w:val="177"/>
        </w:trPr>
        <w:tc>
          <w:tcPr>
            <w:tcW w:w="176" w:type="pct"/>
            <w:shd w:val="clear" w:color="auto" w:fill="auto"/>
            <w:noWrap/>
            <w:hideMark/>
          </w:tcPr>
          <w:p w14:paraId="3E654D6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74</w:t>
            </w:r>
          </w:p>
        </w:tc>
        <w:tc>
          <w:tcPr>
            <w:tcW w:w="275" w:type="pct"/>
            <w:shd w:val="clear" w:color="auto" w:fill="auto"/>
            <w:noWrap/>
            <w:hideMark/>
          </w:tcPr>
          <w:p w14:paraId="4F57E15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1019</w:t>
            </w:r>
          </w:p>
        </w:tc>
        <w:tc>
          <w:tcPr>
            <w:tcW w:w="304" w:type="pct"/>
            <w:shd w:val="clear" w:color="auto" w:fill="auto"/>
            <w:noWrap/>
            <w:hideMark/>
          </w:tcPr>
          <w:p w14:paraId="796C3D16"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4870729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Pomocné vybavenie</w:t>
            </w:r>
          </w:p>
        </w:tc>
        <w:tc>
          <w:tcPr>
            <w:tcW w:w="1385" w:type="pct"/>
            <w:shd w:val="clear" w:color="auto" w:fill="auto"/>
            <w:hideMark/>
          </w:tcPr>
          <w:p w14:paraId="1CE8355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Každý rok</w:t>
            </w:r>
          </w:p>
        </w:tc>
        <w:tc>
          <w:tcPr>
            <w:tcW w:w="210" w:type="pct"/>
            <w:shd w:val="clear" w:color="auto" w:fill="auto"/>
            <w:vAlign w:val="center"/>
            <w:hideMark/>
          </w:tcPr>
          <w:p w14:paraId="135400F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8B59E7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A8DA89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78A069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1041D0C1"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9A5746B" w14:textId="706BDA2A" w:rsidTr="00B72DE7">
        <w:trPr>
          <w:trHeight w:val="122"/>
        </w:trPr>
        <w:tc>
          <w:tcPr>
            <w:tcW w:w="176" w:type="pct"/>
            <w:shd w:val="clear" w:color="auto" w:fill="auto"/>
            <w:noWrap/>
            <w:hideMark/>
          </w:tcPr>
          <w:p w14:paraId="572F945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75</w:t>
            </w:r>
          </w:p>
        </w:tc>
        <w:tc>
          <w:tcPr>
            <w:tcW w:w="275" w:type="pct"/>
            <w:shd w:val="clear" w:color="auto" w:fill="auto"/>
            <w:noWrap/>
            <w:hideMark/>
          </w:tcPr>
          <w:p w14:paraId="575AFDB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1020</w:t>
            </w:r>
          </w:p>
        </w:tc>
        <w:tc>
          <w:tcPr>
            <w:tcW w:w="304" w:type="pct"/>
            <w:shd w:val="clear" w:color="auto" w:fill="auto"/>
            <w:noWrap/>
            <w:hideMark/>
          </w:tcPr>
          <w:p w14:paraId="58C31D3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1501</w:t>
            </w:r>
          </w:p>
        </w:tc>
        <w:tc>
          <w:tcPr>
            <w:tcW w:w="1744" w:type="pct"/>
            <w:shd w:val="clear" w:color="auto" w:fill="auto"/>
            <w:hideMark/>
          </w:tcPr>
          <w:p w14:paraId="5045478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Zemný skrat</w:t>
            </w:r>
          </w:p>
        </w:tc>
        <w:tc>
          <w:tcPr>
            <w:tcW w:w="1385" w:type="pct"/>
            <w:shd w:val="clear" w:color="auto" w:fill="auto"/>
            <w:hideMark/>
          </w:tcPr>
          <w:p w14:paraId="0CD62A3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Kontrola každý týždeň</w:t>
            </w:r>
          </w:p>
        </w:tc>
        <w:tc>
          <w:tcPr>
            <w:tcW w:w="210" w:type="pct"/>
            <w:shd w:val="clear" w:color="auto" w:fill="auto"/>
            <w:vAlign w:val="center"/>
            <w:hideMark/>
          </w:tcPr>
          <w:p w14:paraId="0F1E327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148382D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43FF42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486923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70232CDD"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125AD90" w14:textId="3F19E4B1" w:rsidTr="00B72DE7">
        <w:trPr>
          <w:trHeight w:val="136"/>
        </w:trPr>
        <w:tc>
          <w:tcPr>
            <w:tcW w:w="176" w:type="pct"/>
            <w:shd w:val="clear" w:color="auto" w:fill="auto"/>
            <w:noWrap/>
            <w:hideMark/>
          </w:tcPr>
          <w:p w14:paraId="0B701EB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76</w:t>
            </w:r>
          </w:p>
        </w:tc>
        <w:tc>
          <w:tcPr>
            <w:tcW w:w="275" w:type="pct"/>
            <w:shd w:val="clear" w:color="auto" w:fill="auto"/>
            <w:noWrap/>
            <w:hideMark/>
          </w:tcPr>
          <w:p w14:paraId="67561C6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1021</w:t>
            </w:r>
          </w:p>
        </w:tc>
        <w:tc>
          <w:tcPr>
            <w:tcW w:w="304" w:type="pct"/>
            <w:shd w:val="clear" w:color="auto" w:fill="auto"/>
            <w:noWrap/>
            <w:hideMark/>
          </w:tcPr>
          <w:p w14:paraId="6D8C8CC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4401CE0A" w14:textId="11D293F0"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Senzor N</w:t>
            </w:r>
            <w:r w:rsidR="00257B0E">
              <w:rPr>
                <w:rFonts w:asciiTheme="minorHAnsi" w:hAnsiTheme="minorHAnsi" w:cstheme="minorHAnsi"/>
                <w:snapToGrid/>
                <w:color w:val="000000"/>
                <w:sz w:val="16"/>
                <w:szCs w:val="16"/>
                <w:lang w:eastAsia="sk-SK"/>
              </w:rPr>
              <w:t>O</w:t>
            </w:r>
            <w:r w:rsidRPr="00B741A3">
              <w:rPr>
                <w:rFonts w:asciiTheme="minorHAnsi" w:hAnsiTheme="minorHAnsi" w:cstheme="minorHAnsi"/>
                <w:snapToGrid/>
                <w:color w:val="000000"/>
                <w:sz w:val="16"/>
                <w:szCs w:val="16"/>
                <w:lang w:eastAsia="sk-SK"/>
              </w:rPr>
              <w:t>x</w:t>
            </w:r>
          </w:p>
        </w:tc>
        <w:tc>
          <w:tcPr>
            <w:tcW w:w="1385" w:type="pct"/>
            <w:shd w:val="clear" w:color="auto" w:fill="auto"/>
            <w:hideMark/>
          </w:tcPr>
          <w:p w14:paraId="144A395E" w14:textId="48C5FF8D" w:rsidR="00F51409" w:rsidRPr="00B741A3" w:rsidRDefault="00D110A5" w:rsidP="00C10ECF">
            <w:pPr>
              <w:widowControl/>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Kontrola každých 500 Mth, v</w:t>
            </w:r>
            <w:r w:rsidR="00F51409" w:rsidRPr="00B741A3">
              <w:rPr>
                <w:rFonts w:asciiTheme="minorHAnsi" w:hAnsiTheme="minorHAnsi" w:cstheme="minorHAnsi"/>
                <w:snapToGrid/>
                <w:color w:val="000000"/>
                <w:sz w:val="16"/>
                <w:szCs w:val="16"/>
                <w:lang w:eastAsia="sk-SK"/>
              </w:rPr>
              <w:t>ymeňte podľa stavu</w:t>
            </w:r>
          </w:p>
        </w:tc>
        <w:tc>
          <w:tcPr>
            <w:tcW w:w="210" w:type="pct"/>
            <w:shd w:val="clear" w:color="auto" w:fill="auto"/>
            <w:vAlign w:val="center"/>
            <w:hideMark/>
          </w:tcPr>
          <w:p w14:paraId="7E87758E" w14:textId="589B0CEC" w:rsidR="00F51409" w:rsidRPr="00B72DE7" w:rsidRDefault="00F51409" w:rsidP="00C10ECF">
            <w:pPr>
              <w:widowControl/>
              <w:jc w:val="center"/>
              <w:rPr>
                <w:rFonts w:asciiTheme="minorHAnsi" w:hAnsiTheme="minorHAnsi" w:cstheme="minorHAnsi"/>
                <w:snapToGrid/>
                <w:color w:val="000000"/>
                <w:sz w:val="14"/>
                <w:szCs w:val="14"/>
                <w:lang w:eastAsia="sk-SK"/>
              </w:rPr>
            </w:pPr>
            <w:r w:rsidRPr="00B72DE7">
              <w:rPr>
                <w:rFonts w:asciiTheme="minorHAnsi" w:hAnsiTheme="minorHAnsi" w:cstheme="minorHAnsi"/>
                <w:snapToGrid/>
                <w:color w:val="000000"/>
                <w:sz w:val="14"/>
                <w:szCs w:val="14"/>
                <w:lang w:eastAsia="sk-SK"/>
              </w:rPr>
              <w:t>0,5C</w:t>
            </w:r>
          </w:p>
        </w:tc>
        <w:tc>
          <w:tcPr>
            <w:tcW w:w="226" w:type="pct"/>
            <w:shd w:val="clear" w:color="auto" w:fill="auto"/>
            <w:vAlign w:val="center"/>
            <w:hideMark/>
          </w:tcPr>
          <w:p w14:paraId="2DB5C17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0CB0BC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7" w:type="pct"/>
            <w:shd w:val="clear" w:color="auto" w:fill="auto"/>
            <w:vAlign w:val="center"/>
            <w:hideMark/>
          </w:tcPr>
          <w:p w14:paraId="7890AC0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7E053186"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2B0503E" w14:textId="47A73AF1" w:rsidTr="00B72DE7">
        <w:trPr>
          <w:trHeight w:val="157"/>
        </w:trPr>
        <w:tc>
          <w:tcPr>
            <w:tcW w:w="176" w:type="pct"/>
            <w:shd w:val="clear" w:color="auto" w:fill="auto"/>
            <w:noWrap/>
            <w:hideMark/>
          </w:tcPr>
          <w:p w14:paraId="7D805FB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75" w:type="pct"/>
            <w:shd w:val="clear" w:color="auto" w:fill="auto"/>
            <w:noWrap/>
            <w:hideMark/>
          </w:tcPr>
          <w:p w14:paraId="40E54A6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w:t>
            </w:r>
          </w:p>
        </w:tc>
        <w:tc>
          <w:tcPr>
            <w:tcW w:w="304" w:type="pct"/>
            <w:shd w:val="clear" w:color="auto" w:fill="auto"/>
            <w:noWrap/>
            <w:hideMark/>
          </w:tcPr>
          <w:p w14:paraId="3764E1C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1744" w:type="pct"/>
            <w:shd w:val="clear" w:color="auto" w:fill="FFFF00"/>
            <w:hideMark/>
          </w:tcPr>
          <w:p w14:paraId="3436999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OSTATNÉ</w:t>
            </w:r>
          </w:p>
        </w:tc>
        <w:tc>
          <w:tcPr>
            <w:tcW w:w="1385" w:type="pct"/>
            <w:shd w:val="clear" w:color="auto" w:fill="FFFF00"/>
            <w:hideMark/>
          </w:tcPr>
          <w:p w14:paraId="2DAFDB5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4E7ED1D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2448C7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ACD213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A7F5A1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69680D0F"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90D591E" w14:textId="6E9DCC8A" w:rsidTr="00B72DE7">
        <w:trPr>
          <w:trHeight w:val="400"/>
        </w:trPr>
        <w:tc>
          <w:tcPr>
            <w:tcW w:w="176" w:type="pct"/>
            <w:shd w:val="clear" w:color="auto" w:fill="auto"/>
            <w:noWrap/>
            <w:hideMark/>
          </w:tcPr>
          <w:p w14:paraId="0103283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77</w:t>
            </w:r>
          </w:p>
        </w:tc>
        <w:tc>
          <w:tcPr>
            <w:tcW w:w="275" w:type="pct"/>
            <w:shd w:val="clear" w:color="auto" w:fill="auto"/>
            <w:noWrap/>
            <w:hideMark/>
          </w:tcPr>
          <w:p w14:paraId="712AFA6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1105</w:t>
            </w:r>
          </w:p>
        </w:tc>
        <w:tc>
          <w:tcPr>
            <w:tcW w:w="304" w:type="pct"/>
            <w:shd w:val="clear" w:color="auto" w:fill="auto"/>
            <w:noWrap/>
            <w:hideMark/>
          </w:tcPr>
          <w:p w14:paraId="18D5509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4A82342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Pevné upevnenie motoru (voliteľné): kontrolujte na prítomnosť prasklín / poškodenia / uvoľnenie skrutiek</w:t>
            </w:r>
          </w:p>
        </w:tc>
        <w:tc>
          <w:tcPr>
            <w:tcW w:w="1385" w:type="pct"/>
            <w:shd w:val="clear" w:color="auto" w:fill="auto"/>
            <w:hideMark/>
          </w:tcPr>
          <w:p w14:paraId="0018BBC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Každých 6 mesiacov</w:t>
            </w:r>
          </w:p>
        </w:tc>
        <w:tc>
          <w:tcPr>
            <w:tcW w:w="210" w:type="pct"/>
            <w:shd w:val="clear" w:color="auto" w:fill="auto"/>
            <w:vAlign w:val="center"/>
            <w:hideMark/>
          </w:tcPr>
          <w:p w14:paraId="4FE9815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C12ABB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353325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9BE6AA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4565C204"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4D0CECB" w14:textId="1A547990" w:rsidTr="00B72DE7">
        <w:trPr>
          <w:trHeight w:val="251"/>
        </w:trPr>
        <w:tc>
          <w:tcPr>
            <w:tcW w:w="176" w:type="pct"/>
            <w:shd w:val="clear" w:color="auto" w:fill="auto"/>
            <w:noWrap/>
            <w:hideMark/>
          </w:tcPr>
          <w:p w14:paraId="602087F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lastRenderedPageBreak/>
              <w:t>78</w:t>
            </w:r>
          </w:p>
        </w:tc>
        <w:tc>
          <w:tcPr>
            <w:tcW w:w="275" w:type="pct"/>
            <w:shd w:val="clear" w:color="auto" w:fill="auto"/>
            <w:noWrap/>
            <w:hideMark/>
          </w:tcPr>
          <w:p w14:paraId="5B0D3E8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1106</w:t>
            </w:r>
          </w:p>
        </w:tc>
        <w:tc>
          <w:tcPr>
            <w:tcW w:w="304" w:type="pct"/>
            <w:shd w:val="clear" w:color="auto" w:fill="auto"/>
            <w:noWrap/>
            <w:hideMark/>
          </w:tcPr>
          <w:p w14:paraId="2624066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4F15621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Všetky pružné pripojenia: hadice, kompenzátory atd'.</w:t>
            </w:r>
          </w:p>
        </w:tc>
        <w:tc>
          <w:tcPr>
            <w:tcW w:w="1385" w:type="pct"/>
            <w:shd w:val="clear" w:color="auto" w:fill="auto"/>
            <w:hideMark/>
          </w:tcPr>
          <w:p w14:paraId="02612F07"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Kontrolovať každé 2 mesiace</w:t>
            </w:r>
          </w:p>
        </w:tc>
        <w:tc>
          <w:tcPr>
            <w:tcW w:w="210" w:type="pct"/>
            <w:shd w:val="clear" w:color="auto" w:fill="auto"/>
            <w:vAlign w:val="center"/>
            <w:hideMark/>
          </w:tcPr>
          <w:p w14:paraId="6555E02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A8441D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EDF66A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B728E7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134012B7"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173F5167" w14:textId="31ED063D" w:rsidTr="00B72DE7">
        <w:trPr>
          <w:trHeight w:val="255"/>
        </w:trPr>
        <w:tc>
          <w:tcPr>
            <w:tcW w:w="176" w:type="pct"/>
            <w:shd w:val="clear" w:color="auto" w:fill="auto"/>
            <w:noWrap/>
            <w:hideMark/>
          </w:tcPr>
          <w:p w14:paraId="5999E78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79</w:t>
            </w:r>
          </w:p>
        </w:tc>
        <w:tc>
          <w:tcPr>
            <w:tcW w:w="275" w:type="pct"/>
            <w:shd w:val="clear" w:color="auto" w:fill="auto"/>
            <w:noWrap/>
            <w:hideMark/>
          </w:tcPr>
          <w:p w14:paraId="0053550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1107</w:t>
            </w:r>
          </w:p>
        </w:tc>
        <w:tc>
          <w:tcPr>
            <w:tcW w:w="304" w:type="pct"/>
            <w:shd w:val="clear" w:color="auto" w:fill="auto"/>
            <w:noWrap/>
            <w:hideMark/>
          </w:tcPr>
          <w:p w14:paraId="17F279A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4C31389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Regulátor / akčný člen</w:t>
            </w:r>
          </w:p>
        </w:tc>
        <w:tc>
          <w:tcPr>
            <w:tcW w:w="1385" w:type="pct"/>
            <w:shd w:val="clear" w:color="auto" w:fill="auto"/>
            <w:hideMark/>
          </w:tcPr>
          <w:p w14:paraId="17558B1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Vymeňte olej každé 3 mesiace</w:t>
            </w:r>
          </w:p>
        </w:tc>
        <w:tc>
          <w:tcPr>
            <w:tcW w:w="210" w:type="pct"/>
            <w:shd w:val="clear" w:color="auto" w:fill="auto"/>
            <w:vAlign w:val="center"/>
            <w:hideMark/>
          </w:tcPr>
          <w:p w14:paraId="47C5321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320770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F83F28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43FB357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150F9AA0" w14:textId="5A4CF886" w:rsidR="0005342F" w:rsidRDefault="0005342F" w:rsidP="00C40F03">
            <w:pPr>
              <w:widowControl/>
              <w:jc w:val="center"/>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R</w:t>
            </w:r>
          </w:p>
        </w:tc>
      </w:tr>
      <w:tr w:rsidR="00F51409" w:rsidRPr="004268E2" w14:paraId="75973B03" w14:textId="1FBB8AFA" w:rsidTr="00B72DE7">
        <w:trPr>
          <w:trHeight w:val="206"/>
        </w:trPr>
        <w:tc>
          <w:tcPr>
            <w:tcW w:w="176" w:type="pct"/>
            <w:shd w:val="clear" w:color="auto" w:fill="auto"/>
            <w:noWrap/>
            <w:hideMark/>
          </w:tcPr>
          <w:p w14:paraId="7322AC3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80</w:t>
            </w:r>
          </w:p>
        </w:tc>
        <w:tc>
          <w:tcPr>
            <w:tcW w:w="275" w:type="pct"/>
            <w:shd w:val="clear" w:color="auto" w:fill="auto"/>
            <w:noWrap/>
            <w:hideMark/>
          </w:tcPr>
          <w:p w14:paraId="1435A4F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1108</w:t>
            </w:r>
          </w:p>
        </w:tc>
        <w:tc>
          <w:tcPr>
            <w:tcW w:w="304" w:type="pct"/>
            <w:shd w:val="clear" w:color="auto" w:fill="auto"/>
            <w:noWrap/>
            <w:hideMark/>
          </w:tcPr>
          <w:p w14:paraId="6906F35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4AB25FB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Riadiaci hriadeľ regulátora s ložiskami, ťahadlami a spojkami</w:t>
            </w:r>
          </w:p>
        </w:tc>
        <w:tc>
          <w:tcPr>
            <w:tcW w:w="1385" w:type="pct"/>
            <w:shd w:val="clear" w:color="auto" w:fill="auto"/>
            <w:hideMark/>
          </w:tcPr>
          <w:p w14:paraId="380EED2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Skontrolujte / namažte týždenne, generálka / výmena podľa opotrebenia</w:t>
            </w:r>
          </w:p>
        </w:tc>
        <w:tc>
          <w:tcPr>
            <w:tcW w:w="210" w:type="pct"/>
            <w:shd w:val="clear" w:color="auto" w:fill="auto"/>
            <w:vAlign w:val="center"/>
            <w:hideMark/>
          </w:tcPr>
          <w:p w14:paraId="2FAC22A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9B9DFF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6AD2FB1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AF8CB2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65FD8FA7"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7A361F9" w14:textId="3B0280BE" w:rsidTr="00B72DE7">
        <w:trPr>
          <w:trHeight w:val="72"/>
        </w:trPr>
        <w:tc>
          <w:tcPr>
            <w:tcW w:w="176" w:type="pct"/>
            <w:shd w:val="clear" w:color="auto" w:fill="auto"/>
            <w:noWrap/>
            <w:hideMark/>
          </w:tcPr>
          <w:p w14:paraId="45BFCEB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81</w:t>
            </w:r>
          </w:p>
        </w:tc>
        <w:tc>
          <w:tcPr>
            <w:tcW w:w="275" w:type="pct"/>
            <w:shd w:val="clear" w:color="auto" w:fill="auto"/>
            <w:noWrap/>
            <w:hideMark/>
          </w:tcPr>
          <w:p w14:paraId="6A6AEAD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1109</w:t>
            </w:r>
          </w:p>
        </w:tc>
        <w:tc>
          <w:tcPr>
            <w:tcW w:w="304" w:type="pct"/>
            <w:shd w:val="clear" w:color="auto" w:fill="auto"/>
            <w:noWrap/>
            <w:hideMark/>
          </w:tcPr>
          <w:p w14:paraId="22BF630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23474DE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Štartovací vzduch: sitko</w:t>
            </w:r>
          </w:p>
        </w:tc>
        <w:tc>
          <w:tcPr>
            <w:tcW w:w="1385" w:type="pct"/>
            <w:shd w:val="clear" w:color="auto" w:fill="auto"/>
            <w:hideMark/>
          </w:tcPr>
          <w:p w14:paraId="0185480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xml:space="preserve">Čistenie sitka </w:t>
            </w:r>
          </w:p>
        </w:tc>
        <w:tc>
          <w:tcPr>
            <w:tcW w:w="210" w:type="pct"/>
            <w:shd w:val="clear" w:color="auto" w:fill="auto"/>
            <w:vAlign w:val="center"/>
            <w:hideMark/>
          </w:tcPr>
          <w:p w14:paraId="7129009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4D08AF1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w:t>
            </w:r>
          </w:p>
        </w:tc>
        <w:tc>
          <w:tcPr>
            <w:tcW w:w="227" w:type="pct"/>
            <w:shd w:val="clear" w:color="auto" w:fill="auto"/>
            <w:vAlign w:val="center"/>
            <w:hideMark/>
          </w:tcPr>
          <w:p w14:paraId="6131217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4DE1A4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476E54E2"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D7F39DC" w14:textId="5CF91794" w:rsidTr="00B72DE7">
        <w:trPr>
          <w:trHeight w:val="160"/>
        </w:trPr>
        <w:tc>
          <w:tcPr>
            <w:tcW w:w="176" w:type="pct"/>
            <w:shd w:val="clear" w:color="auto" w:fill="auto"/>
            <w:noWrap/>
            <w:hideMark/>
          </w:tcPr>
          <w:p w14:paraId="61F2662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82</w:t>
            </w:r>
          </w:p>
        </w:tc>
        <w:tc>
          <w:tcPr>
            <w:tcW w:w="275" w:type="pct"/>
            <w:shd w:val="clear" w:color="auto" w:fill="auto"/>
            <w:noWrap/>
            <w:hideMark/>
          </w:tcPr>
          <w:p w14:paraId="2B468239"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1111</w:t>
            </w:r>
          </w:p>
        </w:tc>
        <w:tc>
          <w:tcPr>
            <w:tcW w:w="304" w:type="pct"/>
            <w:shd w:val="clear" w:color="auto" w:fill="auto"/>
            <w:noWrap/>
            <w:hideMark/>
          </w:tcPr>
          <w:p w14:paraId="4AFE8F2F"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7301</w:t>
            </w:r>
          </w:p>
        </w:tc>
        <w:tc>
          <w:tcPr>
            <w:tcW w:w="1744" w:type="pct"/>
            <w:shd w:val="clear" w:color="auto" w:fill="auto"/>
            <w:hideMark/>
          </w:tcPr>
          <w:p w14:paraId="22C7ED0C"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Izolácia výfukového potrubia</w:t>
            </w:r>
          </w:p>
        </w:tc>
        <w:tc>
          <w:tcPr>
            <w:tcW w:w="1385" w:type="pct"/>
            <w:shd w:val="clear" w:color="auto" w:fill="auto"/>
            <w:hideMark/>
          </w:tcPr>
          <w:p w14:paraId="6ADD9935"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w:t>
            </w:r>
          </w:p>
        </w:tc>
        <w:tc>
          <w:tcPr>
            <w:tcW w:w="210" w:type="pct"/>
            <w:shd w:val="clear" w:color="auto" w:fill="auto"/>
            <w:vAlign w:val="center"/>
            <w:hideMark/>
          </w:tcPr>
          <w:p w14:paraId="524B7AC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4B19C6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1CCAD8A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2CE6CE2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6" w:type="pct"/>
          </w:tcPr>
          <w:p w14:paraId="1B78C9BE"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4ACCC21" w14:textId="66A1B752" w:rsidTr="00B72DE7">
        <w:trPr>
          <w:trHeight w:val="105"/>
        </w:trPr>
        <w:tc>
          <w:tcPr>
            <w:tcW w:w="176" w:type="pct"/>
            <w:shd w:val="clear" w:color="auto" w:fill="auto"/>
            <w:noWrap/>
            <w:hideMark/>
          </w:tcPr>
          <w:p w14:paraId="04DB6D4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83</w:t>
            </w:r>
          </w:p>
        </w:tc>
        <w:tc>
          <w:tcPr>
            <w:tcW w:w="275" w:type="pct"/>
            <w:shd w:val="clear" w:color="auto" w:fill="auto"/>
            <w:noWrap/>
            <w:hideMark/>
          </w:tcPr>
          <w:p w14:paraId="70FC647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1114</w:t>
            </w:r>
          </w:p>
        </w:tc>
        <w:tc>
          <w:tcPr>
            <w:tcW w:w="304" w:type="pct"/>
            <w:shd w:val="clear" w:color="auto" w:fill="auto"/>
            <w:noWrap/>
            <w:hideMark/>
          </w:tcPr>
          <w:p w14:paraId="1DA7B02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w:t>
            </w:r>
          </w:p>
        </w:tc>
        <w:tc>
          <w:tcPr>
            <w:tcW w:w="1744" w:type="pct"/>
            <w:shd w:val="clear" w:color="auto" w:fill="auto"/>
            <w:hideMark/>
          </w:tcPr>
          <w:p w14:paraId="451DB08B"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xml:space="preserve">Regulačná jednotka plynu: </w:t>
            </w:r>
          </w:p>
        </w:tc>
        <w:tc>
          <w:tcPr>
            <w:tcW w:w="1385" w:type="pct"/>
            <w:shd w:val="clear" w:color="auto" w:fill="auto"/>
            <w:hideMark/>
          </w:tcPr>
          <w:p w14:paraId="1F0A9F5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Ročná kontrola vrátane výmeny filtra</w:t>
            </w:r>
          </w:p>
        </w:tc>
        <w:tc>
          <w:tcPr>
            <w:tcW w:w="210" w:type="pct"/>
            <w:shd w:val="clear" w:color="auto" w:fill="auto"/>
            <w:vAlign w:val="center"/>
            <w:hideMark/>
          </w:tcPr>
          <w:p w14:paraId="758E793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5CDBCF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0D7961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7" w:type="pct"/>
            <w:shd w:val="clear" w:color="auto" w:fill="auto"/>
            <w:vAlign w:val="center"/>
            <w:hideMark/>
          </w:tcPr>
          <w:p w14:paraId="19A4DC8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65D3B323"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2E60619" w14:textId="0F46028F" w:rsidTr="00B72DE7">
        <w:trPr>
          <w:trHeight w:val="295"/>
        </w:trPr>
        <w:tc>
          <w:tcPr>
            <w:tcW w:w="176" w:type="pct"/>
            <w:shd w:val="clear" w:color="auto" w:fill="auto"/>
            <w:noWrap/>
            <w:hideMark/>
          </w:tcPr>
          <w:p w14:paraId="54200AD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84</w:t>
            </w:r>
          </w:p>
        </w:tc>
        <w:tc>
          <w:tcPr>
            <w:tcW w:w="275" w:type="pct"/>
            <w:shd w:val="clear" w:color="auto" w:fill="auto"/>
            <w:noWrap/>
            <w:hideMark/>
          </w:tcPr>
          <w:p w14:paraId="6C4BE54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1117</w:t>
            </w:r>
          </w:p>
        </w:tc>
        <w:tc>
          <w:tcPr>
            <w:tcW w:w="304" w:type="pct"/>
            <w:shd w:val="clear" w:color="auto" w:fill="auto"/>
            <w:noWrap/>
            <w:hideMark/>
          </w:tcPr>
          <w:p w14:paraId="36A8414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7226</w:t>
            </w:r>
          </w:p>
        </w:tc>
        <w:tc>
          <w:tcPr>
            <w:tcW w:w="1744" w:type="pct"/>
            <w:shd w:val="clear" w:color="auto" w:fill="auto"/>
            <w:hideMark/>
          </w:tcPr>
          <w:p w14:paraId="6FDCB16E"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Pružné pripojenia palivového plynu ku každej hlave valca (základný a predkomorový)</w:t>
            </w:r>
          </w:p>
        </w:tc>
        <w:tc>
          <w:tcPr>
            <w:tcW w:w="1385" w:type="pct"/>
            <w:shd w:val="clear" w:color="auto" w:fill="auto"/>
            <w:hideMark/>
          </w:tcPr>
          <w:p w14:paraId="008FC01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Skúška tesnosti rozprašovaním min. každých 6 mesiacov</w:t>
            </w:r>
          </w:p>
        </w:tc>
        <w:tc>
          <w:tcPr>
            <w:tcW w:w="210" w:type="pct"/>
            <w:shd w:val="clear" w:color="auto" w:fill="auto"/>
            <w:vAlign w:val="center"/>
            <w:hideMark/>
          </w:tcPr>
          <w:p w14:paraId="25C951B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375133D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413DF02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003380E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6E4776D4"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E47B69F" w14:textId="6ABB4A6F" w:rsidTr="00B72DE7">
        <w:trPr>
          <w:trHeight w:val="303"/>
        </w:trPr>
        <w:tc>
          <w:tcPr>
            <w:tcW w:w="176" w:type="pct"/>
            <w:shd w:val="clear" w:color="auto" w:fill="auto"/>
            <w:noWrap/>
            <w:hideMark/>
          </w:tcPr>
          <w:p w14:paraId="5D84CC8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85</w:t>
            </w:r>
          </w:p>
        </w:tc>
        <w:tc>
          <w:tcPr>
            <w:tcW w:w="275" w:type="pct"/>
            <w:shd w:val="clear" w:color="auto" w:fill="auto"/>
            <w:noWrap/>
            <w:hideMark/>
          </w:tcPr>
          <w:p w14:paraId="4AA7C21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1118</w:t>
            </w:r>
          </w:p>
        </w:tc>
        <w:tc>
          <w:tcPr>
            <w:tcW w:w="304" w:type="pct"/>
            <w:shd w:val="clear" w:color="auto" w:fill="auto"/>
            <w:noWrap/>
            <w:hideMark/>
          </w:tcPr>
          <w:p w14:paraId="20CDE524"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7227</w:t>
            </w:r>
          </w:p>
        </w:tc>
        <w:tc>
          <w:tcPr>
            <w:tcW w:w="1744" w:type="pct"/>
            <w:shd w:val="clear" w:color="auto" w:fill="auto"/>
            <w:hideMark/>
          </w:tcPr>
          <w:p w14:paraId="15DC686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Pružné pripojenia palivového plynu k motoru: predná časť (hlavný a pred komorový plyn)</w:t>
            </w:r>
          </w:p>
        </w:tc>
        <w:tc>
          <w:tcPr>
            <w:tcW w:w="1385" w:type="pct"/>
            <w:shd w:val="clear" w:color="auto" w:fill="auto"/>
            <w:hideMark/>
          </w:tcPr>
          <w:p w14:paraId="439EE8F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Skúška tesnosti rozprašovaním min. každých 6 mesiacov</w:t>
            </w:r>
          </w:p>
        </w:tc>
        <w:tc>
          <w:tcPr>
            <w:tcW w:w="210" w:type="pct"/>
            <w:shd w:val="clear" w:color="auto" w:fill="auto"/>
            <w:vAlign w:val="center"/>
            <w:hideMark/>
          </w:tcPr>
          <w:p w14:paraId="425C8E5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73CCAEE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0E5F19A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716802F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4E63D621"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71819A7" w14:textId="024353CA" w:rsidTr="00B72DE7">
        <w:trPr>
          <w:trHeight w:val="89"/>
        </w:trPr>
        <w:tc>
          <w:tcPr>
            <w:tcW w:w="176" w:type="pct"/>
            <w:shd w:val="clear" w:color="auto" w:fill="auto"/>
            <w:noWrap/>
            <w:hideMark/>
          </w:tcPr>
          <w:p w14:paraId="6035BE6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86</w:t>
            </w:r>
          </w:p>
        </w:tc>
        <w:tc>
          <w:tcPr>
            <w:tcW w:w="275" w:type="pct"/>
            <w:shd w:val="clear" w:color="auto" w:fill="auto"/>
            <w:noWrap/>
            <w:hideMark/>
          </w:tcPr>
          <w:p w14:paraId="08D6BB62"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1119</w:t>
            </w:r>
          </w:p>
        </w:tc>
        <w:tc>
          <w:tcPr>
            <w:tcW w:w="304" w:type="pct"/>
            <w:shd w:val="clear" w:color="auto" w:fill="auto"/>
            <w:noWrap/>
            <w:hideMark/>
          </w:tcPr>
          <w:p w14:paraId="30DF4E08"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7227</w:t>
            </w:r>
          </w:p>
        </w:tc>
        <w:tc>
          <w:tcPr>
            <w:tcW w:w="1744" w:type="pct"/>
            <w:shd w:val="clear" w:color="auto" w:fill="auto"/>
            <w:hideMark/>
          </w:tcPr>
          <w:p w14:paraId="01C161ED"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Pružné pripojenia palivového plynu</w:t>
            </w:r>
          </w:p>
        </w:tc>
        <w:tc>
          <w:tcPr>
            <w:tcW w:w="1385" w:type="pct"/>
            <w:shd w:val="clear" w:color="auto" w:fill="auto"/>
            <w:hideMark/>
          </w:tcPr>
          <w:p w14:paraId="72D66C7A"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 xml:space="preserve">Výmena O-krúžkov a tesnenia </w:t>
            </w:r>
          </w:p>
        </w:tc>
        <w:tc>
          <w:tcPr>
            <w:tcW w:w="210" w:type="pct"/>
            <w:shd w:val="clear" w:color="auto" w:fill="auto"/>
            <w:vAlign w:val="center"/>
            <w:hideMark/>
          </w:tcPr>
          <w:p w14:paraId="270C8B0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hideMark/>
          </w:tcPr>
          <w:p w14:paraId="273F062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hideMark/>
          </w:tcPr>
          <w:p w14:paraId="37DCDCB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C</w:t>
            </w:r>
          </w:p>
        </w:tc>
        <w:tc>
          <w:tcPr>
            <w:tcW w:w="227" w:type="pct"/>
            <w:shd w:val="clear" w:color="auto" w:fill="auto"/>
            <w:vAlign w:val="center"/>
            <w:hideMark/>
          </w:tcPr>
          <w:p w14:paraId="2F0D2A2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R</w:t>
            </w:r>
          </w:p>
        </w:tc>
        <w:tc>
          <w:tcPr>
            <w:tcW w:w="226" w:type="pct"/>
          </w:tcPr>
          <w:p w14:paraId="6EB810DA"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8B58CA" w:rsidRPr="004268E2" w14:paraId="6CC0A002" w14:textId="26D381F3" w:rsidTr="00B72DE7">
        <w:trPr>
          <w:trHeight w:val="181"/>
        </w:trPr>
        <w:tc>
          <w:tcPr>
            <w:tcW w:w="176" w:type="pct"/>
            <w:shd w:val="clear" w:color="auto" w:fill="auto"/>
            <w:noWrap/>
          </w:tcPr>
          <w:p w14:paraId="3BA7110B" w14:textId="77777777" w:rsidR="008B58CA" w:rsidRPr="00B741A3" w:rsidRDefault="008B58CA">
            <w:pPr>
              <w:widowControl/>
              <w:jc w:val="center"/>
              <w:rPr>
                <w:rFonts w:asciiTheme="minorHAnsi" w:hAnsiTheme="minorHAnsi" w:cstheme="minorHAnsi"/>
                <w:snapToGrid/>
                <w:color w:val="000000"/>
                <w:sz w:val="16"/>
                <w:szCs w:val="16"/>
                <w:lang w:eastAsia="sk-SK"/>
              </w:rPr>
            </w:pPr>
          </w:p>
        </w:tc>
        <w:tc>
          <w:tcPr>
            <w:tcW w:w="275" w:type="pct"/>
            <w:shd w:val="clear" w:color="auto" w:fill="auto"/>
            <w:noWrap/>
          </w:tcPr>
          <w:p w14:paraId="13459BC1" w14:textId="77777777" w:rsidR="008B58CA" w:rsidRPr="00B741A3" w:rsidRDefault="008B58CA">
            <w:pPr>
              <w:widowControl/>
              <w:rPr>
                <w:rFonts w:asciiTheme="minorHAnsi" w:hAnsiTheme="minorHAnsi" w:cstheme="minorHAnsi"/>
                <w:snapToGrid/>
                <w:color w:val="000000"/>
                <w:sz w:val="16"/>
                <w:szCs w:val="16"/>
                <w:lang w:eastAsia="sk-SK"/>
              </w:rPr>
            </w:pPr>
          </w:p>
        </w:tc>
        <w:tc>
          <w:tcPr>
            <w:tcW w:w="304" w:type="pct"/>
            <w:shd w:val="clear" w:color="auto" w:fill="auto"/>
            <w:noWrap/>
          </w:tcPr>
          <w:p w14:paraId="7074FCE6" w14:textId="77777777" w:rsidR="008B58CA" w:rsidRPr="00B741A3" w:rsidRDefault="008B58CA">
            <w:pPr>
              <w:widowControl/>
              <w:rPr>
                <w:rFonts w:asciiTheme="minorHAnsi" w:hAnsiTheme="minorHAnsi" w:cstheme="minorHAnsi"/>
                <w:snapToGrid/>
                <w:color w:val="000000"/>
                <w:sz w:val="16"/>
                <w:szCs w:val="16"/>
                <w:lang w:eastAsia="sk-SK"/>
              </w:rPr>
            </w:pPr>
          </w:p>
        </w:tc>
        <w:tc>
          <w:tcPr>
            <w:tcW w:w="1744" w:type="pct"/>
            <w:shd w:val="clear" w:color="auto" w:fill="auto"/>
          </w:tcPr>
          <w:p w14:paraId="5316EFD3" w14:textId="77777777" w:rsidR="008B58CA" w:rsidRPr="00B741A3" w:rsidRDefault="008B58CA">
            <w:pPr>
              <w:widowControl/>
              <w:rPr>
                <w:rFonts w:asciiTheme="minorHAnsi" w:hAnsiTheme="minorHAnsi" w:cstheme="minorHAnsi"/>
                <w:color w:val="000000" w:themeColor="text1"/>
                <w:sz w:val="16"/>
                <w:szCs w:val="16"/>
                <w:lang w:eastAsia="sk-SK"/>
              </w:rPr>
            </w:pPr>
          </w:p>
        </w:tc>
        <w:tc>
          <w:tcPr>
            <w:tcW w:w="1385" w:type="pct"/>
            <w:shd w:val="clear" w:color="auto" w:fill="auto"/>
          </w:tcPr>
          <w:p w14:paraId="31FB5DA0" w14:textId="77777777" w:rsidR="008B58CA" w:rsidRPr="00B741A3" w:rsidRDefault="008B58CA">
            <w:pPr>
              <w:widowControl/>
              <w:rPr>
                <w:rFonts w:asciiTheme="minorHAnsi" w:hAnsiTheme="minorHAnsi" w:cstheme="minorHAnsi"/>
                <w:snapToGrid/>
                <w:color w:val="000000"/>
                <w:sz w:val="16"/>
                <w:szCs w:val="16"/>
                <w:lang w:eastAsia="sk-SK"/>
              </w:rPr>
            </w:pPr>
          </w:p>
        </w:tc>
        <w:tc>
          <w:tcPr>
            <w:tcW w:w="210" w:type="pct"/>
            <w:shd w:val="clear" w:color="auto" w:fill="auto"/>
            <w:vAlign w:val="center"/>
          </w:tcPr>
          <w:p w14:paraId="13439327" w14:textId="77777777" w:rsidR="008B58CA" w:rsidRPr="00B741A3" w:rsidRDefault="008B58CA">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2270F259" w14:textId="77777777" w:rsidR="008B58CA" w:rsidRPr="00B741A3" w:rsidRDefault="008B58CA">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620DF621" w14:textId="77777777" w:rsidR="008B58CA" w:rsidRPr="00B741A3" w:rsidRDefault="008B58CA">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4CA839DD" w14:textId="77777777" w:rsidR="008B58CA" w:rsidRPr="00B741A3" w:rsidRDefault="008B58CA">
            <w:pPr>
              <w:widowControl/>
              <w:jc w:val="center"/>
              <w:rPr>
                <w:rFonts w:asciiTheme="minorHAnsi" w:hAnsiTheme="minorHAnsi" w:cstheme="minorHAnsi"/>
                <w:snapToGrid/>
                <w:color w:val="000000"/>
                <w:sz w:val="16"/>
                <w:szCs w:val="16"/>
                <w:lang w:eastAsia="sk-SK"/>
              </w:rPr>
            </w:pPr>
          </w:p>
        </w:tc>
        <w:tc>
          <w:tcPr>
            <w:tcW w:w="226" w:type="pct"/>
          </w:tcPr>
          <w:p w14:paraId="1B2D192E" w14:textId="77777777" w:rsidR="008B58CA" w:rsidRPr="00B741A3" w:rsidRDefault="008B58CA">
            <w:pPr>
              <w:widowControl/>
              <w:jc w:val="center"/>
              <w:rPr>
                <w:rFonts w:asciiTheme="minorHAnsi" w:hAnsiTheme="minorHAnsi" w:cstheme="minorHAnsi"/>
                <w:snapToGrid/>
                <w:color w:val="000000"/>
                <w:sz w:val="16"/>
                <w:szCs w:val="16"/>
                <w:lang w:eastAsia="sk-SK"/>
              </w:rPr>
            </w:pPr>
          </w:p>
        </w:tc>
      </w:tr>
      <w:tr w:rsidR="00F51409" w:rsidRPr="004268E2" w14:paraId="1F8BAC19" w14:textId="6A0F6B8C" w:rsidTr="00B72DE7">
        <w:trPr>
          <w:trHeight w:val="181"/>
        </w:trPr>
        <w:tc>
          <w:tcPr>
            <w:tcW w:w="176" w:type="pct"/>
            <w:shd w:val="clear" w:color="auto" w:fill="auto"/>
            <w:noWrap/>
          </w:tcPr>
          <w:p w14:paraId="629CE79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87</w:t>
            </w:r>
          </w:p>
        </w:tc>
        <w:tc>
          <w:tcPr>
            <w:tcW w:w="275" w:type="pct"/>
            <w:shd w:val="clear" w:color="auto" w:fill="auto"/>
            <w:noWrap/>
          </w:tcPr>
          <w:p w14:paraId="386CA5F4"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shd w:val="clear" w:color="auto" w:fill="auto"/>
            <w:noWrap/>
          </w:tcPr>
          <w:p w14:paraId="3B275A48"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shd w:val="clear" w:color="auto" w:fill="auto"/>
          </w:tcPr>
          <w:p w14:paraId="6FBF516C" w14:textId="40C8E319"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Kontrola a skúšanie redundancie kontrolérov a komunikácií</w:t>
            </w:r>
          </w:p>
        </w:tc>
        <w:tc>
          <w:tcPr>
            <w:tcW w:w="1385" w:type="pct"/>
            <w:shd w:val="clear" w:color="auto" w:fill="auto"/>
          </w:tcPr>
          <w:p w14:paraId="19A39133" w14:textId="31DA1B4E" w:rsidR="00F51409" w:rsidRPr="00B741A3" w:rsidRDefault="008B58CA" w:rsidP="00C10ECF">
            <w:pPr>
              <w:widowControl/>
              <w:rPr>
                <w:rFonts w:asciiTheme="minorHAnsi" w:hAnsiTheme="minorHAnsi" w:cstheme="minorHAnsi"/>
                <w:snapToGrid/>
                <w:color w:val="000000"/>
                <w:sz w:val="16"/>
                <w:szCs w:val="16"/>
                <w:lang w:eastAsia="sk-SK"/>
              </w:rPr>
            </w:pPr>
            <w:r>
              <w:rPr>
                <w:rFonts w:asciiTheme="minorHAnsi" w:hAnsiTheme="minorHAnsi" w:cstheme="minorHAnsi"/>
                <w:snapToGrid/>
                <w:color w:val="000000"/>
                <w:sz w:val="16"/>
                <w:szCs w:val="16"/>
                <w:lang w:eastAsia="sk-SK"/>
              </w:rPr>
              <w:t>Každých 12 mesiacov</w:t>
            </w:r>
          </w:p>
        </w:tc>
        <w:tc>
          <w:tcPr>
            <w:tcW w:w="210" w:type="pct"/>
            <w:shd w:val="clear" w:color="auto" w:fill="auto"/>
            <w:vAlign w:val="center"/>
          </w:tcPr>
          <w:p w14:paraId="330619D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0C19E51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5876354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49E634FD"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12A6B54"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18C882F2" w14:textId="2BBE4D4C" w:rsidTr="00B72DE7">
        <w:trPr>
          <w:trHeight w:val="114"/>
        </w:trPr>
        <w:tc>
          <w:tcPr>
            <w:tcW w:w="176" w:type="pct"/>
            <w:shd w:val="clear" w:color="auto" w:fill="auto"/>
            <w:noWrap/>
          </w:tcPr>
          <w:p w14:paraId="4C55FAE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88</w:t>
            </w:r>
          </w:p>
        </w:tc>
        <w:tc>
          <w:tcPr>
            <w:tcW w:w="275" w:type="pct"/>
            <w:shd w:val="clear" w:color="auto" w:fill="auto"/>
            <w:noWrap/>
          </w:tcPr>
          <w:p w14:paraId="19880049"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shd w:val="clear" w:color="auto" w:fill="auto"/>
            <w:noWrap/>
          </w:tcPr>
          <w:p w14:paraId="117FAE1D"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shd w:val="clear" w:color="auto" w:fill="auto"/>
          </w:tcPr>
          <w:p w14:paraId="6A474DD9" w14:textId="7D8457D6"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Aktualizácie a updaty OS a antivírového prostredia</w:t>
            </w:r>
          </w:p>
        </w:tc>
        <w:tc>
          <w:tcPr>
            <w:tcW w:w="1385" w:type="pct"/>
            <w:shd w:val="clear" w:color="auto" w:fill="auto"/>
          </w:tcPr>
          <w:p w14:paraId="4C826A54" w14:textId="3266AA9D" w:rsidR="00F51409" w:rsidRPr="00D608F6" w:rsidRDefault="004B0404" w:rsidP="00C10ECF">
            <w:pPr>
              <w:widowControl/>
              <w:rPr>
                <w:rFonts w:asciiTheme="minorHAnsi" w:hAnsiTheme="minorHAnsi" w:cstheme="minorHAnsi"/>
                <w:snapToGrid/>
                <w:color w:val="000000"/>
                <w:sz w:val="16"/>
                <w:szCs w:val="16"/>
                <w:lang w:eastAsia="sk-SK"/>
              </w:rPr>
            </w:pPr>
            <w:r w:rsidRPr="00D608F6">
              <w:rPr>
                <w:rFonts w:asciiTheme="minorHAnsi" w:hAnsiTheme="minorHAnsi" w:cstheme="minorHAnsi"/>
                <w:snapToGrid/>
                <w:color w:val="000000"/>
                <w:sz w:val="16"/>
                <w:szCs w:val="16"/>
                <w:lang w:eastAsia="sk-SK"/>
              </w:rPr>
              <w:t>Každé 3 mesiace</w:t>
            </w:r>
            <w:r w:rsidR="00BA341B">
              <w:rPr>
                <w:rFonts w:asciiTheme="minorHAnsi" w:hAnsiTheme="minorHAnsi" w:cstheme="minorHAnsi"/>
                <w:snapToGrid/>
                <w:color w:val="000000"/>
                <w:sz w:val="16"/>
                <w:szCs w:val="16"/>
                <w:lang w:eastAsia="sk-SK"/>
              </w:rPr>
              <w:t>,</w:t>
            </w:r>
            <w:r w:rsidRPr="00D608F6">
              <w:rPr>
                <w:rFonts w:asciiTheme="minorHAnsi" w:hAnsiTheme="minorHAnsi" w:cstheme="minorHAnsi"/>
                <w:snapToGrid/>
                <w:color w:val="000000"/>
                <w:sz w:val="16"/>
                <w:szCs w:val="16"/>
                <w:lang w:eastAsia="sk-SK"/>
              </w:rPr>
              <w:t xml:space="preserve"> v prípade kritickej zraniteľnosti do 24 </w:t>
            </w:r>
            <w:r w:rsidR="008B7FDC" w:rsidRPr="00D608F6">
              <w:rPr>
                <w:rFonts w:asciiTheme="minorHAnsi" w:hAnsiTheme="minorHAnsi" w:cstheme="minorHAnsi"/>
                <w:snapToGrid/>
                <w:color w:val="000000"/>
                <w:sz w:val="16"/>
                <w:szCs w:val="16"/>
                <w:lang w:eastAsia="sk-SK"/>
              </w:rPr>
              <w:t>hodín</w:t>
            </w:r>
            <w:r w:rsidRPr="00D608F6">
              <w:rPr>
                <w:rFonts w:asciiTheme="minorHAnsi" w:hAnsiTheme="minorHAnsi" w:cstheme="minorHAnsi"/>
                <w:snapToGrid/>
                <w:color w:val="000000"/>
                <w:sz w:val="16"/>
                <w:szCs w:val="16"/>
                <w:lang w:eastAsia="sk-SK"/>
              </w:rPr>
              <w:t xml:space="preserve"> od vydania aktualizácie </w:t>
            </w:r>
          </w:p>
        </w:tc>
        <w:tc>
          <w:tcPr>
            <w:tcW w:w="210" w:type="pct"/>
            <w:shd w:val="clear" w:color="auto" w:fill="auto"/>
            <w:vAlign w:val="center"/>
          </w:tcPr>
          <w:p w14:paraId="4235F2F4" w14:textId="77777777" w:rsidR="00F51409" w:rsidRPr="00D608F6"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2AB65DB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3135547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65F590F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C212131"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291A99B4" w14:textId="032037B9" w:rsidTr="00B72DE7">
        <w:trPr>
          <w:trHeight w:val="187"/>
        </w:trPr>
        <w:tc>
          <w:tcPr>
            <w:tcW w:w="176" w:type="pct"/>
            <w:shd w:val="clear" w:color="auto" w:fill="auto"/>
            <w:noWrap/>
          </w:tcPr>
          <w:p w14:paraId="5F543E8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89</w:t>
            </w:r>
          </w:p>
        </w:tc>
        <w:tc>
          <w:tcPr>
            <w:tcW w:w="275" w:type="pct"/>
            <w:shd w:val="clear" w:color="auto" w:fill="auto"/>
            <w:noWrap/>
          </w:tcPr>
          <w:p w14:paraId="3DEEA45E"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shd w:val="clear" w:color="auto" w:fill="auto"/>
            <w:noWrap/>
          </w:tcPr>
          <w:p w14:paraId="07248B42"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shd w:val="clear" w:color="auto" w:fill="auto"/>
          </w:tcPr>
          <w:p w14:paraId="1FFF260A" w14:textId="5469208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Aktualizácie HMI prostredia operátorského pracoviska, konverzia a aplikácia zmien</w:t>
            </w:r>
          </w:p>
        </w:tc>
        <w:tc>
          <w:tcPr>
            <w:tcW w:w="1385" w:type="pct"/>
            <w:shd w:val="clear" w:color="auto" w:fill="auto"/>
          </w:tcPr>
          <w:p w14:paraId="1A6316EA" w14:textId="27AC1025" w:rsidR="00F51409" w:rsidRPr="00D608F6" w:rsidRDefault="00B16944" w:rsidP="00C10ECF">
            <w:pPr>
              <w:widowControl/>
              <w:rPr>
                <w:rFonts w:asciiTheme="minorHAnsi" w:hAnsiTheme="minorHAnsi" w:cstheme="minorHAnsi"/>
                <w:snapToGrid/>
                <w:color w:val="000000"/>
                <w:sz w:val="16"/>
                <w:szCs w:val="16"/>
                <w:lang w:eastAsia="sk-SK"/>
              </w:rPr>
            </w:pPr>
            <w:r w:rsidRPr="00D608F6">
              <w:rPr>
                <w:rFonts w:asciiTheme="minorHAnsi" w:hAnsiTheme="minorHAnsi" w:cstheme="minorHAnsi"/>
                <w:snapToGrid/>
                <w:color w:val="000000"/>
                <w:sz w:val="16"/>
                <w:szCs w:val="16"/>
                <w:lang w:eastAsia="sk-SK"/>
              </w:rPr>
              <w:t>Každých 12 mesiacov</w:t>
            </w:r>
            <w:r w:rsidR="00BA341B">
              <w:rPr>
                <w:rFonts w:asciiTheme="minorHAnsi" w:hAnsiTheme="minorHAnsi" w:cstheme="minorHAnsi"/>
                <w:snapToGrid/>
                <w:color w:val="000000"/>
                <w:sz w:val="16"/>
                <w:szCs w:val="16"/>
                <w:lang w:eastAsia="sk-SK"/>
              </w:rPr>
              <w:t>,</w:t>
            </w:r>
            <w:r w:rsidRPr="00D608F6">
              <w:rPr>
                <w:rFonts w:asciiTheme="minorHAnsi" w:hAnsiTheme="minorHAnsi" w:cstheme="minorHAnsi"/>
                <w:snapToGrid/>
                <w:color w:val="000000"/>
                <w:sz w:val="16"/>
                <w:szCs w:val="16"/>
                <w:lang w:eastAsia="sk-SK"/>
              </w:rPr>
              <w:t xml:space="preserve"> v prípade kritickej zraniteľnosti do 24 </w:t>
            </w:r>
            <w:r w:rsidR="009C73CB" w:rsidRPr="00D608F6">
              <w:rPr>
                <w:rFonts w:asciiTheme="minorHAnsi" w:hAnsiTheme="minorHAnsi" w:cstheme="minorHAnsi"/>
                <w:snapToGrid/>
                <w:color w:val="000000"/>
                <w:sz w:val="16"/>
                <w:szCs w:val="16"/>
                <w:lang w:eastAsia="sk-SK"/>
              </w:rPr>
              <w:t>hodín</w:t>
            </w:r>
            <w:r w:rsidRPr="00D608F6">
              <w:rPr>
                <w:rFonts w:asciiTheme="minorHAnsi" w:hAnsiTheme="minorHAnsi" w:cstheme="minorHAnsi"/>
                <w:snapToGrid/>
                <w:color w:val="000000"/>
                <w:sz w:val="16"/>
                <w:szCs w:val="16"/>
                <w:lang w:eastAsia="sk-SK"/>
              </w:rPr>
              <w:t xml:space="preserve"> od vydania aktualizácie </w:t>
            </w:r>
          </w:p>
        </w:tc>
        <w:tc>
          <w:tcPr>
            <w:tcW w:w="210" w:type="pct"/>
            <w:shd w:val="clear" w:color="auto" w:fill="auto"/>
            <w:vAlign w:val="center"/>
          </w:tcPr>
          <w:p w14:paraId="6672DB35" w14:textId="77777777" w:rsidR="00F51409" w:rsidRPr="00D608F6"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5F50760A"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2CCD4C2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5AEF4AE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1ADDC3C"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620746B5" w14:textId="7F8E383F" w:rsidTr="00B72DE7">
        <w:trPr>
          <w:trHeight w:val="36"/>
        </w:trPr>
        <w:tc>
          <w:tcPr>
            <w:tcW w:w="176" w:type="pct"/>
            <w:shd w:val="clear" w:color="auto" w:fill="auto"/>
            <w:noWrap/>
          </w:tcPr>
          <w:p w14:paraId="7C8750E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90</w:t>
            </w:r>
          </w:p>
        </w:tc>
        <w:tc>
          <w:tcPr>
            <w:tcW w:w="275" w:type="pct"/>
            <w:shd w:val="clear" w:color="auto" w:fill="auto"/>
            <w:noWrap/>
          </w:tcPr>
          <w:p w14:paraId="6E387953"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shd w:val="clear" w:color="auto" w:fill="auto"/>
            <w:noWrap/>
          </w:tcPr>
          <w:p w14:paraId="07934E48"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shd w:val="clear" w:color="auto" w:fill="auto"/>
          </w:tcPr>
          <w:p w14:paraId="392ECDA3"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Profylaktika rozvádzačov RS a operátorských pracovísk</w:t>
            </w:r>
          </w:p>
        </w:tc>
        <w:tc>
          <w:tcPr>
            <w:tcW w:w="1385" w:type="pct"/>
            <w:shd w:val="clear" w:color="auto" w:fill="auto"/>
          </w:tcPr>
          <w:p w14:paraId="5393C9DE" w14:textId="69E65931" w:rsidR="00F51409" w:rsidRPr="00D608F6" w:rsidRDefault="008B58CA" w:rsidP="00C10ECF">
            <w:pPr>
              <w:widowControl/>
              <w:rPr>
                <w:rFonts w:asciiTheme="minorHAnsi" w:hAnsiTheme="minorHAnsi" w:cstheme="minorHAnsi"/>
                <w:snapToGrid/>
                <w:color w:val="000000"/>
                <w:sz w:val="16"/>
                <w:szCs w:val="16"/>
                <w:lang w:eastAsia="sk-SK"/>
              </w:rPr>
            </w:pPr>
            <w:r w:rsidRPr="00D608F6">
              <w:rPr>
                <w:rFonts w:asciiTheme="minorHAnsi" w:hAnsiTheme="minorHAnsi" w:cstheme="minorHAnsi"/>
                <w:snapToGrid/>
                <w:color w:val="000000"/>
                <w:sz w:val="16"/>
                <w:szCs w:val="16"/>
                <w:lang w:eastAsia="sk-SK"/>
              </w:rPr>
              <w:t>Každých 12 mesiacov</w:t>
            </w:r>
          </w:p>
        </w:tc>
        <w:tc>
          <w:tcPr>
            <w:tcW w:w="210" w:type="pct"/>
            <w:shd w:val="clear" w:color="auto" w:fill="auto"/>
            <w:vAlign w:val="center"/>
          </w:tcPr>
          <w:p w14:paraId="67B439D0" w14:textId="77777777" w:rsidR="00F51409" w:rsidRPr="00D608F6"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081ADD8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09B1F671"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0B47F17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62BAA587"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D82E257" w14:textId="53935997" w:rsidTr="00B72DE7">
        <w:trPr>
          <w:trHeight w:val="66"/>
        </w:trPr>
        <w:tc>
          <w:tcPr>
            <w:tcW w:w="176" w:type="pct"/>
            <w:shd w:val="clear" w:color="auto" w:fill="auto"/>
            <w:noWrap/>
          </w:tcPr>
          <w:p w14:paraId="4C307DD9"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91</w:t>
            </w:r>
          </w:p>
        </w:tc>
        <w:tc>
          <w:tcPr>
            <w:tcW w:w="275" w:type="pct"/>
            <w:shd w:val="clear" w:color="auto" w:fill="auto"/>
            <w:noWrap/>
          </w:tcPr>
          <w:p w14:paraId="7B58BD7A"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shd w:val="clear" w:color="auto" w:fill="auto"/>
            <w:noWrap/>
          </w:tcPr>
          <w:p w14:paraId="1669F4BF"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shd w:val="clear" w:color="auto" w:fill="auto"/>
          </w:tcPr>
          <w:p w14:paraId="79DF0DF0" w14:textId="77777777"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Diagnostika stavových hlásení, test systému I/O memory, data and logic memory, kontrola využitia komunikácie CPU, kontrola využitia komunikačných kariet, kontrola využitia pamäte, kontrola času vykonania tasku procesora, ...</w:t>
            </w:r>
          </w:p>
        </w:tc>
        <w:tc>
          <w:tcPr>
            <w:tcW w:w="1385" w:type="pct"/>
            <w:shd w:val="clear" w:color="auto" w:fill="auto"/>
          </w:tcPr>
          <w:p w14:paraId="7D26A61F" w14:textId="68951961" w:rsidR="00F51409" w:rsidRPr="00D608F6" w:rsidRDefault="008B58CA" w:rsidP="00C10ECF">
            <w:pPr>
              <w:widowControl/>
              <w:rPr>
                <w:rFonts w:asciiTheme="minorHAnsi" w:hAnsiTheme="minorHAnsi" w:cstheme="minorHAnsi"/>
                <w:snapToGrid/>
                <w:color w:val="000000"/>
                <w:sz w:val="16"/>
                <w:szCs w:val="16"/>
                <w:lang w:eastAsia="sk-SK"/>
              </w:rPr>
            </w:pPr>
            <w:r w:rsidRPr="00D608F6">
              <w:rPr>
                <w:rFonts w:asciiTheme="minorHAnsi" w:hAnsiTheme="minorHAnsi" w:cstheme="minorHAnsi"/>
                <w:snapToGrid/>
                <w:color w:val="000000"/>
                <w:sz w:val="16"/>
                <w:szCs w:val="16"/>
                <w:lang w:eastAsia="sk-SK"/>
              </w:rPr>
              <w:t>Každých 6 mesiacov</w:t>
            </w:r>
          </w:p>
        </w:tc>
        <w:tc>
          <w:tcPr>
            <w:tcW w:w="210" w:type="pct"/>
            <w:shd w:val="clear" w:color="auto" w:fill="auto"/>
            <w:vAlign w:val="center"/>
          </w:tcPr>
          <w:p w14:paraId="4EBFEFDE" w14:textId="77777777" w:rsidR="00F51409" w:rsidRPr="00D608F6"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3461F43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2CE1956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652E551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2EA27D59"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35A6F549" w14:textId="62DFC2BE" w:rsidTr="00B72DE7">
        <w:trPr>
          <w:trHeight w:val="153"/>
        </w:trPr>
        <w:tc>
          <w:tcPr>
            <w:tcW w:w="176" w:type="pct"/>
            <w:shd w:val="clear" w:color="auto" w:fill="auto"/>
            <w:noWrap/>
          </w:tcPr>
          <w:p w14:paraId="61320A0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92</w:t>
            </w:r>
          </w:p>
        </w:tc>
        <w:tc>
          <w:tcPr>
            <w:tcW w:w="275" w:type="pct"/>
            <w:shd w:val="clear" w:color="auto" w:fill="auto"/>
            <w:noWrap/>
          </w:tcPr>
          <w:p w14:paraId="57B7BA5C"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shd w:val="clear" w:color="auto" w:fill="auto"/>
            <w:noWrap/>
          </w:tcPr>
          <w:p w14:paraId="3E753303"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shd w:val="clear" w:color="auto" w:fill="auto"/>
          </w:tcPr>
          <w:p w14:paraId="3132E0E5" w14:textId="0C13743E"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Update firmvéru kontrolérov, komunikačných modulov, V/V modulov, switchov</w:t>
            </w:r>
          </w:p>
        </w:tc>
        <w:tc>
          <w:tcPr>
            <w:tcW w:w="1385" w:type="pct"/>
            <w:shd w:val="clear" w:color="auto" w:fill="auto"/>
          </w:tcPr>
          <w:p w14:paraId="07EA6CC3" w14:textId="42D9CA5E" w:rsidR="00F51409" w:rsidRPr="00D608F6" w:rsidRDefault="00947399" w:rsidP="00C10ECF">
            <w:pPr>
              <w:widowControl/>
              <w:rPr>
                <w:rFonts w:asciiTheme="minorHAnsi" w:hAnsiTheme="minorHAnsi" w:cstheme="minorHAnsi"/>
                <w:snapToGrid/>
                <w:color w:val="000000"/>
                <w:sz w:val="16"/>
                <w:szCs w:val="16"/>
                <w:lang w:eastAsia="sk-SK"/>
              </w:rPr>
            </w:pPr>
            <w:r w:rsidRPr="00D608F6">
              <w:rPr>
                <w:rFonts w:asciiTheme="minorHAnsi" w:hAnsiTheme="minorHAnsi" w:cstheme="minorHAnsi"/>
                <w:snapToGrid/>
                <w:color w:val="000000"/>
                <w:sz w:val="16"/>
                <w:szCs w:val="16"/>
                <w:lang w:eastAsia="sk-SK"/>
              </w:rPr>
              <w:t xml:space="preserve">Každých 6 mesiacov, v prípade kritickej </w:t>
            </w:r>
            <w:r w:rsidR="00AC09BC" w:rsidRPr="00D608F6">
              <w:rPr>
                <w:rFonts w:asciiTheme="minorHAnsi" w:hAnsiTheme="minorHAnsi" w:cstheme="minorHAnsi"/>
                <w:snapToGrid/>
                <w:color w:val="000000"/>
                <w:sz w:val="16"/>
                <w:szCs w:val="16"/>
                <w:lang w:eastAsia="sk-SK"/>
              </w:rPr>
              <w:t>zraniteľnosti</w:t>
            </w:r>
            <w:r w:rsidRPr="00D608F6">
              <w:rPr>
                <w:rFonts w:asciiTheme="minorHAnsi" w:hAnsiTheme="minorHAnsi" w:cstheme="minorHAnsi"/>
                <w:snapToGrid/>
                <w:color w:val="000000"/>
                <w:sz w:val="16"/>
                <w:szCs w:val="16"/>
                <w:lang w:eastAsia="sk-SK"/>
              </w:rPr>
              <w:t xml:space="preserve"> do 24 hodín od vydania patchu </w:t>
            </w:r>
          </w:p>
        </w:tc>
        <w:tc>
          <w:tcPr>
            <w:tcW w:w="210" w:type="pct"/>
            <w:shd w:val="clear" w:color="auto" w:fill="auto"/>
            <w:vAlign w:val="center"/>
          </w:tcPr>
          <w:p w14:paraId="475B37D3" w14:textId="77777777" w:rsidR="00F51409" w:rsidRPr="00D608F6"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11798255"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7D89A0D6"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23EC2728"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39FE599F"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0955CCDA" w14:textId="24EB8669" w:rsidTr="00B72DE7">
        <w:trPr>
          <w:trHeight w:val="72"/>
        </w:trPr>
        <w:tc>
          <w:tcPr>
            <w:tcW w:w="176" w:type="pct"/>
            <w:shd w:val="clear" w:color="auto" w:fill="auto"/>
            <w:noWrap/>
          </w:tcPr>
          <w:p w14:paraId="611CBD7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93</w:t>
            </w:r>
          </w:p>
        </w:tc>
        <w:tc>
          <w:tcPr>
            <w:tcW w:w="275" w:type="pct"/>
            <w:shd w:val="clear" w:color="auto" w:fill="auto"/>
            <w:noWrap/>
          </w:tcPr>
          <w:p w14:paraId="269E9205"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shd w:val="clear" w:color="auto" w:fill="auto"/>
            <w:noWrap/>
          </w:tcPr>
          <w:p w14:paraId="2C549E56"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shd w:val="clear" w:color="auto" w:fill="auto"/>
          </w:tcPr>
          <w:p w14:paraId="454B1EE3" w14:textId="2E4020B5"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Zálohovanie aktuálneho APV do flash pamäte, odskúšanie obnovy zo zálohy</w:t>
            </w:r>
          </w:p>
        </w:tc>
        <w:tc>
          <w:tcPr>
            <w:tcW w:w="1385" w:type="pct"/>
            <w:shd w:val="clear" w:color="auto" w:fill="auto"/>
          </w:tcPr>
          <w:p w14:paraId="6DECB58A" w14:textId="18D29554" w:rsidR="00F51409" w:rsidRPr="00D608F6" w:rsidRDefault="00F544A5" w:rsidP="00C10ECF">
            <w:pPr>
              <w:widowControl/>
              <w:rPr>
                <w:rFonts w:asciiTheme="minorHAnsi" w:hAnsiTheme="minorHAnsi" w:cstheme="minorHAnsi"/>
                <w:snapToGrid/>
                <w:color w:val="000000"/>
                <w:sz w:val="16"/>
                <w:szCs w:val="16"/>
                <w:lang w:eastAsia="sk-SK"/>
              </w:rPr>
            </w:pPr>
            <w:r w:rsidRPr="00D608F6">
              <w:rPr>
                <w:rFonts w:asciiTheme="minorHAnsi" w:hAnsiTheme="minorHAnsi" w:cstheme="minorHAnsi"/>
                <w:snapToGrid/>
                <w:color w:val="000000"/>
                <w:sz w:val="16"/>
                <w:szCs w:val="16"/>
                <w:lang w:eastAsia="sk-SK"/>
              </w:rPr>
              <w:t>Každých 12 mesiacov a po každej zmene</w:t>
            </w:r>
          </w:p>
        </w:tc>
        <w:tc>
          <w:tcPr>
            <w:tcW w:w="210" w:type="pct"/>
            <w:shd w:val="clear" w:color="auto" w:fill="auto"/>
            <w:vAlign w:val="center"/>
          </w:tcPr>
          <w:p w14:paraId="2CFD6F7D" w14:textId="77777777" w:rsidR="00F51409" w:rsidRPr="00D608F6"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11AAC7B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5FBD290C"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76DCA293"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0854676E"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491528D4" w14:textId="6E5C262C" w:rsidTr="00B72DE7">
        <w:trPr>
          <w:trHeight w:val="36"/>
        </w:trPr>
        <w:tc>
          <w:tcPr>
            <w:tcW w:w="176" w:type="pct"/>
            <w:shd w:val="clear" w:color="auto" w:fill="auto"/>
            <w:noWrap/>
          </w:tcPr>
          <w:p w14:paraId="3BA08CF4"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94</w:t>
            </w:r>
          </w:p>
        </w:tc>
        <w:tc>
          <w:tcPr>
            <w:tcW w:w="275" w:type="pct"/>
            <w:shd w:val="clear" w:color="auto" w:fill="auto"/>
            <w:noWrap/>
          </w:tcPr>
          <w:p w14:paraId="194C4A9A"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shd w:val="clear" w:color="auto" w:fill="auto"/>
            <w:noWrap/>
          </w:tcPr>
          <w:p w14:paraId="1ED6C73F"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shd w:val="clear" w:color="auto" w:fill="auto"/>
          </w:tcPr>
          <w:p w14:paraId="30A67270" w14:textId="08B5ACF1"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Zálohovanie aktuálneho aplikačného programu na zálohovacie zariadenia; distribuovanie na záložné pracoviská</w:t>
            </w:r>
          </w:p>
        </w:tc>
        <w:tc>
          <w:tcPr>
            <w:tcW w:w="1385" w:type="pct"/>
            <w:shd w:val="clear" w:color="auto" w:fill="auto"/>
          </w:tcPr>
          <w:p w14:paraId="7C80EF27" w14:textId="13E149D8" w:rsidR="00F51409" w:rsidRPr="00D608F6" w:rsidRDefault="00333114" w:rsidP="00C10ECF">
            <w:pPr>
              <w:widowControl/>
              <w:rPr>
                <w:rFonts w:asciiTheme="minorHAnsi" w:hAnsiTheme="minorHAnsi" w:cstheme="minorHAnsi"/>
                <w:snapToGrid/>
                <w:color w:val="000000"/>
                <w:sz w:val="16"/>
                <w:szCs w:val="16"/>
                <w:lang w:eastAsia="sk-SK"/>
              </w:rPr>
            </w:pPr>
            <w:r w:rsidRPr="00D608F6">
              <w:rPr>
                <w:rFonts w:asciiTheme="minorHAnsi" w:hAnsiTheme="minorHAnsi" w:cstheme="minorHAnsi"/>
                <w:snapToGrid/>
                <w:color w:val="000000"/>
                <w:sz w:val="16"/>
                <w:szCs w:val="16"/>
                <w:lang w:eastAsia="sk-SK"/>
              </w:rPr>
              <w:t>Každých 12 mesiacov a po každej zmene</w:t>
            </w:r>
          </w:p>
        </w:tc>
        <w:tc>
          <w:tcPr>
            <w:tcW w:w="210" w:type="pct"/>
            <w:shd w:val="clear" w:color="auto" w:fill="auto"/>
            <w:vAlign w:val="center"/>
          </w:tcPr>
          <w:p w14:paraId="79639B68" w14:textId="77777777" w:rsidR="00F51409" w:rsidRPr="00D608F6" w:rsidRDefault="00F51409" w:rsidP="00C10ECF">
            <w:pPr>
              <w:widowControl/>
              <w:jc w:val="center"/>
              <w:rPr>
                <w:rFonts w:asciiTheme="minorHAnsi" w:hAnsiTheme="minorHAnsi" w:cstheme="minorHAnsi"/>
                <w:snapToGrid/>
                <w:color w:val="000000"/>
                <w:sz w:val="16"/>
                <w:szCs w:val="16"/>
                <w:lang w:eastAsia="sk-SK"/>
              </w:rPr>
            </w:pPr>
          </w:p>
        </w:tc>
        <w:tc>
          <w:tcPr>
            <w:tcW w:w="226" w:type="pct"/>
            <w:shd w:val="clear" w:color="auto" w:fill="auto"/>
            <w:vAlign w:val="center"/>
          </w:tcPr>
          <w:p w14:paraId="7D4DE8E0"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30EBE292"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shd w:val="clear" w:color="auto" w:fill="auto"/>
            <w:vAlign w:val="center"/>
          </w:tcPr>
          <w:p w14:paraId="645FC4FE"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Pr>
          <w:p w14:paraId="5EFE128D"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F51409" w:rsidRPr="004268E2" w14:paraId="5EDDAF3A" w14:textId="77DCA17F" w:rsidTr="00B72DE7">
        <w:trPr>
          <w:trHeight w:val="91"/>
        </w:trPr>
        <w:tc>
          <w:tcPr>
            <w:tcW w:w="176" w:type="pct"/>
            <w:tcBorders>
              <w:bottom w:val="single" w:sz="12" w:space="0" w:color="auto"/>
            </w:tcBorders>
            <w:shd w:val="clear" w:color="auto" w:fill="auto"/>
            <w:noWrap/>
          </w:tcPr>
          <w:p w14:paraId="4BCC1DB7"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r w:rsidRPr="00B741A3">
              <w:rPr>
                <w:rFonts w:asciiTheme="minorHAnsi" w:hAnsiTheme="minorHAnsi" w:cstheme="minorHAnsi"/>
                <w:snapToGrid/>
                <w:color w:val="000000"/>
                <w:sz w:val="16"/>
                <w:szCs w:val="16"/>
                <w:lang w:eastAsia="sk-SK"/>
              </w:rPr>
              <w:t>95</w:t>
            </w:r>
          </w:p>
        </w:tc>
        <w:tc>
          <w:tcPr>
            <w:tcW w:w="275" w:type="pct"/>
            <w:tcBorders>
              <w:bottom w:val="single" w:sz="12" w:space="0" w:color="auto"/>
            </w:tcBorders>
            <w:shd w:val="clear" w:color="auto" w:fill="auto"/>
            <w:noWrap/>
          </w:tcPr>
          <w:p w14:paraId="709CC101"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304" w:type="pct"/>
            <w:tcBorders>
              <w:bottom w:val="single" w:sz="12" w:space="0" w:color="auto"/>
            </w:tcBorders>
            <w:shd w:val="clear" w:color="auto" w:fill="auto"/>
            <w:noWrap/>
          </w:tcPr>
          <w:p w14:paraId="48A54729" w14:textId="77777777" w:rsidR="00F51409" w:rsidRPr="00B741A3" w:rsidRDefault="00F51409" w:rsidP="00C10ECF">
            <w:pPr>
              <w:widowControl/>
              <w:rPr>
                <w:rFonts w:asciiTheme="minorHAnsi" w:hAnsiTheme="minorHAnsi" w:cstheme="minorHAnsi"/>
                <w:snapToGrid/>
                <w:color w:val="000000"/>
                <w:sz w:val="16"/>
                <w:szCs w:val="16"/>
                <w:lang w:eastAsia="sk-SK"/>
              </w:rPr>
            </w:pPr>
          </w:p>
        </w:tc>
        <w:tc>
          <w:tcPr>
            <w:tcW w:w="1744" w:type="pct"/>
            <w:tcBorders>
              <w:bottom w:val="single" w:sz="12" w:space="0" w:color="auto"/>
            </w:tcBorders>
            <w:shd w:val="clear" w:color="auto" w:fill="auto"/>
          </w:tcPr>
          <w:p w14:paraId="07A7DD38" w14:textId="60A8E283" w:rsidR="00F51409" w:rsidRPr="00B741A3" w:rsidRDefault="00F51409" w:rsidP="00C10ECF">
            <w:pPr>
              <w:widowControl/>
              <w:rPr>
                <w:rFonts w:asciiTheme="minorHAnsi" w:hAnsiTheme="minorHAnsi" w:cstheme="minorHAnsi"/>
                <w:snapToGrid/>
                <w:color w:val="000000"/>
                <w:sz w:val="16"/>
                <w:szCs w:val="16"/>
                <w:lang w:eastAsia="sk-SK"/>
              </w:rPr>
            </w:pPr>
            <w:r w:rsidRPr="00B741A3">
              <w:rPr>
                <w:rFonts w:asciiTheme="minorHAnsi" w:hAnsiTheme="minorHAnsi" w:cstheme="minorHAnsi"/>
                <w:color w:val="000000" w:themeColor="text1"/>
                <w:sz w:val="16"/>
                <w:szCs w:val="16"/>
                <w:lang w:eastAsia="sk-SK"/>
              </w:rPr>
              <w:t>aktualizácia projektovej dokumentácie v prípade zmien vynútených poruchami</w:t>
            </w:r>
          </w:p>
        </w:tc>
        <w:tc>
          <w:tcPr>
            <w:tcW w:w="1385" w:type="pct"/>
            <w:tcBorders>
              <w:bottom w:val="single" w:sz="12" w:space="0" w:color="auto"/>
            </w:tcBorders>
            <w:shd w:val="clear" w:color="auto" w:fill="auto"/>
          </w:tcPr>
          <w:p w14:paraId="4DDE6158" w14:textId="095E4A8D" w:rsidR="00F51409" w:rsidRPr="00D608F6" w:rsidRDefault="00AC549C" w:rsidP="00C10ECF">
            <w:pPr>
              <w:widowControl/>
              <w:rPr>
                <w:rFonts w:asciiTheme="minorHAnsi" w:hAnsiTheme="minorHAnsi" w:cstheme="minorHAnsi"/>
                <w:snapToGrid/>
                <w:color w:val="000000"/>
                <w:sz w:val="16"/>
                <w:szCs w:val="16"/>
                <w:lang w:eastAsia="sk-SK"/>
              </w:rPr>
            </w:pPr>
            <w:r w:rsidRPr="00D608F6">
              <w:rPr>
                <w:rFonts w:asciiTheme="minorHAnsi" w:hAnsiTheme="minorHAnsi" w:cstheme="minorHAnsi"/>
                <w:snapToGrid/>
                <w:color w:val="000000"/>
                <w:sz w:val="16"/>
                <w:szCs w:val="16"/>
                <w:lang w:eastAsia="sk-SK"/>
              </w:rPr>
              <w:t>Každých 12 mesiacov a po každej zmene</w:t>
            </w:r>
          </w:p>
        </w:tc>
        <w:tc>
          <w:tcPr>
            <w:tcW w:w="210" w:type="pct"/>
            <w:tcBorders>
              <w:bottom w:val="single" w:sz="12" w:space="0" w:color="auto"/>
            </w:tcBorders>
            <w:shd w:val="clear" w:color="auto" w:fill="auto"/>
            <w:vAlign w:val="center"/>
          </w:tcPr>
          <w:p w14:paraId="6749490E" w14:textId="77777777" w:rsidR="00F51409" w:rsidRPr="00D608F6" w:rsidRDefault="00F51409" w:rsidP="00C10ECF">
            <w:pPr>
              <w:widowControl/>
              <w:jc w:val="center"/>
              <w:rPr>
                <w:rFonts w:asciiTheme="minorHAnsi" w:hAnsiTheme="minorHAnsi" w:cstheme="minorHAnsi"/>
                <w:snapToGrid/>
                <w:color w:val="000000"/>
                <w:sz w:val="16"/>
                <w:szCs w:val="16"/>
                <w:lang w:eastAsia="sk-SK"/>
              </w:rPr>
            </w:pPr>
          </w:p>
        </w:tc>
        <w:tc>
          <w:tcPr>
            <w:tcW w:w="226" w:type="pct"/>
            <w:tcBorders>
              <w:bottom w:val="single" w:sz="12" w:space="0" w:color="auto"/>
            </w:tcBorders>
            <w:shd w:val="clear" w:color="auto" w:fill="auto"/>
            <w:vAlign w:val="center"/>
          </w:tcPr>
          <w:p w14:paraId="018480F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tcBorders>
              <w:bottom w:val="single" w:sz="12" w:space="0" w:color="auto"/>
            </w:tcBorders>
            <w:shd w:val="clear" w:color="auto" w:fill="auto"/>
            <w:vAlign w:val="center"/>
          </w:tcPr>
          <w:p w14:paraId="5355611F"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7" w:type="pct"/>
            <w:tcBorders>
              <w:bottom w:val="single" w:sz="12" w:space="0" w:color="auto"/>
            </w:tcBorders>
            <w:shd w:val="clear" w:color="auto" w:fill="auto"/>
            <w:vAlign w:val="center"/>
          </w:tcPr>
          <w:p w14:paraId="0D7BBBBB" w14:textId="77777777" w:rsidR="00F51409" w:rsidRPr="00B741A3" w:rsidRDefault="00F51409" w:rsidP="00C10ECF">
            <w:pPr>
              <w:widowControl/>
              <w:jc w:val="center"/>
              <w:rPr>
                <w:rFonts w:asciiTheme="minorHAnsi" w:hAnsiTheme="minorHAnsi" w:cstheme="minorHAnsi"/>
                <w:snapToGrid/>
                <w:color w:val="000000"/>
                <w:sz w:val="16"/>
                <w:szCs w:val="16"/>
                <w:lang w:eastAsia="sk-SK"/>
              </w:rPr>
            </w:pPr>
          </w:p>
        </w:tc>
        <w:tc>
          <w:tcPr>
            <w:tcW w:w="226" w:type="pct"/>
            <w:tcBorders>
              <w:bottom w:val="single" w:sz="12" w:space="0" w:color="auto"/>
            </w:tcBorders>
          </w:tcPr>
          <w:p w14:paraId="57316EF1" w14:textId="77777777" w:rsidR="008B58CA" w:rsidRPr="00B741A3" w:rsidRDefault="008B58CA" w:rsidP="00C40F03">
            <w:pPr>
              <w:widowControl/>
              <w:jc w:val="center"/>
              <w:rPr>
                <w:rFonts w:asciiTheme="minorHAnsi" w:hAnsiTheme="minorHAnsi" w:cstheme="minorHAnsi"/>
                <w:snapToGrid/>
                <w:color w:val="000000"/>
                <w:sz w:val="16"/>
                <w:szCs w:val="16"/>
                <w:lang w:eastAsia="sk-SK"/>
              </w:rPr>
            </w:pPr>
          </w:p>
        </w:tc>
      </w:tr>
      <w:tr w:rsidR="000D5AEB" w:rsidRPr="004268E2" w14:paraId="1748165B" w14:textId="6B1AA7A2" w:rsidTr="00B72DE7">
        <w:trPr>
          <w:trHeight w:val="255"/>
        </w:trPr>
        <w:tc>
          <w:tcPr>
            <w:tcW w:w="4774" w:type="pct"/>
            <w:gridSpan w:val="9"/>
            <w:tcBorders>
              <w:top w:val="single" w:sz="12" w:space="0" w:color="auto"/>
              <w:bottom w:val="single" w:sz="4" w:space="0" w:color="auto"/>
            </w:tcBorders>
            <w:shd w:val="clear" w:color="auto" w:fill="auto"/>
            <w:noWrap/>
            <w:hideMark/>
          </w:tcPr>
          <w:p w14:paraId="47BF7714" w14:textId="7FF14F62" w:rsidR="000D5AEB" w:rsidRPr="00B741A3" w:rsidRDefault="000D5AEB" w:rsidP="00C10ECF">
            <w:pPr>
              <w:widowControl/>
              <w:rPr>
                <w:rFonts w:asciiTheme="minorHAnsi" w:hAnsiTheme="minorHAnsi" w:cstheme="minorHAnsi"/>
                <w:snapToGrid/>
                <w:sz w:val="16"/>
                <w:szCs w:val="16"/>
                <w:lang w:eastAsia="sk-SK"/>
              </w:rPr>
            </w:pPr>
            <w:r w:rsidRPr="00B741A3">
              <w:rPr>
                <w:rFonts w:asciiTheme="minorHAnsi" w:hAnsiTheme="minorHAnsi" w:cstheme="minorHAnsi"/>
                <w:snapToGrid/>
                <w:color w:val="000000"/>
                <w:sz w:val="16"/>
                <w:szCs w:val="16"/>
                <w:lang w:eastAsia="sk-SK"/>
              </w:rPr>
              <w:t>Obecne</w:t>
            </w:r>
            <w:r>
              <w:rPr>
                <w:rFonts w:asciiTheme="minorHAnsi" w:hAnsiTheme="minorHAnsi" w:cstheme="minorHAnsi"/>
                <w:snapToGrid/>
                <w:color w:val="000000"/>
                <w:sz w:val="16"/>
                <w:szCs w:val="16"/>
                <w:lang w:eastAsia="sk-SK"/>
              </w:rPr>
              <w:t>:</w:t>
            </w:r>
          </w:p>
        </w:tc>
        <w:tc>
          <w:tcPr>
            <w:tcW w:w="226" w:type="pct"/>
            <w:tcBorders>
              <w:top w:val="single" w:sz="12" w:space="0" w:color="auto"/>
              <w:bottom w:val="single" w:sz="4" w:space="0" w:color="auto"/>
            </w:tcBorders>
          </w:tcPr>
          <w:p w14:paraId="365CF194" w14:textId="77777777" w:rsidR="008B58CA" w:rsidRPr="00B741A3" w:rsidRDefault="008B58CA" w:rsidP="00C40F03">
            <w:pPr>
              <w:widowControl/>
              <w:rPr>
                <w:rFonts w:asciiTheme="minorHAnsi" w:hAnsiTheme="minorHAnsi" w:cstheme="minorHAnsi"/>
                <w:snapToGrid/>
                <w:color w:val="000000"/>
                <w:sz w:val="16"/>
                <w:szCs w:val="16"/>
                <w:lang w:eastAsia="sk-SK"/>
              </w:rPr>
            </w:pPr>
          </w:p>
        </w:tc>
      </w:tr>
      <w:tr w:rsidR="000D5AEB" w:rsidRPr="004268E2" w14:paraId="64A87384" w14:textId="51846970" w:rsidTr="00B72DE7">
        <w:trPr>
          <w:trHeight w:val="259"/>
        </w:trPr>
        <w:tc>
          <w:tcPr>
            <w:tcW w:w="4774" w:type="pct"/>
            <w:gridSpan w:val="9"/>
            <w:tcBorders>
              <w:top w:val="single" w:sz="4" w:space="0" w:color="auto"/>
            </w:tcBorders>
            <w:shd w:val="clear" w:color="auto" w:fill="auto"/>
            <w:noWrap/>
            <w:hideMark/>
          </w:tcPr>
          <w:p w14:paraId="01FCD2D1" w14:textId="77777777" w:rsidR="000D5AEB" w:rsidRPr="00B741A3" w:rsidRDefault="000D5AEB" w:rsidP="00C10ECF">
            <w:pPr>
              <w:widowControl/>
              <w:rPr>
                <w:rFonts w:asciiTheme="minorHAnsi" w:hAnsiTheme="minorHAnsi" w:cstheme="minorHAnsi"/>
                <w:snapToGrid/>
                <w:sz w:val="16"/>
                <w:szCs w:val="16"/>
                <w:lang w:eastAsia="sk-SK"/>
              </w:rPr>
            </w:pPr>
            <w:r w:rsidRPr="00B741A3">
              <w:rPr>
                <w:rFonts w:asciiTheme="minorHAnsi" w:hAnsiTheme="minorHAnsi" w:cstheme="minorHAnsi"/>
                <w:snapToGrid/>
                <w:color w:val="000000"/>
                <w:sz w:val="16"/>
                <w:szCs w:val="16"/>
                <w:lang w:eastAsia="sk-SK"/>
              </w:rPr>
              <w:t xml:space="preserve">S = Demontáž / kontrola jednej položky a kontrola stavu (netesnosti. abnormálne opotrebenie. praskliny, kontaminácia atď.) </w:t>
            </w:r>
          </w:p>
        </w:tc>
        <w:tc>
          <w:tcPr>
            <w:tcW w:w="226" w:type="pct"/>
            <w:tcBorders>
              <w:top w:val="single" w:sz="4" w:space="0" w:color="auto"/>
            </w:tcBorders>
          </w:tcPr>
          <w:p w14:paraId="6C474787" w14:textId="77777777" w:rsidR="008B58CA" w:rsidRPr="00B741A3" w:rsidRDefault="008B58CA" w:rsidP="00C40F03">
            <w:pPr>
              <w:widowControl/>
              <w:rPr>
                <w:rFonts w:asciiTheme="minorHAnsi" w:hAnsiTheme="minorHAnsi" w:cstheme="minorHAnsi"/>
                <w:snapToGrid/>
                <w:color w:val="000000"/>
                <w:sz w:val="16"/>
                <w:szCs w:val="16"/>
                <w:lang w:eastAsia="sk-SK"/>
              </w:rPr>
            </w:pPr>
          </w:p>
        </w:tc>
      </w:tr>
      <w:tr w:rsidR="000D5AEB" w:rsidRPr="004268E2" w14:paraId="02A891D3" w14:textId="760392E9" w:rsidTr="00B72DE7">
        <w:trPr>
          <w:trHeight w:val="166"/>
        </w:trPr>
        <w:tc>
          <w:tcPr>
            <w:tcW w:w="4774" w:type="pct"/>
            <w:gridSpan w:val="9"/>
            <w:shd w:val="clear" w:color="auto" w:fill="auto"/>
            <w:noWrap/>
            <w:hideMark/>
          </w:tcPr>
          <w:p w14:paraId="1DD9C759" w14:textId="77777777" w:rsidR="000D5AEB" w:rsidRPr="00B741A3" w:rsidRDefault="000D5AEB" w:rsidP="00C10ECF">
            <w:pPr>
              <w:widowControl/>
              <w:rPr>
                <w:rFonts w:asciiTheme="minorHAnsi" w:hAnsiTheme="minorHAnsi" w:cstheme="minorHAnsi"/>
                <w:snapToGrid/>
                <w:sz w:val="16"/>
                <w:szCs w:val="16"/>
                <w:lang w:eastAsia="sk-SK"/>
              </w:rPr>
            </w:pPr>
            <w:r w:rsidRPr="00B741A3">
              <w:rPr>
                <w:rFonts w:asciiTheme="minorHAnsi" w:hAnsiTheme="minorHAnsi" w:cstheme="minorHAnsi"/>
                <w:snapToGrid/>
                <w:color w:val="000000"/>
                <w:sz w:val="16"/>
                <w:szCs w:val="16"/>
                <w:lang w:eastAsia="sk-SK"/>
              </w:rPr>
              <w:t>C = Kontrola kompletná - je nutné skontrolovať všetky špecifikované súčasti</w:t>
            </w:r>
          </w:p>
        </w:tc>
        <w:tc>
          <w:tcPr>
            <w:tcW w:w="226" w:type="pct"/>
          </w:tcPr>
          <w:p w14:paraId="734C6489" w14:textId="77777777" w:rsidR="008B58CA" w:rsidRPr="00B741A3" w:rsidRDefault="008B58CA" w:rsidP="00C40F03">
            <w:pPr>
              <w:widowControl/>
              <w:rPr>
                <w:rFonts w:asciiTheme="minorHAnsi" w:hAnsiTheme="minorHAnsi" w:cstheme="minorHAnsi"/>
                <w:snapToGrid/>
                <w:color w:val="000000"/>
                <w:sz w:val="16"/>
                <w:szCs w:val="16"/>
                <w:lang w:eastAsia="sk-SK"/>
              </w:rPr>
            </w:pPr>
          </w:p>
        </w:tc>
      </w:tr>
      <w:tr w:rsidR="000D5AEB" w:rsidRPr="004268E2" w14:paraId="5A457A40" w14:textId="15FC0E4A" w:rsidTr="00B72DE7">
        <w:trPr>
          <w:trHeight w:val="253"/>
        </w:trPr>
        <w:tc>
          <w:tcPr>
            <w:tcW w:w="4774" w:type="pct"/>
            <w:gridSpan w:val="9"/>
            <w:shd w:val="clear" w:color="auto" w:fill="auto"/>
            <w:noWrap/>
            <w:hideMark/>
          </w:tcPr>
          <w:p w14:paraId="5BBA4063" w14:textId="77777777" w:rsidR="000D5AEB" w:rsidRPr="00B741A3" w:rsidRDefault="000D5AEB" w:rsidP="00C10ECF">
            <w:pPr>
              <w:widowControl/>
              <w:rPr>
                <w:rFonts w:asciiTheme="minorHAnsi" w:hAnsiTheme="minorHAnsi" w:cstheme="minorHAnsi"/>
                <w:snapToGrid/>
                <w:sz w:val="16"/>
                <w:szCs w:val="16"/>
                <w:lang w:eastAsia="sk-SK"/>
              </w:rPr>
            </w:pPr>
            <w:r w:rsidRPr="00B741A3">
              <w:rPr>
                <w:rFonts w:asciiTheme="minorHAnsi" w:hAnsiTheme="minorHAnsi" w:cstheme="minorHAnsi"/>
                <w:snapToGrid/>
                <w:color w:val="000000"/>
                <w:sz w:val="16"/>
                <w:szCs w:val="16"/>
                <w:lang w:eastAsia="sk-SK"/>
              </w:rPr>
              <w:t>W = Vyčistenie/zoradenie - jemné vyIadenie všetkých súčasti k zaisteniu optimálnej prevádzky</w:t>
            </w:r>
          </w:p>
        </w:tc>
        <w:tc>
          <w:tcPr>
            <w:tcW w:w="226" w:type="pct"/>
          </w:tcPr>
          <w:p w14:paraId="2CB855A0" w14:textId="77777777" w:rsidR="008B58CA" w:rsidRPr="00B741A3" w:rsidRDefault="008B58CA" w:rsidP="00C40F03">
            <w:pPr>
              <w:widowControl/>
              <w:rPr>
                <w:rFonts w:asciiTheme="minorHAnsi" w:hAnsiTheme="minorHAnsi" w:cstheme="minorHAnsi"/>
                <w:snapToGrid/>
                <w:color w:val="000000"/>
                <w:sz w:val="16"/>
                <w:szCs w:val="16"/>
                <w:lang w:eastAsia="sk-SK"/>
              </w:rPr>
            </w:pPr>
          </w:p>
        </w:tc>
      </w:tr>
      <w:tr w:rsidR="000D5AEB" w:rsidRPr="004268E2" w14:paraId="7EADB98D" w14:textId="700491E2" w:rsidTr="00B72DE7">
        <w:trPr>
          <w:trHeight w:val="145"/>
        </w:trPr>
        <w:tc>
          <w:tcPr>
            <w:tcW w:w="4774" w:type="pct"/>
            <w:gridSpan w:val="9"/>
            <w:shd w:val="clear" w:color="auto" w:fill="auto"/>
            <w:noWrap/>
            <w:hideMark/>
          </w:tcPr>
          <w:p w14:paraId="57BA9E05" w14:textId="68AA39F4" w:rsidR="000D5AEB" w:rsidRPr="00B741A3" w:rsidRDefault="00C60215" w:rsidP="00C10ECF">
            <w:pPr>
              <w:widowControl/>
              <w:rPr>
                <w:rFonts w:asciiTheme="minorHAnsi" w:hAnsiTheme="minorHAnsi" w:cstheme="minorHAnsi"/>
                <w:snapToGrid/>
                <w:sz w:val="16"/>
                <w:szCs w:val="16"/>
                <w:lang w:eastAsia="sk-SK"/>
              </w:rPr>
            </w:pPr>
            <w:r>
              <w:rPr>
                <w:rFonts w:asciiTheme="minorHAnsi" w:hAnsiTheme="minorHAnsi" w:cstheme="minorHAnsi"/>
                <w:snapToGrid/>
                <w:color w:val="000000"/>
                <w:sz w:val="16"/>
                <w:szCs w:val="16"/>
                <w:lang w:eastAsia="sk-SK"/>
              </w:rPr>
              <w:t>O</w:t>
            </w:r>
            <w:r w:rsidR="000D5AEB" w:rsidRPr="00B741A3">
              <w:rPr>
                <w:rFonts w:asciiTheme="minorHAnsi" w:hAnsiTheme="minorHAnsi" w:cstheme="minorHAnsi"/>
                <w:snapToGrid/>
                <w:color w:val="000000"/>
                <w:sz w:val="16"/>
                <w:szCs w:val="16"/>
                <w:lang w:eastAsia="sk-SK"/>
              </w:rPr>
              <w:t xml:space="preserve"> = Generálna oprava - kompletná renovácia za účelom obnovenia pôvodných špecifikácií súčasti</w:t>
            </w:r>
          </w:p>
        </w:tc>
        <w:tc>
          <w:tcPr>
            <w:tcW w:w="226" w:type="pct"/>
          </w:tcPr>
          <w:p w14:paraId="42A8AD08" w14:textId="77777777" w:rsidR="008B58CA" w:rsidRDefault="008B58CA" w:rsidP="00C40F03">
            <w:pPr>
              <w:widowControl/>
              <w:rPr>
                <w:rFonts w:asciiTheme="minorHAnsi" w:hAnsiTheme="minorHAnsi" w:cstheme="minorHAnsi"/>
                <w:snapToGrid/>
                <w:color w:val="000000"/>
                <w:sz w:val="16"/>
                <w:szCs w:val="16"/>
                <w:lang w:eastAsia="sk-SK"/>
              </w:rPr>
            </w:pPr>
          </w:p>
        </w:tc>
      </w:tr>
      <w:tr w:rsidR="000D5AEB" w:rsidRPr="004268E2" w14:paraId="09018C59" w14:textId="02EC9D2E" w:rsidTr="00B72DE7">
        <w:trPr>
          <w:trHeight w:val="66"/>
        </w:trPr>
        <w:tc>
          <w:tcPr>
            <w:tcW w:w="4774" w:type="pct"/>
            <w:gridSpan w:val="9"/>
            <w:shd w:val="clear" w:color="auto" w:fill="auto"/>
            <w:noWrap/>
            <w:hideMark/>
          </w:tcPr>
          <w:p w14:paraId="16BE7AA5" w14:textId="77777777" w:rsidR="000D5AEB" w:rsidRPr="00B741A3" w:rsidRDefault="000D5AEB" w:rsidP="00C10ECF">
            <w:pPr>
              <w:widowControl/>
              <w:rPr>
                <w:rFonts w:asciiTheme="minorHAnsi" w:hAnsiTheme="minorHAnsi" w:cstheme="minorHAnsi"/>
                <w:snapToGrid/>
                <w:sz w:val="16"/>
                <w:szCs w:val="16"/>
                <w:lang w:eastAsia="sk-SK"/>
              </w:rPr>
            </w:pPr>
            <w:r w:rsidRPr="00B741A3">
              <w:rPr>
                <w:rFonts w:asciiTheme="minorHAnsi" w:hAnsiTheme="minorHAnsi" w:cstheme="minorHAnsi"/>
                <w:snapToGrid/>
                <w:color w:val="000000"/>
                <w:sz w:val="16"/>
                <w:szCs w:val="16"/>
                <w:lang w:eastAsia="sk-SK"/>
              </w:rPr>
              <w:t>R = Výmena - výmena kompletných jednotiek za originálne diely</w:t>
            </w:r>
          </w:p>
        </w:tc>
        <w:tc>
          <w:tcPr>
            <w:tcW w:w="226" w:type="pct"/>
          </w:tcPr>
          <w:p w14:paraId="11B34571" w14:textId="77777777" w:rsidR="008B58CA" w:rsidRPr="00B741A3" w:rsidRDefault="008B58CA" w:rsidP="00C40F03">
            <w:pPr>
              <w:widowControl/>
              <w:rPr>
                <w:rFonts w:asciiTheme="minorHAnsi" w:hAnsiTheme="minorHAnsi" w:cstheme="minorHAnsi"/>
                <w:snapToGrid/>
                <w:color w:val="000000"/>
                <w:sz w:val="16"/>
                <w:szCs w:val="16"/>
                <w:lang w:eastAsia="sk-SK"/>
              </w:rPr>
            </w:pPr>
          </w:p>
        </w:tc>
      </w:tr>
    </w:tbl>
    <w:p w14:paraId="7F6740D2" w14:textId="77777777" w:rsidR="00C37EDE" w:rsidRPr="005E0624" w:rsidRDefault="00C37EDE" w:rsidP="00671E13">
      <w:pPr>
        <w:jc w:val="both"/>
        <w:rPr>
          <w:rFonts w:asciiTheme="minorHAnsi" w:hAnsiTheme="minorHAnsi" w:cstheme="minorHAnsi"/>
          <w:b/>
          <w:bCs/>
          <w:sz w:val="22"/>
          <w:szCs w:val="22"/>
          <w:lang w:eastAsia="en-US"/>
        </w:rPr>
      </w:pPr>
    </w:p>
    <w:p w14:paraId="2C3BA56C" w14:textId="5DFDAD67" w:rsidR="00042EE3" w:rsidRPr="005E0624" w:rsidRDefault="00042EE3" w:rsidP="00A1615F">
      <w:pPr>
        <w:pStyle w:val="Nadpis1"/>
        <w:numPr>
          <w:ilvl w:val="0"/>
          <w:numId w:val="0"/>
        </w:numPr>
        <w:spacing w:after="240"/>
        <w:jc w:val="center"/>
        <w:rPr>
          <w:rFonts w:asciiTheme="minorHAnsi" w:hAnsiTheme="minorHAnsi" w:cstheme="minorBidi"/>
          <w:lang w:eastAsia="en-US"/>
        </w:rPr>
      </w:pPr>
      <w:r w:rsidRPr="2867BB96">
        <w:rPr>
          <w:rFonts w:asciiTheme="minorHAnsi" w:hAnsiTheme="minorHAnsi" w:cstheme="minorBidi"/>
          <w:lang w:eastAsia="en-US"/>
        </w:rPr>
        <w:br w:type="page"/>
      </w:r>
      <w:r w:rsidRPr="2867BB96">
        <w:rPr>
          <w:rFonts w:asciiTheme="minorHAnsi" w:hAnsiTheme="minorHAnsi" w:cstheme="minorBidi"/>
          <w:lang w:eastAsia="en-US"/>
        </w:rPr>
        <w:lastRenderedPageBreak/>
        <w:t xml:space="preserve">Príloha </w:t>
      </w:r>
      <w:r w:rsidR="00386B6F" w:rsidRPr="2867BB96">
        <w:rPr>
          <w:rFonts w:asciiTheme="minorHAnsi" w:hAnsiTheme="minorHAnsi" w:cstheme="minorBidi"/>
          <w:lang w:eastAsia="en-US"/>
        </w:rPr>
        <w:t>B</w:t>
      </w:r>
      <w:r w:rsidRPr="2867BB96">
        <w:rPr>
          <w:rFonts w:asciiTheme="minorHAnsi" w:hAnsiTheme="minorHAnsi" w:cstheme="minorBidi"/>
          <w:lang w:eastAsia="en-US"/>
        </w:rPr>
        <w:t xml:space="preserve"> – Plán servisných úkonov (servisu) generátorov</w:t>
      </w:r>
    </w:p>
    <w:p w14:paraId="52A24B65" w14:textId="77777777" w:rsidR="00C33D9F" w:rsidRDefault="00C33D9F" w:rsidP="00C33D9F">
      <w:pPr>
        <w:jc w:val="center"/>
        <w:rPr>
          <w:rFonts w:ascii="Calibri" w:hAnsi="Calibri" w:cs="Calibri"/>
          <w:sz w:val="22"/>
          <w:szCs w:val="22"/>
          <w:lang w:eastAsia="en-US"/>
        </w:rPr>
      </w:pPr>
      <w:r>
        <w:rPr>
          <w:noProof/>
          <w:snapToGrid/>
          <w:lang w:eastAsia="sk-SK"/>
        </w:rPr>
        <w:drawing>
          <wp:inline distT="0" distB="0" distL="0" distR="0" wp14:anchorId="5D567F29" wp14:editId="78DDE9BB">
            <wp:extent cx="4316000" cy="3553427"/>
            <wp:effectExtent l="0" t="0" r="8890" b="9525"/>
            <wp:docPr id="3" name="Obrázok 2" descr="Obrázok, na ktorom je stôl&#10;&#10;Automaticky generovaný popis">
              <a:extLst xmlns:a="http://schemas.openxmlformats.org/drawingml/2006/main">
                <a:ext uri="{FF2B5EF4-FFF2-40B4-BE49-F238E27FC236}">
                  <a16:creationId xmlns:a16="http://schemas.microsoft.com/office/drawing/2014/main" id="{64A42B67-6CFB-4422-9E41-DD50BD2429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descr="Obrázok, na ktorom je stôl&#10;&#10;Automaticky generovaný popis">
                      <a:extLst>
                        <a:ext uri="{FF2B5EF4-FFF2-40B4-BE49-F238E27FC236}">
                          <a16:creationId xmlns:a16="http://schemas.microsoft.com/office/drawing/2014/main" id="{64A42B67-6CFB-4422-9E41-DD50BD2429AE}"/>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6167" cy="3594730"/>
                    </a:xfrm>
                    <a:prstGeom prst="rect">
                      <a:avLst/>
                    </a:prstGeom>
                    <a:noFill/>
                  </pic:spPr>
                </pic:pic>
              </a:graphicData>
            </a:graphic>
          </wp:inline>
        </w:drawing>
      </w:r>
    </w:p>
    <w:p w14:paraId="373348CB" w14:textId="77777777" w:rsidR="00C33D9F" w:rsidRDefault="00C33D9F" w:rsidP="00C33D9F">
      <w:pPr>
        <w:rPr>
          <w:rFonts w:ascii="Calibri" w:hAnsi="Calibri" w:cs="Calibri"/>
          <w:sz w:val="22"/>
          <w:szCs w:val="22"/>
          <w:lang w:eastAsia="en-US"/>
        </w:rPr>
      </w:pPr>
    </w:p>
    <w:p w14:paraId="457C6B30" w14:textId="77777777" w:rsidR="00C33D9F" w:rsidRDefault="00C33D9F" w:rsidP="00C33D9F">
      <w:pPr>
        <w:jc w:val="center"/>
        <w:rPr>
          <w:noProof/>
        </w:rPr>
      </w:pPr>
      <w:r>
        <w:rPr>
          <w:noProof/>
          <w:snapToGrid/>
          <w:lang w:eastAsia="sk-SK"/>
        </w:rPr>
        <w:drawing>
          <wp:inline distT="0" distB="0" distL="0" distR="0" wp14:anchorId="2D41237D" wp14:editId="1F49B583">
            <wp:extent cx="4325254" cy="1695691"/>
            <wp:effectExtent l="0" t="0" r="0" b="0"/>
            <wp:docPr id="4" name="Obrázok 3" descr="Obrázok, na ktorom je stôl&#10;&#10;Automaticky generovaný popis">
              <a:extLst xmlns:a="http://schemas.openxmlformats.org/drawingml/2006/main">
                <a:ext uri="{FF2B5EF4-FFF2-40B4-BE49-F238E27FC236}">
                  <a16:creationId xmlns:a16="http://schemas.microsoft.com/office/drawing/2014/main" id="{9D1D0449-8E56-45B0-AB65-D1D5611AFF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descr="Obrázok, na ktorom je stôl&#10;&#10;Automaticky generovaný popis">
                      <a:extLst>
                        <a:ext uri="{FF2B5EF4-FFF2-40B4-BE49-F238E27FC236}">
                          <a16:creationId xmlns:a16="http://schemas.microsoft.com/office/drawing/2014/main" id="{9D1D0449-8E56-45B0-AB65-D1D5611AFFE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4144" cy="1730540"/>
                    </a:xfrm>
                    <a:prstGeom prst="rect">
                      <a:avLst/>
                    </a:prstGeom>
                    <a:noFill/>
                  </pic:spPr>
                </pic:pic>
              </a:graphicData>
            </a:graphic>
          </wp:inline>
        </w:drawing>
      </w:r>
    </w:p>
    <w:p w14:paraId="5128E94D" w14:textId="77777777" w:rsidR="00C33D9F" w:rsidRDefault="00C33D9F" w:rsidP="00C33D9F">
      <w:pPr>
        <w:jc w:val="center"/>
        <w:rPr>
          <w:noProof/>
        </w:rPr>
      </w:pPr>
    </w:p>
    <w:p w14:paraId="298B1926" w14:textId="77777777" w:rsidR="00C33D9F" w:rsidRDefault="00C33D9F" w:rsidP="00C33D9F">
      <w:pPr>
        <w:jc w:val="center"/>
        <w:rPr>
          <w:rFonts w:ascii="Calibri" w:hAnsi="Calibri" w:cs="Calibri"/>
          <w:sz w:val="22"/>
          <w:szCs w:val="22"/>
          <w:lang w:eastAsia="en-US"/>
        </w:rPr>
      </w:pPr>
      <w:r>
        <w:rPr>
          <w:noProof/>
          <w:snapToGrid/>
          <w:lang w:eastAsia="sk-SK"/>
        </w:rPr>
        <w:drawing>
          <wp:inline distT="0" distB="0" distL="0" distR="0" wp14:anchorId="611C2B42" wp14:editId="14B94FCD">
            <wp:extent cx="4329113" cy="2939970"/>
            <wp:effectExtent l="0" t="0" r="0" b="0"/>
            <wp:docPr id="5" name="Obrázok 4" descr="Obrázok, na ktorom je stôl&#10;&#10;Automaticky generovaný popis">
              <a:extLst xmlns:a="http://schemas.openxmlformats.org/drawingml/2006/main">
                <a:ext uri="{FF2B5EF4-FFF2-40B4-BE49-F238E27FC236}">
                  <a16:creationId xmlns:a16="http://schemas.microsoft.com/office/drawing/2014/main" id="{84423539-75C7-4950-BBDB-FEE72EE2E7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4" descr="Obrázok, na ktorom je stôl&#10;&#10;Automaticky generovaný popis">
                      <a:extLst>
                        <a:ext uri="{FF2B5EF4-FFF2-40B4-BE49-F238E27FC236}">
                          <a16:creationId xmlns:a16="http://schemas.microsoft.com/office/drawing/2014/main" id="{84423539-75C7-4950-BBDB-FEE72EE2E797}"/>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7447" cy="2966003"/>
                    </a:xfrm>
                    <a:prstGeom prst="rect">
                      <a:avLst/>
                    </a:prstGeom>
                    <a:noFill/>
                  </pic:spPr>
                </pic:pic>
              </a:graphicData>
            </a:graphic>
          </wp:inline>
        </w:drawing>
      </w:r>
    </w:p>
    <w:p w14:paraId="5850890A" w14:textId="77777777" w:rsidR="00C33D9F" w:rsidRPr="004557F1" w:rsidRDefault="00C33D9F" w:rsidP="00C33D9F">
      <w:pPr>
        <w:rPr>
          <w:rFonts w:ascii="Calibri" w:hAnsi="Calibri" w:cs="Calibri"/>
          <w:sz w:val="22"/>
          <w:szCs w:val="22"/>
          <w:lang w:eastAsia="en-US"/>
        </w:rPr>
      </w:pPr>
    </w:p>
    <w:p w14:paraId="24A6345A" w14:textId="77777777" w:rsidR="00C33D9F" w:rsidRDefault="00C33D9F" w:rsidP="00C33D9F">
      <w:pPr>
        <w:jc w:val="center"/>
        <w:rPr>
          <w:lang w:eastAsia="en-US"/>
        </w:rPr>
      </w:pPr>
      <w:r>
        <w:rPr>
          <w:noProof/>
          <w:snapToGrid/>
          <w:lang w:eastAsia="sk-SK"/>
        </w:rPr>
        <w:drawing>
          <wp:inline distT="0" distB="0" distL="0" distR="0" wp14:anchorId="73CC5EE9" wp14:editId="787BF79F">
            <wp:extent cx="4357868" cy="3539263"/>
            <wp:effectExtent l="0" t="0" r="5080" b="4445"/>
            <wp:docPr id="6" name="Obrázok 5" descr="Obrázok, na ktorom je stôl&#10;&#10;Automaticky generovaný popis">
              <a:extLst xmlns:a="http://schemas.openxmlformats.org/drawingml/2006/main">
                <a:ext uri="{FF2B5EF4-FFF2-40B4-BE49-F238E27FC236}">
                  <a16:creationId xmlns:a16="http://schemas.microsoft.com/office/drawing/2014/main" id="{C4195091-8BF6-4B53-88A4-7DCF2E1DC4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descr="Obrázok, na ktorom je stôl&#10;&#10;Automaticky generovaný popis">
                      <a:extLst>
                        <a:ext uri="{FF2B5EF4-FFF2-40B4-BE49-F238E27FC236}">
                          <a16:creationId xmlns:a16="http://schemas.microsoft.com/office/drawing/2014/main" id="{C4195091-8BF6-4B53-88A4-7DCF2E1DC463}"/>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2074" cy="3567043"/>
                    </a:xfrm>
                    <a:prstGeom prst="rect">
                      <a:avLst/>
                    </a:prstGeom>
                    <a:noFill/>
                  </pic:spPr>
                </pic:pic>
              </a:graphicData>
            </a:graphic>
          </wp:inline>
        </w:drawing>
      </w:r>
    </w:p>
    <w:p w14:paraId="173333DE" w14:textId="77777777" w:rsidR="00C33D9F" w:rsidRPr="00621352" w:rsidRDefault="00C33D9F" w:rsidP="00C33D9F">
      <w:pPr>
        <w:rPr>
          <w:lang w:eastAsia="en-US"/>
        </w:rPr>
      </w:pPr>
    </w:p>
    <w:p w14:paraId="225996F4" w14:textId="77777777" w:rsidR="00C33D9F" w:rsidRDefault="00C33D9F" w:rsidP="00C33D9F">
      <w:pPr>
        <w:jc w:val="center"/>
        <w:rPr>
          <w:lang w:eastAsia="en-US"/>
        </w:rPr>
      </w:pPr>
      <w:r>
        <w:rPr>
          <w:noProof/>
          <w:snapToGrid/>
          <w:lang w:eastAsia="sk-SK"/>
        </w:rPr>
        <w:drawing>
          <wp:inline distT="0" distB="0" distL="0" distR="0" wp14:anchorId="07EDBDFE" wp14:editId="0BAED670">
            <wp:extent cx="4444679" cy="1456675"/>
            <wp:effectExtent l="0" t="0" r="0" b="0"/>
            <wp:docPr id="7" name="Obrázok 6" descr="Obrázok, na ktorom je stôl&#10;&#10;Automaticky generovaný popis">
              <a:extLst xmlns:a="http://schemas.openxmlformats.org/drawingml/2006/main">
                <a:ext uri="{FF2B5EF4-FFF2-40B4-BE49-F238E27FC236}">
                  <a16:creationId xmlns:a16="http://schemas.microsoft.com/office/drawing/2014/main" id="{CEC2B6C4-C729-4326-ABF5-B858A0DB4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6" descr="Obrázok, na ktorom je stôl&#10;&#10;Automaticky generovaný popis">
                      <a:extLst>
                        <a:ext uri="{FF2B5EF4-FFF2-40B4-BE49-F238E27FC236}">
                          <a16:creationId xmlns:a16="http://schemas.microsoft.com/office/drawing/2014/main" id="{CEC2B6C4-C729-4326-ABF5-B858A0DB4E7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2916" cy="1475761"/>
                    </a:xfrm>
                    <a:prstGeom prst="rect">
                      <a:avLst/>
                    </a:prstGeom>
                    <a:noFill/>
                  </pic:spPr>
                </pic:pic>
              </a:graphicData>
            </a:graphic>
          </wp:inline>
        </w:drawing>
      </w:r>
    </w:p>
    <w:p w14:paraId="6200D72B" w14:textId="77777777" w:rsidR="00C33D9F" w:rsidRDefault="00C33D9F" w:rsidP="00C33D9F">
      <w:pPr>
        <w:jc w:val="center"/>
        <w:rPr>
          <w:lang w:eastAsia="en-US"/>
        </w:rPr>
      </w:pPr>
      <w:r>
        <w:rPr>
          <w:noProof/>
          <w:snapToGrid/>
          <w:lang w:eastAsia="sk-SK"/>
        </w:rPr>
        <w:drawing>
          <wp:inline distT="0" distB="0" distL="0" distR="0" wp14:anchorId="47A20033" wp14:editId="0AD8F11E">
            <wp:extent cx="4392593" cy="3042295"/>
            <wp:effectExtent l="0" t="0" r="8255" b="5715"/>
            <wp:docPr id="8" name="Obrázok 7" descr="Obrázok, na ktorom je stôl&#10;&#10;Automaticky generovaný popis">
              <a:extLst xmlns:a="http://schemas.openxmlformats.org/drawingml/2006/main">
                <a:ext uri="{FF2B5EF4-FFF2-40B4-BE49-F238E27FC236}">
                  <a16:creationId xmlns:a16="http://schemas.microsoft.com/office/drawing/2014/main" id="{CF776DC4-DA42-4E06-9762-6E1F35909E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7" descr="Obrázok, na ktorom je stôl&#10;&#10;Automaticky generovaný popis">
                      <a:extLst>
                        <a:ext uri="{FF2B5EF4-FFF2-40B4-BE49-F238E27FC236}">
                          <a16:creationId xmlns:a16="http://schemas.microsoft.com/office/drawing/2014/main" id="{CF776DC4-DA42-4E06-9762-6E1F35909E0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3710" cy="3063847"/>
                    </a:xfrm>
                    <a:prstGeom prst="rect">
                      <a:avLst/>
                    </a:prstGeom>
                    <a:noFill/>
                  </pic:spPr>
                </pic:pic>
              </a:graphicData>
            </a:graphic>
          </wp:inline>
        </w:drawing>
      </w:r>
    </w:p>
    <w:p w14:paraId="554B863B" w14:textId="78D9FB74" w:rsidR="00C33D9F" w:rsidRDefault="00C33D9F" w:rsidP="00C33D9F">
      <w:pPr>
        <w:jc w:val="center"/>
        <w:rPr>
          <w:lang w:eastAsia="en-US"/>
        </w:rPr>
      </w:pPr>
    </w:p>
    <w:p w14:paraId="2B6F0366" w14:textId="77777777" w:rsidR="00286F9B" w:rsidRDefault="00286F9B" w:rsidP="00C33D9F">
      <w:pPr>
        <w:jc w:val="center"/>
        <w:rPr>
          <w:rFonts w:asciiTheme="minorHAnsi" w:hAnsiTheme="minorHAnsi" w:cstheme="minorHAnsi"/>
          <w:sz w:val="22"/>
          <w:szCs w:val="22"/>
          <w:lang w:eastAsia="en-US"/>
        </w:rPr>
      </w:pPr>
    </w:p>
    <w:p w14:paraId="243B4721" w14:textId="4E6C4A66" w:rsidR="009933B7" w:rsidRPr="00C33D9F" w:rsidRDefault="009933B7" w:rsidP="00C33D9F">
      <w:pPr>
        <w:jc w:val="center"/>
        <w:rPr>
          <w:rFonts w:asciiTheme="minorHAnsi" w:hAnsiTheme="minorHAnsi" w:cstheme="minorHAnsi"/>
          <w:sz w:val="22"/>
          <w:szCs w:val="22"/>
          <w:lang w:eastAsia="en-US"/>
        </w:rPr>
      </w:pPr>
    </w:p>
    <w:p w14:paraId="0CC79D39" w14:textId="06A58955" w:rsidR="009F183C" w:rsidRPr="004C244F" w:rsidRDefault="009F183C">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lastRenderedPageBreak/>
        <w:t xml:space="preserve">Zoznam </w:t>
      </w:r>
      <w:r w:rsidR="002D2DC5" w:rsidRPr="004C244F">
        <w:rPr>
          <w:rFonts w:asciiTheme="minorHAnsi" w:hAnsiTheme="minorHAnsi" w:cstheme="minorHAnsi"/>
          <w:sz w:val="22"/>
          <w:szCs w:val="22"/>
          <w:lang w:eastAsia="en-US"/>
        </w:rPr>
        <w:t xml:space="preserve">používaných </w:t>
      </w:r>
      <w:r w:rsidRPr="004C244F">
        <w:rPr>
          <w:rFonts w:asciiTheme="minorHAnsi" w:hAnsiTheme="minorHAnsi" w:cstheme="minorHAnsi"/>
          <w:sz w:val="22"/>
          <w:szCs w:val="22"/>
          <w:lang w:eastAsia="en-US"/>
        </w:rPr>
        <w:t>skratiek:</w:t>
      </w:r>
    </w:p>
    <w:p w14:paraId="674C9953" w14:textId="77777777" w:rsidR="009F183C" w:rsidRPr="004C244F" w:rsidRDefault="009F183C">
      <w:pPr>
        <w:widowControl/>
        <w:rPr>
          <w:rFonts w:asciiTheme="minorHAnsi" w:hAnsiTheme="minorHAnsi" w:cstheme="minorHAnsi"/>
          <w:sz w:val="22"/>
          <w:szCs w:val="22"/>
          <w:lang w:eastAsia="en-US"/>
        </w:rPr>
      </w:pPr>
    </w:p>
    <w:p w14:paraId="7A4530BC" w14:textId="77777777" w:rsidR="009F183C" w:rsidRPr="004C244F" w:rsidRDefault="009F183C">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V: vizuálna kontrola</w:t>
      </w:r>
    </w:p>
    <w:p w14:paraId="0BF53F4D" w14:textId="77777777" w:rsidR="009F183C" w:rsidRPr="004C244F" w:rsidRDefault="009F183C">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C: čistenie</w:t>
      </w:r>
    </w:p>
    <w:p w14:paraId="21FC440D" w14:textId="4A6EED3A" w:rsidR="009F183C" w:rsidRPr="004C244F" w:rsidRDefault="009F183C">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M: kontrola a meranie</w:t>
      </w:r>
    </w:p>
    <w:p w14:paraId="3BDE9396" w14:textId="36D1FC00" w:rsidR="007179A4" w:rsidRPr="004C244F" w:rsidRDefault="009F183C">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 xml:space="preserve">D: </w:t>
      </w:r>
      <w:r w:rsidR="007179A4" w:rsidRPr="004C244F">
        <w:rPr>
          <w:rFonts w:asciiTheme="minorHAnsi" w:hAnsiTheme="minorHAnsi" w:cstheme="minorHAnsi"/>
          <w:sz w:val="22"/>
          <w:szCs w:val="22"/>
          <w:lang w:eastAsia="en-US"/>
        </w:rPr>
        <w:t>rozloženie a zloženie</w:t>
      </w:r>
    </w:p>
    <w:p w14:paraId="3C5AC959" w14:textId="77777777" w:rsidR="0047086D" w:rsidRPr="004C244F" w:rsidRDefault="007179A4">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S: náhrada opravy</w:t>
      </w:r>
    </w:p>
    <w:p w14:paraId="084C565B" w14:textId="77777777" w:rsidR="0047086D" w:rsidRPr="004C244F" w:rsidRDefault="0047086D">
      <w:pPr>
        <w:widowControl/>
        <w:rPr>
          <w:rFonts w:asciiTheme="minorHAnsi" w:hAnsiTheme="minorHAnsi" w:cstheme="minorHAnsi"/>
          <w:sz w:val="22"/>
          <w:szCs w:val="22"/>
          <w:lang w:eastAsia="en-US"/>
        </w:rPr>
      </w:pPr>
    </w:p>
    <w:p w14:paraId="6120FC9E" w14:textId="77777777" w:rsidR="0014570A" w:rsidRPr="004C244F" w:rsidRDefault="0047086D">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 xml:space="preserve">M1: Každých </w:t>
      </w:r>
      <w:r w:rsidR="00C37D45" w:rsidRPr="004C244F">
        <w:rPr>
          <w:rFonts w:asciiTheme="minorHAnsi" w:hAnsiTheme="minorHAnsi" w:cstheme="minorHAnsi"/>
          <w:sz w:val="22"/>
          <w:szCs w:val="22"/>
          <w:lang w:eastAsia="en-US"/>
        </w:rPr>
        <w:t>1000 HOD</w:t>
      </w:r>
      <w:r w:rsidR="0013730C" w:rsidRPr="004C244F">
        <w:rPr>
          <w:rFonts w:asciiTheme="minorHAnsi" w:hAnsiTheme="minorHAnsi" w:cstheme="minorHAnsi"/>
          <w:sz w:val="22"/>
          <w:szCs w:val="22"/>
          <w:lang w:eastAsia="en-US"/>
        </w:rPr>
        <w:t xml:space="preserve">ekv </w:t>
      </w:r>
      <w:r w:rsidR="00136B41" w:rsidRPr="004C244F">
        <w:rPr>
          <w:rFonts w:asciiTheme="minorHAnsi" w:hAnsiTheme="minorHAnsi" w:cstheme="minorHAnsi"/>
          <w:sz w:val="22"/>
          <w:szCs w:val="22"/>
          <w:lang w:eastAsia="en-US"/>
        </w:rPr>
        <w:t xml:space="preserve">plne </w:t>
      </w:r>
      <w:r w:rsidR="00E927B3" w:rsidRPr="004C244F">
        <w:rPr>
          <w:rFonts w:asciiTheme="minorHAnsi" w:hAnsiTheme="minorHAnsi" w:cstheme="minorHAnsi"/>
          <w:sz w:val="22"/>
          <w:szCs w:val="22"/>
          <w:lang w:eastAsia="en-US"/>
        </w:rPr>
        <w:t xml:space="preserve">zabezpečené </w:t>
      </w:r>
      <w:r w:rsidR="00BA1E5C" w:rsidRPr="004C244F">
        <w:rPr>
          <w:rFonts w:asciiTheme="minorHAnsi" w:hAnsiTheme="minorHAnsi" w:cstheme="minorHAnsi"/>
          <w:sz w:val="22"/>
          <w:szCs w:val="22"/>
          <w:lang w:eastAsia="en-US"/>
        </w:rPr>
        <w:t>objednávateľom</w:t>
      </w:r>
    </w:p>
    <w:p w14:paraId="3435E1E4" w14:textId="77777777" w:rsidR="0014570A" w:rsidRPr="004C244F" w:rsidRDefault="0014570A">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M2: Každých 10 000 HODekv</w:t>
      </w:r>
    </w:p>
    <w:p w14:paraId="53EDBC55" w14:textId="77777777" w:rsidR="00F975B2" w:rsidRPr="004C244F" w:rsidRDefault="0014570A">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M3: Každých 30 000 HOD</w:t>
      </w:r>
      <w:r w:rsidR="00190026" w:rsidRPr="004C244F">
        <w:rPr>
          <w:rFonts w:asciiTheme="minorHAnsi" w:hAnsiTheme="minorHAnsi" w:cstheme="minorHAnsi"/>
          <w:sz w:val="22"/>
          <w:szCs w:val="22"/>
          <w:lang w:eastAsia="en-US"/>
        </w:rPr>
        <w:t>ekv</w:t>
      </w:r>
    </w:p>
    <w:p w14:paraId="30137E4B" w14:textId="77777777" w:rsidR="00F975B2" w:rsidRPr="004C244F" w:rsidRDefault="00F975B2">
      <w:pPr>
        <w:widowControl/>
        <w:rPr>
          <w:rFonts w:asciiTheme="minorHAnsi" w:hAnsiTheme="minorHAnsi" w:cstheme="minorHAnsi"/>
          <w:sz w:val="22"/>
          <w:szCs w:val="22"/>
          <w:lang w:eastAsia="en-US"/>
        </w:rPr>
      </w:pPr>
    </w:p>
    <w:p w14:paraId="43EAC3E8" w14:textId="77777777" w:rsidR="0076394D" w:rsidRPr="004C244F" w:rsidRDefault="0076394D">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Poznámka:</w:t>
      </w:r>
    </w:p>
    <w:p w14:paraId="62D65E88" w14:textId="40975EEC" w:rsidR="008D1F79" w:rsidRPr="004C244F" w:rsidRDefault="0076394D">
      <w:pPr>
        <w:widowControl/>
        <w:rPr>
          <w:rFonts w:asciiTheme="minorHAnsi" w:hAnsiTheme="minorHAnsi" w:cstheme="minorHAnsi"/>
          <w:sz w:val="22"/>
          <w:szCs w:val="22"/>
          <w:lang w:eastAsia="en-US"/>
        </w:rPr>
      </w:pPr>
      <w:r w:rsidRPr="004C244F">
        <w:rPr>
          <w:rFonts w:asciiTheme="minorHAnsi" w:hAnsiTheme="minorHAnsi" w:cstheme="minorHAnsi"/>
          <w:sz w:val="22"/>
          <w:szCs w:val="22"/>
          <w:lang w:eastAsia="en-US"/>
        </w:rPr>
        <w:t>Pre plánovanie údržby</w:t>
      </w:r>
      <w:r w:rsidR="00D629FB" w:rsidRPr="004C244F">
        <w:rPr>
          <w:rFonts w:asciiTheme="minorHAnsi" w:hAnsiTheme="minorHAnsi" w:cstheme="minorHAnsi"/>
          <w:sz w:val="22"/>
          <w:szCs w:val="22"/>
          <w:lang w:eastAsia="en-US"/>
        </w:rPr>
        <w:t xml:space="preserve"> sa používa pojem </w:t>
      </w:r>
      <w:r w:rsidRPr="004C244F">
        <w:rPr>
          <w:rFonts w:asciiTheme="minorHAnsi" w:hAnsiTheme="minorHAnsi" w:cstheme="minorHAnsi"/>
          <w:sz w:val="22"/>
          <w:szCs w:val="22"/>
          <w:lang w:eastAsia="en-US"/>
        </w:rPr>
        <w:t>„</w:t>
      </w:r>
      <w:r w:rsidR="00D91831" w:rsidRPr="004C244F">
        <w:rPr>
          <w:rFonts w:asciiTheme="minorHAnsi" w:hAnsiTheme="minorHAnsi" w:cstheme="minorHAnsi"/>
          <w:sz w:val="22"/>
          <w:szCs w:val="22"/>
          <w:lang w:eastAsia="en-US"/>
        </w:rPr>
        <w:t xml:space="preserve">ekvivalentná doba prevádzky“ </w:t>
      </w:r>
      <w:r w:rsidR="00E30086" w:rsidRPr="004C244F">
        <w:rPr>
          <w:rFonts w:asciiTheme="minorHAnsi" w:hAnsiTheme="minorHAnsi" w:cstheme="minorHAnsi"/>
          <w:sz w:val="22"/>
          <w:szCs w:val="22"/>
          <w:lang w:eastAsia="en-US"/>
        </w:rPr>
        <w:t>(HOD</w:t>
      </w:r>
      <w:r w:rsidR="00AD4371" w:rsidRPr="004C244F">
        <w:rPr>
          <w:rFonts w:asciiTheme="minorHAnsi" w:hAnsiTheme="minorHAnsi" w:cstheme="minorHAnsi"/>
          <w:sz w:val="22"/>
          <w:szCs w:val="22"/>
          <w:lang w:eastAsia="en-US"/>
        </w:rPr>
        <w:t>ekv)</w:t>
      </w:r>
      <w:r w:rsidR="00144BC8" w:rsidRPr="004C244F">
        <w:rPr>
          <w:rFonts w:asciiTheme="minorHAnsi" w:hAnsiTheme="minorHAnsi" w:cstheme="minorHAnsi"/>
          <w:sz w:val="22"/>
          <w:szCs w:val="22"/>
          <w:lang w:eastAsia="en-US"/>
        </w:rPr>
        <w:t>,</w:t>
      </w:r>
      <w:r w:rsidR="00D629FB" w:rsidRPr="004C244F">
        <w:rPr>
          <w:rFonts w:asciiTheme="minorHAnsi" w:hAnsiTheme="minorHAnsi" w:cstheme="minorHAnsi"/>
          <w:sz w:val="22"/>
          <w:szCs w:val="22"/>
          <w:lang w:eastAsia="en-US"/>
        </w:rPr>
        <w:t xml:space="preserve"> </w:t>
      </w:r>
      <w:r w:rsidR="00B40E7A" w:rsidRPr="004C244F">
        <w:rPr>
          <w:rFonts w:asciiTheme="minorHAnsi" w:hAnsiTheme="minorHAnsi" w:cstheme="minorHAnsi"/>
          <w:sz w:val="22"/>
          <w:szCs w:val="22"/>
          <w:lang w:eastAsia="en-US"/>
        </w:rPr>
        <w:t xml:space="preserve">ktorý zohľadňuje aj </w:t>
      </w:r>
      <w:r w:rsidR="000B09E0" w:rsidRPr="004C244F">
        <w:rPr>
          <w:rFonts w:asciiTheme="minorHAnsi" w:hAnsiTheme="minorHAnsi" w:cstheme="minorHAnsi"/>
          <w:sz w:val="22"/>
          <w:szCs w:val="22"/>
          <w:lang w:eastAsia="en-US"/>
        </w:rPr>
        <w:t>opotrebovanie</w:t>
      </w:r>
      <w:r w:rsidR="00A63C9C" w:rsidRPr="004C244F">
        <w:rPr>
          <w:rFonts w:asciiTheme="minorHAnsi" w:hAnsiTheme="minorHAnsi" w:cstheme="minorHAnsi"/>
          <w:sz w:val="22"/>
          <w:szCs w:val="22"/>
          <w:lang w:eastAsia="en-US"/>
        </w:rPr>
        <w:t xml:space="preserve"> spôsobené</w:t>
      </w:r>
      <w:r w:rsidR="009E359A" w:rsidRPr="004C244F">
        <w:rPr>
          <w:rFonts w:asciiTheme="minorHAnsi" w:hAnsiTheme="minorHAnsi" w:cstheme="minorHAnsi"/>
          <w:sz w:val="22"/>
          <w:szCs w:val="22"/>
          <w:lang w:eastAsia="en-US"/>
        </w:rPr>
        <w:t xml:space="preserve"> počtom vykonaných štartov.</w:t>
      </w:r>
    </w:p>
    <w:p w14:paraId="585D56EE" w14:textId="35ABAD70" w:rsidR="00C33D9F" w:rsidRPr="004C244F" w:rsidRDefault="00EE4EAA">
      <w:pPr>
        <w:widowControl/>
        <w:rPr>
          <w:rFonts w:asciiTheme="minorHAnsi" w:hAnsiTheme="minorHAnsi" w:cstheme="minorHAnsi"/>
          <w:b/>
          <w:sz w:val="22"/>
          <w:szCs w:val="22"/>
          <w:lang w:eastAsia="en-US"/>
        </w:rPr>
      </w:pPr>
      <w:r w:rsidRPr="004C244F">
        <w:rPr>
          <w:rFonts w:asciiTheme="minorHAnsi" w:hAnsiTheme="minorHAnsi" w:cstheme="minorHAnsi"/>
          <w:sz w:val="22"/>
          <w:szCs w:val="22"/>
          <w:lang w:eastAsia="en-US"/>
        </w:rPr>
        <w:t>(HODekv)</w:t>
      </w:r>
      <w:r w:rsidR="002A5D7F" w:rsidRPr="004C244F">
        <w:rPr>
          <w:rFonts w:asciiTheme="minorHAnsi" w:hAnsiTheme="minorHAnsi" w:cstheme="minorHAnsi"/>
          <w:sz w:val="22"/>
          <w:szCs w:val="22"/>
          <w:lang w:eastAsia="en-US"/>
        </w:rPr>
        <w:t xml:space="preserve"> = (hodiny reálnej prevádzky) + počet štartov * 25</w:t>
      </w:r>
      <w:r w:rsidR="00C33D9F" w:rsidRPr="004C244F">
        <w:rPr>
          <w:rFonts w:asciiTheme="minorHAnsi" w:hAnsiTheme="minorHAnsi" w:cstheme="minorHAnsi"/>
          <w:sz w:val="22"/>
          <w:szCs w:val="22"/>
          <w:lang w:eastAsia="en-US"/>
        </w:rPr>
        <w:br w:type="page"/>
      </w:r>
    </w:p>
    <w:p w14:paraId="229A5C72" w14:textId="6F98EA31" w:rsidR="00042EE3" w:rsidRPr="005E0624" w:rsidRDefault="00042EE3" w:rsidP="004E3DC5">
      <w:pPr>
        <w:pStyle w:val="Nadpis1"/>
        <w:numPr>
          <w:ilvl w:val="0"/>
          <w:numId w:val="0"/>
        </w:numPr>
        <w:spacing w:after="240"/>
        <w:jc w:val="center"/>
        <w:rPr>
          <w:rFonts w:asciiTheme="minorHAnsi" w:hAnsiTheme="minorHAnsi" w:cstheme="minorHAnsi"/>
          <w:lang w:eastAsia="en-US"/>
        </w:rPr>
      </w:pPr>
      <w:r w:rsidRPr="005E0624">
        <w:rPr>
          <w:rFonts w:asciiTheme="minorHAnsi" w:hAnsiTheme="minorHAnsi" w:cstheme="minorHAnsi"/>
          <w:lang w:eastAsia="en-US"/>
        </w:rPr>
        <w:lastRenderedPageBreak/>
        <w:t xml:space="preserve">Príloha </w:t>
      </w:r>
      <w:r w:rsidR="00386B6F" w:rsidRPr="005E0624">
        <w:rPr>
          <w:rFonts w:asciiTheme="minorHAnsi" w:hAnsiTheme="minorHAnsi" w:cstheme="minorHAnsi"/>
          <w:lang w:eastAsia="en-US"/>
        </w:rPr>
        <w:t>C</w:t>
      </w:r>
      <w:r w:rsidRPr="005E0624">
        <w:rPr>
          <w:rFonts w:asciiTheme="minorHAnsi" w:hAnsiTheme="minorHAnsi" w:cstheme="minorHAnsi"/>
          <w:lang w:eastAsia="en-US"/>
        </w:rPr>
        <w:t xml:space="preserve"> – Drobné servisné úkony, ktoré zabezpečuje objednávateľ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4178"/>
        <w:gridCol w:w="1572"/>
        <w:gridCol w:w="247"/>
        <w:gridCol w:w="185"/>
        <w:gridCol w:w="247"/>
        <w:gridCol w:w="185"/>
        <w:gridCol w:w="247"/>
        <w:gridCol w:w="185"/>
        <w:gridCol w:w="247"/>
        <w:gridCol w:w="185"/>
        <w:gridCol w:w="247"/>
        <w:gridCol w:w="185"/>
        <w:gridCol w:w="247"/>
        <w:gridCol w:w="185"/>
        <w:gridCol w:w="335"/>
      </w:tblGrid>
      <w:tr w:rsidR="001C6481" w:rsidRPr="00EE1626" w14:paraId="640B7B6B" w14:textId="77777777" w:rsidTr="002F44F8">
        <w:trPr>
          <w:cantSplit/>
          <w:trHeight w:val="941"/>
        </w:trPr>
        <w:tc>
          <w:tcPr>
            <w:tcW w:w="268" w:type="pct"/>
            <w:shd w:val="clear" w:color="auto" w:fill="auto"/>
            <w:hideMark/>
          </w:tcPr>
          <w:p w14:paraId="3909771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ID</w:t>
            </w:r>
          </w:p>
        </w:tc>
        <w:tc>
          <w:tcPr>
            <w:tcW w:w="1347" w:type="pct"/>
            <w:shd w:val="clear" w:color="auto" w:fill="auto"/>
            <w:hideMark/>
          </w:tcPr>
          <w:p w14:paraId="3B2A013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POPIS</w:t>
            </w:r>
          </w:p>
        </w:tc>
        <w:tc>
          <w:tcPr>
            <w:tcW w:w="1075" w:type="pct"/>
            <w:shd w:val="clear" w:color="auto" w:fill="auto"/>
            <w:hideMark/>
          </w:tcPr>
          <w:p w14:paraId="557DC212" w14:textId="54C126F8"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Poznámky</w:t>
            </w:r>
          </w:p>
        </w:tc>
        <w:tc>
          <w:tcPr>
            <w:tcW w:w="359" w:type="pct"/>
            <w:gridSpan w:val="2"/>
            <w:shd w:val="clear" w:color="auto" w:fill="FFFFFF" w:themeFill="background1"/>
            <w:textDirection w:val="tbRl"/>
            <w:vAlign w:val="center"/>
            <w:hideMark/>
          </w:tcPr>
          <w:p w14:paraId="74D6C507" w14:textId="77777777" w:rsidR="001C6481" w:rsidRPr="00EE1626" w:rsidRDefault="001C6481" w:rsidP="00C10ECF">
            <w:pPr>
              <w:widowControl/>
              <w:ind w:left="113" w:right="113"/>
              <w:rPr>
                <w:rFonts w:ascii="Arial" w:hAnsi="Arial" w:cs="Arial"/>
                <w:snapToGrid/>
                <w:color w:val="000000"/>
                <w:sz w:val="16"/>
                <w:szCs w:val="16"/>
                <w:lang w:eastAsia="sk-SK"/>
              </w:rPr>
            </w:pPr>
            <w:r w:rsidRPr="00EE1626">
              <w:rPr>
                <w:rFonts w:ascii="Arial" w:hAnsi="Arial" w:cs="Arial"/>
                <w:snapToGrid/>
                <w:color w:val="000000"/>
                <w:sz w:val="16"/>
                <w:szCs w:val="16"/>
                <w:lang w:eastAsia="sk-SK"/>
              </w:rPr>
              <w:t>Denne</w:t>
            </w:r>
          </w:p>
        </w:tc>
        <w:tc>
          <w:tcPr>
            <w:tcW w:w="360" w:type="pct"/>
            <w:gridSpan w:val="2"/>
            <w:shd w:val="clear" w:color="auto" w:fill="FFFFFF" w:themeFill="background1"/>
            <w:textDirection w:val="tbRl"/>
            <w:vAlign w:val="center"/>
            <w:hideMark/>
          </w:tcPr>
          <w:p w14:paraId="6E5194C0" w14:textId="77777777" w:rsidR="001C6481" w:rsidRPr="00EE1626" w:rsidRDefault="001C6481" w:rsidP="00C10ECF">
            <w:pPr>
              <w:widowControl/>
              <w:ind w:left="113" w:right="113"/>
              <w:rPr>
                <w:rFonts w:ascii="Arial" w:hAnsi="Arial" w:cs="Arial"/>
                <w:snapToGrid/>
                <w:color w:val="000000"/>
                <w:sz w:val="16"/>
                <w:szCs w:val="16"/>
                <w:lang w:eastAsia="sk-SK"/>
              </w:rPr>
            </w:pPr>
            <w:r w:rsidRPr="00EE1626">
              <w:rPr>
                <w:rFonts w:ascii="Arial" w:hAnsi="Arial" w:cs="Arial"/>
                <w:snapToGrid/>
                <w:color w:val="000000"/>
                <w:sz w:val="16"/>
                <w:szCs w:val="16"/>
                <w:lang w:eastAsia="sk-SK"/>
              </w:rPr>
              <w:t>Týždenne</w:t>
            </w:r>
          </w:p>
        </w:tc>
        <w:tc>
          <w:tcPr>
            <w:tcW w:w="359" w:type="pct"/>
            <w:gridSpan w:val="2"/>
            <w:shd w:val="clear" w:color="auto" w:fill="FFFFFF" w:themeFill="background1"/>
            <w:textDirection w:val="tbRl"/>
            <w:vAlign w:val="center"/>
            <w:hideMark/>
          </w:tcPr>
          <w:p w14:paraId="4AC489A7" w14:textId="77777777" w:rsidR="001C6481" w:rsidRPr="00EE1626" w:rsidRDefault="001C6481" w:rsidP="00C10ECF">
            <w:pPr>
              <w:widowControl/>
              <w:ind w:left="113" w:right="113"/>
              <w:rPr>
                <w:rFonts w:ascii="Arial" w:hAnsi="Arial" w:cs="Arial"/>
                <w:snapToGrid/>
                <w:color w:val="000000"/>
                <w:sz w:val="16"/>
                <w:szCs w:val="16"/>
                <w:lang w:eastAsia="sk-SK"/>
              </w:rPr>
            </w:pPr>
            <w:r w:rsidRPr="00EE1626">
              <w:rPr>
                <w:rFonts w:ascii="Arial" w:hAnsi="Arial" w:cs="Arial"/>
                <w:snapToGrid/>
                <w:color w:val="000000"/>
                <w:sz w:val="16"/>
                <w:szCs w:val="16"/>
                <w:lang w:eastAsia="sk-SK"/>
              </w:rPr>
              <w:t>Mesačne</w:t>
            </w:r>
          </w:p>
        </w:tc>
        <w:tc>
          <w:tcPr>
            <w:tcW w:w="359" w:type="pct"/>
            <w:gridSpan w:val="2"/>
            <w:shd w:val="clear" w:color="auto" w:fill="FFFFFF" w:themeFill="background1"/>
            <w:textDirection w:val="tbRl"/>
            <w:vAlign w:val="center"/>
            <w:hideMark/>
          </w:tcPr>
          <w:p w14:paraId="70E1A7E7" w14:textId="77777777" w:rsidR="001C6481" w:rsidRPr="00EE1626" w:rsidRDefault="001C6481" w:rsidP="00C10ECF">
            <w:pPr>
              <w:widowControl/>
              <w:ind w:left="113" w:right="113"/>
              <w:rPr>
                <w:rFonts w:ascii="Arial" w:hAnsi="Arial" w:cs="Arial"/>
                <w:snapToGrid/>
                <w:color w:val="000000"/>
                <w:sz w:val="16"/>
                <w:szCs w:val="16"/>
                <w:lang w:eastAsia="sk-SK"/>
              </w:rPr>
            </w:pPr>
            <w:r w:rsidRPr="00EE1626">
              <w:rPr>
                <w:rFonts w:ascii="Arial" w:hAnsi="Arial" w:cs="Arial"/>
                <w:snapToGrid/>
                <w:color w:val="000000"/>
                <w:sz w:val="16"/>
                <w:szCs w:val="16"/>
                <w:lang w:eastAsia="sk-SK"/>
              </w:rPr>
              <w:t>Kvartálne</w:t>
            </w:r>
          </w:p>
        </w:tc>
        <w:tc>
          <w:tcPr>
            <w:tcW w:w="356" w:type="pct"/>
            <w:gridSpan w:val="2"/>
            <w:shd w:val="clear" w:color="auto" w:fill="FFFFFF" w:themeFill="background1"/>
            <w:textDirection w:val="tbRl"/>
            <w:vAlign w:val="center"/>
            <w:hideMark/>
          </w:tcPr>
          <w:p w14:paraId="1BF339C3" w14:textId="77777777" w:rsidR="001C6481" w:rsidRPr="00EE1626" w:rsidRDefault="001C6481" w:rsidP="00C10ECF">
            <w:pPr>
              <w:widowControl/>
              <w:ind w:left="113" w:right="113"/>
              <w:rPr>
                <w:rFonts w:ascii="Arial" w:hAnsi="Arial" w:cs="Arial"/>
                <w:snapToGrid/>
                <w:color w:val="000000"/>
                <w:sz w:val="16"/>
                <w:szCs w:val="16"/>
                <w:lang w:eastAsia="sk-SK"/>
              </w:rPr>
            </w:pPr>
            <w:r w:rsidRPr="00EE1626">
              <w:rPr>
                <w:rFonts w:ascii="Arial" w:hAnsi="Arial" w:cs="Arial"/>
                <w:snapToGrid/>
                <w:color w:val="000000"/>
                <w:sz w:val="16"/>
                <w:szCs w:val="16"/>
                <w:lang w:eastAsia="sk-SK"/>
              </w:rPr>
              <w:t>Polročne</w:t>
            </w:r>
          </w:p>
        </w:tc>
        <w:tc>
          <w:tcPr>
            <w:tcW w:w="358" w:type="pct"/>
            <w:gridSpan w:val="2"/>
            <w:shd w:val="clear" w:color="auto" w:fill="FFFFFF" w:themeFill="background1"/>
            <w:textDirection w:val="tbRl"/>
            <w:vAlign w:val="center"/>
            <w:hideMark/>
          </w:tcPr>
          <w:p w14:paraId="5CFBB698" w14:textId="77777777" w:rsidR="001C6481" w:rsidRPr="00EE1626" w:rsidRDefault="001C6481" w:rsidP="00C10ECF">
            <w:pPr>
              <w:widowControl/>
              <w:ind w:left="113" w:right="113"/>
              <w:rPr>
                <w:rFonts w:ascii="Arial" w:hAnsi="Arial" w:cs="Arial"/>
                <w:snapToGrid/>
                <w:color w:val="000000"/>
                <w:sz w:val="16"/>
                <w:szCs w:val="16"/>
                <w:lang w:eastAsia="sk-SK"/>
              </w:rPr>
            </w:pPr>
            <w:r w:rsidRPr="00EE1626">
              <w:rPr>
                <w:rFonts w:ascii="Arial" w:hAnsi="Arial" w:cs="Arial"/>
                <w:snapToGrid/>
                <w:color w:val="000000"/>
                <w:sz w:val="16"/>
                <w:szCs w:val="16"/>
                <w:lang w:eastAsia="sk-SK"/>
              </w:rPr>
              <w:t>Ročne</w:t>
            </w:r>
          </w:p>
        </w:tc>
        <w:tc>
          <w:tcPr>
            <w:tcW w:w="158" w:type="pct"/>
            <w:shd w:val="clear" w:color="auto" w:fill="FFFFFF" w:themeFill="background1"/>
            <w:textDirection w:val="tbRl"/>
            <w:hideMark/>
          </w:tcPr>
          <w:p w14:paraId="3F98CD5F" w14:textId="77777777" w:rsidR="001C6481" w:rsidRPr="00EE1626" w:rsidRDefault="001C6481" w:rsidP="002F44F8">
            <w:pPr>
              <w:widowControl/>
              <w:ind w:left="113" w:right="113"/>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5 Rokov</w:t>
            </w:r>
          </w:p>
        </w:tc>
      </w:tr>
      <w:tr w:rsidR="001C6481" w:rsidRPr="00EE1626" w14:paraId="23C172C2" w14:textId="77777777" w:rsidTr="001C6481">
        <w:trPr>
          <w:trHeight w:val="95"/>
        </w:trPr>
        <w:tc>
          <w:tcPr>
            <w:tcW w:w="268" w:type="pct"/>
            <w:shd w:val="clear" w:color="auto" w:fill="auto"/>
            <w:hideMark/>
          </w:tcPr>
          <w:p w14:paraId="278AA3C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w:t>
            </w:r>
          </w:p>
        </w:tc>
        <w:tc>
          <w:tcPr>
            <w:tcW w:w="1347" w:type="pct"/>
            <w:shd w:val="clear" w:color="auto" w:fill="auto"/>
            <w:hideMark/>
          </w:tcPr>
          <w:p w14:paraId="0CB985A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teplôt a tlakov na KGJ</w:t>
            </w:r>
          </w:p>
        </w:tc>
        <w:tc>
          <w:tcPr>
            <w:tcW w:w="1075" w:type="pct"/>
            <w:shd w:val="clear" w:color="auto" w:fill="auto"/>
            <w:hideMark/>
          </w:tcPr>
          <w:p w14:paraId="4448026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Panel ECC</w:t>
            </w:r>
          </w:p>
        </w:tc>
        <w:tc>
          <w:tcPr>
            <w:tcW w:w="179" w:type="pct"/>
            <w:shd w:val="clear" w:color="auto" w:fill="FFFFFF" w:themeFill="background1"/>
            <w:hideMark/>
          </w:tcPr>
          <w:p w14:paraId="08403E3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239F7EF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8D6083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60715C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8DC4D2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689091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22F9AF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758D21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581A15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91660C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A8C005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7F61D7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77D439F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38F9AD5" w14:textId="77777777" w:rsidTr="001C6481">
        <w:trPr>
          <w:trHeight w:val="46"/>
        </w:trPr>
        <w:tc>
          <w:tcPr>
            <w:tcW w:w="268" w:type="pct"/>
            <w:shd w:val="clear" w:color="auto" w:fill="auto"/>
            <w:hideMark/>
          </w:tcPr>
          <w:p w14:paraId="4F5C39D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w:t>
            </w:r>
          </w:p>
        </w:tc>
        <w:tc>
          <w:tcPr>
            <w:tcW w:w="1347" w:type="pct"/>
            <w:shd w:val="clear" w:color="auto" w:fill="auto"/>
            <w:hideMark/>
          </w:tcPr>
          <w:p w14:paraId="2023E43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Vizuálna kontrola všetkých systémov</w:t>
            </w:r>
          </w:p>
        </w:tc>
        <w:tc>
          <w:tcPr>
            <w:tcW w:w="1075" w:type="pct"/>
            <w:shd w:val="clear" w:color="auto" w:fill="auto"/>
            <w:hideMark/>
          </w:tcPr>
          <w:p w14:paraId="1BF7F10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tesnosti</w:t>
            </w:r>
          </w:p>
        </w:tc>
        <w:tc>
          <w:tcPr>
            <w:tcW w:w="179" w:type="pct"/>
            <w:shd w:val="clear" w:color="auto" w:fill="FFFFFF" w:themeFill="background1"/>
            <w:hideMark/>
          </w:tcPr>
          <w:p w14:paraId="4551AD9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697E098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3410B7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161924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7354A3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26C0D9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65176B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E448B7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6A8746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7854B2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FA0436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246770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451DCC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209167FE" w14:textId="77777777" w:rsidTr="001C6481">
        <w:trPr>
          <w:trHeight w:val="130"/>
        </w:trPr>
        <w:tc>
          <w:tcPr>
            <w:tcW w:w="268" w:type="pct"/>
            <w:shd w:val="clear" w:color="auto" w:fill="auto"/>
            <w:hideMark/>
          </w:tcPr>
          <w:p w14:paraId="2733B45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w:t>
            </w:r>
          </w:p>
        </w:tc>
        <w:tc>
          <w:tcPr>
            <w:tcW w:w="1347" w:type="pct"/>
            <w:shd w:val="clear" w:color="auto" w:fill="auto"/>
            <w:hideMark/>
          </w:tcPr>
          <w:p w14:paraId="059B75E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potrubí výfukových plynov</w:t>
            </w:r>
          </w:p>
        </w:tc>
        <w:tc>
          <w:tcPr>
            <w:tcW w:w="1075" w:type="pct"/>
            <w:shd w:val="clear" w:color="auto" w:fill="auto"/>
            <w:hideMark/>
          </w:tcPr>
          <w:p w14:paraId="3808080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valcov motorov</w:t>
            </w:r>
          </w:p>
        </w:tc>
        <w:tc>
          <w:tcPr>
            <w:tcW w:w="179" w:type="pct"/>
            <w:shd w:val="clear" w:color="auto" w:fill="FFFFFF" w:themeFill="background1"/>
            <w:hideMark/>
          </w:tcPr>
          <w:p w14:paraId="3764736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23ABC56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FC0E6D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664D1E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4D622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5EFB10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767427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F6CCE4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C3262D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406C54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2CAC8E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88906E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BDB8B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B6A6FD4" w14:textId="77777777" w:rsidTr="001C6481">
        <w:trPr>
          <w:trHeight w:val="46"/>
        </w:trPr>
        <w:tc>
          <w:tcPr>
            <w:tcW w:w="268" w:type="pct"/>
            <w:shd w:val="clear" w:color="auto" w:fill="auto"/>
            <w:hideMark/>
          </w:tcPr>
          <w:p w14:paraId="054F326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w:t>
            </w:r>
          </w:p>
        </w:tc>
        <w:tc>
          <w:tcPr>
            <w:tcW w:w="1347" w:type="pct"/>
            <w:shd w:val="clear" w:color="auto" w:fill="FFFFFF" w:themeFill="background1"/>
            <w:hideMark/>
          </w:tcPr>
          <w:p w14:paraId="4A4E271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Vizuáln</w:t>
            </w:r>
            <w:r>
              <w:rPr>
                <w:rFonts w:ascii="Arial" w:hAnsi="Arial" w:cs="Arial"/>
                <w:snapToGrid/>
                <w:color w:val="000000"/>
                <w:sz w:val="16"/>
                <w:szCs w:val="16"/>
                <w:lang w:eastAsia="sk-SK"/>
              </w:rPr>
              <w:t>a</w:t>
            </w:r>
            <w:r w:rsidRPr="00EE1626">
              <w:rPr>
                <w:rFonts w:ascii="Arial" w:hAnsi="Arial" w:cs="Arial"/>
                <w:snapToGrid/>
                <w:color w:val="000000"/>
                <w:sz w:val="16"/>
                <w:szCs w:val="16"/>
                <w:lang w:eastAsia="sk-SK"/>
              </w:rPr>
              <w:t xml:space="preserve"> kontrola hladiny HT motora</w:t>
            </w:r>
          </w:p>
        </w:tc>
        <w:tc>
          <w:tcPr>
            <w:tcW w:w="1075" w:type="pct"/>
            <w:shd w:val="clear" w:color="auto" w:fill="FFFFFF" w:themeFill="background1"/>
            <w:hideMark/>
          </w:tcPr>
          <w:p w14:paraId="333E464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Expanzná nádoba</w:t>
            </w:r>
          </w:p>
        </w:tc>
        <w:tc>
          <w:tcPr>
            <w:tcW w:w="179" w:type="pct"/>
            <w:shd w:val="clear" w:color="auto" w:fill="FFFFFF" w:themeFill="background1"/>
            <w:hideMark/>
          </w:tcPr>
          <w:p w14:paraId="4E91F28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50120B2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F43609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6DC5C6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ED1274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8DC4BB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651C0E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961A5C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2225B1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B0CCB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4E1572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3D8E33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2914E0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DFC8D33" w14:textId="77777777" w:rsidTr="001C6481">
        <w:trPr>
          <w:trHeight w:val="124"/>
        </w:trPr>
        <w:tc>
          <w:tcPr>
            <w:tcW w:w="268" w:type="pct"/>
            <w:shd w:val="clear" w:color="auto" w:fill="auto"/>
            <w:hideMark/>
          </w:tcPr>
          <w:p w14:paraId="7D50EE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5</w:t>
            </w:r>
          </w:p>
        </w:tc>
        <w:tc>
          <w:tcPr>
            <w:tcW w:w="1347" w:type="pct"/>
            <w:shd w:val="clear" w:color="auto" w:fill="FFFFFF" w:themeFill="background1"/>
            <w:hideMark/>
          </w:tcPr>
          <w:p w14:paraId="24D4165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zapaľovania</w:t>
            </w:r>
          </w:p>
        </w:tc>
        <w:tc>
          <w:tcPr>
            <w:tcW w:w="1075" w:type="pct"/>
            <w:shd w:val="clear" w:color="auto" w:fill="FFFFFF" w:themeFill="background1"/>
            <w:hideMark/>
          </w:tcPr>
          <w:p w14:paraId="7768B00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Panel ECC</w:t>
            </w:r>
          </w:p>
        </w:tc>
        <w:tc>
          <w:tcPr>
            <w:tcW w:w="179" w:type="pct"/>
            <w:shd w:val="clear" w:color="auto" w:fill="FFFFFF" w:themeFill="background1"/>
            <w:hideMark/>
          </w:tcPr>
          <w:p w14:paraId="6857BF3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094E781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261FA8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3D4BD4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36EE58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0691D0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B8A6D7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896D16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CEC9F2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CA29E9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5AAF79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AEA76C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FDAF52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C895FC8" w14:textId="77777777" w:rsidTr="001C6481">
        <w:trPr>
          <w:trHeight w:val="69"/>
        </w:trPr>
        <w:tc>
          <w:tcPr>
            <w:tcW w:w="268" w:type="pct"/>
            <w:shd w:val="clear" w:color="auto" w:fill="auto"/>
            <w:hideMark/>
          </w:tcPr>
          <w:p w14:paraId="6CC1ACC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6</w:t>
            </w:r>
          </w:p>
        </w:tc>
        <w:tc>
          <w:tcPr>
            <w:tcW w:w="1347" w:type="pct"/>
            <w:shd w:val="clear" w:color="auto" w:fill="FFFFFF" w:themeFill="background1"/>
            <w:hideMark/>
          </w:tcPr>
          <w:p w14:paraId="5D0F150E"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Riadiaci hriadeľ regulátora plynu</w:t>
            </w:r>
          </w:p>
        </w:tc>
        <w:tc>
          <w:tcPr>
            <w:tcW w:w="1075" w:type="pct"/>
            <w:shd w:val="clear" w:color="auto" w:fill="FFFFFF" w:themeFill="background1"/>
            <w:hideMark/>
          </w:tcPr>
          <w:p w14:paraId="26A7992C"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Mazanie</w:t>
            </w:r>
          </w:p>
        </w:tc>
        <w:tc>
          <w:tcPr>
            <w:tcW w:w="179" w:type="pct"/>
            <w:shd w:val="clear" w:color="auto" w:fill="FFFFFF" w:themeFill="background1"/>
            <w:hideMark/>
          </w:tcPr>
          <w:p w14:paraId="0DB19F4E" w14:textId="77777777" w:rsidR="001C6481" w:rsidRPr="00674228" w:rsidRDefault="001C6481" w:rsidP="00C10ECF">
            <w:pPr>
              <w:widowControl/>
              <w:jc w:val="center"/>
              <w:rPr>
                <w:rFonts w:ascii="Arial" w:hAnsi="Arial" w:cs="Arial"/>
                <w:snapToGrid/>
                <w:sz w:val="16"/>
                <w:szCs w:val="16"/>
                <w:lang w:eastAsia="sk-SK"/>
              </w:rPr>
            </w:pPr>
            <w:r w:rsidRPr="00674228">
              <w:rPr>
                <w:rFonts w:ascii="Arial" w:hAnsi="Arial" w:cs="Arial"/>
                <w:snapToGrid/>
                <w:sz w:val="16"/>
                <w:szCs w:val="16"/>
                <w:lang w:eastAsia="sk-SK"/>
              </w:rPr>
              <w:t> </w:t>
            </w:r>
          </w:p>
        </w:tc>
        <w:tc>
          <w:tcPr>
            <w:tcW w:w="180" w:type="pct"/>
            <w:shd w:val="clear" w:color="auto" w:fill="FFFFFF" w:themeFill="background1"/>
            <w:hideMark/>
          </w:tcPr>
          <w:p w14:paraId="7239356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7C3520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B2E3EF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831751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1C65255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F56EA9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472E7E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737F16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83587F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8AEC0F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32D853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45C85E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528934B" w14:textId="77777777" w:rsidTr="001C6481">
        <w:trPr>
          <w:trHeight w:val="46"/>
        </w:trPr>
        <w:tc>
          <w:tcPr>
            <w:tcW w:w="268" w:type="pct"/>
            <w:shd w:val="clear" w:color="auto" w:fill="auto"/>
            <w:hideMark/>
          </w:tcPr>
          <w:p w14:paraId="4D2C615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7</w:t>
            </w:r>
          </w:p>
        </w:tc>
        <w:tc>
          <w:tcPr>
            <w:tcW w:w="1347" w:type="pct"/>
            <w:shd w:val="clear" w:color="auto" w:fill="FFFFFF" w:themeFill="background1"/>
            <w:hideMark/>
          </w:tcPr>
          <w:p w14:paraId="3A9EE660"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Čistenie Turba na KGJ</w:t>
            </w:r>
          </w:p>
        </w:tc>
        <w:tc>
          <w:tcPr>
            <w:tcW w:w="1075" w:type="pct"/>
            <w:shd w:val="clear" w:color="auto" w:fill="FFFFFF" w:themeFill="background1"/>
            <w:hideMark/>
          </w:tcPr>
          <w:p w14:paraId="7CF8CB4F"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cca. 100 - 125 h</w:t>
            </w:r>
          </w:p>
        </w:tc>
        <w:tc>
          <w:tcPr>
            <w:tcW w:w="179" w:type="pct"/>
            <w:shd w:val="clear" w:color="auto" w:fill="FFFFFF" w:themeFill="background1"/>
            <w:hideMark/>
          </w:tcPr>
          <w:p w14:paraId="669120D5" w14:textId="77777777" w:rsidR="001C6481" w:rsidRPr="00674228" w:rsidRDefault="001C6481" w:rsidP="00C10ECF">
            <w:pPr>
              <w:widowControl/>
              <w:jc w:val="center"/>
              <w:rPr>
                <w:rFonts w:ascii="Arial" w:hAnsi="Arial" w:cs="Arial"/>
                <w:snapToGrid/>
                <w:sz w:val="16"/>
                <w:szCs w:val="16"/>
                <w:lang w:eastAsia="sk-SK"/>
              </w:rPr>
            </w:pPr>
            <w:r w:rsidRPr="00674228">
              <w:rPr>
                <w:rFonts w:ascii="Arial" w:hAnsi="Arial" w:cs="Arial"/>
                <w:snapToGrid/>
                <w:sz w:val="16"/>
                <w:szCs w:val="16"/>
                <w:lang w:eastAsia="sk-SK"/>
              </w:rPr>
              <w:t> </w:t>
            </w:r>
          </w:p>
        </w:tc>
        <w:tc>
          <w:tcPr>
            <w:tcW w:w="180" w:type="pct"/>
            <w:shd w:val="clear" w:color="auto" w:fill="FFFFFF" w:themeFill="background1"/>
            <w:hideMark/>
          </w:tcPr>
          <w:p w14:paraId="68A56A9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CF7DDB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hideMark/>
          </w:tcPr>
          <w:p w14:paraId="3C0125F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31A844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B520BF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5A29B1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A2575F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A2C253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A9C21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2CC23A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C80ADF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F9F811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BBF313C" w14:textId="77777777" w:rsidTr="001C6481">
        <w:trPr>
          <w:trHeight w:val="104"/>
        </w:trPr>
        <w:tc>
          <w:tcPr>
            <w:tcW w:w="268" w:type="pct"/>
            <w:shd w:val="clear" w:color="auto" w:fill="auto"/>
            <w:hideMark/>
          </w:tcPr>
          <w:p w14:paraId="10A77DC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8</w:t>
            </w:r>
          </w:p>
        </w:tc>
        <w:tc>
          <w:tcPr>
            <w:tcW w:w="1347" w:type="pct"/>
            <w:shd w:val="clear" w:color="auto" w:fill="FFFFFF" w:themeFill="background1"/>
            <w:hideMark/>
          </w:tcPr>
          <w:p w14:paraId="0491642F"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Kontrola kvality oleja</w:t>
            </w:r>
          </w:p>
        </w:tc>
        <w:tc>
          <w:tcPr>
            <w:tcW w:w="1075" w:type="pct"/>
            <w:shd w:val="clear" w:color="auto" w:fill="FFFFFF" w:themeFill="background1"/>
            <w:hideMark/>
          </w:tcPr>
          <w:p w14:paraId="58BD2295"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 </w:t>
            </w:r>
          </w:p>
        </w:tc>
        <w:tc>
          <w:tcPr>
            <w:tcW w:w="179" w:type="pct"/>
            <w:shd w:val="clear" w:color="auto" w:fill="FFFFFF" w:themeFill="background1"/>
            <w:hideMark/>
          </w:tcPr>
          <w:p w14:paraId="6009BB2E" w14:textId="77777777" w:rsidR="001C6481" w:rsidRPr="00674228" w:rsidRDefault="001C6481" w:rsidP="00C10ECF">
            <w:pPr>
              <w:widowControl/>
              <w:jc w:val="center"/>
              <w:rPr>
                <w:rFonts w:ascii="Arial" w:hAnsi="Arial" w:cs="Arial"/>
                <w:snapToGrid/>
                <w:sz w:val="16"/>
                <w:szCs w:val="16"/>
                <w:lang w:eastAsia="sk-SK"/>
              </w:rPr>
            </w:pPr>
            <w:r w:rsidRPr="00674228">
              <w:rPr>
                <w:rFonts w:ascii="Arial" w:hAnsi="Arial" w:cs="Arial"/>
                <w:snapToGrid/>
                <w:sz w:val="16"/>
                <w:szCs w:val="16"/>
                <w:lang w:eastAsia="sk-SK"/>
              </w:rPr>
              <w:t> </w:t>
            </w:r>
          </w:p>
        </w:tc>
        <w:tc>
          <w:tcPr>
            <w:tcW w:w="180" w:type="pct"/>
            <w:shd w:val="clear" w:color="auto" w:fill="FFFFFF" w:themeFill="background1"/>
            <w:hideMark/>
          </w:tcPr>
          <w:p w14:paraId="705ECBD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FBE17A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A9E058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B48191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7F74E8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58CCD0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hideMark/>
          </w:tcPr>
          <w:p w14:paraId="65A2C86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0F00EF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47AB58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292E4C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860170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960A5A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E7F9A45" w14:textId="77777777" w:rsidTr="001C6481">
        <w:trPr>
          <w:trHeight w:val="282"/>
        </w:trPr>
        <w:tc>
          <w:tcPr>
            <w:tcW w:w="268" w:type="pct"/>
            <w:shd w:val="clear" w:color="auto" w:fill="auto"/>
          </w:tcPr>
          <w:p w14:paraId="30D0AE87" w14:textId="77777777" w:rsidR="001C6481" w:rsidRPr="00EE1626" w:rsidRDefault="001C6481" w:rsidP="00C10ECF">
            <w:pPr>
              <w:widowControl/>
              <w:jc w:val="center"/>
              <w:rPr>
                <w:rFonts w:ascii="Arial" w:hAnsi="Arial" w:cs="Arial"/>
                <w:snapToGrid/>
                <w:color w:val="000000"/>
                <w:sz w:val="16"/>
                <w:szCs w:val="16"/>
                <w:lang w:eastAsia="sk-SK"/>
              </w:rPr>
            </w:pPr>
            <w:r>
              <w:rPr>
                <w:rFonts w:ascii="Arial" w:hAnsi="Arial" w:cs="Arial"/>
                <w:snapToGrid/>
                <w:color w:val="000000"/>
                <w:sz w:val="16"/>
                <w:szCs w:val="16"/>
                <w:lang w:eastAsia="sk-SK"/>
              </w:rPr>
              <w:t>8.1</w:t>
            </w:r>
          </w:p>
        </w:tc>
        <w:tc>
          <w:tcPr>
            <w:tcW w:w="1347" w:type="pct"/>
            <w:shd w:val="clear" w:color="auto" w:fill="FFFFFF" w:themeFill="background1"/>
          </w:tcPr>
          <w:p w14:paraId="50C441D1"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Analýza mazacieho oleja</w:t>
            </w:r>
          </w:p>
        </w:tc>
        <w:tc>
          <w:tcPr>
            <w:tcW w:w="1075" w:type="pct"/>
            <w:shd w:val="clear" w:color="auto" w:fill="FFFFFF" w:themeFill="background1"/>
          </w:tcPr>
          <w:p w14:paraId="141DC16D"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500 hodín po výmene piestu</w:t>
            </w:r>
          </w:p>
        </w:tc>
        <w:tc>
          <w:tcPr>
            <w:tcW w:w="179" w:type="pct"/>
            <w:shd w:val="clear" w:color="auto" w:fill="FFFFFF" w:themeFill="background1"/>
          </w:tcPr>
          <w:p w14:paraId="05B7597C" w14:textId="77777777" w:rsidR="001C6481" w:rsidRPr="00674228" w:rsidRDefault="001C6481" w:rsidP="00C10ECF">
            <w:pPr>
              <w:widowControl/>
              <w:jc w:val="center"/>
              <w:rPr>
                <w:rFonts w:ascii="Arial" w:hAnsi="Arial" w:cs="Arial"/>
                <w:snapToGrid/>
                <w:sz w:val="16"/>
                <w:szCs w:val="16"/>
                <w:lang w:eastAsia="sk-SK"/>
              </w:rPr>
            </w:pPr>
          </w:p>
        </w:tc>
        <w:tc>
          <w:tcPr>
            <w:tcW w:w="180" w:type="pct"/>
            <w:shd w:val="clear" w:color="auto" w:fill="FFFFFF" w:themeFill="background1"/>
          </w:tcPr>
          <w:p w14:paraId="65F0938E" w14:textId="77777777" w:rsidR="001C6481" w:rsidRPr="00EE1626" w:rsidRDefault="001C6481" w:rsidP="00C10ECF">
            <w:pPr>
              <w:widowControl/>
              <w:jc w:val="center"/>
              <w:rPr>
                <w:rFonts w:ascii="Arial" w:hAnsi="Arial" w:cs="Arial"/>
                <w:snapToGrid/>
                <w:color w:val="000000"/>
                <w:sz w:val="16"/>
                <w:szCs w:val="16"/>
                <w:lang w:eastAsia="sk-SK"/>
              </w:rPr>
            </w:pPr>
          </w:p>
        </w:tc>
        <w:tc>
          <w:tcPr>
            <w:tcW w:w="179" w:type="pct"/>
            <w:shd w:val="clear" w:color="auto" w:fill="FFFFFF" w:themeFill="background1"/>
          </w:tcPr>
          <w:p w14:paraId="5959A08D" w14:textId="77777777" w:rsidR="001C6481" w:rsidRPr="00EE1626" w:rsidRDefault="001C6481" w:rsidP="00C10ECF">
            <w:pPr>
              <w:widowControl/>
              <w:jc w:val="center"/>
              <w:rPr>
                <w:rFonts w:ascii="Arial" w:hAnsi="Arial" w:cs="Arial"/>
                <w:snapToGrid/>
                <w:color w:val="000000"/>
                <w:sz w:val="16"/>
                <w:szCs w:val="16"/>
                <w:lang w:eastAsia="sk-SK"/>
              </w:rPr>
            </w:pPr>
          </w:p>
        </w:tc>
        <w:tc>
          <w:tcPr>
            <w:tcW w:w="181" w:type="pct"/>
            <w:shd w:val="clear" w:color="auto" w:fill="FFFFFF" w:themeFill="background1"/>
          </w:tcPr>
          <w:p w14:paraId="5E7125A0" w14:textId="77777777" w:rsidR="001C6481" w:rsidRPr="00EE1626" w:rsidRDefault="001C6481" w:rsidP="00C10ECF">
            <w:pPr>
              <w:widowControl/>
              <w:jc w:val="center"/>
              <w:rPr>
                <w:rFonts w:ascii="Arial" w:hAnsi="Arial" w:cs="Arial"/>
                <w:snapToGrid/>
                <w:color w:val="000000"/>
                <w:sz w:val="16"/>
                <w:szCs w:val="16"/>
                <w:lang w:eastAsia="sk-SK"/>
              </w:rPr>
            </w:pPr>
          </w:p>
        </w:tc>
        <w:tc>
          <w:tcPr>
            <w:tcW w:w="179" w:type="pct"/>
            <w:shd w:val="clear" w:color="auto" w:fill="FFFFFF" w:themeFill="background1"/>
          </w:tcPr>
          <w:p w14:paraId="35BD5440" w14:textId="77777777" w:rsidR="001C6481" w:rsidRPr="00EE1626" w:rsidRDefault="001C6481" w:rsidP="00C10ECF">
            <w:pPr>
              <w:widowControl/>
              <w:jc w:val="center"/>
              <w:rPr>
                <w:rFonts w:ascii="Arial" w:hAnsi="Arial" w:cs="Arial"/>
                <w:snapToGrid/>
                <w:color w:val="000000"/>
                <w:sz w:val="16"/>
                <w:szCs w:val="16"/>
                <w:lang w:eastAsia="sk-SK"/>
              </w:rPr>
            </w:pPr>
          </w:p>
        </w:tc>
        <w:tc>
          <w:tcPr>
            <w:tcW w:w="180" w:type="pct"/>
            <w:shd w:val="clear" w:color="auto" w:fill="FFFFFF" w:themeFill="background1"/>
          </w:tcPr>
          <w:p w14:paraId="3B55EF05" w14:textId="77777777" w:rsidR="001C6481" w:rsidRPr="00EE1626" w:rsidRDefault="001C6481" w:rsidP="00C10ECF">
            <w:pPr>
              <w:widowControl/>
              <w:jc w:val="center"/>
              <w:rPr>
                <w:rFonts w:ascii="Arial" w:hAnsi="Arial" w:cs="Arial"/>
                <w:snapToGrid/>
                <w:color w:val="000000"/>
                <w:sz w:val="16"/>
                <w:szCs w:val="16"/>
                <w:lang w:eastAsia="sk-SK"/>
              </w:rPr>
            </w:pPr>
          </w:p>
        </w:tc>
        <w:tc>
          <w:tcPr>
            <w:tcW w:w="178" w:type="pct"/>
            <w:shd w:val="clear" w:color="auto" w:fill="FFFFFF" w:themeFill="background1"/>
          </w:tcPr>
          <w:p w14:paraId="6ABF6F80" w14:textId="77777777" w:rsidR="001C6481" w:rsidRPr="00EE1626" w:rsidRDefault="001C6481" w:rsidP="00C10ECF">
            <w:pPr>
              <w:widowControl/>
              <w:jc w:val="center"/>
              <w:rPr>
                <w:rFonts w:ascii="Arial" w:hAnsi="Arial" w:cs="Arial"/>
                <w:snapToGrid/>
                <w:color w:val="000000"/>
                <w:sz w:val="16"/>
                <w:szCs w:val="16"/>
                <w:lang w:eastAsia="sk-SK"/>
              </w:rPr>
            </w:pPr>
          </w:p>
        </w:tc>
        <w:tc>
          <w:tcPr>
            <w:tcW w:w="181" w:type="pct"/>
            <w:shd w:val="clear" w:color="auto" w:fill="FFFFFF" w:themeFill="background1"/>
          </w:tcPr>
          <w:p w14:paraId="4D2575CA" w14:textId="77777777" w:rsidR="001C6481" w:rsidRPr="00EE1626" w:rsidRDefault="001C6481" w:rsidP="00C10ECF">
            <w:pPr>
              <w:widowControl/>
              <w:jc w:val="center"/>
              <w:rPr>
                <w:rFonts w:ascii="Arial" w:hAnsi="Arial" w:cs="Arial"/>
                <w:snapToGrid/>
                <w:color w:val="000000"/>
                <w:sz w:val="16"/>
                <w:szCs w:val="16"/>
                <w:lang w:eastAsia="sk-SK"/>
              </w:rPr>
            </w:pPr>
          </w:p>
        </w:tc>
        <w:tc>
          <w:tcPr>
            <w:tcW w:w="178" w:type="pct"/>
            <w:shd w:val="clear" w:color="auto" w:fill="FFFFFF" w:themeFill="background1"/>
          </w:tcPr>
          <w:p w14:paraId="31249CA0" w14:textId="77777777" w:rsidR="001C6481" w:rsidRPr="00EE1626" w:rsidRDefault="001C6481" w:rsidP="00C10ECF">
            <w:pPr>
              <w:widowControl/>
              <w:jc w:val="center"/>
              <w:rPr>
                <w:rFonts w:ascii="Arial" w:hAnsi="Arial" w:cs="Arial"/>
                <w:snapToGrid/>
                <w:color w:val="000000"/>
                <w:sz w:val="16"/>
                <w:szCs w:val="16"/>
                <w:lang w:eastAsia="sk-SK"/>
              </w:rPr>
            </w:pPr>
          </w:p>
        </w:tc>
        <w:tc>
          <w:tcPr>
            <w:tcW w:w="178" w:type="pct"/>
            <w:shd w:val="clear" w:color="auto" w:fill="FFFFFF" w:themeFill="background1"/>
          </w:tcPr>
          <w:p w14:paraId="64998296" w14:textId="77777777" w:rsidR="001C6481" w:rsidRPr="00EE1626" w:rsidRDefault="001C6481" w:rsidP="00C10ECF">
            <w:pPr>
              <w:widowControl/>
              <w:jc w:val="center"/>
              <w:rPr>
                <w:rFonts w:ascii="Arial" w:hAnsi="Arial" w:cs="Arial"/>
                <w:snapToGrid/>
                <w:color w:val="000000"/>
                <w:sz w:val="16"/>
                <w:szCs w:val="16"/>
                <w:lang w:eastAsia="sk-SK"/>
              </w:rPr>
            </w:pPr>
          </w:p>
        </w:tc>
        <w:tc>
          <w:tcPr>
            <w:tcW w:w="178" w:type="pct"/>
            <w:shd w:val="clear" w:color="auto" w:fill="FFFFFF" w:themeFill="background1"/>
          </w:tcPr>
          <w:p w14:paraId="703393E0" w14:textId="77777777" w:rsidR="001C6481" w:rsidRPr="00EE1626" w:rsidRDefault="001C6481" w:rsidP="00C10ECF">
            <w:pPr>
              <w:widowControl/>
              <w:jc w:val="center"/>
              <w:rPr>
                <w:rFonts w:ascii="Arial" w:hAnsi="Arial" w:cs="Arial"/>
                <w:snapToGrid/>
                <w:color w:val="000000"/>
                <w:sz w:val="16"/>
                <w:szCs w:val="16"/>
                <w:lang w:eastAsia="sk-SK"/>
              </w:rPr>
            </w:pPr>
          </w:p>
        </w:tc>
        <w:tc>
          <w:tcPr>
            <w:tcW w:w="180" w:type="pct"/>
            <w:shd w:val="clear" w:color="auto" w:fill="FFFFFF" w:themeFill="background1"/>
          </w:tcPr>
          <w:p w14:paraId="05BCDAFC" w14:textId="77777777" w:rsidR="001C6481" w:rsidRPr="00EE1626" w:rsidRDefault="001C6481" w:rsidP="00C10ECF">
            <w:pPr>
              <w:widowControl/>
              <w:jc w:val="center"/>
              <w:rPr>
                <w:rFonts w:ascii="Arial" w:hAnsi="Arial" w:cs="Arial"/>
                <w:snapToGrid/>
                <w:color w:val="000000"/>
                <w:sz w:val="16"/>
                <w:szCs w:val="16"/>
                <w:lang w:eastAsia="sk-SK"/>
              </w:rPr>
            </w:pPr>
          </w:p>
        </w:tc>
        <w:tc>
          <w:tcPr>
            <w:tcW w:w="158" w:type="pct"/>
            <w:shd w:val="clear" w:color="auto" w:fill="FFFFFF" w:themeFill="background1"/>
          </w:tcPr>
          <w:p w14:paraId="3929AA86" w14:textId="77777777" w:rsidR="001C6481" w:rsidRPr="00EE1626" w:rsidRDefault="001C6481" w:rsidP="00C10ECF">
            <w:pPr>
              <w:widowControl/>
              <w:jc w:val="center"/>
              <w:rPr>
                <w:rFonts w:ascii="Arial" w:hAnsi="Arial" w:cs="Arial"/>
                <w:snapToGrid/>
                <w:color w:val="000000"/>
                <w:sz w:val="16"/>
                <w:szCs w:val="16"/>
                <w:lang w:eastAsia="sk-SK"/>
              </w:rPr>
            </w:pPr>
          </w:p>
        </w:tc>
      </w:tr>
      <w:tr w:rsidR="001C6481" w:rsidRPr="00EE1626" w14:paraId="0AAEF0DA" w14:textId="77777777" w:rsidTr="001C6481">
        <w:trPr>
          <w:trHeight w:val="46"/>
        </w:trPr>
        <w:tc>
          <w:tcPr>
            <w:tcW w:w="268" w:type="pct"/>
            <w:shd w:val="clear" w:color="auto" w:fill="auto"/>
            <w:hideMark/>
          </w:tcPr>
          <w:p w14:paraId="504DF66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9</w:t>
            </w:r>
          </w:p>
        </w:tc>
        <w:tc>
          <w:tcPr>
            <w:tcW w:w="1347" w:type="pct"/>
            <w:shd w:val="clear" w:color="auto" w:fill="FFFFFF" w:themeFill="background1"/>
            <w:hideMark/>
          </w:tcPr>
          <w:p w14:paraId="59F27CC5"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Kontrola kvality motorovej vody</w:t>
            </w:r>
          </w:p>
        </w:tc>
        <w:tc>
          <w:tcPr>
            <w:tcW w:w="1075" w:type="pct"/>
            <w:shd w:val="clear" w:color="auto" w:fill="FFFFFF" w:themeFill="background1"/>
            <w:hideMark/>
          </w:tcPr>
          <w:p w14:paraId="46A989FA" w14:textId="77777777" w:rsidR="001C6481" w:rsidRPr="00674228" w:rsidRDefault="001C6481" w:rsidP="00C10ECF">
            <w:pPr>
              <w:widowControl/>
              <w:rPr>
                <w:rFonts w:ascii="Arial" w:hAnsi="Arial" w:cs="Arial"/>
                <w:snapToGrid/>
                <w:sz w:val="16"/>
                <w:szCs w:val="16"/>
                <w:lang w:eastAsia="sk-SK"/>
              </w:rPr>
            </w:pPr>
            <w:r w:rsidRPr="00674228">
              <w:rPr>
                <w:rFonts w:ascii="Arial" w:hAnsi="Arial" w:cs="Arial"/>
                <w:snapToGrid/>
                <w:sz w:val="16"/>
                <w:szCs w:val="16"/>
                <w:lang w:eastAsia="sk-SK"/>
              </w:rPr>
              <w:t> </w:t>
            </w:r>
          </w:p>
        </w:tc>
        <w:tc>
          <w:tcPr>
            <w:tcW w:w="179" w:type="pct"/>
            <w:shd w:val="clear" w:color="auto" w:fill="FFFFFF" w:themeFill="background1"/>
            <w:hideMark/>
          </w:tcPr>
          <w:p w14:paraId="4FF66CEC" w14:textId="77777777" w:rsidR="001C6481" w:rsidRPr="00674228" w:rsidRDefault="001C6481" w:rsidP="00C10ECF">
            <w:pPr>
              <w:widowControl/>
              <w:jc w:val="center"/>
              <w:rPr>
                <w:rFonts w:ascii="Arial" w:hAnsi="Arial" w:cs="Arial"/>
                <w:snapToGrid/>
                <w:sz w:val="16"/>
                <w:szCs w:val="16"/>
                <w:lang w:eastAsia="sk-SK"/>
              </w:rPr>
            </w:pPr>
            <w:r w:rsidRPr="00674228">
              <w:rPr>
                <w:rFonts w:ascii="Arial" w:hAnsi="Arial" w:cs="Arial"/>
                <w:snapToGrid/>
                <w:sz w:val="16"/>
                <w:szCs w:val="16"/>
                <w:lang w:eastAsia="sk-SK"/>
              </w:rPr>
              <w:t> </w:t>
            </w:r>
          </w:p>
        </w:tc>
        <w:tc>
          <w:tcPr>
            <w:tcW w:w="180" w:type="pct"/>
            <w:shd w:val="clear" w:color="auto" w:fill="FFFFFF" w:themeFill="background1"/>
            <w:hideMark/>
          </w:tcPr>
          <w:p w14:paraId="3BBD677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C35F50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D05D00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30994B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19A64E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B1CDB0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D0AE2D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5AC7F3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599FEA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FCC49E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B3C03F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787063B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40425A8" w14:textId="77777777" w:rsidTr="001C6481">
        <w:trPr>
          <w:trHeight w:val="282"/>
        </w:trPr>
        <w:tc>
          <w:tcPr>
            <w:tcW w:w="268" w:type="pct"/>
            <w:shd w:val="clear" w:color="auto" w:fill="auto"/>
            <w:hideMark/>
          </w:tcPr>
          <w:p w14:paraId="745A8EA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10</w:t>
            </w:r>
          </w:p>
        </w:tc>
        <w:tc>
          <w:tcPr>
            <w:tcW w:w="1347" w:type="pct"/>
            <w:shd w:val="clear" w:color="auto" w:fill="FFFFFF" w:themeFill="background1"/>
            <w:hideMark/>
          </w:tcPr>
          <w:p w14:paraId="51202E2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olejového filtra</w:t>
            </w:r>
          </w:p>
        </w:tc>
        <w:tc>
          <w:tcPr>
            <w:tcW w:w="1075" w:type="pct"/>
            <w:shd w:val="clear" w:color="auto" w:fill="FFFFFF" w:themeFill="background1"/>
            <w:hideMark/>
          </w:tcPr>
          <w:p w14:paraId="5A978E1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výmena podľa potreby</w:t>
            </w:r>
          </w:p>
        </w:tc>
        <w:tc>
          <w:tcPr>
            <w:tcW w:w="179" w:type="pct"/>
            <w:shd w:val="clear" w:color="auto" w:fill="FFFFFF" w:themeFill="background1"/>
            <w:hideMark/>
          </w:tcPr>
          <w:p w14:paraId="35B6D0E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178FAA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9347CC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4DA3F3A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5C61B5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C13A6C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8F1254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hideMark/>
          </w:tcPr>
          <w:p w14:paraId="362F4B7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F6DE83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6719E3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FCF1B2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750FD4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19119EC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1A26719" w14:textId="77777777" w:rsidTr="001C6481">
        <w:trPr>
          <w:trHeight w:val="91"/>
        </w:trPr>
        <w:tc>
          <w:tcPr>
            <w:tcW w:w="268" w:type="pct"/>
            <w:shd w:val="clear" w:color="auto" w:fill="auto"/>
            <w:hideMark/>
          </w:tcPr>
          <w:p w14:paraId="3E258C2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11</w:t>
            </w:r>
          </w:p>
        </w:tc>
        <w:tc>
          <w:tcPr>
            <w:tcW w:w="1347" w:type="pct"/>
            <w:shd w:val="clear" w:color="auto" w:fill="FFFFFF" w:themeFill="background1"/>
            <w:hideMark/>
          </w:tcPr>
          <w:p w14:paraId="417F74A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elektrických napojení</w:t>
            </w:r>
          </w:p>
        </w:tc>
        <w:tc>
          <w:tcPr>
            <w:tcW w:w="1075" w:type="pct"/>
            <w:shd w:val="clear" w:color="auto" w:fill="FFFFFF" w:themeFill="background1"/>
            <w:hideMark/>
          </w:tcPr>
          <w:p w14:paraId="51AA665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konektorov</w:t>
            </w:r>
          </w:p>
        </w:tc>
        <w:tc>
          <w:tcPr>
            <w:tcW w:w="179" w:type="pct"/>
            <w:shd w:val="clear" w:color="auto" w:fill="FFFFFF" w:themeFill="background1"/>
            <w:hideMark/>
          </w:tcPr>
          <w:p w14:paraId="47C9E1C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6E6861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4B356E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F18E1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89D92F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01B994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DD3C4D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033E8D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2784D8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C42402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4A30BE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E0C758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F06C43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462502E" w14:textId="77777777" w:rsidTr="001C6481">
        <w:trPr>
          <w:trHeight w:val="193"/>
        </w:trPr>
        <w:tc>
          <w:tcPr>
            <w:tcW w:w="268" w:type="pct"/>
            <w:shd w:val="clear" w:color="auto" w:fill="auto"/>
            <w:hideMark/>
          </w:tcPr>
          <w:p w14:paraId="4E59D9E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12</w:t>
            </w:r>
          </w:p>
        </w:tc>
        <w:tc>
          <w:tcPr>
            <w:tcW w:w="1347" w:type="pct"/>
            <w:shd w:val="clear" w:color="auto" w:fill="FFFFFF" w:themeFill="background1"/>
            <w:hideMark/>
          </w:tcPr>
          <w:p w14:paraId="6808AEF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Mazanie venca zotrvačníka</w:t>
            </w:r>
          </w:p>
        </w:tc>
        <w:tc>
          <w:tcPr>
            <w:tcW w:w="1075" w:type="pct"/>
            <w:shd w:val="clear" w:color="auto" w:fill="FFFFFF" w:themeFill="background1"/>
            <w:hideMark/>
          </w:tcPr>
          <w:p w14:paraId="302CDBF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482C9A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87E36F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D10CB1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84C5E9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4D59EE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523DA17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167354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F72EA3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68FED2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A8A2C0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1C855E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D9513D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1B27793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7DB3853" w14:textId="77777777" w:rsidTr="001C6481">
        <w:trPr>
          <w:trHeight w:val="126"/>
        </w:trPr>
        <w:tc>
          <w:tcPr>
            <w:tcW w:w="268" w:type="pct"/>
            <w:shd w:val="clear" w:color="auto" w:fill="auto"/>
            <w:hideMark/>
          </w:tcPr>
          <w:p w14:paraId="5AAAD1B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13</w:t>
            </w:r>
          </w:p>
        </w:tc>
        <w:tc>
          <w:tcPr>
            <w:tcW w:w="1347" w:type="pct"/>
            <w:shd w:val="clear" w:color="auto" w:fill="FFFFFF" w:themeFill="background1"/>
            <w:hideMark/>
          </w:tcPr>
          <w:p w14:paraId="663B837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a čistenie separačného filtra</w:t>
            </w:r>
          </w:p>
        </w:tc>
        <w:tc>
          <w:tcPr>
            <w:tcW w:w="1075" w:type="pct"/>
            <w:shd w:val="clear" w:color="auto" w:fill="FFFFFF" w:themeFill="background1"/>
            <w:hideMark/>
          </w:tcPr>
          <w:p w14:paraId="142F31F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Olej</w:t>
            </w:r>
          </w:p>
        </w:tc>
        <w:tc>
          <w:tcPr>
            <w:tcW w:w="179" w:type="pct"/>
            <w:shd w:val="clear" w:color="auto" w:fill="FFFFFF" w:themeFill="background1"/>
            <w:hideMark/>
          </w:tcPr>
          <w:p w14:paraId="4565004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EC9B3A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AFF2A6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A096AA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64CA6C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5A84AD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44CB6E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E11CC2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BD1E74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EA1A8D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AD62B9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55365F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7B7BCFA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BF5A551" w14:textId="77777777" w:rsidTr="001C6481">
        <w:trPr>
          <w:trHeight w:val="282"/>
        </w:trPr>
        <w:tc>
          <w:tcPr>
            <w:tcW w:w="268" w:type="pct"/>
            <w:shd w:val="clear" w:color="auto" w:fill="auto"/>
            <w:hideMark/>
          </w:tcPr>
          <w:p w14:paraId="100CBA9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14</w:t>
            </w:r>
          </w:p>
        </w:tc>
        <w:tc>
          <w:tcPr>
            <w:tcW w:w="1347" w:type="pct"/>
            <w:shd w:val="clear" w:color="auto" w:fill="FFFFFF" w:themeFill="background1"/>
            <w:hideMark/>
          </w:tcPr>
          <w:p w14:paraId="535E348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Spalinov</w:t>
            </w:r>
            <w:r>
              <w:rPr>
                <w:rFonts w:ascii="Arial" w:hAnsi="Arial" w:cs="Arial"/>
                <w:snapToGrid/>
                <w:color w:val="000000"/>
                <w:sz w:val="16"/>
                <w:szCs w:val="16"/>
                <w:lang w:eastAsia="sk-SK"/>
              </w:rPr>
              <w:t>é</w:t>
            </w:r>
            <w:r w:rsidRPr="00EE1626">
              <w:rPr>
                <w:rFonts w:ascii="Arial" w:hAnsi="Arial" w:cs="Arial"/>
                <w:snapToGrid/>
                <w:color w:val="000000"/>
                <w:sz w:val="16"/>
                <w:szCs w:val="16"/>
                <w:lang w:eastAsia="sk-SK"/>
              </w:rPr>
              <w:t xml:space="preserve"> v</w:t>
            </w:r>
            <w:r>
              <w:rPr>
                <w:rFonts w:ascii="Arial" w:hAnsi="Arial" w:cs="Arial"/>
                <w:snapToGrid/>
                <w:color w:val="000000"/>
                <w:sz w:val="16"/>
                <w:szCs w:val="16"/>
                <w:lang w:eastAsia="sk-SK"/>
              </w:rPr>
              <w:t>ý</w:t>
            </w:r>
            <w:r w:rsidRPr="00EE1626">
              <w:rPr>
                <w:rFonts w:ascii="Arial" w:hAnsi="Arial" w:cs="Arial"/>
                <w:snapToGrid/>
                <w:color w:val="000000"/>
                <w:sz w:val="16"/>
                <w:szCs w:val="16"/>
                <w:lang w:eastAsia="sk-SK"/>
              </w:rPr>
              <w:t>men</w:t>
            </w:r>
            <w:r>
              <w:rPr>
                <w:rFonts w:ascii="Arial" w:hAnsi="Arial" w:cs="Arial"/>
                <w:snapToGrid/>
                <w:color w:val="000000"/>
                <w:sz w:val="16"/>
                <w:szCs w:val="16"/>
                <w:lang w:eastAsia="sk-SK"/>
              </w:rPr>
              <w:t>ní</w:t>
            </w:r>
            <w:r w:rsidRPr="00EE1626">
              <w:rPr>
                <w:rFonts w:ascii="Arial" w:hAnsi="Arial" w:cs="Arial"/>
                <w:snapToGrid/>
                <w:color w:val="000000"/>
                <w:sz w:val="16"/>
                <w:szCs w:val="16"/>
                <w:lang w:eastAsia="sk-SK"/>
              </w:rPr>
              <w:t>ky</w:t>
            </w:r>
          </w:p>
        </w:tc>
        <w:tc>
          <w:tcPr>
            <w:tcW w:w="1075" w:type="pct"/>
            <w:shd w:val="clear" w:color="auto" w:fill="FFFFFF" w:themeFill="background1"/>
            <w:hideMark/>
          </w:tcPr>
          <w:p w14:paraId="6011EF7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Vizuálna kontrola a čistenie</w:t>
            </w:r>
          </w:p>
        </w:tc>
        <w:tc>
          <w:tcPr>
            <w:tcW w:w="179" w:type="pct"/>
            <w:shd w:val="clear" w:color="auto" w:fill="FFFFFF" w:themeFill="background1"/>
            <w:hideMark/>
          </w:tcPr>
          <w:p w14:paraId="5CA5B21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5BAE2E7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4396CB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A0C680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8FF62D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88039A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A2FE02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49B826F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8BACA6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0F3F65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A3E131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1A6E342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10D30F1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386E69E" w14:textId="77777777" w:rsidTr="001C6481">
        <w:trPr>
          <w:trHeight w:val="282"/>
        </w:trPr>
        <w:tc>
          <w:tcPr>
            <w:tcW w:w="268" w:type="pct"/>
            <w:shd w:val="clear" w:color="auto" w:fill="auto"/>
            <w:hideMark/>
          </w:tcPr>
          <w:p w14:paraId="69D3D95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15</w:t>
            </w:r>
          </w:p>
        </w:tc>
        <w:tc>
          <w:tcPr>
            <w:tcW w:w="1347" w:type="pct"/>
            <w:shd w:val="clear" w:color="auto" w:fill="FFFFFF" w:themeFill="background1"/>
            <w:hideMark/>
          </w:tcPr>
          <w:p w14:paraId="7F467C7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čistoty tepelných výmenníkov a externých suchých chladičov</w:t>
            </w:r>
          </w:p>
        </w:tc>
        <w:tc>
          <w:tcPr>
            <w:tcW w:w="1075" w:type="pct"/>
            <w:shd w:val="clear" w:color="auto" w:fill="FFFFFF" w:themeFill="background1"/>
            <w:hideMark/>
          </w:tcPr>
          <w:p w14:paraId="4E216CC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C72380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24DB62F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F7181F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092C1F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927B1D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2DD624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2106FA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B98FB9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6F7BAA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8C13FF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8BF944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8A89F2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7EE142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75882C7D" w14:textId="77777777" w:rsidTr="001C6481">
        <w:trPr>
          <w:trHeight w:val="46"/>
        </w:trPr>
        <w:tc>
          <w:tcPr>
            <w:tcW w:w="268" w:type="pct"/>
            <w:shd w:val="clear" w:color="auto" w:fill="auto"/>
            <w:hideMark/>
          </w:tcPr>
          <w:p w14:paraId="294A10D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16</w:t>
            </w:r>
          </w:p>
        </w:tc>
        <w:tc>
          <w:tcPr>
            <w:tcW w:w="1347" w:type="pct"/>
            <w:shd w:val="clear" w:color="auto" w:fill="FFFFFF" w:themeFill="background1"/>
            <w:hideMark/>
          </w:tcPr>
          <w:p w14:paraId="1973FE7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chodu ventilátorov</w:t>
            </w:r>
          </w:p>
        </w:tc>
        <w:tc>
          <w:tcPr>
            <w:tcW w:w="1075" w:type="pct"/>
            <w:shd w:val="clear" w:color="auto" w:fill="FFFFFF" w:themeFill="background1"/>
            <w:hideMark/>
          </w:tcPr>
          <w:p w14:paraId="11F5DB3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B698DB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B6EFEF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C39621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hideMark/>
          </w:tcPr>
          <w:p w14:paraId="3074E3F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F59A1B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C9DCB6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C91647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0C91E9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EA7B1D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25E724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C52E5A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34246E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0A643E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8A47467" w14:textId="77777777" w:rsidTr="001C6481">
        <w:trPr>
          <w:trHeight w:val="46"/>
        </w:trPr>
        <w:tc>
          <w:tcPr>
            <w:tcW w:w="268" w:type="pct"/>
            <w:shd w:val="clear" w:color="auto" w:fill="auto"/>
            <w:hideMark/>
          </w:tcPr>
          <w:p w14:paraId="041FB85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17</w:t>
            </w:r>
          </w:p>
        </w:tc>
        <w:tc>
          <w:tcPr>
            <w:tcW w:w="1347" w:type="pct"/>
            <w:shd w:val="clear" w:color="auto" w:fill="FFFFFF" w:themeFill="background1"/>
            <w:hideMark/>
          </w:tcPr>
          <w:p w14:paraId="4FF0927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funkčnosti komunikácie</w:t>
            </w:r>
          </w:p>
        </w:tc>
        <w:tc>
          <w:tcPr>
            <w:tcW w:w="1075" w:type="pct"/>
            <w:shd w:val="clear" w:color="auto" w:fill="FFFFFF" w:themeFill="background1"/>
            <w:hideMark/>
          </w:tcPr>
          <w:p w14:paraId="5B30A2E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0CE1AC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DE5B1E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FE80AC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3F210F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882A9A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7B258A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00016B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E7399A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3D9B61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22A78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256F34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CC0A11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04F0100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7993BC20" w14:textId="77777777" w:rsidTr="001C6481">
        <w:trPr>
          <w:trHeight w:val="46"/>
        </w:trPr>
        <w:tc>
          <w:tcPr>
            <w:tcW w:w="268" w:type="pct"/>
            <w:shd w:val="clear" w:color="auto" w:fill="auto"/>
            <w:hideMark/>
          </w:tcPr>
          <w:p w14:paraId="2812574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18</w:t>
            </w:r>
          </w:p>
        </w:tc>
        <w:tc>
          <w:tcPr>
            <w:tcW w:w="1347" w:type="pct"/>
            <w:shd w:val="clear" w:color="auto" w:fill="FFFFFF" w:themeFill="background1"/>
            <w:hideMark/>
          </w:tcPr>
          <w:p w14:paraId="62AC148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funkčnosti rozvádzačov</w:t>
            </w:r>
          </w:p>
        </w:tc>
        <w:tc>
          <w:tcPr>
            <w:tcW w:w="1075" w:type="pct"/>
            <w:shd w:val="clear" w:color="auto" w:fill="FFFFFF" w:themeFill="background1"/>
            <w:hideMark/>
          </w:tcPr>
          <w:p w14:paraId="7E9CDDB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47E908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267BDF6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935D05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085E78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C10FF8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328198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467A24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46C8BED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E4E9B3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8A58E0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245B4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723A69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DBA27B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AC3A5FC" w14:textId="77777777" w:rsidTr="001C6481">
        <w:trPr>
          <w:trHeight w:val="46"/>
        </w:trPr>
        <w:tc>
          <w:tcPr>
            <w:tcW w:w="268" w:type="pct"/>
            <w:shd w:val="clear" w:color="auto" w:fill="auto"/>
            <w:hideMark/>
          </w:tcPr>
          <w:p w14:paraId="33A50D7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19</w:t>
            </w:r>
          </w:p>
        </w:tc>
        <w:tc>
          <w:tcPr>
            <w:tcW w:w="1347" w:type="pct"/>
            <w:shd w:val="clear" w:color="auto" w:fill="FFFFFF" w:themeFill="background1"/>
            <w:hideMark/>
          </w:tcPr>
          <w:p w14:paraId="5E03439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funkčnosti čerpadiel</w:t>
            </w:r>
          </w:p>
        </w:tc>
        <w:tc>
          <w:tcPr>
            <w:tcW w:w="1075" w:type="pct"/>
            <w:shd w:val="clear" w:color="auto" w:fill="FFFFFF" w:themeFill="background1"/>
            <w:hideMark/>
          </w:tcPr>
          <w:p w14:paraId="3E45914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BCB460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04B7A8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AA9499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B79F68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0F2B75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A703D7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EF345F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5D0DE7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8F44AA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EE1FD4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EBE879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E64EDA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50FCBBF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DFA959D" w14:textId="77777777" w:rsidTr="001C6481">
        <w:trPr>
          <w:trHeight w:val="94"/>
        </w:trPr>
        <w:tc>
          <w:tcPr>
            <w:tcW w:w="268" w:type="pct"/>
            <w:shd w:val="clear" w:color="auto" w:fill="auto"/>
            <w:hideMark/>
          </w:tcPr>
          <w:p w14:paraId="0EC3715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20</w:t>
            </w:r>
          </w:p>
        </w:tc>
        <w:tc>
          <w:tcPr>
            <w:tcW w:w="1347" w:type="pct"/>
            <w:shd w:val="clear" w:color="auto" w:fill="FFFFFF" w:themeFill="background1"/>
            <w:hideMark/>
          </w:tcPr>
          <w:p w14:paraId="7ADEEFD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funkčnosti vonkajších pohyblivých súčastí</w:t>
            </w:r>
          </w:p>
        </w:tc>
        <w:tc>
          <w:tcPr>
            <w:tcW w:w="1075" w:type="pct"/>
            <w:shd w:val="clear" w:color="auto" w:fill="FFFFFF" w:themeFill="background1"/>
            <w:hideMark/>
          </w:tcPr>
          <w:p w14:paraId="55A2F20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661D73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428A7CD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5E4743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84A29B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02FD20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5997AB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C0570F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7CC375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07486A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15ECAC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C94FAE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A6AFB0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52D82A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08FC655" w14:textId="77777777" w:rsidTr="001C6481">
        <w:trPr>
          <w:trHeight w:val="337"/>
        </w:trPr>
        <w:tc>
          <w:tcPr>
            <w:tcW w:w="268" w:type="pct"/>
            <w:shd w:val="clear" w:color="auto" w:fill="auto"/>
            <w:hideMark/>
          </w:tcPr>
          <w:p w14:paraId="714A8A6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21</w:t>
            </w:r>
          </w:p>
        </w:tc>
        <w:tc>
          <w:tcPr>
            <w:tcW w:w="1347" w:type="pct"/>
            <w:shd w:val="clear" w:color="auto" w:fill="auto"/>
            <w:hideMark/>
          </w:tcPr>
          <w:p w14:paraId="53ACF14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Čistenie a nastavovanie pozície snímačov otáčok (mesačne) po školení v RR</w:t>
            </w:r>
          </w:p>
        </w:tc>
        <w:tc>
          <w:tcPr>
            <w:tcW w:w="1075" w:type="pct"/>
            <w:shd w:val="clear" w:color="auto" w:fill="auto"/>
            <w:hideMark/>
          </w:tcPr>
          <w:p w14:paraId="2CB20D4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8095EA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A807CB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E3D48B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01BF60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BB9C74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111DCD4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F57D26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72FEEE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4EC9E7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488C5F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E1FD3D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60FF9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DF163D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7B78AFED" w14:textId="77777777" w:rsidTr="001C6481">
        <w:trPr>
          <w:trHeight w:val="255"/>
        </w:trPr>
        <w:tc>
          <w:tcPr>
            <w:tcW w:w="268" w:type="pct"/>
            <w:shd w:val="clear" w:color="auto" w:fill="auto"/>
            <w:hideMark/>
          </w:tcPr>
          <w:p w14:paraId="66B8908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22</w:t>
            </w:r>
          </w:p>
        </w:tc>
        <w:tc>
          <w:tcPr>
            <w:tcW w:w="1347" w:type="pct"/>
            <w:shd w:val="clear" w:color="auto" w:fill="auto"/>
            <w:hideMark/>
          </w:tcPr>
          <w:p w14:paraId="518E841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Čistenie a doťahovanie rozvádzačov, svoriek a konektorov</w:t>
            </w:r>
          </w:p>
        </w:tc>
        <w:tc>
          <w:tcPr>
            <w:tcW w:w="1075" w:type="pct"/>
            <w:shd w:val="clear" w:color="auto" w:fill="auto"/>
            <w:hideMark/>
          </w:tcPr>
          <w:p w14:paraId="636DF41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4A39D3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3D33E9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A14169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FB4925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D5F503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3C9495A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B3D514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A63DA1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3B1D71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895F63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C1423F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BB41E6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57FF62A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269A27F8" w14:textId="77777777" w:rsidTr="001C6481">
        <w:trPr>
          <w:trHeight w:val="149"/>
        </w:trPr>
        <w:tc>
          <w:tcPr>
            <w:tcW w:w="268" w:type="pct"/>
            <w:shd w:val="clear" w:color="auto" w:fill="auto"/>
            <w:hideMark/>
          </w:tcPr>
          <w:p w14:paraId="600222B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23</w:t>
            </w:r>
          </w:p>
        </w:tc>
        <w:tc>
          <w:tcPr>
            <w:tcW w:w="1347" w:type="pct"/>
            <w:shd w:val="clear" w:color="auto" w:fill="auto"/>
            <w:hideMark/>
          </w:tcPr>
          <w:p w14:paraId="4CF9A31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stavu uloženia komponentov</w:t>
            </w:r>
          </w:p>
        </w:tc>
        <w:tc>
          <w:tcPr>
            <w:tcW w:w="1075" w:type="pct"/>
            <w:shd w:val="clear" w:color="auto" w:fill="auto"/>
            <w:hideMark/>
          </w:tcPr>
          <w:p w14:paraId="1FF1709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4557FD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2F16A47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2AF392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730463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201820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EE6BB5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4AD95D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259B9B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73650D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9C7F3C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6E0624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926113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146FF86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C0FE530" w14:textId="77777777" w:rsidTr="001C6481">
        <w:trPr>
          <w:trHeight w:val="96"/>
        </w:trPr>
        <w:tc>
          <w:tcPr>
            <w:tcW w:w="268" w:type="pct"/>
            <w:shd w:val="clear" w:color="auto" w:fill="auto"/>
            <w:hideMark/>
          </w:tcPr>
          <w:p w14:paraId="02FC1BA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24</w:t>
            </w:r>
          </w:p>
        </w:tc>
        <w:tc>
          <w:tcPr>
            <w:tcW w:w="1347" w:type="pct"/>
            <w:shd w:val="clear" w:color="auto" w:fill="auto"/>
            <w:hideMark/>
          </w:tcPr>
          <w:p w14:paraId="1CBE99B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stavu pružných spojení</w:t>
            </w:r>
          </w:p>
        </w:tc>
        <w:tc>
          <w:tcPr>
            <w:tcW w:w="1075" w:type="pct"/>
            <w:shd w:val="clear" w:color="auto" w:fill="auto"/>
            <w:hideMark/>
          </w:tcPr>
          <w:p w14:paraId="571C8BA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0730B4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884BDD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772F40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007DEF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900CB2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E7F27F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F2DAF9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6B5DA7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98A0FC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08CCA6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43E457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3FB8A8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3FD00A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15015433" w14:textId="77777777" w:rsidTr="001C6481">
        <w:trPr>
          <w:trHeight w:val="183"/>
        </w:trPr>
        <w:tc>
          <w:tcPr>
            <w:tcW w:w="268" w:type="pct"/>
            <w:shd w:val="clear" w:color="auto" w:fill="auto"/>
            <w:hideMark/>
          </w:tcPr>
          <w:p w14:paraId="58D80AF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25</w:t>
            </w:r>
          </w:p>
        </w:tc>
        <w:tc>
          <w:tcPr>
            <w:tcW w:w="1347" w:type="pct"/>
            <w:shd w:val="clear" w:color="auto" w:fill="auto"/>
            <w:hideMark/>
          </w:tcPr>
          <w:p w14:paraId="7329D68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Mazanie pohyblivých častí (podľa návodov na obsluhu príslušných komponentov)</w:t>
            </w:r>
          </w:p>
        </w:tc>
        <w:tc>
          <w:tcPr>
            <w:tcW w:w="1075" w:type="pct"/>
            <w:shd w:val="clear" w:color="auto" w:fill="auto"/>
            <w:hideMark/>
          </w:tcPr>
          <w:p w14:paraId="27191F9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41764B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080583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6C405D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920481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6799AE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2386AF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96C071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0586E7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B91DFA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63D29F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380841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458FEA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752E871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924DAA1" w14:textId="77777777" w:rsidTr="001C6481">
        <w:trPr>
          <w:trHeight w:val="90"/>
        </w:trPr>
        <w:tc>
          <w:tcPr>
            <w:tcW w:w="268" w:type="pct"/>
            <w:shd w:val="clear" w:color="auto" w:fill="auto"/>
            <w:hideMark/>
          </w:tcPr>
          <w:p w14:paraId="6F07F01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26</w:t>
            </w:r>
          </w:p>
        </w:tc>
        <w:tc>
          <w:tcPr>
            <w:tcW w:w="1347" w:type="pct"/>
            <w:shd w:val="clear" w:color="auto" w:fill="auto"/>
            <w:hideMark/>
          </w:tcPr>
          <w:p w14:paraId="1E92416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Údržba a revízia komína</w:t>
            </w:r>
          </w:p>
        </w:tc>
        <w:tc>
          <w:tcPr>
            <w:tcW w:w="1075" w:type="pct"/>
            <w:shd w:val="clear" w:color="auto" w:fill="auto"/>
            <w:hideMark/>
          </w:tcPr>
          <w:p w14:paraId="6BE2E18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4D19D5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88DC91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267E02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60E1FF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6EE0A2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5071F9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D5436B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2C376A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FAAACC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1B3CB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98C186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3E91EF4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7F966EC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C9E30FA" w14:textId="77777777" w:rsidTr="001C6481">
        <w:trPr>
          <w:trHeight w:val="46"/>
        </w:trPr>
        <w:tc>
          <w:tcPr>
            <w:tcW w:w="268" w:type="pct"/>
            <w:shd w:val="clear" w:color="auto" w:fill="auto"/>
            <w:hideMark/>
          </w:tcPr>
          <w:p w14:paraId="25E4229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27</w:t>
            </w:r>
          </w:p>
        </w:tc>
        <w:tc>
          <w:tcPr>
            <w:tcW w:w="1347" w:type="pct"/>
            <w:shd w:val="clear" w:color="auto" w:fill="auto"/>
            <w:hideMark/>
          </w:tcPr>
          <w:p w14:paraId="3C0FB50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Údržba kompresorov stlačeného vzduchu </w:t>
            </w:r>
          </w:p>
        </w:tc>
        <w:tc>
          <w:tcPr>
            <w:tcW w:w="1075" w:type="pct"/>
            <w:shd w:val="clear" w:color="auto" w:fill="auto"/>
            <w:hideMark/>
          </w:tcPr>
          <w:p w14:paraId="419F990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podľa motohodín</w:t>
            </w:r>
          </w:p>
        </w:tc>
        <w:tc>
          <w:tcPr>
            <w:tcW w:w="179" w:type="pct"/>
            <w:shd w:val="clear" w:color="auto" w:fill="FFFFFF" w:themeFill="background1"/>
            <w:hideMark/>
          </w:tcPr>
          <w:p w14:paraId="1444ED4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350B4E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A3A085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F5FEC4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DF8D38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DD803E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31A027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47DE6C3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AEB8A0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91AD98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618DA1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5273F63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5BA06A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59EAFCC" w14:textId="77777777" w:rsidTr="001C6481">
        <w:trPr>
          <w:trHeight w:val="124"/>
        </w:trPr>
        <w:tc>
          <w:tcPr>
            <w:tcW w:w="268" w:type="pct"/>
            <w:shd w:val="clear" w:color="auto" w:fill="auto"/>
            <w:hideMark/>
          </w:tcPr>
          <w:p w14:paraId="2BC9A76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28</w:t>
            </w:r>
          </w:p>
        </w:tc>
        <w:tc>
          <w:tcPr>
            <w:tcW w:w="1347" w:type="pct"/>
            <w:shd w:val="clear" w:color="auto" w:fill="FFFFFF" w:themeFill="background1"/>
            <w:hideMark/>
          </w:tcPr>
          <w:p w14:paraId="722830A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hladiny oleja v kompresoroch</w:t>
            </w:r>
          </w:p>
        </w:tc>
        <w:tc>
          <w:tcPr>
            <w:tcW w:w="1075" w:type="pct"/>
            <w:shd w:val="clear" w:color="auto" w:fill="FFFFFF" w:themeFill="background1"/>
            <w:hideMark/>
          </w:tcPr>
          <w:p w14:paraId="0ADF316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473145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DDF59F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C8C34B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hideMark/>
          </w:tcPr>
          <w:p w14:paraId="49CE7F2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1F204D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CB092F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D03901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CBB5AD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A996CA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AEB495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F6991C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00B67C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0098EBE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67CE1115" w14:textId="77777777" w:rsidTr="001C6481">
        <w:trPr>
          <w:trHeight w:val="70"/>
        </w:trPr>
        <w:tc>
          <w:tcPr>
            <w:tcW w:w="268" w:type="pct"/>
            <w:shd w:val="clear" w:color="auto" w:fill="auto"/>
            <w:hideMark/>
          </w:tcPr>
          <w:p w14:paraId="33CAE56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29</w:t>
            </w:r>
          </w:p>
        </w:tc>
        <w:tc>
          <w:tcPr>
            <w:tcW w:w="1347" w:type="pct"/>
            <w:shd w:val="clear" w:color="auto" w:fill="FFFFFF" w:themeFill="background1"/>
            <w:hideMark/>
          </w:tcPr>
          <w:p w14:paraId="09CF598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Vypúšťanie kondenzátu zo vzdušníkov</w:t>
            </w:r>
          </w:p>
        </w:tc>
        <w:tc>
          <w:tcPr>
            <w:tcW w:w="1075" w:type="pct"/>
            <w:shd w:val="clear" w:color="auto" w:fill="FFFFFF" w:themeFill="background1"/>
            <w:hideMark/>
          </w:tcPr>
          <w:p w14:paraId="72AB221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EA375A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FE4675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85C99B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hideMark/>
          </w:tcPr>
          <w:p w14:paraId="1381F51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BA47E0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084748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476C3F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B49D19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9FAAAC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07595B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9FE558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D238B5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07A5342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5CBE63E" w14:textId="77777777" w:rsidTr="001C6481">
        <w:trPr>
          <w:trHeight w:val="46"/>
        </w:trPr>
        <w:tc>
          <w:tcPr>
            <w:tcW w:w="268" w:type="pct"/>
            <w:shd w:val="clear" w:color="auto" w:fill="auto"/>
            <w:hideMark/>
          </w:tcPr>
          <w:p w14:paraId="677241D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30</w:t>
            </w:r>
          </w:p>
        </w:tc>
        <w:tc>
          <w:tcPr>
            <w:tcW w:w="1347" w:type="pct"/>
            <w:shd w:val="clear" w:color="auto" w:fill="FFFFFF" w:themeFill="background1"/>
            <w:hideMark/>
          </w:tcPr>
          <w:p w14:paraId="2554046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filtrov prívodu vzduchu kompresorov</w:t>
            </w:r>
          </w:p>
        </w:tc>
        <w:tc>
          <w:tcPr>
            <w:tcW w:w="1075" w:type="pct"/>
            <w:shd w:val="clear" w:color="auto" w:fill="FFFFFF" w:themeFill="background1"/>
            <w:hideMark/>
          </w:tcPr>
          <w:p w14:paraId="2339F1E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07EA8D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61FBC6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A8CD79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837EA4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423ED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1547E3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179ED0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D85F29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6B9542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78" w:type="pct"/>
            <w:shd w:val="clear" w:color="auto" w:fill="FFFFFF" w:themeFill="background1"/>
            <w:hideMark/>
          </w:tcPr>
          <w:p w14:paraId="1EDEC07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28ACD6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1F6D46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753ED05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2C460D5" w14:textId="77777777" w:rsidTr="001C6481">
        <w:trPr>
          <w:trHeight w:val="104"/>
        </w:trPr>
        <w:tc>
          <w:tcPr>
            <w:tcW w:w="268" w:type="pct"/>
            <w:shd w:val="clear" w:color="auto" w:fill="auto"/>
            <w:hideMark/>
          </w:tcPr>
          <w:p w14:paraId="7A4C7EF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31</w:t>
            </w:r>
          </w:p>
        </w:tc>
        <w:tc>
          <w:tcPr>
            <w:tcW w:w="1347" w:type="pct"/>
            <w:shd w:val="clear" w:color="auto" w:fill="FFFFFF" w:themeFill="background1"/>
            <w:hideMark/>
          </w:tcPr>
          <w:p w14:paraId="63AF842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Údržba spalinových výmenníkov</w:t>
            </w:r>
          </w:p>
        </w:tc>
        <w:tc>
          <w:tcPr>
            <w:tcW w:w="1075" w:type="pct"/>
            <w:shd w:val="clear" w:color="auto" w:fill="FFFFFF" w:themeFill="background1"/>
            <w:hideMark/>
          </w:tcPr>
          <w:p w14:paraId="5F6E7FE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3D4387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F88174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2F2195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CC420C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B2A9F9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D39B60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A0917A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9DCB40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2F3A5B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82965A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72C868A"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color w:val="424242"/>
                <w:sz w:val="16"/>
                <w:szCs w:val="16"/>
                <w:lang w:eastAsia="sk-SK"/>
              </w:rPr>
              <w:t>X</w:t>
            </w:r>
          </w:p>
        </w:tc>
        <w:tc>
          <w:tcPr>
            <w:tcW w:w="180" w:type="pct"/>
            <w:shd w:val="clear" w:color="auto" w:fill="FFFFFF" w:themeFill="background1"/>
            <w:hideMark/>
          </w:tcPr>
          <w:p w14:paraId="723226AF"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c>
          <w:tcPr>
            <w:tcW w:w="158" w:type="pct"/>
            <w:shd w:val="clear" w:color="auto" w:fill="FFFFFF" w:themeFill="background1"/>
            <w:hideMark/>
          </w:tcPr>
          <w:p w14:paraId="0902FD8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191EF902" w14:textId="77777777" w:rsidTr="001C6481">
        <w:trPr>
          <w:trHeight w:val="50"/>
        </w:trPr>
        <w:tc>
          <w:tcPr>
            <w:tcW w:w="268" w:type="pct"/>
            <w:shd w:val="clear" w:color="auto" w:fill="auto"/>
            <w:hideMark/>
          </w:tcPr>
          <w:p w14:paraId="52C3A7D7" w14:textId="77777777" w:rsidR="001C6481" w:rsidRPr="006651A9" w:rsidRDefault="001C6481" w:rsidP="001C6481">
            <w:pPr>
              <w:widowControl/>
              <w:jc w:val="center"/>
              <w:rPr>
                <w:rFonts w:ascii="Arial" w:hAnsi="Arial" w:cs="Arial"/>
                <w:snapToGrid/>
                <w:color w:val="000000"/>
                <w:sz w:val="16"/>
                <w:szCs w:val="16"/>
                <w:lang w:eastAsia="sk-SK"/>
              </w:rPr>
            </w:pPr>
            <w:r w:rsidRPr="006651A9">
              <w:rPr>
                <w:rFonts w:ascii="Arial" w:hAnsi="Arial" w:cs="Arial"/>
                <w:snapToGrid/>
                <w:color w:val="000000"/>
                <w:sz w:val="16"/>
                <w:szCs w:val="16"/>
                <w:lang w:eastAsia="sk-SK"/>
              </w:rPr>
              <w:t>32</w:t>
            </w:r>
          </w:p>
        </w:tc>
        <w:tc>
          <w:tcPr>
            <w:tcW w:w="1347" w:type="pct"/>
            <w:shd w:val="clear" w:color="auto" w:fill="FFFFFF" w:themeFill="background1"/>
            <w:hideMark/>
          </w:tcPr>
          <w:p w14:paraId="370AC27D" w14:textId="77777777" w:rsidR="001C6481" w:rsidRPr="006651A9" w:rsidRDefault="001C6481" w:rsidP="00C10ECF">
            <w:pPr>
              <w:widowControl/>
              <w:rPr>
                <w:rFonts w:ascii="Arial" w:hAnsi="Arial" w:cs="Arial"/>
                <w:snapToGrid/>
                <w:color w:val="000000"/>
                <w:sz w:val="16"/>
                <w:szCs w:val="16"/>
                <w:lang w:eastAsia="sk-SK"/>
              </w:rPr>
            </w:pPr>
            <w:r w:rsidRPr="006651A9">
              <w:rPr>
                <w:rFonts w:ascii="Arial" w:hAnsi="Arial" w:cs="Arial"/>
                <w:snapToGrid/>
                <w:color w:val="000000"/>
                <w:sz w:val="16"/>
                <w:szCs w:val="16"/>
                <w:lang w:eastAsia="sk-SK"/>
              </w:rPr>
              <w:t xml:space="preserve">Výmena tesnení doskových výmenníkov a čistenie platní </w:t>
            </w:r>
          </w:p>
        </w:tc>
        <w:tc>
          <w:tcPr>
            <w:tcW w:w="1075" w:type="pct"/>
            <w:shd w:val="clear" w:color="auto" w:fill="FFFFFF" w:themeFill="background1"/>
            <w:hideMark/>
          </w:tcPr>
          <w:p w14:paraId="32D41804" w14:textId="77777777" w:rsidR="001C6481" w:rsidRPr="006651A9" w:rsidRDefault="001C6481" w:rsidP="00C10ECF">
            <w:pPr>
              <w:widowControl/>
              <w:rPr>
                <w:rFonts w:ascii="Arial" w:hAnsi="Arial" w:cs="Arial"/>
                <w:snapToGrid/>
                <w:color w:val="000000"/>
                <w:sz w:val="16"/>
                <w:szCs w:val="16"/>
                <w:lang w:eastAsia="sk-SK"/>
              </w:rPr>
            </w:pPr>
            <w:r w:rsidRPr="006651A9">
              <w:rPr>
                <w:rFonts w:ascii="Arial" w:hAnsi="Arial" w:cs="Arial"/>
                <w:snapToGrid/>
                <w:color w:val="000000"/>
                <w:sz w:val="16"/>
                <w:szCs w:val="16"/>
                <w:lang w:eastAsia="sk-SK"/>
              </w:rPr>
              <w:t>(každých 5 rokov)</w:t>
            </w:r>
          </w:p>
        </w:tc>
        <w:tc>
          <w:tcPr>
            <w:tcW w:w="179" w:type="pct"/>
            <w:shd w:val="clear" w:color="auto" w:fill="FFFFFF" w:themeFill="background1"/>
            <w:hideMark/>
          </w:tcPr>
          <w:p w14:paraId="54852B5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3DC2F9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119F02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B1DA74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BA8579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434412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3B32E3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C0183D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12AE8D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632E92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A284D3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727506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A458C2A" w14:textId="77777777" w:rsidR="001C6481" w:rsidRPr="006651A9" w:rsidRDefault="001C6481" w:rsidP="00C10ECF">
            <w:pPr>
              <w:widowControl/>
              <w:jc w:val="center"/>
              <w:rPr>
                <w:rFonts w:ascii="Arial" w:hAnsi="Arial" w:cs="Arial"/>
                <w:snapToGrid/>
                <w:color w:val="000000" w:themeColor="text1"/>
                <w:sz w:val="16"/>
                <w:szCs w:val="16"/>
                <w:lang w:eastAsia="sk-SK"/>
              </w:rPr>
            </w:pPr>
            <w:r w:rsidRPr="006651A9">
              <w:rPr>
                <w:rFonts w:ascii="Arial" w:hAnsi="Arial" w:cs="Arial"/>
                <w:snapToGrid/>
                <w:color w:val="000000" w:themeColor="text1"/>
                <w:sz w:val="16"/>
                <w:szCs w:val="16"/>
                <w:lang w:eastAsia="sk-SK"/>
              </w:rPr>
              <w:t>X</w:t>
            </w:r>
          </w:p>
        </w:tc>
      </w:tr>
      <w:tr w:rsidR="001C6481" w:rsidRPr="00EE1626" w14:paraId="52728E72" w14:textId="77777777" w:rsidTr="001C6481">
        <w:trPr>
          <w:trHeight w:val="293"/>
        </w:trPr>
        <w:tc>
          <w:tcPr>
            <w:tcW w:w="268" w:type="pct"/>
            <w:shd w:val="clear" w:color="auto" w:fill="auto"/>
            <w:hideMark/>
          </w:tcPr>
          <w:p w14:paraId="54437BB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33</w:t>
            </w:r>
          </w:p>
        </w:tc>
        <w:tc>
          <w:tcPr>
            <w:tcW w:w="1347" w:type="pct"/>
            <w:shd w:val="clear" w:color="auto" w:fill="FFFFFF" w:themeFill="background1"/>
            <w:hideMark/>
          </w:tcPr>
          <w:p w14:paraId="3BEE325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a čistenie klimatizácii a vzduchotechniky rozvodne KGZ (ročne) servisne z vonku</w:t>
            </w:r>
          </w:p>
        </w:tc>
        <w:tc>
          <w:tcPr>
            <w:tcW w:w="1075" w:type="pct"/>
            <w:shd w:val="clear" w:color="auto" w:fill="FFFFFF" w:themeFill="background1"/>
            <w:hideMark/>
          </w:tcPr>
          <w:p w14:paraId="3C0CF33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0B81B4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1FA630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DB507D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4FA7AD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847DC6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7E03CA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082D01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575056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55C0E9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7A9759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B11636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151EFA5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0770E75"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r>
      <w:tr w:rsidR="001C6481" w:rsidRPr="00EE1626" w14:paraId="0185DD83" w14:textId="77777777" w:rsidTr="001C6481">
        <w:trPr>
          <w:trHeight w:val="46"/>
        </w:trPr>
        <w:tc>
          <w:tcPr>
            <w:tcW w:w="268" w:type="pct"/>
            <w:shd w:val="clear" w:color="auto" w:fill="auto"/>
            <w:hideMark/>
          </w:tcPr>
          <w:p w14:paraId="0FCF937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34</w:t>
            </w:r>
          </w:p>
        </w:tc>
        <w:tc>
          <w:tcPr>
            <w:tcW w:w="1347" w:type="pct"/>
            <w:shd w:val="clear" w:color="auto" w:fill="FFFFFF" w:themeFill="background1"/>
            <w:hideMark/>
          </w:tcPr>
          <w:p w14:paraId="295A07B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ložísk ventilátorov</w:t>
            </w:r>
          </w:p>
        </w:tc>
        <w:tc>
          <w:tcPr>
            <w:tcW w:w="1075" w:type="pct"/>
            <w:shd w:val="clear" w:color="auto" w:fill="FFFFFF" w:themeFill="background1"/>
            <w:hideMark/>
          </w:tcPr>
          <w:p w14:paraId="7DE6C12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35D180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56F762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0144CB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5D0228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CC9A6A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6F0A45A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81E14D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51276E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068BDC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D4491A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A943C6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3DF51E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955F43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AE0AB4F" w14:textId="77777777" w:rsidTr="001C6481">
        <w:trPr>
          <w:trHeight w:val="145"/>
        </w:trPr>
        <w:tc>
          <w:tcPr>
            <w:tcW w:w="268" w:type="pct"/>
            <w:shd w:val="clear" w:color="auto" w:fill="auto"/>
            <w:hideMark/>
          </w:tcPr>
          <w:p w14:paraId="078F98A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35</w:t>
            </w:r>
          </w:p>
        </w:tc>
        <w:tc>
          <w:tcPr>
            <w:tcW w:w="1347" w:type="pct"/>
            <w:shd w:val="clear" w:color="auto" w:fill="FFFFFF" w:themeFill="background1"/>
            <w:hideMark/>
          </w:tcPr>
          <w:p w14:paraId="2AE0CD2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motorov, obežných kolies a lopatiek ventilátorov</w:t>
            </w:r>
          </w:p>
        </w:tc>
        <w:tc>
          <w:tcPr>
            <w:tcW w:w="1075" w:type="pct"/>
            <w:shd w:val="clear" w:color="auto" w:fill="FFFFFF" w:themeFill="background1"/>
            <w:hideMark/>
          </w:tcPr>
          <w:p w14:paraId="0D2B789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9C91D3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3730CA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FB8CF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00B148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41E235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33F1E0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76F75F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A0E526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27B73E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5198FB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0AB98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11FFAC7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1888959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73F7EC48" w14:textId="77777777" w:rsidTr="001C6481">
        <w:trPr>
          <w:trHeight w:val="92"/>
        </w:trPr>
        <w:tc>
          <w:tcPr>
            <w:tcW w:w="268" w:type="pct"/>
            <w:shd w:val="clear" w:color="auto" w:fill="auto"/>
            <w:hideMark/>
          </w:tcPr>
          <w:p w14:paraId="2818D88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36</w:t>
            </w:r>
          </w:p>
        </w:tc>
        <w:tc>
          <w:tcPr>
            <w:tcW w:w="1347" w:type="pct"/>
            <w:shd w:val="clear" w:color="auto" w:fill="FFFFFF" w:themeFill="background1"/>
            <w:hideMark/>
          </w:tcPr>
          <w:p w14:paraId="5C37A34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funkčnosti uzemnenia</w:t>
            </w:r>
          </w:p>
        </w:tc>
        <w:tc>
          <w:tcPr>
            <w:tcW w:w="1075" w:type="pct"/>
            <w:shd w:val="clear" w:color="auto" w:fill="FFFFFF" w:themeFill="background1"/>
            <w:hideMark/>
          </w:tcPr>
          <w:p w14:paraId="5D80051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9BB38A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E78CC8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B4B7F4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A5DD87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D4771F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18EB741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BD2212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74F8E5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2158FE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03D7B8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1B8233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02C9C0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A6B5DB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5B4DED1" w14:textId="77777777" w:rsidTr="001C6481">
        <w:trPr>
          <w:trHeight w:val="46"/>
        </w:trPr>
        <w:tc>
          <w:tcPr>
            <w:tcW w:w="268" w:type="pct"/>
            <w:shd w:val="clear" w:color="auto" w:fill="auto"/>
            <w:hideMark/>
          </w:tcPr>
          <w:p w14:paraId="0930711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37</w:t>
            </w:r>
          </w:p>
        </w:tc>
        <w:tc>
          <w:tcPr>
            <w:tcW w:w="1347" w:type="pct"/>
            <w:shd w:val="clear" w:color="auto" w:fill="FFFFFF" w:themeFill="background1"/>
            <w:hideMark/>
          </w:tcPr>
          <w:p w14:paraId="226EEDE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Údržba potrubných armatúr</w:t>
            </w:r>
          </w:p>
        </w:tc>
        <w:tc>
          <w:tcPr>
            <w:tcW w:w="1075" w:type="pct"/>
            <w:shd w:val="clear" w:color="auto" w:fill="FFFFFF" w:themeFill="background1"/>
            <w:hideMark/>
          </w:tcPr>
          <w:p w14:paraId="14A95E0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95E673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5AA861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9E7FE4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41280F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4E9A2A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2109E6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298C94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A6F758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0FD6F4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78" w:type="pct"/>
            <w:shd w:val="clear" w:color="auto" w:fill="FFFFFF" w:themeFill="background1"/>
            <w:hideMark/>
          </w:tcPr>
          <w:p w14:paraId="55A1B99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85A0A2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143953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8C12BA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6CAE4618" w14:textId="77777777" w:rsidTr="001C6481">
        <w:trPr>
          <w:trHeight w:val="125"/>
        </w:trPr>
        <w:tc>
          <w:tcPr>
            <w:tcW w:w="268" w:type="pct"/>
            <w:shd w:val="clear" w:color="auto" w:fill="auto"/>
            <w:hideMark/>
          </w:tcPr>
          <w:p w14:paraId="76D4CB6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38</w:t>
            </w:r>
          </w:p>
        </w:tc>
        <w:tc>
          <w:tcPr>
            <w:tcW w:w="1347" w:type="pct"/>
            <w:shd w:val="clear" w:color="auto" w:fill="FFFFFF" w:themeFill="background1"/>
            <w:hideMark/>
          </w:tcPr>
          <w:p w14:paraId="5C8BC8D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poistných ventilov systémov</w:t>
            </w:r>
          </w:p>
        </w:tc>
        <w:tc>
          <w:tcPr>
            <w:tcW w:w="1075" w:type="pct"/>
            <w:shd w:val="clear" w:color="auto" w:fill="FFFFFF" w:themeFill="background1"/>
            <w:hideMark/>
          </w:tcPr>
          <w:p w14:paraId="79A5CB2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9D8533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AFE309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49BCEC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85876B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4D037A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2F4F43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A48B77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2B25A5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F41ACB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78" w:type="pct"/>
            <w:shd w:val="clear" w:color="auto" w:fill="FFFFFF" w:themeFill="background1"/>
            <w:hideMark/>
          </w:tcPr>
          <w:p w14:paraId="658B461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B0CC2E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39D52D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57FA37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7A7928D" w14:textId="77777777" w:rsidTr="001C6481">
        <w:trPr>
          <w:trHeight w:val="72"/>
        </w:trPr>
        <w:tc>
          <w:tcPr>
            <w:tcW w:w="268" w:type="pct"/>
            <w:shd w:val="clear" w:color="auto" w:fill="auto"/>
            <w:hideMark/>
          </w:tcPr>
          <w:p w14:paraId="74C4065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39</w:t>
            </w:r>
          </w:p>
        </w:tc>
        <w:tc>
          <w:tcPr>
            <w:tcW w:w="1347" w:type="pct"/>
            <w:shd w:val="clear" w:color="auto" w:fill="FFFFFF" w:themeFill="background1"/>
            <w:hideMark/>
          </w:tcPr>
          <w:p w14:paraId="1F335E8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Údržba doskových výmenníkov</w:t>
            </w:r>
          </w:p>
        </w:tc>
        <w:tc>
          <w:tcPr>
            <w:tcW w:w="1075" w:type="pct"/>
            <w:shd w:val="clear" w:color="auto" w:fill="FFFFFF" w:themeFill="background1"/>
            <w:hideMark/>
          </w:tcPr>
          <w:p w14:paraId="10BDC8F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332E88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30EBDC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7948E5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925457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5E5F5E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217E12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924A80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E4DC8E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92091D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187DC1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413494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22EF0A5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76CE55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69E8A7B" w14:textId="77777777" w:rsidTr="001C6481">
        <w:trPr>
          <w:trHeight w:val="160"/>
        </w:trPr>
        <w:tc>
          <w:tcPr>
            <w:tcW w:w="268" w:type="pct"/>
            <w:shd w:val="clear" w:color="auto" w:fill="auto"/>
            <w:hideMark/>
          </w:tcPr>
          <w:p w14:paraId="32ADF16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40</w:t>
            </w:r>
          </w:p>
        </w:tc>
        <w:tc>
          <w:tcPr>
            <w:tcW w:w="1347" w:type="pct"/>
            <w:shd w:val="clear" w:color="auto" w:fill="FFFFFF" w:themeFill="background1"/>
            <w:hideMark/>
          </w:tcPr>
          <w:p w14:paraId="5613EA5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Údržba SCR systému</w:t>
            </w:r>
          </w:p>
        </w:tc>
        <w:tc>
          <w:tcPr>
            <w:tcW w:w="1075" w:type="pct"/>
            <w:shd w:val="clear" w:color="auto" w:fill="FFFFFF" w:themeFill="background1"/>
            <w:hideMark/>
          </w:tcPr>
          <w:p w14:paraId="5512F71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5D3761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C65EB5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D01DE5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BBB8DF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541246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F1E52C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95A10C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F41970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24AC18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8EE37E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5E42C3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0D80C51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014BCD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5F3D5E2" w14:textId="77777777" w:rsidTr="001C6481">
        <w:trPr>
          <w:trHeight w:val="46"/>
        </w:trPr>
        <w:tc>
          <w:tcPr>
            <w:tcW w:w="268" w:type="pct"/>
            <w:shd w:val="clear" w:color="auto" w:fill="auto"/>
            <w:hideMark/>
          </w:tcPr>
          <w:p w14:paraId="1B3377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41</w:t>
            </w:r>
          </w:p>
        </w:tc>
        <w:tc>
          <w:tcPr>
            <w:tcW w:w="1347" w:type="pct"/>
            <w:shd w:val="clear" w:color="auto" w:fill="FFFFFF" w:themeFill="background1"/>
            <w:hideMark/>
          </w:tcPr>
          <w:p w14:paraId="208A115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Čistenie externých suchých chladičov </w:t>
            </w:r>
          </w:p>
        </w:tc>
        <w:tc>
          <w:tcPr>
            <w:tcW w:w="1075" w:type="pct"/>
            <w:shd w:val="clear" w:color="auto" w:fill="FFFFFF" w:themeFill="background1"/>
            <w:hideMark/>
          </w:tcPr>
          <w:p w14:paraId="6BC7BE9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4BFEFE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264402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AFDBE9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386211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BB1497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B5B9A8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444913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5832F0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4B0607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D72445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3B3DE5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3666C19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1F1DD15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2A9A2AF2" w14:textId="77777777" w:rsidTr="001C6481">
        <w:trPr>
          <w:trHeight w:val="52"/>
        </w:trPr>
        <w:tc>
          <w:tcPr>
            <w:tcW w:w="268" w:type="pct"/>
            <w:shd w:val="clear" w:color="auto" w:fill="auto"/>
            <w:hideMark/>
          </w:tcPr>
          <w:p w14:paraId="0661278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42</w:t>
            </w:r>
          </w:p>
        </w:tc>
        <w:tc>
          <w:tcPr>
            <w:tcW w:w="1347" w:type="pct"/>
            <w:shd w:val="clear" w:color="auto" w:fill="auto"/>
            <w:hideMark/>
          </w:tcPr>
          <w:p w14:paraId="58372E0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Údržba plynových rozvodov</w:t>
            </w:r>
          </w:p>
        </w:tc>
        <w:tc>
          <w:tcPr>
            <w:tcW w:w="1075" w:type="pct"/>
            <w:shd w:val="clear" w:color="auto" w:fill="auto"/>
            <w:hideMark/>
          </w:tcPr>
          <w:p w14:paraId="57ECB7C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1C6AF6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E43FED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195A5E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50A502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7B2D6A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2E13AE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59E7EC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C72424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66486A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98EF36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C1DD4B3"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color w:val="424242"/>
                <w:sz w:val="16"/>
                <w:szCs w:val="16"/>
                <w:lang w:eastAsia="sk-SK"/>
              </w:rPr>
              <w:t>X</w:t>
            </w:r>
          </w:p>
        </w:tc>
        <w:tc>
          <w:tcPr>
            <w:tcW w:w="180" w:type="pct"/>
            <w:shd w:val="clear" w:color="auto" w:fill="FFFFFF" w:themeFill="background1"/>
            <w:hideMark/>
          </w:tcPr>
          <w:p w14:paraId="6F7595AA"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c>
          <w:tcPr>
            <w:tcW w:w="158" w:type="pct"/>
            <w:shd w:val="clear" w:color="auto" w:fill="FFFFFF" w:themeFill="background1"/>
            <w:hideMark/>
          </w:tcPr>
          <w:p w14:paraId="0CFB954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730427A8" w14:textId="77777777" w:rsidTr="001C6481">
        <w:trPr>
          <w:trHeight w:val="46"/>
        </w:trPr>
        <w:tc>
          <w:tcPr>
            <w:tcW w:w="268" w:type="pct"/>
            <w:shd w:val="clear" w:color="auto" w:fill="auto"/>
            <w:hideMark/>
          </w:tcPr>
          <w:p w14:paraId="776E463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43</w:t>
            </w:r>
          </w:p>
        </w:tc>
        <w:tc>
          <w:tcPr>
            <w:tcW w:w="1347" w:type="pct"/>
            <w:shd w:val="clear" w:color="auto" w:fill="auto"/>
            <w:noWrap/>
            <w:hideMark/>
          </w:tcPr>
          <w:p w14:paraId="5C880CE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Čistenie snímača olejovej hmly </w:t>
            </w:r>
          </w:p>
        </w:tc>
        <w:tc>
          <w:tcPr>
            <w:tcW w:w="1075" w:type="pct"/>
            <w:shd w:val="clear" w:color="auto" w:fill="FFFFFF" w:themeFill="background1"/>
            <w:noWrap/>
            <w:hideMark/>
          </w:tcPr>
          <w:p w14:paraId="6A632BC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49EAB5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61F87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2ABF4A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9D5ED4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EFBCC1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CD1D41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8C25D9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38DE8D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62A384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CBEC4C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D90DCB6"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c>
          <w:tcPr>
            <w:tcW w:w="180" w:type="pct"/>
            <w:shd w:val="clear" w:color="auto" w:fill="FFFFFF" w:themeFill="background1"/>
            <w:hideMark/>
          </w:tcPr>
          <w:p w14:paraId="39703611"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c>
          <w:tcPr>
            <w:tcW w:w="158" w:type="pct"/>
            <w:shd w:val="clear" w:color="auto" w:fill="FFFFFF" w:themeFill="background1"/>
            <w:hideMark/>
          </w:tcPr>
          <w:p w14:paraId="20D6FF1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A4A0719" w14:textId="77777777" w:rsidTr="001C6481">
        <w:trPr>
          <w:trHeight w:val="46"/>
        </w:trPr>
        <w:tc>
          <w:tcPr>
            <w:tcW w:w="268" w:type="pct"/>
            <w:shd w:val="clear" w:color="auto" w:fill="auto"/>
            <w:hideMark/>
          </w:tcPr>
          <w:p w14:paraId="01725B3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44</w:t>
            </w:r>
          </w:p>
        </w:tc>
        <w:tc>
          <w:tcPr>
            <w:tcW w:w="1347" w:type="pct"/>
            <w:shd w:val="clear" w:color="auto" w:fill="auto"/>
            <w:noWrap/>
            <w:hideMark/>
          </w:tcPr>
          <w:p w14:paraId="1B22C26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Výmena plynového filtra </w:t>
            </w:r>
          </w:p>
        </w:tc>
        <w:tc>
          <w:tcPr>
            <w:tcW w:w="1075" w:type="pct"/>
            <w:shd w:val="clear" w:color="auto" w:fill="FFFFFF" w:themeFill="background1"/>
            <w:noWrap/>
            <w:hideMark/>
          </w:tcPr>
          <w:p w14:paraId="1F878B7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3D5AEC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79F7E6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CC0C65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2A84D68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4526253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36DE58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A0C2BC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FF7B40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CC14DE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ED5571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97B5A4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C43743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2CD5531"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r>
      <w:tr w:rsidR="001C6481" w:rsidRPr="00EE1626" w14:paraId="3D9A6256" w14:textId="77777777" w:rsidTr="001C6481">
        <w:trPr>
          <w:trHeight w:val="46"/>
        </w:trPr>
        <w:tc>
          <w:tcPr>
            <w:tcW w:w="268" w:type="pct"/>
            <w:shd w:val="clear" w:color="auto" w:fill="auto"/>
            <w:hideMark/>
          </w:tcPr>
          <w:p w14:paraId="64FF432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45</w:t>
            </w:r>
          </w:p>
        </w:tc>
        <w:tc>
          <w:tcPr>
            <w:tcW w:w="1347" w:type="pct"/>
            <w:shd w:val="clear" w:color="auto" w:fill="auto"/>
            <w:noWrap/>
            <w:hideMark/>
          </w:tcPr>
          <w:p w14:paraId="2FC0907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Čistenie a nastavenie odstredivého filtra mazacieho oleja </w:t>
            </w:r>
          </w:p>
        </w:tc>
        <w:tc>
          <w:tcPr>
            <w:tcW w:w="1075" w:type="pct"/>
            <w:shd w:val="clear" w:color="auto" w:fill="FFFFFF" w:themeFill="background1"/>
            <w:noWrap/>
            <w:hideMark/>
          </w:tcPr>
          <w:p w14:paraId="0973799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B93673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0EC827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C564AB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57CA0B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92DD90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EEC4D4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A5D149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FED1FC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6E8230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2949D4F"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A63AA6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C8D0EE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A828E50"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r>
      <w:tr w:rsidR="001C6481" w:rsidRPr="00EE1626" w14:paraId="7F3A8C1A" w14:textId="77777777" w:rsidTr="001C6481">
        <w:trPr>
          <w:trHeight w:val="46"/>
        </w:trPr>
        <w:tc>
          <w:tcPr>
            <w:tcW w:w="268" w:type="pct"/>
            <w:shd w:val="clear" w:color="auto" w:fill="auto"/>
            <w:hideMark/>
          </w:tcPr>
          <w:p w14:paraId="66BB5DD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46</w:t>
            </w:r>
          </w:p>
        </w:tc>
        <w:tc>
          <w:tcPr>
            <w:tcW w:w="1347" w:type="pct"/>
            <w:shd w:val="clear" w:color="auto" w:fill="auto"/>
            <w:noWrap/>
            <w:hideMark/>
          </w:tcPr>
          <w:p w14:paraId="3D0B46A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Snímač tlaku valcov</w:t>
            </w:r>
          </w:p>
        </w:tc>
        <w:tc>
          <w:tcPr>
            <w:tcW w:w="1075" w:type="pct"/>
            <w:shd w:val="clear" w:color="auto" w:fill="FFFFFF" w:themeFill="background1"/>
            <w:hideMark/>
          </w:tcPr>
          <w:p w14:paraId="74A2A78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Panel ECC</w:t>
            </w:r>
          </w:p>
        </w:tc>
        <w:tc>
          <w:tcPr>
            <w:tcW w:w="179" w:type="pct"/>
            <w:shd w:val="clear" w:color="auto" w:fill="FFFFFF" w:themeFill="background1"/>
            <w:hideMark/>
          </w:tcPr>
          <w:p w14:paraId="18FB913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05FE44C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6A0FAF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8C9389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A8DB92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A05BA8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8D1BC5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13218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9F09AEB"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E7411E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5DF66F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767D02D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4E2E366"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r>
      <w:tr w:rsidR="001C6481" w:rsidRPr="00EE1626" w14:paraId="59A07B1F" w14:textId="77777777" w:rsidTr="001C6481">
        <w:trPr>
          <w:trHeight w:val="79"/>
        </w:trPr>
        <w:tc>
          <w:tcPr>
            <w:tcW w:w="268" w:type="pct"/>
            <w:shd w:val="clear" w:color="auto" w:fill="auto"/>
            <w:hideMark/>
          </w:tcPr>
          <w:p w14:paraId="041DCFA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47</w:t>
            </w:r>
          </w:p>
        </w:tc>
        <w:tc>
          <w:tcPr>
            <w:tcW w:w="1347" w:type="pct"/>
            <w:shd w:val="clear" w:color="auto" w:fill="FFFFFF" w:themeFill="background1"/>
            <w:hideMark/>
          </w:tcPr>
          <w:p w14:paraId="06B456F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chodu ručných guľových kohútov</w:t>
            </w:r>
          </w:p>
        </w:tc>
        <w:tc>
          <w:tcPr>
            <w:tcW w:w="1075" w:type="pct"/>
            <w:shd w:val="clear" w:color="auto" w:fill="FFFFFF" w:themeFill="background1"/>
            <w:hideMark/>
          </w:tcPr>
          <w:p w14:paraId="4F783F8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B5F23A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BE6B1E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C44B43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2C2FAD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D1D3DC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5D6EB6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112BE6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hideMark/>
          </w:tcPr>
          <w:p w14:paraId="271EDD9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627CCD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FEA058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FE4144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BEB56D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E6E543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7C03EA7" w14:textId="77777777" w:rsidTr="001C6481">
        <w:trPr>
          <w:trHeight w:val="104"/>
        </w:trPr>
        <w:tc>
          <w:tcPr>
            <w:tcW w:w="268" w:type="pct"/>
            <w:shd w:val="clear" w:color="auto" w:fill="auto"/>
            <w:hideMark/>
          </w:tcPr>
          <w:p w14:paraId="7CA02B4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347" w:type="pct"/>
            <w:shd w:val="clear" w:color="auto" w:fill="B7DEE8"/>
            <w:hideMark/>
          </w:tcPr>
          <w:p w14:paraId="27A83209" w14:textId="77777777" w:rsidR="001C6481" w:rsidRPr="00EE1626" w:rsidRDefault="001C6481" w:rsidP="00C10ECF">
            <w:pPr>
              <w:widowControl/>
              <w:rPr>
                <w:rFonts w:ascii="Arial" w:hAnsi="Arial" w:cs="Arial"/>
                <w:b/>
                <w:bCs/>
                <w:snapToGrid/>
                <w:color w:val="000000"/>
                <w:sz w:val="16"/>
                <w:szCs w:val="16"/>
                <w:lang w:eastAsia="sk-SK"/>
              </w:rPr>
            </w:pPr>
            <w:r w:rsidRPr="00EE1626">
              <w:rPr>
                <w:rFonts w:ascii="Arial" w:hAnsi="Arial" w:cs="Arial"/>
                <w:b/>
                <w:bCs/>
                <w:snapToGrid/>
                <w:color w:val="000000"/>
                <w:sz w:val="16"/>
                <w:szCs w:val="16"/>
                <w:lang w:eastAsia="sk-SK"/>
              </w:rPr>
              <w:t>Diagnostika a vibrodiagnostika</w:t>
            </w:r>
          </w:p>
        </w:tc>
        <w:tc>
          <w:tcPr>
            <w:tcW w:w="1075" w:type="pct"/>
            <w:shd w:val="clear" w:color="auto" w:fill="FFFFFF" w:themeFill="background1"/>
            <w:hideMark/>
          </w:tcPr>
          <w:p w14:paraId="7A94397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606700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0058C6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FE6F6B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A92F0D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22F453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A7E731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0132B9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A7B92E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1BF5BF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539025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71B2F4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8F26E4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77D29F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6C024C6E" w14:textId="77777777" w:rsidTr="001C6481">
        <w:trPr>
          <w:trHeight w:val="263"/>
        </w:trPr>
        <w:tc>
          <w:tcPr>
            <w:tcW w:w="268" w:type="pct"/>
            <w:shd w:val="clear" w:color="auto" w:fill="auto"/>
            <w:hideMark/>
          </w:tcPr>
          <w:p w14:paraId="3530568C"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48</w:t>
            </w:r>
          </w:p>
        </w:tc>
        <w:tc>
          <w:tcPr>
            <w:tcW w:w="1347" w:type="pct"/>
            <w:shd w:val="clear" w:color="auto" w:fill="auto"/>
            <w:hideMark/>
          </w:tcPr>
          <w:p w14:paraId="1A75167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Údržba žeriavu (ročne) a revízie zdvíhacích zariadení </w:t>
            </w:r>
          </w:p>
        </w:tc>
        <w:tc>
          <w:tcPr>
            <w:tcW w:w="1075" w:type="pct"/>
            <w:shd w:val="clear" w:color="auto" w:fill="auto"/>
            <w:hideMark/>
          </w:tcPr>
          <w:p w14:paraId="18EAE83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 termíny</w:t>
            </w:r>
            <w:r>
              <w:rPr>
                <w:rFonts w:ascii="Arial" w:hAnsi="Arial" w:cs="Arial"/>
                <w:snapToGrid/>
                <w:color w:val="000000"/>
                <w:sz w:val="16"/>
                <w:szCs w:val="16"/>
                <w:lang w:eastAsia="sk-SK"/>
              </w:rPr>
              <w:t xml:space="preserve"> </w:t>
            </w:r>
            <w:r w:rsidRPr="00EE1626">
              <w:rPr>
                <w:rFonts w:ascii="Arial" w:hAnsi="Arial" w:cs="Arial"/>
                <w:snapToGrid/>
                <w:color w:val="000000"/>
                <w:sz w:val="16"/>
                <w:szCs w:val="16"/>
                <w:lang w:eastAsia="sk-SK"/>
              </w:rPr>
              <w:t>(v zmysle legislatívy)</w:t>
            </w:r>
          </w:p>
        </w:tc>
        <w:tc>
          <w:tcPr>
            <w:tcW w:w="179" w:type="pct"/>
            <w:shd w:val="clear" w:color="auto" w:fill="FFFFFF" w:themeFill="background1"/>
            <w:hideMark/>
          </w:tcPr>
          <w:p w14:paraId="43831B3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7B8A84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21CCA0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457FD37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3DFB93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8D270E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C41ADD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EB7419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75B021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96BD87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95D0CB9"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X</w:t>
            </w:r>
          </w:p>
        </w:tc>
        <w:tc>
          <w:tcPr>
            <w:tcW w:w="180" w:type="pct"/>
            <w:shd w:val="clear" w:color="auto" w:fill="FFFFFF" w:themeFill="background1"/>
            <w:hideMark/>
          </w:tcPr>
          <w:p w14:paraId="31BE02D4" w14:textId="77777777" w:rsidR="001C6481" w:rsidRPr="00EE1626" w:rsidRDefault="001C6481" w:rsidP="00C10ECF">
            <w:pPr>
              <w:widowControl/>
              <w:jc w:val="center"/>
              <w:rPr>
                <w:rFonts w:ascii="Arial" w:hAnsi="Arial" w:cs="Arial"/>
                <w:snapToGrid/>
                <w:sz w:val="16"/>
                <w:szCs w:val="16"/>
                <w:lang w:eastAsia="sk-SK"/>
              </w:rPr>
            </w:pPr>
            <w:r w:rsidRPr="00EE1626">
              <w:rPr>
                <w:rFonts w:ascii="Arial" w:hAnsi="Arial" w:cs="Arial"/>
                <w:snapToGrid/>
                <w:sz w:val="16"/>
                <w:szCs w:val="16"/>
                <w:lang w:eastAsia="sk-SK"/>
              </w:rPr>
              <w:t> </w:t>
            </w:r>
          </w:p>
        </w:tc>
        <w:tc>
          <w:tcPr>
            <w:tcW w:w="158" w:type="pct"/>
            <w:shd w:val="clear" w:color="auto" w:fill="FFFFFF" w:themeFill="background1"/>
            <w:hideMark/>
          </w:tcPr>
          <w:p w14:paraId="617F4EE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D52DF56" w14:textId="77777777" w:rsidTr="001C6481">
        <w:trPr>
          <w:trHeight w:val="274"/>
        </w:trPr>
        <w:tc>
          <w:tcPr>
            <w:tcW w:w="268" w:type="pct"/>
            <w:shd w:val="clear" w:color="auto" w:fill="auto"/>
            <w:hideMark/>
          </w:tcPr>
          <w:p w14:paraId="2F3AFC5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49</w:t>
            </w:r>
          </w:p>
        </w:tc>
        <w:tc>
          <w:tcPr>
            <w:tcW w:w="1347" w:type="pct"/>
            <w:shd w:val="clear" w:color="auto" w:fill="auto"/>
            <w:hideMark/>
          </w:tcPr>
          <w:p w14:paraId="04F064E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Revízie vyhradených tlakových, elektrických, plynových zariadení</w:t>
            </w:r>
          </w:p>
        </w:tc>
        <w:tc>
          <w:tcPr>
            <w:tcW w:w="1075" w:type="pct"/>
            <w:shd w:val="clear" w:color="auto" w:fill="auto"/>
            <w:hideMark/>
          </w:tcPr>
          <w:p w14:paraId="155C126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 termíny</w:t>
            </w:r>
            <w:r>
              <w:rPr>
                <w:rFonts w:ascii="Arial" w:hAnsi="Arial" w:cs="Arial"/>
                <w:snapToGrid/>
                <w:color w:val="000000"/>
                <w:sz w:val="16"/>
                <w:szCs w:val="16"/>
                <w:lang w:eastAsia="sk-SK"/>
              </w:rPr>
              <w:t xml:space="preserve"> </w:t>
            </w:r>
            <w:r w:rsidRPr="00EE1626">
              <w:rPr>
                <w:rFonts w:ascii="Arial" w:hAnsi="Arial" w:cs="Arial"/>
                <w:snapToGrid/>
                <w:color w:val="000000"/>
                <w:sz w:val="16"/>
                <w:szCs w:val="16"/>
                <w:lang w:eastAsia="sk-SK"/>
              </w:rPr>
              <w:t>(v zmysle legislatívy)</w:t>
            </w:r>
          </w:p>
        </w:tc>
        <w:tc>
          <w:tcPr>
            <w:tcW w:w="179" w:type="pct"/>
            <w:shd w:val="clear" w:color="auto" w:fill="FFFFFF" w:themeFill="background1"/>
            <w:hideMark/>
          </w:tcPr>
          <w:p w14:paraId="6573D11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729359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2FA0B0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D86846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C915FE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0199CC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19F5E8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9FAF0C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AF507C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537F0D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E1F9E5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E09F32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EC1011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13D5D201" w14:textId="77777777" w:rsidTr="001C6481">
        <w:trPr>
          <w:trHeight w:val="133"/>
        </w:trPr>
        <w:tc>
          <w:tcPr>
            <w:tcW w:w="268" w:type="pct"/>
            <w:shd w:val="clear" w:color="auto" w:fill="auto"/>
            <w:hideMark/>
          </w:tcPr>
          <w:p w14:paraId="4F4ED13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50</w:t>
            </w:r>
          </w:p>
        </w:tc>
        <w:tc>
          <w:tcPr>
            <w:tcW w:w="1347" w:type="pct"/>
            <w:shd w:val="clear" w:color="auto" w:fill="FFFFFF" w:themeFill="background1"/>
            <w:hideMark/>
          </w:tcPr>
          <w:p w14:paraId="1DBDF9B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Vibrodiagnostika</w:t>
            </w:r>
            <w:r>
              <w:rPr>
                <w:rFonts w:ascii="Arial" w:hAnsi="Arial" w:cs="Arial"/>
                <w:snapToGrid/>
                <w:color w:val="000000"/>
                <w:sz w:val="16"/>
                <w:szCs w:val="16"/>
                <w:lang w:eastAsia="sk-SK"/>
              </w:rPr>
              <w:t xml:space="preserve"> </w:t>
            </w:r>
            <w:r w:rsidRPr="00EE1626">
              <w:rPr>
                <w:rFonts w:ascii="Arial" w:hAnsi="Arial" w:cs="Arial"/>
                <w:snapToGrid/>
                <w:color w:val="000000"/>
                <w:sz w:val="16"/>
                <w:szCs w:val="16"/>
                <w:lang w:eastAsia="sk-SK"/>
              </w:rPr>
              <w:t>čerpadiel a el.</w:t>
            </w:r>
            <w:r>
              <w:rPr>
                <w:rFonts w:ascii="Arial" w:hAnsi="Arial" w:cs="Arial"/>
                <w:snapToGrid/>
                <w:color w:val="000000"/>
                <w:sz w:val="16"/>
                <w:szCs w:val="16"/>
                <w:lang w:eastAsia="sk-SK"/>
              </w:rPr>
              <w:t xml:space="preserve"> </w:t>
            </w:r>
            <w:r w:rsidRPr="00EE1626">
              <w:rPr>
                <w:rFonts w:ascii="Arial" w:hAnsi="Arial" w:cs="Arial"/>
                <w:snapToGrid/>
                <w:color w:val="000000"/>
                <w:sz w:val="16"/>
                <w:szCs w:val="16"/>
                <w:lang w:eastAsia="sk-SK"/>
              </w:rPr>
              <w:t>motorov</w:t>
            </w:r>
          </w:p>
        </w:tc>
        <w:tc>
          <w:tcPr>
            <w:tcW w:w="1075" w:type="pct"/>
            <w:shd w:val="clear" w:color="auto" w:fill="FFFFFF" w:themeFill="background1"/>
            <w:hideMark/>
          </w:tcPr>
          <w:p w14:paraId="1C20975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1E83A5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5130E0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70DBDA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3532308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17C51A1"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9547C3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92ECF1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3CC196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7F728A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FE0981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63888D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1E7A1E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0E3B4BC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E462371" w14:textId="77777777" w:rsidTr="001C6481">
        <w:trPr>
          <w:trHeight w:val="362"/>
        </w:trPr>
        <w:tc>
          <w:tcPr>
            <w:tcW w:w="268" w:type="pct"/>
            <w:shd w:val="clear" w:color="auto" w:fill="auto"/>
            <w:hideMark/>
          </w:tcPr>
          <w:p w14:paraId="0CE62E4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51</w:t>
            </w:r>
          </w:p>
        </w:tc>
        <w:tc>
          <w:tcPr>
            <w:tcW w:w="1347" w:type="pct"/>
            <w:shd w:val="clear" w:color="auto" w:fill="FFFFFF" w:themeFill="background1"/>
            <w:hideMark/>
          </w:tcPr>
          <w:p w14:paraId="75894EC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záložných napájaní riadiacich systémov a ich záskokov, kontrola záložných batérií kontrolérov</w:t>
            </w:r>
          </w:p>
        </w:tc>
        <w:tc>
          <w:tcPr>
            <w:tcW w:w="1075" w:type="pct"/>
            <w:shd w:val="clear" w:color="auto" w:fill="FFFFFF" w:themeFill="background1"/>
            <w:noWrap/>
            <w:hideMark/>
          </w:tcPr>
          <w:p w14:paraId="2FA0EA7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6858028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13655B0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32628DB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09E35B5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72347C8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629A82B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5C9666F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10F84D6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20BE02B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347B1D5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72208969"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noWrap/>
            <w:hideMark/>
          </w:tcPr>
          <w:p w14:paraId="65446AF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noWrap/>
            <w:hideMark/>
          </w:tcPr>
          <w:p w14:paraId="0CC78BA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2D8B6355" w14:textId="77777777" w:rsidTr="001C6481">
        <w:trPr>
          <w:trHeight w:val="410"/>
        </w:trPr>
        <w:tc>
          <w:tcPr>
            <w:tcW w:w="268" w:type="pct"/>
            <w:shd w:val="clear" w:color="auto" w:fill="auto"/>
            <w:hideMark/>
          </w:tcPr>
          <w:p w14:paraId="43CA9DB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lastRenderedPageBreak/>
              <w:t>52</w:t>
            </w:r>
          </w:p>
        </w:tc>
        <w:tc>
          <w:tcPr>
            <w:tcW w:w="1347" w:type="pct"/>
            <w:shd w:val="clear" w:color="auto" w:fill="FFFFFF" w:themeFill="background1"/>
            <w:hideMark/>
          </w:tcPr>
          <w:p w14:paraId="4F112C0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striedačov a batériových úložísk, kontroly záskokov a redundancie, kontrola batérii, nabíjacích zariadení</w:t>
            </w:r>
          </w:p>
        </w:tc>
        <w:tc>
          <w:tcPr>
            <w:tcW w:w="1075" w:type="pct"/>
            <w:shd w:val="clear" w:color="auto" w:fill="FFFFFF" w:themeFill="background1"/>
            <w:noWrap/>
            <w:hideMark/>
          </w:tcPr>
          <w:p w14:paraId="60D2EB5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0EAA48B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35B3CFD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4E3982F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0F62DE8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5EFED65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71720C3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3F4B8BC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503EE7A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1849C3A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60E3397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0820E16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noWrap/>
            <w:hideMark/>
          </w:tcPr>
          <w:p w14:paraId="7074DFD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noWrap/>
            <w:hideMark/>
          </w:tcPr>
          <w:p w14:paraId="4EBC6C1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2B885174" w14:textId="77777777" w:rsidTr="001C6481">
        <w:trPr>
          <w:trHeight w:val="46"/>
        </w:trPr>
        <w:tc>
          <w:tcPr>
            <w:tcW w:w="268" w:type="pct"/>
            <w:shd w:val="clear" w:color="auto" w:fill="auto"/>
            <w:hideMark/>
          </w:tcPr>
          <w:p w14:paraId="576E7777" w14:textId="77777777" w:rsidR="001C6481" w:rsidRPr="00EE1626" w:rsidRDefault="001C6481" w:rsidP="00C10ECF">
            <w:pPr>
              <w:widowControl/>
              <w:spacing w:line="259" w:lineRule="auto"/>
              <w:jc w:val="center"/>
            </w:pPr>
            <w:r w:rsidRPr="4A2F142C">
              <w:rPr>
                <w:rFonts w:ascii="Arial" w:hAnsi="Arial" w:cs="Arial"/>
                <w:color w:val="000000" w:themeColor="text1"/>
                <w:sz w:val="16"/>
                <w:szCs w:val="16"/>
                <w:lang w:eastAsia="sk-SK"/>
              </w:rPr>
              <w:t>53</w:t>
            </w:r>
          </w:p>
        </w:tc>
        <w:tc>
          <w:tcPr>
            <w:tcW w:w="1347" w:type="pct"/>
            <w:shd w:val="clear" w:color="auto" w:fill="FFFFFF" w:themeFill="background1"/>
            <w:hideMark/>
          </w:tcPr>
          <w:p w14:paraId="43E9E3E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xml:space="preserve">Kontrola, nastavenia polôh a prenosov akčných členov </w:t>
            </w:r>
          </w:p>
        </w:tc>
        <w:tc>
          <w:tcPr>
            <w:tcW w:w="1075" w:type="pct"/>
            <w:shd w:val="clear" w:color="auto" w:fill="FFFFFF" w:themeFill="background1"/>
            <w:noWrap/>
            <w:hideMark/>
          </w:tcPr>
          <w:p w14:paraId="7ED9D0D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1F012D6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0B37890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6C8FDB3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65DA478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01F7629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0A8CD13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574390A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5610A3A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5762540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723E194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535DCF3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50E2E01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ABCE41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6C6D64A9" w14:textId="77777777" w:rsidTr="001C6481">
        <w:trPr>
          <w:trHeight w:val="255"/>
        </w:trPr>
        <w:tc>
          <w:tcPr>
            <w:tcW w:w="268" w:type="pct"/>
            <w:shd w:val="clear" w:color="auto" w:fill="auto"/>
            <w:hideMark/>
          </w:tcPr>
          <w:p w14:paraId="27A9A0F7" w14:textId="77777777" w:rsidR="001C6481" w:rsidRPr="00EE1626" w:rsidRDefault="001C6481" w:rsidP="00C10ECF">
            <w:pPr>
              <w:widowControl/>
              <w:spacing w:line="259" w:lineRule="auto"/>
              <w:jc w:val="center"/>
            </w:pPr>
            <w:r w:rsidRPr="4A2F142C">
              <w:rPr>
                <w:rFonts w:ascii="Arial" w:hAnsi="Arial" w:cs="Arial"/>
                <w:color w:val="000000" w:themeColor="text1"/>
                <w:sz w:val="16"/>
                <w:szCs w:val="16"/>
                <w:lang w:eastAsia="sk-SK"/>
              </w:rPr>
              <w:t>54</w:t>
            </w:r>
          </w:p>
        </w:tc>
        <w:tc>
          <w:tcPr>
            <w:tcW w:w="1347" w:type="pct"/>
            <w:shd w:val="clear" w:color="auto" w:fill="FFFFFF" w:themeFill="background1"/>
            <w:hideMark/>
          </w:tcPr>
          <w:p w14:paraId="3190E4B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pracov</w:t>
            </w:r>
            <w:r>
              <w:rPr>
                <w:rFonts w:ascii="Arial" w:hAnsi="Arial" w:cs="Arial"/>
                <w:snapToGrid/>
                <w:color w:val="000000"/>
                <w:sz w:val="16"/>
                <w:szCs w:val="16"/>
                <w:lang w:eastAsia="sk-SK"/>
              </w:rPr>
              <w:t>n</w:t>
            </w:r>
            <w:r w:rsidRPr="00EE1626">
              <w:rPr>
                <w:rFonts w:ascii="Arial" w:hAnsi="Arial" w:cs="Arial"/>
                <w:snapToGrid/>
                <w:color w:val="000000"/>
                <w:sz w:val="16"/>
                <w:szCs w:val="16"/>
                <w:lang w:eastAsia="sk-SK"/>
              </w:rPr>
              <w:t xml:space="preserve">ých meradiel (tlaku, teploty) kalibrátorom </w:t>
            </w:r>
          </w:p>
        </w:tc>
        <w:tc>
          <w:tcPr>
            <w:tcW w:w="1075" w:type="pct"/>
            <w:shd w:val="clear" w:color="auto" w:fill="FFFFFF" w:themeFill="background1"/>
            <w:noWrap/>
            <w:hideMark/>
          </w:tcPr>
          <w:p w14:paraId="1EA246A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247A3C2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0061C26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416B283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46F3383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7BC0D44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2F9D4F8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4101123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61247A7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4F7BAAD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56567C2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4EE5FA4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67BE3C6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0820C68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086CC7FB" w14:textId="77777777" w:rsidTr="001C6481">
        <w:trPr>
          <w:trHeight w:val="255"/>
        </w:trPr>
        <w:tc>
          <w:tcPr>
            <w:tcW w:w="268" w:type="pct"/>
            <w:shd w:val="clear" w:color="auto" w:fill="auto"/>
            <w:hideMark/>
          </w:tcPr>
          <w:p w14:paraId="3BBBA101" w14:textId="77777777" w:rsidR="001C6481" w:rsidRPr="00EE1626" w:rsidRDefault="001C6481" w:rsidP="00C10ECF">
            <w:pPr>
              <w:widowControl/>
              <w:spacing w:line="259" w:lineRule="auto"/>
              <w:jc w:val="center"/>
            </w:pPr>
            <w:r w:rsidRPr="4A2F142C">
              <w:rPr>
                <w:rFonts w:ascii="Arial" w:hAnsi="Arial" w:cs="Arial"/>
                <w:color w:val="000000" w:themeColor="text1"/>
                <w:sz w:val="16"/>
                <w:szCs w:val="16"/>
                <w:lang w:eastAsia="sk-SK"/>
              </w:rPr>
              <w:t>55</w:t>
            </w:r>
          </w:p>
        </w:tc>
        <w:tc>
          <w:tcPr>
            <w:tcW w:w="1347" w:type="pct"/>
            <w:shd w:val="clear" w:color="auto" w:fill="FFFFFF" w:themeFill="background1"/>
            <w:hideMark/>
          </w:tcPr>
          <w:p w14:paraId="281C75B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a výmena priamych ukazovateľov tlaku a teploty</w:t>
            </w:r>
          </w:p>
        </w:tc>
        <w:tc>
          <w:tcPr>
            <w:tcW w:w="1075" w:type="pct"/>
            <w:shd w:val="clear" w:color="auto" w:fill="FFFFFF" w:themeFill="background1"/>
            <w:noWrap/>
            <w:hideMark/>
          </w:tcPr>
          <w:p w14:paraId="66DC927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3898F95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5FA2514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7113EB8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243E72E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0AC9F27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00667E3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7704E16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noWrap/>
            <w:hideMark/>
          </w:tcPr>
          <w:p w14:paraId="11488CC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274CA9E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431E919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06C4B1D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42E83AD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226E00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4D2203D" w14:textId="77777777" w:rsidTr="001C6481">
        <w:trPr>
          <w:trHeight w:val="161"/>
        </w:trPr>
        <w:tc>
          <w:tcPr>
            <w:tcW w:w="268" w:type="pct"/>
            <w:shd w:val="clear" w:color="auto" w:fill="auto"/>
            <w:hideMark/>
          </w:tcPr>
          <w:p w14:paraId="5040A97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56</w:t>
            </w:r>
          </w:p>
        </w:tc>
        <w:tc>
          <w:tcPr>
            <w:tcW w:w="1347" w:type="pct"/>
            <w:shd w:val="clear" w:color="auto" w:fill="FFFFFF" w:themeFill="background1"/>
            <w:hideMark/>
          </w:tcPr>
          <w:p w14:paraId="5BB15C4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Kalibrácie detektorov úniku CO, CH</w:t>
            </w:r>
            <w:r w:rsidRPr="00EE1626">
              <w:rPr>
                <w:rFonts w:ascii="Arial" w:hAnsi="Arial" w:cs="Arial"/>
                <w:snapToGrid/>
                <w:color w:val="000000"/>
                <w:sz w:val="16"/>
                <w:szCs w:val="16"/>
                <w:vertAlign w:val="subscript"/>
                <w:lang w:eastAsia="sk-SK"/>
              </w:rPr>
              <w:t>4</w:t>
            </w:r>
            <w:r w:rsidRPr="00EE1626">
              <w:rPr>
                <w:rFonts w:ascii="Arial" w:hAnsi="Arial" w:cs="Arial"/>
                <w:snapToGrid/>
                <w:color w:val="000000"/>
                <w:sz w:val="16"/>
                <w:szCs w:val="16"/>
                <w:lang w:eastAsia="sk-SK"/>
              </w:rPr>
              <w:t xml:space="preserve"> </w:t>
            </w:r>
          </w:p>
        </w:tc>
        <w:tc>
          <w:tcPr>
            <w:tcW w:w="1075" w:type="pct"/>
            <w:shd w:val="clear" w:color="auto" w:fill="FFFFFF" w:themeFill="background1"/>
            <w:noWrap/>
            <w:hideMark/>
          </w:tcPr>
          <w:p w14:paraId="3E2DA57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08EF2E9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5ADA435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0255880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2650CD0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04D5BCB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16B5940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4EFD427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64EC7CB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5F7A5BD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78" w:type="pct"/>
            <w:shd w:val="clear" w:color="auto" w:fill="FFFFFF" w:themeFill="background1"/>
            <w:noWrap/>
            <w:hideMark/>
          </w:tcPr>
          <w:p w14:paraId="74231B2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01D4A5C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5E835E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4867E53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1C02D61E" w14:textId="77777777" w:rsidTr="001C6481">
        <w:trPr>
          <w:trHeight w:val="108"/>
        </w:trPr>
        <w:tc>
          <w:tcPr>
            <w:tcW w:w="268" w:type="pct"/>
            <w:shd w:val="clear" w:color="auto" w:fill="auto"/>
            <w:hideMark/>
          </w:tcPr>
          <w:p w14:paraId="1C2B9E27" w14:textId="77777777" w:rsidR="001C6481" w:rsidRPr="00EE1626" w:rsidRDefault="001C6481" w:rsidP="00C10ECF">
            <w:pPr>
              <w:widowControl/>
              <w:spacing w:line="259" w:lineRule="auto"/>
              <w:jc w:val="center"/>
            </w:pPr>
            <w:r w:rsidRPr="4A2F142C">
              <w:rPr>
                <w:rFonts w:ascii="Arial" w:hAnsi="Arial" w:cs="Arial"/>
                <w:color w:val="000000" w:themeColor="text1"/>
                <w:sz w:val="16"/>
                <w:szCs w:val="16"/>
                <w:lang w:eastAsia="sk-SK"/>
              </w:rPr>
              <w:t>57</w:t>
            </w:r>
          </w:p>
        </w:tc>
        <w:tc>
          <w:tcPr>
            <w:tcW w:w="1347" w:type="pct"/>
            <w:shd w:val="clear" w:color="auto" w:fill="FFFFFF" w:themeFill="background1"/>
            <w:hideMark/>
          </w:tcPr>
          <w:p w14:paraId="505EF76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Výmeny membrán dávkovacích čerpadiel</w:t>
            </w:r>
          </w:p>
        </w:tc>
        <w:tc>
          <w:tcPr>
            <w:tcW w:w="1075" w:type="pct"/>
            <w:shd w:val="clear" w:color="auto" w:fill="FFFFFF" w:themeFill="background1"/>
            <w:noWrap/>
            <w:hideMark/>
          </w:tcPr>
          <w:p w14:paraId="66466EA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79C3FB6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6E91C0D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689EF68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35657D5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1185CDE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55387D8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73341B0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30FEA35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33CDA79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73A3E56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71A5C463"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F6C0DE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F5E9EE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650E4627" w14:textId="77777777" w:rsidTr="001C6481">
        <w:trPr>
          <w:trHeight w:val="46"/>
        </w:trPr>
        <w:tc>
          <w:tcPr>
            <w:tcW w:w="268" w:type="pct"/>
            <w:shd w:val="clear" w:color="auto" w:fill="auto"/>
            <w:hideMark/>
          </w:tcPr>
          <w:p w14:paraId="33DCFA6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58</w:t>
            </w:r>
          </w:p>
        </w:tc>
        <w:tc>
          <w:tcPr>
            <w:tcW w:w="1347" w:type="pct"/>
            <w:shd w:val="clear" w:color="auto" w:fill="FFFFFF" w:themeFill="background1"/>
            <w:hideMark/>
          </w:tcPr>
          <w:p w14:paraId="3F7F9338" w14:textId="0356DDF0"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stavu stavebnej elektroinštalácie a</w:t>
            </w:r>
            <w:r>
              <w:rPr>
                <w:rFonts w:ascii="Arial" w:hAnsi="Arial" w:cs="Arial"/>
                <w:snapToGrid/>
                <w:color w:val="000000"/>
                <w:sz w:val="16"/>
                <w:szCs w:val="16"/>
                <w:lang w:eastAsia="sk-SK"/>
              </w:rPr>
              <w:t> </w:t>
            </w:r>
            <w:r w:rsidRPr="00EE1626">
              <w:rPr>
                <w:rFonts w:ascii="Arial" w:hAnsi="Arial" w:cs="Arial"/>
                <w:snapToGrid/>
                <w:color w:val="000000"/>
                <w:sz w:val="16"/>
                <w:szCs w:val="16"/>
                <w:lang w:eastAsia="sk-SK"/>
              </w:rPr>
              <w:t>osvetlenia</w:t>
            </w:r>
          </w:p>
        </w:tc>
        <w:tc>
          <w:tcPr>
            <w:tcW w:w="1075" w:type="pct"/>
            <w:shd w:val="clear" w:color="auto" w:fill="FFFFFF" w:themeFill="background1"/>
            <w:noWrap/>
            <w:hideMark/>
          </w:tcPr>
          <w:p w14:paraId="1C3F959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109BE88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4834035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vAlign w:val="center"/>
            <w:hideMark/>
          </w:tcPr>
          <w:p w14:paraId="0E71165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1" w:type="pct"/>
            <w:shd w:val="clear" w:color="auto" w:fill="FFFFFF" w:themeFill="background1"/>
            <w:noWrap/>
            <w:hideMark/>
          </w:tcPr>
          <w:p w14:paraId="237208F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68CF39B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70E5BB4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384D990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13F4C1D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2FBC36B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628B980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2054B31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C68468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7767D2C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D0EE61A" w14:textId="77777777" w:rsidTr="001C6481">
        <w:trPr>
          <w:trHeight w:val="128"/>
        </w:trPr>
        <w:tc>
          <w:tcPr>
            <w:tcW w:w="268" w:type="pct"/>
            <w:shd w:val="clear" w:color="auto" w:fill="auto"/>
            <w:hideMark/>
          </w:tcPr>
          <w:p w14:paraId="6FA63DF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59</w:t>
            </w:r>
          </w:p>
        </w:tc>
        <w:tc>
          <w:tcPr>
            <w:tcW w:w="1347" w:type="pct"/>
            <w:shd w:val="clear" w:color="auto" w:fill="FFFFFF" w:themeFill="background1"/>
            <w:hideMark/>
          </w:tcPr>
          <w:p w14:paraId="57A48AA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Revízie NN, VN zariadení podľa predpisu</w:t>
            </w:r>
          </w:p>
        </w:tc>
        <w:tc>
          <w:tcPr>
            <w:tcW w:w="1075" w:type="pct"/>
            <w:shd w:val="clear" w:color="auto" w:fill="FFFFFF" w:themeFill="background1"/>
            <w:noWrap/>
            <w:hideMark/>
          </w:tcPr>
          <w:p w14:paraId="5E689CD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06F295B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236639E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23C894D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61028C8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39D5755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4D02D50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00B3729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7F40E1A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771D9DB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4639010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13EA1BC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173862C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6932630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5F53F208" w14:textId="77777777" w:rsidTr="001C6481">
        <w:trPr>
          <w:trHeight w:val="74"/>
        </w:trPr>
        <w:tc>
          <w:tcPr>
            <w:tcW w:w="268" w:type="pct"/>
            <w:shd w:val="clear" w:color="auto" w:fill="auto"/>
            <w:hideMark/>
          </w:tcPr>
          <w:p w14:paraId="4F9E615D"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60</w:t>
            </w:r>
          </w:p>
        </w:tc>
        <w:tc>
          <w:tcPr>
            <w:tcW w:w="1347" w:type="pct"/>
            <w:shd w:val="clear" w:color="auto" w:fill="FFFFFF" w:themeFill="background1"/>
            <w:hideMark/>
          </w:tcPr>
          <w:p w14:paraId="0A0A188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Termovízne kontroly rozvodní a rozvádzačov</w:t>
            </w:r>
          </w:p>
        </w:tc>
        <w:tc>
          <w:tcPr>
            <w:tcW w:w="1075" w:type="pct"/>
            <w:shd w:val="clear" w:color="auto" w:fill="FFFFFF" w:themeFill="background1"/>
            <w:noWrap/>
            <w:hideMark/>
          </w:tcPr>
          <w:p w14:paraId="405BFAE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67AB3D2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2F57288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3DBA0DC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25AF12C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4870892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204A78B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6406766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66F9FAE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1F1C534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1CB49ED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583D9CB4"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4EB18AF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0C2E17C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4CCAAA5C" w14:textId="77777777" w:rsidTr="001C6481">
        <w:trPr>
          <w:trHeight w:val="46"/>
        </w:trPr>
        <w:tc>
          <w:tcPr>
            <w:tcW w:w="268" w:type="pct"/>
            <w:shd w:val="clear" w:color="auto" w:fill="auto"/>
            <w:hideMark/>
          </w:tcPr>
          <w:p w14:paraId="3278FF97" w14:textId="77777777" w:rsidR="001C6481" w:rsidRPr="00EE1626" w:rsidRDefault="001C6481" w:rsidP="00C10ECF">
            <w:pPr>
              <w:widowControl/>
              <w:spacing w:line="259" w:lineRule="auto"/>
              <w:jc w:val="center"/>
            </w:pPr>
            <w:r w:rsidRPr="4A2F142C">
              <w:rPr>
                <w:rFonts w:ascii="Arial" w:hAnsi="Arial" w:cs="Arial"/>
                <w:color w:val="000000" w:themeColor="text1"/>
                <w:sz w:val="16"/>
                <w:szCs w:val="16"/>
                <w:lang w:eastAsia="sk-SK"/>
              </w:rPr>
              <w:t>61</w:t>
            </w:r>
          </w:p>
        </w:tc>
        <w:tc>
          <w:tcPr>
            <w:tcW w:w="1347" w:type="pct"/>
            <w:shd w:val="clear" w:color="auto" w:fill="FFFFFF" w:themeFill="background1"/>
            <w:hideMark/>
          </w:tcPr>
          <w:p w14:paraId="66F1FFC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skúšky ochrán a signalizácií</w:t>
            </w:r>
          </w:p>
        </w:tc>
        <w:tc>
          <w:tcPr>
            <w:tcW w:w="1075" w:type="pct"/>
            <w:shd w:val="clear" w:color="auto" w:fill="FFFFFF" w:themeFill="background1"/>
            <w:noWrap/>
            <w:hideMark/>
          </w:tcPr>
          <w:p w14:paraId="6CEF1AE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2DDFDF5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00873E8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5F76B6E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6853B16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6DC9C0E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6FF9CA0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5CC99C8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3D87DE3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2064834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4B0DF7F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71EE942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68B6525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3581BA0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7094914C" w14:textId="77777777" w:rsidTr="001C6481">
        <w:trPr>
          <w:trHeight w:val="46"/>
        </w:trPr>
        <w:tc>
          <w:tcPr>
            <w:tcW w:w="268" w:type="pct"/>
            <w:shd w:val="clear" w:color="auto" w:fill="auto"/>
            <w:hideMark/>
          </w:tcPr>
          <w:p w14:paraId="15F66304" w14:textId="77777777" w:rsidR="001C6481" w:rsidRPr="00EE1626" w:rsidRDefault="001C6481" w:rsidP="00C10ECF">
            <w:pPr>
              <w:widowControl/>
              <w:spacing w:line="259" w:lineRule="auto"/>
              <w:jc w:val="center"/>
            </w:pPr>
            <w:r w:rsidRPr="4A2F142C">
              <w:rPr>
                <w:rFonts w:ascii="Arial" w:hAnsi="Arial" w:cs="Arial"/>
                <w:color w:val="000000" w:themeColor="text1"/>
                <w:sz w:val="16"/>
                <w:szCs w:val="16"/>
                <w:lang w:eastAsia="sk-SK"/>
              </w:rPr>
              <w:t>62</w:t>
            </w:r>
          </w:p>
        </w:tc>
        <w:tc>
          <w:tcPr>
            <w:tcW w:w="1347" w:type="pct"/>
            <w:shd w:val="clear" w:color="auto" w:fill="FFFFFF" w:themeFill="background1"/>
            <w:hideMark/>
          </w:tcPr>
          <w:p w14:paraId="284150E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skúška rampovania výkonového zaťaženia</w:t>
            </w:r>
          </w:p>
        </w:tc>
        <w:tc>
          <w:tcPr>
            <w:tcW w:w="1075" w:type="pct"/>
            <w:shd w:val="clear" w:color="auto" w:fill="FFFFFF" w:themeFill="background1"/>
            <w:noWrap/>
            <w:hideMark/>
          </w:tcPr>
          <w:p w14:paraId="6CC91CC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7C41B27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7F68D0A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73198AE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35F1CF7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noWrap/>
            <w:hideMark/>
          </w:tcPr>
          <w:p w14:paraId="18B0566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noWrap/>
            <w:hideMark/>
          </w:tcPr>
          <w:p w14:paraId="3FEF8F4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645852C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noWrap/>
            <w:hideMark/>
          </w:tcPr>
          <w:p w14:paraId="2B6DBBF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2BD1F59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30C74E1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hideMark/>
          </w:tcPr>
          <w:p w14:paraId="690A9C18"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57132E3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15E0EA9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E508A70" w14:textId="77777777" w:rsidTr="001C6481">
        <w:trPr>
          <w:trHeight w:val="323"/>
        </w:trPr>
        <w:tc>
          <w:tcPr>
            <w:tcW w:w="268" w:type="pct"/>
            <w:shd w:val="clear" w:color="auto" w:fill="auto"/>
            <w:hideMark/>
          </w:tcPr>
          <w:p w14:paraId="0E9706C6"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63</w:t>
            </w:r>
          </w:p>
        </w:tc>
        <w:tc>
          <w:tcPr>
            <w:tcW w:w="1347" w:type="pct"/>
            <w:shd w:val="clear" w:color="auto" w:fill="FFFFFF" w:themeFill="background1"/>
            <w:hideMark/>
          </w:tcPr>
          <w:p w14:paraId="52EB9EA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záložných napájaní silových rozvádzačov a zariadení</w:t>
            </w:r>
          </w:p>
        </w:tc>
        <w:tc>
          <w:tcPr>
            <w:tcW w:w="1075" w:type="pct"/>
            <w:shd w:val="clear" w:color="auto" w:fill="FFFFFF" w:themeFill="background1"/>
            <w:noWrap/>
            <w:hideMark/>
          </w:tcPr>
          <w:p w14:paraId="3431C2B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E884D4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E0917A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DDC1A8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FF1CEB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2A93DBA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055E971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8D65B9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2857A3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5AE643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E46D8A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4EF2A6F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4DFBDD7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526D187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D0B034A" w14:textId="77777777" w:rsidTr="001C6481">
        <w:trPr>
          <w:trHeight w:val="230"/>
        </w:trPr>
        <w:tc>
          <w:tcPr>
            <w:tcW w:w="268" w:type="pct"/>
            <w:shd w:val="clear" w:color="auto" w:fill="auto"/>
            <w:hideMark/>
          </w:tcPr>
          <w:p w14:paraId="32DBB22C" w14:textId="77777777" w:rsidR="001C6481" w:rsidRPr="00EE1626" w:rsidRDefault="001C6481" w:rsidP="00C10ECF">
            <w:pPr>
              <w:widowControl/>
              <w:spacing w:line="259" w:lineRule="auto"/>
              <w:jc w:val="center"/>
            </w:pPr>
            <w:r w:rsidRPr="4A2F142C">
              <w:rPr>
                <w:rFonts w:ascii="Arial" w:hAnsi="Arial" w:cs="Arial"/>
                <w:color w:val="000000" w:themeColor="text1"/>
                <w:sz w:val="16"/>
                <w:szCs w:val="16"/>
                <w:lang w:eastAsia="sk-SK"/>
              </w:rPr>
              <w:t>64</w:t>
            </w:r>
          </w:p>
        </w:tc>
        <w:tc>
          <w:tcPr>
            <w:tcW w:w="1347" w:type="pct"/>
            <w:shd w:val="clear" w:color="auto" w:fill="FFFFFF" w:themeFill="background1"/>
            <w:hideMark/>
          </w:tcPr>
          <w:p w14:paraId="314F006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Kontrola stráženia a signalizácie zemných spojení na 220VDC</w:t>
            </w:r>
          </w:p>
        </w:tc>
        <w:tc>
          <w:tcPr>
            <w:tcW w:w="1075" w:type="pct"/>
            <w:shd w:val="clear" w:color="auto" w:fill="FFFFFF" w:themeFill="background1"/>
            <w:noWrap/>
            <w:hideMark/>
          </w:tcPr>
          <w:p w14:paraId="3ECF2EA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643F48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680801E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63E039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41C775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331A58D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14CFC21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0156DCB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C5DBD21"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32D8FB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75EFB7C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086AF62A"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0A724FD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5E6E0036"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ADA0268" w14:textId="77777777" w:rsidTr="001C6481">
        <w:trPr>
          <w:trHeight w:val="135"/>
        </w:trPr>
        <w:tc>
          <w:tcPr>
            <w:tcW w:w="268" w:type="pct"/>
            <w:shd w:val="clear" w:color="auto" w:fill="auto"/>
            <w:hideMark/>
          </w:tcPr>
          <w:p w14:paraId="6A8A0865"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65</w:t>
            </w:r>
          </w:p>
        </w:tc>
        <w:tc>
          <w:tcPr>
            <w:tcW w:w="1347" w:type="pct"/>
            <w:shd w:val="clear" w:color="auto" w:fill="FFFFFF" w:themeFill="background1"/>
            <w:hideMark/>
          </w:tcPr>
          <w:p w14:paraId="4C70F4B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spínacích a ovládacích prvkov na VN / NN rozvodniach</w:t>
            </w:r>
          </w:p>
        </w:tc>
        <w:tc>
          <w:tcPr>
            <w:tcW w:w="1075" w:type="pct"/>
            <w:shd w:val="clear" w:color="auto" w:fill="FFFFFF" w:themeFill="background1"/>
            <w:noWrap/>
            <w:hideMark/>
          </w:tcPr>
          <w:p w14:paraId="2468EB2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0B679E0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127516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C6BDAB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0B1FAE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6F2CC0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B8A022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38819BA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5F3D8825"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69CE6E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C53289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7D495902"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01E8A35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54CF96D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76875F80" w14:textId="77777777" w:rsidTr="001C6481">
        <w:trPr>
          <w:trHeight w:val="184"/>
        </w:trPr>
        <w:tc>
          <w:tcPr>
            <w:tcW w:w="268" w:type="pct"/>
            <w:shd w:val="clear" w:color="auto" w:fill="auto"/>
            <w:hideMark/>
          </w:tcPr>
          <w:p w14:paraId="589B33E2" w14:textId="77777777" w:rsidR="001C6481" w:rsidRPr="00EE1626" w:rsidRDefault="001C6481" w:rsidP="00C10ECF">
            <w:pPr>
              <w:widowControl/>
              <w:spacing w:line="259" w:lineRule="auto"/>
              <w:jc w:val="center"/>
            </w:pPr>
            <w:r w:rsidRPr="4A2F142C">
              <w:rPr>
                <w:rFonts w:ascii="Arial" w:hAnsi="Arial" w:cs="Arial"/>
                <w:color w:val="000000" w:themeColor="text1"/>
                <w:sz w:val="16"/>
                <w:szCs w:val="16"/>
                <w:lang w:eastAsia="sk-SK"/>
              </w:rPr>
              <w:t>66</w:t>
            </w:r>
          </w:p>
        </w:tc>
        <w:tc>
          <w:tcPr>
            <w:tcW w:w="1347" w:type="pct"/>
            <w:shd w:val="clear" w:color="auto" w:fill="FFFFFF" w:themeFill="background1"/>
            <w:hideMark/>
          </w:tcPr>
          <w:p w14:paraId="552258B7"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transformátorov, uzemňovacích transformátorov</w:t>
            </w:r>
          </w:p>
        </w:tc>
        <w:tc>
          <w:tcPr>
            <w:tcW w:w="1075" w:type="pct"/>
            <w:shd w:val="clear" w:color="auto" w:fill="FFFFFF" w:themeFill="background1"/>
            <w:noWrap/>
            <w:hideMark/>
          </w:tcPr>
          <w:p w14:paraId="21B248B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C33840F"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3F5E0F6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16811DF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726632E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5BC13B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B4D7C7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56ABEBE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1C8578C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4778045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624AB24D"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66A71F1E"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3461B85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3EA81EE"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r w:rsidR="001C6481" w:rsidRPr="00EE1626" w14:paraId="37F495D2" w14:textId="77777777" w:rsidTr="001C6481">
        <w:trPr>
          <w:trHeight w:val="295"/>
        </w:trPr>
        <w:tc>
          <w:tcPr>
            <w:tcW w:w="268" w:type="pct"/>
            <w:shd w:val="clear" w:color="auto" w:fill="auto"/>
            <w:hideMark/>
          </w:tcPr>
          <w:p w14:paraId="42679BC0"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67</w:t>
            </w:r>
          </w:p>
        </w:tc>
        <w:tc>
          <w:tcPr>
            <w:tcW w:w="1347" w:type="pct"/>
            <w:shd w:val="clear" w:color="auto" w:fill="FFFFFF" w:themeFill="background1"/>
            <w:hideMark/>
          </w:tcPr>
          <w:p w14:paraId="1BCEDE1B"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Kontroly funkčnosti riadiacich systémov Generátorov G1 až G4</w:t>
            </w:r>
          </w:p>
        </w:tc>
        <w:tc>
          <w:tcPr>
            <w:tcW w:w="1075" w:type="pct"/>
            <w:shd w:val="clear" w:color="auto" w:fill="FFFFFF" w:themeFill="background1"/>
            <w:noWrap/>
            <w:hideMark/>
          </w:tcPr>
          <w:p w14:paraId="6A2B84FA"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707DEFF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2A6AC3CC"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5CE63B7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0783C2E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9" w:type="pct"/>
            <w:shd w:val="clear" w:color="auto" w:fill="FFFFFF" w:themeFill="background1"/>
            <w:hideMark/>
          </w:tcPr>
          <w:p w14:paraId="64D8279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0" w:type="pct"/>
            <w:shd w:val="clear" w:color="auto" w:fill="FFFFFF" w:themeFill="background1"/>
            <w:hideMark/>
          </w:tcPr>
          <w:p w14:paraId="53740E12"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64C9B30"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81" w:type="pct"/>
            <w:shd w:val="clear" w:color="auto" w:fill="FFFFFF" w:themeFill="background1"/>
            <w:hideMark/>
          </w:tcPr>
          <w:p w14:paraId="63EA4153"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2CD8F28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hideMark/>
          </w:tcPr>
          <w:p w14:paraId="19DD1C08"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78" w:type="pct"/>
            <w:shd w:val="clear" w:color="auto" w:fill="FFFFFF" w:themeFill="background1"/>
            <w:noWrap/>
            <w:vAlign w:val="center"/>
            <w:hideMark/>
          </w:tcPr>
          <w:p w14:paraId="52892377" w14:textId="77777777" w:rsidR="001C6481" w:rsidRPr="00EE1626" w:rsidRDefault="001C6481" w:rsidP="00C10ECF">
            <w:pPr>
              <w:widowControl/>
              <w:jc w:val="center"/>
              <w:rPr>
                <w:rFonts w:ascii="Arial" w:hAnsi="Arial" w:cs="Arial"/>
                <w:snapToGrid/>
                <w:color w:val="000000"/>
                <w:sz w:val="16"/>
                <w:szCs w:val="16"/>
                <w:lang w:eastAsia="sk-SK"/>
              </w:rPr>
            </w:pPr>
            <w:r w:rsidRPr="00EE1626">
              <w:rPr>
                <w:rFonts w:ascii="Arial" w:hAnsi="Arial" w:cs="Arial"/>
                <w:snapToGrid/>
                <w:color w:val="000000"/>
                <w:sz w:val="16"/>
                <w:szCs w:val="16"/>
                <w:lang w:eastAsia="sk-SK"/>
              </w:rPr>
              <w:t>X</w:t>
            </w:r>
          </w:p>
        </w:tc>
        <w:tc>
          <w:tcPr>
            <w:tcW w:w="180" w:type="pct"/>
            <w:shd w:val="clear" w:color="auto" w:fill="FFFFFF" w:themeFill="background1"/>
            <w:hideMark/>
          </w:tcPr>
          <w:p w14:paraId="72226DC9"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c>
          <w:tcPr>
            <w:tcW w:w="158" w:type="pct"/>
            <w:shd w:val="clear" w:color="auto" w:fill="FFFFFF" w:themeFill="background1"/>
            <w:hideMark/>
          </w:tcPr>
          <w:p w14:paraId="2DDAA4E4" w14:textId="77777777" w:rsidR="001C6481" w:rsidRPr="00EE1626" w:rsidRDefault="001C6481" w:rsidP="00C10ECF">
            <w:pPr>
              <w:widowControl/>
              <w:rPr>
                <w:rFonts w:ascii="Arial" w:hAnsi="Arial" w:cs="Arial"/>
                <w:snapToGrid/>
                <w:color w:val="000000"/>
                <w:sz w:val="16"/>
                <w:szCs w:val="16"/>
                <w:lang w:eastAsia="sk-SK"/>
              </w:rPr>
            </w:pPr>
            <w:r w:rsidRPr="00EE1626">
              <w:rPr>
                <w:rFonts w:ascii="Arial" w:hAnsi="Arial" w:cs="Arial"/>
                <w:snapToGrid/>
                <w:color w:val="000000"/>
                <w:sz w:val="16"/>
                <w:szCs w:val="16"/>
                <w:lang w:eastAsia="sk-SK"/>
              </w:rPr>
              <w:t> </w:t>
            </w:r>
          </w:p>
        </w:tc>
      </w:tr>
    </w:tbl>
    <w:p w14:paraId="61DD2F12" w14:textId="7D705EDD" w:rsidR="00BB3EDC" w:rsidRPr="005E0624" w:rsidRDefault="00BB3EDC" w:rsidP="00745B3A">
      <w:pPr>
        <w:rPr>
          <w:rFonts w:asciiTheme="minorHAnsi" w:hAnsiTheme="minorHAnsi" w:cstheme="minorHAnsi"/>
          <w:sz w:val="22"/>
          <w:szCs w:val="22"/>
          <w:lang w:eastAsia="en-US"/>
        </w:rPr>
      </w:pPr>
    </w:p>
    <w:p w14:paraId="5AF43307" w14:textId="77777777" w:rsidR="00BB3EDC" w:rsidRPr="005E0624" w:rsidRDefault="00BB3EDC">
      <w:pPr>
        <w:widowControl/>
        <w:rPr>
          <w:rFonts w:asciiTheme="minorHAnsi" w:hAnsiTheme="minorHAnsi" w:cstheme="minorHAnsi"/>
          <w:sz w:val="22"/>
          <w:szCs w:val="22"/>
          <w:lang w:eastAsia="en-US"/>
        </w:rPr>
      </w:pPr>
      <w:r w:rsidRPr="005E0624">
        <w:rPr>
          <w:rFonts w:asciiTheme="minorHAnsi" w:hAnsiTheme="minorHAnsi" w:cstheme="minorHAnsi"/>
          <w:sz w:val="22"/>
          <w:szCs w:val="22"/>
          <w:lang w:eastAsia="en-US"/>
        </w:rPr>
        <w:br w:type="page"/>
      </w:r>
    </w:p>
    <w:p w14:paraId="15003D21" w14:textId="77777777" w:rsidR="00703F21" w:rsidRPr="005E0624" w:rsidRDefault="00703F21" w:rsidP="00703F21">
      <w:pPr>
        <w:keepNext/>
        <w:spacing w:after="240"/>
        <w:jc w:val="center"/>
        <w:outlineLvl w:val="0"/>
        <w:rPr>
          <w:rFonts w:asciiTheme="minorHAnsi" w:hAnsiTheme="minorHAnsi" w:cstheme="minorHAnsi"/>
          <w:b/>
          <w:bCs/>
          <w:sz w:val="22"/>
          <w:szCs w:val="22"/>
          <w:lang w:eastAsia="x-none"/>
        </w:rPr>
      </w:pPr>
      <w:r w:rsidRPr="005E0624">
        <w:rPr>
          <w:rFonts w:asciiTheme="minorHAnsi" w:hAnsiTheme="minorHAnsi" w:cstheme="minorHAnsi"/>
          <w:b/>
          <w:bCs/>
          <w:sz w:val="22"/>
          <w:szCs w:val="22"/>
        </w:rPr>
        <w:lastRenderedPageBreak/>
        <w:t xml:space="preserve">Príloha D – </w:t>
      </w:r>
      <w:r w:rsidRPr="005E0624">
        <w:rPr>
          <w:rFonts w:asciiTheme="minorHAnsi" w:hAnsiTheme="minorHAnsi" w:cstheme="minorHAnsi"/>
          <w:b/>
          <w:bCs/>
          <w:sz w:val="22"/>
          <w:szCs w:val="22"/>
          <w:lang w:eastAsia="x-none"/>
        </w:rPr>
        <w:t>Podmienky bezpečného výkonu prác</w:t>
      </w:r>
    </w:p>
    <w:p w14:paraId="4535C519"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t>Čl. I </w:t>
      </w:r>
    </w:p>
    <w:p w14:paraId="3AD72D12"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Základné pojmy</w:t>
      </w:r>
    </w:p>
    <w:p w14:paraId="6BE8CEF9" w14:textId="77777777"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Na účely tejto prílohy sa Objednávateľom rozumie objednávateľ podľa zmluvy a Dodávateľom zhotoviteľ podľa zmluvy.</w:t>
      </w:r>
    </w:p>
    <w:p w14:paraId="5D591294"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t xml:space="preserve">Čl. II </w:t>
      </w:r>
    </w:p>
    <w:p w14:paraId="3D2A95CD"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Práva a povinnosti Objednávateľa</w:t>
      </w:r>
    </w:p>
    <w:p w14:paraId="25C1B1BD" w14:textId="77777777"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Právo vykonávať kontrolu dodržiavania povinností, počas plnenia predmetu zmluvy, vyplývajúcich pre dodávateľa z podmienok prác, majú najmä, nie však výlučne nasledovní zamestnanci objednávateľa:</w:t>
      </w:r>
    </w:p>
    <w:p w14:paraId="12CC7874" w14:textId="77777777" w:rsidR="00703F21" w:rsidRPr="005E0624" w:rsidRDefault="00703F21" w:rsidP="003F0DC9">
      <w:pPr>
        <w:widowControl/>
        <w:numPr>
          <w:ilvl w:val="2"/>
          <w:numId w:val="28"/>
        </w:numPr>
        <w:ind w:left="709"/>
        <w:jc w:val="both"/>
        <w:rPr>
          <w:rFonts w:asciiTheme="minorHAnsi" w:hAnsiTheme="minorHAnsi" w:cstheme="minorHAnsi"/>
          <w:sz w:val="22"/>
          <w:szCs w:val="22"/>
        </w:rPr>
      </w:pPr>
      <w:r w:rsidRPr="005E0624">
        <w:rPr>
          <w:rFonts w:asciiTheme="minorHAnsi" w:hAnsiTheme="minorHAnsi" w:cstheme="minorHAnsi"/>
          <w:sz w:val="22"/>
          <w:szCs w:val="22"/>
        </w:rPr>
        <w:t>vedúci útvaru, ktorý zabezpečuje predmet zmluvy,</w:t>
      </w:r>
    </w:p>
    <w:p w14:paraId="4935B6FB" w14:textId="77777777" w:rsidR="00703F21" w:rsidRPr="005E0624" w:rsidRDefault="00703F21" w:rsidP="003F0DC9">
      <w:pPr>
        <w:widowControl/>
        <w:numPr>
          <w:ilvl w:val="2"/>
          <w:numId w:val="28"/>
        </w:numPr>
        <w:ind w:left="709"/>
        <w:jc w:val="both"/>
        <w:rPr>
          <w:rFonts w:asciiTheme="minorHAnsi" w:hAnsiTheme="minorHAnsi" w:cstheme="minorHAnsi"/>
          <w:sz w:val="22"/>
          <w:szCs w:val="22"/>
        </w:rPr>
      </w:pPr>
      <w:r w:rsidRPr="005E0624">
        <w:rPr>
          <w:rFonts w:asciiTheme="minorHAnsi" w:hAnsiTheme="minorHAnsi" w:cstheme="minorHAnsi"/>
          <w:sz w:val="22"/>
          <w:szCs w:val="22"/>
        </w:rPr>
        <w:t>zamestnanec útvaru poverený plnením predmetu zmluvy (technický dozor),</w:t>
      </w:r>
    </w:p>
    <w:p w14:paraId="2CB9A7E8" w14:textId="4C087ED6" w:rsidR="00703F21" w:rsidRPr="005E0624" w:rsidRDefault="00703F21" w:rsidP="003F0DC9">
      <w:pPr>
        <w:widowControl/>
        <w:numPr>
          <w:ilvl w:val="2"/>
          <w:numId w:val="28"/>
        </w:numPr>
        <w:ind w:left="709"/>
        <w:jc w:val="both"/>
        <w:rPr>
          <w:rFonts w:asciiTheme="minorHAnsi" w:hAnsiTheme="minorHAnsi" w:cstheme="minorHAnsi"/>
          <w:sz w:val="22"/>
          <w:szCs w:val="22"/>
        </w:rPr>
      </w:pPr>
      <w:r w:rsidRPr="005E0624">
        <w:rPr>
          <w:rFonts w:asciiTheme="minorHAnsi" w:hAnsiTheme="minorHAnsi" w:cstheme="minorHAnsi"/>
          <w:sz w:val="22"/>
          <w:szCs w:val="22"/>
        </w:rPr>
        <w:t>špecialista BOZP</w:t>
      </w:r>
      <w:r w:rsidR="00262C81">
        <w:rPr>
          <w:rFonts w:asciiTheme="minorHAnsi" w:hAnsiTheme="minorHAnsi" w:cstheme="minorHAnsi"/>
          <w:sz w:val="22"/>
          <w:szCs w:val="22"/>
        </w:rPr>
        <w:t>.</w:t>
      </w:r>
    </w:p>
    <w:p w14:paraId="515A3908" w14:textId="77777777" w:rsidR="00703F21" w:rsidRPr="005E0624" w:rsidRDefault="00703F21" w:rsidP="003F0DC9">
      <w:pPr>
        <w:widowControl/>
        <w:numPr>
          <w:ilvl w:val="0"/>
          <w:numId w:val="29"/>
        </w:numPr>
        <w:tabs>
          <w:tab w:val="clear" w:pos="360"/>
        </w:tabs>
        <w:spacing w:before="240"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Objednávateľ na základe písomnej žiadosti dodávateľa povolí dodávateľovi vstup a určí všeobecné podmienky vstupu, resp. pohybu v priestoroch objednávateľa podľa predmetu zmluvy.</w:t>
      </w:r>
    </w:p>
    <w:p w14:paraId="0D4AC7D1" w14:textId="77777777"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08E06396" w14:textId="0567A5FB"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Objednávateľ určí podmienky dodávateľovi najneskôr pri odovzdaní a prevzatí pracoviska:</w:t>
      </w:r>
    </w:p>
    <w:p w14:paraId="23592FFC"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pre vstup a pohyb osôb, vozidiel a mechanizmov v priestoroch objednávateľa,</w:t>
      </w:r>
    </w:p>
    <w:p w14:paraId="2F929CC2"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miesto a spôsob pripojenia na zdroj technologickej vody,</w:t>
      </w:r>
    </w:p>
    <w:p w14:paraId="26947986"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miesto a spôsob pripojenia na zdroj el. energie – v prípade potreby podmienky pripojenia samostatným staveniskovým rozvádzačom,</w:t>
      </w:r>
    </w:p>
    <w:p w14:paraId="2906C241"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sociálne priestory,</w:t>
      </w:r>
    </w:p>
    <w:p w14:paraId="0356F06A" w14:textId="77777777" w:rsidR="00703F21" w:rsidRPr="005E0624" w:rsidRDefault="00703F21" w:rsidP="003F0DC9">
      <w:pPr>
        <w:widowControl/>
        <w:numPr>
          <w:ilvl w:val="2"/>
          <w:numId w:val="32"/>
        </w:numPr>
        <w:ind w:left="709"/>
        <w:jc w:val="both"/>
        <w:rPr>
          <w:rFonts w:asciiTheme="minorHAnsi" w:hAnsiTheme="minorHAnsi" w:cstheme="minorHAnsi"/>
          <w:sz w:val="22"/>
          <w:szCs w:val="22"/>
        </w:rPr>
      </w:pPr>
      <w:r w:rsidRPr="005E0624">
        <w:rPr>
          <w:rFonts w:asciiTheme="minorHAnsi" w:hAnsiTheme="minorHAnsi" w:cstheme="minorHAnsi"/>
          <w:sz w:val="22"/>
          <w:szCs w:val="22"/>
        </w:rPr>
        <w:t>skladovacie priestory, miesto na skladovanie,</w:t>
      </w:r>
    </w:p>
    <w:p w14:paraId="3951B9D9" w14:textId="77777777" w:rsidR="00703F21" w:rsidRPr="005E0624" w:rsidRDefault="00703F21" w:rsidP="003F0DC9">
      <w:pPr>
        <w:widowControl/>
        <w:numPr>
          <w:ilvl w:val="2"/>
          <w:numId w:val="32"/>
        </w:numPr>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podmienky používania hasiacich prístrojov, lekárničiek, spôsob poskytovania prvej pomoci.</w:t>
      </w:r>
    </w:p>
    <w:p w14:paraId="0F537B2C" w14:textId="77777777" w:rsidR="00703F21" w:rsidRPr="005E0624" w:rsidRDefault="00703F21" w:rsidP="003F0DC9">
      <w:pPr>
        <w:widowControl/>
        <w:numPr>
          <w:ilvl w:val="0"/>
          <w:numId w:val="29"/>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Objednávateľ zabezpečí pre dodávateľa pred začatím prác vstupné oboznámenie, zamerané na:</w:t>
      </w:r>
    </w:p>
    <w:p w14:paraId="10A90973"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bezpečnosť a ochranu zdravia pri práci (právne a ostatné predpisy BOZP),</w:t>
      </w:r>
    </w:p>
    <w:p w14:paraId="3FDC38AD"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ochranu pred požiarmi (právne a ostatné predpisy OPP),</w:t>
      </w:r>
    </w:p>
    <w:p w14:paraId="7E770BA7"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3806F875"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7E7684D4"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zásady koordinácie vo vzťahu k činnosti, ktorá sa v priestoroch objednávateľa vykonáva (oboznámenie so zákazmi vstupu do iných priestorov spoločnosti, nebezpečnými priestormi, zvláštnym režimom a pod.),</w:t>
      </w:r>
    </w:p>
    <w:p w14:paraId="23D2C189" w14:textId="77777777" w:rsidR="00703F21" w:rsidRPr="005E0624" w:rsidRDefault="00703F21" w:rsidP="003F0DC9">
      <w:pPr>
        <w:widowControl/>
        <w:numPr>
          <w:ilvl w:val="2"/>
          <w:numId w:val="33"/>
        </w:numPr>
        <w:ind w:left="709"/>
        <w:jc w:val="both"/>
        <w:rPr>
          <w:rFonts w:asciiTheme="minorHAnsi" w:hAnsiTheme="minorHAnsi" w:cstheme="minorHAnsi"/>
          <w:sz w:val="22"/>
          <w:szCs w:val="22"/>
        </w:rPr>
      </w:pPr>
      <w:r w:rsidRPr="005E0624">
        <w:rPr>
          <w:rFonts w:asciiTheme="minorHAnsi" w:hAnsiTheme="minorHAnsi" w:cstheme="minorHAnsi"/>
          <w:sz w:val="22"/>
          <w:szCs w:val="22"/>
        </w:rPr>
        <w:t>vyskytujúce sa nebezpečenstvá a ohrozenia a ich účinky na zdravie a ochrana pred nimi,</w:t>
      </w:r>
    </w:p>
    <w:p w14:paraId="67577CCF" w14:textId="77777777" w:rsidR="00703F21" w:rsidRPr="005E0624" w:rsidRDefault="00703F21" w:rsidP="003F0DC9">
      <w:pPr>
        <w:widowControl/>
        <w:numPr>
          <w:ilvl w:val="2"/>
          <w:numId w:val="33"/>
        </w:numPr>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ďalšie súvisiace interné predpisy objednávateľa,</w:t>
      </w:r>
    </w:p>
    <w:p w14:paraId="225BFB73"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lastRenderedPageBreak/>
        <w:t xml:space="preserve">Čl. III </w:t>
      </w:r>
    </w:p>
    <w:p w14:paraId="3DCA33FC"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Zodpovednosť za odbornú a zdravotnú spôsobilosť</w:t>
      </w:r>
    </w:p>
    <w:p w14:paraId="11390FC9" w14:textId="77777777" w:rsidR="00703F21" w:rsidRPr="005E0624" w:rsidRDefault="00703F21" w:rsidP="00703F21">
      <w:pPr>
        <w:spacing w:after="240"/>
        <w:jc w:val="both"/>
        <w:rPr>
          <w:rFonts w:asciiTheme="minorHAnsi" w:hAnsiTheme="minorHAnsi" w:cstheme="minorHAnsi"/>
          <w:sz w:val="22"/>
          <w:szCs w:val="22"/>
        </w:rPr>
      </w:pPr>
      <w:r w:rsidRPr="005E0624">
        <w:rPr>
          <w:rFonts w:asciiTheme="minorHAnsi" w:hAnsiTheme="minorHAnsi" w:cstheme="minorHAnsi"/>
          <w:sz w:val="22"/>
          <w:szCs w:val="22"/>
        </w:rPr>
        <w:t>Dodávateľ zodpovedá za odbornú spôsobilosť (kvalifikáciu) a zdravotnú spôsobilosť svojich zamestnancov (vrátane subdodávateľov), oboznamovanie s právnymi a ostatnými predpismi na 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551F3F33"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t xml:space="preserve">Čl. IV </w:t>
      </w:r>
    </w:p>
    <w:p w14:paraId="2AC875AC"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Zodpovednosti a povinnosti dodávateľa</w:t>
      </w:r>
    </w:p>
    <w:p w14:paraId="675721C5" w14:textId="4F8DB5E2"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zúčastniť sa pred začiatkom plnenia predmetu zmluvy na oboznámení BOZP a OPP vykonávaným objednávateľom, ktorého obsahom sú miestne podmienky v oblasti BOZP, OPP, predpisy prevádzkovateľa pre dané 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14B77E0D"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 </w:t>
      </w:r>
    </w:p>
    <w:p w14:paraId="5083F4AC"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color w:val="000000"/>
          <w:sz w:val="22"/>
          <w:szCs w:val="22"/>
          <w:shd w:val="clear" w:color="auto" w:fill="FFFFFF"/>
        </w:rPr>
        <w:t xml:space="preserve">Dodávateľ je povinný písomne dohodnúť spoluprácu zamestnávateľov podľa § 18 zákona NR SR č. 124/2006 Z. z. </w:t>
      </w:r>
      <w:r w:rsidRPr="005E0624">
        <w:rPr>
          <w:rFonts w:asciiTheme="minorHAnsi" w:hAnsiTheme="minorHAnsi" w:cstheme="minorHAnsi"/>
          <w:sz w:val="22"/>
          <w:szCs w:val="22"/>
        </w:rPr>
        <w:t>o BOZP v znení neskorších predpisov</w:t>
      </w:r>
      <w:r w:rsidRPr="005E0624">
        <w:rPr>
          <w:rFonts w:asciiTheme="minorHAnsi" w:hAnsiTheme="minorHAnsi" w:cstheme="minorHAnsi"/>
          <w:color w:val="000000"/>
          <w:sz w:val="22"/>
          <w:szCs w:val="22"/>
          <w:shd w:val="clear" w:color="auto" w:fill="FFFFFF"/>
        </w:rPr>
        <w:t xml:space="preserve">, ktorí plnia predmet zmluvy, resp. objednávky na spoločnom pracovisku. </w:t>
      </w:r>
    </w:p>
    <w:p w14:paraId="714E5448"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Povinnosti dodávateľa pri vybavovaní vstupu:</w:t>
      </w:r>
    </w:p>
    <w:p w14:paraId="65043A47" w14:textId="77777777" w:rsidR="00703F21" w:rsidRPr="005E0624" w:rsidRDefault="00703F21" w:rsidP="003F0DC9">
      <w:pPr>
        <w:widowControl/>
        <w:numPr>
          <w:ilvl w:val="2"/>
          <w:numId w:val="34"/>
        </w:numPr>
        <w:ind w:left="709"/>
        <w:jc w:val="both"/>
        <w:rPr>
          <w:rFonts w:asciiTheme="minorHAnsi" w:hAnsiTheme="minorHAnsi" w:cstheme="minorHAnsi"/>
          <w:sz w:val="22"/>
          <w:szCs w:val="22"/>
        </w:rPr>
      </w:pPr>
      <w:r w:rsidRPr="005E0624">
        <w:rPr>
          <w:rFonts w:asciiTheme="minorHAnsi" w:hAnsiTheme="minorHAnsi" w:cstheme="minorHAnsi"/>
          <w:sz w:val="22"/>
          <w:szCs w:val="22"/>
        </w:rPr>
        <w:t>písomne požiadať objednávateľa o povolenie vstupu pre všetkých zamestnancov dodávateľa vrátane subdodávateľov, ktorí budú vykonávať činnosti v zmysle zmluvy;</w:t>
      </w:r>
    </w:p>
    <w:p w14:paraId="6E3C93D3" w14:textId="77777777" w:rsidR="00703F21" w:rsidRPr="005E0624" w:rsidRDefault="00703F21" w:rsidP="003F0DC9">
      <w:pPr>
        <w:widowControl/>
        <w:numPr>
          <w:ilvl w:val="2"/>
          <w:numId w:val="34"/>
        </w:numPr>
        <w:ind w:left="709"/>
        <w:jc w:val="both"/>
        <w:rPr>
          <w:rFonts w:asciiTheme="minorHAnsi" w:hAnsiTheme="minorHAnsi" w:cstheme="minorHAnsi"/>
          <w:sz w:val="22"/>
          <w:szCs w:val="22"/>
        </w:rPr>
      </w:pPr>
      <w:r w:rsidRPr="005E0624">
        <w:rPr>
          <w:rFonts w:asciiTheme="minorHAnsi" w:hAnsiTheme="minorHAnsi" w:cstheme="minorHAnsi"/>
          <w:sz w:val="22"/>
          <w:szCs w:val="22"/>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25000448" w14:textId="77777777" w:rsidR="00703F21" w:rsidRPr="005E0624" w:rsidRDefault="00703F21" w:rsidP="003F0DC9">
      <w:pPr>
        <w:widowControl/>
        <w:numPr>
          <w:ilvl w:val="2"/>
          <w:numId w:val="34"/>
        </w:numPr>
        <w:ind w:left="709"/>
        <w:jc w:val="both"/>
        <w:rPr>
          <w:rFonts w:asciiTheme="minorHAnsi" w:hAnsiTheme="minorHAnsi" w:cstheme="minorHAnsi"/>
          <w:sz w:val="22"/>
          <w:szCs w:val="22"/>
        </w:rPr>
      </w:pPr>
      <w:r w:rsidRPr="005E0624">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0CB11719" w14:textId="77777777" w:rsidR="00703F21" w:rsidRPr="005E0624" w:rsidRDefault="00703F21" w:rsidP="003F0DC9">
      <w:pPr>
        <w:widowControl/>
        <w:numPr>
          <w:ilvl w:val="2"/>
          <w:numId w:val="34"/>
        </w:numPr>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písomne požiadať objednávateľa o povolenie vjazdu vozidiel s uvedením typu, EČV a účelu vjazdu vozidla (napr. dovoz materiálu, kontrolná činnosť a pod.).</w:t>
      </w:r>
    </w:p>
    <w:p w14:paraId="00CFE4DD"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Pre práce v priestoroch objednávateľa je dodávateľ povinný:</w:t>
      </w:r>
    </w:p>
    <w:p w14:paraId="428BB067"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preukázateľne upozorniť zodpovedného zástupcu objednávateľa na riziká vyplývajúce z činnosti, ktoré bude vykonávať v priestoroch a na staveniskách/pracoviskách a tieto majú vplyv na činnosť zamestnancov objednávateľa;</w:t>
      </w:r>
    </w:p>
    <w:p w14:paraId="03FB2927"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dodržiavať právne predpisy a ostatné predpisy na zaistenie BOZP a OPP;</w:t>
      </w:r>
    </w:p>
    <w:p w14:paraId="562D196A" w14:textId="719D5161"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dodržiavať čistotu a poriadok na pracovisku a jeho okolí;</w:t>
      </w:r>
    </w:p>
    <w:p w14:paraId="1B34D792"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lastRenderedPageBreak/>
        <w:t>dodržiavať zákaz fajčenia a používania otvoreného ohňa v priestoroch objednávateľa; fajčenie je povolené na vyhradených (označených) miestach na fajčenie;</w:t>
      </w:r>
    </w:p>
    <w:p w14:paraId="553EAA45" w14:textId="21616C85"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pracoviská objednávateľa;</w:t>
      </w:r>
    </w:p>
    <w:p w14:paraId="6016F5AD"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6BDBDB2A" w14:textId="534756E0"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rešpektovať bezpečnostné značenia a bezpečnostné signalizačné zariadenia (akustické, optické) na pracovisku ako aj dopravné značenie v areáli;</w:t>
      </w:r>
    </w:p>
    <w:p w14:paraId="6C73DAFB"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vybaviť svojich zamestnancov všetkými potrebnými osobnými ochrannými pracovnými prostriedkami (ďalej len „</w:t>
      </w:r>
      <w:r w:rsidRPr="005E0624">
        <w:rPr>
          <w:rFonts w:asciiTheme="minorHAnsi" w:hAnsiTheme="minorHAnsi" w:cstheme="minorHAnsi"/>
          <w:b/>
          <w:bCs/>
          <w:sz w:val="22"/>
          <w:szCs w:val="22"/>
        </w:rPr>
        <w:t>OOPP</w:t>
      </w:r>
      <w:r w:rsidRPr="005E0624">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33A4D1C9"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zabezpečiť označenie užívaných priestorov názvom firmy Dodávateľa (vymedzených priestorov apod.);</w:t>
      </w:r>
    </w:p>
    <w:p w14:paraId="5510D692"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020494FB" w14:textId="00F68C84"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používať výhradne miesta a spôsoby pripojenia el. energie, vody určené objednávateľom pri odovzdaní pracoviska;</w:t>
      </w:r>
    </w:p>
    <w:p w14:paraId="04D410EB" w14:textId="494C84F3"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uskladňovať náradie, materiál a ostatné veci len na mieste, ktoré odsúhlasí objednávateľ pri odovzdaní pracoviska;</w:t>
      </w:r>
    </w:p>
    <w:p w14:paraId="753F6343"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zabezpečiť preukázateľné oboznámenie všetkých zamestnancov dodávateľa vrátane zamestnancov subdodávateľov zodpovednými zamestnancami dodávateľa, ktorí sa takéhoto oboznámenia preukázateľne u objednávateľa zúčastnili;</w:t>
      </w:r>
    </w:p>
    <w:p w14:paraId="1BCFF734" w14:textId="77777777" w:rsidR="00703F21" w:rsidRPr="005E0624" w:rsidRDefault="00703F21" w:rsidP="003F0DC9">
      <w:pPr>
        <w:widowControl/>
        <w:numPr>
          <w:ilvl w:val="2"/>
          <w:numId w:val="35"/>
        </w:numPr>
        <w:ind w:left="709"/>
        <w:jc w:val="both"/>
        <w:rPr>
          <w:rFonts w:asciiTheme="minorHAnsi" w:hAnsiTheme="minorHAnsi" w:cstheme="minorHAnsi"/>
          <w:sz w:val="22"/>
          <w:szCs w:val="22"/>
        </w:rPr>
      </w:pPr>
      <w:r w:rsidRPr="005E0624">
        <w:rPr>
          <w:rFonts w:asciiTheme="minorHAnsi" w:hAnsiTheme="minorHAnsi" w:cstheme="minorHAnsi"/>
          <w:sz w:val="22"/>
          <w:szCs w:val="22"/>
        </w:rPr>
        <w:t>práce so stavebnou mechanizáciou (bager, žeriav a pod.) pod elektrickým vedením nn/vn/vvn a v jeho blízkosti vykonávať až po zaistení a zabezpečení pracoviska elektricky a mechanicky;</w:t>
      </w:r>
    </w:p>
    <w:p w14:paraId="144B5518" w14:textId="77777777" w:rsidR="00703F21" w:rsidRPr="005E0624" w:rsidRDefault="00703F21" w:rsidP="003F0DC9">
      <w:pPr>
        <w:widowControl/>
        <w:numPr>
          <w:ilvl w:val="2"/>
          <w:numId w:val="35"/>
        </w:numPr>
        <w:spacing w:after="240"/>
        <w:ind w:left="709"/>
        <w:jc w:val="both"/>
        <w:rPr>
          <w:rFonts w:asciiTheme="minorHAnsi" w:hAnsiTheme="minorHAnsi" w:cstheme="minorHAnsi"/>
          <w:sz w:val="22"/>
          <w:szCs w:val="22"/>
        </w:rPr>
      </w:pPr>
      <w:r w:rsidRPr="005E0624">
        <w:rPr>
          <w:rFonts w:asciiTheme="minorHAnsi" w:hAnsiTheme="minorHAnsi" w:cstheme="minorHAnsi"/>
          <w:sz w:val="22"/>
          <w:szCs w:val="22"/>
        </w:rPr>
        <w:t>dodávateľ je povinný dodržiavať smernice a pokyny objednávateľa pre oblasť ochrany jeho majetku.</w:t>
      </w:r>
    </w:p>
    <w:p w14:paraId="290C2CF9" w14:textId="08584F75"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Dodávateľ je povinný na preukázateľne prevzatom pracovisku dodržiavať predpisy BOZP (napr. zákon č. 124/2006 Z. z. o BOZP v znení neskorších predpisov, vyhlášku Ministerstva práce, sociálnych vecí a rodiny SR č. 147/2013 Z. z., </w:t>
      </w:r>
      <w:r w:rsidRPr="005E0624">
        <w:rPr>
          <w:rFonts w:asciiTheme="minorHAnsi" w:hAnsiTheme="minorHAnsi" w:cstheme="minorHAnsi"/>
          <w:bCs/>
          <w:sz w:val="22"/>
          <w:szCs w:val="22"/>
        </w:rPr>
        <w:t>ktorou sa ustanovujú podrobnosti na zaistenie bezpečnosti a ochrany zdravia pri stavebných prácach a prácach s nimi súvisiacich a podrobnosti o</w:t>
      </w:r>
      <w:r w:rsidR="00C01AC4">
        <w:rPr>
          <w:rFonts w:asciiTheme="minorHAnsi" w:hAnsiTheme="minorHAnsi" w:cstheme="minorHAnsi"/>
          <w:bCs/>
          <w:sz w:val="22"/>
          <w:szCs w:val="22"/>
        </w:rPr>
        <w:t> </w:t>
      </w:r>
      <w:r w:rsidRPr="005E0624">
        <w:rPr>
          <w:rFonts w:asciiTheme="minorHAnsi" w:hAnsiTheme="minorHAnsi" w:cstheme="minorHAnsi"/>
          <w:bCs/>
          <w:sz w:val="22"/>
          <w:szCs w:val="22"/>
        </w:rPr>
        <w:t>odbornej spôsobilosti na výkon niektorých pracovných činností v znení neskorších predpisov</w:t>
      </w:r>
      <w:r w:rsidRPr="005E0624">
        <w:rPr>
          <w:rFonts w:asciiTheme="minorHAnsi" w:hAnsiTheme="minorHAnsi" w:cstheme="minorHAnsi"/>
          <w:sz w:val="22"/>
          <w:szCs w:val="22"/>
        </w:rPr>
        <w:t xml:space="preserve">, súvisiace STN a pod.) a ochrany pred požiarmi pri prácach, ktoré bude v zmysle zmluvy vykonávať, a v plnom rozsahu zodpovedá za oblasť BOZP a ochranu pred požiarmi. </w:t>
      </w:r>
    </w:p>
    <w:p w14:paraId="53260939" w14:textId="529C7129"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v plnom rozsahu zodpovedá za vytvorenie podmienok na zaistenie BOZP a OPP, zabezpečenie a vytvorenie pracoviska na bezpečný výkon práce za účelom plnenia zmluvy a dodržiavanie všeobecne záväzných právnych predpisov, ako aj technických noriem.</w:t>
      </w:r>
    </w:p>
    <w:p w14:paraId="753CB575"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v oblasti bezpečnosti práce a ochrany zdravia pri práci a ochrany pred požiarmi dodržiavať okrem zákonných ustanovení aj ustanovenia osobitných interných predpisov vydaných objednávateľom.</w:t>
      </w:r>
    </w:p>
    <w:p w14:paraId="350A3CF8"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Vyčlenené priestory bude dodávateľ udržiavať na svoje náklady v súlade s bezpečnostnými, požiarnymi, technickými a hygienickými predpismi.</w:t>
      </w:r>
    </w:p>
    <w:p w14:paraId="64D1CC7C"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lastRenderedPageBreak/>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5F9E9B72"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62BE3B8E" w14:textId="3523A04D"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w:t>
      </w:r>
    </w:p>
    <w:p w14:paraId="36FF99F1" w14:textId="301F80BE"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plne zodpovedný za prípadné pracovné úrazy vlastných zamestnancov na pracoviskách objednávateľa a za ich registráciu, evidenciu a je povinný plniť povinnosť podľa § 17 zákona č. 124/2006 Z. z. o bezpečnosti a ochrane zdravia pri práci v znení neskorších predpisov a vznik takejto udalosti oznámi bezodkladne aj objednávateľovi (špecialistovi BOZP/manažérovi BOZP), s cieľom zabezpečiť objektívne vyšetrovanie.</w:t>
      </w:r>
    </w:p>
    <w:p w14:paraId="06C186D9" w14:textId="214A1218"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ohlásiť objednávateľovi bez zbytočného odkladu (okamžite) vznik každej nebezpečnej a mimoriadnej udalosti (požiar, výbuch, nehodu, skoro nehodu a pod.), ktorá vznikne na pracovisku.</w:t>
      </w:r>
    </w:p>
    <w:p w14:paraId="495EF392" w14:textId="0691E3A0"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nahlásiť pred zahájením prác objednávateľovi plánovaný počet právnických alebo fyzických osôb s uvedením predpokladaného počtu zamestnancov na vykonávanie prác na pracovisku (subdodávateľov), zároveň je povinný viesť evidenciu zamestnancov od ich nástupu do práce až do opustenia pracoviska.</w:t>
      </w:r>
    </w:p>
    <w:p w14:paraId="5AB2FF7B" w14:textId="252B0FC1"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predložiť zodpovednému zástupcovi objednávateľa bez zbytočného odkladu po podpísaní zmluvy, najneskôr však do troch (3) dní pred začatím plnenia predmetu zmluvy, údaje (meno a priezvisko, resp. obchodný názov, adresa, resp. sídlo, predmet výkonu prác) o právnických a fyzických osobách na vykonávanie prác na pracovisku (podzhotoviteľov). V prípade zmeny uvedených údajov je dodávateľ povinný toto bezodkladne nahlásiť zodpovednému zástupcovi objednávateľa, ktorý zabezpečuje výkon predmetu zmluvy/objednávky</w:t>
      </w:r>
      <w:r w:rsidR="00C01AC4">
        <w:rPr>
          <w:rFonts w:asciiTheme="minorHAnsi" w:hAnsiTheme="minorHAnsi" w:cstheme="minorHAnsi"/>
          <w:sz w:val="22"/>
          <w:szCs w:val="22"/>
        </w:rPr>
        <w:t>.</w:t>
      </w:r>
    </w:p>
    <w:p w14:paraId="240D0682" w14:textId="2E7E23D5" w:rsidR="00703F21" w:rsidRPr="005E0624" w:rsidRDefault="00703F21" w:rsidP="003F0DC9">
      <w:pPr>
        <w:numPr>
          <w:ilvl w:val="0"/>
          <w:numId w:val="30"/>
        </w:numPr>
        <w:tabs>
          <w:tab w:val="clear" w:pos="360"/>
          <w:tab w:val="left" w:pos="851"/>
          <w:tab w:val="left" w:pos="1418"/>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Pre prípad úrazu je dodávateľ povinný na pracovisku zabezpečiť lekárničku s potrebnými prostriedkami prvej pomoci. Zároveň v každej skupine musí byť prítomný potrebný počet vyškolených zamestnancov na poskytovanie prvej pomoci.</w:t>
      </w:r>
    </w:p>
    <w:p w14:paraId="22BF7295"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zodpovedá objednávateľovi za to, že všetci jeho subdodávatelia ako kooperujúce firmy sa budú riadiť ustanoveniami týchto Podmienok a budú dodržiavať všetky povinnosti dodávateľa.</w:t>
      </w:r>
    </w:p>
    <w:p w14:paraId="259B914D"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w:t>
      </w:r>
    </w:p>
    <w:p w14:paraId="5C220246" w14:textId="7777777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lastRenderedPageBreak/>
        <w:t>Dodávateľ je povinný všetky ním zdemontované ochranné zariadenia (kryty, zábradlia a pod.) uviesť do pôvodného stavu.</w:t>
      </w:r>
    </w:p>
    <w:p w14:paraId="1FBE2653" w14:textId="37AB3087" w:rsidR="00703F21" w:rsidRPr="005E0624" w:rsidRDefault="00703F21" w:rsidP="003F0DC9">
      <w:pPr>
        <w:widowControl/>
        <w:numPr>
          <w:ilvl w:val="0"/>
          <w:numId w:val="30"/>
        </w:numPr>
        <w:tabs>
          <w:tab w:val="clear" w:pos="36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zabezpečí vypratanie pracoviska po ukončení plnenia predmetu zmluvy a uvedie pracovné miesto do pôvodného stavu tak, ako bolo pred začatím prác, alebo do stavu podľa dohody v prípade, že boli urobené zmeny.</w:t>
      </w:r>
    </w:p>
    <w:p w14:paraId="5CD11165" w14:textId="77777777" w:rsidR="00703F21" w:rsidRPr="005E0624" w:rsidRDefault="00703F21" w:rsidP="00703F21">
      <w:pPr>
        <w:keepNext/>
        <w:jc w:val="center"/>
        <w:rPr>
          <w:rFonts w:asciiTheme="minorHAnsi" w:hAnsiTheme="minorHAnsi" w:cstheme="minorHAnsi"/>
          <w:b/>
          <w:sz w:val="22"/>
          <w:szCs w:val="22"/>
        </w:rPr>
      </w:pPr>
      <w:r w:rsidRPr="005E0624">
        <w:rPr>
          <w:rFonts w:asciiTheme="minorHAnsi" w:hAnsiTheme="minorHAnsi" w:cstheme="minorHAnsi"/>
          <w:b/>
          <w:sz w:val="22"/>
          <w:szCs w:val="22"/>
        </w:rPr>
        <w:t xml:space="preserve">Čl. V </w:t>
      </w:r>
    </w:p>
    <w:p w14:paraId="5B954853" w14:textId="77777777" w:rsidR="00703F21" w:rsidRPr="005E0624" w:rsidRDefault="00703F21" w:rsidP="00703F21">
      <w:pPr>
        <w:keepNext/>
        <w:spacing w:after="240"/>
        <w:jc w:val="center"/>
        <w:rPr>
          <w:rFonts w:asciiTheme="minorHAnsi" w:hAnsiTheme="minorHAnsi" w:cstheme="minorHAnsi"/>
          <w:b/>
          <w:sz w:val="22"/>
          <w:szCs w:val="22"/>
        </w:rPr>
      </w:pPr>
      <w:r w:rsidRPr="005E0624">
        <w:rPr>
          <w:rFonts w:asciiTheme="minorHAnsi" w:hAnsiTheme="minorHAnsi" w:cstheme="minorHAnsi"/>
          <w:b/>
          <w:sz w:val="22"/>
          <w:szCs w:val="22"/>
        </w:rPr>
        <w:t>Porušenie povinností – sankcie</w:t>
      </w:r>
    </w:p>
    <w:p w14:paraId="090482EE" w14:textId="3B985462"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 xml:space="preserve">V prípade zistenia porušenia povinností vyplývajúcich z týchto Podmienok, právnych predpisov a ostatných predpisov BOZP, OPP zodpovední zamestnanci objednávateľa neodkladne na túto skutočnosť upozornia dodávateľa a zistené porušenie </w:t>
      </w:r>
      <w:r w:rsidR="002D4D40">
        <w:rPr>
          <w:rFonts w:asciiTheme="minorHAnsi" w:hAnsiTheme="minorHAnsi" w:cstheme="minorHAnsi"/>
          <w:sz w:val="22"/>
          <w:szCs w:val="22"/>
        </w:rPr>
        <w:t>spíšu v zmysle smernice MHTH_S28</w:t>
      </w:r>
      <w:r w:rsidR="008C4000">
        <w:rPr>
          <w:rFonts w:asciiTheme="minorHAnsi" w:hAnsiTheme="minorHAnsi" w:cstheme="minorHAnsi"/>
          <w:sz w:val="22"/>
          <w:szCs w:val="22"/>
        </w:rPr>
        <w:t>.</w:t>
      </w:r>
      <w:r w:rsidRPr="005E0624">
        <w:rPr>
          <w:rFonts w:asciiTheme="minorHAnsi" w:hAnsiTheme="minorHAnsi" w:cstheme="minorHAnsi"/>
          <w:sz w:val="22"/>
          <w:szCs w:val="22"/>
        </w:rPr>
        <w:t xml:space="preserve"> </w:t>
      </w:r>
    </w:p>
    <w:p w14:paraId="0D1F91B9"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Dodávateľ je povinný neodkladne nedostatky odstrániť. V prípade, že tak neurobí, sú zamestnanci objednávateľa oprávnení nariadiť prerušenie prác. Dôsledky a škody vyplývajúce z prerušenia prác znáša dodávateľ.</w:t>
      </w:r>
    </w:p>
    <w:p w14:paraId="0F260E99"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Za každé jednotlivé porušenie povinností vyplývajúcich z jednotlivých článkov týchto Podmienok, právnych predpisov a ostatných predpisov BOZP, OPP a zmluvy má objednávateľ právo uplatniť a dodávateľ povinnosť zaplatiť zmluvnú pokutu vo výške 2000 €. Zaplatením zmluvnej pokuty nie je dotknutý nárok objednávateľa na náhradu škody.</w:t>
      </w:r>
    </w:p>
    <w:p w14:paraId="420AB363"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Zamestnancovi dodávateľa, ktorý porušil povinnosti vyplývajúce z týchto Podmienok, právnych predpisov a ostatných predpisov BOZP, OPP a zmluvy, bude zakázaný vstup do priestorov objednávateľa.</w:t>
      </w:r>
    </w:p>
    <w:p w14:paraId="2F90B276"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Okrem uplatňovania sankcií podľa článku V. je dodávateľ povinný nahradiť všetky škody, ktoré spôsobil neplnením zmluvných povinností.</w:t>
      </w:r>
    </w:p>
    <w:p w14:paraId="5D1B1602"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73282CF4"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Postihy za požitie alkoholických nápojov a iných omamných a psychotropných látok pri vykonávaní predmetu zmluvy v priestoroch objednávateľa:</w:t>
      </w:r>
    </w:p>
    <w:p w14:paraId="675191DC" w14:textId="77777777" w:rsidR="00703F21" w:rsidRPr="005E0624" w:rsidRDefault="00703F21" w:rsidP="003F0DC9">
      <w:pPr>
        <w:widowControl/>
        <w:numPr>
          <w:ilvl w:val="1"/>
          <w:numId w:val="30"/>
        </w:numPr>
        <w:tabs>
          <w:tab w:val="clear" w:pos="1193"/>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2 000 €;</w:t>
      </w:r>
    </w:p>
    <w:p w14:paraId="3F55A3A0" w14:textId="150330D0" w:rsidR="00703F21" w:rsidRPr="005E0624" w:rsidRDefault="00703F21" w:rsidP="003F0DC9">
      <w:pPr>
        <w:widowControl/>
        <w:numPr>
          <w:ilvl w:val="1"/>
          <w:numId w:val="30"/>
        </w:numPr>
        <w:tabs>
          <w:tab w:val="clear" w:pos="1193"/>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Dôsledky a škody vyplývajúce z prerušenia prác znáša Dodávateľ.</w:t>
      </w:r>
    </w:p>
    <w:p w14:paraId="537310E2" w14:textId="77777777" w:rsidR="00703F21" w:rsidRPr="005E0624" w:rsidRDefault="00703F21" w:rsidP="003F0DC9">
      <w:pPr>
        <w:widowControl/>
        <w:numPr>
          <w:ilvl w:val="1"/>
          <w:numId w:val="30"/>
        </w:numPr>
        <w:tabs>
          <w:tab w:val="clear" w:pos="1193"/>
        </w:tabs>
        <w:spacing w:after="240"/>
        <w:ind w:left="567" w:hanging="283"/>
        <w:jc w:val="both"/>
        <w:rPr>
          <w:rFonts w:asciiTheme="minorHAnsi" w:hAnsiTheme="minorHAnsi" w:cstheme="minorHAnsi"/>
          <w:sz w:val="22"/>
          <w:szCs w:val="22"/>
        </w:rPr>
      </w:pPr>
      <w:r w:rsidRPr="005E0624">
        <w:rPr>
          <w:rFonts w:asciiTheme="minorHAnsi" w:hAnsiTheme="minorHAnsi" w:cstheme="minorHAnsi"/>
          <w:sz w:val="22"/>
          <w:szCs w:val="22"/>
        </w:rPr>
        <w:t xml:space="preserve">Odmietnutie podrobiť sa dychovej skúške alebo odberu krvi či lekárskemu vyšetreniu za účelom zistenia požitia alkoholických nápojov a iných omamných a psychotropných látok sa považuje za pozitívnu skúšku. </w:t>
      </w:r>
    </w:p>
    <w:p w14:paraId="005B8D31" w14:textId="77777777" w:rsidR="00703F21" w:rsidRPr="005E0624" w:rsidRDefault="00703F21" w:rsidP="003F0DC9">
      <w:pPr>
        <w:widowControl/>
        <w:numPr>
          <w:ilvl w:val="1"/>
          <w:numId w:val="27"/>
        </w:numPr>
        <w:tabs>
          <w:tab w:val="clear" w:pos="1440"/>
        </w:tabs>
        <w:spacing w:after="240"/>
        <w:ind w:left="284" w:hanging="284"/>
        <w:jc w:val="both"/>
        <w:rPr>
          <w:rFonts w:asciiTheme="minorHAnsi" w:hAnsiTheme="minorHAnsi" w:cstheme="minorHAnsi"/>
          <w:sz w:val="22"/>
          <w:szCs w:val="22"/>
        </w:rPr>
      </w:pPr>
      <w:r w:rsidRPr="005E0624">
        <w:rPr>
          <w:rFonts w:asciiTheme="minorHAnsi" w:hAnsiTheme="minorHAnsi" w:cstheme="minorHAnsi"/>
          <w:sz w:val="22"/>
          <w:szCs w:val="22"/>
        </w:rPr>
        <w:t>Pokiaľ zmluva nestanovuje inak, nesprávne parkovanie, porušovanie dopravného značenia a nerešpektovanie zásad pohybu vozidiel v priestoroch objednávateľa dodávateľom, resp. zamestnancami dodávateľa (jeho subdodávateľa):</w:t>
      </w:r>
    </w:p>
    <w:p w14:paraId="5344312B" w14:textId="77777777" w:rsidR="00703F21" w:rsidRPr="005E0624" w:rsidRDefault="00703F21" w:rsidP="003F0DC9">
      <w:pPr>
        <w:widowControl/>
        <w:numPr>
          <w:ilvl w:val="0"/>
          <w:numId w:val="31"/>
        </w:numPr>
        <w:tabs>
          <w:tab w:val="clear" w:pos="1211"/>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lastRenderedPageBreak/>
        <w:t>pri prvom priestupku zamestnanca dodávateľa (jeho subdodávateľa) nasleduje písomné upozornenie dodávateľa a objednávateľ môže požadovať od dodávateľa zaplatenie zmluvnej pokuty vo výške 33 €,</w:t>
      </w:r>
    </w:p>
    <w:p w14:paraId="7A1F2A71" w14:textId="77777777" w:rsidR="00703F21" w:rsidRPr="005E0624" w:rsidRDefault="00703F21" w:rsidP="003F0DC9">
      <w:pPr>
        <w:widowControl/>
        <w:numPr>
          <w:ilvl w:val="0"/>
          <w:numId w:val="31"/>
        </w:numPr>
        <w:tabs>
          <w:tab w:val="clear" w:pos="1211"/>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t>pri druhom priestupku môže objednávateľ uplatniť voči dodávateľovi zmluvnú pokutu vo výške 66 €,</w:t>
      </w:r>
    </w:p>
    <w:p w14:paraId="18AC27E4" w14:textId="77777777" w:rsidR="00703F21" w:rsidRPr="005E0624" w:rsidRDefault="00703F21" w:rsidP="003F0DC9">
      <w:pPr>
        <w:widowControl/>
        <w:numPr>
          <w:ilvl w:val="0"/>
          <w:numId w:val="31"/>
        </w:numPr>
        <w:tabs>
          <w:tab w:val="clear" w:pos="1211"/>
        </w:tabs>
        <w:ind w:left="567" w:hanging="283"/>
        <w:jc w:val="both"/>
        <w:rPr>
          <w:rFonts w:asciiTheme="minorHAnsi" w:hAnsiTheme="minorHAnsi" w:cstheme="minorHAnsi"/>
          <w:sz w:val="22"/>
          <w:szCs w:val="22"/>
        </w:rPr>
      </w:pPr>
      <w:r w:rsidRPr="005E0624">
        <w:rPr>
          <w:rFonts w:asciiTheme="minorHAnsi" w:hAnsiTheme="minorHAnsi" w:cstheme="minorHAnsi"/>
          <w:sz w:val="22"/>
          <w:szCs w:val="22"/>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p>
    <w:p w14:paraId="1F830C9A" w14:textId="77777777" w:rsidR="00703F21" w:rsidRPr="005E0624" w:rsidRDefault="00703F21" w:rsidP="003F0DC9">
      <w:pPr>
        <w:widowControl/>
        <w:numPr>
          <w:ilvl w:val="0"/>
          <w:numId w:val="31"/>
        </w:numPr>
        <w:tabs>
          <w:tab w:val="clear" w:pos="1211"/>
        </w:tabs>
        <w:spacing w:after="240"/>
        <w:ind w:left="567" w:hanging="283"/>
        <w:jc w:val="both"/>
        <w:rPr>
          <w:rFonts w:asciiTheme="minorHAnsi" w:hAnsiTheme="minorHAnsi" w:cstheme="minorHAnsi"/>
          <w:sz w:val="22"/>
          <w:szCs w:val="22"/>
        </w:rPr>
      </w:pPr>
      <w:r w:rsidRPr="005E0624">
        <w:rPr>
          <w:rFonts w:asciiTheme="minorHAnsi" w:hAnsiTheme="minorHAnsi" w:cstheme="minorHAnsi"/>
          <w:sz w:val="22"/>
          <w:szCs w:val="22"/>
        </w:rPr>
        <w:t>pri opakovaní priestupku tým istým vodičom (zamestnancom dodávateľa alebo jeho subdodávateľa) má tretí priestupok za následok trvalý zákaz vedenia motorového vozidla dotknutým vodičom v priestoroch objednávateľa.</w:t>
      </w:r>
    </w:p>
    <w:p w14:paraId="01874152" w14:textId="77777777" w:rsidR="00703F21" w:rsidRPr="005E0624" w:rsidRDefault="00703F21" w:rsidP="003F0DC9">
      <w:pPr>
        <w:widowControl/>
        <w:numPr>
          <w:ilvl w:val="1"/>
          <w:numId w:val="27"/>
        </w:numPr>
        <w:tabs>
          <w:tab w:val="clear" w:pos="1440"/>
        </w:tabs>
        <w:spacing w:after="240"/>
        <w:ind w:left="284" w:hanging="284"/>
        <w:jc w:val="both"/>
        <w:rPr>
          <w:rStyle w:val="Nadpis1Char"/>
          <w:rFonts w:asciiTheme="minorHAnsi" w:hAnsiTheme="minorHAnsi" w:cstheme="minorHAnsi"/>
          <w:sz w:val="22"/>
          <w:szCs w:val="22"/>
          <w:lang w:val="sk-SK"/>
        </w:rPr>
      </w:pPr>
      <w:r w:rsidRPr="005E0624">
        <w:rPr>
          <w:rFonts w:asciiTheme="minorHAnsi" w:hAnsiTheme="minorHAnsi" w:cstheme="minorHAnsi"/>
          <w:sz w:val="22"/>
          <w:szCs w:val="22"/>
        </w:rPr>
        <w:t>Pokiaľ dodávateľ neohlási po ukončení plnenia predmetu zmluvy ukončenie povolenia na vstupy do 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3CE1A44E" w14:textId="77777777" w:rsidR="00703F21" w:rsidRPr="005E0624" w:rsidRDefault="00703F21" w:rsidP="00F05BAE">
      <w:pPr>
        <w:pStyle w:val="Nadpis1"/>
        <w:numPr>
          <w:ilvl w:val="0"/>
          <w:numId w:val="0"/>
        </w:numPr>
        <w:spacing w:after="240"/>
        <w:jc w:val="center"/>
        <w:rPr>
          <w:rStyle w:val="aPsmenozoznamuChar"/>
          <w:rFonts w:asciiTheme="minorHAnsi" w:hAnsiTheme="minorHAnsi" w:cstheme="minorHAnsi"/>
        </w:rPr>
      </w:pPr>
      <w:r w:rsidRPr="005E0624">
        <w:rPr>
          <w:rStyle w:val="Nadpis1Char"/>
          <w:rFonts w:asciiTheme="minorHAnsi" w:hAnsiTheme="minorHAnsi" w:cstheme="minorHAnsi"/>
          <w:b/>
          <w:bCs/>
          <w:sz w:val="22"/>
          <w:lang w:val="sk-SK"/>
        </w:rPr>
        <w:br w:type="page"/>
      </w:r>
      <w:r w:rsidRPr="005E0624">
        <w:rPr>
          <w:rStyle w:val="aPsmenozoznamuChar"/>
          <w:rFonts w:asciiTheme="minorHAnsi" w:hAnsiTheme="minorHAnsi" w:cstheme="minorHAnsi"/>
        </w:rPr>
        <w:lastRenderedPageBreak/>
        <w:t>Príloha E – Zásady ochrany životného prostredia</w:t>
      </w:r>
    </w:p>
    <w:p w14:paraId="3769230C" w14:textId="77777777" w:rsidR="00703F21" w:rsidRPr="005E0624" w:rsidRDefault="00703F21" w:rsidP="003F0DC9">
      <w:pPr>
        <w:widowControl/>
        <w:numPr>
          <w:ilvl w:val="0"/>
          <w:numId w:val="37"/>
        </w:numPr>
        <w:tabs>
          <w:tab w:val="clear" w:pos="1068"/>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Všeobecné ustanovenia</w:t>
      </w:r>
    </w:p>
    <w:p w14:paraId="57725914" w14:textId="77777777"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Zásady ochrany životného prostredia v podmienkach MH Teplárenský holding, a.s. (ďalej len „Zásady“) sú neoddeliteľnou súčasťou zmluvy/objednávky.</w:t>
      </w:r>
    </w:p>
    <w:p w14:paraId="58D02650" w14:textId="77777777"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 xml:space="preserve">Odchylné dojednania v zmluve majú prednosť pred znením Zásad. </w:t>
      </w:r>
    </w:p>
    <w:p w14:paraId="445AA0EE" w14:textId="00AF0E31"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Uplatnením zmluvných pokút za nesplnenie povinností dodávateľa (zhotoviteľa)/nájomcu uvedených v Zásadách, nie je dotknuté právo objednávateľa/prenajímateľa na náhradu škody v</w:t>
      </w:r>
      <w:r w:rsidR="00D43188">
        <w:rPr>
          <w:rFonts w:asciiTheme="minorHAnsi" w:hAnsiTheme="minorHAnsi" w:cstheme="minorHAnsi"/>
          <w:sz w:val="22"/>
          <w:szCs w:val="22"/>
        </w:rPr>
        <w:t> </w:t>
      </w:r>
      <w:r w:rsidRPr="005E0624">
        <w:rPr>
          <w:rFonts w:asciiTheme="minorHAnsi" w:hAnsiTheme="minorHAnsi" w:cstheme="minorHAnsi"/>
          <w:sz w:val="22"/>
          <w:szCs w:val="22"/>
        </w:rPr>
        <w:t>celom rozsahu.</w:t>
      </w:r>
    </w:p>
    <w:p w14:paraId="63DCAA71" w14:textId="77777777"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Ustanovenia, uvedené v týchto Zásadách platia v rovnakom rozsahu aj pre všetkých subdodávateľov a zamestnancov subdodávateľov, ktorí majú uzavretú zmluvu s dodávateľom (zhotoviteľom) za účelom dodávky plnenia alebo jej časti.</w:t>
      </w:r>
    </w:p>
    <w:p w14:paraId="2383A50B" w14:textId="77777777" w:rsidR="00703F21" w:rsidRPr="005E0624" w:rsidRDefault="00703F21" w:rsidP="003F0DC9">
      <w:pPr>
        <w:widowControl/>
        <w:numPr>
          <w:ilvl w:val="1"/>
          <w:numId w:val="36"/>
        </w:numPr>
        <w:tabs>
          <w:tab w:val="clear" w:pos="1080"/>
        </w:tabs>
        <w:ind w:left="540" w:hanging="540"/>
        <w:jc w:val="both"/>
        <w:rPr>
          <w:rFonts w:asciiTheme="minorHAnsi" w:hAnsiTheme="minorHAnsi" w:cstheme="minorHAnsi"/>
          <w:sz w:val="22"/>
          <w:szCs w:val="22"/>
        </w:rPr>
      </w:pPr>
      <w:r w:rsidRPr="005E0624">
        <w:rPr>
          <w:rFonts w:asciiTheme="minorHAnsi" w:hAnsiTheme="minorHAnsi" w:cstheme="minorHAnsi"/>
          <w:sz w:val="22"/>
          <w:szCs w:val="22"/>
        </w:rPr>
        <w:t>Dodávateľ (zhotoviteľ) sa zaväzuje dodržiavať pri príprave a realizácii predmetu zmluvy všetky právne predpisy vydané v oblasti ochrany životného prostredia.</w:t>
      </w:r>
    </w:p>
    <w:p w14:paraId="0C5F515E" w14:textId="77777777" w:rsidR="00703F21" w:rsidRPr="005E0624" w:rsidRDefault="00703F21" w:rsidP="003F0DC9">
      <w:pPr>
        <w:widowControl/>
        <w:numPr>
          <w:ilvl w:val="1"/>
          <w:numId w:val="36"/>
        </w:numPr>
        <w:tabs>
          <w:tab w:val="clear" w:pos="108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Nájomca sa zaväzuje dodržiavať pri realizácii predmetu zmluvy všetky právne predpisy vydané v oblasti ochrany životného prostredia.</w:t>
      </w:r>
    </w:p>
    <w:p w14:paraId="3FC149BB" w14:textId="77777777" w:rsidR="00703F21" w:rsidRPr="005E0624" w:rsidRDefault="00703F21" w:rsidP="003F0DC9">
      <w:pPr>
        <w:widowControl/>
        <w:numPr>
          <w:ilvl w:val="0"/>
          <w:numId w:val="37"/>
        </w:numPr>
        <w:tabs>
          <w:tab w:val="clear" w:pos="1068"/>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Zásady dodržiavania ochrany životného prostredia v podmienkach MH Teplárenský holding, a.s.</w:t>
      </w:r>
    </w:p>
    <w:p w14:paraId="753668D1" w14:textId="77777777" w:rsidR="00703F21" w:rsidRPr="005E0624" w:rsidRDefault="00703F21" w:rsidP="003F0DC9">
      <w:pPr>
        <w:widowControl/>
        <w:numPr>
          <w:ilvl w:val="1"/>
          <w:numId w:val="37"/>
        </w:numPr>
        <w:tabs>
          <w:tab w:val="clear" w:pos="720"/>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Nakladanie s chemickými látkami a chemickými zmesami</w:t>
      </w:r>
    </w:p>
    <w:p w14:paraId="43600A9E" w14:textId="0800B0B6"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(zhotoviteľ)/nájomca je povinný používať chemické látky (CHL) a zmesi (CHZ) v zmysle zákona č. 67/2010 Z. z. o podmienkach uvedenia chemických látok a chemických zmesí na trh a o zmene a doplnení niektorých zákonov (chemický zákon) a nariadenia EÚ č. 1907/2006 o registrácii, hodnotení, autorizácii a obmedzovaní chemikálií (REACH), a nariadenia EÚ č.</w:t>
      </w:r>
      <w:r w:rsidR="00D43188">
        <w:rPr>
          <w:rFonts w:asciiTheme="minorHAnsi" w:hAnsiTheme="minorHAnsi" w:cstheme="minorHAnsi"/>
          <w:sz w:val="22"/>
          <w:szCs w:val="22"/>
        </w:rPr>
        <w:t> </w:t>
      </w:r>
      <w:r w:rsidRPr="005E0624">
        <w:rPr>
          <w:rFonts w:asciiTheme="minorHAnsi" w:hAnsiTheme="minorHAnsi" w:cstheme="minorHAnsi"/>
          <w:sz w:val="22"/>
          <w:szCs w:val="22"/>
        </w:rPr>
        <w:t>1272/2008 o klasifikácii označovaní a balení látok a zmesí (CLP).</w:t>
      </w:r>
    </w:p>
    <w:p w14:paraId="5684306E" w14:textId="77777777"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Dodávateľ (zhotoviteľ) je povinný v dostatočnom časovom predstihu pred začatím plnenia predmetu zmluvy/objednávky [min. štrnásť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2842CE6B" w14:textId="77777777"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Obaly všetkých CHL a CHZ používaných dodávateľom (zhotoviteľom) musia byť označené výstražnými symbolmi a popisnými štítkami v slovenskom jazyku v súlade s platnou legislatívou.</w:t>
      </w:r>
    </w:p>
    <w:p w14:paraId="25F5AC46" w14:textId="77777777"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Ak dodávateľ (zhotoviteľ) používa iné CHL a CHZ ako bolo dohodnuté, alebo ich obaly nie sú označené výstražnými symbolmi a popisnými štítkami, má objednávateľ právo prerušiť alebo úplne pozastaviť zmluvné výkony dodávateľa (zhotoviteľa).</w:t>
      </w:r>
    </w:p>
    <w:p w14:paraId="5CDEC541" w14:textId="61CE5211"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Dodávateľ (zhotoviteľ)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dodávateľom (zhotoviteľom) bude považované za podstatné porušenie zmluvy s</w:t>
      </w:r>
      <w:r w:rsidR="00D43188">
        <w:rPr>
          <w:rFonts w:asciiTheme="minorHAnsi" w:hAnsiTheme="minorHAnsi" w:cstheme="minorHAnsi"/>
          <w:sz w:val="22"/>
          <w:szCs w:val="22"/>
        </w:rPr>
        <w:t> </w:t>
      </w:r>
      <w:r w:rsidRPr="005E0624">
        <w:rPr>
          <w:rFonts w:asciiTheme="minorHAnsi" w:hAnsiTheme="minorHAnsi" w:cstheme="minorHAnsi"/>
          <w:sz w:val="22"/>
          <w:szCs w:val="22"/>
        </w:rPr>
        <w:t xml:space="preserve">možnosťou okamžitého odstúpenia od zmluvy. </w:t>
      </w:r>
    </w:p>
    <w:p w14:paraId="694247EC" w14:textId="77777777" w:rsidR="00703F21" w:rsidRPr="005E0624" w:rsidRDefault="00703F21" w:rsidP="003F0DC9">
      <w:pPr>
        <w:widowControl/>
        <w:numPr>
          <w:ilvl w:val="0"/>
          <w:numId w:val="38"/>
        </w:numPr>
        <w:tabs>
          <w:tab w:val="clear" w:pos="900"/>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Nie je povolené dodávateľovi (zhotoviteľovi)/nájomcovi vypúšťať CHL a CHZ do kanalizácie. </w:t>
      </w:r>
    </w:p>
    <w:p w14:paraId="2ECE057F" w14:textId="77777777" w:rsidR="00703F21" w:rsidRPr="005E0624" w:rsidRDefault="00703F21" w:rsidP="003F0DC9">
      <w:pPr>
        <w:widowControl/>
        <w:numPr>
          <w:ilvl w:val="2"/>
          <w:numId w:val="37"/>
        </w:numPr>
        <w:tabs>
          <w:tab w:val="clear" w:pos="1080"/>
        </w:tabs>
        <w:spacing w:after="240"/>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(zhotoviteľ)/nájomca je povinný pri svojej činnosti nakladať s látkami poškodzujúcimi ozónovú vrstvu v súlade so zákonom č. 321/2012 Z. z. o ochrane ozónovej vrstvy v platnom znení.</w:t>
      </w:r>
    </w:p>
    <w:p w14:paraId="30B5AE08" w14:textId="77777777" w:rsidR="00703F21" w:rsidRPr="005E0624" w:rsidRDefault="00703F21" w:rsidP="003F0DC9">
      <w:pPr>
        <w:keepNext/>
        <w:widowControl/>
        <w:numPr>
          <w:ilvl w:val="1"/>
          <w:numId w:val="37"/>
        </w:numPr>
        <w:tabs>
          <w:tab w:val="clear" w:pos="720"/>
        </w:tabs>
        <w:spacing w:after="240"/>
        <w:ind w:left="539" w:hanging="539"/>
        <w:jc w:val="both"/>
        <w:rPr>
          <w:rFonts w:asciiTheme="minorHAnsi" w:hAnsiTheme="minorHAnsi" w:cstheme="minorHAnsi"/>
          <w:b/>
          <w:sz w:val="22"/>
          <w:szCs w:val="22"/>
        </w:rPr>
      </w:pPr>
      <w:r w:rsidRPr="005E0624">
        <w:rPr>
          <w:rFonts w:asciiTheme="minorHAnsi" w:hAnsiTheme="minorHAnsi" w:cstheme="minorHAnsi"/>
          <w:b/>
          <w:sz w:val="22"/>
          <w:szCs w:val="22"/>
        </w:rPr>
        <w:lastRenderedPageBreak/>
        <w:t>Nakladanie s odpadmi</w:t>
      </w:r>
    </w:p>
    <w:p w14:paraId="44E23B07" w14:textId="5BDE2B50"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Nájomca je zodpovedný za všetky odpady, ktoré vzniknú v súvislosti s jeho činnosťou pri plnení predmetu zmluvy. Odpady, ktoré vznikli v súvislosti s jeho činnosťou, uloží iba v zmluvne určenom priestore (v prenajatom priestore alebo na prenajatom pozemku) a</w:t>
      </w:r>
      <w:r w:rsidR="00D43188">
        <w:rPr>
          <w:rFonts w:asciiTheme="minorHAnsi" w:hAnsiTheme="minorHAnsi" w:cstheme="minorHAnsi"/>
          <w:sz w:val="22"/>
          <w:szCs w:val="22"/>
        </w:rPr>
        <w:t> </w:t>
      </w:r>
      <w:r w:rsidRPr="005E0624">
        <w:rPr>
          <w:rFonts w:asciiTheme="minorHAnsi" w:hAnsiTheme="minorHAnsi" w:cstheme="minorHAnsi"/>
          <w:sz w:val="22"/>
          <w:szCs w:val="22"/>
        </w:rPr>
        <w:t>následne zneškodní alebo zhodnotí na vlastné náklady. Nie je povolené odpady vzniknuté činnosťou nájomcu ukladať na miesta, ktoré nie sú predmetom nájmu, alebo nie sú zmluvne určené na ukladanie odpadov (do kontajnerov, na miesta uloženia odpadov alebo voľne na pozemky vo vlastníctve MH Teplárenský holding, a.s.). Nájomca je povinný a zaväzuje sa nakladať s odpadmi v súlade so zákonom č. 79/2015 Z. z. o odpadoch v znení neskorších predpisov.</w:t>
      </w:r>
    </w:p>
    <w:p w14:paraId="35FF5861" w14:textId="77777777"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1FEE5D1A" w14:textId="20083287"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 je povinný a zaväzuje sa nakladať s odpadmi v súlade so zákonom č.</w:t>
      </w:r>
      <w:r w:rsidR="00D43188">
        <w:rPr>
          <w:rFonts w:asciiTheme="minorHAnsi" w:hAnsiTheme="minorHAnsi" w:cstheme="minorHAnsi"/>
          <w:sz w:val="22"/>
          <w:szCs w:val="22"/>
        </w:rPr>
        <w:t> </w:t>
      </w:r>
      <w:r w:rsidRPr="005E0624">
        <w:rPr>
          <w:rFonts w:asciiTheme="minorHAnsi" w:hAnsiTheme="minorHAnsi" w:cstheme="minorHAnsi"/>
          <w:sz w:val="22"/>
          <w:szCs w:val="22"/>
        </w:rPr>
        <w:t>79/2015 Z. z. o odpadoch v znení neskorších predpisov:</w:t>
      </w:r>
    </w:p>
    <w:p w14:paraId="16767C73" w14:textId="77777777" w:rsidR="00703F21" w:rsidRPr="005E0624" w:rsidRDefault="00703F21" w:rsidP="003F0DC9">
      <w:pPr>
        <w:widowControl/>
        <w:numPr>
          <w:ilvl w:val="0"/>
          <w:numId w:val="39"/>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predchádzať vzniku odpadov, obmedzovať ich tvorbu a vzniknuté odpady prednostne zhodnocovať,</w:t>
      </w:r>
    </w:p>
    <w:p w14:paraId="5A90FEA0" w14:textId="77777777" w:rsidR="00703F21" w:rsidRPr="005E0624" w:rsidRDefault="00703F21" w:rsidP="003F0DC9">
      <w:pPr>
        <w:widowControl/>
        <w:numPr>
          <w:ilvl w:val="0"/>
          <w:numId w:val="39"/>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pri výkone činnosti spojenej so vznikom odpadov sa riadiť pokynmi určenej kontaktnej osoby objednávateľa, </w:t>
      </w:r>
    </w:p>
    <w:p w14:paraId="07851878" w14:textId="77777777" w:rsidR="00703F21" w:rsidRPr="005E0624" w:rsidRDefault="00703F21" w:rsidP="003F0DC9">
      <w:pPr>
        <w:widowControl/>
        <w:numPr>
          <w:ilvl w:val="0"/>
          <w:numId w:val="39"/>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w:t>
      </w:r>
    </w:p>
    <w:p w14:paraId="18086CFE" w14:textId="77777777" w:rsidR="00703F21" w:rsidRPr="005E0624" w:rsidRDefault="00703F21" w:rsidP="003F0DC9">
      <w:pPr>
        <w:widowControl/>
        <w:numPr>
          <w:ilvl w:val="0"/>
          <w:numId w:val="39"/>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164A04FF" w14:textId="77777777" w:rsidR="00703F21" w:rsidRPr="005E0624" w:rsidRDefault="00703F21" w:rsidP="003F0DC9">
      <w:pPr>
        <w:widowControl/>
        <w:numPr>
          <w:ilvl w:val="2"/>
          <w:numId w:val="37"/>
        </w:numPr>
        <w:tabs>
          <w:tab w:val="clear" w:pos="1080"/>
        </w:tabs>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Ak je súčasťou predmetu zmluvy/objednávky aj záväzok dodávateľa (zhotoviteľa) na zhodnotenie alebo zneškodnenie odpadov:</w:t>
      </w:r>
    </w:p>
    <w:p w14:paraId="30AE715F" w14:textId="77777777" w:rsidR="00703F21" w:rsidRPr="005E0624" w:rsidRDefault="00703F21" w:rsidP="00D91EB6">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predloží dodávateľ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túto činnosť vykonávať pre dodávateľa (zhotoviteľa). V prípade nakladania s nebezpečným odpadom a/alebo prepravy nebezpečného odpadu z MH Teplárenský holding, a.s. na miesto zhodnotenia, alebo zneškodnenia odpadu, tiež kópiu platného súhlasu na nakladanie a/alebo prepravu nebezpečného odpadu. Dodávateľ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2F400EF9" w14:textId="265D2150" w:rsidR="00703F21" w:rsidRPr="005E0624" w:rsidRDefault="00703F21" w:rsidP="00D91EB6">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vzniknutý odpad zneškodní dodávateľ (zhotoviteľ) v súlade so zákonom č. 79/2015 Z. z. o odpadoch v znení neskorších predpisov, na vlastné náklady. Za škody spôsobené manipuláciou so znečisťujúcimi látkami plne zodpovedá dodávateľ (zhotoviteľ). V prípade vzniku odpadov (ostatných a nebezpečných) podľa vyhlášky č. 365/2015 Z. z. (katalóg odpadov), je dodávateľ (zhotoviteľ) povinný zabezpečiť prednostne ich zhodnotenie prostredníctvom osoby oprávnenej </w:t>
      </w:r>
      <w:r w:rsidRPr="005E0624">
        <w:rPr>
          <w:rFonts w:asciiTheme="minorHAnsi" w:hAnsiTheme="minorHAnsi" w:cstheme="minorHAnsi"/>
          <w:sz w:val="22"/>
          <w:szCs w:val="22"/>
        </w:rPr>
        <w:lastRenderedPageBreak/>
        <w:t>nakladať s odpadmi. V prípade, že nie je možné ich zhodnotenie, zabezpečí ich zneškodnenie v zmysle zákona č. 79/2015 Z. z. o odpadoch v znení neskorších predpisov. Doklady o</w:t>
      </w:r>
      <w:r w:rsidR="00D43188">
        <w:rPr>
          <w:rFonts w:asciiTheme="minorHAnsi" w:hAnsiTheme="minorHAnsi" w:cstheme="minorHAnsi"/>
          <w:sz w:val="22"/>
          <w:szCs w:val="22"/>
        </w:rPr>
        <w:t> </w:t>
      </w:r>
      <w:r w:rsidRPr="005E0624">
        <w:rPr>
          <w:rFonts w:asciiTheme="minorHAnsi" w:hAnsiTheme="minorHAnsi" w:cstheme="minorHAnsi"/>
          <w:sz w:val="22"/>
          <w:szCs w:val="22"/>
        </w:rPr>
        <w:t>zneškodnení odpadov (vážne lístky s uvedením ceny) odovzdá dodávateľ (zhotoviteľ) pri preberacom konaní zamestnancovi objednávateľa zodpovedného za realizáciu predmetu zmluvy.</w:t>
      </w:r>
    </w:p>
    <w:p w14:paraId="478B288B" w14:textId="77777777" w:rsidR="00703F21" w:rsidRPr="005E0624" w:rsidRDefault="00703F21" w:rsidP="00D91EB6">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dodávateľ (zhotoviteľ) sa zaväzuje vzniknutý kovový šrot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šrotu a farebných kovov. Váženie kovového odpadu vykoná dodávateľ (zhotoviteľ) za prítomnosti určeného zamestnanca objednávateľa, zodpovedného za realizáciu diela. Kovový šrot dodávateľ (zhotoviteľ) odovzdá do výkupu tak, aby kópie vážnych lístkov mohol odovzdať do troch (3) pracovných dní technickému dozoru objednávateľa, najneskôr však do 25. dňa v príslušnom kalendárnom mesiaci. Objednávateľ následne vyfakturuje cenu za odovzdaný šrot dodávateľovi (zhotoviteľovi). </w:t>
      </w:r>
    </w:p>
    <w:p w14:paraId="409F3E47" w14:textId="77777777" w:rsidR="00703F21" w:rsidRPr="005E0624" w:rsidRDefault="00703F21" w:rsidP="00D91EB6">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 xml:space="preserve">v prípade, že realizácia diela prechádza z jedného kalendárneho roka do druhého, a v prípade vzniku ostatných a nebezpečných odpadov podľa vyhlášky č. 365/2015 Z. z. (katalóg odpadov), je dodávateľ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38250535" w14:textId="4D0CB3C3" w:rsidR="00703F21" w:rsidRPr="005E0624" w:rsidRDefault="00703F21" w:rsidP="00D91EB6">
      <w:pPr>
        <w:widowControl/>
        <w:numPr>
          <w:ilvl w:val="0"/>
          <w:numId w:val="40"/>
        </w:numPr>
        <w:tabs>
          <w:tab w:val="clear" w:pos="1124"/>
        </w:tabs>
        <w:ind w:left="567" w:hanging="567"/>
        <w:jc w:val="both"/>
        <w:rPr>
          <w:rFonts w:asciiTheme="minorHAnsi" w:hAnsiTheme="minorHAnsi" w:cstheme="minorHAnsi"/>
          <w:sz w:val="22"/>
          <w:szCs w:val="22"/>
        </w:rPr>
      </w:pPr>
      <w:r w:rsidRPr="005E0624">
        <w:rPr>
          <w:rFonts w:asciiTheme="minorHAnsi" w:hAnsiTheme="minorHAnsi" w:cstheme="minorHAnsi"/>
          <w:sz w:val="22"/>
          <w:szCs w:val="22"/>
        </w:rPr>
        <w:t>v prípade vzniku nebezpečných odpadov podľa vyhlášky č. 365/2015 Z. z. (katalóg odpadov), ktoré vzniknú počas realizácie investičných akcií a opráv, objednávateľ vyplní a potvrdí: Sprievodný list nebezpečných odpadov a Identifikačný list nebezpečných odpadov (tlačivá predpísané vyhláškou č. 366/2015 Z. z. o evidenčnej povinnosti a ohlasovacej povinnosti) a</w:t>
      </w:r>
      <w:r w:rsidR="00D43188">
        <w:rPr>
          <w:rFonts w:asciiTheme="minorHAnsi" w:hAnsiTheme="minorHAnsi" w:cstheme="minorHAnsi"/>
          <w:sz w:val="22"/>
          <w:szCs w:val="22"/>
        </w:rPr>
        <w:t> </w:t>
      </w:r>
      <w:r w:rsidRPr="005E0624">
        <w:rPr>
          <w:rFonts w:asciiTheme="minorHAnsi" w:hAnsiTheme="minorHAnsi" w:cstheme="minorHAnsi"/>
          <w:sz w:val="22"/>
          <w:szCs w:val="22"/>
        </w:rPr>
        <w:t>označí nebezpečný odpad symbolom nebezpečnosti.</w:t>
      </w:r>
    </w:p>
    <w:p w14:paraId="7F458CCE" w14:textId="77777777" w:rsidR="00703F21" w:rsidRPr="005E0624" w:rsidRDefault="00703F21" w:rsidP="003F0DC9">
      <w:pPr>
        <w:widowControl/>
        <w:numPr>
          <w:ilvl w:val="2"/>
          <w:numId w:val="37"/>
        </w:numPr>
        <w:tabs>
          <w:tab w:val="clear" w:pos="1080"/>
        </w:tabs>
        <w:spacing w:after="240"/>
        <w:ind w:left="567" w:hanging="567"/>
        <w:jc w:val="both"/>
        <w:rPr>
          <w:rFonts w:asciiTheme="minorHAnsi" w:hAnsiTheme="minorHAnsi" w:cstheme="minorHAnsi"/>
          <w:b/>
          <w:sz w:val="22"/>
          <w:szCs w:val="22"/>
        </w:rPr>
      </w:pPr>
      <w:r w:rsidRPr="005E0624">
        <w:rPr>
          <w:rFonts w:asciiTheme="minorHAnsi" w:hAnsiTheme="minorHAnsi" w:cstheme="minorHAnsi"/>
          <w:sz w:val="22"/>
          <w:szCs w:val="22"/>
        </w:rPr>
        <w:t>Dodávateľ (zhotoviteľ)/nájomca je povinný v súvislosti s realizáciou zmluvných výkonov umožniť vykonať oprávnenej osobe objednávateľa/prenajímateľa (špecialistovi životného prostredia) kontrolu zhromažďovania a nakladania s odpadmi za účelom preverenia správnosti používaných postupov. Porušenia povinnosti tohto ustanovenia dodávateľom (zhotoviteľom)/ nájomcom bude považované za podstatné porušenie zmluvy s možnosťou okamžitého odstúpenia od zmluvy.</w:t>
      </w:r>
    </w:p>
    <w:p w14:paraId="2A37B0C6" w14:textId="77777777" w:rsidR="00703F21" w:rsidRPr="005E0624" w:rsidRDefault="00703F21" w:rsidP="003F0DC9">
      <w:pPr>
        <w:widowControl/>
        <w:numPr>
          <w:ilvl w:val="1"/>
          <w:numId w:val="37"/>
        </w:numPr>
        <w:tabs>
          <w:tab w:val="clear" w:pos="720"/>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Nakladanie so znečisťujúcimi látkami</w:t>
      </w:r>
    </w:p>
    <w:p w14:paraId="3585722C" w14:textId="639B49A2" w:rsidR="00703F21" w:rsidRPr="005E0624" w:rsidRDefault="00703F21" w:rsidP="003F0DC9">
      <w:pPr>
        <w:widowControl/>
        <w:numPr>
          <w:ilvl w:val="2"/>
          <w:numId w:val="37"/>
        </w:numPr>
        <w:tabs>
          <w:tab w:val="clear" w:pos="1080"/>
          <w:tab w:val="num" w:pos="54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Dodávateľ (zhotoviteľ)/nájomca je povinný a zaväzuje sa nakladať so znečisťujúcimi látkami (ZL) v zmysle požiadaviek zákona č. 364/2004 Z. z. o vodách, v platnom znení tak, aby nedošlo k</w:t>
      </w:r>
      <w:r w:rsidR="00D43188">
        <w:rPr>
          <w:rFonts w:asciiTheme="minorHAnsi" w:hAnsiTheme="minorHAnsi" w:cstheme="minorHAnsi"/>
          <w:sz w:val="22"/>
          <w:szCs w:val="22"/>
        </w:rPr>
        <w:t> </w:t>
      </w:r>
      <w:r w:rsidRPr="005E0624">
        <w:rPr>
          <w:rFonts w:asciiTheme="minorHAnsi" w:hAnsiTheme="minorHAnsi" w:cstheme="minorHAnsi"/>
          <w:sz w:val="22"/>
          <w:szCs w:val="22"/>
        </w:rPr>
        <w:t>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k znečisteniu pôdy, povrchových alebo podzemných vôd, nezabezpečených plôch, túto skutočnosť neodkladne ohlási špecialistovi životného prostredia objednávateľa/prenajímateľa a</w:t>
      </w:r>
      <w:r w:rsidR="00D43188">
        <w:rPr>
          <w:rFonts w:asciiTheme="minorHAnsi" w:hAnsiTheme="minorHAnsi" w:cstheme="minorHAnsi"/>
          <w:sz w:val="22"/>
          <w:szCs w:val="22"/>
        </w:rPr>
        <w:t> </w:t>
      </w:r>
      <w:r w:rsidRPr="005E0624">
        <w:rPr>
          <w:rFonts w:asciiTheme="minorHAnsi" w:hAnsiTheme="minorHAnsi" w:cstheme="minorHAnsi"/>
          <w:sz w:val="22"/>
          <w:szCs w:val="22"/>
        </w:rPr>
        <w:t>dodávateľ (zhotoviteľ)/nájomca, ktorý svojou činnosťou spôsobil únik ZL, je povinný vykonať nevyhnutné opatrenia na zamedzenie šírenia znečistenia a rizika kontaminácie zložiek životného prostredia.</w:t>
      </w:r>
    </w:p>
    <w:p w14:paraId="5B79DE72" w14:textId="77777777" w:rsidR="00703F21" w:rsidRPr="005E0624" w:rsidRDefault="00703F21" w:rsidP="003F0DC9">
      <w:pPr>
        <w:widowControl/>
        <w:numPr>
          <w:ilvl w:val="2"/>
          <w:numId w:val="37"/>
        </w:numPr>
        <w:tabs>
          <w:tab w:val="clear" w:pos="1080"/>
          <w:tab w:val="num" w:pos="54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Dodávateľ (zhotoviteľ)/nájomca je povinný skladovať ZL v zabezpečených priestoroch, používané ZL je povinný ukladať do záchytných nádob a ukladať ich a manipulovať s nimi takým spôsobom, aby zabránil ich úniku.</w:t>
      </w:r>
    </w:p>
    <w:p w14:paraId="6D579ACC" w14:textId="77777777" w:rsidR="00703F21" w:rsidRPr="005E0624" w:rsidRDefault="00703F21" w:rsidP="003F0DC9">
      <w:pPr>
        <w:widowControl/>
        <w:numPr>
          <w:ilvl w:val="2"/>
          <w:numId w:val="37"/>
        </w:numPr>
        <w:tabs>
          <w:tab w:val="clear" w:pos="1080"/>
          <w:tab w:val="num" w:pos="54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Dodávateľ (zhotoviteľ)/nájomca zabezpečí zachytenie prípadných únikov prevádzkových kvapalín z motorových vozidiel použitím záchytných nádob a sorpčných prostriedkov.</w:t>
      </w:r>
    </w:p>
    <w:p w14:paraId="54DA66B7" w14:textId="77777777" w:rsidR="00703F21" w:rsidRPr="005E0624" w:rsidRDefault="00703F21" w:rsidP="003F0DC9">
      <w:pPr>
        <w:widowControl/>
        <w:numPr>
          <w:ilvl w:val="2"/>
          <w:numId w:val="37"/>
        </w:numPr>
        <w:tabs>
          <w:tab w:val="clear" w:pos="1080"/>
          <w:tab w:val="num" w:pos="540"/>
        </w:tabs>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lastRenderedPageBreak/>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59A355D1" w14:textId="77777777" w:rsidR="00703F21" w:rsidRPr="005E0624" w:rsidRDefault="00703F21" w:rsidP="003F0DC9">
      <w:pPr>
        <w:widowControl/>
        <w:numPr>
          <w:ilvl w:val="1"/>
          <w:numId w:val="37"/>
        </w:numPr>
        <w:tabs>
          <w:tab w:val="clear" w:pos="720"/>
          <w:tab w:val="num" w:pos="567"/>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Udržiavanie čistoty a poriadku na prenajatých pozemkoch</w:t>
      </w:r>
    </w:p>
    <w:p w14:paraId="6A201CDF" w14:textId="77777777" w:rsidR="00703F21" w:rsidRPr="005E0624" w:rsidRDefault="00703F21" w:rsidP="00703F21">
      <w:pPr>
        <w:spacing w:after="240"/>
        <w:ind w:left="540"/>
        <w:jc w:val="both"/>
        <w:rPr>
          <w:rFonts w:asciiTheme="minorHAnsi" w:hAnsiTheme="minorHAnsi" w:cstheme="minorHAnsi"/>
          <w:sz w:val="22"/>
          <w:szCs w:val="22"/>
        </w:rPr>
      </w:pPr>
      <w:r w:rsidRPr="005E0624">
        <w:rPr>
          <w:rFonts w:asciiTheme="minorHAnsi" w:hAnsiTheme="minorHAnsi" w:cstheme="minorHAnsi"/>
          <w:sz w:val="22"/>
          <w:szCs w:val="22"/>
        </w:rPr>
        <w:t xml:space="preserve">Nájomca je povinný udržiavať na prenajatých pozemkoch čistotu a poriadok, v prípade trávnatých porastov zabezpečiť ich pravidelné kosenie a odstraňovať na prenajatých pozemkoch náletové dreviny. </w:t>
      </w:r>
    </w:p>
    <w:p w14:paraId="6D009111" w14:textId="77777777" w:rsidR="00703F21" w:rsidRPr="005E0624" w:rsidRDefault="00703F21" w:rsidP="003F0DC9">
      <w:pPr>
        <w:keepNext/>
        <w:widowControl/>
        <w:numPr>
          <w:ilvl w:val="0"/>
          <w:numId w:val="37"/>
        </w:numPr>
        <w:tabs>
          <w:tab w:val="clear" w:pos="1068"/>
          <w:tab w:val="num" w:pos="567"/>
        </w:tabs>
        <w:spacing w:after="240"/>
        <w:ind w:left="539" w:hanging="539"/>
        <w:jc w:val="both"/>
        <w:rPr>
          <w:rFonts w:asciiTheme="minorHAnsi" w:hAnsiTheme="minorHAnsi" w:cstheme="minorHAnsi"/>
          <w:b/>
          <w:sz w:val="22"/>
          <w:szCs w:val="22"/>
        </w:rPr>
      </w:pPr>
      <w:r w:rsidRPr="005E0624">
        <w:rPr>
          <w:rFonts w:asciiTheme="minorHAnsi" w:hAnsiTheme="minorHAnsi" w:cstheme="minorHAnsi"/>
          <w:b/>
          <w:sz w:val="22"/>
          <w:szCs w:val="22"/>
        </w:rPr>
        <w:t>Zodpovednosť za sankcie uplatnené orgánom štátnej správy ochrany životného prostredia a náhrada škody</w:t>
      </w:r>
    </w:p>
    <w:p w14:paraId="49CA3542" w14:textId="77777777" w:rsidR="00703F21" w:rsidRPr="005E0624" w:rsidRDefault="00703F21" w:rsidP="00D91EB6">
      <w:pPr>
        <w:widowControl/>
        <w:numPr>
          <w:ilvl w:val="1"/>
          <w:numId w:val="41"/>
        </w:numPr>
        <w:ind w:left="540" w:hanging="540"/>
        <w:jc w:val="both"/>
        <w:rPr>
          <w:rFonts w:asciiTheme="minorHAnsi" w:hAnsiTheme="minorHAnsi" w:cstheme="minorHAnsi"/>
          <w:sz w:val="22"/>
          <w:szCs w:val="22"/>
        </w:rPr>
      </w:pPr>
      <w:r w:rsidRPr="005E0624">
        <w:rPr>
          <w:rFonts w:asciiTheme="minorHAnsi" w:hAnsiTheme="minorHAnsi" w:cstheme="minorHAnsi"/>
          <w:sz w:val="22"/>
          <w:szCs w:val="22"/>
        </w:rPr>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6D69F705" w14:textId="77777777" w:rsidR="00703F21" w:rsidRPr="005E0624" w:rsidRDefault="00703F21" w:rsidP="00D91EB6">
      <w:pPr>
        <w:widowControl/>
        <w:numPr>
          <w:ilvl w:val="1"/>
          <w:numId w:val="41"/>
        </w:numPr>
        <w:ind w:left="540" w:hanging="540"/>
        <w:jc w:val="both"/>
        <w:rPr>
          <w:rFonts w:asciiTheme="minorHAnsi" w:hAnsiTheme="minorHAnsi" w:cstheme="minorHAnsi"/>
          <w:sz w:val="22"/>
          <w:szCs w:val="22"/>
        </w:rPr>
      </w:pPr>
      <w:r w:rsidRPr="005E0624">
        <w:rPr>
          <w:rFonts w:asciiTheme="minorHAnsi" w:hAnsiTheme="minorHAnsi" w:cstheme="minorHAnsi"/>
          <w:sz w:val="22"/>
          <w:szCs w:val="22"/>
        </w:rPr>
        <w:t xml:space="preserve">V prípade vzniku ohrozenia životného prostredia zo strany dodávateľa (zhotoviteľa) /nájomcu, je dodávateľ (zhotoviteľ)/nájomca zodpovedný za odstránenie príčiny, následkov i za prípadnú finančnú náhradu škody v celom rozsahu do pätnástich (15) dní od jej vyfakturovania objednávateľom/prenajímateľom. </w:t>
      </w:r>
    </w:p>
    <w:p w14:paraId="1536770D" w14:textId="77777777" w:rsidR="00703F21" w:rsidRPr="005E0624" w:rsidRDefault="00703F21" w:rsidP="00D91EB6">
      <w:pPr>
        <w:widowControl/>
        <w:numPr>
          <w:ilvl w:val="1"/>
          <w:numId w:val="41"/>
        </w:numPr>
        <w:ind w:left="540" w:hanging="540"/>
        <w:jc w:val="both"/>
        <w:rPr>
          <w:rFonts w:asciiTheme="minorHAnsi" w:hAnsiTheme="minorHAnsi" w:cstheme="minorHAnsi"/>
          <w:sz w:val="22"/>
          <w:szCs w:val="22"/>
        </w:rPr>
      </w:pPr>
      <w:r w:rsidRPr="005E0624">
        <w:rPr>
          <w:rFonts w:asciiTheme="minorHAnsi" w:hAnsiTheme="minorHAnsi" w:cstheme="minorHAnsi"/>
          <w:sz w:val="22"/>
          <w:szCs w:val="22"/>
        </w:rPr>
        <w:t>Ak v prípade zistenia poškodenia životného prostredia spôsobeného dodávateľom (zhotoviteľom)/nájomcom uplatní voči objednávateľovi/prenajímateľovi orgán štátnej správy ochrany životného prostredia sankcie, dodávateľ (zhotoviteľ)/nájomca sa zaväzuje tieto uhradiť v celom rozsahu do pätnástich (15) dní od ich vyfakturovania objednávateľom.</w:t>
      </w:r>
    </w:p>
    <w:p w14:paraId="6581E77E" w14:textId="20F96997" w:rsidR="00703F21" w:rsidRPr="005E0624" w:rsidRDefault="00703F21" w:rsidP="00D91EB6">
      <w:pPr>
        <w:widowControl/>
        <w:numPr>
          <w:ilvl w:val="1"/>
          <w:numId w:val="41"/>
        </w:numPr>
        <w:ind w:left="540" w:hanging="540"/>
        <w:jc w:val="both"/>
        <w:rPr>
          <w:rFonts w:asciiTheme="minorHAnsi" w:hAnsiTheme="minorHAnsi" w:cstheme="minorHAnsi"/>
          <w:sz w:val="22"/>
          <w:szCs w:val="22"/>
        </w:rPr>
      </w:pPr>
      <w:r w:rsidRPr="005E0624">
        <w:rPr>
          <w:rFonts w:asciiTheme="minorHAnsi" w:hAnsiTheme="minorHAnsi" w:cstheme="minorHAnsi"/>
          <w:sz w:val="22"/>
          <w:szCs w:val="22"/>
        </w:rPr>
        <w:t>V prípade porušenia predpisov vzťahujúcich sa na ochranu životného prostredia v priestoroch objednávateľa/prenajímateľa, spôsobených zamestnancami dodávateľa (zhotoviteľa)/nájomcu, môže si objednávateľ/prenajímateľ uplatniť u dodávateľa (zhotoviteľa)/nájomcu zmluvnú pokutu vo výške 2 000 € za každé porušenie. Porušenie povinností tohto ustanovenia dodávateľom (zhotoviteľom)/nájomcom bude považované za podstatné porušenie zmluvy s</w:t>
      </w:r>
      <w:r w:rsidR="00D43188">
        <w:rPr>
          <w:rFonts w:asciiTheme="minorHAnsi" w:hAnsiTheme="minorHAnsi" w:cstheme="minorHAnsi"/>
          <w:sz w:val="22"/>
          <w:szCs w:val="22"/>
        </w:rPr>
        <w:t> </w:t>
      </w:r>
      <w:r w:rsidRPr="005E0624">
        <w:rPr>
          <w:rFonts w:asciiTheme="minorHAnsi" w:hAnsiTheme="minorHAnsi" w:cstheme="minorHAnsi"/>
          <w:sz w:val="22"/>
          <w:szCs w:val="22"/>
        </w:rPr>
        <w:t>možnosťou okamžitého odstúpenia od zmluvy.</w:t>
      </w:r>
    </w:p>
    <w:p w14:paraId="439AA856" w14:textId="77777777" w:rsidR="00703F21" w:rsidRPr="005E0624" w:rsidRDefault="00703F21" w:rsidP="00D91EB6">
      <w:pPr>
        <w:widowControl/>
        <w:numPr>
          <w:ilvl w:val="1"/>
          <w:numId w:val="41"/>
        </w:numPr>
        <w:spacing w:after="240"/>
        <w:ind w:left="540" w:hanging="540"/>
        <w:jc w:val="both"/>
        <w:rPr>
          <w:rFonts w:asciiTheme="minorHAnsi" w:hAnsiTheme="minorHAnsi" w:cstheme="minorHAnsi"/>
          <w:sz w:val="22"/>
          <w:szCs w:val="22"/>
        </w:rPr>
      </w:pPr>
      <w:r w:rsidRPr="005E0624">
        <w:rPr>
          <w:rFonts w:asciiTheme="minorHAnsi" w:hAnsiTheme="minorHAnsi" w:cstheme="minorHAnsi"/>
          <w:sz w:val="22"/>
          <w:szCs w:val="22"/>
        </w:rPr>
        <w:t>V prípade, že dodávateľ (zhotoviteľ)/nájomca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dodávateľ (zhotoviteľ)/nájomca je povinný uhradiť náklady spojené s jej odstránením.</w:t>
      </w:r>
    </w:p>
    <w:p w14:paraId="1F38C3BC" w14:textId="77777777" w:rsidR="00703F21" w:rsidRPr="005E0624" w:rsidRDefault="00703F21" w:rsidP="003F0DC9">
      <w:pPr>
        <w:widowControl/>
        <w:numPr>
          <w:ilvl w:val="0"/>
          <w:numId w:val="37"/>
        </w:numPr>
        <w:tabs>
          <w:tab w:val="clear" w:pos="1068"/>
          <w:tab w:val="num" w:pos="567"/>
        </w:tabs>
        <w:spacing w:after="240"/>
        <w:ind w:left="540" w:hanging="540"/>
        <w:jc w:val="both"/>
        <w:rPr>
          <w:rFonts w:asciiTheme="minorHAnsi" w:hAnsiTheme="minorHAnsi" w:cstheme="minorHAnsi"/>
          <w:b/>
          <w:sz w:val="22"/>
          <w:szCs w:val="22"/>
        </w:rPr>
      </w:pPr>
      <w:r w:rsidRPr="005E0624">
        <w:rPr>
          <w:rFonts w:asciiTheme="minorHAnsi" w:hAnsiTheme="minorHAnsi" w:cstheme="minorHAnsi"/>
          <w:b/>
          <w:sz w:val="22"/>
          <w:szCs w:val="22"/>
        </w:rPr>
        <w:t xml:space="preserve">Oznamovanie havárií </w:t>
      </w:r>
    </w:p>
    <w:p w14:paraId="5FB9CAA1" w14:textId="77777777" w:rsidR="00703F21" w:rsidRPr="005E0624" w:rsidRDefault="00703F21" w:rsidP="00703F21">
      <w:pPr>
        <w:spacing w:after="240"/>
        <w:ind w:left="540"/>
        <w:jc w:val="both"/>
        <w:rPr>
          <w:rFonts w:asciiTheme="minorHAnsi" w:hAnsiTheme="minorHAnsi" w:cstheme="minorHAnsi"/>
          <w:sz w:val="22"/>
          <w:szCs w:val="22"/>
        </w:rPr>
      </w:pPr>
      <w:r w:rsidRPr="005E0624">
        <w:rPr>
          <w:rFonts w:asciiTheme="minorHAnsi" w:hAnsiTheme="minorHAnsi" w:cstheme="minorHAnsi"/>
          <w:sz w:val="22"/>
          <w:szCs w:val="22"/>
        </w:rPr>
        <w:t>V prípade úniku znečisťujúcich látok alebo vzniku havárie, pri ktorom hrozí riziko poškodenia zložiek životného prostredia, je dodávateľ (zhotoviteľ)/nájomca povinný oznámiť udalosť určenej kontaktnej osobe objednávateľa/prenajímateľa (špecialistovi životného prostredia).</w:t>
      </w:r>
    </w:p>
    <w:p w14:paraId="287B048E" w14:textId="77777777" w:rsidR="00703F21" w:rsidRPr="005E0624" w:rsidRDefault="00703F21" w:rsidP="00F0633B">
      <w:pPr>
        <w:jc w:val="right"/>
        <w:rPr>
          <w:rStyle w:val="Nadpis1Char"/>
          <w:rFonts w:asciiTheme="minorHAnsi" w:hAnsiTheme="minorHAnsi" w:cstheme="minorHAnsi"/>
          <w:sz w:val="22"/>
          <w:szCs w:val="22"/>
          <w:lang w:val="sk-SK"/>
        </w:rPr>
      </w:pPr>
      <w:r w:rsidRPr="005E0624">
        <w:rPr>
          <w:rStyle w:val="Nadpis1Char"/>
          <w:rFonts w:asciiTheme="minorHAnsi" w:hAnsiTheme="minorHAnsi" w:cstheme="minorHAnsi"/>
          <w:b w:val="0"/>
          <w:sz w:val="22"/>
          <w:szCs w:val="22"/>
          <w:lang w:val="sk-SK"/>
        </w:rPr>
        <w:br w:type="page"/>
      </w:r>
    </w:p>
    <w:p w14:paraId="126A908F" w14:textId="77777777" w:rsidR="00703F21" w:rsidRPr="005E0624" w:rsidRDefault="00703F21" w:rsidP="00703F21">
      <w:pPr>
        <w:pStyle w:val="Nadpis1"/>
        <w:numPr>
          <w:ilvl w:val="0"/>
          <w:numId w:val="0"/>
        </w:numPr>
        <w:jc w:val="center"/>
        <w:rPr>
          <w:rFonts w:asciiTheme="minorHAnsi" w:eastAsia="Segoe UI" w:hAnsiTheme="minorHAnsi" w:cstheme="minorHAnsi"/>
          <w:b w:val="0"/>
          <w:bCs/>
          <w:color w:val="333333"/>
        </w:rPr>
      </w:pPr>
      <w:r w:rsidRPr="005E0624">
        <w:rPr>
          <w:rFonts w:asciiTheme="minorHAnsi" w:hAnsiTheme="minorHAnsi" w:cstheme="minorHAnsi"/>
        </w:rPr>
        <w:lastRenderedPageBreak/>
        <w:t>Príloha F – Zmluva o kybernetickej bezpečnosti</w:t>
      </w:r>
    </w:p>
    <w:p w14:paraId="1D3870AE" w14:textId="77777777" w:rsidR="00703F21" w:rsidRPr="005E0624" w:rsidRDefault="00703F21" w:rsidP="00703F21">
      <w:pPr>
        <w:rPr>
          <w:rStyle w:val="Nadpis1Char"/>
          <w:rFonts w:asciiTheme="minorHAnsi" w:hAnsiTheme="minorHAnsi" w:cstheme="minorHAnsi"/>
          <w:sz w:val="22"/>
          <w:szCs w:val="22"/>
          <w:lang w:val="sk-SK"/>
        </w:rPr>
      </w:pPr>
    </w:p>
    <w:p w14:paraId="19477591" w14:textId="77777777" w:rsidR="00703F21" w:rsidRPr="005E0624" w:rsidRDefault="00703F21" w:rsidP="00703F21">
      <w:pPr>
        <w:rPr>
          <w:rStyle w:val="Nadpis1Char"/>
          <w:rFonts w:asciiTheme="minorHAnsi" w:hAnsiTheme="minorHAnsi" w:cstheme="minorHAnsi"/>
          <w:sz w:val="22"/>
          <w:szCs w:val="22"/>
          <w:lang w:val="sk-SK"/>
        </w:rPr>
      </w:pPr>
      <w:r w:rsidRPr="005E0624">
        <w:rPr>
          <w:rStyle w:val="Nadpis1Char"/>
          <w:rFonts w:asciiTheme="minorHAnsi" w:hAnsiTheme="minorHAnsi" w:cstheme="minorHAnsi"/>
          <w:b w:val="0"/>
          <w:sz w:val="22"/>
          <w:szCs w:val="22"/>
          <w:lang w:val="sk-SK"/>
        </w:rPr>
        <w:t>Prílohu tvorí samostatný dokument s vlastným číslovaním.</w:t>
      </w:r>
      <w:r w:rsidRPr="005E0624">
        <w:rPr>
          <w:rStyle w:val="Nadpis1Char"/>
          <w:rFonts w:asciiTheme="minorHAnsi" w:hAnsiTheme="minorHAnsi" w:cstheme="minorHAnsi"/>
          <w:b w:val="0"/>
          <w:sz w:val="22"/>
          <w:szCs w:val="22"/>
          <w:lang w:val="sk-SK"/>
        </w:rPr>
        <w:br w:type="page"/>
      </w:r>
    </w:p>
    <w:p w14:paraId="6575F18C" w14:textId="77777777" w:rsidR="00703F21" w:rsidRPr="005E0624" w:rsidRDefault="00703F21" w:rsidP="00703F21">
      <w:pPr>
        <w:pStyle w:val="Nadpis1"/>
        <w:numPr>
          <w:ilvl w:val="0"/>
          <w:numId w:val="0"/>
        </w:numPr>
        <w:ind w:left="709" w:hanging="709"/>
        <w:jc w:val="center"/>
        <w:rPr>
          <w:rFonts w:asciiTheme="minorHAnsi" w:hAnsiTheme="minorHAnsi" w:cstheme="minorHAnsi"/>
        </w:rPr>
      </w:pPr>
      <w:r w:rsidRPr="005E0624">
        <w:rPr>
          <w:rFonts w:asciiTheme="minorHAnsi" w:hAnsiTheme="minorHAnsi" w:cstheme="minorHAnsi"/>
        </w:rPr>
        <w:lastRenderedPageBreak/>
        <w:t>Príloha G – Všeobecné pravidlá pre partnerské firmy dodávajúce OT infraštruktúru a softvér</w:t>
      </w:r>
    </w:p>
    <w:p w14:paraId="78C078B3" w14:textId="77777777" w:rsidR="00703F21" w:rsidRPr="005E0624" w:rsidRDefault="00703F21" w:rsidP="00703F21">
      <w:pPr>
        <w:rPr>
          <w:rStyle w:val="Nadpis1Char"/>
          <w:rFonts w:asciiTheme="minorHAnsi" w:hAnsiTheme="minorHAnsi" w:cstheme="minorHAnsi"/>
          <w:b w:val="0"/>
          <w:bCs/>
          <w:sz w:val="22"/>
          <w:szCs w:val="22"/>
          <w:lang w:val="sk-SK"/>
        </w:rPr>
      </w:pPr>
    </w:p>
    <w:p w14:paraId="0AE35A00" w14:textId="77777777" w:rsidR="00703F21" w:rsidRPr="005E0624" w:rsidRDefault="00703F21" w:rsidP="00703F21">
      <w:pPr>
        <w:rPr>
          <w:rStyle w:val="Nadpis1Char"/>
          <w:rFonts w:asciiTheme="minorHAnsi" w:hAnsiTheme="minorHAnsi" w:cstheme="minorHAnsi"/>
          <w:b w:val="0"/>
          <w:bCs/>
          <w:sz w:val="22"/>
          <w:szCs w:val="22"/>
          <w:lang w:val="sk-SK"/>
        </w:rPr>
      </w:pPr>
      <w:r w:rsidRPr="005E0624">
        <w:rPr>
          <w:rStyle w:val="Nadpis1Char"/>
          <w:rFonts w:asciiTheme="minorHAnsi" w:hAnsiTheme="minorHAnsi" w:cstheme="minorHAnsi"/>
          <w:b w:val="0"/>
          <w:sz w:val="22"/>
          <w:szCs w:val="22"/>
          <w:lang w:val="sk-SK"/>
        </w:rPr>
        <w:t>Verzia pre verejné obstarávanie</w:t>
      </w:r>
    </w:p>
    <w:p w14:paraId="4F0065ED" w14:textId="427EDFA0" w:rsidR="00703F21" w:rsidRPr="005E0624" w:rsidRDefault="00703F21" w:rsidP="00703F21">
      <w:pPr>
        <w:rPr>
          <w:rStyle w:val="Nadpis1Char"/>
          <w:rFonts w:asciiTheme="minorHAnsi" w:hAnsiTheme="minorHAnsi" w:cstheme="minorHAnsi"/>
          <w:b w:val="0"/>
          <w:bCs/>
          <w:sz w:val="22"/>
          <w:szCs w:val="22"/>
          <w:lang w:val="sk-SK"/>
        </w:rPr>
      </w:pPr>
      <w:r w:rsidRPr="005E0624">
        <w:rPr>
          <w:rStyle w:val="Nadpis1Char"/>
          <w:rFonts w:asciiTheme="minorHAnsi" w:hAnsiTheme="minorHAnsi" w:cstheme="minorHAnsi"/>
          <w:b w:val="0"/>
          <w:sz w:val="22"/>
          <w:szCs w:val="22"/>
          <w:lang w:val="sk-SK"/>
        </w:rPr>
        <w:t>Platné od: 04.03.2024</w:t>
      </w:r>
    </w:p>
    <w:p w14:paraId="5D530A37" w14:textId="77777777" w:rsidR="00703F21" w:rsidRPr="005E0624" w:rsidRDefault="00703F21" w:rsidP="00703F21">
      <w:pPr>
        <w:rPr>
          <w:rStyle w:val="Nadpis1Char"/>
          <w:rFonts w:asciiTheme="minorHAnsi" w:hAnsiTheme="minorHAnsi" w:cstheme="minorHAnsi"/>
          <w:b w:val="0"/>
          <w:bCs/>
          <w:sz w:val="22"/>
          <w:szCs w:val="22"/>
          <w:lang w:val="sk-SK"/>
        </w:rPr>
      </w:pPr>
      <w:r w:rsidRPr="005E0624">
        <w:rPr>
          <w:rStyle w:val="Nadpis1Char"/>
          <w:rFonts w:asciiTheme="minorHAnsi" w:hAnsiTheme="minorHAnsi" w:cstheme="minorHAnsi"/>
          <w:b w:val="0"/>
          <w:sz w:val="22"/>
          <w:szCs w:val="22"/>
          <w:lang w:val="sk-SK"/>
        </w:rPr>
        <w:t>Verzia: 1.0</w:t>
      </w:r>
    </w:p>
    <w:p w14:paraId="55BBC702" w14:textId="77777777" w:rsidR="00703F21" w:rsidRPr="005E0624" w:rsidRDefault="00703F21" w:rsidP="00703F21">
      <w:pPr>
        <w:rPr>
          <w:rStyle w:val="Nadpis1Char"/>
          <w:rFonts w:asciiTheme="minorHAnsi" w:hAnsiTheme="minorHAnsi" w:cstheme="minorHAnsi"/>
          <w:b w:val="0"/>
          <w:bCs/>
          <w:sz w:val="22"/>
          <w:szCs w:val="22"/>
          <w:lang w:val="sk-SK"/>
        </w:rPr>
      </w:pPr>
      <w:r w:rsidRPr="005E0624">
        <w:rPr>
          <w:rStyle w:val="Nadpis1Char"/>
          <w:rFonts w:asciiTheme="minorHAnsi" w:hAnsiTheme="minorHAnsi" w:cstheme="minorHAnsi"/>
          <w:b w:val="0"/>
          <w:sz w:val="22"/>
          <w:szCs w:val="22"/>
          <w:lang w:val="sk-SK"/>
        </w:rPr>
        <w:t>Vydalo: Oddelenie rozvoja a prevádzky riadiacich systémov</w:t>
      </w:r>
    </w:p>
    <w:p w14:paraId="1FCE6834" w14:textId="77777777" w:rsidR="00703F21" w:rsidRPr="005E0624" w:rsidRDefault="00703F21" w:rsidP="00703F21">
      <w:pPr>
        <w:rPr>
          <w:rStyle w:val="Nadpis1Char"/>
          <w:rFonts w:asciiTheme="minorHAnsi" w:hAnsiTheme="minorHAnsi" w:cstheme="minorHAnsi"/>
          <w:b w:val="0"/>
          <w:bCs/>
          <w:sz w:val="22"/>
          <w:szCs w:val="22"/>
          <w:lang w:val="sk-SK"/>
        </w:rPr>
      </w:pPr>
    </w:p>
    <w:p w14:paraId="4C804983" w14:textId="77777777" w:rsidR="00703F21" w:rsidRPr="005E0624" w:rsidRDefault="00703F21" w:rsidP="00703F21">
      <w:pPr>
        <w:rPr>
          <w:rStyle w:val="Nadpis1Char"/>
          <w:rFonts w:asciiTheme="minorHAnsi" w:hAnsiTheme="minorHAnsi" w:cstheme="minorHAnsi"/>
          <w:b w:val="0"/>
          <w:bCs/>
          <w:sz w:val="22"/>
          <w:szCs w:val="22"/>
          <w:lang w:val="sk-SK"/>
        </w:rPr>
      </w:pPr>
    </w:p>
    <w:p w14:paraId="70911063" w14:textId="77777777" w:rsidR="00703F21" w:rsidRPr="005E0624" w:rsidRDefault="00703F21" w:rsidP="00703F21">
      <w:pPr>
        <w:rPr>
          <w:rStyle w:val="Nadpis1Char"/>
          <w:rFonts w:asciiTheme="minorHAnsi" w:hAnsiTheme="minorHAnsi" w:cstheme="minorHAnsi"/>
          <w:sz w:val="22"/>
          <w:szCs w:val="22"/>
          <w:lang w:val="sk-SK"/>
        </w:rPr>
      </w:pPr>
      <w:r w:rsidRPr="005E0624">
        <w:rPr>
          <w:rStyle w:val="Nadpis1Char"/>
          <w:rFonts w:asciiTheme="minorHAnsi" w:hAnsiTheme="minorHAnsi" w:cstheme="minorHAnsi"/>
          <w:b w:val="0"/>
          <w:sz w:val="22"/>
          <w:szCs w:val="22"/>
          <w:lang w:val="sk-SK"/>
        </w:rPr>
        <w:t>Prílohu tvorí samostatný dokument s vlastným číslovaním.</w:t>
      </w:r>
      <w:r w:rsidRPr="005E0624">
        <w:rPr>
          <w:rStyle w:val="Nadpis1Char"/>
          <w:rFonts w:asciiTheme="minorHAnsi" w:hAnsiTheme="minorHAnsi" w:cstheme="minorHAnsi"/>
          <w:b w:val="0"/>
          <w:sz w:val="22"/>
          <w:szCs w:val="22"/>
          <w:lang w:val="sk-SK"/>
        </w:rPr>
        <w:br w:type="page"/>
      </w:r>
    </w:p>
    <w:p w14:paraId="082E9217" w14:textId="77777777" w:rsidR="00703F21" w:rsidRPr="005E0624" w:rsidRDefault="00703F21" w:rsidP="00703F21">
      <w:pPr>
        <w:pStyle w:val="Nadpis1"/>
        <w:numPr>
          <w:ilvl w:val="0"/>
          <w:numId w:val="0"/>
        </w:numPr>
        <w:ind w:left="709" w:hanging="709"/>
        <w:jc w:val="center"/>
        <w:rPr>
          <w:rStyle w:val="Nadpis1Char"/>
          <w:rFonts w:asciiTheme="minorHAnsi" w:hAnsiTheme="minorHAnsi" w:cstheme="minorHAnsi"/>
          <w:b/>
          <w:bCs/>
          <w:sz w:val="22"/>
          <w:lang w:val="sk-SK"/>
        </w:rPr>
      </w:pPr>
      <w:r w:rsidRPr="005E0624">
        <w:rPr>
          <w:rStyle w:val="Nadpis1Char"/>
          <w:rFonts w:asciiTheme="minorHAnsi" w:hAnsiTheme="minorHAnsi" w:cstheme="minorHAnsi"/>
          <w:b/>
          <w:bCs/>
          <w:sz w:val="22"/>
          <w:lang w:val="sk-SK"/>
        </w:rPr>
        <w:lastRenderedPageBreak/>
        <w:t>Príloha H – Zoznam subdodávateľov podľa zákona o registri</w:t>
      </w:r>
    </w:p>
    <w:tbl>
      <w:tblPr>
        <w:tblStyle w:val="Mriekatabuky"/>
        <w:tblW w:w="0" w:type="auto"/>
        <w:tblLook w:val="04A0" w:firstRow="1" w:lastRow="0" w:firstColumn="1" w:lastColumn="0" w:noHBand="0" w:noVBand="1"/>
      </w:tblPr>
      <w:tblGrid>
        <w:gridCol w:w="498"/>
        <w:gridCol w:w="1340"/>
        <w:gridCol w:w="1525"/>
        <w:gridCol w:w="1833"/>
        <w:gridCol w:w="1922"/>
        <w:gridCol w:w="1922"/>
      </w:tblGrid>
      <w:tr w:rsidR="00703F21" w:rsidRPr="005E0624" w14:paraId="57787B6F" w14:textId="77777777" w:rsidTr="00262C81">
        <w:trPr>
          <w:trHeight w:val="2600"/>
        </w:trPr>
        <w:tc>
          <w:tcPr>
            <w:tcW w:w="498" w:type="dxa"/>
            <w:vMerge w:val="restart"/>
            <w:textDirection w:val="btLr"/>
          </w:tcPr>
          <w:p w14:paraId="7DA73406" w14:textId="77777777" w:rsidR="00703F21" w:rsidRPr="005E0624" w:rsidRDefault="00703F21" w:rsidP="00DA4304">
            <w:pPr>
              <w:ind w:left="113" w:right="113"/>
              <w:rPr>
                <w:rFonts w:asciiTheme="minorHAnsi" w:hAnsiTheme="minorHAnsi" w:cstheme="minorHAnsi"/>
                <w:b/>
                <w:bCs/>
                <w:sz w:val="22"/>
                <w:szCs w:val="22"/>
              </w:rPr>
            </w:pPr>
            <w:r w:rsidRPr="005E0624">
              <w:rPr>
                <w:rFonts w:asciiTheme="minorHAnsi" w:hAnsiTheme="minorHAnsi" w:cstheme="minorHAnsi"/>
                <w:sz w:val="22"/>
                <w:szCs w:val="22"/>
              </w:rPr>
              <w:t>Zoznam subdodávateľov podľa zákona o registri (v tejto prílohe ďalej len „</w:t>
            </w:r>
            <w:r w:rsidRPr="005E0624">
              <w:rPr>
                <w:rFonts w:asciiTheme="minorHAnsi" w:hAnsiTheme="minorHAnsi" w:cstheme="minorHAnsi"/>
                <w:b/>
                <w:bCs/>
                <w:sz w:val="22"/>
                <w:szCs w:val="22"/>
              </w:rPr>
              <w:t>subdodávateľ</w:t>
            </w:r>
            <w:r w:rsidRPr="005E0624">
              <w:rPr>
                <w:rFonts w:asciiTheme="minorHAnsi" w:hAnsiTheme="minorHAnsi" w:cstheme="minorHAnsi"/>
                <w:sz w:val="22"/>
                <w:szCs w:val="22"/>
              </w:rPr>
              <w:t>)</w:t>
            </w:r>
          </w:p>
        </w:tc>
        <w:tc>
          <w:tcPr>
            <w:tcW w:w="1340" w:type="dxa"/>
            <w:textDirection w:val="btLr"/>
          </w:tcPr>
          <w:p w14:paraId="1283C8D0"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Údaj o predpokladaných finančných plneniach v prospech subdodávateľa [€]</w:t>
            </w:r>
          </w:p>
        </w:tc>
        <w:tc>
          <w:tcPr>
            <w:tcW w:w="1525" w:type="dxa"/>
            <w:textDirection w:val="btLr"/>
          </w:tcPr>
          <w:p w14:paraId="64BB8623" w14:textId="77777777" w:rsidR="00703F21" w:rsidRPr="005E0624" w:rsidRDefault="00703F21" w:rsidP="00DA4304">
            <w:pPr>
              <w:ind w:left="113" w:right="113"/>
              <w:rPr>
                <w:rFonts w:asciiTheme="minorHAnsi" w:hAnsiTheme="minorHAnsi" w:cstheme="minorHAnsi"/>
                <w:b/>
                <w:bCs/>
                <w:sz w:val="22"/>
                <w:szCs w:val="22"/>
              </w:rPr>
            </w:pPr>
          </w:p>
        </w:tc>
        <w:tc>
          <w:tcPr>
            <w:tcW w:w="1833" w:type="dxa"/>
            <w:textDirection w:val="btLr"/>
          </w:tcPr>
          <w:p w14:paraId="0915DDDC"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26ECFF0A"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6D00EC5C"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42D06625" w14:textId="77777777" w:rsidTr="00262C81">
        <w:trPr>
          <w:trHeight w:val="3388"/>
        </w:trPr>
        <w:tc>
          <w:tcPr>
            <w:tcW w:w="498" w:type="dxa"/>
            <w:vMerge/>
            <w:textDirection w:val="btLr"/>
          </w:tcPr>
          <w:p w14:paraId="44242E76" w14:textId="77777777" w:rsidR="00703F21" w:rsidRPr="005E0624" w:rsidRDefault="00703F21" w:rsidP="00DA4304">
            <w:pPr>
              <w:ind w:left="113" w:right="113"/>
              <w:rPr>
                <w:rFonts w:asciiTheme="minorHAnsi" w:hAnsiTheme="minorHAnsi" w:cstheme="minorHAnsi"/>
                <w:b/>
                <w:bCs/>
                <w:sz w:val="22"/>
                <w:szCs w:val="22"/>
              </w:rPr>
            </w:pPr>
          </w:p>
        </w:tc>
        <w:tc>
          <w:tcPr>
            <w:tcW w:w="1340" w:type="dxa"/>
            <w:textDirection w:val="btLr"/>
          </w:tcPr>
          <w:p w14:paraId="3B17363D"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Označenie (zvyčajne obchodného) registra, v ktorom je subdodávateľ zapísaný, a číslo zápisu</w:t>
            </w:r>
          </w:p>
        </w:tc>
        <w:tc>
          <w:tcPr>
            <w:tcW w:w="1525" w:type="dxa"/>
            <w:textDirection w:val="btLr"/>
          </w:tcPr>
          <w:p w14:paraId="0488A60B" w14:textId="77777777" w:rsidR="00703F21" w:rsidRPr="005E0624" w:rsidRDefault="00703F21" w:rsidP="00DA4304">
            <w:pPr>
              <w:ind w:left="113" w:right="113"/>
              <w:rPr>
                <w:rFonts w:asciiTheme="minorHAnsi" w:hAnsiTheme="minorHAnsi" w:cstheme="minorHAnsi"/>
                <w:b/>
                <w:bCs/>
                <w:sz w:val="22"/>
                <w:szCs w:val="22"/>
              </w:rPr>
            </w:pPr>
          </w:p>
        </w:tc>
        <w:tc>
          <w:tcPr>
            <w:tcW w:w="1833" w:type="dxa"/>
            <w:textDirection w:val="btLr"/>
          </w:tcPr>
          <w:p w14:paraId="0956AC59"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5D1E7639"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74AA42C5"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501C3005" w14:textId="77777777" w:rsidTr="00262C81">
        <w:trPr>
          <w:trHeight w:val="1692"/>
        </w:trPr>
        <w:tc>
          <w:tcPr>
            <w:tcW w:w="498" w:type="dxa"/>
            <w:vMerge/>
            <w:textDirection w:val="btLr"/>
          </w:tcPr>
          <w:p w14:paraId="4FEB668B" w14:textId="77777777" w:rsidR="00703F21" w:rsidRPr="005E0624" w:rsidRDefault="00703F21" w:rsidP="00DA4304">
            <w:pPr>
              <w:ind w:left="113" w:right="113"/>
              <w:rPr>
                <w:rFonts w:asciiTheme="minorHAnsi" w:hAnsiTheme="minorHAnsi" w:cstheme="minorHAnsi"/>
                <w:b/>
                <w:bCs/>
                <w:sz w:val="22"/>
                <w:szCs w:val="22"/>
              </w:rPr>
            </w:pPr>
          </w:p>
        </w:tc>
        <w:tc>
          <w:tcPr>
            <w:tcW w:w="1340" w:type="dxa"/>
            <w:textDirection w:val="btLr"/>
          </w:tcPr>
          <w:p w14:paraId="14C9B8D1"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IČO subdodávateľa</w:t>
            </w:r>
          </w:p>
        </w:tc>
        <w:tc>
          <w:tcPr>
            <w:tcW w:w="1525" w:type="dxa"/>
            <w:textDirection w:val="btLr"/>
          </w:tcPr>
          <w:p w14:paraId="19C3E6FF" w14:textId="77777777" w:rsidR="00703F21" w:rsidRPr="005E0624" w:rsidRDefault="00703F21" w:rsidP="00DA4304">
            <w:pPr>
              <w:ind w:left="113" w:right="113"/>
              <w:rPr>
                <w:rFonts w:asciiTheme="minorHAnsi" w:hAnsiTheme="minorHAnsi" w:cstheme="minorHAnsi"/>
                <w:b/>
                <w:bCs/>
                <w:sz w:val="22"/>
                <w:szCs w:val="22"/>
              </w:rPr>
            </w:pPr>
          </w:p>
        </w:tc>
        <w:tc>
          <w:tcPr>
            <w:tcW w:w="1833" w:type="dxa"/>
            <w:textDirection w:val="btLr"/>
          </w:tcPr>
          <w:p w14:paraId="0B81798A"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01205FC1"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52062091"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017BD8C3" w14:textId="77777777" w:rsidTr="00262C81">
        <w:trPr>
          <w:trHeight w:val="2965"/>
        </w:trPr>
        <w:tc>
          <w:tcPr>
            <w:tcW w:w="498" w:type="dxa"/>
            <w:vMerge/>
            <w:textDirection w:val="btLr"/>
          </w:tcPr>
          <w:p w14:paraId="646B10D9" w14:textId="77777777" w:rsidR="00703F21" w:rsidRPr="005E0624" w:rsidRDefault="00703F21" w:rsidP="00DA4304">
            <w:pPr>
              <w:ind w:left="113" w:right="113"/>
              <w:rPr>
                <w:rFonts w:asciiTheme="minorHAnsi" w:hAnsiTheme="minorHAnsi" w:cstheme="minorHAnsi"/>
                <w:b/>
                <w:bCs/>
                <w:sz w:val="22"/>
                <w:szCs w:val="22"/>
              </w:rPr>
            </w:pPr>
          </w:p>
        </w:tc>
        <w:tc>
          <w:tcPr>
            <w:tcW w:w="1340" w:type="dxa"/>
            <w:textDirection w:val="btLr"/>
          </w:tcPr>
          <w:p w14:paraId="7A723749"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Sídlo alebo miesto podnikania subdodávateľa</w:t>
            </w:r>
          </w:p>
        </w:tc>
        <w:tc>
          <w:tcPr>
            <w:tcW w:w="1525" w:type="dxa"/>
            <w:textDirection w:val="btLr"/>
          </w:tcPr>
          <w:p w14:paraId="0ABFDF4A" w14:textId="77777777" w:rsidR="00703F21" w:rsidRPr="005E0624" w:rsidRDefault="00703F21" w:rsidP="00DA4304">
            <w:pPr>
              <w:ind w:left="113" w:right="113"/>
              <w:rPr>
                <w:rFonts w:asciiTheme="minorHAnsi" w:hAnsiTheme="minorHAnsi" w:cstheme="minorHAnsi"/>
                <w:b/>
                <w:bCs/>
                <w:sz w:val="22"/>
                <w:szCs w:val="22"/>
              </w:rPr>
            </w:pPr>
          </w:p>
        </w:tc>
        <w:tc>
          <w:tcPr>
            <w:tcW w:w="1833" w:type="dxa"/>
            <w:textDirection w:val="btLr"/>
          </w:tcPr>
          <w:p w14:paraId="7DE5BF6B"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71ED6C25"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3C5AC672"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5F4B320E" w14:textId="77777777" w:rsidTr="00262C81">
        <w:trPr>
          <w:trHeight w:val="2692"/>
        </w:trPr>
        <w:tc>
          <w:tcPr>
            <w:tcW w:w="498" w:type="dxa"/>
            <w:vMerge/>
            <w:textDirection w:val="btLr"/>
          </w:tcPr>
          <w:p w14:paraId="0737600C" w14:textId="77777777" w:rsidR="00703F21" w:rsidRPr="005E0624" w:rsidRDefault="00703F21" w:rsidP="00DA4304">
            <w:pPr>
              <w:ind w:left="113" w:right="113"/>
              <w:rPr>
                <w:rFonts w:asciiTheme="minorHAnsi" w:hAnsiTheme="minorHAnsi" w:cstheme="minorHAnsi"/>
                <w:b/>
                <w:bCs/>
                <w:sz w:val="22"/>
                <w:szCs w:val="22"/>
              </w:rPr>
            </w:pPr>
          </w:p>
        </w:tc>
        <w:tc>
          <w:tcPr>
            <w:tcW w:w="1340" w:type="dxa"/>
            <w:textDirection w:val="btLr"/>
          </w:tcPr>
          <w:p w14:paraId="726C7078"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Obchodné meno subdodávateľa</w:t>
            </w:r>
          </w:p>
        </w:tc>
        <w:tc>
          <w:tcPr>
            <w:tcW w:w="1525" w:type="dxa"/>
            <w:textDirection w:val="btLr"/>
          </w:tcPr>
          <w:p w14:paraId="45239535" w14:textId="77777777" w:rsidR="00703F21" w:rsidRPr="005E0624" w:rsidRDefault="00703F21" w:rsidP="00DA4304">
            <w:pPr>
              <w:ind w:left="113" w:right="113"/>
              <w:rPr>
                <w:rFonts w:asciiTheme="minorHAnsi" w:hAnsiTheme="minorHAnsi" w:cstheme="minorHAnsi"/>
                <w:b/>
                <w:bCs/>
                <w:sz w:val="22"/>
                <w:szCs w:val="22"/>
              </w:rPr>
            </w:pPr>
          </w:p>
        </w:tc>
        <w:tc>
          <w:tcPr>
            <w:tcW w:w="1833" w:type="dxa"/>
            <w:textDirection w:val="btLr"/>
          </w:tcPr>
          <w:p w14:paraId="011FD9D1"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3DF3C5F2" w14:textId="77777777" w:rsidR="00703F21" w:rsidRPr="005E0624" w:rsidRDefault="00703F21" w:rsidP="00DA4304">
            <w:pPr>
              <w:ind w:left="113" w:right="113"/>
              <w:rPr>
                <w:rFonts w:asciiTheme="minorHAnsi" w:hAnsiTheme="minorHAnsi" w:cstheme="minorHAnsi"/>
                <w:b/>
                <w:bCs/>
                <w:sz w:val="22"/>
                <w:szCs w:val="22"/>
              </w:rPr>
            </w:pPr>
          </w:p>
        </w:tc>
        <w:tc>
          <w:tcPr>
            <w:tcW w:w="1922" w:type="dxa"/>
            <w:textDirection w:val="btLr"/>
          </w:tcPr>
          <w:p w14:paraId="4BFDB666" w14:textId="77777777" w:rsidR="00703F21" w:rsidRPr="005E0624" w:rsidRDefault="00703F21" w:rsidP="00DA4304">
            <w:pPr>
              <w:ind w:left="113" w:right="113"/>
              <w:rPr>
                <w:rFonts w:asciiTheme="minorHAnsi" w:hAnsiTheme="minorHAnsi" w:cstheme="minorHAnsi"/>
                <w:b/>
                <w:bCs/>
                <w:sz w:val="22"/>
                <w:szCs w:val="22"/>
              </w:rPr>
            </w:pPr>
          </w:p>
        </w:tc>
      </w:tr>
    </w:tbl>
    <w:p w14:paraId="62CC3C78" w14:textId="77777777" w:rsidR="00703F21" w:rsidRPr="005E0624" w:rsidRDefault="00703F21" w:rsidP="00703F21">
      <w:pPr>
        <w:pStyle w:val="Nadpis1"/>
        <w:numPr>
          <w:ilvl w:val="0"/>
          <w:numId w:val="0"/>
        </w:numPr>
        <w:jc w:val="center"/>
        <w:rPr>
          <w:rFonts w:asciiTheme="minorHAnsi" w:hAnsiTheme="minorHAnsi" w:cstheme="minorHAnsi"/>
        </w:rPr>
      </w:pPr>
      <w:r w:rsidRPr="005E0624">
        <w:rPr>
          <w:rFonts w:asciiTheme="minorHAnsi" w:hAnsiTheme="minorHAnsi" w:cstheme="minorHAnsi"/>
        </w:rPr>
        <w:br w:type="page"/>
      </w:r>
      <w:r w:rsidRPr="005E0624">
        <w:rPr>
          <w:rFonts w:asciiTheme="minorHAnsi" w:hAnsiTheme="minorHAnsi" w:cstheme="minorHAnsi"/>
        </w:rPr>
        <w:lastRenderedPageBreak/>
        <w:t>Príloha I – Zoznam subdodávateľov podľa zákona o verejnom obstarávaní</w:t>
      </w:r>
    </w:p>
    <w:tbl>
      <w:tblPr>
        <w:tblStyle w:val="Mriekatabuky"/>
        <w:tblW w:w="0" w:type="auto"/>
        <w:tblLook w:val="04A0" w:firstRow="1" w:lastRow="0" w:firstColumn="1" w:lastColumn="0" w:noHBand="0" w:noVBand="1"/>
      </w:tblPr>
      <w:tblGrid>
        <w:gridCol w:w="498"/>
        <w:gridCol w:w="1482"/>
        <w:gridCol w:w="1473"/>
        <w:gridCol w:w="1675"/>
        <w:gridCol w:w="1583"/>
        <w:gridCol w:w="2329"/>
      </w:tblGrid>
      <w:tr w:rsidR="00703F21" w:rsidRPr="005E0624" w14:paraId="1F3FE886" w14:textId="77777777" w:rsidTr="00262C81">
        <w:trPr>
          <w:trHeight w:val="3167"/>
        </w:trPr>
        <w:tc>
          <w:tcPr>
            <w:tcW w:w="498" w:type="dxa"/>
            <w:vMerge w:val="restart"/>
            <w:textDirection w:val="btLr"/>
          </w:tcPr>
          <w:p w14:paraId="5038AB53" w14:textId="77777777" w:rsidR="00703F21" w:rsidRPr="005E0624" w:rsidRDefault="00703F21" w:rsidP="00DA4304">
            <w:pPr>
              <w:ind w:left="113" w:right="113"/>
              <w:rPr>
                <w:rFonts w:asciiTheme="minorHAnsi" w:hAnsiTheme="minorHAnsi" w:cstheme="minorHAnsi"/>
                <w:b/>
                <w:bCs/>
                <w:sz w:val="22"/>
                <w:szCs w:val="22"/>
              </w:rPr>
            </w:pPr>
            <w:r w:rsidRPr="005E0624">
              <w:rPr>
                <w:rFonts w:asciiTheme="minorHAnsi" w:hAnsiTheme="minorHAnsi" w:cstheme="minorHAnsi"/>
                <w:sz w:val="22"/>
                <w:szCs w:val="22"/>
              </w:rPr>
              <w:t>Zoznam subdodávateľov podľa zákona o verejnom obstarávaní (v tejto prílohe ďalej len „</w:t>
            </w:r>
            <w:r w:rsidRPr="005E0624">
              <w:rPr>
                <w:rFonts w:asciiTheme="minorHAnsi" w:hAnsiTheme="minorHAnsi" w:cstheme="minorHAnsi"/>
                <w:b/>
                <w:bCs/>
                <w:sz w:val="22"/>
                <w:szCs w:val="22"/>
              </w:rPr>
              <w:t>subdodávateľ</w:t>
            </w:r>
            <w:r w:rsidRPr="005E0624">
              <w:rPr>
                <w:rFonts w:asciiTheme="minorHAnsi" w:hAnsiTheme="minorHAnsi" w:cstheme="minorHAnsi"/>
                <w:sz w:val="22"/>
                <w:szCs w:val="22"/>
              </w:rPr>
              <w:t>)</w:t>
            </w:r>
          </w:p>
        </w:tc>
        <w:tc>
          <w:tcPr>
            <w:tcW w:w="1482" w:type="dxa"/>
            <w:textDirection w:val="btLr"/>
          </w:tcPr>
          <w:p w14:paraId="29115FED"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Údaje o osobe (osobách) oprávnenej konať za subdodávateľa v rozsahu meno a priezvisko, adresa pobytu a dátum narodenia</w:t>
            </w:r>
          </w:p>
        </w:tc>
        <w:tc>
          <w:tcPr>
            <w:tcW w:w="1473" w:type="dxa"/>
            <w:textDirection w:val="btLr"/>
          </w:tcPr>
          <w:p w14:paraId="1A99D999" w14:textId="77777777" w:rsidR="00703F21" w:rsidRPr="005E0624" w:rsidRDefault="00703F21" w:rsidP="00DA4304">
            <w:pPr>
              <w:ind w:left="113" w:right="113"/>
              <w:rPr>
                <w:rFonts w:asciiTheme="minorHAnsi" w:hAnsiTheme="minorHAnsi" w:cstheme="minorHAnsi"/>
                <w:b/>
                <w:bCs/>
                <w:sz w:val="22"/>
                <w:szCs w:val="22"/>
              </w:rPr>
            </w:pPr>
          </w:p>
        </w:tc>
        <w:tc>
          <w:tcPr>
            <w:tcW w:w="1675" w:type="dxa"/>
            <w:textDirection w:val="btLr"/>
          </w:tcPr>
          <w:p w14:paraId="1B3D7589" w14:textId="77777777" w:rsidR="00703F21" w:rsidRPr="005E0624" w:rsidRDefault="00703F21" w:rsidP="00DA4304">
            <w:pPr>
              <w:ind w:left="113" w:right="113"/>
              <w:rPr>
                <w:rFonts w:asciiTheme="minorHAnsi" w:hAnsiTheme="minorHAnsi" w:cstheme="minorHAnsi"/>
                <w:b/>
                <w:bCs/>
                <w:sz w:val="22"/>
                <w:szCs w:val="22"/>
              </w:rPr>
            </w:pPr>
          </w:p>
        </w:tc>
        <w:tc>
          <w:tcPr>
            <w:tcW w:w="1583" w:type="dxa"/>
            <w:textDirection w:val="btLr"/>
          </w:tcPr>
          <w:p w14:paraId="1FD2D007" w14:textId="77777777" w:rsidR="00703F21" w:rsidRPr="005E0624" w:rsidRDefault="00703F21" w:rsidP="00DA4304">
            <w:pPr>
              <w:ind w:left="113" w:right="113"/>
              <w:rPr>
                <w:rFonts w:asciiTheme="minorHAnsi" w:hAnsiTheme="minorHAnsi" w:cstheme="minorHAnsi"/>
                <w:b/>
                <w:bCs/>
                <w:sz w:val="22"/>
                <w:szCs w:val="22"/>
              </w:rPr>
            </w:pPr>
          </w:p>
        </w:tc>
        <w:tc>
          <w:tcPr>
            <w:tcW w:w="2329" w:type="dxa"/>
            <w:vMerge w:val="restart"/>
            <w:textDirection w:val="btLr"/>
          </w:tcPr>
          <w:p w14:paraId="75836C6A" w14:textId="77777777" w:rsidR="00703F21" w:rsidRPr="005E0624" w:rsidRDefault="00703F21" w:rsidP="00DA4304">
            <w:pPr>
              <w:rPr>
                <w:rFonts w:asciiTheme="minorHAnsi" w:hAnsiTheme="minorHAnsi" w:cstheme="minorHAnsi"/>
                <w:sz w:val="22"/>
                <w:szCs w:val="22"/>
              </w:rPr>
            </w:pPr>
            <w:r w:rsidRPr="005E0624">
              <w:rPr>
                <w:rFonts w:asciiTheme="minorHAnsi" w:hAnsiTheme="minorHAnsi" w:cstheme="minorHAnsi"/>
                <w:sz w:val="22"/>
                <w:szCs w:val="22"/>
              </w:rPr>
              <w:t>Zhotoviteľ týmto na svoju česť vyhlasuje, že každý zo subdodávateľov podľa zákona o verejnom obstarávaní spĺňa alebo najneskôr v čase začatia realizovania ním vykonávanej časti diela a/alebo činnosti podľa zmluvy bude spĺňať podmienky stanovené všeobecne záväznými právnymi predpismi na úseku verejného obstarávania, najmä podmienky účasti týkajúce sa osobného postavenia v rozsahu podľa článku 15 ods. 15.2 súťažných podkladov, ako aj všetky ostatné podmienky stanovené všeobecne záväznými právnymi predpismi pre týmto subdodávateľom vykonávanú časť diela a/alebo činnosti podľa zmluvy, a že u subdodávateľa neexistovali a neexistujú dôvody na vylúčenie podľa ustanovenia § 40 ods. 6 písm. a) až g) a ods. 7 zákona o verejnom obstarávaní a podľa rozhodnutia objednávateľa ani podľa §10 ods. 4 a §40 ods. 8 zákona o verejnom obstarávaní.</w:t>
            </w:r>
          </w:p>
          <w:p w14:paraId="4DE31079" w14:textId="77777777" w:rsidR="00703F21" w:rsidRPr="005E0624" w:rsidRDefault="00703F21" w:rsidP="00DA4304">
            <w:pPr>
              <w:rPr>
                <w:rFonts w:asciiTheme="minorHAnsi" w:hAnsiTheme="minorHAnsi" w:cstheme="minorHAnsi"/>
                <w:sz w:val="22"/>
                <w:szCs w:val="22"/>
              </w:rPr>
            </w:pPr>
          </w:p>
          <w:p w14:paraId="1AFBD670" w14:textId="77777777" w:rsidR="00703F21" w:rsidRPr="005E0624" w:rsidRDefault="00703F21" w:rsidP="00DA4304">
            <w:pPr>
              <w:rPr>
                <w:rFonts w:asciiTheme="minorHAnsi" w:hAnsiTheme="minorHAnsi" w:cstheme="minorHAnsi"/>
                <w:sz w:val="22"/>
                <w:szCs w:val="22"/>
              </w:rPr>
            </w:pPr>
            <w:r w:rsidRPr="005E0624">
              <w:rPr>
                <w:rFonts w:asciiTheme="minorHAnsi" w:hAnsiTheme="minorHAnsi" w:cstheme="minorHAnsi"/>
                <w:sz w:val="22"/>
                <w:szCs w:val="22"/>
              </w:rPr>
              <w:t>V ____________ dňa _______________</w:t>
            </w:r>
            <w:r w:rsidRPr="005E0624">
              <w:rPr>
                <w:rFonts w:asciiTheme="minorHAnsi" w:hAnsiTheme="minorHAnsi" w:cstheme="minorHAnsi"/>
                <w:sz w:val="22"/>
                <w:szCs w:val="22"/>
              </w:rPr>
              <w:tab/>
            </w:r>
            <w:r w:rsidRPr="005E0624">
              <w:rPr>
                <w:rFonts w:asciiTheme="minorHAnsi" w:hAnsiTheme="minorHAnsi" w:cstheme="minorHAnsi"/>
                <w:sz w:val="22"/>
                <w:szCs w:val="22"/>
              </w:rPr>
              <w:tab/>
            </w:r>
            <w:r w:rsidRPr="005E0624">
              <w:rPr>
                <w:rFonts w:asciiTheme="minorHAnsi" w:hAnsiTheme="minorHAnsi" w:cstheme="minorHAnsi"/>
                <w:sz w:val="22"/>
                <w:szCs w:val="22"/>
              </w:rPr>
              <w:tab/>
              <w:t>____________________________________________________________ (podpisy)</w:t>
            </w:r>
          </w:p>
          <w:p w14:paraId="4A5E506B"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4D623A29" w14:textId="77777777" w:rsidTr="00262C81">
        <w:trPr>
          <w:trHeight w:val="3388"/>
        </w:trPr>
        <w:tc>
          <w:tcPr>
            <w:tcW w:w="498" w:type="dxa"/>
            <w:vMerge/>
            <w:textDirection w:val="btLr"/>
          </w:tcPr>
          <w:p w14:paraId="71C81360" w14:textId="77777777" w:rsidR="00703F21" w:rsidRPr="005E0624" w:rsidRDefault="00703F21" w:rsidP="00DA4304">
            <w:pPr>
              <w:ind w:left="113" w:right="113"/>
              <w:rPr>
                <w:rFonts w:asciiTheme="minorHAnsi" w:hAnsiTheme="minorHAnsi" w:cstheme="minorHAnsi"/>
                <w:b/>
                <w:bCs/>
                <w:sz w:val="22"/>
                <w:szCs w:val="22"/>
              </w:rPr>
            </w:pPr>
          </w:p>
        </w:tc>
        <w:tc>
          <w:tcPr>
            <w:tcW w:w="1482" w:type="dxa"/>
            <w:textDirection w:val="btLr"/>
          </w:tcPr>
          <w:p w14:paraId="239C3AA5"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Označenie (zvyčajne obchodného) registra, v ktorom je subdodávateľ zapísaný, a číslo zápisu</w:t>
            </w:r>
          </w:p>
        </w:tc>
        <w:tc>
          <w:tcPr>
            <w:tcW w:w="1473" w:type="dxa"/>
            <w:textDirection w:val="btLr"/>
          </w:tcPr>
          <w:p w14:paraId="3B828DA7" w14:textId="77777777" w:rsidR="00703F21" w:rsidRPr="005E0624" w:rsidRDefault="00703F21" w:rsidP="00DA4304">
            <w:pPr>
              <w:ind w:left="113" w:right="113"/>
              <w:rPr>
                <w:rFonts w:asciiTheme="minorHAnsi" w:hAnsiTheme="minorHAnsi" w:cstheme="minorHAnsi"/>
                <w:b/>
                <w:bCs/>
                <w:sz w:val="22"/>
                <w:szCs w:val="22"/>
              </w:rPr>
            </w:pPr>
          </w:p>
        </w:tc>
        <w:tc>
          <w:tcPr>
            <w:tcW w:w="1675" w:type="dxa"/>
            <w:textDirection w:val="btLr"/>
          </w:tcPr>
          <w:p w14:paraId="1A8124F9" w14:textId="77777777" w:rsidR="00703F21" w:rsidRPr="005E0624" w:rsidRDefault="00703F21" w:rsidP="00DA4304">
            <w:pPr>
              <w:ind w:left="113" w:right="113"/>
              <w:rPr>
                <w:rFonts w:asciiTheme="minorHAnsi" w:hAnsiTheme="minorHAnsi" w:cstheme="minorHAnsi"/>
                <w:b/>
                <w:bCs/>
                <w:sz w:val="22"/>
                <w:szCs w:val="22"/>
              </w:rPr>
            </w:pPr>
          </w:p>
        </w:tc>
        <w:tc>
          <w:tcPr>
            <w:tcW w:w="1583" w:type="dxa"/>
            <w:textDirection w:val="btLr"/>
          </w:tcPr>
          <w:p w14:paraId="67742E1C" w14:textId="77777777" w:rsidR="00703F21" w:rsidRPr="005E0624" w:rsidRDefault="00703F21" w:rsidP="00DA4304">
            <w:pPr>
              <w:ind w:left="113" w:right="113"/>
              <w:rPr>
                <w:rFonts w:asciiTheme="minorHAnsi" w:hAnsiTheme="minorHAnsi" w:cstheme="minorHAnsi"/>
                <w:b/>
                <w:bCs/>
                <w:sz w:val="22"/>
                <w:szCs w:val="22"/>
              </w:rPr>
            </w:pPr>
          </w:p>
        </w:tc>
        <w:tc>
          <w:tcPr>
            <w:tcW w:w="2329" w:type="dxa"/>
            <w:vMerge/>
            <w:textDirection w:val="btLr"/>
          </w:tcPr>
          <w:p w14:paraId="6F19D737"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1F4EED09" w14:textId="77777777" w:rsidTr="00262C81">
        <w:trPr>
          <w:trHeight w:val="1692"/>
        </w:trPr>
        <w:tc>
          <w:tcPr>
            <w:tcW w:w="498" w:type="dxa"/>
            <w:vMerge/>
            <w:textDirection w:val="btLr"/>
          </w:tcPr>
          <w:p w14:paraId="4C5E275D" w14:textId="77777777" w:rsidR="00703F21" w:rsidRPr="005E0624" w:rsidRDefault="00703F21" w:rsidP="00DA4304">
            <w:pPr>
              <w:ind w:left="113" w:right="113"/>
              <w:rPr>
                <w:rFonts w:asciiTheme="minorHAnsi" w:hAnsiTheme="minorHAnsi" w:cstheme="minorHAnsi"/>
                <w:b/>
                <w:bCs/>
                <w:sz w:val="22"/>
                <w:szCs w:val="22"/>
              </w:rPr>
            </w:pPr>
          </w:p>
        </w:tc>
        <w:tc>
          <w:tcPr>
            <w:tcW w:w="1482" w:type="dxa"/>
            <w:textDirection w:val="btLr"/>
          </w:tcPr>
          <w:p w14:paraId="5318E6E9"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IČO subdodávateľa</w:t>
            </w:r>
          </w:p>
        </w:tc>
        <w:tc>
          <w:tcPr>
            <w:tcW w:w="1473" w:type="dxa"/>
            <w:textDirection w:val="btLr"/>
          </w:tcPr>
          <w:p w14:paraId="7D5F6776" w14:textId="77777777" w:rsidR="00703F21" w:rsidRPr="005E0624" w:rsidRDefault="00703F21" w:rsidP="00DA4304">
            <w:pPr>
              <w:ind w:left="113" w:right="113"/>
              <w:rPr>
                <w:rFonts w:asciiTheme="minorHAnsi" w:hAnsiTheme="minorHAnsi" w:cstheme="minorHAnsi"/>
                <w:b/>
                <w:bCs/>
                <w:sz w:val="22"/>
                <w:szCs w:val="22"/>
              </w:rPr>
            </w:pPr>
          </w:p>
        </w:tc>
        <w:tc>
          <w:tcPr>
            <w:tcW w:w="1675" w:type="dxa"/>
            <w:textDirection w:val="btLr"/>
          </w:tcPr>
          <w:p w14:paraId="50110C82" w14:textId="77777777" w:rsidR="00703F21" w:rsidRPr="005E0624" w:rsidRDefault="00703F21" w:rsidP="00DA4304">
            <w:pPr>
              <w:ind w:left="113" w:right="113"/>
              <w:rPr>
                <w:rFonts w:asciiTheme="minorHAnsi" w:hAnsiTheme="minorHAnsi" w:cstheme="minorHAnsi"/>
                <w:b/>
                <w:bCs/>
                <w:sz w:val="22"/>
                <w:szCs w:val="22"/>
              </w:rPr>
            </w:pPr>
          </w:p>
        </w:tc>
        <w:tc>
          <w:tcPr>
            <w:tcW w:w="1583" w:type="dxa"/>
            <w:textDirection w:val="btLr"/>
          </w:tcPr>
          <w:p w14:paraId="3919ADC5" w14:textId="77777777" w:rsidR="00703F21" w:rsidRPr="005E0624" w:rsidRDefault="00703F21" w:rsidP="00DA4304">
            <w:pPr>
              <w:ind w:left="113" w:right="113"/>
              <w:rPr>
                <w:rFonts w:asciiTheme="minorHAnsi" w:hAnsiTheme="minorHAnsi" w:cstheme="minorHAnsi"/>
                <w:b/>
                <w:bCs/>
                <w:sz w:val="22"/>
                <w:szCs w:val="22"/>
              </w:rPr>
            </w:pPr>
          </w:p>
        </w:tc>
        <w:tc>
          <w:tcPr>
            <w:tcW w:w="2329" w:type="dxa"/>
            <w:vMerge/>
            <w:textDirection w:val="btLr"/>
          </w:tcPr>
          <w:p w14:paraId="292C308A"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587FC885" w14:textId="77777777" w:rsidTr="00262C81">
        <w:trPr>
          <w:trHeight w:val="3119"/>
        </w:trPr>
        <w:tc>
          <w:tcPr>
            <w:tcW w:w="498" w:type="dxa"/>
            <w:vMerge/>
            <w:textDirection w:val="btLr"/>
          </w:tcPr>
          <w:p w14:paraId="31E83003" w14:textId="77777777" w:rsidR="00703F21" w:rsidRPr="005E0624" w:rsidRDefault="00703F21" w:rsidP="00DA4304">
            <w:pPr>
              <w:ind w:left="113" w:right="113"/>
              <w:rPr>
                <w:rFonts w:asciiTheme="minorHAnsi" w:hAnsiTheme="minorHAnsi" w:cstheme="minorHAnsi"/>
                <w:b/>
                <w:bCs/>
                <w:sz w:val="22"/>
                <w:szCs w:val="22"/>
              </w:rPr>
            </w:pPr>
          </w:p>
        </w:tc>
        <w:tc>
          <w:tcPr>
            <w:tcW w:w="1482" w:type="dxa"/>
            <w:textDirection w:val="btLr"/>
          </w:tcPr>
          <w:p w14:paraId="3386B058"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Sídlo alebo miesto podnikania subdodávateľa</w:t>
            </w:r>
          </w:p>
        </w:tc>
        <w:tc>
          <w:tcPr>
            <w:tcW w:w="1473" w:type="dxa"/>
            <w:textDirection w:val="btLr"/>
          </w:tcPr>
          <w:p w14:paraId="5127DDDC" w14:textId="77777777" w:rsidR="00703F21" w:rsidRPr="005E0624" w:rsidRDefault="00703F21" w:rsidP="00DA4304">
            <w:pPr>
              <w:ind w:left="113" w:right="113"/>
              <w:rPr>
                <w:rFonts w:asciiTheme="minorHAnsi" w:hAnsiTheme="minorHAnsi" w:cstheme="minorHAnsi"/>
                <w:b/>
                <w:bCs/>
                <w:sz w:val="22"/>
                <w:szCs w:val="22"/>
              </w:rPr>
            </w:pPr>
          </w:p>
        </w:tc>
        <w:tc>
          <w:tcPr>
            <w:tcW w:w="1675" w:type="dxa"/>
            <w:textDirection w:val="btLr"/>
          </w:tcPr>
          <w:p w14:paraId="01771C1D" w14:textId="77777777" w:rsidR="00703F21" w:rsidRPr="005E0624" w:rsidRDefault="00703F21" w:rsidP="00DA4304">
            <w:pPr>
              <w:ind w:left="113" w:right="113"/>
              <w:rPr>
                <w:rFonts w:asciiTheme="minorHAnsi" w:hAnsiTheme="minorHAnsi" w:cstheme="minorHAnsi"/>
                <w:b/>
                <w:bCs/>
                <w:sz w:val="22"/>
                <w:szCs w:val="22"/>
              </w:rPr>
            </w:pPr>
          </w:p>
        </w:tc>
        <w:tc>
          <w:tcPr>
            <w:tcW w:w="1583" w:type="dxa"/>
            <w:textDirection w:val="btLr"/>
          </w:tcPr>
          <w:p w14:paraId="517E3A2F" w14:textId="77777777" w:rsidR="00703F21" w:rsidRPr="005E0624" w:rsidRDefault="00703F21" w:rsidP="00DA4304">
            <w:pPr>
              <w:ind w:left="113" w:right="113"/>
              <w:rPr>
                <w:rFonts w:asciiTheme="minorHAnsi" w:hAnsiTheme="minorHAnsi" w:cstheme="minorHAnsi"/>
                <w:b/>
                <w:bCs/>
                <w:sz w:val="22"/>
                <w:szCs w:val="22"/>
              </w:rPr>
            </w:pPr>
          </w:p>
        </w:tc>
        <w:tc>
          <w:tcPr>
            <w:tcW w:w="2329" w:type="dxa"/>
            <w:vMerge/>
            <w:textDirection w:val="btLr"/>
          </w:tcPr>
          <w:p w14:paraId="728AF902" w14:textId="77777777" w:rsidR="00703F21" w:rsidRPr="005E0624" w:rsidRDefault="00703F21" w:rsidP="00DA4304">
            <w:pPr>
              <w:ind w:left="113" w:right="113"/>
              <w:rPr>
                <w:rFonts w:asciiTheme="minorHAnsi" w:hAnsiTheme="minorHAnsi" w:cstheme="minorHAnsi"/>
                <w:b/>
                <w:bCs/>
                <w:sz w:val="22"/>
                <w:szCs w:val="22"/>
              </w:rPr>
            </w:pPr>
          </w:p>
        </w:tc>
      </w:tr>
      <w:tr w:rsidR="00703F21" w:rsidRPr="005E0624" w14:paraId="66BBB951" w14:textId="77777777" w:rsidTr="00262C81">
        <w:trPr>
          <w:trHeight w:val="1832"/>
        </w:trPr>
        <w:tc>
          <w:tcPr>
            <w:tcW w:w="498" w:type="dxa"/>
            <w:vMerge/>
            <w:textDirection w:val="btLr"/>
          </w:tcPr>
          <w:p w14:paraId="393C8DD4" w14:textId="77777777" w:rsidR="00703F21" w:rsidRPr="005E0624" w:rsidRDefault="00703F21" w:rsidP="00DA4304">
            <w:pPr>
              <w:ind w:left="113" w:right="113"/>
              <w:rPr>
                <w:rFonts w:asciiTheme="minorHAnsi" w:hAnsiTheme="minorHAnsi" w:cstheme="minorHAnsi"/>
                <w:b/>
                <w:bCs/>
                <w:sz w:val="22"/>
                <w:szCs w:val="22"/>
              </w:rPr>
            </w:pPr>
          </w:p>
        </w:tc>
        <w:tc>
          <w:tcPr>
            <w:tcW w:w="1482" w:type="dxa"/>
            <w:textDirection w:val="btLr"/>
          </w:tcPr>
          <w:p w14:paraId="6319CCFD" w14:textId="77777777" w:rsidR="00703F21" w:rsidRPr="005E0624" w:rsidRDefault="00703F21" w:rsidP="00DA4304">
            <w:pPr>
              <w:ind w:left="113" w:right="113"/>
              <w:jc w:val="center"/>
              <w:rPr>
                <w:rFonts w:asciiTheme="minorHAnsi" w:hAnsiTheme="minorHAnsi" w:cstheme="minorHAnsi"/>
                <w:b/>
                <w:bCs/>
                <w:sz w:val="22"/>
                <w:szCs w:val="22"/>
              </w:rPr>
            </w:pPr>
            <w:r w:rsidRPr="005E0624">
              <w:rPr>
                <w:rFonts w:asciiTheme="minorHAnsi" w:hAnsiTheme="minorHAnsi" w:cstheme="minorHAnsi"/>
                <w:b/>
                <w:bCs/>
                <w:sz w:val="22"/>
                <w:szCs w:val="22"/>
              </w:rPr>
              <w:t>Obchodné meno subdodávateľa</w:t>
            </w:r>
          </w:p>
        </w:tc>
        <w:tc>
          <w:tcPr>
            <w:tcW w:w="1473" w:type="dxa"/>
            <w:textDirection w:val="btLr"/>
          </w:tcPr>
          <w:p w14:paraId="6FD9F0FB" w14:textId="77777777" w:rsidR="00703F21" w:rsidRPr="005E0624" w:rsidRDefault="00703F21" w:rsidP="00DA4304">
            <w:pPr>
              <w:ind w:left="113" w:right="113"/>
              <w:rPr>
                <w:rFonts w:asciiTheme="minorHAnsi" w:hAnsiTheme="minorHAnsi" w:cstheme="minorHAnsi"/>
                <w:b/>
                <w:bCs/>
                <w:sz w:val="22"/>
                <w:szCs w:val="22"/>
              </w:rPr>
            </w:pPr>
          </w:p>
        </w:tc>
        <w:tc>
          <w:tcPr>
            <w:tcW w:w="1675" w:type="dxa"/>
            <w:textDirection w:val="btLr"/>
          </w:tcPr>
          <w:p w14:paraId="16FEBCAE" w14:textId="77777777" w:rsidR="00703F21" w:rsidRPr="005E0624" w:rsidRDefault="00703F21" w:rsidP="00DA4304">
            <w:pPr>
              <w:ind w:left="113" w:right="113"/>
              <w:rPr>
                <w:rFonts w:asciiTheme="minorHAnsi" w:hAnsiTheme="minorHAnsi" w:cstheme="minorHAnsi"/>
                <w:b/>
                <w:bCs/>
                <w:sz w:val="22"/>
                <w:szCs w:val="22"/>
              </w:rPr>
            </w:pPr>
          </w:p>
        </w:tc>
        <w:tc>
          <w:tcPr>
            <w:tcW w:w="1583" w:type="dxa"/>
            <w:textDirection w:val="btLr"/>
          </w:tcPr>
          <w:p w14:paraId="45991D7A" w14:textId="77777777" w:rsidR="00703F21" w:rsidRPr="005E0624" w:rsidRDefault="00703F21" w:rsidP="00DA4304">
            <w:pPr>
              <w:ind w:left="113" w:right="113"/>
              <w:rPr>
                <w:rFonts w:asciiTheme="minorHAnsi" w:hAnsiTheme="minorHAnsi" w:cstheme="minorHAnsi"/>
                <w:b/>
                <w:bCs/>
                <w:sz w:val="22"/>
                <w:szCs w:val="22"/>
              </w:rPr>
            </w:pPr>
          </w:p>
        </w:tc>
        <w:tc>
          <w:tcPr>
            <w:tcW w:w="2329" w:type="dxa"/>
            <w:vMerge/>
            <w:textDirection w:val="btLr"/>
          </w:tcPr>
          <w:p w14:paraId="1E0CA8FD" w14:textId="77777777" w:rsidR="00703F21" w:rsidRPr="005E0624" w:rsidRDefault="00703F21" w:rsidP="00DA4304">
            <w:pPr>
              <w:ind w:left="113" w:right="113"/>
              <w:rPr>
                <w:rFonts w:asciiTheme="minorHAnsi" w:hAnsiTheme="minorHAnsi" w:cstheme="minorHAnsi"/>
                <w:b/>
                <w:bCs/>
                <w:sz w:val="22"/>
                <w:szCs w:val="22"/>
              </w:rPr>
            </w:pPr>
          </w:p>
        </w:tc>
      </w:tr>
    </w:tbl>
    <w:p w14:paraId="3AEBA6F2" w14:textId="77777777" w:rsidR="00494A12" w:rsidRPr="005E0624" w:rsidRDefault="00494A12" w:rsidP="00745B3A">
      <w:pPr>
        <w:rPr>
          <w:rFonts w:asciiTheme="minorHAnsi" w:hAnsiTheme="minorHAnsi" w:cstheme="minorHAnsi"/>
          <w:sz w:val="2"/>
          <w:szCs w:val="22"/>
          <w:lang w:eastAsia="en-US"/>
        </w:rPr>
      </w:pPr>
    </w:p>
    <w:sectPr w:rsidR="00494A12" w:rsidRPr="005E0624" w:rsidSect="003A3E25">
      <w:headerReference w:type="default" r:id="rId21"/>
      <w:footerReference w:type="even" r:id="rId22"/>
      <w:footerReference w:type="default" r:id="rId23"/>
      <w:footerReference w:type="first" r:id="rId24"/>
      <w:endnotePr>
        <w:numFmt w:val="decimal"/>
      </w:endnotePr>
      <w:pgSz w:w="11905" w:h="16837"/>
      <w:pgMar w:top="1276" w:right="1415" w:bottom="993" w:left="1440" w:header="568" w:footer="57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D333" w14:textId="77777777" w:rsidR="006D2F00" w:rsidRDefault="006D2F00">
      <w:r>
        <w:separator/>
      </w:r>
    </w:p>
  </w:endnote>
  <w:endnote w:type="continuationSeparator" w:id="0">
    <w:p w14:paraId="0F1AB1CD" w14:textId="77777777" w:rsidR="006D2F00" w:rsidRDefault="006D2F00">
      <w:r>
        <w:continuationSeparator/>
      </w:r>
    </w:p>
  </w:endnote>
  <w:endnote w:type="continuationNotice" w:id="1">
    <w:p w14:paraId="0ADFDAF0" w14:textId="77777777" w:rsidR="006D2F00" w:rsidRDefault="006D2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FreeSans">
    <w:charset w:val="80"/>
    <w:family w:val="swiss"/>
    <w:pitch w:val="default"/>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HFBMM+TimesNewRoman,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E603" w14:textId="77777777" w:rsidR="005F66F3" w:rsidRDefault="005F66F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14</w:t>
    </w:r>
    <w:r>
      <w:rPr>
        <w:rStyle w:val="slostrany"/>
      </w:rPr>
      <w:fldChar w:fldCharType="end"/>
    </w:r>
  </w:p>
  <w:p w14:paraId="0DCBBEC2" w14:textId="77777777" w:rsidR="005F66F3" w:rsidRDefault="005F66F3">
    <w:pPr>
      <w:pStyle w:val="Pta"/>
    </w:pPr>
  </w:p>
  <w:p w14:paraId="5C61DEC2" w14:textId="77777777" w:rsidR="005F66F3" w:rsidRDefault="005F66F3"/>
  <w:p w14:paraId="31ABA0DA" w14:textId="77777777" w:rsidR="005F66F3" w:rsidRDefault="005F66F3"/>
  <w:p w14:paraId="2046A603" w14:textId="77777777" w:rsidR="005F66F3" w:rsidRDefault="005F66F3"/>
  <w:p w14:paraId="515B7A42" w14:textId="77777777" w:rsidR="005F66F3" w:rsidRDefault="005F66F3"/>
  <w:p w14:paraId="3D6E2685" w14:textId="77777777" w:rsidR="005F66F3" w:rsidRDefault="005F66F3"/>
  <w:p w14:paraId="0C02EE1C" w14:textId="77777777" w:rsidR="005E300F" w:rsidRDefault="005E30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99D8" w14:textId="77777777" w:rsidR="005F66F3" w:rsidRPr="00887CA2" w:rsidRDefault="005F66F3">
    <w:pPr>
      <w:pStyle w:val="Pta"/>
      <w:jc w:val="right"/>
      <w:rPr>
        <w:rFonts w:ascii="Calibri" w:hAnsi="Calibri"/>
        <w:sz w:val="18"/>
        <w:szCs w:val="18"/>
      </w:rPr>
    </w:pPr>
    <w:r w:rsidRPr="00887CA2">
      <w:rPr>
        <w:rFonts w:ascii="Calibri" w:hAnsi="Calibri"/>
        <w:sz w:val="18"/>
        <w:szCs w:val="18"/>
      </w:rPr>
      <w:t xml:space="preserve">Strana </w:t>
    </w:r>
    <w:r w:rsidRPr="00887CA2">
      <w:rPr>
        <w:rFonts w:ascii="Calibri" w:hAnsi="Calibri"/>
        <w:b/>
        <w:sz w:val="18"/>
        <w:szCs w:val="18"/>
      </w:rPr>
      <w:fldChar w:fldCharType="begin"/>
    </w:r>
    <w:r w:rsidRPr="00887CA2">
      <w:rPr>
        <w:rFonts w:ascii="Calibri" w:hAnsi="Calibri"/>
        <w:b/>
        <w:sz w:val="18"/>
        <w:szCs w:val="18"/>
      </w:rPr>
      <w:instrText>PAGE</w:instrText>
    </w:r>
    <w:r w:rsidRPr="00887CA2">
      <w:rPr>
        <w:rFonts w:ascii="Calibri" w:hAnsi="Calibri"/>
        <w:b/>
        <w:sz w:val="18"/>
        <w:szCs w:val="18"/>
      </w:rPr>
      <w:fldChar w:fldCharType="separate"/>
    </w:r>
    <w:r w:rsidR="00A72344">
      <w:rPr>
        <w:rFonts w:ascii="Calibri" w:hAnsi="Calibri"/>
        <w:b/>
        <w:noProof/>
        <w:sz w:val="18"/>
        <w:szCs w:val="18"/>
      </w:rPr>
      <w:t>1</w:t>
    </w:r>
    <w:r w:rsidRPr="00887CA2">
      <w:rPr>
        <w:rFonts w:ascii="Calibri" w:hAnsi="Calibri"/>
        <w:b/>
        <w:sz w:val="18"/>
        <w:szCs w:val="18"/>
      </w:rPr>
      <w:fldChar w:fldCharType="end"/>
    </w:r>
    <w:r w:rsidRPr="00887CA2">
      <w:rPr>
        <w:rFonts w:ascii="Calibri" w:hAnsi="Calibri"/>
        <w:sz w:val="18"/>
        <w:szCs w:val="18"/>
      </w:rPr>
      <w:t xml:space="preserve"> z </w:t>
    </w:r>
    <w:r w:rsidRPr="00887CA2">
      <w:rPr>
        <w:rFonts w:ascii="Calibri" w:hAnsi="Calibri"/>
        <w:b/>
        <w:sz w:val="18"/>
        <w:szCs w:val="18"/>
      </w:rPr>
      <w:fldChar w:fldCharType="begin"/>
    </w:r>
    <w:r w:rsidRPr="00887CA2">
      <w:rPr>
        <w:rFonts w:ascii="Calibri" w:hAnsi="Calibri"/>
        <w:b/>
        <w:sz w:val="18"/>
        <w:szCs w:val="18"/>
      </w:rPr>
      <w:instrText>NUMPAGES</w:instrText>
    </w:r>
    <w:r w:rsidRPr="00887CA2">
      <w:rPr>
        <w:rFonts w:ascii="Calibri" w:hAnsi="Calibri"/>
        <w:b/>
        <w:sz w:val="18"/>
        <w:szCs w:val="18"/>
      </w:rPr>
      <w:fldChar w:fldCharType="separate"/>
    </w:r>
    <w:r w:rsidR="00A72344">
      <w:rPr>
        <w:rFonts w:ascii="Calibri" w:hAnsi="Calibri"/>
        <w:b/>
        <w:noProof/>
        <w:sz w:val="18"/>
        <w:szCs w:val="18"/>
      </w:rPr>
      <w:t>54</w:t>
    </w:r>
    <w:r w:rsidRPr="00887CA2">
      <w:rPr>
        <w:rFonts w:ascii="Calibri" w:hAnsi="Calibri"/>
        <w:b/>
        <w:sz w:val="18"/>
        <w:szCs w:val="18"/>
      </w:rPr>
      <w:fldChar w:fldCharType="end"/>
    </w:r>
  </w:p>
  <w:p w14:paraId="762B7CA7" w14:textId="77777777" w:rsidR="005E300F" w:rsidRDefault="005E30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3821" w14:textId="77777777" w:rsidR="005F66F3" w:rsidRDefault="005F66F3">
    <w:pPr>
      <w:pStyle w:val="Pta"/>
      <w:jc w:val="right"/>
      <w:rPr>
        <w:rFonts w:ascii="Calibri" w:hAnsi="Calibri"/>
        <w:sz w:val="20"/>
      </w:rPr>
    </w:pPr>
    <w:r>
      <w:rPr>
        <w:rFonts w:ascii="Calibri" w:hAnsi="Calibri"/>
        <w:sz w:val="20"/>
      </w:rPr>
      <w:t xml:space="preserve">Strana </w:t>
    </w:r>
    <w:r>
      <w:rPr>
        <w:rFonts w:ascii="Calibri" w:hAnsi="Calibri"/>
        <w:b/>
        <w:sz w:val="20"/>
      </w:rPr>
      <w:fldChar w:fldCharType="begin"/>
    </w:r>
    <w:r>
      <w:rPr>
        <w:rFonts w:ascii="Calibri" w:hAnsi="Calibri"/>
        <w:b/>
        <w:sz w:val="20"/>
      </w:rPr>
      <w:instrText>PAGE</w:instrText>
    </w:r>
    <w:r>
      <w:rPr>
        <w:rFonts w:ascii="Calibri" w:hAnsi="Calibri"/>
        <w:b/>
        <w:sz w:val="20"/>
      </w:rPr>
      <w:fldChar w:fldCharType="separate"/>
    </w:r>
    <w:r>
      <w:rPr>
        <w:rFonts w:ascii="Calibri" w:hAnsi="Calibri"/>
        <w:b/>
        <w:noProof/>
        <w:sz w:val="20"/>
      </w:rPr>
      <w:t>1</w:t>
    </w:r>
    <w:r>
      <w:rPr>
        <w:rFonts w:ascii="Calibri" w:hAnsi="Calibri"/>
        <w:b/>
        <w:sz w:val="20"/>
      </w:rPr>
      <w:fldChar w:fldCharType="end"/>
    </w:r>
    <w:r>
      <w:rPr>
        <w:rFonts w:ascii="Calibri" w:hAnsi="Calibri"/>
        <w:sz w:val="20"/>
      </w:rPr>
      <w:t xml:space="preserve"> z </w:t>
    </w:r>
    <w:r>
      <w:rPr>
        <w:rFonts w:ascii="Calibri" w:hAnsi="Calibri"/>
        <w:b/>
        <w:sz w:val="20"/>
      </w:rPr>
      <w:fldChar w:fldCharType="begin"/>
    </w:r>
    <w:r>
      <w:rPr>
        <w:rFonts w:ascii="Calibri" w:hAnsi="Calibri"/>
        <w:b/>
        <w:sz w:val="20"/>
      </w:rPr>
      <w:instrText>NUMPAGES</w:instrText>
    </w:r>
    <w:r>
      <w:rPr>
        <w:rFonts w:ascii="Calibri" w:hAnsi="Calibri"/>
        <w:b/>
        <w:sz w:val="20"/>
      </w:rPr>
      <w:fldChar w:fldCharType="separate"/>
    </w:r>
    <w:r>
      <w:rPr>
        <w:rFonts w:ascii="Calibri" w:hAnsi="Calibri"/>
        <w:b/>
        <w:noProof/>
        <w:sz w:val="20"/>
      </w:rPr>
      <w:t>54</w:t>
    </w:r>
    <w:r>
      <w:rPr>
        <w:rFonts w:ascii="Calibri" w:hAnsi="Calibri"/>
        <w:b/>
        <w:sz w:val="20"/>
      </w:rPr>
      <w:fldChar w:fldCharType="end"/>
    </w:r>
  </w:p>
  <w:p w14:paraId="11F54626" w14:textId="77777777" w:rsidR="005F66F3" w:rsidRDefault="005F66F3"/>
  <w:p w14:paraId="0990D276" w14:textId="77777777" w:rsidR="005F66F3" w:rsidRDefault="005F66F3"/>
  <w:p w14:paraId="13E6A441" w14:textId="77777777" w:rsidR="005F66F3" w:rsidRDefault="005F66F3"/>
  <w:p w14:paraId="12380B9C" w14:textId="77777777" w:rsidR="005F66F3" w:rsidRDefault="005F66F3"/>
  <w:p w14:paraId="0B2229C8" w14:textId="77777777" w:rsidR="005F66F3" w:rsidRDefault="005F66F3"/>
  <w:p w14:paraId="3CE4465D" w14:textId="77777777" w:rsidR="005E300F" w:rsidRDefault="005E30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63A5D" w14:textId="77777777" w:rsidR="006D2F00" w:rsidRDefault="006D2F00">
      <w:r>
        <w:separator/>
      </w:r>
    </w:p>
  </w:footnote>
  <w:footnote w:type="continuationSeparator" w:id="0">
    <w:p w14:paraId="71C2BB2F" w14:textId="77777777" w:rsidR="006D2F00" w:rsidRDefault="006D2F00">
      <w:r>
        <w:continuationSeparator/>
      </w:r>
    </w:p>
  </w:footnote>
  <w:footnote w:type="continuationNotice" w:id="1">
    <w:p w14:paraId="01FE9545" w14:textId="77777777" w:rsidR="006D2F00" w:rsidRDefault="006D2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8986" w14:textId="77777777" w:rsidR="005F66F3" w:rsidRDefault="005F66F3">
    <w:pPr>
      <w:pStyle w:val="Hlavika"/>
      <w:tabs>
        <w:tab w:val="clear" w:pos="4536"/>
        <w:tab w:val="clear" w:pos="9072"/>
      </w:tabs>
      <w:rPr>
        <w:rFonts w:ascii="Calibri" w:hAnsi="Calibri"/>
        <w:sz w:val="18"/>
      </w:rPr>
    </w:pPr>
  </w:p>
  <w:p w14:paraId="6757B3D1" w14:textId="77777777" w:rsidR="003B6DE4" w:rsidRDefault="005F66F3">
    <w:pPr>
      <w:pStyle w:val="Hlavika"/>
      <w:tabs>
        <w:tab w:val="clear" w:pos="4536"/>
        <w:tab w:val="clear" w:pos="9072"/>
      </w:tabs>
      <w:rPr>
        <w:rFonts w:ascii="Calibri" w:hAnsi="Calibri"/>
        <w:sz w:val="18"/>
      </w:rPr>
    </w:pPr>
    <w:r>
      <w:rPr>
        <w:rFonts w:ascii="Calibri" w:hAnsi="Calibri"/>
        <w:sz w:val="18"/>
      </w:rPr>
      <w:t xml:space="preserve">číslo zmluvy objednávateľa: </w:t>
    </w:r>
  </w:p>
  <w:p w14:paraId="2A9A4679" w14:textId="77777777" w:rsidR="005F66F3" w:rsidRDefault="005F66F3"/>
  <w:p w14:paraId="52CCF46F" w14:textId="77777777" w:rsidR="005E300F" w:rsidRDefault="005E30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0"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1" w15:restartNumberingAfterBreak="0">
    <w:nsid w:val="0000001B"/>
    <w:multiLevelType w:val="singleLevel"/>
    <w:tmpl w:val="43AEF14E"/>
    <w:name w:val="WW8Num29"/>
    <w:lvl w:ilvl="0">
      <w:start w:val="1"/>
      <w:numFmt w:val="lowerLetter"/>
      <w:lvlText w:val="%1)"/>
      <w:lvlJc w:val="left"/>
      <w:pPr>
        <w:tabs>
          <w:tab w:val="num" w:pos="2061"/>
        </w:tabs>
        <w:ind w:left="2041" w:hanging="340"/>
      </w:pPr>
      <w:rPr>
        <w:rFonts w:ascii="Calibri" w:eastAsia="Times New Roman" w:hAnsi="Calibri" w:cs="Arial" w:hint="default"/>
      </w:rPr>
    </w:lvl>
  </w:abstractNum>
  <w:abstractNum w:abstractNumId="12" w15:restartNumberingAfterBreak="0">
    <w:nsid w:val="0000001C"/>
    <w:multiLevelType w:val="singleLevel"/>
    <w:tmpl w:val="0000001C"/>
    <w:name w:val="WW8Num30"/>
    <w:lvl w:ilvl="0">
      <w:numFmt w:val="bullet"/>
      <w:lvlText w:val="-"/>
      <w:lvlJc w:val="left"/>
      <w:pPr>
        <w:tabs>
          <w:tab w:val="num" w:pos="360"/>
        </w:tabs>
        <w:ind w:left="360" w:hanging="360"/>
      </w:pPr>
      <w:rPr>
        <w:rFonts w:ascii="OpenSymbol" w:hAnsi="OpenSymbol" w:cs="Symbol"/>
      </w:rPr>
    </w:lvl>
  </w:abstractNum>
  <w:abstractNum w:abstractNumId="13" w15:restartNumberingAfterBreak="0">
    <w:nsid w:val="0000001E"/>
    <w:multiLevelType w:val="multilevel"/>
    <w:tmpl w:val="92D0A134"/>
    <w:name w:val="WW8Num32"/>
    <w:lvl w:ilvl="0">
      <w:start w:val="1"/>
      <w:numFmt w:val="decimal"/>
      <w:lvlText w:val="%1."/>
      <w:lvlJc w:val="left"/>
      <w:pPr>
        <w:tabs>
          <w:tab w:val="num" w:pos="717"/>
        </w:tabs>
        <w:ind w:left="717" w:hanging="360"/>
      </w:pPr>
      <w:rPr>
        <w:rFonts w:ascii="Calibri" w:eastAsia="Times New Roman" w:hAnsi="Calibri"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D0FE40AC"/>
    <w:name w:val="WW8Num604"/>
    <w:lvl w:ilvl="0">
      <w:start w:val="1"/>
      <w:numFmt w:val="decimal"/>
      <w:lvlText w:val="%1."/>
      <w:lvlJc w:val="left"/>
      <w:pPr>
        <w:tabs>
          <w:tab w:val="num" w:pos="0"/>
        </w:tabs>
        <w:ind w:left="720" w:hanging="360"/>
      </w:pPr>
      <w:rPr>
        <w:rFonts w:cs="Times New Roman"/>
        <w:b w:val="0"/>
      </w:rPr>
    </w:lvl>
  </w:abstractNum>
  <w:abstractNum w:abstractNumId="16"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0C9D064F"/>
    <w:multiLevelType w:val="hybridMultilevel"/>
    <w:tmpl w:val="20EC3F72"/>
    <w:lvl w:ilvl="0" w:tplc="61CEB7A8">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0ED11578"/>
    <w:multiLevelType w:val="singleLevel"/>
    <w:tmpl w:val="A26A5430"/>
    <w:lvl w:ilvl="0">
      <w:start w:val="1"/>
      <w:numFmt w:val="bullet"/>
      <w:pStyle w:val="Odrka1"/>
      <w:lvlText w:val=""/>
      <w:lvlJc w:val="left"/>
      <w:pPr>
        <w:tabs>
          <w:tab w:val="num" w:pos="360"/>
        </w:tabs>
        <w:ind w:left="360" w:hanging="360"/>
      </w:pPr>
      <w:rPr>
        <w:rFonts w:ascii="Symbol" w:hAnsi="Symbol" w:hint="default"/>
      </w:rPr>
    </w:lvl>
  </w:abstractNum>
  <w:abstractNum w:abstractNumId="20"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13B713A0"/>
    <w:multiLevelType w:val="hybridMultilevel"/>
    <w:tmpl w:val="00E0E176"/>
    <w:lvl w:ilvl="0" w:tplc="0CE62F68">
      <w:start w:val="1"/>
      <w:numFmt w:val="lowerLetter"/>
      <w:lvlText w:val="%1)"/>
      <w:lvlJc w:val="left"/>
      <w:pPr>
        <w:tabs>
          <w:tab w:val="num" w:pos="1211"/>
        </w:tabs>
        <w:ind w:left="1211"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15:restartNumberingAfterBreak="0">
    <w:nsid w:val="144A12B4"/>
    <w:multiLevelType w:val="hybridMultilevel"/>
    <w:tmpl w:val="C4C2B97E"/>
    <w:lvl w:ilvl="0" w:tplc="C0D07F6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4DB0A850">
      <w:start w:val="1"/>
      <w:numFmt w:val="lowerLetter"/>
      <w:lvlText w:val="%3)"/>
      <w:lvlJc w:val="right"/>
      <w:pPr>
        <w:tabs>
          <w:tab w:val="num" w:pos="1800"/>
        </w:tabs>
        <w:ind w:left="1800" w:hanging="180"/>
      </w:pPr>
      <w:rPr>
        <w:rFonts w:ascii="Arial" w:eastAsia="Times New Roman" w:hAnsi="Arial" w:cs="Arial"/>
      </w:rPr>
    </w:lvl>
    <w:lvl w:ilvl="3" w:tplc="99D29D40">
      <w:start w:val="1"/>
      <w:numFmt w:val="lowerLetter"/>
      <w:lvlText w:val="%4)"/>
      <w:lvlJc w:val="left"/>
      <w:pPr>
        <w:tabs>
          <w:tab w:val="num" w:pos="2520"/>
        </w:tabs>
        <w:ind w:left="2520" w:hanging="360"/>
      </w:pPr>
      <w:rPr>
        <w:rFonts w:ascii="Arial" w:eastAsia="Times New Roman" w:hAnsi="Arial" w:cs="Arial"/>
        <w:b w:val="0"/>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18FA58C4"/>
    <w:multiLevelType w:val="hybridMultilevel"/>
    <w:tmpl w:val="4E883ACE"/>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4"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1C826DD8"/>
    <w:multiLevelType w:val="multilevel"/>
    <w:tmpl w:val="856AD044"/>
    <w:lvl w:ilvl="0">
      <w:start w:val="1"/>
      <w:numFmt w:val="decimal"/>
      <w:pStyle w:val="lnokzmluvy"/>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vy2"/>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26" w15:restartNumberingAfterBreak="0">
    <w:nsid w:val="1CE81E64"/>
    <w:multiLevelType w:val="hybridMultilevel"/>
    <w:tmpl w:val="0DA243EC"/>
    <w:lvl w:ilvl="0" w:tplc="041B0005">
      <w:start w:val="1"/>
      <w:numFmt w:val="decimal"/>
      <w:pStyle w:val="Cslovanie3"/>
      <w:lvlText w:val="%1."/>
      <w:lvlJc w:val="left"/>
      <w:pPr>
        <w:tabs>
          <w:tab w:val="num" w:pos="360"/>
        </w:tabs>
        <w:ind w:left="36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7" w15:restartNumberingAfterBreak="0">
    <w:nsid w:val="22250CC3"/>
    <w:multiLevelType w:val="hybridMultilevel"/>
    <w:tmpl w:val="E43EA6F2"/>
    <w:lvl w:ilvl="0" w:tplc="041B0017">
      <w:start w:val="1"/>
      <w:numFmt w:val="lowerLetter"/>
      <w:lvlText w:val="%1)"/>
      <w:lvlJc w:val="left"/>
      <w:pPr>
        <w:ind w:left="3763"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27F10C40"/>
    <w:multiLevelType w:val="hybridMultilevel"/>
    <w:tmpl w:val="45FEA220"/>
    <w:lvl w:ilvl="0" w:tplc="041B0017">
      <w:start w:val="1"/>
      <w:numFmt w:val="lowerLetter"/>
      <w:lvlText w:val="%1)"/>
      <w:lvlJc w:val="left"/>
      <w:rPr>
        <w:rFonts w:hint="default"/>
      </w:rPr>
    </w:lvl>
    <w:lvl w:ilvl="1" w:tplc="FFFFFFFF">
      <w:start w:val="1"/>
      <w:numFmt w:val="bullet"/>
      <w:lvlText w:val="o"/>
      <w:lvlJc w:val="left"/>
      <w:pPr>
        <w:ind w:left="2171" w:hanging="360"/>
      </w:pPr>
      <w:rPr>
        <w:rFonts w:ascii="Courier New" w:hAnsi="Courier New" w:cs="Courier New" w:hint="default"/>
      </w:rPr>
    </w:lvl>
    <w:lvl w:ilvl="2" w:tplc="FFFFFFFF" w:tentative="1">
      <w:start w:val="1"/>
      <w:numFmt w:val="bullet"/>
      <w:lvlText w:val=""/>
      <w:lvlJc w:val="left"/>
      <w:pPr>
        <w:ind w:left="2891" w:hanging="360"/>
      </w:pPr>
      <w:rPr>
        <w:rFonts w:ascii="Wingdings" w:hAnsi="Wingdings" w:hint="default"/>
      </w:rPr>
    </w:lvl>
    <w:lvl w:ilvl="3" w:tplc="FFFFFFFF" w:tentative="1">
      <w:start w:val="1"/>
      <w:numFmt w:val="bullet"/>
      <w:lvlText w:val=""/>
      <w:lvlJc w:val="left"/>
      <w:pPr>
        <w:ind w:left="3611" w:hanging="360"/>
      </w:pPr>
      <w:rPr>
        <w:rFonts w:ascii="Symbol" w:hAnsi="Symbol" w:hint="default"/>
      </w:rPr>
    </w:lvl>
    <w:lvl w:ilvl="4" w:tplc="FFFFFFFF" w:tentative="1">
      <w:start w:val="1"/>
      <w:numFmt w:val="bullet"/>
      <w:lvlText w:val="o"/>
      <w:lvlJc w:val="left"/>
      <w:pPr>
        <w:ind w:left="4331" w:hanging="360"/>
      </w:pPr>
      <w:rPr>
        <w:rFonts w:ascii="Courier New" w:hAnsi="Courier New" w:cs="Courier New" w:hint="default"/>
      </w:rPr>
    </w:lvl>
    <w:lvl w:ilvl="5" w:tplc="FFFFFFFF" w:tentative="1">
      <w:start w:val="1"/>
      <w:numFmt w:val="bullet"/>
      <w:lvlText w:val=""/>
      <w:lvlJc w:val="left"/>
      <w:pPr>
        <w:ind w:left="5051" w:hanging="360"/>
      </w:pPr>
      <w:rPr>
        <w:rFonts w:ascii="Wingdings" w:hAnsi="Wingdings" w:hint="default"/>
      </w:rPr>
    </w:lvl>
    <w:lvl w:ilvl="6" w:tplc="FFFFFFFF" w:tentative="1">
      <w:start w:val="1"/>
      <w:numFmt w:val="bullet"/>
      <w:lvlText w:val=""/>
      <w:lvlJc w:val="left"/>
      <w:pPr>
        <w:ind w:left="5771" w:hanging="360"/>
      </w:pPr>
      <w:rPr>
        <w:rFonts w:ascii="Symbol" w:hAnsi="Symbol" w:hint="default"/>
      </w:rPr>
    </w:lvl>
    <w:lvl w:ilvl="7" w:tplc="FFFFFFFF" w:tentative="1">
      <w:start w:val="1"/>
      <w:numFmt w:val="bullet"/>
      <w:lvlText w:val="o"/>
      <w:lvlJc w:val="left"/>
      <w:pPr>
        <w:ind w:left="6491" w:hanging="360"/>
      </w:pPr>
      <w:rPr>
        <w:rFonts w:ascii="Courier New" w:hAnsi="Courier New" w:cs="Courier New" w:hint="default"/>
      </w:rPr>
    </w:lvl>
    <w:lvl w:ilvl="8" w:tplc="FFFFFFFF" w:tentative="1">
      <w:start w:val="1"/>
      <w:numFmt w:val="bullet"/>
      <w:lvlText w:val=""/>
      <w:lvlJc w:val="left"/>
      <w:pPr>
        <w:ind w:left="7211" w:hanging="360"/>
      </w:pPr>
      <w:rPr>
        <w:rFonts w:ascii="Wingdings" w:hAnsi="Wingdings" w:hint="default"/>
      </w:rPr>
    </w:lvl>
  </w:abstractNum>
  <w:abstractNum w:abstractNumId="29" w15:restartNumberingAfterBreak="0">
    <w:nsid w:val="2B547D95"/>
    <w:multiLevelType w:val="hybridMultilevel"/>
    <w:tmpl w:val="8FD8BD0A"/>
    <w:lvl w:ilvl="0" w:tplc="DA16088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1" w15:restartNumberingAfterBreak="0">
    <w:nsid w:val="2FCC4EE3"/>
    <w:multiLevelType w:val="hybridMultilevel"/>
    <w:tmpl w:val="40F44450"/>
    <w:lvl w:ilvl="0" w:tplc="041B0017">
      <w:start w:val="1"/>
      <w:numFmt w:val="lowerLetter"/>
      <w:lvlText w:val="%1)"/>
      <w:lvlJc w:val="left"/>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3730674"/>
    <w:multiLevelType w:val="hybridMultilevel"/>
    <w:tmpl w:val="464A08BE"/>
    <w:lvl w:ilvl="0" w:tplc="DC8A2DD2">
      <w:start w:val="1"/>
      <w:numFmt w:val="lowerLetter"/>
      <w:lvlText w:val="%1)"/>
      <w:lvlJc w:val="left"/>
      <w:pPr>
        <w:tabs>
          <w:tab w:val="num" w:pos="1162"/>
        </w:tabs>
        <w:ind w:left="1162" w:hanging="454"/>
      </w:pPr>
      <w:rPr>
        <w:rFonts w:ascii="Calibri" w:hAnsi="Calibri" w:hint="default"/>
        <w:color w:val="auto"/>
        <w:sz w:val="22"/>
        <w:szCs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34" w15:restartNumberingAfterBreak="0">
    <w:nsid w:val="340B39B5"/>
    <w:multiLevelType w:val="multilevel"/>
    <w:tmpl w:val="F278782C"/>
    <w:lvl w:ilvl="0">
      <w:start w:val="1"/>
      <w:numFmt w:val="decimal"/>
      <w:pStyle w:val="Nadpis1"/>
      <w:lvlText w:val="%1."/>
      <w:lvlJc w:val="left"/>
      <w:pPr>
        <w:tabs>
          <w:tab w:val="num" w:pos="705"/>
        </w:tabs>
      </w:pPr>
      <w:rPr>
        <w:rFonts w:hint="default"/>
      </w:rPr>
    </w:lvl>
    <w:lvl w:ilvl="1">
      <w:start w:val="1"/>
      <w:numFmt w:val="decimal"/>
      <w:lvlText w:val="%1.%2"/>
      <w:lvlJc w:val="left"/>
      <w:pPr>
        <w:tabs>
          <w:tab w:val="num" w:pos="540"/>
        </w:tabs>
      </w:pPr>
      <w:rPr>
        <w:rFonts w:ascii="Calibri" w:hAnsi="Calibri" w:cs="Calibri" w:hint="default"/>
        <w:b w:val="0"/>
        <w:strike w:val="0"/>
        <w:sz w:val="22"/>
        <w:szCs w:val="22"/>
      </w:rPr>
    </w:lvl>
    <w:lvl w:ilvl="2">
      <w:start w:val="1"/>
      <w:numFmt w:val="decimal"/>
      <w:lvlText w:val="%1.%2.%3"/>
      <w:lvlJc w:val="left"/>
      <w:pPr>
        <w:tabs>
          <w:tab w:val="num" w:pos="720"/>
        </w:tabs>
      </w:pPr>
      <w:rPr>
        <w:sz w:val="2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15:restartNumberingAfterBreak="0">
    <w:nsid w:val="368C6172"/>
    <w:multiLevelType w:val="hybridMultilevel"/>
    <w:tmpl w:val="69460B34"/>
    <w:lvl w:ilvl="0" w:tplc="041B0017">
      <w:start w:val="1"/>
      <w:numFmt w:val="lowerLetter"/>
      <w:lvlText w:val="%1)"/>
      <w:lvlJc w:val="left"/>
      <w:pPr>
        <w:ind w:left="928" w:hanging="360"/>
      </w:pPr>
      <w:rPr>
        <w:rFonts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36AE6BA7"/>
    <w:multiLevelType w:val="hybridMultilevel"/>
    <w:tmpl w:val="520E7550"/>
    <w:lvl w:ilvl="0" w:tplc="0A1C4340">
      <w:start w:val="1"/>
      <w:numFmt w:val="lowerLetter"/>
      <w:lvlText w:val="%1)"/>
      <w:lvlJc w:val="left"/>
      <w:pPr>
        <w:ind w:left="1020" w:hanging="360"/>
      </w:pPr>
    </w:lvl>
    <w:lvl w:ilvl="1" w:tplc="39F4D742">
      <w:start w:val="1"/>
      <w:numFmt w:val="lowerLetter"/>
      <w:lvlText w:val="%2)"/>
      <w:lvlJc w:val="left"/>
      <w:pPr>
        <w:ind w:left="1020" w:hanging="360"/>
      </w:pPr>
    </w:lvl>
    <w:lvl w:ilvl="2" w:tplc="AC246D82">
      <w:start w:val="1"/>
      <w:numFmt w:val="lowerLetter"/>
      <w:lvlText w:val="%3)"/>
      <w:lvlJc w:val="left"/>
      <w:pPr>
        <w:ind w:left="1020" w:hanging="360"/>
      </w:pPr>
    </w:lvl>
    <w:lvl w:ilvl="3" w:tplc="7A7C7F70">
      <w:start w:val="1"/>
      <w:numFmt w:val="lowerLetter"/>
      <w:lvlText w:val="%4)"/>
      <w:lvlJc w:val="left"/>
      <w:pPr>
        <w:ind w:left="1020" w:hanging="360"/>
      </w:pPr>
    </w:lvl>
    <w:lvl w:ilvl="4" w:tplc="6DDC0C6A">
      <w:start w:val="1"/>
      <w:numFmt w:val="lowerLetter"/>
      <w:lvlText w:val="%5)"/>
      <w:lvlJc w:val="left"/>
      <w:pPr>
        <w:ind w:left="1020" w:hanging="360"/>
      </w:pPr>
    </w:lvl>
    <w:lvl w:ilvl="5" w:tplc="9418E84A">
      <w:start w:val="1"/>
      <w:numFmt w:val="lowerLetter"/>
      <w:lvlText w:val="%6)"/>
      <w:lvlJc w:val="left"/>
      <w:pPr>
        <w:ind w:left="1020" w:hanging="360"/>
      </w:pPr>
    </w:lvl>
    <w:lvl w:ilvl="6" w:tplc="E5D6F7D2">
      <w:start w:val="1"/>
      <w:numFmt w:val="lowerLetter"/>
      <w:lvlText w:val="%7)"/>
      <w:lvlJc w:val="left"/>
      <w:pPr>
        <w:ind w:left="1020" w:hanging="360"/>
      </w:pPr>
    </w:lvl>
    <w:lvl w:ilvl="7" w:tplc="CD90CA42">
      <w:start w:val="1"/>
      <w:numFmt w:val="lowerLetter"/>
      <w:lvlText w:val="%8)"/>
      <w:lvlJc w:val="left"/>
      <w:pPr>
        <w:ind w:left="1020" w:hanging="360"/>
      </w:pPr>
    </w:lvl>
    <w:lvl w:ilvl="8" w:tplc="E500DFCC">
      <w:start w:val="1"/>
      <w:numFmt w:val="lowerLetter"/>
      <w:lvlText w:val="%9)"/>
      <w:lvlJc w:val="left"/>
      <w:pPr>
        <w:ind w:left="1020" w:hanging="360"/>
      </w:pPr>
    </w:lvl>
  </w:abstractNum>
  <w:abstractNum w:abstractNumId="37" w15:restartNumberingAfterBreak="0">
    <w:nsid w:val="39A663C0"/>
    <w:multiLevelType w:val="multilevel"/>
    <w:tmpl w:val="7EEA4F98"/>
    <w:lvl w:ilvl="0">
      <w:start w:val="7"/>
      <w:numFmt w:val="decimal"/>
      <w:pStyle w:val="Nadpis10"/>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9D60642"/>
    <w:multiLevelType w:val="singleLevel"/>
    <w:tmpl w:val="23DAA65C"/>
    <w:lvl w:ilvl="0">
      <w:start w:val="1"/>
      <w:numFmt w:val="bullet"/>
      <w:pStyle w:val="Odrka"/>
      <w:lvlText w:val=""/>
      <w:lvlJc w:val="left"/>
      <w:pPr>
        <w:tabs>
          <w:tab w:val="num" w:pos="0"/>
        </w:tabs>
        <w:ind w:left="284" w:hanging="284"/>
      </w:pPr>
      <w:rPr>
        <w:rFonts w:ascii="Symbol" w:hAnsi="Symbol" w:hint="default"/>
      </w:rPr>
    </w:lvl>
  </w:abstractNum>
  <w:abstractNum w:abstractNumId="39" w15:restartNumberingAfterBreak="0">
    <w:nsid w:val="3B8473FA"/>
    <w:multiLevelType w:val="hybridMultilevel"/>
    <w:tmpl w:val="F68868D6"/>
    <w:lvl w:ilvl="0" w:tplc="4CF4B09C">
      <w:start w:val="1"/>
      <w:numFmt w:val="lowerLetter"/>
      <w:lvlText w:val="%1)"/>
      <w:lvlJc w:val="left"/>
      <w:pPr>
        <w:tabs>
          <w:tab w:val="num" w:pos="1136"/>
        </w:tabs>
        <w:ind w:left="1136" w:hanging="427"/>
      </w:pPr>
      <w:rPr>
        <w:rFonts w:hint="default"/>
      </w:rPr>
    </w:lvl>
    <w:lvl w:ilvl="1" w:tplc="71BCB3F0">
      <w:start w:val="1"/>
      <w:numFmt w:val="decimal"/>
      <w:lvlText w:val="%2."/>
      <w:lvlJc w:val="left"/>
      <w:pPr>
        <w:tabs>
          <w:tab w:val="num" w:pos="1440"/>
        </w:tabs>
        <w:ind w:left="1440" w:hanging="360"/>
      </w:pPr>
      <w:rPr>
        <w:rFonts w:hint="default"/>
        <w:b w:val="0"/>
        <w:bCs/>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14249A0"/>
    <w:multiLevelType w:val="hybridMultilevel"/>
    <w:tmpl w:val="95625064"/>
    <w:lvl w:ilvl="0" w:tplc="A2982318">
      <w:start w:val="1"/>
      <w:numFmt w:val="decimal"/>
      <w:lvlText w:val="%1."/>
      <w:lvlJc w:val="left"/>
      <w:pPr>
        <w:tabs>
          <w:tab w:val="num" w:pos="360"/>
        </w:tabs>
        <w:ind w:left="360" w:hanging="360"/>
      </w:pPr>
      <w:rPr>
        <w:rFonts w:hint="default"/>
      </w:rPr>
    </w:lvl>
    <w:lvl w:ilvl="1" w:tplc="26B65676">
      <w:start w:val="1"/>
      <w:numFmt w:val="lowerLetter"/>
      <w:lvlText w:val="%2)"/>
      <w:lvlJc w:val="left"/>
      <w:pPr>
        <w:tabs>
          <w:tab w:val="num" w:pos="1193"/>
        </w:tabs>
        <w:ind w:left="1193" w:hanging="360"/>
      </w:pPr>
      <w:rPr>
        <w:rFonts w:hint="default"/>
      </w:rPr>
    </w:lvl>
    <w:lvl w:ilvl="2" w:tplc="763C5D6E">
      <w:start w:val="1"/>
      <w:numFmt w:val="lowerLetter"/>
      <w:lvlText w:val="%3)"/>
      <w:lvlJc w:val="right"/>
      <w:pPr>
        <w:tabs>
          <w:tab w:val="num" w:pos="1913"/>
        </w:tabs>
        <w:ind w:left="1913" w:hanging="180"/>
      </w:pPr>
      <w:rPr>
        <w:rFonts w:ascii="Arial" w:eastAsia="Times New Roman" w:hAnsi="Arial" w:cs="Arial"/>
      </w:rPr>
    </w:lvl>
    <w:lvl w:ilvl="3" w:tplc="0405000F">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41" w15:restartNumberingAfterBreak="0">
    <w:nsid w:val="415B090F"/>
    <w:multiLevelType w:val="hybridMultilevel"/>
    <w:tmpl w:val="F3AA7834"/>
    <w:lvl w:ilvl="0" w:tplc="71621B2E">
      <w:start w:val="1"/>
      <w:numFmt w:val="lowerLetter"/>
      <w:pStyle w:val="Psmeno"/>
      <w:lvlText w:val="%1)"/>
      <w:lvlJc w:val="left"/>
      <w:pPr>
        <w:ind w:left="1069" w:hanging="360"/>
      </w:pPr>
      <w:rPr>
        <w:rFonts w:hint="default"/>
        <w:b w:val="0"/>
        <w:strike w:val="0"/>
        <w:sz w:val="22"/>
        <w:szCs w:val="22"/>
      </w:rPr>
    </w:lvl>
    <w:lvl w:ilvl="1" w:tplc="041B0003">
      <w:start w:val="1"/>
      <w:numFmt w:val="bullet"/>
      <w:lvlText w:val="o"/>
      <w:lvlJc w:val="left"/>
      <w:pPr>
        <w:ind w:left="4908" w:hanging="360"/>
      </w:pPr>
      <w:rPr>
        <w:rFonts w:ascii="Courier New" w:hAnsi="Courier New" w:cs="Courier New" w:hint="default"/>
      </w:rPr>
    </w:lvl>
    <w:lvl w:ilvl="2" w:tplc="041B0005" w:tentative="1">
      <w:start w:val="1"/>
      <w:numFmt w:val="bullet"/>
      <w:lvlText w:val=""/>
      <w:lvlJc w:val="left"/>
      <w:pPr>
        <w:ind w:left="5628" w:hanging="360"/>
      </w:pPr>
      <w:rPr>
        <w:rFonts w:ascii="Wingdings" w:hAnsi="Wingdings" w:hint="default"/>
      </w:rPr>
    </w:lvl>
    <w:lvl w:ilvl="3" w:tplc="041B0001" w:tentative="1">
      <w:start w:val="1"/>
      <w:numFmt w:val="bullet"/>
      <w:lvlText w:val=""/>
      <w:lvlJc w:val="left"/>
      <w:pPr>
        <w:ind w:left="6348" w:hanging="360"/>
      </w:pPr>
      <w:rPr>
        <w:rFonts w:ascii="Symbol" w:hAnsi="Symbol" w:hint="default"/>
      </w:rPr>
    </w:lvl>
    <w:lvl w:ilvl="4" w:tplc="041B0003" w:tentative="1">
      <w:start w:val="1"/>
      <w:numFmt w:val="bullet"/>
      <w:lvlText w:val="o"/>
      <w:lvlJc w:val="left"/>
      <w:pPr>
        <w:ind w:left="7068" w:hanging="360"/>
      </w:pPr>
      <w:rPr>
        <w:rFonts w:ascii="Courier New" w:hAnsi="Courier New" w:cs="Courier New" w:hint="default"/>
      </w:rPr>
    </w:lvl>
    <w:lvl w:ilvl="5" w:tplc="041B0005" w:tentative="1">
      <w:start w:val="1"/>
      <w:numFmt w:val="bullet"/>
      <w:lvlText w:val=""/>
      <w:lvlJc w:val="left"/>
      <w:pPr>
        <w:ind w:left="7788" w:hanging="360"/>
      </w:pPr>
      <w:rPr>
        <w:rFonts w:ascii="Wingdings" w:hAnsi="Wingdings" w:hint="default"/>
      </w:rPr>
    </w:lvl>
    <w:lvl w:ilvl="6" w:tplc="041B0001" w:tentative="1">
      <w:start w:val="1"/>
      <w:numFmt w:val="bullet"/>
      <w:lvlText w:val=""/>
      <w:lvlJc w:val="left"/>
      <w:pPr>
        <w:ind w:left="8508" w:hanging="360"/>
      </w:pPr>
      <w:rPr>
        <w:rFonts w:ascii="Symbol" w:hAnsi="Symbol" w:hint="default"/>
      </w:rPr>
    </w:lvl>
    <w:lvl w:ilvl="7" w:tplc="041B0003" w:tentative="1">
      <w:start w:val="1"/>
      <w:numFmt w:val="bullet"/>
      <w:lvlText w:val="o"/>
      <w:lvlJc w:val="left"/>
      <w:pPr>
        <w:ind w:left="9228" w:hanging="360"/>
      </w:pPr>
      <w:rPr>
        <w:rFonts w:ascii="Courier New" w:hAnsi="Courier New" w:cs="Courier New" w:hint="default"/>
      </w:rPr>
    </w:lvl>
    <w:lvl w:ilvl="8" w:tplc="041B0005" w:tentative="1">
      <w:start w:val="1"/>
      <w:numFmt w:val="bullet"/>
      <w:lvlText w:val=""/>
      <w:lvlJc w:val="left"/>
      <w:pPr>
        <w:ind w:left="9948" w:hanging="360"/>
      </w:pPr>
      <w:rPr>
        <w:rFonts w:ascii="Wingdings" w:hAnsi="Wingdings" w:hint="default"/>
      </w:rPr>
    </w:lvl>
  </w:abstractNum>
  <w:abstractNum w:abstractNumId="42" w15:restartNumberingAfterBreak="0">
    <w:nsid w:val="42004177"/>
    <w:multiLevelType w:val="hybridMultilevel"/>
    <w:tmpl w:val="B986D01A"/>
    <w:lvl w:ilvl="0" w:tplc="0080A0A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3"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44"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5"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6"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47" w15:restartNumberingAfterBreak="0">
    <w:nsid w:val="44995D83"/>
    <w:multiLevelType w:val="hybridMultilevel"/>
    <w:tmpl w:val="38988080"/>
    <w:lvl w:ilvl="0" w:tplc="041B0001">
      <w:start w:val="1"/>
      <w:numFmt w:val="bullet"/>
      <w:lvlText w:val=""/>
      <w:lvlJc w:val="left"/>
      <w:pPr>
        <w:ind w:left="1146" w:hanging="360"/>
      </w:pPr>
      <w:rPr>
        <w:rFonts w:ascii="Symbol" w:hAnsi="Symbol" w:hint="default"/>
      </w:rPr>
    </w:lvl>
    <w:lvl w:ilvl="1" w:tplc="410A9C2A">
      <w:numFmt w:val="bullet"/>
      <w:pStyle w:val="Pomlka"/>
      <w:lvlText w:val="-"/>
      <w:lvlJc w:val="left"/>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26D6955"/>
    <w:multiLevelType w:val="singleLevel"/>
    <w:tmpl w:val="B13608A8"/>
    <w:lvl w:ilvl="0">
      <w:start w:val="1"/>
      <w:numFmt w:val="bullet"/>
      <w:pStyle w:val="Bod"/>
      <w:lvlText w:val=""/>
      <w:lvlJc w:val="left"/>
      <w:pPr>
        <w:tabs>
          <w:tab w:val="num" w:pos="142"/>
        </w:tabs>
        <w:ind w:left="709" w:hanging="283"/>
      </w:pPr>
      <w:rPr>
        <w:rFonts w:ascii="Symbol" w:hAnsi="Symbol" w:hint="default"/>
      </w:rPr>
    </w:lvl>
  </w:abstractNum>
  <w:abstractNum w:abstractNumId="4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0"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51"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A7626BD"/>
    <w:multiLevelType w:val="hybridMultilevel"/>
    <w:tmpl w:val="7E7869C6"/>
    <w:lvl w:ilvl="0" w:tplc="BF40902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3" w15:restartNumberingAfterBreak="0">
    <w:nsid w:val="5EB80900"/>
    <w:multiLevelType w:val="hybridMultilevel"/>
    <w:tmpl w:val="0CBE3022"/>
    <w:lvl w:ilvl="0" w:tplc="2864FFD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7C1BCC"/>
    <w:multiLevelType w:val="hybridMultilevel"/>
    <w:tmpl w:val="535ECF76"/>
    <w:lvl w:ilvl="0" w:tplc="2864FFD6">
      <w:start w:val="1"/>
      <w:numFmt w:val="lowerLetter"/>
      <w:pStyle w:val="Aufzhlungen"/>
      <w:lvlText w:val="%1)"/>
      <w:lvlJc w:val="left"/>
      <w:pPr>
        <w:tabs>
          <w:tab w:val="num" w:pos="720"/>
        </w:tabs>
        <w:ind w:left="720" w:hanging="360"/>
      </w:pPr>
      <w:rPr>
        <w:rFonts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6" w15:restartNumberingAfterBreak="0">
    <w:nsid w:val="689D09F0"/>
    <w:multiLevelType w:val="multilevel"/>
    <w:tmpl w:val="042A3024"/>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698F4FCB"/>
    <w:multiLevelType w:val="hybridMultilevel"/>
    <w:tmpl w:val="0230581A"/>
    <w:lvl w:ilvl="0" w:tplc="A99E833C">
      <w:start w:val="1"/>
      <w:numFmt w:val="low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9"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odstavc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0"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6D1E5D24"/>
    <w:multiLevelType w:val="hybridMultilevel"/>
    <w:tmpl w:val="AE9885A0"/>
    <w:lvl w:ilvl="0" w:tplc="ABFA1BBE">
      <w:start w:val="1"/>
      <w:numFmt w:val="lowerLetter"/>
      <w:lvlText w:val="%1)"/>
      <w:lvlJc w:val="left"/>
      <w:pPr>
        <w:ind w:left="1146" w:hanging="360"/>
      </w:pPr>
      <w:rPr>
        <w:rFonts w:hint="default"/>
        <w:b w:val="0"/>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2" w15:restartNumberingAfterBreak="0">
    <w:nsid w:val="6FE03FE9"/>
    <w:multiLevelType w:val="hybridMultilevel"/>
    <w:tmpl w:val="32BEF17E"/>
    <w:lvl w:ilvl="0" w:tplc="5178DFE0">
      <w:start w:val="1"/>
      <w:numFmt w:val="lowerLetter"/>
      <w:lvlText w:val="%1)"/>
      <w:lvlJc w:val="left"/>
      <w:pPr>
        <w:tabs>
          <w:tab w:val="num" w:pos="840"/>
        </w:tabs>
        <w:ind w:left="840" w:hanging="360"/>
      </w:pPr>
    </w:lvl>
    <w:lvl w:ilvl="1" w:tplc="041B0003">
      <w:start w:val="1"/>
      <w:numFmt w:val="bullet"/>
      <w:pStyle w:val="SVP-bodovodrka"/>
      <w:lvlText w:val=""/>
      <w:lvlJc w:val="left"/>
      <w:pPr>
        <w:tabs>
          <w:tab w:val="num" w:pos="1560"/>
        </w:tabs>
        <w:ind w:left="1560" w:hanging="360"/>
      </w:pPr>
      <w:rPr>
        <w:rFonts w:ascii="Symbol" w:hAnsi="Symbol" w:hint="default"/>
      </w:rPr>
    </w:lvl>
    <w:lvl w:ilvl="2" w:tplc="041B0005">
      <w:start w:val="1"/>
      <w:numFmt w:val="lowerRoman"/>
      <w:lvlText w:val="%3."/>
      <w:lvlJc w:val="right"/>
      <w:pPr>
        <w:tabs>
          <w:tab w:val="num" w:pos="2280"/>
        </w:tabs>
        <w:ind w:left="2280" w:hanging="180"/>
      </w:pPr>
    </w:lvl>
    <w:lvl w:ilvl="3" w:tplc="041B0001" w:tentative="1">
      <w:start w:val="1"/>
      <w:numFmt w:val="decimal"/>
      <w:lvlText w:val="%4."/>
      <w:lvlJc w:val="left"/>
      <w:pPr>
        <w:tabs>
          <w:tab w:val="num" w:pos="3000"/>
        </w:tabs>
        <w:ind w:left="3000" w:hanging="360"/>
      </w:pPr>
    </w:lvl>
    <w:lvl w:ilvl="4" w:tplc="041B0003" w:tentative="1">
      <w:start w:val="1"/>
      <w:numFmt w:val="lowerLetter"/>
      <w:lvlText w:val="%5."/>
      <w:lvlJc w:val="left"/>
      <w:pPr>
        <w:tabs>
          <w:tab w:val="num" w:pos="3720"/>
        </w:tabs>
        <w:ind w:left="3720" w:hanging="360"/>
      </w:pPr>
    </w:lvl>
    <w:lvl w:ilvl="5" w:tplc="041B0005" w:tentative="1">
      <w:start w:val="1"/>
      <w:numFmt w:val="lowerRoman"/>
      <w:lvlText w:val="%6."/>
      <w:lvlJc w:val="right"/>
      <w:pPr>
        <w:tabs>
          <w:tab w:val="num" w:pos="4440"/>
        </w:tabs>
        <w:ind w:left="4440" w:hanging="180"/>
      </w:pPr>
    </w:lvl>
    <w:lvl w:ilvl="6" w:tplc="041B0001" w:tentative="1">
      <w:start w:val="1"/>
      <w:numFmt w:val="decimal"/>
      <w:lvlText w:val="%7."/>
      <w:lvlJc w:val="left"/>
      <w:pPr>
        <w:tabs>
          <w:tab w:val="num" w:pos="5160"/>
        </w:tabs>
        <w:ind w:left="5160" w:hanging="360"/>
      </w:pPr>
    </w:lvl>
    <w:lvl w:ilvl="7" w:tplc="041B0003" w:tentative="1">
      <w:start w:val="1"/>
      <w:numFmt w:val="lowerLetter"/>
      <w:lvlText w:val="%8."/>
      <w:lvlJc w:val="left"/>
      <w:pPr>
        <w:tabs>
          <w:tab w:val="num" w:pos="5880"/>
        </w:tabs>
        <w:ind w:left="5880" w:hanging="360"/>
      </w:pPr>
    </w:lvl>
    <w:lvl w:ilvl="8" w:tplc="041B0005" w:tentative="1">
      <w:start w:val="1"/>
      <w:numFmt w:val="lowerRoman"/>
      <w:lvlText w:val="%9."/>
      <w:lvlJc w:val="right"/>
      <w:pPr>
        <w:tabs>
          <w:tab w:val="num" w:pos="6600"/>
        </w:tabs>
        <w:ind w:left="6600" w:hanging="180"/>
      </w:pPr>
    </w:lvl>
  </w:abstractNum>
  <w:abstractNum w:abstractNumId="63"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4"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836647266">
    <w:abstractNumId w:val="0"/>
    <w:lvlOverride w:ilvl="0">
      <w:startOverride w:val="1"/>
      <w:lvl w:ilvl="0">
        <w:start w:val="1"/>
        <w:numFmt w:val="decimal"/>
        <w:pStyle w:val="Quick1"/>
        <w:lvlText w:val="%1."/>
        <w:lvlJc w:val="left"/>
      </w:lvl>
    </w:lvlOverride>
  </w:num>
  <w:num w:numId="2" w16cid:durableId="1992564188">
    <w:abstractNumId w:val="34"/>
  </w:num>
  <w:num w:numId="3" w16cid:durableId="1820491690">
    <w:abstractNumId w:val="21"/>
  </w:num>
  <w:num w:numId="4" w16cid:durableId="2033219155">
    <w:abstractNumId w:val="25"/>
  </w:num>
  <w:num w:numId="5" w16cid:durableId="1282682914">
    <w:abstractNumId w:val="27"/>
  </w:num>
  <w:num w:numId="6" w16cid:durableId="1369528457">
    <w:abstractNumId w:val="46"/>
  </w:num>
  <w:num w:numId="7" w16cid:durableId="452330462">
    <w:abstractNumId w:val="49"/>
  </w:num>
  <w:num w:numId="8" w16cid:durableId="440295924">
    <w:abstractNumId w:val="32"/>
    <w:lvlOverride w:ilvl="0">
      <w:startOverride w:val="1"/>
    </w:lvlOverride>
  </w:num>
  <w:num w:numId="9" w16cid:durableId="743573619">
    <w:abstractNumId w:val="55"/>
  </w:num>
  <w:num w:numId="10" w16cid:durableId="10987973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1058889">
    <w:abstractNumId w:val="37"/>
  </w:num>
  <w:num w:numId="12" w16cid:durableId="1596938041">
    <w:abstractNumId w:val="50"/>
  </w:num>
  <w:num w:numId="13" w16cid:durableId="706762760">
    <w:abstractNumId w:val="33"/>
  </w:num>
  <w:num w:numId="14" w16cid:durableId="2073238346">
    <w:abstractNumId w:val="43"/>
  </w:num>
  <w:num w:numId="15" w16cid:durableId="1728645109">
    <w:abstractNumId w:val="35"/>
  </w:num>
  <w:num w:numId="16" w16cid:durableId="1517960400">
    <w:abstractNumId w:val="61"/>
  </w:num>
  <w:num w:numId="17" w16cid:durableId="57360159">
    <w:abstractNumId w:val="48"/>
  </w:num>
  <w:num w:numId="18" w16cid:durableId="603653961">
    <w:abstractNumId w:val="19"/>
  </w:num>
  <w:num w:numId="19" w16cid:durableId="351495092">
    <w:abstractNumId w:val="38"/>
  </w:num>
  <w:num w:numId="20" w16cid:durableId="1143690841">
    <w:abstractNumId w:val="59"/>
  </w:num>
  <w:num w:numId="21" w16cid:durableId="1587811875">
    <w:abstractNumId w:val="62"/>
  </w:num>
  <w:num w:numId="22" w16cid:durableId="2126922122">
    <w:abstractNumId w:val="23"/>
  </w:num>
  <w:num w:numId="23" w16cid:durableId="1593393372">
    <w:abstractNumId w:val="28"/>
  </w:num>
  <w:num w:numId="24" w16cid:durableId="1229806312">
    <w:abstractNumId w:val="31"/>
  </w:num>
  <w:num w:numId="25" w16cid:durableId="935753834">
    <w:abstractNumId w:val="53"/>
  </w:num>
  <w:num w:numId="26" w16cid:durableId="1615331799">
    <w:abstractNumId w:val="17"/>
  </w:num>
  <w:num w:numId="27" w16cid:durableId="1947879274">
    <w:abstractNumId w:val="39"/>
  </w:num>
  <w:num w:numId="28" w16cid:durableId="598101725">
    <w:abstractNumId w:val="58"/>
  </w:num>
  <w:num w:numId="29" w16cid:durableId="1746105047">
    <w:abstractNumId w:val="22"/>
  </w:num>
  <w:num w:numId="30" w16cid:durableId="2002392857">
    <w:abstractNumId w:val="40"/>
  </w:num>
  <w:num w:numId="31" w16cid:durableId="18314908">
    <w:abstractNumId w:val="51"/>
  </w:num>
  <w:num w:numId="32" w16cid:durableId="871304313">
    <w:abstractNumId w:val="64"/>
  </w:num>
  <w:num w:numId="33" w16cid:durableId="1973289810">
    <w:abstractNumId w:val="24"/>
  </w:num>
  <w:num w:numId="34" w16cid:durableId="212935382">
    <w:abstractNumId w:val="16"/>
  </w:num>
  <w:num w:numId="35" w16cid:durableId="971518777">
    <w:abstractNumId w:val="63"/>
  </w:num>
  <w:num w:numId="36" w16cid:durableId="662857352">
    <w:abstractNumId w:val="20"/>
  </w:num>
  <w:num w:numId="37" w16cid:durableId="1295141900">
    <w:abstractNumId w:val="56"/>
  </w:num>
  <w:num w:numId="38" w16cid:durableId="543711744">
    <w:abstractNumId w:val="45"/>
  </w:num>
  <w:num w:numId="39" w16cid:durableId="1470593132">
    <w:abstractNumId w:val="44"/>
  </w:num>
  <w:num w:numId="40" w16cid:durableId="1595894062">
    <w:abstractNumId w:val="30"/>
  </w:num>
  <w:num w:numId="41" w16cid:durableId="1476675990">
    <w:abstractNumId w:val="54"/>
  </w:num>
  <w:num w:numId="42" w16cid:durableId="1542011861">
    <w:abstractNumId w:val="47"/>
  </w:num>
  <w:num w:numId="43" w16cid:durableId="1052075023">
    <w:abstractNumId w:val="41"/>
  </w:num>
  <w:num w:numId="44" w16cid:durableId="1445341688">
    <w:abstractNumId w:val="57"/>
  </w:num>
  <w:num w:numId="45" w16cid:durableId="1146429753">
    <w:abstractNumId w:val="18"/>
  </w:num>
  <w:num w:numId="46" w16cid:durableId="1924605900">
    <w:abstractNumId w:val="42"/>
  </w:num>
  <w:num w:numId="47" w16cid:durableId="379673121">
    <w:abstractNumId w:val="41"/>
    <w:lvlOverride w:ilvl="0">
      <w:startOverride w:val="1"/>
    </w:lvlOverride>
  </w:num>
  <w:num w:numId="48" w16cid:durableId="499658149">
    <w:abstractNumId w:val="60"/>
  </w:num>
  <w:num w:numId="49" w16cid:durableId="354503996">
    <w:abstractNumId w:val="17"/>
    <w:lvlOverride w:ilvl="0">
      <w:startOverride w:val="1"/>
    </w:lvlOverride>
  </w:num>
  <w:num w:numId="50" w16cid:durableId="363483923">
    <w:abstractNumId w:val="41"/>
    <w:lvlOverride w:ilvl="0">
      <w:startOverride w:val="1"/>
    </w:lvlOverride>
  </w:num>
  <w:num w:numId="51" w16cid:durableId="2139644339">
    <w:abstractNumId w:val="17"/>
    <w:lvlOverride w:ilvl="0">
      <w:startOverride w:val="1"/>
    </w:lvlOverride>
  </w:num>
  <w:num w:numId="52" w16cid:durableId="1575123482">
    <w:abstractNumId w:val="17"/>
    <w:lvlOverride w:ilvl="0">
      <w:startOverride w:val="1"/>
    </w:lvlOverride>
  </w:num>
  <w:num w:numId="53" w16cid:durableId="1637027727">
    <w:abstractNumId w:val="17"/>
    <w:lvlOverride w:ilvl="0">
      <w:startOverride w:val="1"/>
    </w:lvlOverride>
  </w:num>
  <w:num w:numId="54" w16cid:durableId="2098286408">
    <w:abstractNumId w:val="41"/>
    <w:lvlOverride w:ilvl="0">
      <w:startOverride w:val="1"/>
    </w:lvlOverride>
  </w:num>
  <w:num w:numId="55" w16cid:durableId="316347862">
    <w:abstractNumId w:val="29"/>
  </w:num>
  <w:num w:numId="56" w16cid:durableId="1283800216">
    <w:abstractNumId w:val="52"/>
  </w:num>
  <w:num w:numId="57" w16cid:durableId="46170114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26"/>
    <w:rsid w:val="00000953"/>
    <w:rsid w:val="00000AB5"/>
    <w:rsid w:val="00002F53"/>
    <w:rsid w:val="0000341E"/>
    <w:rsid w:val="00003659"/>
    <w:rsid w:val="000039E3"/>
    <w:rsid w:val="00003E60"/>
    <w:rsid w:val="0000443F"/>
    <w:rsid w:val="00004544"/>
    <w:rsid w:val="0000520D"/>
    <w:rsid w:val="000058E5"/>
    <w:rsid w:val="00006AE1"/>
    <w:rsid w:val="00013957"/>
    <w:rsid w:val="000153C8"/>
    <w:rsid w:val="0001588D"/>
    <w:rsid w:val="00020578"/>
    <w:rsid w:val="00020CB6"/>
    <w:rsid w:val="00021490"/>
    <w:rsid w:val="00021716"/>
    <w:rsid w:val="00021D70"/>
    <w:rsid w:val="000220BB"/>
    <w:rsid w:val="00023652"/>
    <w:rsid w:val="00023A09"/>
    <w:rsid w:val="00023ED8"/>
    <w:rsid w:val="00024F92"/>
    <w:rsid w:val="000257E7"/>
    <w:rsid w:val="00026CAA"/>
    <w:rsid w:val="00027A5C"/>
    <w:rsid w:val="00030034"/>
    <w:rsid w:val="0003013E"/>
    <w:rsid w:val="00030B67"/>
    <w:rsid w:val="00031D8C"/>
    <w:rsid w:val="000325C6"/>
    <w:rsid w:val="0003639A"/>
    <w:rsid w:val="00036538"/>
    <w:rsid w:val="00040060"/>
    <w:rsid w:val="00041304"/>
    <w:rsid w:val="000421CE"/>
    <w:rsid w:val="00042A80"/>
    <w:rsid w:val="00042EE3"/>
    <w:rsid w:val="00043B32"/>
    <w:rsid w:val="00044CAF"/>
    <w:rsid w:val="000452F3"/>
    <w:rsid w:val="000454E0"/>
    <w:rsid w:val="00045E0E"/>
    <w:rsid w:val="0004692D"/>
    <w:rsid w:val="00047FA3"/>
    <w:rsid w:val="00050022"/>
    <w:rsid w:val="00050A49"/>
    <w:rsid w:val="000518A2"/>
    <w:rsid w:val="00052A25"/>
    <w:rsid w:val="00053363"/>
    <w:rsid w:val="0005342F"/>
    <w:rsid w:val="0005600D"/>
    <w:rsid w:val="00056593"/>
    <w:rsid w:val="00057BC9"/>
    <w:rsid w:val="00057E5F"/>
    <w:rsid w:val="0006016A"/>
    <w:rsid w:val="00060928"/>
    <w:rsid w:val="0006131B"/>
    <w:rsid w:val="000618C5"/>
    <w:rsid w:val="000630FF"/>
    <w:rsid w:val="00063D9E"/>
    <w:rsid w:val="00065F52"/>
    <w:rsid w:val="000662C9"/>
    <w:rsid w:val="00070046"/>
    <w:rsid w:val="00070936"/>
    <w:rsid w:val="00070B91"/>
    <w:rsid w:val="00071659"/>
    <w:rsid w:val="00071D25"/>
    <w:rsid w:val="00074196"/>
    <w:rsid w:val="000744AC"/>
    <w:rsid w:val="000749FB"/>
    <w:rsid w:val="00074E2F"/>
    <w:rsid w:val="00077B2D"/>
    <w:rsid w:val="00077BD9"/>
    <w:rsid w:val="000815BD"/>
    <w:rsid w:val="0008230D"/>
    <w:rsid w:val="00082FDF"/>
    <w:rsid w:val="00082FFE"/>
    <w:rsid w:val="00083621"/>
    <w:rsid w:val="0008480E"/>
    <w:rsid w:val="000858F9"/>
    <w:rsid w:val="00085FF7"/>
    <w:rsid w:val="00086075"/>
    <w:rsid w:val="0009078A"/>
    <w:rsid w:val="000909D2"/>
    <w:rsid w:val="00090AA6"/>
    <w:rsid w:val="00091F09"/>
    <w:rsid w:val="0009241D"/>
    <w:rsid w:val="00092C92"/>
    <w:rsid w:val="000944EE"/>
    <w:rsid w:val="0009487E"/>
    <w:rsid w:val="00094904"/>
    <w:rsid w:val="000952BB"/>
    <w:rsid w:val="0009550B"/>
    <w:rsid w:val="000957CC"/>
    <w:rsid w:val="0009650D"/>
    <w:rsid w:val="00096D97"/>
    <w:rsid w:val="00096F15"/>
    <w:rsid w:val="00097944"/>
    <w:rsid w:val="00097AB9"/>
    <w:rsid w:val="00097C54"/>
    <w:rsid w:val="000A0408"/>
    <w:rsid w:val="000A1254"/>
    <w:rsid w:val="000A1485"/>
    <w:rsid w:val="000A1F47"/>
    <w:rsid w:val="000A321F"/>
    <w:rsid w:val="000A6D75"/>
    <w:rsid w:val="000A7296"/>
    <w:rsid w:val="000B01EE"/>
    <w:rsid w:val="000B0805"/>
    <w:rsid w:val="000B09E0"/>
    <w:rsid w:val="000B205A"/>
    <w:rsid w:val="000B2E6C"/>
    <w:rsid w:val="000B30AB"/>
    <w:rsid w:val="000B33D6"/>
    <w:rsid w:val="000B3A39"/>
    <w:rsid w:val="000B40C2"/>
    <w:rsid w:val="000B55CF"/>
    <w:rsid w:val="000B5722"/>
    <w:rsid w:val="000B624A"/>
    <w:rsid w:val="000B66AF"/>
    <w:rsid w:val="000B6EDE"/>
    <w:rsid w:val="000B7673"/>
    <w:rsid w:val="000B7BBB"/>
    <w:rsid w:val="000C016D"/>
    <w:rsid w:val="000C117B"/>
    <w:rsid w:val="000C1BA3"/>
    <w:rsid w:val="000C26DD"/>
    <w:rsid w:val="000C2B33"/>
    <w:rsid w:val="000C33CF"/>
    <w:rsid w:val="000C3946"/>
    <w:rsid w:val="000C52E3"/>
    <w:rsid w:val="000C7655"/>
    <w:rsid w:val="000D0AE8"/>
    <w:rsid w:val="000D1960"/>
    <w:rsid w:val="000D25EE"/>
    <w:rsid w:val="000D2F2B"/>
    <w:rsid w:val="000D3810"/>
    <w:rsid w:val="000D3B58"/>
    <w:rsid w:val="000D3BC6"/>
    <w:rsid w:val="000D41FA"/>
    <w:rsid w:val="000D487B"/>
    <w:rsid w:val="000D48A8"/>
    <w:rsid w:val="000D5AEB"/>
    <w:rsid w:val="000D6B71"/>
    <w:rsid w:val="000D6C9F"/>
    <w:rsid w:val="000E080E"/>
    <w:rsid w:val="000E2D14"/>
    <w:rsid w:val="000E34C2"/>
    <w:rsid w:val="000E3918"/>
    <w:rsid w:val="000E3D2F"/>
    <w:rsid w:val="000E477D"/>
    <w:rsid w:val="000E5865"/>
    <w:rsid w:val="000E615F"/>
    <w:rsid w:val="000F01E9"/>
    <w:rsid w:val="000F02D8"/>
    <w:rsid w:val="000F05C5"/>
    <w:rsid w:val="000F08D6"/>
    <w:rsid w:val="000F0DD1"/>
    <w:rsid w:val="000F3F15"/>
    <w:rsid w:val="000F4A13"/>
    <w:rsid w:val="000F4AE9"/>
    <w:rsid w:val="000F4AFA"/>
    <w:rsid w:val="000F592F"/>
    <w:rsid w:val="000F5A26"/>
    <w:rsid w:val="000F6009"/>
    <w:rsid w:val="000F617C"/>
    <w:rsid w:val="000F7639"/>
    <w:rsid w:val="000F7798"/>
    <w:rsid w:val="000F7DD3"/>
    <w:rsid w:val="00100766"/>
    <w:rsid w:val="00100A4F"/>
    <w:rsid w:val="00100B35"/>
    <w:rsid w:val="00102314"/>
    <w:rsid w:val="001027DE"/>
    <w:rsid w:val="00103FB2"/>
    <w:rsid w:val="00104311"/>
    <w:rsid w:val="00105B5A"/>
    <w:rsid w:val="00106419"/>
    <w:rsid w:val="00107293"/>
    <w:rsid w:val="001074FE"/>
    <w:rsid w:val="00107786"/>
    <w:rsid w:val="00110169"/>
    <w:rsid w:val="001102DE"/>
    <w:rsid w:val="00110850"/>
    <w:rsid w:val="00111FD5"/>
    <w:rsid w:val="001123E9"/>
    <w:rsid w:val="00112871"/>
    <w:rsid w:val="00112CE1"/>
    <w:rsid w:val="00113249"/>
    <w:rsid w:val="00113D5D"/>
    <w:rsid w:val="00113D8C"/>
    <w:rsid w:val="00115238"/>
    <w:rsid w:val="001152E9"/>
    <w:rsid w:val="00120191"/>
    <w:rsid w:val="001229EE"/>
    <w:rsid w:val="0012386C"/>
    <w:rsid w:val="0012548D"/>
    <w:rsid w:val="001276F0"/>
    <w:rsid w:val="0012785A"/>
    <w:rsid w:val="001318AA"/>
    <w:rsid w:val="00131DA4"/>
    <w:rsid w:val="001325D0"/>
    <w:rsid w:val="001325DB"/>
    <w:rsid w:val="001326D2"/>
    <w:rsid w:val="001326DA"/>
    <w:rsid w:val="00133B71"/>
    <w:rsid w:val="0013454A"/>
    <w:rsid w:val="00134D80"/>
    <w:rsid w:val="00134FC8"/>
    <w:rsid w:val="00135162"/>
    <w:rsid w:val="00136B41"/>
    <w:rsid w:val="0013730C"/>
    <w:rsid w:val="001376A8"/>
    <w:rsid w:val="0014032C"/>
    <w:rsid w:val="00140717"/>
    <w:rsid w:val="001429D4"/>
    <w:rsid w:val="00143570"/>
    <w:rsid w:val="001435E0"/>
    <w:rsid w:val="00143AC6"/>
    <w:rsid w:val="00144BC8"/>
    <w:rsid w:val="0014570A"/>
    <w:rsid w:val="00145C43"/>
    <w:rsid w:val="00150097"/>
    <w:rsid w:val="001505D4"/>
    <w:rsid w:val="00151B68"/>
    <w:rsid w:val="0015414A"/>
    <w:rsid w:val="00154765"/>
    <w:rsid w:val="00155533"/>
    <w:rsid w:val="00155F70"/>
    <w:rsid w:val="0015796A"/>
    <w:rsid w:val="00157AC9"/>
    <w:rsid w:val="00157F32"/>
    <w:rsid w:val="001606E2"/>
    <w:rsid w:val="001627B7"/>
    <w:rsid w:val="00164679"/>
    <w:rsid w:val="00165662"/>
    <w:rsid w:val="001664A3"/>
    <w:rsid w:val="0016726D"/>
    <w:rsid w:val="0016780F"/>
    <w:rsid w:val="00167822"/>
    <w:rsid w:val="0017049E"/>
    <w:rsid w:val="001704E0"/>
    <w:rsid w:val="00171878"/>
    <w:rsid w:val="00171909"/>
    <w:rsid w:val="00173339"/>
    <w:rsid w:val="001745EC"/>
    <w:rsid w:val="001755D3"/>
    <w:rsid w:val="00175DBF"/>
    <w:rsid w:val="00176BDA"/>
    <w:rsid w:val="00177B79"/>
    <w:rsid w:val="001802A8"/>
    <w:rsid w:val="00180F05"/>
    <w:rsid w:val="00182876"/>
    <w:rsid w:val="00182C4B"/>
    <w:rsid w:val="00186E37"/>
    <w:rsid w:val="00186FCA"/>
    <w:rsid w:val="00187227"/>
    <w:rsid w:val="00187339"/>
    <w:rsid w:val="00187A3B"/>
    <w:rsid w:val="00190026"/>
    <w:rsid w:val="001943DC"/>
    <w:rsid w:val="00194B3E"/>
    <w:rsid w:val="00195186"/>
    <w:rsid w:val="001957F1"/>
    <w:rsid w:val="00196BD1"/>
    <w:rsid w:val="00197304"/>
    <w:rsid w:val="001A07FA"/>
    <w:rsid w:val="001A33EB"/>
    <w:rsid w:val="001A429E"/>
    <w:rsid w:val="001A74A9"/>
    <w:rsid w:val="001A7E88"/>
    <w:rsid w:val="001B011A"/>
    <w:rsid w:val="001B0B4E"/>
    <w:rsid w:val="001B3BD9"/>
    <w:rsid w:val="001B3D09"/>
    <w:rsid w:val="001B4A1F"/>
    <w:rsid w:val="001B4C01"/>
    <w:rsid w:val="001B59E6"/>
    <w:rsid w:val="001B5A89"/>
    <w:rsid w:val="001B6182"/>
    <w:rsid w:val="001B7FAD"/>
    <w:rsid w:val="001C07DC"/>
    <w:rsid w:val="001C0888"/>
    <w:rsid w:val="001C143E"/>
    <w:rsid w:val="001C1CFD"/>
    <w:rsid w:val="001C3B85"/>
    <w:rsid w:val="001C40FA"/>
    <w:rsid w:val="001C4621"/>
    <w:rsid w:val="001C57EF"/>
    <w:rsid w:val="001C6481"/>
    <w:rsid w:val="001C6ECF"/>
    <w:rsid w:val="001D07F8"/>
    <w:rsid w:val="001D0B5C"/>
    <w:rsid w:val="001D12D6"/>
    <w:rsid w:val="001D2769"/>
    <w:rsid w:val="001D4C66"/>
    <w:rsid w:val="001D540A"/>
    <w:rsid w:val="001D5E75"/>
    <w:rsid w:val="001D6296"/>
    <w:rsid w:val="001D66C3"/>
    <w:rsid w:val="001E0156"/>
    <w:rsid w:val="001E0AF9"/>
    <w:rsid w:val="001E1A01"/>
    <w:rsid w:val="001E1AD1"/>
    <w:rsid w:val="001E1C37"/>
    <w:rsid w:val="001E23EA"/>
    <w:rsid w:val="001E3708"/>
    <w:rsid w:val="001E435D"/>
    <w:rsid w:val="001E5529"/>
    <w:rsid w:val="001E6004"/>
    <w:rsid w:val="001E6182"/>
    <w:rsid w:val="001E632D"/>
    <w:rsid w:val="001E6A2B"/>
    <w:rsid w:val="001E6F84"/>
    <w:rsid w:val="001F006B"/>
    <w:rsid w:val="001F0FF4"/>
    <w:rsid w:val="001F1463"/>
    <w:rsid w:val="001F243C"/>
    <w:rsid w:val="001F2809"/>
    <w:rsid w:val="001F2974"/>
    <w:rsid w:val="001F2F71"/>
    <w:rsid w:val="001F2F75"/>
    <w:rsid w:val="001F33F0"/>
    <w:rsid w:val="001F60AB"/>
    <w:rsid w:val="001F6ED2"/>
    <w:rsid w:val="00200D51"/>
    <w:rsid w:val="002011E0"/>
    <w:rsid w:val="00201CB6"/>
    <w:rsid w:val="00202936"/>
    <w:rsid w:val="00202A77"/>
    <w:rsid w:val="00203B50"/>
    <w:rsid w:val="002047EC"/>
    <w:rsid w:val="00204807"/>
    <w:rsid w:val="00204AFE"/>
    <w:rsid w:val="00204BA3"/>
    <w:rsid w:val="00206015"/>
    <w:rsid w:val="002064E8"/>
    <w:rsid w:val="002078F4"/>
    <w:rsid w:val="00210D87"/>
    <w:rsid w:val="002120C6"/>
    <w:rsid w:val="00212469"/>
    <w:rsid w:val="00213047"/>
    <w:rsid w:val="0021325F"/>
    <w:rsid w:val="00214F7E"/>
    <w:rsid w:val="00216149"/>
    <w:rsid w:val="00216527"/>
    <w:rsid w:val="0022067D"/>
    <w:rsid w:val="002217A1"/>
    <w:rsid w:val="00221D7A"/>
    <w:rsid w:val="002231E9"/>
    <w:rsid w:val="00223CD0"/>
    <w:rsid w:val="00223FE4"/>
    <w:rsid w:val="0022720A"/>
    <w:rsid w:val="00227C27"/>
    <w:rsid w:val="00230D2B"/>
    <w:rsid w:val="00234A49"/>
    <w:rsid w:val="00235B37"/>
    <w:rsid w:val="00241B44"/>
    <w:rsid w:val="00243B6D"/>
    <w:rsid w:val="00243BCE"/>
    <w:rsid w:val="00243E47"/>
    <w:rsid w:val="0024488F"/>
    <w:rsid w:val="00244A44"/>
    <w:rsid w:val="00244CED"/>
    <w:rsid w:val="002452E0"/>
    <w:rsid w:val="0024738D"/>
    <w:rsid w:val="00247BB3"/>
    <w:rsid w:val="002502BE"/>
    <w:rsid w:val="0025033F"/>
    <w:rsid w:val="00250C82"/>
    <w:rsid w:val="002522CD"/>
    <w:rsid w:val="00253315"/>
    <w:rsid w:val="00253D23"/>
    <w:rsid w:val="00254015"/>
    <w:rsid w:val="00254301"/>
    <w:rsid w:val="002549BA"/>
    <w:rsid w:val="00257151"/>
    <w:rsid w:val="00257B0E"/>
    <w:rsid w:val="002603E4"/>
    <w:rsid w:val="00260A1B"/>
    <w:rsid w:val="00262C81"/>
    <w:rsid w:val="00263F44"/>
    <w:rsid w:val="00264085"/>
    <w:rsid w:val="00264834"/>
    <w:rsid w:val="002650C8"/>
    <w:rsid w:val="002659D3"/>
    <w:rsid w:val="00265B63"/>
    <w:rsid w:val="00266196"/>
    <w:rsid w:val="00267BFA"/>
    <w:rsid w:val="00267C65"/>
    <w:rsid w:val="002721C9"/>
    <w:rsid w:val="00276D5D"/>
    <w:rsid w:val="00277412"/>
    <w:rsid w:val="00280BB7"/>
    <w:rsid w:val="00282716"/>
    <w:rsid w:val="00284594"/>
    <w:rsid w:val="002846C5"/>
    <w:rsid w:val="002847B3"/>
    <w:rsid w:val="00285F0B"/>
    <w:rsid w:val="0028624C"/>
    <w:rsid w:val="00286A37"/>
    <w:rsid w:val="00286C46"/>
    <w:rsid w:val="00286E8D"/>
    <w:rsid w:val="00286F9B"/>
    <w:rsid w:val="002878B8"/>
    <w:rsid w:val="00292810"/>
    <w:rsid w:val="002933AB"/>
    <w:rsid w:val="00293417"/>
    <w:rsid w:val="00293819"/>
    <w:rsid w:val="00295459"/>
    <w:rsid w:val="0029618D"/>
    <w:rsid w:val="002966D0"/>
    <w:rsid w:val="00297134"/>
    <w:rsid w:val="00297A71"/>
    <w:rsid w:val="002A0C82"/>
    <w:rsid w:val="002A0E91"/>
    <w:rsid w:val="002A0FEE"/>
    <w:rsid w:val="002A1220"/>
    <w:rsid w:val="002A1808"/>
    <w:rsid w:val="002A20B8"/>
    <w:rsid w:val="002A2266"/>
    <w:rsid w:val="002A2682"/>
    <w:rsid w:val="002A3A3E"/>
    <w:rsid w:val="002A3E6C"/>
    <w:rsid w:val="002A4E13"/>
    <w:rsid w:val="002A5461"/>
    <w:rsid w:val="002A5D7F"/>
    <w:rsid w:val="002A780F"/>
    <w:rsid w:val="002A7CCE"/>
    <w:rsid w:val="002B0A58"/>
    <w:rsid w:val="002B2125"/>
    <w:rsid w:val="002B3110"/>
    <w:rsid w:val="002B342E"/>
    <w:rsid w:val="002B3833"/>
    <w:rsid w:val="002B3C99"/>
    <w:rsid w:val="002B49ED"/>
    <w:rsid w:val="002B4DEC"/>
    <w:rsid w:val="002B5A1B"/>
    <w:rsid w:val="002B5BEC"/>
    <w:rsid w:val="002B5EE3"/>
    <w:rsid w:val="002B6159"/>
    <w:rsid w:val="002B6679"/>
    <w:rsid w:val="002B6AE2"/>
    <w:rsid w:val="002B7760"/>
    <w:rsid w:val="002C0ADC"/>
    <w:rsid w:val="002C12EB"/>
    <w:rsid w:val="002C1A05"/>
    <w:rsid w:val="002C1AD0"/>
    <w:rsid w:val="002C2E48"/>
    <w:rsid w:val="002C3259"/>
    <w:rsid w:val="002C3F95"/>
    <w:rsid w:val="002C4504"/>
    <w:rsid w:val="002C4890"/>
    <w:rsid w:val="002C4DCE"/>
    <w:rsid w:val="002C506F"/>
    <w:rsid w:val="002C63CE"/>
    <w:rsid w:val="002C6459"/>
    <w:rsid w:val="002C6EC1"/>
    <w:rsid w:val="002C794A"/>
    <w:rsid w:val="002D08FB"/>
    <w:rsid w:val="002D1A5B"/>
    <w:rsid w:val="002D1B3B"/>
    <w:rsid w:val="002D22AD"/>
    <w:rsid w:val="002D2DC5"/>
    <w:rsid w:val="002D3218"/>
    <w:rsid w:val="002D3847"/>
    <w:rsid w:val="002D4521"/>
    <w:rsid w:val="002D4D40"/>
    <w:rsid w:val="002D4E0C"/>
    <w:rsid w:val="002D6301"/>
    <w:rsid w:val="002D7BA2"/>
    <w:rsid w:val="002E16F2"/>
    <w:rsid w:val="002E1A08"/>
    <w:rsid w:val="002E2292"/>
    <w:rsid w:val="002E2932"/>
    <w:rsid w:val="002E36C3"/>
    <w:rsid w:val="002E4833"/>
    <w:rsid w:val="002E58B6"/>
    <w:rsid w:val="002E6A95"/>
    <w:rsid w:val="002F1FE9"/>
    <w:rsid w:val="002F2A65"/>
    <w:rsid w:val="002F2BFE"/>
    <w:rsid w:val="002F301B"/>
    <w:rsid w:val="002F44F8"/>
    <w:rsid w:val="002F49A4"/>
    <w:rsid w:val="002F61CE"/>
    <w:rsid w:val="002F6C2B"/>
    <w:rsid w:val="002F75B3"/>
    <w:rsid w:val="002F7B33"/>
    <w:rsid w:val="0030090C"/>
    <w:rsid w:val="00300DF5"/>
    <w:rsid w:val="00300EB2"/>
    <w:rsid w:val="00301B0C"/>
    <w:rsid w:val="0030382E"/>
    <w:rsid w:val="00303A74"/>
    <w:rsid w:val="00303A9F"/>
    <w:rsid w:val="00303BA5"/>
    <w:rsid w:val="00304CAC"/>
    <w:rsid w:val="00304D11"/>
    <w:rsid w:val="00305078"/>
    <w:rsid w:val="0030535D"/>
    <w:rsid w:val="003054B6"/>
    <w:rsid w:val="003066FD"/>
    <w:rsid w:val="00307DCC"/>
    <w:rsid w:val="003100C2"/>
    <w:rsid w:val="003101D1"/>
    <w:rsid w:val="00310D79"/>
    <w:rsid w:val="0031294F"/>
    <w:rsid w:val="0031307C"/>
    <w:rsid w:val="00313AF5"/>
    <w:rsid w:val="00313C1A"/>
    <w:rsid w:val="00313DA9"/>
    <w:rsid w:val="00315077"/>
    <w:rsid w:val="00315AAD"/>
    <w:rsid w:val="003201EC"/>
    <w:rsid w:val="0032119E"/>
    <w:rsid w:val="0032161E"/>
    <w:rsid w:val="00321A23"/>
    <w:rsid w:val="00322BD6"/>
    <w:rsid w:val="00323461"/>
    <w:rsid w:val="00324A8E"/>
    <w:rsid w:val="00325336"/>
    <w:rsid w:val="0032537A"/>
    <w:rsid w:val="003253C4"/>
    <w:rsid w:val="00326C49"/>
    <w:rsid w:val="00326F68"/>
    <w:rsid w:val="0032744E"/>
    <w:rsid w:val="0032766D"/>
    <w:rsid w:val="003305F1"/>
    <w:rsid w:val="00331CCA"/>
    <w:rsid w:val="00332FA2"/>
    <w:rsid w:val="003330AE"/>
    <w:rsid w:val="00333114"/>
    <w:rsid w:val="0033316F"/>
    <w:rsid w:val="003339A5"/>
    <w:rsid w:val="00333F24"/>
    <w:rsid w:val="003347A4"/>
    <w:rsid w:val="003358F7"/>
    <w:rsid w:val="00336E5A"/>
    <w:rsid w:val="00336E7C"/>
    <w:rsid w:val="00341EC0"/>
    <w:rsid w:val="00342040"/>
    <w:rsid w:val="0034263A"/>
    <w:rsid w:val="0034380B"/>
    <w:rsid w:val="003455A1"/>
    <w:rsid w:val="003460E2"/>
    <w:rsid w:val="00346524"/>
    <w:rsid w:val="003474C6"/>
    <w:rsid w:val="0035029C"/>
    <w:rsid w:val="00351191"/>
    <w:rsid w:val="00351B37"/>
    <w:rsid w:val="0035288A"/>
    <w:rsid w:val="0035567B"/>
    <w:rsid w:val="00355C9C"/>
    <w:rsid w:val="00356265"/>
    <w:rsid w:val="00360306"/>
    <w:rsid w:val="0036139F"/>
    <w:rsid w:val="00363B77"/>
    <w:rsid w:val="00363C4D"/>
    <w:rsid w:val="00363CE1"/>
    <w:rsid w:val="003649E7"/>
    <w:rsid w:val="00365654"/>
    <w:rsid w:val="00366AB6"/>
    <w:rsid w:val="0036740D"/>
    <w:rsid w:val="00370869"/>
    <w:rsid w:val="0037199A"/>
    <w:rsid w:val="00371CB2"/>
    <w:rsid w:val="0037367C"/>
    <w:rsid w:val="00373EAB"/>
    <w:rsid w:val="00375EEF"/>
    <w:rsid w:val="00376B50"/>
    <w:rsid w:val="003773D6"/>
    <w:rsid w:val="00380233"/>
    <w:rsid w:val="0038044B"/>
    <w:rsid w:val="00381C2D"/>
    <w:rsid w:val="00381D31"/>
    <w:rsid w:val="003842D8"/>
    <w:rsid w:val="00384F1F"/>
    <w:rsid w:val="00385365"/>
    <w:rsid w:val="00385369"/>
    <w:rsid w:val="00385608"/>
    <w:rsid w:val="00385B1E"/>
    <w:rsid w:val="003869F5"/>
    <w:rsid w:val="00386B6F"/>
    <w:rsid w:val="00387CA6"/>
    <w:rsid w:val="00387D5F"/>
    <w:rsid w:val="00387FDA"/>
    <w:rsid w:val="00391948"/>
    <w:rsid w:val="00391EF0"/>
    <w:rsid w:val="003928B8"/>
    <w:rsid w:val="00393738"/>
    <w:rsid w:val="00393CEE"/>
    <w:rsid w:val="00393F57"/>
    <w:rsid w:val="003956E7"/>
    <w:rsid w:val="003969B2"/>
    <w:rsid w:val="003A0161"/>
    <w:rsid w:val="003A055B"/>
    <w:rsid w:val="003A170E"/>
    <w:rsid w:val="003A297A"/>
    <w:rsid w:val="003A29F7"/>
    <w:rsid w:val="003A2F5B"/>
    <w:rsid w:val="003A39AA"/>
    <w:rsid w:val="003A3E25"/>
    <w:rsid w:val="003A6C2B"/>
    <w:rsid w:val="003A6C84"/>
    <w:rsid w:val="003A71E0"/>
    <w:rsid w:val="003A7687"/>
    <w:rsid w:val="003B00B5"/>
    <w:rsid w:val="003B0F51"/>
    <w:rsid w:val="003B18B3"/>
    <w:rsid w:val="003B2D19"/>
    <w:rsid w:val="003B34AB"/>
    <w:rsid w:val="003B3702"/>
    <w:rsid w:val="003B453F"/>
    <w:rsid w:val="003B46EC"/>
    <w:rsid w:val="003B48DF"/>
    <w:rsid w:val="003B4C86"/>
    <w:rsid w:val="003B54A4"/>
    <w:rsid w:val="003B641E"/>
    <w:rsid w:val="003B6C87"/>
    <w:rsid w:val="003B6DE4"/>
    <w:rsid w:val="003B7437"/>
    <w:rsid w:val="003B782F"/>
    <w:rsid w:val="003C0305"/>
    <w:rsid w:val="003C072C"/>
    <w:rsid w:val="003C0D10"/>
    <w:rsid w:val="003C11FF"/>
    <w:rsid w:val="003C177C"/>
    <w:rsid w:val="003C1969"/>
    <w:rsid w:val="003C1E1A"/>
    <w:rsid w:val="003C3696"/>
    <w:rsid w:val="003C408F"/>
    <w:rsid w:val="003C4ECA"/>
    <w:rsid w:val="003C7E25"/>
    <w:rsid w:val="003D0FAB"/>
    <w:rsid w:val="003D1CF9"/>
    <w:rsid w:val="003D265D"/>
    <w:rsid w:val="003D2D9F"/>
    <w:rsid w:val="003D3DB0"/>
    <w:rsid w:val="003D45E9"/>
    <w:rsid w:val="003D46DD"/>
    <w:rsid w:val="003D49C9"/>
    <w:rsid w:val="003D4E1E"/>
    <w:rsid w:val="003D5102"/>
    <w:rsid w:val="003D63BF"/>
    <w:rsid w:val="003D67D2"/>
    <w:rsid w:val="003E0F02"/>
    <w:rsid w:val="003E102E"/>
    <w:rsid w:val="003E2296"/>
    <w:rsid w:val="003E26D9"/>
    <w:rsid w:val="003E3199"/>
    <w:rsid w:val="003E3F15"/>
    <w:rsid w:val="003E401D"/>
    <w:rsid w:val="003E45A7"/>
    <w:rsid w:val="003E4BAB"/>
    <w:rsid w:val="003E60A4"/>
    <w:rsid w:val="003F0DC9"/>
    <w:rsid w:val="003F16A1"/>
    <w:rsid w:val="003F2647"/>
    <w:rsid w:val="003F3402"/>
    <w:rsid w:val="003F353F"/>
    <w:rsid w:val="003F42D9"/>
    <w:rsid w:val="003F511D"/>
    <w:rsid w:val="003F59EA"/>
    <w:rsid w:val="003F7752"/>
    <w:rsid w:val="004009C4"/>
    <w:rsid w:val="00401663"/>
    <w:rsid w:val="00403063"/>
    <w:rsid w:val="00403F96"/>
    <w:rsid w:val="004048AD"/>
    <w:rsid w:val="00405B84"/>
    <w:rsid w:val="004101F8"/>
    <w:rsid w:val="004114F4"/>
    <w:rsid w:val="0041204B"/>
    <w:rsid w:val="00412B7E"/>
    <w:rsid w:val="0041559E"/>
    <w:rsid w:val="0041740B"/>
    <w:rsid w:val="00417A6B"/>
    <w:rsid w:val="00417ED2"/>
    <w:rsid w:val="0042004B"/>
    <w:rsid w:val="00420662"/>
    <w:rsid w:val="00420E6D"/>
    <w:rsid w:val="00420F4A"/>
    <w:rsid w:val="00422885"/>
    <w:rsid w:val="0042292B"/>
    <w:rsid w:val="00423346"/>
    <w:rsid w:val="0042577C"/>
    <w:rsid w:val="004266A2"/>
    <w:rsid w:val="004271D4"/>
    <w:rsid w:val="00430127"/>
    <w:rsid w:val="004319C8"/>
    <w:rsid w:val="00431E47"/>
    <w:rsid w:val="004322FA"/>
    <w:rsid w:val="004324C3"/>
    <w:rsid w:val="00432A8A"/>
    <w:rsid w:val="00433F93"/>
    <w:rsid w:val="00435712"/>
    <w:rsid w:val="00436524"/>
    <w:rsid w:val="00436EC4"/>
    <w:rsid w:val="00436F4D"/>
    <w:rsid w:val="00440735"/>
    <w:rsid w:val="00440CCA"/>
    <w:rsid w:val="00440E37"/>
    <w:rsid w:val="00441611"/>
    <w:rsid w:val="00441761"/>
    <w:rsid w:val="00441E87"/>
    <w:rsid w:val="00442156"/>
    <w:rsid w:val="00443CE3"/>
    <w:rsid w:val="0044439F"/>
    <w:rsid w:val="00444AA1"/>
    <w:rsid w:val="00444F0F"/>
    <w:rsid w:val="004459E7"/>
    <w:rsid w:val="00445F12"/>
    <w:rsid w:val="00446D98"/>
    <w:rsid w:val="00447E98"/>
    <w:rsid w:val="004505FF"/>
    <w:rsid w:val="004524D5"/>
    <w:rsid w:val="00452B7F"/>
    <w:rsid w:val="00453094"/>
    <w:rsid w:val="00455220"/>
    <w:rsid w:val="00455415"/>
    <w:rsid w:val="004557F1"/>
    <w:rsid w:val="00455DB6"/>
    <w:rsid w:val="00460151"/>
    <w:rsid w:val="00460A94"/>
    <w:rsid w:val="00461C9B"/>
    <w:rsid w:val="00461E09"/>
    <w:rsid w:val="0046330D"/>
    <w:rsid w:val="00465522"/>
    <w:rsid w:val="00467330"/>
    <w:rsid w:val="00467713"/>
    <w:rsid w:val="0046780E"/>
    <w:rsid w:val="00467BE2"/>
    <w:rsid w:val="0047086D"/>
    <w:rsid w:val="00470891"/>
    <w:rsid w:val="0047359E"/>
    <w:rsid w:val="00473AFD"/>
    <w:rsid w:val="00474EB3"/>
    <w:rsid w:val="004753E1"/>
    <w:rsid w:val="0047631C"/>
    <w:rsid w:val="00477832"/>
    <w:rsid w:val="0048184F"/>
    <w:rsid w:val="00481AE7"/>
    <w:rsid w:val="00481FFF"/>
    <w:rsid w:val="00482BDB"/>
    <w:rsid w:val="00482D4F"/>
    <w:rsid w:val="00483EC8"/>
    <w:rsid w:val="00483F07"/>
    <w:rsid w:val="004847B5"/>
    <w:rsid w:val="004859A4"/>
    <w:rsid w:val="00487246"/>
    <w:rsid w:val="00490A7F"/>
    <w:rsid w:val="00491D71"/>
    <w:rsid w:val="00493110"/>
    <w:rsid w:val="00494A12"/>
    <w:rsid w:val="00495C4B"/>
    <w:rsid w:val="00496109"/>
    <w:rsid w:val="004A0AF4"/>
    <w:rsid w:val="004A1F3B"/>
    <w:rsid w:val="004A205A"/>
    <w:rsid w:val="004A28A8"/>
    <w:rsid w:val="004A4104"/>
    <w:rsid w:val="004A4E25"/>
    <w:rsid w:val="004A527C"/>
    <w:rsid w:val="004A52ED"/>
    <w:rsid w:val="004A5958"/>
    <w:rsid w:val="004A5A64"/>
    <w:rsid w:val="004A5CA7"/>
    <w:rsid w:val="004A6BF0"/>
    <w:rsid w:val="004A77D8"/>
    <w:rsid w:val="004A7D40"/>
    <w:rsid w:val="004B0404"/>
    <w:rsid w:val="004B1158"/>
    <w:rsid w:val="004B1722"/>
    <w:rsid w:val="004B1D33"/>
    <w:rsid w:val="004B1D7A"/>
    <w:rsid w:val="004B1E16"/>
    <w:rsid w:val="004B2A97"/>
    <w:rsid w:val="004B3582"/>
    <w:rsid w:val="004B4ED3"/>
    <w:rsid w:val="004B7370"/>
    <w:rsid w:val="004B78CA"/>
    <w:rsid w:val="004C091D"/>
    <w:rsid w:val="004C244F"/>
    <w:rsid w:val="004C3BFB"/>
    <w:rsid w:val="004C3E00"/>
    <w:rsid w:val="004C4973"/>
    <w:rsid w:val="004C4AC7"/>
    <w:rsid w:val="004C7664"/>
    <w:rsid w:val="004C77B8"/>
    <w:rsid w:val="004D0AE1"/>
    <w:rsid w:val="004D1771"/>
    <w:rsid w:val="004D1D38"/>
    <w:rsid w:val="004D253F"/>
    <w:rsid w:val="004D3F1E"/>
    <w:rsid w:val="004D5C34"/>
    <w:rsid w:val="004D60E6"/>
    <w:rsid w:val="004E0100"/>
    <w:rsid w:val="004E045D"/>
    <w:rsid w:val="004E06D3"/>
    <w:rsid w:val="004E0F81"/>
    <w:rsid w:val="004E1A72"/>
    <w:rsid w:val="004E1E67"/>
    <w:rsid w:val="004E26DA"/>
    <w:rsid w:val="004E2953"/>
    <w:rsid w:val="004E3DC5"/>
    <w:rsid w:val="004E3FB3"/>
    <w:rsid w:val="004E4AE3"/>
    <w:rsid w:val="004E4BF5"/>
    <w:rsid w:val="004E4E40"/>
    <w:rsid w:val="004E606B"/>
    <w:rsid w:val="004E7A8D"/>
    <w:rsid w:val="004F1063"/>
    <w:rsid w:val="004F15E7"/>
    <w:rsid w:val="004F1D35"/>
    <w:rsid w:val="004F265B"/>
    <w:rsid w:val="004F35FA"/>
    <w:rsid w:val="004F3AFE"/>
    <w:rsid w:val="004F3C2F"/>
    <w:rsid w:val="004F4E94"/>
    <w:rsid w:val="004F4EC2"/>
    <w:rsid w:val="004F50E7"/>
    <w:rsid w:val="004F6AF6"/>
    <w:rsid w:val="004F6F4C"/>
    <w:rsid w:val="00500167"/>
    <w:rsid w:val="0050095D"/>
    <w:rsid w:val="00501A81"/>
    <w:rsid w:val="00502AEE"/>
    <w:rsid w:val="00504FDC"/>
    <w:rsid w:val="00507F1A"/>
    <w:rsid w:val="005101B7"/>
    <w:rsid w:val="00510C60"/>
    <w:rsid w:val="00510CDF"/>
    <w:rsid w:val="005110B2"/>
    <w:rsid w:val="005113C4"/>
    <w:rsid w:val="005115D6"/>
    <w:rsid w:val="00512079"/>
    <w:rsid w:val="0051437C"/>
    <w:rsid w:val="00514648"/>
    <w:rsid w:val="0051561E"/>
    <w:rsid w:val="00515A7B"/>
    <w:rsid w:val="00515F67"/>
    <w:rsid w:val="00515FA0"/>
    <w:rsid w:val="00516B97"/>
    <w:rsid w:val="0051703C"/>
    <w:rsid w:val="00520673"/>
    <w:rsid w:val="005211F4"/>
    <w:rsid w:val="0052251A"/>
    <w:rsid w:val="00522FE1"/>
    <w:rsid w:val="00523E08"/>
    <w:rsid w:val="00524021"/>
    <w:rsid w:val="0052551C"/>
    <w:rsid w:val="005266AA"/>
    <w:rsid w:val="0052739B"/>
    <w:rsid w:val="00527980"/>
    <w:rsid w:val="00530DC0"/>
    <w:rsid w:val="00530EDA"/>
    <w:rsid w:val="0053321C"/>
    <w:rsid w:val="00533598"/>
    <w:rsid w:val="00533FAD"/>
    <w:rsid w:val="005343AC"/>
    <w:rsid w:val="00535581"/>
    <w:rsid w:val="00535B04"/>
    <w:rsid w:val="00541788"/>
    <w:rsid w:val="00541798"/>
    <w:rsid w:val="00542259"/>
    <w:rsid w:val="005422C4"/>
    <w:rsid w:val="0054269C"/>
    <w:rsid w:val="0054328D"/>
    <w:rsid w:val="00543682"/>
    <w:rsid w:val="00543A30"/>
    <w:rsid w:val="0054440A"/>
    <w:rsid w:val="00545939"/>
    <w:rsid w:val="00546562"/>
    <w:rsid w:val="00546E49"/>
    <w:rsid w:val="00546E5F"/>
    <w:rsid w:val="00550D54"/>
    <w:rsid w:val="00551D6A"/>
    <w:rsid w:val="00552B2D"/>
    <w:rsid w:val="0055481D"/>
    <w:rsid w:val="00555326"/>
    <w:rsid w:val="00555C19"/>
    <w:rsid w:val="005569F2"/>
    <w:rsid w:val="005573F5"/>
    <w:rsid w:val="0056001C"/>
    <w:rsid w:val="00561055"/>
    <w:rsid w:val="005636B0"/>
    <w:rsid w:val="005643FD"/>
    <w:rsid w:val="005665C7"/>
    <w:rsid w:val="00566C71"/>
    <w:rsid w:val="005673E2"/>
    <w:rsid w:val="0056783C"/>
    <w:rsid w:val="00570624"/>
    <w:rsid w:val="00570A0F"/>
    <w:rsid w:val="00571C50"/>
    <w:rsid w:val="00571F9A"/>
    <w:rsid w:val="005727AE"/>
    <w:rsid w:val="00573803"/>
    <w:rsid w:val="00574481"/>
    <w:rsid w:val="005746D4"/>
    <w:rsid w:val="00580CF7"/>
    <w:rsid w:val="0058224C"/>
    <w:rsid w:val="00582793"/>
    <w:rsid w:val="00582B5B"/>
    <w:rsid w:val="005846A1"/>
    <w:rsid w:val="005849E3"/>
    <w:rsid w:val="005853C6"/>
    <w:rsid w:val="00585805"/>
    <w:rsid w:val="00585DE1"/>
    <w:rsid w:val="00586851"/>
    <w:rsid w:val="00586D8C"/>
    <w:rsid w:val="00587EA6"/>
    <w:rsid w:val="00587F79"/>
    <w:rsid w:val="0059002F"/>
    <w:rsid w:val="005900A9"/>
    <w:rsid w:val="00590213"/>
    <w:rsid w:val="0059074A"/>
    <w:rsid w:val="0059321E"/>
    <w:rsid w:val="005951C2"/>
    <w:rsid w:val="00595F89"/>
    <w:rsid w:val="0059612F"/>
    <w:rsid w:val="00596A43"/>
    <w:rsid w:val="00597596"/>
    <w:rsid w:val="00597D78"/>
    <w:rsid w:val="005A03F8"/>
    <w:rsid w:val="005A086F"/>
    <w:rsid w:val="005A113B"/>
    <w:rsid w:val="005A2A3A"/>
    <w:rsid w:val="005A3818"/>
    <w:rsid w:val="005A3B72"/>
    <w:rsid w:val="005A4A9D"/>
    <w:rsid w:val="005A5494"/>
    <w:rsid w:val="005A5946"/>
    <w:rsid w:val="005A6169"/>
    <w:rsid w:val="005A6894"/>
    <w:rsid w:val="005A7B95"/>
    <w:rsid w:val="005B2D02"/>
    <w:rsid w:val="005B3381"/>
    <w:rsid w:val="005B4930"/>
    <w:rsid w:val="005B4B58"/>
    <w:rsid w:val="005B4E88"/>
    <w:rsid w:val="005B537C"/>
    <w:rsid w:val="005B6016"/>
    <w:rsid w:val="005B773B"/>
    <w:rsid w:val="005C00DC"/>
    <w:rsid w:val="005C0A2D"/>
    <w:rsid w:val="005C0EC5"/>
    <w:rsid w:val="005C11F3"/>
    <w:rsid w:val="005C18C0"/>
    <w:rsid w:val="005C210B"/>
    <w:rsid w:val="005C32B4"/>
    <w:rsid w:val="005C3F85"/>
    <w:rsid w:val="005C44CE"/>
    <w:rsid w:val="005C4C5A"/>
    <w:rsid w:val="005C4F93"/>
    <w:rsid w:val="005C54A4"/>
    <w:rsid w:val="005C5CAC"/>
    <w:rsid w:val="005D002D"/>
    <w:rsid w:val="005D178E"/>
    <w:rsid w:val="005D19C1"/>
    <w:rsid w:val="005D22A7"/>
    <w:rsid w:val="005D26A0"/>
    <w:rsid w:val="005D3138"/>
    <w:rsid w:val="005D6754"/>
    <w:rsid w:val="005D6CC6"/>
    <w:rsid w:val="005D6D50"/>
    <w:rsid w:val="005E0518"/>
    <w:rsid w:val="005E0624"/>
    <w:rsid w:val="005E12FB"/>
    <w:rsid w:val="005E1A4D"/>
    <w:rsid w:val="005E258D"/>
    <w:rsid w:val="005E300F"/>
    <w:rsid w:val="005E339E"/>
    <w:rsid w:val="005E353E"/>
    <w:rsid w:val="005E3F46"/>
    <w:rsid w:val="005E4633"/>
    <w:rsid w:val="005E5D5D"/>
    <w:rsid w:val="005F0CEA"/>
    <w:rsid w:val="005F28BE"/>
    <w:rsid w:val="005F45BA"/>
    <w:rsid w:val="005F5B53"/>
    <w:rsid w:val="005F64B0"/>
    <w:rsid w:val="005F66F3"/>
    <w:rsid w:val="005F6EE8"/>
    <w:rsid w:val="005F7449"/>
    <w:rsid w:val="005F7789"/>
    <w:rsid w:val="0060025F"/>
    <w:rsid w:val="00601C62"/>
    <w:rsid w:val="00601F0D"/>
    <w:rsid w:val="0060313A"/>
    <w:rsid w:val="00603166"/>
    <w:rsid w:val="006034D5"/>
    <w:rsid w:val="00603F39"/>
    <w:rsid w:val="00604A31"/>
    <w:rsid w:val="00604DBD"/>
    <w:rsid w:val="00604F1C"/>
    <w:rsid w:val="0060535B"/>
    <w:rsid w:val="00607852"/>
    <w:rsid w:val="006102BB"/>
    <w:rsid w:val="00610317"/>
    <w:rsid w:val="00610821"/>
    <w:rsid w:val="006118B2"/>
    <w:rsid w:val="0061264D"/>
    <w:rsid w:val="00612FB9"/>
    <w:rsid w:val="00613328"/>
    <w:rsid w:val="00613415"/>
    <w:rsid w:val="00613FA3"/>
    <w:rsid w:val="0061459D"/>
    <w:rsid w:val="006153EC"/>
    <w:rsid w:val="00616AA0"/>
    <w:rsid w:val="00616D7E"/>
    <w:rsid w:val="006170E0"/>
    <w:rsid w:val="00617B17"/>
    <w:rsid w:val="0062314A"/>
    <w:rsid w:val="006238E2"/>
    <w:rsid w:val="006254E9"/>
    <w:rsid w:val="00626DC4"/>
    <w:rsid w:val="0063014D"/>
    <w:rsid w:val="00630997"/>
    <w:rsid w:val="00630C6B"/>
    <w:rsid w:val="00631B16"/>
    <w:rsid w:val="00632353"/>
    <w:rsid w:val="006335E3"/>
    <w:rsid w:val="00634500"/>
    <w:rsid w:val="00634603"/>
    <w:rsid w:val="006356C2"/>
    <w:rsid w:val="00635B81"/>
    <w:rsid w:val="00640106"/>
    <w:rsid w:val="00641038"/>
    <w:rsid w:val="006412D0"/>
    <w:rsid w:val="00643095"/>
    <w:rsid w:val="00643A33"/>
    <w:rsid w:val="006443EA"/>
    <w:rsid w:val="00644689"/>
    <w:rsid w:val="00644BDB"/>
    <w:rsid w:val="00646A21"/>
    <w:rsid w:val="00646FEE"/>
    <w:rsid w:val="00650926"/>
    <w:rsid w:val="006513EC"/>
    <w:rsid w:val="00651F61"/>
    <w:rsid w:val="00652811"/>
    <w:rsid w:val="00657850"/>
    <w:rsid w:val="00657FA0"/>
    <w:rsid w:val="00660160"/>
    <w:rsid w:val="00661C24"/>
    <w:rsid w:val="00661C98"/>
    <w:rsid w:val="006623D9"/>
    <w:rsid w:val="00662571"/>
    <w:rsid w:val="00662B59"/>
    <w:rsid w:val="00664AC0"/>
    <w:rsid w:val="006655ED"/>
    <w:rsid w:val="0066593C"/>
    <w:rsid w:val="006660E7"/>
    <w:rsid w:val="00666F8C"/>
    <w:rsid w:val="00666FF8"/>
    <w:rsid w:val="00667659"/>
    <w:rsid w:val="00670FF9"/>
    <w:rsid w:val="006714EE"/>
    <w:rsid w:val="006717BF"/>
    <w:rsid w:val="00671E13"/>
    <w:rsid w:val="006722A9"/>
    <w:rsid w:val="006727C1"/>
    <w:rsid w:val="00672A40"/>
    <w:rsid w:val="00672B50"/>
    <w:rsid w:val="006731CF"/>
    <w:rsid w:val="006735F8"/>
    <w:rsid w:val="0067373E"/>
    <w:rsid w:val="00674986"/>
    <w:rsid w:val="006749FC"/>
    <w:rsid w:val="00674C6F"/>
    <w:rsid w:val="006757EB"/>
    <w:rsid w:val="00676DC5"/>
    <w:rsid w:val="00680E15"/>
    <w:rsid w:val="006822C8"/>
    <w:rsid w:val="006835EC"/>
    <w:rsid w:val="00685490"/>
    <w:rsid w:val="006868AC"/>
    <w:rsid w:val="00687B4F"/>
    <w:rsid w:val="006907B8"/>
    <w:rsid w:val="00692486"/>
    <w:rsid w:val="00693180"/>
    <w:rsid w:val="00693E2B"/>
    <w:rsid w:val="0069441C"/>
    <w:rsid w:val="006954E3"/>
    <w:rsid w:val="0069780D"/>
    <w:rsid w:val="00697BC4"/>
    <w:rsid w:val="006A0ADD"/>
    <w:rsid w:val="006A19A7"/>
    <w:rsid w:val="006A2E7B"/>
    <w:rsid w:val="006A4C59"/>
    <w:rsid w:val="006A595F"/>
    <w:rsid w:val="006B0465"/>
    <w:rsid w:val="006B125D"/>
    <w:rsid w:val="006B149E"/>
    <w:rsid w:val="006B3DD1"/>
    <w:rsid w:val="006B4957"/>
    <w:rsid w:val="006B49FA"/>
    <w:rsid w:val="006B4BC5"/>
    <w:rsid w:val="006B4F8C"/>
    <w:rsid w:val="006B51B5"/>
    <w:rsid w:val="006B58EB"/>
    <w:rsid w:val="006B5996"/>
    <w:rsid w:val="006B59EB"/>
    <w:rsid w:val="006B5F49"/>
    <w:rsid w:val="006B75E7"/>
    <w:rsid w:val="006C01FA"/>
    <w:rsid w:val="006C05D6"/>
    <w:rsid w:val="006C0B86"/>
    <w:rsid w:val="006C1A10"/>
    <w:rsid w:val="006C3396"/>
    <w:rsid w:val="006C3438"/>
    <w:rsid w:val="006C47C1"/>
    <w:rsid w:val="006C51C7"/>
    <w:rsid w:val="006C5C61"/>
    <w:rsid w:val="006D00C8"/>
    <w:rsid w:val="006D0FE6"/>
    <w:rsid w:val="006D22E7"/>
    <w:rsid w:val="006D231B"/>
    <w:rsid w:val="006D265B"/>
    <w:rsid w:val="006D2859"/>
    <w:rsid w:val="006D2F00"/>
    <w:rsid w:val="006D5285"/>
    <w:rsid w:val="006D6514"/>
    <w:rsid w:val="006D6DB2"/>
    <w:rsid w:val="006D7F9A"/>
    <w:rsid w:val="006E204E"/>
    <w:rsid w:val="006E3AA8"/>
    <w:rsid w:val="006E406A"/>
    <w:rsid w:val="006E416E"/>
    <w:rsid w:val="006E51F0"/>
    <w:rsid w:val="006E56A6"/>
    <w:rsid w:val="006E5B8D"/>
    <w:rsid w:val="006E6640"/>
    <w:rsid w:val="006E673E"/>
    <w:rsid w:val="006E7B44"/>
    <w:rsid w:val="006E7DE7"/>
    <w:rsid w:val="006F0EEA"/>
    <w:rsid w:val="006F1183"/>
    <w:rsid w:val="006F1333"/>
    <w:rsid w:val="006F1592"/>
    <w:rsid w:val="006F1747"/>
    <w:rsid w:val="006F24DD"/>
    <w:rsid w:val="006F253A"/>
    <w:rsid w:val="006F426B"/>
    <w:rsid w:val="006F4445"/>
    <w:rsid w:val="006F4765"/>
    <w:rsid w:val="006F49B7"/>
    <w:rsid w:val="006F5E4A"/>
    <w:rsid w:val="006F5F1D"/>
    <w:rsid w:val="0070052C"/>
    <w:rsid w:val="007012A7"/>
    <w:rsid w:val="007016B2"/>
    <w:rsid w:val="00703079"/>
    <w:rsid w:val="007033A1"/>
    <w:rsid w:val="00703F21"/>
    <w:rsid w:val="007044BB"/>
    <w:rsid w:val="00704F5F"/>
    <w:rsid w:val="007054AE"/>
    <w:rsid w:val="00705B0C"/>
    <w:rsid w:val="00706CCC"/>
    <w:rsid w:val="00706EC9"/>
    <w:rsid w:val="00707887"/>
    <w:rsid w:val="0071073E"/>
    <w:rsid w:val="00711FBA"/>
    <w:rsid w:val="00713CF5"/>
    <w:rsid w:val="00714959"/>
    <w:rsid w:val="00715781"/>
    <w:rsid w:val="007162F1"/>
    <w:rsid w:val="007170BC"/>
    <w:rsid w:val="007170D6"/>
    <w:rsid w:val="007177E8"/>
    <w:rsid w:val="007179A4"/>
    <w:rsid w:val="00720518"/>
    <w:rsid w:val="0072189B"/>
    <w:rsid w:val="00721D87"/>
    <w:rsid w:val="00722519"/>
    <w:rsid w:val="00723B8C"/>
    <w:rsid w:val="00723C49"/>
    <w:rsid w:val="00724407"/>
    <w:rsid w:val="007249C5"/>
    <w:rsid w:val="00724E1E"/>
    <w:rsid w:val="00726104"/>
    <w:rsid w:val="007273E3"/>
    <w:rsid w:val="007309C5"/>
    <w:rsid w:val="00730AEA"/>
    <w:rsid w:val="007324EB"/>
    <w:rsid w:val="0073267B"/>
    <w:rsid w:val="00732D9F"/>
    <w:rsid w:val="0073301F"/>
    <w:rsid w:val="007348AA"/>
    <w:rsid w:val="00734E46"/>
    <w:rsid w:val="0073516E"/>
    <w:rsid w:val="00736BF7"/>
    <w:rsid w:val="00737963"/>
    <w:rsid w:val="00740AFD"/>
    <w:rsid w:val="00741167"/>
    <w:rsid w:val="007411C0"/>
    <w:rsid w:val="0074233B"/>
    <w:rsid w:val="0074321A"/>
    <w:rsid w:val="00743CCC"/>
    <w:rsid w:val="00744C9A"/>
    <w:rsid w:val="00745B3A"/>
    <w:rsid w:val="00745E8F"/>
    <w:rsid w:val="007461F4"/>
    <w:rsid w:val="007467E1"/>
    <w:rsid w:val="007469C0"/>
    <w:rsid w:val="007474AF"/>
    <w:rsid w:val="00750116"/>
    <w:rsid w:val="007502CE"/>
    <w:rsid w:val="007510D5"/>
    <w:rsid w:val="00753623"/>
    <w:rsid w:val="00753AE9"/>
    <w:rsid w:val="00753C16"/>
    <w:rsid w:val="00754D49"/>
    <w:rsid w:val="00754FB6"/>
    <w:rsid w:val="00755860"/>
    <w:rsid w:val="00755EEB"/>
    <w:rsid w:val="007563B2"/>
    <w:rsid w:val="007566D7"/>
    <w:rsid w:val="00756F0A"/>
    <w:rsid w:val="00757906"/>
    <w:rsid w:val="007614D6"/>
    <w:rsid w:val="007616E3"/>
    <w:rsid w:val="00761BCA"/>
    <w:rsid w:val="00761BD1"/>
    <w:rsid w:val="007626A3"/>
    <w:rsid w:val="0076336C"/>
    <w:rsid w:val="007633F5"/>
    <w:rsid w:val="0076394D"/>
    <w:rsid w:val="00763988"/>
    <w:rsid w:val="00763E9D"/>
    <w:rsid w:val="0076509F"/>
    <w:rsid w:val="00765DE9"/>
    <w:rsid w:val="00766A7C"/>
    <w:rsid w:val="0077092A"/>
    <w:rsid w:val="00770C18"/>
    <w:rsid w:val="007720D7"/>
    <w:rsid w:val="007733F6"/>
    <w:rsid w:val="007758E0"/>
    <w:rsid w:val="0077632D"/>
    <w:rsid w:val="00776417"/>
    <w:rsid w:val="00776CDC"/>
    <w:rsid w:val="0078015D"/>
    <w:rsid w:val="007806F4"/>
    <w:rsid w:val="0078132B"/>
    <w:rsid w:val="00781762"/>
    <w:rsid w:val="00781AB0"/>
    <w:rsid w:val="00784F4D"/>
    <w:rsid w:val="00786FAB"/>
    <w:rsid w:val="007872BD"/>
    <w:rsid w:val="00787D5D"/>
    <w:rsid w:val="00790A23"/>
    <w:rsid w:val="00790DC1"/>
    <w:rsid w:val="00790DED"/>
    <w:rsid w:val="00791C31"/>
    <w:rsid w:val="00792BD7"/>
    <w:rsid w:val="007935DE"/>
    <w:rsid w:val="007940A8"/>
    <w:rsid w:val="0079445B"/>
    <w:rsid w:val="007950EB"/>
    <w:rsid w:val="00795A4E"/>
    <w:rsid w:val="00795E64"/>
    <w:rsid w:val="00797506"/>
    <w:rsid w:val="00797E41"/>
    <w:rsid w:val="007A025F"/>
    <w:rsid w:val="007A0369"/>
    <w:rsid w:val="007A0547"/>
    <w:rsid w:val="007A0919"/>
    <w:rsid w:val="007A3AA9"/>
    <w:rsid w:val="007A3E22"/>
    <w:rsid w:val="007A3E3F"/>
    <w:rsid w:val="007A5119"/>
    <w:rsid w:val="007A565D"/>
    <w:rsid w:val="007B155D"/>
    <w:rsid w:val="007B30FC"/>
    <w:rsid w:val="007B486B"/>
    <w:rsid w:val="007B5D60"/>
    <w:rsid w:val="007B60BE"/>
    <w:rsid w:val="007B6E5B"/>
    <w:rsid w:val="007B7F41"/>
    <w:rsid w:val="007C2127"/>
    <w:rsid w:val="007C2340"/>
    <w:rsid w:val="007C23B5"/>
    <w:rsid w:val="007C249D"/>
    <w:rsid w:val="007C3534"/>
    <w:rsid w:val="007C404C"/>
    <w:rsid w:val="007C4178"/>
    <w:rsid w:val="007C6AE6"/>
    <w:rsid w:val="007D02B7"/>
    <w:rsid w:val="007D07CB"/>
    <w:rsid w:val="007D0E5C"/>
    <w:rsid w:val="007D2A79"/>
    <w:rsid w:val="007D395C"/>
    <w:rsid w:val="007D6201"/>
    <w:rsid w:val="007E087C"/>
    <w:rsid w:val="007E186A"/>
    <w:rsid w:val="007E1E78"/>
    <w:rsid w:val="007E2A8F"/>
    <w:rsid w:val="007E4706"/>
    <w:rsid w:val="007E55FA"/>
    <w:rsid w:val="007F05AF"/>
    <w:rsid w:val="007F0E83"/>
    <w:rsid w:val="007F16CC"/>
    <w:rsid w:val="007F2D4B"/>
    <w:rsid w:val="007F2EAE"/>
    <w:rsid w:val="007F5094"/>
    <w:rsid w:val="007F5B38"/>
    <w:rsid w:val="007F61F1"/>
    <w:rsid w:val="007F65EE"/>
    <w:rsid w:val="0080098F"/>
    <w:rsid w:val="00801138"/>
    <w:rsid w:val="00801709"/>
    <w:rsid w:val="00801994"/>
    <w:rsid w:val="00801B33"/>
    <w:rsid w:val="00801F71"/>
    <w:rsid w:val="0080219E"/>
    <w:rsid w:val="008035BF"/>
    <w:rsid w:val="00803B4D"/>
    <w:rsid w:val="00804229"/>
    <w:rsid w:val="00804464"/>
    <w:rsid w:val="008051A6"/>
    <w:rsid w:val="0080533B"/>
    <w:rsid w:val="00806042"/>
    <w:rsid w:val="00807712"/>
    <w:rsid w:val="00807F55"/>
    <w:rsid w:val="00811229"/>
    <w:rsid w:val="00811C31"/>
    <w:rsid w:val="00811FF0"/>
    <w:rsid w:val="00812E2D"/>
    <w:rsid w:val="00813A76"/>
    <w:rsid w:val="008141AB"/>
    <w:rsid w:val="00815B32"/>
    <w:rsid w:val="00815D4B"/>
    <w:rsid w:val="00816451"/>
    <w:rsid w:val="00816986"/>
    <w:rsid w:val="00816E7A"/>
    <w:rsid w:val="00816F3A"/>
    <w:rsid w:val="0081759D"/>
    <w:rsid w:val="00817D23"/>
    <w:rsid w:val="00817D40"/>
    <w:rsid w:val="00820C37"/>
    <w:rsid w:val="008229CC"/>
    <w:rsid w:val="00826D29"/>
    <w:rsid w:val="00831E8D"/>
    <w:rsid w:val="0083334B"/>
    <w:rsid w:val="0083380F"/>
    <w:rsid w:val="00833C47"/>
    <w:rsid w:val="00833DB7"/>
    <w:rsid w:val="0083436A"/>
    <w:rsid w:val="00834D94"/>
    <w:rsid w:val="00835881"/>
    <w:rsid w:val="00835BD1"/>
    <w:rsid w:val="00836561"/>
    <w:rsid w:val="00837301"/>
    <w:rsid w:val="008373D9"/>
    <w:rsid w:val="00841115"/>
    <w:rsid w:val="008429AF"/>
    <w:rsid w:val="008429FE"/>
    <w:rsid w:val="00842A23"/>
    <w:rsid w:val="00842BEC"/>
    <w:rsid w:val="0084369B"/>
    <w:rsid w:val="00843B13"/>
    <w:rsid w:val="00845713"/>
    <w:rsid w:val="008462BC"/>
    <w:rsid w:val="00846454"/>
    <w:rsid w:val="00847096"/>
    <w:rsid w:val="00847119"/>
    <w:rsid w:val="00850C29"/>
    <w:rsid w:val="00851308"/>
    <w:rsid w:val="00853137"/>
    <w:rsid w:val="00855318"/>
    <w:rsid w:val="00855BCD"/>
    <w:rsid w:val="00855C6D"/>
    <w:rsid w:val="0085795F"/>
    <w:rsid w:val="00857E16"/>
    <w:rsid w:val="008600F4"/>
    <w:rsid w:val="00860EAF"/>
    <w:rsid w:val="0086101A"/>
    <w:rsid w:val="00861B49"/>
    <w:rsid w:val="00862AEA"/>
    <w:rsid w:val="00863B05"/>
    <w:rsid w:val="00864E1A"/>
    <w:rsid w:val="008652AD"/>
    <w:rsid w:val="008660C1"/>
    <w:rsid w:val="00866256"/>
    <w:rsid w:val="00866864"/>
    <w:rsid w:val="008671DD"/>
    <w:rsid w:val="00870528"/>
    <w:rsid w:val="0087072B"/>
    <w:rsid w:val="00870FD7"/>
    <w:rsid w:val="00871551"/>
    <w:rsid w:val="00874D70"/>
    <w:rsid w:val="00875AFA"/>
    <w:rsid w:val="0087608B"/>
    <w:rsid w:val="00876C61"/>
    <w:rsid w:val="00882102"/>
    <w:rsid w:val="00882FC2"/>
    <w:rsid w:val="00884118"/>
    <w:rsid w:val="008846D1"/>
    <w:rsid w:val="00885523"/>
    <w:rsid w:val="00885D63"/>
    <w:rsid w:val="0088607C"/>
    <w:rsid w:val="008866F3"/>
    <w:rsid w:val="00887CA2"/>
    <w:rsid w:val="0089030C"/>
    <w:rsid w:val="0089233C"/>
    <w:rsid w:val="008926E8"/>
    <w:rsid w:val="0089324A"/>
    <w:rsid w:val="0089368D"/>
    <w:rsid w:val="00893845"/>
    <w:rsid w:val="00893BB5"/>
    <w:rsid w:val="00893D1F"/>
    <w:rsid w:val="00894E37"/>
    <w:rsid w:val="0089597B"/>
    <w:rsid w:val="00895984"/>
    <w:rsid w:val="008967E1"/>
    <w:rsid w:val="00896973"/>
    <w:rsid w:val="00896E96"/>
    <w:rsid w:val="0089746D"/>
    <w:rsid w:val="008A0ACD"/>
    <w:rsid w:val="008A12A0"/>
    <w:rsid w:val="008A2011"/>
    <w:rsid w:val="008A2B51"/>
    <w:rsid w:val="008A3303"/>
    <w:rsid w:val="008A3789"/>
    <w:rsid w:val="008A4E76"/>
    <w:rsid w:val="008A4F96"/>
    <w:rsid w:val="008A5487"/>
    <w:rsid w:val="008A5CE7"/>
    <w:rsid w:val="008A61B0"/>
    <w:rsid w:val="008A6665"/>
    <w:rsid w:val="008B11B7"/>
    <w:rsid w:val="008B1657"/>
    <w:rsid w:val="008B1C55"/>
    <w:rsid w:val="008B1F79"/>
    <w:rsid w:val="008B24AA"/>
    <w:rsid w:val="008B289D"/>
    <w:rsid w:val="008B311B"/>
    <w:rsid w:val="008B58CA"/>
    <w:rsid w:val="008B5C50"/>
    <w:rsid w:val="008B7FDC"/>
    <w:rsid w:val="008C06BD"/>
    <w:rsid w:val="008C378F"/>
    <w:rsid w:val="008C4000"/>
    <w:rsid w:val="008C5DFB"/>
    <w:rsid w:val="008C5E61"/>
    <w:rsid w:val="008C5FC3"/>
    <w:rsid w:val="008C67B9"/>
    <w:rsid w:val="008C6B89"/>
    <w:rsid w:val="008C79A4"/>
    <w:rsid w:val="008D11BA"/>
    <w:rsid w:val="008D1F79"/>
    <w:rsid w:val="008D2B2F"/>
    <w:rsid w:val="008D302E"/>
    <w:rsid w:val="008D5C82"/>
    <w:rsid w:val="008D5DBE"/>
    <w:rsid w:val="008D7A40"/>
    <w:rsid w:val="008E0CEF"/>
    <w:rsid w:val="008E0D2F"/>
    <w:rsid w:val="008E2190"/>
    <w:rsid w:val="008E3481"/>
    <w:rsid w:val="008E3E10"/>
    <w:rsid w:val="008E4FCE"/>
    <w:rsid w:val="008E514B"/>
    <w:rsid w:val="008E696A"/>
    <w:rsid w:val="008E7183"/>
    <w:rsid w:val="008F03A7"/>
    <w:rsid w:val="008F21B7"/>
    <w:rsid w:val="008F2921"/>
    <w:rsid w:val="008F3050"/>
    <w:rsid w:val="008F3217"/>
    <w:rsid w:val="008F3930"/>
    <w:rsid w:val="008F70C5"/>
    <w:rsid w:val="008F7429"/>
    <w:rsid w:val="008F7C11"/>
    <w:rsid w:val="009017B1"/>
    <w:rsid w:val="009030F2"/>
    <w:rsid w:val="00903550"/>
    <w:rsid w:val="009047EA"/>
    <w:rsid w:val="009068F3"/>
    <w:rsid w:val="00910CB9"/>
    <w:rsid w:val="0091366A"/>
    <w:rsid w:val="009136B0"/>
    <w:rsid w:val="009148A0"/>
    <w:rsid w:val="00915F54"/>
    <w:rsid w:val="009173F7"/>
    <w:rsid w:val="00917730"/>
    <w:rsid w:val="009179DC"/>
    <w:rsid w:val="00917D38"/>
    <w:rsid w:val="00920609"/>
    <w:rsid w:val="009207D2"/>
    <w:rsid w:val="00920828"/>
    <w:rsid w:val="00920E5E"/>
    <w:rsid w:val="00920EBF"/>
    <w:rsid w:val="009217F6"/>
    <w:rsid w:val="00921E5C"/>
    <w:rsid w:val="0092341F"/>
    <w:rsid w:val="00924057"/>
    <w:rsid w:val="009243E7"/>
    <w:rsid w:val="00924ACF"/>
    <w:rsid w:val="00924E3F"/>
    <w:rsid w:val="00927153"/>
    <w:rsid w:val="00927787"/>
    <w:rsid w:val="00931D51"/>
    <w:rsid w:val="00931D80"/>
    <w:rsid w:val="009339B8"/>
    <w:rsid w:val="00934ECA"/>
    <w:rsid w:val="00935156"/>
    <w:rsid w:val="00935541"/>
    <w:rsid w:val="00935704"/>
    <w:rsid w:val="00936413"/>
    <w:rsid w:val="00936486"/>
    <w:rsid w:val="00936720"/>
    <w:rsid w:val="009374F9"/>
    <w:rsid w:val="009377D6"/>
    <w:rsid w:val="00940330"/>
    <w:rsid w:val="009407A7"/>
    <w:rsid w:val="00940A16"/>
    <w:rsid w:val="00941147"/>
    <w:rsid w:val="00941F79"/>
    <w:rsid w:val="0094267E"/>
    <w:rsid w:val="00942C04"/>
    <w:rsid w:val="009441C6"/>
    <w:rsid w:val="00944EAE"/>
    <w:rsid w:val="009451EE"/>
    <w:rsid w:val="00946F50"/>
    <w:rsid w:val="00947399"/>
    <w:rsid w:val="00947655"/>
    <w:rsid w:val="009479BA"/>
    <w:rsid w:val="00947DAF"/>
    <w:rsid w:val="009505CA"/>
    <w:rsid w:val="00950C7B"/>
    <w:rsid w:val="00952476"/>
    <w:rsid w:val="00953223"/>
    <w:rsid w:val="00953261"/>
    <w:rsid w:val="00953F17"/>
    <w:rsid w:val="0095404E"/>
    <w:rsid w:val="0095514D"/>
    <w:rsid w:val="00955265"/>
    <w:rsid w:val="00955871"/>
    <w:rsid w:val="00955A4D"/>
    <w:rsid w:val="00956131"/>
    <w:rsid w:val="00956AFA"/>
    <w:rsid w:val="00957472"/>
    <w:rsid w:val="00957911"/>
    <w:rsid w:val="0096064C"/>
    <w:rsid w:val="00961772"/>
    <w:rsid w:val="009623A3"/>
    <w:rsid w:val="00962838"/>
    <w:rsid w:val="00962BDE"/>
    <w:rsid w:val="009701C4"/>
    <w:rsid w:val="0097048B"/>
    <w:rsid w:val="00970C26"/>
    <w:rsid w:val="00970C51"/>
    <w:rsid w:val="00971024"/>
    <w:rsid w:val="0097190B"/>
    <w:rsid w:val="00971C8A"/>
    <w:rsid w:val="00972281"/>
    <w:rsid w:val="00972692"/>
    <w:rsid w:val="00972865"/>
    <w:rsid w:val="00972DA2"/>
    <w:rsid w:val="009732F2"/>
    <w:rsid w:val="0097433F"/>
    <w:rsid w:val="0097451F"/>
    <w:rsid w:val="00974F78"/>
    <w:rsid w:val="0097545B"/>
    <w:rsid w:val="009760EF"/>
    <w:rsid w:val="00977EF6"/>
    <w:rsid w:val="00981CCD"/>
    <w:rsid w:val="00983B5D"/>
    <w:rsid w:val="00983DBF"/>
    <w:rsid w:val="0098429F"/>
    <w:rsid w:val="009844B6"/>
    <w:rsid w:val="00985092"/>
    <w:rsid w:val="009857FD"/>
    <w:rsid w:val="0098735E"/>
    <w:rsid w:val="0099034F"/>
    <w:rsid w:val="00990964"/>
    <w:rsid w:val="009933B7"/>
    <w:rsid w:val="009936EE"/>
    <w:rsid w:val="0099379C"/>
    <w:rsid w:val="009948B0"/>
    <w:rsid w:val="00996745"/>
    <w:rsid w:val="00996850"/>
    <w:rsid w:val="009A067B"/>
    <w:rsid w:val="009A1818"/>
    <w:rsid w:val="009A20A8"/>
    <w:rsid w:val="009A20CB"/>
    <w:rsid w:val="009A2224"/>
    <w:rsid w:val="009A2C43"/>
    <w:rsid w:val="009A3117"/>
    <w:rsid w:val="009A376B"/>
    <w:rsid w:val="009A554E"/>
    <w:rsid w:val="009A557E"/>
    <w:rsid w:val="009A608A"/>
    <w:rsid w:val="009A68C9"/>
    <w:rsid w:val="009A7968"/>
    <w:rsid w:val="009A7CDC"/>
    <w:rsid w:val="009B020C"/>
    <w:rsid w:val="009B1188"/>
    <w:rsid w:val="009B1AD4"/>
    <w:rsid w:val="009B237A"/>
    <w:rsid w:val="009B25C2"/>
    <w:rsid w:val="009B42D7"/>
    <w:rsid w:val="009B4FC1"/>
    <w:rsid w:val="009B59A3"/>
    <w:rsid w:val="009B5D40"/>
    <w:rsid w:val="009B5FE8"/>
    <w:rsid w:val="009B7984"/>
    <w:rsid w:val="009B7BA1"/>
    <w:rsid w:val="009C0C99"/>
    <w:rsid w:val="009C263E"/>
    <w:rsid w:val="009C28A8"/>
    <w:rsid w:val="009C30F1"/>
    <w:rsid w:val="009C34D3"/>
    <w:rsid w:val="009C3C25"/>
    <w:rsid w:val="009C55BC"/>
    <w:rsid w:val="009C5BD5"/>
    <w:rsid w:val="009C73CB"/>
    <w:rsid w:val="009D046F"/>
    <w:rsid w:val="009D093C"/>
    <w:rsid w:val="009D1281"/>
    <w:rsid w:val="009D2B65"/>
    <w:rsid w:val="009D2D59"/>
    <w:rsid w:val="009D60F1"/>
    <w:rsid w:val="009D65FF"/>
    <w:rsid w:val="009D67ED"/>
    <w:rsid w:val="009D6F39"/>
    <w:rsid w:val="009E16AC"/>
    <w:rsid w:val="009E2453"/>
    <w:rsid w:val="009E359A"/>
    <w:rsid w:val="009E506E"/>
    <w:rsid w:val="009E5D66"/>
    <w:rsid w:val="009E6135"/>
    <w:rsid w:val="009E647A"/>
    <w:rsid w:val="009E7010"/>
    <w:rsid w:val="009E752C"/>
    <w:rsid w:val="009F0394"/>
    <w:rsid w:val="009F0B84"/>
    <w:rsid w:val="009F0DA3"/>
    <w:rsid w:val="009F0EFF"/>
    <w:rsid w:val="009F10A3"/>
    <w:rsid w:val="009F183C"/>
    <w:rsid w:val="009F18CC"/>
    <w:rsid w:val="009F24F0"/>
    <w:rsid w:val="009F2BBC"/>
    <w:rsid w:val="009F330B"/>
    <w:rsid w:val="009F3691"/>
    <w:rsid w:val="009F46A1"/>
    <w:rsid w:val="009F4FD3"/>
    <w:rsid w:val="009F5884"/>
    <w:rsid w:val="009F5F35"/>
    <w:rsid w:val="009F69DA"/>
    <w:rsid w:val="009F7647"/>
    <w:rsid w:val="009F7A16"/>
    <w:rsid w:val="00A00839"/>
    <w:rsid w:val="00A00B9F"/>
    <w:rsid w:val="00A01651"/>
    <w:rsid w:val="00A02442"/>
    <w:rsid w:val="00A04017"/>
    <w:rsid w:val="00A04220"/>
    <w:rsid w:val="00A04771"/>
    <w:rsid w:val="00A065B2"/>
    <w:rsid w:val="00A069F1"/>
    <w:rsid w:val="00A06CCE"/>
    <w:rsid w:val="00A06EE8"/>
    <w:rsid w:val="00A0743A"/>
    <w:rsid w:val="00A07BFC"/>
    <w:rsid w:val="00A1009B"/>
    <w:rsid w:val="00A11123"/>
    <w:rsid w:val="00A112EF"/>
    <w:rsid w:val="00A120ED"/>
    <w:rsid w:val="00A128D3"/>
    <w:rsid w:val="00A13430"/>
    <w:rsid w:val="00A13505"/>
    <w:rsid w:val="00A13888"/>
    <w:rsid w:val="00A13B16"/>
    <w:rsid w:val="00A1484D"/>
    <w:rsid w:val="00A14A8C"/>
    <w:rsid w:val="00A14FA8"/>
    <w:rsid w:val="00A15E93"/>
    <w:rsid w:val="00A1615F"/>
    <w:rsid w:val="00A16CBB"/>
    <w:rsid w:val="00A1782B"/>
    <w:rsid w:val="00A20789"/>
    <w:rsid w:val="00A20ECA"/>
    <w:rsid w:val="00A21CD4"/>
    <w:rsid w:val="00A22360"/>
    <w:rsid w:val="00A22D90"/>
    <w:rsid w:val="00A23E70"/>
    <w:rsid w:val="00A24B88"/>
    <w:rsid w:val="00A2582F"/>
    <w:rsid w:val="00A26E78"/>
    <w:rsid w:val="00A30D40"/>
    <w:rsid w:val="00A30F83"/>
    <w:rsid w:val="00A31875"/>
    <w:rsid w:val="00A3193B"/>
    <w:rsid w:val="00A32DC4"/>
    <w:rsid w:val="00A3310A"/>
    <w:rsid w:val="00A33293"/>
    <w:rsid w:val="00A33BBF"/>
    <w:rsid w:val="00A35D12"/>
    <w:rsid w:val="00A35F41"/>
    <w:rsid w:val="00A37954"/>
    <w:rsid w:val="00A37D26"/>
    <w:rsid w:val="00A409CE"/>
    <w:rsid w:val="00A40AD7"/>
    <w:rsid w:val="00A40B0C"/>
    <w:rsid w:val="00A40DAD"/>
    <w:rsid w:val="00A4112C"/>
    <w:rsid w:val="00A4179E"/>
    <w:rsid w:val="00A42530"/>
    <w:rsid w:val="00A44228"/>
    <w:rsid w:val="00A449C6"/>
    <w:rsid w:val="00A45E5F"/>
    <w:rsid w:val="00A46EDB"/>
    <w:rsid w:val="00A47030"/>
    <w:rsid w:val="00A526F3"/>
    <w:rsid w:val="00A544BD"/>
    <w:rsid w:val="00A54536"/>
    <w:rsid w:val="00A547E2"/>
    <w:rsid w:val="00A54934"/>
    <w:rsid w:val="00A60692"/>
    <w:rsid w:val="00A61CF7"/>
    <w:rsid w:val="00A61D35"/>
    <w:rsid w:val="00A63139"/>
    <w:rsid w:val="00A63A98"/>
    <w:rsid w:val="00A63C9C"/>
    <w:rsid w:val="00A63D91"/>
    <w:rsid w:val="00A658C0"/>
    <w:rsid w:val="00A666F5"/>
    <w:rsid w:val="00A66E44"/>
    <w:rsid w:val="00A67710"/>
    <w:rsid w:val="00A70632"/>
    <w:rsid w:val="00A71519"/>
    <w:rsid w:val="00A72344"/>
    <w:rsid w:val="00A73066"/>
    <w:rsid w:val="00A73F56"/>
    <w:rsid w:val="00A745AA"/>
    <w:rsid w:val="00A77F50"/>
    <w:rsid w:val="00A80816"/>
    <w:rsid w:val="00A81674"/>
    <w:rsid w:val="00A81D30"/>
    <w:rsid w:val="00A821FD"/>
    <w:rsid w:val="00A835AC"/>
    <w:rsid w:val="00A85832"/>
    <w:rsid w:val="00A92546"/>
    <w:rsid w:val="00A9297F"/>
    <w:rsid w:val="00A932E1"/>
    <w:rsid w:val="00A93682"/>
    <w:rsid w:val="00A94D06"/>
    <w:rsid w:val="00A94FC5"/>
    <w:rsid w:val="00A950FB"/>
    <w:rsid w:val="00A9522C"/>
    <w:rsid w:val="00A958E0"/>
    <w:rsid w:val="00A96A8A"/>
    <w:rsid w:val="00A96BA3"/>
    <w:rsid w:val="00A97390"/>
    <w:rsid w:val="00A97497"/>
    <w:rsid w:val="00AA1379"/>
    <w:rsid w:val="00AA311D"/>
    <w:rsid w:val="00AA4DB3"/>
    <w:rsid w:val="00AA683C"/>
    <w:rsid w:val="00AA711C"/>
    <w:rsid w:val="00AA75B4"/>
    <w:rsid w:val="00AB1656"/>
    <w:rsid w:val="00AB1B31"/>
    <w:rsid w:val="00AB2157"/>
    <w:rsid w:val="00AB2493"/>
    <w:rsid w:val="00AB2809"/>
    <w:rsid w:val="00AB3837"/>
    <w:rsid w:val="00AB4F38"/>
    <w:rsid w:val="00AB547E"/>
    <w:rsid w:val="00AB6A94"/>
    <w:rsid w:val="00AB7654"/>
    <w:rsid w:val="00AC09BC"/>
    <w:rsid w:val="00AC0CCB"/>
    <w:rsid w:val="00AC1544"/>
    <w:rsid w:val="00AC1675"/>
    <w:rsid w:val="00AC1911"/>
    <w:rsid w:val="00AC2342"/>
    <w:rsid w:val="00AC25EC"/>
    <w:rsid w:val="00AC41CB"/>
    <w:rsid w:val="00AC549C"/>
    <w:rsid w:val="00AC5E4C"/>
    <w:rsid w:val="00AC5E7E"/>
    <w:rsid w:val="00AC6A93"/>
    <w:rsid w:val="00AD0725"/>
    <w:rsid w:val="00AD0B4C"/>
    <w:rsid w:val="00AD1E67"/>
    <w:rsid w:val="00AD3311"/>
    <w:rsid w:val="00AD3321"/>
    <w:rsid w:val="00AD3945"/>
    <w:rsid w:val="00AD3FEE"/>
    <w:rsid w:val="00AD4371"/>
    <w:rsid w:val="00AD5573"/>
    <w:rsid w:val="00AD578C"/>
    <w:rsid w:val="00AE0506"/>
    <w:rsid w:val="00AE0FFD"/>
    <w:rsid w:val="00AE1F12"/>
    <w:rsid w:val="00AE2559"/>
    <w:rsid w:val="00AE27DC"/>
    <w:rsid w:val="00AE3084"/>
    <w:rsid w:val="00AE48E5"/>
    <w:rsid w:val="00AE514E"/>
    <w:rsid w:val="00AE6054"/>
    <w:rsid w:val="00AE7C5B"/>
    <w:rsid w:val="00AF0A4B"/>
    <w:rsid w:val="00AF1535"/>
    <w:rsid w:val="00AF41AE"/>
    <w:rsid w:val="00AF451F"/>
    <w:rsid w:val="00AF4CDD"/>
    <w:rsid w:val="00AF543A"/>
    <w:rsid w:val="00AF646D"/>
    <w:rsid w:val="00AF701F"/>
    <w:rsid w:val="00B0132D"/>
    <w:rsid w:val="00B021D2"/>
    <w:rsid w:val="00B023E4"/>
    <w:rsid w:val="00B03068"/>
    <w:rsid w:val="00B03B97"/>
    <w:rsid w:val="00B040E9"/>
    <w:rsid w:val="00B0598F"/>
    <w:rsid w:val="00B05CC9"/>
    <w:rsid w:val="00B0632F"/>
    <w:rsid w:val="00B073A7"/>
    <w:rsid w:val="00B078F7"/>
    <w:rsid w:val="00B1033D"/>
    <w:rsid w:val="00B10D1C"/>
    <w:rsid w:val="00B11528"/>
    <w:rsid w:val="00B11CE6"/>
    <w:rsid w:val="00B11D6C"/>
    <w:rsid w:val="00B125D8"/>
    <w:rsid w:val="00B131C9"/>
    <w:rsid w:val="00B134D3"/>
    <w:rsid w:val="00B144E2"/>
    <w:rsid w:val="00B14D6D"/>
    <w:rsid w:val="00B15D25"/>
    <w:rsid w:val="00B16937"/>
    <w:rsid w:val="00B16944"/>
    <w:rsid w:val="00B171E7"/>
    <w:rsid w:val="00B176D2"/>
    <w:rsid w:val="00B17E72"/>
    <w:rsid w:val="00B20613"/>
    <w:rsid w:val="00B20C4A"/>
    <w:rsid w:val="00B22395"/>
    <w:rsid w:val="00B229D4"/>
    <w:rsid w:val="00B23132"/>
    <w:rsid w:val="00B2338D"/>
    <w:rsid w:val="00B2476B"/>
    <w:rsid w:val="00B255CB"/>
    <w:rsid w:val="00B268AC"/>
    <w:rsid w:val="00B3055B"/>
    <w:rsid w:val="00B31AE5"/>
    <w:rsid w:val="00B31CD4"/>
    <w:rsid w:val="00B32B84"/>
    <w:rsid w:val="00B33DCF"/>
    <w:rsid w:val="00B3426F"/>
    <w:rsid w:val="00B347BF"/>
    <w:rsid w:val="00B36219"/>
    <w:rsid w:val="00B3674B"/>
    <w:rsid w:val="00B37BDA"/>
    <w:rsid w:val="00B402B4"/>
    <w:rsid w:val="00B4057D"/>
    <w:rsid w:val="00B40849"/>
    <w:rsid w:val="00B40ABE"/>
    <w:rsid w:val="00B40E7A"/>
    <w:rsid w:val="00B40F60"/>
    <w:rsid w:val="00B41DE5"/>
    <w:rsid w:val="00B42562"/>
    <w:rsid w:val="00B436C7"/>
    <w:rsid w:val="00B44BDE"/>
    <w:rsid w:val="00B45B54"/>
    <w:rsid w:val="00B46864"/>
    <w:rsid w:val="00B47129"/>
    <w:rsid w:val="00B47F8B"/>
    <w:rsid w:val="00B50109"/>
    <w:rsid w:val="00B52907"/>
    <w:rsid w:val="00B53752"/>
    <w:rsid w:val="00B551B6"/>
    <w:rsid w:val="00B56498"/>
    <w:rsid w:val="00B57CBF"/>
    <w:rsid w:val="00B57D75"/>
    <w:rsid w:val="00B61A90"/>
    <w:rsid w:val="00B61D0B"/>
    <w:rsid w:val="00B62490"/>
    <w:rsid w:val="00B645E1"/>
    <w:rsid w:val="00B648FB"/>
    <w:rsid w:val="00B6511E"/>
    <w:rsid w:val="00B651F1"/>
    <w:rsid w:val="00B65598"/>
    <w:rsid w:val="00B66C82"/>
    <w:rsid w:val="00B6723E"/>
    <w:rsid w:val="00B6780C"/>
    <w:rsid w:val="00B6783E"/>
    <w:rsid w:val="00B67AB5"/>
    <w:rsid w:val="00B70525"/>
    <w:rsid w:val="00B715FF"/>
    <w:rsid w:val="00B720F9"/>
    <w:rsid w:val="00B72C6D"/>
    <w:rsid w:val="00B72DE7"/>
    <w:rsid w:val="00B73AD6"/>
    <w:rsid w:val="00B74CE1"/>
    <w:rsid w:val="00B75131"/>
    <w:rsid w:val="00B7604E"/>
    <w:rsid w:val="00B77948"/>
    <w:rsid w:val="00B8141C"/>
    <w:rsid w:val="00B82278"/>
    <w:rsid w:val="00B84ADF"/>
    <w:rsid w:val="00B84E83"/>
    <w:rsid w:val="00B87336"/>
    <w:rsid w:val="00B91641"/>
    <w:rsid w:val="00B9257B"/>
    <w:rsid w:val="00B93CB2"/>
    <w:rsid w:val="00B94255"/>
    <w:rsid w:val="00B9485B"/>
    <w:rsid w:val="00B94DFB"/>
    <w:rsid w:val="00B94E83"/>
    <w:rsid w:val="00B9513C"/>
    <w:rsid w:val="00B95E5A"/>
    <w:rsid w:val="00B962C5"/>
    <w:rsid w:val="00B963B1"/>
    <w:rsid w:val="00B96907"/>
    <w:rsid w:val="00B96D45"/>
    <w:rsid w:val="00B975DD"/>
    <w:rsid w:val="00B97C41"/>
    <w:rsid w:val="00B97CA4"/>
    <w:rsid w:val="00BA1E0E"/>
    <w:rsid w:val="00BA1E5C"/>
    <w:rsid w:val="00BA2B6B"/>
    <w:rsid w:val="00BA341B"/>
    <w:rsid w:val="00BA3B2A"/>
    <w:rsid w:val="00BA56BA"/>
    <w:rsid w:val="00BA5BA5"/>
    <w:rsid w:val="00BB0781"/>
    <w:rsid w:val="00BB0B36"/>
    <w:rsid w:val="00BB3EDC"/>
    <w:rsid w:val="00BB4493"/>
    <w:rsid w:val="00BB4B41"/>
    <w:rsid w:val="00BB4F58"/>
    <w:rsid w:val="00BB5AEF"/>
    <w:rsid w:val="00BB7E93"/>
    <w:rsid w:val="00BC0400"/>
    <w:rsid w:val="00BC0679"/>
    <w:rsid w:val="00BC0B77"/>
    <w:rsid w:val="00BC0CD2"/>
    <w:rsid w:val="00BC10FC"/>
    <w:rsid w:val="00BC1217"/>
    <w:rsid w:val="00BC3A25"/>
    <w:rsid w:val="00BC3F77"/>
    <w:rsid w:val="00BC45B3"/>
    <w:rsid w:val="00BC4BAA"/>
    <w:rsid w:val="00BC56E6"/>
    <w:rsid w:val="00BC77D0"/>
    <w:rsid w:val="00BC7A76"/>
    <w:rsid w:val="00BD057E"/>
    <w:rsid w:val="00BD67AA"/>
    <w:rsid w:val="00BD7FE1"/>
    <w:rsid w:val="00BE2219"/>
    <w:rsid w:val="00BE2C49"/>
    <w:rsid w:val="00BE3227"/>
    <w:rsid w:val="00BE37B6"/>
    <w:rsid w:val="00BE4374"/>
    <w:rsid w:val="00BE4B8F"/>
    <w:rsid w:val="00BE6BCE"/>
    <w:rsid w:val="00BE6F94"/>
    <w:rsid w:val="00BF0027"/>
    <w:rsid w:val="00BF0E3B"/>
    <w:rsid w:val="00BF3AC4"/>
    <w:rsid w:val="00BF3EEF"/>
    <w:rsid w:val="00BF4B84"/>
    <w:rsid w:val="00BF5DE1"/>
    <w:rsid w:val="00BF63AE"/>
    <w:rsid w:val="00BF6CDC"/>
    <w:rsid w:val="00BF769A"/>
    <w:rsid w:val="00C0039E"/>
    <w:rsid w:val="00C01AC4"/>
    <w:rsid w:val="00C03188"/>
    <w:rsid w:val="00C03A6C"/>
    <w:rsid w:val="00C04062"/>
    <w:rsid w:val="00C04093"/>
    <w:rsid w:val="00C04170"/>
    <w:rsid w:val="00C05BD7"/>
    <w:rsid w:val="00C06155"/>
    <w:rsid w:val="00C06E9F"/>
    <w:rsid w:val="00C100FF"/>
    <w:rsid w:val="00C105B4"/>
    <w:rsid w:val="00C13339"/>
    <w:rsid w:val="00C138A8"/>
    <w:rsid w:val="00C13E44"/>
    <w:rsid w:val="00C161C3"/>
    <w:rsid w:val="00C16543"/>
    <w:rsid w:val="00C16707"/>
    <w:rsid w:val="00C16EA1"/>
    <w:rsid w:val="00C1728A"/>
    <w:rsid w:val="00C178AA"/>
    <w:rsid w:val="00C179E8"/>
    <w:rsid w:val="00C2025A"/>
    <w:rsid w:val="00C20B06"/>
    <w:rsid w:val="00C218CB"/>
    <w:rsid w:val="00C2267C"/>
    <w:rsid w:val="00C22761"/>
    <w:rsid w:val="00C22C27"/>
    <w:rsid w:val="00C235C1"/>
    <w:rsid w:val="00C239BC"/>
    <w:rsid w:val="00C23E16"/>
    <w:rsid w:val="00C24566"/>
    <w:rsid w:val="00C24C61"/>
    <w:rsid w:val="00C2602F"/>
    <w:rsid w:val="00C27E69"/>
    <w:rsid w:val="00C32D80"/>
    <w:rsid w:val="00C33D9F"/>
    <w:rsid w:val="00C34688"/>
    <w:rsid w:val="00C34B9F"/>
    <w:rsid w:val="00C351C5"/>
    <w:rsid w:val="00C35229"/>
    <w:rsid w:val="00C35F5E"/>
    <w:rsid w:val="00C35F62"/>
    <w:rsid w:val="00C36340"/>
    <w:rsid w:val="00C36DFA"/>
    <w:rsid w:val="00C372C4"/>
    <w:rsid w:val="00C37A12"/>
    <w:rsid w:val="00C37D45"/>
    <w:rsid w:val="00C37EDE"/>
    <w:rsid w:val="00C40F03"/>
    <w:rsid w:val="00C41164"/>
    <w:rsid w:val="00C4140B"/>
    <w:rsid w:val="00C418AA"/>
    <w:rsid w:val="00C440BA"/>
    <w:rsid w:val="00C44603"/>
    <w:rsid w:val="00C44933"/>
    <w:rsid w:val="00C44976"/>
    <w:rsid w:val="00C4623C"/>
    <w:rsid w:val="00C46A4A"/>
    <w:rsid w:val="00C47E08"/>
    <w:rsid w:val="00C521EB"/>
    <w:rsid w:val="00C537A5"/>
    <w:rsid w:val="00C53882"/>
    <w:rsid w:val="00C54F3E"/>
    <w:rsid w:val="00C55495"/>
    <w:rsid w:val="00C55F85"/>
    <w:rsid w:val="00C55FF0"/>
    <w:rsid w:val="00C56147"/>
    <w:rsid w:val="00C56617"/>
    <w:rsid w:val="00C576B3"/>
    <w:rsid w:val="00C60215"/>
    <w:rsid w:val="00C60F86"/>
    <w:rsid w:val="00C60F94"/>
    <w:rsid w:val="00C6146D"/>
    <w:rsid w:val="00C61CCB"/>
    <w:rsid w:val="00C61FCD"/>
    <w:rsid w:val="00C62442"/>
    <w:rsid w:val="00C637A9"/>
    <w:rsid w:val="00C64865"/>
    <w:rsid w:val="00C652C6"/>
    <w:rsid w:val="00C66B27"/>
    <w:rsid w:val="00C67B71"/>
    <w:rsid w:val="00C67E43"/>
    <w:rsid w:val="00C700DC"/>
    <w:rsid w:val="00C701ED"/>
    <w:rsid w:val="00C70369"/>
    <w:rsid w:val="00C70642"/>
    <w:rsid w:val="00C70797"/>
    <w:rsid w:val="00C72911"/>
    <w:rsid w:val="00C744B0"/>
    <w:rsid w:val="00C744F3"/>
    <w:rsid w:val="00C74718"/>
    <w:rsid w:val="00C747E0"/>
    <w:rsid w:val="00C747E4"/>
    <w:rsid w:val="00C7568C"/>
    <w:rsid w:val="00C77B0D"/>
    <w:rsid w:val="00C80BC8"/>
    <w:rsid w:val="00C80EAD"/>
    <w:rsid w:val="00C81C0B"/>
    <w:rsid w:val="00C8207A"/>
    <w:rsid w:val="00C82E79"/>
    <w:rsid w:val="00C84B6B"/>
    <w:rsid w:val="00C86604"/>
    <w:rsid w:val="00C86A4F"/>
    <w:rsid w:val="00C86E63"/>
    <w:rsid w:val="00C87888"/>
    <w:rsid w:val="00C87EC4"/>
    <w:rsid w:val="00C901F9"/>
    <w:rsid w:val="00C903E7"/>
    <w:rsid w:val="00C921DE"/>
    <w:rsid w:val="00C923A0"/>
    <w:rsid w:val="00C923FE"/>
    <w:rsid w:val="00C93E12"/>
    <w:rsid w:val="00C94D27"/>
    <w:rsid w:val="00C9574B"/>
    <w:rsid w:val="00C95FF9"/>
    <w:rsid w:val="00C97A48"/>
    <w:rsid w:val="00CA276F"/>
    <w:rsid w:val="00CA2939"/>
    <w:rsid w:val="00CA2AB4"/>
    <w:rsid w:val="00CA38AA"/>
    <w:rsid w:val="00CA4BFC"/>
    <w:rsid w:val="00CA5FC3"/>
    <w:rsid w:val="00CA6F0E"/>
    <w:rsid w:val="00CA756F"/>
    <w:rsid w:val="00CB1AFE"/>
    <w:rsid w:val="00CB2B15"/>
    <w:rsid w:val="00CB3271"/>
    <w:rsid w:val="00CB3519"/>
    <w:rsid w:val="00CB3E88"/>
    <w:rsid w:val="00CB596E"/>
    <w:rsid w:val="00CB6258"/>
    <w:rsid w:val="00CB6B75"/>
    <w:rsid w:val="00CB6D08"/>
    <w:rsid w:val="00CB758F"/>
    <w:rsid w:val="00CC0467"/>
    <w:rsid w:val="00CC0D95"/>
    <w:rsid w:val="00CC254D"/>
    <w:rsid w:val="00CC28D3"/>
    <w:rsid w:val="00CC28FE"/>
    <w:rsid w:val="00CC354B"/>
    <w:rsid w:val="00CC39AB"/>
    <w:rsid w:val="00CC39D6"/>
    <w:rsid w:val="00CD092D"/>
    <w:rsid w:val="00CD15B9"/>
    <w:rsid w:val="00CD1CE9"/>
    <w:rsid w:val="00CD2A3C"/>
    <w:rsid w:val="00CD55B7"/>
    <w:rsid w:val="00CD57B9"/>
    <w:rsid w:val="00CD5B38"/>
    <w:rsid w:val="00CD73EE"/>
    <w:rsid w:val="00CE18E0"/>
    <w:rsid w:val="00CE1E74"/>
    <w:rsid w:val="00CE2683"/>
    <w:rsid w:val="00CE30AE"/>
    <w:rsid w:val="00CE4029"/>
    <w:rsid w:val="00CE43E2"/>
    <w:rsid w:val="00CE4F9C"/>
    <w:rsid w:val="00CE5D01"/>
    <w:rsid w:val="00CE6829"/>
    <w:rsid w:val="00CE738B"/>
    <w:rsid w:val="00CE7BD7"/>
    <w:rsid w:val="00CF0551"/>
    <w:rsid w:val="00CF0A39"/>
    <w:rsid w:val="00CF103F"/>
    <w:rsid w:val="00CF246B"/>
    <w:rsid w:val="00CF4E88"/>
    <w:rsid w:val="00CF548D"/>
    <w:rsid w:val="00CF56D1"/>
    <w:rsid w:val="00CF5B0D"/>
    <w:rsid w:val="00CF5C68"/>
    <w:rsid w:val="00CF5D3C"/>
    <w:rsid w:val="00CF60C1"/>
    <w:rsid w:val="00CF6CB6"/>
    <w:rsid w:val="00CF6E57"/>
    <w:rsid w:val="00CF702E"/>
    <w:rsid w:val="00CF7BA7"/>
    <w:rsid w:val="00CF7E59"/>
    <w:rsid w:val="00CF7EC7"/>
    <w:rsid w:val="00D002AE"/>
    <w:rsid w:val="00D00D2E"/>
    <w:rsid w:val="00D01F70"/>
    <w:rsid w:val="00D022D2"/>
    <w:rsid w:val="00D02FBC"/>
    <w:rsid w:val="00D03A6A"/>
    <w:rsid w:val="00D03BBF"/>
    <w:rsid w:val="00D03CED"/>
    <w:rsid w:val="00D04A1E"/>
    <w:rsid w:val="00D06D46"/>
    <w:rsid w:val="00D077E6"/>
    <w:rsid w:val="00D07CD4"/>
    <w:rsid w:val="00D07F3B"/>
    <w:rsid w:val="00D10776"/>
    <w:rsid w:val="00D10B3C"/>
    <w:rsid w:val="00D110A5"/>
    <w:rsid w:val="00D113F8"/>
    <w:rsid w:val="00D117A9"/>
    <w:rsid w:val="00D11974"/>
    <w:rsid w:val="00D11A06"/>
    <w:rsid w:val="00D11E39"/>
    <w:rsid w:val="00D12A09"/>
    <w:rsid w:val="00D13760"/>
    <w:rsid w:val="00D16859"/>
    <w:rsid w:val="00D16DF6"/>
    <w:rsid w:val="00D21F33"/>
    <w:rsid w:val="00D23104"/>
    <w:rsid w:val="00D24740"/>
    <w:rsid w:val="00D24ABB"/>
    <w:rsid w:val="00D24F42"/>
    <w:rsid w:val="00D269B1"/>
    <w:rsid w:val="00D271B2"/>
    <w:rsid w:val="00D2788D"/>
    <w:rsid w:val="00D2793A"/>
    <w:rsid w:val="00D307D2"/>
    <w:rsid w:val="00D30DEB"/>
    <w:rsid w:val="00D31F1A"/>
    <w:rsid w:val="00D327CB"/>
    <w:rsid w:val="00D32AA7"/>
    <w:rsid w:val="00D32BAB"/>
    <w:rsid w:val="00D33BCC"/>
    <w:rsid w:val="00D3456D"/>
    <w:rsid w:val="00D34C3D"/>
    <w:rsid w:val="00D36B73"/>
    <w:rsid w:val="00D3717B"/>
    <w:rsid w:val="00D37C41"/>
    <w:rsid w:val="00D42401"/>
    <w:rsid w:val="00D42992"/>
    <w:rsid w:val="00D42CC0"/>
    <w:rsid w:val="00D43188"/>
    <w:rsid w:val="00D45482"/>
    <w:rsid w:val="00D4639A"/>
    <w:rsid w:val="00D46CB0"/>
    <w:rsid w:val="00D47326"/>
    <w:rsid w:val="00D50A3D"/>
    <w:rsid w:val="00D51175"/>
    <w:rsid w:val="00D51196"/>
    <w:rsid w:val="00D51699"/>
    <w:rsid w:val="00D53DF1"/>
    <w:rsid w:val="00D54B9D"/>
    <w:rsid w:val="00D5541D"/>
    <w:rsid w:val="00D5599A"/>
    <w:rsid w:val="00D55AB6"/>
    <w:rsid w:val="00D55EF4"/>
    <w:rsid w:val="00D56F9B"/>
    <w:rsid w:val="00D574E1"/>
    <w:rsid w:val="00D608F6"/>
    <w:rsid w:val="00D60AD5"/>
    <w:rsid w:val="00D61D7E"/>
    <w:rsid w:val="00D629FB"/>
    <w:rsid w:val="00D63CC8"/>
    <w:rsid w:val="00D6588B"/>
    <w:rsid w:val="00D65C0A"/>
    <w:rsid w:val="00D65EC9"/>
    <w:rsid w:val="00D67AF9"/>
    <w:rsid w:val="00D71280"/>
    <w:rsid w:val="00D71895"/>
    <w:rsid w:val="00D72477"/>
    <w:rsid w:val="00D73571"/>
    <w:rsid w:val="00D73DC6"/>
    <w:rsid w:val="00D73DDD"/>
    <w:rsid w:val="00D74311"/>
    <w:rsid w:val="00D753F5"/>
    <w:rsid w:val="00D7779A"/>
    <w:rsid w:val="00D8074F"/>
    <w:rsid w:val="00D80AD1"/>
    <w:rsid w:val="00D80C72"/>
    <w:rsid w:val="00D80D60"/>
    <w:rsid w:val="00D81D6E"/>
    <w:rsid w:val="00D8272B"/>
    <w:rsid w:val="00D82F9D"/>
    <w:rsid w:val="00D86606"/>
    <w:rsid w:val="00D86CF4"/>
    <w:rsid w:val="00D872B3"/>
    <w:rsid w:val="00D90D68"/>
    <w:rsid w:val="00D91831"/>
    <w:rsid w:val="00D91C88"/>
    <w:rsid w:val="00D91EB6"/>
    <w:rsid w:val="00D92E58"/>
    <w:rsid w:val="00D931EE"/>
    <w:rsid w:val="00D94888"/>
    <w:rsid w:val="00D95AA7"/>
    <w:rsid w:val="00D96792"/>
    <w:rsid w:val="00D97286"/>
    <w:rsid w:val="00D97AE4"/>
    <w:rsid w:val="00DA1467"/>
    <w:rsid w:val="00DA1727"/>
    <w:rsid w:val="00DA1AE6"/>
    <w:rsid w:val="00DA2196"/>
    <w:rsid w:val="00DA22CD"/>
    <w:rsid w:val="00DA3103"/>
    <w:rsid w:val="00DA37E5"/>
    <w:rsid w:val="00DA3BC5"/>
    <w:rsid w:val="00DA4304"/>
    <w:rsid w:val="00DA5628"/>
    <w:rsid w:val="00DB08F9"/>
    <w:rsid w:val="00DB0D2B"/>
    <w:rsid w:val="00DB3264"/>
    <w:rsid w:val="00DB331D"/>
    <w:rsid w:val="00DB33F5"/>
    <w:rsid w:val="00DB3894"/>
    <w:rsid w:val="00DB3ACD"/>
    <w:rsid w:val="00DB4F74"/>
    <w:rsid w:val="00DB57A3"/>
    <w:rsid w:val="00DB5B00"/>
    <w:rsid w:val="00DB6349"/>
    <w:rsid w:val="00DB7463"/>
    <w:rsid w:val="00DB7DA5"/>
    <w:rsid w:val="00DB7F43"/>
    <w:rsid w:val="00DC0338"/>
    <w:rsid w:val="00DC08E0"/>
    <w:rsid w:val="00DC1A97"/>
    <w:rsid w:val="00DC1BA2"/>
    <w:rsid w:val="00DC32D3"/>
    <w:rsid w:val="00DC4860"/>
    <w:rsid w:val="00DC4FA1"/>
    <w:rsid w:val="00DC5656"/>
    <w:rsid w:val="00DC6790"/>
    <w:rsid w:val="00DC685F"/>
    <w:rsid w:val="00DC7242"/>
    <w:rsid w:val="00DD0068"/>
    <w:rsid w:val="00DD0B4E"/>
    <w:rsid w:val="00DD1861"/>
    <w:rsid w:val="00DD2791"/>
    <w:rsid w:val="00DD2EDE"/>
    <w:rsid w:val="00DD32AC"/>
    <w:rsid w:val="00DD367A"/>
    <w:rsid w:val="00DD5D3B"/>
    <w:rsid w:val="00DD5DF6"/>
    <w:rsid w:val="00DD671B"/>
    <w:rsid w:val="00DD696A"/>
    <w:rsid w:val="00DD6F20"/>
    <w:rsid w:val="00DE0D7D"/>
    <w:rsid w:val="00DE0DED"/>
    <w:rsid w:val="00DE16F4"/>
    <w:rsid w:val="00DE2440"/>
    <w:rsid w:val="00DE28E5"/>
    <w:rsid w:val="00DE36A9"/>
    <w:rsid w:val="00DE37F5"/>
    <w:rsid w:val="00DE3B6F"/>
    <w:rsid w:val="00DE480C"/>
    <w:rsid w:val="00DE4FE0"/>
    <w:rsid w:val="00DE5D20"/>
    <w:rsid w:val="00DE70EE"/>
    <w:rsid w:val="00DE7229"/>
    <w:rsid w:val="00DE769E"/>
    <w:rsid w:val="00DF0480"/>
    <w:rsid w:val="00DF0CB3"/>
    <w:rsid w:val="00DF0DC1"/>
    <w:rsid w:val="00DF1CB0"/>
    <w:rsid w:val="00DF24F6"/>
    <w:rsid w:val="00DF2854"/>
    <w:rsid w:val="00DF35DE"/>
    <w:rsid w:val="00DF3873"/>
    <w:rsid w:val="00DF3CDB"/>
    <w:rsid w:val="00DF4608"/>
    <w:rsid w:val="00DF4C95"/>
    <w:rsid w:val="00DF4E52"/>
    <w:rsid w:val="00DF6E5C"/>
    <w:rsid w:val="00DF78DC"/>
    <w:rsid w:val="00DF7FC0"/>
    <w:rsid w:val="00E00C30"/>
    <w:rsid w:val="00E0474E"/>
    <w:rsid w:val="00E04DE6"/>
    <w:rsid w:val="00E06D4A"/>
    <w:rsid w:val="00E07547"/>
    <w:rsid w:val="00E1111B"/>
    <w:rsid w:val="00E13D31"/>
    <w:rsid w:val="00E15E6D"/>
    <w:rsid w:val="00E17834"/>
    <w:rsid w:val="00E208CD"/>
    <w:rsid w:val="00E22EE2"/>
    <w:rsid w:val="00E23348"/>
    <w:rsid w:val="00E23360"/>
    <w:rsid w:val="00E24F25"/>
    <w:rsid w:val="00E25BC9"/>
    <w:rsid w:val="00E25D34"/>
    <w:rsid w:val="00E26215"/>
    <w:rsid w:val="00E26B8C"/>
    <w:rsid w:val="00E276C1"/>
    <w:rsid w:val="00E27C2A"/>
    <w:rsid w:val="00E30086"/>
    <w:rsid w:val="00E30891"/>
    <w:rsid w:val="00E309E6"/>
    <w:rsid w:val="00E30C99"/>
    <w:rsid w:val="00E30F05"/>
    <w:rsid w:val="00E31C5A"/>
    <w:rsid w:val="00E32CAD"/>
    <w:rsid w:val="00E33431"/>
    <w:rsid w:val="00E33F4B"/>
    <w:rsid w:val="00E343FD"/>
    <w:rsid w:val="00E354D6"/>
    <w:rsid w:val="00E36539"/>
    <w:rsid w:val="00E36B34"/>
    <w:rsid w:val="00E36F3F"/>
    <w:rsid w:val="00E37978"/>
    <w:rsid w:val="00E4013D"/>
    <w:rsid w:val="00E40448"/>
    <w:rsid w:val="00E4118E"/>
    <w:rsid w:val="00E41874"/>
    <w:rsid w:val="00E4254C"/>
    <w:rsid w:val="00E42BCD"/>
    <w:rsid w:val="00E44E10"/>
    <w:rsid w:val="00E451E6"/>
    <w:rsid w:val="00E4541C"/>
    <w:rsid w:val="00E45535"/>
    <w:rsid w:val="00E45B2D"/>
    <w:rsid w:val="00E45C85"/>
    <w:rsid w:val="00E47C47"/>
    <w:rsid w:val="00E47C68"/>
    <w:rsid w:val="00E538FA"/>
    <w:rsid w:val="00E562EE"/>
    <w:rsid w:val="00E57B79"/>
    <w:rsid w:val="00E60031"/>
    <w:rsid w:val="00E60365"/>
    <w:rsid w:val="00E62615"/>
    <w:rsid w:val="00E62C6C"/>
    <w:rsid w:val="00E62CAA"/>
    <w:rsid w:val="00E6305A"/>
    <w:rsid w:val="00E63BB0"/>
    <w:rsid w:val="00E66D16"/>
    <w:rsid w:val="00E67C3C"/>
    <w:rsid w:val="00E7056B"/>
    <w:rsid w:val="00E71544"/>
    <w:rsid w:val="00E72DD4"/>
    <w:rsid w:val="00E73EA2"/>
    <w:rsid w:val="00E74AE6"/>
    <w:rsid w:val="00E760B6"/>
    <w:rsid w:val="00E7612B"/>
    <w:rsid w:val="00E773AF"/>
    <w:rsid w:val="00E77804"/>
    <w:rsid w:val="00E80DB2"/>
    <w:rsid w:val="00E8147A"/>
    <w:rsid w:val="00E83283"/>
    <w:rsid w:val="00E83889"/>
    <w:rsid w:val="00E83BE4"/>
    <w:rsid w:val="00E83D86"/>
    <w:rsid w:val="00E85A9E"/>
    <w:rsid w:val="00E864D3"/>
    <w:rsid w:val="00E873C5"/>
    <w:rsid w:val="00E879CA"/>
    <w:rsid w:val="00E9148B"/>
    <w:rsid w:val="00E91615"/>
    <w:rsid w:val="00E927B3"/>
    <w:rsid w:val="00E931F8"/>
    <w:rsid w:val="00E93F1A"/>
    <w:rsid w:val="00E94232"/>
    <w:rsid w:val="00E94275"/>
    <w:rsid w:val="00E953AA"/>
    <w:rsid w:val="00E967EE"/>
    <w:rsid w:val="00E96C76"/>
    <w:rsid w:val="00E96CE3"/>
    <w:rsid w:val="00E9714F"/>
    <w:rsid w:val="00EA289D"/>
    <w:rsid w:val="00EA5973"/>
    <w:rsid w:val="00EA6CE4"/>
    <w:rsid w:val="00EA7195"/>
    <w:rsid w:val="00EA7E32"/>
    <w:rsid w:val="00EB5132"/>
    <w:rsid w:val="00EB542E"/>
    <w:rsid w:val="00EB5A68"/>
    <w:rsid w:val="00EB6F90"/>
    <w:rsid w:val="00EC0575"/>
    <w:rsid w:val="00EC0D93"/>
    <w:rsid w:val="00EC1F61"/>
    <w:rsid w:val="00EC29E7"/>
    <w:rsid w:val="00EC2D09"/>
    <w:rsid w:val="00EC3069"/>
    <w:rsid w:val="00EC34C9"/>
    <w:rsid w:val="00EC52E5"/>
    <w:rsid w:val="00EC6FE9"/>
    <w:rsid w:val="00ED02BD"/>
    <w:rsid w:val="00ED10E3"/>
    <w:rsid w:val="00ED22E6"/>
    <w:rsid w:val="00ED2658"/>
    <w:rsid w:val="00ED2DB4"/>
    <w:rsid w:val="00ED305A"/>
    <w:rsid w:val="00ED4720"/>
    <w:rsid w:val="00ED4AA0"/>
    <w:rsid w:val="00ED58E4"/>
    <w:rsid w:val="00ED6888"/>
    <w:rsid w:val="00ED6B34"/>
    <w:rsid w:val="00ED71B4"/>
    <w:rsid w:val="00EE16FC"/>
    <w:rsid w:val="00EE1926"/>
    <w:rsid w:val="00EE20C3"/>
    <w:rsid w:val="00EE2896"/>
    <w:rsid w:val="00EE4EAA"/>
    <w:rsid w:val="00EE50E0"/>
    <w:rsid w:val="00EE5125"/>
    <w:rsid w:val="00EE66DB"/>
    <w:rsid w:val="00EE7F33"/>
    <w:rsid w:val="00EF0827"/>
    <w:rsid w:val="00EF0DA6"/>
    <w:rsid w:val="00EF0E96"/>
    <w:rsid w:val="00EF1036"/>
    <w:rsid w:val="00EF255D"/>
    <w:rsid w:val="00EF2A8D"/>
    <w:rsid w:val="00EF4459"/>
    <w:rsid w:val="00EF4F26"/>
    <w:rsid w:val="00EF53B0"/>
    <w:rsid w:val="00EF7727"/>
    <w:rsid w:val="00EF7BC4"/>
    <w:rsid w:val="00F003D7"/>
    <w:rsid w:val="00F00C25"/>
    <w:rsid w:val="00F03707"/>
    <w:rsid w:val="00F03A21"/>
    <w:rsid w:val="00F04C0E"/>
    <w:rsid w:val="00F051FF"/>
    <w:rsid w:val="00F0580E"/>
    <w:rsid w:val="00F05AFF"/>
    <w:rsid w:val="00F05B5D"/>
    <w:rsid w:val="00F05BAE"/>
    <w:rsid w:val="00F05ED6"/>
    <w:rsid w:val="00F0633B"/>
    <w:rsid w:val="00F1062A"/>
    <w:rsid w:val="00F12709"/>
    <w:rsid w:val="00F14DB9"/>
    <w:rsid w:val="00F1575E"/>
    <w:rsid w:val="00F15771"/>
    <w:rsid w:val="00F15AA1"/>
    <w:rsid w:val="00F16BCE"/>
    <w:rsid w:val="00F17C56"/>
    <w:rsid w:val="00F2097C"/>
    <w:rsid w:val="00F20A6A"/>
    <w:rsid w:val="00F21D45"/>
    <w:rsid w:val="00F21D9D"/>
    <w:rsid w:val="00F22D9B"/>
    <w:rsid w:val="00F2317A"/>
    <w:rsid w:val="00F249B3"/>
    <w:rsid w:val="00F2697B"/>
    <w:rsid w:val="00F26CB8"/>
    <w:rsid w:val="00F27744"/>
    <w:rsid w:val="00F304C7"/>
    <w:rsid w:val="00F309A2"/>
    <w:rsid w:val="00F311F1"/>
    <w:rsid w:val="00F32805"/>
    <w:rsid w:val="00F350DC"/>
    <w:rsid w:val="00F36F39"/>
    <w:rsid w:val="00F37194"/>
    <w:rsid w:val="00F415A6"/>
    <w:rsid w:val="00F41BAC"/>
    <w:rsid w:val="00F4375A"/>
    <w:rsid w:val="00F43864"/>
    <w:rsid w:val="00F4451A"/>
    <w:rsid w:val="00F47D13"/>
    <w:rsid w:val="00F512E1"/>
    <w:rsid w:val="00F51409"/>
    <w:rsid w:val="00F51FFC"/>
    <w:rsid w:val="00F52F51"/>
    <w:rsid w:val="00F53D8A"/>
    <w:rsid w:val="00F544A5"/>
    <w:rsid w:val="00F5558B"/>
    <w:rsid w:val="00F55DBF"/>
    <w:rsid w:val="00F5612E"/>
    <w:rsid w:val="00F57343"/>
    <w:rsid w:val="00F57971"/>
    <w:rsid w:val="00F57C64"/>
    <w:rsid w:val="00F57EC8"/>
    <w:rsid w:val="00F613C1"/>
    <w:rsid w:val="00F616D7"/>
    <w:rsid w:val="00F616F1"/>
    <w:rsid w:val="00F620D5"/>
    <w:rsid w:val="00F62951"/>
    <w:rsid w:val="00F631D1"/>
    <w:rsid w:val="00F63838"/>
    <w:rsid w:val="00F653A7"/>
    <w:rsid w:val="00F6541A"/>
    <w:rsid w:val="00F65EFD"/>
    <w:rsid w:val="00F66B11"/>
    <w:rsid w:val="00F66D4E"/>
    <w:rsid w:val="00F6742F"/>
    <w:rsid w:val="00F704E1"/>
    <w:rsid w:val="00F70B86"/>
    <w:rsid w:val="00F71CAA"/>
    <w:rsid w:val="00F72434"/>
    <w:rsid w:val="00F73D85"/>
    <w:rsid w:val="00F73D96"/>
    <w:rsid w:val="00F742BE"/>
    <w:rsid w:val="00F753C3"/>
    <w:rsid w:val="00F75C23"/>
    <w:rsid w:val="00F76069"/>
    <w:rsid w:val="00F76162"/>
    <w:rsid w:val="00F766DB"/>
    <w:rsid w:val="00F7792E"/>
    <w:rsid w:val="00F82072"/>
    <w:rsid w:val="00F83466"/>
    <w:rsid w:val="00F834FB"/>
    <w:rsid w:val="00F84BB7"/>
    <w:rsid w:val="00F852C9"/>
    <w:rsid w:val="00F85790"/>
    <w:rsid w:val="00F85A7B"/>
    <w:rsid w:val="00F87217"/>
    <w:rsid w:val="00F8743E"/>
    <w:rsid w:val="00F90500"/>
    <w:rsid w:val="00F90786"/>
    <w:rsid w:val="00F90BAC"/>
    <w:rsid w:val="00F9195A"/>
    <w:rsid w:val="00F960D8"/>
    <w:rsid w:val="00F96F86"/>
    <w:rsid w:val="00F975B2"/>
    <w:rsid w:val="00F975CC"/>
    <w:rsid w:val="00FA0AD7"/>
    <w:rsid w:val="00FA21CF"/>
    <w:rsid w:val="00FA2FDA"/>
    <w:rsid w:val="00FA344B"/>
    <w:rsid w:val="00FA366A"/>
    <w:rsid w:val="00FA36AB"/>
    <w:rsid w:val="00FA4469"/>
    <w:rsid w:val="00FA4CB7"/>
    <w:rsid w:val="00FA5C33"/>
    <w:rsid w:val="00FA648E"/>
    <w:rsid w:val="00FA7D8C"/>
    <w:rsid w:val="00FB042D"/>
    <w:rsid w:val="00FB19CD"/>
    <w:rsid w:val="00FB1FFF"/>
    <w:rsid w:val="00FB21D5"/>
    <w:rsid w:val="00FB3B67"/>
    <w:rsid w:val="00FB485C"/>
    <w:rsid w:val="00FB49A9"/>
    <w:rsid w:val="00FB54C3"/>
    <w:rsid w:val="00FB5CC6"/>
    <w:rsid w:val="00FC04D2"/>
    <w:rsid w:val="00FC1028"/>
    <w:rsid w:val="00FC1D4E"/>
    <w:rsid w:val="00FC1FC6"/>
    <w:rsid w:val="00FC2670"/>
    <w:rsid w:val="00FC2D2B"/>
    <w:rsid w:val="00FC51A3"/>
    <w:rsid w:val="00FC6166"/>
    <w:rsid w:val="00FC63BA"/>
    <w:rsid w:val="00FC6FEA"/>
    <w:rsid w:val="00FD18FD"/>
    <w:rsid w:val="00FD1A1D"/>
    <w:rsid w:val="00FD22D8"/>
    <w:rsid w:val="00FD26E4"/>
    <w:rsid w:val="00FD2E05"/>
    <w:rsid w:val="00FD332D"/>
    <w:rsid w:val="00FD33E1"/>
    <w:rsid w:val="00FD3ECD"/>
    <w:rsid w:val="00FD40D1"/>
    <w:rsid w:val="00FD4C03"/>
    <w:rsid w:val="00FD5930"/>
    <w:rsid w:val="00FD63A8"/>
    <w:rsid w:val="00FE151C"/>
    <w:rsid w:val="00FE199D"/>
    <w:rsid w:val="00FE1D89"/>
    <w:rsid w:val="00FE3A7F"/>
    <w:rsid w:val="00FE4403"/>
    <w:rsid w:val="00FE4D84"/>
    <w:rsid w:val="00FE5AF8"/>
    <w:rsid w:val="00FE6203"/>
    <w:rsid w:val="00FE6300"/>
    <w:rsid w:val="00FF07A8"/>
    <w:rsid w:val="00FF07DC"/>
    <w:rsid w:val="00FF0BD1"/>
    <w:rsid w:val="00FF3FB9"/>
    <w:rsid w:val="00FF4424"/>
    <w:rsid w:val="00FF4BA5"/>
    <w:rsid w:val="00FF5246"/>
    <w:rsid w:val="00FF53A7"/>
    <w:rsid w:val="00FF5834"/>
    <w:rsid w:val="00FF5D5D"/>
    <w:rsid w:val="00FF6034"/>
    <w:rsid w:val="00FF7558"/>
    <w:rsid w:val="00FF7E43"/>
    <w:rsid w:val="05327417"/>
    <w:rsid w:val="09846AAD"/>
    <w:rsid w:val="10D89BA2"/>
    <w:rsid w:val="14BA8F32"/>
    <w:rsid w:val="18CB1532"/>
    <w:rsid w:val="2195A70A"/>
    <w:rsid w:val="2649C076"/>
    <w:rsid w:val="28083C1D"/>
    <w:rsid w:val="2867BB96"/>
    <w:rsid w:val="28C002B5"/>
    <w:rsid w:val="2B8C7332"/>
    <w:rsid w:val="2FBABAC4"/>
    <w:rsid w:val="3074D5E0"/>
    <w:rsid w:val="39FBBCFC"/>
    <w:rsid w:val="3ADA0FB4"/>
    <w:rsid w:val="3DB986E7"/>
    <w:rsid w:val="3EDCF23C"/>
    <w:rsid w:val="3F7DF1A2"/>
    <w:rsid w:val="4046FB52"/>
    <w:rsid w:val="408AF580"/>
    <w:rsid w:val="4123B6D1"/>
    <w:rsid w:val="45F84283"/>
    <w:rsid w:val="4A79B524"/>
    <w:rsid w:val="4C4D59BF"/>
    <w:rsid w:val="5545B59B"/>
    <w:rsid w:val="564AF681"/>
    <w:rsid w:val="59D70D4C"/>
    <w:rsid w:val="5B0690F0"/>
    <w:rsid w:val="66D3F400"/>
    <w:rsid w:val="69AA7AAD"/>
    <w:rsid w:val="6A8DE7E7"/>
    <w:rsid w:val="73B96FB9"/>
    <w:rsid w:val="74DE639C"/>
    <w:rsid w:val="7B5BEF9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84C28"/>
  <w15:chartTrackingRefBased/>
  <w15:docId w15:val="{98A8B4C0-B91F-48C1-8AA8-4F6C5F16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snapToGrid w:val="0"/>
      <w:sz w:val="24"/>
      <w:lang w:eastAsia="cs-CZ"/>
    </w:rPr>
  </w:style>
  <w:style w:type="paragraph" w:styleId="Nadpis1">
    <w:name w:val="heading 1"/>
    <w:aliases w:val="kapitola1,T1,Normálny 1,Článok"/>
    <w:basedOn w:val="Normlny"/>
    <w:next w:val="Normlny"/>
    <w:uiPriority w:val="9"/>
    <w:qFormat/>
    <w:rsid w:val="00646A21"/>
    <w:pPr>
      <w:widowControl/>
      <w:numPr>
        <w:numId w:val="2"/>
      </w:numPr>
      <w:jc w:val="both"/>
      <w:outlineLvl w:val="0"/>
    </w:pPr>
    <w:rPr>
      <w:rFonts w:ascii="Calibri" w:hAnsi="Calibri" w:cs="Calibri"/>
      <w:b/>
      <w:sz w:val="22"/>
      <w:szCs w:val="22"/>
    </w:rPr>
  </w:style>
  <w:style w:type="paragraph" w:styleId="Nadpis2">
    <w:name w:val="heading 2"/>
    <w:aliases w:val="T2,2,kapitola2,Podkapitola,jelaHeading 2"/>
    <w:basedOn w:val="Normlny"/>
    <w:next w:val="Normlny"/>
    <w:uiPriority w:val="9"/>
    <w:qFormat/>
    <w:pPr>
      <w:keepNext/>
      <w:spacing w:before="240" w:after="60"/>
      <w:outlineLvl w:val="1"/>
    </w:pPr>
    <w:rPr>
      <w:rFonts w:ascii="Cambria" w:hAnsi="Cambria"/>
      <w:b/>
      <w:bCs/>
      <w:i/>
      <w:iCs/>
      <w:sz w:val="28"/>
      <w:szCs w:val="28"/>
    </w:rPr>
  </w:style>
  <w:style w:type="paragraph" w:styleId="Nadpis3">
    <w:name w:val="heading 3"/>
    <w:aliases w:val="kapitola3,T3,Clanek"/>
    <w:basedOn w:val="Normlny"/>
    <w:next w:val="Normlny"/>
    <w:uiPriority w:val="9"/>
    <w:qFormat/>
    <w:pPr>
      <w:keepNext/>
      <w:spacing w:before="240" w:after="60"/>
      <w:outlineLvl w:val="2"/>
    </w:pPr>
    <w:rPr>
      <w:rFonts w:ascii="Cambria" w:hAnsi="Cambria"/>
      <w:b/>
      <w:bCs/>
      <w:sz w:val="26"/>
      <w:szCs w:val="26"/>
    </w:rPr>
  </w:style>
  <w:style w:type="paragraph" w:styleId="Nadpis4">
    <w:name w:val="heading 4"/>
    <w:basedOn w:val="Normlny"/>
    <w:next w:val="Normlny"/>
    <w:qFormat/>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0257E7"/>
    <w:pPr>
      <w:widowControl/>
      <w:spacing w:before="120" w:after="120"/>
      <w:ind w:left="1134" w:hanging="1134"/>
      <w:jc w:val="both"/>
      <w:outlineLvl w:val="4"/>
    </w:pPr>
    <w:rPr>
      <w:rFonts w:ascii="Arial (WE)" w:hAnsi="Arial (WE)"/>
      <w:b/>
      <w:snapToGrid/>
      <w:kern w:val="28"/>
      <w:sz w:val="22"/>
      <w:lang w:val="cs-CZ"/>
    </w:rPr>
  </w:style>
  <w:style w:type="paragraph" w:styleId="Nadpis6">
    <w:name w:val="heading 6"/>
    <w:basedOn w:val="Normlny"/>
    <w:next w:val="Normlny"/>
    <w:link w:val="Nadpis6Char"/>
    <w:qFormat/>
    <w:rsid w:val="000257E7"/>
    <w:pPr>
      <w:widowControl/>
      <w:jc w:val="both"/>
      <w:outlineLvl w:val="5"/>
    </w:pPr>
    <w:rPr>
      <w:rFonts w:ascii="Arial (WE)" w:hAnsi="Arial (WE)"/>
      <w:smallCaps/>
      <w:snapToGrid/>
      <w:kern w:val="28"/>
      <w:sz w:val="22"/>
      <w:u w:val="single"/>
      <w:lang w:val="cs-CZ"/>
    </w:rPr>
  </w:style>
  <w:style w:type="paragraph" w:styleId="Nadpis7">
    <w:name w:val="heading 7"/>
    <w:basedOn w:val="Normlny"/>
    <w:next w:val="Normlny"/>
    <w:link w:val="Nadpis7Char"/>
    <w:uiPriority w:val="99"/>
    <w:qFormat/>
    <w:rsid w:val="000257E7"/>
    <w:pPr>
      <w:widowControl/>
      <w:spacing w:before="240" w:after="120"/>
      <w:ind w:left="4536"/>
      <w:jc w:val="both"/>
      <w:outlineLvl w:val="6"/>
    </w:pPr>
    <w:rPr>
      <w:rFonts w:ascii="Arial (WE)" w:hAnsi="Arial (WE)"/>
      <w:snapToGrid/>
      <w:kern w:val="28"/>
      <w:sz w:val="20"/>
      <w:lang w:val="cs-CZ"/>
    </w:rPr>
  </w:style>
  <w:style w:type="paragraph" w:styleId="Nadpis8">
    <w:name w:val="heading 8"/>
    <w:aliases w:val="WAR2,Varování"/>
    <w:basedOn w:val="Normlny"/>
    <w:next w:val="Normlny"/>
    <w:uiPriority w:val="99"/>
    <w:qFormat/>
    <w:pPr>
      <w:spacing w:before="240" w:after="60"/>
      <w:outlineLvl w:val="7"/>
    </w:pPr>
    <w:rPr>
      <w:i/>
      <w:iCs/>
      <w:szCs w:val="24"/>
    </w:rPr>
  </w:style>
  <w:style w:type="paragraph" w:styleId="Nadpis9">
    <w:name w:val="heading 9"/>
    <w:basedOn w:val="Normlny"/>
    <w:next w:val="Normlny"/>
    <w:link w:val="Nadpis9Char"/>
    <w:uiPriority w:val="99"/>
    <w:qFormat/>
    <w:rsid w:val="000257E7"/>
    <w:pPr>
      <w:widowControl/>
      <w:spacing w:before="240" w:after="120"/>
      <w:ind w:left="4536"/>
      <w:jc w:val="both"/>
      <w:outlineLvl w:val="8"/>
    </w:pPr>
    <w:rPr>
      <w:rFonts w:ascii="Arial (WE)" w:hAnsi="Arial (WE)"/>
      <w:i/>
      <w:snapToGrid/>
      <w:kern w:val="28"/>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rsid w:val="000257E7"/>
    <w:rPr>
      <w:rFonts w:ascii="Arial (WE)" w:hAnsi="Arial (WE)"/>
      <w:b/>
      <w:kern w:val="28"/>
      <w:sz w:val="22"/>
      <w:lang w:val="cs-CZ" w:eastAsia="cs-CZ"/>
    </w:rPr>
  </w:style>
  <w:style w:type="character" w:customStyle="1" w:styleId="Nadpis6Char">
    <w:name w:val="Nadpis 6 Char"/>
    <w:link w:val="Nadpis6"/>
    <w:rsid w:val="000257E7"/>
    <w:rPr>
      <w:rFonts w:ascii="Arial (WE)" w:hAnsi="Arial (WE)"/>
      <w:smallCaps/>
      <w:kern w:val="28"/>
      <w:sz w:val="22"/>
      <w:u w:val="single"/>
      <w:lang w:val="cs-CZ" w:eastAsia="cs-CZ"/>
    </w:rPr>
  </w:style>
  <w:style w:type="character" w:customStyle="1" w:styleId="Nadpis7Char">
    <w:name w:val="Nadpis 7 Char"/>
    <w:link w:val="Nadpis7"/>
    <w:uiPriority w:val="99"/>
    <w:rsid w:val="000257E7"/>
    <w:rPr>
      <w:rFonts w:ascii="Arial (WE)" w:hAnsi="Arial (WE)"/>
      <w:kern w:val="28"/>
      <w:lang w:val="cs-CZ" w:eastAsia="cs-CZ"/>
    </w:rPr>
  </w:style>
  <w:style w:type="character" w:customStyle="1" w:styleId="Nadpis9Char">
    <w:name w:val="Nadpis 9 Char"/>
    <w:link w:val="Nadpis9"/>
    <w:uiPriority w:val="99"/>
    <w:rsid w:val="000257E7"/>
    <w:rPr>
      <w:rFonts w:ascii="Arial (WE)" w:hAnsi="Arial (WE)"/>
      <w:i/>
      <w:kern w:val="28"/>
      <w:sz w:val="18"/>
      <w:lang w:val="cs-CZ" w:eastAsia="cs-CZ"/>
    </w:rPr>
  </w:style>
  <w:style w:type="character" w:styleId="Odkaznapoznmkupodiarou">
    <w:name w:val="footnote reference"/>
    <w:semiHidden/>
  </w:style>
  <w:style w:type="paragraph" w:styleId="Zkladntext">
    <w:name w:val="Body Text"/>
    <w:basedOn w:val="Normlny"/>
    <w:uiPriority w:val="99"/>
    <w:pPr>
      <w:tabs>
        <w:tab w:val="center" w:pos="4512"/>
      </w:tabs>
      <w:jc w:val="both"/>
    </w:pPr>
    <w:rPr>
      <w:rFonts w:ascii="Times New Roman CYR" w:hAnsi="Times New Roman CYR"/>
      <w:lang w:val="en-GB"/>
    </w:rPr>
  </w:style>
  <w:style w:type="paragraph" w:styleId="Pta">
    <w:name w:val="footer"/>
    <w:basedOn w:val="Normlny"/>
    <w:link w:val="PtaChar1"/>
    <w:uiPriority w:val="99"/>
    <w:pPr>
      <w:tabs>
        <w:tab w:val="center" w:pos="4536"/>
        <w:tab w:val="right" w:pos="9072"/>
      </w:tabs>
    </w:pPr>
  </w:style>
  <w:style w:type="character" w:customStyle="1" w:styleId="PtaChar1">
    <w:name w:val="Päta Char1"/>
    <w:link w:val="Pta"/>
    <w:uiPriority w:val="99"/>
    <w:rsid w:val="000257E7"/>
    <w:rPr>
      <w:snapToGrid w:val="0"/>
      <w:sz w:val="24"/>
      <w:lang w:eastAsia="cs-CZ"/>
    </w:rPr>
  </w:style>
  <w:style w:type="character" w:styleId="slostrany">
    <w:name w:val="page number"/>
    <w:basedOn w:val="Predvolenpsmoodseku"/>
  </w:style>
  <w:style w:type="paragraph" w:styleId="Zarkazkladnhotextu">
    <w:name w:val="Body Text Indent"/>
    <w:basedOn w:val="Normlny"/>
    <w:uiPriority w:val="99"/>
    <w:pPr>
      <w:tabs>
        <w:tab w:val="left" w:pos="-1440"/>
      </w:tabs>
      <w:ind w:left="720" w:hanging="720"/>
      <w:jc w:val="both"/>
    </w:pPr>
    <w:rPr>
      <w:lang w:val="en-GB"/>
    </w:rPr>
  </w:style>
  <w:style w:type="paragraph" w:styleId="Obyajntext">
    <w:name w:val="Plain Text"/>
    <w:basedOn w:val="Normlny"/>
    <w:uiPriority w:val="99"/>
    <w:semiHidden/>
    <w:pPr>
      <w:widowControl/>
    </w:pPr>
    <w:rPr>
      <w:rFonts w:ascii="Courier New" w:hAnsi="Courier New"/>
      <w:snapToGrid/>
      <w:sz w:val="20"/>
      <w:lang w:val="cs-CZ"/>
    </w:rPr>
  </w:style>
  <w:style w:type="paragraph" w:styleId="Nzov">
    <w:name w:val="Title"/>
    <w:basedOn w:val="Normlny"/>
    <w:link w:val="NzovChar"/>
    <w:uiPriority w:val="99"/>
    <w:qFormat/>
    <w:pPr>
      <w:tabs>
        <w:tab w:val="center" w:pos="4512"/>
      </w:tabs>
      <w:jc w:val="center"/>
    </w:pPr>
    <w:rPr>
      <w:b/>
      <w:sz w:val="22"/>
    </w:rPr>
  </w:style>
  <w:style w:type="character" w:customStyle="1" w:styleId="NzovChar">
    <w:name w:val="Názov Char"/>
    <w:link w:val="Nzov"/>
    <w:uiPriority w:val="99"/>
    <w:rsid w:val="000257E7"/>
    <w:rPr>
      <w:b/>
      <w:snapToGrid w:val="0"/>
      <w:sz w:val="22"/>
      <w:lang w:eastAsia="cs-CZ"/>
    </w:rPr>
  </w:style>
  <w:style w:type="paragraph" w:styleId="PredformtovanHTML">
    <w:name w:val="HTML Preformatted"/>
    <w:basedOn w:val="Normlny"/>
    <w:link w:val="PredformtovanHTMLChar"/>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Cs w:val="24"/>
      <w:lang w:eastAsia="sk-SK"/>
    </w:rPr>
  </w:style>
  <w:style w:type="character" w:customStyle="1" w:styleId="PredformtovanHTMLChar">
    <w:name w:val="Predformátované HTML Char"/>
    <w:link w:val="PredformtovanHTML"/>
    <w:semiHidden/>
    <w:rsid w:val="000257E7"/>
    <w:rPr>
      <w:rFonts w:ascii="Courier New" w:hAnsi="Courier New" w:cs="Courier New"/>
      <w:sz w:val="24"/>
      <w:szCs w:val="24"/>
    </w:rPr>
  </w:style>
  <w:style w:type="character" w:customStyle="1" w:styleId="ra">
    <w:name w:val="ra"/>
    <w:basedOn w:val="Predvolenpsmoodseku"/>
  </w:style>
  <w:style w:type="paragraph" w:customStyle="1" w:styleId="Quick1">
    <w:name w:val="Quick 1."/>
    <w:basedOn w:val="Normlny"/>
    <w:pPr>
      <w:numPr>
        <w:numId w:val="1"/>
      </w:numPr>
      <w:ind w:left="720" w:hanging="720"/>
    </w:pPr>
    <w:rPr>
      <w:rFonts w:ascii="Times New Roman CYR" w:hAnsi="Times New Roman CYR"/>
      <w:lang w:val="en-US"/>
    </w:rPr>
  </w:style>
  <w:style w:type="paragraph" w:styleId="Zkladntext2">
    <w:name w:val="Body Text 2"/>
    <w:basedOn w:val="Normlny"/>
    <w:uiPriority w:val="99"/>
    <w:pPr>
      <w:spacing w:after="120" w:line="480" w:lineRule="auto"/>
    </w:pPr>
  </w:style>
  <w:style w:type="paragraph" w:styleId="Hlavika">
    <w:name w:val="header"/>
    <w:basedOn w:val="Normlny"/>
    <w:uiPriority w:val="99"/>
    <w:pPr>
      <w:tabs>
        <w:tab w:val="center" w:pos="4536"/>
        <w:tab w:val="right" w:pos="9072"/>
      </w:tabs>
    </w:pPr>
  </w:style>
  <w:style w:type="character" w:customStyle="1" w:styleId="HlavikaChar">
    <w:name w:val="Hlavička Char"/>
    <w:uiPriority w:val="99"/>
    <w:rPr>
      <w:snapToGrid w:val="0"/>
      <w:sz w:val="24"/>
      <w:lang w:eastAsia="cs-CZ"/>
    </w:rPr>
  </w:style>
  <w:style w:type="character" w:customStyle="1" w:styleId="Nadpis8Char">
    <w:name w:val="Nadpis 8 Char"/>
    <w:aliases w:val="WAR2 Char1,Varování Char1,WAR2 Char,Varování Char"/>
    <w:uiPriority w:val="99"/>
    <w:rPr>
      <w:i/>
      <w:iCs/>
      <w:snapToGrid w:val="0"/>
      <w:sz w:val="24"/>
      <w:szCs w:val="24"/>
      <w:lang w:eastAsia="cs-CZ"/>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pPr>
      <w:widowControl/>
      <w:ind w:left="708"/>
    </w:pPr>
    <w:rPr>
      <w:snapToGrid/>
      <w:szCs w:val="24"/>
      <w:lang w:eastAsia="sk-SK"/>
    </w:rPr>
  </w:style>
  <w:style w:type="character" w:customStyle="1" w:styleId="PtaChar">
    <w:name w:val="Päta Char"/>
    <w:uiPriority w:val="99"/>
    <w:rPr>
      <w:snapToGrid w:val="0"/>
      <w:sz w:val="24"/>
      <w:lang w:eastAsia="cs-CZ"/>
    </w:rPr>
  </w:style>
  <w:style w:type="character" w:customStyle="1" w:styleId="ObyajntextChar">
    <w:name w:val="Obyčajný text Char"/>
    <w:uiPriority w:val="99"/>
    <w:rPr>
      <w:rFonts w:ascii="Courier New" w:hAnsi="Courier New"/>
      <w:lang w:val="cs-CZ" w:eastAsia="cs-CZ"/>
    </w:rPr>
  </w:style>
  <w:style w:type="paragraph" w:customStyle="1" w:styleId="QuickI">
    <w:name w:val="Quick I."/>
    <w:pPr>
      <w:ind w:left="-1440"/>
      <w:jc w:val="both"/>
    </w:pPr>
    <w:rPr>
      <w:rFonts w:cs="Mangal"/>
      <w:snapToGrid w:val="0"/>
      <w:sz w:val="24"/>
      <w:szCs w:val="24"/>
      <w:lang w:bidi="sa-IN"/>
    </w:rPr>
  </w:style>
  <w:style w:type="character" w:styleId="Hypertextovprepojenie">
    <w:name w:val="Hyperlink"/>
    <w:uiPriority w:val="99"/>
    <w:rPr>
      <w:color w:val="0000FF"/>
      <w:u w:val="single"/>
    </w:rPr>
  </w:style>
  <w:style w:type="paragraph" w:styleId="Bezriadkovania">
    <w:name w:val="No Spacing"/>
    <w:uiPriority w:val="1"/>
    <w:qFormat/>
    <w:rPr>
      <w:lang w:eastAsia="en-US"/>
    </w:rPr>
  </w:style>
  <w:style w:type="paragraph" w:customStyle="1" w:styleId="NormalJustified">
    <w:name w:val="Normal (Justified)"/>
    <w:basedOn w:val="Normlny"/>
    <w:uiPriority w:val="99"/>
    <w:pPr>
      <w:widowControl/>
      <w:jc w:val="both"/>
    </w:pPr>
    <w:rPr>
      <w:rFonts w:cs="Mangal"/>
      <w:snapToGrid/>
      <w:kern w:val="28"/>
      <w:szCs w:val="24"/>
      <w:lang w:bidi="sa-IN"/>
    </w:rPr>
  </w:style>
  <w:style w:type="character" w:customStyle="1" w:styleId="platne">
    <w:name w:val="platne"/>
    <w:basedOn w:val="Predvolenpsmoodseku"/>
  </w:style>
  <w:style w:type="paragraph" w:customStyle="1" w:styleId="lnokzmluvy">
    <w:name w:val="Článok zmluvy"/>
    <w:basedOn w:val="Nadpis2"/>
    <w:next w:val="Nadpis23"/>
    <w:uiPriority w:val="99"/>
    <w:pPr>
      <w:keepNext w:val="0"/>
      <w:widowControl/>
      <w:numPr>
        <w:numId w:val="4"/>
      </w:numPr>
      <w:spacing w:before="360" w:after="0" w:line="360" w:lineRule="auto"/>
      <w:jc w:val="center"/>
    </w:pPr>
    <w:rPr>
      <w:rFonts w:ascii="Arial" w:hAnsi="Arial"/>
      <w:i w:val="0"/>
      <w:iCs w:val="0"/>
      <w:snapToGrid/>
      <w:sz w:val="22"/>
      <w:szCs w:val="20"/>
    </w:rPr>
  </w:style>
  <w:style w:type="paragraph" w:customStyle="1" w:styleId="Nadpis23">
    <w:name w:val="Nadpis 23"/>
    <w:aliases w:val="clanek3,kapitola23,Podkapitola3,24,213,Za 1.3"/>
    <w:basedOn w:val="Normlny"/>
    <w:next w:val="Nadpis3"/>
    <w:uiPriority w:val="99"/>
    <w:qFormat/>
    <w:pPr>
      <w:keepLines/>
      <w:widowControl/>
      <w:spacing w:before="180" w:after="60" w:line="264" w:lineRule="auto"/>
      <w:ind w:left="576" w:right="284" w:hanging="576"/>
      <w:jc w:val="both"/>
    </w:pPr>
    <w:rPr>
      <w:rFonts w:ascii="Arial" w:eastAsia="Calibri" w:hAnsi="Arial"/>
      <w:snapToGrid/>
      <w:sz w:val="22"/>
      <w:szCs w:val="22"/>
      <w:lang w:val="en-GB" w:eastAsia="en-US"/>
    </w:rPr>
  </w:style>
  <w:style w:type="paragraph" w:customStyle="1" w:styleId="Odsekzmlvy2">
    <w:name w:val="Odsek zmlvy 2"/>
    <w:basedOn w:val="Normlny"/>
    <w:uiPriority w:val="99"/>
    <w:pPr>
      <w:widowControl/>
      <w:numPr>
        <w:ilvl w:val="2"/>
        <w:numId w:val="4"/>
      </w:numPr>
      <w:tabs>
        <w:tab w:val="left" w:pos="851"/>
      </w:tabs>
      <w:spacing w:before="120" w:line="360" w:lineRule="auto"/>
      <w:ind w:left="851" w:hanging="851"/>
      <w:jc w:val="both"/>
      <w:outlineLvl w:val="1"/>
    </w:pPr>
    <w:rPr>
      <w:rFonts w:ascii="Arial" w:hAnsi="Arial"/>
      <w:snapToGrid/>
      <w:sz w:val="22"/>
    </w:rPr>
  </w:style>
  <w:style w:type="paragraph" w:customStyle="1" w:styleId="Odsekzmluvy1">
    <w:name w:val="Odsek zmluvy 1"/>
    <w:basedOn w:val="Normlny"/>
    <w:uiPriority w:val="99"/>
    <w:pPr>
      <w:widowControl/>
      <w:numPr>
        <w:ilvl w:val="1"/>
        <w:numId w:val="4"/>
      </w:numPr>
      <w:tabs>
        <w:tab w:val="left" w:pos="851"/>
      </w:tabs>
      <w:spacing w:before="120" w:line="360" w:lineRule="auto"/>
      <w:jc w:val="both"/>
      <w:outlineLvl w:val="1"/>
    </w:pPr>
    <w:rPr>
      <w:rFonts w:ascii="Arial" w:hAnsi="Arial"/>
      <w:snapToGrid/>
      <w:sz w:val="22"/>
    </w:rPr>
  </w:style>
  <w:style w:type="paragraph" w:customStyle="1" w:styleId="ZoznamZmluvy2">
    <w:name w:val="ZoznamZmluvy2"/>
    <w:basedOn w:val="Normlny"/>
    <w:uiPriority w:val="99"/>
    <w:pPr>
      <w:widowControl/>
      <w:tabs>
        <w:tab w:val="num" w:pos="737"/>
      </w:tabs>
      <w:spacing w:before="120"/>
      <w:ind w:left="737" w:hanging="624"/>
      <w:jc w:val="both"/>
      <w:outlineLvl w:val="1"/>
    </w:pPr>
    <w:rPr>
      <w:rFonts w:ascii="Arial" w:hAnsi="Arial"/>
      <w:snapToGrid/>
      <w:sz w:val="22"/>
      <w:szCs w:val="22"/>
    </w:rPr>
  </w:style>
  <w:style w:type="character" w:customStyle="1" w:styleId="Nadpis2Char">
    <w:name w:val="Nadpis 2 Char"/>
    <w:aliases w:val="T2 Char1,2 Char1,kapitola2 Char1,Podkapitola Char1,jelaHeading 2 Char1"/>
    <w:uiPriority w:val="9"/>
    <w:rPr>
      <w:rFonts w:ascii="Cambria" w:eastAsia="Times New Roman" w:hAnsi="Cambria" w:cs="Times New Roman"/>
      <w:b/>
      <w:bCs/>
      <w:i/>
      <w:iCs/>
      <w:snapToGrid w:val="0"/>
      <w:sz w:val="28"/>
      <w:szCs w:val="28"/>
      <w:lang w:eastAsia="cs-CZ"/>
    </w:rPr>
  </w:style>
  <w:style w:type="paragraph" w:customStyle="1" w:styleId="ODSAD">
    <w:name w:val="ODSAD"/>
    <w:basedOn w:val="Normlny"/>
    <w:uiPriority w:val="99"/>
    <w:pPr>
      <w:tabs>
        <w:tab w:val="left" w:pos="454"/>
      </w:tabs>
      <w:overflowPunct w:val="0"/>
      <w:autoSpaceDE w:val="0"/>
      <w:autoSpaceDN w:val="0"/>
      <w:adjustRightInd w:val="0"/>
      <w:ind w:left="454" w:hanging="454"/>
      <w:jc w:val="both"/>
      <w:textAlignment w:val="baseline"/>
    </w:pPr>
    <w:rPr>
      <w:noProof/>
      <w:snapToGrid/>
      <w:color w:val="000000"/>
      <w:lang w:eastAsia="sk-SK"/>
    </w:rPr>
  </w:style>
  <w:style w:type="character" w:customStyle="1" w:styleId="MKukura">
    <w:name w:val="MKukura"/>
    <w:semiHidden/>
    <w:rPr>
      <w:rFonts w:ascii="Arial" w:hAnsi="Arial" w:cs="Arial"/>
      <w:color w:val="auto"/>
      <w:sz w:val="20"/>
      <w:szCs w:val="20"/>
    </w:rPr>
  </w:style>
  <w:style w:type="paragraph" w:customStyle="1" w:styleId="ZoznamZmluvy1">
    <w:name w:val="ZoznamZmluvy1"/>
    <w:basedOn w:val="Normlny"/>
    <w:uiPriority w:val="99"/>
    <w:pPr>
      <w:widowControl/>
      <w:tabs>
        <w:tab w:val="num" w:pos="737"/>
      </w:tabs>
      <w:spacing w:before="120"/>
      <w:ind w:left="737" w:hanging="737"/>
      <w:jc w:val="both"/>
      <w:outlineLvl w:val="1"/>
    </w:pPr>
    <w:rPr>
      <w:rFonts w:ascii="Arial" w:hAnsi="Arial"/>
      <w:snapToGrid/>
      <w:sz w:val="22"/>
      <w:szCs w:val="22"/>
    </w:rPr>
  </w:style>
  <w:style w:type="character" w:customStyle="1" w:styleId="Zkladntext0">
    <w:name w:val="Základný text_"/>
    <w:rPr>
      <w:rFonts w:ascii="Book Antiqua" w:eastAsia="Book Antiqua" w:hAnsi="Book Antiqua" w:cs="Book Antiqua"/>
      <w:sz w:val="18"/>
      <w:szCs w:val="18"/>
      <w:shd w:val="clear" w:color="auto" w:fill="FFFFFF"/>
    </w:rPr>
  </w:style>
  <w:style w:type="paragraph" w:customStyle="1" w:styleId="Zkladntext1">
    <w:name w:val="Základný text1"/>
    <w:basedOn w:val="Normlny"/>
    <w:uiPriority w:val="99"/>
    <w:pPr>
      <w:widowControl/>
      <w:shd w:val="clear" w:color="auto" w:fill="FFFFFF"/>
      <w:spacing w:before="540" w:line="490" w:lineRule="exact"/>
      <w:ind w:hanging="680"/>
    </w:pPr>
    <w:rPr>
      <w:rFonts w:ascii="Book Antiqua" w:eastAsia="Book Antiqua" w:hAnsi="Book Antiqua" w:cs="Book Antiqua"/>
      <w:snapToGrid/>
      <w:sz w:val="18"/>
      <w:szCs w:val="18"/>
      <w:lang w:eastAsia="sk-SK"/>
    </w:rPr>
  </w:style>
  <w:style w:type="paragraph" w:customStyle="1" w:styleId="Odrazka15">
    <w:name w:val="Odrazka 15"/>
    <w:basedOn w:val="Normlny"/>
    <w:uiPriority w:val="99"/>
    <w:pPr>
      <w:widowControl/>
      <w:numPr>
        <w:numId w:val="7"/>
      </w:numPr>
      <w:tabs>
        <w:tab w:val="left" w:pos="1134"/>
      </w:tabs>
      <w:spacing w:line="360" w:lineRule="auto"/>
      <w:jc w:val="both"/>
    </w:pPr>
    <w:rPr>
      <w:rFonts w:ascii="Arial" w:hAnsi="Arial" w:cs="Arial"/>
      <w:snapToGrid/>
      <w:sz w:val="22"/>
      <w:szCs w:val="22"/>
      <w:lang w:eastAsia="sk-SK"/>
    </w:rPr>
  </w:style>
  <w:style w:type="paragraph" w:styleId="Textpoznmkypodiarou">
    <w:name w:val="footnote text"/>
    <w:basedOn w:val="Normlny"/>
    <w:uiPriority w:val="99"/>
    <w:semiHidden/>
    <w:pPr>
      <w:widowControl/>
    </w:pPr>
    <w:rPr>
      <w:rFonts w:ascii="Arial" w:hAnsi="Arial"/>
      <w:snapToGrid/>
      <w:sz w:val="20"/>
    </w:rPr>
  </w:style>
  <w:style w:type="character" w:customStyle="1" w:styleId="TextpoznmkypodiarouChar">
    <w:name w:val="Text poznámky pod čiarou Char"/>
    <w:uiPriority w:val="99"/>
    <w:rPr>
      <w:rFonts w:ascii="Arial" w:hAnsi="Arial"/>
      <w:lang w:eastAsia="cs-CZ"/>
    </w:rPr>
  </w:style>
  <w:style w:type="paragraph" w:customStyle="1" w:styleId="Odrka30">
    <w:name w:val="Odrážka 30"/>
    <w:basedOn w:val="Odrazka15"/>
    <w:uiPriority w:val="99"/>
    <w:pPr>
      <w:tabs>
        <w:tab w:val="clear" w:pos="1134"/>
      </w:tabs>
      <w:ind w:left="1701" w:firstLine="0"/>
    </w:pPr>
  </w:style>
  <w:style w:type="paragraph" w:customStyle="1" w:styleId="Zoznampsm1">
    <w:name w:val="Zoznam písm 1"/>
    <w:basedOn w:val="Normlny"/>
    <w:uiPriority w:val="99"/>
    <w:pPr>
      <w:widowControl/>
      <w:numPr>
        <w:numId w:val="8"/>
      </w:numPr>
      <w:spacing w:before="120" w:line="360" w:lineRule="auto"/>
      <w:jc w:val="both"/>
    </w:pPr>
    <w:rPr>
      <w:rFonts w:ascii="Arial" w:hAnsi="Arial" w:cs="Arial"/>
      <w:snapToGrid/>
      <w:sz w:val="22"/>
      <w:szCs w:val="16"/>
      <w:lang w:eastAsia="sk-SK"/>
    </w:rPr>
  </w:style>
  <w:style w:type="paragraph" w:customStyle="1" w:styleId="Textpoznpoiarou">
    <w:name w:val="Text pozn po čiarou"/>
    <w:basedOn w:val="Textpoznmkypodiarou"/>
    <w:uiPriority w:val="99"/>
    <w:rPr>
      <w:sz w:val="18"/>
      <w:szCs w:val="18"/>
    </w:rPr>
  </w:style>
  <w:style w:type="character" w:customStyle="1" w:styleId="TextpoznpoiarouChar">
    <w:name w:val="Text pozn po čiarou Char"/>
    <w:rPr>
      <w:rFonts w:ascii="Arial" w:hAnsi="Arial"/>
      <w:sz w:val="18"/>
      <w:szCs w:val="18"/>
      <w:lang w:eastAsia="cs-CZ"/>
    </w:rPr>
  </w:style>
  <w:style w:type="paragraph" w:customStyle="1" w:styleId="Cislovanie2">
    <w:name w:val="Cislovanie2"/>
    <w:basedOn w:val="Normlny"/>
    <w:uiPriority w:val="99"/>
    <w:pPr>
      <w:widowControl/>
      <w:overflowPunct w:val="0"/>
      <w:autoSpaceDE w:val="0"/>
      <w:autoSpaceDN w:val="0"/>
      <w:adjustRightInd w:val="0"/>
      <w:spacing w:before="120" w:after="60"/>
      <w:ind w:left="425" w:hanging="357"/>
      <w:jc w:val="both"/>
    </w:pPr>
    <w:rPr>
      <w:b/>
      <w:snapToGrid/>
      <w:lang w:eastAsia="sk-SK"/>
    </w:rPr>
  </w:style>
  <w:style w:type="paragraph" w:styleId="Zarkazkladnhotextu2">
    <w:name w:val="Body Text Indent 2"/>
    <w:basedOn w:val="Normlny"/>
    <w:uiPriority w:val="99"/>
    <w:pPr>
      <w:spacing w:after="120" w:line="480" w:lineRule="auto"/>
      <w:ind w:left="283"/>
    </w:pPr>
  </w:style>
  <w:style w:type="character" w:customStyle="1" w:styleId="Zarkazkladnhotextu2Char">
    <w:name w:val="Zarážka základného textu 2 Char"/>
    <w:uiPriority w:val="99"/>
    <w:rPr>
      <w:snapToGrid w:val="0"/>
      <w:sz w:val="24"/>
      <w:lang w:eastAsia="cs-CZ"/>
    </w:rPr>
  </w:style>
  <w:style w:type="paragraph" w:customStyle="1" w:styleId="Cslovanie">
    <w:name w:val="Císlovanie"/>
    <w:basedOn w:val="Normlny"/>
    <w:uiPriority w:val="99"/>
    <w:pPr>
      <w:widowControl/>
      <w:tabs>
        <w:tab w:val="left" w:pos="720"/>
      </w:tabs>
      <w:overflowPunct w:val="0"/>
      <w:autoSpaceDE w:val="0"/>
      <w:autoSpaceDN w:val="0"/>
      <w:adjustRightInd w:val="0"/>
      <w:spacing w:before="120" w:after="60"/>
      <w:ind w:left="714" w:hanging="357"/>
      <w:jc w:val="both"/>
    </w:pPr>
    <w:rPr>
      <w:b/>
      <w:snapToGrid/>
      <w:lang w:eastAsia="sk-SK"/>
    </w:rPr>
  </w:style>
  <w:style w:type="paragraph" w:styleId="Zarkazkladnhotextu3">
    <w:name w:val="Body Text Indent 3"/>
    <w:basedOn w:val="Normlny"/>
    <w:uiPriority w:val="99"/>
    <w:pPr>
      <w:spacing w:after="120"/>
      <w:ind w:left="283"/>
    </w:pPr>
    <w:rPr>
      <w:sz w:val="16"/>
      <w:szCs w:val="16"/>
    </w:rPr>
  </w:style>
  <w:style w:type="character" w:customStyle="1" w:styleId="Zarkazkladnhotextu3Char">
    <w:name w:val="Zarážka základného textu 3 Char"/>
    <w:uiPriority w:val="99"/>
    <w:rPr>
      <w:snapToGrid w:val="0"/>
      <w:sz w:val="16"/>
      <w:szCs w:val="16"/>
      <w:lang w:eastAsia="cs-CZ"/>
    </w:rPr>
  </w:style>
  <w:style w:type="character" w:customStyle="1" w:styleId="Nadpis3Char">
    <w:name w:val="Nadpis 3 Char"/>
    <w:aliases w:val="kapitola3 Char1,T3 Char1,Clanek Char1"/>
    <w:uiPriority w:val="9"/>
    <w:rPr>
      <w:rFonts w:ascii="Cambria" w:eastAsia="Times New Roman" w:hAnsi="Cambria" w:cs="Times New Roman"/>
      <w:b/>
      <w:bCs/>
      <w:snapToGrid w:val="0"/>
      <w:sz w:val="26"/>
      <w:szCs w:val="26"/>
      <w:lang w:eastAsia="cs-CZ"/>
    </w:rPr>
  </w:style>
  <w:style w:type="paragraph" w:customStyle="1" w:styleId="JKNadpis2">
    <w:name w:val="JK_Nadpis 2"/>
    <w:basedOn w:val="Nadpis2"/>
    <w:uiPriority w:val="99"/>
    <w:pPr>
      <w:keepNext w:val="0"/>
      <w:widowControl/>
      <w:spacing w:before="120" w:after="0"/>
      <w:jc w:val="both"/>
    </w:pPr>
    <w:rPr>
      <w:rFonts w:ascii="Arial" w:eastAsia="Calibri" w:hAnsi="Arial"/>
      <w:b w:val="0"/>
      <w:bCs w:val="0"/>
      <w:i w:val="0"/>
      <w:iCs w:val="0"/>
      <w:snapToGrid/>
      <w:sz w:val="20"/>
      <w:szCs w:val="20"/>
      <w:lang w:val="en-US"/>
    </w:rPr>
  </w:style>
  <w:style w:type="character" w:styleId="Odkaznakomentr">
    <w:name w:val="annotation reference"/>
    <w:uiPriority w:val="99"/>
    <w:rPr>
      <w:sz w:val="16"/>
      <w:szCs w:val="16"/>
    </w:rPr>
  </w:style>
  <w:style w:type="paragraph" w:styleId="Textkomentra">
    <w:name w:val="annotation text"/>
    <w:basedOn w:val="Normlny"/>
    <w:link w:val="TextkomentraChar1"/>
    <w:uiPriority w:val="99"/>
    <w:rPr>
      <w:sz w:val="20"/>
    </w:rPr>
  </w:style>
  <w:style w:type="character" w:customStyle="1" w:styleId="TextkomentraChar1">
    <w:name w:val="Text komentára Char1"/>
    <w:link w:val="Textkomentra"/>
    <w:uiPriority w:val="99"/>
    <w:semiHidden/>
    <w:rsid w:val="00A61CF7"/>
    <w:rPr>
      <w:snapToGrid w:val="0"/>
      <w:lang w:val="sk-SK"/>
    </w:rPr>
  </w:style>
  <w:style w:type="character" w:customStyle="1" w:styleId="TextkomentraChar">
    <w:name w:val="Text komentára Char"/>
    <w:uiPriority w:val="99"/>
    <w:rPr>
      <w:snapToGrid w:val="0"/>
      <w:lang w:eastAsia="cs-CZ"/>
    </w:rPr>
  </w:style>
  <w:style w:type="paragraph" w:styleId="Predmetkomentra">
    <w:name w:val="annotation subject"/>
    <w:basedOn w:val="Textkomentra"/>
    <w:next w:val="Textkomentra"/>
    <w:uiPriority w:val="99"/>
    <w:rPr>
      <w:b/>
      <w:bCs/>
    </w:rPr>
  </w:style>
  <w:style w:type="character" w:customStyle="1" w:styleId="PredmetkomentraChar">
    <w:name w:val="Predmet komentára Char"/>
    <w:uiPriority w:val="99"/>
    <w:rPr>
      <w:b/>
      <w:bCs/>
      <w:snapToGrid w:val="0"/>
      <w:lang w:eastAsia="cs-CZ"/>
    </w:rPr>
  </w:style>
  <w:style w:type="paragraph" w:styleId="Textbubliny">
    <w:name w:val="Balloon Text"/>
    <w:basedOn w:val="Normlny"/>
    <w:uiPriority w:val="99"/>
    <w:rPr>
      <w:rFonts w:ascii="Tahoma" w:hAnsi="Tahoma" w:cs="Tahoma"/>
      <w:sz w:val="16"/>
      <w:szCs w:val="16"/>
    </w:rPr>
  </w:style>
  <w:style w:type="character" w:customStyle="1" w:styleId="TextbublinyChar">
    <w:name w:val="Text bubliny Char"/>
    <w:uiPriority w:val="99"/>
    <w:rPr>
      <w:rFonts w:ascii="Tahoma" w:hAnsi="Tahoma" w:cs="Tahoma"/>
      <w:snapToGrid w:val="0"/>
      <w:sz w:val="16"/>
      <w:szCs w:val="16"/>
      <w:lang w:eastAsia="cs-CZ"/>
    </w:rPr>
  </w:style>
  <w:style w:type="character" w:customStyle="1" w:styleId="Zhlavie2">
    <w:name w:val="Záhlavie #2_"/>
    <w:rPr>
      <w:rFonts w:ascii="Arial" w:hAnsi="Arial" w:cs="Arial"/>
      <w:b/>
      <w:bCs/>
      <w:sz w:val="31"/>
      <w:szCs w:val="31"/>
      <w:shd w:val="clear" w:color="auto" w:fill="FFFFFF"/>
    </w:rPr>
  </w:style>
  <w:style w:type="paragraph" w:customStyle="1" w:styleId="Text6">
    <w:name w:val="Text6"/>
    <w:basedOn w:val="Normlny"/>
    <w:uiPriority w:val="99"/>
    <w:pPr>
      <w:widowControl/>
      <w:tabs>
        <w:tab w:val="left" w:pos="2694"/>
      </w:tabs>
      <w:suppressAutoHyphens/>
      <w:spacing w:after="120" w:line="360" w:lineRule="auto"/>
      <w:jc w:val="both"/>
    </w:pPr>
    <w:rPr>
      <w:rFonts w:ascii="Arial" w:hAnsi="Arial" w:cs="Arial"/>
      <w:snapToGrid/>
      <w:sz w:val="22"/>
      <w:szCs w:val="22"/>
      <w:lang w:val="en-US" w:eastAsia="zh-CN"/>
    </w:rPr>
  </w:style>
  <w:style w:type="paragraph" w:customStyle="1" w:styleId="Aufzhlungen">
    <w:name w:val="Aufzählungen"/>
    <w:basedOn w:val="Normlny"/>
    <w:uiPriority w:val="99"/>
    <w:pPr>
      <w:widowControl/>
      <w:numPr>
        <w:numId w:val="9"/>
      </w:numPr>
      <w:suppressAutoHyphens/>
      <w:spacing w:after="120" w:line="360" w:lineRule="auto"/>
      <w:jc w:val="both"/>
    </w:pPr>
    <w:rPr>
      <w:rFonts w:ascii="Arial" w:hAnsi="Arial" w:cs="Arial"/>
      <w:snapToGrid/>
      <w:sz w:val="22"/>
      <w:szCs w:val="22"/>
      <w:lang w:eastAsia="zh-CN"/>
    </w:rPr>
  </w:style>
  <w:style w:type="paragraph" w:customStyle="1" w:styleId="Odsekzoznamu1">
    <w:name w:val="Odsek zoznamu1"/>
    <w:basedOn w:val="Normlny"/>
    <w:uiPriority w:val="99"/>
    <w:qFormat/>
    <w:pPr>
      <w:widowControl/>
      <w:tabs>
        <w:tab w:val="left" w:pos="709"/>
        <w:tab w:val="left" w:pos="1418"/>
        <w:tab w:val="right" w:pos="8364"/>
      </w:tabs>
      <w:suppressAutoHyphens/>
      <w:spacing w:before="120" w:after="120"/>
      <w:ind w:left="720"/>
      <w:jc w:val="both"/>
    </w:pPr>
    <w:rPr>
      <w:rFonts w:ascii="Arial" w:hAnsi="Arial"/>
      <w:snapToGrid/>
      <w:color w:val="000000"/>
      <w:sz w:val="22"/>
      <w:lang w:val="en-AU" w:eastAsia="zh-CN"/>
    </w:rPr>
  </w:style>
  <w:style w:type="paragraph" w:customStyle="1" w:styleId="BodyText21">
    <w:name w:val="Body Text 21"/>
    <w:basedOn w:val="Normlny"/>
    <w:uiPriority w:val="99"/>
    <w:pPr>
      <w:suppressAutoHyphens/>
      <w:snapToGrid w:val="0"/>
    </w:pPr>
    <w:rPr>
      <w:rFonts w:ascii="Arial" w:hAnsi="Arial"/>
      <w:snapToGrid/>
      <w:lang w:eastAsia="zh-CN"/>
    </w:rPr>
  </w:style>
  <w:style w:type="paragraph" w:customStyle="1" w:styleId="FlietextAufz">
    <w:name w:val="Fließtext/Aufz."/>
    <w:basedOn w:val="Normlny"/>
    <w:uiPriority w:val="99"/>
    <w:pPr>
      <w:widowControl/>
      <w:tabs>
        <w:tab w:val="left" w:pos="567"/>
        <w:tab w:val="left" w:pos="5387"/>
        <w:tab w:val="left" w:pos="6521"/>
        <w:tab w:val="left" w:pos="7371"/>
      </w:tabs>
      <w:suppressAutoHyphens/>
      <w:spacing w:after="120"/>
      <w:jc w:val="both"/>
    </w:pPr>
    <w:rPr>
      <w:rFonts w:ascii="Arial" w:hAnsi="Arial"/>
      <w:snapToGrid/>
      <w:sz w:val="22"/>
      <w:lang w:val="en-US" w:eastAsia="zh-CN"/>
    </w:rPr>
  </w:style>
  <w:style w:type="paragraph" w:customStyle="1" w:styleId="Index">
    <w:name w:val="Index"/>
    <w:basedOn w:val="Normlny"/>
    <w:uiPriority w:val="99"/>
    <w:pPr>
      <w:widowControl/>
      <w:suppressLineNumbers/>
      <w:tabs>
        <w:tab w:val="left" w:pos="709"/>
        <w:tab w:val="left" w:pos="1418"/>
        <w:tab w:val="left" w:pos="2694"/>
        <w:tab w:val="right" w:pos="8364"/>
      </w:tabs>
      <w:suppressAutoHyphens/>
      <w:spacing w:after="120" w:line="360" w:lineRule="auto"/>
      <w:jc w:val="both"/>
    </w:pPr>
    <w:rPr>
      <w:rFonts w:ascii="Arial" w:hAnsi="Arial" w:cs="FreeSans"/>
      <w:snapToGrid/>
      <w:color w:val="000000"/>
      <w:sz w:val="22"/>
      <w:szCs w:val="22"/>
      <w:lang w:eastAsia="zh-CN"/>
    </w:rPr>
  </w:style>
  <w:style w:type="character" w:customStyle="1" w:styleId="Nadpis4Char">
    <w:name w:val="Nadpis 4 Char"/>
    <w:rPr>
      <w:rFonts w:ascii="Calibri" w:eastAsia="Times New Roman" w:hAnsi="Calibri" w:cs="Times New Roman"/>
      <w:b/>
      <w:bCs/>
      <w:snapToGrid w:val="0"/>
      <w:sz w:val="28"/>
      <w:szCs w:val="28"/>
      <w:lang w:eastAsia="cs-CZ"/>
    </w:rPr>
  </w:style>
  <w:style w:type="character" w:customStyle="1" w:styleId="Nadpis1Char">
    <w:name w:val="Nadpis 1 Char"/>
    <w:aliases w:val="kapitola1 Char1,T1 Char1,Normálny 1 Char,Článok Char"/>
    <w:uiPriority w:val="9"/>
    <w:rPr>
      <w:b/>
      <w:snapToGrid w:val="0"/>
      <w:sz w:val="24"/>
      <w:lang w:val="en-GB" w:eastAsia="cs-CZ"/>
    </w:rPr>
  </w:style>
  <w:style w:type="character" w:customStyle="1" w:styleId="Nadpis1Char1">
    <w:name w:val="Nadpis 1 Char1"/>
    <w:aliases w:val="kapitola1 Char,T1 Char"/>
    <w:uiPriority w:val="9"/>
    <w:rPr>
      <w:rFonts w:ascii="Cambria" w:eastAsia="Times New Roman" w:hAnsi="Cambria" w:cs="Times New Roman"/>
      <w:b/>
      <w:bCs/>
      <w:color w:val="365F91"/>
      <w:sz w:val="28"/>
      <w:szCs w:val="28"/>
    </w:rPr>
  </w:style>
  <w:style w:type="character" w:customStyle="1" w:styleId="Nadpis2Char1">
    <w:name w:val="Nadpis 2 Char1"/>
    <w:aliases w:val="T2 Char,2 Char,kapitola2 Char,Podkapitola Char,jelaHeading 2 Char"/>
    <w:uiPriority w:val="9"/>
    <w:semiHidden/>
    <w:rPr>
      <w:rFonts w:ascii="Cambria" w:eastAsia="Times New Roman" w:hAnsi="Cambria" w:cs="Times New Roman"/>
      <w:b/>
      <w:bCs/>
      <w:color w:val="4F81BD"/>
      <w:sz w:val="26"/>
      <w:szCs w:val="26"/>
    </w:rPr>
  </w:style>
  <w:style w:type="character" w:customStyle="1" w:styleId="Nadpis3Char1">
    <w:name w:val="Nadpis 3 Char1"/>
    <w:aliases w:val="kapitola3 Char,T3 Char,Clanek Char"/>
    <w:uiPriority w:val="9"/>
    <w:semiHidden/>
    <w:rPr>
      <w:rFonts w:ascii="Cambria" w:eastAsia="Times New Roman" w:hAnsi="Cambria" w:cs="Times New Roman"/>
      <w:b/>
      <w:bCs/>
      <w:color w:val="4F81BD"/>
      <w:sz w:val="24"/>
      <w:szCs w:val="24"/>
    </w:rPr>
  </w:style>
  <w:style w:type="paragraph" w:styleId="Popis">
    <w:name w:val="caption"/>
    <w:basedOn w:val="Normlny"/>
    <w:next w:val="Normlny"/>
    <w:uiPriority w:val="99"/>
    <w:qFormat/>
    <w:pPr>
      <w:widowControl/>
      <w:overflowPunct w:val="0"/>
      <w:autoSpaceDE w:val="0"/>
      <w:autoSpaceDN w:val="0"/>
      <w:adjustRightInd w:val="0"/>
      <w:spacing w:before="240" w:after="60" w:line="264" w:lineRule="auto"/>
      <w:jc w:val="both"/>
    </w:pPr>
    <w:rPr>
      <w:rFonts w:eastAsia="Calibri"/>
      <w:b/>
      <w:snapToGrid/>
      <w:szCs w:val="22"/>
      <w:lang w:val="cs-CZ"/>
    </w:rPr>
  </w:style>
  <w:style w:type="character" w:customStyle="1" w:styleId="ZkladntextChar">
    <w:name w:val="Základný text Char"/>
    <w:uiPriority w:val="99"/>
    <w:rPr>
      <w:rFonts w:ascii="Times New Roman CYR" w:hAnsi="Times New Roman CYR"/>
      <w:snapToGrid w:val="0"/>
      <w:sz w:val="24"/>
      <w:lang w:val="en-GB" w:eastAsia="cs-CZ"/>
    </w:rPr>
  </w:style>
  <w:style w:type="character" w:customStyle="1" w:styleId="ZarkazkladnhotextuChar">
    <w:name w:val="Zarážka základného textu Char"/>
    <w:uiPriority w:val="99"/>
    <w:rPr>
      <w:snapToGrid w:val="0"/>
      <w:sz w:val="24"/>
      <w:lang w:val="en-GB" w:eastAsia="cs-CZ"/>
    </w:rPr>
  </w:style>
  <w:style w:type="character" w:customStyle="1" w:styleId="Zkladntext2Char">
    <w:name w:val="Základný text 2 Char"/>
    <w:uiPriority w:val="99"/>
    <w:rPr>
      <w:snapToGrid w:val="0"/>
      <w:sz w:val="24"/>
      <w:lang w:eastAsia="cs-CZ"/>
    </w:rPr>
  </w:style>
  <w:style w:type="paragraph" w:customStyle="1" w:styleId="Adrest">
    <w:name w:val="Adresát"/>
    <w:basedOn w:val="Zarkazkladnhotextu"/>
    <w:uiPriority w:val="99"/>
    <w:pPr>
      <w:widowControl/>
      <w:tabs>
        <w:tab w:val="clear" w:pos="-1440"/>
      </w:tabs>
      <w:ind w:left="0" w:firstLine="0"/>
    </w:pPr>
    <w:rPr>
      <w:snapToGrid/>
      <w:szCs w:val="24"/>
      <w:lang w:val="sk-SK" w:eastAsia="sk-SK"/>
    </w:rPr>
  </w:style>
  <w:style w:type="paragraph" w:customStyle="1" w:styleId="Normalodstavec">
    <w:name w:val="Normal_odstavec"/>
    <w:basedOn w:val="Normlny"/>
    <w:uiPriority w:val="99"/>
    <w:qFormat/>
    <w:pPr>
      <w:widowControl/>
      <w:ind w:left="284" w:firstLine="720"/>
      <w:jc w:val="both"/>
    </w:pPr>
    <w:rPr>
      <w:rFonts w:ascii="Arial" w:hAnsi="Arial"/>
      <w:snapToGrid/>
      <w:sz w:val="22"/>
      <w:lang w:val="x-none" w:eastAsia="x-none"/>
    </w:rPr>
  </w:style>
  <w:style w:type="paragraph" w:customStyle="1" w:styleId="Bezmezer1">
    <w:name w:val="Bez mezer1"/>
    <w:basedOn w:val="Normlny"/>
    <w:uiPriority w:val="99"/>
    <w:qFormat/>
    <w:pPr>
      <w:widowControl/>
    </w:pPr>
    <w:rPr>
      <w:rFonts w:ascii="Calibri" w:hAnsi="Calibri"/>
      <w:snapToGrid/>
      <w:sz w:val="22"/>
      <w:szCs w:val="22"/>
      <w:lang w:val="en-US" w:eastAsia="en-US"/>
    </w:rPr>
  </w:style>
  <w:style w:type="paragraph" w:customStyle="1" w:styleId="Default">
    <w:name w:val="Default"/>
    <w:uiPriority w:val="99"/>
    <w:pPr>
      <w:autoSpaceDE w:val="0"/>
      <w:autoSpaceDN w:val="0"/>
      <w:adjustRightInd w:val="0"/>
    </w:pPr>
    <w:rPr>
      <w:rFonts w:ascii="Garamond" w:hAnsi="Garamond"/>
      <w:color w:val="000000"/>
      <w:sz w:val="24"/>
      <w:szCs w:val="24"/>
      <w:lang w:val="cs-CZ" w:eastAsia="cs-CZ"/>
    </w:rPr>
  </w:style>
  <w:style w:type="paragraph" w:customStyle="1" w:styleId="StylZarovnatdobloku">
    <w:name w:val="Styl Zarovnat do bloku"/>
    <w:basedOn w:val="Normlny"/>
    <w:uiPriority w:val="99"/>
    <w:pPr>
      <w:widowControl/>
      <w:spacing w:after="120" w:line="264" w:lineRule="auto"/>
      <w:jc w:val="both"/>
    </w:pPr>
    <w:rPr>
      <w:rFonts w:ascii="Arial" w:eastAsia="Calibri" w:hAnsi="Arial" w:cs="Arial"/>
      <w:snapToGrid/>
      <w:kern w:val="28"/>
      <w:sz w:val="22"/>
      <w:szCs w:val="22"/>
    </w:rPr>
  </w:style>
  <w:style w:type="paragraph" w:customStyle="1" w:styleId="odstavec">
    <w:name w:val="odstavec"/>
    <w:basedOn w:val="Normlny"/>
    <w:uiPriority w:val="99"/>
    <w:pPr>
      <w:widowControl/>
      <w:spacing w:after="120" w:line="264" w:lineRule="auto"/>
      <w:ind w:left="851"/>
      <w:jc w:val="both"/>
    </w:pPr>
    <w:rPr>
      <w:rFonts w:ascii="Arial" w:eastAsia="Calibri" w:hAnsi="Arial"/>
      <w:snapToGrid/>
      <w:sz w:val="22"/>
      <w:szCs w:val="22"/>
      <w:lang w:val="cs-CZ" w:eastAsia="en-US"/>
    </w:rPr>
  </w:style>
  <w:style w:type="character" w:customStyle="1" w:styleId="BodyTextChar">
    <w:name w:val="Body Text Char"/>
    <w:locked/>
    <w:rPr>
      <w:rFonts w:ascii="Times New Roman" w:hAnsi="Times New Roman" w:cs="Times New Roman" w:hint="default"/>
      <w:sz w:val="22"/>
      <w:szCs w:val="22"/>
      <w:lang w:val="en-GB" w:eastAsia="de-DE"/>
    </w:rPr>
  </w:style>
  <w:style w:type="character" w:customStyle="1" w:styleId="Zhlavie3">
    <w:name w:val="Záhlavie #3_"/>
    <w:locked/>
    <w:rPr>
      <w:rFonts w:ascii="Arial" w:hAnsi="Arial" w:cs="Times New Roman" w:hint="default"/>
      <w:b/>
      <w:bCs/>
      <w:sz w:val="27"/>
      <w:szCs w:val="27"/>
      <w:shd w:val="clear" w:color="auto" w:fill="FFFFFF"/>
    </w:rPr>
  </w:style>
  <w:style w:type="paragraph" w:customStyle="1" w:styleId="Cslovanie3">
    <w:name w:val="Císlovanie3"/>
    <w:basedOn w:val="Zkladntext"/>
    <w:uiPriority w:val="99"/>
    <w:pPr>
      <w:widowControl/>
      <w:numPr>
        <w:numId w:val="10"/>
      </w:numPr>
      <w:tabs>
        <w:tab w:val="clear" w:pos="4512"/>
      </w:tabs>
      <w:overflowPunct w:val="0"/>
      <w:autoSpaceDE w:val="0"/>
      <w:autoSpaceDN w:val="0"/>
      <w:adjustRightInd w:val="0"/>
      <w:textAlignment w:val="baseline"/>
    </w:pPr>
    <w:rPr>
      <w:rFonts w:ascii="Times New Roman" w:hAnsi="Times New Roman"/>
      <w:b/>
      <w:snapToGrid/>
      <w:lang w:val="sk-SK" w:eastAsia="sk-SK"/>
    </w:rPr>
  </w:style>
  <w:style w:type="paragraph" w:styleId="Oznaitext">
    <w:name w:val="Block Text"/>
    <w:basedOn w:val="Normlny"/>
    <w:uiPriority w:val="99"/>
    <w:semiHidden/>
    <w:pPr>
      <w:widowControl/>
      <w:spacing w:before="120"/>
      <w:ind w:left="357" w:right="391"/>
      <w:jc w:val="both"/>
    </w:pPr>
    <w:rPr>
      <w:rFonts w:ascii="Arial" w:hAnsi="Arial" w:cs="Arial"/>
      <w:snapToGrid/>
      <w:lang w:eastAsia="sk-SK"/>
    </w:rPr>
  </w:style>
  <w:style w:type="paragraph" w:styleId="Normlnywebov">
    <w:name w:val="Normal (Web)"/>
    <w:basedOn w:val="Normlny"/>
    <w:uiPriority w:val="99"/>
    <w:unhideWhenUsed/>
    <w:rsid w:val="00AE48E5"/>
    <w:pPr>
      <w:widowControl/>
      <w:spacing w:before="100" w:beforeAutospacing="1" w:after="100" w:afterAutospacing="1"/>
    </w:pPr>
    <w:rPr>
      <w:rFonts w:eastAsia="Calibri"/>
      <w:snapToGrid/>
      <w:szCs w:val="24"/>
      <w:lang w:eastAsia="sk-SK"/>
    </w:rPr>
  </w:style>
  <w:style w:type="paragraph" w:customStyle="1" w:styleId="Zkladntext22">
    <w:name w:val="Základný text 22"/>
    <w:basedOn w:val="Normlny"/>
    <w:uiPriority w:val="99"/>
    <w:rsid w:val="003969B2"/>
    <w:pPr>
      <w:widowControl/>
      <w:overflowPunct w:val="0"/>
      <w:autoSpaceDE w:val="0"/>
      <w:autoSpaceDN w:val="0"/>
      <w:adjustRightInd w:val="0"/>
    </w:pPr>
    <w:rPr>
      <w:snapToGrid/>
      <w:lang w:eastAsia="sk-SK"/>
    </w:rPr>
  </w:style>
  <w:style w:type="paragraph" w:customStyle="1" w:styleId="Nadpis10">
    <w:name w:val="Nadpis1"/>
    <w:basedOn w:val="Normlny"/>
    <w:uiPriority w:val="99"/>
    <w:rsid w:val="004A5958"/>
    <w:pPr>
      <w:widowControl/>
      <w:numPr>
        <w:numId w:val="11"/>
      </w:numPr>
      <w:tabs>
        <w:tab w:val="left" w:pos="454"/>
      </w:tabs>
      <w:spacing w:before="60" w:line="360" w:lineRule="auto"/>
      <w:jc w:val="both"/>
    </w:pPr>
    <w:rPr>
      <w:b/>
      <w:snapToGrid/>
      <w:sz w:val="26"/>
      <w:szCs w:val="24"/>
      <w:lang w:eastAsia="sk-SK"/>
    </w:rPr>
  </w:style>
  <w:style w:type="paragraph" w:styleId="Zkladntext3">
    <w:name w:val="Body Text 3"/>
    <w:basedOn w:val="Normlny"/>
    <w:link w:val="Zkladntext3Char"/>
    <w:uiPriority w:val="99"/>
    <w:unhideWhenUsed/>
    <w:rsid w:val="007616E3"/>
    <w:pPr>
      <w:spacing w:after="120"/>
    </w:pPr>
    <w:rPr>
      <w:sz w:val="16"/>
      <w:szCs w:val="16"/>
      <w:lang w:val="x-none"/>
    </w:rPr>
  </w:style>
  <w:style w:type="character" w:customStyle="1" w:styleId="Zkladntext3Char">
    <w:name w:val="Základný text 3 Char"/>
    <w:link w:val="Zkladntext3"/>
    <w:uiPriority w:val="99"/>
    <w:rsid w:val="007616E3"/>
    <w:rPr>
      <w:snapToGrid w:val="0"/>
      <w:sz w:val="16"/>
      <w:szCs w:val="16"/>
      <w:lang w:eastAsia="cs-CZ"/>
    </w:rPr>
  </w:style>
  <w:style w:type="character" w:customStyle="1" w:styleId="CharStyle49">
    <w:name w:val="CharStyle49"/>
    <w:rsid w:val="003B2D19"/>
    <w:rPr>
      <w:rFonts w:ascii="Arial Narrow" w:eastAsia="Arial Narrow" w:hAnsi="Arial Narrow" w:cs="Arial Narrow"/>
      <w:b w:val="0"/>
      <w:bCs w:val="0"/>
      <w:i w:val="0"/>
      <w:iCs w:val="0"/>
      <w:smallCaps w:val="0"/>
      <w:sz w:val="22"/>
      <w:szCs w:val="22"/>
    </w:rPr>
  </w:style>
  <w:style w:type="paragraph" w:customStyle="1" w:styleId="AqpOdrka1">
    <w:name w:val="AqpOdrážka1"/>
    <w:basedOn w:val="Normlny"/>
    <w:uiPriority w:val="99"/>
    <w:rsid w:val="00EA7195"/>
    <w:pPr>
      <w:widowControl/>
      <w:numPr>
        <w:numId w:val="12"/>
      </w:numPr>
      <w:autoSpaceDE w:val="0"/>
      <w:autoSpaceDN w:val="0"/>
      <w:adjustRightInd w:val="0"/>
      <w:spacing w:before="60"/>
      <w:jc w:val="both"/>
    </w:pPr>
    <w:rPr>
      <w:rFonts w:eastAsia="Arial Unicode MS"/>
      <w:snapToGrid/>
      <w:szCs w:val="24"/>
    </w:rPr>
  </w:style>
  <w:style w:type="paragraph" w:styleId="Obsah5">
    <w:name w:val="toc 5"/>
    <w:basedOn w:val="Normlny"/>
    <w:next w:val="Normlny"/>
    <w:autoRedefine/>
    <w:uiPriority w:val="99"/>
    <w:rsid w:val="00651F61"/>
    <w:pPr>
      <w:widowControl/>
      <w:ind w:left="960"/>
    </w:pPr>
    <w:rPr>
      <w:rFonts w:ascii="Arial" w:hAnsi="Arial"/>
      <w:snapToGrid/>
      <w:color w:val="7F7F7F"/>
      <w:sz w:val="16"/>
      <w:szCs w:val="18"/>
      <w:lang w:eastAsia="sk-SK"/>
    </w:rPr>
  </w:style>
  <w:style w:type="paragraph" w:customStyle="1" w:styleId="tlSPnadpis3Podiarknutie">
    <w:name w:val="Štýl SP_nadpis3 + Podčiarknutie"/>
    <w:basedOn w:val="Normlny"/>
    <w:uiPriority w:val="99"/>
    <w:rsid w:val="00651F61"/>
    <w:pPr>
      <w:widowControl/>
      <w:numPr>
        <w:numId w:val="14"/>
      </w:numPr>
      <w:autoSpaceDE w:val="0"/>
      <w:autoSpaceDN w:val="0"/>
      <w:spacing w:before="360"/>
      <w:ind w:left="431" w:hanging="431"/>
      <w:jc w:val="both"/>
    </w:pPr>
    <w:rPr>
      <w:rFonts w:ascii="Arial" w:hAnsi="Arial"/>
      <w:b/>
      <w:bCs/>
      <w:smallCaps/>
      <w:snapToGrid/>
      <w:sz w:val="20"/>
      <w:szCs w:val="24"/>
      <w:lang w:val="x-none"/>
    </w:rPr>
  </w:style>
  <w:style w:type="paragraph" w:customStyle="1" w:styleId="Zkladntext220">
    <w:name w:val="Základní text 22"/>
    <w:basedOn w:val="Normlny"/>
    <w:uiPriority w:val="99"/>
    <w:rsid w:val="00971C8A"/>
    <w:pPr>
      <w:widowControl/>
      <w:overflowPunct w:val="0"/>
      <w:autoSpaceDE w:val="0"/>
      <w:autoSpaceDN w:val="0"/>
      <w:adjustRightInd w:val="0"/>
      <w:jc w:val="both"/>
      <w:textAlignment w:val="baseline"/>
    </w:pPr>
    <w:rPr>
      <w:snapToGrid/>
      <w:lang w:eastAsia="sk-SK"/>
    </w:rPr>
  </w:style>
  <w:style w:type="paragraph" w:styleId="Revzia">
    <w:name w:val="Revision"/>
    <w:hidden/>
    <w:uiPriority w:val="99"/>
    <w:semiHidden/>
    <w:rsid w:val="006E3AA8"/>
    <w:rPr>
      <w:snapToGrid w:val="0"/>
      <w:sz w:val="24"/>
      <w:lang w:eastAsia="cs-CZ"/>
    </w:rPr>
  </w:style>
  <w:style w:type="paragraph" w:customStyle="1" w:styleId="Bod">
    <w:name w:val="Bod"/>
    <w:basedOn w:val="Normlny"/>
    <w:uiPriority w:val="99"/>
    <w:rsid w:val="000257E7"/>
    <w:pPr>
      <w:widowControl/>
      <w:numPr>
        <w:numId w:val="17"/>
      </w:numPr>
      <w:spacing w:after="120"/>
    </w:pPr>
    <w:rPr>
      <w:rFonts w:ascii="Arial" w:hAnsi="Arial"/>
      <w:snapToGrid/>
      <w:kern w:val="28"/>
      <w:sz w:val="22"/>
      <w:lang w:val="cs-CZ"/>
    </w:rPr>
  </w:style>
  <w:style w:type="paragraph" w:customStyle="1" w:styleId="Odrka">
    <w:name w:val="Odrážka"/>
    <w:basedOn w:val="Normlny"/>
    <w:link w:val="OdrkaCharChar"/>
    <w:rsid w:val="000257E7"/>
    <w:pPr>
      <w:widowControl/>
      <w:numPr>
        <w:numId w:val="19"/>
      </w:numPr>
      <w:spacing w:after="60"/>
    </w:pPr>
    <w:rPr>
      <w:rFonts w:ascii="Arial" w:hAnsi="Arial"/>
      <w:snapToGrid/>
      <w:kern w:val="28"/>
      <w:sz w:val="22"/>
      <w:lang w:val="x-none" w:eastAsia="x-none"/>
    </w:rPr>
  </w:style>
  <w:style w:type="character" w:customStyle="1" w:styleId="OdrkaCharChar">
    <w:name w:val="Odrážka Char Char"/>
    <w:link w:val="Odrka"/>
    <w:rsid w:val="000257E7"/>
    <w:rPr>
      <w:rFonts w:ascii="Arial" w:hAnsi="Arial"/>
      <w:kern w:val="28"/>
      <w:sz w:val="22"/>
      <w:lang w:val="x-none" w:eastAsia="x-none"/>
    </w:rPr>
  </w:style>
  <w:style w:type="paragraph" w:customStyle="1" w:styleId="Podnadpis">
    <w:name w:val="Podnadpis"/>
    <w:basedOn w:val="Normlny"/>
    <w:uiPriority w:val="99"/>
    <w:rsid w:val="000257E7"/>
    <w:pPr>
      <w:keepNext/>
      <w:widowControl/>
      <w:spacing w:before="120" w:after="120"/>
    </w:pPr>
    <w:rPr>
      <w:rFonts w:ascii="Arial" w:hAnsi="Arial"/>
      <w:b/>
      <w:snapToGrid/>
      <w:kern w:val="28"/>
      <w:sz w:val="22"/>
      <w:lang w:val="cs-CZ"/>
    </w:rPr>
  </w:style>
  <w:style w:type="paragraph" w:styleId="Obsah1">
    <w:name w:val="toc 1"/>
    <w:basedOn w:val="Normlny"/>
    <w:next w:val="Normlny"/>
    <w:autoRedefine/>
    <w:uiPriority w:val="39"/>
    <w:rsid w:val="000257E7"/>
    <w:pPr>
      <w:widowControl/>
      <w:tabs>
        <w:tab w:val="left" w:pos="567"/>
        <w:tab w:val="left" w:pos="1134"/>
        <w:tab w:val="right" w:leader="dot" w:pos="9498"/>
      </w:tabs>
      <w:spacing w:before="240" w:after="120"/>
    </w:pPr>
    <w:rPr>
      <w:rFonts w:ascii="Arial" w:hAnsi="Arial"/>
      <w:b/>
      <w:caps/>
      <w:noProof/>
      <w:snapToGrid/>
      <w:kern w:val="28"/>
      <w:sz w:val="22"/>
      <w:lang w:val="cs-CZ"/>
    </w:rPr>
  </w:style>
  <w:style w:type="paragraph" w:styleId="Obsah2">
    <w:name w:val="toc 2"/>
    <w:basedOn w:val="Normlny"/>
    <w:next w:val="Normlny"/>
    <w:autoRedefine/>
    <w:uiPriority w:val="39"/>
    <w:rsid w:val="000257E7"/>
    <w:pPr>
      <w:widowControl/>
      <w:tabs>
        <w:tab w:val="left" w:pos="1134"/>
        <w:tab w:val="right" w:leader="dot" w:pos="9498"/>
      </w:tabs>
      <w:spacing w:after="120"/>
      <w:ind w:left="1134" w:hanging="567"/>
    </w:pPr>
    <w:rPr>
      <w:rFonts w:ascii="Arial" w:hAnsi="Arial"/>
      <w:noProof/>
      <w:snapToGrid/>
      <w:kern w:val="28"/>
      <w:sz w:val="22"/>
      <w:lang w:val="cs-CZ"/>
    </w:rPr>
  </w:style>
  <w:style w:type="paragraph" w:styleId="Obsah3">
    <w:name w:val="toc 3"/>
    <w:basedOn w:val="Normlny"/>
    <w:next w:val="Normlny"/>
    <w:autoRedefine/>
    <w:uiPriority w:val="39"/>
    <w:rsid w:val="000257E7"/>
    <w:pPr>
      <w:widowControl/>
      <w:tabs>
        <w:tab w:val="left" w:pos="1134"/>
        <w:tab w:val="left" w:pos="1985"/>
        <w:tab w:val="right" w:leader="dot" w:pos="9498"/>
      </w:tabs>
      <w:spacing w:after="120"/>
      <w:ind w:left="1985" w:right="424" w:hanging="851"/>
    </w:pPr>
    <w:rPr>
      <w:rFonts w:ascii="Arial" w:hAnsi="Arial"/>
      <w:noProof/>
      <w:snapToGrid/>
      <w:kern w:val="28"/>
      <w:sz w:val="22"/>
      <w:lang w:val="cs-CZ"/>
    </w:rPr>
  </w:style>
  <w:style w:type="paragraph" w:styleId="Obsah4">
    <w:name w:val="toc 4"/>
    <w:basedOn w:val="Normlny"/>
    <w:next w:val="Normlny"/>
    <w:autoRedefine/>
    <w:uiPriority w:val="39"/>
    <w:rsid w:val="000257E7"/>
    <w:pPr>
      <w:widowControl/>
      <w:tabs>
        <w:tab w:val="left" w:pos="2410"/>
        <w:tab w:val="right" w:leader="dot" w:pos="9498"/>
      </w:tabs>
      <w:spacing w:after="120"/>
      <w:ind w:left="2410" w:hanging="992"/>
    </w:pPr>
    <w:rPr>
      <w:rFonts w:ascii="Arial" w:hAnsi="Arial"/>
      <w:noProof/>
      <w:snapToGrid/>
      <w:kern w:val="28"/>
      <w:sz w:val="22"/>
      <w:lang w:val="cs-CZ"/>
    </w:rPr>
  </w:style>
  <w:style w:type="paragraph" w:styleId="Obsah6">
    <w:name w:val="toc 6"/>
    <w:basedOn w:val="Normlny"/>
    <w:next w:val="Normlny"/>
    <w:uiPriority w:val="99"/>
    <w:semiHidden/>
    <w:rsid w:val="000257E7"/>
    <w:pPr>
      <w:widowControl/>
      <w:spacing w:after="120"/>
      <w:ind w:left="1100"/>
    </w:pPr>
    <w:rPr>
      <w:rFonts w:ascii="Arial" w:hAnsi="Arial"/>
      <w:snapToGrid/>
      <w:kern w:val="28"/>
      <w:sz w:val="22"/>
      <w:lang w:val="cs-CZ"/>
    </w:rPr>
  </w:style>
  <w:style w:type="paragraph" w:styleId="Obsah7">
    <w:name w:val="toc 7"/>
    <w:basedOn w:val="Normlny"/>
    <w:next w:val="Normlny"/>
    <w:uiPriority w:val="99"/>
    <w:semiHidden/>
    <w:rsid w:val="000257E7"/>
    <w:pPr>
      <w:widowControl/>
      <w:spacing w:after="120"/>
      <w:ind w:left="1320"/>
    </w:pPr>
    <w:rPr>
      <w:rFonts w:ascii="Arial" w:hAnsi="Arial"/>
      <w:snapToGrid/>
      <w:kern w:val="28"/>
      <w:sz w:val="22"/>
      <w:lang w:val="cs-CZ"/>
    </w:rPr>
  </w:style>
  <w:style w:type="paragraph" w:styleId="Obsah8">
    <w:name w:val="toc 8"/>
    <w:basedOn w:val="Normlny"/>
    <w:next w:val="Normlny"/>
    <w:uiPriority w:val="99"/>
    <w:semiHidden/>
    <w:rsid w:val="000257E7"/>
    <w:pPr>
      <w:widowControl/>
      <w:spacing w:after="120"/>
      <w:ind w:left="1540"/>
    </w:pPr>
    <w:rPr>
      <w:rFonts w:ascii="Arial" w:hAnsi="Arial"/>
      <w:snapToGrid/>
      <w:kern w:val="28"/>
      <w:sz w:val="22"/>
      <w:lang w:val="cs-CZ"/>
    </w:rPr>
  </w:style>
  <w:style w:type="paragraph" w:styleId="Obsah9">
    <w:name w:val="toc 9"/>
    <w:basedOn w:val="Normlny"/>
    <w:next w:val="Normlny"/>
    <w:uiPriority w:val="99"/>
    <w:semiHidden/>
    <w:rsid w:val="000257E7"/>
    <w:pPr>
      <w:widowControl/>
      <w:spacing w:after="120"/>
      <w:ind w:left="1760"/>
    </w:pPr>
    <w:rPr>
      <w:rFonts w:ascii="Arial" w:hAnsi="Arial"/>
      <w:snapToGrid/>
      <w:kern w:val="28"/>
      <w:sz w:val="22"/>
      <w:lang w:val="cs-CZ"/>
    </w:rPr>
  </w:style>
  <w:style w:type="paragraph" w:customStyle="1" w:styleId="Odstavec0">
    <w:name w:val="Odstavec"/>
    <w:basedOn w:val="Normlny"/>
    <w:uiPriority w:val="99"/>
    <w:rsid w:val="000257E7"/>
    <w:pPr>
      <w:widowControl/>
      <w:spacing w:before="120" w:after="120"/>
    </w:pPr>
    <w:rPr>
      <w:rFonts w:ascii="Arial" w:hAnsi="Arial"/>
      <w:snapToGrid/>
      <w:kern w:val="28"/>
      <w:sz w:val="22"/>
      <w:lang w:val="cs-CZ"/>
    </w:rPr>
  </w:style>
  <w:style w:type="paragraph" w:styleId="Pokraovaniezoznamu">
    <w:name w:val="List Continue"/>
    <w:basedOn w:val="Normlny"/>
    <w:uiPriority w:val="99"/>
    <w:rsid w:val="000257E7"/>
    <w:pPr>
      <w:widowControl/>
      <w:spacing w:after="120"/>
      <w:ind w:left="283"/>
    </w:pPr>
    <w:rPr>
      <w:rFonts w:ascii="Arial" w:hAnsi="Arial"/>
      <w:snapToGrid/>
      <w:kern w:val="28"/>
      <w:sz w:val="22"/>
      <w:lang w:val="cs-CZ"/>
    </w:rPr>
  </w:style>
  <w:style w:type="paragraph" w:customStyle="1" w:styleId="Odrka1">
    <w:name w:val="Odrážka 1"/>
    <w:basedOn w:val="Normlny"/>
    <w:uiPriority w:val="99"/>
    <w:rsid w:val="000257E7"/>
    <w:pPr>
      <w:widowControl/>
      <w:numPr>
        <w:numId w:val="18"/>
      </w:numPr>
      <w:tabs>
        <w:tab w:val="left" w:pos="567"/>
      </w:tabs>
      <w:spacing w:after="120"/>
    </w:pPr>
    <w:rPr>
      <w:rFonts w:ascii="Arial" w:hAnsi="Arial"/>
      <w:snapToGrid/>
      <w:kern w:val="28"/>
      <w:sz w:val="22"/>
      <w:lang w:val="cs-CZ"/>
    </w:rPr>
  </w:style>
  <w:style w:type="character" w:customStyle="1" w:styleId="OdrkaChar">
    <w:name w:val="Odrážka Char"/>
    <w:rsid w:val="000257E7"/>
    <w:rPr>
      <w:rFonts w:ascii="Arial" w:hAnsi="Arial"/>
      <w:kern w:val="28"/>
      <w:sz w:val="22"/>
      <w:lang w:val="cs-CZ" w:eastAsia="cs-CZ" w:bidi="ar-SA"/>
    </w:rPr>
  </w:style>
  <w:style w:type="character" w:customStyle="1" w:styleId="PodnadpisChar">
    <w:name w:val="Podnadpis Char"/>
    <w:rsid w:val="000257E7"/>
    <w:rPr>
      <w:rFonts w:ascii="Arial" w:hAnsi="Arial"/>
      <w:b/>
      <w:kern w:val="28"/>
      <w:sz w:val="22"/>
      <w:lang w:val="cs-CZ" w:eastAsia="cs-CZ" w:bidi="ar-SA"/>
    </w:rPr>
  </w:style>
  <w:style w:type="character" w:customStyle="1" w:styleId="OdstavecChar">
    <w:name w:val="Odstavec Char"/>
    <w:rsid w:val="000257E7"/>
    <w:rPr>
      <w:rFonts w:ascii="Arial" w:hAnsi="Arial"/>
      <w:kern w:val="28"/>
      <w:sz w:val="22"/>
      <w:lang w:val="cs-CZ" w:eastAsia="cs-CZ" w:bidi="ar-SA"/>
    </w:rPr>
  </w:style>
  <w:style w:type="paragraph" w:customStyle="1" w:styleId="Odstavec00">
    <w:name w:val="Odstavec0"/>
    <w:basedOn w:val="Normlny"/>
    <w:uiPriority w:val="99"/>
    <w:rsid w:val="000257E7"/>
    <w:pPr>
      <w:keepLines/>
      <w:widowControl/>
      <w:tabs>
        <w:tab w:val="left" w:pos="680"/>
      </w:tabs>
      <w:spacing w:before="240" w:after="120"/>
      <w:ind w:left="680" w:hanging="680"/>
      <w:jc w:val="both"/>
    </w:pPr>
    <w:rPr>
      <w:rFonts w:ascii="Arial" w:hAnsi="Arial"/>
      <w:snapToGrid/>
      <w:sz w:val="22"/>
      <w:lang w:val="cs-CZ"/>
    </w:rPr>
  </w:style>
  <w:style w:type="character" w:customStyle="1" w:styleId="OdrkaChar1">
    <w:name w:val="Odrážka Char1"/>
    <w:rsid w:val="000257E7"/>
    <w:rPr>
      <w:rFonts w:ascii="Arial" w:hAnsi="Arial"/>
      <w:kern w:val="28"/>
      <w:sz w:val="22"/>
      <w:lang w:val="cs-CZ" w:eastAsia="cs-CZ" w:bidi="ar-SA"/>
    </w:rPr>
  </w:style>
  <w:style w:type="paragraph" w:customStyle="1" w:styleId="n111-">
    <w:name w:val="n 1.1.1 -"/>
    <w:basedOn w:val="Normlny"/>
    <w:uiPriority w:val="99"/>
    <w:rsid w:val="000257E7"/>
    <w:pPr>
      <w:widowControl/>
      <w:spacing w:before="120" w:line="240" w:lineRule="atLeast"/>
      <w:ind w:left="709" w:hanging="142"/>
      <w:jc w:val="both"/>
    </w:pPr>
    <w:rPr>
      <w:snapToGrid/>
      <w:sz w:val="22"/>
      <w:lang w:val="cs-CZ"/>
    </w:rPr>
  </w:style>
  <w:style w:type="paragraph" w:customStyle="1" w:styleId="n11">
    <w:name w:val="n 1.1"/>
    <w:basedOn w:val="Normlny"/>
    <w:uiPriority w:val="99"/>
    <w:rsid w:val="000257E7"/>
    <w:pPr>
      <w:widowControl/>
      <w:spacing w:before="240" w:line="240" w:lineRule="atLeast"/>
      <w:ind w:left="397" w:hanging="397"/>
      <w:jc w:val="both"/>
    </w:pPr>
    <w:rPr>
      <w:snapToGrid/>
      <w:sz w:val="22"/>
      <w:lang w:val="cs-CZ"/>
    </w:rPr>
  </w:style>
  <w:style w:type="paragraph" w:customStyle="1" w:styleId="b">
    <w:name w:val="b)"/>
    <w:basedOn w:val="n11"/>
    <w:uiPriority w:val="99"/>
    <w:rsid w:val="000257E7"/>
    <w:pPr>
      <w:ind w:left="567" w:hanging="284"/>
    </w:pPr>
  </w:style>
  <w:style w:type="paragraph" w:customStyle="1" w:styleId="Textparagrafu">
    <w:name w:val="Text paragrafu"/>
    <w:basedOn w:val="Normlny"/>
    <w:next w:val="Normlny"/>
    <w:uiPriority w:val="99"/>
    <w:rsid w:val="000257E7"/>
    <w:pPr>
      <w:widowControl/>
      <w:autoSpaceDE w:val="0"/>
      <w:autoSpaceDN w:val="0"/>
      <w:adjustRightInd w:val="0"/>
    </w:pPr>
    <w:rPr>
      <w:rFonts w:ascii="HHFBMM+TimesNewRoman,Bold" w:hAnsi="HHFBMM+TimesNewRoman,Bold"/>
      <w:snapToGrid/>
      <w:szCs w:val="24"/>
      <w:lang w:val="cs-CZ"/>
    </w:rPr>
  </w:style>
  <w:style w:type="paragraph" w:customStyle="1" w:styleId="Textodstavce">
    <w:name w:val="Text odstavce"/>
    <w:basedOn w:val="Normlny"/>
    <w:uiPriority w:val="99"/>
    <w:rsid w:val="000257E7"/>
    <w:pPr>
      <w:widowControl/>
      <w:numPr>
        <w:numId w:val="20"/>
      </w:numPr>
      <w:tabs>
        <w:tab w:val="left" w:pos="851"/>
      </w:tabs>
      <w:spacing w:before="120" w:after="120"/>
      <w:jc w:val="both"/>
      <w:outlineLvl w:val="6"/>
    </w:pPr>
    <w:rPr>
      <w:snapToGrid/>
      <w:lang w:val="cs-CZ"/>
    </w:rPr>
  </w:style>
  <w:style w:type="paragraph" w:customStyle="1" w:styleId="Textbodu">
    <w:name w:val="Text bodu"/>
    <w:basedOn w:val="Normlny"/>
    <w:uiPriority w:val="99"/>
    <w:rsid w:val="000257E7"/>
    <w:pPr>
      <w:widowControl/>
      <w:numPr>
        <w:ilvl w:val="2"/>
        <w:numId w:val="20"/>
      </w:numPr>
      <w:jc w:val="both"/>
      <w:outlineLvl w:val="8"/>
    </w:pPr>
    <w:rPr>
      <w:snapToGrid/>
      <w:lang w:val="cs-CZ"/>
    </w:rPr>
  </w:style>
  <w:style w:type="paragraph" w:customStyle="1" w:styleId="Textpsmene">
    <w:name w:val="Text písmene"/>
    <w:basedOn w:val="Normlny"/>
    <w:uiPriority w:val="99"/>
    <w:rsid w:val="000257E7"/>
    <w:pPr>
      <w:widowControl/>
      <w:tabs>
        <w:tab w:val="num" w:pos="425"/>
      </w:tabs>
      <w:ind w:left="425" w:hanging="425"/>
      <w:jc w:val="both"/>
      <w:outlineLvl w:val="7"/>
    </w:pPr>
    <w:rPr>
      <w:snapToGrid/>
      <w:lang w:val="cs-CZ"/>
    </w:rPr>
  </w:style>
  <w:style w:type="paragraph" w:customStyle="1" w:styleId="Rozvrendokumentu1">
    <w:name w:val="Rozvržení dokumentu1"/>
    <w:basedOn w:val="Normlny"/>
    <w:uiPriority w:val="99"/>
    <w:semiHidden/>
    <w:rsid w:val="000257E7"/>
    <w:pPr>
      <w:widowControl/>
      <w:shd w:val="clear" w:color="auto" w:fill="000080"/>
      <w:spacing w:after="120"/>
    </w:pPr>
    <w:rPr>
      <w:rFonts w:ascii="Tahoma" w:hAnsi="Tahoma" w:cs="Tahoma"/>
      <w:snapToGrid/>
      <w:kern w:val="28"/>
      <w:sz w:val="20"/>
      <w:lang w:val="cs-CZ"/>
    </w:rPr>
  </w:style>
  <w:style w:type="paragraph" w:customStyle="1" w:styleId="StylZkladntextPalatinoLinotype14bTunzarovnnna">
    <w:name w:val="Styl Základní text + Palatino Linotype 14 b. Tučné zarovnání na..."/>
    <w:basedOn w:val="Zkladntext"/>
    <w:uiPriority w:val="99"/>
    <w:rsid w:val="000257E7"/>
    <w:pPr>
      <w:widowControl/>
      <w:tabs>
        <w:tab w:val="clear" w:pos="4512"/>
      </w:tabs>
      <w:jc w:val="center"/>
    </w:pPr>
    <w:rPr>
      <w:rFonts w:ascii="Palatino Linotype" w:hAnsi="Palatino Linotype"/>
      <w:b/>
      <w:bCs/>
      <w:snapToGrid/>
      <w:kern w:val="28"/>
      <w:sz w:val="28"/>
      <w:lang w:val="cs-CZ"/>
    </w:rPr>
  </w:style>
  <w:style w:type="paragraph" w:customStyle="1" w:styleId="StylZkladntextPalatinoLinotype16bTunzarovnnna">
    <w:name w:val="Styl Základní text + Palatino Linotype 16 b. Tučné zarovnání na..."/>
    <w:basedOn w:val="Zkladntext"/>
    <w:uiPriority w:val="99"/>
    <w:rsid w:val="000257E7"/>
    <w:pPr>
      <w:widowControl/>
      <w:tabs>
        <w:tab w:val="clear" w:pos="4512"/>
      </w:tabs>
      <w:jc w:val="center"/>
    </w:pPr>
    <w:rPr>
      <w:rFonts w:ascii="Palatino Linotype" w:hAnsi="Palatino Linotype"/>
      <w:b/>
      <w:bCs/>
      <w:snapToGrid/>
      <w:kern w:val="28"/>
      <w:sz w:val="32"/>
      <w:lang w:val="cs-CZ"/>
    </w:rPr>
  </w:style>
  <w:style w:type="paragraph" w:customStyle="1" w:styleId="SVP-bodovodrka">
    <w:name w:val="SVP-bodová odrážka"/>
    <w:basedOn w:val="Normlny"/>
    <w:uiPriority w:val="99"/>
    <w:rsid w:val="000257E7"/>
    <w:pPr>
      <w:widowControl/>
      <w:numPr>
        <w:ilvl w:val="1"/>
        <w:numId w:val="21"/>
      </w:numPr>
    </w:pPr>
    <w:rPr>
      <w:rFonts w:ascii="Arial" w:hAnsi="Arial"/>
      <w:snapToGrid/>
      <w:lang w:val="cs-CZ"/>
    </w:rPr>
  </w:style>
  <w:style w:type="paragraph" w:customStyle="1" w:styleId="odst1">
    <w:name w:val="odst1"/>
    <w:basedOn w:val="Normlny"/>
    <w:uiPriority w:val="99"/>
    <w:rsid w:val="000257E7"/>
    <w:pPr>
      <w:widowControl/>
      <w:spacing w:before="40"/>
      <w:ind w:left="57"/>
    </w:pPr>
    <w:rPr>
      <w:rFonts w:ascii="Arial" w:hAnsi="Arial"/>
      <w:i/>
      <w:snapToGrid/>
      <w:sz w:val="20"/>
      <w:lang w:val="cs-CZ"/>
    </w:rPr>
  </w:style>
  <w:style w:type="paragraph" w:customStyle="1" w:styleId="StylNadpis9TimesNewRomanAutomatickPed6b">
    <w:name w:val="Styl Nadpis 9 + Times New Roman Automatická Před:  6 b."/>
    <w:basedOn w:val="Nadpis9"/>
    <w:uiPriority w:val="99"/>
    <w:rsid w:val="000257E7"/>
    <w:pPr>
      <w:keepNext/>
      <w:spacing w:before="120"/>
      <w:ind w:left="0"/>
      <w:jc w:val="left"/>
    </w:pPr>
    <w:rPr>
      <w:rFonts w:ascii="Times New Roman" w:hAnsi="Times New Roman"/>
      <w:b/>
      <w:bCs/>
      <w:i w:val="0"/>
      <w:kern w:val="0"/>
      <w:sz w:val="24"/>
    </w:rPr>
  </w:style>
  <w:style w:type="paragraph" w:customStyle="1" w:styleId="Odrka0">
    <w:name w:val="Odráka"/>
    <w:basedOn w:val="Normlny"/>
    <w:uiPriority w:val="99"/>
    <w:rsid w:val="000257E7"/>
    <w:pPr>
      <w:tabs>
        <w:tab w:val="left" w:pos="284"/>
        <w:tab w:val="left" w:pos="5670"/>
      </w:tabs>
      <w:spacing w:before="60" w:after="60"/>
      <w:ind w:left="284" w:hanging="284"/>
    </w:pPr>
    <w:rPr>
      <w:rFonts w:ascii="Arial" w:hAnsi="Arial"/>
      <w:snapToGrid/>
      <w:kern w:val="28"/>
      <w:sz w:val="20"/>
      <w:lang w:val="en-US"/>
    </w:rPr>
  </w:style>
  <w:style w:type="character" w:customStyle="1" w:styleId="BodChar">
    <w:name w:val="Bod Char"/>
    <w:rsid w:val="000257E7"/>
    <w:rPr>
      <w:rFonts w:ascii="Arial" w:hAnsi="Arial"/>
      <w:kern w:val="28"/>
      <w:lang w:val="en-US" w:eastAsia="cs-CZ" w:bidi="ar-SA"/>
    </w:rPr>
  </w:style>
  <w:style w:type="character" w:customStyle="1" w:styleId="CharChar15">
    <w:name w:val="Char Char15"/>
    <w:rsid w:val="000257E7"/>
    <w:rPr>
      <w:rFonts w:ascii="Arial" w:hAnsi="Arial"/>
      <w:b/>
      <w:caps/>
      <w:kern w:val="28"/>
      <w:sz w:val="28"/>
      <w:lang w:val="en-US"/>
    </w:rPr>
  </w:style>
  <w:style w:type="character" w:customStyle="1" w:styleId="CharChar14">
    <w:name w:val="Char Char14"/>
    <w:rsid w:val="000257E7"/>
    <w:rPr>
      <w:rFonts w:ascii="Arial" w:hAnsi="Arial"/>
      <w:b/>
      <w:caps/>
      <w:kern w:val="28"/>
      <w:sz w:val="26"/>
    </w:rPr>
  </w:style>
  <w:style w:type="character" w:customStyle="1" w:styleId="CharChar13">
    <w:name w:val="Char Char13"/>
    <w:rsid w:val="000257E7"/>
    <w:rPr>
      <w:rFonts w:ascii="Arial" w:hAnsi="Arial"/>
      <w:b/>
      <w:caps/>
      <w:kern w:val="28"/>
      <w:sz w:val="24"/>
    </w:rPr>
  </w:style>
  <w:style w:type="character" w:customStyle="1" w:styleId="CharChar12">
    <w:name w:val="Char Char12"/>
    <w:rsid w:val="000257E7"/>
    <w:rPr>
      <w:rFonts w:ascii="Arial" w:hAnsi="Arial"/>
      <w:b/>
      <w:caps/>
      <w:kern w:val="28"/>
      <w:sz w:val="22"/>
      <w:lang w:val="en-US"/>
    </w:rPr>
  </w:style>
  <w:style w:type="character" w:customStyle="1" w:styleId="CharChar11">
    <w:name w:val="Char Char11"/>
    <w:rsid w:val="000257E7"/>
    <w:rPr>
      <w:rFonts w:ascii="Arial (WE)" w:hAnsi="Arial (WE)"/>
      <w:kern w:val="28"/>
      <w:sz w:val="22"/>
      <w:lang w:val="en-US"/>
    </w:rPr>
  </w:style>
  <w:style w:type="character" w:customStyle="1" w:styleId="CharChar10">
    <w:name w:val="Char Char10"/>
    <w:rsid w:val="000257E7"/>
    <w:rPr>
      <w:rFonts w:ascii="Arial (WE)" w:hAnsi="Arial (WE)"/>
      <w:i/>
      <w:kern w:val="28"/>
      <w:sz w:val="22"/>
      <w:lang w:val="en-US"/>
    </w:rPr>
  </w:style>
  <w:style w:type="character" w:customStyle="1" w:styleId="CharChar9">
    <w:name w:val="Char Char9"/>
    <w:rsid w:val="000257E7"/>
    <w:rPr>
      <w:rFonts w:ascii="Arial (WE)" w:hAnsi="Arial (WE)"/>
      <w:kern w:val="28"/>
      <w:lang w:val="en-US"/>
    </w:rPr>
  </w:style>
  <w:style w:type="character" w:customStyle="1" w:styleId="CharChar8">
    <w:name w:val="Char Char8"/>
    <w:rsid w:val="000257E7"/>
    <w:rPr>
      <w:rFonts w:ascii="Arial (WE)" w:hAnsi="Arial (WE)"/>
      <w:i/>
      <w:kern w:val="28"/>
      <w:lang w:val="en-US"/>
    </w:rPr>
  </w:style>
  <w:style w:type="character" w:customStyle="1" w:styleId="CharChar7">
    <w:name w:val="Char Char7"/>
    <w:rsid w:val="000257E7"/>
    <w:rPr>
      <w:rFonts w:ascii="Arial (WE)" w:hAnsi="Arial (WE)"/>
      <w:i/>
      <w:kern w:val="28"/>
      <w:sz w:val="18"/>
      <w:lang w:val="en-US"/>
    </w:rPr>
  </w:style>
  <w:style w:type="character" w:customStyle="1" w:styleId="CharChar6">
    <w:name w:val="Char Char6"/>
    <w:rsid w:val="000257E7"/>
    <w:rPr>
      <w:rFonts w:ascii="Arial" w:hAnsi="Arial"/>
      <w:kern w:val="28"/>
      <w:sz w:val="18"/>
      <w:lang w:val="en-US"/>
    </w:rPr>
  </w:style>
  <w:style w:type="character" w:customStyle="1" w:styleId="CharChar4">
    <w:name w:val="Char Char4"/>
    <w:rsid w:val="000257E7"/>
    <w:rPr>
      <w:rFonts w:ascii="Arial" w:hAnsi="Arial"/>
      <w:kern w:val="28"/>
    </w:rPr>
  </w:style>
  <w:style w:type="character" w:customStyle="1" w:styleId="CharChar3">
    <w:name w:val="Char Char3"/>
    <w:rsid w:val="000257E7"/>
    <w:rPr>
      <w:rFonts w:ascii="Arial" w:hAnsi="Arial"/>
      <w:kern w:val="28"/>
    </w:rPr>
  </w:style>
  <w:style w:type="character" w:customStyle="1" w:styleId="CharChar2">
    <w:name w:val="Char Char2"/>
    <w:rsid w:val="000257E7"/>
    <w:rPr>
      <w:rFonts w:ascii="Arial" w:hAnsi="Arial" w:cs="Arial"/>
      <w:kern w:val="28"/>
    </w:rPr>
  </w:style>
  <w:style w:type="paragraph" w:customStyle="1" w:styleId="Tabulkasted">
    <w:name w:val="Tabulka střed"/>
    <w:basedOn w:val="Normlny"/>
    <w:uiPriority w:val="99"/>
    <w:qFormat/>
    <w:rsid w:val="000257E7"/>
    <w:pPr>
      <w:widowControl/>
      <w:jc w:val="center"/>
    </w:pPr>
    <w:rPr>
      <w:rFonts w:ascii="Calibri" w:hAnsi="Calibri"/>
      <w:snapToGrid/>
      <w:sz w:val="22"/>
      <w:lang w:val="cs-CZ"/>
    </w:rPr>
  </w:style>
  <w:style w:type="table" w:styleId="Mriekatabuky">
    <w:name w:val="Table Grid"/>
    <w:basedOn w:val="Normlnatabuka"/>
    <w:rsid w:val="000257E7"/>
    <w:pPr>
      <w:jc w:val="both"/>
    </w:pPr>
    <w:rPr>
      <w:rFonts w:ascii="Calibri" w:hAnsi="Calibri"/>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Tabulka">
    <w:name w:val="Tabulka"/>
    <w:basedOn w:val="Normlny"/>
    <w:next w:val="Normlny"/>
    <w:uiPriority w:val="99"/>
    <w:qFormat/>
    <w:rsid w:val="000257E7"/>
    <w:pPr>
      <w:widowControl/>
      <w:jc w:val="both"/>
    </w:pPr>
    <w:rPr>
      <w:rFonts w:ascii="Calibri" w:hAnsi="Calibri"/>
      <w:snapToGrid/>
      <w:sz w:val="22"/>
      <w:lang w:val="cs-CZ"/>
    </w:rPr>
  </w:style>
  <w:style w:type="table" w:styleId="Elegantntabuka">
    <w:name w:val="Table Elegant"/>
    <w:basedOn w:val="Normlnatabuka"/>
    <w:rsid w:val="000257E7"/>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ka3">
    <w:name w:val="Table Simple 3"/>
    <w:basedOn w:val="Normlnatabuka"/>
    <w:rsid w:val="000257E7"/>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Motvtabuky">
    <w:name w:val="Table Theme"/>
    <w:basedOn w:val="Normlnatabuka"/>
    <w:rsid w:val="000257E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7">
    <w:name w:val="Table Grid 7"/>
    <w:basedOn w:val="Normlnatabuka"/>
    <w:rsid w:val="000257E7"/>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lavikaobsahu">
    <w:name w:val="TOC Heading"/>
    <w:basedOn w:val="Nadpis1"/>
    <w:next w:val="Normlny"/>
    <w:uiPriority w:val="39"/>
    <w:semiHidden/>
    <w:unhideWhenUsed/>
    <w:qFormat/>
    <w:rsid w:val="000257E7"/>
    <w:pPr>
      <w:keepLines/>
      <w:spacing w:before="480" w:line="276" w:lineRule="auto"/>
      <w:jc w:val="left"/>
      <w:outlineLvl w:val="9"/>
    </w:pPr>
    <w:rPr>
      <w:rFonts w:ascii="Cambria" w:hAnsi="Cambria"/>
      <w:bCs/>
      <w:snapToGrid/>
      <w:color w:val="365F91"/>
      <w:sz w:val="28"/>
      <w:szCs w:val="28"/>
      <w:lang w:val="cs-CZ"/>
    </w:rPr>
  </w:style>
  <w:style w:type="character" w:customStyle="1" w:styleId="Siln">
    <w:name w:val="Silný"/>
    <w:qFormat/>
    <w:rsid w:val="000257E7"/>
    <w:rPr>
      <w:b/>
      <w:bCs/>
    </w:rPr>
  </w:style>
  <w:style w:type="character" w:customStyle="1" w:styleId="Hornindex">
    <w:name w:val="Horní index"/>
    <w:qFormat/>
    <w:rsid w:val="000257E7"/>
    <w:rPr>
      <w:dstrike w:val="0"/>
      <w:vertAlign w:val="superscript"/>
    </w:rPr>
  </w:style>
  <w:style w:type="character" w:customStyle="1" w:styleId="apple-converted-space">
    <w:name w:val="apple-converted-space"/>
    <w:basedOn w:val="Predvolenpsmoodseku"/>
    <w:rsid w:val="00023652"/>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440735"/>
    <w:rPr>
      <w:sz w:val="24"/>
      <w:szCs w:val="24"/>
    </w:rPr>
  </w:style>
  <w:style w:type="character" w:styleId="Nevyrieenzmienka">
    <w:name w:val="Unresolved Mention"/>
    <w:uiPriority w:val="99"/>
    <w:semiHidden/>
    <w:unhideWhenUsed/>
    <w:rsid w:val="001B0B4E"/>
    <w:rPr>
      <w:color w:val="605E5C"/>
      <w:shd w:val="clear" w:color="auto" w:fill="E1DFDD"/>
    </w:rPr>
  </w:style>
  <w:style w:type="character" w:styleId="PouitHypertextovPrepojenie">
    <w:name w:val="FollowedHyperlink"/>
    <w:uiPriority w:val="99"/>
    <w:semiHidden/>
    <w:unhideWhenUsed/>
    <w:rsid w:val="00C37EDE"/>
    <w:rPr>
      <w:color w:val="800080"/>
      <w:u w:val="single"/>
    </w:rPr>
  </w:style>
  <w:style w:type="paragraph" w:customStyle="1" w:styleId="msonormal0">
    <w:name w:val="msonormal"/>
    <w:basedOn w:val="Normlny"/>
    <w:rsid w:val="00C37EDE"/>
    <w:pPr>
      <w:widowControl/>
      <w:spacing w:before="100" w:beforeAutospacing="1" w:after="100" w:afterAutospacing="1"/>
    </w:pPr>
    <w:rPr>
      <w:snapToGrid/>
      <w:szCs w:val="24"/>
      <w:lang w:eastAsia="sk-SK"/>
    </w:rPr>
  </w:style>
  <w:style w:type="paragraph" w:customStyle="1" w:styleId="font5">
    <w:name w:val="font5"/>
    <w:basedOn w:val="Normlny"/>
    <w:rsid w:val="00C37EDE"/>
    <w:pPr>
      <w:widowControl/>
      <w:spacing w:before="100" w:beforeAutospacing="1" w:after="100" w:afterAutospacing="1"/>
    </w:pPr>
    <w:rPr>
      <w:rFonts w:ascii="Arial" w:hAnsi="Arial" w:cs="Arial"/>
      <w:snapToGrid/>
      <w:color w:val="424242"/>
      <w:sz w:val="20"/>
      <w:lang w:eastAsia="sk-SK"/>
    </w:rPr>
  </w:style>
  <w:style w:type="paragraph" w:customStyle="1" w:styleId="xl64">
    <w:name w:val="xl64"/>
    <w:basedOn w:val="Normlny"/>
    <w:rsid w:val="00C37EDE"/>
    <w:pPr>
      <w:widowControl/>
      <w:spacing w:before="100" w:beforeAutospacing="1" w:after="100" w:afterAutospacing="1"/>
    </w:pPr>
    <w:rPr>
      <w:snapToGrid/>
      <w:szCs w:val="24"/>
      <w:lang w:eastAsia="sk-SK"/>
    </w:rPr>
  </w:style>
  <w:style w:type="paragraph" w:customStyle="1" w:styleId="xl65">
    <w:name w:val="xl65"/>
    <w:basedOn w:val="Normlny"/>
    <w:rsid w:val="00C37EDE"/>
    <w:pPr>
      <w:widowControl/>
      <w:pBdr>
        <w:left w:val="single" w:sz="4" w:space="0" w:color="3F3F3B"/>
        <w:bottom w:val="single" w:sz="4" w:space="0" w:color="1C1C1C"/>
      </w:pBdr>
      <w:spacing w:before="100" w:beforeAutospacing="1" w:after="100" w:afterAutospacing="1"/>
    </w:pPr>
    <w:rPr>
      <w:snapToGrid/>
      <w:szCs w:val="24"/>
      <w:lang w:eastAsia="sk-SK"/>
    </w:rPr>
  </w:style>
  <w:style w:type="paragraph" w:customStyle="1" w:styleId="xl66">
    <w:name w:val="xl66"/>
    <w:basedOn w:val="Normlny"/>
    <w:rsid w:val="00C37EDE"/>
    <w:pPr>
      <w:widowControl/>
      <w:pBdr>
        <w:left w:val="single" w:sz="4" w:space="0" w:color="3F3F3F"/>
        <w:bottom w:val="single" w:sz="4" w:space="0" w:color="1C1C1C"/>
      </w:pBdr>
      <w:spacing w:before="100" w:beforeAutospacing="1" w:after="100" w:afterAutospacing="1"/>
    </w:pPr>
    <w:rPr>
      <w:snapToGrid/>
      <w:szCs w:val="24"/>
      <w:lang w:eastAsia="sk-SK"/>
    </w:rPr>
  </w:style>
  <w:style w:type="paragraph" w:customStyle="1" w:styleId="xl67">
    <w:name w:val="xl67"/>
    <w:basedOn w:val="Normlny"/>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lang w:eastAsia="sk-SK"/>
    </w:rPr>
  </w:style>
  <w:style w:type="paragraph" w:customStyle="1" w:styleId="xl68">
    <w:name w:val="xl68"/>
    <w:basedOn w:val="Normlny"/>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lang w:eastAsia="sk-SK"/>
    </w:rPr>
  </w:style>
  <w:style w:type="paragraph" w:customStyle="1" w:styleId="xl69">
    <w:name w:val="xl69"/>
    <w:basedOn w:val="Normlny"/>
    <w:rsid w:val="00C37EDE"/>
    <w:pPr>
      <w:widowControl/>
      <w:pBdr>
        <w:bottom w:val="single" w:sz="4" w:space="0" w:color="1C1C1C"/>
      </w:pBdr>
      <w:spacing w:before="100" w:beforeAutospacing="1" w:after="100" w:afterAutospacing="1"/>
    </w:pPr>
    <w:rPr>
      <w:snapToGrid/>
      <w:szCs w:val="24"/>
      <w:lang w:eastAsia="sk-SK"/>
    </w:rPr>
  </w:style>
  <w:style w:type="paragraph" w:customStyle="1" w:styleId="xl70">
    <w:name w:val="xl70"/>
    <w:basedOn w:val="Normlny"/>
    <w:rsid w:val="00C37EDE"/>
    <w:pPr>
      <w:widowControl/>
      <w:pBdr>
        <w:left w:val="single" w:sz="4" w:space="0" w:color="auto"/>
        <w:right w:val="single" w:sz="4" w:space="0" w:color="auto"/>
      </w:pBdr>
      <w:spacing w:before="100" w:beforeAutospacing="1" w:after="100" w:afterAutospacing="1"/>
    </w:pPr>
    <w:rPr>
      <w:snapToGrid/>
      <w:szCs w:val="24"/>
      <w:lang w:eastAsia="sk-SK"/>
    </w:rPr>
  </w:style>
  <w:style w:type="paragraph" w:customStyle="1" w:styleId="xl71">
    <w:name w:val="xl71"/>
    <w:basedOn w:val="Normlny"/>
    <w:rsid w:val="00C37EDE"/>
    <w:pPr>
      <w:widowControl/>
      <w:pBdr>
        <w:top w:val="single" w:sz="4" w:space="0" w:color="auto"/>
        <w:bottom w:val="single" w:sz="4" w:space="0" w:color="auto"/>
      </w:pBdr>
      <w:spacing w:before="100" w:beforeAutospacing="1" w:after="100" w:afterAutospacing="1"/>
    </w:pPr>
    <w:rPr>
      <w:snapToGrid/>
      <w:szCs w:val="24"/>
      <w:lang w:eastAsia="sk-SK"/>
    </w:rPr>
  </w:style>
  <w:style w:type="paragraph" w:customStyle="1" w:styleId="xl72">
    <w:name w:val="xl72"/>
    <w:basedOn w:val="Normlny"/>
    <w:rsid w:val="00C37EDE"/>
    <w:pPr>
      <w:widowControl/>
      <w:pBdr>
        <w:top w:val="single" w:sz="4" w:space="0" w:color="auto"/>
        <w:bottom w:val="single" w:sz="4" w:space="0" w:color="auto"/>
      </w:pBdr>
      <w:spacing w:before="100" w:beforeAutospacing="1" w:after="100" w:afterAutospacing="1"/>
    </w:pPr>
    <w:rPr>
      <w:snapToGrid/>
      <w:szCs w:val="24"/>
      <w:lang w:eastAsia="sk-SK"/>
    </w:rPr>
  </w:style>
  <w:style w:type="paragraph" w:customStyle="1" w:styleId="xl73">
    <w:name w:val="xl73"/>
    <w:basedOn w:val="Normlny"/>
    <w:rsid w:val="00C37EDE"/>
    <w:pPr>
      <w:widowControl/>
      <w:pBdr>
        <w:top w:val="single" w:sz="4" w:space="0" w:color="auto"/>
        <w:bottom w:val="single" w:sz="4" w:space="0" w:color="auto"/>
        <w:right w:val="single" w:sz="4" w:space="0" w:color="auto"/>
      </w:pBdr>
      <w:spacing w:before="100" w:beforeAutospacing="1" w:after="100" w:afterAutospacing="1"/>
    </w:pPr>
    <w:rPr>
      <w:snapToGrid/>
      <w:szCs w:val="24"/>
      <w:lang w:eastAsia="sk-SK"/>
    </w:rPr>
  </w:style>
  <w:style w:type="paragraph" w:customStyle="1" w:styleId="xl74">
    <w:name w:val="xl74"/>
    <w:basedOn w:val="Normlny"/>
    <w:rsid w:val="00C37E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napToGrid/>
      <w:szCs w:val="24"/>
      <w:lang w:eastAsia="sk-SK"/>
    </w:rPr>
  </w:style>
  <w:style w:type="paragraph" w:customStyle="1" w:styleId="xl75">
    <w:name w:val="xl75"/>
    <w:basedOn w:val="Normlny"/>
    <w:rsid w:val="00C37EDE"/>
    <w:pPr>
      <w:widowControl/>
      <w:pBdr>
        <w:bottom w:val="single" w:sz="4" w:space="0" w:color="1C1C1C"/>
      </w:pBdr>
      <w:spacing w:before="100" w:beforeAutospacing="1" w:after="100" w:afterAutospacing="1"/>
    </w:pPr>
    <w:rPr>
      <w:snapToGrid/>
      <w:color w:val="424242"/>
      <w:szCs w:val="24"/>
      <w:lang w:eastAsia="sk-SK"/>
    </w:rPr>
  </w:style>
  <w:style w:type="paragraph" w:customStyle="1" w:styleId="xl76">
    <w:name w:val="xl76"/>
    <w:basedOn w:val="Normlny"/>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77">
    <w:name w:val="xl77"/>
    <w:basedOn w:val="Normlny"/>
    <w:rsid w:val="00C37EDE"/>
    <w:pPr>
      <w:widowControl/>
      <w:pBdr>
        <w:top w:val="single" w:sz="4" w:space="0" w:color="1F1F1F"/>
        <w:left w:val="single" w:sz="4" w:space="0" w:color="3F3F3B"/>
        <w:right w:val="single" w:sz="4" w:space="0" w:color="3F3F3F"/>
      </w:pBdr>
      <w:spacing w:before="100" w:beforeAutospacing="1" w:after="100" w:afterAutospacing="1"/>
    </w:pPr>
    <w:rPr>
      <w:rFonts w:ascii="Arial" w:hAnsi="Arial" w:cs="Arial"/>
      <w:snapToGrid/>
      <w:szCs w:val="24"/>
      <w:lang w:eastAsia="sk-SK"/>
    </w:rPr>
  </w:style>
  <w:style w:type="paragraph" w:customStyle="1" w:styleId="xl78">
    <w:name w:val="xl78"/>
    <w:basedOn w:val="Normlny"/>
    <w:rsid w:val="00C37EDE"/>
    <w:pPr>
      <w:widowControl/>
      <w:pBdr>
        <w:top w:val="single" w:sz="4" w:space="0" w:color="1F1F1F"/>
        <w:left w:val="single" w:sz="4" w:space="0" w:color="3F3F3F"/>
        <w:right w:val="single" w:sz="4" w:space="0" w:color="3F3F3B"/>
      </w:pBdr>
      <w:spacing w:before="100" w:beforeAutospacing="1" w:after="100" w:afterAutospacing="1"/>
    </w:pPr>
    <w:rPr>
      <w:rFonts w:ascii="Arial" w:hAnsi="Arial" w:cs="Arial"/>
      <w:snapToGrid/>
      <w:szCs w:val="24"/>
      <w:lang w:eastAsia="sk-SK"/>
    </w:rPr>
  </w:style>
  <w:style w:type="paragraph" w:customStyle="1" w:styleId="xl79">
    <w:name w:val="xl79"/>
    <w:basedOn w:val="Normlny"/>
    <w:rsid w:val="00C37EDE"/>
    <w:pPr>
      <w:widowControl/>
      <w:pBdr>
        <w:top w:val="single" w:sz="4" w:space="0" w:color="1F1F1F"/>
        <w:left w:val="single" w:sz="4" w:space="0" w:color="3F3F3B"/>
        <w:bottom w:val="single" w:sz="4" w:space="0" w:color="1F1C1C"/>
        <w:right w:val="single" w:sz="4" w:space="0" w:color="3F3F3F"/>
      </w:pBdr>
      <w:spacing w:before="100" w:beforeAutospacing="1" w:after="100" w:afterAutospacing="1"/>
    </w:pPr>
    <w:rPr>
      <w:rFonts w:ascii="Arial" w:hAnsi="Arial" w:cs="Arial"/>
      <w:snapToGrid/>
      <w:szCs w:val="24"/>
      <w:lang w:eastAsia="sk-SK"/>
    </w:rPr>
  </w:style>
  <w:style w:type="paragraph" w:customStyle="1" w:styleId="xl80">
    <w:name w:val="xl80"/>
    <w:basedOn w:val="Normlny"/>
    <w:rsid w:val="00C37EDE"/>
    <w:pPr>
      <w:widowControl/>
      <w:pBdr>
        <w:top w:val="single" w:sz="4" w:space="0" w:color="1F1F1F"/>
        <w:left w:val="single" w:sz="4" w:space="0" w:color="3F3F3F"/>
        <w:bottom w:val="single" w:sz="4" w:space="0" w:color="1F1C1C"/>
        <w:right w:val="single" w:sz="4" w:space="0" w:color="3F3F3B"/>
      </w:pBdr>
      <w:spacing w:before="100" w:beforeAutospacing="1" w:after="100" w:afterAutospacing="1"/>
    </w:pPr>
    <w:rPr>
      <w:rFonts w:ascii="Arial" w:hAnsi="Arial" w:cs="Arial"/>
      <w:snapToGrid/>
      <w:szCs w:val="24"/>
      <w:lang w:eastAsia="sk-SK"/>
    </w:rPr>
  </w:style>
  <w:style w:type="paragraph" w:customStyle="1" w:styleId="xl81">
    <w:name w:val="xl81"/>
    <w:basedOn w:val="Normlny"/>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82">
    <w:name w:val="xl82"/>
    <w:basedOn w:val="Normlny"/>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83">
    <w:name w:val="xl83"/>
    <w:basedOn w:val="Normlny"/>
    <w:rsid w:val="00C37EDE"/>
    <w:pPr>
      <w:widowControl/>
      <w:pBdr>
        <w:top w:val="single" w:sz="4" w:space="0" w:color="1F1F1F"/>
        <w:bottom w:val="single" w:sz="4" w:space="0" w:color="1F1C1C"/>
        <w:right w:val="single" w:sz="4" w:space="0" w:color="3F3F3F"/>
      </w:pBdr>
      <w:spacing w:before="100" w:beforeAutospacing="1" w:after="100" w:afterAutospacing="1"/>
    </w:pPr>
    <w:rPr>
      <w:rFonts w:ascii="Arial" w:hAnsi="Arial" w:cs="Arial"/>
      <w:snapToGrid/>
      <w:szCs w:val="24"/>
      <w:lang w:eastAsia="sk-SK"/>
    </w:rPr>
  </w:style>
  <w:style w:type="paragraph" w:customStyle="1" w:styleId="xl84">
    <w:name w:val="xl84"/>
    <w:basedOn w:val="Normlny"/>
    <w:rsid w:val="00C37EDE"/>
    <w:pPr>
      <w:widowControl/>
      <w:pBdr>
        <w:left w:val="single" w:sz="4" w:space="0" w:color="3F3F3F"/>
        <w:right w:val="single" w:sz="4" w:space="0" w:color="3F3F3B"/>
      </w:pBdr>
      <w:spacing w:before="100" w:beforeAutospacing="1" w:after="100" w:afterAutospacing="1"/>
    </w:pPr>
    <w:rPr>
      <w:rFonts w:ascii="Arial" w:hAnsi="Arial" w:cs="Arial"/>
      <w:snapToGrid/>
      <w:szCs w:val="24"/>
      <w:lang w:eastAsia="sk-SK"/>
    </w:rPr>
  </w:style>
  <w:style w:type="paragraph" w:customStyle="1" w:styleId="xl85">
    <w:name w:val="xl85"/>
    <w:basedOn w:val="Normlny"/>
    <w:rsid w:val="00C37EDE"/>
    <w:pPr>
      <w:widowControl/>
      <w:pBdr>
        <w:top w:val="single" w:sz="4" w:space="0" w:color="1F1F1F"/>
        <w:left w:val="single" w:sz="4" w:space="0" w:color="3F3F3B"/>
        <w:bottom w:val="single" w:sz="4" w:space="0" w:color="1F1C1C"/>
        <w:right w:val="single" w:sz="4" w:space="0" w:color="747474"/>
      </w:pBdr>
      <w:spacing w:before="100" w:beforeAutospacing="1" w:after="100" w:afterAutospacing="1"/>
    </w:pPr>
    <w:rPr>
      <w:rFonts w:ascii="Arial" w:hAnsi="Arial" w:cs="Arial"/>
      <w:snapToGrid/>
      <w:szCs w:val="24"/>
      <w:lang w:eastAsia="sk-SK"/>
    </w:rPr>
  </w:style>
  <w:style w:type="paragraph" w:customStyle="1" w:styleId="xl86">
    <w:name w:val="xl86"/>
    <w:basedOn w:val="Normlny"/>
    <w:rsid w:val="00C37EDE"/>
    <w:pPr>
      <w:widowControl/>
      <w:pBdr>
        <w:top w:val="single" w:sz="4" w:space="0" w:color="1F1F1F"/>
        <w:left w:val="single" w:sz="4" w:space="0" w:color="3F3F3F"/>
        <w:bottom w:val="single" w:sz="4" w:space="0" w:color="1F1C1C"/>
        <w:right w:val="single" w:sz="4" w:space="0" w:color="3F3F3F"/>
      </w:pBdr>
      <w:spacing w:before="100" w:beforeAutospacing="1" w:after="100" w:afterAutospacing="1"/>
    </w:pPr>
    <w:rPr>
      <w:rFonts w:ascii="Arial" w:hAnsi="Arial" w:cs="Arial"/>
      <w:snapToGrid/>
      <w:szCs w:val="24"/>
      <w:lang w:eastAsia="sk-SK"/>
    </w:rPr>
  </w:style>
  <w:style w:type="paragraph" w:customStyle="1" w:styleId="xl87">
    <w:name w:val="xl87"/>
    <w:basedOn w:val="Normlny"/>
    <w:rsid w:val="00C37EDE"/>
    <w:pPr>
      <w:widowControl/>
      <w:pBdr>
        <w:top w:val="single" w:sz="4" w:space="0" w:color="1F1F1F"/>
        <w:left w:val="single" w:sz="4" w:space="0" w:color="3F3F3B"/>
        <w:bottom w:val="single" w:sz="4" w:space="0" w:color="1F1C1C"/>
        <w:right w:val="single" w:sz="4" w:space="0" w:color="343434"/>
      </w:pBdr>
      <w:spacing w:before="100" w:beforeAutospacing="1" w:after="100" w:afterAutospacing="1"/>
    </w:pPr>
    <w:rPr>
      <w:rFonts w:ascii="Arial" w:hAnsi="Arial" w:cs="Arial"/>
      <w:snapToGrid/>
      <w:szCs w:val="24"/>
      <w:lang w:eastAsia="sk-SK"/>
    </w:rPr>
  </w:style>
  <w:style w:type="paragraph" w:customStyle="1" w:styleId="xl88">
    <w:name w:val="xl88"/>
    <w:basedOn w:val="Normlny"/>
    <w:rsid w:val="00C37EDE"/>
    <w:pPr>
      <w:widowControl/>
      <w:pBdr>
        <w:left w:val="single" w:sz="4" w:space="0" w:color="343434"/>
        <w:bottom w:val="single" w:sz="4" w:space="0" w:color="1F1C1C"/>
        <w:right w:val="single" w:sz="4" w:space="0" w:color="343434"/>
      </w:pBdr>
      <w:spacing w:before="100" w:beforeAutospacing="1" w:after="100" w:afterAutospacing="1"/>
    </w:pPr>
    <w:rPr>
      <w:rFonts w:ascii="Arial" w:hAnsi="Arial" w:cs="Arial"/>
      <w:snapToGrid/>
      <w:szCs w:val="24"/>
      <w:lang w:eastAsia="sk-SK"/>
    </w:rPr>
  </w:style>
  <w:style w:type="paragraph" w:customStyle="1" w:styleId="xl89">
    <w:name w:val="xl89"/>
    <w:basedOn w:val="Normlny"/>
    <w:rsid w:val="00C37EDE"/>
    <w:pPr>
      <w:widowControl/>
      <w:pBdr>
        <w:top w:val="single" w:sz="4" w:space="0" w:color="1F1F1F"/>
        <w:left w:val="single" w:sz="4" w:space="0" w:color="343434"/>
        <w:bottom w:val="single" w:sz="4" w:space="0" w:color="1F1C1C"/>
      </w:pBdr>
      <w:spacing w:before="100" w:beforeAutospacing="1" w:after="100" w:afterAutospacing="1"/>
    </w:pPr>
    <w:rPr>
      <w:rFonts w:ascii="Arial" w:hAnsi="Arial" w:cs="Arial"/>
      <w:snapToGrid/>
      <w:szCs w:val="24"/>
      <w:lang w:eastAsia="sk-SK"/>
    </w:rPr>
  </w:style>
  <w:style w:type="paragraph" w:customStyle="1" w:styleId="xl90">
    <w:name w:val="xl90"/>
    <w:basedOn w:val="Normlny"/>
    <w:rsid w:val="00C37EDE"/>
    <w:pPr>
      <w:widowControl/>
      <w:pBdr>
        <w:top w:val="single" w:sz="4" w:space="0" w:color="1F1F1F"/>
        <w:left w:val="single" w:sz="4" w:space="0" w:color="auto"/>
        <w:bottom w:val="single" w:sz="4" w:space="0" w:color="1F1C1C"/>
        <w:right w:val="single" w:sz="4" w:space="0" w:color="auto"/>
      </w:pBdr>
      <w:spacing w:before="100" w:beforeAutospacing="1" w:after="100" w:afterAutospacing="1"/>
    </w:pPr>
    <w:rPr>
      <w:rFonts w:ascii="Arial" w:hAnsi="Arial" w:cs="Arial"/>
      <w:snapToGrid/>
      <w:szCs w:val="24"/>
      <w:lang w:eastAsia="sk-SK"/>
    </w:rPr>
  </w:style>
  <w:style w:type="paragraph" w:customStyle="1" w:styleId="xl91">
    <w:name w:val="xl91"/>
    <w:basedOn w:val="Normlny"/>
    <w:rsid w:val="00C37EDE"/>
    <w:pPr>
      <w:widowControl/>
      <w:pBdr>
        <w:top w:val="single" w:sz="4" w:space="0" w:color="1F1F1F"/>
        <w:bottom w:val="single" w:sz="4" w:space="0" w:color="1F1C1C"/>
      </w:pBdr>
      <w:spacing w:before="100" w:beforeAutospacing="1" w:after="100" w:afterAutospacing="1"/>
    </w:pPr>
    <w:rPr>
      <w:rFonts w:ascii="Arial" w:hAnsi="Arial" w:cs="Arial"/>
      <w:snapToGrid/>
      <w:szCs w:val="24"/>
      <w:lang w:eastAsia="sk-SK"/>
    </w:rPr>
  </w:style>
  <w:style w:type="paragraph" w:customStyle="1" w:styleId="xl92">
    <w:name w:val="xl92"/>
    <w:basedOn w:val="Normlny"/>
    <w:rsid w:val="00C37EDE"/>
    <w:pPr>
      <w:widowControl/>
      <w:pBdr>
        <w:top w:val="single" w:sz="4" w:space="0" w:color="1F1F1F"/>
        <w:left w:val="single" w:sz="4" w:space="0" w:color="343434"/>
        <w:bottom w:val="single" w:sz="4" w:space="0" w:color="1F1C1C"/>
        <w:right w:val="single" w:sz="4" w:space="0" w:color="343434"/>
      </w:pBdr>
      <w:spacing w:before="100" w:beforeAutospacing="1" w:after="100" w:afterAutospacing="1"/>
    </w:pPr>
    <w:rPr>
      <w:rFonts w:ascii="Arial" w:hAnsi="Arial" w:cs="Arial"/>
      <w:snapToGrid/>
      <w:szCs w:val="24"/>
      <w:lang w:eastAsia="sk-SK"/>
    </w:rPr>
  </w:style>
  <w:style w:type="paragraph" w:customStyle="1" w:styleId="xl93">
    <w:name w:val="xl93"/>
    <w:basedOn w:val="Normlny"/>
    <w:rsid w:val="00C37EDE"/>
    <w:pPr>
      <w:widowControl/>
      <w:pBdr>
        <w:left w:val="single" w:sz="4" w:space="0" w:color="3F3F3F"/>
        <w:bottom w:val="single" w:sz="4" w:space="0" w:color="1F1C1C"/>
        <w:right w:val="single" w:sz="4" w:space="0" w:color="3F3F3B"/>
      </w:pBdr>
      <w:spacing w:before="100" w:beforeAutospacing="1" w:after="100" w:afterAutospacing="1"/>
    </w:pPr>
    <w:rPr>
      <w:rFonts w:ascii="Arial" w:hAnsi="Arial" w:cs="Arial"/>
      <w:snapToGrid/>
      <w:szCs w:val="24"/>
      <w:lang w:eastAsia="sk-SK"/>
    </w:rPr>
  </w:style>
  <w:style w:type="paragraph" w:customStyle="1" w:styleId="xl94">
    <w:name w:val="xl94"/>
    <w:basedOn w:val="Normlny"/>
    <w:rsid w:val="00C37EDE"/>
    <w:pPr>
      <w:widowControl/>
      <w:pBdr>
        <w:top w:val="single" w:sz="4" w:space="0" w:color="1F1F1F"/>
        <w:bottom w:val="single" w:sz="4" w:space="0" w:color="1F1C1C"/>
        <w:right w:val="single" w:sz="4" w:space="0" w:color="3F3F3F"/>
      </w:pBdr>
      <w:shd w:val="clear" w:color="000000" w:fill="FFFF00"/>
      <w:spacing w:before="100" w:beforeAutospacing="1" w:after="100" w:afterAutospacing="1"/>
    </w:pPr>
    <w:rPr>
      <w:rFonts w:ascii="Arial" w:hAnsi="Arial" w:cs="Arial"/>
      <w:snapToGrid/>
      <w:szCs w:val="24"/>
      <w:lang w:eastAsia="sk-SK"/>
    </w:rPr>
  </w:style>
  <w:style w:type="paragraph" w:customStyle="1" w:styleId="xl95">
    <w:name w:val="xl95"/>
    <w:basedOn w:val="Normlny"/>
    <w:rsid w:val="00C37EDE"/>
    <w:pPr>
      <w:widowControl/>
      <w:pBdr>
        <w:top w:val="single" w:sz="4" w:space="0" w:color="1F1F1F"/>
        <w:left w:val="single" w:sz="4" w:space="0" w:color="3F3F3F"/>
        <w:bottom w:val="single" w:sz="4" w:space="0" w:color="1F1C1C"/>
        <w:right w:val="single" w:sz="4" w:space="0" w:color="3F3F3B"/>
      </w:pBdr>
      <w:shd w:val="clear" w:color="000000" w:fill="FFFF00"/>
      <w:spacing w:before="100" w:beforeAutospacing="1" w:after="100" w:afterAutospacing="1"/>
    </w:pPr>
    <w:rPr>
      <w:rFonts w:ascii="Arial" w:hAnsi="Arial" w:cs="Arial"/>
      <w:snapToGrid/>
      <w:szCs w:val="24"/>
      <w:lang w:eastAsia="sk-SK"/>
    </w:rPr>
  </w:style>
  <w:style w:type="paragraph" w:customStyle="1" w:styleId="xl96">
    <w:name w:val="xl96"/>
    <w:basedOn w:val="Normlny"/>
    <w:rsid w:val="00C37EDE"/>
    <w:pPr>
      <w:widowControl/>
      <w:pBdr>
        <w:top w:val="single" w:sz="4" w:space="0" w:color="4B4B4B"/>
        <w:bottom w:val="single" w:sz="4" w:space="0" w:color="1F1F1F"/>
      </w:pBdr>
      <w:shd w:val="clear" w:color="000000" w:fill="FFFF00"/>
      <w:spacing w:before="100" w:beforeAutospacing="1" w:after="100" w:afterAutospacing="1"/>
    </w:pPr>
    <w:rPr>
      <w:rFonts w:ascii="Arial" w:hAnsi="Arial" w:cs="Arial"/>
      <w:snapToGrid/>
      <w:szCs w:val="24"/>
      <w:lang w:eastAsia="sk-SK"/>
    </w:rPr>
  </w:style>
  <w:style w:type="paragraph" w:customStyle="1" w:styleId="xl97">
    <w:name w:val="xl97"/>
    <w:basedOn w:val="Normlny"/>
    <w:rsid w:val="00C37EDE"/>
    <w:pPr>
      <w:widowControl/>
      <w:pBdr>
        <w:top w:val="single" w:sz="4" w:space="0" w:color="auto"/>
        <w:left w:val="single" w:sz="4" w:space="31" w:color="auto"/>
        <w:bottom w:val="single" w:sz="4" w:space="0" w:color="auto"/>
      </w:pBdr>
      <w:spacing w:before="100" w:beforeAutospacing="1" w:after="100" w:afterAutospacing="1"/>
      <w:ind w:firstLineChars="1500" w:firstLine="1500"/>
      <w:textAlignment w:val="center"/>
    </w:pPr>
    <w:rPr>
      <w:rFonts w:ascii="Arial" w:hAnsi="Arial" w:cs="Arial"/>
      <w:b/>
      <w:bCs/>
      <w:snapToGrid/>
      <w:sz w:val="28"/>
      <w:szCs w:val="28"/>
      <w:lang w:eastAsia="sk-SK"/>
    </w:rPr>
  </w:style>
  <w:style w:type="paragraph" w:customStyle="1" w:styleId="xl98">
    <w:name w:val="xl98"/>
    <w:basedOn w:val="Normlny"/>
    <w:rsid w:val="00C37EDE"/>
    <w:pPr>
      <w:widowControl/>
      <w:spacing w:before="100" w:beforeAutospacing="1" w:after="100" w:afterAutospacing="1"/>
    </w:pPr>
    <w:rPr>
      <w:snapToGrid/>
      <w:szCs w:val="24"/>
      <w:lang w:eastAsia="sk-SK"/>
    </w:rPr>
  </w:style>
  <w:style w:type="paragraph" w:customStyle="1" w:styleId="xl99">
    <w:name w:val="xl99"/>
    <w:basedOn w:val="Normlny"/>
    <w:rsid w:val="00C37EDE"/>
    <w:pPr>
      <w:widowControl/>
      <w:spacing w:before="100" w:beforeAutospacing="1" w:after="100" w:afterAutospacing="1"/>
    </w:pPr>
    <w:rPr>
      <w:snapToGrid/>
      <w:szCs w:val="24"/>
      <w:lang w:eastAsia="sk-SK"/>
    </w:rPr>
  </w:style>
  <w:style w:type="paragraph" w:customStyle="1" w:styleId="xl100">
    <w:name w:val="xl100"/>
    <w:basedOn w:val="Normlny"/>
    <w:rsid w:val="00C37EDE"/>
    <w:pPr>
      <w:widowControl/>
      <w:pBdr>
        <w:top w:val="single" w:sz="4" w:space="0" w:color="auto"/>
        <w:left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01">
    <w:name w:val="xl101"/>
    <w:basedOn w:val="Normlny"/>
    <w:rsid w:val="00C37EDE"/>
    <w:pPr>
      <w:widowControl/>
      <w:pBdr>
        <w:top w:val="single" w:sz="4" w:space="0" w:color="1F1F1F"/>
        <w:right w:val="single" w:sz="4" w:space="0" w:color="3F3F3F"/>
      </w:pBdr>
      <w:spacing w:before="100" w:beforeAutospacing="1" w:after="100" w:afterAutospacing="1"/>
    </w:pPr>
    <w:rPr>
      <w:rFonts w:ascii="Arial" w:hAnsi="Arial" w:cs="Arial"/>
      <w:snapToGrid/>
      <w:szCs w:val="24"/>
      <w:lang w:eastAsia="sk-SK"/>
    </w:rPr>
  </w:style>
  <w:style w:type="paragraph" w:customStyle="1" w:styleId="xl102">
    <w:name w:val="xl102"/>
    <w:basedOn w:val="Normlny"/>
    <w:rsid w:val="00C37EDE"/>
    <w:pPr>
      <w:widowControl/>
      <w:pBdr>
        <w:top w:val="single" w:sz="4" w:space="0" w:color="1F1F1F"/>
        <w:left w:val="single" w:sz="4" w:space="0" w:color="3F3F3F"/>
        <w:right w:val="single" w:sz="4" w:space="0" w:color="3F3F3F"/>
      </w:pBdr>
      <w:spacing w:before="100" w:beforeAutospacing="1" w:after="100" w:afterAutospacing="1"/>
    </w:pPr>
    <w:rPr>
      <w:rFonts w:ascii="Arial" w:hAnsi="Arial" w:cs="Arial"/>
      <w:snapToGrid/>
      <w:szCs w:val="24"/>
      <w:lang w:eastAsia="sk-SK"/>
    </w:rPr>
  </w:style>
  <w:style w:type="paragraph" w:customStyle="1" w:styleId="xl103">
    <w:name w:val="xl103"/>
    <w:basedOn w:val="Normlny"/>
    <w:rsid w:val="00C37EDE"/>
    <w:pPr>
      <w:widowControl/>
      <w:pBdr>
        <w:top w:val="single" w:sz="4" w:space="0" w:color="1F1F1F"/>
        <w:left w:val="single" w:sz="4" w:space="0" w:color="3F3F3B"/>
        <w:right w:val="single" w:sz="4" w:space="0" w:color="343434"/>
      </w:pBdr>
      <w:spacing w:before="100" w:beforeAutospacing="1" w:after="100" w:afterAutospacing="1"/>
    </w:pPr>
    <w:rPr>
      <w:rFonts w:ascii="Arial" w:hAnsi="Arial" w:cs="Arial"/>
      <w:snapToGrid/>
      <w:szCs w:val="24"/>
      <w:lang w:eastAsia="sk-SK"/>
    </w:rPr>
  </w:style>
  <w:style w:type="paragraph" w:customStyle="1" w:styleId="xl104">
    <w:name w:val="xl104"/>
    <w:basedOn w:val="Normlny"/>
    <w:rsid w:val="00C37EDE"/>
    <w:pPr>
      <w:widowControl/>
      <w:pBdr>
        <w:top w:val="single" w:sz="4" w:space="0" w:color="1F1F1F"/>
        <w:left w:val="single" w:sz="4" w:space="0" w:color="343434"/>
        <w:right w:val="single" w:sz="4" w:space="0" w:color="343434"/>
      </w:pBdr>
      <w:spacing w:before="100" w:beforeAutospacing="1" w:after="100" w:afterAutospacing="1"/>
    </w:pPr>
    <w:rPr>
      <w:rFonts w:ascii="Arial" w:hAnsi="Arial" w:cs="Arial"/>
      <w:snapToGrid/>
      <w:szCs w:val="24"/>
      <w:lang w:eastAsia="sk-SK"/>
    </w:rPr>
  </w:style>
  <w:style w:type="paragraph" w:customStyle="1" w:styleId="xl105">
    <w:name w:val="xl105"/>
    <w:basedOn w:val="Normlny"/>
    <w:rsid w:val="00C37EDE"/>
    <w:pPr>
      <w:widowControl/>
      <w:pBdr>
        <w:top w:val="single" w:sz="4" w:space="0" w:color="1F1F1F"/>
        <w:left w:val="single" w:sz="4" w:space="0" w:color="343434"/>
      </w:pBdr>
      <w:spacing w:before="100" w:beforeAutospacing="1" w:after="100" w:afterAutospacing="1"/>
    </w:pPr>
    <w:rPr>
      <w:rFonts w:ascii="Arial" w:hAnsi="Arial" w:cs="Arial"/>
      <w:snapToGrid/>
      <w:szCs w:val="24"/>
      <w:lang w:eastAsia="sk-SK"/>
    </w:rPr>
  </w:style>
  <w:style w:type="paragraph" w:customStyle="1" w:styleId="xl106">
    <w:name w:val="xl106"/>
    <w:basedOn w:val="Normlny"/>
    <w:rsid w:val="00C37EDE"/>
    <w:pPr>
      <w:widowControl/>
      <w:pBdr>
        <w:top w:val="single" w:sz="4" w:space="0" w:color="1F1F1F"/>
        <w:left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07">
    <w:name w:val="xl107"/>
    <w:basedOn w:val="Normlny"/>
    <w:rsid w:val="00C37EDE"/>
    <w:pPr>
      <w:widowControl/>
      <w:pBdr>
        <w:top w:val="single" w:sz="4" w:space="0" w:color="auto"/>
        <w:bottom w:val="single" w:sz="4" w:space="0" w:color="auto"/>
        <w:right w:val="single" w:sz="4" w:space="0" w:color="3F3F3F"/>
      </w:pBdr>
      <w:spacing w:before="100" w:beforeAutospacing="1" w:after="100" w:afterAutospacing="1"/>
    </w:pPr>
    <w:rPr>
      <w:rFonts w:ascii="Arial" w:hAnsi="Arial" w:cs="Arial"/>
      <w:snapToGrid/>
      <w:szCs w:val="24"/>
      <w:lang w:eastAsia="sk-SK"/>
    </w:rPr>
  </w:style>
  <w:style w:type="paragraph" w:customStyle="1" w:styleId="xl108">
    <w:name w:val="xl108"/>
    <w:basedOn w:val="Normlny"/>
    <w:rsid w:val="00C37EDE"/>
    <w:pPr>
      <w:widowControl/>
      <w:pBdr>
        <w:top w:val="single" w:sz="4" w:space="0" w:color="auto"/>
        <w:left w:val="single" w:sz="4" w:space="0" w:color="3F3F3F"/>
        <w:bottom w:val="single" w:sz="4" w:space="0" w:color="auto"/>
        <w:right w:val="single" w:sz="4" w:space="0" w:color="3F3F3B"/>
      </w:pBdr>
      <w:spacing w:before="100" w:beforeAutospacing="1" w:after="100" w:afterAutospacing="1"/>
    </w:pPr>
    <w:rPr>
      <w:rFonts w:ascii="Arial" w:hAnsi="Arial" w:cs="Arial"/>
      <w:snapToGrid/>
      <w:szCs w:val="24"/>
      <w:lang w:eastAsia="sk-SK"/>
    </w:rPr>
  </w:style>
  <w:style w:type="paragraph" w:customStyle="1" w:styleId="xl109">
    <w:name w:val="xl109"/>
    <w:basedOn w:val="Normlny"/>
    <w:rsid w:val="00C37EDE"/>
    <w:pPr>
      <w:widowControl/>
      <w:pBdr>
        <w:top w:val="single" w:sz="4" w:space="0" w:color="auto"/>
        <w:left w:val="single" w:sz="4" w:space="0" w:color="3F3F3B"/>
        <w:bottom w:val="single" w:sz="4" w:space="0" w:color="auto"/>
        <w:right w:val="single" w:sz="4" w:space="0" w:color="3F3F3F"/>
      </w:pBdr>
      <w:spacing w:before="100" w:beforeAutospacing="1" w:after="100" w:afterAutospacing="1"/>
    </w:pPr>
    <w:rPr>
      <w:rFonts w:ascii="Arial" w:hAnsi="Arial" w:cs="Arial"/>
      <w:snapToGrid/>
      <w:szCs w:val="24"/>
      <w:lang w:eastAsia="sk-SK"/>
    </w:rPr>
  </w:style>
  <w:style w:type="paragraph" w:customStyle="1" w:styleId="xl110">
    <w:name w:val="xl110"/>
    <w:basedOn w:val="Normlny"/>
    <w:rsid w:val="00C37EDE"/>
    <w:pPr>
      <w:widowControl/>
      <w:pBdr>
        <w:top w:val="single" w:sz="4" w:space="0" w:color="auto"/>
        <w:left w:val="single" w:sz="4" w:space="0" w:color="343434"/>
        <w:bottom w:val="single" w:sz="4" w:space="0" w:color="auto"/>
        <w:right w:val="single" w:sz="4" w:space="0" w:color="343434"/>
      </w:pBdr>
      <w:spacing w:before="100" w:beforeAutospacing="1" w:after="100" w:afterAutospacing="1"/>
    </w:pPr>
    <w:rPr>
      <w:rFonts w:ascii="Arial" w:hAnsi="Arial" w:cs="Arial"/>
      <w:snapToGrid/>
      <w:szCs w:val="24"/>
      <w:lang w:eastAsia="sk-SK"/>
    </w:rPr>
  </w:style>
  <w:style w:type="paragraph" w:customStyle="1" w:styleId="xl111">
    <w:name w:val="xl111"/>
    <w:basedOn w:val="Normlny"/>
    <w:rsid w:val="00C37EDE"/>
    <w:pPr>
      <w:widowControl/>
      <w:pBdr>
        <w:top w:val="single" w:sz="4" w:space="0" w:color="auto"/>
        <w:left w:val="single" w:sz="4" w:space="0" w:color="343434"/>
        <w:bottom w:val="single" w:sz="4" w:space="0" w:color="auto"/>
      </w:pBdr>
      <w:spacing w:before="100" w:beforeAutospacing="1" w:after="100" w:afterAutospacing="1"/>
    </w:pPr>
    <w:rPr>
      <w:rFonts w:ascii="Arial" w:hAnsi="Arial" w:cs="Arial"/>
      <w:snapToGrid/>
      <w:szCs w:val="24"/>
      <w:lang w:eastAsia="sk-SK"/>
    </w:rPr>
  </w:style>
  <w:style w:type="paragraph" w:customStyle="1" w:styleId="xl112">
    <w:name w:val="xl112"/>
    <w:basedOn w:val="Normlny"/>
    <w:rsid w:val="00C37E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Cs w:val="24"/>
      <w:lang w:eastAsia="sk-SK"/>
    </w:rPr>
  </w:style>
  <w:style w:type="paragraph" w:customStyle="1" w:styleId="xl113">
    <w:name w:val="xl113"/>
    <w:basedOn w:val="Normlny"/>
    <w:rsid w:val="00C37EDE"/>
    <w:pPr>
      <w:widowControl/>
      <w:shd w:val="clear" w:color="000000" w:fill="FFFFFF"/>
      <w:spacing w:before="100" w:beforeAutospacing="1" w:after="100" w:afterAutospacing="1"/>
    </w:pPr>
    <w:rPr>
      <w:rFonts w:ascii="Arial" w:hAnsi="Arial" w:cs="Arial"/>
      <w:snapToGrid/>
      <w:szCs w:val="24"/>
      <w:lang w:eastAsia="sk-SK"/>
    </w:rPr>
  </w:style>
  <w:style w:type="paragraph" w:customStyle="1" w:styleId="xl114">
    <w:name w:val="xl114"/>
    <w:basedOn w:val="Normlny"/>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15">
    <w:name w:val="xl115"/>
    <w:basedOn w:val="Normlny"/>
    <w:rsid w:val="00C37EDE"/>
    <w:pPr>
      <w:widowControl/>
      <w:pBdr>
        <w:bottom w:val="single" w:sz="4" w:space="0" w:color="1C1C1C"/>
        <w:right w:val="single" w:sz="4" w:space="0" w:color="3F3F3F"/>
      </w:pBdr>
      <w:spacing w:before="100" w:beforeAutospacing="1" w:after="100" w:afterAutospacing="1"/>
      <w:jc w:val="center"/>
    </w:pPr>
    <w:rPr>
      <w:rFonts w:ascii="Arial" w:hAnsi="Arial" w:cs="Arial"/>
      <w:snapToGrid/>
      <w:szCs w:val="24"/>
      <w:lang w:eastAsia="sk-SK"/>
    </w:rPr>
  </w:style>
  <w:style w:type="paragraph" w:customStyle="1" w:styleId="xl116">
    <w:name w:val="xl116"/>
    <w:basedOn w:val="Normlny"/>
    <w:rsid w:val="00C37EDE"/>
    <w:pPr>
      <w:widowControl/>
      <w:pBdr>
        <w:left w:val="single" w:sz="4" w:space="0" w:color="3F3F3F"/>
      </w:pBdr>
      <w:spacing w:before="100" w:beforeAutospacing="1" w:after="100" w:afterAutospacing="1"/>
      <w:jc w:val="center"/>
    </w:pPr>
    <w:rPr>
      <w:rFonts w:ascii="Arial" w:hAnsi="Arial" w:cs="Arial"/>
      <w:snapToGrid/>
      <w:szCs w:val="24"/>
      <w:lang w:eastAsia="sk-SK"/>
    </w:rPr>
  </w:style>
  <w:style w:type="paragraph" w:customStyle="1" w:styleId="xl117">
    <w:name w:val="xl117"/>
    <w:basedOn w:val="Normlny"/>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color w:val="424242"/>
      <w:szCs w:val="24"/>
      <w:lang w:eastAsia="sk-SK"/>
    </w:rPr>
  </w:style>
  <w:style w:type="paragraph" w:customStyle="1" w:styleId="xl118">
    <w:name w:val="xl118"/>
    <w:basedOn w:val="Normlny"/>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19">
    <w:name w:val="xl119"/>
    <w:basedOn w:val="Normlny"/>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20">
    <w:name w:val="xl120"/>
    <w:basedOn w:val="Normlny"/>
    <w:rsid w:val="00C37EDE"/>
    <w:pPr>
      <w:widowControl/>
      <w:pBdr>
        <w:left w:val="single" w:sz="4" w:space="0" w:color="auto"/>
        <w:bottom w:val="single" w:sz="4" w:space="0" w:color="auto"/>
      </w:pBdr>
      <w:spacing w:before="100" w:beforeAutospacing="1" w:after="100" w:afterAutospacing="1"/>
    </w:pPr>
    <w:rPr>
      <w:rFonts w:ascii="Arial" w:hAnsi="Arial" w:cs="Arial"/>
      <w:snapToGrid/>
      <w:szCs w:val="24"/>
      <w:lang w:eastAsia="sk-SK"/>
    </w:rPr>
  </w:style>
  <w:style w:type="paragraph" w:customStyle="1" w:styleId="xl121">
    <w:name w:val="xl121"/>
    <w:basedOn w:val="Normlny"/>
    <w:rsid w:val="00C37EDE"/>
    <w:pPr>
      <w:widowControl/>
      <w:pBdr>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22">
    <w:name w:val="xl122"/>
    <w:basedOn w:val="Normlny"/>
    <w:rsid w:val="00C37E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Cs w:val="24"/>
      <w:lang w:eastAsia="sk-SK"/>
    </w:rPr>
  </w:style>
  <w:style w:type="paragraph" w:customStyle="1" w:styleId="xl123">
    <w:name w:val="xl123"/>
    <w:basedOn w:val="Normlny"/>
    <w:rsid w:val="00C37EDE"/>
    <w:pPr>
      <w:widowControl/>
      <w:pBdr>
        <w:top w:val="single" w:sz="4" w:space="0" w:color="auto"/>
        <w:left w:val="single" w:sz="4" w:space="0" w:color="3F3F3B"/>
        <w:bottom w:val="single" w:sz="4" w:space="0" w:color="auto"/>
      </w:pBdr>
      <w:spacing w:before="100" w:beforeAutospacing="1" w:after="100" w:afterAutospacing="1"/>
    </w:pPr>
    <w:rPr>
      <w:rFonts w:ascii="Arial" w:hAnsi="Arial" w:cs="Arial"/>
      <w:snapToGrid/>
      <w:szCs w:val="24"/>
      <w:lang w:eastAsia="sk-SK"/>
    </w:rPr>
  </w:style>
  <w:style w:type="paragraph" w:customStyle="1" w:styleId="xl124">
    <w:name w:val="xl124"/>
    <w:basedOn w:val="Normlny"/>
    <w:rsid w:val="00C37EDE"/>
    <w:pPr>
      <w:widowControl/>
      <w:pBdr>
        <w:top w:val="single" w:sz="4" w:space="0" w:color="auto"/>
        <w:bottom w:val="single" w:sz="4" w:space="0" w:color="auto"/>
        <w:right w:val="single" w:sz="4" w:space="0" w:color="343434"/>
      </w:pBdr>
      <w:spacing w:before="100" w:beforeAutospacing="1" w:after="100" w:afterAutospacing="1"/>
    </w:pPr>
    <w:rPr>
      <w:rFonts w:ascii="Arial" w:hAnsi="Arial" w:cs="Arial"/>
      <w:snapToGrid/>
      <w:szCs w:val="24"/>
      <w:lang w:eastAsia="sk-SK"/>
    </w:rPr>
  </w:style>
  <w:style w:type="paragraph" w:customStyle="1" w:styleId="xl125">
    <w:name w:val="xl125"/>
    <w:basedOn w:val="Normlny"/>
    <w:rsid w:val="00C37EDE"/>
    <w:pPr>
      <w:widowControl/>
      <w:spacing w:before="100" w:beforeAutospacing="1" w:after="100" w:afterAutospacing="1"/>
      <w:jc w:val="center"/>
    </w:pPr>
    <w:rPr>
      <w:snapToGrid/>
      <w:szCs w:val="24"/>
      <w:lang w:eastAsia="sk-SK"/>
    </w:rPr>
  </w:style>
  <w:style w:type="paragraph" w:customStyle="1" w:styleId="xl126">
    <w:name w:val="xl126"/>
    <w:basedOn w:val="Normlny"/>
    <w:rsid w:val="00C37ED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napToGrid/>
      <w:sz w:val="28"/>
      <w:szCs w:val="28"/>
      <w:lang w:eastAsia="sk-SK"/>
    </w:rPr>
  </w:style>
  <w:style w:type="paragraph" w:customStyle="1" w:styleId="xl127">
    <w:name w:val="xl127"/>
    <w:basedOn w:val="Normlny"/>
    <w:rsid w:val="00C37EDE"/>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Cs w:val="24"/>
      <w:lang w:eastAsia="sk-SK"/>
    </w:rPr>
  </w:style>
  <w:style w:type="paragraph" w:customStyle="1" w:styleId="xl128">
    <w:name w:val="xl128"/>
    <w:basedOn w:val="Normlny"/>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Cs w:val="24"/>
      <w:lang w:eastAsia="sk-SK"/>
    </w:rPr>
  </w:style>
  <w:style w:type="paragraph" w:customStyle="1" w:styleId="xl129">
    <w:name w:val="xl129"/>
    <w:basedOn w:val="Normlny"/>
    <w:rsid w:val="00C37E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Cs w:val="24"/>
      <w:lang w:eastAsia="sk-SK"/>
    </w:rPr>
  </w:style>
  <w:style w:type="paragraph" w:customStyle="1" w:styleId="xl130">
    <w:name w:val="xl130"/>
    <w:basedOn w:val="Normlny"/>
    <w:rsid w:val="00C37ED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snapToGrid/>
      <w:szCs w:val="24"/>
      <w:lang w:eastAsia="sk-SK"/>
    </w:rPr>
  </w:style>
  <w:style w:type="paragraph" w:customStyle="1" w:styleId="font6">
    <w:name w:val="font6"/>
    <w:basedOn w:val="Normlny"/>
    <w:rsid w:val="00F76069"/>
    <w:pPr>
      <w:widowControl/>
      <w:spacing w:before="100" w:beforeAutospacing="1" w:after="100" w:afterAutospacing="1"/>
    </w:pPr>
    <w:rPr>
      <w:rFonts w:ascii="Arial" w:hAnsi="Arial" w:cs="Arial"/>
      <w:snapToGrid/>
      <w:color w:val="424242"/>
      <w:sz w:val="20"/>
      <w:lang w:eastAsia="sk-SK"/>
    </w:rPr>
  </w:style>
  <w:style w:type="paragraph" w:customStyle="1" w:styleId="font7">
    <w:name w:val="font7"/>
    <w:basedOn w:val="Normlny"/>
    <w:rsid w:val="00F76069"/>
    <w:pPr>
      <w:widowControl/>
      <w:spacing w:before="100" w:beforeAutospacing="1" w:after="100" w:afterAutospacing="1"/>
    </w:pPr>
    <w:rPr>
      <w:rFonts w:ascii="Arial" w:hAnsi="Arial" w:cs="Arial"/>
      <w:snapToGrid/>
      <w:color w:val="000000"/>
      <w:sz w:val="20"/>
      <w:lang w:eastAsia="sk-SK"/>
    </w:rPr>
  </w:style>
  <w:style w:type="paragraph" w:customStyle="1" w:styleId="font8">
    <w:name w:val="font8"/>
    <w:basedOn w:val="Normlny"/>
    <w:rsid w:val="00F76069"/>
    <w:pPr>
      <w:widowControl/>
      <w:spacing w:before="100" w:beforeAutospacing="1" w:after="100" w:afterAutospacing="1"/>
    </w:pPr>
    <w:rPr>
      <w:rFonts w:ascii="Arial" w:hAnsi="Arial" w:cs="Arial"/>
      <w:snapToGrid/>
      <w:color w:val="282103"/>
      <w:sz w:val="26"/>
      <w:szCs w:val="26"/>
      <w:lang w:eastAsia="sk-SK"/>
    </w:rPr>
  </w:style>
  <w:style w:type="paragraph" w:customStyle="1" w:styleId="font9">
    <w:name w:val="font9"/>
    <w:basedOn w:val="Normlny"/>
    <w:rsid w:val="00F76069"/>
    <w:pPr>
      <w:widowControl/>
      <w:spacing w:before="100" w:beforeAutospacing="1" w:after="100" w:afterAutospacing="1"/>
    </w:pPr>
    <w:rPr>
      <w:rFonts w:ascii="Arial" w:hAnsi="Arial" w:cs="Arial"/>
      <w:snapToGrid/>
      <w:color w:val="282103"/>
      <w:sz w:val="28"/>
      <w:szCs w:val="28"/>
      <w:lang w:eastAsia="sk-SK"/>
    </w:rPr>
  </w:style>
  <w:style w:type="paragraph" w:customStyle="1" w:styleId="xl131">
    <w:name w:val="xl131"/>
    <w:basedOn w:val="Normlny"/>
    <w:rsid w:val="00F76069"/>
    <w:pPr>
      <w:widowControl/>
      <w:pBdr>
        <w:top w:val="single" w:sz="4" w:space="0" w:color="1F1F1F"/>
        <w:left w:val="single" w:sz="4" w:space="0" w:color="747474"/>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132">
    <w:name w:val="xl132"/>
    <w:basedOn w:val="Normlny"/>
    <w:rsid w:val="00F76069"/>
    <w:pPr>
      <w:widowControl/>
      <w:pBdr>
        <w:top w:val="single" w:sz="4" w:space="0" w:color="1F1F1F"/>
        <w:left w:val="single" w:sz="4" w:space="0" w:color="3F3F3F"/>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133">
    <w:name w:val="xl133"/>
    <w:basedOn w:val="Normlny"/>
    <w:rsid w:val="00F76069"/>
    <w:pPr>
      <w:widowControl/>
      <w:pBdr>
        <w:top w:val="single" w:sz="4" w:space="0" w:color="1F1F1F"/>
        <w:left w:val="single" w:sz="4" w:space="0" w:color="3F3F3F"/>
        <w:right w:val="single" w:sz="4" w:space="0" w:color="3F3F3B"/>
      </w:pBdr>
      <w:shd w:val="clear" w:color="000000" w:fill="FFFFFF"/>
      <w:spacing w:before="100" w:beforeAutospacing="1" w:after="100" w:afterAutospacing="1"/>
    </w:pPr>
    <w:rPr>
      <w:rFonts w:ascii="Arial" w:hAnsi="Arial" w:cs="Arial"/>
      <w:snapToGrid/>
      <w:szCs w:val="24"/>
      <w:lang w:eastAsia="sk-SK"/>
    </w:rPr>
  </w:style>
  <w:style w:type="paragraph" w:customStyle="1" w:styleId="xl134">
    <w:name w:val="xl134"/>
    <w:basedOn w:val="Normlny"/>
    <w:rsid w:val="00F76069"/>
    <w:pPr>
      <w:widowControl/>
      <w:pBdr>
        <w:top w:val="single" w:sz="4" w:space="0" w:color="1F1F1F"/>
        <w:left w:val="single" w:sz="4" w:space="0" w:color="3F3F3B"/>
        <w:righ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35">
    <w:name w:val="xl135"/>
    <w:basedOn w:val="Normlny"/>
    <w:rsid w:val="00F76069"/>
    <w:pPr>
      <w:widowControl/>
      <w:pBdr>
        <w:top w:val="single" w:sz="4" w:space="0" w:color="1F1F1F"/>
        <w:left w:val="single" w:sz="4" w:space="0" w:color="343434"/>
        <w:righ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36">
    <w:name w:val="xl136"/>
    <w:basedOn w:val="Normlny"/>
    <w:rsid w:val="00F76069"/>
    <w:pPr>
      <w:widowControl/>
      <w:pBdr>
        <w:top w:val="single" w:sz="4" w:space="0" w:color="1F1F1F"/>
        <w:lef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37">
    <w:name w:val="xl137"/>
    <w:basedOn w:val="Normlny"/>
    <w:rsid w:val="00F76069"/>
    <w:pPr>
      <w:widowControl/>
      <w:pBdr>
        <w:top w:val="single" w:sz="4" w:space="0" w:color="1F1F1F"/>
        <w:left w:val="single" w:sz="4" w:space="0" w:color="3F3F3B"/>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138">
    <w:name w:val="xl138"/>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139">
    <w:name w:val="xl139"/>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140">
    <w:name w:val="xl140"/>
    <w:basedOn w:val="Normlny"/>
    <w:rsid w:val="00F760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Cs w:val="24"/>
      <w:lang w:eastAsia="sk-SK"/>
    </w:rPr>
  </w:style>
  <w:style w:type="paragraph" w:customStyle="1" w:styleId="xl141">
    <w:name w:val="xl141"/>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142">
    <w:name w:val="xl142"/>
    <w:basedOn w:val="Normlny"/>
    <w:rsid w:val="00F76069"/>
    <w:pPr>
      <w:widowControl/>
      <w:pBdr>
        <w:top w:val="single" w:sz="4" w:space="0" w:color="1F1F1F"/>
        <w:bottom w:val="single" w:sz="4" w:space="0" w:color="1F1C1C"/>
      </w:pBdr>
      <w:spacing w:before="100" w:beforeAutospacing="1" w:after="100" w:afterAutospacing="1"/>
    </w:pPr>
    <w:rPr>
      <w:rFonts w:ascii="Arial" w:hAnsi="Arial" w:cs="Arial"/>
      <w:snapToGrid/>
      <w:szCs w:val="24"/>
      <w:lang w:eastAsia="sk-SK"/>
    </w:rPr>
  </w:style>
  <w:style w:type="paragraph" w:customStyle="1" w:styleId="xl143">
    <w:name w:val="xl143"/>
    <w:basedOn w:val="Normlny"/>
    <w:rsid w:val="00F76069"/>
    <w:pPr>
      <w:widowControl/>
      <w:pBdr>
        <w:top w:val="single" w:sz="4" w:space="0" w:color="1F1F1F"/>
        <w:left w:val="single" w:sz="4" w:space="0" w:color="343434"/>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44">
    <w:name w:val="xl144"/>
    <w:basedOn w:val="Normlny"/>
    <w:rsid w:val="00F76069"/>
    <w:pPr>
      <w:widowControl/>
      <w:pBdr>
        <w:top w:val="single" w:sz="4" w:space="0" w:color="484848"/>
        <w:bottom w:val="single" w:sz="4" w:space="0" w:color="1F1F1F"/>
      </w:pBdr>
      <w:spacing w:before="100" w:beforeAutospacing="1" w:after="100" w:afterAutospacing="1"/>
    </w:pPr>
    <w:rPr>
      <w:rFonts w:ascii="Arial" w:hAnsi="Arial" w:cs="Arial"/>
      <w:snapToGrid/>
      <w:szCs w:val="24"/>
      <w:lang w:eastAsia="sk-SK"/>
    </w:rPr>
  </w:style>
  <w:style w:type="paragraph" w:customStyle="1" w:styleId="xl145">
    <w:name w:val="xl145"/>
    <w:basedOn w:val="Normlny"/>
    <w:rsid w:val="00F76069"/>
    <w:pPr>
      <w:widowControl/>
      <w:pBdr>
        <w:top w:val="single" w:sz="4" w:space="0" w:color="1C1C1C"/>
        <w:bottom w:val="single" w:sz="4" w:space="0" w:color="484848"/>
      </w:pBdr>
      <w:spacing w:before="100" w:beforeAutospacing="1" w:after="100" w:afterAutospacing="1"/>
    </w:pPr>
    <w:rPr>
      <w:rFonts w:ascii="Arial" w:hAnsi="Arial" w:cs="Arial"/>
      <w:snapToGrid/>
      <w:szCs w:val="24"/>
      <w:lang w:eastAsia="sk-SK"/>
    </w:rPr>
  </w:style>
  <w:style w:type="paragraph" w:customStyle="1" w:styleId="xl146">
    <w:name w:val="xl146"/>
    <w:basedOn w:val="Normlny"/>
    <w:rsid w:val="00F76069"/>
    <w:pPr>
      <w:widowControl/>
      <w:pBdr>
        <w:top w:val="single" w:sz="4" w:space="0" w:color="1F1F1F"/>
        <w:left w:val="single" w:sz="4" w:space="0" w:color="3F3F3B"/>
        <w:right w:val="single" w:sz="4" w:space="0" w:color="3F3F3F"/>
      </w:pBdr>
      <w:spacing w:before="100" w:beforeAutospacing="1" w:after="100" w:afterAutospacing="1"/>
    </w:pPr>
    <w:rPr>
      <w:rFonts w:ascii="Arial" w:hAnsi="Arial" w:cs="Arial"/>
      <w:snapToGrid/>
      <w:szCs w:val="24"/>
      <w:lang w:eastAsia="sk-SK"/>
    </w:rPr>
  </w:style>
  <w:style w:type="paragraph" w:customStyle="1" w:styleId="xl147">
    <w:name w:val="xl147"/>
    <w:basedOn w:val="Normlny"/>
    <w:rsid w:val="00F76069"/>
    <w:pPr>
      <w:widowControl/>
      <w:pBdr>
        <w:top w:val="single" w:sz="4" w:space="0" w:color="1F1F1F"/>
        <w:left w:val="single" w:sz="4" w:space="0" w:color="3F3F3F"/>
        <w:right w:val="single" w:sz="4" w:space="0" w:color="3F3F3B"/>
      </w:pBdr>
      <w:spacing w:before="100" w:beforeAutospacing="1" w:after="100" w:afterAutospacing="1"/>
    </w:pPr>
    <w:rPr>
      <w:rFonts w:ascii="Arial" w:hAnsi="Arial" w:cs="Arial"/>
      <w:snapToGrid/>
      <w:szCs w:val="24"/>
      <w:lang w:eastAsia="sk-SK"/>
    </w:rPr>
  </w:style>
  <w:style w:type="paragraph" w:customStyle="1" w:styleId="xl148">
    <w:name w:val="xl148"/>
    <w:basedOn w:val="Normlny"/>
    <w:rsid w:val="00F76069"/>
    <w:pPr>
      <w:widowControl/>
      <w:pBdr>
        <w:top w:val="single" w:sz="4" w:space="0" w:color="1F1F1F"/>
        <w:left w:val="single" w:sz="4" w:space="0" w:color="343434"/>
        <w:right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49">
    <w:name w:val="xl149"/>
    <w:basedOn w:val="Normlny"/>
    <w:rsid w:val="00F7606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color w:val="000000"/>
      <w:szCs w:val="24"/>
      <w:lang w:eastAsia="sk-SK"/>
    </w:rPr>
  </w:style>
  <w:style w:type="paragraph" w:customStyle="1" w:styleId="xl150">
    <w:name w:val="xl150"/>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151">
    <w:name w:val="xl151"/>
    <w:basedOn w:val="Normlny"/>
    <w:rsid w:val="00F76069"/>
    <w:pPr>
      <w:widowControl/>
      <w:pBdr>
        <w:left w:val="single" w:sz="4" w:space="0" w:color="3F3F3B"/>
        <w:bottom w:val="single" w:sz="4" w:space="0" w:color="1F1C1C"/>
        <w:right w:val="single" w:sz="4" w:space="0" w:color="3F3F3F"/>
      </w:pBdr>
      <w:shd w:val="clear" w:color="000000" w:fill="B7DEE8"/>
      <w:spacing w:before="100" w:beforeAutospacing="1" w:after="100" w:afterAutospacing="1"/>
    </w:pPr>
    <w:rPr>
      <w:rFonts w:ascii="Arial" w:hAnsi="Arial" w:cs="Arial"/>
      <w:b/>
      <w:bCs/>
      <w:snapToGrid/>
      <w:szCs w:val="24"/>
      <w:lang w:eastAsia="sk-SK"/>
    </w:rPr>
  </w:style>
  <w:style w:type="paragraph" w:customStyle="1" w:styleId="xl152">
    <w:name w:val="xl152"/>
    <w:basedOn w:val="Normlny"/>
    <w:rsid w:val="00F76069"/>
    <w:pPr>
      <w:widowControl/>
      <w:pBdr>
        <w:left w:val="single" w:sz="4" w:space="0" w:color="3F3F3F"/>
        <w:bottom w:val="single" w:sz="4" w:space="0" w:color="1F1C1C"/>
        <w:right w:val="single" w:sz="4" w:space="0" w:color="3F3F3B"/>
      </w:pBdr>
      <w:shd w:val="clear" w:color="000000" w:fill="FFFFFF"/>
      <w:spacing w:before="100" w:beforeAutospacing="1" w:after="100" w:afterAutospacing="1"/>
    </w:pPr>
    <w:rPr>
      <w:rFonts w:ascii="Arial" w:hAnsi="Arial" w:cs="Arial"/>
      <w:snapToGrid/>
      <w:szCs w:val="24"/>
      <w:lang w:eastAsia="sk-SK"/>
    </w:rPr>
  </w:style>
  <w:style w:type="paragraph" w:customStyle="1" w:styleId="xl153">
    <w:name w:val="xl153"/>
    <w:basedOn w:val="Normlny"/>
    <w:rsid w:val="00F76069"/>
    <w:pPr>
      <w:widowControl/>
      <w:pBdr>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54">
    <w:name w:val="xl154"/>
    <w:basedOn w:val="Normlny"/>
    <w:rsid w:val="00F76069"/>
    <w:pPr>
      <w:widowControl/>
      <w:pBdr>
        <w:left w:val="single" w:sz="4" w:space="0" w:color="3F3F3B"/>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55">
    <w:name w:val="xl155"/>
    <w:basedOn w:val="Normlny"/>
    <w:rsid w:val="00F76069"/>
    <w:pPr>
      <w:widowControl/>
      <w:pBdr>
        <w:left w:val="single" w:sz="4" w:space="0" w:color="auto"/>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56">
    <w:name w:val="xl156"/>
    <w:basedOn w:val="Normlny"/>
    <w:rsid w:val="00F76069"/>
    <w:pPr>
      <w:widowControl/>
      <w:pBdr>
        <w:left w:val="single" w:sz="4" w:space="0" w:color="auto"/>
        <w:bottom w:val="single" w:sz="4" w:space="0" w:color="1F1C1C"/>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157">
    <w:name w:val="xl157"/>
    <w:basedOn w:val="Normlny"/>
    <w:rsid w:val="00F76069"/>
    <w:pPr>
      <w:widowControl/>
      <w:pBdr>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58">
    <w:name w:val="xl158"/>
    <w:basedOn w:val="Normlny"/>
    <w:rsid w:val="00F76069"/>
    <w:pPr>
      <w:widowControl/>
      <w:pBdr>
        <w:left w:val="single" w:sz="4" w:space="0" w:color="3F3F3B"/>
        <w:bottom w:val="single" w:sz="4" w:space="0" w:color="1F1C1C"/>
        <w:right w:val="single" w:sz="4" w:space="0" w:color="747474"/>
      </w:pBdr>
      <w:shd w:val="clear" w:color="000000" w:fill="FFFFFF"/>
      <w:spacing w:before="100" w:beforeAutospacing="1" w:after="100" w:afterAutospacing="1"/>
    </w:pPr>
    <w:rPr>
      <w:rFonts w:ascii="Arial" w:hAnsi="Arial" w:cs="Arial"/>
      <w:snapToGrid/>
      <w:szCs w:val="24"/>
      <w:lang w:eastAsia="sk-SK"/>
    </w:rPr>
  </w:style>
  <w:style w:type="paragraph" w:customStyle="1" w:styleId="xl159">
    <w:name w:val="xl159"/>
    <w:basedOn w:val="Normlny"/>
    <w:rsid w:val="00F76069"/>
    <w:pPr>
      <w:widowControl/>
      <w:pBdr>
        <w:left w:val="single" w:sz="4" w:space="0" w:color="747474"/>
        <w:bottom w:val="single" w:sz="4" w:space="0" w:color="1F1C1C"/>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160">
    <w:name w:val="xl160"/>
    <w:basedOn w:val="Normlny"/>
    <w:rsid w:val="00F76069"/>
    <w:pPr>
      <w:widowControl/>
      <w:pBdr>
        <w:left w:val="single" w:sz="4" w:space="0" w:color="3F3F3F"/>
        <w:bottom w:val="single" w:sz="4" w:space="0" w:color="1F1C1C"/>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161">
    <w:name w:val="xl161"/>
    <w:basedOn w:val="Normlny"/>
    <w:rsid w:val="00F76069"/>
    <w:pPr>
      <w:widowControl/>
      <w:pBdr>
        <w:left w:val="single" w:sz="4" w:space="0" w:color="3F3F3F"/>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62">
    <w:name w:val="xl162"/>
    <w:basedOn w:val="Normlny"/>
    <w:rsid w:val="00F76069"/>
    <w:pPr>
      <w:widowControl/>
      <w:pBdr>
        <w:top w:val="single" w:sz="4" w:space="0" w:color="1F1F1F"/>
        <w:left w:val="single" w:sz="4" w:space="0" w:color="3F3F3B"/>
        <w:bottom w:val="single" w:sz="4" w:space="0" w:color="1F1C1C"/>
        <w:right w:val="single" w:sz="4" w:space="0" w:color="3F3F3F"/>
      </w:pBdr>
      <w:spacing w:before="100" w:beforeAutospacing="1" w:after="100" w:afterAutospacing="1"/>
    </w:pPr>
    <w:rPr>
      <w:rFonts w:ascii="Arial" w:hAnsi="Arial" w:cs="Arial"/>
      <w:snapToGrid/>
      <w:szCs w:val="24"/>
      <w:lang w:eastAsia="sk-SK"/>
    </w:rPr>
  </w:style>
  <w:style w:type="paragraph" w:customStyle="1" w:styleId="xl163">
    <w:name w:val="xl163"/>
    <w:basedOn w:val="Normlny"/>
    <w:rsid w:val="00F76069"/>
    <w:pPr>
      <w:widowControl/>
      <w:pBdr>
        <w:top w:val="single" w:sz="4" w:space="0" w:color="1F1F1F"/>
        <w:left w:val="single" w:sz="4" w:space="0" w:color="3F3F3F"/>
        <w:bottom w:val="single" w:sz="4" w:space="0" w:color="1F1C1C"/>
        <w:right w:val="single" w:sz="4" w:space="0" w:color="3F3F3B"/>
      </w:pBdr>
      <w:spacing w:before="100" w:beforeAutospacing="1" w:after="100" w:afterAutospacing="1"/>
    </w:pPr>
    <w:rPr>
      <w:rFonts w:ascii="Arial" w:hAnsi="Arial" w:cs="Arial"/>
      <w:snapToGrid/>
      <w:szCs w:val="24"/>
      <w:lang w:eastAsia="sk-SK"/>
    </w:rPr>
  </w:style>
  <w:style w:type="paragraph" w:customStyle="1" w:styleId="xl164">
    <w:name w:val="xl164"/>
    <w:basedOn w:val="Normlny"/>
    <w:rsid w:val="00F76069"/>
    <w:pPr>
      <w:widowControl/>
      <w:pBdr>
        <w:left w:val="single" w:sz="4" w:space="0" w:color="3F3F3B"/>
        <w:bottom w:val="single" w:sz="4" w:space="0" w:color="1F1C1C"/>
        <w:righ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65">
    <w:name w:val="xl165"/>
    <w:basedOn w:val="Normlny"/>
    <w:rsid w:val="00F76069"/>
    <w:pPr>
      <w:widowControl/>
      <w:pBdr>
        <w:left w:val="single" w:sz="4" w:space="0" w:color="343434"/>
        <w:bottom w:val="single" w:sz="4" w:space="0" w:color="1F1C1C"/>
        <w:right w:val="single" w:sz="4" w:space="0" w:color="343434"/>
      </w:pBdr>
      <w:shd w:val="clear" w:color="000000" w:fill="FFFFFF"/>
      <w:spacing w:before="100" w:beforeAutospacing="1" w:after="100" w:afterAutospacing="1"/>
    </w:pPr>
    <w:rPr>
      <w:rFonts w:ascii="Arial" w:hAnsi="Arial" w:cs="Arial"/>
      <w:snapToGrid/>
      <w:szCs w:val="24"/>
      <w:lang w:eastAsia="sk-SK"/>
    </w:rPr>
  </w:style>
  <w:style w:type="paragraph" w:customStyle="1" w:styleId="xl166">
    <w:name w:val="xl166"/>
    <w:basedOn w:val="Normlny"/>
    <w:rsid w:val="00F76069"/>
    <w:pPr>
      <w:widowControl/>
      <w:pBdr>
        <w:left w:val="single" w:sz="4" w:space="0" w:color="3F3F3B"/>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167">
    <w:name w:val="xl167"/>
    <w:basedOn w:val="Normlny"/>
    <w:rsid w:val="00F76069"/>
    <w:pPr>
      <w:widowControl/>
      <w:pBdr>
        <w:left w:val="single" w:sz="4" w:space="0" w:color="343434"/>
        <w:bottom w:val="single" w:sz="4" w:space="0" w:color="1F1C1C"/>
        <w:right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168">
    <w:name w:val="xl168"/>
    <w:basedOn w:val="Normlny"/>
    <w:rsid w:val="00F76069"/>
    <w:pPr>
      <w:widowControl/>
      <w:pBdr>
        <w:top w:val="single" w:sz="4" w:space="0" w:color="1F1F1F"/>
        <w:left w:val="single" w:sz="4" w:space="0" w:color="3F3F3B"/>
        <w:bottom w:val="single" w:sz="4" w:space="0" w:color="1F1F1F"/>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69">
    <w:name w:val="xl169"/>
    <w:basedOn w:val="Normlny"/>
    <w:rsid w:val="00F76069"/>
    <w:pPr>
      <w:widowControl/>
      <w:pBdr>
        <w:top w:val="single" w:sz="4" w:space="0" w:color="1F1F1F"/>
        <w:left w:val="single" w:sz="4" w:space="0" w:color="3F3F3F"/>
        <w:bottom w:val="single" w:sz="4" w:space="0" w:color="1F1F1F"/>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0">
    <w:name w:val="xl170"/>
    <w:basedOn w:val="Normlny"/>
    <w:rsid w:val="00F76069"/>
    <w:pPr>
      <w:widowControl/>
      <w:pBdr>
        <w:top w:val="single" w:sz="4" w:space="0" w:color="1F1F1F"/>
        <w:left w:val="single" w:sz="4" w:space="0" w:color="3F3F3B"/>
        <w:bottom w:val="single" w:sz="4" w:space="0" w:color="4B4B4B"/>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1">
    <w:name w:val="xl171"/>
    <w:basedOn w:val="Normlny"/>
    <w:rsid w:val="00F76069"/>
    <w:pPr>
      <w:widowControl/>
      <w:pBdr>
        <w:top w:val="single" w:sz="4" w:space="0" w:color="1F1F1F"/>
        <w:left w:val="single" w:sz="4" w:space="0" w:color="3F3F3F"/>
        <w:bottom w:val="single" w:sz="4" w:space="0" w:color="4B4B4B"/>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2">
    <w:name w:val="xl172"/>
    <w:basedOn w:val="Normlny"/>
    <w:rsid w:val="00F76069"/>
    <w:pPr>
      <w:widowControl/>
      <w:pBdr>
        <w:top w:val="single" w:sz="4" w:space="0" w:color="4B4B4B"/>
        <w:left w:val="single" w:sz="4" w:space="0" w:color="3F3F3B"/>
        <w:bottom w:val="single" w:sz="4" w:space="0" w:color="484848"/>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3">
    <w:name w:val="xl173"/>
    <w:basedOn w:val="Normlny"/>
    <w:rsid w:val="00F76069"/>
    <w:pPr>
      <w:widowControl/>
      <w:pBdr>
        <w:top w:val="single" w:sz="4" w:space="0" w:color="4B4B4B"/>
        <w:left w:val="single" w:sz="4" w:space="0" w:color="3F3F3F"/>
        <w:bottom w:val="single" w:sz="4" w:space="0" w:color="484848"/>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4">
    <w:name w:val="xl174"/>
    <w:basedOn w:val="Normlny"/>
    <w:rsid w:val="00F76069"/>
    <w:pPr>
      <w:widowControl/>
      <w:pBdr>
        <w:top w:val="single" w:sz="4" w:space="0" w:color="484848"/>
        <w:left w:val="single" w:sz="4" w:space="0" w:color="3F3F3B"/>
        <w:bottom w:val="single" w:sz="4" w:space="0" w:color="1F1F1F"/>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5">
    <w:name w:val="xl175"/>
    <w:basedOn w:val="Normlny"/>
    <w:rsid w:val="00F76069"/>
    <w:pPr>
      <w:widowControl/>
      <w:pBdr>
        <w:top w:val="single" w:sz="4" w:space="0" w:color="484848"/>
        <w:left w:val="single" w:sz="4" w:space="0" w:color="3F3F3F"/>
        <w:bottom w:val="single" w:sz="4" w:space="0" w:color="1F1F1F"/>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6">
    <w:name w:val="xl176"/>
    <w:basedOn w:val="Normlny"/>
    <w:rsid w:val="00F76069"/>
    <w:pPr>
      <w:widowControl/>
      <w:pBdr>
        <w:top w:val="single" w:sz="4" w:space="0" w:color="4B4B4B"/>
        <w:left w:val="single" w:sz="4" w:space="0" w:color="3F3F3B"/>
        <w:bottom w:val="single" w:sz="4" w:space="0" w:color="4B4B4B"/>
        <w:righ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7">
    <w:name w:val="xl177"/>
    <w:basedOn w:val="Normlny"/>
    <w:rsid w:val="00F76069"/>
    <w:pPr>
      <w:widowControl/>
      <w:pBdr>
        <w:top w:val="single" w:sz="4" w:space="0" w:color="4B4B4B"/>
        <w:left w:val="single" w:sz="4" w:space="0" w:color="3F3F3F"/>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8">
    <w:name w:val="xl178"/>
    <w:basedOn w:val="Normlny"/>
    <w:rsid w:val="00F76069"/>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79">
    <w:name w:val="xl179"/>
    <w:basedOn w:val="Normlny"/>
    <w:rsid w:val="00F76069"/>
    <w:pPr>
      <w:widowControl/>
      <w:pBdr>
        <w:left w:val="single" w:sz="4" w:space="0" w:color="3F3F3F"/>
        <w:bottom w:val="single" w:sz="4" w:space="0" w:color="1F1C1C"/>
        <w:right w:val="single" w:sz="4" w:space="0" w:color="3F3F3B"/>
      </w:pBdr>
      <w:shd w:val="clear" w:color="000000" w:fill="FFFFFF"/>
      <w:spacing w:before="100" w:beforeAutospacing="1" w:after="100" w:afterAutospacing="1"/>
    </w:pPr>
    <w:rPr>
      <w:rFonts w:ascii="Arial" w:hAnsi="Arial" w:cs="Arial"/>
      <w:snapToGrid/>
      <w:color w:val="000000"/>
      <w:szCs w:val="24"/>
      <w:lang w:eastAsia="sk-SK"/>
    </w:rPr>
  </w:style>
  <w:style w:type="paragraph" w:customStyle="1" w:styleId="xl180">
    <w:name w:val="xl180"/>
    <w:basedOn w:val="Normlny"/>
    <w:rsid w:val="00F76069"/>
    <w:pPr>
      <w:widowControl/>
      <w:pBdr>
        <w:top w:val="single" w:sz="4" w:space="0" w:color="1C1C1C"/>
        <w:left w:val="single" w:sz="4" w:space="0" w:color="auto"/>
        <w:bottom w:val="single" w:sz="4" w:space="0" w:color="484848"/>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1">
    <w:name w:val="xl181"/>
    <w:basedOn w:val="Normlny"/>
    <w:rsid w:val="00F76069"/>
    <w:pPr>
      <w:widowControl/>
      <w:pBdr>
        <w:top w:val="single" w:sz="4" w:space="0" w:color="1C1C1C"/>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2">
    <w:name w:val="xl182"/>
    <w:basedOn w:val="Normlny"/>
    <w:rsid w:val="00F76069"/>
    <w:pPr>
      <w:widowControl/>
      <w:pBdr>
        <w:top w:val="single" w:sz="4" w:space="0" w:color="1C1C1C"/>
        <w:left w:val="single" w:sz="4" w:space="0" w:color="3F3F3B"/>
        <w:bottom w:val="single" w:sz="4" w:space="0" w:color="484848"/>
        <w:right w:val="single" w:sz="4" w:space="0" w:color="74747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3">
    <w:name w:val="xl183"/>
    <w:basedOn w:val="Normlny"/>
    <w:rsid w:val="00F76069"/>
    <w:pPr>
      <w:widowControl/>
      <w:pBdr>
        <w:top w:val="single" w:sz="4" w:space="0" w:color="1C1C1C"/>
        <w:left w:val="single" w:sz="4" w:space="0" w:color="747474"/>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4">
    <w:name w:val="xl184"/>
    <w:basedOn w:val="Normlny"/>
    <w:rsid w:val="00F76069"/>
    <w:pPr>
      <w:widowControl/>
      <w:pBdr>
        <w:top w:val="single" w:sz="4" w:space="0" w:color="1C1C1C"/>
        <w:left w:val="single" w:sz="4" w:space="0" w:color="3F3F3F"/>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5">
    <w:name w:val="xl185"/>
    <w:basedOn w:val="Normlny"/>
    <w:rsid w:val="00F76069"/>
    <w:pPr>
      <w:widowControl/>
      <w:pBdr>
        <w:top w:val="single" w:sz="4" w:space="0" w:color="1C1C1C"/>
        <w:left w:val="single" w:sz="4" w:space="0" w:color="3F3F3F"/>
        <w:bottom w:val="single" w:sz="4" w:space="0" w:color="484848"/>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6">
    <w:name w:val="xl186"/>
    <w:basedOn w:val="Normlny"/>
    <w:rsid w:val="00F76069"/>
    <w:pPr>
      <w:widowControl/>
      <w:pBdr>
        <w:top w:val="single" w:sz="4" w:space="0" w:color="1C1C1C"/>
        <w:left w:val="single" w:sz="4" w:space="0" w:color="3F3F3B"/>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7">
    <w:name w:val="xl187"/>
    <w:basedOn w:val="Normlny"/>
    <w:rsid w:val="00F76069"/>
    <w:pPr>
      <w:widowControl/>
      <w:pBdr>
        <w:top w:val="single" w:sz="4" w:space="0" w:color="1C1C1C"/>
        <w:left w:val="single" w:sz="4" w:space="0" w:color="343434"/>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8">
    <w:name w:val="xl188"/>
    <w:basedOn w:val="Normlny"/>
    <w:rsid w:val="00F76069"/>
    <w:pPr>
      <w:widowControl/>
      <w:pBdr>
        <w:left w:val="single" w:sz="4" w:space="0" w:color="343434"/>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89">
    <w:name w:val="xl189"/>
    <w:basedOn w:val="Normlny"/>
    <w:rsid w:val="00F76069"/>
    <w:pPr>
      <w:widowControl/>
      <w:pBdr>
        <w:left w:val="single" w:sz="4" w:space="0" w:color="343434"/>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0">
    <w:name w:val="xl190"/>
    <w:basedOn w:val="Normlny"/>
    <w:rsid w:val="00F76069"/>
    <w:pPr>
      <w:widowControl/>
      <w:pBdr>
        <w:top w:val="single" w:sz="4" w:space="0" w:color="1C1C1C"/>
        <w:left w:val="single" w:sz="4" w:space="0" w:color="343434"/>
        <w:bottom w:val="single" w:sz="4" w:space="0" w:color="484848"/>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1">
    <w:name w:val="xl191"/>
    <w:basedOn w:val="Normlny"/>
    <w:rsid w:val="00F76069"/>
    <w:pPr>
      <w:widowControl/>
      <w:pBdr>
        <w:top w:val="single" w:sz="4" w:space="0" w:color="484848"/>
        <w:left w:val="single" w:sz="4" w:space="0" w:color="auto"/>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2">
    <w:name w:val="xl192"/>
    <w:basedOn w:val="Normlny"/>
    <w:rsid w:val="00F76069"/>
    <w:pPr>
      <w:widowControl/>
      <w:pBdr>
        <w:top w:val="single" w:sz="4" w:space="0" w:color="484848"/>
        <w:left w:val="single" w:sz="4" w:space="0" w:color="auto"/>
        <w:bottom w:val="single" w:sz="4" w:space="0" w:color="484848"/>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3">
    <w:name w:val="xl193"/>
    <w:basedOn w:val="Normlny"/>
    <w:rsid w:val="00F76069"/>
    <w:pPr>
      <w:widowControl/>
      <w:pBdr>
        <w:top w:val="single" w:sz="4" w:space="0" w:color="484848"/>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4">
    <w:name w:val="xl194"/>
    <w:basedOn w:val="Normlny"/>
    <w:rsid w:val="00F76069"/>
    <w:pPr>
      <w:widowControl/>
      <w:pBdr>
        <w:top w:val="single" w:sz="4" w:space="0" w:color="484848"/>
        <w:left w:val="single" w:sz="4" w:space="0" w:color="3F3F3B"/>
        <w:bottom w:val="single" w:sz="4" w:space="0" w:color="484848"/>
        <w:right w:val="single" w:sz="4" w:space="0" w:color="74747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5">
    <w:name w:val="xl195"/>
    <w:basedOn w:val="Normlny"/>
    <w:rsid w:val="00F76069"/>
    <w:pPr>
      <w:widowControl/>
      <w:pBdr>
        <w:top w:val="single" w:sz="4" w:space="0" w:color="484848"/>
        <w:left w:val="single" w:sz="4" w:space="0" w:color="747474"/>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6">
    <w:name w:val="xl196"/>
    <w:basedOn w:val="Normlny"/>
    <w:rsid w:val="00F76069"/>
    <w:pPr>
      <w:widowControl/>
      <w:pBdr>
        <w:top w:val="single" w:sz="4" w:space="0" w:color="484848"/>
        <w:left w:val="single" w:sz="4" w:space="0" w:color="3F3F3F"/>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7">
    <w:name w:val="xl197"/>
    <w:basedOn w:val="Normlny"/>
    <w:rsid w:val="00F76069"/>
    <w:pPr>
      <w:widowControl/>
      <w:pBdr>
        <w:top w:val="single" w:sz="4" w:space="0" w:color="484848"/>
        <w:left w:val="single" w:sz="4" w:space="0" w:color="3F3F3F"/>
        <w:bottom w:val="single" w:sz="4" w:space="0" w:color="484848"/>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8">
    <w:name w:val="xl198"/>
    <w:basedOn w:val="Normlny"/>
    <w:rsid w:val="00F76069"/>
    <w:pPr>
      <w:widowControl/>
      <w:pBdr>
        <w:top w:val="single" w:sz="4" w:space="0" w:color="484848"/>
        <w:left w:val="single" w:sz="4" w:space="0" w:color="3F3F3B"/>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199">
    <w:name w:val="xl199"/>
    <w:basedOn w:val="Normlny"/>
    <w:rsid w:val="00F76069"/>
    <w:pPr>
      <w:widowControl/>
      <w:pBdr>
        <w:top w:val="single" w:sz="4" w:space="0" w:color="484848"/>
        <w:left w:val="single" w:sz="4" w:space="0" w:color="343434"/>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0">
    <w:name w:val="xl200"/>
    <w:basedOn w:val="Normlny"/>
    <w:rsid w:val="00F76069"/>
    <w:pPr>
      <w:widowControl/>
      <w:pBdr>
        <w:top w:val="single" w:sz="4" w:space="0" w:color="484848"/>
        <w:left w:val="single" w:sz="4" w:space="0" w:color="343434"/>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1">
    <w:name w:val="xl201"/>
    <w:basedOn w:val="Normlny"/>
    <w:rsid w:val="00F76069"/>
    <w:pPr>
      <w:widowControl/>
      <w:pBdr>
        <w:top w:val="single" w:sz="4" w:space="0" w:color="484848"/>
        <w:left w:val="single" w:sz="4" w:space="0" w:color="343434"/>
        <w:bottom w:val="single" w:sz="4" w:space="0" w:color="484848"/>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2">
    <w:name w:val="xl202"/>
    <w:basedOn w:val="Normlny"/>
    <w:rsid w:val="00F76069"/>
    <w:pPr>
      <w:widowControl/>
      <w:pBdr>
        <w:top w:val="single" w:sz="4" w:space="0" w:color="484848"/>
        <w:left w:val="single" w:sz="4" w:space="0" w:color="auto"/>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3">
    <w:name w:val="xl203"/>
    <w:basedOn w:val="Normlny"/>
    <w:rsid w:val="00F76069"/>
    <w:pPr>
      <w:widowControl/>
      <w:pBdr>
        <w:top w:val="single" w:sz="4" w:space="0" w:color="484848"/>
        <w:left w:val="single" w:sz="4" w:space="0" w:color="auto"/>
        <w:bottom w:val="single" w:sz="4" w:space="0" w:color="1F1F1F"/>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4">
    <w:name w:val="xl204"/>
    <w:basedOn w:val="Normlny"/>
    <w:rsid w:val="00F76069"/>
    <w:pPr>
      <w:widowControl/>
      <w:pBdr>
        <w:top w:val="single" w:sz="4" w:space="0" w:color="484848"/>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5">
    <w:name w:val="xl205"/>
    <w:basedOn w:val="Normlny"/>
    <w:rsid w:val="00F76069"/>
    <w:pPr>
      <w:widowControl/>
      <w:pBdr>
        <w:top w:val="single" w:sz="4" w:space="0" w:color="484848"/>
        <w:left w:val="single" w:sz="4" w:space="0" w:color="747474"/>
        <w:bottom w:val="single" w:sz="4" w:space="0" w:color="1F1F1F"/>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6">
    <w:name w:val="xl206"/>
    <w:basedOn w:val="Normlny"/>
    <w:rsid w:val="00F76069"/>
    <w:pPr>
      <w:widowControl/>
      <w:pBdr>
        <w:top w:val="single" w:sz="4" w:space="0" w:color="484848"/>
        <w:left w:val="single" w:sz="4" w:space="0" w:color="3F3F3F"/>
        <w:bottom w:val="single" w:sz="4" w:space="0" w:color="1F1F1F"/>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7">
    <w:name w:val="xl207"/>
    <w:basedOn w:val="Normlny"/>
    <w:rsid w:val="00F76069"/>
    <w:pPr>
      <w:widowControl/>
      <w:pBdr>
        <w:top w:val="single" w:sz="4" w:space="0" w:color="484848"/>
        <w:left w:val="single" w:sz="4" w:space="0" w:color="3F3F3F"/>
        <w:bottom w:val="single" w:sz="4" w:space="0" w:color="1F1F1F"/>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8">
    <w:name w:val="xl208"/>
    <w:basedOn w:val="Normlny"/>
    <w:rsid w:val="00F76069"/>
    <w:pPr>
      <w:widowControl/>
      <w:pBdr>
        <w:top w:val="single" w:sz="4" w:space="0" w:color="484848"/>
        <w:left w:val="single" w:sz="4" w:space="0" w:color="3F3F3B"/>
        <w:bottom w:val="single" w:sz="4" w:space="0" w:color="1F1F1F"/>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09">
    <w:name w:val="xl209"/>
    <w:basedOn w:val="Normlny"/>
    <w:rsid w:val="00F76069"/>
    <w:pPr>
      <w:widowControl/>
      <w:pBdr>
        <w:top w:val="single" w:sz="4" w:space="0" w:color="484848"/>
        <w:left w:val="single" w:sz="4" w:space="0" w:color="343434"/>
        <w:bottom w:val="single" w:sz="4" w:space="0" w:color="1F1F1F"/>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0">
    <w:name w:val="xl210"/>
    <w:basedOn w:val="Normlny"/>
    <w:rsid w:val="00F76069"/>
    <w:pPr>
      <w:widowControl/>
      <w:pBdr>
        <w:top w:val="single" w:sz="4" w:space="0" w:color="484848"/>
        <w:left w:val="single" w:sz="4" w:space="0" w:color="343434"/>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1">
    <w:name w:val="xl211"/>
    <w:basedOn w:val="Normlny"/>
    <w:rsid w:val="00F76069"/>
    <w:pPr>
      <w:widowControl/>
      <w:pBdr>
        <w:top w:val="single" w:sz="4" w:space="0" w:color="484848"/>
        <w:left w:val="single" w:sz="4" w:space="0" w:color="343434"/>
        <w:bottom w:val="single" w:sz="4" w:space="0" w:color="1F1F1F"/>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2">
    <w:name w:val="xl212"/>
    <w:basedOn w:val="Normlny"/>
    <w:rsid w:val="00F76069"/>
    <w:pPr>
      <w:widowControl/>
      <w:pBdr>
        <w:top w:val="single" w:sz="4" w:space="0" w:color="1F1F1F"/>
        <w:left w:val="single" w:sz="4" w:space="0" w:color="auto"/>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3">
    <w:name w:val="xl213"/>
    <w:basedOn w:val="Normlny"/>
    <w:rsid w:val="00F76069"/>
    <w:pPr>
      <w:widowControl/>
      <w:pBdr>
        <w:top w:val="single" w:sz="4" w:space="0" w:color="1F1F1F"/>
        <w:left w:val="single" w:sz="4" w:space="0" w:color="auto"/>
        <w:bottom w:val="single" w:sz="4" w:space="0" w:color="1F1F1F"/>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4">
    <w:name w:val="xl214"/>
    <w:basedOn w:val="Normlny"/>
    <w:rsid w:val="00F76069"/>
    <w:pPr>
      <w:widowControl/>
      <w:pBdr>
        <w:top w:val="single" w:sz="4" w:space="0" w:color="1F1F1F"/>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5">
    <w:name w:val="xl215"/>
    <w:basedOn w:val="Normlny"/>
    <w:rsid w:val="00F76069"/>
    <w:pPr>
      <w:widowControl/>
      <w:pBdr>
        <w:top w:val="single" w:sz="4" w:space="0" w:color="1F1F1F"/>
        <w:left w:val="single" w:sz="4" w:space="0" w:color="747474"/>
        <w:bottom w:val="single" w:sz="4" w:space="0" w:color="1F1F1F"/>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6">
    <w:name w:val="xl216"/>
    <w:basedOn w:val="Normlny"/>
    <w:rsid w:val="00F76069"/>
    <w:pPr>
      <w:widowControl/>
      <w:pBdr>
        <w:top w:val="single" w:sz="4" w:space="0" w:color="1F1F1F"/>
        <w:left w:val="single" w:sz="4" w:space="0" w:color="3F3F3F"/>
        <w:bottom w:val="single" w:sz="4" w:space="0" w:color="1F1F1F"/>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7">
    <w:name w:val="xl217"/>
    <w:basedOn w:val="Normlny"/>
    <w:rsid w:val="00F76069"/>
    <w:pPr>
      <w:widowControl/>
      <w:pBdr>
        <w:top w:val="single" w:sz="4" w:space="0" w:color="1F1F1F"/>
        <w:left w:val="single" w:sz="4" w:space="0" w:color="3F3F3B"/>
        <w:bottom w:val="single" w:sz="4" w:space="0" w:color="1F1F1F"/>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8">
    <w:name w:val="xl218"/>
    <w:basedOn w:val="Normlny"/>
    <w:rsid w:val="00F76069"/>
    <w:pPr>
      <w:widowControl/>
      <w:pBdr>
        <w:top w:val="single" w:sz="4" w:space="0" w:color="1F1F1F"/>
        <w:left w:val="single" w:sz="4" w:space="0" w:color="343434"/>
        <w:bottom w:val="single" w:sz="4" w:space="0" w:color="1F1F1F"/>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19">
    <w:name w:val="xl219"/>
    <w:basedOn w:val="Normlny"/>
    <w:rsid w:val="00F76069"/>
    <w:pPr>
      <w:widowControl/>
      <w:pBdr>
        <w:top w:val="single" w:sz="4" w:space="0" w:color="1F1F1F"/>
        <w:left w:val="single" w:sz="4" w:space="0" w:color="343434"/>
        <w:bottom w:val="single" w:sz="4" w:space="0" w:color="1F1F1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0">
    <w:name w:val="xl220"/>
    <w:basedOn w:val="Normlny"/>
    <w:rsid w:val="00F76069"/>
    <w:pPr>
      <w:widowControl/>
      <w:pBdr>
        <w:top w:val="single" w:sz="4" w:space="0" w:color="1F1F1F"/>
        <w:left w:val="single" w:sz="4" w:space="0" w:color="343434"/>
        <w:bottom w:val="single" w:sz="4" w:space="0" w:color="1F1F1F"/>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1">
    <w:name w:val="xl221"/>
    <w:basedOn w:val="Normlny"/>
    <w:rsid w:val="00F76069"/>
    <w:pPr>
      <w:widowControl/>
      <w:pBdr>
        <w:top w:val="single" w:sz="4" w:space="0" w:color="1F1F1F"/>
        <w:left w:val="single" w:sz="4" w:space="0" w:color="auto"/>
        <w:bottom w:val="single" w:sz="4" w:space="0" w:color="4B4B4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2">
    <w:name w:val="xl222"/>
    <w:basedOn w:val="Normlny"/>
    <w:rsid w:val="00F76069"/>
    <w:pPr>
      <w:widowControl/>
      <w:pBdr>
        <w:top w:val="single" w:sz="4" w:space="0" w:color="1F1F1F"/>
        <w:left w:val="single" w:sz="4" w:space="0" w:color="747474"/>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3">
    <w:name w:val="xl223"/>
    <w:basedOn w:val="Normlny"/>
    <w:rsid w:val="00F76069"/>
    <w:pPr>
      <w:widowControl/>
      <w:pBdr>
        <w:top w:val="single" w:sz="4" w:space="0" w:color="1F1F1F"/>
        <w:left w:val="single" w:sz="4" w:space="0" w:color="3F3F3F"/>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4">
    <w:name w:val="xl224"/>
    <w:basedOn w:val="Normlny"/>
    <w:rsid w:val="00F76069"/>
    <w:pPr>
      <w:widowControl/>
      <w:pBdr>
        <w:top w:val="single" w:sz="4" w:space="0" w:color="1F1F1F"/>
        <w:left w:val="single" w:sz="4" w:space="0" w:color="3F3F3F"/>
        <w:bottom w:val="single" w:sz="4" w:space="0" w:color="4B4B4B"/>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5">
    <w:name w:val="xl225"/>
    <w:basedOn w:val="Normlny"/>
    <w:rsid w:val="00F76069"/>
    <w:pPr>
      <w:widowControl/>
      <w:pBdr>
        <w:top w:val="single" w:sz="4" w:space="0" w:color="1F1F1F"/>
        <w:left w:val="single" w:sz="4" w:space="0" w:color="3F3F3B"/>
        <w:bottom w:val="single" w:sz="4" w:space="0" w:color="4B4B4B"/>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6">
    <w:name w:val="xl226"/>
    <w:basedOn w:val="Normlny"/>
    <w:rsid w:val="00F76069"/>
    <w:pPr>
      <w:widowControl/>
      <w:pBdr>
        <w:top w:val="single" w:sz="4" w:space="0" w:color="1F1F1F"/>
        <w:left w:val="single" w:sz="4" w:space="0" w:color="343434"/>
        <w:bottom w:val="single" w:sz="4" w:space="0" w:color="4B4B4B"/>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7">
    <w:name w:val="xl227"/>
    <w:basedOn w:val="Normlny"/>
    <w:rsid w:val="00F76069"/>
    <w:pPr>
      <w:widowControl/>
      <w:pBdr>
        <w:top w:val="single" w:sz="4" w:space="0" w:color="1F1F1F"/>
        <w:left w:val="single" w:sz="4" w:space="0" w:color="343434"/>
        <w:bottom w:val="single" w:sz="4" w:space="0" w:color="4B4B4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8">
    <w:name w:val="xl228"/>
    <w:basedOn w:val="Normlny"/>
    <w:rsid w:val="00F76069"/>
    <w:pPr>
      <w:widowControl/>
      <w:pBdr>
        <w:top w:val="single" w:sz="4" w:space="0" w:color="1F1F1F"/>
        <w:left w:val="single" w:sz="4" w:space="0" w:color="343434"/>
        <w:bottom w:val="single" w:sz="4" w:space="0" w:color="4B4B4B"/>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29">
    <w:name w:val="xl229"/>
    <w:basedOn w:val="Normlny"/>
    <w:rsid w:val="00F76069"/>
    <w:pPr>
      <w:widowControl/>
      <w:pBdr>
        <w:top w:val="single" w:sz="4" w:space="0" w:color="4B4B4B"/>
        <w:left w:val="single" w:sz="4" w:space="0" w:color="3F3F3B"/>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0">
    <w:name w:val="xl230"/>
    <w:basedOn w:val="Normlny"/>
    <w:rsid w:val="00F76069"/>
    <w:pPr>
      <w:widowControl/>
      <w:pBdr>
        <w:top w:val="single" w:sz="4" w:space="0" w:color="4B4B4B"/>
        <w:left w:val="single" w:sz="4" w:space="0" w:color="auto"/>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1">
    <w:name w:val="xl231"/>
    <w:basedOn w:val="Normlny"/>
    <w:rsid w:val="00F76069"/>
    <w:pPr>
      <w:widowControl/>
      <w:pBdr>
        <w:top w:val="single" w:sz="4" w:space="0" w:color="4B4B4B"/>
        <w:left w:val="single" w:sz="4" w:space="0" w:color="auto"/>
        <w:bottom w:val="single" w:sz="4" w:space="0" w:color="484848"/>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2">
    <w:name w:val="xl232"/>
    <w:basedOn w:val="Normlny"/>
    <w:rsid w:val="00F76069"/>
    <w:pPr>
      <w:widowControl/>
      <w:pBdr>
        <w:top w:val="single" w:sz="4" w:space="0" w:color="4B4B4B"/>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3">
    <w:name w:val="xl233"/>
    <w:basedOn w:val="Normlny"/>
    <w:rsid w:val="00F76069"/>
    <w:pPr>
      <w:widowControl/>
      <w:pBdr>
        <w:top w:val="single" w:sz="4" w:space="0" w:color="4B4B4B"/>
        <w:left w:val="single" w:sz="4" w:space="0" w:color="747474"/>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4">
    <w:name w:val="xl234"/>
    <w:basedOn w:val="Normlny"/>
    <w:rsid w:val="00F76069"/>
    <w:pPr>
      <w:widowControl/>
      <w:pBdr>
        <w:top w:val="single" w:sz="4" w:space="0" w:color="4B4B4B"/>
        <w:left w:val="single" w:sz="4" w:space="0" w:color="3F3F3F"/>
        <w:bottom w:val="single" w:sz="4" w:space="0" w:color="484848"/>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5">
    <w:name w:val="xl235"/>
    <w:basedOn w:val="Normlny"/>
    <w:rsid w:val="00F76069"/>
    <w:pPr>
      <w:widowControl/>
      <w:pBdr>
        <w:top w:val="single" w:sz="4" w:space="0" w:color="4B4B4B"/>
        <w:left w:val="single" w:sz="4" w:space="0" w:color="3F3F3F"/>
        <w:bottom w:val="single" w:sz="4" w:space="0" w:color="484848"/>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6">
    <w:name w:val="xl236"/>
    <w:basedOn w:val="Normlny"/>
    <w:rsid w:val="00F76069"/>
    <w:pPr>
      <w:widowControl/>
      <w:pBdr>
        <w:top w:val="single" w:sz="4" w:space="0" w:color="4B4B4B"/>
        <w:left w:val="single" w:sz="4" w:space="0" w:color="343434"/>
        <w:bottom w:val="single" w:sz="4" w:space="0" w:color="484848"/>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7">
    <w:name w:val="xl237"/>
    <w:basedOn w:val="Normlny"/>
    <w:rsid w:val="00F76069"/>
    <w:pPr>
      <w:widowControl/>
      <w:pBdr>
        <w:top w:val="single" w:sz="4" w:space="0" w:color="4B4B4B"/>
        <w:left w:val="single" w:sz="4" w:space="0" w:color="343434"/>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8">
    <w:name w:val="xl238"/>
    <w:basedOn w:val="Normlny"/>
    <w:rsid w:val="00F76069"/>
    <w:pPr>
      <w:widowControl/>
      <w:pBdr>
        <w:top w:val="single" w:sz="4" w:space="0" w:color="4B4B4B"/>
        <w:left w:val="single" w:sz="4" w:space="0" w:color="343434"/>
        <w:bottom w:val="single" w:sz="4" w:space="0" w:color="484848"/>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39">
    <w:name w:val="xl239"/>
    <w:basedOn w:val="Normlny"/>
    <w:rsid w:val="00F76069"/>
    <w:pPr>
      <w:widowControl/>
      <w:pBdr>
        <w:top w:val="single" w:sz="4" w:space="0" w:color="4B4B4B"/>
        <w:left w:val="single" w:sz="4" w:space="0" w:color="auto"/>
        <w:bottom w:val="single" w:sz="4" w:space="0" w:color="4B4B4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0">
    <w:name w:val="xl240"/>
    <w:basedOn w:val="Normlny"/>
    <w:rsid w:val="00F76069"/>
    <w:pPr>
      <w:widowControl/>
      <w:pBdr>
        <w:top w:val="single" w:sz="4" w:space="0" w:color="4B4B4B"/>
        <w:left w:val="single" w:sz="4" w:space="0" w:color="auto"/>
        <w:bottom w:val="single" w:sz="4" w:space="0" w:color="4B4B4B"/>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1">
    <w:name w:val="xl241"/>
    <w:basedOn w:val="Normlny"/>
    <w:rsid w:val="00F76069"/>
    <w:pPr>
      <w:widowControl/>
      <w:pBdr>
        <w:top w:val="single" w:sz="4" w:space="0" w:color="4B4B4B"/>
        <w:bottom w:val="single" w:sz="4" w:space="0" w:color="4B4B4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2">
    <w:name w:val="xl242"/>
    <w:basedOn w:val="Normlny"/>
    <w:rsid w:val="00F76069"/>
    <w:pPr>
      <w:widowControl/>
      <w:pBdr>
        <w:top w:val="single" w:sz="4" w:space="0" w:color="4B4B4B"/>
        <w:left w:val="single" w:sz="4" w:space="0" w:color="3F3F3B"/>
        <w:bottom w:val="single" w:sz="4" w:space="0" w:color="4B4B4B"/>
        <w:right w:val="single" w:sz="4" w:space="0" w:color="74747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3">
    <w:name w:val="xl243"/>
    <w:basedOn w:val="Normlny"/>
    <w:rsid w:val="00F76069"/>
    <w:pPr>
      <w:widowControl/>
      <w:pBdr>
        <w:top w:val="single" w:sz="4" w:space="0" w:color="4B4B4B"/>
        <w:left w:val="single" w:sz="4" w:space="0" w:color="747474"/>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4">
    <w:name w:val="xl244"/>
    <w:basedOn w:val="Normlny"/>
    <w:rsid w:val="00F76069"/>
    <w:pPr>
      <w:widowControl/>
      <w:pBdr>
        <w:top w:val="single" w:sz="4" w:space="0" w:color="4B4B4B"/>
        <w:left w:val="single" w:sz="4" w:space="0" w:color="3F3F3F"/>
        <w:bottom w:val="single" w:sz="4" w:space="0" w:color="4B4B4B"/>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5">
    <w:name w:val="xl245"/>
    <w:basedOn w:val="Normlny"/>
    <w:rsid w:val="00F76069"/>
    <w:pPr>
      <w:widowControl/>
      <w:pBdr>
        <w:top w:val="single" w:sz="4" w:space="0" w:color="4B4B4B"/>
        <w:left w:val="single" w:sz="4" w:space="0" w:color="3F3F3F"/>
        <w:bottom w:val="single" w:sz="4" w:space="0" w:color="4B4B4B"/>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6">
    <w:name w:val="xl246"/>
    <w:basedOn w:val="Normlny"/>
    <w:rsid w:val="00F76069"/>
    <w:pPr>
      <w:widowControl/>
      <w:pBdr>
        <w:top w:val="single" w:sz="4" w:space="0" w:color="4B4B4B"/>
        <w:left w:val="single" w:sz="4" w:space="0" w:color="3F3F3B"/>
        <w:bottom w:val="single" w:sz="4" w:space="0" w:color="4B4B4B"/>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7">
    <w:name w:val="xl247"/>
    <w:basedOn w:val="Normlny"/>
    <w:rsid w:val="00F76069"/>
    <w:pPr>
      <w:widowControl/>
      <w:pBdr>
        <w:top w:val="single" w:sz="4" w:space="0" w:color="4B4B4B"/>
        <w:left w:val="single" w:sz="4" w:space="0" w:color="343434"/>
        <w:bottom w:val="single" w:sz="4" w:space="0" w:color="4B4B4B"/>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8">
    <w:name w:val="xl248"/>
    <w:basedOn w:val="Normlny"/>
    <w:rsid w:val="00F76069"/>
    <w:pPr>
      <w:widowControl/>
      <w:pBdr>
        <w:top w:val="single" w:sz="4" w:space="0" w:color="1F1F1F"/>
        <w:left w:val="single" w:sz="4" w:space="0" w:color="auto"/>
        <w:bottom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49">
    <w:name w:val="xl249"/>
    <w:basedOn w:val="Normlny"/>
    <w:rsid w:val="00F76069"/>
    <w:pPr>
      <w:widowControl/>
      <w:pBdr>
        <w:top w:val="single" w:sz="4" w:space="0" w:color="1F1F1F"/>
        <w:left w:val="single" w:sz="4" w:space="0" w:color="auto"/>
        <w:bottom w:val="single" w:sz="4" w:space="0" w:color="1F1C1C"/>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0">
    <w:name w:val="xl250"/>
    <w:basedOn w:val="Normlny"/>
    <w:rsid w:val="00F76069"/>
    <w:pPr>
      <w:widowControl/>
      <w:pBdr>
        <w:top w:val="single" w:sz="4" w:space="0" w:color="1F1F1F"/>
        <w:bottom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1">
    <w:name w:val="xl251"/>
    <w:basedOn w:val="Normlny"/>
    <w:rsid w:val="00F76069"/>
    <w:pPr>
      <w:widowControl/>
      <w:pBdr>
        <w:top w:val="single" w:sz="4" w:space="0" w:color="1F1F1F"/>
        <w:left w:val="single" w:sz="4" w:space="0" w:color="3F3F3B"/>
        <w:bottom w:val="single" w:sz="4" w:space="0" w:color="1F1C1C"/>
        <w:right w:val="single" w:sz="4" w:space="0" w:color="74747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2">
    <w:name w:val="xl252"/>
    <w:basedOn w:val="Normlny"/>
    <w:rsid w:val="00F76069"/>
    <w:pPr>
      <w:widowControl/>
      <w:pBdr>
        <w:top w:val="single" w:sz="4" w:space="0" w:color="1F1F1F"/>
        <w:left w:val="single" w:sz="4" w:space="0" w:color="747474"/>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3">
    <w:name w:val="xl253"/>
    <w:basedOn w:val="Normlny"/>
    <w:rsid w:val="00F76069"/>
    <w:pPr>
      <w:widowControl/>
      <w:pBdr>
        <w:top w:val="single" w:sz="4" w:space="0" w:color="1F1F1F"/>
        <w:left w:val="single" w:sz="4" w:space="0" w:color="3F3F3F"/>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4">
    <w:name w:val="xl254"/>
    <w:basedOn w:val="Normlny"/>
    <w:rsid w:val="00F76069"/>
    <w:pPr>
      <w:widowControl/>
      <w:pBdr>
        <w:top w:val="single" w:sz="4" w:space="0" w:color="1F1F1F"/>
        <w:left w:val="single" w:sz="4" w:space="0" w:color="3F3F3F"/>
        <w:bottom w:val="single" w:sz="4" w:space="0" w:color="1F1C1C"/>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5">
    <w:name w:val="xl255"/>
    <w:basedOn w:val="Normlny"/>
    <w:rsid w:val="00F76069"/>
    <w:pPr>
      <w:widowControl/>
      <w:pBdr>
        <w:top w:val="single" w:sz="4" w:space="0" w:color="1F1F1F"/>
        <w:left w:val="single" w:sz="4" w:space="0" w:color="3F3F3B"/>
        <w:bottom w:val="single" w:sz="4" w:space="0" w:color="1F1C1C"/>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6">
    <w:name w:val="xl256"/>
    <w:basedOn w:val="Normlny"/>
    <w:rsid w:val="00F76069"/>
    <w:pPr>
      <w:widowControl/>
      <w:pBdr>
        <w:top w:val="single" w:sz="4" w:space="0" w:color="1F1F1F"/>
        <w:left w:val="single" w:sz="4" w:space="0" w:color="343434"/>
        <w:bottom w:val="single" w:sz="4" w:space="0" w:color="1F1C1C"/>
        <w:right w:val="single" w:sz="4" w:space="0" w:color="343434"/>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7">
    <w:name w:val="xl257"/>
    <w:basedOn w:val="Normlny"/>
    <w:rsid w:val="00F76069"/>
    <w:pPr>
      <w:widowControl/>
      <w:pBdr>
        <w:top w:val="single" w:sz="4" w:space="0" w:color="1F1F1F"/>
        <w:left w:val="single" w:sz="4" w:space="0" w:color="343434"/>
        <w:bottom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8">
    <w:name w:val="xl258"/>
    <w:basedOn w:val="Normlny"/>
    <w:rsid w:val="00F76069"/>
    <w:pPr>
      <w:widowControl/>
      <w:pBdr>
        <w:top w:val="single" w:sz="4" w:space="0" w:color="1F1F1F"/>
        <w:left w:val="single" w:sz="4" w:space="0" w:color="343434"/>
        <w:bottom w:val="single" w:sz="4" w:space="0" w:color="1F1C1C"/>
        <w:right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59">
    <w:name w:val="xl259"/>
    <w:basedOn w:val="Normlny"/>
    <w:rsid w:val="00F76069"/>
    <w:pPr>
      <w:widowControl/>
      <w:pBdr>
        <w:top w:val="single" w:sz="4" w:space="0" w:color="1F1F1F"/>
        <w:left w:val="single" w:sz="4" w:space="0" w:color="3F3F3B"/>
        <w:bottom w:val="single" w:sz="4" w:space="0" w:color="1F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60">
    <w:name w:val="xl260"/>
    <w:basedOn w:val="Normlny"/>
    <w:rsid w:val="00F76069"/>
    <w:pPr>
      <w:widowControl/>
      <w:pBdr>
        <w:top w:val="single" w:sz="4" w:space="0" w:color="1F1F1F"/>
        <w:left w:val="single" w:sz="4" w:space="0" w:color="3F3F3B"/>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1">
    <w:name w:val="xl261"/>
    <w:basedOn w:val="Normlny"/>
    <w:rsid w:val="00F76069"/>
    <w:pPr>
      <w:widowControl/>
      <w:pBdr>
        <w:top w:val="single" w:sz="4" w:space="0" w:color="1F1F1F"/>
        <w:left w:val="single" w:sz="4" w:space="0" w:color="auto"/>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2">
    <w:name w:val="xl262"/>
    <w:basedOn w:val="Normlny"/>
    <w:rsid w:val="00F76069"/>
    <w:pPr>
      <w:widowControl/>
      <w:pBdr>
        <w:top w:val="single" w:sz="4" w:space="0" w:color="1F1F1F"/>
        <w:left w:val="single" w:sz="4" w:space="0" w:color="auto"/>
        <w:bottom w:val="single" w:sz="4" w:space="0" w:color="1F1C1C"/>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3">
    <w:name w:val="xl263"/>
    <w:basedOn w:val="Normlny"/>
    <w:rsid w:val="00F76069"/>
    <w:pPr>
      <w:widowControl/>
      <w:pBdr>
        <w:top w:val="single" w:sz="4" w:space="0" w:color="1F1F1F"/>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4">
    <w:name w:val="xl264"/>
    <w:basedOn w:val="Normlny"/>
    <w:rsid w:val="00F76069"/>
    <w:pPr>
      <w:widowControl/>
      <w:pBdr>
        <w:top w:val="single" w:sz="4" w:space="0" w:color="1F1F1F"/>
        <w:left w:val="single" w:sz="4" w:space="0" w:color="3F3F3B"/>
        <w:bottom w:val="single" w:sz="4" w:space="0" w:color="1F1C1C"/>
        <w:right w:val="single" w:sz="4" w:space="0" w:color="74747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5">
    <w:name w:val="xl265"/>
    <w:basedOn w:val="Normlny"/>
    <w:rsid w:val="00F76069"/>
    <w:pPr>
      <w:widowControl/>
      <w:pBdr>
        <w:top w:val="single" w:sz="4" w:space="0" w:color="1F1F1F"/>
        <w:left w:val="single" w:sz="4" w:space="0" w:color="747474"/>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6">
    <w:name w:val="xl266"/>
    <w:basedOn w:val="Normlny"/>
    <w:rsid w:val="00F76069"/>
    <w:pPr>
      <w:widowControl/>
      <w:pBdr>
        <w:top w:val="single" w:sz="4" w:space="0" w:color="1F1F1F"/>
        <w:left w:val="single" w:sz="4" w:space="0" w:color="3F3F3F"/>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7">
    <w:name w:val="xl267"/>
    <w:basedOn w:val="Normlny"/>
    <w:rsid w:val="00F76069"/>
    <w:pPr>
      <w:widowControl/>
      <w:pBdr>
        <w:top w:val="single" w:sz="4" w:space="0" w:color="1F1F1F"/>
        <w:left w:val="single" w:sz="4" w:space="0" w:color="3F3F3F"/>
        <w:bottom w:val="single" w:sz="4" w:space="0" w:color="1F1C1C"/>
        <w:right w:val="single" w:sz="4" w:space="0" w:color="3F3F3B"/>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8">
    <w:name w:val="xl268"/>
    <w:basedOn w:val="Normlny"/>
    <w:rsid w:val="00F76069"/>
    <w:pPr>
      <w:widowControl/>
      <w:pBdr>
        <w:top w:val="single" w:sz="4" w:space="0" w:color="1F1F1F"/>
        <w:left w:val="single" w:sz="4" w:space="0" w:color="3F3F3B"/>
        <w:bottom w:val="single" w:sz="4" w:space="0" w:color="1F1C1C"/>
        <w:righ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69">
    <w:name w:val="xl269"/>
    <w:basedOn w:val="Normlny"/>
    <w:rsid w:val="00F76069"/>
    <w:pPr>
      <w:widowControl/>
      <w:pBdr>
        <w:top w:val="single" w:sz="4" w:space="0" w:color="1F1F1F"/>
        <w:left w:val="single" w:sz="4" w:space="0" w:color="343434"/>
        <w:bottom w:val="single" w:sz="4" w:space="0" w:color="1F1C1C"/>
        <w:righ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0">
    <w:name w:val="xl270"/>
    <w:basedOn w:val="Normlny"/>
    <w:rsid w:val="00F76069"/>
    <w:pPr>
      <w:widowControl/>
      <w:pBdr>
        <w:top w:val="single" w:sz="4" w:space="0" w:color="1F1F1F"/>
        <w:left w:val="single" w:sz="4" w:space="0" w:color="343434"/>
        <w:bottom w:val="single" w:sz="4" w:space="0" w:color="1F1C1C"/>
        <w:right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1">
    <w:name w:val="xl271"/>
    <w:basedOn w:val="Normlny"/>
    <w:rsid w:val="00F76069"/>
    <w:pPr>
      <w:widowControl/>
      <w:pBdr>
        <w:top w:val="single" w:sz="4" w:space="0" w:color="1F1F1F"/>
        <w:left w:val="single" w:sz="4" w:space="0" w:color="3F3F3B"/>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2">
    <w:name w:val="xl272"/>
    <w:basedOn w:val="Normlny"/>
    <w:rsid w:val="00F76069"/>
    <w:pPr>
      <w:widowControl/>
      <w:pBdr>
        <w:top w:val="single" w:sz="4" w:space="0" w:color="1F1F1F"/>
        <w:lef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3">
    <w:name w:val="xl273"/>
    <w:basedOn w:val="Normlny"/>
    <w:rsid w:val="00F76069"/>
    <w:pPr>
      <w:widowControl/>
      <w:pBdr>
        <w:top w:val="single" w:sz="4" w:space="0" w:color="1F1F1F"/>
        <w:left w:val="single" w:sz="4" w:space="0" w:color="auto"/>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4">
    <w:name w:val="xl274"/>
    <w:basedOn w:val="Normlny"/>
    <w:rsid w:val="00F76069"/>
    <w:pPr>
      <w:widowControl/>
      <w:pBdr>
        <w:top w:val="single" w:sz="4" w:space="0" w:color="1F1F1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5">
    <w:name w:val="xl275"/>
    <w:basedOn w:val="Normlny"/>
    <w:rsid w:val="00F76069"/>
    <w:pPr>
      <w:widowControl/>
      <w:pBdr>
        <w:top w:val="single" w:sz="4" w:space="0" w:color="1F1F1F"/>
        <w:left w:val="single" w:sz="4" w:space="0" w:color="3F3F3B"/>
        <w:right w:val="single" w:sz="4" w:space="0" w:color="74747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6">
    <w:name w:val="xl276"/>
    <w:basedOn w:val="Normlny"/>
    <w:rsid w:val="00F76069"/>
    <w:pPr>
      <w:widowControl/>
      <w:pBdr>
        <w:top w:val="single" w:sz="4" w:space="0" w:color="1F1F1F"/>
        <w:left w:val="single" w:sz="4" w:space="0" w:color="747474"/>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7">
    <w:name w:val="xl277"/>
    <w:basedOn w:val="Normlny"/>
    <w:rsid w:val="00F76069"/>
    <w:pPr>
      <w:widowControl/>
      <w:pBdr>
        <w:top w:val="single" w:sz="4" w:space="0" w:color="1F1F1F"/>
        <w:left w:val="single" w:sz="4" w:space="0" w:color="3F3F3F"/>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8">
    <w:name w:val="xl278"/>
    <w:basedOn w:val="Normlny"/>
    <w:rsid w:val="00F76069"/>
    <w:pPr>
      <w:widowControl/>
      <w:pBdr>
        <w:top w:val="single" w:sz="4" w:space="0" w:color="1F1F1F"/>
        <w:left w:val="single" w:sz="4" w:space="0" w:color="3F3F3F"/>
        <w:right w:val="single" w:sz="4" w:space="0" w:color="3F3F3B"/>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79">
    <w:name w:val="xl279"/>
    <w:basedOn w:val="Normlny"/>
    <w:rsid w:val="00F76069"/>
    <w:pPr>
      <w:widowControl/>
      <w:pBdr>
        <w:top w:val="single" w:sz="4" w:space="0" w:color="1F1F1F"/>
        <w:left w:val="single" w:sz="4" w:space="0" w:color="3F3F3B"/>
        <w:righ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0">
    <w:name w:val="xl280"/>
    <w:basedOn w:val="Normlny"/>
    <w:rsid w:val="00F76069"/>
    <w:pPr>
      <w:widowControl/>
      <w:pBdr>
        <w:top w:val="single" w:sz="4" w:space="0" w:color="1F1F1F"/>
        <w:left w:val="single" w:sz="4" w:space="0" w:color="343434"/>
        <w:righ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1">
    <w:name w:val="xl281"/>
    <w:basedOn w:val="Normlny"/>
    <w:rsid w:val="00F76069"/>
    <w:pPr>
      <w:widowControl/>
      <w:pBdr>
        <w:top w:val="single" w:sz="4" w:space="0" w:color="1F1F1F"/>
        <w:left w:val="single" w:sz="4" w:space="0" w:color="343434"/>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2">
    <w:name w:val="xl282"/>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3">
    <w:name w:val="xl283"/>
    <w:basedOn w:val="Normlny"/>
    <w:rsid w:val="00F76069"/>
    <w:pPr>
      <w:widowControl/>
      <w:pBdr>
        <w:top w:val="single" w:sz="4" w:space="0" w:color="1F1F1F"/>
        <w:left w:val="single" w:sz="4" w:space="0" w:color="343434"/>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4">
    <w:name w:val="xl284"/>
    <w:basedOn w:val="Normlny"/>
    <w:rsid w:val="00F76069"/>
    <w:pPr>
      <w:widowControl/>
      <w:pBdr>
        <w:top w:val="single" w:sz="4" w:space="0" w:color="1F1F1F"/>
        <w:left w:val="single" w:sz="4" w:space="0" w:color="3F3F3B"/>
        <w:bottom w:val="single" w:sz="4" w:space="0" w:color="1F1C1C"/>
        <w:right w:val="single" w:sz="4" w:space="0" w:color="3F3F3F"/>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5">
    <w:name w:val="xl285"/>
    <w:basedOn w:val="Normlny"/>
    <w:rsid w:val="00F76069"/>
    <w:pPr>
      <w:widowControl/>
      <w:pBdr>
        <w:top w:val="single" w:sz="4" w:space="0" w:color="1F1F1F"/>
        <w:left w:val="single" w:sz="4" w:space="0" w:color="3F3F3F"/>
        <w:bottom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6">
    <w:name w:val="xl286"/>
    <w:basedOn w:val="Normlny"/>
    <w:rsid w:val="00F76069"/>
    <w:pPr>
      <w:widowControl/>
      <w:pBdr>
        <w:top w:val="single" w:sz="4" w:space="0" w:color="1F1F1F"/>
        <w:left w:val="single" w:sz="4" w:space="0" w:color="343434"/>
        <w:right w:val="single" w:sz="4" w:space="0" w:color="1F1C1C"/>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7">
    <w:name w:val="xl287"/>
    <w:basedOn w:val="Normlny"/>
    <w:rsid w:val="00F7606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88">
    <w:name w:val="xl288"/>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napToGrid/>
      <w:szCs w:val="24"/>
      <w:lang w:eastAsia="sk-SK"/>
    </w:rPr>
  </w:style>
  <w:style w:type="paragraph" w:customStyle="1" w:styleId="xl289">
    <w:name w:val="xl289"/>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napToGrid/>
      <w:szCs w:val="24"/>
      <w:lang w:eastAsia="sk-SK"/>
    </w:rPr>
  </w:style>
  <w:style w:type="paragraph" w:customStyle="1" w:styleId="xl290">
    <w:name w:val="xl290"/>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291">
    <w:name w:val="xl291"/>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szCs w:val="24"/>
      <w:lang w:eastAsia="sk-SK"/>
    </w:rPr>
  </w:style>
  <w:style w:type="paragraph" w:customStyle="1" w:styleId="xl292">
    <w:name w:val="xl292"/>
    <w:basedOn w:val="Normlny"/>
    <w:rsid w:val="00F760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napToGrid/>
      <w:szCs w:val="24"/>
      <w:lang w:eastAsia="sk-SK"/>
    </w:rPr>
  </w:style>
  <w:style w:type="paragraph" w:customStyle="1" w:styleId="xl293">
    <w:name w:val="xl293"/>
    <w:basedOn w:val="Normlny"/>
    <w:rsid w:val="00F76069"/>
    <w:pPr>
      <w:widowControl/>
      <w:pBdr>
        <w:left w:val="single" w:sz="4" w:space="0" w:color="3F3F3B"/>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94">
    <w:name w:val="xl294"/>
    <w:basedOn w:val="Normlny"/>
    <w:rsid w:val="00F76069"/>
    <w:pPr>
      <w:widowControl/>
      <w:pBdr>
        <w:left w:val="single" w:sz="4" w:space="0" w:color="auto"/>
        <w:bottom w:val="single" w:sz="4" w:space="0" w:color="484848"/>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95">
    <w:name w:val="xl295"/>
    <w:basedOn w:val="Normlny"/>
    <w:rsid w:val="00F76069"/>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296">
    <w:name w:val="xl296"/>
    <w:basedOn w:val="Normlny"/>
    <w:rsid w:val="00F76069"/>
    <w:pPr>
      <w:widowControl/>
      <w:pBdr>
        <w:top w:val="single" w:sz="4" w:space="0" w:color="1C1C1C"/>
        <w:left w:val="single" w:sz="4" w:space="0" w:color="auto"/>
        <w:bottom w:val="single" w:sz="4" w:space="0" w:color="484848"/>
        <w:right w:val="single" w:sz="4" w:space="0" w:color="3F3F3B"/>
      </w:pBdr>
      <w:spacing w:before="100" w:beforeAutospacing="1" w:after="100" w:afterAutospacing="1"/>
      <w:jc w:val="center"/>
    </w:pPr>
    <w:rPr>
      <w:rFonts w:ascii="Arial" w:hAnsi="Arial" w:cs="Arial"/>
      <w:snapToGrid/>
      <w:color w:val="000000"/>
      <w:szCs w:val="24"/>
      <w:lang w:eastAsia="sk-SK"/>
    </w:rPr>
  </w:style>
  <w:style w:type="paragraph" w:customStyle="1" w:styleId="xl297">
    <w:name w:val="xl297"/>
    <w:basedOn w:val="Normlny"/>
    <w:rsid w:val="00F7606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98">
    <w:name w:val="xl298"/>
    <w:basedOn w:val="Normlny"/>
    <w:rsid w:val="00F7606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299">
    <w:name w:val="xl299"/>
    <w:basedOn w:val="Normlny"/>
    <w:rsid w:val="00F76069"/>
    <w:pPr>
      <w:widowControl/>
      <w:pBdr>
        <w:top w:val="single" w:sz="4" w:space="0" w:color="281F03"/>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0">
    <w:name w:val="xl300"/>
    <w:basedOn w:val="Normlny"/>
    <w:rsid w:val="00F76069"/>
    <w:pPr>
      <w:widowControl/>
      <w:pBdr>
        <w:top w:val="single" w:sz="4" w:space="0" w:color="281F03"/>
        <w:bottom w:val="single" w:sz="4" w:space="0" w:color="1C1C1C"/>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1">
    <w:name w:val="xl301"/>
    <w:basedOn w:val="Normlny"/>
    <w:rsid w:val="00F76069"/>
    <w:pPr>
      <w:widowControl/>
      <w:pBdr>
        <w:top w:val="single" w:sz="4" w:space="0" w:color="281F03"/>
        <w:left w:val="single" w:sz="4" w:space="0" w:color="3F3F3B"/>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2">
    <w:name w:val="xl302"/>
    <w:basedOn w:val="Normlny"/>
    <w:rsid w:val="00F76069"/>
    <w:pPr>
      <w:widowControl/>
      <w:pBdr>
        <w:top w:val="single" w:sz="4" w:space="0" w:color="281F03"/>
        <w:bottom w:val="single" w:sz="4" w:space="0" w:color="1C1C1C"/>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3">
    <w:name w:val="xl303"/>
    <w:basedOn w:val="Normlny"/>
    <w:rsid w:val="00F76069"/>
    <w:pPr>
      <w:widowControl/>
      <w:pBdr>
        <w:top w:val="single" w:sz="4" w:space="0" w:color="281F03"/>
        <w:left w:val="single" w:sz="4" w:space="0" w:color="3F3F3F"/>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04">
    <w:name w:val="xl304"/>
    <w:basedOn w:val="Normlny"/>
    <w:rsid w:val="00F76069"/>
    <w:pPr>
      <w:widowControl/>
      <w:spacing w:before="100" w:beforeAutospacing="1" w:after="100" w:afterAutospacing="1"/>
      <w:jc w:val="center"/>
    </w:pPr>
    <w:rPr>
      <w:rFonts w:ascii="Arial" w:hAnsi="Arial" w:cs="Arial"/>
      <w:b/>
      <w:bCs/>
      <w:snapToGrid/>
      <w:color w:val="1D1D1D"/>
      <w:sz w:val="28"/>
      <w:szCs w:val="28"/>
      <w:lang w:eastAsia="sk-SK"/>
    </w:rPr>
  </w:style>
  <w:style w:type="paragraph" w:customStyle="1" w:styleId="xl305">
    <w:name w:val="xl305"/>
    <w:basedOn w:val="Normlny"/>
    <w:rsid w:val="00F76069"/>
    <w:pPr>
      <w:widowControl/>
      <w:shd w:val="clear" w:color="000000" w:fill="FFFFFF"/>
      <w:spacing w:before="100" w:beforeAutospacing="1" w:after="100" w:afterAutospacing="1"/>
    </w:pPr>
    <w:rPr>
      <w:rFonts w:ascii="Arial" w:hAnsi="Arial" w:cs="Arial"/>
      <w:snapToGrid/>
      <w:szCs w:val="24"/>
      <w:lang w:eastAsia="sk-SK"/>
    </w:rPr>
  </w:style>
  <w:style w:type="paragraph" w:customStyle="1" w:styleId="xl306">
    <w:name w:val="xl306"/>
    <w:basedOn w:val="Normlny"/>
    <w:rsid w:val="00F76069"/>
    <w:pPr>
      <w:widowControl/>
      <w:spacing w:before="100" w:beforeAutospacing="1" w:after="100" w:afterAutospacing="1"/>
    </w:pPr>
    <w:rPr>
      <w:rFonts w:ascii="Arial" w:hAnsi="Arial" w:cs="Arial"/>
      <w:snapToGrid/>
      <w:szCs w:val="24"/>
      <w:lang w:eastAsia="sk-SK"/>
    </w:rPr>
  </w:style>
  <w:style w:type="paragraph" w:customStyle="1" w:styleId="xl307">
    <w:name w:val="xl307"/>
    <w:basedOn w:val="Normlny"/>
    <w:rsid w:val="00F76069"/>
    <w:pPr>
      <w:widowControl/>
      <w:spacing w:before="100" w:beforeAutospacing="1" w:after="100" w:afterAutospacing="1"/>
    </w:pPr>
    <w:rPr>
      <w:rFonts w:ascii="Arial" w:hAnsi="Arial" w:cs="Arial"/>
      <w:snapToGrid/>
      <w:szCs w:val="24"/>
      <w:lang w:eastAsia="sk-SK"/>
    </w:rPr>
  </w:style>
  <w:style w:type="paragraph" w:customStyle="1" w:styleId="xl308">
    <w:name w:val="xl308"/>
    <w:basedOn w:val="Normlny"/>
    <w:rsid w:val="00F76069"/>
    <w:pPr>
      <w:widowControl/>
      <w:pBdr>
        <w:top w:val="single" w:sz="4" w:space="0" w:color="auto"/>
        <w:left w:val="single" w:sz="4" w:space="0" w:color="auto"/>
        <w:bottom w:val="single" w:sz="4" w:space="0" w:color="281F03"/>
      </w:pBdr>
      <w:spacing w:before="100" w:beforeAutospacing="1" w:after="100" w:afterAutospacing="1"/>
    </w:pPr>
    <w:rPr>
      <w:rFonts w:ascii="Arial" w:hAnsi="Arial" w:cs="Arial"/>
      <w:snapToGrid/>
      <w:color w:val="282103"/>
      <w:szCs w:val="24"/>
      <w:lang w:eastAsia="sk-SK"/>
    </w:rPr>
  </w:style>
  <w:style w:type="paragraph" w:customStyle="1" w:styleId="xl309">
    <w:name w:val="xl309"/>
    <w:basedOn w:val="Normlny"/>
    <w:rsid w:val="00F76069"/>
    <w:pPr>
      <w:widowControl/>
      <w:pBdr>
        <w:top w:val="single" w:sz="4" w:space="0" w:color="auto"/>
        <w:bottom w:val="single" w:sz="4" w:space="0" w:color="281F03"/>
      </w:pBdr>
      <w:spacing w:before="100" w:beforeAutospacing="1" w:after="100" w:afterAutospacing="1"/>
    </w:pPr>
    <w:rPr>
      <w:rFonts w:ascii="Arial" w:hAnsi="Arial" w:cs="Arial"/>
      <w:snapToGrid/>
      <w:szCs w:val="24"/>
      <w:lang w:eastAsia="sk-SK"/>
    </w:rPr>
  </w:style>
  <w:style w:type="paragraph" w:customStyle="1" w:styleId="xl310">
    <w:name w:val="xl310"/>
    <w:basedOn w:val="Normlny"/>
    <w:rsid w:val="00F76069"/>
    <w:pPr>
      <w:widowControl/>
      <w:pBdr>
        <w:top w:val="single" w:sz="4" w:space="0" w:color="auto"/>
      </w:pBdr>
      <w:shd w:val="clear" w:color="000000" w:fill="FFFFFF"/>
      <w:spacing w:before="100" w:beforeAutospacing="1" w:after="100" w:afterAutospacing="1"/>
    </w:pPr>
    <w:rPr>
      <w:rFonts w:ascii="Arial" w:hAnsi="Arial" w:cs="Arial"/>
      <w:snapToGrid/>
      <w:szCs w:val="24"/>
      <w:lang w:eastAsia="sk-SK"/>
    </w:rPr>
  </w:style>
  <w:style w:type="paragraph" w:customStyle="1" w:styleId="xl311">
    <w:name w:val="xl311"/>
    <w:basedOn w:val="Normlny"/>
    <w:rsid w:val="00F76069"/>
    <w:pPr>
      <w:widowControl/>
      <w:pBdr>
        <w:top w:val="single" w:sz="4" w:space="0" w:color="auto"/>
        <w:bottom w:val="single" w:sz="4" w:space="0" w:color="281F03"/>
      </w:pBdr>
      <w:shd w:val="clear" w:color="000000" w:fill="FFFFFF"/>
      <w:spacing w:before="100" w:beforeAutospacing="1" w:after="100" w:afterAutospacing="1"/>
    </w:pPr>
    <w:rPr>
      <w:rFonts w:ascii="Arial" w:hAnsi="Arial" w:cs="Arial"/>
      <w:snapToGrid/>
      <w:szCs w:val="24"/>
      <w:lang w:eastAsia="sk-SK"/>
    </w:rPr>
  </w:style>
  <w:style w:type="paragraph" w:customStyle="1" w:styleId="xl312">
    <w:name w:val="xl312"/>
    <w:basedOn w:val="Normlny"/>
    <w:rsid w:val="00F76069"/>
    <w:pPr>
      <w:widowControl/>
      <w:pBdr>
        <w:top w:val="single" w:sz="4" w:space="0" w:color="auto"/>
        <w:bottom w:val="single" w:sz="4" w:space="0" w:color="281F03"/>
        <w:right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313">
    <w:name w:val="xl313"/>
    <w:basedOn w:val="Normlny"/>
    <w:rsid w:val="00F76069"/>
    <w:pPr>
      <w:widowControl/>
      <w:pBdr>
        <w:left w:val="single" w:sz="4" w:space="0" w:color="3F3F3B"/>
        <w:bottom w:val="single" w:sz="4" w:space="0" w:color="1F1C1C"/>
        <w:right w:val="single" w:sz="4" w:space="0" w:color="3F3F3F"/>
      </w:pBdr>
      <w:shd w:val="clear" w:color="000000" w:fill="FFFFFF"/>
      <w:spacing w:before="100" w:beforeAutospacing="1" w:after="100" w:afterAutospacing="1"/>
    </w:pPr>
    <w:rPr>
      <w:rFonts w:ascii="Arial" w:hAnsi="Arial" w:cs="Arial"/>
      <w:snapToGrid/>
      <w:szCs w:val="24"/>
      <w:lang w:eastAsia="sk-SK"/>
    </w:rPr>
  </w:style>
  <w:style w:type="paragraph" w:customStyle="1" w:styleId="xl314">
    <w:name w:val="xl314"/>
    <w:basedOn w:val="Normlny"/>
    <w:rsid w:val="00F76069"/>
    <w:pPr>
      <w:widowControl/>
      <w:pBdr>
        <w:left w:val="single" w:sz="4" w:space="0" w:color="3F3F3F"/>
        <w:bottom w:val="single" w:sz="4" w:space="0" w:color="1F1C1C"/>
        <w:right w:val="single" w:sz="4" w:space="0" w:color="3F3F3B"/>
      </w:pBdr>
      <w:shd w:val="clear" w:color="000000" w:fill="FFFFFF"/>
      <w:spacing w:before="100" w:beforeAutospacing="1" w:after="100" w:afterAutospacing="1"/>
    </w:pPr>
    <w:rPr>
      <w:rFonts w:ascii="Arial" w:hAnsi="Arial" w:cs="Arial"/>
      <w:snapToGrid/>
      <w:szCs w:val="24"/>
      <w:lang w:eastAsia="sk-SK"/>
    </w:rPr>
  </w:style>
  <w:style w:type="paragraph" w:customStyle="1" w:styleId="xl315">
    <w:name w:val="xl315"/>
    <w:basedOn w:val="Normlny"/>
    <w:rsid w:val="00F76069"/>
    <w:pPr>
      <w:widowControl/>
      <w:pBdr>
        <w:left w:val="single" w:sz="4" w:space="0" w:color="343434"/>
        <w:bottom w:val="single" w:sz="4" w:space="0" w:color="1F1C1C"/>
      </w:pBdr>
      <w:shd w:val="clear" w:color="000000" w:fill="FFFFFF"/>
      <w:spacing w:before="100" w:beforeAutospacing="1" w:after="100" w:afterAutospacing="1"/>
    </w:pPr>
    <w:rPr>
      <w:rFonts w:ascii="Arial" w:hAnsi="Arial" w:cs="Arial"/>
      <w:snapToGrid/>
      <w:szCs w:val="24"/>
      <w:lang w:eastAsia="sk-SK"/>
    </w:rPr>
  </w:style>
  <w:style w:type="paragraph" w:customStyle="1" w:styleId="xl316">
    <w:name w:val="xl316"/>
    <w:basedOn w:val="Normlny"/>
    <w:rsid w:val="005A2A3A"/>
    <w:pPr>
      <w:widowControl/>
      <w:pBdr>
        <w:left w:val="single" w:sz="4" w:space="0" w:color="3F3F3B"/>
        <w:bottom w:val="single" w:sz="4" w:space="0" w:color="1F1C1C"/>
        <w:right w:val="single" w:sz="4" w:space="0" w:color="3F3F3F"/>
      </w:pBdr>
      <w:shd w:val="clear" w:color="000000" w:fill="FFFFFF"/>
      <w:spacing w:before="100" w:beforeAutospacing="1" w:after="100" w:afterAutospacing="1"/>
    </w:pPr>
    <w:rPr>
      <w:rFonts w:ascii="Arial" w:hAnsi="Arial" w:cs="Arial"/>
      <w:snapToGrid/>
      <w:sz w:val="16"/>
      <w:szCs w:val="16"/>
      <w:lang w:eastAsia="sk-SK"/>
    </w:rPr>
  </w:style>
  <w:style w:type="paragraph" w:customStyle="1" w:styleId="xl317">
    <w:name w:val="xl317"/>
    <w:basedOn w:val="Normlny"/>
    <w:rsid w:val="005A2A3A"/>
    <w:pPr>
      <w:widowControl/>
      <w:pBdr>
        <w:left w:val="single" w:sz="4" w:space="0" w:color="3F3F3F"/>
        <w:bottom w:val="single" w:sz="4" w:space="0" w:color="1F1C1C"/>
        <w:right w:val="single" w:sz="4" w:space="0" w:color="3F3F3B"/>
      </w:pBdr>
      <w:shd w:val="clear" w:color="000000" w:fill="FFFFFF"/>
      <w:spacing w:before="100" w:beforeAutospacing="1" w:after="100" w:afterAutospacing="1"/>
    </w:pPr>
    <w:rPr>
      <w:rFonts w:ascii="Arial" w:hAnsi="Arial" w:cs="Arial"/>
      <w:snapToGrid/>
      <w:sz w:val="16"/>
      <w:szCs w:val="16"/>
      <w:lang w:eastAsia="sk-SK"/>
    </w:rPr>
  </w:style>
  <w:style w:type="paragraph" w:customStyle="1" w:styleId="xl318">
    <w:name w:val="xl318"/>
    <w:basedOn w:val="Normlny"/>
    <w:rsid w:val="005A2A3A"/>
    <w:pPr>
      <w:widowControl/>
      <w:pBdr>
        <w:left w:val="single" w:sz="4" w:space="0" w:color="343434"/>
        <w:bottom w:val="single" w:sz="4" w:space="0" w:color="1F1C1C"/>
      </w:pBdr>
      <w:shd w:val="clear" w:color="000000" w:fill="FFFFFF"/>
      <w:spacing w:before="100" w:beforeAutospacing="1" w:after="100" w:afterAutospacing="1"/>
    </w:pPr>
    <w:rPr>
      <w:rFonts w:ascii="Arial" w:hAnsi="Arial" w:cs="Arial"/>
      <w:snapToGrid/>
      <w:sz w:val="16"/>
      <w:szCs w:val="16"/>
      <w:lang w:eastAsia="sk-SK"/>
    </w:rPr>
  </w:style>
  <w:style w:type="paragraph" w:styleId="Podtitul">
    <w:name w:val="Subtitle"/>
    <w:basedOn w:val="Normlny"/>
    <w:next w:val="Normlny"/>
    <w:link w:val="PodtitulChar"/>
    <w:uiPriority w:val="11"/>
    <w:qFormat/>
    <w:rsid w:val="004048A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048AD"/>
    <w:rPr>
      <w:rFonts w:eastAsiaTheme="majorEastAsia" w:cstheme="majorBidi"/>
      <w:snapToGrid w:val="0"/>
      <w:color w:val="595959" w:themeColor="text1" w:themeTint="A6"/>
      <w:spacing w:val="15"/>
      <w:sz w:val="28"/>
      <w:szCs w:val="28"/>
      <w:lang w:eastAsia="cs-CZ"/>
    </w:rPr>
  </w:style>
  <w:style w:type="paragraph" w:styleId="Citcia">
    <w:name w:val="Quote"/>
    <w:basedOn w:val="Normlny"/>
    <w:next w:val="Normlny"/>
    <w:link w:val="CitciaChar"/>
    <w:uiPriority w:val="29"/>
    <w:qFormat/>
    <w:rsid w:val="004048A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048AD"/>
    <w:rPr>
      <w:i/>
      <w:iCs/>
      <w:snapToGrid w:val="0"/>
      <w:color w:val="404040" w:themeColor="text1" w:themeTint="BF"/>
      <w:sz w:val="24"/>
      <w:lang w:eastAsia="cs-CZ"/>
    </w:rPr>
  </w:style>
  <w:style w:type="character" w:styleId="Intenzvnezvraznenie">
    <w:name w:val="Intense Emphasis"/>
    <w:basedOn w:val="Predvolenpsmoodseku"/>
    <w:uiPriority w:val="21"/>
    <w:qFormat/>
    <w:rsid w:val="004048AD"/>
    <w:rPr>
      <w:i/>
      <w:iCs/>
      <w:color w:val="2F5496" w:themeColor="accent1" w:themeShade="BF"/>
    </w:rPr>
  </w:style>
  <w:style w:type="paragraph" w:styleId="Zvraznencitcia">
    <w:name w:val="Intense Quote"/>
    <w:basedOn w:val="Normlny"/>
    <w:next w:val="Normlny"/>
    <w:link w:val="ZvraznencitciaChar"/>
    <w:uiPriority w:val="30"/>
    <w:qFormat/>
    <w:rsid w:val="00404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4048AD"/>
    <w:rPr>
      <w:i/>
      <w:iCs/>
      <w:snapToGrid w:val="0"/>
      <w:color w:val="2F5496" w:themeColor="accent1" w:themeShade="BF"/>
      <w:sz w:val="24"/>
      <w:lang w:eastAsia="cs-CZ"/>
    </w:rPr>
  </w:style>
  <w:style w:type="character" w:styleId="Zvraznenodkaz">
    <w:name w:val="Intense Reference"/>
    <w:basedOn w:val="Predvolenpsmoodseku"/>
    <w:uiPriority w:val="32"/>
    <w:qFormat/>
    <w:rsid w:val="004048AD"/>
    <w:rPr>
      <w:b/>
      <w:bCs/>
      <w:smallCaps/>
      <w:color w:val="2F5496" w:themeColor="accent1" w:themeShade="BF"/>
      <w:spacing w:val="5"/>
    </w:rPr>
  </w:style>
  <w:style w:type="paragraph" w:customStyle="1" w:styleId="aPsmenozoznamu">
    <w:name w:val="a) Písmeno zoznamu"/>
    <w:basedOn w:val="Odsekzoznamu"/>
    <w:link w:val="aPsmenozoznamuChar"/>
    <w:qFormat/>
    <w:rsid w:val="000C117B"/>
    <w:pPr>
      <w:numPr>
        <w:numId w:val="26"/>
      </w:numPr>
      <w:spacing w:after="240"/>
      <w:ind w:left="851" w:hanging="284"/>
      <w:contextualSpacing/>
      <w:jc w:val="both"/>
    </w:pPr>
    <w:rPr>
      <w:rFonts w:ascii="Calibri" w:hAnsi="Calibri" w:cs="Calibri"/>
      <w:color w:val="000000"/>
      <w:sz w:val="22"/>
      <w:szCs w:val="22"/>
      <w:lang w:eastAsia="cs-CZ"/>
    </w:rPr>
  </w:style>
  <w:style w:type="character" w:customStyle="1" w:styleId="aPsmenozoznamuChar">
    <w:name w:val="a) Písmeno zoznamu Char"/>
    <w:link w:val="aPsmenozoznamu"/>
    <w:rsid w:val="000C117B"/>
    <w:rPr>
      <w:rFonts w:ascii="Calibri" w:hAnsi="Calibri" w:cs="Calibri"/>
      <w:color w:val="000000"/>
      <w:sz w:val="22"/>
      <w:szCs w:val="22"/>
      <w:lang w:eastAsia="cs-CZ"/>
    </w:rPr>
  </w:style>
  <w:style w:type="paragraph" w:customStyle="1" w:styleId="Psmeno">
    <w:name w:val="Písmeno"/>
    <w:basedOn w:val="Odsekzoznamu"/>
    <w:uiPriority w:val="99"/>
    <w:qFormat/>
    <w:rsid w:val="00C61CCB"/>
    <w:pPr>
      <w:numPr>
        <w:numId w:val="43"/>
      </w:numPr>
      <w:spacing w:after="240"/>
      <w:contextualSpacing/>
      <w:jc w:val="both"/>
    </w:pPr>
    <w:rPr>
      <w:rFonts w:ascii="Calibri" w:hAnsi="Calibri" w:cs="Calibri"/>
      <w:bCs/>
      <w:sz w:val="22"/>
      <w:szCs w:val="22"/>
    </w:rPr>
  </w:style>
  <w:style w:type="paragraph" w:customStyle="1" w:styleId="Pomlka">
    <w:name w:val="Pomlčka"/>
    <w:basedOn w:val="Odsekzoznamu"/>
    <w:link w:val="PomlkaChar"/>
    <w:qFormat/>
    <w:rsid w:val="00C61CCB"/>
    <w:pPr>
      <w:numPr>
        <w:ilvl w:val="1"/>
        <w:numId w:val="42"/>
      </w:numPr>
      <w:spacing w:after="240"/>
      <w:ind w:left="1418" w:hanging="284"/>
      <w:contextualSpacing/>
      <w:jc w:val="both"/>
    </w:pPr>
    <w:rPr>
      <w:rFonts w:ascii="Calibri" w:hAnsi="Calibri" w:cs="Calibri"/>
      <w:sz w:val="22"/>
      <w:szCs w:val="22"/>
    </w:rPr>
  </w:style>
  <w:style w:type="character" w:customStyle="1" w:styleId="PomlkaChar">
    <w:name w:val="Pomlčka Char"/>
    <w:link w:val="Pomlka"/>
    <w:rsid w:val="00C61CCB"/>
    <w:rPr>
      <w:rFonts w:ascii="Calibri" w:hAnsi="Calibri" w:cs="Calibri"/>
      <w:sz w:val="22"/>
      <w:szCs w:val="22"/>
    </w:rPr>
  </w:style>
  <w:style w:type="character" w:customStyle="1" w:styleId="normaltextrun">
    <w:name w:val="normaltextrun"/>
    <w:basedOn w:val="Predvolenpsmoodseku"/>
    <w:rsid w:val="006F426B"/>
  </w:style>
  <w:style w:type="numbering" w:customStyle="1" w:styleId="tl2">
    <w:name w:val="Štýl2"/>
    <w:rsid w:val="00A0743A"/>
    <w:pPr>
      <w:numPr>
        <w:numId w:val="48"/>
      </w:numPr>
    </w:pPr>
  </w:style>
  <w:style w:type="character" w:styleId="Zmienka">
    <w:name w:val="Mention"/>
    <w:basedOn w:val="Predvolenpsmoodseku"/>
    <w:uiPriority w:val="99"/>
    <w:unhideWhenUsed/>
    <w:rsid w:val="009A067B"/>
    <w:rPr>
      <w:color w:val="2B579A"/>
      <w:shd w:val="clear" w:color="auto" w:fill="E1DFDD"/>
    </w:rPr>
  </w:style>
  <w:style w:type="paragraph" w:customStyle="1" w:styleId="font10">
    <w:name w:val="font10"/>
    <w:basedOn w:val="Normlny"/>
    <w:rsid w:val="00F0580E"/>
    <w:pPr>
      <w:widowControl/>
      <w:spacing w:before="100" w:beforeAutospacing="1" w:after="100" w:afterAutospacing="1"/>
    </w:pPr>
    <w:rPr>
      <w:rFonts w:ascii="Arial" w:hAnsi="Arial" w:cs="Arial"/>
      <w:snapToGrid/>
      <w:color w:val="000000"/>
      <w:sz w:val="20"/>
      <w:lang w:eastAsia="sk-SK"/>
    </w:rPr>
  </w:style>
  <w:style w:type="paragraph" w:customStyle="1" w:styleId="xl319">
    <w:name w:val="xl319"/>
    <w:basedOn w:val="Normlny"/>
    <w:rsid w:val="00F0580E"/>
    <w:pPr>
      <w:widowControl/>
      <w:pBdr>
        <w:top w:val="single" w:sz="4" w:space="0" w:color="1C1C1C"/>
        <w:left w:val="single" w:sz="4" w:space="0" w:color="auto"/>
        <w:bottom w:val="single" w:sz="4" w:space="0" w:color="484848"/>
        <w:right w:val="single" w:sz="4" w:space="0" w:color="3F3F3B"/>
      </w:pBdr>
      <w:spacing w:before="100" w:beforeAutospacing="1" w:after="100" w:afterAutospacing="1"/>
      <w:jc w:val="center"/>
    </w:pPr>
    <w:rPr>
      <w:rFonts w:ascii="Arial" w:hAnsi="Arial" w:cs="Arial"/>
      <w:snapToGrid/>
      <w:color w:val="000000"/>
      <w:szCs w:val="24"/>
      <w:lang w:eastAsia="sk-SK"/>
    </w:rPr>
  </w:style>
  <w:style w:type="paragraph" w:customStyle="1" w:styleId="xl320">
    <w:name w:val="xl320"/>
    <w:basedOn w:val="Normlny"/>
    <w:rsid w:val="00F0580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1">
    <w:name w:val="xl321"/>
    <w:basedOn w:val="Normlny"/>
    <w:rsid w:val="00F0580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2">
    <w:name w:val="xl322"/>
    <w:basedOn w:val="Normlny"/>
    <w:rsid w:val="00F0580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3">
    <w:name w:val="xl323"/>
    <w:basedOn w:val="Normlny"/>
    <w:rsid w:val="00F0580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4">
    <w:name w:val="xl324"/>
    <w:basedOn w:val="Normlny"/>
    <w:rsid w:val="00F0580E"/>
    <w:pPr>
      <w:widowControl/>
      <w:pBdr>
        <w:top w:val="single" w:sz="4" w:space="0" w:color="281F03"/>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5">
    <w:name w:val="xl325"/>
    <w:basedOn w:val="Normlny"/>
    <w:rsid w:val="00F0580E"/>
    <w:pPr>
      <w:widowControl/>
      <w:pBdr>
        <w:top w:val="single" w:sz="4" w:space="0" w:color="281F03"/>
        <w:bottom w:val="single" w:sz="4" w:space="0" w:color="1C1C1C"/>
        <w:right w:val="single" w:sz="4" w:space="0" w:color="3F3F3B"/>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6">
    <w:name w:val="xl326"/>
    <w:basedOn w:val="Normlny"/>
    <w:rsid w:val="00F0580E"/>
    <w:pPr>
      <w:widowControl/>
      <w:pBdr>
        <w:top w:val="single" w:sz="4" w:space="0" w:color="281F03"/>
        <w:left w:val="single" w:sz="4" w:space="0" w:color="3F3F3B"/>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7">
    <w:name w:val="xl327"/>
    <w:basedOn w:val="Normlny"/>
    <w:rsid w:val="00F0580E"/>
    <w:pPr>
      <w:widowControl/>
      <w:pBdr>
        <w:top w:val="single" w:sz="4" w:space="0" w:color="281F03"/>
        <w:bottom w:val="single" w:sz="4" w:space="0" w:color="1C1C1C"/>
        <w:right w:val="single" w:sz="4" w:space="0" w:color="3F3F3F"/>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8">
    <w:name w:val="xl328"/>
    <w:basedOn w:val="Normlny"/>
    <w:rsid w:val="00F0580E"/>
    <w:pPr>
      <w:widowControl/>
      <w:pBdr>
        <w:top w:val="single" w:sz="4" w:space="0" w:color="281F03"/>
        <w:left w:val="single" w:sz="4" w:space="0" w:color="3F3F3F"/>
        <w:bottom w:val="single" w:sz="4" w:space="0" w:color="1C1C1C"/>
      </w:pBdr>
      <w:shd w:val="clear" w:color="000000" w:fill="FFFFFF"/>
      <w:spacing w:before="100" w:beforeAutospacing="1" w:after="100" w:afterAutospacing="1"/>
      <w:jc w:val="center"/>
    </w:pPr>
    <w:rPr>
      <w:rFonts w:ascii="Arial" w:hAnsi="Arial" w:cs="Arial"/>
      <w:snapToGrid/>
      <w:color w:val="000000"/>
      <w:szCs w:val="24"/>
      <w:lang w:eastAsia="sk-SK"/>
    </w:rPr>
  </w:style>
  <w:style w:type="paragraph" w:customStyle="1" w:styleId="xl329">
    <w:name w:val="xl329"/>
    <w:basedOn w:val="Normlny"/>
    <w:rsid w:val="00F0580E"/>
    <w:pPr>
      <w:widowControl/>
      <w:spacing w:before="100" w:beforeAutospacing="1" w:after="100" w:afterAutospacing="1"/>
      <w:jc w:val="center"/>
    </w:pPr>
    <w:rPr>
      <w:rFonts w:ascii="Arial" w:hAnsi="Arial" w:cs="Arial"/>
      <w:b/>
      <w:bCs/>
      <w:snapToGrid/>
      <w:color w:val="1D1D1D"/>
      <w:sz w:val="28"/>
      <w:szCs w:val="28"/>
      <w:lang w:eastAsia="sk-SK"/>
    </w:rPr>
  </w:style>
  <w:style w:type="paragraph" w:customStyle="1" w:styleId="xl330">
    <w:name w:val="xl330"/>
    <w:basedOn w:val="Normlny"/>
    <w:rsid w:val="00F0580E"/>
    <w:pPr>
      <w:widowControl/>
      <w:pBdr>
        <w:bottom w:val="single" w:sz="4" w:space="0" w:color="auto"/>
      </w:pBdr>
      <w:spacing w:before="100" w:beforeAutospacing="1" w:after="100" w:afterAutospacing="1"/>
      <w:jc w:val="center"/>
    </w:pPr>
    <w:rPr>
      <w:snapToGrid/>
      <w:szCs w:val="24"/>
      <w:lang w:eastAsia="sk-SK"/>
    </w:rPr>
  </w:style>
  <w:style w:type="paragraph" w:customStyle="1" w:styleId="xl331">
    <w:name w:val="xl331"/>
    <w:basedOn w:val="Normlny"/>
    <w:rsid w:val="00F0580E"/>
    <w:pPr>
      <w:widowControl/>
      <w:pBdr>
        <w:top w:val="single" w:sz="4" w:space="0" w:color="auto"/>
        <w:left w:val="single" w:sz="4" w:space="0" w:color="auto"/>
      </w:pBdr>
      <w:spacing w:before="100" w:beforeAutospacing="1" w:after="100" w:afterAutospacing="1"/>
      <w:jc w:val="center"/>
    </w:pPr>
    <w:rPr>
      <w:snapToGrid/>
      <w:color w:val="282103"/>
      <w:szCs w:val="24"/>
      <w:lang w:eastAsia="sk-SK"/>
    </w:rPr>
  </w:style>
  <w:style w:type="paragraph" w:customStyle="1" w:styleId="xl332">
    <w:name w:val="xl332"/>
    <w:basedOn w:val="Normlny"/>
    <w:rsid w:val="00F0580E"/>
    <w:pPr>
      <w:widowControl/>
      <w:pBdr>
        <w:top w:val="single" w:sz="4" w:space="0" w:color="auto"/>
      </w:pBdr>
      <w:spacing w:before="100" w:beforeAutospacing="1" w:after="100" w:afterAutospacing="1"/>
      <w:jc w:val="center"/>
    </w:pPr>
    <w:rPr>
      <w:snapToGrid/>
      <w:color w:val="282103"/>
      <w:szCs w:val="24"/>
      <w:lang w:eastAsia="sk-SK"/>
    </w:rPr>
  </w:style>
  <w:style w:type="paragraph" w:customStyle="1" w:styleId="xl333">
    <w:name w:val="xl333"/>
    <w:basedOn w:val="Normlny"/>
    <w:rsid w:val="00F0580E"/>
    <w:pPr>
      <w:widowControl/>
      <w:pBdr>
        <w:top w:val="single" w:sz="4" w:space="0" w:color="auto"/>
        <w:right w:val="single" w:sz="4" w:space="0" w:color="1F1C1C"/>
      </w:pBdr>
      <w:spacing w:before="100" w:beforeAutospacing="1" w:after="100" w:afterAutospacing="1"/>
      <w:jc w:val="center"/>
    </w:pPr>
    <w:rPr>
      <w:snapToGrid/>
      <w:color w:val="282103"/>
      <w:szCs w:val="24"/>
      <w:lang w:eastAsia="sk-SK"/>
    </w:rPr>
  </w:style>
  <w:style w:type="character" w:customStyle="1" w:styleId="Siln1">
    <w:name w:val="Silný1"/>
    <w:qFormat/>
    <w:rsid w:val="00F0580E"/>
    <w:rPr>
      <w:b/>
      <w:bCs/>
    </w:rPr>
  </w:style>
  <w:style w:type="character" w:customStyle="1" w:styleId="Nevyrieenzmienka1">
    <w:name w:val="Nevyriešená zmienka1"/>
    <w:uiPriority w:val="99"/>
    <w:semiHidden/>
    <w:unhideWhenUsed/>
    <w:rsid w:val="00F05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5766">
      <w:bodyDiv w:val="1"/>
      <w:marLeft w:val="0"/>
      <w:marRight w:val="0"/>
      <w:marTop w:val="0"/>
      <w:marBottom w:val="0"/>
      <w:divBdr>
        <w:top w:val="none" w:sz="0" w:space="0" w:color="auto"/>
        <w:left w:val="none" w:sz="0" w:space="0" w:color="auto"/>
        <w:bottom w:val="none" w:sz="0" w:space="0" w:color="auto"/>
        <w:right w:val="none" w:sz="0" w:space="0" w:color="auto"/>
      </w:divBdr>
    </w:div>
    <w:div w:id="152839389">
      <w:bodyDiv w:val="1"/>
      <w:marLeft w:val="0"/>
      <w:marRight w:val="0"/>
      <w:marTop w:val="0"/>
      <w:marBottom w:val="0"/>
      <w:divBdr>
        <w:top w:val="none" w:sz="0" w:space="0" w:color="auto"/>
        <w:left w:val="none" w:sz="0" w:space="0" w:color="auto"/>
        <w:bottom w:val="none" w:sz="0" w:space="0" w:color="auto"/>
        <w:right w:val="none" w:sz="0" w:space="0" w:color="auto"/>
      </w:divBdr>
    </w:div>
    <w:div w:id="174270168">
      <w:bodyDiv w:val="1"/>
      <w:marLeft w:val="0"/>
      <w:marRight w:val="0"/>
      <w:marTop w:val="0"/>
      <w:marBottom w:val="0"/>
      <w:divBdr>
        <w:top w:val="none" w:sz="0" w:space="0" w:color="auto"/>
        <w:left w:val="none" w:sz="0" w:space="0" w:color="auto"/>
        <w:bottom w:val="none" w:sz="0" w:space="0" w:color="auto"/>
        <w:right w:val="none" w:sz="0" w:space="0" w:color="auto"/>
      </w:divBdr>
    </w:div>
    <w:div w:id="217594396">
      <w:bodyDiv w:val="1"/>
      <w:marLeft w:val="0"/>
      <w:marRight w:val="0"/>
      <w:marTop w:val="0"/>
      <w:marBottom w:val="0"/>
      <w:divBdr>
        <w:top w:val="none" w:sz="0" w:space="0" w:color="auto"/>
        <w:left w:val="none" w:sz="0" w:space="0" w:color="auto"/>
        <w:bottom w:val="none" w:sz="0" w:space="0" w:color="auto"/>
        <w:right w:val="none" w:sz="0" w:space="0" w:color="auto"/>
      </w:divBdr>
    </w:div>
    <w:div w:id="347408134">
      <w:bodyDiv w:val="1"/>
      <w:marLeft w:val="0"/>
      <w:marRight w:val="0"/>
      <w:marTop w:val="0"/>
      <w:marBottom w:val="0"/>
      <w:divBdr>
        <w:top w:val="none" w:sz="0" w:space="0" w:color="auto"/>
        <w:left w:val="none" w:sz="0" w:space="0" w:color="auto"/>
        <w:bottom w:val="none" w:sz="0" w:space="0" w:color="auto"/>
        <w:right w:val="none" w:sz="0" w:space="0" w:color="auto"/>
      </w:divBdr>
    </w:div>
    <w:div w:id="407771011">
      <w:bodyDiv w:val="1"/>
      <w:marLeft w:val="0"/>
      <w:marRight w:val="0"/>
      <w:marTop w:val="0"/>
      <w:marBottom w:val="0"/>
      <w:divBdr>
        <w:top w:val="none" w:sz="0" w:space="0" w:color="auto"/>
        <w:left w:val="none" w:sz="0" w:space="0" w:color="auto"/>
        <w:bottom w:val="none" w:sz="0" w:space="0" w:color="auto"/>
        <w:right w:val="none" w:sz="0" w:space="0" w:color="auto"/>
      </w:divBdr>
    </w:div>
    <w:div w:id="486242286">
      <w:bodyDiv w:val="1"/>
      <w:marLeft w:val="0"/>
      <w:marRight w:val="0"/>
      <w:marTop w:val="0"/>
      <w:marBottom w:val="0"/>
      <w:divBdr>
        <w:top w:val="none" w:sz="0" w:space="0" w:color="auto"/>
        <w:left w:val="none" w:sz="0" w:space="0" w:color="auto"/>
        <w:bottom w:val="none" w:sz="0" w:space="0" w:color="auto"/>
        <w:right w:val="none" w:sz="0" w:space="0" w:color="auto"/>
      </w:divBdr>
    </w:div>
    <w:div w:id="543760100">
      <w:bodyDiv w:val="1"/>
      <w:marLeft w:val="0"/>
      <w:marRight w:val="0"/>
      <w:marTop w:val="0"/>
      <w:marBottom w:val="0"/>
      <w:divBdr>
        <w:top w:val="none" w:sz="0" w:space="0" w:color="auto"/>
        <w:left w:val="none" w:sz="0" w:space="0" w:color="auto"/>
        <w:bottom w:val="none" w:sz="0" w:space="0" w:color="auto"/>
        <w:right w:val="none" w:sz="0" w:space="0" w:color="auto"/>
      </w:divBdr>
    </w:div>
    <w:div w:id="607978540">
      <w:bodyDiv w:val="1"/>
      <w:marLeft w:val="0"/>
      <w:marRight w:val="0"/>
      <w:marTop w:val="0"/>
      <w:marBottom w:val="0"/>
      <w:divBdr>
        <w:top w:val="none" w:sz="0" w:space="0" w:color="auto"/>
        <w:left w:val="none" w:sz="0" w:space="0" w:color="auto"/>
        <w:bottom w:val="none" w:sz="0" w:space="0" w:color="auto"/>
        <w:right w:val="none" w:sz="0" w:space="0" w:color="auto"/>
      </w:divBdr>
    </w:div>
    <w:div w:id="742341486">
      <w:bodyDiv w:val="1"/>
      <w:marLeft w:val="0"/>
      <w:marRight w:val="0"/>
      <w:marTop w:val="0"/>
      <w:marBottom w:val="0"/>
      <w:divBdr>
        <w:top w:val="none" w:sz="0" w:space="0" w:color="auto"/>
        <w:left w:val="none" w:sz="0" w:space="0" w:color="auto"/>
        <w:bottom w:val="none" w:sz="0" w:space="0" w:color="auto"/>
        <w:right w:val="none" w:sz="0" w:space="0" w:color="auto"/>
      </w:divBdr>
    </w:div>
    <w:div w:id="824664654">
      <w:bodyDiv w:val="1"/>
      <w:marLeft w:val="0"/>
      <w:marRight w:val="0"/>
      <w:marTop w:val="0"/>
      <w:marBottom w:val="0"/>
      <w:divBdr>
        <w:top w:val="none" w:sz="0" w:space="0" w:color="auto"/>
        <w:left w:val="none" w:sz="0" w:space="0" w:color="auto"/>
        <w:bottom w:val="none" w:sz="0" w:space="0" w:color="auto"/>
        <w:right w:val="none" w:sz="0" w:space="0" w:color="auto"/>
      </w:divBdr>
    </w:div>
    <w:div w:id="828864768">
      <w:bodyDiv w:val="1"/>
      <w:marLeft w:val="0"/>
      <w:marRight w:val="0"/>
      <w:marTop w:val="0"/>
      <w:marBottom w:val="0"/>
      <w:divBdr>
        <w:top w:val="none" w:sz="0" w:space="0" w:color="auto"/>
        <w:left w:val="none" w:sz="0" w:space="0" w:color="auto"/>
        <w:bottom w:val="none" w:sz="0" w:space="0" w:color="auto"/>
        <w:right w:val="none" w:sz="0" w:space="0" w:color="auto"/>
      </w:divBdr>
    </w:div>
    <w:div w:id="857083505">
      <w:bodyDiv w:val="1"/>
      <w:marLeft w:val="0"/>
      <w:marRight w:val="0"/>
      <w:marTop w:val="0"/>
      <w:marBottom w:val="0"/>
      <w:divBdr>
        <w:top w:val="none" w:sz="0" w:space="0" w:color="auto"/>
        <w:left w:val="none" w:sz="0" w:space="0" w:color="auto"/>
        <w:bottom w:val="none" w:sz="0" w:space="0" w:color="auto"/>
        <w:right w:val="none" w:sz="0" w:space="0" w:color="auto"/>
      </w:divBdr>
    </w:div>
    <w:div w:id="1004475407">
      <w:bodyDiv w:val="1"/>
      <w:marLeft w:val="0"/>
      <w:marRight w:val="0"/>
      <w:marTop w:val="0"/>
      <w:marBottom w:val="0"/>
      <w:divBdr>
        <w:top w:val="none" w:sz="0" w:space="0" w:color="auto"/>
        <w:left w:val="none" w:sz="0" w:space="0" w:color="auto"/>
        <w:bottom w:val="none" w:sz="0" w:space="0" w:color="auto"/>
        <w:right w:val="none" w:sz="0" w:space="0" w:color="auto"/>
      </w:divBdr>
    </w:div>
    <w:div w:id="1015116083">
      <w:bodyDiv w:val="1"/>
      <w:marLeft w:val="0"/>
      <w:marRight w:val="0"/>
      <w:marTop w:val="0"/>
      <w:marBottom w:val="0"/>
      <w:divBdr>
        <w:top w:val="none" w:sz="0" w:space="0" w:color="auto"/>
        <w:left w:val="none" w:sz="0" w:space="0" w:color="auto"/>
        <w:bottom w:val="none" w:sz="0" w:space="0" w:color="auto"/>
        <w:right w:val="none" w:sz="0" w:space="0" w:color="auto"/>
      </w:divBdr>
    </w:div>
    <w:div w:id="1080643078">
      <w:bodyDiv w:val="1"/>
      <w:marLeft w:val="0"/>
      <w:marRight w:val="0"/>
      <w:marTop w:val="0"/>
      <w:marBottom w:val="0"/>
      <w:divBdr>
        <w:top w:val="none" w:sz="0" w:space="0" w:color="auto"/>
        <w:left w:val="none" w:sz="0" w:space="0" w:color="auto"/>
        <w:bottom w:val="none" w:sz="0" w:space="0" w:color="auto"/>
        <w:right w:val="none" w:sz="0" w:space="0" w:color="auto"/>
      </w:divBdr>
    </w:div>
    <w:div w:id="1185751552">
      <w:bodyDiv w:val="1"/>
      <w:marLeft w:val="0"/>
      <w:marRight w:val="0"/>
      <w:marTop w:val="0"/>
      <w:marBottom w:val="0"/>
      <w:divBdr>
        <w:top w:val="none" w:sz="0" w:space="0" w:color="auto"/>
        <w:left w:val="none" w:sz="0" w:space="0" w:color="auto"/>
        <w:bottom w:val="none" w:sz="0" w:space="0" w:color="auto"/>
        <w:right w:val="none" w:sz="0" w:space="0" w:color="auto"/>
      </w:divBdr>
    </w:div>
    <w:div w:id="1331909661">
      <w:bodyDiv w:val="1"/>
      <w:marLeft w:val="0"/>
      <w:marRight w:val="0"/>
      <w:marTop w:val="0"/>
      <w:marBottom w:val="0"/>
      <w:divBdr>
        <w:top w:val="none" w:sz="0" w:space="0" w:color="auto"/>
        <w:left w:val="none" w:sz="0" w:space="0" w:color="auto"/>
        <w:bottom w:val="none" w:sz="0" w:space="0" w:color="auto"/>
        <w:right w:val="none" w:sz="0" w:space="0" w:color="auto"/>
      </w:divBdr>
    </w:div>
    <w:div w:id="1357580418">
      <w:bodyDiv w:val="1"/>
      <w:marLeft w:val="0"/>
      <w:marRight w:val="0"/>
      <w:marTop w:val="0"/>
      <w:marBottom w:val="0"/>
      <w:divBdr>
        <w:top w:val="none" w:sz="0" w:space="0" w:color="auto"/>
        <w:left w:val="none" w:sz="0" w:space="0" w:color="auto"/>
        <w:bottom w:val="none" w:sz="0" w:space="0" w:color="auto"/>
        <w:right w:val="none" w:sz="0" w:space="0" w:color="auto"/>
      </w:divBdr>
    </w:div>
    <w:div w:id="1514875948">
      <w:bodyDiv w:val="1"/>
      <w:marLeft w:val="0"/>
      <w:marRight w:val="0"/>
      <w:marTop w:val="0"/>
      <w:marBottom w:val="0"/>
      <w:divBdr>
        <w:top w:val="none" w:sz="0" w:space="0" w:color="auto"/>
        <w:left w:val="none" w:sz="0" w:space="0" w:color="auto"/>
        <w:bottom w:val="none" w:sz="0" w:space="0" w:color="auto"/>
        <w:right w:val="none" w:sz="0" w:space="0" w:color="auto"/>
      </w:divBdr>
    </w:div>
    <w:div w:id="1532108446">
      <w:bodyDiv w:val="1"/>
      <w:marLeft w:val="0"/>
      <w:marRight w:val="0"/>
      <w:marTop w:val="0"/>
      <w:marBottom w:val="0"/>
      <w:divBdr>
        <w:top w:val="none" w:sz="0" w:space="0" w:color="auto"/>
        <w:left w:val="none" w:sz="0" w:space="0" w:color="auto"/>
        <w:bottom w:val="none" w:sz="0" w:space="0" w:color="auto"/>
        <w:right w:val="none" w:sz="0" w:space="0" w:color="auto"/>
      </w:divBdr>
    </w:div>
    <w:div w:id="1558316790">
      <w:bodyDiv w:val="1"/>
      <w:marLeft w:val="0"/>
      <w:marRight w:val="0"/>
      <w:marTop w:val="0"/>
      <w:marBottom w:val="0"/>
      <w:divBdr>
        <w:top w:val="none" w:sz="0" w:space="0" w:color="auto"/>
        <w:left w:val="none" w:sz="0" w:space="0" w:color="auto"/>
        <w:bottom w:val="none" w:sz="0" w:space="0" w:color="auto"/>
        <w:right w:val="none" w:sz="0" w:space="0" w:color="auto"/>
      </w:divBdr>
    </w:div>
    <w:div w:id="1591697545">
      <w:bodyDiv w:val="1"/>
      <w:marLeft w:val="0"/>
      <w:marRight w:val="0"/>
      <w:marTop w:val="0"/>
      <w:marBottom w:val="0"/>
      <w:divBdr>
        <w:top w:val="none" w:sz="0" w:space="0" w:color="auto"/>
        <w:left w:val="none" w:sz="0" w:space="0" w:color="auto"/>
        <w:bottom w:val="none" w:sz="0" w:space="0" w:color="auto"/>
        <w:right w:val="none" w:sz="0" w:space="0" w:color="auto"/>
      </w:divBdr>
    </w:div>
    <w:div w:id="1771194498">
      <w:bodyDiv w:val="1"/>
      <w:marLeft w:val="0"/>
      <w:marRight w:val="0"/>
      <w:marTop w:val="0"/>
      <w:marBottom w:val="0"/>
      <w:divBdr>
        <w:top w:val="none" w:sz="0" w:space="0" w:color="auto"/>
        <w:left w:val="none" w:sz="0" w:space="0" w:color="auto"/>
        <w:bottom w:val="none" w:sz="0" w:space="0" w:color="auto"/>
        <w:right w:val="none" w:sz="0" w:space="0" w:color="auto"/>
      </w:divBdr>
    </w:div>
    <w:div w:id="1805657497">
      <w:bodyDiv w:val="1"/>
      <w:marLeft w:val="0"/>
      <w:marRight w:val="0"/>
      <w:marTop w:val="0"/>
      <w:marBottom w:val="0"/>
      <w:divBdr>
        <w:top w:val="none" w:sz="0" w:space="0" w:color="auto"/>
        <w:left w:val="none" w:sz="0" w:space="0" w:color="auto"/>
        <w:bottom w:val="none" w:sz="0" w:space="0" w:color="auto"/>
        <w:right w:val="none" w:sz="0" w:space="0" w:color="auto"/>
      </w:divBdr>
    </w:div>
    <w:div w:id="1849169999">
      <w:bodyDiv w:val="1"/>
      <w:marLeft w:val="0"/>
      <w:marRight w:val="0"/>
      <w:marTop w:val="0"/>
      <w:marBottom w:val="0"/>
      <w:divBdr>
        <w:top w:val="none" w:sz="0" w:space="0" w:color="auto"/>
        <w:left w:val="none" w:sz="0" w:space="0" w:color="auto"/>
        <w:bottom w:val="none" w:sz="0" w:space="0" w:color="auto"/>
        <w:right w:val="none" w:sz="0" w:space="0" w:color="auto"/>
      </w:divBdr>
    </w:div>
    <w:div w:id="1921135463">
      <w:bodyDiv w:val="1"/>
      <w:marLeft w:val="0"/>
      <w:marRight w:val="0"/>
      <w:marTop w:val="0"/>
      <w:marBottom w:val="0"/>
      <w:divBdr>
        <w:top w:val="none" w:sz="0" w:space="0" w:color="auto"/>
        <w:left w:val="none" w:sz="0" w:space="0" w:color="auto"/>
        <w:bottom w:val="none" w:sz="0" w:space="0" w:color="auto"/>
        <w:right w:val="none" w:sz="0" w:space="0" w:color="auto"/>
      </w:divBdr>
    </w:div>
    <w:div w:id="19733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cie@mhth.sk"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aktury.mhth@mhth.skz"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rgenengines.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hth.sk"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Props1.xml><?xml version="1.0" encoding="utf-8"?>
<ds:datastoreItem xmlns:ds="http://schemas.openxmlformats.org/officeDocument/2006/customXml" ds:itemID="{18BBC0A6-7560-413B-A813-BED51CF8309F}">
  <ds:schemaRefs>
    <ds:schemaRef ds:uri="http://schemas.openxmlformats.org/officeDocument/2006/bibliography"/>
  </ds:schemaRefs>
</ds:datastoreItem>
</file>

<file path=customXml/itemProps2.xml><?xml version="1.0" encoding="utf-8"?>
<ds:datastoreItem xmlns:ds="http://schemas.openxmlformats.org/officeDocument/2006/customXml" ds:itemID="{9333B2E4-E9A6-49F5-95DD-33E767D6E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24D7A-EFD6-42A3-BBDB-95FAA2FCD138}">
  <ds:schemaRefs>
    <ds:schemaRef ds:uri="http://schemas.microsoft.com/sharepoint/v3/contenttype/forms"/>
  </ds:schemaRefs>
</ds:datastoreItem>
</file>

<file path=customXml/itemProps4.xml><?xml version="1.0" encoding="utf-8"?>
<ds:datastoreItem xmlns:ds="http://schemas.openxmlformats.org/officeDocument/2006/customXml" ds:itemID="{8D712032-F705-4F90-8FE7-61ED6A5B2DBF}">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27018</Words>
  <Characters>154009</Characters>
  <Application>Microsoft Office Word</Application>
  <DocSecurity>0</DocSecurity>
  <Lines>1283</Lines>
  <Paragraphs>361</Paragraphs>
  <ScaleCrop>false</ScaleCrop>
  <Company/>
  <LinksUpToDate>false</LinksUpToDate>
  <CharactersWithSpaces>180666</CharactersWithSpaces>
  <SharedDoc>false</SharedDoc>
  <HLinks>
    <vt:vector size="144" baseType="variant">
      <vt:variant>
        <vt:i4>7798819</vt:i4>
      </vt:variant>
      <vt:variant>
        <vt:i4>321</vt:i4>
      </vt:variant>
      <vt:variant>
        <vt:i4>0</vt:i4>
      </vt:variant>
      <vt:variant>
        <vt:i4>5</vt:i4>
      </vt:variant>
      <vt:variant>
        <vt:lpwstr>http://www.mhth.sk/</vt:lpwstr>
      </vt:variant>
      <vt:variant>
        <vt:lpwstr/>
      </vt:variant>
      <vt:variant>
        <vt:i4>3342431</vt:i4>
      </vt:variant>
      <vt:variant>
        <vt:i4>54</vt:i4>
      </vt:variant>
      <vt:variant>
        <vt:i4>0</vt:i4>
      </vt:variant>
      <vt:variant>
        <vt:i4>5</vt:i4>
      </vt:variant>
      <vt:variant>
        <vt:lpwstr>mailto:faktury.mhth@mhth.skz</vt:lpwstr>
      </vt:variant>
      <vt:variant>
        <vt:lpwstr/>
      </vt:variant>
      <vt:variant>
        <vt:i4>2621476</vt:i4>
      </vt:variant>
      <vt:variant>
        <vt:i4>9</vt:i4>
      </vt:variant>
      <vt:variant>
        <vt:i4>0</vt:i4>
      </vt:variant>
      <vt:variant>
        <vt:i4>5</vt:i4>
      </vt:variant>
      <vt:variant>
        <vt:lpwstr>https://www.bergenengines.com/</vt:lpwstr>
      </vt:variant>
      <vt:variant>
        <vt:lpwstr/>
      </vt:variant>
      <vt:variant>
        <vt:i4>4325420</vt:i4>
      </vt:variant>
      <vt:variant>
        <vt:i4>60</vt:i4>
      </vt:variant>
      <vt:variant>
        <vt:i4>0</vt:i4>
      </vt:variant>
      <vt:variant>
        <vt:i4>5</vt:i4>
      </vt:variant>
      <vt:variant>
        <vt:lpwstr>mailto:marek.ivanoc@mhth.sk</vt:lpwstr>
      </vt:variant>
      <vt:variant>
        <vt:lpwstr/>
      </vt:variant>
      <vt:variant>
        <vt:i4>6226017</vt:i4>
      </vt:variant>
      <vt:variant>
        <vt:i4>57</vt:i4>
      </vt:variant>
      <vt:variant>
        <vt:i4>0</vt:i4>
      </vt:variant>
      <vt:variant>
        <vt:i4>5</vt:i4>
      </vt:variant>
      <vt:variant>
        <vt:lpwstr>https://mhthsk-my.sharepoint.com/:b:/g/personal/jozef_kotulic_mhth_sk/EQecxiqNCl5ClARji0tCEnoBrAy33fQjPwmcCcms8LLnpg?e=TWDgzC</vt:lpwstr>
      </vt:variant>
      <vt:variant>
        <vt:lpwstr/>
      </vt:variant>
      <vt:variant>
        <vt:i4>4325420</vt:i4>
      </vt:variant>
      <vt:variant>
        <vt:i4>54</vt:i4>
      </vt:variant>
      <vt:variant>
        <vt:i4>0</vt:i4>
      </vt:variant>
      <vt:variant>
        <vt:i4>5</vt:i4>
      </vt:variant>
      <vt:variant>
        <vt:lpwstr>mailto:marek.ivanoc@mhth.sk</vt:lpwstr>
      </vt:variant>
      <vt:variant>
        <vt:lpwstr/>
      </vt:variant>
      <vt:variant>
        <vt:i4>852072</vt:i4>
      </vt:variant>
      <vt:variant>
        <vt:i4>51</vt:i4>
      </vt:variant>
      <vt:variant>
        <vt:i4>0</vt:i4>
      </vt:variant>
      <vt:variant>
        <vt:i4>5</vt:i4>
      </vt:variant>
      <vt:variant>
        <vt:lpwstr>mailto:daniel.ondoestok@mhth.sk</vt:lpwstr>
      </vt:variant>
      <vt:variant>
        <vt:lpwstr/>
      </vt:variant>
      <vt:variant>
        <vt:i4>2621476</vt:i4>
      </vt:variant>
      <vt:variant>
        <vt:i4>48</vt:i4>
      </vt:variant>
      <vt:variant>
        <vt:i4>0</vt:i4>
      </vt:variant>
      <vt:variant>
        <vt:i4>5</vt:i4>
      </vt:variant>
      <vt:variant>
        <vt:lpwstr>https://www.bergenengines.com/</vt:lpwstr>
      </vt:variant>
      <vt:variant>
        <vt:lpwstr/>
      </vt:variant>
      <vt:variant>
        <vt:i4>852072</vt:i4>
      </vt:variant>
      <vt:variant>
        <vt:i4>45</vt:i4>
      </vt:variant>
      <vt:variant>
        <vt:i4>0</vt:i4>
      </vt:variant>
      <vt:variant>
        <vt:i4>5</vt:i4>
      </vt:variant>
      <vt:variant>
        <vt:lpwstr>mailto:daniel.ondoestok@mhth.sk</vt:lpwstr>
      </vt:variant>
      <vt:variant>
        <vt:lpwstr/>
      </vt:variant>
      <vt:variant>
        <vt:i4>1441916</vt:i4>
      </vt:variant>
      <vt:variant>
        <vt:i4>42</vt:i4>
      </vt:variant>
      <vt:variant>
        <vt:i4>0</vt:i4>
      </vt:variant>
      <vt:variant>
        <vt:i4>5</vt:i4>
      </vt:variant>
      <vt:variant>
        <vt:lpwstr>mailto:Julius.Vanura@mhth.sk</vt:lpwstr>
      </vt:variant>
      <vt:variant>
        <vt:lpwstr/>
      </vt:variant>
      <vt:variant>
        <vt:i4>1376357</vt:i4>
      </vt:variant>
      <vt:variant>
        <vt:i4>39</vt:i4>
      </vt:variant>
      <vt:variant>
        <vt:i4>0</vt:i4>
      </vt:variant>
      <vt:variant>
        <vt:i4>5</vt:i4>
      </vt:variant>
      <vt:variant>
        <vt:lpwstr>mailto:rudolf.kinder@mhth.sk</vt:lpwstr>
      </vt:variant>
      <vt:variant>
        <vt:lpwstr/>
      </vt:variant>
      <vt:variant>
        <vt:i4>852072</vt:i4>
      </vt:variant>
      <vt:variant>
        <vt:i4>36</vt:i4>
      </vt:variant>
      <vt:variant>
        <vt:i4>0</vt:i4>
      </vt:variant>
      <vt:variant>
        <vt:i4>5</vt:i4>
      </vt:variant>
      <vt:variant>
        <vt:lpwstr>mailto:daniel.ondoestok@mhth.sk</vt:lpwstr>
      </vt:variant>
      <vt:variant>
        <vt:lpwstr/>
      </vt:variant>
      <vt:variant>
        <vt:i4>1441916</vt:i4>
      </vt:variant>
      <vt:variant>
        <vt:i4>33</vt:i4>
      </vt:variant>
      <vt:variant>
        <vt:i4>0</vt:i4>
      </vt:variant>
      <vt:variant>
        <vt:i4>5</vt:i4>
      </vt:variant>
      <vt:variant>
        <vt:lpwstr>mailto:Julius.Vanura@mhth.sk</vt:lpwstr>
      </vt:variant>
      <vt:variant>
        <vt:lpwstr/>
      </vt:variant>
      <vt:variant>
        <vt:i4>1376357</vt:i4>
      </vt:variant>
      <vt:variant>
        <vt:i4>30</vt:i4>
      </vt:variant>
      <vt:variant>
        <vt:i4>0</vt:i4>
      </vt:variant>
      <vt:variant>
        <vt:i4>5</vt:i4>
      </vt:variant>
      <vt:variant>
        <vt:lpwstr>mailto:rudolf.kinder@mhth.sk</vt:lpwstr>
      </vt:variant>
      <vt:variant>
        <vt:lpwstr/>
      </vt:variant>
      <vt:variant>
        <vt:i4>262258</vt:i4>
      </vt:variant>
      <vt:variant>
        <vt:i4>27</vt:i4>
      </vt:variant>
      <vt:variant>
        <vt:i4>0</vt:i4>
      </vt:variant>
      <vt:variant>
        <vt:i4>5</vt:i4>
      </vt:variant>
      <vt:variant>
        <vt:lpwstr>mailto:andrej.svagrovsky@mhth.sk</vt:lpwstr>
      </vt:variant>
      <vt:variant>
        <vt:lpwstr/>
      </vt:variant>
      <vt:variant>
        <vt:i4>1376357</vt:i4>
      </vt:variant>
      <vt:variant>
        <vt:i4>24</vt:i4>
      </vt:variant>
      <vt:variant>
        <vt:i4>0</vt:i4>
      </vt:variant>
      <vt:variant>
        <vt:i4>5</vt:i4>
      </vt:variant>
      <vt:variant>
        <vt:lpwstr>mailto:rudolf.kinder@mhth.sk</vt:lpwstr>
      </vt:variant>
      <vt:variant>
        <vt:lpwstr/>
      </vt:variant>
      <vt:variant>
        <vt:i4>1441916</vt:i4>
      </vt:variant>
      <vt:variant>
        <vt:i4>21</vt:i4>
      </vt:variant>
      <vt:variant>
        <vt:i4>0</vt:i4>
      </vt:variant>
      <vt:variant>
        <vt:i4>5</vt:i4>
      </vt:variant>
      <vt:variant>
        <vt:lpwstr>mailto:Julius.Vanura@mhth.sk</vt:lpwstr>
      </vt:variant>
      <vt:variant>
        <vt:lpwstr/>
      </vt:variant>
      <vt:variant>
        <vt:i4>4325420</vt:i4>
      </vt:variant>
      <vt:variant>
        <vt:i4>18</vt:i4>
      </vt:variant>
      <vt:variant>
        <vt:i4>0</vt:i4>
      </vt:variant>
      <vt:variant>
        <vt:i4>5</vt:i4>
      </vt:variant>
      <vt:variant>
        <vt:lpwstr>mailto:marek.ivanoc@mhth.sk</vt:lpwstr>
      </vt:variant>
      <vt:variant>
        <vt:lpwstr/>
      </vt:variant>
      <vt:variant>
        <vt:i4>262258</vt:i4>
      </vt:variant>
      <vt:variant>
        <vt:i4>15</vt:i4>
      </vt:variant>
      <vt:variant>
        <vt:i4>0</vt:i4>
      </vt:variant>
      <vt:variant>
        <vt:i4>5</vt:i4>
      </vt:variant>
      <vt:variant>
        <vt:lpwstr>mailto:andrej.svagrovsky@mhth.sk</vt:lpwstr>
      </vt:variant>
      <vt:variant>
        <vt:lpwstr/>
      </vt:variant>
      <vt:variant>
        <vt:i4>4325420</vt:i4>
      </vt:variant>
      <vt:variant>
        <vt:i4>12</vt:i4>
      </vt:variant>
      <vt:variant>
        <vt:i4>0</vt:i4>
      </vt:variant>
      <vt:variant>
        <vt:i4>5</vt:i4>
      </vt:variant>
      <vt:variant>
        <vt:lpwstr>mailto:marek.ivanoc@mhth.sk</vt:lpwstr>
      </vt:variant>
      <vt:variant>
        <vt:lpwstr/>
      </vt:variant>
      <vt:variant>
        <vt:i4>852072</vt:i4>
      </vt:variant>
      <vt:variant>
        <vt:i4>9</vt:i4>
      </vt:variant>
      <vt:variant>
        <vt:i4>0</vt:i4>
      </vt:variant>
      <vt:variant>
        <vt:i4>5</vt:i4>
      </vt:variant>
      <vt:variant>
        <vt:lpwstr>mailto:daniel.ondoestok@mhth.sk</vt:lpwstr>
      </vt:variant>
      <vt:variant>
        <vt:lpwstr/>
      </vt:variant>
      <vt:variant>
        <vt:i4>2621476</vt:i4>
      </vt:variant>
      <vt:variant>
        <vt:i4>6</vt:i4>
      </vt:variant>
      <vt:variant>
        <vt:i4>0</vt:i4>
      </vt:variant>
      <vt:variant>
        <vt:i4>5</vt:i4>
      </vt:variant>
      <vt:variant>
        <vt:lpwstr>https://www.bergenengines.com/</vt:lpwstr>
      </vt:variant>
      <vt:variant>
        <vt:lpwstr/>
      </vt:variant>
      <vt:variant>
        <vt:i4>5242954</vt:i4>
      </vt:variant>
      <vt:variant>
        <vt:i4>3</vt:i4>
      </vt:variant>
      <vt:variant>
        <vt:i4>0</vt:i4>
      </vt:variant>
      <vt:variant>
        <vt:i4>5</vt:i4>
      </vt:variant>
      <vt:variant>
        <vt:lpwstr>https://new.abb.com/products/3AFP9105242/3afp9105242</vt:lpwstr>
      </vt:variant>
      <vt:variant>
        <vt:lpwstr/>
      </vt:variant>
      <vt:variant>
        <vt:i4>1048587</vt:i4>
      </vt:variant>
      <vt:variant>
        <vt:i4>0</vt:i4>
      </vt:variant>
      <vt:variant>
        <vt:i4>0</vt:i4>
      </vt:variant>
      <vt:variant>
        <vt:i4>5</vt:i4>
      </vt:variant>
      <vt:variant>
        <vt:lpwstr>https://www.bergenengines.com/wp-content/uploads/2022/08/B3540V-Rev-C.pdf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Matej Kukura</cp:lastModifiedBy>
  <cp:revision>4</cp:revision>
  <cp:lastPrinted>2024-11-29T22:28:00Z</cp:lastPrinted>
  <dcterms:created xsi:type="dcterms:W3CDTF">2025-02-13T07:16:00Z</dcterms:created>
  <dcterms:modified xsi:type="dcterms:W3CDTF">2025-02-13T07:21:00Z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2024-12-02T10:13:40Z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add01d1a-2459-49a8-8a6f-9937e168a777</vt:lpwstr>
  </property>
  <property fmtid="{D5CDD505-2E9C-101B-9397-08002B2CF9AE}" pid="9" name="MSIP_Label_c2332907-a3a7-49f7-8c30-bde89ea6dd47_ContentBits">
    <vt:lpwstr>0</vt:lpwstr>
  </property>
  <property fmtid="{D5CDD505-2E9C-101B-9397-08002B2CF9AE}" pid="10" name="MediaServiceImageTags">
    <vt:lpwstr/>
  </property>
</Properties>
</file>