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FC28" w14:textId="6D739FFD" w:rsidR="004F2465" w:rsidRPr="00A730B9" w:rsidRDefault="004F2465" w:rsidP="00952EC8">
      <w:pPr>
        <w:rPr>
          <w:rFonts w:ascii="Times New Roman" w:hAnsi="Times New Roman"/>
          <w:bCs/>
          <w:sz w:val="18"/>
          <w:szCs w:val="18"/>
        </w:rPr>
      </w:pPr>
      <w:r w:rsidRPr="00E92ABA">
        <w:rPr>
          <w:rFonts w:ascii="Times New Roman" w:hAnsi="Times New Roman"/>
          <w:bCs/>
          <w:sz w:val="24"/>
          <w:szCs w:val="24"/>
        </w:rPr>
        <w:tab/>
      </w:r>
      <w:r w:rsidRPr="00E92ABA">
        <w:rPr>
          <w:rFonts w:ascii="Times New Roman" w:hAnsi="Times New Roman"/>
          <w:bCs/>
          <w:sz w:val="24"/>
          <w:szCs w:val="24"/>
        </w:rPr>
        <w:tab/>
      </w:r>
      <w:r w:rsidR="008643B4" w:rsidRPr="00E92ABA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5E4D2D" w:rsidRPr="00E92ABA">
        <w:rPr>
          <w:rFonts w:ascii="Times New Roman" w:hAnsi="Times New Roman"/>
          <w:bCs/>
          <w:sz w:val="24"/>
          <w:szCs w:val="24"/>
        </w:rPr>
        <w:t xml:space="preserve">            </w:t>
      </w:r>
      <w:r w:rsidR="00952EC8" w:rsidRPr="00E92ABA">
        <w:rPr>
          <w:rFonts w:ascii="Times New Roman" w:hAnsi="Times New Roman"/>
          <w:bCs/>
          <w:sz w:val="24"/>
          <w:szCs w:val="24"/>
        </w:rPr>
        <w:t xml:space="preserve">            </w:t>
      </w:r>
      <w:r w:rsidR="004F3236">
        <w:rPr>
          <w:rFonts w:ascii="Times New Roman" w:hAnsi="Times New Roman"/>
          <w:bCs/>
          <w:sz w:val="24"/>
          <w:szCs w:val="24"/>
        </w:rPr>
        <w:tab/>
      </w:r>
      <w:r w:rsidR="004F3236">
        <w:rPr>
          <w:rFonts w:ascii="Times New Roman" w:hAnsi="Times New Roman"/>
          <w:bCs/>
          <w:sz w:val="24"/>
          <w:szCs w:val="24"/>
        </w:rPr>
        <w:tab/>
      </w:r>
      <w:r w:rsidR="004F3236">
        <w:rPr>
          <w:rFonts w:ascii="Times New Roman" w:hAnsi="Times New Roman"/>
          <w:bCs/>
          <w:sz w:val="24"/>
          <w:szCs w:val="24"/>
        </w:rPr>
        <w:tab/>
      </w:r>
    </w:p>
    <w:p w14:paraId="74A1F450" w14:textId="0DE02E6A" w:rsidR="00EF7395" w:rsidRPr="007B4D7F" w:rsidRDefault="004F3236" w:rsidP="00EF7395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7B4D7F">
        <w:rPr>
          <w:rFonts w:ascii="Arial Narrow" w:hAnsi="Arial Narrow"/>
          <w:b/>
          <w:sz w:val="22"/>
          <w:szCs w:val="22"/>
          <w:u w:val="single"/>
        </w:rPr>
        <w:t xml:space="preserve">OPIS PREDMETU ZÁKAZKY </w:t>
      </w:r>
    </w:p>
    <w:p w14:paraId="100F5678" w14:textId="77777777" w:rsidR="00EF7395" w:rsidRPr="007B4D7F" w:rsidRDefault="00EF7395" w:rsidP="00EF7395">
      <w:pPr>
        <w:rPr>
          <w:rFonts w:ascii="Arial Narrow" w:hAnsi="Arial Narrow"/>
          <w:b/>
          <w:sz w:val="22"/>
          <w:szCs w:val="22"/>
          <w:u w:val="single"/>
        </w:rPr>
      </w:pPr>
    </w:p>
    <w:p w14:paraId="582F9466" w14:textId="345CEB8A" w:rsidR="0088396E" w:rsidRPr="007B4D7F" w:rsidRDefault="0088396E" w:rsidP="0088396E">
      <w:pPr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1721078A" w14:textId="3F144B69" w:rsidR="004F3236" w:rsidRPr="007B4D7F" w:rsidRDefault="00252E9E" w:rsidP="00A730B9">
      <w:pPr>
        <w:pStyle w:val="Zkladntext50"/>
        <w:shd w:val="clear" w:color="auto" w:fill="auto"/>
        <w:spacing w:before="0" w:line="240" w:lineRule="auto"/>
        <w:ind w:firstLine="0"/>
        <w:jc w:val="both"/>
        <w:rPr>
          <w:rFonts w:ascii="Arial Narrow" w:hAnsi="Arial Narrow" w:cs="Times New Roman"/>
          <w:sz w:val="22"/>
          <w:szCs w:val="22"/>
          <w:u w:val="single"/>
        </w:rPr>
      </w:pPr>
      <w:r w:rsidRPr="007B4D7F">
        <w:rPr>
          <w:rFonts w:ascii="Arial Narrow" w:hAnsi="Arial Narrow" w:cs="Times New Roman"/>
          <w:sz w:val="22"/>
          <w:szCs w:val="22"/>
          <w:u w:val="single"/>
        </w:rPr>
        <w:t>ŠPECIFIKÁCIA PREDMETU ZÁKAZKY</w:t>
      </w:r>
    </w:p>
    <w:p w14:paraId="089DE03A" w14:textId="77777777" w:rsidR="009C71ED" w:rsidRPr="007B4D7F" w:rsidRDefault="009C71ED" w:rsidP="00A730B9">
      <w:pPr>
        <w:pStyle w:val="Zkladntext50"/>
        <w:shd w:val="clear" w:color="auto" w:fill="auto"/>
        <w:spacing w:before="0" w:line="240" w:lineRule="auto"/>
        <w:ind w:firstLine="0"/>
        <w:jc w:val="both"/>
        <w:rPr>
          <w:rFonts w:ascii="Arial Narrow" w:hAnsi="Arial Narrow" w:cs="Times New Roman"/>
          <w:sz w:val="22"/>
          <w:szCs w:val="22"/>
          <w:u w:val="single"/>
        </w:rPr>
      </w:pPr>
    </w:p>
    <w:p w14:paraId="4414D280" w14:textId="7D977632" w:rsidR="0088396E" w:rsidRPr="007B4D7F" w:rsidRDefault="0088396E" w:rsidP="0088396E">
      <w:pPr>
        <w:autoSpaceDE w:val="0"/>
        <w:autoSpaceDN w:val="0"/>
        <w:adjustRightInd w:val="0"/>
        <w:ind w:firstLine="426"/>
        <w:jc w:val="both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>Vykonanie odborných prehliadok, odborných skúšok VTZ</w:t>
      </w:r>
      <w:r w:rsidR="004143F8" w:rsidRPr="007B4D7F">
        <w:rPr>
          <w:rFonts w:ascii="Arial Narrow" w:hAnsi="Arial Narrow"/>
          <w:sz w:val="22"/>
          <w:szCs w:val="22"/>
        </w:rPr>
        <w:t xml:space="preserve"> -</w:t>
      </w:r>
      <w:r w:rsidRPr="007B4D7F">
        <w:rPr>
          <w:rFonts w:ascii="Arial Narrow" w:hAnsi="Arial Narrow"/>
          <w:sz w:val="22"/>
          <w:szCs w:val="22"/>
        </w:rPr>
        <w:t xml:space="preserve"> </w:t>
      </w:r>
      <w:r w:rsidRPr="007B4D7F">
        <w:rPr>
          <w:rFonts w:ascii="Arial Narrow" w:hAnsi="Arial Narrow"/>
          <w:b/>
          <w:bCs/>
          <w:sz w:val="22"/>
          <w:szCs w:val="22"/>
        </w:rPr>
        <w:t>elektrické</w:t>
      </w:r>
      <w:r w:rsidRPr="007B4D7F">
        <w:rPr>
          <w:rFonts w:ascii="Arial Narrow" w:hAnsi="Arial Narrow"/>
          <w:sz w:val="22"/>
          <w:szCs w:val="22"/>
        </w:rPr>
        <w:t xml:space="preserve"> v súlade s  ustanoveniami  vyhlášky Ministerstva práce, sociálnych vecí a rodiny Slovenskej republiky č. 508/2009 Z. z., ktorou sa ustanovujú podrobnosti na zaistenie bezpečnosti a ochrany zdravia pri práci s technickými zariadeniami tlakovými, zdvíhacími, elektrickými a plynovými a ktorou sa ustanovujú technické zariadenia, ktoré sa považujú za vyhradené technické zariadenia (ďalej len „vyhláška č. 508/2009 Z. z.“). </w:t>
      </w:r>
    </w:p>
    <w:p w14:paraId="605A3622" w14:textId="77777777" w:rsidR="0088396E" w:rsidRPr="007B4D7F" w:rsidRDefault="0088396E" w:rsidP="0088396E">
      <w:pPr>
        <w:autoSpaceDE w:val="0"/>
        <w:autoSpaceDN w:val="0"/>
        <w:adjustRightInd w:val="0"/>
        <w:ind w:firstLine="426"/>
        <w:jc w:val="both"/>
        <w:rPr>
          <w:rFonts w:ascii="Arial Narrow" w:hAnsi="Arial Narrow"/>
          <w:sz w:val="22"/>
          <w:szCs w:val="22"/>
        </w:rPr>
      </w:pPr>
    </w:p>
    <w:p w14:paraId="1D7F6896" w14:textId="77777777" w:rsidR="0088396E" w:rsidRPr="007B4D7F" w:rsidRDefault="0088396E" w:rsidP="0088396E">
      <w:pPr>
        <w:pStyle w:val="Odsekzoznamu"/>
        <w:autoSpaceDE w:val="0"/>
        <w:autoSpaceDN w:val="0"/>
        <w:adjustRightInd w:val="0"/>
        <w:ind w:left="0" w:firstLine="420"/>
        <w:jc w:val="both"/>
        <w:rPr>
          <w:rFonts w:ascii="Arial Narrow" w:hAnsi="Arial Narrow" w:cs="Times New Roman"/>
        </w:rPr>
      </w:pPr>
      <w:r w:rsidRPr="007B4D7F">
        <w:rPr>
          <w:rFonts w:ascii="Arial Narrow" w:hAnsi="Arial Narrow" w:cs="Times New Roman"/>
          <w:u w:val="single"/>
        </w:rPr>
        <w:t>Úspešný uchádzač zabezpečí</w:t>
      </w:r>
      <w:r w:rsidRPr="007B4D7F">
        <w:rPr>
          <w:rFonts w:ascii="Arial Narrow" w:hAnsi="Arial Narrow" w:cs="Times New Roman"/>
        </w:rPr>
        <w:t xml:space="preserve"> počas trvania Rámcovej dohody služby v súlade s touto vyhláškou na zaistenie bezpečnosti a ochrany zdravia pri práci a bezpečnosti technických zariadení a ktoré bude odovzdávať v súlade s platným zákonom predpísanou periodicitou nasledovne: </w:t>
      </w:r>
    </w:p>
    <w:p w14:paraId="3BDC0BB3" w14:textId="77777777" w:rsidR="0088396E" w:rsidRPr="007B4D7F" w:rsidRDefault="0088396E" w:rsidP="0088396E">
      <w:pPr>
        <w:jc w:val="both"/>
        <w:rPr>
          <w:rFonts w:ascii="Arial Narrow" w:hAnsi="Arial Narrow"/>
          <w:sz w:val="22"/>
          <w:szCs w:val="22"/>
        </w:rPr>
      </w:pPr>
    </w:p>
    <w:p w14:paraId="03B99744" w14:textId="77777777" w:rsidR="0088396E" w:rsidRPr="007B4D7F" w:rsidRDefault="0088396E" w:rsidP="00D04BE1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284" w:hanging="284"/>
        <w:rPr>
          <w:rFonts w:ascii="Arial Narrow" w:hAnsi="Arial Narrow"/>
          <w:sz w:val="22"/>
          <w:szCs w:val="22"/>
          <w:u w:val="single"/>
        </w:rPr>
      </w:pPr>
      <w:r w:rsidRPr="007B4D7F">
        <w:rPr>
          <w:rFonts w:ascii="Arial Narrow" w:hAnsi="Arial Narrow"/>
          <w:sz w:val="22"/>
          <w:szCs w:val="22"/>
          <w:u w:val="single"/>
        </w:rPr>
        <w:t>Odborné prehliadky a odborné skúšky elektrických zariadení</w:t>
      </w:r>
      <w:r w:rsidRPr="007B4D7F">
        <w:rPr>
          <w:rFonts w:ascii="Arial Narrow" w:hAnsi="Arial Narrow"/>
          <w:sz w:val="22"/>
          <w:szCs w:val="22"/>
        </w:rPr>
        <w:t xml:space="preserve"> :</w:t>
      </w:r>
    </w:p>
    <w:p w14:paraId="01ECB8E4" w14:textId="626B60A8" w:rsidR="0088396E" w:rsidRPr="007B4D7F" w:rsidRDefault="0088396E" w:rsidP="00D04BE1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>periodické</w:t>
      </w:r>
      <w:r w:rsidR="003A040C" w:rsidRPr="007B4D7F">
        <w:rPr>
          <w:rFonts w:ascii="Arial Narrow" w:hAnsi="Arial Narrow"/>
          <w:sz w:val="22"/>
          <w:szCs w:val="22"/>
        </w:rPr>
        <w:t>;</w:t>
      </w:r>
    </w:p>
    <w:p w14:paraId="717DA43E" w14:textId="21AB841F" w:rsidR="0088396E" w:rsidRPr="007B4D7F" w:rsidRDefault="0088396E" w:rsidP="00D04BE1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>strojov, (technických zariadení)</w:t>
      </w:r>
      <w:r w:rsidR="003A040C" w:rsidRPr="007B4D7F">
        <w:rPr>
          <w:rFonts w:ascii="Arial Narrow" w:hAnsi="Arial Narrow"/>
          <w:sz w:val="22"/>
          <w:szCs w:val="22"/>
        </w:rPr>
        <w:t>;</w:t>
      </w:r>
    </w:p>
    <w:p w14:paraId="73C7DFA6" w14:textId="10E6B1DA" w:rsidR="00D12DE7" w:rsidRPr="007B4D7F" w:rsidRDefault="00D12DE7" w:rsidP="00D04BE1">
      <w:pPr>
        <w:pStyle w:val="Odsekzoznamu"/>
        <w:numPr>
          <w:ilvl w:val="0"/>
          <w:numId w:val="8"/>
        </w:numPr>
        <w:rPr>
          <w:rFonts w:ascii="Arial Narrow" w:eastAsia="Times New Roman" w:hAnsi="Arial Narrow" w:cs="Times New Roman"/>
        </w:rPr>
      </w:pPr>
      <w:r w:rsidRPr="007B4D7F">
        <w:rPr>
          <w:rFonts w:ascii="Arial Narrow" w:hAnsi="Arial Narrow"/>
        </w:rPr>
        <w:t>v </w:t>
      </w:r>
      <w:r w:rsidRPr="007B4D7F">
        <w:rPr>
          <w:rFonts w:ascii="Arial Narrow" w:eastAsia="Times New Roman" w:hAnsi="Arial Narrow" w:cs="Times New Roman"/>
        </w:rPr>
        <w:t>zmysle §13 vyhlášky 508/2009 Z. z. so všetkými meraniami podľa prislúchajúcich noriem</w:t>
      </w:r>
      <w:r w:rsidR="003A040C" w:rsidRPr="007B4D7F">
        <w:rPr>
          <w:rFonts w:ascii="Arial Narrow" w:eastAsia="Times New Roman" w:hAnsi="Arial Narrow" w:cs="Times New Roman"/>
        </w:rPr>
        <w:t>.</w:t>
      </w:r>
    </w:p>
    <w:p w14:paraId="7B08AD77" w14:textId="77777777" w:rsidR="0088396E" w:rsidRPr="007B4D7F" w:rsidRDefault="0088396E" w:rsidP="0088396E">
      <w:pPr>
        <w:rPr>
          <w:rFonts w:ascii="Arial Narrow" w:hAnsi="Arial Narrow"/>
          <w:sz w:val="22"/>
          <w:szCs w:val="22"/>
        </w:rPr>
      </w:pPr>
    </w:p>
    <w:p w14:paraId="16F3B2A2" w14:textId="77777777" w:rsidR="0088396E" w:rsidRPr="007B4D7F" w:rsidRDefault="0088396E" w:rsidP="00D04BE1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284" w:hanging="284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  <w:u w:val="single"/>
        </w:rPr>
        <w:t>Odborné prehliadky a odborné skúšky bleskozvodov</w:t>
      </w:r>
      <w:r w:rsidRPr="007B4D7F">
        <w:rPr>
          <w:rFonts w:ascii="Arial Narrow" w:hAnsi="Arial Narrow"/>
          <w:sz w:val="22"/>
          <w:szCs w:val="22"/>
        </w:rPr>
        <w:t>:</w:t>
      </w:r>
    </w:p>
    <w:p w14:paraId="1E18A2D5" w14:textId="7D41AA05" w:rsidR="0088396E" w:rsidRPr="007B4D7F" w:rsidRDefault="0088396E" w:rsidP="00D04BE1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>bleskozvodové sústavy</w:t>
      </w:r>
      <w:r w:rsidR="003A040C" w:rsidRPr="007B4D7F">
        <w:rPr>
          <w:rFonts w:ascii="Arial Narrow" w:hAnsi="Arial Narrow"/>
          <w:sz w:val="22"/>
          <w:szCs w:val="22"/>
        </w:rPr>
        <w:t>;</w:t>
      </w:r>
    </w:p>
    <w:p w14:paraId="322B7EC6" w14:textId="5B247A00" w:rsidR="0088396E" w:rsidRPr="007B4D7F" w:rsidRDefault="0088396E" w:rsidP="00D04BE1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>aktívne bleskozvody</w:t>
      </w:r>
      <w:r w:rsidR="003A040C" w:rsidRPr="007B4D7F">
        <w:rPr>
          <w:rFonts w:ascii="Arial Narrow" w:hAnsi="Arial Narrow"/>
          <w:sz w:val="22"/>
          <w:szCs w:val="22"/>
        </w:rPr>
        <w:t>;</w:t>
      </w:r>
    </w:p>
    <w:p w14:paraId="49AB5103" w14:textId="5CC9117F" w:rsidR="0088396E" w:rsidRPr="007B4D7F" w:rsidRDefault="0088396E" w:rsidP="00D04BE1">
      <w:pPr>
        <w:pStyle w:val="Odsekzoznamu"/>
        <w:numPr>
          <w:ilvl w:val="0"/>
          <w:numId w:val="9"/>
        </w:numPr>
        <w:rPr>
          <w:rFonts w:ascii="Arial Narrow" w:eastAsia="Times New Roman" w:hAnsi="Arial Narrow" w:cs="Times New Roman"/>
        </w:rPr>
      </w:pPr>
      <w:r w:rsidRPr="007B4D7F">
        <w:rPr>
          <w:rFonts w:ascii="Arial Narrow" w:hAnsi="Arial Narrow"/>
        </w:rPr>
        <w:t>v </w:t>
      </w:r>
      <w:r w:rsidR="00D12DE7" w:rsidRPr="007B4D7F">
        <w:rPr>
          <w:rFonts w:ascii="Arial Narrow" w:eastAsia="Times New Roman" w:hAnsi="Arial Narrow" w:cs="Times New Roman"/>
        </w:rPr>
        <w:t>zmysle §13 vyhlášky 508/2009 Z. z. so všetkými meraniami podľa prislúchajúcich noriem</w:t>
      </w:r>
      <w:r w:rsidR="003A040C" w:rsidRPr="007B4D7F">
        <w:rPr>
          <w:rFonts w:ascii="Arial Narrow" w:eastAsia="Times New Roman" w:hAnsi="Arial Narrow" w:cs="Times New Roman"/>
        </w:rPr>
        <w:t>.</w:t>
      </w:r>
    </w:p>
    <w:p w14:paraId="4C4FCD2F" w14:textId="77777777" w:rsidR="0088396E" w:rsidRPr="007B4D7F" w:rsidRDefault="0088396E" w:rsidP="0088396E">
      <w:pPr>
        <w:jc w:val="both"/>
        <w:rPr>
          <w:rFonts w:ascii="Arial Narrow" w:hAnsi="Arial Narrow"/>
          <w:sz w:val="22"/>
          <w:szCs w:val="22"/>
        </w:rPr>
      </w:pPr>
    </w:p>
    <w:p w14:paraId="2C7F6FE6" w14:textId="77777777" w:rsidR="0088396E" w:rsidRPr="007B4D7F" w:rsidRDefault="0088396E" w:rsidP="00D04BE1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  <w:u w:val="single"/>
        </w:rPr>
        <w:t>Odborné prehliadky a skúšky elektrickej inštalácie:</w:t>
      </w:r>
      <w:r w:rsidRPr="007B4D7F">
        <w:rPr>
          <w:rFonts w:ascii="Arial Narrow" w:hAnsi="Arial Narrow"/>
          <w:sz w:val="22"/>
          <w:szCs w:val="22"/>
        </w:rPr>
        <w:t xml:space="preserve"> </w:t>
      </w:r>
    </w:p>
    <w:p w14:paraId="2FF48CA5" w14:textId="77777777" w:rsidR="0088396E" w:rsidRPr="007B4D7F" w:rsidRDefault="0088396E" w:rsidP="00D04BE1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 xml:space="preserve">murované obytné a kancelárske budovy a priestory, rekreačné strediská, školy, škôlky, objekty sociálnych a zdravotných služieb, priestory pre lekárske účely, priestory pre športové účely, výrobné haly, elektrické NN, výmenníkové stanice, akumulátorovne, pracovné stroje a náhradné zdroje pre budovy Ministerstva vnútra SR. </w:t>
      </w:r>
    </w:p>
    <w:p w14:paraId="53C4515C" w14:textId="77777777" w:rsidR="0088396E" w:rsidRPr="007B4D7F" w:rsidRDefault="0088396E" w:rsidP="0088396E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2D7211D6" w14:textId="77777777" w:rsidR="0088396E" w:rsidRPr="007B4D7F" w:rsidRDefault="0088396E" w:rsidP="00D04BE1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  <w:u w:val="single"/>
        </w:rPr>
        <w:t>Odborné prehliadky a skúšky elektrických zariadení v objektoch s nebezpečenstvom výbuchu bez obmedzenia napätia</w:t>
      </w:r>
    </w:p>
    <w:p w14:paraId="0C23094D" w14:textId="77777777" w:rsidR="0088396E" w:rsidRPr="007B4D7F" w:rsidRDefault="0088396E" w:rsidP="00D04BE1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>regulačné stanice plynu, plynové kotolne a pod. vrátane bleskozvodov.</w:t>
      </w:r>
    </w:p>
    <w:p w14:paraId="3728782F" w14:textId="77777777" w:rsidR="0088396E" w:rsidRPr="007B4D7F" w:rsidRDefault="0088396E" w:rsidP="0088396E">
      <w:pPr>
        <w:jc w:val="both"/>
        <w:rPr>
          <w:rFonts w:ascii="Arial Narrow" w:hAnsi="Arial Narrow"/>
          <w:sz w:val="22"/>
          <w:szCs w:val="22"/>
        </w:rPr>
      </w:pPr>
    </w:p>
    <w:p w14:paraId="1C103526" w14:textId="04AF4CA6" w:rsidR="0088396E" w:rsidRPr="007B4D7F" w:rsidRDefault="0088396E" w:rsidP="0088396E">
      <w:pPr>
        <w:ind w:left="284"/>
        <w:rPr>
          <w:rFonts w:ascii="Arial Narrow" w:hAnsi="Arial Narrow"/>
          <w:sz w:val="22"/>
          <w:szCs w:val="22"/>
          <w:lang w:eastAsia="en-US"/>
        </w:rPr>
      </w:pPr>
      <w:r w:rsidRPr="007B4D7F">
        <w:rPr>
          <w:rFonts w:ascii="Arial Narrow" w:hAnsi="Arial Narrow"/>
          <w:sz w:val="22"/>
          <w:szCs w:val="22"/>
          <w:u w:val="single"/>
          <w:lang w:eastAsia="en-US"/>
        </w:rPr>
        <w:t>Priebežná aktualizácia harmonogramu vykonávania odborných prehliadok a</w:t>
      </w:r>
      <w:r w:rsidR="00A232EC" w:rsidRPr="007B4D7F">
        <w:rPr>
          <w:rFonts w:ascii="Arial Narrow" w:hAnsi="Arial Narrow"/>
          <w:sz w:val="22"/>
          <w:szCs w:val="22"/>
          <w:u w:val="single"/>
          <w:lang w:eastAsia="en-US"/>
        </w:rPr>
        <w:t xml:space="preserve"> odborných </w:t>
      </w:r>
      <w:r w:rsidRPr="007B4D7F">
        <w:rPr>
          <w:rFonts w:ascii="Arial Narrow" w:hAnsi="Arial Narrow"/>
          <w:sz w:val="22"/>
          <w:szCs w:val="22"/>
          <w:u w:val="single"/>
          <w:lang w:eastAsia="en-US"/>
        </w:rPr>
        <w:t>skúšok na jednotlivých objektoch a zariadeniach MV SR</w:t>
      </w:r>
      <w:r w:rsidR="00A232EC" w:rsidRPr="007B4D7F">
        <w:rPr>
          <w:rFonts w:ascii="Arial Narrow" w:hAnsi="Arial Narrow"/>
          <w:sz w:val="22"/>
          <w:szCs w:val="22"/>
          <w:lang w:eastAsia="en-US"/>
        </w:rPr>
        <w:t xml:space="preserve"> :</w:t>
      </w:r>
    </w:p>
    <w:p w14:paraId="541C2DC2" w14:textId="77777777" w:rsidR="00D12DE7" w:rsidRPr="007B4D7F" w:rsidRDefault="00D12DE7" w:rsidP="0088396E">
      <w:pPr>
        <w:ind w:left="284"/>
        <w:rPr>
          <w:rFonts w:ascii="Arial Narrow" w:hAnsi="Arial Narrow"/>
          <w:sz w:val="22"/>
          <w:szCs w:val="22"/>
          <w:u w:val="single"/>
          <w:lang w:eastAsia="en-US"/>
        </w:rPr>
      </w:pPr>
    </w:p>
    <w:p w14:paraId="6BE7547D" w14:textId="31F4F2F3" w:rsidR="00704AA9" w:rsidRPr="007B4D7F" w:rsidRDefault="0088396E" w:rsidP="00D04BE1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  <w:r w:rsidRPr="007B4D7F">
        <w:rPr>
          <w:rFonts w:ascii="Arial Narrow" w:hAnsi="Arial Narrow"/>
          <w:sz w:val="22"/>
          <w:szCs w:val="22"/>
          <w:u w:val="single"/>
          <w:lang w:eastAsia="en-US"/>
        </w:rPr>
        <w:t xml:space="preserve">Odborné prehliadky a odborné skúšky v zmysle predmetu zákazky budú vykonávané </w:t>
      </w:r>
      <w:r w:rsidR="00704AA9" w:rsidRPr="007B4D7F">
        <w:rPr>
          <w:rFonts w:ascii="Arial Narrow" w:hAnsi="Arial Narrow"/>
          <w:sz w:val="22"/>
          <w:szCs w:val="22"/>
          <w:u w:val="single"/>
          <w:lang w:eastAsia="en-US"/>
        </w:rPr>
        <w:t xml:space="preserve">   </w:t>
      </w:r>
    </w:p>
    <w:p w14:paraId="538F5383" w14:textId="1D191099" w:rsidR="00704AA9" w:rsidRPr="007B4D7F" w:rsidRDefault="0088396E" w:rsidP="00704AA9">
      <w:pPr>
        <w:tabs>
          <w:tab w:val="clear" w:pos="2160"/>
          <w:tab w:val="clear" w:pos="2880"/>
          <w:tab w:val="clear" w:pos="4500"/>
        </w:tabs>
        <w:ind w:left="284"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  <w:r w:rsidRPr="007B4D7F">
        <w:rPr>
          <w:rFonts w:ascii="Arial Narrow" w:hAnsi="Arial Narrow"/>
          <w:sz w:val="22"/>
          <w:szCs w:val="22"/>
          <w:u w:val="single"/>
          <w:lang w:eastAsia="en-US"/>
        </w:rPr>
        <w:t xml:space="preserve">v objektoch verejného obstarávateľa na základe harmonogramu spracovaného verejným </w:t>
      </w:r>
      <w:r w:rsidR="00704AA9" w:rsidRPr="007B4D7F">
        <w:rPr>
          <w:rFonts w:ascii="Arial Narrow" w:hAnsi="Arial Narrow"/>
          <w:sz w:val="22"/>
          <w:szCs w:val="22"/>
          <w:u w:val="single"/>
          <w:lang w:eastAsia="en-US"/>
        </w:rPr>
        <w:t xml:space="preserve"> </w:t>
      </w:r>
    </w:p>
    <w:p w14:paraId="34D3B411" w14:textId="659E7986" w:rsidR="0088396E" w:rsidRPr="007B4D7F" w:rsidRDefault="0088396E" w:rsidP="00704AA9">
      <w:pPr>
        <w:tabs>
          <w:tab w:val="clear" w:pos="2160"/>
          <w:tab w:val="clear" w:pos="2880"/>
          <w:tab w:val="clear" w:pos="4500"/>
        </w:tabs>
        <w:ind w:left="284"/>
        <w:jc w:val="both"/>
        <w:rPr>
          <w:rFonts w:ascii="Arial Narrow" w:hAnsi="Arial Narrow"/>
          <w:sz w:val="22"/>
          <w:szCs w:val="22"/>
          <w:u w:val="single"/>
          <w:lang w:eastAsia="en-US"/>
        </w:rPr>
      </w:pPr>
      <w:r w:rsidRPr="007B4D7F">
        <w:rPr>
          <w:rFonts w:ascii="Arial Narrow" w:hAnsi="Arial Narrow"/>
          <w:sz w:val="22"/>
          <w:szCs w:val="22"/>
          <w:u w:val="single"/>
          <w:lang w:eastAsia="en-US"/>
        </w:rPr>
        <w:t>obstarávateľom v zmysle zákonnej periodicity</w:t>
      </w:r>
      <w:r w:rsidR="00704AA9" w:rsidRPr="007B4D7F">
        <w:rPr>
          <w:rFonts w:ascii="Arial Narrow" w:hAnsi="Arial Narrow"/>
          <w:sz w:val="22"/>
          <w:szCs w:val="22"/>
          <w:u w:val="single"/>
          <w:lang w:eastAsia="en-US"/>
        </w:rPr>
        <w:t>.</w:t>
      </w:r>
    </w:p>
    <w:p w14:paraId="38AFD208" w14:textId="77777777" w:rsidR="0088396E" w:rsidRPr="007B4D7F" w:rsidRDefault="0088396E" w:rsidP="0088396E">
      <w:pPr>
        <w:pStyle w:val="Odsekzoznamu"/>
        <w:rPr>
          <w:rFonts w:ascii="Arial Narrow" w:hAnsi="Arial Narrow" w:cs="Times New Roman"/>
          <w:u w:val="single"/>
          <w:lang w:eastAsia="en-US"/>
        </w:rPr>
      </w:pPr>
    </w:p>
    <w:p w14:paraId="4C195F49" w14:textId="16D1230B" w:rsidR="0088396E" w:rsidRPr="007B4D7F" w:rsidRDefault="0088396E" w:rsidP="00D04BE1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284" w:hanging="284"/>
        <w:rPr>
          <w:rFonts w:ascii="Arial Narrow" w:hAnsi="Arial Narrow"/>
          <w:sz w:val="22"/>
          <w:szCs w:val="22"/>
          <w:u w:val="single"/>
          <w:lang w:eastAsia="en-US"/>
        </w:rPr>
      </w:pPr>
      <w:r w:rsidRPr="007B4D7F">
        <w:rPr>
          <w:rFonts w:ascii="Arial Narrow" w:hAnsi="Arial Narrow"/>
          <w:color w:val="000000"/>
          <w:sz w:val="22"/>
          <w:szCs w:val="22"/>
          <w:u w:val="single"/>
        </w:rPr>
        <w:t>Opakovaná úradná skúška</w:t>
      </w:r>
    </w:p>
    <w:p w14:paraId="04696052" w14:textId="1AB9A7A8" w:rsidR="0088396E" w:rsidRPr="007B4D7F" w:rsidRDefault="0088396E" w:rsidP="00D04BE1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color w:val="000000"/>
          <w:sz w:val="22"/>
          <w:szCs w:val="22"/>
        </w:rPr>
        <w:t>vykonanie opakovanej úradnej skúšky</w:t>
      </w:r>
      <w:bookmarkStart w:id="0" w:name="p12-2-a"/>
      <w:bookmarkStart w:id="1" w:name="p12-2-b"/>
      <w:bookmarkEnd w:id="0"/>
      <w:bookmarkEnd w:id="1"/>
      <w:r w:rsidRPr="007B4D7F">
        <w:rPr>
          <w:rFonts w:ascii="Arial Narrow" w:hAnsi="Arial Narrow"/>
          <w:color w:val="000000"/>
          <w:sz w:val="22"/>
          <w:szCs w:val="22"/>
        </w:rPr>
        <w:t xml:space="preserve">, </w:t>
      </w:r>
      <w:r w:rsidR="00D12DE7" w:rsidRPr="007B4D7F">
        <w:rPr>
          <w:rFonts w:ascii="Arial Narrow" w:hAnsi="Arial Narrow"/>
          <w:sz w:val="22"/>
          <w:szCs w:val="22"/>
        </w:rPr>
        <w:t>v zmysle § 12 vyhlášky 508/2009 Z. z. oprávnenou právnickou osobou.</w:t>
      </w:r>
    </w:p>
    <w:p w14:paraId="59A0D35F" w14:textId="77777777" w:rsidR="0088396E" w:rsidRPr="007B4D7F" w:rsidRDefault="0088396E" w:rsidP="00D12DE7">
      <w:pPr>
        <w:pStyle w:val="l31"/>
        <w:rPr>
          <w:rFonts w:ascii="Arial Narrow" w:hAnsi="Arial Narrow"/>
          <w:color w:val="000000"/>
          <w:sz w:val="22"/>
          <w:szCs w:val="22"/>
        </w:rPr>
      </w:pPr>
    </w:p>
    <w:p w14:paraId="7F917252" w14:textId="5BA36FBB" w:rsidR="003F5BA8" w:rsidRPr="007B4D7F" w:rsidRDefault="003F5BA8" w:rsidP="00D04BE1">
      <w:pPr>
        <w:pStyle w:val="l31"/>
        <w:numPr>
          <w:ilvl w:val="0"/>
          <w:numId w:val="4"/>
        </w:numPr>
        <w:ind w:left="284" w:hanging="284"/>
        <w:rPr>
          <w:rFonts w:ascii="Arial Narrow" w:hAnsi="Arial Narrow"/>
          <w:color w:val="000000"/>
          <w:sz w:val="22"/>
          <w:szCs w:val="22"/>
          <w:u w:val="single"/>
        </w:rPr>
      </w:pPr>
      <w:r w:rsidRPr="007B4D7F">
        <w:rPr>
          <w:rFonts w:ascii="Arial Narrow" w:hAnsi="Arial Narrow"/>
          <w:color w:val="000000"/>
          <w:sz w:val="22"/>
          <w:szCs w:val="22"/>
          <w:u w:val="single"/>
        </w:rPr>
        <w:t>Vypracovanie správy o odbornej prehliadke a odbornej skúške</w:t>
      </w:r>
    </w:p>
    <w:p w14:paraId="4D443D4F" w14:textId="6EBB9BF2" w:rsidR="0088396E" w:rsidRPr="007B4D7F" w:rsidRDefault="003F5BA8" w:rsidP="00D04BE1">
      <w:pPr>
        <w:pStyle w:val="l31"/>
        <w:numPr>
          <w:ilvl w:val="0"/>
          <w:numId w:val="7"/>
        </w:numPr>
        <w:rPr>
          <w:rFonts w:ascii="Arial Narrow" w:hAnsi="Arial Narrow"/>
          <w:color w:val="FF0000"/>
          <w:sz w:val="22"/>
          <w:szCs w:val="22"/>
        </w:rPr>
      </w:pPr>
      <w:r w:rsidRPr="007B4D7F">
        <w:rPr>
          <w:rFonts w:ascii="Arial Narrow" w:hAnsi="Arial Narrow"/>
          <w:color w:val="000000"/>
          <w:sz w:val="22"/>
          <w:szCs w:val="22"/>
        </w:rPr>
        <w:t xml:space="preserve">správa o odbornej prehliadke a odbornej skúške elektrického zariadenia a bleskozvodu musí  obsahovať predovšetkým náležitosti stanovené v STN 33 2000-6: 2018, čl. 6.5 </w:t>
      </w:r>
      <w:r w:rsidR="003A040C" w:rsidRPr="007B4D7F">
        <w:rPr>
          <w:rFonts w:ascii="Arial Narrow" w:hAnsi="Arial Narrow"/>
          <w:color w:val="000000"/>
          <w:sz w:val="22"/>
          <w:szCs w:val="22"/>
        </w:rPr>
        <w:t xml:space="preserve">  </w:t>
      </w:r>
      <w:r w:rsidRPr="007B4D7F">
        <w:rPr>
          <w:rFonts w:ascii="Arial Narrow" w:hAnsi="Arial Narrow"/>
          <w:color w:val="000000"/>
          <w:sz w:val="22"/>
          <w:szCs w:val="22"/>
        </w:rPr>
        <w:t>s použitím príloh príslušnej normy najmä G1, E2.</w:t>
      </w:r>
    </w:p>
    <w:p w14:paraId="1C0734FC" w14:textId="3DCA5ED6" w:rsidR="003F5BA8" w:rsidRPr="007B4D7F" w:rsidRDefault="003F5BA8" w:rsidP="003F5BA8">
      <w:pPr>
        <w:pStyle w:val="l31"/>
        <w:ind w:left="720"/>
        <w:rPr>
          <w:rFonts w:ascii="Arial Narrow" w:hAnsi="Arial Narrow"/>
          <w:color w:val="FF0000"/>
          <w:sz w:val="22"/>
          <w:szCs w:val="22"/>
        </w:rPr>
      </w:pPr>
    </w:p>
    <w:p w14:paraId="4DF0CF7F" w14:textId="6D825043" w:rsidR="0088396E" w:rsidRPr="007B4D7F" w:rsidRDefault="0088396E" w:rsidP="003A040C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color w:val="FF0000"/>
        </w:rPr>
      </w:pPr>
      <w:r w:rsidRPr="007B4D7F">
        <w:rPr>
          <w:rFonts w:ascii="Arial Narrow" w:hAnsi="Arial Narrow"/>
          <w:color w:val="000000"/>
          <w:u w:val="single"/>
        </w:rPr>
        <w:t>Ďalšie požiadavky</w:t>
      </w:r>
      <w:r w:rsidRPr="007B4D7F">
        <w:rPr>
          <w:rFonts w:ascii="Arial Narrow" w:hAnsi="Arial Narrow"/>
        </w:rPr>
        <w:t>:</w:t>
      </w:r>
    </w:p>
    <w:p w14:paraId="2A552623" w14:textId="77777777" w:rsidR="0088396E" w:rsidRPr="007B4D7F" w:rsidRDefault="0088396E" w:rsidP="00D04BE1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>určenie druhu revízie (</w:t>
      </w:r>
      <w:hyperlink r:id="rId7" w:anchor="vychodiskova" w:history="1">
        <w:r w:rsidRPr="007B4D7F">
          <w:rPr>
            <w:rFonts w:ascii="Arial Narrow" w:hAnsi="Arial Narrow"/>
            <w:sz w:val="22"/>
            <w:szCs w:val="22"/>
          </w:rPr>
          <w:t>východisková</w:t>
        </w:r>
      </w:hyperlink>
      <w:r w:rsidRPr="007B4D7F">
        <w:rPr>
          <w:rFonts w:ascii="Arial Narrow" w:hAnsi="Arial Narrow"/>
          <w:sz w:val="22"/>
          <w:szCs w:val="22"/>
        </w:rPr>
        <w:t xml:space="preserve"> alebo </w:t>
      </w:r>
      <w:hyperlink r:id="rId8" w:anchor="pravidelna" w:history="1">
        <w:r w:rsidRPr="007B4D7F">
          <w:rPr>
            <w:rFonts w:ascii="Arial Narrow" w:hAnsi="Arial Narrow"/>
            <w:sz w:val="22"/>
            <w:szCs w:val="22"/>
          </w:rPr>
          <w:t>pravidelná</w:t>
        </w:r>
      </w:hyperlink>
      <w:r w:rsidRPr="007B4D7F">
        <w:rPr>
          <w:rFonts w:ascii="Arial Narrow" w:hAnsi="Arial Narrow"/>
          <w:sz w:val="22"/>
          <w:szCs w:val="22"/>
        </w:rPr>
        <w:t>);</w:t>
      </w:r>
    </w:p>
    <w:p w14:paraId="1FA4CEE1" w14:textId="77777777" w:rsidR="0088396E" w:rsidRPr="007B4D7F" w:rsidRDefault="0088396E" w:rsidP="00D04BE1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>dátum zahájenia a dátum ukončenia revízie;</w:t>
      </w:r>
    </w:p>
    <w:p w14:paraId="10A15021" w14:textId="77777777" w:rsidR="0088396E" w:rsidRPr="007B4D7F" w:rsidRDefault="0088396E" w:rsidP="00D04BE1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lastRenderedPageBreak/>
        <w:t xml:space="preserve">meno, priezvisko a podpis revízneho technika a evidenčné číslo revízneho technika; </w:t>
      </w:r>
    </w:p>
    <w:p w14:paraId="178BB2EB" w14:textId="77777777" w:rsidR="0088396E" w:rsidRPr="007B4D7F" w:rsidRDefault="0088396E" w:rsidP="00D04BE1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 xml:space="preserve">názov organizácie oprávnenej na vykonávanie revízie a jej evidenčné číslo; </w:t>
      </w:r>
    </w:p>
    <w:p w14:paraId="655BAC4C" w14:textId="77777777" w:rsidR="0088396E" w:rsidRPr="007B4D7F" w:rsidRDefault="0088396E" w:rsidP="00D04BE1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 xml:space="preserve">presné určenie a názov objektu, na ktorom sa revízie vyhotovuje; </w:t>
      </w:r>
    </w:p>
    <w:p w14:paraId="08EDD207" w14:textId="77777777" w:rsidR="0088396E" w:rsidRPr="007B4D7F" w:rsidRDefault="0088396E" w:rsidP="00D04BE1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 xml:space="preserve">súpis meracích prístrojov použitých pri revízii; </w:t>
      </w:r>
    </w:p>
    <w:p w14:paraId="269F1808" w14:textId="77777777" w:rsidR="0088396E" w:rsidRPr="007B4D7F" w:rsidRDefault="0088396E" w:rsidP="00D04BE1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 xml:space="preserve">vymedzenie rozsahu revidovaného elektrického zariadenia a bleskozvodu; </w:t>
      </w:r>
    </w:p>
    <w:p w14:paraId="4069BB4E" w14:textId="77777777" w:rsidR="0088396E" w:rsidRPr="007B4D7F" w:rsidRDefault="0088396E" w:rsidP="00D04BE1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 xml:space="preserve">súpis činností vykonaných pri revízii (prehliadka, meranie, skúšanie); </w:t>
      </w:r>
    </w:p>
    <w:p w14:paraId="3343755B" w14:textId="77777777" w:rsidR="0088396E" w:rsidRPr="007B4D7F" w:rsidRDefault="0088396E" w:rsidP="00D04BE1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 xml:space="preserve">namerané hodnoty zistené pri revízii elektrického zariadenia a bleskozvodu; </w:t>
      </w:r>
    </w:p>
    <w:p w14:paraId="3DF9EB9E" w14:textId="43A4C8E3" w:rsidR="0088396E" w:rsidRPr="007B4D7F" w:rsidRDefault="0088396E" w:rsidP="00D04BE1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 xml:space="preserve">súpis chýb a nedostatkov zistených pri revízii elektrického zariadenia a bleskozvodu     </w:t>
      </w:r>
      <w:r w:rsidR="009C71ED" w:rsidRPr="007B4D7F">
        <w:rPr>
          <w:rFonts w:ascii="Arial Narrow" w:hAnsi="Arial Narrow"/>
          <w:sz w:val="22"/>
          <w:szCs w:val="22"/>
        </w:rPr>
        <w:t xml:space="preserve"> </w:t>
      </w:r>
      <w:r w:rsidRPr="007B4D7F">
        <w:rPr>
          <w:rFonts w:ascii="Arial Narrow" w:hAnsi="Arial Narrow"/>
          <w:sz w:val="22"/>
          <w:szCs w:val="22"/>
        </w:rPr>
        <w:t xml:space="preserve">a termíny odstránenia uvedených chýb a nedostatkov; </w:t>
      </w:r>
    </w:p>
    <w:p w14:paraId="37D0D1C8" w14:textId="77777777" w:rsidR="0088396E" w:rsidRPr="007B4D7F" w:rsidRDefault="0088396E" w:rsidP="00D04BE1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 xml:space="preserve">celkový výsledok revízie s uvedením, či je elektrické zariadenie a bleskozvod schopné bezpečnej prevádzky; </w:t>
      </w:r>
    </w:p>
    <w:p w14:paraId="610CC723" w14:textId="77777777" w:rsidR="0088396E" w:rsidRPr="007B4D7F" w:rsidRDefault="0088396E" w:rsidP="00D04BE1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 xml:space="preserve">dátum vypracovania a dátum odovzdania revíznej správy príslušnému zodpovednému   </w:t>
      </w:r>
    </w:p>
    <w:p w14:paraId="42406F9E" w14:textId="356B66C7" w:rsidR="0088396E" w:rsidRPr="007B4D7F" w:rsidRDefault="0088396E" w:rsidP="00D04BE1">
      <w:pPr>
        <w:pStyle w:val="Odsekzoznamu"/>
        <w:numPr>
          <w:ilvl w:val="0"/>
          <w:numId w:val="10"/>
        </w:numPr>
        <w:jc w:val="both"/>
        <w:rPr>
          <w:rFonts w:ascii="Arial Narrow" w:hAnsi="Arial Narrow"/>
        </w:rPr>
      </w:pPr>
      <w:r w:rsidRPr="007B4D7F">
        <w:rPr>
          <w:rFonts w:ascii="Arial Narrow" w:hAnsi="Arial Narrow"/>
        </w:rPr>
        <w:t>zamestnancovi.</w:t>
      </w:r>
    </w:p>
    <w:p w14:paraId="3D06DB70" w14:textId="77777777" w:rsidR="0088396E" w:rsidRPr="007B4D7F" w:rsidRDefault="0088396E" w:rsidP="0088396E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4B1D25C3" w14:textId="7F9B2A30" w:rsidR="0088396E" w:rsidRPr="007B4D7F" w:rsidRDefault="003F5BA8" w:rsidP="0088396E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>Vypracovanie správy o odbornej prehliadke a odbornej skúške a protokolu o určení vonkajších vplyvov musí byť súčasťou ceny za vykonanie odbornej prehliadky, odbornej skúšky a opakovanej úradnej skúšky v písomnej aj v elektronickej forme</w:t>
      </w:r>
      <w:r w:rsidRPr="007B4D7F">
        <w:rPr>
          <w:rFonts w:ascii="Arial Narrow" w:hAnsi="Arial Narrow"/>
          <w:sz w:val="22"/>
          <w:szCs w:val="22"/>
          <w:u w:val="single"/>
        </w:rPr>
        <w:t>.</w:t>
      </w:r>
      <w:r w:rsidR="0088396E" w:rsidRPr="007B4D7F">
        <w:rPr>
          <w:rFonts w:ascii="Arial Narrow" w:hAnsi="Arial Narrow"/>
          <w:sz w:val="22"/>
          <w:szCs w:val="22"/>
        </w:rPr>
        <w:t xml:space="preserve"> </w:t>
      </w:r>
    </w:p>
    <w:p w14:paraId="23353DA8" w14:textId="77777777" w:rsidR="00E2013D" w:rsidRPr="007B4D7F" w:rsidRDefault="00E2013D" w:rsidP="0088396E">
      <w:pPr>
        <w:ind w:firstLine="360"/>
        <w:jc w:val="both"/>
        <w:rPr>
          <w:rFonts w:ascii="Arial Narrow" w:hAnsi="Arial Narrow"/>
          <w:sz w:val="22"/>
          <w:szCs w:val="22"/>
        </w:rPr>
      </w:pPr>
    </w:p>
    <w:p w14:paraId="2BA6FB2B" w14:textId="487F0D99" w:rsidR="00D04BE1" w:rsidRPr="007B4D7F" w:rsidRDefault="0088396E" w:rsidP="003A040C">
      <w:pPr>
        <w:ind w:firstLine="360"/>
        <w:jc w:val="both"/>
        <w:rPr>
          <w:rFonts w:ascii="Arial Narrow" w:hAnsi="Arial Narrow"/>
          <w:color w:val="333333"/>
          <w:sz w:val="22"/>
          <w:szCs w:val="22"/>
        </w:rPr>
      </w:pPr>
      <w:r w:rsidRPr="007B4D7F">
        <w:rPr>
          <w:rFonts w:ascii="Arial Narrow" w:hAnsi="Arial Narrow"/>
          <w:sz w:val="22"/>
          <w:szCs w:val="22"/>
        </w:rPr>
        <w:t xml:space="preserve">Odborné prehliadky, odborné skúšky a opakované úradné skúšky vybraných VTZ elektrických sa budú vykonávať za účasti prevádzkovateľa zariadení, správcu objektu, resp. ním poverenej osoby, resp. pracovníka </w:t>
      </w:r>
      <w:r w:rsidRPr="007B4D7F">
        <w:rPr>
          <w:rFonts w:ascii="Arial Narrow" w:hAnsi="Arial Narrow"/>
          <w:sz w:val="22"/>
          <w:szCs w:val="22"/>
          <w:u w:val="single"/>
        </w:rPr>
        <w:t>Centra podpory Košice</w:t>
      </w:r>
      <w:r w:rsidRPr="007B4D7F">
        <w:rPr>
          <w:rFonts w:ascii="Arial Narrow" w:hAnsi="Arial Narrow"/>
          <w:sz w:val="22"/>
          <w:szCs w:val="22"/>
        </w:rPr>
        <w:t xml:space="preserve">. O realizácii vykonania odborných prehliadok, odborných skúšok a opakovaných odborných skúšok VTZ </w:t>
      </w:r>
      <w:r w:rsidR="003A040C" w:rsidRPr="007B4D7F">
        <w:rPr>
          <w:rFonts w:ascii="Arial Narrow" w:hAnsi="Arial Narrow"/>
          <w:sz w:val="22"/>
          <w:szCs w:val="22"/>
        </w:rPr>
        <w:t>-</w:t>
      </w:r>
      <w:r w:rsidRPr="007B4D7F">
        <w:rPr>
          <w:rFonts w:ascii="Arial Narrow" w:hAnsi="Arial Narrow"/>
          <w:sz w:val="22"/>
          <w:szCs w:val="22"/>
        </w:rPr>
        <w:t>elektrických, o termíne a čase bude informovaný príslušný technik BOZP a PO v rámci svojej pôsobnosti</w:t>
      </w:r>
      <w:r w:rsidRPr="007B4D7F">
        <w:rPr>
          <w:rFonts w:ascii="Arial Narrow" w:hAnsi="Arial Narrow"/>
          <w:color w:val="333333"/>
          <w:sz w:val="22"/>
          <w:szCs w:val="22"/>
        </w:rPr>
        <w:t>.</w:t>
      </w:r>
    </w:p>
    <w:sectPr w:rsidR="00D04BE1" w:rsidRPr="007B4D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3E72" w14:textId="77777777" w:rsidR="005B4213" w:rsidRDefault="005B4213" w:rsidP="00527C9C">
      <w:r>
        <w:separator/>
      </w:r>
    </w:p>
  </w:endnote>
  <w:endnote w:type="continuationSeparator" w:id="0">
    <w:p w14:paraId="6846A8A7" w14:textId="77777777" w:rsidR="005B4213" w:rsidRDefault="005B4213" w:rsidP="0052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086390"/>
      <w:docPartObj>
        <w:docPartGallery w:val="Page Numbers (Bottom of Page)"/>
        <w:docPartUnique/>
      </w:docPartObj>
    </w:sdtPr>
    <w:sdtContent>
      <w:p w14:paraId="1B632FEA" w14:textId="7B7416C5" w:rsidR="00527C9C" w:rsidRDefault="00527C9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E4C">
          <w:rPr>
            <w:noProof/>
          </w:rPr>
          <w:t>3</w:t>
        </w:r>
        <w:r>
          <w:fldChar w:fldCharType="end"/>
        </w:r>
      </w:p>
    </w:sdtContent>
  </w:sdt>
  <w:p w14:paraId="168E9D45" w14:textId="77777777" w:rsidR="00527C9C" w:rsidRDefault="00527C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3D74" w14:textId="77777777" w:rsidR="005B4213" w:rsidRDefault="005B4213" w:rsidP="00527C9C">
      <w:r>
        <w:separator/>
      </w:r>
    </w:p>
  </w:footnote>
  <w:footnote w:type="continuationSeparator" w:id="0">
    <w:p w14:paraId="2247139D" w14:textId="77777777" w:rsidR="005B4213" w:rsidRDefault="005B4213" w:rsidP="0052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C118" w14:textId="5940BDC4" w:rsidR="00675C37" w:rsidRPr="00E2013D" w:rsidRDefault="00675C37" w:rsidP="00675C37">
    <w:pPr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</w:rPr>
      <w:tab/>
    </w:r>
    <w:r>
      <w:rPr>
        <w:rFonts w:ascii="Times New Roman" w:hAnsi="Times New Roman"/>
        <w:bCs/>
      </w:rPr>
      <w:tab/>
    </w:r>
    <w:r>
      <w:rPr>
        <w:rFonts w:ascii="Times New Roman" w:hAnsi="Times New Roman"/>
        <w:bCs/>
      </w:rPr>
      <w:tab/>
    </w:r>
    <w:r>
      <w:rPr>
        <w:rFonts w:ascii="Times New Roman" w:hAnsi="Times New Roman"/>
        <w:bCs/>
      </w:rPr>
      <w:tab/>
    </w:r>
    <w:r>
      <w:rPr>
        <w:rFonts w:ascii="Times New Roman" w:hAnsi="Times New Roman"/>
        <w:bCs/>
      </w:rPr>
      <w:tab/>
    </w:r>
    <w:r w:rsidRPr="00675C37">
      <w:rPr>
        <w:rFonts w:ascii="Times New Roman" w:hAnsi="Times New Roman"/>
        <w:bCs/>
      </w:rPr>
      <w:tab/>
    </w:r>
    <w:r w:rsidR="00E2013D">
      <w:rPr>
        <w:rFonts w:ascii="Times New Roman" w:hAnsi="Times New Roman"/>
        <w:bCs/>
      </w:rPr>
      <w:t xml:space="preserve">                                     </w:t>
    </w:r>
    <w:r w:rsidRPr="00E2013D">
      <w:rPr>
        <w:rFonts w:ascii="Times New Roman" w:hAnsi="Times New Roman"/>
        <w:bCs/>
        <w:sz w:val="18"/>
        <w:szCs w:val="18"/>
      </w:rPr>
      <w:t>Príloha č. 1</w:t>
    </w:r>
  </w:p>
  <w:p w14:paraId="03EA88B2" w14:textId="77777777" w:rsidR="00675C37" w:rsidRDefault="00675C3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516B"/>
    <w:multiLevelType w:val="hybridMultilevel"/>
    <w:tmpl w:val="5DC25C74"/>
    <w:lvl w:ilvl="0" w:tplc="FBC0AD5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716C0"/>
    <w:multiLevelType w:val="hybridMultilevel"/>
    <w:tmpl w:val="F486602E"/>
    <w:lvl w:ilvl="0" w:tplc="C8E237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74DFF"/>
    <w:multiLevelType w:val="hybridMultilevel"/>
    <w:tmpl w:val="81A89746"/>
    <w:lvl w:ilvl="0" w:tplc="FBC0AD5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9789F"/>
    <w:multiLevelType w:val="hybridMultilevel"/>
    <w:tmpl w:val="738ADC78"/>
    <w:lvl w:ilvl="0" w:tplc="FBC0AD50">
      <w:start w:val="6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CAF23E4"/>
    <w:multiLevelType w:val="hybridMultilevel"/>
    <w:tmpl w:val="78D055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47101"/>
    <w:multiLevelType w:val="hybridMultilevel"/>
    <w:tmpl w:val="DB76E7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B149D"/>
    <w:multiLevelType w:val="hybridMultilevel"/>
    <w:tmpl w:val="06BE1B02"/>
    <w:lvl w:ilvl="0" w:tplc="FBC0AD5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F0EC1"/>
    <w:multiLevelType w:val="hybridMultilevel"/>
    <w:tmpl w:val="442A7600"/>
    <w:lvl w:ilvl="0" w:tplc="FBC0AD5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F5231"/>
    <w:multiLevelType w:val="hybridMultilevel"/>
    <w:tmpl w:val="ED5A3794"/>
    <w:lvl w:ilvl="0" w:tplc="FBC0AD5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5000A"/>
    <w:multiLevelType w:val="hybridMultilevel"/>
    <w:tmpl w:val="B1F6B04E"/>
    <w:lvl w:ilvl="0" w:tplc="3C9232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297096">
    <w:abstractNumId w:val="1"/>
  </w:num>
  <w:num w:numId="2" w16cid:durableId="1637101780">
    <w:abstractNumId w:val="5"/>
  </w:num>
  <w:num w:numId="3" w16cid:durableId="511644259">
    <w:abstractNumId w:val="9"/>
  </w:num>
  <w:num w:numId="4" w16cid:durableId="159737734">
    <w:abstractNumId w:val="4"/>
  </w:num>
  <w:num w:numId="5" w16cid:durableId="705064870">
    <w:abstractNumId w:val="3"/>
  </w:num>
  <w:num w:numId="6" w16cid:durableId="83497869">
    <w:abstractNumId w:val="6"/>
  </w:num>
  <w:num w:numId="7" w16cid:durableId="1116175711">
    <w:abstractNumId w:val="2"/>
  </w:num>
  <w:num w:numId="8" w16cid:durableId="717819228">
    <w:abstractNumId w:val="0"/>
  </w:num>
  <w:num w:numId="9" w16cid:durableId="1805733628">
    <w:abstractNumId w:val="8"/>
  </w:num>
  <w:num w:numId="10" w16cid:durableId="68814738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95"/>
    <w:rsid w:val="00005C44"/>
    <w:rsid w:val="000115D0"/>
    <w:rsid w:val="000226AE"/>
    <w:rsid w:val="0003140D"/>
    <w:rsid w:val="00031503"/>
    <w:rsid w:val="00040BD7"/>
    <w:rsid w:val="00045321"/>
    <w:rsid w:val="000473B0"/>
    <w:rsid w:val="00075349"/>
    <w:rsid w:val="00091704"/>
    <w:rsid w:val="00093602"/>
    <w:rsid w:val="000A6CAE"/>
    <w:rsid w:val="000B4171"/>
    <w:rsid w:val="00143F4E"/>
    <w:rsid w:val="001510D7"/>
    <w:rsid w:val="001604E7"/>
    <w:rsid w:val="00162A0F"/>
    <w:rsid w:val="00167E3A"/>
    <w:rsid w:val="0018318C"/>
    <w:rsid w:val="001A2614"/>
    <w:rsid w:val="001C311A"/>
    <w:rsid w:val="001D5AD3"/>
    <w:rsid w:val="001D7A00"/>
    <w:rsid w:val="00224757"/>
    <w:rsid w:val="00252E9E"/>
    <w:rsid w:val="00260640"/>
    <w:rsid w:val="002820B1"/>
    <w:rsid w:val="00284724"/>
    <w:rsid w:val="002A58D0"/>
    <w:rsid w:val="002E5023"/>
    <w:rsid w:val="002F3E64"/>
    <w:rsid w:val="00327F79"/>
    <w:rsid w:val="00347EA5"/>
    <w:rsid w:val="003522C6"/>
    <w:rsid w:val="003530F0"/>
    <w:rsid w:val="00380678"/>
    <w:rsid w:val="0038715D"/>
    <w:rsid w:val="003A040C"/>
    <w:rsid w:val="003D124A"/>
    <w:rsid w:val="003F0B08"/>
    <w:rsid w:val="003F5BA8"/>
    <w:rsid w:val="00405384"/>
    <w:rsid w:val="004143F8"/>
    <w:rsid w:val="00421908"/>
    <w:rsid w:val="00430319"/>
    <w:rsid w:val="0046364C"/>
    <w:rsid w:val="00467E4C"/>
    <w:rsid w:val="00493A50"/>
    <w:rsid w:val="004A6EF1"/>
    <w:rsid w:val="004C1809"/>
    <w:rsid w:val="004F2465"/>
    <w:rsid w:val="004F3236"/>
    <w:rsid w:val="004F37B9"/>
    <w:rsid w:val="004F5397"/>
    <w:rsid w:val="0051048E"/>
    <w:rsid w:val="00527C9C"/>
    <w:rsid w:val="00554D35"/>
    <w:rsid w:val="005B4213"/>
    <w:rsid w:val="005D064E"/>
    <w:rsid w:val="005E4D2D"/>
    <w:rsid w:val="00614713"/>
    <w:rsid w:val="00615003"/>
    <w:rsid w:val="00622404"/>
    <w:rsid w:val="00625E48"/>
    <w:rsid w:val="00626841"/>
    <w:rsid w:val="00626E3C"/>
    <w:rsid w:val="00653C56"/>
    <w:rsid w:val="0066519C"/>
    <w:rsid w:val="00665218"/>
    <w:rsid w:val="00671F94"/>
    <w:rsid w:val="00674EDE"/>
    <w:rsid w:val="00675C37"/>
    <w:rsid w:val="006852CE"/>
    <w:rsid w:val="006D1144"/>
    <w:rsid w:val="00704AA9"/>
    <w:rsid w:val="00716DB0"/>
    <w:rsid w:val="0072118D"/>
    <w:rsid w:val="00725737"/>
    <w:rsid w:val="0075155F"/>
    <w:rsid w:val="00753D17"/>
    <w:rsid w:val="0075733F"/>
    <w:rsid w:val="00794728"/>
    <w:rsid w:val="007B0036"/>
    <w:rsid w:val="007B3D0E"/>
    <w:rsid w:val="007B4D7F"/>
    <w:rsid w:val="007C6083"/>
    <w:rsid w:val="007D18C4"/>
    <w:rsid w:val="007D4935"/>
    <w:rsid w:val="00805B8B"/>
    <w:rsid w:val="00807972"/>
    <w:rsid w:val="00821302"/>
    <w:rsid w:val="00840168"/>
    <w:rsid w:val="00863448"/>
    <w:rsid w:val="00863FCD"/>
    <w:rsid w:val="008643B4"/>
    <w:rsid w:val="00865C24"/>
    <w:rsid w:val="0088396E"/>
    <w:rsid w:val="008A11CF"/>
    <w:rsid w:val="008A70A0"/>
    <w:rsid w:val="008D2679"/>
    <w:rsid w:val="008D6F83"/>
    <w:rsid w:val="008F5395"/>
    <w:rsid w:val="008F5FE7"/>
    <w:rsid w:val="00903618"/>
    <w:rsid w:val="009175DE"/>
    <w:rsid w:val="009346CF"/>
    <w:rsid w:val="00952EC8"/>
    <w:rsid w:val="0095606C"/>
    <w:rsid w:val="009617E1"/>
    <w:rsid w:val="00982E4F"/>
    <w:rsid w:val="00986EB9"/>
    <w:rsid w:val="009A3540"/>
    <w:rsid w:val="009A3B5B"/>
    <w:rsid w:val="009B4BE2"/>
    <w:rsid w:val="009B5C54"/>
    <w:rsid w:val="009B643F"/>
    <w:rsid w:val="009C71ED"/>
    <w:rsid w:val="009D0381"/>
    <w:rsid w:val="009E2A3B"/>
    <w:rsid w:val="009F6B92"/>
    <w:rsid w:val="00A232EC"/>
    <w:rsid w:val="00A23397"/>
    <w:rsid w:val="00A24AAF"/>
    <w:rsid w:val="00A562DB"/>
    <w:rsid w:val="00A730B9"/>
    <w:rsid w:val="00A83C9C"/>
    <w:rsid w:val="00A84A29"/>
    <w:rsid w:val="00AA3437"/>
    <w:rsid w:val="00AA552E"/>
    <w:rsid w:val="00AB4B9C"/>
    <w:rsid w:val="00AB7030"/>
    <w:rsid w:val="00AC5400"/>
    <w:rsid w:val="00AD0FA6"/>
    <w:rsid w:val="00AE0A93"/>
    <w:rsid w:val="00AE3FD8"/>
    <w:rsid w:val="00B152BE"/>
    <w:rsid w:val="00B2639A"/>
    <w:rsid w:val="00B36545"/>
    <w:rsid w:val="00B41C88"/>
    <w:rsid w:val="00B468F0"/>
    <w:rsid w:val="00B71185"/>
    <w:rsid w:val="00B83611"/>
    <w:rsid w:val="00B87F24"/>
    <w:rsid w:val="00BB2717"/>
    <w:rsid w:val="00BC59F1"/>
    <w:rsid w:val="00BC5AE3"/>
    <w:rsid w:val="00BD2567"/>
    <w:rsid w:val="00BF0C28"/>
    <w:rsid w:val="00C0324B"/>
    <w:rsid w:val="00C25640"/>
    <w:rsid w:val="00C36ADE"/>
    <w:rsid w:val="00C54D27"/>
    <w:rsid w:val="00CD20D2"/>
    <w:rsid w:val="00CE7B25"/>
    <w:rsid w:val="00CF6A57"/>
    <w:rsid w:val="00D04BE1"/>
    <w:rsid w:val="00D12DE7"/>
    <w:rsid w:val="00D13F4C"/>
    <w:rsid w:val="00D529B2"/>
    <w:rsid w:val="00D66213"/>
    <w:rsid w:val="00D74812"/>
    <w:rsid w:val="00D77995"/>
    <w:rsid w:val="00DC2B75"/>
    <w:rsid w:val="00DC7FD8"/>
    <w:rsid w:val="00DE4B7B"/>
    <w:rsid w:val="00E2013D"/>
    <w:rsid w:val="00E341EF"/>
    <w:rsid w:val="00E635AC"/>
    <w:rsid w:val="00E72DEA"/>
    <w:rsid w:val="00E779C5"/>
    <w:rsid w:val="00E821C6"/>
    <w:rsid w:val="00E92ABA"/>
    <w:rsid w:val="00ED0046"/>
    <w:rsid w:val="00EE4167"/>
    <w:rsid w:val="00EF47BC"/>
    <w:rsid w:val="00EF7395"/>
    <w:rsid w:val="00F05C6E"/>
    <w:rsid w:val="00F2044A"/>
    <w:rsid w:val="00F261BD"/>
    <w:rsid w:val="00F34C99"/>
    <w:rsid w:val="00F431B1"/>
    <w:rsid w:val="00F45832"/>
    <w:rsid w:val="00F961CF"/>
    <w:rsid w:val="00F97C72"/>
    <w:rsid w:val="00FC4A99"/>
    <w:rsid w:val="00FD2268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48C8"/>
  <w15:chartTrackingRefBased/>
  <w15:docId w15:val="{D2CC217A-1F89-4156-A9B8-BB1DA738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246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4F2465"/>
    <w:pPr>
      <w:widowControl w:val="0"/>
      <w:tabs>
        <w:tab w:val="clear" w:pos="2160"/>
        <w:tab w:val="clear" w:pos="2880"/>
        <w:tab w:val="clear" w:pos="4500"/>
      </w:tabs>
      <w:spacing w:after="160" w:line="300" w:lineRule="auto"/>
    </w:pPr>
    <w:rPr>
      <w:rFonts w:ascii="Times New Roman" w:eastAsiaTheme="minorEastAsia" w:hAnsi="Times New Roman" w:cstheme="minorBidi"/>
      <w:b/>
      <w:sz w:val="21"/>
      <w:szCs w:val="21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2465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99"/>
    <w:locked/>
    <w:rsid w:val="004F2465"/>
    <w:rPr>
      <w:rFonts w:ascii="Arial" w:hAnsi="Arial" w:cs="Arial"/>
      <w:lang w:eastAsia="cs-CZ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99"/>
    <w:qFormat/>
    <w:rsid w:val="004F2465"/>
    <w:pPr>
      <w:ind w:left="708"/>
    </w:pPr>
    <w:rPr>
      <w:rFonts w:eastAsiaTheme="minorHAnsi" w:cs="Arial"/>
      <w:sz w:val="22"/>
      <w:szCs w:val="22"/>
    </w:rPr>
  </w:style>
  <w:style w:type="character" w:customStyle="1" w:styleId="Zkladntext5">
    <w:name w:val="Základný text (5)_"/>
    <w:link w:val="Zkladntext50"/>
    <w:rsid w:val="00F2044A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F2044A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600" w:line="278" w:lineRule="exact"/>
      <w:ind w:hanging="42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a">
    <w:uiPriority w:val="22"/>
    <w:qFormat/>
    <w:rsid w:val="00B3654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Vrazn">
    <w:name w:val="Strong"/>
    <w:basedOn w:val="Predvolenpsmoodseku"/>
    <w:uiPriority w:val="22"/>
    <w:qFormat/>
    <w:rsid w:val="00B36545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527C9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7C9C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27C9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7C9C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3F0B08"/>
    <w:pPr>
      <w:tabs>
        <w:tab w:val="clear" w:pos="2160"/>
        <w:tab w:val="clear" w:pos="2880"/>
        <w:tab w:val="clear" w:pos="4500"/>
      </w:tabs>
      <w:spacing w:after="120" w:line="48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3F0B0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3F0B0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3F0B08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bublinyChar">
    <w:name w:val="Text bubliny Char"/>
    <w:basedOn w:val="Predvolenpsmoodseku"/>
    <w:link w:val="Textbubliny"/>
    <w:semiHidden/>
    <w:rsid w:val="003F0B08"/>
    <w:rPr>
      <w:rFonts w:ascii="Tahoma" w:eastAsia="Times New Roman" w:hAnsi="Tahoma" w:cs="Tahoma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semiHidden/>
    <w:rsid w:val="003F0B08"/>
    <w:pPr>
      <w:tabs>
        <w:tab w:val="clear" w:pos="2160"/>
        <w:tab w:val="clear" w:pos="2880"/>
        <w:tab w:val="clear" w:pos="4500"/>
      </w:tabs>
    </w:pPr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unhideWhenUsed/>
    <w:rsid w:val="003F0B08"/>
    <w:rPr>
      <w:color w:val="0000FF"/>
      <w:u w:val="singl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0B0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0B08"/>
    <w:pPr>
      <w:widowControl/>
      <w:spacing w:after="0" w:line="240" w:lineRule="auto"/>
    </w:pPr>
    <w:rPr>
      <w:rFonts w:eastAsia="Times New Roman" w:cs="Times New Roman"/>
      <w:bCs/>
      <w:sz w:val="20"/>
      <w:szCs w:val="20"/>
    </w:rPr>
  </w:style>
  <w:style w:type="character" w:customStyle="1" w:styleId="Zkladntext">
    <w:name w:val="Základný text_"/>
    <w:link w:val="Zkladntext1"/>
    <w:rsid w:val="003F0B08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3F0B0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0">
    <w:uiPriority w:val="22"/>
    <w:qFormat/>
    <w:rsid w:val="003F0B0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t1">
    <w:name w:val="st1"/>
    <w:rsid w:val="003F0B08"/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F0B0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F0B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qFormat/>
    <w:rsid w:val="003F0B08"/>
    <w:pPr>
      <w:ind w:left="708"/>
    </w:pPr>
  </w:style>
  <w:style w:type="character" w:customStyle="1" w:styleId="Nzov1">
    <w:name w:val="Názov1"/>
    <w:rsid w:val="003F0B08"/>
  </w:style>
  <w:style w:type="paragraph" w:styleId="Bezriadkovania">
    <w:name w:val="No Spacing"/>
    <w:uiPriority w:val="1"/>
    <w:qFormat/>
    <w:rsid w:val="003F0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3F0B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l31">
    <w:name w:val="l31"/>
    <w:basedOn w:val="Normlny"/>
    <w:rsid w:val="0088396E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znasprava.sk/reviz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viznasprava.sk/revizi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Kobza</dc:creator>
  <cp:keywords/>
  <dc:description/>
  <cp:lastModifiedBy>Ľuboš Mravík</cp:lastModifiedBy>
  <cp:revision>121</cp:revision>
  <cp:lastPrinted>2025-02-18T06:30:00Z</cp:lastPrinted>
  <dcterms:created xsi:type="dcterms:W3CDTF">2023-11-07T07:56:00Z</dcterms:created>
  <dcterms:modified xsi:type="dcterms:W3CDTF">2025-08-25T11:16:00Z</dcterms:modified>
</cp:coreProperties>
</file>