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FC5137">
              <w:rPr>
                <w:rFonts w:cs="Arial"/>
                <w:szCs w:val="20"/>
                <w:highlight w:val="yellow"/>
              </w:rPr>
              <w:t xml:space="preserve">Ing. </w:t>
            </w:r>
            <w:r w:rsidR="006F3FF3" w:rsidRPr="00FC5137">
              <w:rPr>
                <w:rFonts w:cs="Arial"/>
                <w:szCs w:val="20"/>
                <w:highlight w:val="yellow"/>
              </w:rPr>
              <w:t>Robert Brodziansky</w:t>
            </w:r>
            <w:r w:rsidR="00CB12FA" w:rsidRPr="00FC5137">
              <w:rPr>
                <w:rFonts w:cs="Arial"/>
                <w:szCs w:val="20"/>
                <w:highlight w:val="yellow"/>
              </w:rPr>
              <w:t xml:space="preserve">– </w:t>
            </w:r>
            <w:r w:rsidR="006F3FF3" w:rsidRPr="00FC5137">
              <w:rPr>
                <w:rFonts w:cs="Arial"/>
                <w:szCs w:val="20"/>
                <w:highlight w:val="yellow"/>
              </w:rPr>
              <w:t xml:space="preserve">vedúci </w:t>
            </w:r>
            <w:r w:rsidR="00CB12FA" w:rsidRPr="00FC5137">
              <w:rPr>
                <w:rFonts w:cs="Arial"/>
                <w:szCs w:val="20"/>
                <w:highlight w:val="yellow"/>
              </w:rPr>
              <w:t xml:space="preserve">organizačnej zložky OZ </w:t>
            </w:r>
            <w:r w:rsidR="0068490A" w:rsidRPr="00FC5137">
              <w:rPr>
                <w:rFonts w:cs="Arial"/>
                <w:szCs w:val="20"/>
                <w:highlight w:val="yellow"/>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5F674813" w:rsidR="00A54901" w:rsidRPr="00977280" w:rsidRDefault="006F3FF3" w:rsidP="006F3FF3">
            <w:pPr>
              <w:spacing w:after="0" w:line="360" w:lineRule="auto"/>
              <w:jc w:val="both"/>
              <w:rPr>
                <w:rFonts w:cs="Arial"/>
                <w:szCs w:val="20"/>
              </w:rPr>
            </w:pPr>
            <w:r w:rsidRPr="00871DFB">
              <w:rPr>
                <w:rFonts w:cs="Arial"/>
                <w:szCs w:val="20"/>
              </w:rPr>
              <w:t>https://josephine.pro</w:t>
            </w:r>
            <w:r w:rsidR="00871DFB">
              <w:rPr>
                <w:rFonts w:cs="Arial"/>
                <w:szCs w:val="20"/>
              </w:rPr>
              <w:t>ebiz.com/sk/tender/</w:t>
            </w:r>
            <w:r w:rsidR="00871DFB" w:rsidRPr="00871DFB">
              <w:rPr>
                <w:rFonts w:cs="Arial"/>
                <w:szCs w:val="20"/>
              </w:rPr>
              <w:t>65284/summary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2D554B5" w:rsidR="00A54901" w:rsidRPr="00977280" w:rsidRDefault="006F3FF3" w:rsidP="00871DFB">
            <w:pPr>
              <w:spacing w:after="0" w:line="360" w:lineRule="auto"/>
              <w:jc w:val="both"/>
              <w:rPr>
                <w:rFonts w:cs="Arial"/>
                <w:szCs w:val="20"/>
              </w:rPr>
            </w:pPr>
            <w:r>
              <w:rPr>
                <w:rFonts w:cs="Arial"/>
                <w:szCs w:val="20"/>
                <w:highlight w:val="yellow"/>
              </w:rPr>
              <w:t>6</w:t>
            </w:r>
            <w:r w:rsidR="00871DFB">
              <w:rPr>
                <w:rFonts w:cs="Arial"/>
                <w:szCs w:val="20"/>
                <w:highlight w:val="yellow"/>
              </w:rPr>
              <w:t>5284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54EE328" w:rsidR="00A54901" w:rsidRPr="00977280" w:rsidRDefault="00383D53" w:rsidP="00871DFB">
            <w:pPr>
              <w:spacing w:after="0" w:line="360" w:lineRule="auto"/>
              <w:rPr>
                <w:rFonts w:cs="Arial"/>
                <w:szCs w:val="20"/>
              </w:rPr>
            </w:pPr>
            <w:r w:rsidRPr="00FC5137">
              <w:rPr>
                <w:highlight w:val="yellow"/>
              </w:rPr>
              <w:t xml:space="preserve">Služby mechanizačnými prostriedkami - OZ Podunajsko, - výzva č. </w:t>
            </w:r>
            <w:r w:rsidR="006F3FF3" w:rsidRPr="00FC5137">
              <w:rPr>
                <w:highlight w:val="yellow"/>
              </w:rPr>
              <w:t>1</w:t>
            </w:r>
            <w:r w:rsidR="00871DFB" w:rsidRPr="00FC5137">
              <w:rPr>
                <w:highlight w:val="yellow"/>
              </w:rPr>
              <w:t>2</w:t>
            </w:r>
            <w:r w:rsidRPr="00FC5137">
              <w:rPr>
                <w:highlight w:val="yellow"/>
              </w:rPr>
              <w:t>/202</w:t>
            </w:r>
            <w:r w:rsidR="00DD56F0" w:rsidRPr="00FC5137">
              <w:rPr>
                <w:highlight w:val="yellow"/>
              </w:rPr>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D0EA431" w:rsidR="00E11E5E" w:rsidRPr="00313296" w:rsidRDefault="00AB2B46" w:rsidP="00C11967">
      <w:pPr>
        <w:spacing w:after="0"/>
        <w:jc w:val="both"/>
        <w:rPr>
          <w:rFonts w:cs="Arial"/>
          <w:szCs w:val="20"/>
          <w:highlight w:val="yellow"/>
        </w:rPr>
      </w:pPr>
      <w:r w:rsidRPr="00313296">
        <w:rPr>
          <w:highlight w:val="yellow"/>
        </w:rPr>
        <w:t>Služby mechanizačnými prostriedkami</w:t>
      </w:r>
      <w:r w:rsidR="00A54901" w:rsidRPr="00313296">
        <w:rPr>
          <w:rFonts w:cs="Arial"/>
          <w:szCs w:val="20"/>
          <w:highlight w:val="yellow"/>
        </w:rPr>
        <w:t xml:space="preserve"> </w:t>
      </w:r>
      <w:r w:rsidR="00CB12FA" w:rsidRPr="00313296">
        <w:rPr>
          <w:rFonts w:cs="Arial"/>
          <w:szCs w:val="20"/>
          <w:highlight w:val="yellow"/>
        </w:rPr>
        <w:t xml:space="preserve">- OZ </w:t>
      </w:r>
      <w:r w:rsidR="0068490A" w:rsidRPr="00313296">
        <w:rPr>
          <w:rFonts w:cs="Arial"/>
          <w:szCs w:val="20"/>
          <w:highlight w:val="yellow"/>
        </w:rPr>
        <w:t>Podunajsko</w:t>
      </w:r>
      <w:r w:rsidR="000E7799" w:rsidRPr="00313296">
        <w:rPr>
          <w:rFonts w:cs="Arial"/>
          <w:szCs w:val="20"/>
          <w:highlight w:val="yellow"/>
        </w:rPr>
        <w:t xml:space="preserve">, </w:t>
      </w:r>
      <w:r w:rsidR="00A54901" w:rsidRPr="00313296">
        <w:rPr>
          <w:rFonts w:cs="Arial"/>
          <w:szCs w:val="20"/>
          <w:highlight w:val="yellow"/>
        </w:rPr>
        <w:t xml:space="preserve">- </w:t>
      </w:r>
      <w:r w:rsidR="00A84C05" w:rsidRPr="00313296">
        <w:rPr>
          <w:rFonts w:cs="Arial"/>
          <w:szCs w:val="20"/>
          <w:highlight w:val="yellow"/>
        </w:rPr>
        <w:t xml:space="preserve">výzva č. </w:t>
      </w:r>
      <w:r w:rsidR="00E02626" w:rsidRPr="00313296">
        <w:rPr>
          <w:rFonts w:cs="Arial"/>
          <w:szCs w:val="20"/>
          <w:highlight w:val="yellow"/>
        </w:rPr>
        <w:t>1</w:t>
      </w:r>
      <w:r w:rsidR="00871DFB" w:rsidRPr="00313296">
        <w:rPr>
          <w:rFonts w:cs="Arial"/>
          <w:szCs w:val="20"/>
          <w:highlight w:val="yellow"/>
        </w:rPr>
        <w:t>2</w:t>
      </w:r>
      <w:r w:rsidR="00CB12FA" w:rsidRPr="00313296">
        <w:rPr>
          <w:rFonts w:cs="Arial"/>
          <w:szCs w:val="20"/>
          <w:highlight w:val="yellow"/>
        </w:rPr>
        <w:t>/202</w:t>
      </w:r>
      <w:r w:rsidR="0044380F" w:rsidRPr="00313296">
        <w:rPr>
          <w:rFonts w:cs="Arial"/>
          <w:szCs w:val="20"/>
          <w:highlight w:val="yellow"/>
        </w:rPr>
        <w:t>5</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7ED19630" w:rsidR="00E02626" w:rsidRPr="00E02626" w:rsidRDefault="00E02626" w:rsidP="00E02626">
      <w:pPr>
        <w:rPr>
          <w:rFonts w:cs="Arial"/>
          <w:szCs w:val="20"/>
        </w:rPr>
      </w:pPr>
      <w:r w:rsidRPr="00E02626">
        <w:rPr>
          <w:rFonts w:cs="Arial"/>
          <w:szCs w:val="20"/>
        </w:rPr>
        <w:t>OZ  Podunajsko - výzva č.1</w:t>
      </w:r>
      <w:r w:rsidR="00871DFB">
        <w:rPr>
          <w:rFonts w:cs="Arial"/>
          <w:szCs w:val="20"/>
        </w:rPr>
        <w:t>2</w:t>
      </w:r>
      <w:r w:rsidRPr="00E02626">
        <w:rPr>
          <w:rFonts w:cs="Arial"/>
          <w:szCs w:val="20"/>
        </w:rPr>
        <w:t>/202</w:t>
      </w:r>
      <w:r w:rsidR="00DD56F0">
        <w:rPr>
          <w:rFonts w:cs="Arial"/>
          <w:szCs w:val="20"/>
        </w:rPr>
        <w:t xml:space="preserve">5 </w:t>
      </w:r>
      <w:r w:rsidR="00871DFB" w:rsidRPr="00871DFB">
        <w:rPr>
          <w:rFonts w:cs="Arial"/>
          <w:szCs w:val="20"/>
        </w:rPr>
        <w:t>LS Ladzany,</w:t>
      </w:r>
      <w:r w:rsidR="00871DFB">
        <w:rPr>
          <w:rFonts w:cs="Arial"/>
          <w:szCs w:val="20"/>
        </w:rPr>
        <w:t xml:space="preserve"> časť č. 1:    </w:t>
      </w:r>
      <w:r w:rsidR="00F20F83">
        <w:rPr>
          <w:rFonts w:cs="Arial"/>
          <w:szCs w:val="20"/>
        </w:rPr>
        <w:t>9500</w:t>
      </w:r>
      <w:r w:rsidR="00871DFB">
        <w:rPr>
          <w:rFonts w:cs="Arial"/>
          <w:szCs w:val="20"/>
        </w:rPr>
        <w:t>,</w:t>
      </w:r>
      <w:r w:rsidRPr="00E02626">
        <w:rPr>
          <w:rFonts w:cs="Arial"/>
          <w:szCs w:val="20"/>
        </w:rPr>
        <w:t>00 EUR bez DPH</w:t>
      </w:r>
    </w:p>
    <w:p w14:paraId="59AC5766" w14:textId="020B8DE4" w:rsidR="00E02626" w:rsidRPr="00E02626" w:rsidRDefault="00E02626" w:rsidP="00E02626">
      <w:pPr>
        <w:rPr>
          <w:rFonts w:cs="Arial"/>
          <w:szCs w:val="20"/>
        </w:rPr>
      </w:pPr>
      <w:r w:rsidRPr="00E02626">
        <w:rPr>
          <w:rFonts w:cs="Arial"/>
          <w:szCs w:val="20"/>
        </w:rPr>
        <w:t xml:space="preserve">Časť č. 1: </w:t>
      </w:r>
      <w:r w:rsidR="00871DFB" w:rsidRPr="00871DFB">
        <w:rPr>
          <w:rFonts w:cs="Arial"/>
          <w:szCs w:val="20"/>
        </w:rPr>
        <w:t>LS Ladzany,</w:t>
      </w:r>
    </w:p>
    <w:p w14:paraId="43A1B713" w14:textId="7CAFD31A" w:rsidR="00E02626" w:rsidRPr="00E02626" w:rsidRDefault="00871DFB" w:rsidP="00E02626">
      <w:pPr>
        <w:rPr>
          <w:rFonts w:cs="Arial"/>
          <w:szCs w:val="20"/>
        </w:rPr>
      </w:pPr>
      <w:r w:rsidRPr="00871DFB">
        <w:rPr>
          <w:rFonts w:cs="Arial"/>
          <w:szCs w:val="20"/>
        </w:rPr>
        <w:t xml:space="preserve">Pásový </w:t>
      </w:r>
      <w:proofErr w:type="spellStart"/>
      <w:r w:rsidRPr="00871DFB">
        <w:rPr>
          <w:rFonts w:cs="Arial"/>
          <w:szCs w:val="20"/>
        </w:rPr>
        <w:t>angledozér</w:t>
      </w:r>
      <w:proofErr w:type="spellEnd"/>
      <w:r w:rsidRPr="00871DFB">
        <w:rPr>
          <w:rFonts w:cs="Arial"/>
          <w:szCs w:val="20"/>
        </w:rPr>
        <w:t xml:space="preserve"> s výkonom od 115kW do161 kW s </w:t>
      </w:r>
      <w:proofErr w:type="spellStart"/>
      <w:r w:rsidRPr="00871DFB">
        <w:rPr>
          <w:rFonts w:cs="Arial"/>
          <w:szCs w:val="20"/>
        </w:rPr>
        <w:t>rozrývacím</w:t>
      </w:r>
      <w:proofErr w:type="spellEnd"/>
      <w:r w:rsidRPr="00871DFB">
        <w:rPr>
          <w:rFonts w:cs="Arial"/>
          <w:szCs w:val="20"/>
        </w:rPr>
        <w:t xml:space="preserve"> tŕňom v zadnej časti </w:t>
      </w:r>
      <w:proofErr w:type="spellStart"/>
      <w:r w:rsidRPr="00871DFB">
        <w:rPr>
          <w:rFonts w:cs="Arial"/>
          <w:szCs w:val="20"/>
        </w:rPr>
        <w:t>stroja.Šírka</w:t>
      </w:r>
      <w:proofErr w:type="spellEnd"/>
      <w:r w:rsidRPr="00871DFB">
        <w:rPr>
          <w:rFonts w:cs="Arial"/>
          <w:szCs w:val="20"/>
        </w:rPr>
        <w:t xml:space="preserve"> radlice do 4m.  </w:t>
      </w:r>
      <w:r w:rsidR="00E02626" w:rsidRPr="00E02626">
        <w:rPr>
          <w:rFonts w:cs="Arial"/>
          <w:szCs w:val="20"/>
        </w:rPr>
        <w:t xml:space="preserve">.    cca </w:t>
      </w:r>
      <w:r w:rsidR="00F20F83">
        <w:rPr>
          <w:rFonts w:cs="Arial"/>
          <w:szCs w:val="20"/>
        </w:rPr>
        <w:t>130</w:t>
      </w:r>
      <w:bookmarkStart w:id="0" w:name="_GoBack"/>
      <w:bookmarkEnd w:id="0"/>
      <w:r w:rsidR="00E02626" w:rsidRPr="00E02626">
        <w:rPr>
          <w:rFonts w:cs="Arial"/>
          <w:szCs w:val="20"/>
        </w:rPr>
        <w:t xml:space="preserve"> </w:t>
      </w:r>
      <w:proofErr w:type="spellStart"/>
      <w:r w:rsidR="00E02626" w:rsidRPr="00E02626">
        <w:rPr>
          <w:rFonts w:cs="Arial"/>
          <w:szCs w:val="20"/>
        </w:rPr>
        <w:t>Mth</w:t>
      </w:r>
      <w:proofErr w:type="spellEnd"/>
    </w:p>
    <w:p w14:paraId="2DF937A2"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1" w:name="_Toc384668550"/>
      <w:bookmarkStart w:id="2" w:name="_Toc397590240"/>
      <w:r w:rsidRPr="00977280">
        <w:rPr>
          <w:rFonts w:cs="Arial"/>
          <w:b/>
          <w:szCs w:val="20"/>
        </w:rPr>
        <w:t xml:space="preserve">Komplexnosť </w:t>
      </w:r>
      <w:bookmarkEnd w:id="1"/>
      <w:bookmarkEnd w:id="2"/>
      <w:r w:rsidRPr="00977280">
        <w:rPr>
          <w:rFonts w:cs="Arial"/>
          <w:b/>
          <w:szCs w:val="20"/>
        </w:rPr>
        <w:t>zákazky:</w:t>
      </w:r>
    </w:p>
    <w:p w14:paraId="4F9BDFE5" w14:textId="33B5FC4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871DFB">
        <w:rPr>
          <w:rFonts w:cs="Arial"/>
          <w:sz w:val="20"/>
          <w:szCs w:val="20"/>
        </w:rPr>
        <w:t>ne</w:t>
      </w:r>
      <w:r w:rsidRPr="00977280">
        <w:rPr>
          <w:rFonts w:cs="Arial"/>
          <w:sz w:val="20"/>
          <w:szCs w:val="20"/>
        </w:rPr>
        <w:t xml:space="preserve">umožňuje rozdeliť predmet zákazky. Uchádzač </w:t>
      </w:r>
      <w:r w:rsidR="00871DFB">
        <w:rPr>
          <w:rFonts w:cs="Arial"/>
          <w:sz w:val="20"/>
          <w:szCs w:val="20"/>
        </w:rPr>
        <w:t>musí</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C1606D">
        <w:rPr>
          <w:rFonts w:cs="Arial"/>
          <w:iCs/>
          <w:color w:val="000000" w:themeColor="text1"/>
          <w:sz w:val="20"/>
        </w:rPr>
        <w:lastRenderedPageBreak/>
        <w:t xml:space="preserve">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79DCA41F" w14:textId="77777777" w:rsidR="00871DFB" w:rsidRPr="00E02626" w:rsidRDefault="00871DFB" w:rsidP="00871DFB">
      <w:pPr>
        <w:rPr>
          <w:rFonts w:cs="Arial"/>
          <w:szCs w:val="20"/>
        </w:rPr>
      </w:pPr>
      <w:r w:rsidRPr="00E02626">
        <w:rPr>
          <w:rFonts w:cs="Arial"/>
          <w:szCs w:val="20"/>
        </w:rPr>
        <w:t>OZ  Podunajsko - výzva č.1</w:t>
      </w:r>
      <w:r>
        <w:rPr>
          <w:rFonts w:cs="Arial"/>
          <w:szCs w:val="20"/>
        </w:rPr>
        <w:t>2</w:t>
      </w:r>
      <w:r w:rsidRPr="00E02626">
        <w:rPr>
          <w:rFonts w:cs="Arial"/>
          <w:szCs w:val="20"/>
        </w:rPr>
        <w:t>/202</w:t>
      </w:r>
      <w:r>
        <w:rPr>
          <w:rFonts w:cs="Arial"/>
          <w:szCs w:val="20"/>
        </w:rPr>
        <w:t xml:space="preserve">5 </w:t>
      </w:r>
      <w:r w:rsidRPr="00871DFB">
        <w:rPr>
          <w:rFonts w:cs="Arial"/>
          <w:szCs w:val="20"/>
        </w:rPr>
        <w:t xml:space="preserve">LS </w:t>
      </w:r>
      <w:proofErr w:type="spellStart"/>
      <w:r w:rsidRPr="00871DFB">
        <w:rPr>
          <w:rFonts w:cs="Arial"/>
          <w:szCs w:val="20"/>
        </w:rPr>
        <w:t>Pukanec,LS</w:t>
      </w:r>
      <w:proofErr w:type="spellEnd"/>
      <w:r w:rsidRPr="00871DFB">
        <w:rPr>
          <w:rFonts w:cs="Arial"/>
          <w:szCs w:val="20"/>
        </w:rPr>
        <w:t xml:space="preserve"> </w:t>
      </w:r>
      <w:proofErr w:type="spellStart"/>
      <w:r w:rsidRPr="00871DFB">
        <w:rPr>
          <w:rFonts w:cs="Arial"/>
          <w:szCs w:val="20"/>
        </w:rPr>
        <w:t>Ladzany,LS</w:t>
      </w:r>
      <w:proofErr w:type="spellEnd"/>
      <w:r w:rsidRPr="00871DFB">
        <w:rPr>
          <w:rFonts w:cs="Arial"/>
          <w:szCs w:val="20"/>
        </w:rPr>
        <w:t xml:space="preserve"> Modrý Kameň</w:t>
      </w:r>
      <w:r>
        <w:rPr>
          <w:rFonts w:cs="Arial"/>
          <w:szCs w:val="20"/>
        </w:rPr>
        <w:t xml:space="preserve"> časť č. 1:    4 200,</w:t>
      </w:r>
      <w:r w:rsidRPr="00E02626">
        <w:rPr>
          <w:rFonts w:cs="Arial"/>
          <w:szCs w:val="20"/>
        </w:rPr>
        <w:t>00 EUR bez DPH</w:t>
      </w:r>
    </w:p>
    <w:p w14:paraId="20913006" w14:textId="77777777" w:rsidR="00871DFB" w:rsidRPr="00E02626" w:rsidRDefault="00871DFB" w:rsidP="00871DFB">
      <w:pPr>
        <w:rPr>
          <w:rFonts w:cs="Arial"/>
          <w:szCs w:val="20"/>
        </w:rPr>
      </w:pPr>
      <w:r w:rsidRPr="00E02626">
        <w:rPr>
          <w:rFonts w:cs="Arial"/>
          <w:szCs w:val="20"/>
        </w:rPr>
        <w:t xml:space="preserve">Časť č. 1: </w:t>
      </w:r>
      <w:r w:rsidRPr="00871DFB">
        <w:rPr>
          <w:rFonts w:cs="Arial"/>
          <w:szCs w:val="20"/>
        </w:rPr>
        <w:t xml:space="preserve">LS </w:t>
      </w:r>
      <w:proofErr w:type="spellStart"/>
      <w:r w:rsidRPr="00871DFB">
        <w:rPr>
          <w:rFonts w:cs="Arial"/>
          <w:szCs w:val="20"/>
        </w:rPr>
        <w:t>Pukanec,LS</w:t>
      </w:r>
      <w:proofErr w:type="spellEnd"/>
      <w:r w:rsidRPr="00871DFB">
        <w:rPr>
          <w:rFonts w:cs="Arial"/>
          <w:szCs w:val="20"/>
        </w:rPr>
        <w:t xml:space="preserve"> </w:t>
      </w:r>
      <w:proofErr w:type="spellStart"/>
      <w:r w:rsidRPr="00871DFB">
        <w:rPr>
          <w:rFonts w:cs="Arial"/>
          <w:szCs w:val="20"/>
        </w:rPr>
        <w:t>Ladzany,LS</w:t>
      </w:r>
      <w:proofErr w:type="spellEnd"/>
      <w:r w:rsidRPr="00871DFB">
        <w:rPr>
          <w:rFonts w:cs="Arial"/>
          <w:szCs w:val="20"/>
        </w:rPr>
        <w:t xml:space="preserve"> Modrý Kameň</w:t>
      </w:r>
    </w:p>
    <w:p w14:paraId="7CEC2C45" w14:textId="77777777" w:rsidR="00871DFB" w:rsidRPr="00E02626" w:rsidRDefault="00871DFB" w:rsidP="00871DFB">
      <w:pPr>
        <w:rPr>
          <w:rFonts w:cs="Arial"/>
          <w:szCs w:val="20"/>
        </w:rPr>
      </w:pPr>
      <w:r w:rsidRPr="00871DFB">
        <w:rPr>
          <w:rFonts w:cs="Arial"/>
          <w:szCs w:val="20"/>
        </w:rPr>
        <w:t xml:space="preserve">Pásový </w:t>
      </w:r>
      <w:proofErr w:type="spellStart"/>
      <w:r w:rsidRPr="00871DFB">
        <w:rPr>
          <w:rFonts w:cs="Arial"/>
          <w:szCs w:val="20"/>
        </w:rPr>
        <w:t>angledozér</w:t>
      </w:r>
      <w:proofErr w:type="spellEnd"/>
      <w:r w:rsidRPr="00871DFB">
        <w:rPr>
          <w:rFonts w:cs="Arial"/>
          <w:szCs w:val="20"/>
        </w:rPr>
        <w:t xml:space="preserve"> s výkonom od 115kW do161 kW s </w:t>
      </w:r>
      <w:proofErr w:type="spellStart"/>
      <w:r w:rsidRPr="00871DFB">
        <w:rPr>
          <w:rFonts w:cs="Arial"/>
          <w:szCs w:val="20"/>
        </w:rPr>
        <w:t>rozrývacím</w:t>
      </w:r>
      <w:proofErr w:type="spellEnd"/>
      <w:r w:rsidRPr="00871DFB">
        <w:rPr>
          <w:rFonts w:cs="Arial"/>
          <w:szCs w:val="20"/>
        </w:rPr>
        <w:t xml:space="preserve"> tŕňom v zadnej časti </w:t>
      </w:r>
      <w:proofErr w:type="spellStart"/>
      <w:r w:rsidRPr="00871DFB">
        <w:rPr>
          <w:rFonts w:cs="Arial"/>
          <w:szCs w:val="20"/>
        </w:rPr>
        <w:t>stroja.Šírka</w:t>
      </w:r>
      <w:proofErr w:type="spellEnd"/>
      <w:r w:rsidRPr="00871DFB">
        <w:rPr>
          <w:rFonts w:cs="Arial"/>
          <w:szCs w:val="20"/>
        </w:rPr>
        <w:t xml:space="preserve"> radlice do 4m.  </w:t>
      </w:r>
      <w:r w:rsidRPr="00E02626">
        <w:rPr>
          <w:rFonts w:cs="Arial"/>
          <w:szCs w:val="20"/>
        </w:rPr>
        <w:t xml:space="preserve">.    cca </w:t>
      </w:r>
      <w:r>
        <w:rPr>
          <w:rFonts w:cs="Arial"/>
          <w:szCs w:val="20"/>
        </w:rPr>
        <w:t>600</w:t>
      </w:r>
      <w:r w:rsidRPr="00E02626">
        <w:rPr>
          <w:rFonts w:cs="Arial"/>
          <w:szCs w:val="20"/>
        </w:rPr>
        <w:t xml:space="preserve"> </w:t>
      </w:r>
      <w:proofErr w:type="spellStart"/>
      <w:r w:rsidRPr="00E02626">
        <w:rPr>
          <w:rFonts w:cs="Arial"/>
          <w:szCs w:val="20"/>
        </w:rPr>
        <w:t>Mth</w:t>
      </w:r>
      <w:proofErr w:type="spellEnd"/>
    </w:p>
    <w:p w14:paraId="0B6B47F5" w14:textId="77777777" w:rsidR="00871DFB" w:rsidRPr="00E02626" w:rsidRDefault="00871DFB" w:rsidP="00871DFB">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6569F8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7F05BF">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lastRenderedPageBreak/>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30AD44B"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313296">
        <w:rPr>
          <w:rFonts w:cs="Arial"/>
          <w:sz w:val="20"/>
          <w:szCs w:val="20"/>
          <w:highlight w:val="yellow"/>
        </w:rPr>
        <w:t>25</w:t>
      </w:r>
      <w:r w:rsidR="003D787B">
        <w:rPr>
          <w:rFonts w:cs="Arial"/>
          <w:sz w:val="20"/>
          <w:szCs w:val="20"/>
          <w:highlight w:val="yellow"/>
        </w:rPr>
        <w:t>.</w:t>
      </w:r>
      <w:r w:rsidR="00313296">
        <w:rPr>
          <w:rFonts w:cs="Arial"/>
          <w:sz w:val="20"/>
          <w:szCs w:val="20"/>
          <w:highlight w:val="yellow"/>
        </w:rPr>
        <w:t>3</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027D4CE4" w14:textId="4814DA31" w:rsidR="0060606B"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r w:rsidR="00313296" w:rsidRPr="00313296">
              <w:rPr>
                <w:rFonts w:cs="Arial"/>
                <w:szCs w:val="20"/>
              </w:rPr>
              <w:t xml:space="preserve">Pásový </w:t>
            </w:r>
            <w:proofErr w:type="spellStart"/>
            <w:r w:rsidR="00313296" w:rsidRPr="00313296">
              <w:rPr>
                <w:rFonts w:cs="Arial"/>
                <w:szCs w:val="20"/>
              </w:rPr>
              <w:t>angledozér</w:t>
            </w:r>
            <w:proofErr w:type="spellEnd"/>
            <w:r w:rsidR="00313296" w:rsidRPr="00313296">
              <w:rPr>
                <w:rFonts w:cs="Arial"/>
                <w:szCs w:val="20"/>
              </w:rPr>
              <w:t xml:space="preserve"> s výkonom od 115kW do161 kW s </w:t>
            </w:r>
            <w:proofErr w:type="spellStart"/>
            <w:r w:rsidR="00313296" w:rsidRPr="00313296">
              <w:rPr>
                <w:rFonts w:cs="Arial"/>
                <w:szCs w:val="20"/>
              </w:rPr>
              <w:t>rozrývacím</w:t>
            </w:r>
            <w:proofErr w:type="spellEnd"/>
            <w:r w:rsidR="00313296" w:rsidRPr="00313296">
              <w:rPr>
                <w:rFonts w:cs="Arial"/>
                <w:szCs w:val="20"/>
              </w:rPr>
              <w:t xml:space="preserve"> tŕňom v zadnej časti </w:t>
            </w:r>
            <w:proofErr w:type="spellStart"/>
            <w:r w:rsidR="00313296" w:rsidRPr="00313296">
              <w:rPr>
                <w:rFonts w:cs="Arial"/>
                <w:szCs w:val="20"/>
              </w:rPr>
              <w:t>stroja.Šírka</w:t>
            </w:r>
            <w:proofErr w:type="spellEnd"/>
            <w:r w:rsidR="00313296" w:rsidRPr="00313296">
              <w:rPr>
                <w:rFonts w:cs="Arial"/>
                <w:szCs w:val="20"/>
              </w:rPr>
              <w:t xml:space="preserve"> radlice do 4m.  </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977280">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8D0C9E5" w:rsidR="00EF01E6" w:rsidRPr="00313296" w:rsidRDefault="00E11E5E" w:rsidP="00EF01E6">
      <w:pPr>
        <w:spacing w:after="0"/>
        <w:jc w:val="both"/>
        <w:rPr>
          <w:rFonts w:cs="Arial"/>
          <w:szCs w:val="20"/>
          <w:highlight w:val="yellow"/>
        </w:rPr>
      </w:pPr>
      <w:r w:rsidRPr="00977280">
        <w:rPr>
          <w:rFonts w:cs="Arial"/>
          <w:b/>
          <w:szCs w:val="20"/>
        </w:rPr>
        <w:t xml:space="preserve">Predmet zákazky: </w:t>
      </w:r>
      <w:r w:rsidR="00313296" w:rsidRPr="00313296">
        <w:rPr>
          <w:highlight w:val="yellow"/>
        </w:rPr>
        <w:t>Služby mechanizačnými prostriedkami - OZ Podunajsko, - výzva č. 12/2025</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C520FA4"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2D7ED0" w:rsidRPr="002D7ED0">
        <w:rPr>
          <w:rFonts w:cs="Arial"/>
          <w:szCs w:val="20"/>
        </w:rPr>
        <w:t xml:space="preserve">LS </w:t>
      </w:r>
      <w:r w:rsidR="007F05BF">
        <w:rPr>
          <w:rFonts w:cs="Arial"/>
          <w:szCs w:val="20"/>
        </w:rPr>
        <w:t>Želiezovce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9A3C8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313296" w:rsidRPr="00313296">
        <w:rPr>
          <w:rFonts w:cs="Arial"/>
          <w:sz w:val="20"/>
          <w:szCs w:val="20"/>
          <w:highlight w:val="yellow"/>
        </w:rPr>
        <w:t>Služby mechanizačnými prostriedkami - OZ Podunajsko, - výzva č. 12/2025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55FEAD3F" w14:textId="560BB987" w:rsidR="00251382" w:rsidRDefault="00251382" w:rsidP="00793D25">
      <w:pPr>
        <w:keepNext/>
        <w:spacing w:after="0"/>
        <w:outlineLvl w:val="2"/>
        <w:rPr>
          <w:rFonts w:cs="Arial"/>
          <w:b/>
          <w:bCs/>
          <w:color w:val="FF0000"/>
          <w:sz w:val="24"/>
        </w:rPr>
      </w:pPr>
    </w:p>
    <w:p w14:paraId="60544442" w14:textId="44708808" w:rsidR="00793D25" w:rsidRDefault="00793D25" w:rsidP="00793D25">
      <w:pPr>
        <w:keepNext/>
        <w:spacing w:after="0"/>
        <w:outlineLvl w:val="2"/>
        <w:rPr>
          <w:rFonts w:cs="Arial"/>
          <w:b/>
          <w:bCs/>
          <w:color w:val="FF0000"/>
          <w:sz w:val="24"/>
        </w:rPr>
      </w:pPr>
    </w:p>
    <w:p w14:paraId="2C1F702D" w14:textId="680F42EE" w:rsidR="00313296" w:rsidRDefault="00313296" w:rsidP="00793D25">
      <w:pPr>
        <w:keepNext/>
        <w:spacing w:after="0"/>
        <w:outlineLvl w:val="2"/>
        <w:rPr>
          <w:rFonts w:cs="Arial"/>
          <w:b/>
          <w:bCs/>
          <w:color w:val="FF0000"/>
          <w:sz w:val="24"/>
        </w:rPr>
      </w:pPr>
    </w:p>
    <w:p w14:paraId="2C879CDF" w14:textId="51A19A51" w:rsidR="00313296" w:rsidRDefault="00313296" w:rsidP="00793D25">
      <w:pPr>
        <w:keepNext/>
        <w:spacing w:after="0"/>
        <w:outlineLvl w:val="2"/>
        <w:rPr>
          <w:rFonts w:cs="Arial"/>
          <w:b/>
          <w:bCs/>
          <w:color w:val="FF0000"/>
          <w:sz w:val="24"/>
        </w:rPr>
      </w:pPr>
    </w:p>
    <w:p w14:paraId="3FA9E9CC" w14:textId="317CAED3" w:rsidR="00313296" w:rsidRDefault="00313296" w:rsidP="00793D25">
      <w:pPr>
        <w:keepNext/>
        <w:spacing w:after="0"/>
        <w:outlineLvl w:val="2"/>
        <w:rPr>
          <w:rFonts w:cs="Arial"/>
          <w:b/>
          <w:bCs/>
          <w:color w:val="FF0000"/>
          <w:sz w:val="24"/>
        </w:rPr>
      </w:pPr>
    </w:p>
    <w:p w14:paraId="174B9D1C" w14:textId="4B28BDEA" w:rsidR="00313296" w:rsidRDefault="00313296" w:rsidP="00793D25">
      <w:pPr>
        <w:keepNext/>
        <w:spacing w:after="0"/>
        <w:outlineLvl w:val="2"/>
        <w:rPr>
          <w:rFonts w:cs="Arial"/>
          <w:b/>
          <w:bCs/>
          <w:color w:val="FF0000"/>
          <w:sz w:val="24"/>
        </w:rPr>
      </w:pPr>
    </w:p>
    <w:p w14:paraId="750A9D5C" w14:textId="40F7891D" w:rsidR="00313296" w:rsidRDefault="00313296" w:rsidP="00793D25">
      <w:pPr>
        <w:keepNext/>
        <w:spacing w:after="0"/>
        <w:outlineLvl w:val="2"/>
        <w:rPr>
          <w:rFonts w:cs="Arial"/>
          <w:b/>
          <w:bCs/>
          <w:color w:val="FF0000"/>
          <w:sz w:val="24"/>
        </w:rPr>
      </w:pPr>
    </w:p>
    <w:p w14:paraId="7353F4F9" w14:textId="55C8F0E7" w:rsidR="00313296" w:rsidRDefault="00313296" w:rsidP="00793D25">
      <w:pPr>
        <w:keepNext/>
        <w:spacing w:after="0"/>
        <w:outlineLvl w:val="2"/>
        <w:rPr>
          <w:rFonts w:cs="Arial"/>
          <w:b/>
          <w:bCs/>
          <w:color w:val="FF0000"/>
          <w:sz w:val="24"/>
        </w:rPr>
      </w:pPr>
    </w:p>
    <w:p w14:paraId="18CEAF67" w14:textId="07ABBE6B" w:rsidR="00313296" w:rsidRDefault="00313296" w:rsidP="00793D25">
      <w:pPr>
        <w:keepNext/>
        <w:spacing w:after="0"/>
        <w:outlineLvl w:val="2"/>
        <w:rPr>
          <w:rFonts w:cs="Arial"/>
          <w:b/>
          <w:bCs/>
          <w:color w:val="FF0000"/>
          <w:sz w:val="24"/>
        </w:rPr>
      </w:pPr>
    </w:p>
    <w:p w14:paraId="62B4B8C1" w14:textId="2851DF94" w:rsidR="00313296" w:rsidRDefault="00313296" w:rsidP="00793D25">
      <w:pPr>
        <w:keepNext/>
        <w:spacing w:after="0"/>
        <w:outlineLvl w:val="2"/>
        <w:rPr>
          <w:rFonts w:cs="Arial"/>
          <w:b/>
          <w:bCs/>
          <w:color w:val="FF0000"/>
          <w:sz w:val="24"/>
        </w:rPr>
      </w:pPr>
    </w:p>
    <w:p w14:paraId="67FAFA7E" w14:textId="709CC818" w:rsidR="00313296" w:rsidRDefault="00313296" w:rsidP="00793D25">
      <w:pPr>
        <w:keepNext/>
        <w:spacing w:after="0"/>
        <w:outlineLvl w:val="2"/>
        <w:rPr>
          <w:rFonts w:cs="Arial"/>
          <w:b/>
          <w:bCs/>
          <w:color w:val="FF0000"/>
          <w:sz w:val="24"/>
        </w:rPr>
      </w:pPr>
    </w:p>
    <w:p w14:paraId="49B53D2D" w14:textId="68BE1DEF" w:rsidR="00313296" w:rsidRDefault="00313296" w:rsidP="00793D25">
      <w:pPr>
        <w:keepNext/>
        <w:spacing w:after="0"/>
        <w:outlineLvl w:val="2"/>
        <w:rPr>
          <w:rFonts w:cs="Arial"/>
          <w:b/>
          <w:bCs/>
          <w:color w:val="FF0000"/>
          <w:sz w:val="24"/>
        </w:rPr>
      </w:pPr>
    </w:p>
    <w:p w14:paraId="608F59CD" w14:textId="4128C875" w:rsidR="00313296" w:rsidRDefault="00313296" w:rsidP="00793D25">
      <w:pPr>
        <w:keepNext/>
        <w:spacing w:after="0"/>
        <w:outlineLvl w:val="2"/>
        <w:rPr>
          <w:rFonts w:cs="Arial"/>
          <w:b/>
          <w:bCs/>
          <w:color w:val="FF0000"/>
          <w:sz w:val="24"/>
        </w:rPr>
      </w:pPr>
    </w:p>
    <w:p w14:paraId="549F00C0" w14:textId="6429C9F3" w:rsidR="00313296" w:rsidRDefault="00313296" w:rsidP="00793D25">
      <w:pPr>
        <w:keepNext/>
        <w:spacing w:after="0"/>
        <w:outlineLvl w:val="2"/>
        <w:rPr>
          <w:rFonts w:cs="Arial"/>
          <w:b/>
          <w:bCs/>
          <w:color w:val="FF0000"/>
          <w:sz w:val="24"/>
        </w:rPr>
      </w:pPr>
    </w:p>
    <w:p w14:paraId="32356D4F" w14:textId="4BFF6B3B" w:rsidR="00313296" w:rsidRDefault="00313296" w:rsidP="00793D25">
      <w:pPr>
        <w:keepNext/>
        <w:spacing w:after="0"/>
        <w:outlineLvl w:val="2"/>
        <w:rPr>
          <w:rFonts w:cs="Arial"/>
          <w:b/>
          <w:bCs/>
          <w:color w:val="FF0000"/>
          <w:sz w:val="24"/>
        </w:rPr>
      </w:pPr>
    </w:p>
    <w:p w14:paraId="20C1A45B" w14:textId="1021442B" w:rsidR="00313296" w:rsidRDefault="00313296" w:rsidP="00793D25">
      <w:pPr>
        <w:keepNext/>
        <w:spacing w:after="0"/>
        <w:outlineLvl w:val="2"/>
        <w:rPr>
          <w:rFonts w:cs="Arial"/>
          <w:b/>
          <w:bCs/>
          <w:color w:val="FF0000"/>
          <w:sz w:val="24"/>
        </w:rPr>
      </w:pPr>
    </w:p>
    <w:p w14:paraId="6740D74C" w14:textId="762501D7" w:rsidR="00313296" w:rsidRDefault="00313296" w:rsidP="00793D25">
      <w:pPr>
        <w:keepNext/>
        <w:spacing w:after="0"/>
        <w:outlineLvl w:val="2"/>
        <w:rPr>
          <w:rFonts w:cs="Arial"/>
          <w:b/>
          <w:bCs/>
          <w:color w:val="FF0000"/>
          <w:sz w:val="24"/>
        </w:rPr>
      </w:pPr>
    </w:p>
    <w:p w14:paraId="53A40FB4" w14:textId="7DBBAB5D" w:rsidR="00313296" w:rsidRDefault="00313296" w:rsidP="00793D25">
      <w:pPr>
        <w:keepNext/>
        <w:spacing w:after="0"/>
        <w:outlineLvl w:val="2"/>
        <w:rPr>
          <w:rFonts w:cs="Arial"/>
          <w:b/>
          <w:bCs/>
          <w:color w:val="FF0000"/>
          <w:sz w:val="24"/>
        </w:rPr>
      </w:pPr>
    </w:p>
    <w:p w14:paraId="23AA0027" w14:textId="77777777" w:rsidR="00313296" w:rsidRDefault="00313296"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871DFB">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871DFB">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871DFB">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E1328" w14:textId="77777777" w:rsidR="00993031" w:rsidRDefault="00993031">
      <w:r>
        <w:separator/>
      </w:r>
    </w:p>
  </w:endnote>
  <w:endnote w:type="continuationSeparator" w:id="0">
    <w:p w14:paraId="12A76288" w14:textId="77777777" w:rsidR="00993031" w:rsidRDefault="0099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71DFB" w14:paraId="2D4E7A60" w14:textId="77777777" w:rsidTr="00D13CDF">
              <w:tc>
                <w:tcPr>
                  <w:tcW w:w="6237" w:type="dxa"/>
                </w:tcPr>
                <w:p w14:paraId="161303EA" w14:textId="2855CD28" w:rsidR="00871DFB" w:rsidRDefault="00871DFB" w:rsidP="00A83694">
                  <w:pPr>
                    <w:pStyle w:val="Pta"/>
                  </w:pPr>
                </w:p>
              </w:tc>
              <w:tc>
                <w:tcPr>
                  <w:tcW w:w="2825" w:type="dxa"/>
                </w:tcPr>
                <w:p w14:paraId="7289D8C9" w14:textId="091828E3" w:rsidR="00871DFB" w:rsidRDefault="00871DF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0F83">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0F83">
                    <w:rPr>
                      <w:bCs/>
                      <w:noProof/>
                      <w:sz w:val="18"/>
                      <w:szCs w:val="18"/>
                    </w:rPr>
                    <w:t>21</w:t>
                  </w:r>
                  <w:r w:rsidRPr="007C3D49">
                    <w:rPr>
                      <w:bCs/>
                      <w:sz w:val="18"/>
                      <w:szCs w:val="18"/>
                    </w:rPr>
                    <w:fldChar w:fldCharType="end"/>
                  </w:r>
                </w:p>
              </w:tc>
            </w:tr>
          </w:tbl>
          <w:p w14:paraId="3C8412FC" w14:textId="522F1C6A" w:rsidR="00871DFB" w:rsidRDefault="0099303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71DFB" w:rsidRDefault="00871DF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71DFB" w:rsidRDefault="00871DFB">
    <w:pPr>
      <w:pStyle w:val="Pta"/>
    </w:pPr>
  </w:p>
  <w:p w14:paraId="4427C16E" w14:textId="77777777" w:rsidR="00871DFB" w:rsidRDefault="00871DFB"/>
  <w:p w14:paraId="20DEAAA1" w14:textId="77777777" w:rsidR="00871DFB" w:rsidRDefault="00871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BEFD" w14:textId="77777777" w:rsidR="00993031" w:rsidRDefault="00993031">
      <w:r>
        <w:separator/>
      </w:r>
    </w:p>
  </w:footnote>
  <w:footnote w:type="continuationSeparator" w:id="0">
    <w:p w14:paraId="6E96EB1B" w14:textId="77777777" w:rsidR="00993031" w:rsidRDefault="0099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871DFB" w14:paraId="14793BB4" w14:textId="77777777" w:rsidTr="007C3D49">
      <w:tc>
        <w:tcPr>
          <w:tcW w:w="1271" w:type="dxa"/>
        </w:tcPr>
        <w:p w14:paraId="22C3DFF4" w14:textId="487E5B58" w:rsidR="00871DFB" w:rsidRDefault="00871DFB"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71DFB" w:rsidRDefault="00871DF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71DFB" w:rsidRPr="007C3D49" w:rsidRDefault="00871DFB" w:rsidP="007C3D49">
          <w:pPr>
            <w:pStyle w:val="Nadpis4"/>
            <w:tabs>
              <w:tab w:val="clear" w:pos="576"/>
            </w:tabs>
            <w:rPr>
              <w:color w:val="005941"/>
              <w:sz w:val="24"/>
            </w:rPr>
          </w:pPr>
          <w:r w:rsidRPr="007C3D49">
            <w:rPr>
              <w:color w:val="005941"/>
              <w:sz w:val="24"/>
            </w:rPr>
            <w:t>generálne riaditeľstvo</w:t>
          </w:r>
        </w:p>
        <w:p w14:paraId="4F73470A" w14:textId="1081BBBA" w:rsidR="00871DFB" w:rsidRDefault="00871DFB" w:rsidP="007C3D49">
          <w:pPr>
            <w:pStyle w:val="Nadpis4"/>
            <w:tabs>
              <w:tab w:val="clear" w:pos="576"/>
            </w:tabs>
          </w:pPr>
          <w:r w:rsidRPr="007C3D49">
            <w:rPr>
              <w:color w:val="005941"/>
              <w:sz w:val="24"/>
            </w:rPr>
            <w:t>Námestie SNP 8, 975 66 Banská Bystrica</w:t>
          </w:r>
        </w:p>
      </w:tc>
    </w:tr>
  </w:tbl>
  <w:p w14:paraId="5DFAC86C" w14:textId="77777777" w:rsidR="00871DFB" w:rsidRDefault="00871D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3"/>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8"/>
  </w:num>
  <w:num w:numId="22">
    <w:abstractNumId w:val="72"/>
  </w:num>
  <w:num w:numId="23">
    <w:abstractNumId w:val="76"/>
  </w:num>
  <w:num w:numId="24">
    <w:abstractNumId w:val="70"/>
  </w:num>
  <w:num w:numId="25">
    <w:abstractNumId w:val="41"/>
  </w:num>
  <w:num w:numId="26">
    <w:abstractNumId w:val="112"/>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5"/>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1"/>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8"/>
  </w:num>
  <w:num w:numId="52">
    <w:abstractNumId w:val="90"/>
  </w:num>
  <w:num w:numId="53">
    <w:abstractNumId w:val="109"/>
  </w:num>
  <w:num w:numId="54">
    <w:abstractNumId w:val="77"/>
  </w:num>
  <w:num w:numId="55">
    <w:abstractNumId w:val="56"/>
  </w:num>
  <w:num w:numId="56">
    <w:abstractNumId w:val="60"/>
  </w:num>
  <w:num w:numId="57">
    <w:abstractNumId w:val="7"/>
  </w:num>
  <w:num w:numId="58">
    <w:abstractNumId w:val="68"/>
  </w:num>
  <w:num w:numId="59">
    <w:abstractNumId w:val="117"/>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4"/>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2"/>
  </w:num>
  <w:num w:numId="83">
    <w:abstractNumId w:val="62"/>
  </w:num>
  <w:num w:numId="84">
    <w:abstractNumId w:val="18"/>
  </w:num>
  <w:num w:numId="85">
    <w:abstractNumId w:val="16"/>
  </w:num>
  <w:num w:numId="86">
    <w:abstractNumId w:val="74"/>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10"/>
  </w:num>
  <w:num w:numId="94">
    <w:abstractNumId w:val="120"/>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10"/>
  </w:num>
  <w:num w:numId="116">
    <w:abstractNumId w:val="8"/>
  </w:num>
  <w:num w:numId="117">
    <w:abstractNumId w:val="6"/>
  </w:num>
  <w:num w:numId="118">
    <w:abstractNumId w:val="96"/>
  </w:num>
  <w:num w:numId="119">
    <w:abstractNumId w:val="9"/>
  </w:num>
  <w:num w:numId="120">
    <w:abstractNumId w:val="26"/>
  </w:num>
  <w:num w:numId="121">
    <w:abstractNumId w:val="27"/>
  </w:num>
  <w:num w:numId="122">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296"/>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3FA3"/>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1DFB"/>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031"/>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D6E"/>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0F83"/>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137"/>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1DF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45A9-718A-4E8F-B839-8C1F79C4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8067</Words>
  <Characters>45984</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53944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56</cp:revision>
  <cp:lastPrinted>2022-10-28T12:48:00Z</cp:lastPrinted>
  <dcterms:created xsi:type="dcterms:W3CDTF">2023-08-10T10:45:00Z</dcterms:created>
  <dcterms:modified xsi:type="dcterms:W3CDTF">2025-03-14T06:28:00Z</dcterms:modified>
  <cp:category>EIZ</cp:category>
</cp:coreProperties>
</file>