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EE18" w14:textId="604394BA" w:rsidR="00F8077E" w:rsidRPr="00794E6A" w:rsidRDefault="00914865" w:rsidP="00FF0EED">
      <w:pPr>
        <w:pStyle w:val="Nzov"/>
        <w:rPr>
          <w:rFonts w:ascii="Cambria" w:eastAsiaTheme="minorHAnsi" w:hAnsi="Cambria" w:cstheme="minorBidi"/>
          <w:sz w:val="28"/>
          <w:szCs w:val="28"/>
          <w:lang w:eastAsia="en-US"/>
        </w:rPr>
      </w:pPr>
      <w:bookmarkStart w:id="0" w:name="_Hlk8811525"/>
      <w:r>
        <w:rPr>
          <w:rFonts w:ascii="Cambria" w:eastAsiaTheme="minorHAnsi" w:hAnsi="Cambria" w:cstheme="minorBidi"/>
          <w:sz w:val="28"/>
          <w:szCs w:val="28"/>
          <w:lang w:eastAsia="en-US"/>
        </w:rPr>
        <w:t>Zmluv</w:t>
      </w:r>
      <w:r w:rsidR="00C171A8" w:rsidRPr="00794E6A">
        <w:rPr>
          <w:rFonts w:ascii="Cambria" w:eastAsiaTheme="minorHAnsi" w:hAnsi="Cambria" w:cstheme="minorBidi"/>
          <w:sz w:val="28"/>
          <w:szCs w:val="28"/>
          <w:lang w:eastAsia="en-US"/>
        </w:rPr>
        <w:t xml:space="preserve">a </w:t>
      </w:r>
      <w:r w:rsidR="00FE15DF" w:rsidRPr="00794E6A">
        <w:rPr>
          <w:rFonts w:ascii="Cambria" w:eastAsiaTheme="minorHAnsi" w:hAnsi="Cambria" w:cstheme="minorBidi"/>
          <w:sz w:val="28"/>
          <w:szCs w:val="28"/>
          <w:lang w:eastAsia="en-US"/>
        </w:rPr>
        <w:t xml:space="preserve">na </w:t>
      </w:r>
      <w:r w:rsidR="00A03353" w:rsidRPr="00794E6A">
        <w:rPr>
          <w:rFonts w:ascii="Cambria" w:eastAsiaTheme="minorHAnsi" w:hAnsi="Cambria" w:cstheme="minorBidi"/>
          <w:sz w:val="28"/>
          <w:szCs w:val="28"/>
          <w:lang w:eastAsia="en-US"/>
        </w:rPr>
        <w:t xml:space="preserve">poskytovanie </w:t>
      </w:r>
      <w:r w:rsidR="00555F9D">
        <w:rPr>
          <w:rFonts w:ascii="Cambria" w:eastAsiaTheme="minorHAnsi" w:hAnsi="Cambria" w:cstheme="minorBidi"/>
          <w:sz w:val="28"/>
          <w:szCs w:val="28"/>
          <w:lang w:eastAsia="en-US"/>
        </w:rPr>
        <w:t>služieb</w:t>
      </w:r>
      <w:r w:rsidR="00A03353" w:rsidRPr="00794E6A">
        <w:rPr>
          <w:rFonts w:ascii="Cambria" w:eastAsiaTheme="minorHAnsi" w:hAnsi="Cambria" w:cstheme="minorBidi"/>
          <w:sz w:val="28"/>
          <w:szCs w:val="28"/>
          <w:lang w:eastAsia="en-US"/>
        </w:rPr>
        <w:t xml:space="preserve"> monitoring </w:t>
      </w:r>
      <w:r w:rsidR="00393CFC">
        <w:rPr>
          <w:rFonts w:ascii="Cambria" w:eastAsiaTheme="minorHAnsi" w:hAnsi="Cambria" w:cstheme="minorBidi"/>
          <w:sz w:val="28"/>
          <w:szCs w:val="28"/>
          <w:lang w:eastAsia="en-US"/>
        </w:rPr>
        <w:t xml:space="preserve">kybernetickej </w:t>
      </w:r>
      <w:r w:rsidR="00A03353" w:rsidRPr="00794E6A">
        <w:rPr>
          <w:rFonts w:ascii="Cambria" w:eastAsiaTheme="minorHAnsi" w:hAnsi="Cambria" w:cstheme="minorBidi"/>
          <w:sz w:val="28"/>
          <w:szCs w:val="28"/>
          <w:lang w:eastAsia="en-US"/>
        </w:rPr>
        <w:t>bezpečnosti</w:t>
      </w:r>
    </w:p>
    <w:p w14:paraId="22CE76F3" w14:textId="63C39AFE" w:rsidR="00351FE9" w:rsidRPr="00794E6A" w:rsidRDefault="00DF449E" w:rsidP="00351FE9">
      <w:pPr>
        <w:spacing w:after="0" w:line="240" w:lineRule="auto"/>
        <w:jc w:val="center"/>
        <w:rPr>
          <w:rFonts w:ascii="Cambria" w:hAnsi="Cambria"/>
          <w:b/>
          <w:bCs/>
          <w:sz w:val="28"/>
          <w:szCs w:val="28"/>
        </w:rPr>
      </w:pPr>
      <w:r w:rsidRPr="00794E6A">
        <w:rPr>
          <w:rFonts w:ascii="Cambria" w:hAnsi="Cambria"/>
          <w:b/>
          <w:bCs/>
          <w:sz w:val="28"/>
          <w:szCs w:val="28"/>
        </w:rPr>
        <w:t xml:space="preserve">č. </w:t>
      </w:r>
      <w:bookmarkEnd w:id="0"/>
      <w:r w:rsidR="00351FE9" w:rsidRPr="00794E6A">
        <w:rPr>
          <w:rFonts w:ascii="Cambria" w:hAnsi="Cambria"/>
          <w:b/>
          <w:bCs/>
          <w:sz w:val="28"/>
          <w:szCs w:val="28"/>
        </w:rPr>
        <w:t>C-NBS1-</w:t>
      </w:r>
      <w:r w:rsidR="00A03353" w:rsidRPr="00794E6A">
        <w:rPr>
          <w:rFonts w:ascii="Cambria" w:hAnsi="Cambria"/>
          <w:b/>
          <w:bCs/>
          <w:sz w:val="28"/>
          <w:szCs w:val="28"/>
        </w:rPr>
        <w:t>000-106-915</w:t>
      </w:r>
    </w:p>
    <w:p w14:paraId="0723A159" w14:textId="77777777" w:rsidR="004E1748" w:rsidRPr="00794E6A" w:rsidRDefault="004E1748" w:rsidP="004E1748">
      <w:pPr>
        <w:spacing w:after="0" w:line="240" w:lineRule="auto"/>
        <w:jc w:val="center"/>
        <w:rPr>
          <w:rFonts w:ascii="Cambria" w:hAnsi="Cambria"/>
          <w:bCs/>
          <w:i/>
          <w:iCs/>
        </w:rPr>
      </w:pPr>
      <w:r w:rsidRPr="00794E6A">
        <w:rPr>
          <w:rFonts w:ascii="Cambria" w:hAnsi="Cambria"/>
          <w:bCs/>
          <w:i/>
          <w:iCs/>
        </w:rPr>
        <w:t xml:space="preserve">uzatvorená podľa § 269 ods. 2 zákona č. 513/1991 Zb. Obchodný zákonník v znení neskorších predpisov </w:t>
      </w:r>
    </w:p>
    <w:p w14:paraId="3DB0AB2D" w14:textId="403B765A" w:rsidR="00DF449E" w:rsidRPr="00794E6A" w:rsidRDefault="00DF449E" w:rsidP="00C44FB1">
      <w:pPr>
        <w:spacing w:line="240" w:lineRule="auto"/>
        <w:jc w:val="center"/>
        <w:rPr>
          <w:rFonts w:ascii="Cambria" w:hAnsi="Cambria"/>
        </w:rPr>
      </w:pPr>
      <w:r w:rsidRPr="00794E6A">
        <w:rPr>
          <w:rFonts w:ascii="Cambria" w:hAnsi="Cambria"/>
        </w:rPr>
        <w:t>(ďalej len „</w:t>
      </w:r>
      <w:r w:rsidR="00914865">
        <w:rPr>
          <w:rFonts w:ascii="Cambria" w:hAnsi="Cambria"/>
        </w:rPr>
        <w:t>Zmluv</w:t>
      </w:r>
      <w:r w:rsidRPr="00794E6A">
        <w:rPr>
          <w:rFonts w:ascii="Cambria" w:hAnsi="Cambria"/>
        </w:rPr>
        <w:t>a“)</w:t>
      </w:r>
    </w:p>
    <w:p w14:paraId="38359885" w14:textId="53A9CAA6" w:rsidR="00DF449E" w:rsidRPr="00C44FB1" w:rsidRDefault="00914865" w:rsidP="00C44FB1">
      <w:pPr>
        <w:pStyle w:val="Nadpis1"/>
        <w:numPr>
          <w:ilvl w:val="0"/>
          <w:numId w:val="0"/>
        </w:numPr>
        <w:spacing w:before="0"/>
        <w:jc w:val="center"/>
        <w:rPr>
          <w:rFonts w:ascii="Cambria" w:hAnsi="Cambria"/>
          <w:sz w:val="22"/>
          <w:szCs w:val="22"/>
        </w:rPr>
      </w:pPr>
      <w:r w:rsidRPr="00C44FB1">
        <w:rPr>
          <w:rFonts w:ascii="Cambria" w:hAnsi="Cambria"/>
          <w:sz w:val="22"/>
          <w:szCs w:val="22"/>
        </w:rPr>
        <w:t>Zmluv</w:t>
      </w:r>
      <w:r w:rsidR="00DF449E" w:rsidRPr="00C44FB1">
        <w:rPr>
          <w:rFonts w:ascii="Cambria" w:hAnsi="Cambria"/>
          <w:sz w:val="22"/>
          <w:szCs w:val="22"/>
        </w:rPr>
        <w:t>né strany</w:t>
      </w:r>
    </w:p>
    <w:p w14:paraId="7B28F404" w14:textId="65023FA1" w:rsidR="00DF449E" w:rsidRPr="00794E6A" w:rsidRDefault="00DF449E" w:rsidP="0066385C">
      <w:pPr>
        <w:spacing w:after="0" w:line="240" w:lineRule="auto"/>
        <w:jc w:val="both"/>
        <w:rPr>
          <w:rFonts w:ascii="Cambria" w:hAnsi="Cambria"/>
          <w:b/>
        </w:rPr>
      </w:pPr>
      <w:bookmarkStart w:id="1" w:name="_Hlk58486356"/>
      <w:r w:rsidRPr="00794E6A">
        <w:rPr>
          <w:rFonts w:ascii="Cambria" w:hAnsi="Cambria"/>
          <w:b/>
        </w:rPr>
        <w:t>Objednávateľ:</w:t>
      </w:r>
    </w:p>
    <w:p w14:paraId="6D262527" w14:textId="1A01BA6F" w:rsidR="00DF449E" w:rsidRPr="00794E6A" w:rsidRDefault="00DF449E" w:rsidP="0066385C">
      <w:pPr>
        <w:spacing w:after="0" w:line="240" w:lineRule="auto"/>
        <w:jc w:val="both"/>
        <w:rPr>
          <w:rFonts w:ascii="Cambria" w:hAnsi="Cambria"/>
          <w:u w:val="single"/>
        </w:rPr>
      </w:pPr>
      <w:r w:rsidRPr="00794E6A">
        <w:rPr>
          <w:rFonts w:ascii="Cambria" w:hAnsi="Cambria"/>
        </w:rPr>
        <w:t>Názov</w:t>
      </w:r>
      <w:r w:rsidRPr="00794E6A">
        <w:rPr>
          <w:rFonts w:ascii="Cambria" w:hAnsi="Cambria"/>
          <w:b/>
        </w:rPr>
        <w:t>:</w:t>
      </w:r>
      <w:r w:rsidRPr="00794E6A">
        <w:rPr>
          <w:rFonts w:ascii="Cambria" w:hAnsi="Cambria"/>
          <w:b/>
        </w:rPr>
        <w:tab/>
      </w:r>
      <w:r w:rsidRPr="00794E6A">
        <w:rPr>
          <w:rFonts w:ascii="Cambria" w:hAnsi="Cambria"/>
          <w:b/>
        </w:rPr>
        <w:tab/>
      </w:r>
      <w:r w:rsidRPr="00794E6A">
        <w:rPr>
          <w:rFonts w:ascii="Cambria" w:hAnsi="Cambria"/>
          <w:b/>
        </w:rPr>
        <w:tab/>
      </w:r>
      <w:r w:rsidR="00A454ED" w:rsidRPr="00794E6A">
        <w:rPr>
          <w:rFonts w:ascii="Cambria" w:hAnsi="Cambria"/>
          <w:b/>
        </w:rPr>
        <w:tab/>
      </w:r>
      <w:r w:rsidR="00E76C52" w:rsidRPr="00794E6A">
        <w:rPr>
          <w:rFonts w:ascii="Cambria" w:hAnsi="Cambria"/>
        </w:rPr>
        <w:t>Národná banka Slovenska</w:t>
      </w:r>
    </w:p>
    <w:p w14:paraId="6B6C31FE" w14:textId="4F59EFAB" w:rsidR="00DF449E" w:rsidRPr="00794E6A" w:rsidRDefault="00DF449E" w:rsidP="0066385C">
      <w:pPr>
        <w:spacing w:after="0" w:line="240" w:lineRule="auto"/>
        <w:ind w:left="1416" w:hanging="1416"/>
        <w:jc w:val="both"/>
        <w:rPr>
          <w:rFonts w:ascii="Cambria" w:hAnsi="Cambria"/>
        </w:rPr>
      </w:pPr>
      <w:r w:rsidRPr="00794E6A">
        <w:rPr>
          <w:rFonts w:ascii="Cambria" w:hAnsi="Cambria"/>
        </w:rPr>
        <w:t>Sídlo:</w:t>
      </w:r>
      <w:r w:rsidRPr="00794E6A">
        <w:rPr>
          <w:rFonts w:ascii="Cambria" w:hAnsi="Cambria"/>
        </w:rPr>
        <w:tab/>
      </w:r>
      <w:r w:rsidRPr="00794E6A">
        <w:rPr>
          <w:rFonts w:ascii="Cambria" w:hAnsi="Cambria"/>
        </w:rPr>
        <w:tab/>
      </w:r>
      <w:r w:rsidR="00A454ED" w:rsidRPr="00794E6A">
        <w:rPr>
          <w:rFonts w:ascii="Cambria" w:hAnsi="Cambria"/>
        </w:rPr>
        <w:tab/>
      </w:r>
      <w:r w:rsidRPr="00794E6A">
        <w:rPr>
          <w:rFonts w:ascii="Cambria" w:hAnsi="Cambria"/>
        </w:rPr>
        <w:t>Imricha Karvaša 1, 813 25 Bratislava</w:t>
      </w:r>
    </w:p>
    <w:p w14:paraId="74B30933" w14:textId="4C764330" w:rsidR="00A15BB5" w:rsidRPr="00794E6A" w:rsidRDefault="00395929" w:rsidP="00A15BB5">
      <w:pPr>
        <w:spacing w:after="0" w:line="240" w:lineRule="auto"/>
        <w:ind w:left="2124" w:hanging="2124"/>
        <w:rPr>
          <w:rFonts w:ascii="Cambria" w:hAnsi="Cambria"/>
          <w:color w:val="00B0F0"/>
          <w:spacing w:val="-4"/>
        </w:rPr>
      </w:pPr>
      <w:r w:rsidRPr="00794E6A">
        <w:rPr>
          <w:rFonts w:ascii="Cambria" w:hAnsi="Cambria"/>
        </w:rPr>
        <w:t xml:space="preserve">Zastúpený: </w:t>
      </w:r>
      <w:r w:rsidRPr="00794E6A">
        <w:rPr>
          <w:rFonts w:ascii="Cambria" w:hAnsi="Cambria"/>
        </w:rPr>
        <w:tab/>
      </w:r>
      <w:r w:rsidR="00A454ED" w:rsidRPr="00794E6A">
        <w:rPr>
          <w:rFonts w:ascii="Cambria" w:hAnsi="Cambria"/>
        </w:rPr>
        <w:tab/>
      </w:r>
      <w:r w:rsidR="009B1972" w:rsidRPr="00794E6A">
        <w:rPr>
          <w:rFonts w:ascii="Cambria" w:hAnsi="Cambria"/>
          <w:spacing w:val="-4"/>
        </w:rPr>
        <w:t>&lt;</w:t>
      </w:r>
      <w:r w:rsidR="009B1972" w:rsidRPr="00794E6A">
        <w:rPr>
          <w:rFonts w:ascii="Cambria" w:hAnsi="Cambria"/>
          <w:color w:val="00B0F0"/>
          <w:spacing w:val="-4"/>
        </w:rPr>
        <w:t>vyplní verejný obstarávateľ</w:t>
      </w:r>
      <w:r w:rsidR="009B1972" w:rsidRPr="00794E6A">
        <w:rPr>
          <w:rFonts w:ascii="Cambria" w:hAnsi="Cambria"/>
          <w:spacing w:val="-4"/>
        </w:rPr>
        <w:t>&gt;</w:t>
      </w:r>
    </w:p>
    <w:p w14:paraId="30C6BB9C" w14:textId="3162545A" w:rsidR="00DF449E" w:rsidRPr="00794E6A" w:rsidRDefault="00DF449E" w:rsidP="00A15BB5">
      <w:pPr>
        <w:spacing w:after="0" w:line="240" w:lineRule="auto"/>
        <w:ind w:left="2124" w:hanging="2124"/>
        <w:rPr>
          <w:rFonts w:ascii="Cambria" w:hAnsi="Cambria"/>
        </w:rPr>
      </w:pPr>
      <w:r w:rsidRPr="00794E6A">
        <w:rPr>
          <w:rFonts w:ascii="Cambria" w:hAnsi="Cambria"/>
        </w:rPr>
        <w:t xml:space="preserve">IČO: </w:t>
      </w:r>
      <w:r w:rsidRPr="00794E6A">
        <w:rPr>
          <w:rFonts w:ascii="Cambria" w:hAnsi="Cambria"/>
        </w:rPr>
        <w:tab/>
      </w:r>
      <w:r w:rsidR="00A454ED" w:rsidRPr="00794E6A">
        <w:rPr>
          <w:rFonts w:ascii="Cambria" w:hAnsi="Cambria"/>
        </w:rPr>
        <w:tab/>
      </w:r>
      <w:r w:rsidRPr="00794E6A">
        <w:rPr>
          <w:rFonts w:ascii="Cambria" w:hAnsi="Cambria"/>
        </w:rPr>
        <w:t>30844789</w:t>
      </w:r>
    </w:p>
    <w:p w14:paraId="4D33F972" w14:textId="244ACFE6" w:rsidR="00D20F37" w:rsidRPr="00794E6A" w:rsidRDefault="00D20F37" w:rsidP="0066385C">
      <w:pPr>
        <w:spacing w:after="0" w:line="240" w:lineRule="auto"/>
        <w:jc w:val="both"/>
        <w:rPr>
          <w:rFonts w:ascii="Cambria" w:hAnsi="Cambria"/>
        </w:rPr>
      </w:pPr>
      <w:r w:rsidRPr="00794E6A">
        <w:rPr>
          <w:rFonts w:ascii="Cambria" w:hAnsi="Cambria"/>
        </w:rPr>
        <w:t xml:space="preserve">DIČ: </w:t>
      </w:r>
      <w:r w:rsidRPr="00794E6A">
        <w:rPr>
          <w:rFonts w:ascii="Cambria" w:hAnsi="Cambria"/>
        </w:rPr>
        <w:tab/>
      </w:r>
      <w:r w:rsidRPr="00794E6A">
        <w:rPr>
          <w:rFonts w:ascii="Cambria" w:hAnsi="Cambria"/>
        </w:rPr>
        <w:tab/>
      </w:r>
      <w:r w:rsidRPr="00794E6A">
        <w:rPr>
          <w:rFonts w:ascii="Cambria" w:hAnsi="Cambria"/>
        </w:rPr>
        <w:tab/>
      </w:r>
      <w:r w:rsidR="00A454ED" w:rsidRPr="00794E6A">
        <w:rPr>
          <w:rFonts w:ascii="Cambria" w:hAnsi="Cambria"/>
        </w:rPr>
        <w:tab/>
      </w:r>
      <w:r w:rsidRPr="00794E6A">
        <w:rPr>
          <w:rFonts w:ascii="Cambria" w:hAnsi="Cambria"/>
        </w:rPr>
        <w:t>2020815654</w:t>
      </w:r>
    </w:p>
    <w:p w14:paraId="53181D86" w14:textId="65165DCE" w:rsidR="00DF449E" w:rsidRPr="00794E6A" w:rsidRDefault="00DF449E" w:rsidP="0066385C">
      <w:pPr>
        <w:spacing w:after="0" w:line="240" w:lineRule="auto"/>
        <w:jc w:val="both"/>
        <w:rPr>
          <w:rFonts w:ascii="Cambria" w:hAnsi="Cambria"/>
        </w:rPr>
      </w:pPr>
      <w:r w:rsidRPr="00794E6A">
        <w:rPr>
          <w:rFonts w:ascii="Cambria" w:hAnsi="Cambria"/>
        </w:rPr>
        <w:t xml:space="preserve">IČ DPH: </w:t>
      </w:r>
      <w:r w:rsidRPr="00794E6A">
        <w:rPr>
          <w:rFonts w:ascii="Cambria" w:hAnsi="Cambria"/>
        </w:rPr>
        <w:tab/>
      </w:r>
      <w:r w:rsidRPr="00794E6A">
        <w:rPr>
          <w:rFonts w:ascii="Cambria" w:hAnsi="Cambria"/>
        </w:rPr>
        <w:tab/>
      </w:r>
      <w:r w:rsidR="00A454ED" w:rsidRPr="00794E6A">
        <w:rPr>
          <w:rFonts w:ascii="Cambria" w:hAnsi="Cambria"/>
        </w:rPr>
        <w:tab/>
      </w:r>
      <w:r w:rsidRPr="00794E6A">
        <w:rPr>
          <w:rFonts w:ascii="Cambria" w:hAnsi="Cambria"/>
        </w:rPr>
        <w:t>SK2020815654</w:t>
      </w:r>
    </w:p>
    <w:p w14:paraId="5F316CF4" w14:textId="26198AF8" w:rsidR="00DF449E" w:rsidRPr="00794E6A" w:rsidRDefault="00DF449E" w:rsidP="0066385C">
      <w:pPr>
        <w:spacing w:after="0" w:line="240" w:lineRule="auto"/>
        <w:jc w:val="both"/>
        <w:rPr>
          <w:rFonts w:ascii="Cambria" w:hAnsi="Cambria"/>
        </w:rPr>
      </w:pPr>
      <w:r w:rsidRPr="00794E6A">
        <w:rPr>
          <w:rFonts w:ascii="Cambria" w:hAnsi="Cambria"/>
        </w:rPr>
        <w:t>Bankové spojenie:</w:t>
      </w:r>
      <w:r w:rsidRPr="00794E6A">
        <w:rPr>
          <w:rFonts w:ascii="Cambria" w:hAnsi="Cambria"/>
        </w:rPr>
        <w:tab/>
      </w:r>
      <w:r w:rsidR="00A454ED" w:rsidRPr="00794E6A">
        <w:rPr>
          <w:rFonts w:ascii="Cambria" w:hAnsi="Cambria"/>
        </w:rPr>
        <w:tab/>
      </w:r>
      <w:r w:rsidRPr="00794E6A">
        <w:rPr>
          <w:rFonts w:ascii="Cambria" w:hAnsi="Cambria"/>
        </w:rPr>
        <w:t>Národná banka Slovenska</w:t>
      </w:r>
    </w:p>
    <w:p w14:paraId="68F2623C" w14:textId="2EC666F7" w:rsidR="009B1972" w:rsidRPr="00794E6A" w:rsidRDefault="00A32F70" w:rsidP="006A2BD5">
      <w:pPr>
        <w:tabs>
          <w:tab w:val="left" w:pos="567"/>
          <w:tab w:val="left" w:pos="2835"/>
          <w:tab w:val="left" w:pos="2977"/>
        </w:tabs>
        <w:kinsoku w:val="0"/>
        <w:spacing w:after="0" w:line="240" w:lineRule="auto"/>
        <w:ind w:left="2832" w:right="-22" w:hanging="2832"/>
        <w:rPr>
          <w:rFonts w:ascii="Cambria" w:hAnsi="Cambria" w:cs="Arial"/>
          <w:lang w:eastAsia="sk-SK"/>
        </w:rPr>
      </w:pPr>
      <w:r w:rsidRPr="00794E6A">
        <w:rPr>
          <w:rFonts w:ascii="Cambria" w:hAnsi="Cambria" w:cs="Arial"/>
          <w:spacing w:val="-1"/>
          <w:lang w:eastAsia="sk-SK"/>
        </w:rPr>
        <w:t>Č.</w:t>
      </w:r>
      <w:r w:rsidRPr="00794E6A">
        <w:rPr>
          <w:rFonts w:ascii="Cambria" w:hAnsi="Cambria" w:cs="Arial"/>
          <w:lang w:eastAsia="sk-SK"/>
        </w:rPr>
        <w:t xml:space="preserve"> </w:t>
      </w:r>
      <w:r w:rsidRPr="00794E6A">
        <w:rPr>
          <w:rFonts w:ascii="Cambria" w:hAnsi="Cambria" w:cs="Arial"/>
          <w:spacing w:val="-1"/>
          <w:lang w:eastAsia="sk-SK"/>
        </w:rPr>
        <w:t xml:space="preserve">účtu v tvare IBAN: </w:t>
      </w:r>
      <w:r w:rsidR="003B4985" w:rsidRPr="00794E6A">
        <w:rPr>
          <w:rFonts w:ascii="Cambria" w:hAnsi="Cambria" w:cs="Arial"/>
          <w:spacing w:val="-1"/>
          <w:lang w:eastAsia="sk-SK"/>
        </w:rPr>
        <w:t xml:space="preserve">   </w:t>
      </w:r>
      <w:r w:rsidR="00A454ED" w:rsidRPr="00794E6A">
        <w:rPr>
          <w:rFonts w:ascii="Cambria" w:hAnsi="Cambria" w:cs="Arial"/>
          <w:spacing w:val="-1"/>
          <w:lang w:eastAsia="sk-SK"/>
        </w:rPr>
        <w:tab/>
      </w:r>
      <w:r w:rsidR="006A2BD5" w:rsidRPr="00794E6A">
        <w:rPr>
          <w:rFonts w:ascii="Cambria" w:hAnsi="Cambria" w:cs="Arial"/>
          <w:spacing w:val="-1"/>
          <w:lang w:eastAsia="sk-SK"/>
        </w:rPr>
        <w:tab/>
      </w:r>
      <w:r w:rsidR="009B1972" w:rsidRPr="00794E6A">
        <w:rPr>
          <w:rFonts w:ascii="Cambria" w:hAnsi="Cambria" w:cs="Arial"/>
          <w:lang w:eastAsia="sk-SK"/>
        </w:rPr>
        <w:t>SK07 0720 0000 0000 0000 1919</w:t>
      </w:r>
      <w:r w:rsidR="008803BE" w:rsidRPr="00794E6A">
        <w:rPr>
          <w:rFonts w:ascii="Cambria" w:hAnsi="Cambria" w:cs="Arial"/>
          <w:lang w:eastAsia="sk-SK"/>
        </w:rPr>
        <w:t xml:space="preserve"> </w:t>
      </w:r>
      <w:r w:rsidR="009B1972" w:rsidRPr="00794E6A">
        <w:rPr>
          <w:rFonts w:ascii="Cambria" w:hAnsi="Cambria" w:cs="Arial"/>
          <w:lang w:eastAsia="sk-SK"/>
        </w:rPr>
        <w:t>-</w:t>
      </w:r>
      <w:r w:rsidR="009B1972" w:rsidRPr="00794E6A">
        <w:rPr>
          <w:rFonts w:ascii="Cambria" w:hAnsi="Cambria" w:cs="Arial"/>
          <w:color w:val="00B0F0"/>
        </w:rPr>
        <w:t xml:space="preserve">platí pre domáceho </w:t>
      </w:r>
      <w:r w:rsidR="004305DC" w:rsidRPr="00794E6A">
        <w:rPr>
          <w:rFonts w:ascii="Cambria" w:hAnsi="Cambria" w:cs="Arial"/>
          <w:color w:val="00B0F0"/>
        </w:rPr>
        <w:t>poskytovateľ</w:t>
      </w:r>
      <w:r w:rsidR="009B1972" w:rsidRPr="00794E6A">
        <w:rPr>
          <w:rFonts w:ascii="Cambria" w:hAnsi="Cambria" w:cs="Arial"/>
          <w:color w:val="00B0F0"/>
        </w:rPr>
        <w:t>a</w:t>
      </w:r>
    </w:p>
    <w:p w14:paraId="2C21C5D2" w14:textId="0C68E6B4" w:rsidR="00A32F70" w:rsidRPr="00794E6A" w:rsidRDefault="009B1972" w:rsidP="003738D1">
      <w:pPr>
        <w:widowControl w:val="0"/>
        <w:spacing w:after="0" w:line="240" w:lineRule="auto"/>
        <w:ind w:left="2832" w:right="-143"/>
        <w:rPr>
          <w:rFonts w:ascii="Cambria" w:hAnsi="Cambria" w:cs="Arial"/>
          <w:lang w:eastAsia="sk-SK"/>
        </w:rPr>
      </w:pPr>
      <w:r w:rsidRPr="00794E6A">
        <w:rPr>
          <w:rFonts w:ascii="Cambria" w:hAnsi="Cambria" w:cs="Arial"/>
          <w:bCs/>
        </w:rPr>
        <w:t>SK60 0720 0000 0000 0000 2129</w:t>
      </w:r>
      <w:r w:rsidR="008803BE" w:rsidRPr="00794E6A">
        <w:rPr>
          <w:rFonts w:ascii="Cambria" w:hAnsi="Cambria" w:cs="Arial"/>
          <w:bCs/>
        </w:rPr>
        <w:t xml:space="preserve"> </w:t>
      </w:r>
      <w:r w:rsidR="006A2BD5" w:rsidRPr="00794E6A">
        <w:rPr>
          <w:rFonts w:ascii="Cambria" w:hAnsi="Cambria" w:cs="Arial"/>
          <w:bCs/>
        </w:rPr>
        <w:t>-</w:t>
      </w:r>
      <w:r w:rsidRPr="00794E6A">
        <w:rPr>
          <w:rFonts w:ascii="Cambria" w:hAnsi="Cambria" w:cs="Arial"/>
          <w:color w:val="00B0F0"/>
        </w:rPr>
        <w:t xml:space="preserve">platí pre zahraničného </w:t>
      </w:r>
      <w:r w:rsidR="004305DC" w:rsidRPr="00794E6A">
        <w:rPr>
          <w:rFonts w:ascii="Cambria" w:hAnsi="Cambria" w:cs="Arial"/>
          <w:color w:val="00B0F0"/>
        </w:rPr>
        <w:t>poskytovateľ</w:t>
      </w:r>
      <w:r w:rsidRPr="00794E6A">
        <w:rPr>
          <w:rFonts w:ascii="Cambria" w:hAnsi="Cambria" w:cs="Arial"/>
          <w:color w:val="00B0F0"/>
        </w:rPr>
        <w:t>a</w:t>
      </w:r>
    </w:p>
    <w:p w14:paraId="461195A6" w14:textId="01E3D914" w:rsidR="00DF449E" w:rsidRPr="00794E6A" w:rsidRDefault="00DF449E" w:rsidP="0066385C">
      <w:pPr>
        <w:spacing w:after="0" w:line="240" w:lineRule="auto"/>
        <w:jc w:val="both"/>
        <w:rPr>
          <w:rFonts w:ascii="Cambria" w:hAnsi="Cambria"/>
        </w:rPr>
      </w:pPr>
      <w:r w:rsidRPr="00794E6A">
        <w:rPr>
          <w:rFonts w:ascii="Cambria" w:hAnsi="Cambria"/>
        </w:rPr>
        <w:t>(ďalej len „objednávateľ“</w:t>
      </w:r>
      <w:r w:rsidR="00956FCB">
        <w:rPr>
          <w:rFonts w:ascii="Cambria" w:hAnsi="Cambria"/>
        </w:rPr>
        <w:t xml:space="preserve"> alebo „NBS“)</w:t>
      </w:r>
    </w:p>
    <w:p w14:paraId="3D56F36A" w14:textId="77777777" w:rsidR="00DF449E" w:rsidRPr="00794E6A" w:rsidRDefault="00DF449E" w:rsidP="0066385C">
      <w:pPr>
        <w:tabs>
          <w:tab w:val="left" w:pos="3435"/>
        </w:tabs>
        <w:spacing w:after="0" w:line="240" w:lineRule="auto"/>
        <w:jc w:val="both"/>
        <w:rPr>
          <w:rFonts w:ascii="Cambria" w:hAnsi="Cambria"/>
          <w:b/>
          <w:sz w:val="16"/>
          <w:szCs w:val="16"/>
          <w:u w:val="single"/>
        </w:rPr>
      </w:pPr>
    </w:p>
    <w:p w14:paraId="4BC4EF0A" w14:textId="77777777" w:rsidR="00DF449E" w:rsidRPr="00794E6A" w:rsidRDefault="00DF449E" w:rsidP="0066385C">
      <w:pPr>
        <w:tabs>
          <w:tab w:val="left" w:pos="3435"/>
        </w:tabs>
        <w:spacing w:after="0" w:line="240" w:lineRule="auto"/>
        <w:jc w:val="both"/>
        <w:rPr>
          <w:rFonts w:ascii="Cambria" w:hAnsi="Cambria"/>
        </w:rPr>
      </w:pPr>
      <w:r w:rsidRPr="00794E6A">
        <w:rPr>
          <w:rFonts w:ascii="Cambria" w:hAnsi="Cambria"/>
        </w:rPr>
        <w:t>a</w:t>
      </w:r>
    </w:p>
    <w:p w14:paraId="46D9CA62" w14:textId="77777777" w:rsidR="00DF449E" w:rsidRPr="00794E6A" w:rsidRDefault="00DF449E" w:rsidP="0066385C">
      <w:pPr>
        <w:tabs>
          <w:tab w:val="left" w:pos="3435"/>
        </w:tabs>
        <w:spacing w:after="0" w:line="240" w:lineRule="auto"/>
        <w:jc w:val="both"/>
        <w:rPr>
          <w:rFonts w:ascii="Cambria" w:hAnsi="Cambria"/>
          <w:sz w:val="16"/>
          <w:szCs w:val="16"/>
        </w:rPr>
      </w:pPr>
    </w:p>
    <w:p w14:paraId="2C35ED64" w14:textId="357B334B" w:rsidR="00DF449E" w:rsidRPr="00794E6A" w:rsidRDefault="004305DC" w:rsidP="00AF7E10">
      <w:pPr>
        <w:tabs>
          <w:tab w:val="left" w:pos="2127"/>
        </w:tabs>
        <w:spacing w:after="0" w:line="240" w:lineRule="auto"/>
        <w:jc w:val="both"/>
        <w:rPr>
          <w:rFonts w:ascii="Cambria" w:hAnsi="Cambria"/>
          <w:b/>
        </w:rPr>
      </w:pPr>
      <w:r w:rsidRPr="00794E6A">
        <w:rPr>
          <w:rFonts w:ascii="Cambria" w:hAnsi="Cambria"/>
          <w:b/>
        </w:rPr>
        <w:t>Poskytovateľ</w:t>
      </w:r>
      <w:r w:rsidR="00DF449E" w:rsidRPr="00794E6A">
        <w:rPr>
          <w:rFonts w:ascii="Cambria" w:hAnsi="Cambria"/>
          <w:b/>
        </w:rPr>
        <w:t>:</w:t>
      </w:r>
    </w:p>
    <w:p w14:paraId="04396713" w14:textId="726FD8C2" w:rsidR="00AF7E10" w:rsidRPr="00794E6A" w:rsidRDefault="00AF7E10" w:rsidP="00AF7E10">
      <w:pPr>
        <w:spacing w:after="0" w:line="240" w:lineRule="auto"/>
        <w:rPr>
          <w:rFonts w:ascii="Cambria" w:hAnsi="Cambria"/>
          <w:spacing w:val="-4"/>
        </w:rPr>
      </w:pPr>
      <w:r w:rsidRPr="00794E6A">
        <w:rPr>
          <w:rFonts w:ascii="Cambria" w:hAnsi="Cambria" w:cs="Arial"/>
        </w:rPr>
        <w:t>Obchodné</w:t>
      </w:r>
      <w:r w:rsidRPr="00794E6A">
        <w:rPr>
          <w:rFonts w:ascii="Cambria" w:hAnsi="Cambria" w:cs="Arial"/>
          <w:spacing w:val="-2"/>
        </w:rPr>
        <w:t xml:space="preserve"> </w:t>
      </w:r>
      <w:r w:rsidRPr="00794E6A">
        <w:rPr>
          <w:rFonts w:ascii="Cambria" w:hAnsi="Cambria" w:cs="Arial"/>
        </w:rPr>
        <w:t>meno:</w:t>
      </w:r>
      <w:r w:rsidRPr="00794E6A">
        <w:rPr>
          <w:rFonts w:ascii="Cambria" w:hAnsi="Cambria" w:cs="Arial"/>
        </w:rPr>
        <w:tab/>
      </w:r>
      <w:r w:rsidRPr="00794E6A">
        <w:rPr>
          <w:rFonts w:ascii="Cambria" w:hAnsi="Cambria" w:cs="Arial"/>
        </w:rPr>
        <w:tab/>
      </w:r>
      <w:r w:rsidR="009B1972" w:rsidRPr="00794E6A">
        <w:rPr>
          <w:rFonts w:ascii="Cambria" w:hAnsi="Cambria"/>
          <w:spacing w:val="-4"/>
        </w:rPr>
        <w:t>&lt;</w:t>
      </w:r>
      <w:r w:rsidR="009B1972" w:rsidRPr="00794E6A">
        <w:rPr>
          <w:rFonts w:ascii="Cambria" w:hAnsi="Cambria"/>
          <w:color w:val="00B0F0"/>
          <w:spacing w:val="-4"/>
        </w:rPr>
        <w:t>vyplní uchádzač</w:t>
      </w:r>
      <w:r w:rsidR="009B1972" w:rsidRPr="00794E6A">
        <w:rPr>
          <w:rFonts w:ascii="Cambria" w:hAnsi="Cambria"/>
          <w:spacing w:val="-4"/>
        </w:rPr>
        <w:t>&gt;</w:t>
      </w:r>
    </w:p>
    <w:p w14:paraId="39D978A6" w14:textId="4947A8DC" w:rsidR="00AF7E10" w:rsidRPr="00794E6A" w:rsidRDefault="00AF7E10" w:rsidP="00AF7E10">
      <w:pPr>
        <w:spacing w:after="0" w:line="240" w:lineRule="auto"/>
        <w:rPr>
          <w:rFonts w:ascii="Cambria" w:hAnsi="Cambria" w:cs="Arial"/>
        </w:rPr>
      </w:pPr>
      <w:r w:rsidRPr="00794E6A">
        <w:rPr>
          <w:rFonts w:ascii="Cambria" w:hAnsi="Cambria" w:cs="Arial"/>
        </w:rPr>
        <w:t>Sídlo:</w:t>
      </w:r>
      <w:r w:rsidRPr="00794E6A">
        <w:rPr>
          <w:rFonts w:ascii="Cambria" w:hAnsi="Cambria" w:cs="Arial"/>
        </w:rPr>
        <w:tab/>
      </w:r>
      <w:r w:rsidRPr="00794E6A">
        <w:rPr>
          <w:rFonts w:ascii="Cambria" w:hAnsi="Cambria" w:cs="Arial"/>
        </w:rPr>
        <w:tab/>
      </w:r>
      <w:r w:rsidRPr="00794E6A">
        <w:rPr>
          <w:rFonts w:ascii="Cambria" w:hAnsi="Cambria" w:cs="Arial"/>
        </w:rPr>
        <w:tab/>
      </w:r>
      <w:r w:rsidRPr="00794E6A">
        <w:rPr>
          <w:rFonts w:ascii="Cambria" w:hAnsi="Cambria" w:cs="Arial"/>
        </w:rPr>
        <w:tab/>
      </w:r>
      <w:r w:rsidR="009B1972" w:rsidRPr="00794E6A">
        <w:rPr>
          <w:rFonts w:ascii="Cambria" w:hAnsi="Cambria"/>
          <w:spacing w:val="-4"/>
        </w:rPr>
        <w:t>&lt;</w:t>
      </w:r>
      <w:r w:rsidR="009B1972" w:rsidRPr="00794E6A">
        <w:rPr>
          <w:rFonts w:ascii="Cambria" w:hAnsi="Cambria"/>
          <w:color w:val="00B0F0"/>
          <w:spacing w:val="-4"/>
        </w:rPr>
        <w:t>vyplní uchádzač</w:t>
      </w:r>
      <w:r w:rsidR="009B1972" w:rsidRPr="00794E6A">
        <w:rPr>
          <w:rFonts w:ascii="Cambria" w:hAnsi="Cambria"/>
          <w:spacing w:val="-4"/>
        </w:rPr>
        <w:t>&gt;</w:t>
      </w:r>
    </w:p>
    <w:p w14:paraId="66F64C13" w14:textId="4B50A274" w:rsidR="00AF7E10" w:rsidRPr="00794E6A" w:rsidRDefault="00AF7E10" w:rsidP="00AF7E10">
      <w:pPr>
        <w:spacing w:after="0" w:line="240" w:lineRule="auto"/>
        <w:rPr>
          <w:rFonts w:ascii="Cambria" w:hAnsi="Cambria" w:cs="Arial"/>
        </w:rPr>
      </w:pPr>
      <w:r w:rsidRPr="00794E6A">
        <w:rPr>
          <w:rFonts w:ascii="Cambria" w:hAnsi="Cambria" w:cs="Arial"/>
        </w:rPr>
        <w:t>Zastúpený:</w:t>
      </w:r>
      <w:r w:rsidRPr="00794E6A">
        <w:rPr>
          <w:rFonts w:ascii="Cambria" w:hAnsi="Cambria" w:cs="Arial"/>
        </w:rPr>
        <w:tab/>
      </w:r>
      <w:r w:rsidRPr="00794E6A">
        <w:rPr>
          <w:rFonts w:ascii="Cambria" w:hAnsi="Cambria" w:cs="Arial"/>
        </w:rPr>
        <w:tab/>
      </w:r>
      <w:r w:rsidRPr="00794E6A">
        <w:rPr>
          <w:rFonts w:ascii="Cambria" w:hAnsi="Cambria" w:cs="Arial"/>
        </w:rPr>
        <w:tab/>
      </w:r>
      <w:r w:rsidR="009B1972" w:rsidRPr="00794E6A">
        <w:rPr>
          <w:rFonts w:ascii="Cambria" w:hAnsi="Cambria"/>
          <w:spacing w:val="-4"/>
        </w:rPr>
        <w:t>&lt;</w:t>
      </w:r>
      <w:r w:rsidR="009B1972" w:rsidRPr="00794E6A">
        <w:rPr>
          <w:rFonts w:ascii="Cambria" w:hAnsi="Cambria"/>
          <w:color w:val="00B0F0"/>
          <w:spacing w:val="-4"/>
        </w:rPr>
        <w:t>vyplní uchádzač</w:t>
      </w:r>
      <w:r w:rsidR="009B1972" w:rsidRPr="00794E6A">
        <w:rPr>
          <w:rFonts w:ascii="Cambria" w:hAnsi="Cambria"/>
          <w:spacing w:val="-4"/>
        </w:rPr>
        <w:t>&gt;</w:t>
      </w:r>
    </w:p>
    <w:p w14:paraId="11D15197" w14:textId="08758E7F" w:rsidR="00AF7E10" w:rsidRPr="00794E6A" w:rsidRDefault="00AF7E10" w:rsidP="00AF7E10">
      <w:pPr>
        <w:spacing w:after="0" w:line="240" w:lineRule="auto"/>
        <w:rPr>
          <w:rFonts w:ascii="Cambria" w:hAnsi="Cambria" w:cs="Arial"/>
        </w:rPr>
      </w:pPr>
      <w:r w:rsidRPr="00794E6A">
        <w:rPr>
          <w:rFonts w:ascii="Cambria" w:hAnsi="Cambria" w:cs="Arial"/>
        </w:rPr>
        <w:t>IČO:</w:t>
      </w:r>
      <w:r w:rsidRPr="00794E6A">
        <w:rPr>
          <w:rFonts w:ascii="Cambria" w:hAnsi="Cambria" w:cs="Arial"/>
        </w:rPr>
        <w:tab/>
      </w:r>
      <w:r w:rsidRPr="00794E6A">
        <w:rPr>
          <w:rFonts w:ascii="Cambria" w:hAnsi="Cambria" w:cs="Arial"/>
        </w:rPr>
        <w:tab/>
      </w:r>
      <w:r w:rsidRPr="00794E6A">
        <w:rPr>
          <w:rFonts w:ascii="Cambria" w:hAnsi="Cambria" w:cs="Arial"/>
        </w:rPr>
        <w:tab/>
      </w:r>
      <w:r w:rsidRPr="00794E6A">
        <w:rPr>
          <w:rFonts w:ascii="Cambria" w:hAnsi="Cambria" w:cs="Arial"/>
        </w:rPr>
        <w:tab/>
      </w:r>
      <w:r w:rsidR="009B1972" w:rsidRPr="00794E6A">
        <w:rPr>
          <w:rFonts w:ascii="Cambria" w:hAnsi="Cambria"/>
          <w:spacing w:val="-4"/>
        </w:rPr>
        <w:t>&lt;</w:t>
      </w:r>
      <w:r w:rsidR="009B1972" w:rsidRPr="00794E6A">
        <w:rPr>
          <w:rFonts w:ascii="Cambria" w:hAnsi="Cambria"/>
          <w:color w:val="00B0F0"/>
          <w:spacing w:val="-4"/>
        </w:rPr>
        <w:t>vyplní uchádzač</w:t>
      </w:r>
      <w:r w:rsidR="009B1972" w:rsidRPr="00794E6A">
        <w:rPr>
          <w:rFonts w:ascii="Cambria" w:hAnsi="Cambria"/>
          <w:spacing w:val="-4"/>
        </w:rPr>
        <w:t>&gt;</w:t>
      </w:r>
    </w:p>
    <w:p w14:paraId="2633DBC8" w14:textId="53C0726D" w:rsidR="00AF7E10" w:rsidRPr="00794E6A" w:rsidRDefault="00AF7E10" w:rsidP="00AF7E10">
      <w:pPr>
        <w:spacing w:after="0" w:line="240" w:lineRule="auto"/>
        <w:rPr>
          <w:rFonts w:ascii="Cambria" w:hAnsi="Cambria" w:cs="Arial"/>
        </w:rPr>
      </w:pPr>
      <w:r w:rsidRPr="00794E6A">
        <w:rPr>
          <w:rFonts w:ascii="Cambria" w:hAnsi="Cambria" w:cs="Arial"/>
        </w:rPr>
        <w:t>IČ DPH:</w:t>
      </w:r>
      <w:r w:rsidRPr="00794E6A">
        <w:rPr>
          <w:rFonts w:ascii="Cambria" w:hAnsi="Cambria" w:cs="Arial"/>
        </w:rPr>
        <w:tab/>
      </w:r>
      <w:r w:rsidRPr="00794E6A">
        <w:rPr>
          <w:rFonts w:ascii="Cambria" w:hAnsi="Cambria" w:cs="Arial"/>
        </w:rPr>
        <w:tab/>
      </w:r>
      <w:r w:rsidRPr="00794E6A">
        <w:rPr>
          <w:rFonts w:ascii="Cambria" w:hAnsi="Cambria" w:cs="Arial"/>
        </w:rPr>
        <w:tab/>
      </w:r>
      <w:r w:rsidR="009B1972" w:rsidRPr="00794E6A">
        <w:rPr>
          <w:rFonts w:ascii="Cambria" w:hAnsi="Cambria"/>
          <w:spacing w:val="-4"/>
        </w:rPr>
        <w:t>&lt;</w:t>
      </w:r>
      <w:r w:rsidR="009B1972" w:rsidRPr="00794E6A">
        <w:rPr>
          <w:rFonts w:ascii="Cambria" w:hAnsi="Cambria"/>
          <w:color w:val="00B0F0"/>
          <w:spacing w:val="-4"/>
        </w:rPr>
        <w:t>vyplní uchádzač</w:t>
      </w:r>
      <w:r w:rsidR="009B1972" w:rsidRPr="00794E6A">
        <w:rPr>
          <w:rFonts w:ascii="Cambria" w:hAnsi="Cambria"/>
          <w:spacing w:val="-4"/>
        </w:rPr>
        <w:t>&gt;</w:t>
      </w:r>
    </w:p>
    <w:p w14:paraId="2E835DE6" w14:textId="51110CCD" w:rsidR="00AF7E10" w:rsidRPr="00794E6A" w:rsidRDefault="00AF7E10" w:rsidP="00AF7E10">
      <w:pPr>
        <w:spacing w:after="0" w:line="240" w:lineRule="auto"/>
        <w:rPr>
          <w:rFonts w:ascii="Cambria" w:hAnsi="Cambria" w:cs="Arial"/>
        </w:rPr>
      </w:pPr>
      <w:r w:rsidRPr="00794E6A">
        <w:rPr>
          <w:rFonts w:ascii="Cambria" w:hAnsi="Cambria" w:cs="Arial"/>
        </w:rPr>
        <w:t>DIČ:</w:t>
      </w:r>
      <w:r w:rsidRPr="00794E6A">
        <w:rPr>
          <w:rFonts w:ascii="Cambria" w:hAnsi="Cambria" w:cs="Arial"/>
        </w:rPr>
        <w:tab/>
      </w:r>
      <w:r w:rsidRPr="00794E6A">
        <w:rPr>
          <w:rFonts w:ascii="Cambria" w:hAnsi="Cambria" w:cs="Arial"/>
        </w:rPr>
        <w:tab/>
      </w:r>
      <w:r w:rsidRPr="00794E6A">
        <w:rPr>
          <w:rFonts w:ascii="Cambria" w:hAnsi="Cambria" w:cs="Arial"/>
        </w:rPr>
        <w:tab/>
      </w:r>
      <w:r w:rsidRPr="00794E6A">
        <w:rPr>
          <w:rFonts w:ascii="Cambria" w:hAnsi="Cambria" w:cs="Arial"/>
        </w:rPr>
        <w:tab/>
      </w:r>
      <w:r w:rsidR="009B1972" w:rsidRPr="00794E6A">
        <w:rPr>
          <w:rFonts w:ascii="Cambria" w:hAnsi="Cambria"/>
          <w:spacing w:val="-4"/>
        </w:rPr>
        <w:t>&lt;</w:t>
      </w:r>
      <w:r w:rsidR="009B1972" w:rsidRPr="00794E6A">
        <w:rPr>
          <w:rFonts w:ascii="Cambria" w:hAnsi="Cambria"/>
          <w:color w:val="00B0F0"/>
          <w:spacing w:val="-4"/>
        </w:rPr>
        <w:t>vyplní uchádzač</w:t>
      </w:r>
      <w:r w:rsidR="009B1972" w:rsidRPr="00794E6A">
        <w:rPr>
          <w:rFonts w:ascii="Cambria" w:hAnsi="Cambria"/>
          <w:spacing w:val="-4"/>
        </w:rPr>
        <w:t>&gt;</w:t>
      </w:r>
    </w:p>
    <w:p w14:paraId="00B61D05" w14:textId="63EC0A8D" w:rsidR="00AF7E10" w:rsidRPr="00794E6A" w:rsidRDefault="00AF7E10" w:rsidP="00AF7E10">
      <w:pPr>
        <w:spacing w:after="0" w:line="240" w:lineRule="auto"/>
        <w:rPr>
          <w:rFonts w:ascii="Cambria" w:hAnsi="Cambria" w:cs="Arial"/>
        </w:rPr>
      </w:pPr>
      <w:r w:rsidRPr="00794E6A">
        <w:rPr>
          <w:rFonts w:ascii="Cambria" w:hAnsi="Cambria" w:cs="Arial"/>
        </w:rPr>
        <w:t>Bankové spojenie:</w:t>
      </w:r>
      <w:r w:rsidRPr="00794E6A">
        <w:rPr>
          <w:rFonts w:ascii="Cambria" w:hAnsi="Cambria" w:cs="Arial"/>
        </w:rPr>
        <w:tab/>
      </w:r>
      <w:r w:rsidRPr="00794E6A">
        <w:rPr>
          <w:rFonts w:ascii="Cambria" w:hAnsi="Cambria" w:cs="Arial"/>
        </w:rPr>
        <w:tab/>
      </w:r>
      <w:r w:rsidR="009B1972" w:rsidRPr="00794E6A">
        <w:rPr>
          <w:rFonts w:ascii="Cambria" w:hAnsi="Cambria"/>
          <w:spacing w:val="-4"/>
        </w:rPr>
        <w:t>&lt;</w:t>
      </w:r>
      <w:r w:rsidR="009B1972" w:rsidRPr="00794E6A">
        <w:rPr>
          <w:rFonts w:ascii="Cambria" w:hAnsi="Cambria"/>
          <w:color w:val="00B0F0"/>
          <w:spacing w:val="-4"/>
        </w:rPr>
        <w:t>vyplní uchádzač</w:t>
      </w:r>
      <w:r w:rsidR="009B1972" w:rsidRPr="00794E6A">
        <w:rPr>
          <w:rFonts w:ascii="Cambria" w:hAnsi="Cambria"/>
          <w:spacing w:val="-4"/>
        </w:rPr>
        <w:t>&gt;</w:t>
      </w:r>
    </w:p>
    <w:p w14:paraId="658401D6" w14:textId="12A30A7F" w:rsidR="00AF7E10" w:rsidRPr="00794E6A" w:rsidRDefault="00AF7E10" w:rsidP="00AF7E10">
      <w:pPr>
        <w:tabs>
          <w:tab w:val="left" w:pos="567"/>
        </w:tabs>
        <w:kinsoku w:val="0"/>
        <w:spacing w:after="0" w:line="240" w:lineRule="auto"/>
        <w:ind w:right="-22"/>
        <w:rPr>
          <w:rFonts w:ascii="Cambria" w:hAnsi="Cambria" w:cs="Arial"/>
        </w:rPr>
      </w:pPr>
      <w:r w:rsidRPr="00794E6A">
        <w:rPr>
          <w:rFonts w:ascii="Cambria" w:hAnsi="Cambria" w:cs="Arial"/>
        </w:rPr>
        <w:t>Číslo</w:t>
      </w:r>
      <w:r w:rsidRPr="00794E6A">
        <w:rPr>
          <w:rFonts w:ascii="Cambria" w:hAnsi="Cambria" w:cs="Arial"/>
          <w:spacing w:val="-2"/>
        </w:rPr>
        <w:t xml:space="preserve"> </w:t>
      </w:r>
      <w:r w:rsidRPr="00794E6A">
        <w:rPr>
          <w:rFonts w:ascii="Cambria" w:hAnsi="Cambria" w:cs="Arial"/>
        </w:rPr>
        <w:t>účtu v tvare IBAN:</w:t>
      </w:r>
      <w:r w:rsidRPr="00794E6A">
        <w:rPr>
          <w:rFonts w:ascii="Cambria" w:hAnsi="Cambria" w:cs="Arial"/>
        </w:rPr>
        <w:tab/>
      </w:r>
      <w:r w:rsidR="009B1972" w:rsidRPr="00794E6A">
        <w:rPr>
          <w:rFonts w:ascii="Cambria" w:hAnsi="Cambria"/>
          <w:spacing w:val="-4"/>
        </w:rPr>
        <w:t>&lt;</w:t>
      </w:r>
      <w:r w:rsidR="009B1972" w:rsidRPr="00794E6A">
        <w:rPr>
          <w:rFonts w:ascii="Cambria" w:hAnsi="Cambria"/>
          <w:color w:val="00B0F0"/>
          <w:spacing w:val="-4"/>
        </w:rPr>
        <w:t>vyplní uchádzač</w:t>
      </w:r>
      <w:r w:rsidR="009B1972" w:rsidRPr="00794E6A">
        <w:rPr>
          <w:rFonts w:ascii="Cambria" w:hAnsi="Cambria"/>
          <w:spacing w:val="-4"/>
        </w:rPr>
        <w:t>&gt;</w:t>
      </w:r>
    </w:p>
    <w:p w14:paraId="1447515A" w14:textId="171EC79D" w:rsidR="00AF7E10" w:rsidRPr="00794E6A" w:rsidRDefault="00AF7E10" w:rsidP="003738D1">
      <w:pPr>
        <w:tabs>
          <w:tab w:val="left" w:pos="567"/>
        </w:tabs>
        <w:kinsoku w:val="0"/>
        <w:spacing w:after="0" w:line="240" w:lineRule="auto"/>
        <w:ind w:left="2832" w:right="-22" w:hanging="2832"/>
        <w:rPr>
          <w:rFonts w:ascii="Cambria" w:hAnsi="Cambria" w:cs="Arial"/>
        </w:rPr>
      </w:pPr>
      <w:r w:rsidRPr="00794E6A">
        <w:rPr>
          <w:rFonts w:ascii="Cambria" w:hAnsi="Cambria" w:cs="Arial"/>
        </w:rPr>
        <w:t>Zapísaný:</w:t>
      </w:r>
      <w:r w:rsidRPr="00794E6A">
        <w:rPr>
          <w:rFonts w:ascii="Cambria" w:hAnsi="Cambria" w:cs="Arial"/>
        </w:rPr>
        <w:tab/>
      </w:r>
      <w:r w:rsidR="009B1972" w:rsidRPr="00794E6A">
        <w:rPr>
          <w:rFonts w:ascii="Cambria" w:hAnsi="Cambria"/>
          <w:spacing w:val="-4"/>
        </w:rPr>
        <w:t>&lt;</w:t>
      </w:r>
      <w:r w:rsidR="009B1972" w:rsidRPr="00794E6A">
        <w:rPr>
          <w:rFonts w:ascii="Cambria" w:hAnsi="Cambria"/>
          <w:color w:val="00B0F0"/>
          <w:spacing w:val="-4"/>
        </w:rPr>
        <w:t>vyplní uchádzač</w:t>
      </w:r>
      <w:r w:rsidR="009B1972" w:rsidRPr="00794E6A">
        <w:rPr>
          <w:rFonts w:ascii="Cambria" w:hAnsi="Cambria"/>
          <w:spacing w:val="-4"/>
        </w:rPr>
        <w:t>&gt;</w:t>
      </w:r>
    </w:p>
    <w:p w14:paraId="16DC860F" w14:textId="080B79B2" w:rsidR="00DF449E" w:rsidRPr="00794E6A" w:rsidRDefault="00DF449E" w:rsidP="00AF7E10">
      <w:pPr>
        <w:spacing w:after="0" w:line="240" w:lineRule="auto"/>
        <w:jc w:val="both"/>
        <w:rPr>
          <w:rFonts w:ascii="Cambria" w:hAnsi="Cambria"/>
        </w:rPr>
      </w:pPr>
      <w:r w:rsidRPr="00794E6A">
        <w:rPr>
          <w:rFonts w:ascii="Cambria" w:hAnsi="Cambria"/>
        </w:rPr>
        <w:t>(ďalej len „</w:t>
      </w:r>
      <w:r w:rsidR="004305DC" w:rsidRPr="00794E6A">
        <w:rPr>
          <w:rFonts w:ascii="Cambria" w:hAnsi="Cambria"/>
        </w:rPr>
        <w:t>poskytovateľ</w:t>
      </w:r>
      <w:r w:rsidRPr="00794E6A">
        <w:rPr>
          <w:rFonts w:ascii="Cambria" w:hAnsi="Cambria"/>
        </w:rPr>
        <w:t>“)</w:t>
      </w:r>
    </w:p>
    <w:p w14:paraId="250FA5F2" w14:textId="77777777" w:rsidR="00DF449E" w:rsidRPr="00794E6A" w:rsidRDefault="00DF449E" w:rsidP="0066385C">
      <w:pPr>
        <w:widowControl w:val="0"/>
        <w:autoSpaceDE w:val="0"/>
        <w:autoSpaceDN w:val="0"/>
        <w:adjustRightInd w:val="0"/>
        <w:spacing w:after="0" w:line="240" w:lineRule="auto"/>
        <w:jc w:val="both"/>
        <w:rPr>
          <w:rFonts w:ascii="Cambria" w:hAnsi="Cambria"/>
        </w:rPr>
      </w:pPr>
    </w:p>
    <w:p w14:paraId="645E0D1A" w14:textId="54FF24A4" w:rsidR="00DF449E" w:rsidRPr="00794E6A" w:rsidRDefault="00DF449E" w:rsidP="00C44FB1">
      <w:pPr>
        <w:widowControl w:val="0"/>
        <w:autoSpaceDE w:val="0"/>
        <w:autoSpaceDN w:val="0"/>
        <w:adjustRightInd w:val="0"/>
        <w:spacing w:line="240" w:lineRule="auto"/>
        <w:jc w:val="both"/>
        <w:rPr>
          <w:rFonts w:ascii="Cambria" w:hAnsi="Cambria"/>
        </w:rPr>
      </w:pPr>
      <w:r w:rsidRPr="00794E6A">
        <w:rPr>
          <w:rFonts w:ascii="Cambria" w:hAnsi="Cambria"/>
        </w:rPr>
        <w:t>(objednávateľ a</w:t>
      </w:r>
      <w:r w:rsidR="0066385C" w:rsidRPr="00794E6A">
        <w:rPr>
          <w:rFonts w:ascii="Cambria" w:hAnsi="Cambria"/>
        </w:rPr>
        <w:t xml:space="preserve"> </w:t>
      </w:r>
      <w:r w:rsidR="004305DC" w:rsidRPr="00794E6A">
        <w:rPr>
          <w:rFonts w:ascii="Cambria" w:hAnsi="Cambria"/>
        </w:rPr>
        <w:t>poskytovateľ</w:t>
      </w:r>
      <w:r w:rsidRPr="00794E6A">
        <w:rPr>
          <w:rFonts w:ascii="Cambria" w:hAnsi="Cambria"/>
        </w:rPr>
        <w:t xml:space="preserve"> </w:t>
      </w:r>
      <w:r w:rsidR="009156EF" w:rsidRPr="00794E6A">
        <w:rPr>
          <w:rFonts w:ascii="Cambria" w:hAnsi="Cambria"/>
        </w:rPr>
        <w:t>spolu aj ako „</w:t>
      </w:r>
      <w:r w:rsidR="00914865">
        <w:rPr>
          <w:rFonts w:ascii="Cambria" w:hAnsi="Cambria"/>
          <w:bCs/>
        </w:rPr>
        <w:t>Zmluv</w:t>
      </w:r>
      <w:r w:rsidRPr="00794E6A">
        <w:rPr>
          <w:rFonts w:ascii="Cambria" w:hAnsi="Cambria"/>
          <w:bCs/>
        </w:rPr>
        <w:t>né strany</w:t>
      </w:r>
      <w:r w:rsidRPr="00794E6A">
        <w:rPr>
          <w:rFonts w:ascii="Cambria" w:hAnsi="Cambria"/>
        </w:rPr>
        <w:t>“)</w:t>
      </w:r>
    </w:p>
    <w:bookmarkEnd w:id="1"/>
    <w:p w14:paraId="618485D0" w14:textId="110EA8CD" w:rsidR="00DF449E" w:rsidRPr="00C44FB1" w:rsidRDefault="00DF449E" w:rsidP="00C44FB1">
      <w:pPr>
        <w:pStyle w:val="Nadpis1"/>
        <w:numPr>
          <w:ilvl w:val="0"/>
          <w:numId w:val="0"/>
        </w:numPr>
        <w:spacing w:before="0"/>
        <w:jc w:val="center"/>
        <w:rPr>
          <w:rFonts w:ascii="Cambria" w:hAnsi="Cambria"/>
          <w:sz w:val="22"/>
          <w:szCs w:val="22"/>
        </w:rPr>
      </w:pPr>
      <w:r w:rsidRPr="00C44FB1">
        <w:rPr>
          <w:rFonts w:ascii="Cambria" w:hAnsi="Cambria"/>
          <w:sz w:val="22"/>
          <w:szCs w:val="22"/>
        </w:rPr>
        <w:t>PREAMBULA</w:t>
      </w:r>
    </w:p>
    <w:p w14:paraId="59A08D43" w14:textId="15E3FBB0" w:rsidR="00D81B20" w:rsidRDefault="00D81B20" w:rsidP="001B7E36">
      <w:pPr>
        <w:pStyle w:val="Odsekzoznamu"/>
        <w:numPr>
          <w:ilvl w:val="0"/>
          <w:numId w:val="7"/>
        </w:numPr>
        <w:autoSpaceDE w:val="0"/>
        <w:autoSpaceDN w:val="0"/>
        <w:adjustRightInd w:val="0"/>
        <w:spacing w:line="240" w:lineRule="auto"/>
        <w:ind w:left="567" w:hanging="567"/>
        <w:jc w:val="both"/>
        <w:rPr>
          <w:rFonts w:ascii="Cambria" w:hAnsi="Cambria" w:cs="Arial"/>
          <w:color w:val="000000"/>
        </w:rPr>
      </w:pPr>
      <w:r w:rsidRPr="00794E6A">
        <w:rPr>
          <w:rFonts w:ascii="Cambria" w:hAnsi="Cambria" w:cs="Arial"/>
          <w:color w:val="000000"/>
        </w:rPr>
        <w:t xml:space="preserve">Objednávateľ ako verejný obstarávateľ vyhlásil oznámením </w:t>
      </w:r>
      <w:r w:rsidRPr="00794E6A">
        <w:rPr>
          <w:rFonts w:ascii="Cambria" w:hAnsi="Cambria" w:cs="Arial"/>
          <w:bCs/>
          <w:iCs/>
        </w:rPr>
        <w:t>&lt;</w:t>
      </w:r>
      <w:r w:rsidRPr="00794E6A">
        <w:rPr>
          <w:rFonts w:ascii="Cambria" w:hAnsi="Cambria" w:cs="Arial"/>
          <w:bCs/>
          <w:iCs/>
          <w:color w:val="00B0F0"/>
        </w:rPr>
        <w:t>vyplní uchádzač</w:t>
      </w:r>
      <w:r w:rsidRPr="00794E6A">
        <w:rPr>
          <w:rFonts w:ascii="Cambria" w:hAnsi="Cambria" w:cs="Arial"/>
          <w:bCs/>
          <w:iCs/>
        </w:rPr>
        <w:t>&gt;</w:t>
      </w:r>
      <w:r w:rsidRPr="00794E6A">
        <w:rPr>
          <w:rFonts w:ascii="Cambria" w:hAnsi="Cambria"/>
        </w:rPr>
        <w:t xml:space="preserve"> , </w:t>
      </w:r>
      <w:r w:rsidRPr="00794E6A">
        <w:rPr>
          <w:rFonts w:ascii="Cambria" w:hAnsi="Cambria" w:cs="Arial"/>
          <w:color w:val="000000"/>
        </w:rPr>
        <w:t xml:space="preserve">zverejneným vo Vestníku verejného obstarávania </w:t>
      </w:r>
      <w:r w:rsidRPr="00794E6A">
        <w:rPr>
          <w:rFonts w:ascii="Cambria" w:hAnsi="Cambria" w:cs="Arial"/>
          <w:bCs/>
          <w:iCs/>
        </w:rPr>
        <w:t>&lt;</w:t>
      </w:r>
      <w:r w:rsidRPr="00794E6A">
        <w:rPr>
          <w:rFonts w:ascii="Cambria" w:hAnsi="Cambria" w:cs="Arial"/>
          <w:bCs/>
          <w:iCs/>
          <w:color w:val="00B0F0"/>
        </w:rPr>
        <w:t>vyplní uchádzač</w:t>
      </w:r>
      <w:r w:rsidRPr="00794E6A">
        <w:rPr>
          <w:rFonts w:ascii="Cambria" w:hAnsi="Cambria" w:cs="Arial"/>
          <w:bCs/>
          <w:iCs/>
        </w:rPr>
        <w:t>&gt;</w:t>
      </w:r>
      <w:r w:rsidRPr="00794E6A">
        <w:rPr>
          <w:rFonts w:ascii="Cambria" w:hAnsi="Cambria"/>
        </w:rPr>
        <w:t xml:space="preserve"> </w:t>
      </w:r>
      <w:r w:rsidRPr="00794E6A">
        <w:rPr>
          <w:rFonts w:ascii="Cambria" w:hAnsi="Cambria" w:cs="Arial"/>
          <w:color w:val="000000"/>
        </w:rPr>
        <w:t xml:space="preserve">dňa </w:t>
      </w:r>
      <w:r w:rsidRPr="00794E6A">
        <w:rPr>
          <w:rFonts w:ascii="Cambria" w:hAnsi="Cambria" w:cs="Arial"/>
          <w:bCs/>
          <w:iCs/>
        </w:rPr>
        <w:t>&lt;</w:t>
      </w:r>
      <w:r w:rsidRPr="00794E6A">
        <w:rPr>
          <w:rFonts w:ascii="Cambria" w:hAnsi="Cambria" w:cs="Arial"/>
          <w:bCs/>
          <w:iCs/>
          <w:color w:val="00B0F0"/>
        </w:rPr>
        <w:t>vyplní uchádzač</w:t>
      </w:r>
      <w:r w:rsidRPr="00794E6A">
        <w:rPr>
          <w:rFonts w:ascii="Cambria" w:hAnsi="Cambria" w:cs="Arial"/>
          <w:bCs/>
          <w:iCs/>
        </w:rPr>
        <w:t>&gt;,</w:t>
      </w:r>
      <w:r w:rsidRPr="00794E6A">
        <w:rPr>
          <w:rFonts w:ascii="Cambria" w:hAnsi="Cambria"/>
        </w:rPr>
        <w:t xml:space="preserve"> </w:t>
      </w:r>
      <w:r w:rsidRPr="00794E6A">
        <w:rPr>
          <w:rFonts w:ascii="Cambria" w:hAnsi="Cambria" w:cs="Arial"/>
          <w:color w:val="000000"/>
        </w:rPr>
        <w:t>nadlimitnú zákazku podľa zákona č. 343/2015 Z. z. o verejnom obstarávaní a o zmene a doplnení niektorých zákonov v znení neskorších predpisov (ďalej len „zákon o verejnom obstarávaní“) s názvom „</w:t>
      </w:r>
      <w:r w:rsidR="00785FAE" w:rsidRPr="00794E6A">
        <w:rPr>
          <w:rFonts w:ascii="Cambria" w:hAnsi="Cambria" w:cs="Arial"/>
          <w:i/>
          <w:iCs/>
          <w:color w:val="000000"/>
        </w:rPr>
        <w:t>Monitoring kybernetickej bezpečnost</w:t>
      </w:r>
      <w:r w:rsidR="00EA2CB3" w:rsidRPr="00794E6A">
        <w:rPr>
          <w:rFonts w:ascii="Cambria" w:hAnsi="Cambria" w:cs="Arial"/>
          <w:i/>
          <w:iCs/>
          <w:color w:val="000000"/>
        </w:rPr>
        <w:t>i</w:t>
      </w:r>
      <w:r w:rsidRPr="00794E6A">
        <w:rPr>
          <w:rFonts w:ascii="Cambria" w:hAnsi="Cambria" w:cs="Arial"/>
          <w:color w:val="000000"/>
        </w:rPr>
        <w:t>“.</w:t>
      </w:r>
    </w:p>
    <w:p w14:paraId="003AA424" w14:textId="77777777" w:rsidR="00E7204C" w:rsidRPr="00794E6A" w:rsidRDefault="00E7204C" w:rsidP="00E7204C">
      <w:pPr>
        <w:pStyle w:val="Odsekzoznamu"/>
        <w:autoSpaceDE w:val="0"/>
        <w:autoSpaceDN w:val="0"/>
        <w:adjustRightInd w:val="0"/>
        <w:spacing w:line="240" w:lineRule="auto"/>
        <w:ind w:left="567"/>
        <w:jc w:val="both"/>
        <w:rPr>
          <w:rFonts w:ascii="Cambria" w:hAnsi="Cambria" w:cs="Arial"/>
          <w:color w:val="000000"/>
        </w:rPr>
      </w:pPr>
    </w:p>
    <w:p w14:paraId="7F581FCC" w14:textId="2A5D0EEA" w:rsidR="00D81B20" w:rsidRPr="00E7204C" w:rsidRDefault="00D81B20" w:rsidP="001B7E36">
      <w:pPr>
        <w:pStyle w:val="Odsekzoznamu"/>
        <w:numPr>
          <w:ilvl w:val="0"/>
          <w:numId w:val="7"/>
        </w:numPr>
        <w:autoSpaceDE w:val="0"/>
        <w:autoSpaceDN w:val="0"/>
        <w:adjustRightInd w:val="0"/>
        <w:spacing w:line="240" w:lineRule="auto"/>
        <w:ind w:left="567" w:hanging="567"/>
        <w:jc w:val="both"/>
        <w:rPr>
          <w:rFonts w:ascii="Cambria" w:hAnsi="Cambria" w:cs="Arial"/>
          <w:color w:val="000000"/>
        </w:rPr>
      </w:pPr>
      <w:r w:rsidRPr="00794E6A">
        <w:rPr>
          <w:rFonts w:ascii="Cambria" w:hAnsi="Cambria" w:cs="Arial"/>
          <w:color w:val="000000" w:themeColor="text1"/>
        </w:rPr>
        <w:t xml:space="preserve">Na základe vyhodnotenia ponúk bola ponuka </w:t>
      </w:r>
      <w:r w:rsidR="004305DC" w:rsidRPr="00794E6A">
        <w:rPr>
          <w:rFonts w:ascii="Cambria" w:hAnsi="Cambria" w:cs="Arial"/>
          <w:color w:val="000000" w:themeColor="text1"/>
        </w:rPr>
        <w:t>poskytovateľ</w:t>
      </w:r>
      <w:r w:rsidRPr="00794E6A">
        <w:rPr>
          <w:rFonts w:ascii="Cambria" w:hAnsi="Cambria" w:cs="Arial"/>
          <w:color w:val="000000" w:themeColor="text1"/>
        </w:rPr>
        <w:t xml:space="preserve">a vyhodnotená ako ponuka úspešného uchádzača. Vzhľadom na túto skutočnosť a predloženú ponuku </w:t>
      </w:r>
      <w:r w:rsidR="004305DC" w:rsidRPr="00794E6A">
        <w:rPr>
          <w:rFonts w:ascii="Cambria" w:hAnsi="Cambria" w:cs="Arial"/>
          <w:color w:val="000000" w:themeColor="text1"/>
        </w:rPr>
        <w:t>poskytovateľ</w:t>
      </w:r>
      <w:r w:rsidRPr="00794E6A">
        <w:rPr>
          <w:rFonts w:ascii="Cambria" w:hAnsi="Cambria" w:cs="Arial"/>
          <w:color w:val="000000" w:themeColor="text1"/>
        </w:rPr>
        <w:t xml:space="preserve">a sa </w:t>
      </w:r>
      <w:r w:rsidR="003661F8">
        <w:rPr>
          <w:rFonts w:ascii="Cambria" w:hAnsi="Cambria" w:cs="Arial"/>
          <w:color w:val="000000" w:themeColor="text1"/>
        </w:rPr>
        <w:t>z</w:t>
      </w:r>
      <w:r w:rsidR="00914865">
        <w:rPr>
          <w:rFonts w:ascii="Cambria" w:hAnsi="Cambria" w:cs="Arial"/>
          <w:color w:val="000000" w:themeColor="text1"/>
        </w:rPr>
        <w:t>mluv</w:t>
      </w:r>
      <w:r w:rsidRPr="00794E6A">
        <w:rPr>
          <w:rFonts w:ascii="Cambria" w:hAnsi="Cambria" w:cs="Arial"/>
          <w:color w:val="000000" w:themeColor="text1"/>
        </w:rPr>
        <w:t xml:space="preserve">né strany na základe slobodnej vôle a v súlade s právnymi predpismi platnými na území Slovenskej republiky rozhodli uzatvoriť túto </w:t>
      </w:r>
      <w:r w:rsidR="00914865">
        <w:rPr>
          <w:rFonts w:ascii="Cambria" w:hAnsi="Cambria" w:cs="Arial"/>
          <w:color w:val="000000" w:themeColor="text1"/>
        </w:rPr>
        <w:t>Zmluv</w:t>
      </w:r>
      <w:r w:rsidRPr="00794E6A">
        <w:rPr>
          <w:rFonts w:ascii="Cambria" w:hAnsi="Cambria" w:cs="Arial"/>
          <w:color w:val="000000" w:themeColor="text1"/>
        </w:rPr>
        <w:t>u.</w:t>
      </w:r>
    </w:p>
    <w:p w14:paraId="64FFE0D6" w14:textId="77777777" w:rsidR="00E7204C" w:rsidRPr="00DA072C" w:rsidRDefault="00E7204C" w:rsidP="00E7204C">
      <w:pPr>
        <w:pStyle w:val="Odsekzoznamu"/>
        <w:autoSpaceDE w:val="0"/>
        <w:autoSpaceDN w:val="0"/>
        <w:adjustRightInd w:val="0"/>
        <w:spacing w:line="240" w:lineRule="auto"/>
        <w:ind w:left="567"/>
        <w:jc w:val="both"/>
        <w:rPr>
          <w:rFonts w:ascii="Cambria" w:hAnsi="Cambria" w:cs="Arial"/>
          <w:color w:val="000000"/>
        </w:rPr>
      </w:pPr>
    </w:p>
    <w:p w14:paraId="7D48D50A" w14:textId="200369FC" w:rsidR="00DA072C" w:rsidRDefault="00DA072C" w:rsidP="001B7E36">
      <w:pPr>
        <w:pStyle w:val="Odsekzoznamu"/>
        <w:numPr>
          <w:ilvl w:val="0"/>
          <w:numId w:val="7"/>
        </w:numPr>
        <w:autoSpaceDE w:val="0"/>
        <w:autoSpaceDN w:val="0"/>
        <w:adjustRightInd w:val="0"/>
        <w:spacing w:after="0" w:line="240" w:lineRule="auto"/>
        <w:ind w:left="567" w:hanging="567"/>
        <w:jc w:val="both"/>
        <w:rPr>
          <w:rFonts w:ascii="Cambria" w:hAnsi="Cambria" w:cs="Arial"/>
          <w:color w:val="000000" w:themeColor="text1"/>
        </w:rPr>
      </w:pPr>
      <w:r w:rsidRPr="00DA072C">
        <w:rPr>
          <w:rFonts w:ascii="Cambria" w:hAnsi="Cambria" w:cs="Arial"/>
          <w:color w:val="000000" w:themeColor="text1"/>
        </w:rPr>
        <w:t xml:space="preserve">V roku </w:t>
      </w:r>
      <w:r>
        <w:rPr>
          <w:rFonts w:ascii="Cambria" w:hAnsi="Cambria" w:cs="Arial"/>
          <w:color w:val="000000" w:themeColor="text1"/>
        </w:rPr>
        <w:t>2023</w:t>
      </w:r>
      <w:r w:rsidRPr="00DA072C">
        <w:rPr>
          <w:rFonts w:ascii="Cambria" w:hAnsi="Cambria" w:cs="Arial"/>
          <w:color w:val="000000" w:themeColor="text1"/>
        </w:rPr>
        <w:t xml:space="preserve"> NBS obstarala formou verejnej súťaže poskytovanie služieb podpory činností prevádzky a vyhodnocovania monitorovania bezpečnosti informačných systémov. V rámci tejto podpory sú poskytované nasledovné služby: </w:t>
      </w:r>
      <w:r w:rsidR="007F51EA" w:rsidRPr="00A37A36">
        <w:rPr>
          <w:rFonts w:ascii="Cambria" w:hAnsi="Cambria" w:cs="Arial"/>
          <w:i/>
          <w:iCs/>
        </w:rPr>
        <w:t>Služb</w:t>
      </w:r>
      <w:r w:rsidR="0027752A">
        <w:rPr>
          <w:rFonts w:ascii="Cambria" w:hAnsi="Cambria" w:cs="Arial"/>
          <w:i/>
          <w:iCs/>
        </w:rPr>
        <w:t>a</w:t>
      </w:r>
      <w:r w:rsidR="007F51EA" w:rsidRPr="00A37A36">
        <w:rPr>
          <w:rFonts w:ascii="Cambria" w:hAnsi="Cambria" w:cs="Arial"/>
          <w:i/>
          <w:iCs/>
        </w:rPr>
        <w:t xml:space="preserve"> Monitoring bezpečnosti IT,</w:t>
      </w:r>
      <w:r w:rsidRPr="00A37A36">
        <w:rPr>
          <w:rFonts w:ascii="Cambria" w:hAnsi="Cambria" w:cs="Arial"/>
          <w:i/>
          <w:iCs/>
          <w:color w:val="000000" w:themeColor="text1"/>
        </w:rPr>
        <w:t xml:space="preserve"> </w:t>
      </w:r>
      <w:r w:rsidR="007F51EA" w:rsidRPr="00A37A36">
        <w:rPr>
          <w:rFonts w:ascii="Cambria" w:hAnsi="Cambria" w:cs="Arial"/>
          <w:i/>
          <w:iCs/>
        </w:rPr>
        <w:t>Služb</w:t>
      </w:r>
      <w:r w:rsidR="0027752A">
        <w:rPr>
          <w:rFonts w:ascii="Cambria" w:hAnsi="Cambria" w:cs="Arial"/>
          <w:i/>
          <w:iCs/>
        </w:rPr>
        <w:t>a</w:t>
      </w:r>
      <w:r w:rsidR="007F51EA" w:rsidRPr="00A37A36">
        <w:rPr>
          <w:rFonts w:ascii="Cambria" w:hAnsi="Cambria" w:cs="Arial"/>
          <w:i/>
          <w:iCs/>
        </w:rPr>
        <w:t xml:space="preserve"> Monitoring SIEMu</w:t>
      </w:r>
      <w:r w:rsidRPr="00A37A36">
        <w:rPr>
          <w:rFonts w:ascii="Cambria" w:hAnsi="Cambria" w:cs="Arial"/>
          <w:i/>
          <w:iCs/>
          <w:color w:val="000000" w:themeColor="text1"/>
        </w:rPr>
        <w:t xml:space="preserve">, </w:t>
      </w:r>
      <w:r w:rsidR="007F51EA" w:rsidRPr="00A37A36">
        <w:rPr>
          <w:rFonts w:ascii="Cambria" w:hAnsi="Cambria" w:cs="Arial"/>
          <w:i/>
          <w:iCs/>
        </w:rPr>
        <w:t>Služb</w:t>
      </w:r>
      <w:r w:rsidR="0027752A">
        <w:rPr>
          <w:rFonts w:ascii="Cambria" w:hAnsi="Cambria" w:cs="Arial"/>
          <w:i/>
          <w:iCs/>
        </w:rPr>
        <w:t>a</w:t>
      </w:r>
      <w:r w:rsidR="007F51EA" w:rsidRPr="00A37A36">
        <w:rPr>
          <w:rFonts w:ascii="Cambria" w:hAnsi="Cambria" w:cs="Arial"/>
          <w:i/>
          <w:iCs/>
        </w:rPr>
        <w:t xml:space="preserve"> Prevádzka SIEMu</w:t>
      </w:r>
      <w:r w:rsidRPr="00A37A36">
        <w:rPr>
          <w:rFonts w:ascii="Cambria" w:hAnsi="Cambria" w:cs="Arial"/>
          <w:i/>
          <w:iCs/>
          <w:color w:val="000000" w:themeColor="text1"/>
        </w:rPr>
        <w:t xml:space="preserve">, </w:t>
      </w:r>
      <w:r w:rsidR="007F51EA" w:rsidRPr="00A37A36">
        <w:rPr>
          <w:rFonts w:ascii="Cambria" w:hAnsi="Cambria" w:cs="Arial"/>
          <w:i/>
          <w:iCs/>
        </w:rPr>
        <w:t>Služb</w:t>
      </w:r>
      <w:r w:rsidR="0027752A">
        <w:rPr>
          <w:rFonts w:ascii="Cambria" w:hAnsi="Cambria" w:cs="Arial"/>
          <w:i/>
          <w:iCs/>
        </w:rPr>
        <w:t>a</w:t>
      </w:r>
      <w:r w:rsidR="007F51EA" w:rsidRPr="00A37A36">
        <w:rPr>
          <w:rFonts w:ascii="Cambria" w:hAnsi="Cambria" w:cs="Arial"/>
          <w:i/>
          <w:iCs/>
        </w:rPr>
        <w:t xml:space="preserve"> Rozvoj SIEMu, Služb</w:t>
      </w:r>
      <w:r w:rsidR="0027752A">
        <w:rPr>
          <w:rFonts w:ascii="Cambria" w:hAnsi="Cambria" w:cs="Arial"/>
          <w:i/>
          <w:iCs/>
        </w:rPr>
        <w:t>a</w:t>
      </w:r>
      <w:r w:rsidR="007F51EA" w:rsidRPr="00A37A36">
        <w:rPr>
          <w:rFonts w:ascii="Cambria" w:hAnsi="Cambria" w:cs="Arial"/>
          <w:i/>
          <w:iCs/>
        </w:rPr>
        <w:t xml:space="preserve"> Optimalizácia SIEMu, Služba Sledovanie IT hrozieb a zraniteľností, Služba „Forenzná analýza a Exit služba</w:t>
      </w:r>
      <w:r w:rsidRPr="00DA072C">
        <w:rPr>
          <w:rFonts w:ascii="Cambria" w:hAnsi="Cambria" w:cs="Arial"/>
          <w:color w:val="000000" w:themeColor="text1"/>
        </w:rPr>
        <w:t>. Tieto služby</w:t>
      </w:r>
      <w:r w:rsidR="00A37A36">
        <w:rPr>
          <w:rFonts w:ascii="Cambria" w:hAnsi="Cambria" w:cs="Arial"/>
          <w:color w:val="000000" w:themeColor="text1"/>
        </w:rPr>
        <w:t>, okrem Exit služby,</w:t>
      </w:r>
      <w:r w:rsidRPr="00DA072C">
        <w:rPr>
          <w:rFonts w:ascii="Cambria" w:hAnsi="Cambria" w:cs="Arial"/>
          <w:color w:val="000000" w:themeColor="text1"/>
        </w:rPr>
        <w:t xml:space="preserve"> sú poskytované do </w:t>
      </w:r>
      <w:r w:rsidR="00071B31">
        <w:rPr>
          <w:rFonts w:ascii="Cambria" w:hAnsi="Cambria" w:cs="Arial"/>
          <w:color w:val="000000" w:themeColor="text1"/>
        </w:rPr>
        <w:t>31</w:t>
      </w:r>
      <w:r w:rsidRPr="00DA072C">
        <w:rPr>
          <w:rFonts w:ascii="Cambria" w:hAnsi="Cambria" w:cs="Arial"/>
          <w:color w:val="000000" w:themeColor="text1"/>
        </w:rPr>
        <w:t>.</w:t>
      </w:r>
      <w:r w:rsidR="00071B31">
        <w:rPr>
          <w:rFonts w:ascii="Cambria" w:hAnsi="Cambria" w:cs="Arial"/>
          <w:color w:val="000000" w:themeColor="text1"/>
        </w:rPr>
        <w:t>08</w:t>
      </w:r>
      <w:r w:rsidRPr="00DA072C">
        <w:rPr>
          <w:rFonts w:ascii="Cambria" w:hAnsi="Cambria" w:cs="Arial"/>
          <w:color w:val="000000" w:themeColor="text1"/>
        </w:rPr>
        <w:t>.202</w:t>
      </w:r>
      <w:r w:rsidR="00071B31">
        <w:rPr>
          <w:rFonts w:ascii="Cambria" w:hAnsi="Cambria" w:cs="Arial"/>
          <w:color w:val="000000" w:themeColor="text1"/>
        </w:rPr>
        <w:t>5</w:t>
      </w:r>
      <w:r w:rsidRPr="00DA072C">
        <w:rPr>
          <w:rFonts w:ascii="Cambria" w:hAnsi="Cambria" w:cs="Arial"/>
          <w:color w:val="000000" w:themeColor="text1"/>
        </w:rPr>
        <w:t>.</w:t>
      </w:r>
    </w:p>
    <w:p w14:paraId="3CD3A3DF" w14:textId="66F29C68" w:rsidR="00CC3C14" w:rsidRPr="00CC3C14" w:rsidRDefault="00CC3C14" w:rsidP="00E602AF">
      <w:pPr>
        <w:pStyle w:val="Odsekzoznamu"/>
        <w:autoSpaceDE w:val="0"/>
        <w:autoSpaceDN w:val="0"/>
        <w:adjustRightInd w:val="0"/>
        <w:spacing w:after="0" w:line="240" w:lineRule="auto"/>
        <w:ind w:left="567"/>
        <w:jc w:val="both"/>
        <w:rPr>
          <w:rFonts w:ascii="Cambria" w:hAnsi="Cambria" w:cs="Arial"/>
          <w:color w:val="000000" w:themeColor="text1"/>
        </w:rPr>
      </w:pPr>
    </w:p>
    <w:p w14:paraId="477BC5B2" w14:textId="25D2469E" w:rsidR="00282736" w:rsidRPr="00C44FB1" w:rsidRDefault="00DF449E" w:rsidP="00C44FB1">
      <w:pPr>
        <w:pStyle w:val="Nadpis1"/>
        <w:numPr>
          <w:ilvl w:val="0"/>
          <w:numId w:val="0"/>
        </w:numPr>
        <w:spacing w:before="0" w:after="0"/>
        <w:jc w:val="center"/>
        <w:rPr>
          <w:rFonts w:ascii="Cambria" w:hAnsi="Cambria"/>
          <w:sz w:val="22"/>
          <w:szCs w:val="22"/>
        </w:rPr>
      </w:pPr>
      <w:r w:rsidRPr="00C44FB1">
        <w:rPr>
          <w:rFonts w:ascii="Cambria" w:hAnsi="Cambria"/>
          <w:sz w:val="22"/>
          <w:szCs w:val="22"/>
        </w:rPr>
        <w:t>Článok I</w:t>
      </w:r>
    </w:p>
    <w:p w14:paraId="725C15ED" w14:textId="4B199BD1" w:rsidR="00DF449E" w:rsidRPr="00667730" w:rsidRDefault="00C35590" w:rsidP="00667730">
      <w:pPr>
        <w:pStyle w:val="Nadpis1"/>
        <w:numPr>
          <w:ilvl w:val="0"/>
          <w:numId w:val="0"/>
        </w:numPr>
        <w:spacing w:before="0" w:after="0"/>
        <w:jc w:val="center"/>
        <w:rPr>
          <w:rFonts w:ascii="Cambria" w:hAnsi="Cambria"/>
          <w:sz w:val="22"/>
          <w:szCs w:val="22"/>
        </w:rPr>
      </w:pPr>
      <w:r w:rsidRPr="00667730">
        <w:rPr>
          <w:rFonts w:ascii="Cambria" w:hAnsi="Cambria"/>
          <w:sz w:val="22"/>
          <w:szCs w:val="22"/>
        </w:rPr>
        <w:t>ÚČEL</w:t>
      </w:r>
      <w:r w:rsidR="00A2247A" w:rsidRPr="00667730">
        <w:rPr>
          <w:rFonts w:ascii="Cambria" w:hAnsi="Cambria"/>
          <w:sz w:val="22"/>
          <w:szCs w:val="22"/>
        </w:rPr>
        <w:t xml:space="preserve"> </w:t>
      </w:r>
      <w:r w:rsidR="00914865" w:rsidRPr="00667730">
        <w:rPr>
          <w:rFonts w:ascii="Cambria" w:hAnsi="Cambria"/>
          <w:sz w:val="22"/>
          <w:szCs w:val="22"/>
        </w:rPr>
        <w:t>ZMLUV</w:t>
      </w:r>
      <w:r w:rsidR="006B74A4" w:rsidRPr="00667730">
        <w:rPr>
          <w:rFonts w:ascii="Cambria" w:hAnsi="Cambria"/>
          <w:sz w:val="22"/>
          <w:szCs w:val="22"/>
        </w:rPr>
        <w:t xml:space="preserve">Y </w:t>
      </w:r>
      <w:r w:rsidR="00C411E2" w:rsidRPr="00667730">
        <w:rPr>
          <w:rFonts w:ascii="Cambria" w:hAnsi="Cambria"/>
          <w:sz w:val="22"/>
          <w:szCs w:val="22"/>
        </w:rPr>
        <w:t xml:space="preserve">A PREDMET </w:t>
      </w:r>
      <w:r w:rsidR="00BE6722" w:rsidRPr="00667730">
        <w:rPr>
          <w:rFonts w:ascii="Cambria" w:hAnsi="Cambria"/>
          <w:sz w:val="22"/>
          <w:szCs w:val="22"/>
        </w:rPr>
        <w:t>PLNENIA</w:t>
      </w:r>
    </w:p>
    <w:p w14:paraId="49A61E70" w14:textId="77777777" w:rsidR="0037254D" w:rsidRPr="00794E6A" w:rsidRDefault="0037254D" w:rsidP="0037254D">
      <w:pPr>
        <w:pStyle w:val="Zkladntext"/>
        <w:kinsoku w:val="0"/>
        <w:overflowPunct w:val="0"/>
        <w:spacing w:after="100" w:line="240" w:lineRule="auto"/>
        <w:rPr>
          <w:rFonts w:ascii="Cambria" w:hAnsi="Cambria"/>
          <w:b/>
          <w:caps/>
          <w:spacing w:val="-1"/>
          <w:sz w:val="8"/>
          <w:szCs w:val="8"/>
        </w:rPr>
      </w:pPr>
    </w:p>
    <w:p w14:paraId="72DB4219" w14:textId="1176E11E" w:rsidR="00507B1C" w:rsidRPr="00794E6A" w:rsidRDefault="00C411E2" w:rsidP="00283387">
      <w:pPr>
        <w:pStyle w:val="Odsekzoznamu"/>
        <w:widowControl w:val="0"/>
        <w:numPr>
          <w:ilvl w:val="0"/>
          <w:numId w:val="1"/>
        </w:numPr>
        <w:tabs>
          <w:tab w:val="clear" w:pos="705"/>
          <w:tab w:val="num" w:pos="284"/>
        </w:tabs>
        <w:autoSpaceDE w:val="0"/>
        <w:autoSpaceDN w:val="0"/>
        <w:adjustRightInd w:val="0"/>
        <w:spacing w:line="240" w:lineRule="auto"/>
        <w:ind w:left="284" w:hanging="284"/>
        <w:contextualSpacing w:val="0"/>
        <w:jc w:val="both"/>
        <w:rPr>
          <w:rFonts w:ascii="Cambria" w:hAnsi="Cambria"/>
        </w:rPr>
      </w:pPr>
      <w:r w:rsidRPr="00794E6A">
        <w:rPr>
          <w:rFonts w:ascii="Cambria" w:hAnsi="Cambria"/>
        </w:rPr>
        <w:t xml:space="preserve">Účelom </w:t>
      </w:r>
      <w:r w:rsidR="00914865">
        <w:rPr>
          <w:rFonts w:ascii="Cambria" w:hAnsi="Cambria"/>
        </w:rPr>
        <w:t>Zmluv</w:t>
      </w:r>
      <w:r w:rsidRPr="00794E6A">
        <w:rPr>
          <w:rFonts w:ascii="Cambria" w:hAnsi="Cambria"/>
        </w:rPr>
        <w:t xml:space="preserve">y je </w:t>
      </w:r>
      <w:r w:rsidR="00BC0567" w:rsidRPr="00794E6A">
        <w:rPr>
          <w:rFonts w:ascii="Cambria" w:hAnsi="Cambria"/>
        </w:rPr>
        <w:t xml:space="preserve">zabezpečiť </w:t>
      </w:r>
      <w:r w:rsidR="00561B1F" w:rsidRPr="00794E6A">
        <w:rPr>
          <w:rFonts w:ascii="Cambria" w:hAnsi="Cambria"/>
        </w:rPr>
        <w:t>kontinuit</w:t>
      </w:r>
      <w:r w:rsidR="007B5A88">
        <w:rPr>
          <w:rFonts w:ascii="Cambria" w:hAnsi="Cambria"/>
        </w:rPr>
        <w:t>u</w:t>
      </w:r>
      <w:r w:rsidR="00561B1F" w:rsidRPr="00794E6A">
        <w:rPr>
          <w:rFonts w:ascii="Cambria" w:hAnsi="Cambria"/>
        </w:rPr>
        <w:t xml:space="preserve"> poskytovania služieb</w:t>
      </w:r>
      <w:r w:rsidR="00FF16AA" w:rsidRPr="00794E6A">
        <w:rPr>
          <w:rFonts w:ascii="Cambria" w:hAnsi="Cambria"/>
        </w:rPr>
        <w:t xml:space="preserve"> monitoringu kybernetickej </w:t>
      </w:r>
      <w:r w:rsidR="00FF16AA" w:rsidRPr="00794E6A">
        <w:rPr>
          <w:rFonts w:ascii="Cambria" w:hAnsi="Cambria"/>
        </w:rPr>
        <w:lastRenderedPageBreak/>
        <w:t>bezpečnosti</w:t>
      </w:r>
      <w:r w:rsidR="00CC3D02">
        <w:rPr>
          <w:rFonts w:ascii="Cambria" w:hAnsi="Cambria"/>
        </w:rPr>
        <w:t xml:space="preserve"> aj </w:t>
      </w:r>
      <w:r w:rsidR="00CC3D02" w:rsidRPr="00C27086">
        <w:rPr>
          <w:rFonts w:ascii="Cambria" w:hAnsi="Cambria"/>
          <w:b/>
          <w:bCs/>
        </w:rPr>
        <w:t>po 31.</w:t>
      </w:r>
      <w:r w:rsidR="00283344">
        <w:rPr>
          <w:rFonts w:ascii="Cambria" w:hAnsi="Cambria"/>
          <w:b/>
          <w:bCs/>
        </w:rPr>
        <w:t xml:space="preserve"> auguste </w:t>
      </w:r>
      <w:r w:rsidR="00CC3D02" w:rsidRPr="00C27086">
        <w:rPr>
          <w:rFonts w:ascii="Cambria" w:hAnsi="Cambria"/>
          <w:b/>
          <w:bCs/>
        </w:rPr>
        <w:t>2025</w:t>
      </w:r>
      <w:r w:rsidR="00C27086" w:rsidRPr="00C27086">
        <w:rPr>
          <w:rFonts w:ascii="Cambria" w:hAnsi="Cambria"/>
        </w:rPr>
        <w:t xml:space="preserve"> a zároveň </w:t>
      </w:r>
      <w:r w:rsidR="00992C7B">
        <w:rPr>
          <w:rFonts w:ascii="Cambria" w:hAnsi="Cambria"/>
        </w:rPr>
        <w:t>rozšíriť</w:t>
      </w:r>
      <w:r w:rsidR="00C27086" w:rsidRPr="00C27086">
        <w:rPr>
          <w:rFonts w:ascii="Cambria" w:hAnsi="Cambria"/>
        </w:rPr>
        <w:t xml:space="preserve"> </w:t>
      </w:r>
      <w:r w:rsidR="00992C7B">
        <w:rPr>
          <w:rFonts w:ascii="Cambria" w:hAnsi="Cambria"/>
        </w:rPr>
        <w:t xml:space="preserve">pravidelné </w:t>
      </w:r>
      <w:r w:rsidR="00C27086" w:rsidRPr="00C27086">
        <w:rPr>
          <w:rFonts w:ascii="Cambria" w:hAnsi="Cambria"/>
        </w:rPr>
        <w:t>poskytované služby o</w:t>
      </w:r>
      <w:r w:rsidR="009E3735">
        <w:rPr>
          <w:rFonts w:ascii="Cambria" w:hAnsi="Cambria"/>
        </w:rPr>
        <w:t xml:space="preserve"> službu</w:t>
      </w:r>
      <w:r w:rsidR="00C27086" w:rsidRPr="00C27086">
        <w:rPr>
          <w:rFonts w:ascii="Cambria" w:hAnsi="Cambria"/>
        </w:rPr>
        <w:t> skenovanie zraniteľností a BAS služby</w:t>
      </w:r>
      <w:r w:rsidR="00594BA6">
        <w:rPr>
          <w:rFonts w:ascii="Cambria" w:hAnsi="Cambria"/>
        </w:rPr>
        <w:t>.</w:t>
      </w:r>
      <w:r w:rsidR="00FF16AA" w:rsidRPr="00794E6A">
        <w:rPr>
          <w:rFonts w:ascii="Cambria" w:hAnsi="Cambria"/>
        </w:rPr>
        <w:t xml:space="preserve"> </w:t>
      </w:r>
      <w:r w:rsidR="00693082">
        <w:rPr>
          <w:rFonts w:ascii="Cambria" w:hAnsi="Cambria"/>
        </w:rPr>
        <w:t>Služby</w:t>
      </w:r>
      <w:r w:rsidR="00D412F9">
        <w:rPr>
          <w:rFonts w:ascii="Cambria" w:hAnsi="Cambria"/>
        </w:rPr>
        <w:t xml:space="preserve"> sú poskytovateľom poskytované</w:t>
      </w:r>
      <w:r w:rsidR="00693082">
        <w:rPr>
          <w:rFonts w:ascii="Cambria" w:hAnsi="Cambria"/>
        </w:rPr>
        <w:t xml:space="preserve"> </w:t>
      </w:r>
      <w:r w:rsidR="00073D30">
        <w:rPr>
          <w:rFonts w:ascii="Cambria" w:hAnsi="Cambria"/>
        </w:rPr>
        <w:t>v</w:t>
      </w:r>
      <w:r w:rsidR="00693082">
        <w:rPr>
          <w:rFonts w:ascii="Cambria" w:hAnsi="Cambria"/>
        </w:rPr>
        <w:t xml:space="preserve"> </w:t>
      </w:r>
      <w:r w:rsidR="00561B1F" w:rsidRPr="00794E6A">
        <w:rPr>
          <w:rFonts w:ascii="Cambria" w:hAnsi="Cambria"/>
        </w:rPr>
        <w:t xml:space="preserve">minimálne </w:t>
      </w:r>
      <w:r w:rsidR="00952080">
        <w:rPr>
          <w:rFonts w:ascii="Cambria" w:hAnsi="Cambria"/>
        </w:rPr>
        <w:t>z</w:t>
      </w:r>
      <w:r w:rsidR="00914865">
        <w:rPr>
          <w:rFonts w:ascii="Cambria" w:hAnsi="Cambria"/>
        </w:rPr>
        <w:t>mluv</w:t>
      </w:r>
      <w:r w:rsidR="00CB0376">
        <w:rPr>
          <w:rFonts w:ascii="Cambria" w:hAnsi="Cambria"/>
        </w:rPr>
        <w:t xml:space="preserve">ne </w:t>
      </w:r>
      <w:r w:rsidR="007B5A88">
        <w:rPr>
          <w:rFonts w:ascii="Cambria" w:hAnsi="Cambria"/>
        </w:rPr>
        <w:t>určenej</w:t>
      </w:r>
      <w:r w:rsidR="00561B1F" w:rsidRPr="00794E6A">
        <w:rPr>
          <w:rFonts w:ascii="Cambria" w:hAnsi="Cambria"/>
        </w:rPr>
        <w:t xml:space="preserve"> kvalite. </w:t>
      </w:r>
      <w:r w:rsidR="002B1B0E">
        <w:rPr>
          <w:rFonts w:ascii="Cambria" w:hAnsi="Cambria"/>
        </w:rPr>
        <w:t>P</w:t>
      </w:r>
      <w:r w:rsidR="00561B1F" w:rsidRPr="00794E6A">
        <w:rPr>
          <w:rFonts w:ascii="Cambria" w:hAnsi="Cambria"/>
        </w:rPr>
        <w:t xml:space="preserve">očas trvania </w:t>
      </w:r>
      <w:r w:rsidR="00914865">
        <w:rPr>
          <w:rFonts w:ascii="Cambria" w:hAnsi="Cambria"/>
        </w:rPr>
        <w:t>Zmluv</w:t>
      </w:r>
      <w:r w:rsidR="00561B1F" w:rsidRPr="00794E6A">
        <w:rPr>
          <w:rFonts w:ascii="Cambria" w:hAnsi="Cambria"/>
        </w:rPr>
        <w:t xml:space="preserve">y bude </w:t>
      </w:r>
      <w:r w:rsidR="00065035">
        <w:rPr>
          <w:rFonts w:ascii="Cambria" w:hAnsi="Cambria"/>
        </w:rPr>
        <w:t xml:space="preserve">poskytovateľ </w:t>
      </w:r>
      <w:r w:rsidR="00561B1F" w:rsidRPr="00794E6A">
        <w:rPr>
          <w:rFonts w:ascii="Cambria" w:hAnsi="Cambria"/>
        </w:rPr>
        <w:t xml:space="preserve">pokračovať </w:t>
      </w:r>
      <w:r w:rsidR="007D0FC0">
        <w:rPr>
          <w:rFonts w:ascii="Cambria" w:hAnsi="Cambria"/>
        </w:rPr>
        <w:t xml:space="preserve">v </w:t>
      </w:r>
      <w:r w:rsidR="00561B1F" w:rsidRPr="00794E6A">
        <w:rPr>
          <w:rFonts w:ascii="Cambria" w:hAnsi="Cambria"/>
        </w:rPr>
        <w:t>rozvoj</w:t>
      </w:r>
      <w:r w:rsidR="007D0FC0">
        <w:rPr>
          <w:rFonts w:ascii="Cambria" w:hAnsi="Cambria"/>
        </w:rPr>
        <w:t>i</w:t>
      </w:r>
      <w:r w:rsidR="00561B1F" w:rsidRPr="00794E6A">
        <w:rPr>
          <w:rFonts w:ascii="Cambria" w:hAnsi="Cambria"/>
        </w:rPr>
        <w:t xml:space="preserve"> </w:t>
      </w:r>
      <w:r w:rsidR="00EC411F" w:rsidRPr="00794E6A">
        <w:rPr>
          <w:rFonts w:ascii="Cambria" w:hAnsi="Cambria"/>
        </w:rPr>
        <w:t>poskytovaných služieb</w:t>
      </w:r>
      <w:r w:rsidR="00561B1F" w:rsidRPr="00794E6A">
        <w:rPr>
          <w:rFonts w:ascii="Cambria" w:hAnsi="Cambria"/>
        </w:rPr>
        <w:t xml:space="preserve"> podľa požiadaviek objednávateľa. </w:t>
      </w:r>
      <w:r w:rsidR="009B4431" w:rsidRPr="00794E6A">
        <w:rPr>
          <w:rFonts w:ascii="Cambria" w:hAnsi="Cambria"/>
        </w:rPr>
        <w:t xml:space="preserve">Tieto ciele chce objednávateľ dosiahnuť </w:t>
      </w:r>
      <w:r w:rsidR="002B1B0E">
        <w:rPr>
          <w:rFonts w:ascii="Cambria" w:hAnsi="Cambria"/>
        </w:rPr>
        <w:t xml:space="preserve">prostredníctvom </w:t>
      </w:r>
      <w:r w:rsidR="00E3159C">
        <w:rPr>
          <w:rFonts w:ascii="Cambria" w:hAnsi="Cambria"/>
        </w:rPr>
        <w:t xml:space="preserve">poskytovateľových kapacít </w:t>
      </w:r>
      <w:r w:rsidR="002B1B0E">
        <w:rPr>
          <w:rFonts w:ascii="Cambria" w:hAnsi="Cambria"/>
        </w:rPr>
        <w:t xml:space="preserve">a </w:t>
      </w:r>
      <w:r w:rsidR="009B4431" w:rsidRPr="00794E6A">
        <w:rPr>
          <w:rFonts w:ascii="Cambria" w:hAnsi="Cambria"/>
        </w:rPr>
        <w:t>efektívnym využitím existujúcich technológií, licencií</w:t>
      </w:r>
      <w:r w:rsidR="00E3159C">
        <w:rPr>
          <w:rFonts w:ascii="Cambria" w:hAnsi="Cambria"/>
        </w:rPr>
        <w:t xml:space="preserve"> objednávateľa</w:t>
      </w:r>
      <w:r w:rsidR="009B4431" w:rsidRPr="00794E6A">
        <w:rPr>
          <w:rFonts w:ascii="Cambria" w:hAnsi="Cambria"/>
        </w:rPr>
        <w:t xml:space="preserve"> a</w:t>
      </w:r>
      <w:r w:rsidR="002B1B0E">
        <w:rPr>
          <w:rFonts w:ascii="Cambria" w:hAnsi="Cambria"/>
        </w:rPr>
        <w:t> jeho kapacít.</w:t>
      </w:r>
      <w:r w:rsidR="002B52DE">
        <w:rPr>
          <w:rFonts w:ascii="Cambria" w:hAnsi="Cambria"/>
        </w:rPr>
        <w:t xml:space="preserve"> </w:t>
      </w:r>
      <w:r w:rsidR="00564180">
        <w:rPr>
          <w:rFonts w:ascii="Cambria" w:hAnsi="Cambria"/>
        </w:rPr>
        <w:t xml:space="preserve">Existujúce objednávateľove technológie, licencie a kapacity nie sú garantované počas trvania tejto </w:t>
      </w:r>
      <w:r w:rsidR="00914865">
        <w:rPr>
          <w:rFonts w:ascii="Cambria" w:hAnsi="Cambria"/>
        </w:rPr>
        <w:t>Zmluv</w:t>
      </w:r>
      <w:r w:rsidR="00564180">
        <w:rPr>
          <w:rFonts w:ascii="Cambria" w:hAnsi="Cambria"/>
        </w:rPr>
        <w:t>y.</w:t>
      </w:r>
    </w:p>
    <w:p w14:paraId="6151DDAB" w14:textId="27838169" w:rsidR="00AE2ED3" w:rsidRPr="00914C46" w:rsidRDefault="004305DC" w:rsidP="00333F8E">
      <w:pPr>
        <w:pStyle w:val="Odsekzoznamu"/>
        <w:widowControl w:val="0"/>
        <w:numPr>
          <w:ilvl w:val="0"/>
          <w:numId w:val="1"/>
        </w:numPr>
        <w:tabs>
          <w:tab w:val="clear" w:pos="705"/>
          <w:tab w:val="num" w:pos="567"/>
        </w:tabs>
        <w:autoSpaceDE w:val="0"/>
        <w:autoSpaceDN w:val="0"/>
        <w:adjustRightInd w:val="0"/>
        <w:spacing w:line="240" w:lineRule="auto"/>
        <w:ind w:left="284" w:hanging="284"/>
        <w:contextualSpacing w:val="0"/>
        <w:jc w:val="both"/>
        <w:rPr>
          <w:rFonts w:ascii="Cambria" w:hAnsi="Cambria"/>
          <w:b/>
          <w:bCs/>
        </w:rPr>
      </w:pPr>
      <w:r w:rsidRPr="00914C46">
        <w:rPr>
          <w:rFonts w:ascii="Cambria" w:hAnsi="Cambria"/>
          <w:b/>
          <w:bCs/>
        </w:rPr>
        <w:t>Poskytovateľ</w:t>
      </w:r>
      <w:r w:rsidR="00DF449E" w:rsidRPr="00914C46">
        <w:rPr>
          <w:rFonts w:ascii="Cambria" w:hAnsi="Cambria"/>
          <w:b/>
          <w:bCs/>
        </w:rPr>
        <w:t xml:space="preserve"> sa zaväzuje</w:t>
      </w:r>
      <w:r w:rsidR="00B97964" w:rsidRPr="00914C46">
        <w:rPr>
          <w:rFonts w:ascii="Cambria" w:hAnsi="Cambria"/>
          <w:b/>
          <w:bCs/>
        </w:rPr>
        <w:t xml:space="preserve"> </w:t>
      </w:r>
      <w:r w:rsidR="00914C46">
        <w:rPr>
          <w:rFonts w:ascii="Cambria" w:hAnsi="Cambria"/>
          <w:b/>
          <w:bCs/>
        </w:rPr>
        <w:t xml:space="preserve">poskytovať </w:t>
      </w:r>
      <w:r w:rsidR="00B97964" w:rsidRPr="00290E98">
        <w:rPr>
          <w:rFonts w:ascii="Cambria" w:hAnsi="Cambria"/>
          <w:b/>
          <w:bCs/>
        </w:rPr>
        <w:t>objednávateľ</w:t>
      </w:r>
      <w:r w:rsidR="00C837BE" w:rsidRPr="00290E98">
        <w:rPr>
          <w:rFonts w:ascii="Cambria" w:hAnsi="Cambria"/>
          <w:b/>
          <w:bCs/>
        </w:rPr>
        <w:t>ovi</w:t>
      </w:r>
      <w:r w:rsidR="00914C46" w:rsidRPr="00290E98">
        <w:rPr>
          <w:rFonts w:ascii="Cambria" w:hAnsi="Cambria"/>
          <w:b/>
          <w:bCs/>
        </w:rPr>
        <w:t xml:space="preserve"> tieto služby</w:t>
      </w:r>
      <w:r w:rsidR="00DF449E" w:rsidRPr="00290E98">
        <w:rPr>
          <w:rFonts w:ascii="Cambria" w:hAnsi="Cambria"/>
          <w:b/>
          <w:bCs/>
        </w:rPr>
        <w:t>:</w:t>
      </w:r>
    </w:p>
    <w:p w14:paraId="55EF712E" w14:textId="2635ABBF" w:rsidR="00536C99" w:rsidRPr="00037BA6" w:rsidRDefault="00536C99" w:rsidP="00856CD1">
      <w:pPr>
        <w:pStyle w:val="Odsekzoznamu"/>
        <w:widowControl w:val="0"/>
        <w:numPr>
          <w:ilvl w:val="1"/>
          <w:numId w:val="1"/>
        </w:numPr>
        <w:autoSpaceDE w:val="0"/>
        <w:autoSpaceDN w:val="0"/>
        <w:adjustRightInd w:val="0"/>
        <w:spacing w:line="240" w:lineRule="auto"/>
        <w:contextualSpacing w:val="0"/>
        <w:jc w:val="both"/>
        <w:rPr>
          <w:rFonts w:ascii="Cambria" w:hAnsi="Cambria"/>
          <w:b/>
          <w:bCs/>
        </w:rPr>
      </w:pPr>
      <w:r w:rsidRPr="00612E85">
        <w:rPr>
          <w:rFonts w:ascii="Cambria" w:hAnsi="Cambria"/>
          <w:b/>
          <w:bCs/>
        </w:rPr>
        <w:t>Službu Monitoring bezpečnosti IT</w:t>
      </w:r>
      <w:r w:rsidR="0082655B">
        <w:rPr>
          <w:rFonts w:ascii="Cambria" w:hAnsi="Cambria"/>
          <w:b/>
          <w:bCs/>
        </w:rPr>
        <w:t xml:space="preserve"> (SOC)</w:t>
      </w:r>
      <w:r w:rsidRPr="00037BA6">
        <w:rPr>
          <w:rFonts w:ascii="Cambria" w:hAnsi="Cambria"/>
          <w:b/>
          <w:bCs/>
        </w:rPr>
        <w:t xml:space="preserve">, </w:t>
      </w:r>
      <w:r w:rsidRPr="00EA2479">
        <w:rPr>
          <w:rFonts w:ascii="Cambria" w:hAnsi="Cambria"/>
        </w:rPr>
        <w:t xml:space="preserve">ktorej </w:t>
      </w:r>
      <w:r w:rsidR="00513152">
        <w:rPr>
          <w:rFonts w:ascii="Cambria" w:hAnsi="Cambria"/>
        </w:rPr>
        <w:t xml:space="preserve">cieľom </w:t>
      </w:r>
      <w:r w:rsidR="00716AA6" w:rsidRPr="00EA2479">
        <w:rPr>
          <w:rFonts w:ascii="Cambria" w:hAnsi="Cambria"/>
        </w:rPr>
        <w:t>je vyhľadávanie a prešetrenie podozrivých log záznamov, udalostí a alarmov a spolupodieľanie na riešení bezpečnostných incidentov</w:t>
      </w:r>
      <w:r w:rsidR="004201B9">
        <w:rPr>
          <w:rFonts w:ascii="Cambria" w:hAnsi="Cambria"/>
        </w:rPr>
        <w:t>, b</w:t>
      </w:r>
      <w:r w:rsidRPr="00EA2479">
        <w:rPr>
          <w:rFonts w:ascii="Cambria" w:hAnsi="Cambria"/>
        </w:rPr>
        <w:t xml:space="preserve">ližšia špecifikácia a podmienky tejto služby </w:t>
      </w:r>
      <w:r w:rsidR="00CC7C46" w:rsidRPr="00EA2479">
        <w:rPr>
          <w:rFonts w:ascii="Cambria" w:hAnsi="Cambria"/>
        </w:rPr>
        <w:t>sú</w:t>
      </w:r>
      <w:r w:rsidR="00743F66" w:rsidRPr="00EA2479">
        <w:rPr>
          <w:rFonts w:ascii="Cambria" w:hAnsi="Cambria"/>
        </w:rPr>
        <w:t xml:space="preserve"> upravené</w:t>
      </w:r>
      <w:r w:rsidRPr="00EA2479">
        <w:rPr>
          <w:rFonts w:ascii="Cambria" w:hAnsi="Cambria"/>
        </w:rPr>
        <w:t xml:space="preserve"> v Prílohe </w:t>
      </w:r>
      <w:r w:rsidR="0082655B" w:rsidRPr="00EA2479">
        <w:rPr>
          <w:rFonts w:ascii="Cambria" w:hAnsi="Cambria"/>
        </w:rPr>
        <w:t>1</w:t>
      </w:r>
      <w:r w:rsidRPr="00EA2479">
        <w:rPr>
          <w:rFonts w:ascii="Cambria" w:hAnsi="Cambria"/>
        </w:rPr>
        <w:t xml:space="preserve"> tejto </w:t>
      </w:r>
      <w:r w:rsidR="00914865" w:rsidRPr="00EA2479">
        <w:rPr>
          <w:rFonts w:ascii="Cambria" w:hAnsi="Cambria"/>
        </w:rPr>
        <w:t>Zmluv</w:t>
      </w:r>
      <w:r w:rsidRPr="00EA2479">
        <w:rPr>
          <w:rFonts w:ascii="Cambria" w:hAnsi="Cambria"/>
        </w:rPr>
        <w:t>y</w:t>
      </w:r>
      <w:r w:rsidR="00FA3D35">
        <w:rPr>
          <w:rFonts w:ascii="Cambria" w:hAnsi="Cambria"/>
        </w:rPr>
        <w:t>, pričom tieto služby sú poskytované v režime 15/5</w:t>
      </w:r>
      <w:r w:rsidR="00E1011B">
        <w:rPr>
          <w:rFonts w:ascii="Cambria" w:hAnsi="Cambria"/>
        </w:rPr>
        <w:t xml:space="preserve"> (počet hodín zo dňa/počet dní v týždni)</w:t>
      </w:r>
      <w:r w:rsidR="00895A5C">
        <w:rPr>
          <w:rFonts w:ascii="Cambria" w:hAnsi="Cambria"/>
        </w:rPr>
        <w:t xml:space="preserve"> a</w:t>
      </w:r>
      <w:r w:rsidR="00FA3D35">
        <w:rPr>
          <w:rFonts w:ascii="Cambria" w:hAnsi="Cambria"/>
        </w:rPr>
        <w:t xml:space="preserve"> v prípade uplatnenia </w:t>
      </w:r>
      <w:r w:rsidR="008A3469">
        <w:rPr>
          <w:rFonts w:ascii="Cambria" w:hAnsi="Cambria"/>
        </w:rPr>
        <w:t>o</w:t>
      </w:r>
      <w:r w:rsidR="00FA3D35">
        <w:rPr>
          <w:rFonts w:ascii="Cambria" w:hAnsi="Cambria"/>
        </w:rPr>
        <w:t xml:space="preserve">pcie objednávateľom je možné tieto služby poskytovať po uplynutí prvých 24 mesiacov od účinnosti tejto Zmluvy </w:t>
      </w:r>
      <w:r w:rsidR="00895A5C">
        <w:rPr>
          <w:rFonts w:ascii="Cambria" w:hAnsi="Cambria"/>
        </w:rPr>
        <w:t>v režime 24/7</w:t>
      </w:r>
      <w:r w:rsidR="00241CC2">
        <w:rPr>
          <w:rFonts w:ascii="Cambria" w:hAnsi="Cambria"/>
        </w:rPr>
        <w:t xml:space="preserve"> namiesto režimu 15/5</w:t>
      </w:r>
      <w:r w:rsidR="00895A5C">
        <w:rPr>
          <w:rFonts w:ascii="Cambria" w:hAnsi="Cambria"/>
        </w:rPr>
        <w:t xml:space="preserve"> </w:t>
      </w:r>
      <w:r w:rsidR="00FA3D35">
        <w:rPr>
          <w:rFonts w:ascii="Cambria" w:hAnsi="Cambria"/>
        </w:rPr>
        <w:t xml:space="preserve">na dobu 36 mesiacov </w:t>
      </w:r>
      <w:r w:rsidR="00792EDA">
        <w:rPr>
          <w:rFonts w:ascii="Cambria" w:hAnsi="Cambria"/>
        </w:rPr>
        <w:t>v cene dohodnutej v Prílohe 3 tejto Zmluvy</w:t>
      </w:r>
      <w:r w:rsidR="0064162B">
        <w:rPr>
          <w:rFonts w:ascii="Cambria" w:hAnsi="Cambria"/>
        </w:rPr>
        <w:t>;</w:t>
      </w:r>
      <w:r w:rsidR="00792EDA">
        <w:rPr>
          <w:rFonts w:ascii="Cambria" w:hAnsi="Cambria"/>
        </w:rPr>
        <w:t xml:space="preserve"> </w:t>
      </w:r>
    </w:p>
    <w:p w14:paraId="5DD5C3E8" w14:textId="48D4DE40" w:rsidR="00536C99" w:rsidRPr="00037BA6" w:rsidRDefault="00536C99" w:rsidP="00856CD1">
      <w:pPr>
        <w:pStyle w:val="Odsekzoznamu"/>
        <w:widowControl w:val="0"/>
        <w:numPr>
          <w:ilvl w:val="1"/>
          <w:numId w:val="1"/>
        </w:numPr>
        <w:autoSpaceDE w:val="0"/>
        <w:autoSpaceDN w:val="0"/>
        <w:adjustRightInd w:val="0"/>
        <w:spacing w:line="240" w:lineRule="auto"/>
        <w:contextualSpacing w:val="0"/>
        <w:jc w:val="both"/>
        <w:rPr>
          <w:rFonts w:ascii="Cambria" w:hAnsi="Cambria"/>
          <w:b/>
          <w:bCs/>
        </w:rPr>
      </w:pPr>
      <w:r w:rsidRPr="00612E85">
        <w:rPr>
          <w:rFonts w:ascii="Cambria" w:hAnsi="Cambria"/>
          <w:b/>
          <w:bCs/>
        </w:rPr>
        <w:t xml:space="preserve">Službu </w:t>
      </w:r>
      <w:r w:rsidRPr="001C00C4">
        <w:rPr>
          <w:rFonts w:ascii="Cambria" w:hAnsi="Cambria"/>
          <w:b/>
          <w:bCs/>
        </w:rPr>
        <w:t>Monitoring</w:t>
      </w:r>
      <w:r w:rsidR="00662A38" w:rsidRPr="001C00C4">
        <w:rPr>
          <w:rFonts w:ascii="Cambria" w:hAnsi="Cambria"/>
          <w:b/>
          <w:bCs/>
        </w:rPr>
        <w:t xml:space="preserve"> a prevádzka</w:t>
      </w:r>
      <w:r w:rsidRPr="001C00C4">
        <w:rPr>
          <w:rFonts w:ascii="Cambria" w:hAnsi="Cambria"/>
          <w:b/>
          <w:bCs/>
        </w:rPr>
        <w:t xml:space="preserve"> </w:t>
      </w:r>
      <w:r w:rsidR="00175AC0" w:rsidRPr="001C00C4">
        <w:rPr>
          <w:rFonts w:ascii="Cambria" w:hAnsi="Cambria"/>
          <w:b/>
          <w:bCs/>
        </w:rPr>
        <w:t>MBIT (</w:t>
      </w:r>
      <w:r w:rsidRPr="001C00C4">
        <w:rPr>
          <w:rFonts w:ascii="Cambria" w:hAnsi="Cambria"/>
          <w:b/>
          <w:bCs/>
        </w:rPr>
        <w:t>SIEM</w:t>
      </w:r>
      <w:r w:rsidR="00175AC0" w:rsidRPr="001C00C4">
        <w:rPr>
          <w:rFonts w:ascii="Cambria" w:hAnsi="Cambria"/>
          <w:b/>
          <w:bCs/>
        </w:rPr>
        <w:t xml:space="preserve"> a NDR)</w:t>
      </w:r>
      <w:r w:rsidRPr="001C00C4">
        <w:rPr>
          <w:rFonts w:ascii="Cambria" w:hAnsi="Cambria"/>
          <w:b/>
          <w:bCs/>
        </w:rPr>
        <w:t xml:space="preserve">, </w:t>
      </w:r>
      <w:r w:rsidRPr="001C00C4">
        <w:rPr>
          <w:rFonts w:ascii="Cambria" w:hAnsi="Cambria"/>
        </w:rPr>
        <w:t xml:space="preserve">ktorej cieľom </w:t>
      </w:r>
      <w:r w:rsidR="00F0215B" w:rsidRPr="001C00C4">
        <w:rPr>
          <w:rFonts w:ascii="Cambria" w:hAnsi="Cambria"/>
        </w:rPr>
        <w:t>je monitorovanie a zabezpečenie dostupnosti, výkonu a funkčnosti komponentov MBIT, nepretržitého zberu a spracovania logov a sieťových tokov, vykonávanie bežných prevádzkových činností MBIT za účelom zabezpečenia funkčnosti a aktuálnosti</w:t>
      </w:r>
      <w:r w:rsidR="00F0215B" w:rsidRPr="00AD26BF">
        <w:rPr>
          <w:rFonts w:ascii="Cambria" w:hAnsi="Cambria"/>
        </w:rPr>
        <w:t xml:space="preserve"> jednotlivých komponentov MBIT a zabezpečenia nepretržitého zberu a spracovania logov z monitorovaných zariadení.</w:t>
      </w:r>
      <w:r w:rsidR="00F0215B">
        <w:rPr>
          <w:rFonts w:ascii="Cambria" w:hAnsi="Cambria"/>
        </w:rPr>
        <w:t xml:space="preserve"> B</w:t>
      </w:r>
      <w:r w:rsidRPr="00F8661A">
        <w:rPr>
          <w:rFonts w:ascii="Cambria" w:hAnsi="Cambria"/>
        </w:rPr>
        <w:t xml:space="preserve">ližšia špecifikácia a podmienky tejto služby </w:t>
      </w:r>
      <w:r w:rsidR="00743F66">
        <w:rPr>
          <w:rFonts w:ascii="Cambria" w:hAnsi="Cambria"/>
        </w:rPr>
        <w:t>sú</w:t>
      </w:r>
      <w:r w:rsidRPr="00F8661A">
        <w:rPr>
          <w:rFonts w:ascii="Cambria" w:hAnsi="Cambria"/>
        </w:rPr>
        <w:t xml:space="preserve"> </w:t>
      </w:r>
      <w:r w:rsidR="00743F66">
        <w:rPr>
          <w:rFonts w:ascii="Cambria" w:hAnsi="Cambria"/>
        </w:rPr>
        <w:t xml:space="preserve">upravené </w:t>
      </w:r>
      <w:r w:rsidRPr="00F8661A">
        <w:rPr>
          <w:rFonts w:ascii="Cambria" w:hAnsi="Cambria"/>
        </w:rPr>
        <w:t xml:space="preserve">v Prílohe </w:t>
      </w:r>
      <w:r w:rsidR="00EA2479">
        <w:rPr>
          <w:rFonts w:ascii="Cambria" w:hAnsi="Cambria"/>
        </w:rPr>
        <w:t>1</w:t>
      </w:r>
      <w:r w:rsidRPr="00F8661A">
        <w:rPr>
          <w:rFonts w:ascii="Cambria" w:hAnsi="Cambria"/>
        </w:rPr>
        <w:t xml:space="preserve"> tejto </w:t>
      </w:r>
      <w:r w:rsidR="00914865">
        <w:rPr>
          <w:rFonts w:ascii="Cambria" w:hAnsi="Cambria"/>
        </w:rPr>
        <w:t>Zmluv</w:t>
      </w:r>
      <w:r w:rsidRPr="00F8661A">
        <w:rPr>
          <w:rFonts w:ascii="Cambria" w:hAnsi="Cambria"/>
        </w:rPr>
        <w:t>y</w:t>
      </w:r>
      <w:r w:rsidR="00F4446F">
        <w:rPr>
          <w:rFonts w:ascii="Cambria" w:hAnsi="Cambria"/>
        </w:rPr>
        <w:t xml:space="preserve">, pričom tieto služby sú poskytované v režime 15/5 (počet hodín zo dňa/počet dní v týždni) a v prípade uplatnenia </w:t>
      </w:r>
      <w:r w:rsidR="008A3469">
        <w:rPr>
          <w:rFonts w:ascii="Cambria" w:hAnsi="Cambria"/>
        </w:rPr>
        <w:t>o</w:t>
      </w:r>
      <w:r w:rsidR="00F4446F">
        <w:rPr>
          <w:rFonts w:ascii="Cambria" w:hAnsi="Cambria"/>
        </w:rPr>
        <w:t>pcie</w:t>
      </w:r>
      <w:r w:rsidR="008D1FA2">
        <w:rPr>
          <w:rFonts w:ascii="Cambria" w:hAnsi="Cambria"/>
        </w:rPr>
        <w:t xml:space="preserve"> </w:t>
      </w:r>
      <w:r w:rsidR="00F4446F">
        <w:rPr>
          <w:rFonts w:ascii="Cambria" w:hAnsi="Cambria"/>
        </w:rPr>
        <w:t xml:space="preserve">objednávateľom je možné tieto služby poskytovať po uplynutí prvých 24 mesiacov od účinnosti tejto Zmluvy v režime 24/7 </w:t>
      </w:r>
      <w:r w:rsidR="00241CC2">
        <w:rPr>
          <w:rFonts w:ascii="Cambria" w:hAnsi="Cambria"/>
        </w:rPr>
        <w:t xml:space="preserve">namiesto režimu 15/5 </w:t>
      </w:r>
      <w:r w:rsidR="00F4446F">
        <w:rPr>
          <w:rFonts w:ascii="Cambria" w:hAnsi="Cambria"/>
        </w:rPr>
        <w:t>na dobu 36 mesiacov v cene dohodnutej v Prílohe 3 tejto Zmluvy</w:t>
      </w:r>
      <w:r w:rsidRPr="00F8661A">
        <w:rPr>
          <w:rFonts w:ascii="Cambria" w:hAnsi="Cambria"/>
        </w:rPr>
        <w:t>;</w:t>
      </w:r>
    </w:p>
    <w:p w14:paraId="57490E19" w14:textId="67FCD410" w:rsidR="00EA2479" w:rsidRPr="005863A6" w:rsidRDefault="00AC0D66" w:rsidP="00EA2479">
      <w:pPr>
        <w:pStyle w:val="Odsekzoznamu"/>
        <w:widowControl w:val="0"/>
        <w:numPr>
          <w:ilvl w:val="1"/>
          <w:numId w:val="1"/>
        </w:numPr>
        <w:autoSpaceDE w:val="0"/>
        <w:autoSpaceDN w:val="0"/>
        <w:adjustRightInd w:val="0"/>
        <w:spacing w:line="240" w:lineRule="auto"/>
        <w:contextualSpacing w:val="0"/>
        <w:jc w:val="both"/>
        <w:rPr>
          <w:rFonts w:ascii="Cambria" w:hAnsi="Cambria"/>
          <w:b/>
          <w:bCs/>
        </w:rPr>
      </w:pPr>
      <w:r w:rsidRPr="005863A6">
        <w:rPr>
          <w:rFonts w:ascii="Cambria" w:hAnsi="Cambria"/>
          <w:b/>
          <w:bCs/>
        </w:rPr>
        <w:t>Službu Skenovanie zraniteľnost</w:t>
      </w:r>
      <w:r w:rsidR="00AB35FB" w:rsidRPr="005863A6">
        <w:rPr>
          <w:rFonts w:ascii="Cambria" w:hAnsi="Cambria"/>
          <w:b/>
          <w:bCs/>
        </w:rPr>
        <w:t>í</w:t>
      </w:r>
      <w:r w:rsidRPr="005863A6">
        <w:rPr>
          <w:rFonts w:ascii="Cambria" w:hAnsi="Cambria"/>
        </w:rPr>
        <w:t xml:space="preserve">, ktorej </w:t>
      </w:r>
      <w:r w:rsidR="00F8661A" w:rsidRPr="005863A6">
        <w:rPr>
          <w:rFonts w:ascii="Cambria" w:hAnsi="Cambria"/>
        </w:rPr>
        <w:t>cieľom je zabezpečiť výkon činností procesu riadenia zraniteľností v IT infraštruktúre spravovanej NBS</w:t>
      </w:r>
      <w:r w:rsidR="00C15B05" w:rsidRPr="005863A6">
        <w:rPr>
          <w:rFonts w:ascii="Cambria" w:hAnsi="Cambria"/>
        </w:rPr>
        <w:t>;</w:t>
      </w:r>
      <w:r w:rsidR="00EA2479" w:rsidRPr="005863A6">
        <w:rPr>
          <w:rFonts w:ascii="Cambria" w:hAnsi="Cambria"/>
        </w:rPr>
        <w:t xml:space="preserve"> bližšia špecifikácia a podmienky tejto služby sú upravené v Prílohe 1 tejto Zmluvy;</w:t>
      </w:r>
    </w:p>
    <w:p w14:paraId="0CD2480C" w14:textId="3F644C29" w:rsidR="00536C99" w:rsidRPr="005863A6" w:rsidRDefault="005E2307" w:rsidP="00BF09FF">
      <w:pPr>
        <w:pStyle w:val="Odsekzoznamu"/>
        <w:widowControl w:val="0"/>
        <w:numPr>
          <w:ilvl w:val="1"/>
          <w:numId w:val="1"/>
        </w:numPr>
        <w:autoSpaceDE w:val="0"/>
        <w:autoSpaceDN w:val="0"/>
        <w:adjustRightInd w:val="0"/>
        <w:spacing w:line="240" w:lineRule="auto"/>
        <w:contextualSpacing w:val="0"/>
        <w:jc w:val="both"/>
        <w:rPr>
          <w:rFonts w:ascii="Cambria" w:hAnsi="Cambria"/>
        </w:rPr>
      </w:pPr>
      <w:r w:rsidRPr="005863A6">
        <w:rPr>
          <w:rFonts w:ascii="Cambria" w:hAnsi="Cambria"/>
          <w:b/>
          <w:bCs/>
        </w:rPr>
        <w:t>S</w:t>
      </w:r>
      <w:r w:rsidR="00536C99" w:rsidRPr="005863A6">
        <w:rPr>
          <w:rFonts w:ascii="Cambria" w:hAnsi="Cambria"/>
          <w:b/>
          <w:bCs/>
        </w:rPr>
        <w:t xml:space="preserve">lužba Sledovanie IT hrozieb a zraniteľností, </w:t>
      </w:r>
      <w:r w:rsidR="00246E4A" w:rsidRPr="005863A6">
        <w:rPr>
          <w:rFonts w:ascii="Cambria" w:hAnsi="Cambria"/>
        </w:rPr>
        <w:t xml:space="preserve">cieľom služby je sledovanie aktuálnych zraniteľností publikovaných na overených externých zdrojoch s cieľom identifikovať potenciálne bezpečnostné hrozby pre IT </w:t>
      </w:r>
      <w:r w:rsidR="00910192">
        <w:rPr>
          <w:rFonts w:ascii="Cambria" w:hAnsi="Cambria"/>
        </w:rPr>
        <w:t>NBS</w:t>
      </w:r>
      <w:r w:rsidR="00246E4A" w:rsidRPr="005863A6">
        <w:rPr>
          <w:rFonts w:ascii="Cambria" w:hAnsi="Cambria"/>
        </w:rPr>
        <w:t>.</w:t>
      </w:r>
      <w:r w:rsidR="00536C99" w:rsidRPr="005863A6">
        <w:rPr>
          <w:rFonts w:ascii="Cambria" w:hAnsi="Cambria"/>
        </w:rPr>
        <w:t xml:space="preserve"> </w:t>
      </w:r>
      <w:r w:rsidR="0082563E" w:rsidRPr="005863A6">
        <w:rPr>
          <w:rFonts w:ascii="Cambria" w:hAnsi="Cambria"/>
        </w:rPr>
        <w:t>B</w:t>
      </w:r>
      <w:r w:rsidR="00536C99" w:rsidRPr="005863A6">
        <w:rPr>
          <w:rFonts w:ascii="Cambria" w:hAnsi="Cambria"/>
        </w:rPr>
        <w:t xml:space="preserve">ližšia špecifikácia a podmienky tejto služby </w:t>
      </w:r>
      <w:r w:rsidR="00743F66" w:rsidRPr="005863A6">
        <w:rPr>
          <w:rFonts w:ascii="Cambria" w:hAnsi="Cambria"/>
        </w:rPr>
        <w:t>sú upravené</w:t>
      </w:r>
      <w:r w:rsidR="00536C99" w:rsidRPr="005863A6">
        <w:rPr>
          <w:rFonts w:ascii="Cambria" w:hAnsi="Cambria"/>
        </w:rPr>
        <w:t xml:space="preserve"> v Prílohe </w:t>
      </w:r>
      <w:r w:rsidR="00EA2479" w:rsidRPr="005863A6">
        <w:rPr>
          <w:rFonts w:ascii="Cambria" w:hAnsi="Cambria"/>
        </w:rPr>
        <w:t>1</w:t>
      </w:r>
      <w:r w:rsidR="00536C99" w:rsidRPr="005863A6">
        <w:rPr>
          <w:rFonts w:ascii="Cambria" w:hAnsi="Cambria"/>
        </w:rPr>
        <w:t xml:space="preserve"> tejto </w:t>
      </w:r>
      <w:r w:rsidR="00914865" w:rsidRPr="005863A6">
        <w:rPr>
          <w:rFonts w:ascii="Cambria" w:hAnsi="Cambria"/>
        </w:rPr>
        <w:t>Zmluv</w:t>
      </w:r>
      <w:r w:rsidR="00536C99" w:rsidRPr="005863A6">
        <w:rPr>
          <w:rFonts w:ascii="Cambria" w:hAnsi="Cambria"/>
        </w:rPr>
        <w:t>y;</w:t>
      </w:r>
    </w:p>
    <w:p w14:paraId="4741A20D" w14:textId="414EEFE3" w:rsidR="00BA716D" w:rsidRPr="00467147" w:rsidRDefault="005E2307" w:rsidP="00525E97">
      <w:pPr>
        <w:pStyle w:val="Odsekzoznamu"/>
        <w:widowControl w:val="0"/>
        <w:numPr>
          <w:ilvl w:val="1"/>
          <w:numId w:val="1"/>
        </w:numPr>
        <w:autoSpaceDE w:val="0"/>
        <w:autoSpaceDN w:val="0"/>
        <w:adjustRightInd w:val="0"/>
        <w:spacing w:line="240" w:lineRule="auto"/>
        <w:contextualSpacing w:val="0"/>
        <w:jc w:val="both"/>
        <w:rPr>
          <w:rFonts w:ascii="Cambria" w:hAnsi="Cambria"/>
        </w:rPr>
      </w:pPr>
      <w:r w:rsidRPr="00B3353E">
        <w:rPr>
          <w:rFonts w:ascii="Cambria" w:hAnsi="Cambria"/>
          <w:b/>
          <w:bCs/>
        </w:rPr>
        <w:t>Služba</w:t>
      </w:r>
      <w:r w:rsidR="00104A5B" w:rsidRPr="00B3353E">
        <w:rPr>
          <w:rFonts w:ascii="Cambria" w:hAnsi="Cambria"/>
          <w:b/>
          <w:bCs/>
        </w:rPr>
        <w:t xml:space="preserve"> BAS</w:t>
      </w:r>
      <w:r w:rsidR="00104A5B" w:rsidRPr="00B3353E">
        <w:rPr>
          <w:rFonts w:ascii="Cambria" w:hAnsi="Cambria"/>
        </w:rPr>
        <w:t>, ktorej cieľom</w:t>
      </w:r>
      <w:r w:rsidR="007C17F0" w:rsidRPr="00B3353E">
        <w:rPr>
          <w:rFonts w:ascii="Cambria" w:hAnsi="Cambria"/>
        </w:rPr>
        <w:t xml:space="preserve"> </w:t>
      </w:r>
      <w:r w:rsidR="00BA716D" w:rsidRPr="00B3353E">
        <w:rPr>
          <w:rFonts w:ascii="Cambria" w:hAnsi="Cambria"/>
        </w:rPr>
        <w:t xml:space="preserve">je zabezpečiť pravidelnú, systematickú a konzistentnú kontrolu stavu bezpečnosti IT infraštruktúry formou simulácie prienikov a útokov na IT infraštruktúru NBS metodikou MITRE ATT&amp;CK (nie skutočný malvér na skutočnú infraštruktúru). Odhaliť slabé miesta ochrany bezpečnosti IT, resp. uskutočniteľnosť potenciálneho útoku. Účinnosť jestvujúcich ochranných prvkov, resp. námety na zlepšenie ich konfigurácie. Efektívnosť detekčných nástrojov, t.j. relevantnosť logovaných informácií do SIEMu. Spôsob vyhodnotenia v SIEMe. Reakcia SOC tímu a odozva na incident. Opakovaná automatická kontrola účinnosti jestvujúcich ochranných prvkov, </w:t>
      </w:r>
      <w:r w:rsidR="00BA716D" w:rsidRPr="00467147">
        <w:rPr>
          <w:rFonts w:ascii="Cambria" w:hAnsi="Cambria"/>
        </w:rPr>
        <w:t>najmä po zmenách v IT infraštruktúre a po zmenách nastaveniach ochranných prvkov.</w:t>
      </w:r>
      <w:r w:rsidR="00B92D30" w:rsidRPr="00467147">
        <w:rPr>
          <w:rFonts w:ascii="Cambria" w:hAnsi="Cambria"/>
        </w:rPr>
        <w:t xml:space="preserve"> </w:t>
      </w:r>
      <w:r w:rsidR="00DF5304" w:rsidRPr="00467147">
        <w:rPr>
          <w:rFonts w:ascii="Cambria" w:hAnsi="Cambria"/>
        </w:rPr>
        <w:t>B</w:t>
      </w:r>
      <w:r w:rsidR="00B92D30" w:rsidRPr="00467147">
        <w:rPr>
          <w:rFonts w:ascii="Cambria" w:hAnsi="Cambria"/>
        </w:rPr>
        <w:t>ližšia špecifikácia a podmienky tejto služby sú upravené v Prílohe 1 tejto Zmluvy;</w:t>
      </w:r>
    </w:p>
    <w:p w14:paraId="543027F6" w14:textId="42B7069B" w:rsidR="00BF7BC6" w:rsidRPr="00037BA6" w:rsidRDefault="009F420A" w:rsidP="00BF7BC6">
      <w:pPr>
        <w:pStyle w:val="Odsekzoznamu"/>
        <w:widowControl w:val="0"/>
        <w:numPr>
          <w:ilvl w:val="1"/>
          <w:numId w:val="1"/>
        </w:numPr>
        <w:autoSpaceDE w:val="0"/>
        <w:autoSpaceDN w:val="0"/>
        <w:adjustRightInd w:val="0"/>
        <w:spacing w:line="240" w:lineRule="auto"/>
        <w:contextualSpacing w:val="0"/>
        <w:jc w:val="both"/>
        <w:rPr>
          <w:rFonts w:ascii="Cambria" w:hAnsi="Cambria"/>
          <w:b/>
          <w:bCs/>
        </w:rPr>
      </w:pPr>
      <w:r w:rsidRPr="00467147">
        <w:rPr>
          <w:rFonts w:ascii="Cambria" w:hAnsi="Cambria"/>
          <w:b/>
          <w:bCs/>
        </w:rPr>
        <w:t>Služba Rozvoj a optimalizácia MBIT</w:t>
      </w:r>
      <w:r w:rsidRPr="00467147">
        <w:rPr>
          <w:rFonts w:ascii="Cambria" w:hAnsi="Cambria"/>
        </w:rPr>
        <w:t xml:space="preserve"> </w:t>
      </w:r>
      <w:r w:rsidR="00631F09" w:rsidRPr="00467147">
        <w:rPr>
          <w:rFonts w:ascii="Cambria" w:hAnsi="Cambria"/>
        </w:rPr>
        <w:t>c</w:t>
      </w:r>
      <w:r w:rsidR="00BE23F0" w:rsidRPr="00467147">
        <w:rPr>
          <w:rFonts w:ascii="Cambria" w:hAnsi="Cambria"/>
        </w:rPr>
        <w:t>ieľom služby je tvorba a úprava konfigurácie komponentov MBIT, vytváranie nových a údržba existujúcich use casov</w:t>
      </w:r>
      <w:r w:rsidR="00721C23" w:rsidRPr="00467147">
        <w:rPr>
          <w:rFonts w:ascii="Cambria" w:hAnsi="Cambria"/>
        </w:rPr>
        <w:t xml:space="preserve"> a zároveň</w:t>
      </w:r>
      <w:r w:rsidR="00BE23F0" w:rsidRPr="00467147">
        <w:rPr>
          <w:rFonts w:ascii="Cambria" w:hAnsi="Cambria"/>
        </w:rPr>
        <w:t xml:space="preserve"> pravidelné vyhľadávanie anomálií v nazbieraných dátach, stavu parsovania udalostí a posudzovanie kvality fungovania vyhodnocovania bezpečnostných udalostí komponentmi MBIT za dlhšie časové obdobie, vypracovávanie odporúčaní a návrhov</w:t>
      </w:r>
      <w:r w:rsidR="00BE23F0" w:rsidRPr="00AD26BF">
        <w:rPr>
          <w:rFonts w:ascii="Cambria" w:hAnsi="Cambria"/>
        </w:rPr>
        <w:t xml:space="preserve"> na zlepšenie kvality fungovania zberu a vyhodnocovania bezpečnostných udalostí</w:t>
      </w:r>
      <w:r w:rsidR="00BF7BC6">
        <w:rPr>
          <w:rFonts w:ascii="Cambria" w:hAnsi="Cambria"/>
        </w:rPr>
        <w:t xml:space="preserve"> </w:t>
      </w:r>
      <w:r w:rsidR="00BF7BC6" w:rsidRPr="00EA2479">
        <w:rPr>
          <w:rFonts w:ascii="Cambria" w:hAnsi="Cambria"/>
        </w:rPr>
        <w:t>bližšia</w:t>
      </w:r>
      <w:r w:rsidR="00BE23F0">
        <w:rPr>
          <w:rFonts w:ascii="Cambria" w:hAnsi="Cambria"/>
        </w:rPr>
        <w:t>. Bližšia</w:t>
      </w:r>
      <w:r w:rsidR="00BF7BC6" w:rsidRPr="00EA2479">
        <w:rPr>
          <w:rFonts w:ascii="Cambria" w:hAnsi="Cambria"/>
        </w:rPr>
        <w:t xml:space="preserve"> špecifikácia a podmienky tejto služby sú upravené v Prílohe 1 tejto Zmluvy;</w:t>
      </w:r>
    </w:p>
    <w:p w14:paraId="7A22B3F8" w14:textId="6ED3E5AF" w:rsidR="00536C99" w:rsidRPr="004E3C3A" w:rsidRDefault="00536C99" w:rsidP="008C700C">
      <w:pPr>
        <w:pStyle w:val="Odsekzoznamu"/>
        <w:widowControl w:val="0"/>
        <w:numPr>
          <w:ilvl w:val="1"/>
          <w:numId w:val="1"/>
        </w:numPr>
        <w:autoSpaceDE w:val="0"/>
        <w:autoSpaceDN w:val="0"/>
        <w:adjustRightInd w:val="0"/>
        <w:spacing w:line="240" w:lineRule="auto"/>
        <w:contextualSpacing w:val="0"/>
        <w:jc w:val="both"/>
        <w:rPr>
          <w:rFonts w:ascii="Cambria" w:hAnsi="Cambria"/>
          <w:b/>
          <w:bCs/>
        </w:rPr>
      </w:pPr>
      <w:r w:rsidRPr="004E3C3A">
        <w:rPr>
          <w:rFonts w:ascii="Cambria" w:hAnsi="Cambria"/>
          <w:b/>
          <w:bCs/>
        </w:rPr>
        <w:t xml:space="preserve">Služba „Forenzná analýza“, </w:t>
      </w:r>
      <w:r w:rsidR="002258D1" w:rsidRPr="002258D1">
        <w:rPr>
          <w:rFonts w:ascii="Cambria" w:hAnsi="Cambria"/>
        </w:rPr>
        <w:t xml:space="preserve">ktorej </w:t>
      </w:r>
      <w:r w:rsidR="00D7665A">
        <w:rPr>
          <w:rFonts w:ascii="Cambria" w:hAnsi="Cambria"/>
        </w:rPr>
        <w:t>c</w:t>
      </w:r>
      <w:r w:rsidR="004E3C3A" w:rsidRPr="00D7665A">
        <w:rPr>
          <w:rFonts w:ascii="Cambria" w:hAnsi="Cambria"/>
        </w:rPr>
        <w:t xml:space="preserve">ieľom služby je vyšetrenie bezpečnostných incidentov tak, </w:t>
      </w:r>
      <w:r w:rsidR="004E3C3A" w:rsidRPr="00D7665A">
        <w:rPr>
          <w:rFonts w:ascii="Cambria" w:hAnsi="Cambria"/>
        </w:rPr>
        <w:lastRenderedPageBreak/>
        <w:t>aby získané fakty a dôkazy boli použiteľné v právnych sporoch, poskytla pred súdom znalecké posudky alebo materiál na ďalšie vyšetrovanie počítačovej kriminality. Cieľom služby nie je analýza softvérového kódu. B</w:t>
      </w:r>
      <w:r w:rsidRPr="00D7665A">
        <w:rPr>
          <w:rFonts w:ascii="Cambria" w:hAnsi="Cambria"/>
        </w:rPr>
        <w:t xml:space="preserve">ližšia špecifikácia a podmienky tejto služby je v Prílohe </w:t>
      </w:r>
      <w:r w:rsidR="00BF7BC6">
        <w:rPr>
          <w:rFonts w:ascii="Cambria" w:hAnsi="Cambria"/>
        </w:rPr>
        <w:t>1</w:t>
      </w:r>
      <w:r w:rsidRPr="00D7665A">
        <w:rPr>
          <w:rFonts w:ascii="Cambria" w:hAnsi="Cambria"/>
        </w:rPr>
        <w:t xml:space="preserve"> tejto </w:t>
      </w:r>
      <w:r w:rsidR="00914865">
        <w:rPr>
          <w:rFonts w:ascii="Cambria" w:hAnsi="Cambria"/>
        </w:rPr>
        <w:t>Zmluv</w:t>
      </w:r>
      <w:r w:rsidRPr="00D7665A">
        <w:rPr>
          <w:rFonts w:ascii="Cambria" w:hAnsi="Cambria"/>
        </w:rPr>
        <w:t>y. Poskytovaná služba</w:t>
      </w:r>
      <w:r w:rsidR="00A34D82" w:rsidRPr="00D7665A">
        <w:rPr>
          <w:rFonts w:ascii="Cambria" w:hAnsi="Cambria"/>
        </w:rPr>
        <w:t xml:space="preserve"> – Forenzná analýza</w:t>
      </w:r>
      <w:r w:rsidRPr="00D7665A">
        <w:rPr>
          <w:rFonts w:ascii="Cambria" w:hAnsi="Cambria"/>
        </w:rPr>
        <w:t xml:space="preserve"> je poskytovaná na základe</w:t>
      </w:r>
      <w:r w:rsidR="00A34D82" w:rsidRPr="00D7665A">
        <w:rPr>
          <w:rFonts w:ascii="Cambria" w:hAnsi="Cambria"/>
        </w:rPr>
        <w:t xml:space="preserve"> vystavenej objednávky objednávateľa;</w:t>
      </w:r>
      <w:r w:rsidR="00A34D82" w:rsidRPr="004E3C3A">
        <w:rPr>
          <w:rFonts w:ascii="Cambria" w:hAnsi="Cambria"/>
          <w:b/>
          <w:bCs/>
        </w:rPr>
        <w:t xml:space="preserve"> </w:t>
      </w:r>
    </w:p>
    <w:p w14:paraId="41741809" w14:textId="4D228AC8" w:rsidR="00BC0925" w:rsidRPr="001718FA" w:rsidRDefault="00BC0925" w:rsidP="001718FA">
      <w:pPr>
        <w:pStyle w:val="Odsekzoznamu"/>
        <w:widowControl w:val="0"/>
        <w:numPr>
          <w:ilvl w:val="1"/>
          <w:numId w:val="1"/>
        </w:numPr>
        <w:autoSpaceDE w:val="0"/>
        <w:autoSpaceDN w:val="0"/>
        <w:adjustRightInd w:val="0"/>
        <w:spacing w:line="240" w:lineRule="auto"/>
        <w:contextualSpacing w:val="0"/>
        <w:jc w:val="both"/>
        <w:rPr>
          <w:rFonts w:ascii="Cambria" w:hAnsi="Cambria"/>
          <w:b/>
          <w:bCs/>
        </w:rPr>
      </w:pPr>
      <w:r w:rsidRPr="001718FA">
        <w:rPr>
          <w:rFonts w:ascii="Cambria" w:hAnsi="Cambria"/>
          <w:b/>
          <w:bCs/>
        </w:rPr>
        <w:t xml:space="preserve">Konzultačné a implementačné služby, </w:t>
      </w:r>
      <w:r w:rsidRPr="001718FA">
        <w:rPr>
          <w:rFonts w:ascii="Cambria" w:hAnsi="Cambria"/>
        </w:rPr>
        <w:t xml:space="preserve">ktorých cieľom je </w:t>
      </w:r>
      <w:r w:rsidR="000545BC">
        <w:rPr>
          <w:rFonts w:ascii="Cambria" w:hAnsi="Cambria"/>
        </w:rPr>
        <w:t>vytvoriť možnosť priebežného rozvoja poskytovaných služieb počas trvania tejto Zmluvy</w:t>
      </w:r>
      <w:r w:rsidR="009202B6" w:rsidRPr="001718FA">
        <w:rPr>
          <w:rFonts w:ascii="Cambria" w:hAnsi="Cambria"/>
        </w:rPr>
        <w:t xml:space="preserve"> </w:t>
      </w:r>
      <w:r w:rsidR="000545BC">
        <w:rPr>
          <w:rFonts w:ascii="Cambria" w:hAnsi="Cambria"/>
        </w:rPr>
        <w:t>a možnosť osobitných konzultácií k poskytovaným službám. B</w:t>
      </w:r>
      <w:r w:rsidR="009202B6" w:rsidRPr="001718FA">
        <w:rPr>
          <w:rFonts w:ascii="Cambria" w:hAnsi="Cambria"/>
        </w:rPr>
        <w:t xml:space="preserve">ližšia špecifikácia a podmienky tejto služby je v Prílohe </w:t>
      </w:r>
      <w:r w:rsidR="00BF7BC6">
        <w:rPr>
          <w:rFonts w:ascii="Cambria" w:hAnsi="Cambria"/>
        </w:rPr>
        <w:t>1</w:t>
      </w:r>
      <w:r w:rsidR="009202B6" w:rsidRPr="001718FA">
        <w:rPr>
          <w:rFonts w:ascii="Cambria" w:hAnsi="Cambria"/>
        </w:rPr>
        <w:t xml:space="preserve"> tejto </w:t>
      </w:r>
      <w:r w:rsidR="00914865" w:rsidRPr="001718FA">
        <w:rPr>
          <w:rFonts w:ascii="Cambria" w:hAnsi="Cambria"/>
        </w:rPr>
        <w:t>Zmluv</w:t>
      </w:r>
      <w:r w:rsidR="009202B6" w:rsidRPr="001718FA">
        <w:rPr>
          <w:rFonts w:ascii="Cambria" w:hAnsi="Cambria"/>
        </w:rPr>
        <w:t>y. Poskytovan</w:t>
      </w:r>
      <w:r w:rsidR="00EE16CC">
        <w:rPr>
          <w:rFonts w:ascii="Cambria" w:hAnsi="Cambria"/>
        </w:rPr>
        <w:t>é Konzultačné a implementačné služby sú</w:t>
      </w:r>
      <w:r w:rsidR="009202B6" w:rsidRPr="001718FA">
        <w:rPr>
          <w:rFonts w:ascii="Cambria" w:hAnsi="Cambria"/>
        </w:rPr>
        <w:t xml:space="preserve"> poskytovan</w:t>
      </w:r>
      <w:r w:rsidR="00EE16CC">
        <w:rPr>
          <w:rFonts w:ascii="Cambria" w:hAnsi="Cambria"/>
        </w:rPr>
        <w:t>é</w:t>
      </w:r>
      <w:r w:rsidR="009202B6" w:rsidRPr="001718FA">
        <w:rPr>
          <w:rFonts w:ascii="Cambria" w:hAnsi="Cambria"/>
        </w:rPr>
        <w:t xml:space="preserve"> na základe vystavenej objednávky objednávateľa</w:t>
      </w:r>
      <w:r w:rsidR="0064162B">
        <w:rPr>
          <w:rFonts w:ascii="Cambria" w:hAnsi="Cambria"/>
        </w:rPr>
        <w:t>;</w:t>
      </w:r>
    </w:p>
    <w:p w14:paraId="70C25341" w14:textId="4865EBFA" w:rsidR="001718FA" w:rsidRPr="001718FA" w:rsidRDefault="001718FA" w:rsidP="001718FA">
      <w:pPr>
        <w:pStyle w:val="Odsekzoznamu"/>
        <w:widowControl w:val="0"/>
        <w:numPr>
          <w:ilvl w:val="1"/>
          <w:numId w:val="1"/>
        </w:numPr>
        <w:autoSpaceDE w:val="0"/>
        <w:autoSpaceDN w:val="0"/>
        <w:adjustRightInd w:val="0"/>
        <w:spacing w:after="0" w:line="240" w:lineRule="auto"/>
        <w:contextualSpacing w:val="0"/>
        <w:jc w:val="both"/>
        <w:rPr>
          <w:rFonts w:ascii="Cambria" w:hAnsi="Cambria"/>
        </w:rPr>
      </w:pPr>
      <w:r w:rsidRPr="00571643">
        <w:rPr>
          <w:rFonts w:ascii="Cambria" w:hAnsi="Cambria"/>
          <w:b/>
          <w:bCs/>
        </w:rPr>
        <w:t>Exit služba</w:t>
      </w:r>
      <w:r w:rsidRPr="00571643">
        <w:rPr>
          <w:rFonts w:ascii="Cambria" w:hAnsi="Cambria"/>
        </w:rPr>
        <w:t xml:space="preserve">, </w:t>
      </w:r>
      <w:r>
        <w:rPr>
          <w:rFonts w:ascii="Cambria" w:hAnsi="Cambria"/>
        </w:rPr>
        <w:t>ktorej c</w:t>
      </w:r>
      <w:r w:rsidRPr="00571643">
        <w:rPr>
          <w:rFonts w:ascii="Cambria" w:hAnsi="Cambria"/>
        </w:rPr>
        <w:t xml:space="preserve">ieľom je zabezpečiť plynulý prechod v poskytovaní služieb medzi pôvodným poskytovateľom a novým poskytovateľom služieb tak, aby nebola narušená kontinuita monitorovania IT bezpečnosti NBS. Bližšia špecifikácia služby je upravená v Prílohe 1 tejto </w:t>
      </w:r>
      <w:r>
        <w:rPr>
          <w:rFonts w:ascii="Cambria" w:hAnsi="Cambria"/>
        </w:rPr>
        <w:t>Zmluv</w:t>
      </w:r>
      <w:r w:rsidRPr="00571643">
        <w:rPr>
          <w:rFonts w:ascii="Cambria" w:hAnsi="Cambria"/>
        </w:rPr>
        <w:t>y. Poskytovaná služba – Exit služba je poskytovaná na základe vystavenej objednávky objednávateľa</w:t>
      </w:r>
    </w:p>
    <w:p w14:paraId="19DC37F9" w14:textId="5D69EE67" w:rsidR="00DF449E" w:rsidRPr="00794E6A" w:rsidRDefault="00E204A7" w:rsidP="00FF3BB6">
      <w:pPr>
        <w:widowControl w:val="0"/>
        <w:autoSpaceDE w:val="0"/>
        <w:autoSpaceDN w:val="0"/>
        <w:adjustRightInd w:val="0"/>
        <w:spacing w:line="240" w:lineRule="auto"/>
        <w:ind w:left="357"/>
        <w:jc w:val="both"/>
        <w:rPr>
          <w:rFonts w:ascii="Cambria" w:hAnsi="Cambria"/>
        </w:rPr>
      </w:pPr>
      <w:r w:rsidRPr="00794E6A">
        <w:rPr>
          <w:rFonts w:ascii="Cambria" w:hAnsi="Cambria"/>
        </w:rPr>
        <w:t>(ďalej spolu ako „</w:t>
      </w:r>
      <w:r w:rsidRPr="00417751">
        <w:rPr>
          <w:rFonts w:ascii="Cambria" w:hAnsi="Cambria"/>
        </w:rPr>
        <w:t>predmet plnenia“</w:t>
      </w:r>
      <w:r w:rsidR="007A395F" w:rsidRPr="00417751">
        <w:rPr>
          <w:rFonts w:ascii="Cambria" w:hAnsi="Cambria"/>
        </w:rPr>
        <w:t xml:space="preserve"> alebo</w:t>
      </w:r>
      <w:r w:rsidR="007A395F">
        <w:rPr>
          <w:rFonts w:ascii="Cambria" w:hAnsi="Cambria"/>
        </w:rPr>
        <w:t xml:space="preserve"> </w:t>
      </w:r>
      <w:r w:rsidR="00832CCB">
        <w:rPr>
          <w:rFonts w:ascii="Cambria" w:hAnsi="Cambria"/>
        </w:rPr>
        <w:t>„</w:t>
      </w:r>
      <w:r w:rsidR="007A395F">
        <w:rPr>
          <w:rFonts w:ascii="Cambria" w:hAnsi="Cambria"/>
        </w:rPr>
        <w:t>poskytované služby</w:t>
      </w:r>
      <w:r w:rsidR="00832CCB">
        <w:rPr>
          <w:rFonts w:ascii="Cambria" w:hAnsi="Cambria"/>
        </w:rPr>
        <w:t>“</w:t>
      </w:r>
      <w:r w:rsidRPr="00794E6A">
        <w:rPr>
          <w:rFonts w:ascii="Cambria" w:hAnsi="Cambria"/>
        </w:rPr>
        <w:t>).</w:t>
      </w:r>
    </w:p>
    <w:p w14:paraId="3A627799" w14:textId="71CF53DA" w:rsidR="001752E2" w:rsidRPr="00B52F52" w:rsidRDefault="00766256" w:rsidP="00562469">
      <w:pPr>
        <w:pStyle w:val="Odsekzoznamu"/>
        <w:widowControl w:val="0"/>
        <w:numPr>
          <w:ilvl w:val="0"/>
          <w:numId w:val="1"/>
        </w:numPr>
        <w:tabs>
          <w:tab w:val="clear" w:pos="705"/>
          <w:tab w:val="num" w:pos="567"/>
        </w:tabs>
        <w:autoSpaceDE w:val="0"/>
        <w:autoSpaceDN w:val="0"/>
        <w:adjustRightInd w:val="0"/>
        <w:spacing w:after="0" w:line="240" w:lineRule="auto"/>
        <w:ind w:left="426" w:hanging="426"/>
        <w:contextualSpacing w:val="0"/>
        <w:jc w:val="both"/>
        <w:rPr>
          <w:rFonts w:ascii="Cambria" w:hAnsi="Cambria"/>
          <w:b/>
          <w:bCs/>
        </w:rPr>
      </w:pPr>
      <w:r w:rsidRPr="00B52F52">
        <w:rPr>
          <w:rFonts w:ascii="Cambria" w:hAnsi="Cambria"/>
          <w:b/>
          <w:bCs/>
        </w:rPr>
        <w:t xml:space="preserve">Predmetom </w:t>
      </w:r>
      <w:r w:rsidR="00AF7C8B" w:rsidRPr="00B52F52">
        <w:rPr>
          <w:rFonts w:ascii="Cambria" w:hAnsi="Cambria"/>
          <w:b/>
          <w:bCs/>
        </w:rPr>
        <w:t>plnenia</w:t>
      </w:r>
      <w:r w:rsidRPr="00B52F52">
        <w:rPr>
          <w:rFonts w:ascii="Cambria" w:hAnsi="Cambria"/>
          <w:b/>
          <w:bCs/>
        </w:rPr>
        <w:t xml:space="preserve"> nie je</w:t>
      </w:r>
      <w:r w:rsidR="001752E2" w:rsidRPr="00B52F52">
        <w:rPr>
          <w:rFonts w:ascii="Cambria" w:hAnsi="Cambria"/>
          <w:b/>
          <w:bCs/>
        </w:rPr>
        <w:t>:</w:t>
      </w:r>
    </w:p>
    <w:p w14:paraId="6E1615D5" w14:textId="09FCDAA3" w:rsidR="00571CB9" w:rsidRPr="0083571D" w:rsidRDefault="0083571D" w:rsidP="001B7E36">
      <w:pPr>
        <w:pStyle w:val="Odsekzoznamu"/>
        <w:widowControl w:val="0"/>
        <w:numPr>
          <w:ilvl w:val="1"/>
          <w:numId w:val="29"/>
        </w:numPr>
        <w:autoSpaceDE w:val="0"/>
        <w:autoSpaceDN w:val="0"/>
        <w:adjustRightInd w:val="0"/>
        <w:spacing w:after="0" w:line="240" w:lineRule="auto"/>
        <w:contextualSpacing w:val="0"/>
        <w:jc w:val="both"/>
        <w:rPr>
          <w:rFonts w:ascii="Cambria" w:hAnsi="Cambria"/>
        </w:rPr>
      </w:pPr>
      <w:r w:rsidRPr="0083571D">
        <w:rPr>
          <w:rFonts w:ascii="Cambria" w:hAnsi="Cambria"/>
        </w:rPr>
        <w:t>dodanie hardvéru</w:t>
      </w:r>
      <w:r w:rsidR="009162F5">
        <w:rPr>
          <w:rFonts w:ascii="Cambria" w:hAnsi="Cambria"/>
        </w:rPr>
        <w:t xml:space="preserve"> objednávateľovi</w:t>
      </w:r>
      <w:r w:rsidR="00A62EE6">
        <w:rPr>
          <w:rFonts w:ascii="Cambria" w:hAnsi="Cambria"/>
        </w:rPr>
        <w:t xml:space="preserve"> a</w:t>
      </w:r>
    </w:p>
    <w:p w14:paraId="531CAD47" w14:textId="659846B5" w:rsidR="0083571D" w:rsidRPr="0083571D" w:rsidRDefault="0083571D" w:rsidP="001B7E36">
      <w:pPr>
        <w:pStyle w:val="Odsekzoznamu"/>
        <w:widowControl w:val="0"/>
        <w:numPr>
          <w:ilvl w:val="1"/>
          <w:numId w:val="29"/>
        </w:numPr>
        <w:autoSpaceDE w:val="0"/>
        <w:autoSpaceDN w:val="0"/>
        <w:adjustRightInd w:val="0"/>
        <w:spacing w:after="0" w:line="240" w:lineRule="auto"/>
        <w:contextualSpacing w:val="0"/>
        <w:jc w:val="both"/>
        <w:rPr>
          <w:rFonts w:ascii="Cambria" w:hAnsi="Cambria"/>
        </w:rPr>
      </w:pPr>
      <w:r w:rsidRPr="0083571D">
        <w:rPr>
          <w:rFonts w:ascii="Cambria" w:hAnsi="Cambria"/>
        </w:rPr>
        <w:t>dodanie softvéru</w:t>
      </w:r>
      <w:r w:rsidR="009162F5">
        <w:rPr>
          <w:rFonts w:ascii="Cambria" w:hAnsi="Cambria"/>
        </w:rPr>
        <w:t xml:space="preserve"> objednávateľovi</w:t>
      </w:r>
      <w:r w:rsidR="001E4E5D">
        <w:rPr>
          <w:rFonts w:ascii="Cambria" w:hAnsi="Cambria"/>
        </w:rPr>
        <w:t>.</w:t>
      </w:r>
    </w:p>
    <w:p w14:paraId="65B7AF79" w14:textId="6E92E8B8" w:rsidR="00766256" w:rsidRPr="00794E6A" w:rsidRDefault="00766256" w:rsidP="001E4E5D">
      <w:pPr>
        <w:pStyle w:val="Odsekzoznamu"/>
        <w:widowControl w:val="0"/>
        <w:autoSpaceDE w:val="0"/>
        <w:autoSpaceDN w:val="0"/>
        <w:adjustRightInd w:val="0"/>
        <w:spacing w:after="0" w:line="240" w:lineRule="auto"/>
        <w:ind w:left="284"/>
        <w:contextualSpacing w:val="0"/>
        <w:jc w:val="both"/>
        <w:rPr>
          <w:rFonts w:ascii="Cambria" w:hAnsi="Cambria"/>
        </w:rPr>
      </w:pPr>
    </w:p>
    <w:p w14:paraId="3B76FA6B" w14:textId="75C147D3" w:rsidR="00E84F38" w:rsidRPr="00180BBE" w:rsidRDefault="00E84F38" w:rsidP="00184B7E">
      <w:pPr>
        <w:pStyle w:val="Odsekzoznamu"/>
        <w:widowControl w:val="0"/>
        <w:numPr>
          <w:ilvl w:val="0"/>
          <w:numId w:val="1"/>
        </w:numPr>
        <w:tabs>
          <w:tab w:val="clear" w:pos="705"/>
          <w:tab w:val="num" w:pos="284"/>
        </w:tabs>
        <w:autoSpaceDE w:val="0"/>
        <w:autoSpaceDN w:val="0"/>
        <w:adjustRightInd w:val="0"/>
        <w:spacing w:line="240" w:lineRule="auto"/>
        <w:ind w:left="284" w:hanging="284"/>
        <w:contextualSpacing w:val="0"/>
        <w:jc w:val="both"/>
        <w:rPr>
          <w:rFonts w:ascii="Cambria" w:hAnsi="Cambria"/>
        </w:rPr>
      </w:pPr>
      <w:r w:rsidRPr="00180BBE">
        <w:rPr>
          <w:rFonts w:ascii="Cambria" w:hAnsi="Cambria"/>
        </w:rPr>
        <w:t>Objednávateľ sa zaväzuje za podmienok dohodnutých v</w:t>
      </w:r>
      <w:r w:rsidR="00C411E2" w:rsidRPr="00180BBE">
        <w:rPr>
          <w:rFonts w:ascii="Cambria" w:hAnsi="Cambria"/>
        </w:rPr>
        <w:t xml:space="preserve"> </w:t>
      </w:r>
      <w:r w:rsidRPr="00180BBE">
        <w:rPr>
          <w:rFonts w:ascii="Cambria" w:hAnsi="Cambria"/>
        </w:rPr>
        <w:t xml:space="preserve">tejto </w:t>
      </w:r>
      <w:r w:rsidR="00914865">
        <w:rPr>
          <w:rFonts w:ascii="Cambria" w:hAnsi="Cambria"/>
        </w:rPr>
        <w:t>Zmluv</w:t>
      </w:r>
      <w:r w:rsidRPr="00180BBE">
        <w:rPr>
          <w:rFonts w:ascii="Cambria" w:hAnsi="Cambria"/>
        </w:rPr>
        <w:t xml:space="preserve">e </w:t>
      </w:r>
      <w:r w:rsidR="00500E66" w:rsidRPr="00180BBE">
        <w:rPr>
          <w:rFonts w:ascii="Cambria" w:hAnsi="Cambria"/>
        </w:rPr>
        <w:t xml:space="preserve">za </w:t>
      </w:r>
      <w:r w:rsidRPr="00180BBE">
        <w:rPr>
          <w:rFonts w:ascii="Cambria" w:hAnsi="Cambria"/>
        </w:rPr>
        <w:t xml:space="preserve">riadne </w:t>
      </w:r>
      <w:r w:rsidR="00FF3BB6" w:rsidRPr="00180BBE">
        <w:rPr>
          <w:rFonts w:ascii="Cambria" w:hAnsi="Cambria"/>
        </w:rPr>
        <w:t>poskytnutý</w:t>
      </w:r>
      <w:r w:rsidR="00827961" w:rsidRPr="00180BBE">
        <w:rPr>
          <w:rFonts w:ascii="Cambria" w:hAnsi="Cambria"/>
        </w:rPr>
        <w:t xml:space="preserve"> predmet plnenia </w:t>
      </w:r>
      <w:r w:rsidRPr="00180BBE">
        <w:rPr>
          <w:rFonts w:ascii="Cambria" w:hAnsi="Cambria"/>
        </w:rPr>
        <w:t xml:space="preserve">zaplatiť </w:t>
      </w:r>
      <w:r w:rsidR="004305DC" w:rsidRPr="00180BBE">
        <w:rPr>
          <w:rFonts w:ascii="Cambria" w:hAnsi="Cambria"/>
        </w:rPr>
        <w:t>poskytovateľ</w:t>
      </w:r>
      <w:r w:rsidR="00C411E2" w:rsidRPr="00180BBE">
        <w:rPr>
          <w:rFonts w:ascii="Cambria" w:hAnsi="Cambria"/>
        </w:rPr>
        <w:t xml:space="preserve">ovi </w:t>
      </w:r>
      <w:r w:rsidRPr="00180BBE">
        <w:rPr>
          <w:rFonts w:ascii="Cambria" w:hAnsi="Cambria"/>
        </w:rPr>
        <w:t>dohodnutú cenu podľa článku I</w:t>
      </w:r>
      <w:r w:rsidR="006B71D1">
        <w:rPr>
          <w:rFonts w:ascii="Cambria" w:hAnsi="Cambria"/>
        </w:rPr>
        <w:t>V</w:t>
      </w:r>
      <w:r w:rsidRPr="00180BBE">
        <w:rPr>
          <w:rFonts w:ascii="Cambria" w:hAnsi="Cambria"/>
        </w:rPr>
        <w:t xml:space="preserve"> tejto </w:t>
      </w:r>
      <w:r w:rsidR="00914865">
        <w:rPr>
          <w:rFonts w:ascii="Cambria" w:hAnsi="Cambria"/>
        </w:rPr>
        <w:t>Zmluv</w:t>
      </w:r>
      <w:r w:rsidRPr="00180BBE">
        <w:rPr>
          <w:rFonts w:ascii="Cambria" w:hAnsi="Cambria"/>
        </w:rPr>
        <w:t>y</w:t>
      </w:r>
      <w:r w:rsidR="00C411E2" w:rsidRPr="00180BBE">
        <w:rPr>
          <w:rFonts w:ascii="Cambria" w:hAnsi="Cambria"/>
        </w:rPr>
        <w:t>.</w:t>
      </w:r>
      <w:r w:rsidR="001F1B31" w:rsidRPr="00180BBE">
        <w:rPr>
          <w:rFonts w:ascii="Cambria" w:hAnsi="Cambria"/>
        </w:rPr>
        <w:t xml:space="preserve"> </w:t>
      </w:r>
      <w:r w:rsidR="002F4609" w:rsidRPr="00180BBE">
        <w:rPr>
          <w:rFonts w:ascii="Cambria" w:hAnsi="Cambria"/>
        </w:rPr>
        <w:t xml:space="preserve">Spôsob riadneho poskytnutia predmetu plnenia je upravený v Prílohe 1 tejto </w:t>
      </w:r>
      <w:r w:rsidR="00914865">
        <w:rPr>
          <w:rFonts w:ascii="Cambria" w:hAnsi="Cambria"/>
        </w:rPr>
        <w:t>Zmluv</w:t>
      </w:r>
      <w:r w:rsidR="002F4609" w:rsidRPr="00180BBE">
        <w:rPr>
          <w:rFonts w:ascii="Cambria" w:hAnsi="Cambria"/>
        </w:rPr>
        <w:t xml:space="preserve">y. </w:t>
      </w:r>
    </w:p>
    <w:p w14:paraId="5E719CCE" w14:textId="77124D89" w:rsidR="00DF449E" w:rsidRPr="007A0993" w:rsidRDefault="001A1001" w:rsidP="00184B7E">
      <w:pPr>
        <w:pStyle w:val="Odsekzoznamu"/>
        <w:widowControl w:val="0"/>
        <w:numPr>
          <w:ilvl w:val="0"/>
          <w:numId w:val="1"/>
        </w:numPr>
        <w:tabs>
          <w:tab w:val="clear" w:pos="705"/>
          <w:tab w:val="num" w:pos="284"/>
        </w:tabs>
        <w:autoSpaceDE w:val="0"/>
        <w:autoSpaceDN w:val="0"/>
        <w:adjustRightInd w:val="0"/>
        <w:spacing w:line="240" w:lineRule="auto"/>
        <w:ind w:left="284" w:hanging="284"/>
        <w:contextualSpacing w:val="0"/>
        <w:jc w:val="both"/>
        <w:rPr>
          <w:rFonts w:ascii="Cambria" w:hAnsi="Cambria"/>
        </w:rPr>
      </w:pPr>
      <w:r w:rsidRPr="007A0993">
        <w:rPr>
          <w:rFonts w:ascii="Cambria" w:hAnsi="Cambria"/>
        </w:rPr>
        <w:t xml:space="preserve">Poskytovateľ sa zaväzuje </w:t>
      </w:r>
      <w:r w:rsidR="00CE3883" w:rsidRPr="007A0993">
        <w:rPr>
          <w:rFonts w:ascii="Cambria" w:hAnsi="Cambria"/>
        </w:rPr>
        <w:t>poskytova</w:t>
      </w:r>
      <w:r w:rsidRPr="007A0993">
        <w:rPr>
          <w:rFonts w:ascii="Cambria" w:hAnsi="Cambria"/>
        </w:rPr>
        <w:t>ť predmet plnenia</w:t>
      </w:r>
      <w:r w:rsidR="00CE3883" w:rsidRPr="007A0993">
        <w:rPr>
          <w:rFonts w:ascii="Cambria" w:hAnsi="Cambria"/>
        </w:rPr>
        <w:t xml:space="preserve"> prostredníctvom osôb</w:t>
      </w:r>
      <w:r w:rsidR="00133A59">
        <w:rPr>
          <w:rFonts w:ascii="Cambria" w:hAnsi="Cambria"/>
        </w:rPr>
        <w:t xml:space="preserve"> (expertov</w:t>
      </w:r>
      <w:r w:rsidR="002F67E6">
        <w:rPr>
          <w:rFonts w:ascii="Cambria" w:hAnsi="Cambria"/>
        </w:rPr>
        <w:t>/kľúčových pracovníkov</w:t>
      </w:r>
      <w:r w:rsidR="00133A59">
        <w:rPr>
          <w:rFonts w:ascii="Cambria" w:hAnsi="Cambria"/>
        </w:rPr>
        <w:t>)</w:t>
      </w:r>
      <w:r w:rsidR="00CE3883" w:rsidRPr="007A0993">
        <w:rPr>
          <w:rFonts w:ascii="Cambria" w:hAnsi="Cambria"/>
        </w:rPr>
        <w:t xml:space="preserve">, identifikovaných a určených v Prílohe </w:t>
      </w:r>
      <w:r w:rsidR="000F217F">
        <w:rPr>
          <w:rFonts w:ascii="Cambria" w:hAnsi="Cambria"/>
        </w:rPr>
        <w:t>7</w:t>
      </w:r>
      <w:r w:rsidR="00CE3883" w:rsidRPr="007A0993">
        <w:rPr>
          <w:rFonts w:ascii="Cambria" w:hAnsi="Cambria"/>
        </w:rPr>
        <w:t xml:space="preserve"> tejto </w:t>
      </w:r>
      <w:r w:rsidR="00914865">
        <w:rPr>
          <w:rFonts w:ascii="Cambria" w:hAnsi="Cambria"/>
        </w:rPr>
        <w:t>Zmluv</w:t>
      </w:r>
      <w:r w:rsidR="00CE3883" w:rsidRPr="007A0993">
        <w:rPr>
          <w:rFonts w:ascii="Cambria" w:hAnsi="Cambria"/>
        </w:rPr>
        <w:t>y.</w:t>
      </w:r>
    </w:p>
    <w:p w14:paraId="0AE29979" w14:textId="77BD07CB" w:rsidR="00613004" w:rsidRPr="00794E6A" w:rsidRDefault="00C350B2" w:rsidP="00F501F1">
      <w:pPr>
        <w:pStyle w:val="Odsekzoznamu"/>
        <w:widowControl w:val="0"/>
        <w:numPr>
          <w:ilvl w:val="0"/>
          <w:numId w:val="1"/>
        </w:numPr>
        <w:tabs>
          <w:tab w:val="clear" w:pos="705"/>
          <w:tab w:val="num" w:pos="284"/>
        </w:tabs>
        <w:autoSpaceDE w:val="0"/>
        <w:autoSpaceDN w:val="0"/>
        <w:adjustRightInd w:val="0"/>
        <w:spacing w:line="240" w:lineRule="auto"/>
        <w:ind w:left="284" w:hanging="284"/>
        <w:contextualSpacing w:val="0"/>
        <w:jc w:val="both"/>
        <w:rPr>
          <w:rFonts w:ascii="Cambria" w:hAnsi="Cambria"/>
        </w:rPr>
      </w:pPr>
      <w:r>
        <w:rPr>
          <w:rFonts w:ascii="Cambria" w:hAnsi="Cambria"/>
        </w:rPr>
        <w:t>Poskytovateľ sa zaväzuje poskytovať predmet plnenia v súlade s požiadavkami podľa</w:t>
      </w:r>
      <w:r w:rsidR="00613004">
        <w:rPr>
          <w:rFonts w:ascii="Cambria" w:hAnsi="Cambria"/>
        </w:rPr>
        <w:t> </w:t>
      </w:r>
      <w:r w:rsidR="00287AB4">
        <w:rPr>
          <w:rFonts w:ascii="Cambria" w:hAnsi="Cambria"/>
        </w:rPr>
        <w:t>P</w:t>
      </w:r>
      <w:r w:rsidR="00613004">
        <w:rPr>
          <w:rFonts w:ascii="Cambria" w:hAnsi="Cambria"/>
        </w:rPr>
        <w:t>ríloh</w:t>
      </w:r>
      <w:r>
        <w:rPr>
          <w:rFonts w:ascii="Cambria" w:hAnsi="Cambria"/>
        </w:rPr>
        <w:t>y</w:t>
      </w:r>
      <w:r w:rsidR="00613004">
        <w:rPr>
          <w:rFonts w:ascii="Cambria" w:hAnsi="Cambria"/>
        </w:rPr>
        <w:t xml:space="preserve"> 1</w:t>
      </w:r>
      <w:r>
        <w:rPr>
          <w:rFonts w:ascii="Cambria" w:hAnsi="Cambria"/>
        </w:rPr>
        <w:t xml:space="preserve">, pričom </w:t>
      </w:r>
      <w:r w:rsidR="00DD0F1C">
        <w:rPr>
          <w:rFonts w:ascii="Cambria" w:hAnsi="Cambria"/>
        </w:rPr>
        <w:t xml:space="preserve">sú </w:t>
      </w:r>
      <w:r>
        <w:rPr>
          <w:rFonts w:ascii="Cambria" w:hAnsi="Cambria"/>
        </w:rPr>
        <w:t>v nej</w:t>
      </w:r>
      <w:r w:rsidR="00613004">
        <w:rPr>
          <w:rFonts w:ascii="Cambria" w:hAnsi="Cambria"/>
        </w:rPr>
        <w:t xml:space="preserve"> upravené požiadavky na predmet plnenia t. j. požiadavky na technológie</w:t>
      </w:r>
      <w:r w:rsidR="006C0106">
        <w:rPr>
          <w:rFonts w:ascii="Cambria" w:hAnsi="Cambria"/>
        </w:rPr>
        <w:t>, ktoré poskytovateľ použije na plnenie poskytovaných služieb, časový harmonogram poskytovaných služieb, požiadavky na rozvoj a optimalizáciu poskytovaných služieb, spôsob monitorovania a vyhodnocovania poskytovaných služieb,</w:t>
      </w:r>
      <w:r w:rsidR="003B0124">
        <w:rPr>
          <w:rFonts w:ascii="Cambria" w:hAnsi="Cambria"/>
        </w:rPr>
        <w:t xml:space="preserve"> požiadavky na odbornú spôsobilosť pracovníkov poskytovateľa.</w:t>
      </w:r>
    </w:p>
    <w:p w14:paraId="355DD156" w14:textId="77777777" w:rsidR="006A557C" w:rsidRPr="00C94391" w:rsidRDefault="006A557C" w:rsidP="006A557C">
      <w:pPr>
        <w:pStyle w:val="Nadpis1"/>
        <w:numPr>
          <w:ilvl w:val="0"/>
          <w:numId w:val="0"/>
        </w:numPr>
        <w:spacing w:before="0" w:after="0"/>
        <w:jc w:val="center"/>
        <w:rPr>
          <w:rFonts w:ascii="Cambria" w:hAnsi="Cambria"/>
          <w:sz w:val="22"/>
          <w:szCs w:val="22"/>
        </w:rPr>
      </w:pPr>
      <w:r w:rsidRPr="00C94391">
        <w:rPr>
          <w:rFonts w:ascii="Cambria" w:hAnsi="Cambria"/>
          <w:sz w:val="22"/>
          <w:szCs w:val="22"/>
        </w:rPr>
        <w:t>Článok II</w:t>
      </w:r>
    </w:p>
    <w:p w14:paraId="1156C4E3" w14:textId="77777777" w:rsidR="008E5262" w:rsidRPr="00C94391" w:rsidRDefault="008E5262" w:rsidP="00A348A0">
      <w:pPr>
        <w:pStyle w:val="Nadpis1"/>
        <w:numPr>
          <w:ilvl w:val="0"/>
          <w:numId w:val="0"/>
        </w:numPr>
        <w:spacing w:before="0"/>
        <w:jc w:val="center"/>
        <w:rPr>
          <w:rFonts w:ascii="Cambria" w:hAnsi="Cambria"/>
          <w:sz w:val="22"/>
          <w:szCs w:val="22"/>
        </w:rPr>
      </w:pPr>
      <w:r>
        <w:rPr>
          <w:rFonts w:ascii="Cambria" w:hAnsi="Cambria"/>
          <w:sz w:val="22"/>
          <w:szCs w:val="22"/>
        </w:rPr>
        <w:t>Č</w:t>
      </w:r>
      <w:r w:rsidRPr="00C94391">
        <w:rPr>
          <w:rFonts w:ascii="Cambria" w:hAnsi="Cambria"/>
          <w:sz w:val="22"/>
          <w:szCs w:val="22"/>
        </w:rPr>
        <w:t xml:space="preserve">as poskytovania </w:t>
      </w:r>
      <w:r>
        <w:rPr>
          <w:rFonts w:ascii="Cambria" w:hAnsi="Cambria"/>
          <w:sz w:val="22"/>
          <w:szCs w:val="22"/>
        </w:rPr>
        <w:t>Poskytovaných</w:t>
      </w:r>
      <w:r w:rsidRPr="00C94391">
        <w:rPr>
          <w:rFonts w:ascii="Cambria" w:hAnsi="Cambria"/>
          <w:sz w:val="22"/>
          <w:szCs w:val="22"/>
        </w:rPr>
        <w:t xml:space="preserve"> služieb</w:t>
      </w:r>
    </w:p>
    <w:p w14:paraId="79D33FDE" w14:textId="38C0FDCC" w:rsidR="008E5262" w:rsidRPr="006C4F40" w:rsidRDefault="008E5262" w:rsidP="001B7E36">
      <w:pPr>
        <w:pStyle w:val="Odsekzoznamu"/>
        <w:numPr>
          <w:ilvl w:val="0"/>
          <w:numId w:val="27"/>
        </w:numPr>
        <w:spacing w:before="120" w:after="120" w:line="240" w:lineRule="auto"/>
        <w:contextualSpacing w:val="0"/>
        <w:jc w:val="both"/>
        <w:rPr>
          <w:rFonts w:ascii="Cambria" w:hAnsi="Cambria"/>
          <w:vanish/>
        </w:rPr>
      </w:pPr>
      <w:r w:rsidRPr="006C4F40">
        <w:rPr>
          <w:rFonts w:ascii="Cambria" w:hAnsi="Cambria" w:cs="Arial"/>
        </w:rPr>
        <w:t xml:space="preserve">Časový harmonogram </w:t>
      </w:r>
      <w:r w:rsidR="003B6896">
        <w:rPr>
          <w:rFonts w:ascii="Cambria" w:hAnsi="Cambria" w:cs="Arial"/>
        </w:rPr>
        <w:t>p</w:t>
      </w:r>
      <w:r w:rsidRPr="006C4F40">
        <w:rPr>
          <w:rFonts w:ascii="Cambria" w:hAnsi="Cambria" w:cs="Arial"/>
        </w:rPr>
        <w:t xml:space="preserve">oskytovaných služieb je upravený v Prílohe 6 </w:t>
      </w:r>
      <w:r w:rsidR="00914865">
        <w:rPr>
          <w:rFonts w:ascii="Cambria" w:hAnsi="Cambria" w:cs="Arial"/>
        </w:rPr>
        <w:t>Zmluv</w:t>
      </w:r>
      <w:r w:rsidRPr="006C4F40">
        <w:rPr>
          <w:rFonts w:ascii="Cambria" w:hAnsi="Cambria" w:cs="Arial"/>
        </w:rPr>
        <w:t xml:space="preserve">y. </w:t>
      </w:r>
    </w:p>
    <w:p w14:paraId="54008113" w14:textId="37727D1A" w:rsidR="00417751" w:rsidRPr="00417751" w:rsidRDefault="008E5262" w:rsidP="00417751">
      <w:pPr>
        <w:pStyle w:val="Odsekzoznamu"/>
        <w:numPr>
          <w:ilvl w:val="0"/>
          <w:numId w:val="27"/>
        </w:numPr>
        <w:spacing w:before="120" w:after="120" w:line="240" w:lineRule="auto"/>
        <w:contextualSpacing w:val="0"/>
        <w:jc w:val="both"/>
        <w:rPr>
          <w:rFonts w:ascii="Cambria" w:hAnsi="Cambria" w:cs="Arial"/>
        </w:rPr>
      </w:pPr>
      <w:r w:rsidRPr="00241306">
        <w:rPr>
          <w:rFonts w:ascii="Cambria" w:hAnsi="Cambria" w:cs="Arial"/>
        </w:rPr>
        <w:t xml:space="preserve">Začiatok poskytovania </w:t>
      </w:r>
      <w:r w:rsidR="003B6896">
        <w:rPr>
          <w:rFonts w:ascii="Cambria" w:hAnsi="Cambria" w:cs="Arial"/>
        </w:rPr>
        <w:t>p</w:t>
      </w:r>
      <w:r w:rsidRPr="00241306">
        <w:rPr>
          <w:rFonts w:ascii="Cambria" w:hAnsi="Cambria" w:cs="Arial"/>
        </w:rPr>
        <w:t>oskytovaných služieb je o</w:t>
      </w:r>
      <w:r>
        <w:rPr>
          <w:rFonts w:ascii="Cambria" w:hAnsi="Cambria" w:cs="Arial"/>
        </w:rPr>
        <w:t xml:space="preserve">do dňa nadobudnutia účinnosti tejto </w:t>
      </w:r>
      <w:r w:rsidR="00914865">
        <w:rPr>
          <w:rFonts w:ascii="Cambria" w:hAnsi="Cambria" w:cs="Arial"/>
        </w:rPr>
        <w:t>Zmluv</w:t>
      </w:r>
      <w:r>
        <w:rPr>
          <w:rFonts w:ascii="Cambria" w:hAnsi="Cambria" w:cs="Arial"/>
        </w:rPr>
        <w:t>y</w:t>
      </w:r>
      <w:r w:rsidR="000A59D6">
        <w:rPr>
          <w:rFonts w:ascii="Cambria" w:hAnsi="Cambria" w:cs="Arial"/>
        </w:rPr>
        <w:t>, pričom</w:t>
      </w:r>
      <w:r w:rsidR="00417751">
        <w:rPr>
          <w:rFonts w:ascii="Cambria" w:hAnsi="Cambria" w:cs="Arial"/>
        </w:rPr>
        <w:t xml:space="preserve"> </w:t>
      </w:r>
      <w:r w:rsidR="000A59D6">
        <w:rPr>
          <w:rFonts w:ascii="Cambria" w:hAnsi="Cambria" w:cs="Arial"/>
        </w:rPr>
        <w:t>p</w:t>
      </w:r>
      <w:r w:rsidR="00417751" w:rsidRPr="00417751">
        <w:rPr>
          <w:rFonts w:ascii="Cambria" w:hAnsi="Cambria" w:cs="Arial"/>
        </w:rPr>
        <w:t>oskytovateľ začne s realizáciou, poskytovaním predmetu plnenia podľa Článku I bod 1.1 písm. g),h),i) až po objednávateľovom vystavení písomnej záväznej objednávky, ktorá je poskytovateľovi doručená podľa článku II bod 4 tejto Zmluvy.</w:t>
      </w:r>
    </w:p>
    <w:p w14:paraId="739988CA" w14:textId="5B1D7108" w:rsidR="008E5262" w:rsidRPr="00781897" w:rsidRDefault="008E5262" w:rsidP="001B7E36">
      <w:pPr>
        <w:pStyle w:val="Odsekzoznamu"/>
        <w:numPr>
          <w:ilvl w:val="0"/>
          <w:numId w:val="27"/>
        </w:numPr>
        <w:spacing w:before="120" w:after="120" w:line="240" w:lineRule="auto"/>
        <w:contextualSpacing w:val="0"/>
        <w:jc w:val="both"/>
        <w:rPr>
          <w:rFonts w:ascii="Cambria" w:hAnsi="Cambria" w:cs="Arial"/>
        </w:rPr>
      </w:pPr>
      <w:r w:rsidRPr="00781897">
        <w:rPr>
          <w:rFonts w:ascii="Cambria" w:hAnsi="Cambria" w:cs="Arial"/>
        </w:rPr>
        <w:t xml:space="preserve">V prípade oneskorenia </w:t>
      </w:r>
      <w:r>
        <w:rPr>
          <w:rFonts w:ascii="Cambria" w:hAnsi="Cambria" w:cs="Arial"/>
        </w:rPr>
        <w:t xml:space="preserve">začatia </w:t>
      </w:r>
      <w:r w:rsidRPr="00781897">
        <w:rPr>
          <w:rFonts w:ascii="Cambria" w:hAnsi="Cambria" w:cs="Arial"/>
        </w:rPr>
        <w:t xml:space="preserve">poskytnutia </w:t>
      </w:r>
      <w:r w:rsidR="003B6896">
        <w:rPr>
          <w:rFonts w:ascii="Cambria" w:hAnsi="Cambria" w:cs="Arial"/>
        </w:rPr>
        <w:t>p</w:t>
      </w:r>
      <w:r>
        <w:rPr>
          <w:rFonts w:ascii="Cambria" w:hAnsi="Cambria" w:cs="Arial"/>
        </w:rPr>
        <w:t>oskytovaných</w:t>
      </w:r>
      <w:r w:rsidRPr="00781897">
        <w:rPr>
          <w:rFonts w:ascii="Cambria" w:hAnsi="Cambria" w:cs="Arial"/>
        </w:rPr>
        <w:t xml:space="preserve"> služieb, ktoré nebude spôsobené poskytovateľovým zavinením, sa lehota na plnenie primerane predĺži </w:t>
      </w:r>
      <w:r>
        <w:rPr>
          <w:rFonts w:ascii="Cambria" w:hAnsi="Cambria" w:cs="Arial"/>
        </w:rPr>
        <w:t xml:space="preserve">písomnou </w:t>
      </w:r>
      <w:r w:rsidRPr="00781897">
        <w:rPr>
          <w:rFonts w:ascii="Cambria" w:hAnsi="Cambria" w:cs="Arial"/>
        </w:rPr>
        <w:t xml:space="preserve">dohodou </w:t>
      </w:r>
      <w:r w:rsidR="00667730">
        <w:rPr>
          <w:rFonts w:ascii="Cambria" w:hAnsi="Cambria" w:cs="Arial"/>
        </w:rPr>
        <w:t>z</w:t>
      </w:r>
      <w:r w:rsidR="00914865">
        <w:rPr>
          <w:rFonts w:ascii="Cambria" w:hAnsi="Cambria" w:cs="Arial"/>
        </w:rPr>
        <w:t>mluv</w:t>
      </w:r>
      <w:r w:rsidRPr="00781897">
        <w:rPr>
          <w:rFonts w:ascii="Cambria" w:hAnsi="Cambria" w:cs="Arial"/>
        </w:rPr>
        <w:t>ných strán, najmenej však o dobu omeškania nezavineného poskytovateľom.</w:t>
      </w:r>
    </w:p>
    <w:p w14:paraId="77EB293E" w14:textId="1E0E3E6E" w:rsidR="008E5262" w:rsidRPr="00F43446" w:rsidRDefault="008E5262" w:rsidP="001B7E36">
      <w:pPr>
        <w:pStyle w:val="Odsekzoznamu"/>
        <w:numPr>
          <w:ilvl w:val="0"/>
          <w:numId w:val="27"/>
        </w:numPr>
        <w:spacing w:before="120" w:after="120" w:line="240" w:lineRule="auto"/>
        <w:contextualSpacing w:val="0"/>
        <w:jc w:val="both"/>
        <w:rPr>
          <w:rFonts w:ascii="Cambria" w:hAnsi="Cambria" w:cs="Arial"/>
        </w:rPr>
      </w:pPr>
      <w:bookmarkStart w:id="2" w:name="_Ref531075986"/>
      <w:bookmarkStart w:id="3" w:name="_Ref516673325"/>
      <w:r>
        <w:rPr>
          <w:rFonts w:ascii="Cambria" w:hAnsi="Cambria" w:cs="Arial"/>
        </w:rPr>
        <w:t xml:space="preserve">Písomná objednávka na </w:t>
      </w:r>
      <w:r w:rsidR="00B669DB">
        <w:rPr>
          <w:rFonts w:ascii="Cambria" w:hAnsi="Cambria" w:cs="Arial"/>
        </w:rPr>
        <w:t>p</w:t>
      </w:r>
      <w:r>
        <w:rPr>
          <w:rFonts w:ascii="Cambria" w:hAnsi="Cambria" w:cs="Arial"/>
        </w:rPr>
        <w:t>oskytované služby</w:t>
      </w:r>
      <w:r w:rsidR="00B669DB">
        <w:rPr>
          <w:rFonts w:ascii="Cambria" w:hAnsi="Cambria" w:cs="Arial"/>
        </w:rPr>
        <w:t xml:space="preserve"> – Konzultačné a implementačné služby, Exit služby, Služba – Forenzná analýza</w:t>
      </w:r>
      <w:r>
        <w:rPr>
          <w:rFonts w:ascii="Cambria" w:hAnsi="Cambria" w:cs="Arial"/>
        </w:rPr>
        <w:t xml:space="preserve"> sa prioritne zadáva prostredníctvom kontaktného e-mailu, ktorý si </w:t>
      </w:r>
      <w:r w:rsidR="00BB3056">
        <w:rPr>
          <w:rFonts w:ascii="Cambria" w:hAnsi="Cambria" w:cs="Arial"/>
        </w:rPr>
        <w:t>z</w:t>
      </w:r>
      <w:r w:rsidR="00914865">
        <w:rPr>
          <w:rFonts w:ascii="Cambria" w:hAnsi="Cambria" w:cs="Arial"/>
        </w:rPr>
        <w:t>mluv</w:t>
      </w:r>
      <w:r>
        <w:rPr>
          <w:rFonts w:ascii="Cambria" w:hAnsi="Cambria" w:cs="Arial"/>
        </w:rPr>
        <w:t xml:space="preserve">né strany písomne oznámia do 5 dní odo dňa nadobudnutia účinnosti tejto </w:t>
      </w:r>
      <w:r w:rsidR="00914865">
        <w:rPr>
          <w:rFonts w:ascii="Cambria" w:hAnsi="Cambria" w:cs="Arial"/>
        </w:rPr>
        <w:t>Zmluv</w:t>
      </w:r>
      <w:r>
        <w:rPr>
          <w:rFonts w:ascii="Cambria" w:hAnsi="Cambria" w:cs="Arial"/>
        </w:rPr>
        <w:t>y . V</w:t>
      </w:r>
      <w:r w:rsidR="00B669DB">
        <w:rPr>
          <w:rFonts w:ascii="Cambria" w:hAnsi="Cambria" w:cs="Arial"/>
        </w:rPr>
        <w:t>o vystavenej</w:t>
      </w:r>
      <w:r>
        <w:rPr>
          <w:rFonts w:ascii="Cambria" w:hAnsi="Cambria" w:cs="Arial"/>
        </w:rPr>
        <w:t xml:space="preserve"> písomnej objednávke sa uvedú najmä základné požiadavky na </w:t>
      </w:r>
      <w:r w:rsidR="00B669DB">
        <w:rPr>
          <w:rFonts w:ascii="Cambria" w:hAnsi="Cambria" w:cs="Arial"/>
        </w:rPr>
        <w:t>p</w:t>
      </w:r>
      <w:r>
        <w:rPr>
          <w:rFonts w:ascii="Cambria" w:hAnsi="Cambria" w:cs="Arial"/>
        </w:rPr>
        <w:t xml:space="preserve">oskytovanú službu, a to identifikácia </w:t>
      </w:r>
      <w:r w:rsidR="00B669DB">
        <w:rPr>
          <w:rFonts w:ascii="Cambria" w:hAnsi="Cambria" w:cs="Arial"/>
        </w:rPr>
        <w:t>po</w:t>
      </w:r>
      <w:r>
        <w:rPr>
          <w:rFonts w:ascii="Cambria" w:hAnsi="Cambria" w:cs="Arial"/>
        </w:rPr>
        <w:t xml:space="preserve">skytovanej služby, požadovaný rozsah </w:t>
      </w:r>
      <w:r w:rsidR="00B669DB">
        <w:rPr>
          <w:rFonts w:ascii="Cambria" w:hAnsi="Cambria" w:cs="Arial"/>
        </w:rPr>
        <w:t>p</w:t>
      </w:r>
      <w:r>
        <w:rPr>
          <w:rFonts w:ascii="Cambria" w:hAnsi="Cambria" w:cs="Arial"/>
        </w:rPr>
        <w:t>oskytovanej služby napr. vyjadrený v </w:t>
      </w:r>
      <w:r w:rsidR="00B94CA3">
        <w:rPr>
          <w:rFonts w:ascii="Cambria" w:hAnsi="Cambria" w:cs="Arial"/>
        </w:rPr>
        <w:t>osobo</w:t>
      </w:r>
      <w:r>
        <w:rPr>
          <w:rFonts w:ascii="Cambria" w:hAnsi="Cambria" w:cs="Arial"/>
        </w:rPr>
        <w:t xml:space="preserve">hodinách, začiatok poskytovania </w:t>
      </w:r>
      <w:r w:rsidR="00B669DB">
        <w:rPr>
          <w:rFonts w:ascii="Cambria" w:hAnsi="Cambria" w:cs="Arial"/>
        </w:rPr>
        <w:t>p</w:t>
      </w:r>
      <w:r>
        <w:rPr>
          <w:rFonts w:ascii="Cambria" w:hAnsi="Cambria" w:cs="Arial"/>
        </w:rPr>
        <w:t xml:space="preserve">oskytovaných služieb a kalkuláciu ceny, ktorá vychádza z ceny dohodnutej v tejto </w:t>
      </w:r>
      <w:r w:rsidR="00914865">
        <w:rPr>
          <w:rFonts w:ascii="Cambria" w:hAnsi="Cambria" w:cs="Arial"/>
        </w:rPr>
        <w:t>Zmluv</w:t>
      </w:r>
      <w:r>
        <w:rPr>
          <w:rFonts w:ascii="Cambria" w:hAnsi="Cambria" w:cs="Arial"/>
        </w:rPr>
        <w:t xml:space="preserve">e.  </w:t>
      </w:r>
    </w:p>
    <w:bookmarkEnd w:id="2"/>
    <w:bookmarkEnd w:id="3"/>
    <w:p w14:paraId="139A2E28" w14:textId="2AD2AC3A" w:rsidR="008E5262" w:rsidRDefault="008E5262" w:rsidP="001B7E36">
      <w:pPr>
        <w:pStyle w:val="Odsekzoznamu"/>
        <w:numPr>
          <w:ilvl w:val="0"/>
          <w:numId w:val="27"/>
        </w:numPr>
        <w:spacing w:before="120" w:after="120" w:line="240" w:lineRule="auto"/>
        <w:contextualSpacing w:val="0"/>
        <w:jc w:val="both"/>
        <w:rPr>
          <w:rFonts w:ascii="Cambria" w:hAnsi="Cambria" w:cs="Arial"/>
        </w:rPr>
      </w:pPr>
      <w:r w:rsidRPr="00553F78">
        <w:rPr>
          <w:rFonts w:ascii="Cambria" w:hAnsi="Cambria" w:cs="Arial"/>
        </w:rPr>
        <w:lastRenderedPageBreak/>
        <w:t xml:space="preserve">Poskytovateľ sa zaväzuje z pohľadu dodržiavania podmienok poskytovania </w:t>
      </w:r>
      <w:r w:rsidR="00E117AA">
        <w:rPr>
          <w:rFonts w:ascii="Cambria" w:hAnsi="Cambria" w:cs="Arial"/>
        </w:rPr>
        <w:t>p</w:t>
      </w:r>
      <w:r w:rsidRPr="00553F78">
        <w:rPr>
          <w:rFonts w:ascii="Cambria" w:hAnsi="Cambria" w:cs="Arial"/>
        </w:rPr>
        <w:t xml:space="preserve">oskytovaných služieb písomne vyhodnotiť poskytnuté </w:t>
      </w:r>
      <w:r w:rsidR="00E117AA">
        <w:rPr>
          <w:rFonts w:ascii="Cambria" w:hAnsi="Cambria" w:cs="Arial"/>
        </w:rPr>
        <w:t>p</w:t>
      </w:r>
      <w:r w:rsidRPr="00553F78">
        <w:rPr>
          <w:rFonts w:ascii="Cambria" w:hAnsi="Cambria" w:cs="Arial"/>
        </w:rPr>
        <w:t xml:space="preserve">oskytované služby objednávateľovi spolu s ich zoznamom, a to za každý kalendárny mesiac trvania tejto </w:t>
      </w:r>
      <w:r w:rsidR="00914865">
        <w:rPr>
          <w:rFonts w:ascii="Cambria" w:hAnsi="Cambria" w:cs="Arial"/>
        </w:rPr>
        <w:t>Zmluv</w:t>
      </w:r>
      <w:r w:rsidRPr="00553F78">
        <w:rPr>
          <w:rFonts w:ascii="Cambria" w:hAnsi="Cambria" w:cs="Arial"/>
        </w:rPr>
        <w:t xml:space="preserve">y. </w:t>
      </w:r>
      <w:r w:rsidRPr="00E117AA">
        <w:rPr>
          <w:rFonts w:ascii="Cambria" w:hAnsi="Cambria" w:cs="Arial"/>
        </w:rPr>
        <w:t xml:space="preserve">Toto vyhodnotenie a tento zoznam dodá objednávateľovi prostredníctvom výkazu podľa </w:t>
      </w:r>
      <w:r w:rsidR="00585029">
        <w:rPr>
          <w:rFonts w:ascii="Cambria" w:hAnsi="Cambria" w:cs="Arial"/>
        </w:rPr>
        <w:t>P</w:t>
      </w:r>
      <w:r w:rsidRPr="00E117AA">
        <w:rPr>
          <w:rFonts w:ascii="Cambria" w:hAnsi="Cambria" w:cs="Arial"/>
        </w:rPr>
        <w:t>rílohy 8</w:t>
      </w:r>
      <w:r>
        <w:rPr>
          <w:rFonts w:ascii="Cambria" w:hAnsi="Cambria" w:cs="Arial"/>
        </w:rPr>
        <w:t xml:space="preserve"> </w:t>
      </w:r>
      <w:r w:rsidR="00914865">
        <w:rPr>
          <w:rFonts w:ascii="Cambria" w:hAnsi="Cambria" w:cs="Arial"/>
        </w:rPr>
        <w:t>Zmluv</w:t>
      </w:r>
      <w:r>
        <w:rPr>
          <w:rFonts w:ascii="Cambria" w:hAnsi="Cambria" w:cs="Arial"/>
        </w:rPr>
        <w:t xml:space="preserve">y v elektronickej podobe </w:t>
      </w:r>
      <w:r w:rsidRPr="00553F78">
        <w:rPr>
          <w:rFonts w:ascii="Cambria" w:hAnsi="Cambria" w:cs="Arial"/>
        </w:rPr>
        <w:t xml:space="preserve">do 10. dňa nasledujúceho kalendárneho mesiaca za mesiac v ktorom boli </w:t>
      </w:r>
      <w:r w:rsidR="00E117AA">
        <w:rPr>
          <w:rFonts w:ascii="Cambria" w:hAnsi="Cambria" w:cs="Arial"/>
        </w:rPr>
        <w:t>p</w:t>
      </w:r>
      <w:r w:rsidRPr="00553F78">
        <w:rPr>
          <w:rFonts w:ascii="Cambria" w:hAnsi="Cambria" w:cs="Arial"/>
        </w:rPr>
        <w:t xml:space="preserve">oskytované služby poskytnuté, pokiaľ sa </w:t>
      </w:r>
      <w:r w:rsidR="00914865">
        <w:rPr>
          <w:rFonts w:ascii="Cambria" w:hAnsi="Cambria" w:cs="Arial"/>
        </w:rPr>
        <w:t>Zmluv</w:t>
      </w:r>
      <w:r w:rsidRPr="00553F78">
        <w:rPr>
          <w:rFonts w:ascii="Cambria" w:hAnsi="Cambria" w:cs="Arial"/>
        </w:rPr>
        <w:t>né strany písomne nedohodnú inak.</w:t>
      </w:r>
    </w:p>
    <w:p w14:paraId="1CE9671C" w14:textId="1FB33807" w:rsidR="008E5262" w:rsidRPr="00251606" w:rsidRDefault="008E5262" w:rsidP="001B7E36">
      <w:pPr>
        <w:pStyle w:val="Odsekzoznamu"/>
        <w:numPr>
          <w:ilvl w:val="0"/>
          <w:numId w:val="27"/>
        </w:numPr>
        <w:spacing w:before="120" w:after="120" w:line="240" w:lineRule="auto"/>
        <w:contextualSpacing w:val="0"/>
        <w:jc w:val="both"/>
        <w:rPr>
          <w:rFonts w:ascii="Cambria" w:hAnsi="Cambria" w:cs="Arial"/>
        </w:rPr>
      </w:pPr>
      <w:r w:rsidRPr="00251606">
        <w:rPr>
          <w:rFonts w:ascii="Cambria" w:hAnsi="Cambria" w:cs="Arial"/>
        </w:rPr>
        <w:t xml:space="preserve">Objednávateľ do piatich pracovných dní odsúhlasí predložené podklady a  výkaz podľa </w:t>
      </w:r>
      <w:r>
        <w:rPr>
          <w:rFonts w:ascii="Cambria" w:hAnsi="Cambria" w:cs="Arial"/>
        </w:rPr>
        <w:t>P</w:t>
      </w:r>
      <w:r w:rsidRPr="00251606">
        <w:rPr>
          <w:rFonts w:ascii="Cambria" w:hAnsi="Cambria" w:cs="Arial"/>
        </w:rPr>
        <w:t xml:space="preserve">rílohy </w:t>
      </w:r>
      <w:r>
        <w:rPr>
          <w:rFonts w:ascii="Cambria" w:hAnsi="Cambria" w:cs="Arial"/>
        </w:rPr>
        <w:t>8</w:t>
      </w:r>
      <w:r w:rsidRPr="00251606">
        <w:rPr>
          <w:rFonts w:ascii="Cambria" w:hAnsi="Cambria" w:cs="Arial"/>
        </w:rPr>
        <w:t xml:space="preserve"> </w:t>
      </w:r>
      <w:r w:rsidR="00914865">
        <w:rPr>
          <w:rFonts w:ascii="Cambria" w:hAnsi="Cambria" w:cs="Arial"/>
        </w:rPr>
        <w:t>Zmluv</w:t>
      </w:r>
      <w:r w:rsidRPr="00251606">
        <w:rPr>
          <w:rFonts w:ascii="Cambria" w:hAnsi="Cambria" w:cs="Arial"/>
        </w:rPr>
        <w:t xml:space="preserve">y alebo zašle poskytovateľovi pripomienky, ktoré je poskytovateľ povinný akceptovať. </w:t>
      </w:r>
    </w:p>
    <w:p w14:paraId="412567F3" w14:textId="5379758F" w:rsidR="008E5262" w:rsidRPr="00373934" w:rsidRDefault="008E5262" w:rsidP="001B7E36">
      <w:pPr>
        <w:pStyle w:val="Odsekzoznamu"/>
        <w:numPr>
          <w:ilvl w:val="0"/>
          <w:numId w:val="27"/>
        </w:numPr>
        <w:spacing w:before="120" w:after="120" w:line="240" w:lineRule="auto"/>
        <w:contextualSpacing w:val="0"/>
        <w:jc w:val="both"/>
        <w:rPr>
          <w:rFonts w:ascii="Cambria" w:hAnsi="Cambria" w:cs="Arial"/>
        </w:rPr>
      </w:pPr>
      <w:r w:rsidRPr="008C0FC4">
        <w:rPr>
          <w:rFonts w:ascii="Cambria" w:hAnsi="Cambria" w:cs="Arial"/>
        </w:rPr>
        <w:t xml:space="preserve">Po zapracovaní pripomienok objednávateľa poskytovateľom do výkazu podľa </w:t>
      </w:r>
      <w:r w:rsidR="00585029">
        <w:rPr>
          <w:rFonts w:ascii="Cambria" w:hAnsi="Cambria" w:cs="Arial"/>
        </w:rPr>
        <w:t>P</w:t>
      </w:r>
      <w:r w:rsidRPr="008C0FC4">
        <w:rPr>
          <w:rFonts w:ascii="Cambria" w:hAnsi="Cambria" w:cs="Arial"/>
        </w:rPr>
        <w:t xml:space="preserve">rílohy 8 </w:t>
      </w:r>
      <w:r w:rsidR="00914865">
        <w:rPr>
          <w:rFonts w:ascii="Cambria" w:hAnsi="Cambria" w:cs="Arial"/>
        </w:rPr>
        <w:t>Zmluv</w:t>
      </w:r>
      <w:r w:rsidRPr="008C0FC4">
        <w:rPr>
          <w:rFonts w:ascii="Cambria" w:hAnsi="Cambria" w:cs="Arial"/>
        </w:rPr>
        <w:t xml:space="preserve">y alebo po odsúhlasení predložených podkladov a výkazu podľa </w:t>
      </w:r>
      <w:r w:rsidR="00585029">
        <w:rPr>
          <w:rFonts w:ascii="Cambria" w:hAnsi="Cambria" w:cs="Arial"/>
        </w:rPr>
        <w:t>P</w:t>
      </w:r>
      <w:r w:rsidRPr="008C0FC4">
        <w:rPr>
          <w:rFonts w:ascii="Cambria" w:hAnsi="Cambria" w:cs="Arial"/>
        </w:rPr>
        <w:t xml:space="preserve">rílohy 8 </w:t>
      </w:r>
      <w:r w:rsidR="00914865">
        <w:rPr>
          <w:rFonts w:ascii="Cambria" w:hAnsi="Cambria" w:cs="Arial"/>
        </w:rPr>
        <w:t>Zmluv</w:t>
      </w:r>
      <w:r w:rsidRPr="008C0FC4">
        <w:rPr>
          <w:rFonts w:ascii="Cambria" w:hAnsi="Cambria" w:cs="Arial"/>
        </w:rPr>
        <w:t xml:space="preserve">y objednávateľom, objednávateľ vystaví a potvrdí protokol o vyhodnotení služieb a výkaz podľa </w:t>
      </w:r>
      <w:r w:rsidRPr="00F20606">
        <w:rPr>
          <w:rFonts w:ascii="Cambria" w:hAnsi="Cambria" w:cs="Arial"/>
        </w:rPr>
        <w:t xml:space="preserve">prílohy 8 </w:t>
      </w:r>
      <w:r w:rsidR="00914865">
        <w:rPr>
          <w:rFonts w:ascii="Cambria" w:hAnsi="Cambria" w:cs="Arial"/>
        </w:rPr>
        <w:t>Zmluv</w:t>
      </w:r>
      <w:r w:rsidRPr="00F20606">
        <w:rPr>
          <w:rFonts w:ascii="Cambria" w:hAnsi="Cambria" w:cs="Arial"/>
        </w:rPr>
        <w:t>y.</w:t>
      </w:r>
    </w:p>
    <w:p w14:paraId="5311B9C1" w14:textId="48667012" w:rsidR="008E5262" w:rsidRPr="00373934" w:rsidRDefault="008E5262" w:rsidP="001B7E36">
      <w:pPr>
        <w:pStyle w:val="Odsekzoznamu"/>
        <w:numPr>
          <w:ilvl w:val="0"/>
          <w:numId w:val="27"/>
        </w:numPr>
        <w:spacing w:before="120" w:after="120" w:line="240" w:lineRule="auto"/>
        <w:contextualSpacing w:val="0"/>
        <w:jc w:val="both"/>
        <w:rPr>
          <w:rFonts w:ascii="Cambria" w:hAnsi="Cambria" w:cs="Arial"/>
        </w:rPr>
      </w:pPr>
      <w:r w:rsidRPr="008C0FC4">
        <w:rPr>
          <w:rFonts w:ascii="Cambria" w:hAnsi="Cambria" w:cs="Arial"/>
        </w:rPr>
        <w:t xml:space="preserve">Poskytovateľ splní svoju povinnosť poskytnúť predmet </w:t>
      </w:r>
      <w:r>
        <w:rPr>
          <w:rFonts w:ascii="Cambria" w:hAnsi="Cambria" w:cs="Arial"/>
        </w:rPr>
        <w:t>plnenia</w:t>
      </w:r>
      <w:r w:rsidRPr="008C0FC4">
        <w:rPr>
          <w:rFonts w:ascii="Cambria" w:hAnsi="Cambria" w:cs="Arial"/>
        </w:rPr>
        <w:t xml:space="preserve"> v prípade, ak </w:t>
      </w:r>
      <w:r w:rsidR="00D77698">
        <w:rPr>
          <w:rFonts w:ascii="Cambria" w:hAnsi="Cambria" w:cs="Arial"/>
        </w:rPr>
        <w:t xml:space="preserve">okrem záväzku poskytnúť služby </w:t>
      </w:r>
      <w:r w:rsidRPr="008C0FC4">
        <w:rPr>
          <w:rFonts w:ascii="Cambria" w:hAnsi="Cambria" w:cs="Arial"/>
        </w:rPr>
        <w:t xml:space="preserve">splní </w:t>
      </w:r>
      <w:r w:rsidR="00D77698">
        <w:rPr>
          <w:rFonts w:ascii="Cambria" w:hAnsi="Cambria" w:cs="Arial"/>
        </w:rPr>
        <w:t xml:space="preserve">aj </w:t>
      </w:r>
      <w:r w:rsidRPr="008C0FC4">
        <w:rPr>
          <w:rFonts w:ascii="Cambria" w:hAnsi="Cambria" w:cs="Arial"/>
        </w:rPr>
        <w:t xml:space="preserve">minimálne podmienky monitorovania a vyhodnocovania </w:t>
      </w:r>
      <w:r w:rsidR="00AD3C7E">
        <w:rPr>
          <w:rFonts w:ascii="Cambria" w:hAnsi="Cambria" w:cs="Arial"/>
        </w:rPr>
        <w:t>p</w:t>
      </w:r>
      <w:r w:rsidRPr="008C0FC4">
        <w:rPr>
          <w:rFonts w:ascii="Cambria" w:hAnsi="Cambria" w:cs="Arial"/>
        </w:rPr>
        <w:t>oskytnutých služieb stanovené v </w:t>
      </w:r>
      <w:r>
        <w:rPr>
          <w:rFonts w:ascii="Cambria" w:hAnsi="Cambria" w:cs="Arial"/>
        </w:rPr>
        <w:t>P</w:t>
      </w:r>
      <w:r w:rsidRPr="008C0FC4">
        <w:rPr>
          <w:rFonts w:ascii="Cambria" w:hAnsi="Cambria" w:cs="Arial"/>
        </w:rPr>
        <w:t xml:space="preserve">rílohe </w:t>
      </w:r>
      <w:r w:rsidR="00776D6E">
        <w:rPr>
          <w:rFonts w:ascii="Cambria" w:hAnsi="Cambria" w:cs="Arial"/>
        </w:rPr>
        <w:t>1</w:t>
      </w:r>
      <w:r w:rsidRPr="008C0FC4">
        <w:rPr>
          <w:rFonts w:ascii="Cambria" w:hAnsi="Cambria" w:cs="Arial"/>
        </w:rPr>
        <w:t xml:space="preserve"> </w:t>
      </w:r>
      <w:r w:rsidR="00914865">
        <w:rPr>
          <w:rFonts w:ascii="Cambria" w:hAnsi="Cambria" w:cs="Arial"/>
        </w:rPr>
        <w:t>Zmluv</w:t>
      </w:r>
      <w:r w:rsidRPr="008C0FC4">
        <w:rPr>
          <w:rFonts w:ascii="Cambria" w:hAnsi="Cambria" w:cs="Arial"/>
        </w:rPr>
        <w:t xml:space="preserve">y. </w:t>
      </w:r>
    </w:p>
    <w:p w14:paraId="6A101134" w14:textId="37259500" w:rsidR="008E5262" w:rsidRPr="00776D6E" w:rsidRDefault="00776D6E" w:rsidP="001B7E36">
      <w:pPr>
        <w:pStyle w:val="Odsekzoznamu"/>
        <w:numPr>
          <w:ilvl w:val="0"/>
          <w:numId w:val="27"/>
        </w:numPr>
        <w:spacing w:before="120" w:after="120" w:line="240" w:lineRule="auto"/>
        <w:contextualSpacing w:val="0"/>
        <w:jc w:val="both"/>
        <w:rPr>
          <w:rFonts w:ascii="Cambria" w:hAnsi="Cambria" w:cs="Arial"/>
        </w:rPr>
      </w:pPr>
      <w:r>
        <w:rPr>
          <w:rFonts w:ascii="Cambria" w:hAnsi="Cambria" w:cs="Arial"/>
        </w:rPr>
        <w:t>Ak</w:t>
      </w:r>
      <w:r w:rsidR="008E5262" w:rsidRPr="008C0FC4">
        <w:rPr>
          <w:rFonts w:ascii="Cambria" w:hAnsi="Cambria" w:cs="Arial"/>
        </w:rPr>
        <w:t xml:space="preserve"> poskytovateľ nesplní minimálne podmienky poskytnutých služieb </w:t>
      </w:r>
      <w:r w:rsidR="00DD4894">
        <w:rPr>
          <w:rFonts w:ascii="Cambria" w:hAnsi="Cambria" w:cs="Arial"/>
        </w:rPr>
        <w:t xml:space="preserve">(Monitorovanie a vyhodnocovanie poskytovaných služieb) </w:t>
      </w:r>
      <w:r w:rsidR="008E5262" w:rsidRPr="008C0FC4">
        <w:rPr>
          <w:rFonts w:ascii="Cambria" w:hAnsi="Cambria" w:cs="Arial"/>
        </w:rPr>
        <w:t>stanovené v </w:t>
      </w:r>
      <w:r>
        <w:rPr>
          <w:rFonts w:ascii="Cambria" w:hAnsi="Cambria" w:cs="Arial"/>
        </w:rPr>
        <w:t>P</w:t>
      </w:r>
      <w:r w:rsidR="008E5262" w:rsidRPr="008C0FC4">
        <w:rPr>
          <w:rFonts w:ascii="Cambria" w:hAnsi="Cambria" w:cs="Arial"/>
        </w:rPr>
        <w:t xml:space="preserve">rílohe </w:t>
      </w:r>
      <w:r w:rsidR="00036C53">
        <w:rPr>
          <w:rFonts w:ascii="Cambria" w:hAnsi="Cambria" w:cs="Arial"/>
        </w:rPr>
        <w:t>1</w:t>
      </w:r>
      <w:r w:rsidR="008E5262" w:rsidRPr="008C0FC4">
        <w:rPr>
          <w:rFonts w:ascii="Cambria" w:hAnsi="Cambria" w:cs="Arial"/>
        </w:rPr>
        <w:t xml:space="preserve"> </w:t>
      </w:r>
      <w:r w:rsidR="00914865">
        <w:rPr>
          <w:rFonts w:ascii="Cambria" w:hAnsi="Cambria" w:cs="Arial"/>
        </w:rPr>
        <w:t>Zmluv</w:t>
      </w:r>
      <w:r w:rsidR="008E5262" w:rsidRPr="008C0FC4">
        <w:rPr>
          <w:rFonts w:ascii="Cambria" w:hAnsi="Cambria" w:cs="Arial"/>
        </w:rPr>
        <w:t xml:space="preserve">y, tak sa poskytovateľ zaväzuje poskytnúť objednávateľovi zľavu z mesačného paušálneho poplatku príslušnej služby, pri ktorej neboli splnené minimálne podmienky </w:t>
      </w:r>
      <w:r w:rsidR="00B87D5E">
        <w:rPr>
          <w:rFonts w:ascii="Cambria" w:hAnsi="Cambria" w:cs="Arial"/>
        </w:rPr>
        <w:t>(M</w:t>
      </w:r>
      <w:r w:rsidR="008E5262" w:rsidRPr="008C0FC4">
        <w:rPr>
          <w:rFonts w:ascii="Cambria" w:hAnsi="Cambria" w:cs="Arial"/>
        </w:rPr>
        <w:t>onitorovani</w:t>
      </w:r>
      <w:r w:rsidR="00B87D5E">
        <w:rPr>
          <w:rFonts w:ascii="Cambria" w:hAnsi="Cambria" w:cs="Arial"/>
        </w:rPr>
        <w:t>e</w:t>
      </w:r>
      <w:r w:rsidR="008E5262" w:rsidRPr="008C0FC4">
        <w:rPr>
          <w:rFonts w:ascii="Cambria" w:hAnsi="Cambria" w:cs="Arial"/>
        </w:rPr>
        <w:t xml:space="preserve"> a vyhodnocovani</w:t>
      </w:r>
      <w:r w:rsidR="00B87D5E">
        <w:rPr>
          <w:rFonts w:ascii="Cambria" w:hAnsi="Cambria" w:cs="Arial"/>
        </w:rPr>
        <w:t>e</w:t>
      </w:r>
      <w:r w:rsidR="008E5262" w:rsidRPr="008C0FC4">
        <w:rPr>
          <w:rFonts w:ascii="Cambria" w:hAnsi="Cambria" w:cs="Arial"/>
        </w:rPr>
        <w:t xml:space="preserve"> </w:t>
      </w:r>
      <w:r>
        <w:rPr>
          <w:rFonts w:ascii="Cambria" w:hAnsi="Cambria" w:cs="Arial"/>
        </w:rPr>
        <w:t>p</w:t>
      </w:r>
      <w:r w:rsidR="008E5262" w:rsidRPr="008C0FC4">
        <w:rPr>
          <w:rFonts w:ascii="Cambria" w:hAnsi="Cambria" w:cs="Arial"/>
        </w:rPr>
        <w:t>oskytnutých služieb</w:t>
      </w:r>
      <w:r w:rsidR="00B87D5E">
        <w:rPr>
          <w:rFonts w:ascii="Cambria" w:hAnsi="Cambria" w:cs="Arial"/>
        </w:rPr>
        <w:t>)</w:t>
      </w:r>
      <w:r w:rsidR="008E5262" w:rsidRPr="008C0FC4">
        <w:rPr>
          <w:rFonts w:ascii="Cambria" w:hAnsi="Cambria" w:cs="Arial"/>
        </w:rPr>
        <w:t xml:space="preserve"> vo výške 50</w:t>
      </w:r>
      <w:r w:rsidR="008E5262">
        <w:rPr>
          <w:rFonts w:ascii="Cambria" w:hAnsi="Cambria" w:cs="Arial"/>
        </w:rPr>
        <w:t xml:space="preserve"> </w:t>
      </w:r>
      <w:r w:rsidR="008E5262" w:rsidRPr="008C0FC4">
        <w:rPr>
          <w:rFonts w:ascii="Cambria" w:hAnsi="Cambria" w:cs="Arial"/>
        </w:rPr>
        <w:t>%</w:t>
      </w:r>
      <w:r w:rsidR="008E5262">
        <w:rPr>
          <w:rFonts w:ascii="Cambria" w:hAnsi="Cambria" w:cs="Arial"/>
        </w:rPr>
        <w:t xml:space="preserve"> </w:t>
      </w:r>
      <w:r w:rsidR="008E5262" w:rsidRPr="008C0FC4">
        <w:rPr>
          <w:rFonts w:ascii="Cambria" w:hAnsi="Cambria" w:cs="Arial"/>
        </w:rPr>
        <w:t xml:space="preserve">z príslušnej paušálnej mesačnej platby konkrétnej služby. V takomto prípade, je poskytovateľ </w:t>
      </w:r>
      <w:r w:rsidR="008E5262">
        <w:rPr>
          <w:rFonts w:ascii="Cambria" w:hAnsi="Cambria" w:cs="Arial"/>
        </w:rPr>
        <w:t>povinný</w:t>
      </w:r>
      <w:r w:rsidR="008E5262" w:rsidRPr="008C0FC4">
        <w:rPr>
          <w:rFonts w:ascii="Cambria" w:hAnsi="Cambria" w:cs="Arial"/>
        </w:rPr>
        <w:t xml:space="preserve"> vystaviť faktúru na poskytnuté služby vo výške zníženej o príslušnú zľavu z ceny služby.  </w:t>
      </w:r>
    </w:p>
    <w:p w14:paraId="0570EDE8" w14:textId="5EACF259" w:rsidR="008E5262" w:rsidRPr="008C0FC4" w:rsidRDefault="008E5262" w:rsidP="001B7E36">
      <w:pPr>
        <w:pStyle w:val="Odsekzoznamu"/>
        <w:numPr>
          <w:ilvl w:val="0"/>
          <w:numId w:val="27"/>
        </w:numPr>
        <w:spacing w:before="120" w:after="120" w:line="240" w:lineRule="auto"/>
        <w:contextualSpacing w:val="0"/>
        <w:jc w:val="both"/>
        <w:rPr>
          <w:rFonts w:ascii="Cambria" w:hAnsi="Cambria" w:cs="Arial"/>
        </w:rPr>
      </w:pPr>
      <w:r w:rsidRPr="00EA4579">
        <w:rPr>
          <w:rFonts w:ascii="Cambria" w:hAnsi="Cambria" w:cs="Arial"/>
        </w:rPr>
        <w:t xml:space="preserve">Objednávateľ je oprávnený požiadať poskytovateľa </w:t>
      </w:r>
      <w:r>
        <w:rPr>
          <w:rFonts w:ascii="Cambria" w:hAnsi="Cambria" w:cs="Arial"/>
        </w:rPr>
        <w:t xml:space="preserve">a </w:t>
      </w:r>
      <w:r w:rsidRPr="00EA4579">
        <w:rPr>
          <w:rFonts w:ascii="Cambria" w:hAnsi="Cambria" w:cs="Arial"/>
        </w:rPr>
        <w:t xml:space="preserve">ten je povinný </w:t>
      </w:r>
      <w:r>
        <w:rPr>
          <w:rFonts w:ascii="Cambria" w:hAnsi="Cambria" w:cs="Arial"/>
        </w:rPr>
        <w:t xml:space="preserve">písomne </w:t>
      </w:r>
      <w:r w:rsidRPr="00EA4579">
        <w:rPr>
          <w:rFonts w:ascii="Cambria" w:hAnsi="Cambria" w:cs="Arial"/>
        </w:rPr>
        <w:t>akceptovať</w:t>
      </w:r>
      <w:r>
        <w:rPr>
          <w:rFonts w:ascii="Cambria" w:hAnsi="Cambria" w:cs="Arial"/>
        </w:rPr>
        <w:t xml:space="preserve"> zmenu rámcového plánu uvedeného v Prílohe 6 </w:t>
      </w:r>
      <w:r w:rsidR="00914865">
        <w:rPr>
          <w:rFonts w:ascii="Cambria" w:hAnsi="Cambria" w:cs="Arial"/>
        </w:rPr>
        <w:t>Zmluv</w:t>
      </w:r>
      <w:r>
        <w:rPr>
          <w:rFonts w:ascii="Cambria" w:hAnsi="Cambria" w:cs="Arial"/>
        </w:rPr>
        <w:t xml:space="preserve">y. V prípade takejto zmeny rámcového plánu nie je potrebné </w:t>
      </w:r>
      <w:r w:rsidR="00D77698">
        <w:rPr>
          <w:rFonts w:ascii="Cambria" w:hAnsi="Cambria" w:cs="Arial"/>
        </w:rPr>
        <w:t>uzatvárať</w:t>
      </w:r>
      <w:r>
        <w:rPr>
          <w:rFonts w:ascii="Cambria" w:hAnsi="Cambria" w:cs="Arial"/>
        </w:rPr>
        <w:t xml:space="preserve"> písomný dodatok k tejto </w:t>
      </w:r>
      <w:r w:rsidR="00914865">
        <w:rPr>
          <w:rFonts w:ascii="Cambria" w:hAnsi="Cambria" w:cs="Arial"/>
        </w:rPr>
        <w:t>Zmluv</w:t>
      </w:r>
      <w:r>
        <w:rPr>
          <w:rFonts w:ascii="Cambria" w:hAnsi="Cambria" w:cs="Arial"/>
        </w:rPr>
        <w:t>e.</w:t>
      </w:r>
    </w:p>
    <w:p w14:paraId="1F9C8A58" w14:textId="43799C97" w:rsidR="00DF449E" w:rsidRPr="001B7E36" w:rsidRDefault="00DF449E" w:rsidP="001B7E36">
      <w:pPr>
        <w:pStyle w:val="Nadpis1"/>
        <w:numPr>
          <w:ilvl w:val="0"/>
          <w:numId w:val="0"/>
        </w:numPr>
        <w:spacing w:before="0" w:after="0"/>
        <w:jc w:val="center"/>
        <w:rPr>
          <w:rFonts w:ascii="Cambria" w:hAnsi="Cambria"/>
          <w:sz w:val="22"/>
          <w:szCs w:val="22"/>
        </w:rPr>
      </w:pPr>
      <w:r w:rsidRPr="001B7E36">
        <w:rPr>
          <w:rFonts w:ascii="Cambria" w:hAnsi="Cambria"/>
          <w:sz w:val="22"/>
          <w:szCs w:val="22"/>
        </w:rPr>
        <w:t>Článok II</w:t>
      </w:r>
      <w:r w:rsidR="007A1DE0" w:rsidRPr="001B7E36">
        <w:rPr>
          <w:rFonts w:ascii="Cambria" w:hAnsi="Cambria"/>
          <w:sz w:val="22"/>
          <w:szCs w:val="22"/>
        </w:rPr>
        <w:t>I</w:t>
      </w:r>
    </w:p>
    <w:p w14:paraId="04062326" w14:textId="77777777" w:rsidR="006A557C" w:rsidRPr="001B7E36" w:rsidRDefault="006A557C" w:rsidP="006A557C">
      <w:pPr>
        <w:pStyle w:val="Nadpis1"/>
        <w:numPr>
          <w:ilvl w:val="0"/>
          <w:numId w:val="0"/>
        </w:numPr>
        <w:spacing w:before="0" w:after="0"/>
        <w:jc w:val="center"/>
        <w:rPr>
          <w:rFonts w:ascii="Cambria" w:hAnsi="Cambria"/>
          <w:sz w:val="22"/>
          <w:szCs w:val="22"/>
        </w:rPr>
      </w:pPr>
      <w:r w:rsidRPr="001B7E36">
        <w:rPr>
          <w:rFonts w:ascii="Cambria" w:hAnsi="Cambria"/>
          <w:sz w:val="22"/>
          <w:szCs w:val="22"/>
        </w:rPr>
        <w:t>MIESTO A TERMÍN DODANIA PREDMETU PLNENIA</w:t>
      </w:r>
    </w:p>
    <w:p w14:paraId="7A7F2A37" w14:textId="77777777" w:rsidR="006A557C" w:rsidRPr="00AB70D3" w:rsidRDefault="006A557C" w:rsidP="006A557C">
      <w:pPr>
        <w:pStyle w:val="Zarkazkladnhotextu"/>
        <w:numPr>
          <w:ilvl w:val="1"/>
          <w:numId w:val="26"/>
        </w:numPr>
        <w:tabs>
          <w:tab w:val="num" w:pos="709"/>
        </w:tabs>
        <w:spacing w:before="120" w:line="240" w:lineRule="auto"/>
        <w:ind w:left="709" w:hanging="709"/>
        <w:jc w:val="both"/>
        <w:rPr>
          <w:rFonts w:ascii="Cambria" w:hAnsi="Cambria"/>
        </w:rPr>
      </w:pPr>
      <w:r w:rsidRPr="00C4245E">
        <w:rPr>
          <w:rFonts w:ascii="Cambria" w:hAnsi="Cambria"/>
        </w:rPr>
        <w:t>Miestom plnenia poskytovaných služieb podľa ustanovení</w:t>
      </w:r>
      <w:r w:rsidRPr="00AB70D3">
        <w:rPr>
          <w:rFonts w:ascii="Cambria" w:hAnsi="Cambria"/>
        </w:rPr>
        <w:t xml:space="preserve"> tejto </w:t>
      </w:r>
      <w:r>
        <w:rPr>
          <w:rFonts w:ascii="Cambria" w:hAnsi="Cambria"/>
        </w:rPr>
        <w:t>Zmluv</w:t>
      </w:r>
      <w:r w:rsidRPr="00AB70D3">
        <w:rPr>
          <w:rFonts w:ascii="Cambria" w:hAnsi="Cambria"/>
        </w:rPr>
        <w:t>y je sídlo objednávateľa nachádzajúce sa na adrese Národná banka Slovenska, Imricha Karvaša 1, 813 25 Bratislava, Slovenská republika.</w:t>
      </w:r>
    </w:p>
    <w:p w14:paraId="7B836FC5" w14:textId="77777777" w:rsidR="006A557C" w:rsidRPr="00AB70D3" w:rsidRDefault="006A557C" w:rsidP="006A557C">
      <w:pPr>
        <w:pStyle w:val="Zarkazkladnhotextu"/>
        <w:numPr>
          <w:ilvl w:val="1"/>
          <w:numId w:val="26"/>
        </w:numPr>
        <w:tabs>
          <w:tab w:val="num" w:pos="709"/>
        </w:tabs>
        <w:spacing w:before="120" w:line="240" w:lineRule="auto"/>
        <w:ind w:left="709" w:hanging="709"/>
        <w:jc w:val="both"/>
        <w:rPr>
          <w:rFonts w:ascii="Cambria" w:hAnsi="Cambria"/>
        </w:rPr>
      </w:pPr>
      <w:r w:rsidRPr="00AB70D3">
        <w:rPr>
          <w:rFonts w:ascii="Cambria" w:hAnsi="Cambria"/>
        </w:rPr>
        <w:t xml:space="preserve">Ďalším miestom plnenia </w:t>
      </w:r>
      <w:r>
        <w:rPr>
          <w:rFonts w:ascii="Cambria" w:hAnsi="Cambria"/>
        </w:rPr>
        <w:t>p</w:t>
      </w:r>
      <w:r w:rsidRPr="00AB70D3">
        <w:rPr>
          <w:rFonts w:ascii="Cambria" w:hAnsi="Cambria"/>
        </w:rPr>
        <w:t xml:space="preserve">oskytovaných služieb podľa ustanovení tejto </w:t>
      </w:r>
      <w:r>
        <w:rPr>
          <w:rFonts w:ascii="Cambria" w:hAnsi="Cambria"/>
        </w:rPr>
        <w:t>Zmluv</w:t>
      </w:r>
      <w:r w:rsidRPr="00AB70D3">
        <w:rPr>
          <w:rFonts w:ascii="Cambria" w:hAnsi="Cambria"/>
        </w:rPr>
        <w:t>y sú nasledujúce miesta objednávateľa:</w:t>
      </w:r>
    </w:p>
    <w:tbl>
      <w:tblPr>
        <w:tblW w:w="4632"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
        <w:gridCol w:w="8482"/>
      </w:tblGrid>
      <w:tr w:rsidR="006A557C" w:rsidRPr="00AB70D3" w14:paraId="045AB810" w14:textId="77777777" w:rsidTr="00F25F0A">
        <w:tc>
          <w:tcPr>
            <w:tcW w:w="175" w:type="pct"/>
          </w:tcPr>
          <w:p w14:paraId="7C63D911" w14:textId="77777777" w:rsidR="006A557C" w:rsidRPr="00B70923" w:rsidRDefault="006A557C" w:rsidP="00F25F0A">
            <w:pPr>
              <w:pStyle w:val="Zarkazkladnhotextu3"/>
              <w:numPr>
                <w:ilvl w:val="0"/>
                <w:numId w:val="25"/>
              </w:numPr>
              <w:tabs>
                <w:tab w:val="clear" w:pos="792"/>
              </w:tabs>
              <w:spacing w:beforeLines="40" w:before="96" w:after="0" w:line="240" w:lineRule="auto"/>
              <w:ind w:left="360"/>
              <w:jc w:val="both"/>
              <w:rPr>
                <w:rFonts w:ascii="Cambria" w:hAnsi="Cambria" w:cs="Arial"/>
                <w:sz w:val="18"/>
                <w:szCs w:val="18"/>
              </w:rPr>
            </w:pPr>
          </w:p>
        </w:tc>
        <w:tc>
          <w:tcPr>
            <w:tcW w:w="4825" w:type="pct"/>
          </w:tcPr>
          <w:p w14:paraId="1D8B4ECC" w14:textId="77777777" w:rsidR="006A557C" w:rsidRPr="00B70923" w:rsidRDefault="006A557C" w:rsidP="00F25F0A">
            <w:pPr>
              <w:pStyle w:val="Zarkazkladnhotextu3"/>
              <w:spacing w:beforeLines="40" w:before="96" w:after="0" w:line="240" w:lineRule="auto"/>
              <w:ind w:left="0"/>
              <w:jc w:val="both"/>
              <w:rPr>
                <w:rFonts w:ascii="Cambria" w:hAnsi="Cambria" w:cs="Arial"/>
                <w:sz w:val="18"/>
                <w:szCs w:val="18"/>
              </w:rPr>
            </w:pPr>
            <w:r w:rsidRPr="00B70923">
              <w:rPr>
                <w:rFonts w:ascii="Cambria" w:hAnsi="Cambria" w:cs="Arial"/>
                <w:sz w:val="18"/>
                <w:szCs w:val="18"/>
              </w:rPr>
              <w:t>Národná banka Slovenska, Rybničná 40,  Bratislava, Slovenská republika (Záložné pracovisko NBS - ZPB)</w:t>
            </w:r>
          </w:p>
        </w:tc>
      </w:tr>
      <w:tr w:rsidR="006A557C" w:rsidRPr="00AB70D3" w14:paraId="5F688294" w14:textId="77777777" w:rsidTr="00F25F0A">
        <w:tc>
          <w:tcPr>
            <w:tcW w:w="175" w:type="pct"/>
          </w:tcPr>
          <w:p w14:paraId="2753EA06" w14:textId="77777777" w:rsidR="006A557C" w:rsidRPr="00B70923" w:rsidRDefault="006A557C" w:rsidP="00F25F0A">
            <w:pPr>
              <w:pStyle w:val="Zarkazkladnhotextu3"/>
              <w:numPr>
                <w:ilvl w:val="0"/>
                <w:numId w:val="25"/>
              </w:numPr>
              <w:tabs>
                <w:tab w:val="clear" w:pos="792"/>
              </w:tabs>
              <w:spacing w:beforeLines="40" w:before="96" w:after="0" w:line="240" w:lineRule="auto"/>
              <w:ind w:left="360"/>
              <w:jc w:val="both"/>
              <w:rPr>
                <w:rFonts w:ascii="Cambria" w:hAnsi="Cambria" w:cs="Arial"/>
                <w:sz w:val="18"/>
                <w:szCs w:val="18"/>
              </w:rPr>
            </w:pPr>
          </w:p>
        </w:tc>
        <w:tc>
          <w:tcPr>
            <w:tcW w:w="4825" w:type="pct"/>
          </w:tcPr>
          <w:p w14:paraId="5945A219" w14:textId="77777777" w:rsidR="006A557C" w:rsidRPr="00B70923" w:rsidRDefault="006A557C" w:rsidP="00F25F0A">
            <w:pPr>
              <w:pStyle w:val="Zarkazkladnhotextu3"/>
              <w:spacing w:beforeLines="40" w:before="96" w:after="0" w:line="240" w:lineRule="auto"/>
              <w:ind w:left="0"/>
              <w:jc w:val="both"/>
              <w:rPr>
                <w:rFonts w:ascii="Cambria" w:hAnsi="Cambria" w:cs="Arial"/>
                <w:sz w:val="18"/>
                <w:szCs w:val="18"/>
              </w:rPr>
            </w:pPr>
            <w:r w:rsidRPr="00B70923">
              <w:rPr>
                <w:rFonts w:ascii="Cambria" w:hAnsi="Cambria" w:cs="Arial"/>
                <w:sz w:val="18"/>
                <w:szCs w:val="18"/>
              </w:rPr>
              <w:t>Národná banka Slovenska, Kopčianska 92,  Bratislava, Slovenská republika (Záložné technologické pracovisko NBS - ZTP)</w:t>
            </w:r>
          </w:p>
        </w:tc>
      </w:tr>
    </w:tbl>
    <w:p w14:paraId="47665E61" w14:textId="77777777" w:rsidR="006A557C" w:rsidRDefault="006A557C" w:rsidP="006A557C">
      <w:pPr>
        <w:pStyle w:val="Zarkazkladnhotextu"/>
        <w:numPr>
          <w:ilvl w:val="1"/>
          <w:numId w:val="26"/>
        </w:numPr>
        <w:tabs>
          <w:tab w:val="num" w:pos="709"/>
        </w:tabs>
        <w:spacing w:before="120" w:line="240" w:lineRule="auto"/>
        <w:ind w:left="709" w:hanging="709"/>
        <w:jc w:val="both"/>
        <w:rPr>
          <w:rFonts w:ascii="Cambria" w:hAnsi="Cambria"/>
        </w:rPr>
      </w:pPr>
      <w:bookmarkStart w:id="4" w:name="_Hlk104955863"/>
      <w:r w:rsidRPr="00C26CE5">
        <w:rPr>
          <w:rFonts w:ascii="Cambria" w:hAnsi="Cambria"/>
        </w:rPr>
        <w:t xml:space="preserve">Ak to technické podmienky umožňujú, tak prednostne platí, že poskytovateľ poskytuje predmet plnenia prostredníctvom vzdialeného prístupu zabezpečeného sieťového VPN spojenia. Poskytovateľ sa zaväzuje rešpektovať všetky bezpečnostné, organizačné a technické opatrenia a ďalšie relevantné predpisy objednávateľa spojené s prácou v priestoroch objednávateľa i so vzdialeným prístupom k informačným technológiám a sieti objednávateľa v zmysle článku </w:t>
      </w:r>
      <w:r w:rsidRPr="0095615E">
        <w:rPr>
          <w:rFonts w:ascii="Cambria" w:hAnsi="Cambria"/>
        </w:rPr>
        <w:t>V Prílohy 2 Všeobecné podmienky k Zmluve</w:t>
      </w:r>
      <w:r w:rsidRPr="00C26CE5">
        <w:rPr>
          <w:rFonts w:ascii="Cambria" w:hAnsi="Cambria"/>
        </w:rPr>
        <w:t xml:space="preserve"> ako aj v zmysle platných predpisov a štandardov objednávateľa, ktoré poskytovateľovi zabezpečí oprávnená osoba objednávateľa počas celej doby trvania </w:t>
      </w:r>
      <w:r>
        <w:rPr>
          <w:rFonts w:ascii="Cambria" w:hAnsi="Cambria"/>
        </w:rPr>
        <w:t>Zmluv</w:t>
      </w:r>
      <w:r w:rsidRPr="00C26CE5">
        <w:rPr>
          <w:rFonts w:ascii="Cambria" w:hAnsi="Cambria"/>
        </w:rPr>
        <w:t>y.</w:t>
      </w:r>
      <w:bookmarkEnd w:id="4"/>
      <w:r>
        <w:rPr>
          <w:rFonts w:ascii="Cambria" w:hAnsi="Cambria"/>
        </w:rPr>
        <w:t xml:space="preserve"> Objednávateľ oboznámi poskytovateľa so všetkými takýmito predpismi, o čom bude spísaný záznam.</w:t>
      </w:r>
    </w:p>
    <w:p w14:paraId="37C2A3BC" w14:textId="20EB7120" w:rsidR="00626F2D" w:rsidRPr="00C26CE5" w:rsidRDefault="00626F2D" w:rsidP="006A557C">
      <w:pPr>
        <w:pStyle w:val="Zarkazkladnhotextu"/>
        <w:numPr>
          <w:ilvl w:val="1"/>
          <w:numId w:val="26"/>
        </w:numPr>
        <w:tabs>
          <w:tab w:val="num" w:pos="709"/>
        </w:tabs>
        <w:spacing w:before="120" w:line="240" w:lineRule="auto"/>
        <w:ind w:left="709" w:hanging="709"/>
        <w:jc w:val="both"/>
        <w:rPr>
          <w:rFonts w:ascii="Cambria" w:hAnsi="Cambria"/>
        </w:rPr>
      </w:pPr>
      <w:r>
        <w:rPr>
          <w:rFonts w:ascii="Cambria" w:hAnsi="Cambria"/>
        </w:rPr>
        <w:t>Miesto plnenia sa môže zmeniť</w:t>
      </w:r>
      <w:r w:rsidR="0086659D">
        <w:rPr>
          <w:rFonts w:ascii="Cambria" w:hAnsi="Cambria"/>
        </w:rPr>
        <w:t>,</w:t>
      </w:r>
      <w:r>
        <w:rPr>
          <w:rFonts w:ascii="Cambria" w:hAnsi="Cambria"/>
        </w:rPr>
        <w:t xml:space="preserve"> ak sa na tom zmluvné strany písomn</w:t>
      </w:r>
      <w:r w:rsidR="00D77698">
        <w:rPr>
          <w:rFonts w:ascii="Cambria" w:hAnsi="Cambria"/>
        </w:rPr>
        <w:t>e</w:t>
      </w:r>
      <w:r>
        <w:rPr>
          <w:rFonts w:ascii="Cambria" w:hAnsi="Cambria"/>
        </w:rPr>
        <w:t xml:space="preserve"> dohodnú. Táto písomná zmena Zmluvy sa môže vykonať bez uzatvorenia dodatku k tejto Zmluve.</w:t>
      </w:r>
    </w:p>
    <w:p w14:paraId="6D7BFF98" w14:textId="3A98AB45" w:rsidR="00DF449E" w:rsidRPr="001B7E36" w:rsidRDefault="00DF449E" w:rsidP="001B7E36">
      <w:pPr>
        <w:pStyle w:val="Nadpis1"/>
        <w:numPr>
          <w:ilvl w:val="0"/>
          <w:numId w:val="0"/>
        </w:numPr>
        <w:spacing w:before="0" w:after="0"/>
        <w:jc w:val="center"/>
        <w:rPr>
          <w:rFonts w:ascii="Cambria" w:hAnsi="Cambria"/>
          <w:sz w:val="22"/>
          <w:szCs w:val="22"/>
        </w:rPr>
      </w:pPr>
      <w:r w:rsidRPr="001B7E36">
        <w:rPr>
          <w:rFonts w:ascii="Cambria" w:hAnsi="Cambria"/>
          <w:sz w:val="22"/>
          <w:szCs w:val="22"/>
        </w:rPr>
        <w:t xml:space="preserve">Článok </w:t>
      </w:r>
      <w:r w:rsidR="007A1DE0" w:rsidRPr="001B7E36">
        <w:rPr>
          <w:rFonts w:ascii="Cambria" w:hAnsi="Cambria"/>
          <w:sz w:val="22"/>
          <w:szCs w:val="22"/>
        </w:rPr>
        <w:t>IV</w:t>
      </w:r>
    </w:p>
    <w:p w14:paraId="49096028" w14:textId="32B87B47" w:rsidR="00DF449E" w:rsidRPr="001B7E36" w:rsidRDefault="00DF449E" w:rsidP="001B7E36">
      <w:pPr>
        <w:pStyle w:val="Nadpis1"/>
        <w:numPr>
          <w:ilvl w:val="0"/>
          <w:numId w:val="0"/>
        </w:numPr>
        <w:spacing w:before="0" w:after="0"/>
        <w:jc w:val="center"/>
        <w:rPr>
          <w:rFonts w:ascii="Cambria" w:hAnsi="Cambria"/>
          <w:sz w:val="22"/>
          <w:szCs w:val="22"/>
        </w:rPr>
      </w:pPr>
      <w:r w:rsidRPr="001B7E36">
        <w:rPr>
          <w:rFonts w:ascii="Cambria" w:hAnsi="Cambria"/>
          <w:sz w:val="22"/>
          <w:szCs w:val="22"/>
        </w:rPr>
        <w:t xml:space="preserve">CENA ZA </w:t>
      </w:r>
      <w:r w:rsidR="00C005D8" w:rsidRPr="001B7E36">
        <w:rPr>
          <w:rFonts w:ascii="Cambria" w:hAnsi="Cambria"/>
          <w:sz w:val="22"/>
          <w:szCs w:val="22"/>
        </w:rPr>
        <w:t>POSKYTOVANÉ SLUŽBY</w:t>
      </w:r>
      <w:r w:rsidRPr="001B7E36">
        <w:rPr>
          <w:rFonts w:ascii="Cambria" w:hAnsi="Cambria"/>
          <w:sz w:val="22"/>
          <w:szCs w:val="22"/>
        </w:rPr>
        <w:t xml:space="preserve"> </w:t>
      </w:r>
      <w:r w:rsidR="00A93C1D" w:rsidRPr="001B7E36">
        <w:rPr>
          <w:rFonts w:ascii="Cambria" w:hAnsi="Cambria"/>
          <w:sz w:val="22"/>
          <w:szCs w:val="22"/>
        </w:rPr>
        <w:t>A</w:t>
      </w:r>
      <w:r w:rsidR="007639A1" w:rsidRPr="001B7E36">
        <w:rPr>
          <w:rFonts w:ascii="Cambria" w:hAnsi="Cambria"/>
          <w:sz w:val="22"/>
          <w:szCs w:val="22"/>
        </w:rPr>
        <w:t xml:space="preserve"> ICH</w:t>
      </w:r>
      <w:r w:rsidR="00A93C1D" w:rsidRPr="001B7E36">
        <w:rPr>
          <w:rFonts w:ascii="Cambria" w:hAnsi="Cambria"/>
          <w:sz w:val="22"/>
          <w:szCs w:val="22"/>
        </w:rPr>
        <w:t> PLATOBNÉ PODMIENKY</w:t>
      </w:r>
    </w:p>
    <w:p w14:paraId="3E1F4A3C" w14:textId="1B27D966" w:rsidR="008D3B78" w:rsidRDefault="008D3B78" w:rsidP="001B7E36">
      <w:pPr>
        <w:pStyle w:val="Zarkazkladnhotextu"/>
        <w:numPr>
          <w:ilvl w:val="1"/>
          <w:numId w:val="27"/>
        </w:numPr>
        <w:spacing w:before="120" w:after="0" w:line="240" w:lineRule="auto"/>
        <w:ind w:left="580" w:hanging="580"/>
        <w:jc w:val="both"/>
        <w:rPr>
          <w:rFonts w:ascii="Cambria" w:hAnsi="Cambria"/>
        </w:rPr>
      </w:pPr>
      <w:r w:rsidRPr="00C94391">
        <w:rPr>
          <w:rFonts w:ascii="Cambria" w:hAnsi="Cambria"/>
        </w:rPr>
        <w:t xml:space="preserve">Ceny za </w:t>
      </w:r>
      <w:r>
        <w:rPr>
          <w:rFonts w:ascii="Cambria" w:hAnsi="Cambria"/>
        </w:rPr>
        <w:t xml:space="preserve">Poskytované služby podľa </w:t>
      </w:r>
      <w:r w:rsidR="00914865">
        <w:rPr>
          <w:rFonts w:ascii="Cambria" w:hAnsi="Cambria"/>
        </w:rPr>
        <w:t>Zmluv</w:t>
      </w:r>
      <w:r w:rsidRPr="00C94391">
        <w:rPr>
          <w:rFonts w:ascii="Cambria" w:hAnsi="Cambria"/>
        </w:rPr>
        <w:t>y</w:t>
      </w:r>
      <w:r>
        <w:rPr>
          <w:rFonts w:ascii="Cambria" w:hAnsi="Cambria"/>
        </w:rPr>
        <w:t xml:space="preserve"> si </w:t>
      </w:r>
      <w:r w:rsidRPr="00C94391">
        <w:rPr>
          <w:rFonts w:ascii="Cambria" w:hAnsi="Cambria"/>
        </w:rPr>
        <w:t xml:space="preserve">objednávateľ a poskytovateľ dohodli v súlade so zákonom NR SR č. 18/1996 Z. z. o cenách v znení neskorších predpisov a vyhlášky Ministerstva </w:t>
      </w:r>
      <w:r w:rsidRPr="00C94391">
        <w:rPr>
          <w:rFonts w:ascii="Cambria" w:hAnsi="Cambria"/>
        </w:rPr>
        <w:lastRenderedPageBreak/>
        <w:t xml:space="preserve">financií SR č. 87/1996 Z. z. v znení neskorších predpisov, ktorou sa vykonáva zákon č. 18/1996 Z. z. o cenách v znení neskorších predpisov sú uvedené v Prílohe 3 tejto </w:t>
      </w:r>
      <w:r w:rsidR="00914865">
        <w:rPr>
          <w:rFonts w:ascii="Cambria" w:hAnsi="Cambria"/>
        </w:rPr>
        <w:t>Zmluv</w:t>
      </w:r>
      <w:r w:rsidRPr="00C94391">
        <w:rPr>
          <w:rFonts w:ascii="Cambria" w:hAnsi="Cambria"/>
        </w:rPr>
        <w:t xml:space="preserve">y. Ceny za poskytovanie </w:t>
      </w:r>
      <w:r w:rsidR="0039649B">
        <w:rPr>
          <w:rFonts w:ascii="Cambria" w:hAnsi="Cambria"/>
        </w:rPr>
        <w:t>predmetu plnenia</w:t>
      </w:r>
      <w:r w:rsidRPr="00C94391">
        <w:rPr>
          <w:rFonts w:ascii="Cambria" w:hAnsi="Cambria"/>
        </w:rPr>
        <w:t xml:space="preserve"> zahŕňajú všetky náklady poskytovateľa spojené s poskytovaním </w:t>
      </w:r>
      <w:r w:rsidR="00F234BE">
        <w:rPr>
          <w:rFonts w:ascii="Cambria" w:hAnsi="Cambria"/>
        </w:rPr>
        <w:t>p</w:t>
      </w:r>
      <w:r>
        <w:rPr>
          <w:rFonts w:ascii="Cambria" w:hAnsi="Cambria"/>
        </w:rPr>
        <w:t>oskytovaných</w:t>
      </w:r>
      <w:r w:rsidRPr="00C94391">
        <w:rPr>
          <w:rFonts w:ascii="Cambria" w:hAnsi="Cambria"/>
        </w:rPr>
        <w:t xml:space="preserve"> služieb vrátane dopravy. Objednávateľ sa zaväzuje zaplatiť poskytovateľovi za </w:t>
      </w:r>
      <w:r w:rsidR="00F234BE">
        <w:rPr>
          <w:rFonts w:ascii="Cambria" w:hAnsi="Cambria"/>
        </w:rPr>
        <w:t>p</w:t>
      </w:r>
      <w:r>
        <w:rPr>
          <w:rFonts w:ascii="Cambria" w:hAnsi="Cambria"/>
        </w:rPr>
        <w:t xml:space="preserve">oskytované </w:t>
      </w:r>
      <w:r w:rsidRPr="00C94391">
        <w:rPr>
          <w:rFonts w:ascii="Cambria" w:hAnsi="Cambria"/>
        </w:rPr>
        <w:t xml:space="preserve">služby poskytnuté na základe tejto </w:t>
      </w:r>
      <w:r w:rsidR="00914865">
        <w:rPr>
          <w:rFonts w:ascii="Cambria" w:hAnsi="Cambria"/>
        </w:rPr>
        <w:t>Zmluv</w:t>
      </w:r>
      <w:r w:rsidRPr="00C94391">
        <w:rPr>
          <w:rFonts w:ascii="Cambria" w:hAnsi="Cambria"/>
        </w:rPr>
        <w:t xml:space="preserve">y ceny podľa Prílohy 3 tejto </w:t>
      </w:r>
      <w:r w:rsidR="00914865">
        <w:rPr>
          <w:rFonts w:ascii="Cambria" w:hAnsi="Cambria"/>
        </w:rPr>
        <w:t>Zmluv</w:t>
      </w:r>
      <w:r w:rsidRPr="00C94391">
        <w:rPr>
          <w:rFonts w:ascii="Cambria" w:hAnsi="Cambria"/>
        </w:rPr>
        <w:t>y.</w:t>
      </w:r>
    </w:p>
    <w:p w14:paraId="516FC22D" w14:textId="6949E298" w:rsidR="008D3B78" w:rsidRPr="00CA78B8" w:rsidRDefault="008D3B78" w:rsidP="001B7E36">
      <w:pPr>
        <w:pStyle w:val="Zarkazkladnhotextu"/>
        <w:numPr>
          <w:ilvl w:val="1"/>
          <w:numId w:val="27"/>
        </w:numPr>
        <w:spacing w:before="120" w:after="0" w:line="240" w:lineRule="auto"/>
        <w:ind w:left="580" w:hanging="580"/>
        <w:jc w:val="both"/>
        <w:rPr>
          <w:rFonts w:ascii="Cambria" w:hAnsi="Cambria"/>
        </w:rPr>
      </w:pPr>
      <w:r w:rsidRPr="00642095">
        <w:rPr>
          <w:rFonts w:ascii="Cambria" w:hAnsi="Cambria"/>
        </w:rPr>
        <w:t xml:space="preserve">Fakturácia služieb sa bude vykonávať prostredníctvom mesačných faktúr vystavených vždy po skončení kalendárneho mesiaca po vyhodnotení poskytnutých služieb v danom kalendárnom mesiaci a objednávateľovom </w:t>
      </w:r>
      <w:r w:rsidR="003610B1">
        <w:rPr>
          <w:rFonts w:ascii="Cambria" w:hAnsi="Cambria"/>
        </w:rPr>
        <w:t xml:space="preserve">písomnom </w:t>
      </w:r>
      <w:r w:rsidRPr="00642095">
        <w:rPr>
          <w:rFonts w:ascii="Cambria" w:hAnsi="Cambria"/>
        </w:rPr>
        <w:t xml:space="preserve">potvrdení protokolu o vyhodnotení služieb a výkazu podľa prílohy č. 8 tejto </w:t>
      </w:r>
      <w:r w:rsidR="00914865">
        <w:rPr>
          <w:rFonts w:ascii="Cambria" w:hAnsi="Cambria"/>
        </w:rPr>
        <w:t>Zmluv</w:t>
      </w:r>
      <w:r w:rsidRPr="00642095">
        <w:rPr>
          <w:rFonts w:ascii="Cambria" w:hAnsi="Cambria"/>
        </w:rPr>
        <w:t xml:space="preserve">y. Poskytovateľ je oprávnený fakturovať cenu za Poskytované služby tejto </w:t>
      </w:r>
      <w:r w:rsidR="00914865">
        <w:rPr>
          <w:rFonts w:ascii="Cambria" w:hAnsi="Cambria"/>
        </w:rPr>
        <w:t>Zmluv</w:t>
      </w:r>
      <w:r w:rsidRPr="00642095">
        <w:rPr>
          <w:rFonts w:ascii="Cambria" w:hAnsi="Cambria"/>
        </w:rPr>
        <w:t xml:space="preserve">y mesačne za každý kalendárny mesiac v posledný deň mesiaca, za ktorý boli </w:t>
      </w:r>
      <w:r w:rsidR="00184F6F">
        <w:rPr>
          <w:rFonts w:ascii="Cambria" w:hAnsi="Cambria"/>
        </w:rPr>
        <w:t>p</w:t>
      </w:r>
      <w:r w:rsidRPr="00642095">
        <w:rPr>
          <w:rFonts w:ascii="Cambria" w:hAnsi="Cambria"/>
        </w:rPr>
        <w:t xml:space="preserve">oskytované služby poskytnuté. </w:t>
      </w:r>
    </w:p>
    <w:p w14:paraId="0D92CC65" w14:textId="5D43F244" w:rsidR="008D3B78" w:rsidRPr="009E4EE8" w:rsidRDefault="008D3B78" w:rsidP="001B7E36">
      <w:pPr>
        <w:pStyle w:val="Zarkazkladnhotextu"/>
        <w:numPr>
          <w:ilvl w:val="1"/>
          <w:numId w:val="27"/>
        </w:numPr>
        <w:spacing w:before="120" w:after="0" w:line="240" w:lineRule="auto"/>
        <w:ind w:left="580" w:hanging="580"/>
        <w:jc w:val="both"/>
        <w:rPr>
          <w:rFonts w:ascii="Cambria" w:hAnsi="Cambria"/>
        </w:rPr>
      </w:pPr>
      <w:r w:rsidRPr="002522F2">
        <w:rPr>
          <w:rFonts w:ascii="Cambria" w:hAnsi="Cambria"/>
        </w:rPr>
        <w:t>Poskytovateľ bude vystavovať pre všetky služby</w:t>
      </w:r>
      <w:r w:rsidR="003610B1">
        <w:rPr>
          <w:rFonts w:ascii="Cambria" w:hAnsi="Cambria"/>
        </w:rPr>
        <w:t xml:space="preserve"> poskytnuté v priebehu jedného kalendárneho mesiaca iba</w:t>
      </w:r>
      <w:r w:rsidRPr="002522F2">
        <w:rPr>
          <w:rFonts w:ascii="Cambria" w:hAnsi="Cambria"/>
        </w:rPr>
        <w:t xml:space="preserve"> jednu </w:t>
      </w:r>
      <w:r w:rsidR="003610B1">
        <w:rPr>
          <w:rFonts w:ascii="Cambria" w:hAnsi="Cambria"/>
        </w:rPr>
        <w:t xml:space="preserve">spoločnú </w:t>
      </w:r>
      <w:r w:rsidRPr="002522F2">
        <w:rPr>
          <w:rFonts w:ascii="Cambria" w:hAnsi="Cambria"/>
        </w:rPr>
        <w:t xml:space="preserve">mesačnú faktúru. </w:t>
      </w:r>
    </w:p>
    <w:p w14:paraId="53B7EAE6" w14:textId="3E08593C" w:rsidR="008D3B78" w:rsidRDefault="008D3B78" w:rsidP="001B7E36">
      <w:pPr>
        <w:pStyle w:val="Zarkazkladnhotextu"/>
        <w:numPr>
          <w:ilvl w:val="1"/>
          <w:numId w:val="27"/>
        </w:numPr>
        <w:spacing w:before="120" w:after="0" w:line="240" w:lineRule="auto"/>
        <w:ind w:left="580" w:hanging="580"/>
        <w:jc w:val="both"/>
        <w:rPr>
          <w:rFonts w:ascii="Cambria" w:hAnsi="Cambria"/>
        </w:rPr>
      </w:pPr>
      <w:r w:rsidRPr="00374FFE">
        <w:rPr>
          <w:rFonts w:ascii="Cambria" w:hAnsi="Cambria"/>
        </w:rPr>
        <w:t xml:space="preserve">Prílohou faktúry bude protokol o vyhodnotení služieb potvrdený </w:t>
      </w:r>
      <w:r w:rsidR="00391C88">
        <w:rPr>
          <w:rFonts w:ascii="Cambria" w:hAnsi="Cambria"/>
        </w:rPr>
        <w:t xml:space="preserve">objednávateľom </w:t>
      </w:r>
      <w:r w:rsidR="005A6C1A">
        <w:rPr>
          <w:rFonts w:ascii="Cambria" w:hAnsi="Cambria"/>
        </w:rPr>
        <w:t>(vlastnoručne podpísaný oprávnenou osobou objednávateľa podľa článku V</w:t>
      </w:r>
      <w:r w:rsidR="00B83F11">
        <w:rPr>
          <w:rFonts w:ascii="Cambria" w:hAnsi="Cambria"/>
        </w:rPr>
        <w:t>I</w:t>
      </w:r>
      <w:r w:rsidR="00836E8F">
        <w:rPr>
          <w:rFonts w:ascii="Cambria" w:hAnsi="Cambria"/>
        </w:rPr>
        <w:t> </w:t>
      </w:r>
      <w:r w:rsidR="005A6C1A">
        <w:rPr>
          <w:rFonts w:ascii="Cambria" w:hAnsi="Cambria"/>
        </w:rPr>
        <w:t>Zmluvy</w:t>
      </w:r>
      <w:r w:rsidR="00836E8F">
        <w:rPr>
          <w:rFonts w:ascii="Cambria" w:hAnsi="Cambria"/>
        </w:rPr>
        <w:t>)</w:t>
      </w:r>
      <w:r w:rsidR="00615AFD">
        <w:rPr>
          <w:rFonts w:ascii="Cambria" w:hAnsi="Cambria"/>
        </w:rPr>
        <w:t>.</w:t>
      </w:r>
    </w:p>
    <w:p w14:paraId="292201DD" w14:textId="74A996AC" w:rsidR="009B0600" w:rsidRPr="009B0600" w:rsidRDefault="009B0600" w:rsidP="009B0600">
      <w:pPr>
        <w:pStyle w:val="Zarkazkladnhotextu"/>
        <w:numPr>
          <w:ilvl w:val="1"/>
          <w:numId w:val="27"/>
        </w:numPr>
        <w:spacing w:before="120" w:after="0" w:line="240" w:lineRule="auto"/>
        <w:ind w:left="580" w:hanging="580"/>
        <w:jc w:val="both"/>
        <w:rPr>
          <w:rFonts w:ascii="Cambria" w:hAnsi="Cambria"/>
        </w:rPr>
      </w:pPr>
      <w:r w:rsidRPr="009B0600">
        <w:rPr>
          <w:rFonts w:ascii="Cambria" w:hAnsi="Cambria"/>
        </w:rPr>
        <w:t xml:space="preserve">Zmluvné strany sa v súlade s § 18 ods. 1 písm. a) zákona o verejnom obstarávaní dohodli, že poskytovateľ má právo na zmenu ceny v priebehu plnenia </w:t>
      </w:r>
      <w:r w:rsidR="00E07AE1">
        <w:rPr>
          <w:rFonts w:ascii="Cambria" w:hAnsi="Cambria"/>
        </w:rPr>
        <w:t>Z</w:t>
      </w:r>
      <w:r w:rsidRPr="009B0600">
        <w:rPr>
          <w:rFonts w:ascii="Cambria" w:hAnsi="Cambria"/>
        </w:rPr>
        <w:t>mluvy za podmienok uvedených a špecifikovaných v nasledujúcich bodoch tohto článku.</w:t>
      </w:r>
    </w:p>
    <w:p w14:paraId="18AE41A5" w14:textId="285E00FC" w:rsidR="009B0600" w:rsidRPr="009B0600" w:rsidRDefault="00A952A8" w:rsidP="008400CD">
      <w:pPr>
        <w:pStyle w:val="Zarkazkladnhotextu"/>
        <w:numPr>
          <w:ilvl w:val="1"/>
          <w:numId w:val="27"/>
        </w:numPr>
        <w:spacing w:before="120" w:line="240" w:lineRule="auto"/>
        <w:ind w:left="580" w:hanging="580"/>
        <w:jc w:val="both"/>
        <w:rPr>
          <w:rFonts w:ascii="Cambria" w:hAnsi="Cambria"/>
        </w:rPr>
      </w:pPr>
      <w:r>
        <w:rPr>
          <w:rFonts w:ascii="Cambria" w:hAnsi="Cambria"/>
        </w:rPr>
        <w:t xml:space="preserve">Ceny položiek </w:t>
      </w:r>
      <w:r w:rsidR="009B0600" w:rsidRPr="009B0600">
        <w:rPr>
          <w:rFonts w:ascii="Cambria" w:hAnsi="Cambria"/>
        </w:rPr>
        <w:t>vedené v </w:t>
      </w:r>
      <w:r w:rsidR="00E07AE1">
        <w:rPr>
          <w:rFonts w:ascii="Cambria" w:hAnsi="Cambria"/>
        </w:rPr>
        <w:t>T</w:t>
      </w:r>
      <w:r w:rsidR="009B0600" w:rsidRPr="009B0600">
        <w:rPr>
          <w:rFonts w:ascii="Cambria" w:hAnsi="Cambria"/>
        </w:rPr>
        <w:t xml:space="preserve">abuľke </w:t>
      </w:r>
      <w:r w:rsidR="00E07AE1">
        <w:rPr>
          <w:rFonts w:ascii="Cambria" w:hAnsi="Cambria"/>
        </w:rPr>
        <w:t>1</w:t>
      </w:r>
      <w:r w:rsidR="009B0600" w:rsidRPr="009B0600">
        <w:rPr>
          <w:rFonts w:ascii="Cambria" w:hAnsi="Cambria"/>
        </w:rPr>
        <w:t xml:space="preserve"> Prílohy </w:t>
      </w:r>
      <w:r w:rsidR="00E07AE1">
        <w:rPr>
          <w:rFonts w:ascii="Cambria" w:hAnsi="Cambria"/>
        </w:rPr>
        <w:t>3</w:t>
      </w:r>
      <w:r w:rsidR="009B0600" w:rsidRPr="009B0600">
        <w:rPr>
          <w:rFonts w:ascii="Cambria" w:hAnsi="Cambria"/>
        </w:rPr>
        <w:t xml:space="preserve"> </w:t>
      </w:r>
      <w:r w:rsidR="00E07AE1">
        <w:rPr>
          <w:rFonts w:ascii="Cambria" w:hAnsi="Cambria"/>
        </w:rPr>
        <w:t>Z</w:t>
      </w:r>
      <w:r w:rsidR="009B0600" w:rsidRPr="009B0600">
        <w:rPr>
          <w:rFonts w:ascii="Cambria" w:hAnsi="Cambria"/>
        </w:rPr>
        <w:t>mluvy</w:t>
      </w:r>
      <w:r w:rsidR="003F6985">
        <w:rPr>
          <w:rFonts w:ascii="Cambria" w:hAnsi="Cambria"/>
        </w:rPr>
        <w:t>:</w:t>
      </w:r>
    </w:p>
    <w:tbl>
      <w:tblPr>
        <w:tblStyle w:val="Mriekatabuky"/>
        <w:tblW w:w="0" w:type="auto"/>
        <w:tblInd w:w="421" w:type="dxa"/>
        <w:tblLook w:val="04A0" w:firstRow="1" w:lastRow="0" w:firstColumn="1" w:lastColumn="0" w:noHBand="0" w:noVBand="1"/>
      </w:tblPr>
      <w:tblGrid>
        <w:gridCol w:w="1134"/>
        <w:gridCol w:w="3118"/>
        <w:gridCol w:w="4678"/>
      </w:tblGrid>
      <w:tr w:rsidR="009B0600" w14:paraId="638FD1C1" w14:textId="77777777" w:rsidTr="0058453C">
        <w:tc>
          <w:tcPr>
            <w:tcW w:w="1134" w:type="dxa"/>
            <w:shd w:val="clear" w:color="auto" w:fill="D9E2F3" w:themeFill="accent1" w:themeFillTint="33"/>
          </w:tcPr>
          <w:p w14:paraId="70191FEB" w14:textId="77777777" w:rsidR="009B0600" w:rsidRPr="00155FAF" w:rsidRDefault="009B0600" w:rsidP="00EC6182">
            <w:pPr>
              <w:spacing w:after="0"/>
              <w:jc w:val="both"/>
              <w:rPr>
                <w:rFonts w:ascii="Cambria" w:hAnsi="Cambria"/>
                <w:b/>
                <w:bCs/>
                <w:sz w:val="18"/>
                <w:szCs w:val="18"/>
              </w:rPr>
            </w:pPr>
            <w:r w:rsidRPr="00155FAF">
              <w:rPr>
                <w:rFonts w:ascii="Cambria" w:hAnsi="Cambria"/>
                <w:b/>
                <w:bCs/>
                <w:sz w:val="18"/>
                <w:szCs w:val="18"/>
              </w:rPr>
              <w:t>Položka číslo</w:t>
            </w:r>
          </w:p>
        </w:tc>
        <w:tc>
          <w:tcPr>
            <w:tcW w:w="3118" w:type="dxa"/>
            <w:shd w:val="clear" w:color="auto" w:fill="D9E2F3" w:themeFill="accent1" w:themeFillTint="33"/>
          </w:tcPr>
          <w:p w14:paraId="0EEA776E" w14:textId="624BD04C" w:rsidR="009B0600" w:rsidRPr="00155FAF" w:rsidRDefault="00847805" w:rsidP="00EC6182">
            <w:pPr>
              <w:spacing w:after="0"/>
              <w:jc w:val="both"/>
              <w:rPr>
                <w:rFonts w:ascii="Cambria" w:hAnsi="Cambria"/>
                <w:b/>
                <w:bCs/>
                <w:sz w:val="18"/>
                <w:szCs w:val="18"/>
              </w:rPr>
            </w:pPr>
            <w:r>
              <w:rPr>
                <w:rFonts w:ascii="Cambria" w:hAnsi="Cambria"/>
                <w:b/>
                <w:bCs/>
                <w:sz w:val="18"/>
                <w:szCs w:val="18"/>
              </w:rPr>
              <w:t>Popis</w:t>
            </w:r>
            <w:r w:rsidR="009B0600" w:rsidRPr="00155FAF">
              <w:rPr>
                <w:rFonts w:ascii="Cambria" w:hAnsi="Cambria"/>
                <w:b/>
                <w:bCs/>
                <w:sz w:val="18"/>
                <w:szCs w:val="18"/>
              </w:rPr>
              <w:t xml:space="preserve"> služby</w:t>
            </w:r>
          </w:p>
        </w:tc>
        <w:tc>
          <w:tcPr>
            <w:tcW w:w="4678" w:type="dxa"/>
            <w:shd w:val="clear" w:color="auto" w:fill="D9E2F3" w:themeFill="accent1" w:themeFillTint="33"/>
          </w:tcPr>
          <w:p w14:paraId="53F47094" w14:textId="77777777" w:rsidR="009B0600" w:rsidRPr="00155FAF" w:rsidRDefault="009B0600" w:rsidP="00EC6182">
            <w:pPr>
              <w:spacing w:after="0"/>
              <w:jc w:val="both"/>
              <w:rPr>
                <w:rFonts w:ascii="Cambria" w:hAnsi="Cambria"/>
                <w:b/>
                <w:bCs/>
                <w:sz w:val="18"/>
                <w:szCs w:val="18"/>
              </w:rPr>
            </w:pPr>
            <w:r w:rsidRPr="00155FAF">
              <w:rPr>
                <w:rFonts w:ascii="Cambria" w:hAnsi="Cambria"/>
                <w:b/>
                <w:bCs/>
                <w:sz w:val="18"/>
                <w:szCs w:val="18"/>
              </w:rPr>
              <w:t>Čo podlieha inflácii</w:t>
            </w:r>
          </w:p>
        </w:tc>
      </w:tr>
      <w:tr w:rsidR="009B0600" w14:paraId="0DAE2D19" w14:textId="77777777" w:rsidTr="0058453C">
        <w:trPr>
          <w:trHeight w:val="319"/>
        </w:trPr>
        <w:tc>
          <w:tcPr>
            <w:tcW w:w="1134" w:type="dxa"/>
          </w:tcPr>
          <w:p w14:paraId="1F6EB9D9" w14:textId="5F707960" w:rsidR="009B0600" w:rsidRPr="00D214AB" w:rsidRDefault="0051100B" w:rsidP="00D214AB">
            <w:pPr>
              <w:spacing w:after="0"/>
              <w:jc w:val="both"/>
              <w:rPr>
                <w:rFonts w:ascii="Cambria" w:hAnsi="Cambria"/>
                <w:sz w:val="16"/>
                <w:szCs w:val="16"/>
              </w:rPr>
            </w:pPr>
            <w:r w:rsidRPr="00D214AB">
              <w:rPr>
                <w:rFonts w:ascii="Cambria" w:hAnsi="Cambria"/>
                <w:sz w:val="16"/>
                <w:szCs w:val="16"/>
              </w:rPr>
              <w:t>S</w:t>
            </w:r>
            <w:r w:rsidR="009B0600" w:rsidRPr="00D214AB">
              <w:rPr>
                <w:rFonts w:ascii="Cambria" w:hAnsi="Cambria"/>
                <w:sz w:val="16"/>
                <w:szCs w:val="16"/>
              </w:rPr>
              <w:t>1</w:t>
            </w:r>
          </w:p>
        </w:tc>
        <w:tc>
          <w:tcPr>
            <w:tcW w:w="3118" w:type="dxa"/>
          </w:tcPr>
          <w:p w14:paraId="75DC8069" w14:textId="5A0BE776" w:rsidR="009B0600" w:rsidRPr="0051100B" w:rsidRDefault="0051100B" w:rsidP="002A6550">
            <w:pPr>
              <w:spacing w:after="0" w:line="240" w:lineRule="auto"/>
              <w:rPr>
                <w:rStyle w:val="slostrany"/>
                <w:rFonts w:ascii="Cambria" w:hAnsi="Cambria" w:cs="Arial"/>
                <w:color w:val="000000" w:themeColor="text1"/>
                <w:sz w:val="16"/>
              </w:rPr>
            </w:pPr>
            <w:r w:rsidRPr="0051100B">
              <w:rPr>
                <w:rStyle w:val="slostrany"/>
                <w:rFonts w:ascii="Cambria" w:hAnsi="Cambria" w:cs="Arial"/>
                <w:color w:val="000000" w:themeColor="text1"/>
                <w:sz w:val="16"/>
                <w:szCs w:val="16"/>
              </w:rPr>
              <w:t xml:space="preserve">Paušálna mesačná platba za službu </w:t>
            </w:r>
            <w:r w:rsidRPr="0051100B">
              <w:rPr>
                <w:rStyle w:val="slostrany"/>
                <w:rFonts w:ascii="Cambria" w:hAnsi="Cambria" w:cs="Arial"/>
                <w:b/>
                <w:bCs/>
                <w:color w:val="000000" w:themeColor="text1"/>
                <w:sz w:val="16"/>
                <w:szCs w:val="16"/>
              </w:rPr>
              <w:t>„SOC” – režim 15/5</w:t>
            </w:r>
          </w:p>
        </w:tc>
        <w:tc>
          <w:tcPr>
            <w:tcW w:w="4678" w:type="dxa"/>
          </w:tcPr>
          <w:p w14:paraId="27374065" w14:textId="77777777" w:rsidR="009B0600" w:rsidRPr="0051100B" w:rsidRDefault="009B0600" w:rsidP="002A6550">
            <w:pPr>
              <w:spacing w:after="0" w:line="240" w:lineRule="auto"/>
              <w:jc w:val="both"/>
              <w:rPr>
                <w:rFonts w:ascii="Cambria" w:hAnsi="Cambria"/>
                <w:sz w:val="16"/>
                <w:szCs w:val="16"/>
              </w:rPr>
            </w:pPr>
            <w:r w:rsidRPr="0051100B">
              <w:rPr>
                <w:rFonts w:ascii="Cambria" w:hAnsi="Cambria"/>
                <w:sz w:val="16"/>
                <w:szCs w:val="16"/>
              </w:rPr>
              <w:t>Cena mesačného paušálneho poplatku v eurách bez DPH za mesiac</w:t>
            </w:r>
          </w:p>
        </w:tc>
      </w:tr>
      <w:tr w:rsidR="009B0600" w14:paraId="25840397" w14:textId="77777777" w:rsidTr="0058453C">
        <w:tc>
          <w:tcPr>
            <w:tcW w:w="1134" w:type="dxa"/>
          </w:tcPr>
          <w:p w14:paraId="6E04D9B7" w14:textId="4D8A0EBD" w:rsidR="009B0600" w:rsidRPr="00D214AB" w:rsidRDefault="0051100B" w:rsidP="00D214AB">
            <w:pPr>
              <w:spacing w:after="0"/>
              <w:jc w:val="both"/>
              <w:rPr>
                <w:rFonts w:ascii="Cambria" w:hAnsi="Cambria"/>
                <w:sz w:val="16"/>
                <w:szCs w:val="16"/>
              </w:rPr>
            </w:pPr>
            <w:r w:rsidRPr="00D214AB">
              <w:rPr>
                <w:rFonts w:ascii="Cambria" w:hAnsi="Cambria"/>
                <w:sz w:val="16"/>
                <w:szCs w:val="16"/>
              </w:rPr>
              <w:t>S2</w:t>
            </w:r>
          </w:p>
        </w:tc>
        <w:tc>
          <w:tcPr>
            <w:tcW w:w="3118" w:type="dxa"/>
          </w:tcPr>
          <w:p w14:paraId="4B21462E" w14:textId="3F52581E" w:rsidR="009B0600" w:rsidRPr="0051100B" w:rsidRDefault="0051100B" w:rsidP="002A6550">
            <w:pPr>
              <w:spacing w:after="0" w:line="240" w:lineRule="auto"/>
              <w:rPr>
                <w:rStyle w:val="slostrany"/>
                <w:rFonts w:ascii="Cambria" w:hAnsi="Cambria" w:cs="Arial"/>
                <w:color w:val="000000" w:themeColor="text1"/>
                <w:sz w:val="16"/>
              </w:rPr>
            </w:pPr>
            <w:r w:rsidRPr="0051100B">
              <w:rPr>
                <w:rStyle w:val="slostrany"/>
                <w:rFonts w:ascii="Cambria" w:hAnsi="Cambria" w:cs="Arial"/>
                <w:color w:val="000000" w:themeColor="text1"/>
                <w:sz w:val="16"/>
                <w:szCs w:val="16"/>
              </w:rPr>
              <w:t xml:space="preserve">Paušálna mesačná platba za službu </w:t>
            </w:r>
            <w:r w:rsidRPr="0051100B">
              <w:rPr>
                <w:rStyle w:val="slostrany"/>
                <w:rFonts w:ascii="Cambria" w:hAnsi="Cambria" w:cs="Arial"/>
                <w:b/>
                <w:bCs/>
                <w:color w:val="000000" w:themeColor="text1"/>
                <w:sz w:val="16"/>
                <w:szCs w:val="16"/>
              </w:rPr>
              <w:t>„MBIT” – režim 15/5</w:t>
            </w:r>
          </w:p>
        </w:tc>
        <w:tc>
          <w:tcPr>
            <w:tcW w:w="4678" w:type="dxa"/>
          </w:tcPr>
          <w:p w14:paraId="568E208F" w14:textId="68DC461A" w:rsidR="009B0600" w:rsidRPr="0051100B" w:rsidRDefault="00DC1FB3" w:rsidP="002A6550">
            <w:pPr>
              <w:spacing w:after="0" w:line="240" w:lineRule="auto"/>
              <w:jc w:val="both"/>
              <w:rPr>
                <w:rFonts w:ascii="Cambria" w:hAnsi="Cambria"/>
                <w:sz w:val="16"/>
                <w:szCs w:val="16"/>
              </w:rPr>
            </w:pPr>
            <w:r w:rsidRPr="0051100B">
              <w:rPr>
                <w:rFonts w:ascii="Cambria" w:hAnsi="Cambria"/>
                <w:sz w:val="16"/>
                <w:szCs w:val="16"/>
              </w:rPr>
              <w:t>Cena mesačného paušálneho poplatku v eurách bez DPH za mesiac</w:t>
            </w:r>
          </w:p>
        </w:tc>
      </w:tr>
      <w:tr w:rsidR="009B0600" w14:paraId="3C9EEE83" w14:textId="77777777" w:rsidTr="0058453C">
        <w:tc>
          <w:tcPr>
            <w:tcW w:w="1134" w:type="dxa"/>
          </w:tcPr>
          <w:p w14:paraId="548A7213" w14:textId="4E3EEF55" w:rsidR="009B0600" w:rsidRPr="00D214AB" w:rsidRDefault="0051100B" w:rsidP="00D214AB">
            <w:pPr>
              <w:spacing w:after="0"/>
              <w:jc w:val="both"/>
              <w:rPr>
                <w:rFonts w:ascii="Cambria" w:hAnsi="Cambria"/>
                <w:sz w:val="16"/>
                <w:szCs w:val="16"/>
              </w:rPr>
            </w:pPr>
            <w:r w:rsidRPr="00D214AB">
              <w:rPr>
                <w:rFonts w:ascii="Cambria" w:hAnsi="Cambria"/>
                <w:sz w:val="16"/>
                <w:szCs w:val="16"/>
              </w:rPr>
              <w:t>S3</w:t>
            </w:r>
          </w:p>
        </w:tc>
        <w:tc>
          <w:tcPr>
            <w:tcW w:w="3118" w:type="dxa"/>
          </w:tcPr>
          <w:p w14:paraId="5E4721E9" w14:textId="684C4BB7" w:rsidR="009B0600" w:rsidRPr="0051100B" w:rsidRDefault="0051100B" w:rsidP="002A6550">
            <w:pPr>
              <w:spacing w:after="0" w:line="240" w:lineRule="auto"/>
              <w:rPr>
                <w:rStyle w:val="slostrany"/>
                <w:rFonts w:ascii="Cambria" w:hAnsi="Cambria" w:cs="Arial"/>
                <w:color w:val="000000" w:themeColor="text1"/>
                <w:sz w:val="16"/>
              </w:rPr>
            </w:pPr>
            <w:r w:rsidRPr="0051100B">
              <w:rPr>
                <w:rStyle w:val="slostrany"/>
                <w:rFonts w:ascii="Cambria" w:hAnsi="Cambria" w:cs="Arial"/>
                <w:color w:val="000000" w:themeColor="text1"/>
                <w:sz w:val="16"/>
                <w:szCs w:val="16"/>
              </w:rPr>
              <w:t xml:space="preserve">Paušálna mesačná platba za službu </w:t>
            </w:r>
            <w:r w:rsidRPr="0051100B">
              <w:rPr>
                <w:rStyle w:val="slostrany"/>
                <w:rFonts w:ascii="Cambria" w:hAnsi="Cambria" w:cs="Arial"/>
                <w:b/>
                <w:bCs/>
                <w:color w:val="000000" w:themeColor="text1"/>
                <w:sz w:val="16"/>
                <w:szCs w:val="16"/>
              </w:rPr>
              <w:t>„SOC” – režim 24/7</w:t>
            </w:r>
          </w:p>
        </w:tc>
        <w:tc>
          <w:tcPr>
            <w:tcW w:w="4678" w:type="dxa"/>
          </w:tcPr>
          <w:p w14:paraId="69ECCDC5" w14:textId="1CFF85FC" w:rsidR="009B0600" w:rsidRPr="0051100B" w:rsidRDefault="00DC1FB3" w:rsidP="002A6550">
            <w:pPr>
              <w:spacing w:after="0" w:line="240" w:lineRule="auto"/>
              <w:jc w:val="both"/>
              <w:rPr>
                <w:rFonts w:ascii="Cambria" w:hAnsi="Cambria"/>
                <w:sz w:val="16"/>
                <w:szCs w:val="16"/>
              </w:rPr>
            </w:pPr>
            <w:r w:rsidRPr="0051100B">
              <w:rPr>
                <w:rFonts w:ascii="Cambria" w:hAnsi="Cambria"/>
                <w:sz w:val="16"/>
                <w:szCs w:val="16"/>
              </w:rPr>
              <w:t>Cena mesačného paušálneho poplatku v eurách bez DPH za mesiac</w:t>
            </w:r>
          </w:p>
        </w:tc>
      </w:tr>
      <w:tr w:rsidR="0051100B" w14:paraId="2B6D0176" w14:textId="77777777" w:rsidTr="0058453C">
        <w:tc>
          <w:tcPr>
            <w:tcW w:w="1134" w:type="dxa"/>
          </w:tcPr>
          <w:p w14:paraId="3830D94E" w14:textId="646367F3" w:rsidR="0051100B" w:rsidRPr="00D214AB" w:rsidRDefault="0051100B" w:rsidP="00D214AB">
            <w:pPr>
              <w:spacing w:after="0"/>
              <w:jc w:val="both"/>
              <w:rPr>
                <w:rFonts w:ascii="Cambria" w:hAnsi="Cambria"/>
                <w:sz w:val="16"/>
                <w:szCs w:val="16"/>
              </w:rPr>
            </w:pPr>
            <w:r w:rsidRPr="00D214AB">
              <w:rPr>
                <w:rFonts w:ascii="Cambria" w:hAnsi="Cambria"/>
                <w:sz w:val="16"/>
                <w:szCs w:val="16"/>
              </w:rPr>
              <w:t>S4</w:t>
            </w:r>
          </w:p>
        </w:tc>
        <w:tc>
          <w:tcPr>
            <w:tcW w:w="3118" w:type="dxa"/>
          </w:tcPr>
          <w:p w14:paraId="450D4447" w14:textId="2A5944AD" w:rsidR="0051100B" w:rsidRPr="0051100B" w:rsidRDefault="0051100B" w:rsidP="002A6550">
            <w:pPr>
              <w:spacing w:after="0" w:line="240" w:lineRule="auto"/>
              <w:rPr>
                <w:rStyle w:val="slostrany"/>
                <w:rFonts w:ascii="Cambria" w:hAnsi="Cambria" w:cs="Arial"/>
                <w:color w:val="000000" w:themeColor="text1"/>
                <w:sz w:val="16"/>
              </w:rPr>
            </w:pPr>
            <w:r w:rsidRPr="0051100B">
              <w:rPr>
                <w:rStyle w:val="slostrany"/>
                <w:rFonts w:ascii="Cambria" w:hAnsi="Cambria" w:cs="Arial"/>
                <w:color w:val="000000" w:themeColor="text1"/>
                <w:sz w:val="16"/>
                <w:szCs w:val="16"/>
              </w:rPr>
              <w:t xml:space="preserve">Paušálna mesačná platba za službu </w:t>
            </w:r>
            <w:r w:rsidRPr="0051100B">
              <w:rPr>
                <w:rStyle w:val="slostrany"/>
                <w:rFonts w:ascii="Cambria" w:hAnsi="Cambria" w:cs="Arial"/>
                <w:b/>
                <w:bCs/>
                <w:color w:val="000000" w:themeColor="text1"/>
                <w:sz w:val="16"/>
                <w:szCs w:val="16"/>
              </w:rPr>
              <w:t>„MBIT” – režim 24/7</w:t>
            </w:r>
          </w:p>
        </w:tc>
        <w:tc>
          <w:tcPr>
            <w:tcW w:w="4678" w:type="dxa"/>
          </w:tcPr>
          <w:p w14:paraId="29012173" w14:textId="20FF8748" w:rsidR="0051100B" w:rsidRPr="0051100B" w:rsidRDefault="00DC1FB3" w:rsidP="002A6550">
            <w:pPr>
              <w:spacing w:after="0" w:line="240" w:lineRule="auto"/>
              <w:jc w:val="both"/>
              <w:rPr>
                <w:rFonts w:ascii="Cambria" w:hAnsi="Cambria"/>
                <w:sz w:val="16"/>
                <w:szCs w:val="16"/>
              </w:rPr>
            </w:pPr>
            <w:r w:rsidRPr="0051100B">
              <w:rPr>
                <w:rFonts w:ascii="Cambria" w:hAnsi="Cambria"/>
                <w:sz w:val="16"/>
                <w:szCs w:val="16"/>
              </w:rPr>
              <w:t>Cena mesačného paušálneho poplatku v eurách bez DPH za mesiac</w:t>
            </w:r>
          </w:p>
        </w:tc>
      </w:tr>
      <w:tr w:rsidR="0051100B" w14:paraId="13A94B5F" w14:textId="77777777" w:rsidTr="0058453C">
        <w:tc>
          <w:tcPr>
            <w:tcW w:w="1134" w:type="dxa"/>
          </w:tcPr>
          <w:p w14:paraId="52ADC65E" w14:textId="5BFD4E5C" w:rsidR="0051100B" w:rsidRPr="00D214AB" w:rsidRDefault="0051100B" w:rsidP="00D214AB">
            <w:pPr>
              <w:spacing w:after="0"/>
              <w:jc w:val="both"/>
              <w:rPr>
                <w:rFonts w:ascii="Cambria" w:hAnsi="Cambria"/>
                <w:sz w:val="16"/>
                <w:szCs w:val="16"/>
              </w:rPr>
            </w:pPr>
            <w:r w:rsidRPr="00D214AB">
              <w:rPr>
                <w:rFonts w:ascii="Cambria" w:hAnsi="Cambria"/>
                <w:sz w:val="16"/>
                <w:szCs w:val="16"/>
              </w:rPr>
              <w:t>S5</w:t>
            </w:r>
          </w:p>
        </w:tc>
        <w:tc>
          <w:tcPr>
            <w:tcW w:w="3118" w:type="dxa"/>
          </w:tcPr>
          <w:p w14:paraId="6F9FEA6C" w14:textId="68E94835" w:rsidR="0051100B" w:rsidRPr="0051100B" w:rsidRDefault="0051100B" w:rsidP="002A6550">
            <w:pPr>
              <w:spacing w:after="0" w:line="240" w:lineRule="auto"/>
              <w:rPr>
                <w:rStyle w:val="slostrany"/>
                <w:rFonts w:ascii="Cambria" w:hAnsi="Cambria" w:cs="Arial"/>
                <w:color w:val="000000" w:themeColor="text1"/>
                <w:sz w:val="16"/>
                <w:szCs w:val="16"/>
              </w:rPr>
            </w:pPr>
            <w:r w:rsidRPr="0051100B">
              <w:rPr>
                <w:rStyle w:val="slostrany"/>
                <w:rFonts w:ascii="Cambria" w:hAnsi="Cambria" w:cs="Arial"/>
                <w:color w:val="000000" w:themeColor="text1"/>
                <w:sz w:val="16"/>
                <w:szCs w:val="16"/>
              </w:rPr>
              <w:t xml:space="preserve">Paušálna mesačná platba za službu </w:t>
            </w:r>
            <w:r w:rsidRPr="0051100B">
              <w:rPr>
                <w:rStyle w:val="slostrany"/>
                <w:rFonts w:ascii="Cambria" w:hAnsi="Cambria" w:cs="Arial"/>
                <w:b/>
                <w:bCs/>
                <w:color w:val="000000" w:themeColor="text1"/>
                <w:sz w:val="16"/>
                <w:szCs w:val="16"/>
              </w:rPr>
              <w:t>„Skenovanie zraniteľností” – režim 8/5</w:t>
            </w:r>
          </w:p>
        </w:tc>
        <w:tc>
          <w:tcPr>
            <w:tcW w:w="4678" w:type="dxa"/>
          </w:tcPr>
          <w:p w14:paraId="64F12F1D" w14:textId="05F59ED1" w:rsidR="0051100B" w:rsidRPr="0051100B" w:rsidRDefault="00DC1FB3" w:rsidP="002A6550">
            <w:pPr>
              <w:spacing w:after="0" w:line="240" w:lineRule="auto"/>
              <w:jc w:val="both"/>
              <w:rPr>
                <w:rFonts w:ascii="Cambria" w:hAnsi="Cambria"/>
                <w:sz w:val="16"/>
                <w:szCs w:val="16"/>
              </w:rPr>
            </w:pPr>
            <w:r w:rsidRPr="0051100B">
              <w:rPr>
                <w:rFonts w:ascii="Cambria" w:hAnsi="Cambria"/>
                <w:sz w:val="16"/>
                <w:szCs w:val="16"/>
              </w:rPr>
              <w:t>Cena mesačného paušálneho poplatku v eurách bez DPH za mesiac</w:t>
            </w:r>
          </w:p>
        </w:tc>
      </w:tr>
      <w:tr w:rsidR="0051100B" w14:paraId="38218821" w14:textId="77777777" w:rsidTr="0058453C">
        <w:tc>
          <w:tcPr>
            <w:tcW w:w="1134" w:type="dxa"/>
          </w:tcPr>
          <w:p w14:paraId="36B2DF98" w14:textId="2ACCEB8A" w:rsidR="0051100B" w:rsidRPr="00D214AB" w:rsidRDefault="0051100B" w:rsidP="00D214AB">
            <w:pPr>
              <w:spacing w:after="0"/>
              <w:jc w:val="both"/>
              <w:rPr>
                <w:rFonts w:ascii="Cambria" w:hAnsi="Cambria"/>
                <w:sz w:val="16"/>
                <w:szCs w:val="16"/>
              </w:rPr>
            </w:pPr>
            <w:r w:rsidRPr="00D214AB">
              <w:rPr>
                <w:rFonts w:ascii="Cambria" w:hAnsi="Cambria"/>
                <w:sz w:val="16"/>
                <w:szCs w:val="16"/>
              </w:rPr>
              <w:t>S6</w:t>
            </w:r>
          </w:p>
        </w:tc>
        <w:tc>
          <w:tcPr>
            <w:tcW w:w="3118" w:type="dxa"/>
          </w:tcPr>
          <w:p w14:paraId="07389766" w14:textId="22061108" w:rsidR="0051100B" w:rsidRPr="0051100B" w:rsidRDefault="0051100B" w:rsidP="002A6550">
            <w:pPr>
              <w:spacing w:after="0" w:line="240" w:lineRule="auto"/>
              <w:rPr>
                <w:rStyle w:val="slostrany"/>
                <w:rFonts w:ascii="Cambria" w:hAnsi="Cambria" w:cs="Arial"/>
                <w:color w:val="000000" w:themeColor="text1"/>
                <w:sz w:val="16"/>
              </w:rPr>
            </w:pPr>
            <w:r w:rsidRPr="0051100B">
              <w:rPr>
                <w:rStyle w:val="slostrany"/>
                <w:rFonts w:ascii="Cambria" w:hAnsi="Cambria" w:cs="Arial"/>
                <w:color w:val="000000" w:themeColor="text1"/>
                <w:sz w:val="16"/>
              </w:rPr>
              <w:t xml:space="preserve">Paušálna mesačná platba za službu </w:t>
            </w:r>
            <w:r w:rsidRPr="0051100B">
              <w:rPr>
                <w:rStyle w:val="slostrany"/>
                <w:rFonts w:ascii="Cambria" w:hAnsi="Cambria" w:cs="Arial"/>
                <w:b/>
                <w:bCs/>
                <w:color w:val="000000" w:themeColor="text1"/>
                <w:sz w:val="16"/>
              </w:rPr>
              <w:t>„Sledovanie IT hrozieb a zraniteľností” – režim 8/5</w:t>
            </w:r>
          </w:p>
        </w:tc>
        <w:tc>
          <w:tcPr>
            <w:tcW w:w="4678" w:type="dxa"/>
          </w:tcPr>
          <w:p w14:paraId="2114DAFB" w14:textId="3ADA5A3E" w:rsidR="0051100B" w:rsidRPr="00155FAF" w:rsidRDefault="00DC1FB3" w:rsidP="002A6550">
            <w:pPr>
              <w:spacing w:after="0" w:line="240" w:lineRule="auto"/>
              <w:jc w:val="both"/>
              <w:rPr>
                <w:rFonts w:ascii="Cambria" w:hAnsi="Cambria"/>
                <w:sz w:val="18"/>
                <w:szCs w:val="18"/>
              </w:rPr>
            </w:pPr>
            <w:r w:rsidRPr="0051100B">
              <w:rPr>
                <w:rFonts w:ascii="Cambria" w:hAnsi="Cambria"/>
                <w:sz w:val="16"/>
                <w:szCs w:val="16"/>
              </w:rPr>
              <w:t>Cena mesačného paušálneho poplatku v eurách bez DPH za mesiac</w:t>
            </w:r>
          </w:p>
        </w:tc>
      </w:tr>
      <w:tr w:rsidR="0051100B" w14:paraId="263C0A65" w14:textId="77777777" w:rsidTr="0058453C">
        <w:tc>
          <w:tcPr>
            <w:tcW w:w="1134" w:type="dxa"/>
          </w:tcPr>
          <w:p w14:paraId="54C52359" w14:textId="2718EF4C" w:rsidR="0051100B" w:rsidRPr="00D214AB" w:rsidRDefault="0051100B" w:rsidP="00D214AB">
            <w:pPr>
              <w:spacing w:after="0"/>
              <w:jc w:val="both"/>
              <w:rPr>
                <w:rFonts w:ascii="Cambria" w:hAnsi="Cambria"/>
                <w:sz w:val="16"/>
                <w:szCs w:val="16"/>
              </w:rPr>
            </w:pPr>
            <w:r w:rsidRPr="00D214AB">
              <w:rPr>
                <w:rFonts w:ascii="Cambria" w:hAnsi="Cambria"/>
                <w:sz w:val="16"/>
                <w:szCs w:val="16"/>
              </w:rPr>
              <w:t>S7</w:t>
            </w:r>
          </w:p>
        </w:tc>
        <w:tc>
          <w:tcPr>
            <w:tcW w:w="3118" w:type="dxa"/>
          </w:tcPr>
          <w:p w14:paraId="29E9EF6A" w14:textId="2E142AE2" w:rsidR="0051100B" w:rsidRPr="0051100B" w:rsidRDefault="0051100B" w:rsidP="002A6550">
            <w:pPr>
              <w:spacing w:after="0" w:line="240" w:lineRule="auto"/>
              <w:rPr>
                <w:rStyle w:val="slostrany"/>
                <w:rFonts w:ascii="Cambria" w:hAnsi="Cambria" w:cs="Arial"/>
                <w:color w:val="000000" w:themeColor="text1"/>
                <w:sz w:val="16"/>
              </w:rPr>
            </w:pPr>
            <w:r w:rsidRPr="0051100B">
              <w:rPr>
                <w:rStyle w:val="slostrany"/>
                <w:rFonts w:ascii="Cambria" w:hAnsi="Cambria" w:cs="Arial"/>
                <w:color w:val="000000" w:themeColor="text1"/>
                <w:sz w:val="16"/>
              </w:rPr>
              <w:t>Paušálna mesačná platba za službu</w:t>
            </w:r>
            <w:r w:rsidRPr="0051100B">
              <w:rPr>
                <w:rStyle w:val="slostrany"/>
                <w:rFonts w:ascii="Cambria" w:hAnsi="Cambria" w:cs="Arial"/>
                <w:b/>
                <w:bCs/>
                <w:color w:val="000000" w:themeColor="text1"/>
                <w:sz w:val="16"/>
              </w:rPr>
              <w:t xml:space="preserve"> „BAS” – režim 8/5</w:t>
            </w:r>
          </w:p>
        </w:tc>
        <w:tc>
          <w:tcPr>
            <w:tcW w:w="4678" w:type="dxa"/>
          </w:tcPr>
          <w:p w14:paraId="0E92866F" w14:textId="65C4DDB4" w:rsidR="0051100B" w:rsidRPr="00155FAF" w:rsidRDefault="00DC1FB3" w:rsidP="002A6550">
            <w:pPr>
              <w:spacing w:after="0" w:line="240" w:lineRule="auto"/>
              <w:jc w:val="both"/>
              <w:rPr>
                <w:rFonts w:ascii="Cambria" w:hAnsi="Cambria"/>
                <w:sz w:val="18"/>
                <w:szCs w:val="18"/>
              </w:rPr>
            </w:pPr>
            <w:r w:rsidRPr="0051100B">
              <w:rPr>
                <w:rFonts w:ascii="Cambria" w:hAnsi="Cambria"/>
                <w:sz w:val="16"/>
                <w:szCs w:val="16"/>
              </w:rPr>
              <w:t>Cena mesačného paušálneho poplatku v eurách bez DPH za mesiac</w:t>
            </w:r>
          </w:p>
        </w:tc>
      </w:tr>
      <w:tr w:rsidR="0051100B" w14:paraId="285F4833" w14:textId="77777777" w:rsidTr="0058453C">
        <w:tc>
          <w:tcPr>
            <w:tcW w:w="1134" w:type="dxa"/>
          </w:tcPr>
          <w:p w14:paraId="5B2DC026" w14:textId="52285F12" w:rsidR="0051100B" w:rsidRPr="00D214AB" w:rsidRDefault="0051100B" w:rsidP="00D214AB">
            <w:pPr>
              <w:spacing w:after="0"/>
              <w:jc w:val="both"/>
              <w:rPr>
                <w:rFonts w:ascii="Cambria" w:hAnsi="Cambria"/>
                <w:sz w:val="16"/>
                <w:szCs w:val="16"/>
              </w:rPr>
            </w:pPr>
            <w:r w:rsidRPr="00D214AB">
              <w:rPr>
                <w:rFonts w:ascii="Cambria" w:hAnsi="Cambria"/>
                <w:sz w:val="16"/>
                <w:szCs w:val="16"/>
              </w:rPr>
              <w:t>S8</w:t>
            </w:r>
          </w:p>
        </w:tc>
        <w:tc>
          <w:tcPr>
            <w:tcW w:w="3118" w:type="dxa"/>
          </w:tcPr>
          <w:p w14:paraId="05315982" w14:textId="5231AC51" w:rsidR="0051100B" w:rsidRPr="0051100B" w:rsidRDefault="0051100B" w:rsidP="002A6550">
            <w:pPr>
              <w:spacing w:after="0" w:line="240" w:lineRule="auto"/>
              <w:rPr>
                <w:rStyle w:val="slostrany"/>
                <w:rFonts w:ascii="Cambria" w:hAnsi="Cambria" w:cs="Arial"/>
                <w:color w:val="000000" w:themeColor="text1"/>
                <w:sz w:val="16"/>
              </w:rPr>
            </w:pPr>
            <w:r w:rsidRPr="0051100B">
              <w:rPr>
                <w:rStyle w:val="slostrany"/>
                <w:rFonts w:ascii="Cambria" w:hAnsi="Cambria" w:cs="Arial"/>
                <w:color w:val="000000" w:themeColor="text1"/>
                <w:sz w:val="16"/>
              </w:rPr>
              <w:t xml:space="preserve">Paušálna mesačná platba za službu </w:t>
            </w:r>
            <w:r w:rsidRPr="0051100B">
              <w:rPr>
                <w:rStyle w:val="slostrany"/>
                <w:rFonts w:ascii="Cambria" w:hAnsi="Cambria" w:cs="Arial"/>
                <w:b/>
                <w:bCs/>
                <w:color w:val="000000" w:themeColor="text1"/>
                <w:sz w:val="16"/>
              </w:rPr>
              <w:t>„Rozvoj a optimalizácia MBIT” – režim 8/5</w:t>
            </w:r>
          </w:p>
        </w:tc>
        <w:tc>
          <w:tcPr>
            <w:tcW w:w="4678" w:type="dxa"/>
          </w:tcPr>
          <w:p w14:paraId="514392B0" w14:textId="4C7A32C8" w:rsidR="0051100B" w:rsidRPr="00155FAF" w:rsidRDefault="00DC1FB3" w:rsidP="002A6550">
            <w:pPr>
              <w:spacing w:after="0" w:line="240" w:lineRule="auto"/>
              <w:jc w:val="both"/>
              <w:rPr>
                <w:rFonts w:ascii="Cambria" w:hAnsi="Cambria"/>
                <w:sz w:val="18"/>
                <w:szCs w:val="18"/>
              </w:rPr>
            </w:pPr>
            <w:r w:rsidRPr="0051100B">
              <w:rPr>
                <w:rFonts w:ascii="Cambria" w:hAnsi="Cambria"/>
                <w:sz w:val="16"/>
                <w:szCs w:val="16"/>
              </w:rPr>
              <w:t>Cena mesačného paušálneho poplatku v eurách bez DPH za mesiac</w:t>
            </w:r>
          </w:p>
        </w:tc>
      </w:tr>
      <w:tr w:rsidR="00290CEC" w14:paraId="0412E92F" w14:textId="77777777" w:rsidTr="0058453C">
        <w:tc>
          <w:tcPr>
            <w:tcW w:w="1134" w:type="dxa"/>
          </w:tcPr>
          <w:p w14:paraId="5E3CCD90" w14:textId="621D4A56" w:rsidR="00290CEC" w:rsidRPr="00D214AB" w:rsidRDefault="00290CEC" w:rsidP="00D214AB">
            <w:pPr>
              <w:spacing w:after="0"/>
              <w:jc w:val="both"/>
              <w:rPr>
                <w:rFonts w:ascii="Cambria" w:hAnsi="Cambria"/>
                <w:sz w:val="16"/>
                <w:szCs w:val="16"/>
              </w:rPr>
            </w:pPr>
            <w:r>
              <w:rPr>
                <w:rFonts w:ascii="Cambria" w:hAnsi="Cambria"/>
                <w:sz w:val="16"/>
                <w:szCs w:val="16"/>
              </w:rPr>
              <w:t>S9</w:t>
            </w:r>
          </w:p>
        </w:tc>
        <w:tc>
          <w:tcPr>
            <w:tcW w:w="3118" w:type="dxa"/>
          </w:tcPr>
          <w:p w14:paraId="5DA70426" w14:textId="7A4F8835" w:rsidR="00290CEC" w:rsidRPr="0051100B" w:rsidRDefault="00290CEC" w:rsidP="002A6550">
            <w:pPr>
              <w:spacing w:after="0" w:line="240" w:lineRule="auto"/>
              <w:rPr>
                <w:rStyle w:val="slostrany"/>
                <w:rFonts w:ascii="Cambria" w:hAnsi="Cambria" w:cs="Arial"/>
                <w:color w:val="000000" w:themeColor="text1"/>
                <w:sz w:val="16"/>
              </w:rPr>
            </w:pPr>
            <w:r>
              <w:rPr>
                <w:rStyle w:val="slostrany"/>
                <w:rFonts w:ascii="Cambria" w:hAnsi="Cambria" w:cs="Arial"/>
                <w:color w:val="000000" w:themeColor="text1"/>
                <w:sz w:val="16"/>
              </w:rPr>
              <w:t>H</w:t>
            </w:r>
            <w:r w:rsidRPr="00290CEC">
              <w:rPr>
                <w:rStyle w:val="slostrany"/>
                <w:rFonts w:ascii="Cambria" w:hAnsi="Cambria" w:cs="Arial"/>
                <w:color w:val="000000" w:themeColor="text1"/>
                <w:sz w:val="16"/>
              </w:rPr>
              <w:t>odinová sadzba za osobohodinu služby „</w:t>
            </w:r>
            <w:r w:rsidRPr="00290CEC">
              <w:rPr>
                <w:rStyle w:val="slostrany"/>
                <w:rFonts w:ascii="Cambria" w:hAnsi="Cambria" w:cs="Arial"/>
                <w:b/>
                <w:bCs/>
                <w:color w:val="000000" w:themeColor="text1"/>
                <w:sz w:val="16"/>
              </w:rPr>
              <w:t>Forenzná analýza</w:t>
            </w:r>
            <w:r w:rsidRPr="00290CEC">
              <w:rPr>
                <w:rStyle w:val="slostrany"/>
                <w:rFonts w:ascii="Cambria" w:hAnsi="Cambria" w:cs="Arial"/>
                <w:color w:val="000000" w:themeColor="text1"/>
                <w:sz w:val="16"/>
              </w:rPr>
              <w:t>“</w:t>
            </w:r>
          </w:p>
        </w:tc>
        <w:tc>
          <w:tcPr>
            <w:tcW w:w="4678" w:type="dxa"/>
          </w:tcPr>
          <w:p w14:paraId="6B5702CA" w14:textId="27F3028C" w:rsidR="00290CEC" w:rsidRPr="0051100B" w:rsidRDefault="00290CEC" w:rsidP="002A6550">
            <w:pPr>
              <w:spacing w:after="0" w:line="240" w:lineRule="auto"/>
              <w:jc w:val="both"/>
              <w:rPr>
                <w:rFonts w:ascii="Cambria" w:hAnsi="Cambria"/>
                <w:sz w:val="16"/>
                <w:szCs w:val="16"/>
              </w:rPr>
            </w:pPr>
            <w:r>
              <w:rPr>
                <w:rFonts w:ascii="Cambria" w:hAnsi="Cambria"/>
                <w:sz w:val="16"/>
                <w:szCs w:val="16"/>
              </w:rPr>
              <w:t>Cena osobohodiny v eurách bez DPH</w:t>
            </w:r>
          </w:p>
        </w:tc>
      </w:tr>
      <w:tr w:rsidR="0051100B" w14:paraId="207253E9" w14:textId="77777777" w:rsidTr="0058453C">
        <w:tc>
          <w:tcPr>
            <w:tcW w:w="1134" w:type="dxa"/>
          </w:tcPr>
          <w:p w14:paraId="2104CBB3" w14:textId="415EAFF8" w:rsidR="0051100B" w:rsidRPr="00D214AB" w:rsidRDefault="0051100B" w:rsidP="00D214AB">
            <w:pPr>
              <w:spacing w:after="0"/>
              <w:jc w:val="both"/>
              <w:rPr>
                <w:rFonts w:ascii="Cambria" w:hAnsi="Cambria"/>
                <w:sz w:val="16"/>
                <w:szCs w:val="16"/>
              </w:rPr>
            </w:pPr>
            <w:r w:rsidRPr="00D214AB">
              <w:rPr>
                <w:rFonts w:ascii="Cambria" w:hAnsi="Cambria"/>
                <w:sz w:val="16"/>
                <w:szCs w:val="16"/>
              </w:rPr>
              <w:t>S10</w:t>
            </w:r>
          </w:p>
        </w:tc>
        <w:tc>
          <w:tcPr>
            <w:tcW w:w="3118" w:type="dxa"/>
          </w:tcPr>
          <w:p w14:paraId="50076532" w14:textId="6ABF86C3" w:rsidR="0051100B" w:rsidRPr="0051100B" w:rsidRDefault="00290CEC" w:rsidP="002A6550">
            <w:pPr>
              <w:spacing w:after="0" w:line="240" w:lineRule="auto"/>
              <w:rPr>
                <w:rStyle w:val="slostrany"/>
                <w:rFonts w:ascii="Cambria" w:hAnsi="Cambria" w:cs="Arial"/>
                <w:color w:val="000000" w:themeColor="text1"/>
                <w:sz w:val="16"/>
              </w:rPr>
            </w:pPr>
            <w:r>
              <w:rPr>
                <w:rStyle w:val="slostrany"/>
                <w:rFonts w:ascii="Cambria" w:hAnsi="Cambria" w:cs="Arial"/>
                <w:color w:val="000000" w:themeColor="text1"/>
                <w:sz w:val="16"/>
              </w:rPr>
              <w:t>H</w:t>
            </w:r>
            <w:r w:rsidRPr="00290CEC">
              <w:rPr>
                <w:rStyle w:val="slostrany"/>
                <w:rFonts w:ascii="Cambria" w:hAnsi="Cambria" w:cs="Arial"/>
                <w:color w:val="000000" w:themeColor="text1"/>
                <w:sz w:val="16"/>
              </w:rPr>
              <w:t>odinová sadzba za osobohodinu služby „</w:t>
            </w:r>
            <w:r w:rsidRPr="00290CEC">
              <w:rPr>
                <w:rStyle w:val="slostrany"/>
                <w:rFonts w:ascii="Cambria" w:hAnsi="Cambria" w:cs="Arial"/>
                <w:b/>
                <w:bCs/>
                <w:color w:val="000000" w:themeColor="text1"/>
                <w:sz w:val="16"/>
              </w:rPr>
              <w:t>Exit služba</w:t>
            </w:r>
            <w:r w:rsidRPr="00290CEC">
              <w:rPr>
                <w:rStyle w:val="slostrany"/>
                <w:rFonts w:ascii="Cambria" w:hAnsi="Cambria" w:cs="Arial"/>
                <w:color w:val="000000" w:themeColor="text1"/>
                <w:sz w:val="16"/>
              </w:rPr>
              <w:t>“</w:t>
            </w:r>
            <w:r w:rsidR="0051100B" w:rsidRPr="0051100B">
              <w:rPr>
                <w:rStyle w:val="slostrany"/>
                <w:rFonts w:ascii="Cambria" w:hAnsi="Cambria" w:cs="Arial"/>
                <w:color w:val="000000" w:themeColor="text1"/>
                <w:sz w:val="16"/>
              </w:rPr>
              <w:t xml:space="preserve"> </w:t>
            </w:r>
          </w:p>
        </w:tc>
        <w:tc>
          <w:tcPr>
            <w:tcW w:w="4678" w:type="dxa"/>
          </w:tcPr>
          <w:p w14:paraId="46C220D5" w14:textId="6717559B" w:rsidR="0051100B" w:rsidRPr="00155FAF" w:rsidRDefault="00290CEC" w:rsidP="002A6550">
            <w:pPr>
              <w:spacing w:after="0" w:line="240" w:lineRule="auto"/>
              <w:jc w:val="both"/>
              <w:rPr>
                <w:rFonts w:ascii="Cambria" w:hAnsi="Cambria"/>
                <w:sz w:val="18"/>
                <w:szCs w:val="18"/>
              </w:rPr>
            </w:pPr>
            <w:r>
              <w:rPr>
                <w:rFonts w:ascii="Cambria" w:hAnsi="Cambria"/>
                <w:sz w:val="16"/>
                <w:szCs w:val="16"/>
              </w:rPr>
              <w:t>Cena osobohodiny v eurách bez DPH</w:t>
            </w:r>
          </w:p>
        </w:tc>
      </w:tr>
      <w:tr w:rsidR="00290CEC" w14:paraId="376118D0" w14:textId="77777777" w:rsidTr="0058453C">
        <w:tc>
          <w:tcPr>
            <w:tcW w:w="1134" w:type="dxa"/>
          </w:tcPr>
          <w:p w14:paraId="1CF74E67" w14:textId="7B6EC467" w:rsidR="00290CEC" w:rsidRPr="00D214AB" w:rsidRDefault="00290CEC" w:rsidP="00D214AB">
            <w:pPr>
              <w:spacing w:after="0"/>
              <w:jc w:val="both"/>
              <w:rPr>
                <w:rFonts w:ascii="Cambria" w:hAnsi="Cambria"/>
                <w:sz w:val="16"/>
                <w:szCs w:val="16"/>
              </w:rPr>
            </w:pPr>
            <w:r>
              <w:rPr>
                <w:rFonts w:ascii="Cambria" w:hAnsi="Cambria"/>
                <w:sz w:val="16"/>
                <w:szCs w:val="16"/>
              </w:rPr>
              <w:t>S11</w:t>
            </w:r>
          </w:p>
        </w:tc>
        <w:tc>
          <w:tcPr>
            <w:tcW w:w="3118" w:type="dxa"/>
          </w:tcPr>
          <w:p w14:paraId="5687755F" w14:textId="205BD4BA" w:rsidR="00290CEC" w:rsidRPr="0051100B" w:rsidRDefault="00290CEC" w:rsidP="002A6550">
            <w:pPr>
              <w:spacing w:after="0" w:line="240" w:lineRule="auto"/>
              <w:rPr>
                <w:rStyle w:val="slostrany"/>
                <w:rFonts w:ascii="Cambria" w:hAnsi="Cambria" w:cs="Arial"/>
                <w:color w:val="000000" w:themeColor="text1"/>
                <w:sz w:val="16"/>
              </w:rPr>
            </w:pPr>
            <w:r>
              <w:rPr>
                <w:rStyle w:val="slostrany"/>
                <w:rFonts w:ascii="Cambria" w:hAnsi="Cambria" w:cs="Arial"/>
                <w:color w:val="000000" w:themeColor="text1"/>
                <w:sz w:val="16"/>
              </w:rPr>
              <w:t>H</w:t>
            </w:r>
            <w:r w:rsidRPr="00290CEC">
              <w:rPr>
                <w:rStyle w:val="slostrany"/>
                <w:rFonts w:ascii="Cambria" w:hAnsi="Cambria" w:cs="Arial"/>
                <w:color w:val="000000" w:themeColor="text1"/>
                <w:sz w:val="16"/>
              </w:rPr>
              <w:t>odinová sadzba za osobohodinu služby</w:t>
            </w:r>
            <w:r>
              <w:rPr>
                <w:rStyle w:val="slostrany"/>
                <w:rFonts w:ascii="Cambria" w:hAnsi="Cambria" w:cs="Arial"/>
                <w:color w:val="000000" w:themeColor="text1"/>
                <w:sz w:val="16"/>
              </w:rPr>
              <w:t xml:space="preserve"> </w:t>
            </w:r>
            <w:r w:rsidRPr="00290CEC">
              <w:rPr>
                <w:rStyle w:val="slostrany"/>
                <w:rFonts w:ascii="Cambria" w:hAnsi="Cambria" w:cs="Arial"/>
                <w:color w:val="000000" w:themeColor="text1"/>
                <w:sz w:val="16"/>
              </w:rPr>
              <w:t>„</w:t>
            </w:r>
            <w:r w:rsidRPr="00290CEC">
              <w:rPr>
                <w:rStyle w:val="slostrany"/>
                <w:rFonts w:ascii="Cambria" w:hAnsi="Cambria" w:cs="Arial"/>
                <w:b/>
                <w:bCs/>
                <w:color w:val="000000" w:themeColor="text1"/>
                <w:sz w:val="16"/>
              </w:rPr>
              <w:t>konzultačné a implementačné služby</w:t>
            </w:r>
            <w:r w:rsidRPr="00290CEC">
              <w:rPr>
                <w:rStyle w:val="slostrany"/>
                <w:rFonts w:ascii="Cambria" w:hAnsi="Cambria" w:cs="Arial"/>
                <w:color w:val="000000" w:themeColor="text1"/>
                <w:sz w:val="16"/>
              </w:rPr>
              <w:t>“</w:t>
            </w:r>
          </w:p>
        </w:tc>
        <w:tc>
          <w:tcPr>
            <w:tcW w:w="4678" w:type="dxa"/>
          </w:tcPr>
          <w:p w14:paraId="25AEA0F2" w14:textId="15A81D3B" w:rsidR="00290CEC" w:rsidRPr="0051100B" w:rsidRDefault="00290CEC" w:rsidP="002A6550">
            <w:pPr>
              <w:spacing w:after="0" w:line="240" w:lineRule="auto"/>
              <w:jc w:val="both"/>
              <w:rPr>
                <w:rFonts w:ascii="Cambria" w:hAnsi="Cambria"/>
                <w:sz w:val="16"/>
                <w:szCs w:val="16"/>
              </w:rPr>
            </w:pPr>
            <w:r>
              <w:rPr>
                <w:rFonts w:ascii="Cambria" w:hAnsi="Cambria"/>
                <w:sz w:val="16"/>
                <w:szCs w:val="16"/>
              </w:rPr>
              <w:t>Cena osobohodiny v eurách bez DPH</w:t>
            </w:r>
          </w:p>
        </w:tc>
      </w:tr>
    </w:tbl>
    <w:p w14:paraId="4A1C17F7" w14:textId="52128AE3" w:rsidR="009B0600" w:rsidRDefault="009B0600" w:rsidP="0058453C">
      <w:pPr>
        <w:autoSpaceDE w:val="0"/>
        <w:autoSpaceDN w:val="0"/>
        <w:adjustRightInd w:val="0"/>
        <w:spacing w:before="240"/>
        <w:jc w:val="both"/>
      </w:pPr>
      <w:r w:rsidRPr="006B1BB0">
        <w:rPr>
          <w:rFonts w:ascii="Cambria" w:hAnsi="Cambria"/>
        </w:rPr>
        <w:t xml:space="preserve">možno na žiadosť </w:t>
      </w:r>
      <w:r w:rsidRPr="009A356F">
        <w:rPr>
          <w:rFonts w:ascii="Cambria" w:hAnsi="Cambria"/>
        </w:rPr>
        <w:t>poskyto</w:t>
      </w:r>
      <w:r w:rsidRPr="006B1BB0">
        <w:rPr>
          <w:rFonts w:ascii="Cambria" w:hAnsi="Cambria"/>
        </w:rPr>
        <w:t xml:space="preserve">vateľa navýšiť z dôvodu inflácie, a to každý kalendárny rok nasledujúci po roku, v ktorom uplynie 1 (jeden) rok od účinnosti </w:t>
      </w:r>
      <w:r w:rsidR="009E3650">
        <w:rPr>
          <w:rFonts w:ascii="Cambria" w:hAnsi="Cambria"/>
        </w:rPr>
        <w:t>Z</w:t>
      </w:r>
      <w:r w:rsidRPr="006B1BB0">
        <w:rPr>
          <w:rFonts w:ascii="Cambria" w:hAnsi="Cambria"/>
        </w:rPr>
        <w:t xml:space="preserve">mluvy, až do doby konca trvania </w:t>
      </w:r>
      <w:r w:rsidR="00C53793">
        <w:rPr>
          <w:rFonts w:ascii="Cambria" w:hAnsi="Cambria"/>
        </w:rPr>
        <w:t>Z</w:t>
      </w:r>
      <w:r w:rsidRPr="006B1BB0">
        <w:rPr>
          <w:rFonts w:ascii="Cambria" w:hAnsi="Cambria"/>
        </w:rPr>
        <w:t xml:space="preserve">mluvy. Žiadosť je </w:t>
      </w:r>
      <w:r w:rsidRPr="009A356F">
        <w:rPr>
          <w:rFonts w:ascii="Cambria" w:hAnsi="Cambria"/>
        </w:rPr>
        <w:t>poskytovateľ</w:t>
      </w:r>
      <w:r w:rsidRPr="006B1BB0">
        <w:rPr>
          <w:rFonts w:ascii="Cambria" w:hAnsi="Cambria"/>
        </w:rPr>
        <w:t xml:space="preserve"> povinný doručiť </w:t>
      </w:r>
      <w:r w:rsidRPr="009A356F">
        <w:rPr>
          <w:rFonts w:ascii="Cambria" w:hAnsi="Cambria"/>
        </w:rPr>
        <w:t xml:space="preserve">objednávateľovi </w:t>
      </w:r>
      <w:r w:rsidRPr="006B1BB0">
        <w:rPr>
          <w:rFonts w:ascii="Cambria" w:hAnsi="Cambria"/>
        </w:rPr>
        <w:t xml:space="preserve">do 15.2. príslušného roku (príklad: </w:t>
      </w:r>
      <w:r w:rsidR="00C53793">
        <w:rPr>
          <w:rFonts w:ascii="Cambria" w:hAnsi="Cambria"/>
        </w:rPr>
        <w:t>Z</w:t>
      </w:r>
      <w:r w:rsidRPr="006B1BB0">
        <w:rPr>
          <w:rFonts w:ascii="Cambria" w:hAnsi="Cambria"/>
        </w:rPr>
        <w:t>mluva nadobudne účinnosť 1.</w:t>
      </w:r>
      <w:r w:rsidRPr="009A356F">
        <w:rPr>
          <w:rFonts w:ascii="Cambria" w:hAnsi="Cambria"/>
        </w:rPr>
        <w:t>9</w:t>
      </w:r>
      <w:r w:rsidRPr="006B1BB0">
        <w:rPr>
          <w:rFonts w:ascii="Cambria" w:hAnsi="Cambria"/>
        </w:rPr>
        <w:t>.202</w:t>
      </w:r>
      <w:r w:rsidR="00C53793">
        <w:rPr>
          <w:rFonts w:ascii="Cambria" w:hAnsi="Cambria"/>
        </w:rPr>
        <w:t>5</w:t>
      </w:r>
      <w:r w:rsidRPr="006B1BB0">
        <w:rPr>
          <w:rFonts w:ascii="Cambria" w:hAnsi="Cambria"/>
        </w:rPr>
        <w:t>, jeden rok od účinnosti zmluvy je 1.</w:t>
      </w:r>
      <w:r w:rsidRPr="009A356F">
        <w:rPr>
          <w:rFonts w:ascii="Cambria" w:hAnsi="Cambria"/>
        </w:rPr>
        <w:t>9</w:t>
      </w:r>
      <w:r w:rsidRPr="006B1BB0">
        <w:rPr>
          <w:rFonts w:ascii="Cambria" w:hAnsi="Cambria"/>
        </w:rPr>
        <w:t>.202</w:t>
      </w:r>
      <w:r w:rsidR="00CF3C6F">
        <w:rPr>
          <w:rFonts w:ascii="Cambria" w:hAnsi="Cambria"/>
        </w:rPr>
        <w:t>6</w:t>
      </w:r>
      <w:r w:rsidRPr="006B1BB0">
        <w:rPr>
          <w:rFonts w:ascii="Cambria" w:hAnsi="Cambria"/>
        </w:rPr>
        <w:t>, nasledujúci rok je 202</w:t>
      </w:r>
      <w:r w:rsidR="00CF3C6F">
        <w:rPr>
          <w:rFonts w:ascii="Cambria" w:hAnsi="Cambria"/>
        </w:rPr>
        <w:t>7</w:t>
      </w:r>
      <w:r w:rsidRPr="006B1BB0">
        <w:rPr>
          <w:rFonts w:ascii="Cambria" w:hAnsi="Cambria"/>
        </w:rPr>
        <w:t xml:space="preserve">, </w:t>
      </w:r>
      <w:r w:rsidRPr="009A356F">
        <w:rPr>
          <w:rFonts w:ascii="Cambria" w:hAnsi="Cambria"/>
        </w:rPr>
        <w:t>poskyto</w:t>
      </w:r>
      <w:r w:rsidRPr="006B1BB0">
        <w:rPr>
          <w:rFonts w:ascii="Cambria" w:hAnsi="Cambria"/>
        </w:rPr>
        <w:t>vateľ musí do 15.2.2026 požiadať o navýšenie ceny).</w:t>
      </w:r>
      <w:r w:rsidR="009D2BAE">
        <w:rPr>
          <w:rFonts w:ascii="Cambria" w:hAnsi="Cambria"/>
        </w:rPr>
        <w:t>Navýšenie z dôvodu inflácie nie je možné vykonávať spätne.</w:t>
      </w:r>
    </w:p>
    <w:p w14:paraId="32D04A41" w14:textId="71786735" w:rsidR="009B0600" w:rsidRPr="009B0600" w:rsidRDefault="006256A0" w:rsidP="009B0600">
      <w:pPr>
        <w:pStyle w:val="Zarkazkladnhotextu"/>
        <w:numPr>
          <w:ilvl w:val="1"/>
          <w:numId w:val="27"/>
        </w:numPr>
        <w:spacing w:before="120" w:after="0" w:line="240" w:lineRule="auto"/>
        <w:ind w:left="580" w:hanging="580"/>
        <w:jc w:val="both"/>
        <w:rPr>
          <w:rFonts w:ascii="Cambria" w:hAnsi="Cambria"/>
        </w:rPr>
      </w:pPr>
      <w:r>
        <w:rPr>
          <w:rFonts w:ascii="Cambria" w:hAnsi="Cambria"/>
        </w:rPr>
        <w:t>Paušálne mesačné</w:t>
      </w:r>
      <w:r w:rsidR="009B0600" w:rsidRPr="009B0600">
        <w:rPr>
          <w:rFonts w:ascii="Cambria" w:hAnsi="Cambria"/>
        </w:rPr>
        <w:t xml:space="preserve"> ceny </w:t>
      </w:r>
      <w:r w:rsidR="00F210D3">
        <w:rPr>
          <w:rFonts w:ascii="Cambria" w:hAnsi="Cambria"/>
        </w:rPr>
        <w:t xml:space="preserve">a hodinové sadzba za osobohodiny </w:t>
      </w:r>
      <w:r w:rsidR="009B0600" w:rsidRPr="009B0600">
        <w:rPr>
          <w:rFonts w:ascii="Cambria" w:hAnsi="Cambria"/>
        </w:rPr>
        <w:t>je možné zvýšiť iba vtedy, keď inflácia presiahne v jednotlivom roku výšku 3 % a maximálne o čiastku vo výške 8 % ceny mesačného paušálu</w:t>
      </w:r>
      <w:r w:rsidR="00664B04">
        <w:rPr>
          <w:rFonts w:ascii="Cambria" w:hAnsi="Cambria"/>
        </w:rPr>
        <w:t xml:space="preserve"> alebo hodinovej sadzby za osobohodinu</w:t>
      </w:r>
      <w:r w:rsidR="009B0600" w:rsidRPr="009B0600">
        <w:rPr>
          <w:rFonts w:ascii="Cambria" w:hAnsi="Cambria"/>
        </w:rPr>
        <w:t>.</w:t>
      </w:r>
    </w:p>
    <w:p w14:paraId="7BBD6C30" w14:textId="2F19F254" w:rsidR="009B0600" w:rsidRPr="009B0600" w:rsidRDefault="009B0600" w:rsidP="009B0600">
      <w:pPr>
        <w:pStyle w:val="Zarkazkladnhotextu"/>
        <w:numPr>
          <w:ilvl w:val="1"/>
          <w:numId w:val="27"/>
        </w:numPr>
        <w:spacing w:before="120" w:after="0" w:line="240" w:lineRule="auto"/>
        <w:ind w:left="580" w:hanging="580"/>
        <w:jc w:val="both"/>
        <w:rPr>
          <w:rFonts w:ascii="Cambria" w:hAnsi="Cambria"/>
        </w:rPr>
      </w:pPr>
      <w:r w:rsidRPr="009B0600">
        <w:rPr>
          <w:rFonts w:ascii="Cambria" w:hAnsi="Cambria"/>
        </w:rPr>
        <w:lastRenderedPageBreak/>
        <w:t>Infláciou sa rozumie zverejnená medziročná miera inflácie vyjadrená prírastkom harmonizovaného indexu spotrebiteľských cien pre Eurozónu za 12 mesiacov predchádzajúceho kalendárneho roka, zverejňovaného Štatistickým úradom Európskych spoločenstiev (</w:t>
      </w:r>
      <w:hyperlink r:id="rId10" w:history="1">
        <w:r w:rsidRPr="009B0600">
          <w:rPr>
            <w:rFonts w:ascii="Cambria" w:hAnsi="Cambria"/>
          </w:rPr>
          <w:t>http://ec.europa.eu/eurostat</w:t>
        </w:r>
      </w:hyperlink>
      <w:r w:rsidRPr="009B0600">
        <w:rPr>
          <w:rFonts w:ascii="Cambria" w:hAnsi="Cambria"/>
        </w:rPr>
        <w:t>).</w:t>
      </w:r>
    </w:p>
    <w:p w14:paraId="2CEC5FB4" w14:textId="0BC3F6A7" w:rsidR="009B0600" w:rsidRPr="009B0600" w:rsidRDefault="009B0600" w:rsidP="009B0600">
      <w:pPr>
        <w:pStyle w:val="Zarkazkladnhotextu"/>
        <w:numPr>
          <w:ilvl w:val="1"/>
          <w:numId w:val="27"/>
        </w:numPr>
        <w:spacing w:before="120" w:after="0" w:line="240" w:lineRule="auto"/>
        <w:ind w:left="580" w:hanging="580"/>
        <w:jc w:val="both"/>
        <w:rPr>
          <w:rFonts w:ascii="Cambria" w:hAnsi="Cambria"/>
        </w:rPr>
      </w:pPr>
      <w:r w:rsidRPr="009B0600">
        <w:rPr>
          <w:rFonts w:ascii="Cambria" w:hAnsi="Cambria"/>
        </w:rPr>
        <w:t xml:space="preserve">Zmena </w:t>
      </w:r>
      <w:r>
        <w:rPr>
          <w:rFonts w:ascii="Cambria" w:hAnsi="Cambria"/>
        </w:rPr>
        <w:t>Zmluvy</w:t>
      </w:r>
      <w:r w:rsidRPr="009B0600">
        <w:rPr>
          <w:rFonts w:ascii="Cambria" w:hAnsi="Cambria"/>
        </w:rPr>
        <w:t xml:space="preserve"> podľa tohto článku sa vykoná písomne, pričom sa nemusí uzatvoriť písomný dodatok k</w:t>
      </w:r>
      <w:r w:rsidR="001248E1">
        <w:rPr>
          <w:rFonts w:ascii="Cambria" w:hAnsi="Cambria"/>
        </w:rPr>
        <w:t> tejto Z</w:t>
      </w:r>
      <w:r w:rsidRPr="009B0600">
        <w:rPr>
          <w:rFonts w:ascii="Cambria" w:hAnsi="Cambria"/>
        </w:rPr>
        <w:t>mluve.</w:t>
      </w:r>
      <w:r w:rsidR="009D2BAE">
        <w:rPr>
          <w:rFonts w:ascii="Cambria" w:hAnsi="Cambria"/>
        </w:rPr>
        <w:t xml:space="preserve"> Každá zmena podľa tohto článku musí byť písomne </w:t>
      </w:r>
      <w:r w:rsidR="0084064B">
        <w:rPr>
          <w:rFonts w:ascii="Cambria" w:hAnsi="Cambria"/>
        </w:rPr>
        <w:t xml:space="preserve">potvrdená a </w:t>
      </w:r>
      <w:r w:rsidR="009D2BAE">
        <w:rPr>
          <w:rFonts w:ascii="Cambria" w:hAnsi="Cambria"/>
        </w:rPr>
        <w:t>odsúhlasená objednávateľom.</w:t>
      </w:r>
    </w:p>
    <w:p w14:paraId="51BB59D6" w14:textId="686EE458" w:rsidR="008D3B78" w:rsidRPr="00C94391" w:rsidRDefault="00914865" w:rsidP="001B7E36">
      <w:pPr>
        <w:pStyle w:val="Zarkazkladnhotextu"/>
        <w:numPr>
          <w:ilvl w:val="1"/>
          <w:numId w:val="27"/>
        </w:numPr>
        <w:spacing w:before="120" w:after="0" w:line="240" w:lineRule="auto"/>
        <w:ind w:left="580" w:hanging="580"/>
        <w:jc w:val="both"/>
        <w:rPr>
          <w:rFonts w:ascii="Cambria" w:hAnsi="Cambria"/>
        </w:rPr>
      </w:pPr>
      <w:r>
        <w:rPr>
          <w:rFonts w:ascii="Cambria" w:hAnsi="Cambria"/>
        </w:rPr>
        <w:t>Zmluv</w:t>
      </w:r>
      <w:r w:rsidR="008D3B78" w:rsidRPr="00C94391">
        <w:rPr>
          <w:rFonts w:ascii="Cambria" w:hAnsi="Cambria"/>
        </w:rPr>
        <w:t>né strany sa dohodli a výslovne súhlasia s tým, že poskytovateľ bude zasielať len elektronické faktúry z e-mailovej adresy poskytovateľa &lt;</w:t>
      </w:r>
      <w:r w:rsidR="008D3B78" w:rsidRPr="005C6920">
        <w:rPr>
          <w:rFonts w:ascii="Cambria" w:hAnsi="Cambria"/>
          <w:color w:val="00B0F0"/>
        </w:rPr>
        <w:t>vyplní uchádzač</w:t>
      </w:r>
      <w:r w:rsidR="008D3B78" w:rsidRPr="00C94391">
        <w:rPr>
          <w:rFonts w:ascii="Cambria" w:hAnsi="Cambria"/>
        </w:rPr>
        <w:t xml:space="preserve">&gt; na e-mailovú adresu objednávateľa </w:t>
      </w:r>
      <w:hyperlink r:id="rId11" w:history="1">
        <w:r w:rsidR="008D3B78" w:rsidRPr="00C94391">
          <w:rPr>
            <w:rFonts w:ascii="Cambria" w:hAnsi="Cambria"/>
          </w:rPr>
          <w:t>faktury.ofr@nbs.sk</w:t>
        </w:r>
      </w:hyperlink>
      <w:r w:rsidR="008D3B78" w:rsidRPr="00C94391">
        <w:rPr>
          <w:rFonts w:ascii="Cambria" w:hAnsi="Cambria"/>
        </w:rPr>
        <w:t xml:space="preserve"> vo formáte PDF. </w:t>
      </w:r>
      <w:r>
        <w:rPr>
          <w:rFonts w:ascii="Cambria" w:hAnsi="Cambria"/>
        </w:rPr>
        <w:t>Zmluv</w:t>
      </w:r>
      <w:r w:rsidR="008D3B78" w:rsidRPr="00C94391">
        <w:rPr>
          <w:rFonts w:ascii="Cambria" w:hAnsi="Cambria"/>
        </w:rPr>
        <w:t xml:space="preserve">né strany vyhlasujú, že majú výlučný prístup k uvedeným e-mailovým adresám. </w:t>
      </w:r>
      <w:r>
        <w:rPr>
          <w:rFonts w:ascii="Cambria" w:hAnsi="Cambria"/>
        </w:rPr>
        <w:t>Zmluv</w:t>
      </w:r>
      <w:r w:rsidR="008D3B78" w:rsidRPr="00C94391">
        <w:rPr>
          <w:rFonts w:ascii="Cambria" w:hAnsi="Cambria"/>
        </w:rPr>
        <w:t xml:space="preserve">né strany sú oprávnené zmeniť e-mailové adresy a to len písomne s uvedením novej e-mailovej adresy, pričom z dôvodu tejto zmeny nie je potrebné uzatvoriť dodatok k tejto </w:t>
      </w:r>
      <w:r>
        <w:rPr>
          <w:rFonts w:ascii="Cambria" w:hAnsi="Cambria"/>
        </w:rPr>
        <w:t>Zmluv</w:t>
      </w:r>
      <w:r w:rsidR="008D3B78" w:rsidRPr="00C94391">
        <w:rPr>
          <w:rFonts w:ascii="Cambria" w:hAnsi="Cambria"/>
        </w:rPr>
        <w:t xml:space="preserve">e. Poskytovateľ nie je povinný podpísať elektronickú faktúru kvalifikovaným elektronickým podpisom. Elektronická faktúra musí spĺňať všetky náležitosti faktúry podľa § 74 zákona č. 222/2004 Z. z. o dani z pridanej hodnoty v znení neskorších predpisov. </w:t>
      </w:r>
      <w:r>
        <w:rPr>
          <w:rFonts w:ascii="Cambria" w:hAnsi="Cambria"/>
        </w:rPr>
        <w:t>Zmluv</w:t>
      </w:r>
      <w:r w:rsidR="008D3B78" w:rsidRPr="00C94391">
        <w:rPr>
          <w:rFonts w:ascii="Cambria" w:hAnsi="Cambria"/>
        </w:rPr>
        <w:t>né strany sú povinné bezodkladne písomne oznámiť druhej strane akúkoľvek zmenu, ktorá by mohla mať vplyv na doručovanie elektronických faktúr, najmä zmenu kontaktnej e-mailovej adresy.</w:t>
      </w:r>
    </w:p>
    <w:p w14:paraId="1B72503E" w14:textId="799EB567" w:rsidR="008D3B78" w:rsidRPr="00C94391" w:rsidRDefault="008D3B78" w:rsidP="001B7E36">
      <w:pPr>
        <w:pStyle w:val="Zarkazkladnhotextu"/>
        <w:numPr>
          <w:ilvl w:val="1"/>
          <w:numId w:val="27"/>
        </w:numPr>
        <w:spacing w:before="120" w:after="0" w:line="240" w:lineRule="auto"/>
        <w:ind w:left="580" w:hanging="580"/>
        <w:jc w:val="both"/>
        <w:rPr>
          <w:rFonts w:ascii="Cambria" w:hAnsi="Cambria"/>
        </w:rPr>
      </w:pPr>
      <w:r w:rsidRPr="00C94391">
        <w:rPr>
          <w:rFonts w:ascii="Cambria" w:hAnsi="Cambria"/>
        </w:rPr>
        <w:t>Ceny sú uvedené bez DPH. &lt;</w:t>
      </w:r>
      <w:r w:rsidRPr="005C6920">
        <w:rPr>
          <w:rFonts w:ascii="Cambria" w:hAnsi="Cambria"/>
          <w:color w:val="00B0F0"/>
        </w:rPr>
        <w:t>text nasledujúcej vety platí pre domáceho uchádzača, zahraničný uchádzač túto vetu odstráni</w:t>
      </w:r>
      <w:r w:rsidRPr="00C94391">
        <w:rPr>
          <w:rFonts w:ascii="Cambria" w:hAnsi="Cambria"/>
        </w:rPr>
        <w:t xml:space="preserve">&gt; Faktúry za predmet </w:t>
      </w:r>
      <w:r>
        <w:rPr>
          <w:rFonts w:ascii="Cambria" w:hAnsi="Cambria"/>
        </w:rPr>
        <w:t>plnenia</w:t>
      </w:r>
      <w:r w:rsidRPr="00C94391">
        <w:rPr>
          <w:rFonts w:ascii="Cambria" w:hAnsi="Cambria"/>
        </w:rPr>
        <w:t xml:space="preserve"> budú obsahovať aj vyčíslenie DPH podľa všeobecne záväzných právnych predpisov platných ku dňu splnenia predmetu </w:t>
      </w:r>
      <w:r w:rsidR="00914865">
        <w:rPr>
          <w:rFonts w:ascii="Cambria" w:hAnsi="Cambria"/>
        </w:rPr>
        <w:t>Zmluv</w:t>
      </w:r>
      <w:r w:rsidRPr="00C94391">
        <w:rPr>
          <w:rFonts w:ascii="Cambria" w:hAnsi="Cambria"/>
        </w:rPr>
        <w:t>y.</w:t>
      </w:r>
    </w:p>
    <w:p w14:paraId="0B7D2AC6" w14:textId="77777777" w:rsidR="008D3B78" w:rsidRPr="00C94391" w:rsidRDefault="008D3B78" w:rsidP="001B7E36">
      <w:pPr>
        <w:pStyle w:val="Zarkazkladnhotextu"/>
        <w:numPr>
          <w:ilvl w:val="1"/>
          <w:numId w:val="27"/>
        </w:numPr>
        <w:spacing w:before="120" w:after="0" w:line="240" w:lineRule="auto"/>
        <w:ind w:left="580" w:hanging="580"/>
        <w:jc w:val="both"/>
        <w:rPr>
          <w:rFonts w:ascii="Cambria" w:hAnsi="Cambria"/>
        </w:rPr>
      </w:pPr>
      <w:r w:rsidRPr="00C94391">
        <w:rPr>
          <w:rFonts w:ascii="Cambria" w:hAnsi="Cambria"/>
        </w:rPr>
        <w:t>V prípade, že faktúra nebude obsahovať všetky údaje podľa § 74 ods. 1 zákona č. 222/2004 Z. z. o dani z pridanej hodnoty v znení neskorších predpisov, resp. nebude po stránke vecnej alebo formálnej správne vystavená, objednávateľ ju vráti poskytovateľovi na doplnenie (prepracovanie) a nová lehota splatnosti začne plynúť dňom doručenia doplnenej (prepracovanej) faktúry objednávateľovi.</w:t>
      </w:r>
    </w:p>
    <w:p w14:paraId="5BDEB602" w14:textId="75B437FF" w:rsidR="008D3B78" w:rsidRPr="00C94391" w:rsidRDefault="008D3B78" w:rsidP="001B7E36">
      <w:pPr>
        <w:pStyle w:val="Zarkazkladnhotextu"/>
        <w:numPr>
          <w:ilvl w:val="1"/>
          <w:numId w:val="27"/>
        </w:numPr>
        <w:spacing w:before="120" w:after="0" w:line="240" w:lineRule="auto"/>
        <w:ind w:left="580" w:hanging="580"/>
        <w:jc w:val="both"/>
        <w:rPr>
          <w:rFonts w:ascii="Cambria" w:hAnsi="Cambria"/>
        </w:rPr>
      </w:pPr>
      <w:r w:rsidRPr="00C94391">
        <w:rPr>
          <w:rFonts w:ascii="Cambria" w:hAnsi="Cambria"/>
        </w:rPr>
        <w:t xml:space="preserve">Poskytovateľ, ktorý uvedie na faktúre daň, sa zaväzuje, že odvedie daň správcovi dane v lehote ustanovenej v § 78 ods. 1 zákona č. 222/2004 Z. z. o dani z pridanej hodnoty v znení neskorších predpisov. Porušenie tejto povinnosti je podstatným porušením </w:t>
      </w:r>
      <w:r w:rsidR="00914865">
        <w:rPr>
          <w:rFonts w:ascii="Cambria" w:hAnsi="Cambria"/>
        </w:rPr>
        <w:t>Zmluv</w:t>
      </w:r>
      <w:r w:rsidRPr="00C94391">
        <w:rPr>
          <w:rFonts w:ascii="Cambria" w:hAnsi="Cambria"/>
        </w:rPr>
        <w:t xml:space="preserve">y a dôvodom na okamžité odstúpenie objednávateľa od tejto </w:t>
      </w:r>
      <w:r w:rsidR="00914865">
        <w:rPr>
          <w:rFonts w:ascii="Cambria" w:hAnsi="Cambria"/>
        </w:rPr>
        <w:t>Zmluv</w:t>
      </w:r>
      <w:r w:rsidRPr="00C94391">
        <w:rPr>
          <w:rFonts w:ascii="Cambria" w:hAnsi="Cambria"/>
        </w:rPr>
        <w:t>y. &lt;</w:t>
      </w:r>
      <w:r w:rsidRPr="005C6920">
        <w:rPr>
          <w:rFonts w:ascii="Cambria" w:hAnsi="Cambria"/>
          <w:color w:val="00B0F0"/>
        </w:rPr>
        <w:t>text tohto bodu platí len pre domáceho uchádzača, zahraničný uchádzač text tohto bodu odstráni</w:t>
      </w:r>
      <w:r w:rsidRPr="00C94391">
        <w:rPr>
          <w:rFonts w:ascii="Cambria" w:hAnsi="Cambria"/>
        </w:rPr>
        <w:t>&gt;</w:t>
      </w:r>
    </w:p>
    <w:p w14:paraId="09F960E4" w14:textId="66A989E7" w:rsidR="008D3B78" w:rsidRPr="009A3EAD" w:rsidRDefault="008D3B78" w:rsidP="001B7E36">
      <w:pPr>
        <w:pStyle w:val="Zarkazkladnhotextu"/>
        <w:numPr>
          <w:ilvl w:val="1"/>
          <w:numId w:val="27"/>
        </w:numPr>
        <w:spacing w:before="120" w:after="0" w:line="240" w:lineRule="auto"/>
        <w:ind w:left="580" w:hanging="580"/>
        <w:jc w:val="both"/>
        <w:rPr>
          <w:rFonts w:ascii="Cambria" w:hAnsi="Cambria"/>
        </w:rPr>
      </w:pPr>
      <w:r w:rsidRPr="009A3EAD">
        <w:rPr>
          <w:rFonts w:ascii="Cambria" w:hAnsi="Cambria"/>
        </w:rPr>
        <w:t>&lt;</w:t>
      </w:r>
      <w:r w:rsidRPr="005C6920">
        <w:rPr>
          <w:rFonts w:ascii="Cambria" w:hAnsi="Cambria"/>
          <w:color w:val="00B0F0"/>
        </w:rPr>
        <w:t>text tohto bodu platí pre zahraničného uchádzača, domáci uchádzač text odstráni</w:t>
      </w:r>
      <w:r w:rsidRPr="009A3EAD">
        <w:rPr>
          <w:rFonts w:ascii="Cambria" w:hAnsi="Cambria"/>
        </w:rPr>
        <w:t xml:space="preserve">&gt; Poskytovateľ najneskôr do doby vyhotovenia prvej faktúry predloží objednávateľovi originál potvrdenia o mieste svojej daňovej rezidencie, alebo jeho úradne overenú fotokópiu. Počas trvania </w:t>
      </w:r>
      <w:r w:rsidR="00914865">
        <w:rPr>
          <w:rFonts w:ascii="Cambria" w:hAnsi="Cambria"/>
        </w:rPr>
        <w:t>Zmluv</w:t>
      </w:r>
      <w:r w:rsidRPr="009A3EAD">
        <w:rPr>
          <w:rFonts w:ascii="Cambria" w:hAnsi="Cambria"/>
        </w:rPr>
        <w:t xml:space="preserve">y poskytovateľ predmetné potvrdenie predloží objednávateľovi na začiatku každého nového zdaňovacieho obdobia. Poskytovateľ vyhlasuje a zaväzuje sa, že v prípade vzniku stálej prevádzkarne na území Slovenskej republiky počas trvania </w:t>
      </w:r>
      <w:r w:rsidR="00914865">
        <w:rPr>
          <w:rFonts w:ascii="Cambria" w:hAnsi="Cambria"/>
        </w:rPr>
        <w:t>Zmluv</w:t>
      </w:r>
      <w:r w:rsidRPr="009A3EAD">
        <w:rPr>
          <w:rFonts w:ascii="Cambria" w:hAnsi="Cambria"/>
        </w:rPr>
        <w:t>y bude o tejto skutočnosti objednávateľa bezodkladne písomne informovať.</w:t>
      </w:r>
    </w:p>
    <w:p w14:paraId="3F06CF76" w14:textId="5DB0AD08" w:rsidR="008D3B78" w:rsidRPr="009A3EAD" w:rsidRDefault="008D3B78" w:rsidP="001B7E36">
      <w:pPr>
        <w:pStyle w:val="Zarkazkladnhotextu"/>
        <w:numPr>
          <w:ilvl w:val="1"/>
          <w:numId w:val="27"/>
        </w:numPr>
        <w:spacing w:before="120" w:after="0" w:line="240" w:lineRule="auto"/>
        <w:ind w:left="580" w:hanging="580"/>
        <w:jc w:val="both"/>
        <w:rPr>
          <w:rFonts w:ascii="Cambria" w:hAnsi="Cambria"/>
        </w:rPr>
      </w:pPr>
      <w:r w:rsidRPr="009A3EAD">
        <w:rPr>
          <w:rFonts w:ascii="Cambria" w:hAnsi="Cambria"/>
        </w:rPr>
        <w:t>Faktúra je splatná do 30 dní odo dňa jej doručenia objednávateľovi bezhotovostným prevodom na účet poskytovateľa. Za deň splnenia peňažného záväzku sa považuje deň odpísania dlžnej sumy z účtu objednávateľa v prospech poskytovateľa.</w:t>
      </w:r>
    </w:p>
    <w:p w14:paraId="0351CA65" w14:textId="76C2EBC6" w:rsidR="008D3B78" w:rsidRDefault="008D3B78" w:rsidP="00504B3A">
      <w:pPr>
        <w:pStyle w:val="Zarkazkladnhotextu"/>
        <w:numPr>
          <w:ilvl w:val="1"/>
          <w:numId w:val="27"/>
        </w:numPr>
        <w:spacing w:before="120" w:line="240" w:lineRule="auto"/>
        <w:ind w:left="580" w:hanging="580"/>
        <w:jc w:val="both"/>
        <w:rPr>
          <w:rFonts w:ascii="Cambria" w:hAnsi="Cambria"/>
        </w:rPr>
      </w:pPr>
      <w:r w:rsidRPr="00C94391">
        <w:rPr>
          <w:rFonts w:ascii="Cambria" w:hAnsi="Cambria"/>
        </w:rPr>
        <w:t xml:space="preserve">Poskytovateľ ďalej nie je oprávnený postúpiť a ani založiť akékoľvek svoje pohľadávky voči objednávateľovi vzniknuté na základe alebo v súvislosti s touto </w:t>
      </w:r>
      <w:r w:rsidR="00914865">
        <w:rPr>
          <w:rFonts w:ascii="Cambria" w:hAnsi="Cambria"/>
        </w:rPr>
        <w:t>Zmluv</w:t>
      </w:r>
      <w:r w:rsidRPr="00C94391">
        <w:rPr>
          <w:rFonts w:ascii="Cambria" w:hAnsi="Cambria"/>
        </w:rPr>
        <w:t xml:space="preserve">ou alebo s plnením záväzkov podľa </w:t>
      </w:r>
      <w:r w:rsidR="00914865">
        <w:rPr>
          <w:rFonts w:ascii="Cambria" w:hAnsi="Cambria"/>
        </w:rPr>
        <w:t>Zmluv</w:t>
      </w:r>
      <w:r w:rsidRPr="00C94391">
        <w:rPr>
          <w:rFonts w:ascii="Cambria" w:hAnsi="Cambria"/>
        </w:rPr>
        <w:t>y bez predchádzajúceho písomného súhlasu objednávateľa. Poskytovateľ nie je oprávnený jednostranne započítať akúkoľvek svoju pohľadávku voči objednávateľovi vzniknutú z akéhokoľvek dôvodu proti pohľadávke objednávateľa voči poskytovateľovi vzniknutej na základe alebo v súvislosti s</w:t>
      </w:r>
      <w:r w:rsidR="00C128AA">
        <w:rPr>
          <w:rFonts w:ascii="Cambria" w:hAnsi="Cambria"/>
        </w:rPr>
        <w:t>o</w:t>
      </w:r>
      <w:r w:rsidRPr="00C94391">
        <w:rPr>
          <w:rFonts w:ascii="Cambria" w:hAnsi="Cambria"/>
        </w:rPr>
        <w:t xml:space="preserve"> </w:t>
      </w:r>
      <w:r w:rsidR="00C128AA">
        <w:rPr>
          <w:rFonts w:ascii="Cambria" w:hAnsi="Cambria"/>
        </w:rPr>
        <w:t>Z</w:t>
      </w:r>
      <w:r w:rsidR="00914865">
        <w:rPr>
          <w:rFonts w:ascii="Cambria" w:hAnsi="Cambria"/>
        </w:rPr>
        <w:t>mluv</w:t>
      </w:r>
      <w:r w:rsidRPr="00C94391">
        <w:rPr>
          <w:rFonts w:ascii="Cambria" w:hAnsi="Cambria"/>
        </w:rPr>
        <w:t>ou bez predchádzajúceho písomného súhlasu objednávateľa.</w:t>
      </w:r>
    </w:p>
    <w:p w14:paraId="1A1850A4" w14:textId="0DEF4D10" w:rsidR="003D038A" w:rsidRPr="001B7E36" w:rsidRDefault="003D038A" w:rsidP="001B7E36">
      <w:pPr>
        <w:pStyle w:val="Nadpis1"/>
        <w:numPr>
          <w:ilvl w:val="0"/>
          <w:numId w:val="0"/>
        </w:numPr>
        <w:spacing w:before="0" w:after="0"/>
        <w:jc w:val="center"/>
        <w:rPr>
          <w:rFonts w:ascii="Cambria" w:hAnsi="Cambria"/>
          <w:sz w:val="22"/>
          <w:szCs w:val="22"/>
        </w:rPr>
      </w:pPr>
      <w:r w:rsidRPr="001B7E36">
        <w:rPr>
          <w:rFonts w:ascii="Cambria" w:hAnsi="Cambria"/>
          <w:sz w:val="22"/>
          <w:szCs w:val="22"/>
        </w:rPr>
        <w:lastRenderedPageBreak/>
        <w:t xml:space="preserve">Článok </w:t>
      </w:r>
      <w:r w:rsidR="004E43C8" w:rsidRPr="001B7E36">
        <w:rPr>
          <w:rFonts w:ascii="Cambria" w:hAnsi="Cambria"/>
          <w:sz w:val="22"/>
          <w:szCs w:val="22"/>
        </w:rPr>
        <w:t>V</w:t>
      </w:r>
    </w:p>
    <w:p w14:paraId="31DA72C7" w14:textId="23E38BE5" w:rsidR="003D038A" w:rsidRPr="001B7E36" w:rsidRDefault="003D038A" w:rsidP="001B7E36">
      <w:pPr>
        <w:pStyle w:val="Nadpis1"/>
        <w:numPr>
          <w:ilvl w:val="0"/>
          <w:numId w:val="0"/>
        </w:numPr>
        <w:spacing w:before="0" w:after="0"/>
        <w:jc w:val="center"/>
        <w:rPr>
          <w:rFonts w:ascii="Cambria" w:hAnsi="Cambria"/>
          <w:sz w:val="22"/>
          <w:szCs w:val="22"/>
        </w:rPr>
      </w:pPr>
      <w:r w:rsidRPr="001B7E36">
        <w:rPr>
          <w:rFonts w:ascii="Cambria" w:hAnsi="Cambria"/>
          <w:sz w:val="22"/>
          <w:szCs w:val="22"/>
        </w:rPr>
        <w:t xml:space="preserve">DOBA TRVANIA </w:t>
      </w:r>
      <w:r w:rsidR="00914865" w:rsidRPr="001B7E36">
        <w:rPr>
          <w:rFonts w:ascii="Cambria" w:hAnsi="Cambria"/>
          <w:sz w:val="22"/>
          <w:szCs w:val="22"/>
        </w:rPr>
        <w:t>ZMLUV</w:t>
      </w:r>
      <w:r w:rsidRPr="001B7E36">
        <w:rPr>
          <w:rFonts w:ascii="Cambria" w:hAnsi="Cambria"/>
          <w:sz w:val="22"/>
          <w:szCs w:val="22"/>
        </w:rPr>
        <w:t>Y</w:t>
      </w:r>
    </w:p>
    <w:p w14:paraId="61168961" w14:textId="70DD801E" w:rsidR="00E369D7" w:rsidRDefault="00E369D7" w:rsidP="00504B3A">
      <w:pPr>
        <w:pStyle w:val="Zarkazkladnhotextu"/>
        <w:spacing w:before="120" w:after="0" w:line="240" w:lineRule="auto"/>
        <w:ind w:left="0"/>
        <w:jc w:val="both"/>
        <w:rPr>
          <w:rFonts w:ascii="Cambria" w:hAnsi="Cambria"/>
        </w:rPr>
      </w:pPr>
      <w:r w:rsidRPr="007B63AC">
        <w:rPr>
          <w:rFonts w:ascii="Cambria" w:hAnsi="Cambria"/>
        </w:rPr>
        <w:t xml:space="preserve">Táto </w:t>
      </w:r>
      <w:r w:rsidR="00914865">
        <w:rPr>
          <w:rFonts w:ascii="Cambria" w:hAnsi="Cambria"/>
        </w:rPr>
        <w:t>Zmluv</w:t>
      </w:r>
      <w:r w:rsidRPr="007B63AC">
        <w:rPr>
          <w:rFonts w:ascii="Cambria" w:hAnsi="Cambria"/>
        </w:rPr>
        <w:t>a sa uzatvára na dobu určitú, a</w:t>
      </w:r>
      <w:r>
        <w:rPr>
          <w:rFonts w:ascii="Cambria" w:hAnsi="Cambria"/>
        </w:rPr>
        <w:t> </w:t>
      </w:r>
      <w:r w:rsidRPr="007B63AC">
        <w:rPr>
          <w:rFonts w:ascii="Cambria" w:hAnsi="Cambria"/>
        </w:rPr>
        <w:t>to</w:t>
      </w:r>
      <w:r>
        <w:rPr>
          <w:rFonts w:ascii="Cambria" w:hAnsi="Cambria"/>
        </w:rPr>
        <w:t xml:space="preserve"> </w:t>
      </w:r>
      <w:r w:rsidR="002F06B5">
        <w:rPr>
          <w:rFonts w:ascii="Cambria" w:hAnsi="Cambria"/>
        </w:rPr>
        <w:t>od 1. septembra 2025 do 31. augusta 2030</w:t>
      </w:r>
      <w:r>
        <w:rPr>
          <w:rFonts w:ascii="Cambria" w:hAnsi="Cambria"/>
        </w:rPr>
        <w:t xml:space="preserve">, pričom Exit služba </w:t>
      </w:r>
      <w:r w:rsidR="006A08B2">
        <w:rPr>
          <w:rFonts w:ascii="Cambria" w:hAnsi="Cambria"/>
        </w:rPr>
        <w:t xml:space="preserve">a konzultačné a implementačné služby </w:t>
      </w:r>
      <w:r>
        <w:rPr>
          <w:rFonts w:ascii="Cambria" w:hAnsi="Cambria"/>
        </w:rPr>
        <w:t>sa môž</w:t>
      </w:r>
      <w:r w:rsidR="006A08B2">
        <w:rPr>
          <w:rFonts w:ascii="Cambria" w:hAnsi="Cambria"/>
        </w:rPr>
        <w:t>u</w:t>
      </w:r>
      <w:r>
        <w:rPr>
          <w:rFonts w:ascii="Cambria" w:hAnsi="Cambria"/>
        </w:rPr>
        <w:t xml:space="preserve"> uplatniť</w:t>
      </w:r>
      <w:r w:rsidR="00EA2B28">
        <w:rPr>
          <w:rFonts w:ascii="Cambria" w:hAnsi="Cambria"/>
        </w:rPr>
        <w:t xml:space="preserve"> vystavením objednávky</w:t>
      </w:r>
      <w:r>
        <w:rPr>
          <w:rFonts w:ascii="Cambria" w:hAnsi="Cambria"/>
        </w:rPr>
        <w:t xml:space="preserve"> u poskytovateľa až do </w:t>
      </w:r>
      <w:r w:rsidR="009B5D3B">
        <w:rPr>
          <w:rFonts w:ascii="Cambria" w:hAnsi="Cambria"/>
        </w:rPr>
        <w:t>6</w:t>
      </w:r>
      <w:r>
        <w:rPr>
          <w:rFonts w:ascii="Cambria" w:hAnsi="Cambria"/>
        </w:rPr>
        <w:t xml:space="preserve"> mesiacov po </w:t>
      </w:r>
      <w:r w:rsidR="00526412">
        <w:rPr>
          <w:rFonts w:ascii="Cambria" w:hAnsi="Cambria"/>
        </w:rPr>
        <w:t>31. auguste 2030.</w:t>
      </w:r>
    </w:p>
    <w:p w14:paraId="31D6626C" w14:textId="77777777" w:rsidR="00504B3A" w:rsidRPr="007B63AC" w:rsidRDefault="00504B3A" w:rsidP="00504B3A">
      <w:pPr>
        <w:pStyle w:val="Zarkazkladnhotextu"/>
        <w:spacing w:before="120" w:after="0" w:line="240" w:lineRule="auto"/>
        <w:ind w:left="0"/>
        <w:jc w:val="both"/>
        <w:rPr>
          <w:rFonts w:ascii="Cambria" w:hAnsi="Cambria"/>
        </w:rPr>
      </w:pPr>
    </w:p>
    <w:p w14:paraId="28401D8C" w14:textId="306C0DDE" w:rsidR="00DF449E" w:rsidRPr="001B7E36" w:rsidRDefault="00DF449E" w:rsidP="001B7E36">
      <w:pPr>
        <w:pStyle w:val="Nadpis1"/>
        <w:numPr>
          <w:ilvl w:val="0"/>
          <w:numId w:val="0"/>
        </w:numPr>
        <w:spacing w:before="0" w:after="0"/>
        <w:jc w:val="center"/>
        <w:rPr>
          <w:rFonts w:ascii="Cambria" w:hAnsi="Cambria"/>
          <w:sz w:val="22"/>
          <w:szCs w:val="22"/>
        </w:rPr>
      </w:pPr>
      <w:r w:rsidRPr="001B7E36">
        <w:rPr>
          <w:rFonts w:ascii="Cambria" w:hAnsi="Cambria"/>
          <w:sz w:val="22"/>
          <w:szCs w:val="22"/>
        </w:rPr>
        <w:t>Článok V</w:t>
      </w:r>
      <w:r w:rsidR="007A1DE0" w:rsidRPr="001B7E36">
        <w:rPr>
          <w:rFonts w:ascii="Cambria" w:hAnsi="Cambria"/>
          <w:sz w:val="22"/>
          <w:szCs w:val="22"/>
        </w:rPr>
        <w:t>I</w:t>
      </w:r>
    </w:p>
    <w:p w14:paraId="3EBA50D0" w14:textId="5018EE85" w:rsidR="00DF449E" w:rsidRPr="001B7E36" w:rsidRDefault="004C1AB2" w:rsidP="001B7E36">
      <w:pPr>
        <w:pStyle w:val="Nadpis1"/>
        <w:numPr>
          <w:ilvl w:val="0"/>
          <w:numId w:val="0"/>
        </w:numPr>
        <w:spacing w:before="0" w:after="0"/>
        <w:jc w:val="center"/>
        <w:rPr>
          <w:rFonts w:ascii="Cambria" w:hAnsi="Cambria"/>
          <w:sz w:val="22"/>
          <w:szCs w:val="22"/>
        </w:rPr>
      </w:pPr>
      <w:r w:rsidRPr="001B7E36">
        <w:rPr>
          <w:rFonts w:ascii="Cambria" w:hAnsi="Cambria"/>
          <w:sz w:val="22"/>
          <w:szCs w:val="22"/>
        </w:rPr>
        <w:t>KONTAKTNÉ</w:t>
      </w:r>
      <w:r w:rsidR="00DF449E" w:rsidRPr="001B7E36">
        <w:rPr>
          <w:rFonts w:ascii="Cambria" w:hAnsi="Cambria"/>
          <w:sz w:val="22"/>
          <w:szCs w:val="22"/>
        </w:rPr>
        <w:t xml:space="preserve"> </w:t>
      </w:r>
      <w:r w:rsidRPr="001B7E36">
        <w:rPr>
          <w:rFonts w:ascii="Cambria" w:hAnsi="Cambria"/>
          <w:sz w:val="22"/>
          <w:szCs w:val="22"/>
        </w:rPr>
        <w:t>OSOBY</w:t>
      </w:r>
      <w:r w:rsidR="00DF449E" w:rsidRPr="001B7E36">
        <w:rPr>
          <w:rFonts w:ascii="Cambria" w:hAnsi="Cambria"/>
          <w:sz w:val="22"/>
          <w:szCs w:val="22"/>
        </w:rPr>
        <w:t xml:space="preserve"> </w:t>
      </w:r>
      <w:r w:rsidRPr="001B7E36">
        <w:rPr>
          <w:rFonts w:ascii="Cambria" w:hAnsi="Cambria"/>
          <w:sz w:val="22"/>
          <w:szCs w:val="22"/>
        </w:rPr>
        <w:t>PRE</w:t>
      </w:r>
      <w:r w:rsidR="00DF449E" w:rsidRPr="001B7E36">
        <w:rPr>
          <w:rFonts w:ascii="Cambria" w:hAnsi="Cambria"/>
          <w:sz w:val="22"/>
          <w:szCs w:val="22"/>
        </w:rPr>
        <w:t xml:space="preserve"> </w:t>
      </w:r>
      <w:r w:rsidRPr="001B7E36">
        <w:rPr>
          <w:rFonts w:ascii="Cambria" w:hAnsi="Cambria"/>
          <w:sz w:val="22"/>
          <w:szCs w:val="22"/>
        </w:rPr>
        <w:t>PLNENIE</w:t>
      </w:r>
      <w:r w:rsidR="00DF449E" w:rsidRPr="001B7E36">
        <w:rPr>
          <w:rFonts w:ascii="Cambria" w:hAnsi="Cambria"/>
          <w:sz w:val="22"/>
          <w:szCs w:val="22"/>
        </w:rPr>
        <w:t xml:space="preserve"> </w:t>
      </w:r>
      <w:r w:rsidRPr="001B7E36">
        <w:rPr>
          <w:rFonts w:ascii="Cambria" w:hAnsi="Cambria"/>
          <w:sz w:val="22"/>
          <w:szCs w:val="22"/>
        </w:rPr>
        <w:t>TEJTO</w:t>
      </w:r>
      <w:r w:rsidR="00DF449E" w:rsidRPr="001B7E36">
        <w:rPr>
          <w:rFonts w:ascii="Cambria" w:hAnsi="Cambria"/>
          <w:sz w:val="22"/>
          <w:szCs w:val="22"/>
        </w:rPr>
        <w:t xml:space="preserve"> </w:t>
      </w:r>
      <w:r w:rsidR="00914865" w:rsidRPr="001B7E36">
        <w:rPr>
          <w:rFonts w:ascii="Cambria" w:hAnsi="Cambria"/>
          <w:sz w:val="22"/>
          <w:szCs w:val="22"/>
        </w:rPr>
        <w:t>ZMLUV</w:t>
      </w:r>
      <w:r w:rsidRPr="001B7E36">
        <w:rPr>
          <w:rFonts w:ascii="Cambria" w:hAnsi="Cambria"/>
          <w:sz w:val="22"/>
          <w:szCs w:val="22"/>
        </w:rPr>
        <w:t>Y</w:t>
      </w:r>
    </w:p>
    <w:p w14:paraId="0CBB03F2" w14:textId="77777777" w:rsidR="00DF449E" w:rsidRPr="00794E6A" w:rsidRDefault="00DF449E" w:rsidP="0066385C">
      <w:pPr>
        <w:pStyle w:val="Default"/>
        <w:spacing w:after="100"/>
        <w:jc w:val="both"/>
        <w:rPr>
          <w:rFonts w:ascii="Cambria" w:hAnsi="Cambria"/>
          <w:sz w:val="8"/>
          <w:szCs w:val="8"/>
          <w:highlight w:val="yellow"/>
        </w:rPr>
      </w:pPr>
    </w:p>
    <w:p w14:paraId="492CC15A" w14:textId="4873623E" w:rsidR="0080585E" w:rsidRPr="00794E6A" w:rsidRDefault="00914865" w:rsidP="00FA5D46">
      <w:pPr>
        <w:pStyle w:val="Odsekzoznamu"/>
        <w:widowControl w:val="0"/>
        <w:autoSpaceDE w:val="0"/>
        <w:autoSpaceDN w:val="0"/>
        <w:adjustRightInd w:val="0"/>
        <w:spacing w:line="240" w:lineRule="auto"/>
        <w:ind w:left="0"/>
        <w:contextualSpacing w:val="0"/>
        <w:jc w:val="both"/>
        <w:rPr>
          <w:rFonts w:ascii="Cambria" w:hAnsi="Cambria"/>
        </w:rPr>
      </w:pPr>
      <w:r>
        <w:rPr>
          <w:rFonts w:ascii="Cambria" w:hAnsi="Cambria"/>
        </w:rPr>
        <w:t>Zmluv</w:t>
      </w:r>
      <w:r w:rsidR="00434AA7">
        <w:rPr>
          <w:rFonts w:ascii="Cambria" w:hAnsi="Cambria"/>
        </w:rPr>
        <w:t>né strany</w:t>
      </w:r>
      <w:r w:rsidR="0080585E" w:rsidRPr="00794E6A">
        <w:rPr>
          <w:rFonts w:ascii="Cambria" w:hAnsi="Cambria"/>
        </w:rPr>
        <w:t xml:space="preserve"> sú povinn</w:t>
      </w:r>
      <w:r w:rsidR="00434AA7">
        <w:rPr>
          <w:rFonts w:ascii="Cambria" w:hAnsi="Cambria"/>
        </w:rPr>
        <w:t>é</w:t>
      </w:r>
      <w:r w:rsidR="0080585E" w:rsidRPr="00794E6A">
        <w:rPr>
          <w:rFonts w:ascii="Cambria" w:hAnsi="Cambria"/>
        </w:rPr>
        <w:t xml:space="preserve"> si </w:t>
      </w:r>
      <w:r w:rsidR="00434AA7">
        <w:rPr>
          <w:rFonts w:ascii="Cambria" w:hAnsi="Cambria"/>
        </w:rPr>
        <w:t xml:space="preserve">navzájom </w:t>
      </w:r>
      <w:r w:rsidR="0080585E" w:rsidRPr="00794E6A">
        <w:rPr>
          <w:rFonts w:ascii="Cambria" w:hAnsi="Cambria"/>
        </w:rPr>
        <w:t xml:space="preserve">najneskôr do 7 pracovných dní od nadobudnutia účinnosti tejto </w:t>
      </w:r>
      <w:r>
        <w:rPr>
          <w:rFonts w:ascii="Cambria" w:hAnsi="Cambria"/>
        </w:rPr>
        <w:t>Zmluv</w:t>
      </w:r>
      <w:r w:rsidR="0080585E" w:rsidRPr="00794E6A">
        <w:rPr>
          <w:rFonts w:ascii="Cambria" w:hAnsi="Cambria"/>
        </w:rPr>
        <w:t xml:space="preserve">y písomne (e-mailom) navzájom doručiť zoznam osôb oprávnených konať vo veciach </w:t>
      </w:r>
      <w:r w:rsidR="00815EB2">
        <w:rPr>
          <w:rFonts w:ascii="Cambria" w:hAnsi="Cambria"/>
        </w:rPr>
        <w:t>z</w:t>
      </w:r>
      <w:r>
        <w:rPr>
          <w:rFonts w:ascii="Cambria" w:hAnsi="Cambria"/>
        </w:rPr>
        <w:t>mluv</w:t>
      </w:r>
      <w:r w:rsidR="0080585E" w:rsidRPr="00794E6A">
        <w:rPr>
          <w:rFonts w:ascii="Cambria" w:hAnsi="Cambria"/>
        </w:rPr>
        <w:t>ných</w:t>
      </w:r>
      <w:r w:rsidR="00337FA7" w:rsidRPr="00794E6A">
        <w:rPr>
          <w:rFonts w:ascii="Cambria" w:hAnsi="Cambria"/>
        </w:rPr>
        <w:t xml:space="preserve"> (zadávanie a </w:t>
      </w:r>
      <w:r w:rsidR="00BB3AEF" w:rsidRPr="00794E6A">
        <w:rPr>
          <w:rFonts w:ascii="Cambria" w:hAnsi="Cambria"/>
        </w:rPr>
        <w:t>prijímanie</w:t>
      </w:r>
      <w:r w:rsidR="00337FA7" w:rsidRPr="00794E6A">
        <w:rPr>
          <w:rFonts w:ascii="Cambria" w:hAnsi="Cambria"/>
        </w:rPr>
        <w:t xml:space="preserve"> </w:t>
      </w:r>
      <w:r w:rsidR="00344EF4" w:rsidRPr="00794E6A">
        <w:rPr>
          <w:rFonts w:ascii="Cambria" w:hAnsi="Cambria"/>
        </w:rPr>
        <w:t xml:space="preserve">prípadných </w:t>
      </w:r>
      <w:r w:rsidR="00337FA7" w:rsidRPr="00794E6A">
        <w:rPr>
          <w:rFonts w:ascii="Cambria" w:hAnsi="Cambria"/>
        </w:rPr>
        <w:t>písomných objednávok na poskytovanie predmetu plnenia</w:t>
      </w:r>
      <w:r w:rsidR="008F6B49" w:rsidRPr="00794E6A">
        <w:rPr>
          <w:rFonts w:ascii="Cambria" w:hAnsi="Cambria"/>
        </w:rPr>
        <w:t xml:space="preserve">, </w:t>
      </w:r>
      <w:r w:rsidR="009459EC">
        <w:rPr>
          <w:rFonts w:ascii="Cambria" w:hAnsi="Cambria"/>
        </w:rPr>
        <w:t>o</w:t>
      </w:r>
      <w:r w:rsidR="00E26B8C">
        <w:rPr>
          <w:rFonts w:ascii="Cambria" w:hAnsi="Cambria"/>
        </w:rPr>
        <w:t xml:space="preserve">pcie, </w:t>
      </w:r>
      <w:r w:rsidR="008F6B49" w:rsidRPr="00794E6A">
        <w:rPr>
          <w:rFonts w:ascii="Cambria" w:hAnsi="Cambria"/>
        </w:rPr>
        <w:t>nahlasovanie reklamácií, uplatnení práv zo záruk atď.</w:t>
      </w:r>
      <w:r w:rsidR="00337FA7" w:rsidRPr="00794E6A">
        <w:rPr>
          <w:rFonts w:ascii="Cambria" w:hAnsi="Cambria"/>
        </w:rPr>
        <w:t>)</w:t>
      </w:r>
      <w:r w:rsidR="00A5002B" w:rsidRPr="00794E6A">
        <w:rPr>
          <w:rFonts w:ascii="Cambria" w:hAnsi="Cambria"/>
        </w:rPr>
        <w:t xml:space="preserve"> </w:t>
      </w:r>
      <w:r w:rsidR="0080585E" w:rsidRPr="00794E6A">
        <w:rPr>
          <w:rFonts w:ascii="Cambria" w:hAnsi="Cambria"/>
        </w:rPr>
        <w:t xml:space="preserve">vrátane osôb určených na plnenie predmetu </w:t>
      </w:r>
      <w:r>
        <w:rPr>
          <w:rFonts w:ascii="Cambria" w:hAnsi="Cambria"/>
        </w:rPr>
        <w:t>Zmluv</w:t>
      </w:r>
      <w:r w:rsidR="0080585E" w:rsidRPr="00794E6A">
        <w:rPr>
          <w:rFonts w:ascii="Cambria" w:hAnsi="Cambria"/>
        </w:rPr>
        <w:t xml:space="preserve">y, a to v rozsahu: meno a priezvisko, funkcia, telefónne číslo, emailová adresa (ďalej len „zoznam oprávnených osôb </w:t>
      </w:r>
      <w:r w:rsidR="00C128AA">
        <w:rPr>
          <w:rFonts w:ascii="Cambria" w:hAnsi="Cambria"/>
        </w:rPr>
        <w:t>z</w:t>
      </w:r>
      <w:r>
        <w:rPr>
          <w:rFonts w:ascii="Cambria" w:hAnsi="Cambria"/>
        </w:rPr>
        <w:t>mluv</w:t>
      </w:r>
      <w:r w:rsidR="0080585E" w:rsidRPr="00794E6A">
        <w:rPr>
          <w:rFonts w:ascii="Cambria" w:hAnsi="Cambria"/>
        </w:rPr>
        <w:t xml:space="preserve">nej strany“). Zmena oprávnenej osoby musí byť zaslaná druhej </w:t>
      </w:r>
      <w:r w:rsidR="00815EB2">
        <w:rPr>
          <w:rFonts w:ascii="Cambria" w:hAnsi="Cambria"/>
        </w:rPr>
        <w:t>z</w:t>
      </w:r>
      <w:r>
        <w:rPr>
          <w:rFonts w:ascii="Cambria" w:hAnsi="Cambria"/>
        </w:rPr>
        <w:t>mluv</w:t>
      </w:r>
      <w:r w:rsidR="0080585E" w:rsidRPr="00794E6A">
        <w:rPr>
          <w:rFonts w:ascii="Cambria" w:hAnsi="Cambria"/>
        </w:rPr>
        <w:t xml:space="preserve">nej strane formou doporučeného listu podpísaného oprávneným zástupcom </w:t>
      </w:r>
      <w:r w:rsidR="00815EB2">
        <w:rPr>
          <w:rFonts w:ascii="Cambria" w:hAnsi="Cambria"/>
        </w:rPr>
        <w:t>z</w:t>
      </w:r>
      <w:r>
        <w:rPr>
          <w:rFonts w:ascii="Cambria" w:hAnsi="Cambria"/>
        </w:rPr>
        <w:t>mluv</w:t>
      </w:r>
      <w:r w:rsidR="00921AD0" w:rsidRPr="00794E6A">
        <w:rPr>
          <w:rFonts w:ascii="Cambria" w:hAnsi="Cambria"/>
        </w:rPr>
        <w:t>nej strany</w:t>
      </w:r>
      <w:r w:rsidR="00C30B1C" w:rsidRPr="00794E6A">
        <w:rPr>
          <w:rFonts w:ascii="Cambria" w:hAnsi="Cambria"/>
        </w:rPr>
        <w:t xml:space="preserve"> </w:t>
      </w:r>
      <w:r w:rsidR="0080585E" w:rsidRPr="00794E6A">
        <w:rPr>
          <w:rFonts w:ascii="Cambria" w:hAnsi="Cambria"/>
        </w:rPr>
        <w:t>najneskôr 7 dní pred vykonaním zmeny.</w:t>
      </w:r>
    </w:p>
    <w:p w14:paraId="003B7343" w14:textId="77777777" w:rsidR="005B0523" w:rsidRPr="00C94391" w:rsidRDefault="005B0523" w:rsidP="005B0523">
      <w:pPr>
        <w:pStyle w:val="Nadpis1"/>
        <w:numPr>
          <w:ilvl w:val="0"/>
          <w:numId w:val="0"/>
        </w:numPr>
        <w:spacing w:before="0" w:after="0"/>
        <w:jc w:val="center"/>
        <w:rPr>
          <w:rFonts w:ascii="Cambria" w:hAnsi="Cambria"/>
          <w:sz w:val="22"/>
          <w:szCs w:val="22"/>
        </w:rPr>
      </w:pPr>
      <w:r w:rsidRPr="00C94391">
        <w:rPr>
          <w:rFonts w:ascii="Cambria" w:hAnsi="Cambria"/>
          <w:sz w:val="22"/>
          <w:szCs w:val="22"/>
        </w:rPr>
        <w:t>Článok VII</w:t>
      </w:r>
    </w:p>
    <w:p w14:paraId="03C18F03" w14:textId="77777777" w:rsidR="005B0523" w:rsidRPr="00552E3A" w:rsidRDefault="005B0523" w:rsidP="005B0523">
      <w:pPr>
        <w:pStyle w:val="Nadpis1"/>
        <w:numPr>
          <w:ilvl w:val="0"/>
          <w:numId w:val="0"/>
        </w:numPr>
        <w:spacing w:before="0" w:after="0"/>
        <w:jc w:val="center"/>
        <w:rPr>
          <w:rFonts w:ascii="Cambria" w:hAnsi="Cambria"/>
          <w:sz w:val="22"/>
          <w:szCs w:val="22"/>
        </w:rPr>
      </w:pPr>
      <w:r w:rsidRPr="00C94391">
        <w:rPr>
          <w:rFonts w:ascii="Cambria" w:hAnsi="Cambria"/>
          <w:sz w:val="22"/>
          <w:szCs w:val="22"/>
        </w:rPr>
        <w:t>Práva duševného vlastníctva</w:t>
      </w:r>
    </w:p>
    <w:p w14:paraId="6A2B7179" w14:textId="7841E31F" w:rsidR="005B0523" w:rsidRPr="00C94391" w:rsidRDefault="005B0523" w:rsidP="001B7E36">
      <w:pPr>
        <w:pStyle w:val="Zarkazkladnhotextu"/>
        <w:numPr>
          <w:ilvl w:val="1"/>
          <w:numId w:val="30"/>
        </w:numPr>
        <w:tabs>
          <w:tab w:val="num" w:pos="1253"/>
        </w:tabs>
        <w:spacing w:before="120" w:after="0" w:line="240" w:lineRule="auto"/>
        <w:ind w:left="284" w:hanging="568"/>
        <w:jc w:val="both"/>
        <w:rPr>
          <w:rFonts w:ascii="Cambria" w:hAnsi="Cambria"/>
        </w:rPr>
      </w:pPr>
      <w:r w:rsidRPr="00C94391">
        <w:rPr>
          <w:rFonts w:ascii="Cambria" w:hAnsi="Cambria"/>
        </w:rPr>
        <w:t xml:space="preserve">Výsledky poskytnutia </w:t>
      </w:r>
      <w:r w:rsidR="00AC19C1">
        <w:rPr>
          <w:rFonts w:ascii="Cambria" w:hAnsi="Cambria"/>
        </w:rPr>
        <w:t>p</w:t>
      </w:r>
      <w:r>
        <w:rPr>
          <w:rFonts w:ascii="Cambria" w:hAnsi="Cambria"/>
        </w:rPr>
        <w:t>oskytovaných</w:t>
      </w:r>
      <w:r w:rsidRPr="00C94391">
        <w:rPr>
          <w:rFonts w:ascii="Cambria" w:hAnsi="Cambria"/>
        </w:rPr>
        <w:t xml:space="preserve"> služieb podľa tejto </w:t>
      </w:r>
      <w:r w:rsidR="00914865">
        <w:rPr>
          <w:rFonts w:ascii="Cambria" w:hAnsi="Cambria"/>
        </w:rPr>
        <w:t>Zmluv</w:t>
      </w:r>
      <w:r w:rsidRPr="00C94391">
        <w:rPr>
          <w:rFonts w:ascii="Cambria" w:hAnsi="Cambria"/>
        </w:rPr>
        <w:t xml:space="preserve">y, ktorých vytvorenie bolo zabezpečené špecificky na účely plnenia tejto </w:t>
      </w:r>
      <w:r w:rsidR="00914865">
        <w:rPr>
          <w:rFonts w:ascii="Cambria" w:hAnsi="Cambria"/>
        </w:rPr>
        <w:t>Zmluv</w:t>
      </w:r>
      <w:r w:rsidRPr="00C94391">
        <w:rPr>
          <w:rFonts w:ascii="Cambria" w:hAnsi="Cambria"/>
        </w:rPr>
        <w:t xml:space="preserve">y, môžu mať povahu autorského diela v zmysle zákona č. 185/2015 Z. z. Autorský zákon v znení neskorších predpisov (ďalej len „Autorský zákon“). Autorským dielom sa na účely tejto </w:t>
      </w:r>
      <w:r w:rsidR="00914865">
        <w:rPr>
          <w:rFonts w:ascii="Cambria" w:hAnsi="Cambria"/>
        </w:rPr>
        <w:t>Zmluv</w:t>
      </w:r>
      <w:r w:rsidRPr="00C94391">
        <w:rPr>
          <w:rFonts w:ascii="Cambria" w:hAnsi="Cambria"/>
        </w:rPr>
        <w:t xml:space="preserve">y rozumejú najmä </w:t>
      </w:r>
      <w:r w:rsidR="00474FF0">
        <w:rPr>
          <w:rFonts w:ascii="Cambria" w:hAnsi="Cambria"/>
        </w:rPr>
        <w:t xml:space="preserve">dokumentácia, </w:t>
      </w:r>
      <w:r w:rsidRPr="00C94391">
        <w:rPr>
          <w:rFonts w:ascii="Cambria" w:hAnsi="Cambria"/>
        </w:rPr>
        <w:t xml:space="preserve">počítačové programy vrátane ich všetkých súčastí alebo každý update/upgrade informačného systému, databázy, súvisiaca dokumentácia, alebo akéhokoľvek iné autorské dielo vytvorené poskytovateľom spĺňajúce znaky autorského diela (ďalej len ako „dielo“). </w:t>
      </w:r>
    </w:p>
    <w:p w14:paraId="1FAD1473" w14:textId="33797AA8" w:rsidR="005B0523" w:rsidRPr="00C94391" w:rsidRDefault="005B0523" w:rsidP="001B7E36">
      <w:pPr>
        <w:pStyle w:val="Zarkazkladnhotextu"/>
        <w:numPr>
          <w:ilvl w:val="1"/>
          <w:numId w:val="30"/>
        </w:numPr>
        <w:tabs>
          <w:tab w:val="num" w:pos="1253"/>
        </w:tabs>
        <w:spacing w:before="120" w:after="0" w:line="240" w:lineRule="auto"/>
        <w:ind w:left="284" w:hanging="568"/>
        <w:jc w:val="both"/>
        <w:rPr>
          <w:rFonts w:ascii="Cambria" w:hAnsi="Cambria"/>
        </w:rPr>
      </w:pPr>
      <w:r w:rsidRPr="00C94391">
        <w:rPr>
          <w:rFonts w:ascii="Cambria" w:hAnsi="Cambria"/>
        </w:rPr>
        <w:t xml:space="preserve">Poskytovateľ vyhlasuje, že vykonáva majetkové práva autora k dielu vytvorenému a dodanému na základe tejto </w:t>
      </w:r>
      <w:r w:rsidR="00914865">
        <w:rPr>
          <w:rFonts w:ascii="Cambria" w:hAnsi="Cambria"/>
        </w:rPr>
        <w:t>Zmluv</w:t>
      </w:r>
      <w:r w:rsidRPr="00C94391">
        <w:rPr>
          <w:rFonts w:ascii="Cambria" w:hAnsi="Cambria"/>
        </w:rPr>
        <w:t xml:space="preserve">y a žiadna tretia osoba nie je oprávnená vykonávať majetkové práva autora k dielu alebo s dielom v zmysle Autorského zákona.  Poskytovateľ vyhlasuje, že je oprávnený udeliť objednávateľovi licenciu v rozsahu a v súlade s touto </w:t>
      </w:r>
      <w:r w:rsidR="00914865">
        <w:rPr>
          <w:rFonts w:ascii="Cambria" w:hAnsi="Cambria"/>
        </w:rPr>
        <w:t>Zmluv</w:t>
      </w:r>
      <w:r w:rsidRPr="00C94391">
        <w:rPr>
          <w:rFonts w:ascii="Cambria" w:hAnsi="Cambria"/>
        </w:rPr>
        <w:t xml:space="preserve">ou. V prípade, ak tretia strana sa bude voči objednávateľovi domáhať porušenia svojich autorských práv je poskytovateľ povinný bezodkladne vysporiadať s takouto treťou stranou autorské práva, aby zodpovedali jeho vyhláseniam a udelenej licencii v tejto </w:t>
      </w:r>
      <w:r w:rsidR="00914865">
        <w:rPr>
          <w:rFonts w:ascii="Cambria" w:hAnsi="Cambria"/>
        </w:rPr>
        <w:t>Zmluv</w:t>
      </w:r>
      <w:r w:rsidRPr="00C94391">
        <w:rPr>
          <w:rFonts w:ascii="Cambria" w:hAnsi="Cambria"/>
        </w:rPr>
        <w:t>e a zároveň zodpovedá za všetku škodu, ktorá objednávateľovi tým vznikla.</w:t>
      </w:r>
    </w:p>
    <w:p w14:paraId="4DF647B5" w14:textId="019E7330" w:rsidR="005B0523" w:rsidRPr="00C94391" w:rsidRDefault="00914865" w:rsidP="00686DD5">
      <w:pPr>
        <w:pStyle w:val="Zarkazkladnhotextu"/>
        <w:numPr>
          <w:ilvl w:val="1"/>
          <w:numId w:val="30"/>
        </w:numPr>
        <w:tabs>
          <w:tab w:val="num" w:pos="1253"/>
        </w:tabs>
        <w:spacing w:before="120" w:line="240" w:lineRule="auto"/>
        <w:ind w:left="284" w:hanging="568"/>
        <w:jc w:val="both"/>
        <w:rPr>
          <w:rFonts w:ascii="Cambria" w:hAnsi="Cambria"/>
        </w:rPr>
      </w:pPr>
      <w:r>
        <w:rPr>
          <w:rFonts w:ascii="Cambria" w:hAnsi="Cambria"/>
        </w:rPr>
        <w:t>Zmluv</w:t>
      </w:r>
      <w:r w:rsidR="005B0523" w:rsidRPr="00C94391">
        <w:rPr>
          <w:rFonts w:ascii="Cambria" w:hAnsi="Cambria"/>
        </w:rPr>
        <w:t xml:space="preserve">né strany sa dohodli, že pokiaľ poskytovateľ vytvorí v rámci plnenia tejto </w:t>
      </w:r>
      <w:r>
        <w:rPr>
          <w:rFonts w:ascii="Cambria" w:hAnsi="Cambria"/>
        </w:rPr>
        <w:t>Zmluv</w:t>
      </w:r>
      <w:r w:rsidR="005B0523" w:rsidRPr="00C94391">
        <w:rPr>
          <w:rFonts w:ascii="Cambria" w:hAnsi="Cambria"/>
        </w:rPr>
        <w:t>y</w:t>
      </w:r>
      <w:r w:rsidR="005B0523">
        <w:rPr>
          <w:rFonts w:ascii="Cambria" w:hAnsi="Cambria"/>
        </w:rPr>
        <w:t xml:space="preserve"> dielo</w:t>
      </w:r>
      <w:r w:rsidR="005B0523" w:rsidRPr="00C94391">
        <w:rPr>
          <w:rFonts w:ascii="Cambria" w:hAnsi="Cambria"/>
        </w:rPr>
        <w:t xml:space="preserve">,  poskytovateľ na akékoľvek takéto dielo udeľuje objednávateľovi výhradnú, počas celej doby trvania majetkových práv, územne, vecne neobmedzenú a v cene za </w:t>
      </w:r>
      <w:r w:rsidR="00752837">
        <w:rPr>
          <w:rFonts w:ascii="Cambria" w:hAnsi="Cambria"/>
        </w:rPr>
        <w:t>poskytnuté služby</w:t>
      </w:r>
      <w:r w:rsidR="005B0523" w:rsidRPr="00C94391">
        <w:rPr>
          <w:rFonts w:ascii="Cambria" w:hAnsi="Cambria"/>
        </w:rPr>
        <w:t xml:space="preserve"> splatnú licenciu.  Licencia zahŕňa všetky spôsoby použitia diela podľa § 19 ods. 4 Autorského zákona. Pre vylúčenie pochybností licencia zahŕňa právo dielo spracovať (dokončenie diela, zmenu diela, začlenenia do iných diel alebo iný zásah do diela), vrátane v rovnakom rozsahu výkonu autorských práv k strojovým a zdrojovým kódom najmä právo ich kopírovania, prekladania, prispôsobovania, modifikovania, upravovania a začleňovania do iných diel, a to prostredníctvom objednávateľa alebo tretej osoby. Poskytovateľ nie je oprávnený využívať dielo alebo ktorúkoľvek jeho časť diela pre vlastné produkty a služby, ak sa </w:t>
      </w:r>
      <w:r w:rsidR="002F67E6">
        <w:rPr>
          <w:rFonts w:ascii="Cambria" w:hAnsi="Cambria"/>
        </w:rPr>
        <w:t>z</w:t>
      </w:r>
      <w:r>
        <w:rPr>
          <w:rFonts w:ascii="Cambria" w:hAnsi="Cambria"/>
        </w:rPr>
        <w:t>mluv</w:t>
      </w:r>
      <w:r w:rsidR="005B0523" w:rsidRPr="00C94391">
        <w:rPr>
          <w:rFonts w:ascii="Cambria" w:hAnsi="Cambria"/>
        </w:rPr>
        <w:t xml:space="preserve">né strany písomne nedohodnú inak. Objednávateľ je oprávnený udeliť sublicenciu tretím osobám. </w:t>
      </w:r>
      <w:r w:rsidR="005B0523" w:rsidRPr="00033414">
        <w:rPr>
          <w:rFonts w:ascii="Cambria" w:hAnsi="Cambria"/>
        </w:rPr>
        <w:t>Licencia je účinná dňom odovzdania diela</w:t>
      </w:r>
      <w:r w:rsidR="00033414" w:rsidRPr="00033414">
        <w:rPr>
          <w:rFonts w:ascii="Cambria" w:hAnsi="Cambria"/>
        </w:rPr>
        <w:t>, pričom poskytovateľ odovzdá objednávateľovi dielo najneskôr do 31. augusta 2030.</w:t>
      </w:r>
    </w:p>
    <w:p w14:paraId="6B8FB40F" w14:textId="6171975B" w:rsidR="005B0523" w:rsidRPr="00C94391" w:rsidRDefault="005B0523" w:rsidP="001B7E36">
      <w:pPr>
        <w:pStyle w:val="Zarkazkladnhotextu"/>
        <w:numPr>
          <w:ilvl w:val="1"/>
          <w:numId w:val="30"/>
        </w:numPr>
        <w:tabs>
          <w:tab w:val="num" w:pos="1253"/>
        </w:tabs>
        <w:spacing w:after="0" w:line="240" w:lineRule="auto"/>
        <w:ind w:left="284" w:hanging="568"/>
        <w:jc w:val="both"/>
        <w:rPr>
          <w:rFonts w:ascii="Cambria" w:hAnsi="Cambria"/>
        </w:rPr>
      </w:pPr>
      <w:r w:rsidRPr="00C94391">
        <w:rPr>
          <w:rFonts w:ascii="Cambria" w:hAnsi="Cambria"/>
        </w:rPr>
        <w:t xml:space="preserve">Poskytovateľ najneskôr v prvý deň plynutia posledných siedmich kalendárnych mesiacov trvania </w:t>
      </w:r>
      <w:r w:rsidR="00914865">
        <w:rPr>
          <w:rFonts w:ascii="Cambria" w:hAnsi="Cambria"/>
        </w:rPr>
        <w:t>Zmluv</w:t>
      </w:r>
      <w:r w:rsidRPr="00C94391">
        <w:rPr>
          <w:rFonts w:ascii="Cambria" w:hAnsi="Cambria"/>
        </w:rPr>
        <w:t>y poskytne objednávateľovi všetky a úplné komentované zdrojové kódy k </w:t>
      </w:r>
      <w:r>
        <w:rPr>
          <w:rFonts w:ascii="Cambria" w:hAnsi="Cambria"/>
        </w:rPr>
        <w:t>dielu</w:t>
      </w:r>
      <w:r w:rsidRPr="00C94391">
        <w:rPr>
          <w:rFonts w:ascii="Cambria" w:hAnsi="Cambria"/>
        </w:rPr>
        <w:t xml:space="preserve"> vytvorené alebo zmenené na základe </w:t>
      </w:r>
      <w:r w:rsidR="00914865">
        <w:rPr>
          <w:rFonts w:ascii="Cambria" w:hAnsi="Cambria"/>
        </w:rPr>
        <w:t>Zmluv</w:t>
      </w:r>
      <w:r w:rsidRPr="00C94391">
        <w:rPr>
          <w:rFonts w:ascii="Cambria" w:hAnsi="Cambria"/>
        </w:rPr>
        <w:t xml:space="preserve">y. Uvedeným nie je dotknuté právo objednávateľa kedykoľvek požiadať o vydanie všetkých zdrojových kódov alebo ktoréhokoľvek z nich. V prípade predčasného ukončenia </w:t>
      </w:r>
      <w:r w:rsidR="00914865">
        <w:rPr>
          <w:rFonts w:ascii="Cambria" w:hAnsi="Cambria"/>
        </w:rPr>
        <w:t>Zmluv</w:t>
      </w:r>
      <w:r w:rsidRPr="00C94391">
        <w:rPr>
          <w:rFonts w:ascii="Cambria" w:hAnsi="Cambria"/>
        </w:rPr>
        <w:t>y táto povinnosť vzniká dňom požiadania objednávateľa o ich vydanie.</w:t>
      </w:r>
    </w:p>
    <w:p w14:paraId="02FB8B61" w14:textId="77777777" w:rsidR="005B0523" w:rsidRPr="00C94391" w:rsidRDefault="005B0523" w:rsidP="001B7E36">
      <w:pPr>
        <w:pStyle w:val="Zarkazkladnhotextu"/>
        <w:numPr>
          <w:ilvl w:val="1"/>
          <w:numId w:val="30"/>
        </w:numPr>
        <w:tabs>
          <w:tab w:val="num" w:pos="1253"/>
        </w:tabs>
        <w:spacing w:before="120" w:after="0" w:line="240" w:lineRule="auto"/>
        <w:ind w:left="284" w:hanging="568"/>
        <w:jc w:val="both"/>
        <w:rPr>
          <w:rFonts w:ascii="Cambria" w:hAnsi="Cambria"/>
        </w:rPr>
      </w:pPr>
      <w:r w:rsidRPr="00C94391">
        <w:rPr>
          <w:rFonts w:ascii="Cambria" w:hAnsi="Cambria"/>
        </w:rPr>
        <w:lastRenderedPageBreak/>
        <w:t>Vlastníkom veci, prostredníctvom ktorej je dielo vytvorené, sa stáva objednávateľ odovzdaním diela.</w:t>
      </w:r>
    </w:p>
    <w:p w14:paraId="39F443BE" w14:textId="77777777" w:rsidR="005B0523" w:rsidRPr="00C94391" w:rsidRDefault="005B0523" w:rsidP="003C0C38">
      <w:pPr>
        <w:pStyle w:val="Nadpis1"/>
        <w:numPr>
          <w:ilvl w:val="0"/>
          <w:numId w:val="0"/>
        </w:numPr>
        <w:spacing w:before="0" w:after="0"/>
        <w:jc w:val="center"/>
        <w:rPr>
          <w:rFonts w:ascii="Cambria" w:hAnsi="Cambria"/>
          <w:sz w:val="22"/>
          <w:szCs w:val="22"/>
        </w:rPr>
      </w:pPr>
      <w:bookmarkStart w:id="5" w:name="_Toc368490349"/>
      <w:bookmarkStart w:id="6" w:name="_Toc368934372"/>
      <w:r w:rsidRPr="00C94391">
        <w:rPr>
          <w:rFonts w:ascii="Cambria" w:hAnsi="Cambria"/>
          <w:sz w:val="22"/>
          <w:szCs w:val="22"/>
        </w:rPr>
        <w:t>Článok VIII</w:t>
      </w:r>
    </w:p>
    <w:bookmarkEnd w:id="5"/>
    <w:bookmarkEnd w:id="6"/>
    <w:p w14:paraId="6AF05F3F" w14:textId="71A06A50" w:rsidR="005B0523" w:rsidRPr="0021091D" w:rsidRDefault="005B0523" w:rsidP="0021091D">
      <w:pPr>
        <w:pStyle w:val="Nadpis1"/>
        <w:numPr>
          <w:ilvl w:val="0"/>
          <w:numId w:val="0"/>
        </w:numPr>
        <w:spacing w:before="0" w:after="0"/>
        <w:jc w:val="center"/>
        <w:rPr>
          <w:rFonts w:ascii="Cambria" w:hAnsi="Cambria"/>
        </w:rPr>
      </w:pPr>
      <w:r w:rsidRPr="00C94391">
        <w:rPr>
          <w:rFonts w:ascii="Cambria" w:hAnsi="Cambria"/>
          <w:sz w:val="22"/>
          <w:szCs w:val="22"/>
        </w:rPr>
        <w:t>Audit</w:t>
      </w:r>
      <w:r>
        <w:rPr>
          <w:rFonts w:ascii="Cambria" w:hAnsi="Cambria"/>
          <w:sz w:val="22"/>
          <w:szCs w:val="22"/>
        </w:rPr>
        <w:t xml:space="preserve">, </w:t>
      </w:r>
      <w:r w:rsidRPr="00C94391">
        <w:rPr>
          <w:rFonts w:ascii="Cambria" w:hAnsi="Cambria"/>
          <w:sz w:val="22"/>
          <w:szCs w:val="22"/>
        </w:rPr>
        <w:t>poistenie</w:t>
      </w:r>
      <w:r>
        <w:rPr>
          <w:rFonts w:ascii="Cambria" w:hAnsi="Cambria"/>
          <w:sz w:val="22"/>
          <w:szCs w:val="22"/>
        </w:rPr>
        <w:t>, kľúčoví pracovníci</w:t>
      </w:r>
    </w:p>
    <w:p w14:paraId="2282D239" w14:textId="47ECA9A8" w:rsidR="005B0523" w:rsidRPr="0021091D" w:rsidRDefault="005B0523" w:rsidP="001B7E36">
      <w:pPr>
        <w:pStyle w:val="Zarkazkladnhotextu"/>
        <w:numPr>
          <w:ilvl w:val="1"/>
          <w:numId w:val="33"/>
        </w:numPr>
        <w:spacing w:before="120" w:line="240" w:lineRule="auto"/>
        <w:ind w:left="567" w:hanging="567"/>
        <w:jc w:val="both"/>
        <w:rPr>
          <w:rFonts w:ascii="Cambria" w:hAnsi="Cambria"/>
        </w:rPr>
      </w:pPr>
      <w:r w:rsidRPr="0021091D">
        <w:rPr>
          <w:rFonts w:ascii="Cambria" w:hAnsi="Cambria"/>
        </w:rPr>
        <w:t xml:space="preserve">Poskytovateľ sa zaväzuje bezodplatne umožniť objednávateľovi vykonať audit bezpečnosti, technického riešenia a kapacít a zároveň dodržiavanie poskytovania predmetu plnenia v súlade so </w:t>
      </w:r>
      <w:r w:rsidR="00FF1F20">
        <w:rPr>
          <w:rFonts w:ascii="Cambria" w:hAnsi="Cambria"/>
        </w:rPr>
        <w:t>z</w:t>
      </w:r>
      <w:r w:rsidR="00914865" w:rsidRPr="0021091D">
        <w:rPr>
          <w:rFonts w:ascii="Cambria" w:hAnsi="Cambria"/>
        </w:rPr>
        <w:t>mluv</w:t>
      </w:r>
      <w:r w:rsidRPr="0021091D">
        <w:rPr>
          <w:rFonts w:ascii="Cambria" w:hAnsi="Cambria"/>
        </w:rPr>
        <w:t>nými požiadavkami objednávateľa, prípadne poskytnúť objednávateľovi výstupy z takýchto auditov, vykonaných nezávislým audítorom. Poskytovateľ sa zaväzuje poskytnúť objednávateľovi alebo ním poverenému vykonávateľovi auditu potrebnú súčinnosť, vrátane všetkých informácií, ktoré si audit bude vyžadovať, najmä dokumentácie preukazujúce skutočné technické a prevádzkové vlastnosti riešenia, dokumentácie prevádzkových postupov a organizačného zabezpečenia prevádzky, nevyhnutného fyzického prístupu do priestorov, kde je zabezpečená podpora alebo prevádzka riešenia</w:t>
      </w:r>
      <w:r w:rsidR="00E01172">
        <w:rPr>
          <w:rFonts w:ascii="Cambria" w:hAnsi="Cambria"/>
        </w:rPr>
        <w:t xml:space="preserve"> (technológie, ktorými poskytovateľ zabezpečuje poskytované služby)</w:t>
      </w:r>
      <w:r w:rsidRPr="0021091D">
        <w:rPr>
          <w:rFonts w:ascii="Cambria" w:hAnsi="Cambria"/>
        </w:rPr>
        <w:t xml:space="preserve">, záznamov z prevádzky (listinná alebo elektronická podoba). Poskytovateľ sa zaväzuje viesť relevantné záznamy o prevádzke a výpadkoch systému. Poskytovateľ sa zaväzuje zabezpečiť realizáciu odporúčaní (zabezpečiť nápravu zistení) auditu v rozsahu a stanovenej lehote </w:t>
      </w:r>
      <w:r w:rsidR="007E4C43">
        <w:rPr>
          <w:rFonts w:ascii="Cambria" w:hAnsi="Cambria"/>
        </w:rPr>
        <w:t xml:space="preserve">písomne </w:t>
      </w:r>
      <w:r w:rsidRPr="0021091D">
        <w:rPr>
          <w:rFonts w:ascii="Cambria" w:hAnsi="Cambria"/>
        </w:rPr>
        <w:t>odsúhlasenej objednávateľom a poskytovateľom.</w:t>
      </w:r>
    </w:p>
    <w:p w14:paraId="0FC7A290" w14:textId="64B76F7A" w:rsidR="005B0523" w:rsidRDefault="005B0523" w:rsidP="001B7E36">
      <w:pPr>
        <w:pStyle w:val="Zarkazkladnhotextu"/>
        <w:numPr>
          <w:ilvl w:val="1"/>
          <w:numId w:val="33"/>
        </w:numPr>
        <w:spacing w:before="120" w:line="240" w:lineRule="auto"/>
        <w:ind w:left="567" w:hanging="567"/>
        <w:jc w:val="both"/>
        <w:rPr>
          <w:rFonts w:ascii="Cambria" w:hAnsi="Cambria"/>
        </w:rPr>
      </w:pPr>
      <w:r w:rsidRPr="00317733">
        <w:rPr>
          <w:rFonts w:ascii="Cambria" w:hAnsi="Cambria"/>
        </w:rPr>
        <w:t xml:space="preserve">Poskytovateľ sa zaväzuje mať najneskôr do 10 pracovných dní odo dňa nadobudnutia účinnosti tejto </w:t>
      </w:r>
      <w:r w:rsidR="00914865" w:rsidRPr="00317733">
        <w:rPr>
          <w:rFonts w:ascii="Cambria" w:hAnsi="Cambria"/>
        </w:rPr>
        <w:t>Zmluv</w:t>
      </w:r>
      <w:r w:rsidRPr="00317733">
        <w:rPr>
          <w:rFonts w:ascii="Cambria" w:hAnsi="Cambria"/>
        </w:rPr>
        <w:t xml:space="preserve">y uzatvorené poistenie všeobecnej zodpovednosti za škodu s minimálnou poistnou sumou vo výške 100.000,- eur (slovom sto tisíc eur). Poistením musia byť kryté nároky všeobecnej zodpovednosti za škodu na veciach a na zdraví, vrátane ušlého zisku, spôsobené pri výkone činností poskytovateľa na základe tejto </w:t>
      </w:r>
      <w:r w:rsidR="00914865" w:rsidRPr="00317733">
        <w:rPr>
          <w:rFonts w:ascii="Cambria" w:hAnsi="Cambria"/>
        </w:rPr>
        <w:t>Zmluv</w:t>
      </w:r>
      <w:r w:rsidRPr="00317733">
        <w:rPr>
          <w:rFonts w:ascii="Cambria" w:hAnsi="Cambria"/>
        </w:rPr>
        <w:t>y spôsobenej objednávateľovi alebo tretím osobám</w:t>
      </w:r>
      <w:r w:rsidR="00CC10E7">
        <w:rPr>
          <w:rFonts w:ascii="Cambria" w:hAnsi="Cambria"/>
        </w:rPr>
        <w:t>.</w:t>
      </w:r>
      <w:r w:rsidRPr="00317733">
        <w:rPr>
          <w:rFonts w:ascii="Cambria" w:hAnsi="Cambria"/>
        </w:rPr>
        <w:t xml:space="preserve"> Poskytovateľ je povinný kedykoľvek na písomnú výzvu objednávateľa preukázať v lehote 3 pracovných</w:t>
      </w:r>
      <w:r w:rsidRPr="008805DF">
        <w:rPr>
          <w:rFonts w:ascii="Cambria" w:hAnsi="Cambria"/>
        </w:rPr>
        <w:t xml:space="preserve"> dní od doručenia písomnej výzvy objednávateľa splnenie povinnosti podľa tohto bodu </w:t>
      </w:r>
      <w:r w:rsidR="00914865">
        <w:rPr>
          <w:rFonts w:ascii="Cambria" w:hAnsi="Cambria"/>
        </w:rPr>
        <w:t>Zmluv</w:t>
      </w:r>
      <w:r w:rsidRPr="008805DF">
        <w:rPr>
          <w:rFonts w:ascii="Cambria" w:hAnsi="Cambria"/>
        </w:rPr>
        <w:t xml:space="preserve">y. Porušenie ktorejkoľvek povinnosti poskytovateľa podľa tohto bodu </w:t>
      </w:r>
      <w:r w:rsidR="00914865">
        <w:rPr>
          <w:rFonts w:ascii="Cambria" w:hAnsi="Cambria"/>
        </w:rPr>
        <w:t>Zmluv</w:t>
      </w:r>
      <w:r w:rsidRPr="008805DF">
        <w:rPr>
          <w:rFonts w:ascii="Cambria" w:hAnsi="Cambria"/>
        </w:rPr>
        <w:t xml:space="preserve">y sa považuje za podstatné porušenie tejto </w:t>
      </w:r>
      <w:r w:rsidR="00914865">
        <w:rPr>
          <w:rFonts w:ascii="Cambria" w:hAnsi="Cambria"/>
        </w:rPr>
        <w:t>Zmluv</w:t>
      </w:r>
      <w:r w:rsidRPr="008805DF">
        <w:rPr>
          <w:rFonts w:ascii="Cambria" w:hAnsi="Cambria"/>
        </w:rPr>
        <w:t>y</w:t>
      </w:r>
      <w:r w:rsidRPr="00C94391">
        <w:rPr>
          <w:rFonts w:ascii="Cambria" w:hAnsi="Cambria"/>
        </w:rPr>
        <w:t>.</w:t>
      </w:r>
    </w:p>
    <w:p w14:paraId="78B41738" w14:textId="46B8FCDA" w:rsidR="005B0523" w:rsidRPr="00FA1DC0" w:rsidRDefault="005B0523" w:rsidP="001B7E36">
      <w:pPr>
        <w:pStyle w:val="Zarkazkladnhotextu"/>
        <w:numPr>
          <w:ilvl w:val="1"/>
          <w:numId w:val="33"/>
        </w:numPr>
        <w:spacing w:before="120" w:line="240" w:lineRule="auto"/>
        <w:ind w:left="567" w:hanging="567"/>
        <w:jc w:val="both"/>
        <w:rPr>
          <w:rFonts w:ascii="Cambria" w:hAnsi="Cambria"/>
        </w:rPr>
      </w:pPr>
      <w:r w:rsidRPr="00FA1DC0">
        <w:rPr>
          <w:rFonts w:ascii="Cambria" w:hAnsi="Cambria"/>
        </w:rPr>
        <w:t>Poskytovateľ sa zaväzuje do 31.</w:t>
      </w:r>
      <w:r>
        <w:rPr>
          <w:rFonts w:ascii="Cambria" w:hAnsi="Cambria"/>
        </w:rPr>
        <w:t xml:space="preserve"> augusta </w:t>
      </w:r>
      <w:r w:rsidR="00FF1F20">
        <w:rPr>
          <w:rFonts w:ascii="Cambria" w:hAnsi="Cambria"/>
        </w:rPr>
        <w:t>2030</w:t>
      </w:r>
      <w:r w:rsidRPr="00FA1DC0">
        <w:rPr>
          <w:rFonts w:ascii="Cambria" w:hAnsi="Cambria"/>
        </w:rPr>
        <w:t xml:space="preserve"> dodať kompletnú a aktualizovanú dokumentáciu:</w:t>
      </w:r>
    </w:p>
    <w:p w14:paraId="2FEBC64A" w14:textId="77777777" w:rsidR="005B0523" w:rsidRPr="00442DEF" w:rsidRDefault="005B0523" w:rsidP="00442DEF">
      <w:pPr>
        <w:pStyle w:val="paragraph"/>
        <w:numPr>
          <w:ilvl w:val="0"/>
          <w:numId w:val="31"/>
        </w:numPr>
        <w:spacing w:before="0" w:beforeAutospacing="0" w:after="0" w:afterAutospacing="0"/>
        <w:ind w:hanging="279"/>
        <w:jc w:val="both"/>
        <w:textAlignment w:val="baseline"/>
        <w:rPr>
          <w:rFonts w:ascii="Cambria" w:hAnsi="Cambria"/>
          <w:sz w:val="22"/>
          <w:szCs w:val="22"/>
        </w:rPr>
      </w:pPr>
      <w:r w:rsidRPr="00442DEF">
        <w:rPr>
          <w:rFonts w:ascii="Cambria" w:hAnsi="Cambria"/>
          <w:sz w:val="22"/>
          <w:szCs w:val="22"/>
        </w:rPr>
        <w:t>denník bezpečnostných zistení,</w:t>
      </w:r>
    </w:p>
    <w:p w14:paraId="0322E3F9" w14:textId="77777777" w:rsidR="005B0523" w:rsidRPr="00442DEF" w:rsidRDefault="005B0523" w:rsidP="00442DEF">
      <w:pPr>
        <w:pStyle w:val="paragraph"/>
        <w:numPr>
          <w:ilvl w:val="0"/>
          <w:numId w:val="31"/>
        </w:numPr>
        <w:spacing w:before="0" w:beforeAutospacing="0" w:after="0" w:afterAutospacing="0"/>
        <w:ind w:hanging="279"/>
        <w:jc w:val="both"/>
        <w:textAlignment w:val="baseline"/>
        <w:rPr>
          <w:rFonts w:ascii="Cambria" w:hAnsi="Cambria"/>
          <w:sz w:val="22"/>
          <w:szCs w:val="22"/>
        </w:rPr>
      </w:pPr>
      <w:r w:rsidRPr="00442DEF">
        <w:rPr>
          <w:rFonts w:ascii="Cambria" w:hAnsi="Cambria"/>
          <w:sz w:val="22"/>
          <w:szCs w:val="22"/>
        </w:rPr>
        <w:t>prevádzkový denníka SIEM, a to k vytvoreným novým use casom a vykonaným zmenám v existujúcich use casoch, ku konfigurácii použitých nástrojov tretích strán a k vytvoreným custom nástrojom a skriptom.</w:t>
      </w:r>
    </w:p>
    <w:p w14:paraId="6C9067D3" w14:textId="71D79B5E" w:rsidR="005B0523" w:rsidRPr="00055CBB" w:rsidRDefault="005B0523" w:rsidP="000511E2">
      <w:pPr>
        <w:pStyle w:val="Zarkazkladnhotextu"/>
        <w:numPr>
          <w:ilvl w:val="1"/>
          <w:numId w:val="33"/>
        </w:numPr>
        <w:spacing w:before="120" w:line="240" w:lineRule="auto"/>
        <w:ind w:left="426" w:hanging="426"/>
        <w:jc w:val="both"/>
        <w:rPr>
          <w:rFonts w:ascii="Cambria" w:hAnsi="Cambria"/>
        </w:rPr>
      </w:pPr>
      <w:r w:rsidRPr="00055CBB">
        <w:rPr>
          <w:rFonts w:ascii="Cambria" w:hAnsi="Cambria"/>
        </w:rPr>
        <w:t xml:space="preserve">Poskytovateľ sa zaväzuje poskytovať predmet plnenia prostredníctvom </w:t>
      </w:r>
      <w:r>
        <w:rPr>
          <w:rFonts w:ascii="Cambria" w:hAnsi="Cambria"/>
        </w:rPr>
        <w:t>kľúčových</w:t>
      </w:r>
      <w:r w:rsidRPr="00055CBB">
        <w:rPr>
          <w:rFonts w:ascii="Cambria" w:hAnsi="Cambria"/>
        </w:rPr>
        <w:t xml:space="preserve"> pracovníkov uvedených v zozname (Príloha 7 </w:t>
      </w:r>
      <w:r w:rsidR="00914865">
        <w:rPr>
          <w:rFonts w:ascii="Cambria" w:hAnsi="Cambria"/>
        </w:rPr>
        <w:t>Zmluv</w:t>
      </w:r>
      <w:r w:rsidRPr="00055CBB">
        <w:rPr>
          <w:rFonts w:ascii="Cambria" w:hAnsi="Cambria"/>
        </w:rPr>
        <w:t>y), t. j. fyzické osoby označené poskytovateľom, prostredníctvom ktorých poskytovateľ preukazoval splnenie podmienok účasti a</w:t>
      </w:r>
      <w:r w:rsidR="007F7190">
        <w:rPr>
          <w:rFonts w:ascii="Cambria" w:hAnsi="Cambria"/>
        </w:rPr>
        <w:t xml:space="preserve"> fyzické osoby označené poskytovateľom, ktoré </w:t>
      </w:r>
      <w:r w:rsidRPr="00055CBB">
        <w:rPr>
          <w:rFonts w:ascii="Cambria" w:hAnsi="Cambria"/>
        </w:rPr>
        <w:t xml:space="preserve">boli predmetom hodnotenia kritérií vo verejnom obstarávaní, ktorého výsledkom je táto </w:t>
      </w:r>
      <w:r w:rsidR="00914865">
        <w:rPr>
          <w:rFonts w:ascii="Cambria" w:hAnsi="Cambria"/>
        </w:rPr>
        <w:t>Zmluv</w:t>
      </w:r>
      <w:r w:rsidRPr="00055CBB">
        <w:rPr>
          <w:rFonts w:ascii="Cambria" w:hAnsi="Cambria"/>
        </w:rPr>
        <w:t>a</w:t>
      </w:r>
      <w:r>
        <w:rPr>
          <w:rFonts w:ascii="Cambria" w:hAnsi="Cambria"/>
        </w:rPr>
        <w:t>.</w:t>
      </w:r>
    </w:p>
    <w:p w14:paraId="7AEBF579" w14:textId="5D63A050" w:rsidR="005B0523" w:rsidRPr="00055CBB" w:rsidRDefault="005137FB" w:rsidP="001B7E36">
      <w:pPr>
        <w:pStyle w:val="Zarkazkladnhotextu"/>
        <w:numPr>
          <w:ilvl w:val="1"/>
          <w:numId w:val="33"/>
        </w:numPr>
        <w:spacing w:before="120" w:line="240" w:lineRule="auto"/>
        <w:ind w:left="426" w:hanging="426"/>
        <w:jc w:val="both"/>
        <w:rPr>
          <w:rFonts w:ascii="Cambria" w:hAnsi="Cambria"/>
        </w:rPr>
      </w:pPr>
      <w:r>
        <w:rPr>
          <w:rFonts w:ascii="Cambria" w:hAnsi="Cambria"/>
        </w:rPr>
        <w:t>V prípade</w:t>
      </w:r>
      <w:r w:rsidR="005B0523" w:rsidRPr="00055CBB">
        <w:rPr>
          <w:rFonts w:ascii="Cambria" w:hAnsi="Cambria"/>
        </w:rPr>
        <w:t xml:space="preserve"> zmeny kľúčového </w:t>
      </w:r>
      <w:r w:rsidR="005B0523">
        <w:rPr>
          <w:rFonts w:ascii="Cambria" w:hAnsi="Cambria"/>
        </w:rPr>
        <w:t>pracovníka</w:t>
      </w:r>
      <w:r w:rsidR="005B0523" w:rsidRPr="00055CBB">
        <w:rPr>
          <w:rFonts w:ascii="Cambria" w:hAnsi="Cambria"/>
        </w:rPr>
        <w:t xml:space="preserve"> </w:t>
      </w:r>
      <w:r w:rsidR="005B0523">
        <w:rPr>
          <w:rFonts w:ascii="Cambria" w:hAnsi="Cambria"/>
        </w:rPr>
        <w:t>poskytovateľa</w:t>
      </w:r>
      <w:r w:rsidR="005B0523" w:rsidRPr="00055CBB">
        <w:rPr>
          <w:rFonts w:ascii="Cambria" w:hAnsi="Cambria"/>
        </w:rPr>
        <w:t xml:space="preserve"> uvedeného v </w:t>
      </w:r>
      <w:r w:rsidR="00FF1F20">
        <w:rPr>
          <w:rFonts w:ascii="Cambria" w:hAnsi="Cambria"/>
        </w:rPr>
        <w:t>P</w:t>
      </w:r>
      <w:r w:rsidR="005B0523" w:rsidRPr="00055CBB">
        <w:rPr>
          <w:rFonts w:ascii="Cambria" w:hAnsi="Cambria"/>
        </w:rPr>
        <w:t xml:space="preserve">rílohe </w:t>
      </w:r>
      <w:r w:rsidR="005B0523">
        <w:rPr>
          <w:rFonts w:ascii="Cambria" w:hAnsi="Cambria"/>
        </w:rPr>
        <w:t>7</w:t>
      </w:r>
      <w:r w:rsidR="005B0523" w:rsidRPr="00055CBB">
        <w:rPr>
          <w:rFonts w:ascii="Cambria" w:hAnsi="Cambria"/>
        </w:rPr>
        <w:t xml:space="preserve"> tejto </w:t>
      </w:r>
      <w:r w:rsidR="00914865">
        <w:rPr>
          <w:rFonts w:ascii="Cambria" w:hAnsi="Cambria"/>
        </w:rPr>
        <w:t>Zmluv</w:t>
      </w:r>
      <w:r w:rsidR="005B0523" w:rsidRPr="00055CBB">
        <w:rPr>
          <w:rFonts w:ascii="Cambria" w:hAnsi="Cambria"/>
        </w:rPr>
        <w:t xml:space="preserve">y musí byť počas celej doby trvania </w:t>
      </w:r>
      <w:r w:rsidR="00914865">
        <w:rPr>
          <w:rFonts w:ascii="Cambria" w:hAnsi="Cambria"/>
        </w:rPr>
        <w:t>Zmluv</w:t>
      </w:r>
      <w:r w:rsidR="005B0523" w:rsidRPr="00055CBB">
        <w:rPr>
          <w:rFonts w:ascii="Cambria" w:hAnsi="Cambria"/>
        </w:rPr>
        <w:t xml:space="preserve">y zabezpečená minimálne rovnocenná úroveň odbornosti, kvalifikácie a skúseností, ktorú bude objednávateľ posudzovať rovnakým spôsobom, aký bol použitý pre účely vyhodnotenia ponúk vo verejnom obstarávaní zákazky, z ktorej vzišla táto </w:t>
      </w:r>
      <w:r w:rsidR="00914865">
        <w:rPr>
          <w:rFonts w:ascii="Cambria" w:hAnsi="Cambria"/>
        </w:rPr>
        <w:t>Zmluv</w:t>
      </w:r>
      <w:r w:rsidR="005B0523">
        <w:rPr>
          <w:rFonts w:ascii="Cambria" w:hAnsi="Cambria"/>
        </w:rPr>
        <w:t>a</w:t>
      </w:r>
      <w:r w:rsidR="005B0523" w:rsidRPr="00055CBB">
        <w:rPr>
          <w:rFonts w:ascii="Cambria" w:hAnsi="Cambria"/>
        </w:rPr>
        <w:t>.</w:t>
      </w:r>
      <w:r w:rsidR="002874EF">
        <w:rPr>
          <w:rFonts w:ascii="Cambria" w:hAnsi="Cambria"/>
        </w:rPr>
        <w:t xml:space="preserve"> Zmena v osobe kľúčového pracovníka sa vykonáva písomne, pričom nie je potrebné k takejto zmene uzatvoriť dodatok k Zmluve.</w:t>
      </w:r>
    </w:p>
    <w:p w14:paraId="49352269" w14:textId="5F9CA6AD" w:rsidR="005B0523" w:rsidRPr="00055CBB" w:rsidRDefault="005B0523" w:rsidP="001B7E36">
      <w:pPr>
        <w:pStyle w:val="Zarkazkladnhotextu"/>
        <w:numPr>
          <w:ilvl w:val="1"/>
          <w:numId w:val="33"/>
        </w:numPr>
        <w:spacing w:before="120" w:line="240" w:lineRule="auto"/>
        <w:ind w:left="426" w:hanging="426"/>
        <w:jc w:val="both"/>
        <w:rPr>
          <w:rFonts w:ascii="Cambria" w:hAnsi="Cambria"/>
        </w:rPr>
      </w:pPr>
      <w:r w:rsidRPr="00055CBB">
        <w:rPr>
          <w:rFonts w:ascii="Cambria" w:hAnsi="Cambria"/>
        </w:rPr>
        <w:t xml:space="preserve">Nedodržanie týchto požiadaviek podľa bodu </w:t>
      </w:r>
      <w:r w:rsidR="003E4379">
        <w:rPr>
          <w:rFonts w:ascii="Cambria" w:hAnsi="Cambria"/>
        </w:rPr>
        <w:t>4</w:t>
      </w:r>
      <w:r w:rsidRPr="00055CBB">
        <w:rPr>
          <w:rFonts w:ascii="Cambria" w:hAnsi="Cambria"/>
        </w:rPr>
        <w:t xml:space="preserve"> tohto článku </w:t>
      </w:r>
      <w:r w:rsidR="00914865">
        <w:rPr>
          <w:rFonts w:ascii="Cambria" w:hAnsi="Cambria"/>
        </w:rPr>
        <w:t>Zmluv</w:t>
      </w:r>
      <w:r w:rsidRPr="00055CBB">
        <w:rPr>
          <w:rFonts w:ascii="Cambria" w:hAnsi="Cambria"/>
        </w:rPr>
        <w:t xml:space="preserve">y oprávňuje objednávateľa odstúpiť od tejto </w:t>
      </w:r>
      <w:r w:rsidR="00914865">
        <w:rPr>
          <w:rFonts w:ascii="Cambria" w:hAnsi="Cambria"/>
        </w:rPr>
        <w:t>Zmluv</w:t>
      </w:r>
      <w:r w:rsidRPr="00055CBB">
        <w:rPr>
          <w:rFonts w:ascii="Cambria" w:hAnsi="Cambria"/>
        </w:rPr>
        <w:t xml:space="preserve">y ku dňu doručenia písomného odstúpenia od </w:t>
      </w:r>
      <w:r w:rsidR="00914865">
        <w:rPr>
          <w:rFonts w:ascii="Cambria" w:hAnsi="Cambria"/>
        </w:rPr>
        <w:t>Zmluv</w:t>
      </w:r>
      <w:r w:rsidRPr="00055CBB">
        <w:rPr>
          <w:rFonts w:ascii="Cambria" w:hAnsi="Cambria"/>
        </w:rPr>
        <w:t xml:space="preserve">y z dôvodu podstatného porušenia </w:t>
      </w:r>
      <w:r w:rsidR="00914865">
        <w:rPr>
          <w:rFonts w:ascii="Cambria" w:hAnsi="Cambria"/>
        </w:rPr>
        <w:t>Zmluv</w:t>
      </w:r>
      <w:r>
        <w:rPr>
          <w:rFonts w:ascii="Cambria" w:hAnsi="Cambria"/>
        </w:rPr>
        <w:t>y</w:t>
      </w:r>
      <w:r w:rsidRPr="00055CBB">
        <w:rPr>
          <w:rFonts w:ascii="Cambria" w:hAnsi="Cambria"/>
        </w:rPr>
        <w:t xml:space="preserve">. </w:t>
      </w:r>
    </w:p>
    <w:p w14:paraId="75FAEE75" w14:textId="7EFAEB14" w:rsidR="00DF449E" w:rsidRPr="001B7E36" w:rsidRDefault="00DF449E" w:rsidP="001B7E36">
      <w:pPr>
        <w:pStyle w:val="Nadpis1"/>
        <w:numPr>
          <w:ilvl w:val="0"/>
          <w:numId w:val="0"/>
        </w:numPr>
        <w:spacing w:before="0" w:after="0"/>
        <w:jc w:val="center"/>
        <w:rPr>
          <w:rFonts w:ascii="Cambria" w:hAnsi="Cambria"/>
          <w:sz w:val="22"/>
          <w:szCs w:val="22"/>
        </w:rPr>
      </w:pPr>
      <w:r w:rsidRPr="001B7E36">
        <w:rPr>
          <w:rFonts w:ascii="Cambria" w:hAnsi="Cambria"/>
          <w:sz w:val="22"/>
          <w:szCs w:val="22"/>
        </w:rPr>
        <w:t xml:space="preserve">Článok </w:t>
      </w:r>
      <w:r w:rsidR="007A1DE0" w:rsidRPr="001B7E36">
        <w:rPr>
          <w:rFonts w:ascii="Cambria" w:hAnsi="Cambria"/>
          <w:sz w:val="22"/>
          <w:szCs w:val="22"/>
        </w:rPr>
        <w:t>IX</w:t>
      </w:r>
    </w:p>
    <w:p w14:paraId="369AFC9C" w14:textId="10A3FCAA" w:rsidR="00DF449E" w:rsidRPr="001B7E36" w:rsidRDefault="00914865" w:rsidP="001B7E36">
      <w:pPr>
        <w:pStyle w:val="Nadpis1"/>
        <w:numPr>
          <w:ilvl w:val="0"/>
          <w:numId w:val="0"/>
        </w:numPr>
        <w:spacing w:before="0" w:after="0"/>
        <w:jc w:val="center"/>
        <w:rPr>
          <w:rFonts w:ascii="Cambria" w:hAnsi="Cambria"/>
          <w:sz w:val="22"/>
          <w:szCs w:val="22"/>
        </w:rPr>
      </w:pPr>
      <w:r w:rsidRPr="001B7E36">
        <w:rPr>
          <w:rFonts w:ascii="Cambria" w:hAnsi="Cambria"/>
          <w:sz w:val="22"/>
          <w:szCs w:val="22"/>
        </w:rPr>
        <w:t>ZMLUV</w:t>
      </w:r>
      <w:r w:rsidR="00C94180" w:rsidRPr="001B7E36">
        <w:rPr>
          <w:rFonts w:ascii="Cambria" w:hAnsi="Cambria"/>
          <w:sz w:val="22"/>
          <w:szCs w:val="22"/>
        </w:rPr>
        <w:t>NÉ POKUTY</w:t>
      </w:r>
    </w:p>
    <w:p w14:paraId="1C1930D3" w14:textId="4383E00E" w:rsidR="006C7B64" w:rsidRPr="008F5609" w:rsidRDefault="006C7B64" w:rsidP="00443393">
      <w:pPr>
        <w:pStyle w:val="Zarkazkladnhotextu"/>
        <w:numPr>
          <w:ilvl w:val="1"/>
          <w:numId w:val="28"/>
        </w:numPr>
        <w:spacing w:before="120" w:line="240" w:lineRule="auto"/>
        <w:jc w:val="both"/>
        <w:rPr>
          <w:rFonts w:ascii="Cambria" w:hAnsi="Cambria"/>
        </w:rPr>
      </w:pPr>
      <w:r w:rsidRPr="008F5609">
        <w:rPr>
          <w:rFonts w:ascii="Cambria" w:hAnsi="Cambria"/>
        </w:rPr>
        <w:t>V prípade neposkytnutia predmetu plnenia v súlade so stanovenými požiadavkami, a to aj jednotlivou požiadavkou, na poskytované služby podľa Prílohy</w:t>
      </w:r>
      <w:r w:rsidR="008F5609" w:rsidRPr="008F5609">
        <w:rPr>
          <w:rFonts w:ascii="Cambria" w:hAnsi="Cambria"/>
        </w:rPr>
        <w:t xml:space="preserve"> </w:t>
      </w:r>
      <w:r w:rsidR="00626537">
        <w:rPr>
          <w:rFonts w:ascii="Cambria" w:hAnsi="Cambria"/>
        </w:rPr>
        <w:t>1</w:t>
      </w:r>
      <w:r w:rsidRPr="008F5609">
        <w:rPr>
          <w:rFonts w:ascii="Cambria" w:hAnsi="Cambria"/>
        </w:rPr>
        <w:t xml:space="preserve"> </w:t>
      </w:r>
      <w:r w:rsidR="00914865" w:rsidRPr="008F5609">
        <w:rPr>
          <w:rFonts w:ascii="Cambria" w:hAnsi="Cambria"/>
        </w:rPr>
        <w:t>Zmluv</w:t>
      </w:r>
      <w:r w:rsidRPr="008F5609">
        <w:rPr>
          <w:rFonts w:ascii="Cambria" w:hAnsi="Cambria"/>
        </w:rPr>
        <w:t xml:space="preserve">y je objednávateľ oprávnený požadovať od poskytovateľa </w:t>
      </w:r>
      <w:r w:rsidR="008F5609" w:rsidRPr="008F5609">
        <w:rPr>
          <w:rFonts w:ascii="Cambria" w:hAnsi="Cambria"/>
        </w:rPr>
        <w:t>z</w:t>
      </w:r>
      <w:r w:rsidR="00914865" w:rsidRPr="008F5609">
        <w:rPr>
          <w:rFonts w:ascii="Cambria" w:hAnsi="Cambria"/>
        </w:rPr>
        <w:t>mluv</w:t>
      </w:r>
      <w:r w:rsidRPr="008F5609">
        <w:rPr>
          <w:rFonts w:ascii="Cambria" w:hAnsi="Cambria"/>
        </w:rPr>
        <w:t xml:space="preserve">nú pokutu vo výške 300 eur, a to za každé jednotlivé </w:t>
      </w:r>
      <w:r w:rsidRPr="008F5609">
        <w:rPr>
          <w:rFonts w:ascii="Cambria" w:hAnsi="Cambria"/>
        </w:rPr>
        <w:lastRenderedPageBreak/>
        <w:t xml:space="preserve">porušenie záväzku. Zároveň sa takého porušenie záväzku považuje za podstatné porušenie </w:t>
      </w:r>
      <w:r w:rsidR="00914865" w:rsidRPr="008F5609">
        <w:rPr>
          <w:rFonts w:ascii="Cambria" w:hAnsi="Cambria"/>
        </w:rPr>
        <w:t>Zmluv</w:t>
      </w:r>
      <w:r w:rsidRPr="008F5609">
        <w:rPr>
          <w:rFonts w:ascii="Cambria" w:hAnsi="Cambria"/>
        </w:rPr>
        <w:t>y.</w:t>
      </w:r>
    </w:p>
    <w:p w14:paraId="0D72CB0C" w14:textId="78D76FB0" w:rsidR="006C7B64" w:rsidRPr="008F5609" w:rsidRDefault="006C7B64" w:rsidP="00443393">
      <w:pPr>
        <w:pStyle w:val="Zarkazkladnhotextu"/>
        <w:numPr>
          <w:ilvl w:val="1"/>
          <w:numId w:val="28"/>
        </w:numPr>
        <w:spacing w:line="240" w:lineRule="auto"/>
        <w:jc w:val="both"/>
        <w:rPr>
          <w:rFonts w:ascii="Cambria" w:hAnsi="Cambria"/>
        </w:rPr>
      </w:pPr>
      <w:r w:rsidRPr="008F5609">
        <w:rPr>
          <w:rFonts w:ascii="Cambria" w:hAnsi="Cambria"/>
        </w:rPr>
        <w:t xml:space="preserve">V prípade omeškania poskytovateľa s včasným plnením </w:t>
      </w:r>
      <w:r w:rsidR="008F5609" w:rsidRPr="008F5609">
        <w:rPr>
          <w:rFonts w:ascii="Cambria" w:hAnsi="Cambria"/>
        </w:rPr>
        <w:t>p</w:t>
      </w:r>
      <w:r w:rsidRPr="008F5609">
        <w:rPr>
          <w:rFonts w:ascii="Cambria" w:hAnsi="Cambria"/>
        </w:rPr>
        <w:t xml:space="preserve">oskytovaných služieb podľa Časového harmonogramu uvedeného v Prílohe </w:t>
      </w:r>
      <w:r w:rsidR="00191812">
        <w:rPr>
          <w:rFonts w:ascii="Cambria" w:hAnsi="Cambria"/>
        </w:rPr>
        <w:t>1</w:t>
      </w:r>
      <w:r w:rsidRPr="008F5609">
        <w:rPr>
          <w:rFonts w:ascii="Cambria" w:hAnsi="Cambria"/>
        </w:rPr>
        <w:t xml:space="preserve"> </w:t>
      </w:r>
      <w:r w:rsidR="00914865" w:rsidRPr="008F5609">
        <w:rPr>
          <w:rFonts w:ascii="Cambria" w:hAnsi="Cambria"/>
        </w:rPr>
        <w:t>Zmluv</w:t>
      </w:r>
      <w:r w:rsidRPr="008F5609">
        <w:rPr>
          <w:rFonts w:ascii="Cambria" w:hAnsi="Cambria"/>
        </w:rPr>
        <w:t xml:space="preserve">y, je objednávateľ oprávnený požadovať od poskytovateľa </w:t>
      </w:r>
      <w:r w:rsidR="008F5609" w:rsidRPr="008F5609">
        <w:rPr>
          <w:rFonts w:ascii="Cambria" w:hAnsi="Cambria"/>
        </w:rPr>
        <w:t>z</w:t>
      </w:r>
      <w:r w:rsidR="00914865" w:rsidRPr="008F5609">
        <w:rPr>
          <w:rFonts w:ascii="Cambria" w:hAnsi="Cambria"/>
        </w:rPr>
        <w:t>mluv</w:t>
      </w:r>
      <w:r w:rsidRPr="008F5609">
        <w:rPr>
          <w:rFonts w:ascii="Cambria" w:hAnsi="Cambria"/>
        </w:rPr>
        <w:t>nú pokutu vo výške 0,5 % z príslušnej ceny predmetu plnenia bez DPH, s ktorým je v omeškaní za každý začatý deň omeškania.</w:t>
      </w:r>
    </w:p>
    <w:p w14:paraId="53010BA4" w14:textId="1D73B035" w:rsidR="00D03CAE" w:rsidRPr="008F5609" w:rsidRDefault="00D03CAE" w:rsidP="00443393">
      <w:pPr>
        <w:pStyle w:val="Zarkazkladnhotextu"/>
        <w:numPr>
          <w:ilvl w:val="1"/>
          <w:numId w:val="28"/>
        </w:numPr>
        <w:spacing w:line="240" w:lineRule="auto"/>
        <w:jc w:val="both"/>
        <w:rPr>
          <w:rFonts w:ascii="Cambria" w:hAnsi="Cambria"/>
        </w:rPr>
      </w:pPr>
      <w:r w:rsidRPr="008F5609">
        <w:rPr>
          <w:rFonts w:ascii="Cambria" w:hAnsi="Cambria"/>
        </w:rPr>
        <w:t xml:space="preserve">Splatnosť </w:t>
      </w:r>
      <w:r w:rsidR="008F5609" w:rsidRPr="008F5609">
        <w:rPr>
          <w:rFonts w:ascii="Cambria" w:hAnsi="Cambria"/>
        </w:rPr>
        <w:t>z</w:t>
      </w:r>
      <w:r w:rsidR="00914865" w:rsidRPr="008F5609">
        <w:rPr>
          <w:rFonts w:ascii="Cambria" w:hAnsi="Cambria"/>
        </w:rPr>
        <w:t>mluv</w:t>
      </w:r>
      <w:r w:rsidRPr="008F5609">
        <w:rPr>
          <w:rFonts w:ascii="Cambria" w:hAnsi="Cambria"/>
        </w:rPr>
        <w:t xml:space="preserve">ných pokút v zmysle tejto </w:t>
      </w:r>
      <w:r w:rsidR="00914865" w:rsidRPr="008F5609">
        <w:rPr>
          <w:rFonts w:ascii="Cambria" w:hAnsi="Cambria"/>
        </w:rPr>
        <w:t>Zmluv</w:t>
      </w:r>
      <w:r w:rsidRPr="008F5609">
        <w:rPr>
          <w:rFonts w:ascii="Cambria" w:hAnsi="Cambria"/>
        </w:rPr>
        <w:t xml:space="preserve">y je do 30 dní odo dňa doručenia príslušného daňového dokladu, ktorým </w:t>
      </w:r>
      <w:r w:rsidR="008F5609" w:rsidRPr="008F5609">
        <w:rPr>
          <w:rFonts w:ascii="Cambria" w:hAnsi="Cambria"/>
        </w:rPr>
        <w:t>z</w:t>
      </w:r>
      <w:r w:rsidR="00914865" w:rsidRPr="008F5609">
        <w:rPr>
          <w:rFonts w:ascii="Cambria" w:hAnsi="Cambria"/>
        </w:rPr>
        <w:t>mluv</w:t>
      </w:r>
      <w:r w:rsidRPr="008F5609">
        <w:rPr>
          <w:rFonts w:ascii="Cambria" w:hAnsi="Cambria"/>
        </w:rPr>
        <w:t xml:space="preserve">ná strana uplatňuje zaplatenie </w:t>
      </w:r>
      <w:r w:rsidR="008F5609" w:rsidRPr="008F5609">
        <w:rPr>
          <w:rFonts w:ascii="Cambria" w:hAnsi="Cambria"/>
        </w:rPr>
        <w:t>z</w:t>
      </w:r>
      <w:r w:rsidR="00914865" w:rsidRPr="008F5609">
        <w:rPr>
          <w:rFonts w:ascii="Cambria" w:hAnsi="Cambria"/>
        </w:rPr>
        <w:t>mluv</w:t>
      </w:r>
      <w:r w:rsidRPr="008F5609">
        <w:rPr>
          <w:rFonts w:ascii="Cambria" w:hAnsi="Cambria"/>
        </w:rPr>
        <w:t xml:space="preserve">nej pokuty u druhej </w:t>
      </w:r>
      <w:r w:rsidR="00914865" w:rsidRPr="008F5609">
        <w:rPr>
          <w:rFonts w:ascii="Cambria" w:hAnsi="Cambria"/>
        </w:rPr>
        <w:t>Zmluv</w:t>
      </w:r>
      <w:r w:rsidRPr="008F5609">
        <w:rPr>
          <w:rFonts w:ascii="Cambria" w:hAnsi="Cambria"/>
        </w:rPr>
        <w:t>nej strany.</w:t>
      </w:r>
    </w:p>
    <w:p w14:paraId="5C9B8EC5" w14:textId="77777777" w:rsidR="006C7B64" w:rsidRPr="008F5609" w:rsidRDefault="006C7B64" w:rsidP="00443393">
      <w:pPr>
        <w:pStyle w:val="Zarkazkladnhotextu"/>
        <w:numPr>
          <w:ilvl w:val="1"/>
          <w:numId w:val="28"/>
        </w:numPr>
        <w:spacing w:before="120" w:line="240" w:lineRule="auto"/>
        <w:jc w:val="both"/>
        <w:rPr>
          <w:rFonts w:ascii="Cambria" w:hAnsi="Cambria"/>
        </w:rPr>
      </w:pPr>
      <w:r w:rsidRPr="008F5609">
        <w:rPr>
          <w:rFonts w:ascii="Cambria" w:hAnsi="Cambria"/>
        </w:rPr>
        <w:t>V prípade omeškania platby za predmet plnenia má poskytovateľ právo fakturovať objednávateľovi úrok z omeškania vo výške určenej v zmysle § 369 ods. 2 Obchodného zákonníka.</w:t>
      </w:r>
    </w:p>
    <w:p w14:paraId="58B196A6" w14:textId="29AF849F" w:rsidR="00DF449E" w:rsidRPr="008F5609" w:rsidRDefault="006E34C1" w:rsidP="00443393">
      <w:pPr>
        <w:pStyle w:val="Zarkazkladnhotextu"/>
        <w:numPr>
          <w:ilvl w:val="1"/>
          <w:numId w:val="28"/>
        </w:numPr>
        <w:spacing w:before="120" w:line="240" w:lineRule="auto"/>
        <w:jc w:val="both"/>
        <w:rPr>
          <w:rFonts w:ascii="Cambria" w:hAnsi="Cambria"/>
        </w:rPr>
      </w:pPr>
      <w:r w:rsidRPr="008F5609">
        <w:rPr>
          <w:rFonts w:ascii="Cambria" w:hAnsi="Cambria"/>
        </w:rPr>
        <w:t xml:space="preserve">Ak sa objednávateľ dostane do omeškania s úhradou faktúry po lehote jej splatnosti je </w:t>
      </w:r>
      <w:r w:rsidR="004305DC" w:rsidRPr="008F5609">
        <w:rPr>
          <w:rFonts w:ascii="Cambria" w:hAnsi="Cambria"/>
        </w:rPr>
        <w:t>poskytovateľ</w:t>
      </w:r>
      <w:r w:rsidRPr="008F5609">
        <w:rPr>
          <w:rFonts w:ascii="Cambria" w:hAnsi="Cambria"/>
        </w:rPr>
        <w:t xml:space="preserve"> oprávnený od objednávateľa požadovať zaplatenie úroku z omeškania v sadzbe určenej nariadením vlády č. 21/2013 Z. z., ktorým sa vykonávajú niektoré ustanovenia Obchodného zákonníka</w:t>
      </w:r>
      <w:r w:rsidR="00DF449E" w:rsidRPr="008F5609">
        <w:rPr>
          <w:rFonts w:ascii="Cambria" w:hAnsi="Cambria"/>
        </w:rPr>
        <w:t>.</w:t>
      </w:r>
    </w:p>
    <w:p w14:paraId="3CA65D0F" w14:textId="0BCD755D" w:rsidR="00DF449E" w:rsidRPr="008F5609" w:rsidRDefault="00DF449E" w:rsidP="001B7E36">
      <w:pPr>
        <w:pStyle w:val="Zarkazkladnhotextu"/>
        <w:numPr>
          <w:ilvl w:val="1"/>
          <w:numId w:val="28"/>
        </w:numPr>
        <w:spacing w:before="120" w:line="240" w:lineRule="auto"/>
        <w:jc w:val="both"/>
        <w:rPr>
          <w:rFonts w:ascii="Cambria" w:hAnsi="Cambria"/>
        </w:rPr>
      </w:pPr>
      <w:r w:rsidRPr="008F5609">
        <w:rPr>
          <w:rFonts w:ascii="Cambria" w:hAnsi="Cambria"/>
        </w:rPr>
        <w:t xml:space="preserve">Zaplatením </w:t>
      </w:r>
      <w:r w:rsidR="008F5609" w:rsidRPr="008F5609">
        <w:rPr>
          <w:rFonts w:ascii="Cambria" w:hAnsi="Cambria"/>
        </w:rPr>
        <w:t>z</w:t>
      </w:r>
      <w:r w:rsidR="00914865" w:rsidRPr="008F5609">
        <w:rPr>
          <w:rFonts w:ascii="Cambria" w:hAnsi="Cambria"/>
        </w:rPr>
        <w:t>mluv</w:t>
      </w:r>
      <w:r w:rsidRPr="008F5609">
        <w:rPr>
          <w:rFonts w:ascii="Cambria" w:hAnsi="Cambria"/>
        </w:rPr>
        <w:t xml:space="preserve">nej pokuty nestráca druhá </w:t>
      </w:r>
      <w:r w:rsidR="008F5609" w:rsidRPr="008F5609">
        <w:rPr>
          <w:rFonts w:ascii="Cambria" w:hAnsi="Cambria"/>
        </w:rPr>
        <w:t>z</w:t>
      </w:r>
      <w:r w:rsidR="00914865" w:rsidRPr="008F5609">
        <w:rPr>
          <w:rFonts w:ascii="Cambria" w:hAnsi="Cambria"/>
        </w:rPr>
        <w:t>mluv</w:t>
      </w:r>
      <w:r w:rsidRPr="008F5609">
        <w:rPr>
          <w:rFonts w:ascii="Cambria" w:hAnsi="Cambria"/>
        </w:rPr>
        <w:t xml:space="preserve">ná strana nárok na náhradu škody vzniknutej porušením </w:t>
      </w:r>
      <w:r w:rsidR="008F5609" w:rsidRPr="008F5609">
        <w:rPr>
          <w:rFonts w:ascii="Cambria" w:hAnsi="Cambria"/>
        </w:rPr>
        <w:t>z</w:t>
      </w:r>
      <w:r w:rsidR="00914865" w:rsidRPr="008F5609">
        <w:rPr>
          <w:rFonts w:ascii="Cambria" w:hAnsi="Cambria"/>
        </w:rPr>
        <w:t>mluv</w:t>
      </w:r>
      <w:r w:rsidRPr="008F5609">
        <w:rPr>
          <w:rFonts w:ascii="Cambria" w:hAnsi="Cambria"/>
        </w:rPr>
        <w:t>nej povinnosti.</w:t>
      </w:r>
    </w:p>
    <w:p w14:paraId="554CE296" w14:textId="25A53BA7" w:rsidR="00DF449E" w:rsidRPr="008F5609" w:rsidRDefault="00DF449E" w:rsidP="001B7E36">
      <w:pPr>
        <w:pStyle w:val="Zarkazkladnhotextu"/>
        <w:numPr>
          <w:ilvl w:val="1"/>
          <w:numId w:val="28"/>
        </w:numPr>
        <w:spacing w:before="120" w:line="240" w:lineRule="auto"/>
        <w:jc w:val="both"/>
        <w:rPr>
          <w:rFonts w:ascii="Cambria" w:hAnsi="Cambria"/>
        </w:rPr>
      </w:pPr>
      <w:r w:rsidRPr="008F5609">
        <w:rPr>
          <w:rFonts w:ascii="Cambria" w:hAnsi="Cambria"/>
        </w:rPr>
        <w:t xml:space="preserve">Zodpovednosť za škodu vzniknutú </w:t>
      </w:r>
      <w:r w:rsidR="008F5609" w:rsidRPr="008F5609">
        <w:rPr>
          <w:rFonts w:ascii="Cambria" w:hAnsi="Cambria"/>
        </w:rPr>
        <w:t>z</w:t>
      </w:r>
      <w:r w:rsidR="00914865" w:rsidRPr="008F5609">
        <w:rPr>
          <w:rFonts w:ascii="Cambria" w:hAnsi="Cambria"/>
        </w:rPr>
        <w:t>mluv</w:t>
      </w:r>
      <w:r w:rsidRPr="008F5609">
        <w:rPr>
          <w:rFonts w:ascii="Cambria" w:hAnsi="Cambria"/>
        </w:rPr>
        <w:t>ným stranám v</w:t>
      </w:r>
      <w:r w:rsidR="004D4623" w:rsidRPr="008F5609">
        <w:rPr>
          <w:rFonts w:ascii="Cambria" w:hAnsi="Cambria"/>
        </w:rPr>
        <w:t xml:space="preserve"> </w:t>
      </w:r>
      <w:r w:rsidRPr="008F5609">
        <w:rPr>
          <w:rFonts w:ascii="Cambria" w:hAnsi="Cambria"/>
        </w:rPr>
        <w:t xml:space="preserve">dôsledku porušenia tejto </w:t>
      </w:r>
      <w:r w:rsidR="00914865" w:rsidRPr="008F5609">
        <w:rPr>
          <w:rFonts w:ascii="Cambria" w:hAnsi="Cambria"/>
        </w:rPr>
        <w:t>Zmluv</w:t>
      </w:r>
      <w:r w:rsidRPr="008F5609">
        <w:rPr>
          <w:rFonts w:ascii="Cambria" w:hAnsi="Cambria"/>
        </w:rPr>
        <w:t>y sa riadi ustanoveniami § 373 a</w:t>
      </w:r>
      <w:r w:rsidR="004D4623" w:rsidRPr="008F5609">
        <w:rPr>
          <w:rFonts w:ascii="Cambria" w:hAnsi="Cambria"/>
        </w:rPr>
        <w:t xml:space="preserve"> </w:t>
      </w:r>
      <w:r w:rsidRPr="008F5609">
        <w:rPr>
          <w:rFonts w:ascii="Cambria" w:hAnsi="Cambria"/>
        </w:rPr>
        <w:t>nasl. Obchodného zákonníka.</w:t>
      </w:r>
    </w:p>
    <w:p w14:paraId="2BE83C17" w14:textId="77777777" w:rsidR="00DF449E" w:rsidRPr="00794E6A" w:rsidRDefault="00DF449E" w:rsidP="00AE0D13">
      <w:pPr>
        <w:pStyle w:val="Default"/>
        <w:jc w:val="both"/>
        <w:rPr>
          <w:rFonts w:ascii="Cambria" w:hAnsi="Cambria"/>
          <w:sz w:val="8"/>
          <w:szCs w:val="8"/>
          <w:highlight w:val="yellow"/>
        </w:rPr>
      </w:pPr>
    </w:p>
    <w:p w14:paraId="5E7312F6" w14:textId="7B196056" w:rsidR="00DF449E" w:rsidRPr="001B7E36" w:rsidRDefault="00DF449E" w:rsidP="001B7E36">
      <w:pPr>
        <w:pStyle w:val="Nadpis1"/>
        <w:numPr>
          <w:ilvl w:val="0"/>
          <w:numId w:val="0"/>
        </w:numPr>
        <w:spacing w:before="0" w:after="0"/>
        <w:jc w:val="center"/>
        <w:rPr>
          <w:rFonts w:ascii="Cambria" w:hAnsi="Cambria"/>
          <w:sz w:val="22"/>
          <w:szCs w:val="22"/>
        </w:rPr>
      </w:pPr>
      <w:r w:rsidRPr="001B7E36">
        <w:rPr>
          <w:rFonts w:ascii="Cambria" w:hAnsi="Cambria"/>
          <w:sz w:val="22"/>
          <w:szCs w:val="22"/>
        </w:rPr>
        <w:t xml:space="preserve">Článok </w:t>
      </w:r>
      <w:r w:rsidR="00B20006" w:rsidRPr="001B7E36">
        <w:rPr>
          <w:rFonts w:ascii="Cambria" w:hAnsi="Cambria"/>
          <w:sz w:val="22"/>
          <w:szCs w:val="22"/>
        </w:rPr>
        <w:t>X</w:t>
      </w:r>
    </w:p>
    <w:p w14:paraId="687B59B7" w14:textId="044EE6F0" w:rsidR="00DF449E" w:rsidRPr="001B7E36" w:rsidRDefault="00562878" w:rsidP="001B7E36">
      <w:pPr>
        <w:pStyle w:val="Nadpis1"/>
        <w:numPr>
          <w:ilvl w:val="0"/>
          <w:numId w:val="0"/>
        </w:numPr>
        <w:spacing w:before="0" w:after="0"/>
        <w:jc w:val="center"/>
        <w:rPr>
          <w:rFonts w:ascii="Cambria" w:hAnsi="Cambria"/>
          <w:sz w:val="22"/>
          <w:szCs w:val="22"/>
        </w:rPr>
      </w:pPr>
      <w:r w:rsidRPr="001B7E36">
        <w:rPr>
          <w:rFonts w:ascii="Cambria" w:hAnsi="Cambria"/>
          <w:sz w:val="22"/>
          <w:szCs w:val="22"/>
        </w:rPr>
        <w:t>MLČANLIVOSŤ</w:t>
      </w:r>
    </w:p>
    <w:p w14:paraId="7376C355" w14:textId="529FA7DD" w:rsidR="006F05E1" w:rsidRPr="00794E6A" w:rsidRDefault="004305DC" w:rsidP="00C144D0">
      <w:pPr>
        <w:pStyle w:val="pf0"/>
        <w:spacing w:after="0" w:afterAutospacing="0"/>
        <w:jc w:val="both"/>
        <w:rPr>
          <w:rFonts w:ascii="Cambria" w:hAnsi="Cambria" w:cs="Arial"/>
          <w:sz w:val="22"/>
          <w:szCs w:val="22"/>
        </w:rPr>
      </w:pPr>
      <w:r w:rsidRPr="00794E6A">
        <w:rPr>
          <w:rStyle w:val="cf01"/>
          <w:rFonts w:ascii="Cambria" w:hAnsi="Cambria"/>
          <w:sz w:val="22"/>
          <w:szCs w:val="22"/>
        </w:rPr>
        <w:t>Poskytovateľ</w:t>
      </w:r>
      <w:r w:rsidR="006F05E1" w:rsidRPr="00794E6A">
        <w:rPr>
          <w:rStyle w:val="cf01"/>
          <w:rFonts w:ascii="Cambria" w:hAnsi="Cambria"/>
          <w:sz w:val="22"/>
          <w:szCs w:val="22"/>
        </w:rPr>
        <w:t xml:space="preserve"> sa zaväzuje zabezpečiť, aby v súvislosti s poskytnutím predmetu plnenia nedošlo k</w:t>
      </w:r>
      <w:r w:rsidR="003974F7" w:rsidRPr="00794E6A">
        <w:rPr>
          <w:rStyle w:val="cf01"/>
          <w:rFonts w:ascii="Cambria" w:hAnsi="Cambria"/>
          <w:sz w:val="22"/>
          <w:szCs w:val="22"/>
        </w:rPr>
        <w:t xml:space="preserve"> sprístupneniu </w:t>
      </w:r>
      <w:r w:rsidR="006F05E1" w:rsidRPr="00794E6A">
        <w:rPr>
          <w:rStyle w:val="cf01"/>
          <w:rFonts w:ascii="Cambria" w:hAnsi="Cambria"/>
          <w:sz w:val="22"/>
          <w:szCs w:val="22"/>
        </w:rPr>
        <w:t xml:space="preserve">dát objednávateľa a jeho zamestnancov </w:t>
      </w:r>
      <w:r w:rsidR="003974F7" w:rsidRPr="00794E6A">
        <w:rPr>
          <w:rStyle w:val="cf01"/>
          <w:rFonts w:ascii="Cambria" w:hAnsi="Cambria"/>
          <w:sz w:val="22"/>
          <w:szCs w:val="22"/>
        </w:rPr>
        <w:t xml:space="preserve">tretím stranám </w:t>
      </w:r>
      <w:r w:rsidR="006F05E1" w:rsidRPr="00794E6A">
        <w:rPr>
          <w:rStyle w:val="cf01"/>
          <w:rFonts w:ascii="Cambria" w:hAnsi="Cambria"/>
          <w:sz w:val="22"/>
          <w:szCs w:val="22"/>
        </w:rPr>
        <w:t xml:space="preserve">a rovnako sa zaväzuje k takému konaniu, ktoré bude minimalizovať kontakt s dátami na mieru čo najnižšiu, avšak postačujúcu k riadnemu plneniu tejto </w:t>
      </w:r>
      <w:r w:rsidR="00914865">
        <w:rPr>
          <w:rStyle w:val="cf01"/>
          <w:rFonts w:ascii="Cambria" w:hAnsi="Cambria"/>
          <w:sz w:val="22"/>
          <w:szCs w:val="22"/>
        </w:rPr>
        <w:t>Zmluv</w:t>
      </w:r>
      <w:r w:rsidR="006F05E1" w:rsidRPr="00794E6A">
        <w:rPr>
          <w:rStyle w:val="cf01"/>
          <w:rFonts w:ascii="Cambria" w:hAnsi="Cambria"/>
          <w:sz w:val="22"/>
          <w:szCs w:val="22"/>
        </w:rPr>
        <w:t xml:space="preserve">y. Táto povinnosť mlčanlivosti sa vzťahuje aj na subdodávateľov </w:t>
      </w:r>
      <w:r w:rsidRPr="00794E6A">
        <w:rPr>
          <w:rStyle w:val="cf01"/>
          <w:rFonts w:ascii="Cambria" w:hAnsi="Cambria"/>
          <w:sz w:val="22"/>
          <w:szCs w:val="22"/>
        </w:rPr>
        <w:t>poskytovateľ</w:t>
      </w:r>
      <w:r w:rsidR="006F05E1" w:rsidRPr="00794E6A">
        <w:rPr>
          <w:rStyle w:val="cf01"/>
          <w:rFonts w:ascii="Cambria" w:hAnsi="Cambria"/>
          <w:sz w:val="22"/>
          <w:szCs w:val="22"/>
        </w:rPr>
        <w:t xml:space="preserve">a, nezaniká ani po ukončení tejto </w:t>
      </w:r>
      <w:r w:rsidR="00914865">
        <w:rPr>
          <w:rStyle w:val="cf01"/>
          <w:rFonts w:ascii="Cambria" w:hAnsi="Cambria"/>
          <w:sz w:val="22"/>
          <w:szCs w:val="22"/>
        </w:rPr>
        <w:t>Zmluv</w:t>
      </w:r>
      <w:r w:rsidR="006F05E1" w:rsidRPr="00794E6A">
        <w:rPr>
          <w:rStyle w:val="cf01"/>
          <w:rFonts w:ascii="Cambria" w:hAnsi="Cambria"/>
          <w:sz w:val="22"/>
          <w:szCs w:val="22"/>
        </w:rPr>
        <w:t xml:space="preserve">y, nie je možné sa jej nijako zbaviť. V prípade porušenia tohto záväzku je </w:t>
      </w:r>
      <w:r w:rsidRPr="00794E6A">
        <w:rPr>
          <w:rStyle w:val="cf01"/>
          <w:rFonts w:ascii="Cambria" w:hAnsi="Cambria"/>
          <w:sz w:val="22"/>
          <w:szCs w:val="22"/>
        </w:rPr>
        <w:t>poskytovateľ</w:t>
      </w:r>
      <w:r w:rsidR="006F05E1" w:rsidRPr="00794E6A">
        <w:rPr>
          <w:rStyle w:val="cf01"/>
          <w:rFonts w:ascii="Cambria" w:hAnsi="Cambria"/>
          <w:sz w:val="22"/>
          <w:szCs w:val="22"/>
        </w:rPr>
        <w:t xml:space="preserve"> povinný</w:t>
      </w:r>
      <w:r w:rsidR="001D60A4" w:rsidRPr="00794E6A">
        <w:rPr>
          <w:rStyle w:val="cf01"/>
          <w:rFonts w:ascii="Cambria" w:hAnsi="Cambria"/>
          <w:sz w:val="22"/>
          <w:szCs w:val="22"/>
        </w:rPr>
        <w:t xml:space="preserve"> uhradiť objednávateľovi </w:t>
      </w:r>
      <w:r w:rsidR="00914865">
        <w:rPr>
          <w:rStyle w:val="cf01"/>
          <w:rFonts w:ascii="Cambria" w:hAnsi="Cambria"/>
          <w:sz w:val="22"/>
          <w:szCs w:val="22"/>
        </w:rPr>
        <w:t>Zmluv</w:t>
      </w:r>
      <w:r w:rsidR="001D60A4" w:rsidRPr="00794E6A">
        <w:rPr>
          <w:rStyle w:val="cf01"/>
          <w:rFonts w:ascii="Cambria" w:hAnsi="Cambria"/>
          <w:sz w:val="22"/>
          <w:szCs w:val="22"/>
        </w:rPr>
        <w:t>nú pokutu vo výške 10 000,- eur za každý dokázaný prípad zneužitia objednávateľových interných informácií a údajov, pričom uhradením pokuty nie je dotknutý nárok objednávateľa na náhradu škody.</w:t>
      </w:r>
      <w:r w:rsidR="0026660C" w:rsidRPr="00794E6A">
        <w:rPr>
          <w:rStyle w:val="cf01"/>
          <w:rFonts w:ascii="Cambria" w:hAnsi="Cambria"/>
          <w:sz w:val="22"/>
          <w:szCs w:val="22"/>
        </w:rPr>
        <w:t xml:space="preserve"> </w:t>
      </w:r>
      <w:r w:rsidR="006F05E1" w:rsidRPr="00794E6A">
        <w:rPr>
          <w:rStyle w:val="cf01"/>
          <w:rFonts w:ascii="Cambria" w:hAnsi="Cambria"/>
          <w:sz w:val="22"/>
          <w:szCs w:val="22"/>
        </w:rPr>
        <w:t xml:space="preserve">Táto </w:t>
      </w:r>
      <w:r w:rsidR="00914865">
        <w:rPr>
          <w:rStyle w:val="cf01"/>
          <w:rFonts w:ascii="Cambria" w:hAnsi="Cambria"/>
          <w:sz w:val="22"/>
          <w:szCs w:val="22"/>
        </w:rPr>
        <w:t>Zmluv</w:t>
      </w:r>
      <w:r w:rsidR="006F05E1" w:rsidRPr="00794E6A">
        <w:rPr>
          <w:rStyle w:val="cf01"/>
          <w:rFonts w:ascii="Cambria" w:hAnsi="Cambria"/>
          <w:sz w:val="22"/>
          <w:szCs w:val="22"/>
        </w:rPr>
        <w:t xml:space="preserve">ná pokuta je splatná do 30 dní od písomného oznámenia </w:t>
      </w:r>
      <w:r w:rsidR="003F1094" w:rsidRPr="00794E6A">
        <w:rPr>
          <w:rStyle w:val="cf01"/>
          <w:rFonts w:ascii="Cambria" w:hAnsi="Cambria"/>
          <w:sz w:val="22"/>
          <w:szCs w:val="22"/>
        </w:rPr>
        <w:t>o</w:t>
      </w:r>
      <w:r w:rsidR="006F05E1" w:rsidRPr="00794E6A">
        <w:rPr>
          <w:rStyle w:val="cf01"/>
          <w:rFonts w:ascii="Cambria" w:hAnsi="Cambria"/>
          <w:sz w:val="22"/>
          <w:szCs w:val="22"/>
        </w:rPr>
        <w:t xml:space="preserve">bjednávateľa o zistení porušenia záväzku podľa tohto bodu </w:t>
      </w:r>
      <w:r w:rsidR="00914865">
        <w:rPr>
          <w:rStyle w:val="cf01"/>
          <w:rFonts w:ascii="Cambria" w:hAnsi="Cambria"/>
          <w:sz w:val="22"/>
          <w:szCs w:val="22"/>
        </w:rPr>
        <w:t>Zmluv</w:t>
      </w:r>
      <w:r w:rsidR="006F05E1" w:rsidRPr="00794E6A">
        <w:rPr>
          <w:rStyle w:val="cf01"/>
          <w:rFonts w:ascii="Cambria" w:hAnsi="Cambria"/>
          <w:sz w:val="22"/>
          <w:szCs w:val="22"/>
        </w:rPr>
        <w:t>y.</w:t>
      </w:r>
    </w:p>
    <w:p w14:paraId="0B722B98" w14:textId="1791D009" w:rsidR="00DF449E" w:rsidRPr="001B7E36" w:rsidRDefault="00DF449E" w:rsidP="001B7E36">
      <w:pPr>
        <w:pStyle w:val="Nadpis1"/>
        <w:numPr>
          <w:ilvl w:val="0"/>
          <w:numId w:val="0"/>
        </w:numPr>
        <w:spacing w:before="0" w:after="0"/>
        <w:jc w:val="center"/>
        <w:rPr>
          <w:rFonts w:ascii="Cambria" w:hAnsi="Cambria"/>
          <w:sz w:val="22"/>
          <w:szCs w:val="22"/>
        </w:rPr>
      </w:pPr>
      <w:r w:rsidRPr="001B7E36">
        <w:rPr>
          <w:rFonts w:ascii="Cambria" w:hAnsi="Cambria"/>
          <w:sz w:val="22"/>
          <w:szCs w:val="22"/>
        </w:rPr>
        <w:t xml:space="preserve">Článok </w:t>
      </w:r>
      <w:r w:rsidR="00422A5C" w:rsidRPr="001B7E36">
        <w:rPr>
          <w:rFonts w:ascii="Cambria" w:hAnsi="Cambria"/>
          <w:sz w:val="22"/>
          <w:szCs w:val="22"/>
        </w:rPr>
        <w:t>X</w:t>
      </w:r>
      <w:r w:rsidR="007A1DE0" w:rsidRPr="001B7E36">
        <w:rPr>
          <w:rFonts w:ascii="Cambria" w:hAnsi="Cambria"/>
          <w:sz w:val="22"/>
          <w:szCs w:val="22"/>
        </w:rPr>
        <w:t>I</w:t>
      </w:r>
    </w:p>
    <w:p w14:paraId="35FF175F" w14:textId="4AECE856" w:rsidR="00DF449E" w:rsidRPr="001B7E36" w:rsidRDefault="00ED4F8E" w:rsidP="00D76149">
      <w:pPr>
        <w:pStyle w:val="Nadpis1"/>
        <w:numPr>
          <w:ilvl w:val="0"/>
          <w:numId w:val="0"/>
        </w:numPr>
        <w:spacing w:before="0"/>
        <w:jc w:val="center"/>
        <w:rPr>
          <w:rFonts w:ascii="Cambria" w:hAnsi="Cambria"/>
          <w:sz w:val="22"/>
          <w:szCs w:val="22"/>
        </w:rPr>
      </w:pPr>
      <w:r w:rsidRPr="001B7E36">
        <w:rPr>
          <w:rFonts w:ascii="Cambria" w:hAnsi="Cambria"/>
          <w:sz w:val="22"/>
          <w:szCs w:val="22"/>
        </w:rPr>
        <w:t>OSOBIT</w:t>
      </w:r>
      <w:r w:rsidR="00EB6E32" w:rsidRPr="001B7E36">
        <w:rPr>
          <w:rFonts w:ascii="Cambria" w:hAnsi="Cambria"/>
          <w:sz w:val="22"/>
          <w:szCs w:val="22"/>
        </w:rPr>
        <w:t>N</w:t>
      </w:r>
      <w:r w:rsidRPr="001B7E36">
        <w:rPr>
          <w:rFonts w:ascii="Cambria" w:hAnsi="Cambria"/>
          <w:sz w:val="22"/>
          <w:szCs w:val="22"/>
        </w:rPr>
        <w:t>É USTANOVENIA</w:t>
      </w:r>
    </w:p>
    <w:p w14:paraId="7C3B8F93" w14:textId="7E979D64" w:rsidR="00B11428" w:rsidRPr="00B11428" w:rsidRDefault="00B11428" w:rsidP="00272B34">
      <w:pPr>
        <w:pStyle w:val="BodyText21"/>
        <w:numPr>
          <w:ilvl w:val="0"/>
          <w:numId w:val="3"/>
        </w:numPr>
        <w:spacing w:after="240"/>
        <w:ind w:left="357" w:hanging="357"/>
        <w:rPr>
          <w:rFonts w:ascii="Cambria" w:hAnsi="Cambria"/>
          <w:lang w:val="sk-SK"/>
        </w:rPr>
      </w:pPr>
      <w:r>
        <w:rPr>
          <w:rFonts w:ascii="Cambria" w:eastAsiaTheme="minorHAnsi" w:hAnsi="Cambria" w:cstheme="minorBidi"/>
          <w:sz w:val="22"/>
          <w:szCs w:val="22"/>
          <w:lang w:val="sk-SK" w:eastAsia="en-US"/>
        </w:rPr>
        <w:t>Poskytovateľ sa zaväzuje používať pri poskytovaní predmetu plnenia Trellix EDR</w:t>
      </w:r>
      <w:r w:rsidR="009F4B8B">
        <w:rPr>
          <w:rFonts w:ascii="Cambria" w:eastAsiaTheme="minorHAnsi" w:hAnsi="Cambria" w:cstheme="minorBidi"/>
          <w:sz w:val="22"/>
          <w:szCs w:val="22"/>
          <w:lang w:val="sk-SK" w:eastAsia="en-US"/>
        </w:rPr>
        <w:t xml:space="preserve"> (Endpoint Detection and Response)</w:t>
      </w:r>
      <w:r>
        <w:rPr>
          <w:rFonts w:ascii="Cambria" w:eastAsiaTheme="minorHAnsi" w:hAnsi="Cambria" w:cstheme="minorBidi"/>
          <w:sz w:val="22"/>
          <w:szCs w:val="22"/>
          <w:lang w:val="sk-SK" w:eastAsia="en-US"/>
        </w:rPr>
        <w:t xml:space="preserve">. Zároveň sa poskytovateľ zaväzuje do 6 mesiacov od účinnosti Zmluvy mať minimálne </w:t>
      </w:r>
      <w:r w:rsidR="00643574">
        <w:rPr>
          <w:rFonts w:ascii="Cambria" w:eastAsiaTheme="minorHAnsi" w:hAnsi="Cambria" w:cstheme="minorBidi"/>
          <w:sz w:val="22"/>
          <w:szCs w:val="22"/>
          <w:lang w:val="sk-SK" w:eastAsia="en-US"/>
        </w:rPr>
        <w:t>tri (3)</w:t>
      </w:r>
      <w:r>
        <w:rPr>
          <w:rFonts w:ascii="Cambria" w:eastAsiaTheme="minorHAnsi" w:hAnsi="Cambria" w:cstheme="minorBidi"/>
          <w:sz w:val="22"/>
          <w:szCs w:val="22"/>
          <w:lang w:val="sk-SK" w:eastAsia="en-US"/>
        </w:rPr>
        <w:t xml:space="preserve"> vyškolené osoby na technológiu </w:t>
      </w:r>
      <w:proofErr w:type="spellStart"/>
      <w:r>
        <w:rPr>
          <w:rFonts w:ascii="Cambria" w:eastAsiaTheme="minorHAnsi" w:hAnsi="Cambria" w:cstheme="minorBidi"/>
          <w:sz w:val="22"/>
          <w:szCs w:val="22"/>
          <w:lang w:val="sk-SK" w:eastAsia="en-US"/>
        </w:rPr>
        <w:t>Trellix</w:t>
      </w:r>
      <w:proofErr w:type="spellEnd"/>
      <w:r>
        <w:rPr>
          <w:rFonts w:ascii="Cambria" w:eastAsiaTheme="minorHAnsi" w:hAnsi="Cambria" w:cstheme="minorBidi"/>
          <w:sz w:val="22"/>
          <w:szCs w:val="22"/>
          <w:lang w:val="sk-SK" w:eastAsia="en-US"/>
        </w:rPr>
        <w:t xml:space="preserve"> EDR, čo na písomnú žiadosť objednávateľa preukáže </w:t>
      </w:r>
      <w:r w:rsidR="00033690">
        <w:rPr>
          <w:rFonts w:ascii="Cambria" w:eastAsiaTheme="minorHAnsi" w:hAnsi="Cambria" w:cstheme="minorBidi"/>
          <w:sz w:val="22"/>
          <w:szCs w:val="22"/>
          <w:lang w:val="sk-SK" w:eastAsia="en-US"/>
        </w:rPr>
        <w:t xml:space="preserve">kópiou </w:t>
      </w:r>
      <w:r>
        <w:rPr>
          <w:rFonts w:ascii="Cambria" w:eastAsiaTheme="minorHAnsi" w:hAnsi="Cambria" w:cstheme="minorBidi"/>
          <w:sz w:val="22"/>
          <w:szCs w:val="22"/>
          <w:lang w:val="sk-SK" w:eastAsia="en-US"/>
        </w:rPr>
        <w:t xml:space="preserve">jedným z týchto certifikátov: </w:t>
      </w:r>
      <w:proofErr w:type="spellStart"/>
      <w:r w:rsidRPr="00EB2778">
        <w:rPr>
          <w:rFonts w:ascii="Cambria" w:eastAsiaTheme="minorHAnsi" w:hAnsi="Cambria" w:cstheme="minorBidi"/>
          <w:sz w:val="22"/>
          <w:szCs w:val="22"/>
          <w:lang w:val="sk-SK" w:eastAsia="en-US"/>
        </w:rPr>
        <w:t>Trellix</w:t>
      </w:r>
      <w:proofErr w:type="spellEnd"/>
      <w:r w:rsidRPr="00EB2778">
        <w:rPr>
          <w:rFonts w:ascii="Cambria" w:eastAsiaTheme="minorHAnsi" w:hAnsi="Cambria" w:cstheme="minorBidi"/>
          <w:sz w:val="22"/>
          <w:szCs w:val="22"/>
          <w:lang w:val="sk-SK" w:eastAsia="en-US"/>
        </w:rPr>
        <w:t xml:space="preserve"> </w:t>
      </w:r>
      <w:proofErr w:type="spellStart"/>
      <w:r w:rsidRPr="00EB2778">
        <w:rPr>
          <w:rFonts w:ascii="Cambria" w:eastAsiaTheme="minorHAnsi" w:hAnsi="Cambria" w:cstheme="minorBidi"/>
          <w:sz w:val="22"/>
          <w:szCs w:val="22"/>
          <w:lang w:val="sk-SK" w:eastAsia="en-US"/>
        </w:rPr>
        <w:t>Certified</w:t>
      </w:r>
      <w:proofErr w:type="spellEnd"/>
      <w:r w:rsidRPr="00EB2778">
        <w:rPr>
          <w:rFonts w:ascii="Cambria" w:eastAsiaTheme="minorHAnsi" w:hAnsi="Cambria" w:cstheme="minorBidi"/>
          <w:sz w:val="22"/>
          <w:szCs w:val="22"/>
          <w:lang w:val="sk-SK" w:eastAsia="en-US"/>
        </w:rPr>
        <w:t xml:space="preserve"> </w:t>
      </w:r>
      <w:proofErr w:type="spellStart"/>
      <w:r w:rsidRPr="00EB2778">
        <w:rPr>
          <w:rFonts w:ascii="Cambria" w:eastAsiaTheme="minorHAnsi" w:hAnsi="Cambria" w:cstheme="minorBidi"/>
          <w:sz w:val="22"/>
          <w:szCs w:val="22"/>
          <w:lang w:val="sk-SK" w:eastAsia="en-US"/>
        </w:rPr>
        <w:t>Architect</w:t>
      </w:r>
      <w:proofErr w:type="spellEnd"/>
      <w:r w:rsidRPr="00EB2778">
        <w:rPr>
          <w:rFonts w:ascii="Cambria" w:eastAsiaTheme="minorHAnsi" w:hAnsi="Cambria" w:cstheme="minorBidi"/>
          <w:sz w:val="22"/>
          <w:szCs w:val="22"/>
          <w:lang w:val="sk-SK" w:eastAsia="en-US"/>
        </w:rPr>
        <w:t xml:space="preserve">: </w:t>
      </w:r>
      <w:proofErr w:type="spellStart"/>
      <w:r w:rsidRPr="00EB2778">
        <w:rPr>
          <w:rFonts w:ascii="Cambria" w:eastAsiaTheme="minorHAnsi" w:hAnsi="Cambria" w:cstheme="minorBidi"/>
          <w:sz w:val="22"/>
          <w:szCs w:val="22"/>
          <w:lang w:val="sk-SK" w:eastAsia="en-US"/>
        </w:rPr>
        <w:t>Endpoint</w:t>
      </w:r>
      <w:proofErr w:type="spellEnd"/>
      <w:r w:rsidRPr="00EB2778">
        <w:rPr>
          <w:rFonts w:ascii="Cambria" w:eastAsiaTheme="minorHAnsi" w:hAnsi="Cambria" w:cstheme="minorBidi"/>
          <w:sz w:val="22"/>
          <w:szCs w:val="22"/>
          <w:lang w:val="sk-SK" w:eastAsia="en-US"/>
        </w:rPr>
        <w:t xml:space="preserve"> </w:t>
      </w:r>
      <w:proofErr w:type="spellStart"/>
      <w:r w:rsidRPr="00EB2778">
        <w:rPr>
          <w:rFonts w:ascii="Cambria" w:eastAsiaTheme="minorHAnsi" w:hAnsi="Cambria" w:cstheme="minorBidi"/>
          <w:sz w:val="22"/>
          <w:szCs w:val="22"/>
          <w:lang w:val="sk-SK" w:eastAsia="en-US"/>
        </w:rPr>
        <w:t>Detection</w:t>
      </w:r>
      <w:proofErr w:type="spellEnd"/>
      <w:r w:rsidRPr="00EB2778">
        <w:rPr>
          <w:rFonts w:ascii="Cambria" w:eastAsiaTheme="minorHAnsi" w:hAnsi="Cambria" w:cstheme="minorBidi"/>
          <w:sz w:val="22"/>
          <w:szCs w:val="22"/>
          <w:lang w:val="sk-SK" w:eastAsia="en-US"/>
        </w:rPr>
        <w:t xml:space="preserve"> and </w:t>
      </w:r>
      <w:proofErr w:type="spellStart"/>
      <w:r w:rsidRPr="00EB2778">
        <w:rPr>
          <w:rFonts w:ascii="Cambria" w:eastAsiaTheme="minorHAnsi" w:hAnsi="Cambria" w:cstheme="minorBidi"/>
          <w:sz w:val="22"/>
          <w:szCs w:val="22"/>
          <w:lang w:val="sk-SK" w:eastAsia="en-US"/>
        </w:rPr>
        <w:t>Response</w:t>
      </w:r>
      <w:proofErr w:type="spellEnd"/>
      <w:r w:rsidRPr="00EB2778">
        <w:rPr>
          <w:rFonts w:ascii="Cambria" w:eastAsiaTheme="minorHAnsi" w:hAnsi="Cambria" w:cstheme="minorBidi"/>
          <w:sz w:val="22"/>
          <w:szCs w:val="22"/>
          <w:lang w:val="sk-SK" w:eastAsia="en-US"/>
        </w:rPr>
        <w:t xml:space="preserve"> (EDR), </w:t>
      </w:r>
      <w:proofErr w:type="spellStart"/>
      <w:r w:rsidRPr="00EB2778">
        <w:rPr>
          <w:rFonts w:ascii="Cambria" w:eastAsiaTheme="minorHAnsi" w:hAnsi="Cambria" w:cstheme="minorBidi"/>
          <w:sz w:val="22"/>
          <w:szCs w:val="22"/>
          <w:lang w:val="sk-SK" w:eastAsia="en-US"/>
        </w:rPr>
        <w:t>Trellix</w:t>
      </w:r>
      <w:proofErr w:type="spellEnd"/>
      <w:r w:rsidRPr="00EB2778">
        <w:rPr>
          <w:rFonts w:ascii="Cambria" w:eastAsiaTheme="minorHAnsi" w:hAnsi="Cambria" w:cstheme="minorBidi"/>
          <w:sz w:val="22"/>
          <w:szCs w:val="22"/>
          <w:lang w:val="sk-SK" w:eastAsia="en-US"/>
        </w:rPr>
        <w:t xml:space="preserve"> Service </w:t>
      </w:r>
      <w:proofErr w:type="spellStart"/>
      <w:r w:rsidRPr="00EB2778">
        <w:rPr>
          <w:rFonts w:ascii="Cambria" w:eastAsiaTheme="minorHAnsi" w:hAnsi="Cambria" w:cstheme="minorBidi"/>
          <w:sz w:val="22"/>
          <w:szCs w:val="22"/>
          <w:lang w:val="sk-SK" w:eastAsia="en-US"/>
        </w:rPr>
        <w:t>Provider</w:t>
      </w:r>
      <w:proofErr w:type="spellEnd"/>
      <w:r w:rsidRPr="00EB2778">
        <w:rPr>
          <w:rFonts w:ascii="Cambria" w:eastAsiaTheme="minorHAnsi" w:hAnsi="Cambria" w:cstheme="minorBidi"/>
          <w:sz w:val="22"/>
          <w:szCs w:val="22"/>
          <w:lang w:val="sk-SK" w:eastAsia="en-US"/>
        </w:rPr>
        <w:t xml:space="preserve">: </w:t>
      </w:r>
      <w:proofErr w:type="spellStart"/>
      <w:r w:rsidRPr="00EB2778">
        <w:rPr>
          <w:rFonts w:ascii="Cambria" w:eastAsiaTheme="minorHAnsi" w:hAnsi="Cambria" w:cstheme="minorBidi"/>
          <w:sz w:val="22"/>
          <w:szCs w:val="22"/>
          <w:lang w:val="sk-SK" w:eastAsia="en-US"/>
        </w:rPr>
        <w:t>Endpoint</w:t>
      </w:r>
      <w:proofErr w:type="spellEnd"/>
      <w:r w:rsidRPr="00EB2778">
        <w:rPr>
          <w:rFonts w:ascii="Cambria" w:eastAsiaTheme="minorHAnsi" w:hAnsi="Cambria" w:cstheme="minorBidi"/>
          <w:sz w:val="22"/>
          <w:szCs w:val="22"/>
          <w:lang w:val="sk-SK" w:eastAsia="en-US"/>
        </w:rPr>
        <w:t xml:space="preserve"> </w:t>
      </w:r>
      <w:proofErr w:type="spellStart"/>
      <w:r w:rsidRPr="00EB2778">
        <w:rPr>
          <w:rFonts w:ascii="Cambria" w:eastAsiaTheme="minorHAnsi" w:hAnsi="Cambria" w:cstheme="minorBidi"/>
          <w:sz w:val="22"/>
          <w:szCs w:val="22"/>
          <w:lang w:val="sk-SK" w:eastAsia="en-US"/>
        </w:rPr>
        <w:t>Detection</w:t>
      </w:r>
      <w:proofErr w:type="spellEnd"/>
      <w:r w:rsidRPr="00EB2778">
        <w:rPr>
          <w:rFonts w:ascii="Cambria" w:eastAsiaTheme="minorHAnsi" w:hAnsi="Cambria" w:cstheme="minorBidi"/>
          <w:sz w:val="22"/>
          <w:szCs w:val="22"/>
          <w:lang w:val="sk-SK" w:eastAsia="en-US"/>
        </w:rPr>
        <w:t xml:space="preserve"> and </w:t>
      </w:r>
      <w:proofErr w:type="spellStart"/>
      <w:r w:rsidRPr="00EB2778">
        <w:rPr>
          <w:rFonts w:ascii="Cambria" w:eastAsiaTheme="minorHAnsi" w:hAnsi="Cambria" w:cstheme="minorBidi"/>
          <w:sz w:val="22"/>
          <w:szCs w:val="22"/>
          <w:lang w:val="sk-SK" w:eastAsia="en-US"/>
        </w:rPr>
        <w:t>Response</w:t>
      </w:r>
      <w:proofErr w:type="spellEnd"/>
      <w:r w:rsidRPr="00EB2778">
        <w:rPr>
          <w:rFonts w:ascii="Cambria" w:eastAsiaTheme="minorHAnsi" w:hAnsi="Cambria" w:cstheme="minorBidi"/>
          <w:sz w:val="22"/>
          <w:szCs w:val="22"/>
          <w:lang w:val="sk-SK" w:eastAsia="en-US"/>
        </w:rPr>
        <w:t xml:space="preserve"> (EDR</w:t>
      </w:r>
      <w:r>
        <w:rPr>
          <w:rFonts w:ascii="Cambria" w:eastAsiaTheme="minorHAnsi" w:hAnsi="Cambria" w:cstheme="minorBidi"/>
          <w:sz w:val="22"/>
          <w:szCs w:val="22"/>
          <w:lang w:val="sk-SK" w:eastAsia="en-US"/>
        </w:rPr>
        <w:t>)</w:t>
      </w:r>
      <w:r w:rsidR="005B0699">
        <w:rPr>
          <w:rFonts w:ascii="Cambria" w:eastAsiaTheme="minorHAnsi" w:hAnsi="Cambria" w:cstheme="minorBidi"/>
          <w:sz w:val="22"/>
          <w:szCs w:val="22"/>
          <w:lang w:val="sk-SK" w:eastAsia="en-US"/>
        </w:rPr>
        <w:t xml:space="preserve">, </w:t>
      </w:r>
      <w:proofErr w:type="spellStart"/>
      <w:r w:rsidR="005B0699" w:rsidRPr="00A333EF">
        <w:rPr>
          <w:rFonts w:ascii="Cambria" w:eastAsiaTheme="minorHAnsi" w:hAnsi="Cambria" w:cstheme="minorBidi"/>
          <w:sz w:val="22"/>
          <w:szCs w:val="22"/>
          <w:lang w:val="sk-SK" w:eastAsia="en-US"/>
        </w:rPr>
        <w:t>Technical</w:t>
      </w:r>
      <w:proofErr w:type="spellEnd"/>
      <w:r w:rsidR="005B0699" w:rsidRPr="00A333EF">
        <w:rPr>
          <w:rFonts w:ascii="Cambria" w:eastAsiaTheme="minorHAnsi" w:hAnsi="Cambria" w:cstheme="minorBidi"/>
          <w:sz w:val="22"/>
          <w:szCs w:val="22"/>
          <w:lang w:val="sk-SK" w:eastAsia="en-US"/>
        </w:rPr>
        <w:t xml:space="preserve"> </w:t>
      </w:r>
      <w:proofErr w:type="spellStart"/>
      <w:r w:rsidR="005B0699" w:rsidRPr="00A333EF">
        <w:rPr>
          <w:rFonts w:ascii="Cambria" w:eastAsiaTheme="minorHAnsi" w:hAnsi="Cambria" w:cstheme="minorBidi"/>
          <w:sz w:val="22"/>
          <w:szCs w:val="22"/>
          <w:lang w:val="sk-SK" w:eastAsia="en-US"/>
        </w:rPr>
        <w:t>Specialist</w:t>
      </w:r>
      <w:proofErr w:type="spellEnd"/>
      <w:r w:rsidR="005B0699" w:rsidRPr="00A333EF">
        <w:rPr>
          <w:rFonts w:ascii="Cambria" w:eastAsiaTheme="minorHAnsi" w:hAnsi="Cambria" w:cstheme="minorBidi"/>
          <w:sz w:val="22"/>
          <w:szCs w:val="22"/>
          <w:lang w:val="sk-SK" w:eastAsia="en-US"/>
        </w:rPr>
        <w:t xml:space="preserve"> </w:t>
      </w:r>
      <w:proofErr w:type="spellStart"/>
      <w:r w:rsidR="005B0699" w:rsidRPr="00A333EF">
        <w:rPr>
          <w:rFonts w:ascii="Cambria" w:eastAsiaTheme="minorHAnsi" w:hAnsi="Cambria" w:cstheme="minorBidi"/>
          <w:sz w:val="22"/>
          <w:szCs w:val="22"/>
          <w:lang w:val="sk-SK" w:eastAsia="en-US"/>
        </w:rPr>
        <w:t>Certifications</w:t>
      </w:r>
      <w:proofErr w:type="spellEnd"/>
      <w:r w:rsidR="005B0699" w:rsidRPr="00A333EF">
        <w:rPr>
          <w:rFonts w:ascii="Cambria" w:eastAsiaTheme="minorHAnsi" w:hAnsi="Cambria" w:cstheme="minorBidi"/>
          <w:sz w:val="22"/>
          <w:szCs w:val="22"/>
          <w:lang w:val="sk-SK" w:eastAsia="en-US"/>
        </w:rPr>
        <w:t xml:space="preserve">: </w:t>
      </w:r>
      <w:proofErr w:type="spellStart"/>
      <w:r w:rsidR="005B0699" w:rsidRPr="00A333EF">
        <w:rPr>
          <w:rFonts w:ascii="Cambria" w:eastAsiaTheme="minorHAnsi" w:hAnsi="Cambria" w:cstheme="minorBidi"/>
          <w:sz w:val="22"/>
          <w:szCs w:val="22"/>
          <w:lang w:val="sk-SK" w:eastAsia="en-US"/>
        </w:rPr>
        <w:t>Trellix</w:t>
      </w:r>
      <w:proofErr w:type="spellEnd"/>
      <w:r w:rsidR="005B0699" w:rsidRPr="00A333EF">
        <w:rPr>
          <w:rFonts w:ascii="Cambria" w:eastAsiaTheme="minorHAnsi" w:hAnsi="Cambria" w:cstheme="minorBidi"/>
          <w:sz w:val="22"/>
          <w:szCs w:val="22"/>
          <w:lang w:val="sk-SK" w:eastAsia="en-US"/>
        </w:rPr>
        <w:t xml:space="preserve"> </w:t>
      </w:r>
      <w:proofErr w:type="spellStart"/>
      <w:r w:rsidR="005B0699" w:rsidRPr="00A333EF">
        <w:rPr>
          <w:rFonts w:ascii="Cambria" w:eastAsiaTheme="minorHAnsi" w:hAnsi="Cambria" w:cstheme="minorBidi"/>
          <w:sz w:val="22"/>
          <w:szCs w:val="22"/>
          <w:lang w:val="sk-SK" w:eastAsia="en-US"/>
        </w:rPr>
        <w:t>Endpoint</w:t>
      </w:r>
      <w:proofErr w:type="spellEnd"/>
      <w:r w:rsidR="005B0699" w:rsidRPr="00A333EF">
        <w:rPr>
          <w:rFonts w:ascii="Cambria" w:eastAsiaTheme="minorHAnsi" w:hAnsi="Cambria" w:cstheme="minorBidi"/>
          <w:sz w:val="22"/>
          <w:szCs w:val="22"/>
          <w:lang w:val="sk-SK" w:eastAsia="en-US"/>
        </w:rPr>
        <w:t xml:space="preserve"> </w:t>
      </w:r>
      <w:proofErr w:type="spellStart"/>
      <w:r w:rsidR="005B0699" w:rsidRPr="00A333EF">
        <w:rPr>
          <w:rFonts w:ascii="Cambria" w:eastAsiaTheme="minorHAnsi" w:hAnsi="Cambria" w:cstheme="minorBidi"/>
          <w:sz w:val="22"/>
          <w:szCs w:val="22"/>
          <w:lang w:val="sk-SK" w:eastAsia="en-US"/>
        </w:rPr>
        <w:t>Security</w:t>
      </w:r>
      <w:proofErr w:type="spellEnd"/>
      <w:r w:rsidR="00857373">
        <w:rPr>
          <w:rFonts w:ascii="Cambria" w:eastAsiaTheme="minorHAnsi" w:hAnsi="Cambria" w:cstheme="minorBidi"/>
          <w:sz w:val="22"/>
          <w:szCs w:val="22"/>
          <w:lang w:val="sk-SK" w:eastAsia="en-US"/>
        </w:rPr>
        <w:t xml:space="preserve">, </w:t>
      </w:r>
      <w:proofErr w:type="spellStart"/>
      <w:r w:rsidR="00857373">
        <w:rPr>
          <w:rFonts w:ascii="Cambria" w:eastAsiaTheme="minorHAnsi" w:hAnsi="Cambria" w:cstheme="minorBidi"/>
          <w:sz w:val="22"/>
          <w:szCs w:val="22"/>
          <w:lang w:val="sk-SK" w:eastAsia="en-US"/>
        </w:rPr>
        <w:t>Exam</w:t>
      </w:r>
      <w:proofErr w:type="spellEnd"/>
      <w:r w:rsidR="00857373">
        <w:rPr>
          <w:rFonts w:ascii="Cambria" w:eastAsiaTheme="minorHAnsi" w:hAnsi="Cambria" w:cstheme="minorBidi"/>
          <w:sz w:val="22"/>
          <w:szCs w:val="22"/>
          <w:lang w:val="sk-SK" w:eastAsia="en-US"/>
        </w:rPr>
        <w:t xml:space="preserve">: </w:t>
      </w:r>
      <w:proofErr w:type="spellStart"/>
      <w:r w:rsidR="00857373">
        <w:rPr>
          <w:rFonts w:ascii="Cambria" w:eastAsiaTheme="minorHAnsi" w:hAnsi="Cambria" w:cstheme="minorBidi"/>
          <w:sz w:val="22"/>
          <w:szCs w:val="22"/>
          <w:lang w:val="sk-SK" w:eastAsia="en-US"/>
        </w:rPr>
        <w:t>Endpoint</w:t>
      </w:r>
      <w:proofErr w:type="spellEnd"/>
      <w:r w:rsidR="00857373">
        <w:rPr>
          <w:rFonts w:ascii="Cambria" w:eastAsiaTheme="minorHAnsi" w:hAnsi="Cambria" w:cstheme="minorBidi"/>
          <w:sz w:val="22"/>
          <w:szCs w:val="22"/>
          <w:lang w:val="sk-SK" w:eastAsia="en-US"/>
        </w:rPr>
        <w:t xml:space="preserve"> </w:t>
      </w:r>
      <w:proofErr w:type="spellStart"/>
      <w:r w:rsidR="00857373">
        <w:rPr>
          <w:rFonts w:ascii="Cambria" w:eastAsiaTheme="minorHAnsi" w:hAnsi="Cambria" w:cstheme="minorBidi"/>
          <w:sz w:val="22"/>
          <w:szCs w:val="22"/>
          <w:lang w:val="sk-SK" w:eastAsia="en-US"/>
        </w:rPr>
        <w:t>Detection</w:t>
      </w:r>
      <w:proofErr w:type="spellEnd"/>
      <w:r w:rsidR="00857373">
        <w:rPr>
          <w:rFonts w:ascii="Cambria" w:eastAsiaTheme="minorHAnsi" w:hAnsi="Cambria" w:cstheme="minorBidi"/>
          <w:sz w:val="22"/>
          <w:szCs w:val="22"/>
          <w:lang w:val="sk-SK" w:eastAsia="en-US"/>
        </w:rPr>
        <w:t xml:space="preserve"> and </w:t>
      </w:r>
      <w:proofErr w:type="spellStart"/>
      <w:r w:rsidR="00857373">
        <w:rPr>
          <w:rFonts w:ascii="Cambria" w:eastAsiaTheme="minorHAnsi" w:hAnsi="Cambria" w:cstheme="minorBidi"/>
          <w:sz w:val="22"/>
          <w:szCs w:val="22"/>
          <w:lang w:val="sk-SK" w:eastAsia="en-US"/>
        </w:rPr>
        <w:t>Response</w:t>
      </w:r>
      <w:proofErr w:type="spellEnd"/>
      <w:r>
        <w:rPr>
          <w:rFonts w:ascii="Cambria" w:eastAsiaTheme="minorHAnsi" w:hAnsi="Cambria" w:cstheme="minorBidi"/>
          <w:sz w:val="22"/>
          <w:szCs w:val="22"/>
          <w:lang w:val="sk-SK" w:eastAsia="en-US"/>
        </w:rPr>
        <w:t>.</w:t>
      </w:r>
    </w:p>
    <w:p w14:paraId="4AB4D294" w14:textId="140001F3" w:rsidR="00DF449E" w:rsidRPr="00794E6A" w:rsidRDefault="00DF449E" w:rsidP="00272B34">
      <w:pPr>
        <w:pStyle w:val="BodyText21"/>
        <w:numPr>
          <w:ilvl w:val="0"/>
          <w:numId w:val="3"/>
        </w:numPr>
        <w:spacing w:after="240"/>
        <w:ind w:left="357" w:hanging="357"/>
        <w:rPr>
          <w:rFonts w:ascii="Cambria" w:hAnsi="Cambria"/>
          <w:lang w:val="sk-SK"/>
        </w:rPr>
      </w:pPr>
      <w:r w:rsidRPr="00794E6A">
        <w:rPr>
          <w:rFonts w:ascii="Cambria" w:eastAsiaTheme="minorHAnsi" w:hAnsi="Cambria" w:cstheme="minorBidi"/>
          <w:sz w:val="22"/>
          <w:szCs w:val="22"/>
          <w:lang w:val="sk-SK" w:eastAsia="en-US"/>
        </w:rPr>
        <w:t xml:space="preserve">Všetky dokumenty, oznámenia, žiadosti, správy, výzvy, požiadavky a ostatné písomnosti určené druhej </w:t>
      </w:r>
      <w:r w:rsidR="00914865">
        <w:rPr>
          <w:rFonts w:ascii="Cambria" w:eastAsiaTheme="minorHAnsi" w:hAnsi="Cambria" w:cstheme="minorBidi"/>
          <w:sz w:val="22"/>
          <w:szCs w:val="22"/>
          <w:lang w:val="sk-SK" w:eastAsia="en-US"/>
        </w:rPr>
        <w:t>Zmluv</w:t>
      </w:r>
      <w:r w:rsidRPr="00794E6A">
        <w:rPr>
          <w:rFonts w:ascii="Cambria" w:eastAsiaTheme="minorHAnsi" w:hAnsi="Cambria" w:cstheme="minorBidi"/>
          <w:sz w:val="22"/>
          <w:szCs w:val="22"/>
          <w:lang w:val="sk-SK" w:eastAsia="en-US"/>
        </w:rPr>
        <w:t xml:space="preserve">nej strane (ďalej len „písomnosti“) musia byť doručené na adresu </w:t>
      </w:r>
      <w:r w:rsidR="000E4E8E" w:rsidRPr="00794E6A">
        <w:rPr>
          <w:rFonts w:ascii="Cambria" w:eastAsiaTheme="minorHAnsi" w:hAnsi="Cambria" w:cstheme="minorBidi"/>
          <w:sz w:val="22"/>
          <w:szCs w:val="22"/>
          <w:lang w:val="sk-SK" w:eastAsia="en-US"/>
        </w:rPr>
        <w:t>jej sídla</w:t>
      </w:r>
      <w:r w:rsidRPr="00794E6A">
        <w:rPr>
          <w:rFonts w:ascii="Cambria" w:eastAsiaTheme="minorHAnsi" w:hAnsi="Cambria" w:cstheme="minorBidi"/>
          <w:sz w:val="22"/>
          <w:szCs w:val="22"/>
          <w:lang w:val="sk-SK" w:eastAsia="en-US"/>
        </w:rPr>
        <w:t xml:space="preserve">, ak táto </w:t>
      </w:r>
      <w:r w:rsidR="00914865">
        <w:rPr>
          <w:rFonts w:ascii="Cambria" w:eastAsiaTheme="minorHAnsi" w:hAnsi="Cambria" w:cstheme="minorBidi"/>
          <w:sz w:val="22"/>
          <w:szCs w:val="22"/>
          <w:lang w:val="sk-SK" w:eastAsia="en-US"/>
        </w:rPr>
        <w:t>Zmluv</w:t>
      </w:r>
      <w:r w:rsidRPr="00794E6A">
        <w:rPr>
          <w:rFonts w:ascii="Cambria" w:eastAsiaTheme="minorHAnsi" w:hAnsi="Cambria" w:cstheme="minorBidi"/>
          <w:sz w:val="22"/>
          <w:szCs w:val="22"/>
          <w:lang w:val="sk-SK" w:eastAsia="en-US"/>
        </w:rPr>
        <w:t>a neustanovuje inak</w:t>
      </w:r>
      <w:r w:rsidR="000E4E8E" w:rsidRPr="00794E6A">
        <w:rPr>
          <w:rFonts w:ascii="Cambria" w:eastAsiaTheme="minorHAnsi" w:hAnsi="Cambria" w:cstheme="minorBidi"/>
          <w:sz w:val="22"/>
          <w:szCs w:val="22"/>
          <w:lang w:val="sk-SK" w:eastAsia="en-US"/>
        </w:rPr>
        <w:t>, a</w:t>
      </w:r>
      <w:r w:rsidR="0028636E" w:rsidRPr="00794E6A">
        <w:rPr>
          <w:rFonts w:ascii="Cambria" w:eastAsiaTheme="minorHAnsi" w:hAnsi="Cambria" w:cstheme="minorBidi"/>
          <w:sz w:val="22"/>
          <w:szCs w:val="22"/>
          <w:lang w:val="sk-SK" w:eastAsia="en-US"/>
        </w:rPr>
        <w:t> </w:t>
      </w:r>
      <w:r w:rsidR="000E4E8E" w:rsidRPr="00794E6A">
        <w:rPr>
          <w:rFonts w:ascii="Cambria" w:eastAsiaTheme="minorHAnsi" w:hAnsi="Cambria" w:cstheme="minorBidi"/>
          <w:sz w:val="22"/>
          <w:szCs w:val="22"/>
          <w:lang w:val="sk-SK" w:eastAsia="en-US"/>
        </w:rPr>
        <w:t>to</w:t>
      </w:r>
      <w:r w:rsidR="0028636E" w:rsidRPr="00794E6A">
        <w:rPr>
          <w:rFonts w:ascii="Cambria" w:eastAsiaTheme="minorHAnsi" w:hAnsi="Cambria" w:cstheme="minorBidi"/>
          <w:sz w:val="22"/>
          <w:szCs w:val="22"/>
          <w:lang w:val="sk-SK" w:eastAsia="en-US"/>
        </w:rPr>
        <w:t xml:space="preserve"> </w:t>
      </w:r>
      <w:r w:rsidR="000E4E8E" w:rsidRPr="00794E6A">
        <w:rPr>
          <w:rFonts w:ascii="Cambria" w:eastAsiaTheme="minorHAnsi" w:hAnsi="Cambria" w:cstheme="minorBidi"/>
          <w:sz w:val="22"/>
          <w:szCs w:val="22"/>
          <w:lang w:val="sk-SK" w:eastAsia="en-US"/>
        </w:rPr>
        <w:t xml:space="preserve">v </w:t>
      </w:r>
      <w:r w:rsidR="00FA6D30" w:rsidRPr="00794E6A">
        <w:rPr>
          <w:rFonts w:ascii="Cambria" w:eastAsiaTheme="minorHAnsi" w:hAnsi="Cambria" w:cstheme="minorBidi"/>
          <w:sz w:val="22"/>
          <w:szCs w:val="22"/>
          <w:lang w:val="sk-SK" w:eastAsia="en-US"/>
        </w:rPr>
        <w:t>listinnej podobe</w:t>
      </w:r>
      <w:r w:rsidRPr="00794E6A">
        <w:rPr>
          <w:rFonts w:ascii="Cambria" w:eastAsiaTheme="minorHAnsi" w:hAnsi="Cambria" w:cstheme="minorBidi"/>
          <w:sz w:val="22"/>
          <w:szCs w:val="22"/>
          <w:lang w:val="sk-SK" w:eastAsia="en-US"/>
        </w:rPr>
        <w:t xml:space="preserve"> prostredníctvom pošty doporučene</w:t>
      </w:r>
      <w:r w:rsidR="0028636E" w:rsidRPr="00794E6A">
        <w:rPr>
          <w:rFonts w:ascii="Cambria" w:eastAsiaTheme="minorHAnsi" w:hAnsi="Cambria" w:cstheme="minorBidi"/>
          <w:sz w:val="22"/>
          <w:szCs w:val="22"/>
          <w:lang w:val="sk-SK" w:eastAsia="en-US"/>
        </w:rPr>
        <w:t>, pričom</w:t>
      </w:r>
      <w:r w:rsidRPr="00794E6A">
        <w:rPr>
          <w:rFonts w:ascii="Cambria" w:eastAsiaTheme="minorHAnsi" w:hAnsi="Cambria" w:cstheme="minorBidi"/>
          <w:sz w:val="22"/>
          <w:szCs w:val="22"/>
          <w:lang w:val="sk-SK" w:eastAsia="en-US"/>
        </w:rPr>
        <w:t xml:space="preserve"> za deň doručenia sa považuje </w:t>
      </w:r>
      <w:r w:rsidR="0006791D" w:rsidRPr="00794E6A">
        <w:rPr>
          <w:rFonts w:ascii="Cambria" w:eastAsiaTheme="minorHAnsi" w:hAnsi="Cambria" w:cstheme="minorBidi"/>
          <w:sz w:val="22"/>
          <w:szCs w:val="22"/>
          <w:lang w:val="sk-SK" w:eastAsia="en-US"/>
        </w:rPr>
        <w:t>deň</w:t>
      </w:r>
      <w:r w:rsidRPr="00794E6A">
        <w:rPr>
          <w:rFonts w:ascii="Cambria" w:eastAsiaTheme="minorHAnsi" w:hAnsi="Cambria" w:cstheme="minorBidi"/>
          <w:sz w:val="22"/>
          <w:szCs w:val="22"/>
          <w:lang w:val="sk-SK" w:eastAsia="en-US"/>
        </w:rPr>
        <w:t xml:space="preserve"> prevzatia zásielky</w:t>
      </w:r>
      <w:r w:rsidR="00BF5F9D" w:rsidRPr="00794E6A">
        <w:rPr>
          <w:rFonts w:ascii="Cambria" w:eastAsiaTheme="minorHAnsi" w:hAnsi="Cambria" w:cstheme="minorBidi"/>
          <w:sz w:val="22"/>
          <w:szCs w:val="22"/>
          <w:lang w:val="sk-SK" w:eastAsia="en-US"/>
        </w:rPr>
        <w:t>,</w:t>
      </w:r>
      <w:r w:rsidRPr="00794E6A">
        <w:rPr>
          <w:rFonts w:ascii="Cambria" w:eastAsiaTheme="minorHAnsi" w:hAnsi="Cambria" w:cstheme="minorBidi"/>
          <w:sz w:val="22"/>
          <w:szCs w:val="22"/>
          <w:lang w:val="sk-SK" w:eastAsia="en-US"/>
        </w:rPr>
        <w:t xml:space="preserve"> alebo</w:t>
      </w:r>
      <w:r w:rsidR="0028636E" w:rsidRPr="00794E6A">
        <w:rPr>
          <w:rFonts w:ascii="Cambria" w:eastAsiaTheme="minorHAnsi" w:hAnsi="Cambria" w:cstheme="minorBidi"/>
          <w:sz w:val="22"/>
          <w:szCs w:val="22"/>
          <w:lang w:val="sk-SK" w:eastAsia="en-US"/>
        </w:rPr>
        <w:t xml:space="preserve"> </w:t>
      </w:r>
      <w:r w:rsidRPr="00794E6A">
        <w:rPr>
          <w:rFonts w:ascii="Cambria" w:eastAsiaTheme="minorHAnsi" w:hAnsi="Cambria" w:cstheme="minorBidi"/>
          <w:sz w:val="22"/>
          <w:szCs w:val="22"/>
          <w:lang w:val="sk-SK" w:eastAsia="en-US"/>
        </w:rPr>
        <w:t xml:space="preserve">osobne do sídla druhej </w:t>
      </w:r>
      <w:r w:rsidR="00914865">
        <w:rPr>
          <w:rFonts w:ascii="Cambria" w:eastAsiaTheme="minorHAnsi" w:hAnsi="Cambria" w:cstheme="minorBidi"/>
          <w:sz w:val="22"/>
          <w:szCs w:val="22"/>
          <w:lang w:val="sk-SK" w:eastAsia="en-US"/>
        </w:rPr>
        <w:t>Zmluv</w:t>
      </w:r>
      <w:r w:rsidRPr="00794E6A">
        <w:rPr>
          <w:rFonts w:ascii="Cambria" w:eastAsiaTheme="minorHAnsi" w:hAnsi="Cambria" w:cstheme="minorBidi"/>
          <w:sz w:val="22"/>
          <w:szCs w:val="22"/>
          <w:lang w:val="sk-SK" w:eastAsia="en-US"/>
        </w:rPr>
        <w:t>nej strany</w:t>
      </w:r>
      <w:r w:rsidR="00E95495" w:rsidRPr="00794E6A">
        <w:rPr>
          <w:rFonts w:ascii="Cambria" w:eastAsiaTheme="minorHAnsi" w:hAnsi="Cambria" w:cstheme="minorBidi"/>
          <w:sz w:val="22"/>
          <w:szCs w:val="22"/>
          <w:lang w:val="sk-SK" w:eastAsia="en-US"/>
        </w:rPr>
        <w:t>.</w:t>
      </w:r>
    </w:p>
    <w:p w14:paraId="0093E5D8" w14:textId="2F8FDB79" w:rsidR="00DF449E" w:rsidRPr="00794E6A" w:rsidRDefault="00DF449E" w:rsidP="00272B34">
      <w:pPr>
        <w:pStyle w:val="BodyText21"/>
        <w:numPr>
          <w:ilvl w:val="0"/>
          <w:numId w:val="3"/>
        </w:numPr>
        <w:spacing w:after="240"/>
        <w:ind w:left="357" w:hanging="357"/>
        <w:rPr>
          <w:rFonts w:ascii="Cambria" w:eastAsiaTheme="minorHAnsi" w:hAnsi="Cambria" w:cstheme="minorBidi"/>
          <w:sz w:val="22"/>
          <w:szCs w:val="22"/>
          <w:lang w:val="sk-SK" w:eastAsia="en-US"/>
        </w:rPr>
      </w:pPr>
      <w:r w:rsidRPr="00794E6A">
        <w:rPr>
          <w:rFonts w:ascii="Cambria" w:eastAsiaTheme="minorHAnsi" w:hAnsi="Cambria" w:cstheme="minorBidi"/>
          <w:sz w:val="22"/>
          <w:szCs w:val="22"/>
          <w:lang w:val="sk-SK" w:eastAsia="en-US"/>
        </w:rPr>
        <w:t xml:space="preserve">V prípade zmeny </w:t>
      </w:r>
      <w:r w:rsidR="009F222A" w:rsidRPr="00794E6A">
        <w:rPr>
          <w:rFonts w:ascii="Cambria" w:eastAsiaTheme="minorHAnsi" w:hAnsi="Cambria" w:cstheme="minorBidi"/>
          <w:sz w:val="22"/>
          <w:szCs w:val="22"/>
          <w:lang w:val="sk-SK" w:eastAsia="en-US"/>
        </w:rPr>
        <w:t xml:space="preserve">ktoréhokoľvek </w:t>
      </w:r>
      <w:r w:rsidRPr="00794E6A">
        <w:rPr>
          <w:rFonts w:ascii="Cambria" w:eastAsiaTheme="minorHAnsi" w:hAnsi="Cambria" w:cstheme="minorBidi"/>
          <w:sz w:val="22"/>
          <w:szCs w:val="22"/>
          <w:lang w:val="sk-SK" w:eastAsia="en-US"/>
        </w:rPr>
        <w:t xml:space="preserve">z údajov </w:t>
      </w:r>
      <w:r w:rsidR="009F222A" w:rsidRPr="00794E6A">
        <w:rPr>
          <w:rFonts w:ascii="Cambria" w:eastAsiaTheme="minorHAnsi" w:hAnsi="Cambria" w:cstheme="minorBidi"/>
          <w:sz w:val="22"/>
          <w:szCs w:val="22"/>
          <w:lang w:val="sk-SK" w:eastAsia="en-US"/>
        </w:rPr>
        <w:t xml:space="preserve">uvedených </w:t>
      </w:r>
      <w:r w:rsidRPr="00794E6A">
        <w:rPr>
          <w:rFonts w:ascii="Cambria" w:eastAsiaTheme="minorHAnsi" w:hAnsi="Cambria" w:cstheme="minorBidi"/>
          <w:sz w:val="22"/>
          <w:szCs w:val="22"/>
          <w:lang w:val="sk-SK" w:eastAsia="en-US"/>
        </w:rPr>
        <w:t xml:space="preserve">v záhlaví tejto </w:t>
      </w:r>
      <w:r w:rsidR="00914865">
        <w:rPr>
          <w:rFonts w:ascii="Cambria" w:eastAsiaTheme="minorHAnsi" w:hAnsi="Cambria" w:cstheme="minorBidi"/>
          <w:sz w:val="22"/>
          <w:szCs w:val="22"/>
          <w:lang w:val="sk-SK" w:eastAsia="en-US"/>
        </w:rPr>
        <w:t>Zmluv</w:t>
      </w:r>
      <w:r w:rsidRPr="00794E6A">
        <w:rPr>
          <w:rFonts w:ascii="Cambria" w:eastAsiaTheme="minorHAnsi" w:hAnsi="Cambria" w:cstheme="minorBidi"/>
          <w:sz w:val="22"/>
          <w:szCs w:val="22"/>
          <w:lang w:val="sk-SK" w:eastAsia="en-US"/>
        </w:rPr>
        <w:t xml:space="preserve">y alebo v kontaktných osobách </w:t>
      </w:r>
      <w:r w:rsidR="00914865">
        <w:rPr>
          <w:rFonts w:ascii="Cambria" w:eastAsiaTheme="minorHAnsi" w:hAnsi="Cambria" w:cstheme="minorBidi"/>
          <w:sz w:val="22"/>
          <w:szCs w:val="22"/>
          <w:lang w:val="sk-SK" w:eastAsia="en-US"/>
        </w:rPr>
        <w:t>Zmluv</w:t>
      </w:r>
      <w:r w:rsidRPr="00794E6A">
        <w:rPr>
          <w:rFonts w:ascii="Cambria" w:eastAsiaTheme="minorHAnsi" w:hAnsi="Cambria" w:cstheme="minorBidi"/>
          <w:sz w:val="22"/>
          <w:szCs w:val="22"/>
          <w:lang w:val="sk-SK" w:eastAsia="en-US"/>
        </w:rPr>
        <w:t xml:space="preserve">ných strán </w:t>
      </w:r>
      <w:r w:rsidR="009F222A" w:rsidRPr="00794E6A">
        <w:rPr>
          <w:rFonts w:ascii="Cambria" w:eastAsiaTheme="minorHAnsi" w:hAnsi="Cambria" w:cstheme="minorBidi"/>
          <w:sz w:val="22"/>
          <w:szCs w:val="22"/>
          <w:lang w:val="sk-SK" w:eastAsia="en-US"/>
        </w:rPr>
        <w:t xml:space="preserve">podľa tejto </w:t>
      </w:r>
      <w:r w:rsidR="00914865">
        <w:rPr>
          <w:rFonts w:ascii="Cambria" w:eastAsiaTheme="minorHAnsi" w:hAnsi="Cambria" w:cstheme="minorBidi"/>
          <w:sz w:val="22"/>
          <w:szCs w:val="22"/>
          <w:lang w:val="sk-SK" w:eastAsia="en-US"/>
        </w:rPr>
        <w:t>Zmluv</w:t>
      </w:r>
      <w:r w:rsidR="009F222A" w:rsidRPr="00794E6A">
        <w:rPr>
          <w:rFonts w:ascii="Cambria" w:eastAsiaTheme="minorHAnsi" w:hAnsi="Cambria" w:cstheme="minorBidi"/>
          <w:sz w:val="22"/>
          <w:szCs w:val="22"/>
          <w:lang w:val="sk-SK" w:eastAsia="en-US"/>
        </w:rPr>
        <w:t xml:space="preserve">y </w:t>
      </w:r>
      <w:r w:rsidRPr="00794E6A">
        <w:rPr>
          <w:rFonts w:ascii="Cambria" w:eastAsiaTheme="minorHAnsi" w:hAnsi="Cambria" w:cstheme="minorBidi"/>
          <w:sz w:val="22"/>
          <w:szCs w:val="22"/>
          <w:lang w:val="sk-SK" w:eastAsia="en-US"/>
        </w:rPr>
        <w:t xml:space="preserve">je príslušná </w:t>
      </w:r>
      <w:r w:rsidR="00914865">
        <w:rPr>
          <w:rFonts w:ascii="Cambria" w:eastAsiaTheme="minorHAnsi" w:hAnsi="Cambria" w:cstheme="minorBidi"/>
          <w:sz w:val="22"/>
          <w:szCs w:val="22"/>
          <w:lang w:val="sk-SK" w:eastAsia="en-US"/>
        </w:rPr>
        <w:t>Zmluv</w:t>
      </w:r>
      <w:r w:rsidRPr="00794E6A">
        <w:rPr>
          <w:rFonts w:ascii="Cambria" w:eastAsiaTheme="minorHAnsi" w:hAnsi="Cambria" w:cstheme="minorBidi"/>
          <w:sz w:val="22"/>
          <w:szCs w:val="22"/>
          <w:lang w:val="sk-SK" w:eastAsia="en-US"/>
        </w:rPr>
        <w:t xml:space="preserve">ná strana povinná túto </w:t>
      </w:r>
      <w:r w:rsidR="009F222A" w:rsidRPr="00794E6A">
        <w:rPr>
          <w:rFonts w:ascii="Cambria" w:eastAsiaTheme="minorHAnsi" w:hAnsi="Cambria" w:cstheme="minorBidi"/>
          <w:sz w:val="22"/>
          <w:szCs w:val="22"/>
          <w:lang w:val="sk-SK" w:eastAsia="en-US"/>
        </w:rPr>
        <w:t xml:space="preserve">zmenu </w:t>
      </w:r>
      <w:r w:rsidRPr="00794E6A">
        <w:rPr>
          <w:rFonts w:ascii="Cambria" w:eastAsiaTheme="minorHAnsi" w:hAnsi="Cambria" w:cstheme="minorBidi"/>
          <w:sz w:val="22"/>
          <w:szCs w:val="22"/>
          <w:lang w:val="sk-SK" w:eastAsia="en-US"/>
        </w:rPr>
        <w:t xml:space="preserve">bezodkladne písomne oznámiť druhej </w:t>
      </w:r>
      <w:r w:rsidR="00914865">
        <w:rPr>
          <w:rFonts w:ascii="Cambria" w:eastAsiaTheme="minorHAnsi" w:hAnsi="Cambria" w:cstheme="minorBidi"/>
          <w:sz w:val="22"/>
          <w:szCs w:val="22"/>
          <w:lang w:val="sk-SK" w:eastAsia="en-US"/>
        </w:rPr>
        <w:t>Zmluv</w:t>
      </w:r>
      <w:r w:rsidRPr="00794E6A">
        <w:rPr>
          <w:rFonts w:ascii="Cambria" w:eastAsiaTheme="minorHAnsi" w:hAnsi="Cambria" w:cstheme="minorBidi"/>
          <w:sz w:val="22"/>
          <w:szCs w:val="22"/>
          <w:lang w:val="sk-SK" w:eastAsia="en-US"/>
        </w:rPr>
        <w:t xml:space="preserve">nej strane. Ak </w:t>
      </w:r>
      <w:r w:rsidR="00914865">
        <w:rPr>
          <w:rFonts w:ascii="Cambria" w:eastAsiaTheme="minorHAnsi" w:hAnsi="Cambria" w:cstheme="minorBidi"/>
          <w:sz w:val="22"/>
          <w:szCs w:val="22"/>
          <w:lang w:val="sk-SK" w:eastAsia="en-US"/>
        </w:rPr>
        <w:t>Zmluv</w:t>
      </w:r>
      <w:r w:rsidR="009F222A" w:rsidRPr="00794E6A">
        <w:rPr>
          <w:rFonts w:ascii="Cambria" w:eastAsiaTheme="minorHAnsi" w:hAnsi="Cambria" w:cstheme="minorBidi"/>
          <w:sz w:val="22"/>
          <w:szCs w:val="22"/>
          <w:lang w:val="sk-SK" w:eastAsia="en-US"/>
        </w:rPr>
        <w:t xml:space="preserve">ná strana nesplní túto </w:t>
      </w:r>
      <w:r w:rsidRPr="00794E6A">
        <w:rPr>
          <w:rFonts w:ascii="Cambria" w:eastAsiaTheme="minorHAnsi" w:hAnsi="Cambria" w:cstheme="minorBidi"/>
          <w:sz w:val="22"/>
          <w:szCs w:val="22"/>
          <w:lang w:val="sk-SK" w:eastAsia="en-US"/>
        </w:rPr>
        <w:lastRenderedPageBreak/>
        <w:t xml:space="preserve">oznamovaciu povinnosť, platia posledné známe identifikačné údaje alebo </w:t>
      </w:r>
      <w:r w:rsidR="009F222A" w:rsidRPr="00794E6A">
        <w:rPr>
          <w:rFonts w:ascii="Cambria" w:eastAsiaTheme="minorHAnsi" w:hAnsi="Cambria" w:cstheme="minorBidi"/>
          <w:sz w:val="22"/>
          <w:szCs w:val="22"/>
          <w:lang w:val="sk-SK" w:eastAsia="en-US"/>
        </w:rPr>
        <w:t xml:space="preserve">aktuálne </w:t>
      </w:r>
      <w:r w:rsidRPr="00794E6A">
        <w:rPr>
          <w:rFonts w:ascii="Cambria" w:eastAsiaTheme="minorHAnsi" w:hAnsi="Cambria" w:cstheme="minorBidi"/>
          <w:sz w:val="22"/>
          <w:szCs w:val="22"/>
          <w:lang w:val="sk-SK" w:eastAsia="en-US"/>
        </w:rPr>
        <w:t xml:space="preserve">údaje </w:t>
      </w:r>
      <w:r w:rsidR="009F222A" w:rsidRPr="00794E6A">
        <w:rPr>
          <w:rFonts w:ascii="Cambria" w:eastAsiaTheme="minorHAnsi" w:hAnsi="Cambria" w:cstheme="minorBidi"/>
          <w:sz w:val="22"/>
          <w:szCs w:val="22"/>
          <w:lang w:val="sk-SK" w:eastAsia="en-US"/>
        </w:rPr>
        <w:t>podľa</w:t>
      </w:r>
      <w:r w:rsidRPr="00794E6A">
        <w:rPr>
          <w:rFonts w:ascii="Cambria" w:eastAsiaTheme="minorHAnsi" w:hAnsi="Cambria" w:cstheme="minorBidi"/>
          <w:sz w:val="22"/>
          <w:szCs w:val="22"/>
          <w:lang w:val="sk-SK" w:eastAsia="en-US"/>
        </w:rPr>
        <w:t xml:space="preserve"> príslušného </w:t>
      </w:r>
      <w:r w:rsidR="009F222A" w:rsidRPr="00794E6A">
        <w:rPr>
          <w:rFonts w:ascii="Cambria" w:eastAsiaTheme="minorHAnsi" w:hAnsi="Cambria" w:cstheme="minorBidi"/>
          <w:sz w:val="22"/>
          <w:szCs w:val="22"/>
          <w:lang w:val="sk-SK" w:eastAsia="en-US"/>
        </w:rPr>
        <w:t xml:space="preserve">verejného </w:t>
      </w:r>
      <w:r w:rsidRPr="00794E6A">
        <w:rPr>
          <w:rFonts w:ascii="Cambria" w:eastAsiaTheme="minorHAnsi" w:hAnsi="Cambria" w:cstheme="minorBidi"/>
          <w:sz w:val="22"/>
          <w:szCs w:val="22"/>
          <w:lang w:val="sk-SK" w:eastAsia="en-US"/>
        </w:rPr>
        <w:t>registra.</w:t>
      </w:r>
    </w:p>
    <w:p w14:paraId="2897C480" w14:textId="227662DB" w:rsidR="002A251F" w:rsidRPr="00D34881" w:rsidRDefault="002A251F" w:rsidP="00AD558A">
      <w:pPr>
        <w:pStyle w:val="Odsekzoznamu"/>
        <w:numPr>
          <w:ilvl w:val="0"/>
          <w:numId w:val="3"/>
        </w:numPr>
        <w:spacing w:after="0" w:line="240" w:lineRule="auto"/>
        <w:jc w:val="both"/>
        <w:rPr>
          <w:rFonts w:ascii="Cambria" w:hAnsi="Cambria"/>
        </w:rPr>
      </w:pPr>
      <w:r w:rsidRPr="00D34881">
        <w:rPr>
          <w:rFonts w:ascii="Cambria" w:hAnsi="Cambria"/>
        </w:rPr>
        <w:t>V prípade, ak adresát odmietne písomnosť prevziať, za deň doručenia sa považuje deň odmietnutia prevzatia písomnosti. V prípade, ak si adresát neprevezme písomnosť v úložnej lehote na pošte, písomnosť sa považuje za doručenú dň</w:t>
      </w:r>
      <w:r w:rsidR="009E2463">
        <w:rPr>
          <w:rFonts w:ascii="Cambria" w:hAnsi="Cambria"/>
        </w:rPr>
        <w:t>om</w:t>
      </w:r>
      <w:r w:rsidRPr="00D34881">
        <w:rPr>
          <w:rFonts w:ascii="Cambria" w:hAnsi="Cambria"/>
        </w:rPr>
        <w:t xml:space="preserve"> jej vrátenia odosielateľovi, a to aj vtedy, ak sa adresát o tom nedozvie. V prípade, ak sa písomnosť vráti odosielateľovi s označením pošty „adresát neznámy“</w:t>
      </w:r>
      <w:r w:rsidR="0060199B">
        <w:rPr>
          <w:rFonts w:ascii="Cambria" w:hAnsi="Cambria"/>
        </w:rPr>
        <w:t xml:space="preserve"> </w:t>
      </w:r>
      <w:r w:rsidRPr="00D34881">
        <w:rPr>
          <w:rFonts w:ascii="Cambria" w:hAnsi="Cambria"/>
        </w:rPr>
        <w:t>alebo s inou poznámkou podobného významu, za deň doručenia sa považuje deň vrátenia zásielky odosielateľovi.</w:t>
      </w:r>
    </w:p>
    <w:p w14:paraId="2ACA49A4" w14:textId="3F267133" w:rsidR="00DF449E" w:rsidRPr="00794E6A" w:rsidRDefault="004305DC" w:rsidP="00AD558A">
      <w:pPr>
        <w:pStyle w:val="BodyText21"/>
        <w:numPr>
          <w:ilvl w:val="0"/>
          <w:numId w:val="3"/>
        </w:numPr>
        <w:spacing w:after="240"/>
        <w:ind w:left="357" w:hanging="357"/>
        <w:rPr>
          <w:rFonts w:ascii="Cambria" w:eastAsiaTheme="minorHAnsi" w:hAnsi="Cambria" w:cstheme="minorBidi"/>
          <w:sz w:val="22"/>
          <w:szCs w:val="22"/>
          <w:lang w:val="sk-SK" w:eastAsia="en-US"/>
        </w:rPr>
      </w:pPr>
      <w:r w:rsidRPr="00794E6A">
        <w:rPr>
          <w:rFonts w:ascii="Cambria" w:eastAsiaTheme="minorHAnsi" w:hAnsi="Cambria" w:cstheme="minorBidi"/>
          <w:sz w:val="22"/>
          <w:szCs w:val="22"/>
          <w:lang w:val="sk-SK" w:eastAsia="en-US"/>
        </w:rPr>
        <w:t>Poskytovateľ</w:t>
      </w:r>
      <w:r w:rsidR="00DF449E" w:rsidRPr="00794E6A">
        <w:rPr>
          <w:rFonts w:ascii="Cambria" w:eastAsiaTheme="minorHAnsi" w:hAnsi="Cambria" w:cstheme="minorBidi"/>
          <w:sz w:val="22"/>
          <w:szCs w:val="22"/>
          <w:lang w:val="sk-SK" w:eastAsia="en-US"/>
        </w:rPr>
        <w:t xml:space="preserve"> je povinný zabezpečiť komunikáciu so zamestnancami objednávateľa </w:t>
      </w:r>
      <w:r w:rsidR="0064634A" w:rsidRPr="00794E6A">
        <w:rPr>
          <w:rFonts w:ascii="Cambria" w:eastAsiaTheme="minorHAnsi" w:hAnsi="Cambria" w:cstheme="minorBidi"/>
          <w:sz w:val="22"/>
          <w:szCs w:val="22"/>
          <w:lang w:val="sk-SK" w:eastAsia="en-US"/>
        </w:rPr>
        <w:t xml:space="preserve">v súvislosti s plnením podľa tejto </w:t>
      </w:r>
      <w:r w:rsidR="00914865">
        <w:rPr>
          <w:rFonts w:ascii="Cambria" w:eastAsiaTheme="minorHAnsi" w:hAnsi="Cambria" w:cstheme="minorBidi"/>
          <w:sz w:val="22"/>
          <w:szCs w:val="22"/>
          <w:lang w:val="sk-SK" w:eastAsia="en-US"/>
        </w:rPr>
        <w:t>Zmluv</w:t>
      </w:r>
      <w:r w:rsidR="0064634A" w:rsidRPr="00794E6A">
        <w:rPr>
          <w:rFonts w:ascii="Cambria" w:eastAsiaTheme="minorHAnsi" w:hAnsi="Cambria" w:cstheme="minorBidi"/>
          <w:sz w:val="22"/>
          <w:szCs w:val="22"/>
          <w:lang w:val="sk-SK" w:eastAsia="en-US"/>
        </w:rPr>
        <w:t xml:space="preserve">y </w:t>
      </w:r>
      <w:r w:rsidR="00DF449E" w:rsidRPr="00794E6A">
        <w:rPr>
          <w:rFonts w:ascii="Cambria" w:eastAsiaTheme="minorHAnsi" w:hAnsi="Cambria" w:cstheme="minorBidi"/>
          <w:sz w:val="22"/>
          <w:szCs w:val="22"/>
          <w:lang w:val="sk-SK" w:eastAsia="en-US"/>
        </w:rPr>
        <w:t>v</w:t>
      </w:r>
      <w:r w:rsidR="0064634A" w:rsidRPr="00794E6A">
        <w:rPr>
          <w:rFonts w:ascii="Cambria" w:eastAsiaTheme="minorHAnsi" w:hAnsi="Cambria" w:cstheme="minorBidi"/>
          <w:sz w:val="22"/>
          <w:szCs w:val="22"/>
          <w:lang w:val="sk-SK" w:eastAsia="en-US"/>
        </w:rPr>
        <w:t xml:space="preserve"> </w:t>
      </w:r>
      <w:r w:rsidR="00DF449E" w:rsidRPr="00794E6A">
        <w:rPr>
          <w:rFonts w:ascii="Cambria" w:eastAsiaTheme="minorHAnsi" w:hAnsi="Cambria" w:cstheme="minorBidi"/>
          <w:sz w:val="22"/>
          <w:szCs w:val="22"/>
          <w:lang w:val="sk-SK" w:eastAsia="en-US"/>
        </w:rPr>
        <w:t>slovenskom alebo českom jazyku.</w:t>
      </w:r>
    </w:p>
    <w:p w14:paraId="20C15A21" w14:textId="74DC78AF" w:rsidR="00BA6E30" w:rsidRPr="00794E6A" w:rsidRDefault="00BA6E30" w:rsidP="00272B34">
      <w:pPr>
        <w:pStyle w:val="BodyText21"/>
        <w:numPr>
          <w:ilvl w:val="0"/>
          <w:numId w:val="3"/>
        </w:numPr>
        <w:spacing w:after="240"/>
        <w:ind w:left="357" w:hanging="357"/>
        <w:rPr>
          <w:rFonts w:ascii="Cambria" w:eastAsiaTheme="minorHAnsi" w:hAnsi="Cambria" w:cstheme="minorBidi"/>
          <w:sz w:val="22"/>
          <w:szCs w:val="22"/>
          <w:lang w:val="sk-SK" w:eastAsia="en-US"/>
        </w:rPr>
      </w:pPr>
      <w:r w:rsidRPr="00794E6A">
        <w:rPr>
          <w:rFonts w:ascii="Cambria" w:eastAsiaTheme="minorHAnsi" w:hAnsi="Cambria" w:cstheme="minorBidi"/>
          <w:sz w:val="22"/>
          <w:szCs w:val="22"/>
          <w:lang w:val="sk-SK" w:eastAsia="en-US"/>
        </w:rPr>
        <w:t xml:space="preserve">V prípade podstatného porušenia </w:t>
      </w:r>
      <w:r w:rsidR="00914865">
        <w:rPr>
          <w:rFonts w:ascii="Cambria" w:eastAsiaTheme="minorHAnsi" w:hAnsi="Cambria" w:cstheme="minorBidi"/>
          <w:sz w:val="22"/>
          <w:szCs w:val="22"/>
          <w:lang w:val="sk-SK" w:eastAsia="en-US"/>
        </w:rPr>
        <w:t>Zmluv</w:t>
      </w:r>
      <w:r w:rsidRPr="00794E6A">
        <w:rPr>
          <w:rFonts w:ascii="Cambria" w:eastAsiaTheme="minorHAnsi" w:hAnsi="Cambria" w:cstheme="minorBidi"/>
          <w:sz w:val="22"/>
          <w:szCs w:val="22"/>
          <w:lang w:val="sk-SK" w:eastAsia="en-US"/>
        </w:rPr>
        <w:t xml:space="preserve">y </w:t>
      </w:r>
      <w:r w:rsidR="004305DC" w:rsidRPr="00794E6A">
        <w:rPr>
          <w:rFonts w:ascii="Cambria" w:eastAsiaTheme="minorHAnsi" w:hAnsi="Cambria" w:cstheme="minorBidi"/>
          <w:sz w:val="22"/>
          <w:szCs w:val="22"/>
          <w:lang w:val="sk-SK" w:eastAsia="en-US"/>
        </w:rPr>
        <w:t>poskytovateľ</w:t>
      </w:r>
      <w:r w:rsidRPr="00794E6A">
        <w:rPr>
          <w:rFonts w:ascii="Cambria" w:eastAsiaTheme="minorHAnsi" w:hAnsi="Cambria" w:cstheme="minorBidi"/>
          <w:sz w:val="22"/>
          <w:szCs w:val="22"/>
          <w:lang w:val="sk-SK" w:eastAsia="en-US"/>
        </w:rPr>
        <w:t xml:space="preserve">om je objednávateľ oprávnený vykonať zmenu </w:t>
      </w:r>
      <w:r w:rsidR="00914865">
        <w:rPr>
          <w:rFonts w:ascii="Cambria" w:eastAsiaTheme="minorHAnsi" w:hAnsi="Cambria" w:cstheme="minorBidi"/>
          <w:sz w:val="22"/>
          <w:szCs w:val="22"/>
          <w:lang w:val="sk-SK" w:eastAsia="en-US"/>
        </w:rPr>
        <w:t>Zmluv</w:t>
      </w:r>
      <w:r w:rsidRPr="00794E6A">
        <w:rPr>
          <w:rFonts w:ascii="Cambria" w:eastAsiaTheme="minorHAnsi" w:hAnsi="Cambria" w:cstheme="minorBidi"/>
          <w:sz w:val="22"/>
          <w:szCs w:val="22"/>
          <w:lang w:val="sk-SK" w:eastAsia="en-US"/>
        </w:rPr>
        <w:t xml:space="preserve">y spočívajúcu v zmene osoby </w:t>
      </w:r>
      <w:r w:rsidR="004305DC" w:rsidRPr="00794E6A">
        <w:rPr>
          <w:rFonts w:ascii="Cambria" w:eastAsiaTheme="minorHAnsi" w:hAnsi="Cambria" w:cstheme="minorBidi"/>
          <w:sz w:val="22"/>
          <w:szCs w:val="22"/>
          <w:lang w:val="sk-SK" w:eastAsia="en-US"/>
        </w:rPr>
        <w:t>poskytovateľ</w:t>
      </w:r>
      <w:r w:rsidR="00904FB7" w:rsidRPr="00794E6A">
        <w:rPr>
          <w:rFonts w:ascii="Cambria" w:eastAsiaTheme="minorHAnsi" w:hAnsi="Cambria" w:cstheme="minorBidi"/>
          <w:sz w:val="22"/>
          <w:szCs w:val="22"/>
          <w:lang w:val="sk-SK" w:eastAsia="en-US"/>
        </w:rPr>
        <w:t>a</w:t>
      </w:r>
      <w:r w:rsidRPr="00794E6A">
        <w:rPr>
          <w:rFonts w:ascii="Cambria" w:eastAsiaTheme="minorHAnsi" w:hAnsi="Cambria" w:cstheme="minorBidi"/>
          <w:sz w:val="22"/>
          <w:szCs w:val="22"/>
          <w:lang w:val="sk-SK" w:eastAsia="en-US"/>
        </w:rPr>
        <w:t xml:space="preserve">, a to nahradením pôvodného </w:t>
      </w:r>
      <w:r w:rsidR="004305DC" w:rsidRPr="008E2262">
        <w:rPr>
          <w:rFonts w:ascii="Cambria" w:eastAsiaTheme="minorHAnsi" w:hAnsi="Cambria" w:cstheme="minorBidi"/>
          <w:sz w:val="22"/>
          <w:szCs w:val="22"/>
          <w:lang w:val="sk-SK" w:eastAsia="en-US"/>
        </w:rPr>
        <w:t>poskytovateľ</w:t>
      </w:r>
      <w:r w:rsidR="00AB49AD" w:rsidRPr="008E2262">
        <w:rPr>
          <w:rFonts w:ascii="Cambria" w:eastAsiaTheme="minorHAnsi" w:hAnsi="Cambria" w:cstheme="minorBidi"/>
          <w:sz w:val="22"/>
          <w:szCs w:val="22"/>
          <w:lang w:val="sk-SK" w:eastAsia="en-US"/>
        </w:rPr>
        <w:t>a</w:t>
      </w:r>
      <w:r w:rsidRPr="008E2262">
        <w:rPr>
          <w:rFonts w:ascii="Cambria" w:eastAsiaTheme="minorHAnsi" w:hAnsi="Cambria" w:cstheme="minorBidi"/>
          <w:sz w:val="22"/>
          <w:szCs w:val="22"/>
          <w:lang w:val="sk-SK" w:eastAsia="en-US"/>
        </w:rPr>
        <w:t xml:space="preserve"> (ďalej len "Pôvodný </w:t>
      </w:r>
      <w:r w:rsidR="004305DC" w:rsidRPr="008E2262">
        <w:rPr>
          <w:rFonts w:ascii="Cambria" w:eastAsiaTheme="minorHAnsi" w:hAnsi="Cambria" w:cstheme="minorBidi"/>
          <w:sz w:val="22"/>
          <w:szCs w:val="22"/>
          <w:lang w:val="sk-SK" w:eastAsia="en-US"/>
        </w:rPr>
        <w:t>poskytovateľ</w:t>
      </w:r>
      <w:r w:rsidRPr="008E2262">
        <w:rPr>
          <w:rFonts w:ascii="Cambria" w:eastAsiaTheme="minorHAnsi" w:hAnsi="Cambria" w:cstheme="minorBidi"/>
          <w:sz w:val="22"/>
          <w:szCs w:val="22"/>
          <w:lang w:val="sk-SK" w:eastAsia="en-US"/>
        </w:rPr>
        <w:t xml:space="preserve">") novým </w:t>
      </w:r>
      <w:r w:rsidR="004305DC" w:rsidRPr="008E2262">
        <w:rPr>
          <w:rFonts w:ascii="Cambria" w:eastAsiaTheme="minorHAnsi" w:hAnsi="Cambria" w:cstheme="minorBidi"/>
          <w:sz w:val="22"/>
          <w:szCs w:val="22"/>
          <w:lang w:val="sk-SK" w:eastAsia="en-US"/>
        </w:rPr>
        <w:t>poskytovateľ</w:t>
      </w:r>
      <w:r w:rsidR="00416097" w:rsidRPr="008E2262">
        <w:rPr>
          <w:rFonts w:ascii="Cambria" w:eastAsiaTheme="minorHAnsi" w:hAnsi="Cambria" w:cstheme="minorBidi"/>
          <w:sz w:val="22"/>
          <w:szCs w:val="22"/>
          <w:lang w:val="sk-SK" w:eastAsia="en-US"/>
        </w:rPr>
        <w:t>om</w:t>
      </w:r>
      <w:r w:rsidRPr="008E2262">
        <w:rPr>
          <w:rFonts w:ascii="Cambria" w:eastAsiaTheme="minorHAnsi" w:hAnsi="Cambria" w:cstheme="minorBidi"/>
          <w:sz w:val="22"/>
          <w:szCs w:val="22"/>
          <w:lang w:val="sk-SK" w:eastAsia="en-US"/>
        </w:rPr>
        <w:t xml:space="preserve"> v súlade s § 18 zákona č. 343/2015 Z. z. Zmenu v osobe </w:t>
      </w:r>
      <w:r w:rsidR="004305DC" w:rsidRPr="008E2262">
        <w:rPr>
          <w:rFonts w:ascii="Cambria" w:eastAsiaTheme="minorHAnsi" w:hAnsi="Cambria" w:cstheme="minorBidi"/>
          <w:sz w:val="22"/>
          <w:szCs w:val="22"/>
          <w:lang w:val="sk-SK" w:eastAsia="en-US"/>
        </w:rPr>
        <w:t>poskytovateľ</w:t>
      </w:r>
      <w:r w:rsidR="008E7B2F" w:rsidRPr="008E2262">
        <w:rPr>
          <w:rFonts w:ascii="Cambria" w:eastAsiaTheme="minorHAnsi" w:hAnsi="Cambria" w:cstheme="minorBidi"/>
          <w:sz w:val="22"/>
          <w:szCs w:val="22"/>
          <w:lang w:val="sk-SK" w:eastAsia="en-US"/>
        </w:rPr>
        <w:t>a</w:t>
      </w:r>
      <w:r w:rsidRPr="008E2262">
        <w:rPr>
          <w:rFonts w:ascii="Cambria" w:eastAsiaTheme="minorHAnsi" w:hAnsi="Cambria" w:cstheme="minorBidi"/>
          <w:sz w:val="22"/>
          <w:szCs w:val="22"/>
          <w:lang w:val="sk-SK" w:eastAsia="en-US"/>
        </w:rPr>
        <w:t xml:space="preserve"> je objednávateľ oprávnený vykonať nahradením pôvodného </w:t>
      </w:r>
      <w:r w:rsidR="004305DC" w:rsidRPr="008E2262">
        <w:rPr>
          <w:rFonts w:ascii="Cambria" w:eastAsiaTheme="minorHAnsi" w:hAnsi="Cambria" w:cstheme="minorBidi"/>
          <w:sz w:val="22"/>
          <w:szCs w:val="22"/>
          <w:lang w:val="sk-SK" w:eastAsia="en-US"/>
        </w:rPr>
        <w:t>poskytovateľ</w:t>
      </w:r>
      <w:r w:rsidR="008A3AC2" w:rsidRPr="008E2262">
        <w:rPr>
          <w:rFonts w:ascii="Cambria" w:eastAsiaTheme="minorHAnsi" w:hAnsi="Cambria" w:cstheme="minorBidi"/>
          <w:sz w:val="22"/>
          <w:szCs w:val="22"/>
          <w:lang w:val="sk-SK" w:eastAsia="en-US"/>
        </w:rPr>
        <w:t>a</w:t>
      </w:r>
      <w:r w:rsidRPr="008E2262">
        <w:rPr>
          <w:rFonts w:ascii="Cambria" w:eastAsiaTheme="minorHAnsi" w:hAnsi="Cambria" w:cstheme="minorBidi"/>
          <w:sz w:val="22"/>
          <w:szCs w:val="22"/>
          <w:lang w:val="sk-SK" w:eastAsia="en-US"/>
        </w:rPr>
        <w:t xml:space="preserve"> subjektom, ktorý ako uchádzač vo Verejnom obstarávaní k zákazke s názvom „</w:t>
      </w:r>
      <w:r w:rsidR="00A9693F" w:rsidRPr="004C263B">
        <w:rPr>
          <w:rFonts w:ascii="Cambria" w:eastAsiaTheme="minorHAnsi" w:hAnsi="Cambria" w:cstheme="minorBidi"/>
          <w:i/>
          <w:iCs/>
          <w:sz w:val="22"/>
          <w:szCs w:val="22"/>
          <w:lang w:val="sk-SK" w:eastAsia="en-US"/>
        </w:rPr>
        <w:t>Monitoring kybernetickej bezpečnosti</w:t>
      </w:r>
      <w:r w:rsidR="008635F4" w:rsidRPr="008E2262">
        <w:rPr>
          <w:rFonts w:ascii="Cambria" w:eastAsiaTheme="minorHAnsi" w:hAnsi="Cambria" w:cstheme="minorBidi"/>
          <w:sz w:val="22"/>
          <w:szCs w:val="22"/>
          <w:lang w:val="sk-SK" w:eastAsia="en-US"/>
        </w:rPr>
        <w:t>“</w:t>
      </w:r>
      <w:r w:rsidRPr="008E2262">
        <w:rPr>
          <w:rFonts w:ascii="Cambria" w:eastAsiaTheme="minorHAnsi" w:hAnsi="Cambria" w:cstheme="minorBidi"/>
          <w:sz w:val="22"/>
          <w:szCs w:val="22"/>
          <w:lang w:val="sk-SK" w:eastAsia="en-US"/>
        </w:rPr>
        <w:t xml:space="preserve"> splnil podmienky účasti, všetky požiadavky na predmet zákazky, vrátane splnenia povinností v zmysle súťažných podkladov vo Verejnom obstarávaní a umiestnil sa na druhom mieste v poradí v rámci</w:t>
      </w:r>
      <w:r w:rsidRPr="00794E6A">
        <w:rPr>
          <w:rFonts w:ascii="Cambria" w:eastAsiaTheme="minorHAnsi" w:hAnsi="Cambria" w:cstheme="minorBidi"/>
          <w:sz w:val="22"/>
          <w:szCs w:val="22"/>
          <w:lang w:val="sk-SK" w:eastAsia="en-US"/>
        </w:rPr>
        <w:t xml:space="preserve"> Verejného obstarávania (ďalej len "Nový </w:t>
      </w:r>
      <w:r w:rsidR="004305DC" w:rsidRPr="00794E6A">
        <w:rPr>
          <w:rFonts w:ascii="Cambria" w:eastAsiaTheme="minorHAnsi" w:hAnsi="Cambria" w:cstheme="minorBidi"/>
          <w:sz w:val="22"/>
          <w:szCs w:val="22"/>
          <w:lang w:val="sk-SK" w:eastAsia="en-US"/>
        </w:rPr>
        <w:t>poskytovateľ</w:t>
      </w:r>
      <w:r w:rsidRPr="00794E6A">
        <w:rPr>
          <w:rFonts w:ascii="Cambria" w:eastAsiaTheme="minorHAnsi" w:hAnsi="Cambria" w:cstheme="minorBidi"/>
          <w:sz w:val="22"/>
          <w:szCs w:val="22"/>
          <w:lang w:val="sk-SK" w:eastAsia="en-US"/>
        </w:rPr>
        <w:t xml:space="preserve">"). Na vysporiadanie plnení medzi Pôvodným </w:t>
      </w:r>
      <w:r w:rsidR="004305DC" w:rsidRPr="00794E6A">
        <w:rPr>
          <w:rFonts w:ascii="Cambria" w:eastAsiaTheme="minorHAnsi" w:hAnsi="Cambria" w:cstheme="minorBidi"/>
          <w:sz w:val="22"/>
          <w:szCs w:val="22"/>
          <w:lang w:val="sk-SK" w:eastAsia="en-US"/>
        </w:rPr>
        <w:t>poskytovateľ</w:t>
      </w:r>
      <w:r w:rsidR="00E37875" w:rsidRPr="00794E6A">
        <w:rPr>
          <w:rFonts w:ascii="Cambria" w:eastAsiaTheme="minorHAnsi" w:hAnsi="Cambria" w:cstheme="minorBidi"/>
          <w:sz w:val="22"/>
          <w:szCs w:val="22"/>
          <w:lang w:val="sk-SK" w:eastAsia="en-US"/>
        </w:rPr>
        <w:t>om</w:t>
      </w:r>
      <w:r w:rsidRPr="00794E6A">
        <w:rPr>
          <w:rFonts w:ascii="Cambria" w:eastAsiaTheme="minorHAnsi" w:hAnsi="Cambria" w:cstheme="minorBidi"/>
          <w:sz w:val="22"/>
          <w:szCs w:val="22"/>
          <w:lang w:val="sk-SK" w:eastAsia="en-US"/>
        </w:rPr>
        <w:t xml:space="preserve"> a objednávateľom sa primerane aplikujú ustanovenia bodu </w:t>
      </w:r>
      <w:r w:rsidR="00346C27">
        <w:rPr>
          <w:rFonts w:ascii="Cambria" w:eastAsiaTheme="minorHAnsi" w:hAnsi="Cambria" w:cstheme="minorBidi"/>
          <w:sz w:val="22"/>
          <w:szCs w:val="22"/>
          <w:lang w:val="sk-SK" w:eastAsia="en-US"/>
        </w:rPr>
        <w:t>9</w:t>
      </w:r>
      <w:r w:rsidRPr="00794E6A">
        <w:rPr>
          <w:rFonts w:ascii="Cambria" w:eastAsiaTheme="minorHAnsi" w:hAnsi="Cambria" w:cstheme="minorBidi"/>
          <w:sz w:val="22"/>
          <w:szCs w:val="22"/>
          <w:lang w:val="sk-SK" w:eastAsia="en-US"/>
        </w:rPr>
        <w:t xml:space="preserve"> tohto článku </w:t>
      </w:r>
      <w:r w:rsidR="00914865">
        <w:rPr>
          <w:rFonts w:ascii="Cambria" w:eastAsiaTheme="minorHAnsi" w:hAnsi="Cambria" w:cstheme="minorBidi"/>
          <w:sz w:val="22"/>
          <w:szCs w:val="22"/>
          <w:lang w:val="sk-SK" w:eastAsia="en-US"/>
        </w:rPr>
        <w:t>Zmluv</w:t>
      </w:r>
      <w:r w:rsidRPr="00794E6A">
        <w:rPr>
          <w:rFonts w:ascii="Cambria" w:eastAsiaTheme="minorHAnsi" w:hAnsi="Cambria" w:cstheme="minorBidi"/>
          <w:sz w:val="22"/>
          <w:szCs w:val="22"/>
          <w:lang w:val="sk-SK" w:eastAsia="en-US"/>
        </w:rPr>
        <w:t xml:space="preserve">y. Na vysporiadanie plnení medzi Novým </w:t>
      </w:r>
      <w:r w:rsidR="004305DC" w:rsidRPr="00794E6A">
        <w:rPr>
          <w:rFonts w:ascii="Cambria" w:eastAsiaTheme="minorHAnsi" w:hAnsi="Cambria" w:cstheme="minorBidi"/>
          <w:sz w:val="22"/>
          <w:szCs w:val="22"/>
          <w:lang w:val="sk-SK" w:eastAsia="en-US"/>
        </w:rPr>
        <w:t>poskytovateľ</w:t>
      </w:r>
      <w:r w:rsidR="00A17C43" w:rsidRPr="00794E6A">
        <w:rPr>
          <w:rFonts w:ascii="Cambria" w:eastAsiaTheme="minorHAnsi" w:hAnsi="Cambria" w:cstheme="minorBidi"/>
          <w:sz w:val="22"/>
          <w:szCs w:val="22"/>
          <w:lang w:val="sk-SK" w:eastAsia="en-US"/>
        </w:rPr>
        <w:t>om</w:t>
      </w:r>
      <w:r w:rsidRPr="00794E6A">
        <w:rPr>
          <w:rFonts w:ascii="Cambria" w:eastAsiaTheme="minorHAnsi" w:hAnsi="Cambria" w:cstheme="minorBidi"/>
          <w:sz w:val="22"/>
          <w:szCs w:val="22"/>
          <w:lang w:val="sk-SK" w:eastAsia="en-US"/>
        </w:rPr>
        <w:t xml:space="preserve"> a objednávateľom sa vykonajú primerané úpravy </w:t>
      </w:r>
      <w:r w:rsidR="00914865">
        <w:rPr>
          <w:rFonts w:ascii="Cambria" w:eastAsiaTheme="minorHAnsi" w:hAnsi="Cambria" w:cstheme="minorBidi"/>
          <w:sz w:val="22"/>
          <w:szCs w:val="22"/>
          <w:lang w:val="sk-SK" w:eastAsia="en-US"/>
        </w:rPr>
        <w:t>Zmluv</w:t>
      </w:r>
      <w:r w:rsidRPr="00794E6A">
        <w:rPr>
          <w:rFonts w:ascii="Cambria" w:eastAsiaTheme="minorHAnsi" w:hAnsi="Cambria" w:cstheme="minorBidi"/>
          <w:sz w:val="22"/>
          <w:szCs w:val="22"/>
          <w:lang w:val="sk-SK" w:eastAsia="en-US"/>
        </w:rPr>
        <w:t xml:space="preserve">y. </w:t>
      </w:r>
    </w:p>
    <w:p w14:paraId="34AB6879" w14:textId="574DBFBA" w:rsidR="00BA6E30" w:rsidRPr="00794E6A" w:rsidRDefault="004305DC" w:rsidP="00272B34">
      <w:pPr>
        <w:pStyle w:val="Odsekzoznamu"/>
        <w:numPr>
          <w:ilvl w:val="0"/>
          <w:numId w:val="3"/>
        </w:numPr>
        <w:spacing w:line="240" w:lineRule="auto"/>
        <w:contextualSpacing w:val="0"/>
        <w:jc w:val="both"/>
        <w:rPr>
          <w:rFonts w:ascii="Cambria" w:eastAsia="Times New Roman" w:hAnsi="Cambria"/>
          <w:sz w:val="20"/>
          <w:szCs w:val="20"/>
        </w:rPr>
      </w:pPr>
      <w:r w:rsidRPr="00794E6A">
        <w:rPr>
          <w:rFonts w:ascii="Cambria" w:eastAsia="Times New Roman" w:hAnsi="Cambria"/>
        </w:rPr>
        <w:t>Poskytovateľ</w:t>
      </w:r>
      <w:r w:rsidR="00BA6E30" w:rsidRPr="00794E6A">
        <w:rPr>
          <w:rFonts w:ascii="Cambria" w:eastAsia="Times New Roman" w:hAnsi="Cambria"/>
        </w:rPr>
        <w:t xml:space="preserve"> súhlasí s takouto zmenou </w:t>
      </w:r>
      <w:r w:rsidR="00914865">
        <w:rPr>
          <w:rFonts w:ascii="Cambria" w:eastAsia="Times New Roman" w:hAnsi="Cambria"/>
        </w:rPr>
        <w:t>Zmluv</w:t>
      </w:r>
      <w:r w:rsidR="00BA6E30" w:rsidRPr="00794E6A">
        <w:rPr>
          <w:rFonts w:ascii="Cambria" w:eastAsia="Times New Roman" w:hAnsi="Cambria"/>
        </w:rPr>
        <w:t xml:space="preserve">y, ak objednávateľ nahradí Pôvodného </w:t>
      </w:r>
      <w:r w:rsidRPr="00794E6A">
        <w:rPr>
          <w:rFonts w:ascii="Cambria" w:eastAsia="Times New Roman" w:hAnsi="Cambria"/>
        </w:rPr>
        <w:t>poskytovateľ</w:t>
      </w:r>
      <w:r w:rsidR="00B448B0" w:rsidRPr="00794E6A">
        <w:rPr>
          <w:rFonts w:ascii="Cambria" w:eastAsia="Times New Roman" w:hAnsi="Cambria"/>
        </w:rPr>
        <w:t>a</w:t>
      </w:r>
      <w:r w:rsidR="00BA6E30" w:rsidRPr="00794E6A">
        <w:rPr>
          <w:rFonts w:ascii="Cambria" w:eastAsia="Times New Roman" w:hAnsi="Cambria"/>
        </w:rPr>
        <w:t xml:space="preserve"> Novým </w:t>
      </w:r>
      <w:r w:rsidRPr="00794E6A">
        <w:rPr>
          <w:rFonts w:ascii="Cambria" w:eastAsia="Times New Roman" w:hAnsi="Cambria"/>
        </w:rPr>
        <w:t>poskytovateľ</w:t>
      </w:r>
      <w:r w:rsidR="00517FD2" w:rsidRPr="00794E6A">
        <w:rPr>
          <w:rFonts w:ascii="Cambria" w:eastAsia="Times New Roman" w:hAnsi="Cambria"/>
        </w:rPr>
        <w:t>om</w:t>
      </w:r>
      <w:r w:rsidR="00BA6E30" w:rsidRPr="00794E6A">
        <w:rPr>
          <w:rFonts w:ascii="Cambria" w:eastAsia="Times New Roman" w:hAnsi="Cambria"/>
        </w:rPr>
        <w:t xml:space="preserve"> podľa bodu </w:t>
      </w:r>
      <w:r w:rsidR="00346C27">
        <w:rPr>
          <w:rFonts w:ascii="Cambria" w:eastAsia="Times New Roman" w:hAnsi="Cambria"/>
        </w:rPr>
        <w:t>5</w:t>
      </w:r>
      <w:r w:rsidR="00BA6E30" w:rsidRPr="00794E6A">
        <w:rPr>
          <w:rFonts w:ascii="Cambria" w:eastAsia="Times New Roman" w:hAnsi="Cambria"/>
        </w:rPr>
        <w:t xml:space="preserve"> tohto článku </w:t>
      </w:r>
      <w:r w:rsidR="00914865">
        <w:rPr>
          <w:rFonts w:ascii="Cambria" w:eastAsia="Times New Roman" w:hAnsi="Cambria"/>
        </w:rPr>
        <w:t>Zmluv</w:t>
      </w:r>
      <w:r w:rsidR="00BA6E30" w:rsidRPr="00794E6A">
        <w:rPr>
          <w:rFonts w:ascii="Cambria" w:eastAsia="Times New Roman" w:hAnsi="Cambria"/>
        </w:rPr>
        <w:t xml:space="preserve">y. </w:t>
      </w:r>
      <w:r w:rsidRPr="00794E6A">
        <w:rPr>
          <w:rFonts w:ascii="Cambria" w:eastAsia="Times New Roman" w:hAnsi="Cambria"/>
        </w:rPr>
        <w:t>Poskytovateľ</w:t>
      </w:r>
      <w:r w:rsidR="00BA6E30" w:rsidRPr="00794E6A">
        <w:rPr>
          <w:rFonts w:ascii="Cambria" w:eastAsia="Times New Roman" w:hAnsi="Cambria"/>
        </w:rPr>
        <w:t xml:space="preserve"> súhlasí s tým, že nadobudnutím účinnosti zmeny v osobe </w:t>
      </w:r>
      <w:r w:rsidRPr="00794E6A">
        <w:rPr>
          <w:rFonts w:ascii="Cambria" w:eastAsia="Times New Roman" w:hAnsi="Cambria"/>
        </w:rPr>
        <w:t>poskytovateľ</w:t>
      </w:r>
      <w:r w:rsidR="00857F8E" w:rsidRPr="00794E6A">
        <w:rPr>
          <w:rFonts w:ascii="Cambria" w:eastAsia="Times New Roman" w:hAnsi="Cambria"/>
        </w:rPr>
        <w:t>a</w:t>
      </w:r>
      <w:r w:rsidR="00BA6E30" w:rsidRPr="00794E6A">
        <w:rPr>
          <w:rFonts w:ascii="Cambria" w:eastAsia="Times New Roman" w:hAnsi="Cambria"/>
        </w:rPr>
        <w:t xml:space="preserve"> prestáva byť </w:t>
      </w:r>
      <w:r w:rsidR="00A9693F">
        <w:rPr>
          <w:rFonts w:ascii="Cambria" w:eastAsia="Times New Roman" w:hAnsi="Cambria"/>
        </w:rPr>
        <w:t>z</w:t>
      </w:r>
      <w:r w:rsidR="00914865">
        <w:rPr>
          <w:rFonts w:ascii="Cambria" w:eastAsia="Times New Roman" w:hAnsi="Cambria"/>
        </w:rPr>
        <w:t>mluv</w:t>
      </w:r>
      <w:r w:rsidR="00BA6E30" w:rsidRPr="00794E6A">
        <w:rPr>
          <w:rFonts w:ascii="Cambria" w:eastAsia="Times New Roman" w:hAnsi="Cambria"/>
        </w:rPr>
        <w:t xml:space="preserve">nou stranou tejto </w:t>
      </w:r>
      <w:r w:rsidR="00914865">
        <w:rPr>
          <w:rFonts w:ascii="Cambria" w:eastAsia="Times New Roman" w:hAnsi="Cambria"/>
        </w:rPr>
        <w:t>Zmluv</w:t>
      </w:r>
      <w:r w:rsidR="00BA6E30" w:rsidRPr="00794E6A">
        <w:rPr>
          <w:rFonts w:ascii="Cambria" w:eastAsia="Times New Roman" w:hAnsi="Cambria"/>
        </w:rPr>
        <w:t xml:space="preserve">y a </w:t>
      </w:r>
      <w:r w:rsidR="00346C27">
        <w:rPr>
          <w:rFonts w:ascii="Cambria" w:eastAsia="Times New Roman" w:hAnsi="Cambria"/>
        </w:rPr>
        <w:t>z</w:t>
      </w:r>
      <w:r w:rsidR="00914865">
        <w:rPr>
          <w:rFonts w:ascii="Cambria" w:eastAsia="Times New Roman" w:hAnsi="Cambria"/>
        </w:rPr>
        <w:t>mluv</w:t>
      </w:r>
      <w:r w:rsidR="00BA6E30" w:rsidRPr="00794E6A">
        <w:rPr>
          <w:rFonts w:ascii="Cambria" w:eastAsia="Times New Roman" w:hAnsi="Cambria"/>
        </w:rPr>
        <w:t xml:space="preserve">ou stranou tejto </w:t>
      </w:r>
      <w:r w:rsidR="00914865">
        <w:rPr>
          <w:rFonts w:ascii="Cambria" w:eastAsia="Times New Roman" w:hAnsi="Cambria"/>
        </w:rPr>
        <w:t>Zmluv</w:t>
      </w:r>
      <w:r w:rsidR="00BA6E30" w:rsidRPr="00794E6A">
        <w:rPr>
          <w:rFonts w:ascii="Cambria" w:eastAsia="Times New Roman" w:hAnsi="Cambria"/>
        </w:rPr>
        <w:t xml:space="preserve">y sa stáva Nový </w:t>
      </w:r>
      <w:r w:rsidRPr="00794E6A">
        <w:rPr>
          <w:rFonts w:ascii="Cambria" w:eastAsia="Times New Roman" w:hAnsi="Cambria"/>
        </w:rPr>
        <w:t>poskytovateľ</w:t>
      </w:r>
      <w:r w:rsidR="00BA6E30" w:rsidRPr="00794E6A">
        <w:rPr>
          <w:rFonts w:ascii="Cambria" w:eastAsia="Times New Roman" w:hAnsi="Cambria"/>
        </w:rPr>
        <w:t xml:space="preserve">. </w:t>
      </w:r>
    </w:p>
    <w:p w14:paraId="2ED3C48C" w14:textId="7A3D395A" w:rsidR="00BA6E30" w:rsidRPr="00794E6A" w:rsidRDefault="00BA6E30" w:rsidP="00272B34">
      <w:pPr>
        <w:pStyle w:val="Odsekzoznamu"/>
        <w:numPr>
          <w:ilvl w:val="0"/>
          <w:numId w:val="3"/>
        </w:numPr>
        <w:spacing w:line="240" w:lineRule="auto"/>
        <w:contextualSpacing w:val="0"/>
        <w:jc w:val="both"/>
        <w:rPr>
          <w:rFonts w:ascii="Cambria" w:eastAsia="Times New Roman" w:hAnsi="Cambria"/>
          <w:sz w:val="20"/>
          <w:szCs w:val="20"/>
        </w:rPr>
      </w:pPr>
      <w:r w:rsidRPr="00794E6A">
        <w:rPr>
          <w:rFonts w:ascii="Cambria" w:eastAsia="Times New Roman" w:hAnsi="Cambria"/>
        </w:rPr>
        <w:t xml:space="preserve">Pôvodný </w:t>
      </w:r>
      <w:r w:rsidR="004305DC" w:rsidRPr="00794E6A">
        <w:rPr>
          <w:rFonts w:ascii="Cambria" w:eastAsia="Times New Roman" w:hAnsi="Cambria"/>
        </w:rPr>
        <w:t>poskytovateľ</w:t>
      </w:r>
      <w:r w:rsidRPr="00794E6A">
        <w:rPr>
          <w:rFonts w:ascii="Cambria" w:eastAsia="Times New Roman" w:hAnsi="Cambria"/>
        </w:rPr>
        <w:t xml:space="preserve"> je povinný bezodkladne, najneskôr do 10 pracovných dní od oznámenia objednávateľa za účelom zmeny </w:t>
      </w:r>
      <w:r w:rsidR="00914865">
        <w:rPr>
          <w:rFonts w:ascii="Cambria" w:eastAsia="Times New Roman" w:hAnsi="Cambria"/>
        </w:rPr>
        <w:t>Zmluv</w:t>
      </w:r>
      <w:r w:rsidRPr="00794E6A">
        <w:rPr>
          <w:rFonts w:ascii="Cambria" w:eastAsia="Times New Roman" w:hAnsi="Cambria"/>
        </w:rPr>
        <w:t xml:space="preserve">y podľa bodu </w:t>
      </w:r>
      <w:r w:rsidR="00346C27">
        <w:rPr>
          <w:rFonts w:ascii="Cambria" w:eastAsia="Times New Roman" w:hAnsi="Cambria"/>
        </w:rPr>
        <w:t>5</w:t>
      </w:r>
      <w:r w:rsidRPr="00794E6A">
        <w:rPr>
          <w:rFonts w:ascii="Cambria" w:eastAsia="Times New Roman" w:hAnsi="Cambria"/>
        </w:rPr>
        <w:t xml:space="preserve"> tohto článku </w:t>
      </w:r>
      <w:r w:rsidR="00914865">
        <w:rPr>
          <w:rFonts w:ascii="Cambria" w:eastAsia="Times New Roman" w:hAnsi="Cambria"/>
        </w:rPr>
        <w:t>Zmluv</w:t>
      </w:r>
      <w:r w:rsidRPr="00794E6A">
        <w:rPr>
          <w:rFonts w:ascii="Cambria" w:eastAsia="Times New Roman" w:hAnsi="Cambria"/>
        </w:rPr>
        <w:t xml:space="preserve">y poskytnúť objednávateľovi všetku potrebnú súčinnosť, najmä vykonať úkony, ktoré sú nevyhnutné na riadne plnenie </w:t>
      </w:r>
      <w:r w:rsidR="00914865">
        <w:rPr>
          <w:rFonts w:ascii="Cambria" w:eastAsia="Times New Roman" w:hAnsi="Cambria"/>
        </w:rPr>
        <w:t>Zmluv</w:t>
      </w:r>
      <w:r w:rsidRPr="00794E6A">
        <w:rPr>
          <w:rFonts w:ascii="Cambria" w:eastAsia="Times New Roman" w:hAnsi="Cambria"/>
        </w:rPr>
        <w:t xml:space="preserve">y do okamihu zmeny v osobe </w:t>
      </w:r>
      <w:r w:rsidR="004305DC" w:rsidRPr="00794E6A">
        <w:rPr>
          <w:rFonts w:ascii="Cambria" w:eastAsia="Times New Roman" w:hAnsi="Cambria"/>
        </w:rPr>
        <w:t>poskytovateľ</w:t>
      </w:r>
      <w:r w:rsidR="005455C2" w:rsidRPr="00794E6A">
        <w:rPr>
          <w:rFonts w:ascii="Cambria" w:eastAsia="Times New Roman" w:hAnsi="Cambria"/>
        </w:rPr>
        <w:t>a</w:t>
      </w:r>
      <w:r w:rsidRPr="00794E6A">
        <w:rPr>
          <w:rFonts w:ascii="Cambria" w:eastAsia="Times New Roman" w:hAnsi="Cambria"/>
        </w:rPr>
        <w:t xml:space="preserve">, odovzdať objednávateľovi všetky potrebné informácie a dokumenty v súvislosti s dodaným plnením tak, aby nedošlo k vzniku škody alebo inej ujmy objednávateľovi. </w:t>
      </w:r>
    </w:p>
    <w:p w14:paraId="0D27F97E" w14:textId="09F5C4FA" w:rsidR="00BA6E30" w:rsidRPr="00794E6A" w:rsidRDefault="00BA6E30" w:rsidP="00272B34">
      <w:pPr>
        <w:pStyle w:val="Odsekzoznamu"/>
        <w:numPr>
          <w:ilvl w:val="0"/>
          <w:numId w:val="3"/>
        </w:numPr>
        <w:spacing w:line="240" w:lineRule="auto"/>
        <w:contextualSpacing w:val="0"/>
        <w:jc w:val="both"/>
        <w:rPr>
          <w:rFonts w:ascii="Cambria" w:eastAsia="Times New Roman" w:hAnsi="Cambria"/>
          <w:sz w:val="20"/>
          <w:szCs w:val="20"/>
        </w:rPr>
      </w:pPr>
      <w:r w:rsidRPr="00794E6A">
        <w:rPr>
          <w:rFonts w:ascii="Cambria" w:eastAsia="Times New Roman" w:hAnsi="Cambria"/>
        </w:rPr>
        <w:t xml:space="preserve">V prípade omeškania Pôvodného </w:t>
      </w:r>
      <w:r w:rsidR="004305DC" w:rsidRPr="00794E6A">
        <w:rPr>
          <w:rFonts w:ascii="Cambria" w:eastAsia="Times New Roman" w:hAnsi="Cambria"/>
        </w:rPr>
        <w:t>poskytovateľ</w:t>
      </w:r>
      <w:r w:rsidR="0073597A" w:rsidRPr="00794E6A">
        <w:rPr>
          <w:rFonts w:ascii="Cambria" w:eastAsia="Times New Roman" w:hAnsi="Cambria"/>
        </w:rPr>
        <w:t>a</w:t>
      </w:r>
      <w:r w:rsidRPr="00794E6A">
        <w:rPr>
          <w:rFonts w:ascii="Cambria" w:eastAsia="Times New Roman" w:hAnsi="Cambria"/>
        </w:rPr>
        <w:t xml:space="preserve"> s plnením povinnosti podľa bodu </w:t>
      </w:r>
      <w:r w:rsidR="00346C27">
        <w:rPr>
          <w:rFonts w:ascii="Cambria" w:eastAsia="Times New Roman" w:hAnsi="Cambria"/>
        </w:rPr>
        <w:t>7</w:t>
      </w:r>
      <w:r w:rsidRPr="00794E6A">
        <w:rPr>
          <w:rFonts w:ascii="Cambria" w:eastAsia="Times New Roman" w:hAnsi="Cambria"/>
        </w:rPr>
        <w:t xml:space="preserve"> tohto článku </w:t>
      </w:r>
      <w:r w:rsidR="00914865">
        <w:rPr>
          <w:rFonts w:ascii="Cambria" w:eastAsia="Times New Roman" w:hAnsi="Cambria"/>
        </w:rPr>
        <w:t>Zmluv</w:t>
      </w:r>
      <w:r w:rsidRPr="00794E6A">
        <w:rPr>
          <w:rFonts w:ascii="Cambria" w:eastAsia="Times New Roman" w:hAnsi="Cambria"/>
        </w:rPr>
        <w:t xml:space="preserve">y (neposkytnutie súčinnosti) vzniká objednávateľovi za každý </w:t>
      </w:r>
      <w:r w:rsidR="00112802">
        <w:rPr>
          <w:rFonts w:ascii="Cambria" w:eastAsia="Times New Roman" w:hAnsi="Cambria"/>
        </w:rPr>
        <w:t xml:space="preserve">aj </w:t>
      </w:r>
      <w:r w:rsidRPr="00794E6A">
        <w:rPr>
          <w:rFonts w:ascii="Cambria" w:eastAsia="Times New Roman" w:hAnsi="Cambria"/>
        </w:rPr>
        <w:t xml:space="preserve">začatý deň omeškania nárok na zaplatenie </w:t>
      </w:r>
      <w:r w:rsidR="00914865">
        <w:rPr>
          <w:rFonts w:ascii="Cambria" w:eastAsia="Times New Roman" w:hAnsi="Cambria"/>
        </w:rPr>
        <w:t>Zmluv</w:t>
      </w:r>
      <w:r w:rsidRPr="00794E6A">
        <w:rPr>
          <w:rFonts w:ascii="Cambria" w:eastAsia="Times New Roman" w:hAnsi="Cambria"/>
        </w:rPr>
        <w:t xml:space="preserve">nej pokuty zo strany Pôvodného </w:t>
      </w:r>
      <w:r w:rsidR="004305DC" w:rsidRPr="00794E6A">
        <w:rPr>
          <w:rFonts w:ascii="Cambria" w:eastAsia="Times New Roman" w:hAnsi="Cambria"/>
        </w:rPr>
        <w:t>poskytovateľ</w:t>
      </w:r>
      <w:r w:rsidR="000F5BFB" w:rsidRPr="00794E6A">
        <w:rPr>
          <w:rFonts w:ascii="Cambria" w:eastAsia="Times New Roman" w:hAnsi="Cambria"/>
        </w:rPr>
        <w:t>a</w:t>
      </w:r>
      <w:r w:rsidRPr="00794E6A">
        <w:rPr>
          <w:rFonts w:ascii="Cambria" w:eastAsia="Times New Roman" w:hAnsi="Cambria"/>
        </w:rPr>
        <w:t xml:space="preserve"> vo výške 100 eur (slovom: sto eur). Povinnosť nahradiť škodu vzniknutú v dôsledku porušenia povinnosti zabezpečenej </w:t>
      </w:r>
      <w:r w:rsidR="00A9693F">
        <w:rPr>
          <w:rFonts w:ascii="Cambria" w:eastAsia="Times New Roman" w:hAnsi="Cambria"/>
        </w:rPr>
        <w:t>z</w:t>
      </w:r>
      <w:r w:rsidR="00914865">
        <w:rPr>
          <w:rFonts w:ascii="Cambria" w:eastAsia="Times New Roman" w:hAnsi="Cambria"/>
        </w:rPr>
        <w:t>mluv</w:t>
      </w:r>
      <w:r w:rsidRPr="00794E6A">
        <w:rPr>
          <w:rFonts w:ascii="Cambria" w:eastAsia="Times New Roman" w:hAnsi="Cambria"/>
        </w:rPr>
        <w:t xml:space="preserve">nou pokutou ostáva zaplatením </w:t>
      </w:r>
      <w:r w:rsidR="00914865">
        <w:rPr>
          <w:rFonts w:ascii="Cambria" w:eastAsia="Times New Roman" w:hAnsi="Cambria"/>
        </w:rPr>
        <w:t>Zmluv</w:t>
      </w:r>
      <w:r w:rsidRPr="00794E6A">
        <w:rPr>
          <w:rFonts w:ascii="Cambria" w:eastAsia="Times New Roman" w:hAnsi="Cambria"/>
        </w:rPr>
        <w:t xml:space="preserve">nej pokuty nedotknutá, a to aj v rozsahu prevyšujúcom </w:t>
      </w:r>
      <w:r w:rsidR="00A9693F">
        <w:rPr>
          <w:rFonts w:ascii="Cambria" w:eastAsia="Times New Roman" w:hAnsi="Cambria"/>
        </w:rPr>
        <w:t>z</w:t>
      </w:r>
      <w:r w:rsidR="00914865">
        <w:rPr>
          <w:rFonts w:ascii="Cambria" w:eastAsia="Times New Roman" w:hAnsi="Cambria"/>
        </w:rPr>
        <w:t>mluv</w:t>
      </w:r>
      <w:r w:rsidRPr="00794E6A">
        <w:rPr>
          <w:rFonts w:ascii="Cambria" w:eastAsia="Times New Roman" w:hAnsi="Cambria"/>
        </w:rPr>
        <w:t>nú pokutu.</w:t>
      </w:r>
    </w:p>
    <w:p w14:paraId="519B06F4" w14:textId="076FA030" w:rsidR="00BA6E30" w:rsidRDefault="00BA6E30" w:rsidP="00AE32E2">
      <w:pPr>
        <w:pStyle w:val="Odsekzoznamu"/>
        <w:numPr>
          <w:ilvl w:val="0"/>
          <w:numId w:val="3"/>
        </w:numPr>
        <w:spacing w:line="240" w:lineRule="auto"/>
        <w:contextualSpacing w:val="0"/>
        <w:jc w:val="both"/>
        <w:rPr>
          <w:rFonts w:ascii="Cambria" w:eastAsia="Times New Roman" w:hAnsi="Cambria"/>
        </w:rPr>
      </w:pPr>
      <w:r w:rsidRPr="00794E6A">
        <w:rPr>
          <w:rFonts w:ascii="Cambria" w:eastAsia="Times New Roman" w:hAnsi="Cambria"/>
        </w:rPr>
        <w:t xml:space="preserve">V prípade odstúpenia od tejto </w:t>
      </w:r>
      <w:r w:rsidR="00914865">
        <w:rPr>
          <w:rFonts w:ascii="Cambria" w:eastAsia="Times New Roman" w:hAnsi="Cambria"/>
        </w:rPr>
        <w:t>Zmluv</w:t>
      </w:r>
      <w:r w:rsidRPr="00794E6A">
        <w:rPr>
          <w:rFonts w:ascii="Cambria" w:eastAsia="Times New Roman" w:hAnsi="Cambria"/>
        </w:rPr>
        <w:t xml:space="preserve">y si </w:t>
      </w:r>
      <w:r w:rsidR="00A9693F">
        <w:rPr>
          <w:rFonts w:ascii="Cambria" w:eastAsia="Times New Roman" w:hAnsi="Cambria"/>
        </w:rPr>
        <w:t>z</w:t>
      </w:r>
      <w:r w:rsidR="00914865">
        <w:rPr>
          <w:rFonts w:ascii="Cambria" w:eastAsia="Times New Roman" w:hAnsi="Cambria"/>
        </w:rPr>
        <w:t>mluv</w:t>
      </w:r>
      <w:r w:rsidRPr="00794E6A">
        <w:rPr>
          <w:rFonts w:ascii="Cambria" w:eastAsia="Times New Roman" w:hAnsi="Cambria"/>
        </w:rPr>
        <w:t xml:space="preserve">né strany ponechajú doposiaľ akceptované plnenia, vykonané v súlade s podmienkami uvedenými v </w:t>
      </w:r>
      <w:r w:rsidR="00914865">
        <w:rPr>
          <w:rFonts w:ascii="Cambria" w:eastAsia="Times New Roman" w:hAnsi="Cambria"/>
        </w:rPr>
        <w:t>Zmluv</w:t>
      </w:r>
      <w:r w:rsidRPr="00794E6A">
        <w:rPr>
          <w:rFonts w:ascii="Cambria" w:eastAsia="Times New Roman" w:hAnsi="Cambria"/>
        </w:rPr>
        <w:t xml:space="preserve">e a jej prílohách a úhrady za ne. Ohľadom plnení, ktoré neboli riadne ukončené ku dňu zániku </w:t>
      </w:r>
      <w:r w:rsidR="00914865">
        <w:rPr>
          <w:rFonts w:ascii="Cambria" w:eastAsia="Times New Roman" w:hAnsi="Cambria"/>
        </w:rPr>
        <w:t>Zmluv</w:t>
      </w:r>
      <w:r w:rsidRPr="00794E6A">
        <w:rPr>
          <w:rFonts w:ascii="Cambria" w:eastAsia="Times New Roman" w:hAnsi="Cambria"/>
        </w:rPr>
        <w:t xml:space="preserve">y, pripraví </w:t>
      </w:r>
      <w:r w:rsidR="004305DC" w:rsidRPr="00794E6A">
        <w:rPr>
          <w:rFonts w:ascii="Cambria" w:eastAsia="Times New Roman" w:hAnsi="Cambria"/>
        </w:rPr>
        <w:t>poskytovateľ</w:t>
      </w:r>
      <w:r w:rsidRPr="00794E6A">
        <w:rPr>
          <w:rFonts w:ascii="Cambria" w:eastAsia="Times New Roman" w:hAnsi="Cambria"/>
        </w:rPr>
        <w:t xml:space="preserve"> ich inventarizáciu a objednávateľ bude oprávnený, ale nie povinný ich prevziať, pokiaľ uhradí príslušnú časť ceny zodpovedajúcej miere rozpracovanosti podľa dohody </w:t>
      </w:r>
      <w:r w:rsidR="00A9693F">
        <w:rPr>
          <w:rFonts w:ascii="Cambria" w:eastAsia="Times New Roman" w:hAnsi="Cambria"/>
        </w:rPr>
        <w:t>z</w:t>
      </w:r>
      <w:r w:rsidR="00914865">
        <w:rPr>
          <w:rFonts w:ascii="Cambria" w:eastAsia="Times New Roman" w:hAnsi="Cambria"/>
        </w:rPr>
        <w:t>mluv</w:t>
      </w:r>
      <w:r w:rsidRPr="00794E6A">
        <w:rPr>
          <w:rFonts w:ascii="Cambria" w:eastAsia="Times New Roman" w:hAnsi="Cambria"/>
        </w:rPr>
        <w:t>ných strán.</w:t>
      </w:r>
    </w:p>
    <w:p w14:paraId="62A5020B" w14:textId="612C994A" w:rsidR="00A5012B" w:rsidRDefault="00E26B8C" w:rsidP="00A5012B">
      <w:pPr>
        <w:pStyle w:val="Odsekzoznamu"/>
        <w:numPr>
          <w:ilvl w:val="0"/>
          <w:numId w:val="3"/>
        </w:numPr>
        <w:spacing w:line="240" w:lineRule="auto"/>
        <w:contextualSpacing w:val="0"/>
        <w:jc w:val="both"/>
        <w:rPr>
          <w:rFonts w:ascii="Cambria" w:eastAsia="Times New Roman" w:hAnsi="Cambria"/>
        </w:rPr>
      </w:pPr>
      <w:r>
        <w:rPr>
          <w:rFonts w:ascii="Cambria" w:eastAsia="Times New Roman" w:hAnsi="Cambria"/>
        </w:rPr>
        <w:t xml:space="preserve">Objednávateľ si vyhradzuje právo uplatniť </w:t>
      </w:r>
      <w:r w:rsidR="009459EC">
        <w:rPr>
          <w:rFonts w:ascii="Cambria" w:eastAsia="Times New Roman" w:hAnsi="Cambria"/>
        </w:rPr>
        <w:t>o</w:t>
      </w:r>
      <w:r w:rsidRPr="005B0D21">
        <w:rPr>
          <w:rFonts w:ascii="Cambria" w:eastAsia="Times New Roman" w:hAnsi="Cambria"/>
        </w:rPr>
        <w:t>pciu</w:t>
      </w:r>
      <w:r w:rsidR="00A5012B">
        <w:rPr>
          <w:rFonts w:ascii="Cambria" w:eastAsia="Times New Roman" w:hAnsi="Cambria"/>
        </w:rPr>
        <w:t xml:space="preserve"> </w:t>
      </w:r>
      <w:r>
        <w:rPr>
          <w:rFonts w:ascii="Cambria" w:eastAsia="Times New Roman" w:hAnsi="Cambria"/>
        </w:rPr>
        <w:t>u poskytovateľa na</w:t>
      </w:r>
      <w:r w:rsidR="009459EC">
        <w:rPr>
          <w:rFonts w:ascii="Cambria" w:eastAsia="Times New Roman" w:hAnsi="Cambria"/>
        </w:rPr>
        <w:t>: a)</w:t>
      </w:r>
      <w:r>
        <w:rPr>
          <w:rFonts w:ascii="Cambria" w:eastAsia="Times New Roman" w:hAnsi="Cambria"/>
        </w:rPr>
        <w:t xml:space="preserve"> poskytovanie </w:t>
      </w:r>
      <w:r w:rsidR="00A5012B">
        <w:rPr>
          <w:rFonts w:ascii="Cambria" w:eastAsia="Times New Roman" w:hAnsi="Cambria"/>
        </w:rPr>
        <w:t>predmetu plnenia – Služby Monitoringu bezpečnosti IT</w:t>
      </w:r>
      <w:r>
        <w:rPr>
          <w:rFonts w:ascii="Cambria" w:eastAsia="Times New Roman" w:hAnsi="Cambria"/>
        </w:rPr>
        <w:t xml:space="preserve"> za cenu, v rozsahu a podmienok upravených v tejto Zmluv</w:t>
      </w:r>
      <w:r w:rsidR="009459EC">
        <w:rPr>
          <w:rFonts w:ascii="Cambria" w:eastAsia="Times New Roman" w:hAnsi="Cambria"/>
        </w:rPr>
        <w:t>e, b)</w:t>
      </w:r>
      <w:r>
        <w:rPr>
          <w:rFonts w:ascii="Cambria" w:eastAsia="Times New Roman" w:hAnsi="Cambria"/>
        </w:rPr>
        <w:t xml:space="preserve"> </w:t>
      </w:r>
      <w:r w:rsidR="00A5012B">
        <w:rPr>
          <w:rFonts w:ascii="Cambria" w:eastAsia="Times New Roman" w:hAnsi="Cambria"/>
        </w:rPr>
        <w:t xml:space="preserve">poskytovanie predmetu plnenia – Služby Monitoringu </w:t>
      </w:r>
      <w:r w:rsidR="009459EC">
        <w:rPr>
          <w:rFonts w:ascii="Cambria" w:eastAsia="Times New Roman" w:hAnsi="Cambria"/>
        </w:rPr>
        <w:t>a prevádzka MBIT (SIEM a NDR)</w:t>
      </w:r>
      <w:r w:rsidR="00A5012B">
        <w:rPr>
          <w:rFonts w:ascii="Cambria" w:eastAsia="Times New Roman" w:hAnsi="Cambria"/>
        </w:rPr>
        <w:t xml:space="preserve"> za cenu, v rozsahu a podmienok upravených v tejto Zmluve. </w:t>
      </w:r>
    </w:p>
    <w:p w14:paraId="30B25A9E" w14:textId="77F55756" w:rsidR="00E26B8C" w:rsidRDefault="00E26B8C" w:rsidP="00AE32E2">
      <w:pPr>
        <w:pStyle w:val="Odsekzoznamu"/>
        <w:numPr>
          <w:ilvl w:val="0"/>
          <w:numId w:val="3"/>
        </w:numPr>
        <w:spacing w:line="240" w:lineRule="auto"/>
        <w:contextualSpacing w:val="0"/>
        <w:jc w:val="both"/>
        <w:rPr>
          <w:rFonts w:ascii="Cambria" w:eastAsia="Times New Roman" w:hAnsi="Cambria"/>
        </w:rPr>
      </w:pPr>
      <w:r>
        <w:rPr>
          <w:rFonts w:ascii="Cambria" w:eastAsia="Times New Roman" w:hAnsi="Cambria"/>
        </w:rPr>
        <w:t xml:space="preserve">Pre zamedzenie pochybností, objednávateľ je oprávnený (nie povinný) uplatniť </w:t>
      </w:r>
      <w:r w:rsidR="00F108C4">
        <w:rPr>
          <w:rFonts w:ascii="Cambria" w:eastAsia="Times New Roman" w:hAnsi="Cambria"/>
        </w:rPr>
        <w:t>o</w:t>
      </w:r>
      <w:r w:rsidR="00A5012B">
        <w:rPr>
          <w:rFonts w:ascii="Cambria" w:eastAsia="Times New Roman" w:hAnsi="Cambria"/>
        </w:rPr>
        <w:t>pciu</w:t>
      </w:r>
      <w:r>
        <w:rPr>
          <w:rFonts w:ascii="Cambria" w:eastAsia="Times New Roman" w:hAnsi="Cambria"/>
        </w:rPr>
        <w:t xml:space="preserve">, pričom opcia môže byť objednávateľom uplatnená u poskytovateľa najneskôr </w:t>
      </w:r>
      <w:r w:rsidR="00F108C4">
        <w:rPr>
          <w:rFonts w:ascii="Cambria" w:eastAsia="Times New Roman" w:hAnsi="Cambria"/>
        </w:rPr>
        <w:t>do uplynutia</w:t>
      </w:r>
      <w:r w:rsidR="00DB5B1D">
        <w:rPr>
          <w:rFonts w:ascii="Cambria" w:eastAsia="Times New Roman" w:hAnsi="Cambria"/>
        </w:rPr>
        <w:t xml:space="preserve"> 24 mesiacov</w:t>
      </w:r>
      <w:r w:rsidR="00F108C4">
        <w:rPr>
          <w:rFonts w:ascii="Cambria" w:eastAsia="Times New Roman" w:hAnsi="Cambria"/>
        </w:rPr>
        <w:t xml:space="preserve"> od účinnosti tejto Zmluvy</w:t>
      </w:r>
      <w:r>
        <w:rPr>
          <w:rFonts w:ascii="Cambria" w:eastAsia="Times New Roman" w:hAnsi="Cambria"/>
        </w:rPr>
        <w:t>.</w:t>
      </w:r>
    </w:p>
    <w:p w14:paraId="7328598D" w14:textId="0E9C5C85" w:rsidR="00E26B8C" w:rsidRDefault="00E26B8C" w:rsidP="00AE32E2">
      <w:pPr>
        <w:pStyle w:val="Odsekzoznamu"/>
        <w:numPr>
          <w:ilvl w:val="0"/>
          <w:numId w:val="3"/>
        </w:numPr>
        <w:spacing w:line="240" w:lineRule="auto"/>
        <w:contextualSpacing w:val="0"/>
        <w:jc w:val="both"/>
        <w:rPr>
          <w:rFonts w:ascii="Cambria" w:eastAsia="Times New Roman" w:hAnsi="Cambria"/>
        </w:rPr>
      </w:pPr>
      <w:r>
        <w:rPr>
          <w:rFonts w:ascii="Cambria" w:eastAsia="Times New Roman" w:hAnsi="Cambria"/>
        </w:rPr>
        <w:lastRenderedPageBreak/>
        <w:t xml:space="preserve">Pokiaľ sa objednávateľ rozhodne využiť právo z opcie, je povinný tak urobiť písomným oznámením o uplatnení opcie doručeným poskytovateľovi prostredníctvom </w:t>
      </w:r>
      <w:r w:rsidR="00F56C96">
        <w:rPr>
          <w:rFonts w:ascii="Cambria" w:eastAsia="Times New Roman" w:hAnsi="Cambria"/>
        </w:rPr>
        <w:t>kontaktných osôb a ich kontaktných e-mailov podľa článku V tejto Zmluvy.</w:t>
      </w:r>
    </w:p>
    <w:p w14:paraId="7DF55E0A" w14:textId="6183603E" w:rsidR="003D1D08" w:rsidRDefault="003D1D08" w:rsidP="00AE32E2">
      <w:pPr>
        <w:pStyle w:val="Odsekzoznamu"/>
        <w:numPr>
          <w:ilvl w:val="0"/>
          <w:numId w:val="3"/>
        </w:numPr>
        <w:spacing w:line="240" w:lineRule="auto"/>
        <w:contextualSpacing w:val="0"/>
        <w:jc w:val="both"/>
        <w:rPr>
          <w:rFonts w:ascii="Cambria" w:eastAsia="Times New Roman" w:hAnsi="Cambria"/>
        </w:rPr>
      </w:pPr>
      <w:r>
        <w:rPr>
          <w:rFonts w:ascii="Cambria" w:eastAsia="Times New Roman" w:hAnsi="Cambria"/>
        </w:rPr>
        <w:t>Objednávateľ si vyhradzuje právo uplatniť zmluvnú pokutu, ak poskytovateľ nedodrží záväzok poskytnúť služby v súlade s opciou uplatnenou objednávateľom podľa tejto zmluvy vo výške 15 000 eur bez DPH.</w:t>
      </w:r>
    </w:p>
    <w:p w14:paraId="31CBE075" w14:textId="29199566" w:rsidR="00AE32E2" w:rsidRPr="00AE32E2" w:rsidRDefault="00AE32E2" w:rsidP="00AE32E2">
      <w:pPr>
        <w:pStyle w:val="Odsekzoznamu"/>
        <w:numPr>
          <w:ilvl w:val="0"/>
          <w:numId w:val="3"/>
        </w:numPr>
        <w:spacing w:line="240" w:lineRule="auto"/>
        <w:contextualSpacing w:val="0"/>
        <w:jc w:val="both"/>
        <w:rPr>
          <w:rFonts w:ascii="Cambria" w:eastAsia="Times New Roman" w:hAnsi="Cambria"/>
        </w:rPr>
      </w:pPr>
      <w:r>
        <w:rPr>
          <w:rFonts w:ascii="Cambria" w:eastAsia="Times New Roman" w:hAnsi="Cambria"/>
        </w:rPr>
        <w:t>Poskytovateľ</w:t>
      </w:r>
      <w:r w:rsidRPr="00AE32E2">
        <w:rPr>
          <w:rFonts w:ascii="Cambria" w:eastAsia="Times New Roman" w:hAnsi="Cambria"/>
        </w:rPr>
        <w:t xml:space="preserve">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1826B3">
        <w:rPr>
          <w:rFonts w:ascii="Cambria" w:eastAsia="Times New Roman" w:hAnsi="Cambria"/>
        </w:rPr>
        <w:t>Poskytovateľ</w:t>
      </w:r>
      <w:r w:rsidRPr="00AE32E2">
        <w:rPr>
          <w:rFonts w:ascii="Cambria" w:eastAsia="Times New Roman" w:hAnsi="Cambria"/>
        </w:rPr>
        <w:t xml:space="preserve">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21BAADA1" w14:textId="03AF3FB7" w:rsidR="009863EF" w:rsidRPr="001B7E36" w:rsidRDefault="009863EF" w:rsidP="00272B34">
      <w:pPr>
        <w:pStyle w:val="Nadpis1"/>
        <w:numPr>
          <w:ilvl w:val="0"/>
          <w:numId w:val="0"/>
        </w:numPr>
        <w:spacing w:after="0" w:line="240" w:lineRule="auto"/>
        <w:jc w:val="center"/>
        <w:rPr>
          <w:rFonts w:ascii="Cambria" w:hAnsi="Cambria"/>
          <w:sz w:val="22"/>
          <w:szCs w:val="22"/>
        </w:rPr>
      </w:pPr>
      <w:r w:rsidRPr="001B7E36">
        <w:rPr>
          <w:rFonts w:ascii="Cambria" w:hAnsi="Cambria"/>
          <w:sz w:val="22"/>
          <w:szCs w:val="22"/>
        </w:rPr>
        <w:t>Článok X</w:t>
      </w:r>
      <w:r w:rsidR="0079133C" w:rsidRPr="001B7E36">
        <w:rPr>
          <w:rFonts w:ascii="Cambria" w:hAnsi="Cambria"/>
          <w:sz w:val="22"/>
          <w:szCs w:val="22"/>
        </w:rPr>
        <w:t>I</w:t>
      </w:r>
      <w:r w:rsidR="00A16394" w:rsidRPr="001B7E36">
        <w:rPr>
          <w:rFonts w:ascii="Cambria" w:hAnsi="Cambria"/>
          <w:sz w:val="22"/>
          <w:szCs w:val="22"/>
        </w:rPr>
        <w:t>I</w:t>
      </w:r>
    </w:p>
    <w:p w14:paraId="11A3B85B" w14:textId="77777777" w:rsidR="009863EF" w:rsidRPr="001B7E36" w:rsidRDefault="009863EF" w:rsidP="00272B34">
      <w:pPr>
        <w:pStyle w:val="Nadpis1"/>
        <w:numPr>
          <w:ilvl w:val="0"/>
          <w:numId w:val="0"/>
        </w:numPr>
        <w:spacing w:before="0" w:line="240" w:lineRule="auto"/>
        <w:jc w:val="center"/>
        <w:rPr>
          <w:rFonts w:ascii="Cambria" w:hAnsi="Cambria"/>
          <w:sz w:val="22"/>
          <w:szCs w:val="22"/>
        </w:rPr>
      </w:pPr>
      <w:r w:rsidRPr="001B7E36">
        <w:rPr>
          <w:rFonts w:ascii="Cambria" w:hAnsi="Cambria"/>
          <w:sz w:val="22"/>
          <w:szCs w:val="22"/>
        </w:rPr>
        <w:t>VYŠŠIA MOC</w:t>
      </w:r>
    </w:p>
    <w:p w14:paraId="1B1255A6" w14:textId="1B00A782" w:rsidR="009863EF" w:rsidRPr="00794E6A" w:rsidRDefault="009863EF" w:rsidP="00B07249">
      <w:pPr>
        <w:pStyle w:val="Zarkazkladnhotextu2"/>
        <w:numPr>
          <w:ilvl w:val="6"/>
          <w:numId w:val="2"/>
        </w:numPr>
        <w:spacing w:after="240"/>
        <w:ind w:left="357" w:hanging="357"/>
        <w:jc w:val="both"/>
        <w:rPr>
          <w:rFonts w:ascii="Cambria" w:hAnsi="Cambria"/>
          <w:sz w:val="22"/>
          <w:szCs w:val="22"/>
        </w:rPr>
      </w:pPr>
      <w:r w:rsidRPr="00794E6A">
        <w:rPr>
          <w:rFonts w:ascii="Cambria" w:hAnsi="Cambria"/>
          <w:sz w:val="22"/>
          <w:szCs w:val="22"/>
        </w:rPr>
        <w:t xml:space="preserve">Za porušenie </w:t>
      </w:r>
      <w:r w:rsidR="00914865">
        <w:rPr>
          <w:rFonts w:ascii="Cambria" w:hAnsi="Cambria"/>
          <w:sz w:val="22"/>
          <w:szCs w:val="22"/>
        </w:rPr>
        <w:t>Zmluv</w:t>
      </w:r>
      <w:r w:rsidRPr="00794E6A">
        <w:rPr>
          <w:rFonts w:ascii="Cambria" w:hAnsi="Cambria"/>
          <w:sz w:val="22"/>
          <w:szCs w:val="22"/>
        </w:rPr>
        <w:t xml:space="preserve">y sa nepovažuje, ak ktorákoľvek zo </w:t>
      </w:r>
      <w:r w:rsidR="00086279">
        <w:rPr>
          <w:rFonts w:ascii="Cambria" w:hAnsi="Cambria"/>
          <w:sz w:val="22"/>
          <w:szCs w:val="22"/>
        </w:rPr>
        <w:t>z</w:t>
      </w:r>
      <w:r w:rsidR="00914865">
        <w:rPr>
          <w:rFonts w:ascii="Cambria" w:hAnsi="Cambria"/>
          <w:sz w:val="22"/>
          <w:szCs w:val="22"/>
        </w:rPr>
        <w:t>mluv</w:t>
      </w:r>
      <w:r w:rsidRPr="00794E6A">
        <w:rPr>
          <w:rFonts w:ascii="Cambria" w:hAnsi="Cambria"/>
          <w:sz w:val="22"/>
          <w:szCs w:val="22"/>
        </w:rPr>
        <w:t xml:space="preserve">ných strán nemôže plniť svoje </w:t>
      </w:r>
      <w:r w:rsidR="00086279">
        <w:rPr>
          <w:rFonts w:ascii="Cambria" w:hAnsi="Cambria"/>
          <w:sz w:val="22"/>
          <w:szCs w:val="22"/>
        </w:rPr>
        <w:t>z</w:t>
      </w:r>
      <w:r w:rsidR="00914865">
        <w:rPr>
          <w:rFonts w:ascii="Cambria" w:hAnsi="Cambria"/>
          <w:sz w:val="22"/>
          <w:szCs w:val="22"/>
        </w:rPr>
        <w:t>mluv</w:t>
      </w:r>
      <w:r w:rsidRPr="00794E6A">
        <w:rPr>
          <w:rFonts w:ascii="Cambria" w:hAnsi="Cambria"/>
          <w:sz w:val="22"/>
          <w:szCs w:val="22"/>
        </w:rPr>
        <w:t xml:space="preserve">né povinnosti z dôvodu prekážky, ktorá nastala nezávisle od vôle povinnej </w:t>
      </w:r>
      <w:r w:rsidR="00086279">
        <w:rPr>
          <w:rFonts w:ascii="Cambria" w:hAnsi="Cambria"/>
          <w:sz w:val="22"/>
          <w:szCs w:val="22"/>
        </w:rPr>
        <w:t>z</w:t>
      </w:r>
      <w:r w:rsidR="00914865">
        <w:rPr>
          <w:rFonts w:ascii="Cambria" w:hAnsi="Cambria"/>
          <w:sz w:val="22"/>
          <w:szCs w:val="22"/>
        </w:rPr>
        <w:t>mluv</w:t>
      </w:r>
      <w:r w:rsidRPr="00794E6A">
        <w:rPr>
          <w:rFonts w:ascii="Cambria" w:hAnsi="Cambria"/>
          <w:sz w:val="22"/>
          <w:szCs w:val="22"/>
        </w:rPr>
        <w:t xml:space="preserve">nej strany a bráni jej v splnení jej povinnosti, ak nemožno rozumne predpokladať, že by povinná </w:t>
      </w:r>
      <w:r w:rsidR="00086279">
        <w:rPr>
          <w:rFonts w:ascii="Cambria" w:hAnsi="Cambria"/>
          <w:sz w:val="22"/>
          <w:szCs w:val="22"/>
        </w:rPr>
        <w:t>z</w:t>
      </w:r>
      <w:r w:rsidR="00914865">
        <w:rPr>
          <w:rFonts w:ascii="Cambria" w:hAnsi="Cambria"/>
          <w:sz w:val="22"/>
          <w:szCs w:val="22"/>
        </w:rPr>
        <w:t>mluv</w:t>
      </w:r>
      <w:r w:rsidRPr="00794E6A">
        <w:rPr>
          <w:rFonts w:ascii="Cambria" w:hAnsi="Cambria"/>
          <w:sz w:val="22"/>
          <w:szCs w:val="22"/>
        </w:rPr>
        <w:t>ná strana túto prekážku alebo jej následky odvrátila alebo prekonala, a že by v čase vzniku záväzku túto prekážku predvídala (napr. vojna, celoštátny štrajk, zemetrasenie, záplava, požiar, teroristický útok, havária počas transportu).</w:t>
      </w:r>
    </w:p>
    <w:p w14:paraId="32AAD78F" w14:textId="30F9FD7D" w:rsidR="00556A7D" w:rsidRPr="00794E6A" w:rsidRDefault="009863EF" w:rsidP="001B7E36">
      <w:pPr>
        <w:pStyle w:val="Zarkazkladnhotextu2"/>
        <w:numPr>
          <w:ilvl w:val="6"/>
          <w:numId w:val="2"/>
        </w:numPr>
        <w:kinsoku w:val="0"/>
        <w:ind w:left="357" w:hanging="357"/>
        <w:jc w:val="both"/>
        <w:rPr>
          <w:rFonts w:ascii="Cambria" w:hAnsi="Cambria"/>
          <w:b/>
          <w:caps/>
          <w:spacing w:val="-1"/>
        </w:rPr>
      </w:pPr>
      <w:r w:rsidRPr="00794E6A">
        <w:rPr>
          <w:rFonts w:ascii="Cambria" w:hAnsi="Cambria"/>
          <w:sz w:val="22"/>
          <w:szCs w:val="22"/>
        </w:rPr>
        <w:t xml:space="preserve">Pokiaľ sa </w:t>
      </w:r>
      <w:r w:rsidR="00086279">
        <w:rPr>
          <w:rFonts w:ascii="Cambria" w:hAnsi="Cambria"/>
          <w:sz w:val="22"/>
          <w:szCs w:val="22"/>
        </w:rPr>
        <w:t>z</w:t>
      </w:r>
      <w:r w:rsidR="00914865">
        <w:rPr>
          <w:rFonts w:ascii="Cambria" w:hAnsi="Cambria"/>
          <w:sz w:val="22"/>
          <w:szCs w:val="22"/>
        </w:rPr>
        <w:t>mluv</w:t>
      </w:r>
      <w:r w:rsidRPr="00794E6A">
        <w:rPr>
          <w:rFonts w:ascii="Cambria" w:hAnsi="Cambria"/>
          <w:sz w:val="22"/>
          <w:szCs w:val="22"/>
        </w:rPr>
        <w:t xml:space="preserve">né strany písomne nedohodnú inak, </w:t>
      </w:r>
      <w:r w:rsidR="00086279">
        <w:rPr>
          <w:rFonts w:ascii="Cambria" w:hAnsi="Cambria"/>
          <w:sz w:val="22"/>
          <w:szCs w:val="22"/>
        </w:rPr>
        <w:t>z</w:t>
      </w:r>
      <w:r w:rsidR="00914865">
        <w:rPr>
          <w:rFonts w:ascii="Cambria" w:hAnsi="Cambria"/>
          <w:sz w:val="22"/>
          <w:szCs w:val="22"/>
        </w:rPr>
        <w:t>mluv</w:t>
      </w:r>
      <w:r w:rsidRPr="00794E6A">
        <w:rPr>
          <w:rFonts w:ascii="Cambria" w:hAnsi="Cambria"/>
          <w:sz w:val="22"/>
          <w:szCs w:val="22"/>
        </w:rPr>
        <w:t>ne dohodnuté termíny sa predlžujú o dobu trvania okolností vylučujúcich zodpovednosť (vis maior).</w:t>
      </w:r>
      <w:r w:rsidR="001E523B">
        <w:rPr>
          <w:rFonts w:ascii="Cambria" w:hAnsi="Cambria"/>
          <w:sz w:val="22"/>
          <w:szCs w:val="22"/>
        </w:rPr>
        <w:t xml:space="preserve"> </w:t>
      </w:r>
      <w:r w:rsidR="001E523B" w:rsidRPr="002D473C">
        <w:rPr>
          <w:rFonts w:ascii="Cambria" w:hAnsi="Cambria"/>
          <w:sz w:val="22"/>
          <w:szCs w:val="22"/>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w:t>
      </w:r>
    </w:p>
    <w:p w14:paraId="3B2F5ACB" w14:textId="77777777" w:rsidR="0037254D" w:rsidRPr="00794E6A" w:rsidRDefault="0037254D" w:rsidP="0037254D">
      <w:pPr>
        <w:pStyle w:val="Zkladntext"/>
        <w:kinsoku w:val="0"/>
        <w:spacing w:after="100" w:line="240" w:lineRule="auto"/>
        <w:rPr>
          <w:rFonts w:ascii="Cambria" w:hAnsi="Cambria"/>
          <w:b/>
          <w:caps/>
          <w:spacing w:val="-1"/>
          <w:sz w:val="8"/>
          <w:szCs w:val="8"/>
        </w:rPr>
      </w:pPr>
    </w:p>
    <w:p w14:paraId="7F24EDDF" w14:textId="752BFDA2" w:rsidR="00DF449E" w:rsidRPr="001B7E36" w:rsidRDefault="00DF449E" w:rsidP="004B7441">
      <w:pPr>
        <w:pStyle w:val="Nadpis1"/>
        <w:numPr>
          <w:ilvl w:val="0"/>
          <w:numId w:val="0"/>
        </w:numPr>
        <w:spacing w:before="0" w:after="0" w:line="240" w:lineRule="auto"/>
        <w:jc w:val="center"/>
        <w:rPr>
          <w:rFonts w:ascii="Cambria" w:hAnsi="Cambria"/>
          <w:sz w:val="22"/>
          <w:szCs w:val="22"/>
        </w:rPr>
      </w:pPr>
      <w:r w:rsidRPr="001B7E36">
        <w:rPr>
          <w:rFonts w:ascii="Cambria" w:hAnsi="Cambria"/>
          <w:sz w:val="22"/>
          <w:szCs w:val="22"/>
        </w:rPr>
        <w:t>Článok X</w:t>
      </w:r>
      <w:r w:rsidR="008823BE" w:rsidRPr="001B7E36">
        <w:rPr>
          <w:rFonts w:ascii="Cambria" w:hAnsi="Cambria"/>
          <w:sz w:val="22"/>
          <w:szCs w:val="22"/>
        </w:rPr>
        <w:t>I</w:t>
      </w:r>
      <w:r w:rsidR="007A1DE0" w:rsidRPr="001B7E36">
        <w:rPr>
          <w:rFonts w:ascii="Cambria" w:hAnsi="Cambria"/>
          <w:sz w:val="22"/>
          <w:szCs w:val="22"/>
        </w:rPr>
        <w:t>I</w:t>
      </w:r>
      <w:r w:rsidR="00A16394" w:rsidRPr="001B7E36">
        <w:rPr>
          <w:rFonts w:ascii="Cambria" w:hAnsi="Cambria"/>
          <w:sz w:val="22"/>
          <w:szCs w:val="22"/>
        </w:rPr>
        <w:t>I</w:t>
      </w:r>
    </w:p>
    <w:p w14:paraId="46C67800" w14:textId="1AA687FB" w:rsidR="00DF449E" w:rsidRPr="001B7E36" w:rsidRDefault="00240926" w:rsidP="004B7441">
      <w:pPr>
        <w:pStyle w:val="Nadpis1"/>
        <w:numPr>
          <w:ilvl w:val="0"/>
          <w:numId w:val="0"/>
        </w:numPr>
        <w:spacing w:before="0" w:after="0" w:line="240" w:lineRule="auto"/>
        <w:jc w:val="center"/>
        <w:rPr>
          <w:rFonts w:ascii="Cambria" w:hAnsi="Cambria"/>
          <w:sz w:val="22"/>
          <w:szCs w:val="22"/>
        </w:rPr>
      </w:pPr>
      <w:r w:rsidRPr="001B7E36">
        <w:rPr>
          <w:rFonts w:ascii="Cambria" w:hAnsi="Cambria"/>
          <w:sz w:val="22"/>
          <w:szCs w:val="22"/>
        </w:rPr>
        <w:t>ZÁVEREČNÉ USTANOVENIA</w:t>
      </w:r>
    </w:p>
    <w:p w14:paraId="46F678BB" w14:textId="77777777" w:rsidR="00DF449E" w:rsidRPr="00794E6A" w:rsidRDefault="00DF449E" w:rsidP="0066385C">
      <w:pPr>
        <w:spacing w:after="100" w:line="240" w:lineRule="auto"/>
        <w:jc w:val="both"/>
        <w:rPr>
          <w:rFonts w:ascii="Cambria" w:hAnsi="Cambria"/>
          <w:sz w:val="8"/>
          <w:szCs w:val="8"/>
        </w:rPr>
      </w:pPr>
    </w:p>
    <w:p w14:paraId="37E2B0AD" w14:textId="17EF6CE9" w:rsidR="00BD7854" w:rsidRPr="00BD7854" w:rsidRDefault="00C32B6A"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rPr>
      </w:pPr>
      <w:bookmarkStart w:id="7" w:name="OLE_LINK3"/>
      <w:r w:rsidRPr="00EE3248">
        <w:rPr>
          <w:rFonts w:ascii="Cambria" w:hAnsi="Cambria" w:cs="Arial"/>
        </w:rPr>
        <w:t xml:space="preserve">Vzájomné práva a povinnosti </w:t>
      </w:r>
      <w:r w:rsidR="00086279">
        <w:rPr>
          <w:rFonts w:ascii="Cambria" w:hAnsi="Cambria" w:cs="Arial"/>
        </w:rPr>
        <w:t>z</w:t>
      </w:r>
      <w:r w:rsidR="00914865">
        <w:rPr>
          <w:rFonts w:ascii="Cambria" w:hAnsi="Cambria" w:cs="Arial"/>
        </w:rPr>
        <w:t>mluv</w:t>
      </w:r>
      <w:r w:rsidRPr="00EE3248">
        <w:rPr>
          <w:rFonts w:ascii="Cambria" w:hAnsi="Cambria" w:cs="Arial"/>
        </w:rPr>
        <w:t xml:space="preserve">ných strán sú tiež upravené vo všeobecných podmienkach uvedených v Prílohe 1 </w:t>
      </w:r>
      <w:r w:rsidR="00914865">
        <w:rPr>
          <w:rFonts w:ascii="Cambria" w:hAnsi="Cambria" w:cs="Arial"/>
        </w:rPr>
        <w:t>Zmluv</w:t>
      </w:r>
      <w:r w:rsidR="0045598E">
        <w:rPr>
          <w:rFonts w:ascii="Cambria" w:hAnsi="Cambria" w:cs="Arial"/>
        </w:rPr>
        <w:t>y</w:t>
      </w:r>
      <w:r w:rsidRPr="00EE3248">
        <w:rPr>
          <w:rFonts w:ascii="Cambria" w:hAnsi="Cambria" w:cs="Arial"/>
        </w:rPr>
        <w:t>.</w:t>
      </w:r>
      <w:r w:rsidR="00BD7854">
        <w:rPr>
          <w:rFonts w:ascii="Cambria" w:hAnsi="Cambria" w:cs="Arial"/>
        </w:rPr>
        <w:t xml:space="preserve"> </w:t>
      </w:r>
      <w:r w:rsidR="00BD7854" w:rsidRPr="00BD7854">
        <w:rPr>
          <w:rFonts w:ascii="Cambria" w:hAnsi="Cambria" w:cs="Arial"/>
        </w:rPr>
        <w:t xml:space="preserve">V prípade rozporu medzi ustanoveniami tejto </w:t>
      </w:r>
      <w:r w:rsidR="00914865">
        <w:rPr>
          <w:rFonts w:ascii="Cambria" w:hAnsi="Cambria" w:cs="Arial"/>
        </w:rPr>
        <w:t>Zmluv</w:t>
      </w:r>
      <w:r w:rsidR="00BD7854" w:rsidRPr="00BD7854">
        <w:rPr>
          <w:rFonts w:ascii="Cambria" w:hAnsi="Cambria" w:cs="Arial"/>
        </w:rPr>
        <w:t xml:space="preserve">y a ustanoveniami uvedenými vo všeobecných podmienkach majú odchylné ustanovenia tejto </w:t>
      </w:r>
      <w:r w:rsidR="00914865">
        <w:rPr>
          <w:rFonts w:ascii="Cambria" w:hAnsi="Cambria" w:cs="Arial"/>
        </w:rPr>
        <w:t>Zmluv</w:t>
      </w:r>
      <w:r w:rsidR="00BD7854" w:rsidRPr="00BD7854">
        <w:rPr>
          <w:rFonts w:ascii="Cambria" w:hAnsi="Cambria" w:cs="Arial"/>
        </w:rPr>
        <w:t>y prednosť.</w:t>
      </w:r>
    </w:p>
    <w:p w14:paraId="7B1D67E6" w14:textId="60CB0AA8" w:rsidR="000255F4" w:rsidRDefault="000255F4"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rPr>
      </w:pPr>
      <w:r w:rsidRPr="000255F4">
        <w:rPr>
          <w:rFonts w:ascii="Cambria" w:hAnsi="Cambria" w:cs="Arial"/>
        </w:rPr>
        <w:t xml:space="preserve">Táto </w:t>
      </w:r>
      <w:r w:rsidR="00914865">
        <w:rPr>
          <w:rFonts w:ascii="Cambria" w:hAnsi="Cambria" w:cs="Arial"/>
        </w:rPr>
        <w:t>Zmluv</w:t>
      </w:r>
      <w:r w:rsidRPr="000255F4">
        <w:rPr>
          <w:rFonts w:ascii="Cambria" w:hAnsi="Cambria" w:cs="Arial"/>
        </w:rPr>
        <w:t>a môže byť menená v súlade s príslušnými ustanoveniami zákona o verejnom obstarávaní</w:t>
      </w:r>
      <w:r>
        <w:rPr>
          <w:rFonts w:ascii="Cambria" w:hAnsi="Cambria" w:cs="Arial"/>
        </w:rPr>
        <w:t>.</w:t>
      </w:r>
    </w:p>
    <w:p w14:paraId="3AD17A8E" w14:textId="7801B28A" w:rsidR="000255F4" w:rsidRPr="000255F4" w:rsidRDefault="000255F4"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rPr>
      </w:pPr>
      <w:r>
        <w:rPr>
          <w:rFonts w:ascii="Cambria" w:hAnsi="Cambria" w:cs="Arial"/>
        </w:rPr>
        <w:t xml:space="preserve">Písomné zmeny </w:t>
      </w:r>
      <w:r w:rsidR="00914865">
        <w:rPr>
          <w:rFonts w:ascii="Cambria" w:hAnsi="Cambria" w:cs="Arial"/>
        </w:rPr>
        <w:t>Zmluv</w:t>
      </w:r>
      <w:r>
        <w:rPr>
          <w:rFonts w:ascii="Cambria" w:hAnsi="Cambria" w:cs="Arial"/>
        </w:rPr>
        <w:t>y sa vykonávajú</w:t>
      </w:r>
      <w:r w:rsidRPr="000255F4">
        <w:rPr>
          <w:rFonts w:ascii="Cambria" w:hAnsi="Cambria" w:cs="Arial"/>
        </w:rPr>
        <w:t xml:space="preserve"> formou písomných a očíslovaných dodatkov, ktoré budú schválené a podpísané oprávnenými zástupcami oboch </w:t>
      </w:r>
      <w:r w:rsidR="00914865">
        <w:rPr>
          <w:rFonts w:ascii="Cambria" w:hAnsi="Cambria" w:cs="Arial"/>
        </w:rPr>
        <w:t>Zmluv</w:t>
      </w:r>
      <w:r w:rsidRPr="000255F4">
        <w:rPr>
          <w:rFonts w:ascii="Cambria" w:hAnsi="Cambria" w:cs="Arial"/>
        </w:rPr>
        <w:t>ných strán</w:t>
      </w:r>
      <w:r>
        <w:rPr>
          <w:rFonts w:ascii="Cambria" w:hAnsi="Cambria" w:cs="Arial"/>
        </w:rPr>
        <w:t>, ak nie je v </w:t>
      </w:r>
      <w:r w:rsidR="00914865">
        <w:rPr>
          <w:rFonts w:ascii="Cambria" w:hAnsi="Cambria" w:cs="Arial"/>
        </w:rPr>
        <w:t>Zmluv</w:t>
      </w:r>
      <w:r>
        <w:rPr>
          <w:rFonts w:ascii="Cambria" w:hAnsi="Cambria" w:cs="Arial"/>
        </w:rPr>
        <w:t>e uvedené inak.</w:t>
      </w:r>
    </w:p>
    <w:p w14:paraId="27FE3B8C" w14:textId="65B752E1" w:rsidR="00D76C07" w:rsidRPr="00D76C07" w:rsidRDefault="00D76C07"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rPr>
      </w:pPr>
      <w:r w:rsidRPr="00D76C07">
        <w:rPr>
          <w:rFonts w:ascii="Cambria" w:hAnsi="Cambria" w:cs="Arial"/>
        </w:rPr>
        <w:t>Pojmy, výrazy, skratky uvedené v </w:t>
      </w:r>
      <w:r w:rsidR="00914865">
        <w:rPr>
          <w:rFonts w:ascii="Cambria" w:hAnsi="Cambria" w:cs="Arial"/>
        </w:rPr>
        <w:t>Zmluv</w:t>
      </w:r>
      <w:r w:rsidRPr="00D76C07">
        <w:rPr>
          <w:rFonts w:ascii="Cambria" w:hAnsi="Cambria" w:cs="Arial"/>
        </w:rPr>
        <w:t xml:space="preserve">e a v jej prílohách, pokiaľ z obsahu </w:t>
      </w:r>
      <w:r w:rsidR="00914865">
        <w:rPr>
          <w:rFonts w:ascii="Cambria" w:hAnsi="Cambria" w:cs="Arial"/>
        </w:rPr>
        <w:t>Zmluv</w:t>
      </w:r>
      <w:r w:rsidRPr="00D76C07">
        <w:rPr>
          <w:rFonts w:ascii="Cambria" w:hAnsi="Cambria" w:cs="Arial"/>
        </w:rPr>
        <w:t xml:space="preserve">y nevyplýva niečo iné, majú význam definovaný v Prílohe 4 - Slovník pojmov, ktorá tvorí neoddeliteľnú súčasť </w:t>
      </w:r>
      <w:r w:rsidR="00914865">
        <w:rPr>
          <w:rFonts w:ascii="Cambria" w:hAnsi="Cambria" w:cs="Arial"/>
        </w:rPr>
        <w:t>Zmluv</w:t>
      </w:r>
      <w:r w:rsidRPr="00D76C07">
        <w:rPr>
          <w:rFonts w:ascii="Cambria" w:hAnsi="Cambria" w:cs="Arial"/>
        </w:rPr>
        <w:t>y.</w:t>
      </w:r>
    </w:p>
    <w:p w14:paraId="3D14E6C8" w14:textId="10E687D8" w:rsidR="00525CA2" w:rsidRPr="00525CA2" w:rsidRDefault="00914865"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rPr>
      </w:pPr>
      <w:r>
        <w:rPr>
          <w:rFonts w:ascii="Cambria" w:hAnsi="Cambria" w:cs="Arial"/>
        </w:rPr>
        <w:lastRenderedPageBreak/>
        <w:t>Zmluv</w:t>
      </w:r>
      <w:r w:rsidR="00525CA2" w:rsidRPr="00525CA2">
        <w:rPr>
          <w:rFonts w:ascii="Cambria" w:hAnsi="Cambria" w:cs="Arial"/>
        </w:rPr>
        <w:t xml:space="preserve">a je uzavretá podľa právneho poriadku Slovenskej republiky, pričom práva, povinnosti a vzťahy </w:t>
      </w:r>
      <w:r>
        <w:rPr>
          <w:rFonts w:ascii="Cambria" w:hAnsi="Cambria" w:cs="Arial"/>
        </w:rPr>
        <w:t>Zmluv</w:t>
      </w:r>
      <w:r w:rsidR="00525CA2" w:rsidRPr="00525CA2">
        <w:rPr>
          <w:rFonts w:ascii="Cambria" w:hAnsi="Cambria" w:cs="Arial"/>
        </w:rPr>
        <w:t xml:space="preserve">ných strán v tejto </w:t>
      </w:r>
      <w:r>
        <w:rPr>
          <w:rFonts w:ascii="Cambria" w:hAnsi="Cambria" w:cs="Arial"/>
        </w:rPr>
        <w:t>Zmluv</w:t>
      </w:r>
      <w:r w:rsidR="00525CA2" w:rsidRPr="00525CA2">
        <w:rPr>
          <w:rFonts w:ascii="Cambria" w:hAnsi="Cambria" w:cs="Arial"/>
        </w:rPr>
        <w:t xml:space="preserve">e neupravené sa budú spravovať príslušnými ustanoveniami zákona č. 513/1991 Zb. Obchodného zákonníka v znení neskorších predpisov a ďalších všeobecne záväzných právnych predpisov. </w:t>
      </w:r>
    </w:p>
    <w:p w14:paraId="30F8D198" w14:textId="3528E6AC" w:rsidR="00475C9E" w:rsidRPr="00475C9E" w:rsidRDefault="00914865"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rPr>
      </w:pPr>
      <w:r>
        <w:rPr>
          <w:rFonts w:ascii="Cambria" w:hAnsi="Cambria" w:cs="Arial"/>
        </w:rPr>
        <w:t>Zmluv</w:t>
      </w:r>
      <w:r w:rsidR="00475C9E" w:rsidRPr="00475C9E">
        <w:rPr>
          <w:rFonts w:ascii="Cambria" w:hAnsi="Cambria" w:cs="Arial"/>
        </w:rPr>
        <w:t xml:space="preserve">né strany sa zaväzujú, že budú postupovať v súlade s oprávnenými záujmami druhej strany a že vykonajú všetky právne úkony, ktoré sa ukážu byť nevyhnutné pre realizáciu činností upravených touto </w:t>
      </w:r>
      <w:r>
        <w:rPr>
          <w:rFonts w:ascii="Cambria" w:hAnsi="Cambria" w:cs="Arial"/>
        </w:rPr>
        <w:t>Zmluv</w:t>
      </w:r>
      <w:r w:rsidR="00475C9E" w:rsidRPr="00475C9E">
        <w:rPr>
          <w:rFonts w:ascii="Cambria" w:hAnsi="Cambria" w:cs="Arial"/>
        </w:rPr>
        <w:t xml:space="preserve">ou. Záväzok súčinnosti sa vzťahuje len na také úkony, ktoré prispejú alebo majú prispieť k dosiahnutiu účelu tejto </w:t>
      </w:r>
      <w:r>
        <w:rPr>
          <w:rFonts w:ascii="Cambria" w:hAnsi="Cambria" w:cs="Arial"/>
        </w:rPr>
        <w:t>Zmluv</w:t>
      </w:r>
      <w:r w:rsidR="00475C9E" w:rsidRPr="00475C9E">
        <w:rPr>
          <w:rFonts w:ascii="Cambria" w:hAnsi="Cambria" w:cs="Arial"/>
        </w:rPr>
        <w:t>y.</w:t>
      </w:r>
    </w:p>
    <w:p w14:paraId="4EAEE8EF" w14:textId="305DA191" w:rsidR="00964534" w:rsidRPr="00964534" w:rsidRDefault="000E0A88"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rPr>
      </w:pPr>
      <w:r w:rsidRPr="000E0A88">
        <w:rPr>
          <w:rFonts w:ascii="Cambria" w:hAnsi="Cambria" w:cs="Arial"/>
        </w:rPr>
        <w:t>Poskytovateľ sa zaväzuje prípadné zmeny právneho stavu, ktoré by mohli mať vplyv na plnenie podmienok tejto Zmluvy, oznámiť písomne druhej zmluvnej strane najneskôr 30 dní pred predpokladanou zmenou</w:t>
      </w:r>
      <w:r>
        <w:rPr>
          <w:rFonts w:ascii="Cambria" w:hAnsi="Cambria" w:cs="Arial"/>
        </w:rPr>
        <w:t>.</w:t>
      </w:r>
      <w:r w:rsidR="00964534" w:rsidRPr="00964534">
        <w:rPr>
          <w:rFonts w:ascii="Cambria" w:hAnsi="Cambria" w:cs="Arial"/>
        </w:rPr>
        <w:t>.</w:t>
      </w:r>
    </w:p>
    <w:p w14:paraId="7CDC26DA" w14:textId="2E5D5151" w:rsidR="00C604CF" w:rsidRDefault="00C604CF"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rPr>
      </w:pPr>
      <w:r w:rsidRPr="00C604CF">
        <w:rPr>
          <w:rFonts w:ascii="Cambria" w:hAnsi="Cambria" w:cs="Arial"/>
        </w:rPr>
        <w:t xml:space="preserve">V prípade sporného výkladu ustanovení tejto </w:t>
      </w:r>
      <w:r w:rsidR="00914865">
        <w:rPr>
          <w:rFonts w:ascii="Cambria" w:hAnsi="Cambria" w:cs="Arial"/>
        </w:rPr>
        <w:t>Zmluv</w:t>
      </w:r>
      <w:r w:rsidRPr="00C604CF">
        <w:rPr>
          <w:rFonts w:ascii="Cambria" w:hAnsi="Cambria" w:cs="Arial"/>
        </w:rPr>
        <w:t xml:space="preserve">y alebo neplnenia záväzkov </w:t>
      </w:r>
      <w:r w:rsidR="003D4FBB">
        <w:rPr>
          <w:rFonts w:ascii="Cambria" w:hAnsi="Cambria" w:cs="Arial"/>
        </w:rPr>
        <w:t>z</w:t>
      </w:r>
      <w:r w:rsidR="00914865">
        <w:rPr>
          <w:rFonts w:ascii="Cambria" w:hAnsi="Cambria" w:cs="Arial"/>
        </w:rPr>
        <w:t>mluv</w:t>
      </w:r>
      <w:r w:rsidRPr="00C604CF">
        <w:rPr>
          <w:rFonts w:ascii="Cambria" w:hAnsi="Cambria" w:cs="Arial"/>
        </w:rPr>
        <w:t xml:space="preserve">ných strán sa obidve </w:t>
      </w:r>
      <w:r w:rsidR="003D4FBB">
        <w:rPr>
          <w:rFonts w:ascii="Cambria" w:hAnsi="Cambria" w:cs="Arial"/>
        </w:rPr>
        <w:t>z</w:t>
      </w:r>
      <w:r w:rsidR="00914865">
        <w:rPr>
          <w:rFonts w:ascii="Cambria" w:hAnsi="Cambria" w:cs="Arial"/>
        </w:rPr>
        <w:t>mluv</w:t>
      </w:r>
      <w:r w:rsidRPr="00C604CF">
        <w:rPr>
          <w:rFonts w:ascii="Cambria" w:hAnsi="Cambria" w:cs="Arial"/>
        </w:rPr>
        <w:t xml:space="preserve">né strany budú snažiť prednostne dosiahnuť vzájomnú dohodu. Pokiaľ sa </w:t>
      </w:r>
      <w:r w:rsidR="00B07249">
        <w:rPr>
          <w:rFonts w:ascii="Cambria" w:hAnsi="Cambria" w:cs="Arial"/>
        </w:rPr>
        <w:t>z</w:t>
      </w:r>
      <w:r w:rsidR="00914865">
        <w:rPr>
          <w:rFonts w:ascii="Cambria" w:hAnsi="Cambria" w:cs="Arial"/>
        </w:rPr>
        <w:t>mluv</w:t>
      </w:r>
      <w:r w:rsidRPr="00C604CF">
        <w:rPr>
          <w:rFonts w:ascii="Cambria" w:hAnsi="Cambria" w:cs="Arial"/>
        </w:rPr>
        <w:t xml:space="preserve">né strany nedohodnú, budú sa snažiť dosiahnuť súdny zmier. Prípadné spory týkajúce sa výkladu a realizácie tejto </w:t>
      </w:r>
      <w:r w:rsidR="00914865">
        <w:rPr>
          <w:rFonts w:ascii="Cambria" w:hAnsi="Cambria" w:cs="Arial"/>
        </w:rPr>
        <w:t>Zmluv</w:t>
      </w:r>
      <w:r w:rsidRPr="00C604CF">
        <w:rPr>
          <w:rFonts w:ascii="Cambria" w:hAnsi="Cambria" w:cs="Arial"/>
        </w:rPr>
        <w:t>y budú riešené vecne a miestne príslušnými súdmi Slovenskej republiky.</w:t>
      </w:r>
    </w:p>
    <w:p w14:paraId="24CB7D98" w14:textId="01A29EB7" w:rsidR="00C604CF" w:rsidRPr="00C604CF" w:rsidRDefault="00C604CF"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rPr>
      </w:pPr>
      <w:r w:rsidRPr="00C604CF">
        <w:rPr>
          <w:rFonts w:ascii="Cambria" w:hAnsi="Cambria" w:cs="Arial"/>
        </w:rPr>
        <w:t xml:space="preserve">V prípade rozporu medzi ustanoveniami tejto </w:t>
      </w:r>
      <w:r w:rsidR="00914865">
        <w:rPr>
          <w:rFonts w:ascii="Cambria" w:hAnsi="Cambria" w:cs="Arial"/>
        </w:rPr>
        <w:t>Zmluv</w:t>
      </w:r>
      <w:r w:rsidRPr="00C604CF">
        <w:rPr>
          <w:rFonts w:ascii="Cambria" w:hAnsi="Cambria" w:cs="Arial"/>
        </w:rPr>
        <w:t xml:space="preserve">y a dispozitívnymi ustanoveniami všeobecne záväzných právnych predpisov právneho poriadku Slovenskej republiky, platia ustanovenia tejto </w:t>
      </w:r>
      <w:r w:rsidR="00914865">
        <w:rPr>
          <w:rFonts w:ascii="Cambria" w:hAnsi="Cambria" w:cs="Arial"/>
        </w:rPr>
        <w:t>Zmluv</w:t>
      </w:r>
      <w:r w:rsidRPr="00C604CF">
        <w:rPr>
          <w:rFonts w:ascii="Cambria" w:hAnsi="Cambria" w:cs="Arial"/>
        </w:rPr>
        <w:t xml:space="preserve">y. V prípade rozporu medzi ustanoveniami tejto </w:t>
      </w:r>
      <w:r w:rsidR="00914865">
        <w:rPr>
          <w:rFonts w:ascii="Cambria" w:hAnsi="Cambria" w:cs="Arial"/>
        </w:rPr>
        <w:t>Zmluv</w:t>
      </w:r>
      <w:r w:rsidRPr="00C604CF">
        <w:rPr>
          <w:rFonts w:ascii="Cambria" w:hAnsi="Cambria" w:cs="Arial"/>
        </w:rPr>
        <w:t xml:space="preserve">y a ustanoveniami všeobecne záväzných právnych predpisov právneho poriadku Slovenskej republiky, ktoré je možné dohodou </w:t>
      </w:r>
      <w:r w:rsidR="003D4FBB">
        <w:rPr>
          <w:rFonts w:ascii="Cambria" w:hAnsi="Cambria" w:cs="Arial"/>
        </w:rPr>
        <w:t>z</w:t>
      </w:r>
      <w:r w:rsidR="00914865">
        <w:rPr>
          <w:rFonts w:ascii="Cambria" w:hAnsi="Cambria" w:cs="Arial"/>
        </w:rPr>
        <w:t>mluv</w:t>
      </w:r>
      <w:r w:rsidRPr="00C604CF">
        <w:rPr>
          <w:rFonts w:ascii="Cambria" w:hAnsi="Cambria" w:cs="Arial"/>
        </w:rPr>
        <w:t xml:space="preserve">ných strán vylúčiť, platia ustanovenia tejto </w:t>
      </w:r>
      <w:r w:rsidR="00914865">
        <w:rPr>
          <w:rFonts w:ascii="Cambria" w:hAnsi="Cambria" w:cs="Arial"/>
        </w:rPr>
        <w:t>Zmluv</w:t>
      </w:r>
      <w:r w:rsidRPr="00C604CF">
        <w:rPr>
          <w:rFonts w:ascii="Cambria" w:hAnsi="Cambria" w:cs="Arial"/>
        </w:rPr>
        <w:t>y a uvedené ustanovenia všeobecne záväzných právnych predpisov právneho poriadku Slovenskej republiky sa považujú za výslovne vylúčené.</w:t>
      </w:r>
    </w:p>
    <w:p w14:paraId="1E16C3FF" w14:textId="63F5EB41" w:rsidR="00BD7854" w:rsidRPr="00BD7854" w:rsidRDefault="00BD7854"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rPr>
      </w:pPr>
      <w:r w:rsidRPr="00BD7854">
        <w:rPr>
          <w:rFonts w:ascii="Cambria" w:hAnsi="Cambria" w:cs="Arial"/>
        </w:rPr>
        <w:t xml:space="preserve">V prípade, ak sa niektoré ustanovenie tejto </w:t>
      </w:r>
      <w:r w:rsidR="00914865">
        <w:rPr>
          <w:rFonts w:ascii="Cambria" w:hAnsi="Cambria" w:cs="Arial"/>
        </w:rPr>
        <w:t>Zmluv</w:t>
      </w:r>
      <w:r w:rsidRPr="00BD7854">
        <w:rPr>
          <w:rFonts w:ascii="Cambria" w:hAnsi="Cambria" w:cs="Arial"/>
        </w:rPr>
        <w:t xml:space="preserve">y stane neplatným, neúčinným alebo nevykonateľným, nie sú tým dotknuté ostatné ustanovenia tejto </w:t>
      </w:r>
      <w:r w:rsidR="00914865">
        <w:rPr>
          <w:rFonts w:ascii="Cambria" w:hAnsi="Cambria" w:cs="Arial"/>
        </w:rPr>
        <w:t>Zmluv</w:t>
      </w:r>
      <w:r w:rsidRPr="00BD7854">
        <w:rPr>
          <w:rFonts w:ascii="Cambria" w:hAnsi="Cambria" w:cs="Arial"/>
        </w:rPr>
        <w:t xml:space="preserve">y. Príslušné ustanovenie </w:t>
      </w:r>
      <w:r w:rsidR="00914865">
        <w:rPr>
          <w:rFonts w:ascii="Cambria" w:hAnsi="Cambria" w:cs="Arial"/>
        </w:rPr>
        <w:t>Zmluv</w:t>
      </w:r>
      <w:r w:rsidRPr="00BD7854">
        <w:rPr>
          <w:rFonts w:ascii="Cambria" w:hAnsi="Cambria" w:cs="Arial"/>
        </w:rPr>
        <w:t xml:space="preserve">y sa nahradí takým platným a účinným zákonným ustanovením, ktoré je mu svojím významom a účelom najbližšie. </w:t>
      </w:r>
    </w:p>
    <w:p w14:paraId="1664EB7A" w14:textId="4DBD58F2" w:rsidR="00BD7854" w:rsidRPr="00BD7854" w:rsidRDefault="00BD7854"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rPr>
      </w:pPr>
      <w:r w:rsidRPr="00BD7854">
        <w:rPr>
          <w:rFonts w:ascii="Cambria" w:hAnsi="Cambria" w:cs="Arial"/>
        </w:rPr>
        <w:t xml:space="preserve">Objednávateľ pri spracúvaní osobných údajov, poskytnutých poskytovateľom pre účely plnenia tejto </w:t>
      </w:r>
      <w:r w:rsidR="00914865">
        <w:rPr>
          <w:rFonts w:ascii="Cambria" w:hAnsi="Cambria" w:cs="Arial"/>
        </w:rPr>
        <w:t>Zmluv</w:t>
      </w:r>
      <w:r w:rsidRPr="00BD7854">
        <w:rPr>
          <w:rFonts w:ascii="Cambria" w:hAnsi="Cambria" w:cs="Arial"/>
        </w:rPr>
        <w:t xml:space="preserve">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Pr="00AB7BE5">
          <w:rPr>
            <w:rStyle w:val="Hypertextovprepojenie"/>
            <w:rFonts w:ascii="Cambria" w:hAnsi="Cambria"/>
          </w:rPr>
          <w:t>https://www.nbs.sk/sk/ochrana-osobnych-udajov</w:t>
        </w:r>
      </w:hyperlink>
      <w:r w:rsidRPr="00BD7854">
        <w:rPr>
          <w:rFonts w:ascii="Cambria" w:hAnsi="Cambria" w:cs="Arial"/>
        </w:rPr>
        <w:t>.</w:t>
      </w:r>
    </w:p>
    <w:p w14:paraId="5E58EA37" w14:textId="21BE5953" w:rsidR="00AB7BE5" w:rsidRPr="00AB7BE5" w:rsidRDefault="00AB7BE5" w:rsidP="001B7E36">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rPr>
      </w:pPr>
      <w:r w:rsidRPr="00AB7BE5">
        <w:rPr>
          <w:rFonts w:ascii="Cambria" w:hAnsi="Cambria" w:cs="Arial"/>
        </w:rPr>
        <w:t xml:space="preserve">Táto  </w:t>
      </w:r>
      <w:r w:rsidR="00914865">
        <w:rPr>
          <w:rFonts w:ascii="Cambria" w:hAnsi="Cambria" w:cs="Arial"/>
        </w:rPr>
        <w:t>Zmluv</w:t>
      </w:r>
      <w:r w:rsidRPr="00AB7BE5">
        <w:rPr>
          <w:rFonts w:ascii="Cambria" w:hAnsi="Cambria" w:cs="Arial"/>
        </w:rPr>
        <w:t xml:space="preserve">a je vyhotovená a uzavretá v (4) štyroch rovnopisoch, pričom objednávateľ dostane (3) tri rovnopisy a poskytovateľ dostane (1) jeden rovnopis. Všetky rovnopisy sú považované za rovnocenné.  </w:t>
      </w:r>
    </w:p>
    <w:p w14:paraId="65544572" w14:textId="36F8A8ED" w:rsidR="0031082F" w:rsidRPr="00C011A8" w:rsidRDefault="0031082F"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rPr>
      </w:pPr>
      <w:r w:rsidRPr="00794E6A">
        <w:rPr>
          <w:rFonts w:ascii="Cambria" w:hAnsi="Cambria" w:cs="Arial"/>
        </w:rPr>
        <w:t>Táto</w:t>
      </w:r>
      <w:r w:rsidRPr="00C011A8">
        <w:rPr>
          <w:rFonts w:ascii="Cambria" w:hAnsi="Cambria" w:cs="Arial"/>
        </w:rPr>
        <w:t xml:space="preserve"> </w:t>
      </w:r>
      <w:r w:rsidR="00914865">
        <w:rPr>
          <w:rFonts w:ascii="Cambria" w:hAnsi="Cambria" w:cs="Arial"/>
        </w:rPr>
        <w:t>Zmluv</w:t>
      </w:r>
      <w:r w:rsidRPr="00C011A8">
        <w:rPr>
          <w:rFonts w:ascii="Cambria" w:hAnsi="Cambria" w:cs="Arial"/>
        </w:rPr>
        <w:t xml:space="preserve">a (vrátane jej prípadných dodatkov) patrí medzi povinne zverejňované </w:t>
      </w:r>
      <w:r w:rsidR="00914865">
        <w:rPr>
          <w:rFonts w:ascii="Cambria" w:hAnsi="Cambria" w:cs="Arial"/>
        </w:rPr>
        <w:t>Zmluv</w:t>
      </w:r>
      <w:r w:rsidRPr="00C011A8">
        <w:rPr>
          <w:rFonts w:ascii="Cambria" w:hAnsi="Cambria" w:cs="Arial"/>
        </w:rPr>
        <w:t xml:space="preserve">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4305DC" w:rsidRPr="00C011A8">
        <w:rPr>
          <w:rFonts w:ascii="Cambria" w:hAnsi="Cambria" w:cs="Arial"/>
        </w:rPr>
        <w:t>Poskytovateľ</w:t>
      </w:r>
      <w:r w:rsidRPr="00C011A8">
        <w:rPr>
          <w:rFonts w:ascii="Cambria" w:hAnsi="Cambria" w:cs="Arial"/>
        </w:rPr>
        <w:t xml:space="preserve"> </w:t>
      </w:r>
      <w:r w:rsidR="00203F61" w:rsidRPr="00C011A8">
        <w:rPr>
          <w:rFonts w:ascii="Cambria" w:hAnsi="Cambria" w:cs="Arial"/>
        </w:rPr>
        <w:t xml:space="preserve">berie na vedomie </w:t>
      </w:r>
      <w:r w:rsidRPr="00C011A8">
        <w:rPr>
          <w:rFonts w:ascii="Cambria" w:hAnsi="Cambria" w:cs="Arial"/>
        </w:rPr>
        <w:t>zverejnen</w:t>
      </w:r>
      <w:r w:rsidR="00717207" w:rsidRPr="00C011A8">
        <w:rPr>
          <w:rFonts w:ascii="Cambria" w:hAnsi="Cambria" w:cs="Arial"/>
        </w:rPr>
        <w:t>ie</w:t>
      </w:r>
      <w:r w:rsidRPr="00C011A8">
        <w:rPr>
          <w:rFonts w:ascii="Cambria" w:hAnsi="Cambria" w:cs="Arial"/>
        </w:rPr>
        <w:t xml:space="preserve"> tejto </w:t>
      </w:r>
      <w:r w:rsidR="00914865">
        <w:rPr>
          <w:rFonts w:ascii="Cambria" w:hAnsi="Cambria" w:cs="Arial"/>
        </w:rPr>
        <w:t>Zmluv</w:t>
      </w:r>
      <w:r w:rsidRPr="00C011A8">
        <w:rPr>
          <w:rFonts w:ascii="Cambria" w:hAnsi="Cambria" w:cs="Arial"/>
        </w:rPr>
        <w:t xml:space="preserve">y (vrátane jej prípadných dodatkov) a faktúr </w:t>
      </w:r>
      <w:r w:rsidR="004305DC" w:rsidRPr="00C011A8">
        <w:rPr>
          <w:rFonts w:ascii="Cambria" w:hAnsi="Cambria" w:cs="Arial"/>
        </w:rPr>
        <w:t>poskytovateľ</w:t>
      </w:r>
      <w:r w:rsidRPr="00C011A8">
        <w:rPr>
          <w:rFonts w:ascii="Cambria" w:hAnsi="Cambria" w:cs="Arial"/>
        </w:rPr>
        <w:t>a doručených objednávateľovi, a to zverejnenie objednávateľom počas trvania jeho povinnosti podľa § 5a ods. 1, 6 a 9 a § 5b zákona o slobodnom prístupe k informáciám.</w:t>
      </w:r>
    </w:p>
    <w:p w14:paraId="286EA512" w14:textId="40CE4DD2" w:rsidR="0031082F" w:rsidRPr="00794E6A" w:rsidRDefault="0031082F" w:rsidP="00B07249">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794E6A">
        <w:rPr>
          <w:rFonts w:ascii="Cambria" w:hAnsi="Cambria" w:cs="Arial"/>
        </w:rPr>
        <w:t>Táto</w:t>
      </w:r>
      <w:r w:rsidRPr="00794E6A">
        <w:rPr>
          <w:rFonts w:ascii="Cambria" w:hAnsi="Cambria" w:cs="Arial"/>
          <w:spacing w:val="-1"/>
        </w:rPr>
        <w:t xml:space="preserve"> </w:t>
      </w:r>
      <w:r w:rsidR="00914865">
        <w:rPr>
          <w:rFonts w:ascii="Cambria" w:hAnsi="Cambria" w:cs="Arial"/>
          <w:spacing w:val="-1"/>
        </w:rPr>
        <w:t>Zmluv</w:t>
      </w:r>
      <w:r w:rsidRPr="00794E6A">
        <w:rPr>
          <w:rFonts w:ascii="Cambria" w:hAnsi="Cambria" w:cs="Arial"/>
          <w:spacing w:val="-1"/>
        </w:rPr>
        <w:t xml:space="preserve">a nadobúda platnosť a je pre </w:t>
      </w:r>
      <w:r w:rsidR="00914865">
        <w:rPr>
          <w:rFonts w:ascii="Cambria" w:hAnsi="Cambria" w:cs="Arial"/>
          <w:spacing w:val="-1"/>
        </w:rPr>
        <w:t>Zmluv</w:t>
      </w:r>
      <w:r w:rsidRPr="00794E6A">
        <w:rPr>
          <w:rFonts w:ascii="Cambria" w:hAnsi="Cambria" w:cs="Arial"/>
          <w:spacing w:val="-1"/>
        </w:rPr>
        <w:t xml:space="preserve">né strany záväzná odo dňa jej podpísania oprávnenými zástupcami oboch </w:t>
      </w:r>
      <w:r w:rsidR="00914865">
        <w:rPr>
          <w:rFonts w:ascii="Cambria" w:hAnsi="Cambria" w:cs="Arial"/>
          <w:spacing w:val="-1"/>
        </w:rPr>
        <w:t>Zmluv</w:t>
      </w:r>
      <w:r w:rsidRPr="00794E6A">
        <w:rPr>
          <w:rFonts w:ascii="Cambria" w:hAnsi="Cambria" w:cs="Arial"/>
          <w:spacing w:val="-1"/>
        </w:rPr>
        <w:t xml:space="preserve">ných strán; ak oprávnení zástupcovia oboch </w:t>
      </w:r>
      <w:r w:rsidR="00914865">
        <w:rPr>
          <w:rFonts w:ascii="Cambria" w:hAnsi="Cambria" w:cs="Arial"/>
          <w:spacing w:val="-1"/>
        </w:rPr>
        <w:t>Zmluv</w:t>
      </w:r>
      <w:r w:rsidRPr="00794E6A">
        <w:rPr>
          <w:rFonts w:ascii="Cambria" w:hAnsi="Cambria" w:cs="Arial"/>
          <w:spacing w:val="-1"/>
        </w:rPr>
        <w:t xml:space="preserve">ných strán nepodpíšu túto </w:t>
      </w:r>
      <w:r w:rsidR="00914865">
        <w:rPr>
          <w:rFonts w:ascii="Cambria" w:hAnsi="Cambria" w:cs="Arial"/>
          <w:spacing w:val="-1"/>
        </w:rPr>
        <w:t>Zmluv</w:t>
      </w:r>
      <w:r w:rsidRPr="00794E6A">
        <w:rPr>
          <w:rFonts w:ascii="Cambria" w:hAnsi="Cambria" w:cs="Arial"/>
          <w:spacing w:val="-1"/>
        </w:rPr>
        <w:t xml:space="preserve">u v ten istý deň, tak rozhodujúci je deň neskoršieho podpisu. Táto </w:t>
      </w:r>
      <w:r w:rsidR="00914865">
        <w:rPr>
          <w:rFonts w:ascii="Cambria" w:hAnsi="Cambria" w:cs="Arial"/>
          <w:spacing w:val="-1"/>
        </w:rPr>
        <w:t>Zmluv</w:t>
      </w:r>
      <w:r w:rsidRPr="00794E6A">
        <w:rPr>
          <w:rFonts w:ascii="Cambria" w:hAnsi="Cambria" w:cs="Arial"/>
          <w:spacing w:val="-1"/>
        </w:rPr>
        <w:t>a nadobúda účinnosť dňom nasledujúcim po dni jej zverejnenia na webovom sídle (internetovej stránke) objednávateľa v súlade s § 47a ods. 1 Občianskeho zákonníka v spojení s § 1 ods. 2 Obchodného zákonníka a s § 5a ods. 1, 6 a 9 zákona o slobodnom prístupe k informáciám.</w:t>
      </w:r>
    </w:p>
    <w:p w14:paraId="64782C3A" w14:textId="3033F94B" w:rsidR="00861E8E" w:rsidRPr="00AB7BE5" w:rsidRDefault="00861E8E" w:rsidP="001B7E36">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rPr>
      </w:pPr>
      <w:r w:rsidRPr="00AB7BE5">
        <w:rPr>
          <w:rFonts w:ascii="Cambria" w:hAnsi="Cambria" w:cs="Arial"/>
        </w:rPr>
        <w:lastRenderedPageBreak/>
        <w:t xml:space="preserve">Neoddeliteľnou súčasťou tejto </w:t>
      </w:r>
      <w:r w:rsidR="00914865">
        <w:rPr>
          <w:rFonts w:ascii="Cambria" w:hAnsi="Cambria" w:cs="Arial"/>
        </w:rPr>
        <w:t>Zmluv</w:t>
      </w:r>
      <w:r w:rsidRPr="00AB7BE5">
        <w:rPr>
          <w:rFonts w:ascii="Cambria" w:hAnsi="Cambria" w:cs="Arial"/>
        </w:rPr>
        <w:t xml:space="preserve">y sú prílohy: </w:t>
      </w:r>
    </w:p>
    <w:p w14:paraId="3A4983E2" w14:textId="54703A0C" w:rsidR="00A613A3" w:rsidRPr="00B72D0D" w:rsidRDefault="00861E8E" w:rsidP="00A613A3">
      <w:pPr>
        <w:pStyle w:val="Zarkazkladnhotextu"/>
        <w:spacing w:after="0" w:line="240" w:lineRule="auto"/>
        <w:ind w:firstLine="244"/>
        <w:jc w:val="both"/>
        <w:rPr>
          <w:rFonts w:ascii="Cambria" w:hAnsi="Cambria"/>
        </w:rPr>
      </w:pPr>
      <w:r w:rsidRPr="00B72D0D">
        <w:rPr>
          <w:rFonts w:ascii="Cambria" w:hAnsi="Cambria"/>
        </w:rPr>
        <w:t xml:space="preserve">Príloha </w:t>
      </w:r>
      <w:r w:rsidR="003A50F5">
        <w:rPr>
          <w:rFonts w:ascii="Cambria" w:hAnsi="Cambria"/>
        </w:rPr>
        <w:t>1</w:t>
      </w:r>
      <w:r w:rsidRPr="00B72D0D">
        <w:rPr>
          <w:rFonts w:ascii="Cambria" w:hAnsi="Cambria"/>
        </w:rPr>
        <w:t xml:space="preserve">: </w:t>
      </w:r>
      <w:r w:rsidR="00A613A3" w:rsidRPr="00B72D0D">
        <w:rPr>
          <w:rFonts w:ascii="Cambria" w:hAnsi="Cambria"/>
        </w:rPr>
        <w:t xml:space="preserve">Špecifikácia </w:t>
      </w:r>
      <w:r w:rsidR="00892C4A">
        <w:rPr>
          <w:rFonts w:ascii="Cambria" w:hAnsi="Cambria"/>
        </w:rPr>
        <w:t>p</w:t>
      </w:r>
      <w:r w:rsidR="00A613A3" w:rsidRPr="00B72D0D">
        <w:rPr>
          <w:rFonts w:ascii="Cambria" w:hAnsi="Cambria"/>
        </w:rPr>
        <w:t>oskytovaných služieb a ich štandardy</w:t>
      </w:r>
    </w:p>
    <w:p w14:paraId="15AE2F4A" w14:textId="03A4A7C4" w:rsidR="00861E8E" w:rsidRPr="00B72D0D" w:rsidRDefault="00861E8E" w:rsidP="00AB7BE5">
      <w:pPr>
        <w:pStyle w:val="Zarkazkladnhotextu"/>
        <w:spacing w:after="0" w:line="240" w:lineRule="auto"/>
        <w:ind w:firstLine="244"/>
        <w:jc w:val="both"/>
        <w:rPr>
          <w:rFonts w:ascii="Cambria" w:hAnsi="Cambria"/>
        </w:rPr>
      </w:pPr>
      <w:r w:rsidRPr="00B72D0D">
        <w:rPr>
          <w:rFonts w:ascii="Cambria" w:hAnsi="Cambria"/>
        </w:rPr>
        <w:t xml:space="preserve">Príloha 2: </w:t>
      </w:r>
      <w:r w:rsidR="00E0747C">
        <w:rPr>
          <w:rFonts w:ascii="Cambria" w:hAnsi="Cambria"/>
        </w:rPr>
        <w:t>Všeobecné podmienky</w:t>
      </w:r>
      <w:r w:rsidR="00F17321">
        <w:rPr>
          <w:rFonts w:ascii="Cambria" w:hAnsi="Cambria"/>
        </w:rPr>
        <w:t xml:space="preserve"> </w:t>
      </w:r>
      <w:r w:rsidR="00914865">
        <w:rPr>
          <w:rFonts w:ascii="Cambria" w:hAnsi="Cambria"/>
        </w:rPr>
        <w:t>Zmluv</w:t>
      </w:r>
      <w:r w:rsidR="00F17321">
        <w:rPr>
          <w:rFonts w:ascii="Cambria" w:hAnsi="Cambria"/>
        </w:rPr>
        <w:t>y</w:t>
      </w:r>
    </w:p>
    <w:p w14:paraId="5658F20A" w14:textId="4B1DBB53" w:rsidR="00861E8E" w:rsidRPr="00B72D0D" w:rsidRDefault="00861E8E" w:rsidP="00AB7BE5">
      <w:pPr>
        <w:pStyle w:val="Zarkazkladnhotextu"/>
        <w:spacing w:after="0" w:line="240" w:lineRule="auto"/>
        <w:ind w:firstLine="244"/>
        <w:jc w:val="both"/>
        <w:rPr>
          <w:rFonts w:ascii="Cambria" w:hAnsi="Cambria"/>
        </w:rPr>
      </w:pPr>
      <w:r w:rsidRPr="00B72D0D">
        <w:rPr>
          <w:rFonts w:ascii="Cambria" w:hAnsi="Cambria"/>
        </w:rPr>
        <w:t>Príloha 3: Špecifikácia ceny poskytovaných služieb</w:t>
      </w:r>
    </w:p>
    <w:p w14:paraId="2D4A4067" w14:textId="083A0B4C" w:rsidR="00861E8E" w:rsidRPr="00B72D0D" w:rsidRDefault="00861E8E" w:rsidP="00AB7BE5">
      <w:pPr>
        <w:pStyle w:val="Zarkazkladnhotextu"/>
        <w:spacing w:after="0" w:line="240" w:lineRule="auto"/>
        <w:ind w:firstLine="244"/>
        <w:jc w:val="both"/>
        <w:rPr>
          <w:rFonts w:ascii="Cambria" w:hAnsi="Cambria"/>
        </w:rPr>
      </w:pPr>
      <w:r w:rsidRPr="00B72D0D">
        <w:rPr>
          <w:rFonts w:ascii="Cambria" w:hAnsi="Cambria"/>
        </w:rPr>
        <w:t>Príloha 4: Slovník pojmov</w:t>
      </w:r>
    </w:p>
    <w:p w14:paraId="14956FEF" w14:textId="7184ED65" w:rsidR="00861E8E" w:rsidRPr="00B72D0D" w:rsidRDefault="00861E8E" w:rsidP="00AB7BE5">
      <w:pPr>
        <w:pStyle w:val="Zarkazkladnhotextu"/>
        <w:spacing w:after="0" w:line="240" w:lineRule="auto"/>
        <w:ind w:firstLine="244"/>
        <w:jc w:val="both"/>
        <w:rPr>
          <w:rFonts w:ascii="Cambria" w:hAnsi="Cambria"/>
        </w:rPr>
      </w:pPr>
      <w:r w:rsidRPr="00B72D0D">
        <w:rPr>
          <w:rFonts w:ascii="Cambria" w:hAnsi="Cambria"/>
        </w:rPr>
        <w:t>Príloha 5: Zoznam subdodávateľov</w:t>
      </w:r>
    </w:p>
    <w:p w14:paraId="43F3E65C" w14:textId="3B69BE1C" w:rsidR="00861E8E" w:rsidRPr="00B72D0D" w:rsidRDefault="00861E8E" w:rsidP="00AB7BE5">
      <w:pPr>
        <w:pStyle w:val="Zarkazkladnhotextu"/>
        <w:spacing w:after="0" w:line="240" w:lineRule="auto"/>
        <w:ind w:firstLine="244"/>
        <w:jc w:val="both"/>
        <w:rPr>
          <w:rFonts w:ascii="Cambria" w:hAnsi="Cambria"/>
        </w:rPr>
      </w:pPr>
      <w:r w:rsidRPr="00B72D0D">
        <w:rPr>
          <w:rFonts w:ascii="Cambria" w:hAnsi="Cambria"/>
        </w:rPr>
        <w:t>Príloha 6: Rámcový plán</w:t>
      </w:r>
    </w:p>
    <w:p w14:paraId="7ED93CA6" w14:textId="3529DF17" w:rsidR="00861E8E" w:rsidRPr="00B72D0D" w:rsidRDefault="00861E8E" w:rsidP="00AB7BE5">
      <w:pPr>
        <w:pStyle w:val="Zarkazkladnhotextu"/>
        <w:spacing w:after="0" w:line="240" w:lineRule="auto"/>
        <w:ind w:firstLine="244"/>
        <w:jc w:val="both"/>
        <w:rPr>
          <w:rFonts w:ascii="Cambria" w:hAnsi="Cambria"/>
        </w:rPr>
      </w:pPr>
      <w:r w:rsidRPr="00B72D0D">
        <w:rPr>
          <w:rFonts w:ascii="Cambria" w:hAnsi="Cambria"/>
        </w:rPr>
        <w:t xml:space="preserve">Príloha 7: Zoznam </w:t>
      </w:r>
      <w:r w:rsidR="00036153">
        <w:rPr>
          <w:rFonts w:ascii="Cambria" w:hAnsi="Cambria"/>
        </w:rPr>
        <w:t xml:space="preserve">kľúčových </w:t>
      </w:r>
      <w:r w:rsidRPr="00B72D0D">
        <w:rPr>
          <w:rFonts w:ascii="Cambria" w:hAnsi="Cambria"/>
        </w:rPr>
        <w:t>pracovníkov poskytovateľa</w:t>
      </w:r>
    </w:p>
    <w:p w14:paraId="6EF8955A" w14:textId="2611D194" w:rsidR="00861E8E" w:rsidRDefault="00861E8E" w:rsidP="00AB7BE5">
      <w:pPr>
        <w:pStyle w:val="Zarkazkladnhotextu"/>
        <w:spacing w:after="0" w:line="240" w:lineRule="auto"/>
        <w:ind w:firstLine="244"/>
        <w:jc w:val="both"/>
        <w:rPr>
          <w:rFonts w:ascii="Cambria" w:hAnsi="Cambria"/>
        </w:rPr>
      </w:pPr>
      <w:r w:rsidRPr="00B72D0D">
        <w:rPr>
          <w:rFonts w:ascii="Cambria" w:hAnsi="Cambria"/>
        </w:rPr>
        <w:t>Príloha 8: Vzor výkazu</w:t>
      </w:r>
    </w:p>
    <w:bookmarkEnd w:id="7"/>
    <w:p w14:paraId="6D0A8274" w14:textId="77777777" w:rsidR="0031082F" w:rsidRPr="00794E6A" w:rsidRDefault="0031082F" w:rsidP="0067232A">
      <w:pPr>
        <w:spacing w:after="0" w:line="240" w:lineRule="auto"/>
        <w:jc w:val="both"/>
        <w:rPr>
          <w:rFonts w:ascii="Cambria" w:hAnsi="Cambria" w:cstheme="minorHAnsi"/>
        </w:rPr>
      </w:pPr>
    </w:p>
    <w:tbl>
      <w:tblPr>
        <w:tblW w:w="0" w:type="auto"/>
        <w:tblInd w:w="567" w:type="dxa"/>
        <w:tblLook w:val="04A0" w:firstRow="1" w:lastRow="0" w:firstColumn="1" w:lastColumn="0" w:noHBand="0" w:noVBand="1"/>
      </w:tblPr>
      <w:tblGrid>
        <w:gridCol w:w="3652"/>
        <w:gridCol w:w="1701"/>
        <w:gridCol w:w="3368"/>
      </w:tblGrid>
      <w:tr w:rsidR="001E4D89" w:rsidRPr="00794E6A" w14:paraId="6D1C8FFE" w14:textId="77777777" w:rsidTr="008952B3">
        <w:tc>
          <w:tcPr>
            <w:tcW w:w="3652" w:type="dxa"/>
          </w:tcPr>
          <w:p w14:paraId="47E57532" w14:textId="77777777" w:rsidR="001E4D89" w:rsidRPr="00794E6A" w:rsidRDefault="001E4D89" w:rsidP="008952B3">
            <w:pPr>
              <w:tabs>
                <w:tab w:val="left" w:pos="567"/>
                <w:tab w:val="left" w:pos="4365"/>
              </w:tabs>
              <w:kinsoku w:val="0"/>
              <w:overflowPunct w:val="0"/>
              <w:spacing w:after="0" w:line="240" w:lineRule="auto"/>
              <w:ind w:right="-22"/>
              <w:jc w:val="both"/>
              <w:rPr>
                <w:rFonts w:ascii="Cambria" w:hAnsi="Cambria" w:cs="Arial"/>
                <w:b/>
                <w:color w:val="000000"/>
                <w:spacing w:val="-1"/>
                <w:lang w:eastAsia="sk-SK"/>
              </w:rPr>
            </w:pPr>
            <w:r w:rsidRPr="00794E6A">
              <w:rPr>
                <w:rFonts w:ascii="Cambria" w:hAnsi="Cambria" w:cs="Arial"/>
                <w:b/>
                <w:color w:val="000000"/>
                <w:lang w:eastAsia="sk-SK"/>
              </w:rPr>
              <w:t xml:space="preserve">Za </w:t>
            </w:r>
            <w:r w:rsidRPr="00794E6A">
              <w:rPr>
                <w:rFonts w:ascii="Cambria" w:hAnsi="Cambria" w:cs="Arial"/>
                <w:b/>
                <w:color w:val="000000"/>
                <w:spacing w:val="-1"/>
                <w:lang w:eastAsia="sk-SK"/>
              </w:rPr>
              <w:t>objednávateľa:</w:t>
            </w:r>
          </w:p>
          <w:p w14:paraId="48CDD2DC" w14:textId="77777777" w:rsidR="001E4D89" w:rsidRPr="00794E6A" w:rsidRDefault="001E4D89" w:rsidP="008952B3">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1701" w:type="dxa"/>
          </w:tcPr>
          <w:p w14:paraId="1B1F17A4" w14:textId="77777777" w:rsidR="001E4D89" w:rsidRPr="00794E6A" w:rsidRDefault="001E4D89" w:rsidP="008952B3">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3368" w:type="dxa"/>
          </w:tcPr>
          <w:p w14:paraId="12DAC0A1" w14:textId="5C1C14CD" w:rsidR="001E4D89" w:rsidRPr="00794E6A" w:rsidRDefault="001E4D89" w:rsidP="008952B3">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r w:rsidRPr="00794E6A">
              <w:rPr>
                <w:rFonts w:ascii="Cambria" w:hAnsi="Cambria" w:cs="Arial"/>
                <w:b/>
                <w:color w:val="000000"/>
                <w:lang w:eastAsia="sk-SK"/>
              </w:rPr>
              <w:t xml:space="preserve">Za </w:t>
            </w:r>
            <w:r w:rsidR="004305DC" w:rsidRPr="00794E6A">
              <w:rPr>
                <w:rFonts w:ascii="Cambria" w:hAnsi="Cambria" w:cs="Arial"/>
                <w:b/>
                <w:color w:val="000000"/>
                <w:spacing w:val="-1"/>
                <w:lang w:eastAsia="sk-SK"/>
              </w:rPr>
              <w:t>poskytovateľ</w:t>
            </w:r>
            <w:r w:rsidRPr="00794E6A">
              <w:rPr>
                <w:rFonts w:ascii="Cambria" w:hAnsi="Cambria" w:cs="Arial"/>
                <w:b/>
                <w:color w:val="000000"/>
                <w:spacing w:val="-1"/>
                <w:lang w:eastAsia="sk-SK"/>
              </w:rPr>
              <w:t>a:</w:t>
            </w:r>
          </w:p>
        </w:tc>
      </w:tr>
      <w:tr w:rsidR="001E4D89" w:rsidRPr="00794E6A" w14:paraId="658E2FA1" w14:textId="77777777" w:rsidTr="008952B3">
        <w:tc>
          <w:tcPr>
            <w:tcW w:w="3652" w:type="dxa"/>
          </w:tcPr>
          <w:p w14:paraId="7BCCE341" w14:textId="552A918D" w:rsidR="001E4D89" w:rsidRPr="00794E6A" w:rsidRDefault="001E4D89" w:rsidP="008952B3">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794E6A">
              <w:rPr>
                <w:rFonts w:ascii="Cambria" w:hAnsi="Cambria" w:cs="Arial"/>
                <w:spacing w:val="-1"/>
                <w:lang w:eastAsia="sk-SK"/>
              </w:rPr>
              <w:t xml:space="preserve">V Bratislave, dňa </w:t>
            </w:r>
            <w:r w:rsidR="004263B4" w:rsidRPr="00794E6A">
              <w:rPr>
                <w:rFonts w:ascii="Cambria" w:hAnsi="Cambria" w:cs="Arial"/>
                <w:lang w:eastAsia="sk-SK"/>
              </w:rPr>
              <w:t>..............................</w:t>
            </w:r>
          </w:p>
        </w:tc>
        <w:tc>
          <w:tcPr>
            <w:tcW w:w="1701" w:type="dxa"/>
          </w:tcPr>
          <w:p w14:paraId="7E3728AC" w14:textId="77777777" w:rsidR="001E4D89" w:rsidRPr="00794E6A" w:rsidRDefault="001E4D89" w:rsidP="008952B3">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25205CA0" w14:textId="277A84B3" w:rsidR="001E4D89" w:rsidRPr="00794E6A" w:rsidRDefault="001E4D89" w:rsidP="008952B3">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794E6A">
              <w:rPr>
                <w:rFonts w:ascii="Cambria" w:hAnsi="Cambria" w:cs="Arial"/>
                <w:lang w:eastAsia="sk-SK"/>
              </w:rPr>
              <w:t>V</w:t>
            </w:r>
            <w:r w:rsidRPr="00794E6A">
              <w:rPr>
                <w:rFonts w:ascii="Cambria" w:hAnsi="Cambria" w:cs="Arial"/>
                <w:spacing w:val="-1"/>
                <w:lang w:eastAsia="sk-SK"/>
              </w:rPr>
              <w:t xml:space="preserve"> </w:t>
            </w:r>
            <w:r w:rsidR="0015739E" w:rsidRPr="00794E6A">
              <w:rPr>
                <w:rFonts w:ascii="Cambria" w:hAnsi="Cambria" w:cs="Arial"/>
                <w:spacing w:val="-1"/>
                <w:lang w:eastAsia="sk-SK"/>
              </w:rPr>
              <w:t>................</w:t>
            </w:r>
            <w:r w:rsidRPr="00794E6A">
              <w:rPr>
                <w:rFonts w:ascii="Cambria" w:hAnsi="Cambria" w:cs="Arial"/>
                <w:lang w:eastAsia="sk-SK"/>
              </w:rPr>
              <w:t>,</w:t>
            </w:r>
            <w:r w:rsidRPr="00794E6A">
              <w:rPr>
                <w:rFonts w:ascii="Cambria" w:hAnsi="Cambria" w:cs="Arial"/>
                <w:spacing w:val="-3"/>
                <w:lang w:eastAsia="sk-SK"/>
              </w:rPr>
              <w:t xml:space="preserve"> </w:t>
            </w:r>
            <w:r w:rsidRPr="00794E6A">
              <w:rPr>
                <w:rFonts w:ascii="Cambria" w:hAnsi="Cambria" w:cs="Arial"/>
                <w:lang w:eastAsia="sk-SK"/>
              </w:rPr>
              <w:t xml:space="preserve">dňa </w:t>
            </w:r>
            <w:r w:rsidR="004263B4" w:rsidRPr="00794E6A">
              <w:rPr>
                <w:rFonts w:ascii="Cambria" w:hAnsi="Cambria" w:cs="Arial"/>
                <w:lang w:eastAsia="sk-SK"/>
              </w:rPr>
              <w:t>..............................</w:t>
            </w:r>
          </w:p>
        </w:tc>
      </w:tr>
      <w:tr w:rsidR="001E4D89" w:rsidRPr="00794E6A" w14:paraId="7D0773B6" w14:textId="77777777" w:rsidTr="008952B3">
        <w:tc>
          <w:tcPr>
            <w:tcW w:w="3652" w:type="dxa"/>
          </w:tcPr>
          <w:p w14:paraId="1AC61499" w14:textId="77777777" w:rsidR="001E4D89" w:rsidRDefault="001E4D89" w:rsidP="008952B3">
            <w:pPr>
              <w:tabs>
                <w:tab w:val="left" w:pos="567"/>
                <w:tab w:val="left" w:pos="4365"/>
              </w:tabs>
              <w:kinsoku w:val="0"/>
              <w:overflowPunct w:val="0"/>
              <w:spacing w:after="0" w:line="240" w:lineRule="auto"/>
              <w:ind w:right="-22"/>
              <w:rPr>
                <w:rFonts w:ascii="Cambria" w:hAnsi="Cambria" w:cs="Arial"/>
                <w:spacing w:val="-1"/>
                <w:lang w:eastAsia="sk-SK"/>
              </w:rPr>
            </w:pPr>
          </w:p>
          <w:p w14:paraId="7E489D7C" w14:textId="77777777" w:rsidR="00092896" w:rsidRPr="00794E6A" w:rsidRDefault="00092896" w:rsidP="008952B3">
            <w:pPr>
              <w:tabs>
                <w:tab w:val="left" w:pos="567"/>
                <w:tab w:val="left" w:pos="4365"/>
              </w:tabs>
              <w:kinsoku w:val="0"/>
              <w:overflowPunct w:val="0"/>
              <w:spacing w:after="0" w:line="240" w:lineRule="auto"/>
              <w:ind w:right="-22"/>
              <w:rPr>
                <w:rFonts w:ascii="Cambria" w:hAnsi="Cambria" w:cs="Arial"/>
                <w:spacing w:val="-1"/>
                <w:lang w:eastAsia="sk-SK"/>
              </w:rPr>
            </w:pPr>
          </w:p>
          <w:p w14:paraId="21571B98" w14:textId="77777777" w:rsidR="006037A1" w:rsidRPr="00794E6A" w:rsidRDefault="006037A1" w:rsidP="008952B3">
            <w:pPr>
              <w:tabs>
                <w:tab w:val="left" w:pos="567"/>
                <w:tab w:val="left" w:pos="4365"/>
              </w:tabs>
              <w:kinsoku w:val="0"/>
              <w:overflowPunct w:val="0"/>
              <w:spacing w:after="0" w:line="240" w:lineRule="auto"/>
              <w:ind w:right="-22"/>
              <w:rPr>
                <w:rFonts w:ascii="Cambria" w:hAnsi="Cambria" w:cs="Arial"/>
                <w:spacing w:val="-1"/>
                <w:lang w:eastAsia="sk-SK"/>
              </w:rPr>
            </w:pPr>
          </w:p>
          <w:p w14:paraId="6EC218F4" w14:textId="77777777" w:rsidR="00A16372" w:rsidRPr="00794E6A" w:rsidRDefault="00A16372" w:rsidP="008952B3">
            <w:pPr>
              <w:tabs>
                <w:tab w:val="left" w:pos="567"/>
                <w:tab w:val="left" w:pos="4365"/>
              </w:tabs>
              <w:kinsoku w:val="0"/>
              <w:overflowPunct w:val="0"/>
              <w:spacing w:after="0" w:line="240" w:lineRule="auto"/>
              <w:ind w:right="-22"/>
              <w:rPr>
                <w:rFonts w:ascii="Cambria" w:hAnsi="Cambria" w:cs="Arial"/>
                <w:spacing w:val="-1"/>
                <w:lang w:eastAsia="sk-SK"/>
              </w:rPr>
            </w:pPr>
          </w:p>
          <w:p w14:paraId="31868361" w14:textId="77777777" w:rsidR="00A16372" w:rsidRPr="00794E6A" w:rsidRDefault="00A16372" w:rsidP="008952B3">
            <w:pPr>
              <w:tabs>
                <w:tab w:val="left" w:pos="567"/>
                <w:tab w:val="left" w:pos="4365"/>
              </w:tabs>
              <w:kinsoku w:val="0"/>
              <w:overflowPunct w:val="0"/>
              <w:spacing w:after="0" w:line="240" w:lineRule="auto"/>
              <w:ind w:right="-22"/>
              <w:rPr>
                <w:rFonts w:ascii="Cambria" w:hAnsi="Cambria" w:cs="Arial"/>
                <w:spacing w:val="-1"/>
                <w:lang w:eastAsia="sk-SK"/>
              </w:rPr>
            </w:pPr>
          </w:p>
          <w:p w14:paraId="0181888F" w14:textId="77777777" w:rsidR="00FC0A20" w:rsidRPr="00794E6A" w:rsidRDefault="00FC0A20" w:rsidP="008952B3">
            <w:pPr>
              <w:tabs>
                <w:tab w:val="left" w:pos="567"/>
                <w:tab w:val="left" w:pos="4365"/>
              </w:tabs>
              <w:kinsoku w:val="0"/>
              <w:overflowPunct w:val="0"/>
              <w:spacing w:after="0" w:line="240" w:lineRule="auto"/>
              <w:ind w:right="-22"/>
              <w:rPr>
                <w:rFonts w:ascii="Cambria" w:hAnsi="Cambria" w:cs="Arial"/>
                <w:spacing w:val="-1"/>
                <w:lang w:eastAsia="sk-SK"/>
              </w:rPr>
            </w:pPr>
          </w:p>
          <w:p w14:paraId="71862738" w14:textId="77777777" w:rsidR="001E4D89" w:rsidRPr="00794E6A" w:rsidRDefault="001E4D89" w:rsidP="008952B3">
            <w:pPr>
              <w:tabs>
                <w:tab w:val="left" w:pos="567"/>
                <w:tab w:val="left" w:pos="4365"/>
              </w:tabs>
              <w:kinsoku w:val="0"/>
              <w:overflowPunct w:val="0"/>
              <w:spacing w:after="0" w:line="240" w:lineRule="auto"/>
              <w:ind w:right="-22"/>
              <w:rPr>
                <w:rFonts w:ascii="Cambria" w:hAnsi="Cambria" w:cs="Arial"/>
                <w:spacing w:val="-1"/>
                <w:w w:val="95"/>
                <w:lang w:eastAsia="sk-SK"/>
              </w:rPr>
            </w:pPr>
            <w:r w:rsidRPr="00794E6A">
              <w:rPr>
                <w:rFonts w:ascii="Cambria" w:hAnsi="Cambria" w:cs="Arial"/>
                <w:spacing w:val="-1"/>
                <w:w w:val="95"/>
                <w:lang w:eastAsia="sk-SK"/>
              </w:rPr>
              <w:t>..........................................................................</w:t>
            </w:r>
          </w:p>
          <w:p w14:paraId="429B81E9" w14:textId="4EF67864" w:rsidR="00457DB0" w:rsidRPr="00794E6A"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794E6A">
              <w:rPr>
                <w:rFonts w:ascii="Cambria" w:hAnsi="Cambria"/>
                <w:spacing w:val="-4"/>
              </w:rPr>
              <w:t>&lt;</w:t>
            </w:r>
            <w:r w:rsidRPr="00794E6A">
              <w:rPr>
                <w:rFonts w:ascii="Cambria" w:hAnsi="Cambria"/>
                <w:color w:val="00B0F0"/>
                <w:spacing w:val="-4"/>
              </w:rPr>
              <w:t>vyplní verejný obstarávateľ</w:t>
            </w:r>
            <w:r w:rsidRPr="00794E6A">
              <w:rPr>
                <w:rFonts w:ascii="Cambria" w:hAnsi="Cambria"/>
                <w:spacing w:val="-4"/>
              </w:rPr>
              <w:t>&gt;</w:t>
            </w:r>
          </w:p>
        </w:tc>
        <w:tc>
          <w:tcPr>
            <w:tcW w:w="1701" w:type="dxa"/>
          </w:tcPr>
          <w:p w14:paraId="62D39724" w14:textId="77777777" w:rsidR="001E4D89" w:rsidRPr="00794E6A" w:rsidRDefault="001E4D89" w:rsidP="008952B3">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1CB9DFC6" w14:textId="77777777" w:rsidR="00FC0A20" w:rsidRPr="00794E6A" w:rsidRDefault="00FC0A20"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349DFBDC" w14:textId="77777777" w:rsidR="00A16372" w:rsidRDefault="00A16372"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0CDBC084" w14:textId="77777777" w:rsidR="00092896" w:rsidRPr="00794E6A" w:rsidRDefault="00092896"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59B7064C" w14:textId="77777777" w:rsidR="006037A1" w:rsidRPr="00794E6A" w:rsidRDefault="006037A1"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67FAE69F" w14:textId="77777777" w:rsidR="00A16372" w:rsidRPr="00794E6A" w:rsidRDefault="00A16372"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013D7709" w14:textId="77777777" w:rsidR="00A16372" w:rsidRPr="00794E6A" w:rsidRDefault="00A16372"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3C89070A" w14:textId="77777777" w:rsidR="001E4D89" w:rsidRPr="00794E6A" w:rsidRDefault="001E4D89" w:rsidP="008952B3">
            <w:pPr>
              <w:tabs>
                <w:tab w:val="left" w:pos="567"/>
                <w:tab w:val="left" w:pos="4365"/>
              </w:tabs>
              <w:kinsoku w:val="0"/>
              <w:overflowPunct w:val="0"/>
              <w:spacing w:after="0" w:line="240" w:lineRule="auto"/>
              <w:ind w:right="-22"/>
              <w:jc w:val="center"/>
              <w:rPr>
                <w:rFonts w:ascii="Cambria" w:hAnsi="Cambria" w:cs="Arial"/>
                <w:spacing w:val="-1"/>
                <w:w w:val="95"/>
              </w:rPr>
            </w:pPr>
            <w:r w:rsidRPr="00794E6A">
              <w:rPr>
                <w:rFonts w:ascii="Cambria" w:hAnsi="Cambria" w:cs="Arial"/>
                <w:spacing w:val="-1"/>
                <w:w w:val="95"/>
                <w:lang w:eastAsia="sk-SK"/>
              </w:rPr>
              <w:t>........................................................................</w:t>
            </w:r>
          </w:p>
          <w:p w14:paraId="6FDFF002" w14:textId="7033B0F5" w:rsidR="00457DB0" w:rsidRPr="00794E6A"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794E6A">
              <w:rPr>
                <w:rFonts w:ascii="Cambria" w:hAnsi="Cambria"/>
                <w:spacing w:val="-4"/>
              </w:rPr>
              <w:t>&lt;</w:t>
            </w:r>
            <w:r w:rsidRPr="00794E6A">
              <w:rPr>
                <w:rFonts w:ascii="Cambria" w:hAnsi="Cambria"/>
                <w:color w:val="00B0F0"/>
                <w:spacing w:val="-4"/>
              </w:rPr>
              <w:t>vyplní uchádzač</w:t>
            </w:r>
            <w:r w:rsidRPr="00794E6A">
              <w:rPr>
                <w:rFonts w:ascii="Cambria" w:hAnsi="Cambria"/>
                <w:spacing w:val="-4"/>
              </w:rPr>
              <w:t>&gt;</w:t>
            </w:r>
          </w:p>
        </w:tc>
      </w:tr>
    </w:tbl>
    <w:p w14:paraId="04C9E2C9" w14:textId="024A9BBB" w:rsidR="001F4008" w:rsidRPr="00794E6A" w:rsidRDefault="001F4008" w:rsidP="006F43D4">
      <w:pPr>
        <w:pStyle w:val="Style2"/>
        <w:numPr>
          <w:ilvl w:val="0"/>
          <w:numId w:val="0"/>
        </w:numPr>
        <w:spacing w:line="240" w:lineRule="auto"/>
        <w:rPr>
          <w:rFonts w:ascii="Cambria" w:hAnsi="Cambria"/>
          <w:bCs w:val="0"/>
          <w:sz w:val="20"/>
          <w:szCs w:val="20"/>
        </w:rPr>
      </w:pPr>
    </w:p>
    <w:sectPr w:rsidR="001F4008" w:rsidRPr="00794E6A" w:rsidSect="0017015E">
      <w:footerReference w:type="default" r:id="rId13"/>
      <w:pgSz w:w="11906" w:h="16838"/>
      <w:pgMar w:top="1135" w:right="127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5EF5" w14:textId="77777777" w:rsidR="006A1A16" w:rsidRDefault="006A1A16" w:rsidP="00DF449E">
      <w:pPr>
        <w:spacing w:after="0" w:line="240" w:lineRule="auto"/>
      </w:pPr>
      <w:r>
        <w:separator/>
      </w:r>
    </w:p>
  </w:endnote>
  <w:endnote w:type="continuationSeparator" w:id="0">
    <w:p w14:paraId="7500EDB1" w14:textId="77777777" w:rsidR="006A1A16" w:rsidRDefault="006A1A16" w:rsidP="00DF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ndeDaxOffice">
    <w:altName w:val="Arial"/>
    <w:charset w:val="EE"/>
    <w:family w:val="swiss"/>
    <w:pitch w:val="variable"/>
    <w:sig w:usb0="8000002F"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G Omega (W1)">
    <w:altName w:val="Arial"/>
    <w:panose1 w:val="00000000000000000000"/>
    <w:charset w:val="00"/>
    <w:family w:val="swiss"/>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Siemens Sans">
    <w:altName w:val="Times New Roman"/>
    <w:charset w:val="00"/>
    <w:family w:val="auto"/>
    <w:pitch w:val="variable"/>
    <w:sig w:usb0="00000001" w:usb1="0000204B"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4016"/>
      <w:docPartObj>
        <w:docPartGallery w:val="Page Numbers (Bottom of Page)"/>
        <w:docPartUnique/>
      </w:docPartObj>
    </w:sdtPr>
    <w:sdtEndPr>
      <w:rPr>
        <w:rFonts w:ascii="Cambria" w:hAnsi="Cambria"/>
        <w:sz w:val="20"/>
        <w:szCs w:val="20"/>
      </w:rPr>
    </w:sdtEndPr>
    <w:sdtContent>
      <w:p w14:paraId="0A755521" w14:textId="4FEC14A5" w:rsidR="00F3496A" w:rsidRPr="0039292F" w:rsidRDefault="00F3496A">
        <w:pPr>
          <w:pStyle w:val="Pta"/>
          <w:jc w:val="right"/>
          <w:rPr>
            <w:rFonts w:ascii="Cambria" w:hAnsi="Cambria"/>
            <w:sz w:val="20"/>
            <w:szCs w:val="20"/>
          </w:rPr>
        </w:pPr>
        <w:r w:rsidRPr="0039292F">
          <w:rPr>
            <w:rFonts w:ascii="Cambria" w:hAnsi="Cambria"/>
            <w:sz w:val="20"/>
            <w:szCs w:val="20"/>
          </w:rPr>
          <w:fldChar w:fldCharType="begin"/>
        </w:r>
        <w:r w:rsidRPr="0039292F">
          <w:rPr>
            <w:rFonts w:ascii="Cambria" w:hAnsi="Cambria"/>
            <w:sz w:val="20"/>
            <w:szCs w:val="20"/>
          </w:rPr>
          <w:instrText>PAGE   \* MERGEFORMAT</w:instrText>
        </w:r>
        <w:r w:rsidRPr="0039292F">
          <w:rPr>
            <w:rFonts w:ascii="Cambria" w:hAnsi="Cambria"/>
            <w:sz w:val="20"/>
            <w:szCs w:val="20"/>
          </w:rPr>
          <w:fldChar w:fldCharType="separate"/>
        </w:r>
        <w:r w:rsidRPr="0039292F">
          <w:rPr>
            <w:rFonts w:ascii="Cambria" w:hAnsi="Cambria"/>
            <w:sz w:val="20"/>
            <w:szCs w:val="20"/>
          </w:rPr>
          <w:t>2</w:t>
        </w:r>
        <w:r w:rsidRPr="0039292F">
          <w:rPr>
            <w:rFonts w:ascii="Cambria" w:hAnsi="Cambria"/>
            <w:sz w:val="20"/>
            <w:szCs w:val="20"/>
          </w:rPr>
          <w:fldChar w:fldCharType="end"/>
        </w:r>
      </w:p>
    </w:sdtContent>
  </w:sdt>
  <w:p w14:paraId="2B097056" w14:textId="77777777" w:rsidR="00F3496A" w:rsidRDefault="00F349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1975" w14:textId="77777777" w:rsidR="006A1A16" w:rsidRDefault="006A1A16" w:rsidP="00DF449E">
      <w:pPr>
        <w:spacing w:after="0" w:line="240" w:lineRule="auto"/>
      </w:pPr>
      <w:r>
        <w:separator/>
      </w:r>
    </w:p>
  </w:footnote>
  <w:footnote w:type="continuationSeparator" w:id="0">
    <w:p w14:paraId="22A05EE6" w14:textId="77777777" w:rsidR="006A1A16" w:rsidRDefault="006A1A16" w:rsidP="00DF4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44"/>
    <w:multiLevelType w:val="multilevel"/>
    <w:tmpl w:val="6456D2EA"/>
    <w:lvl w:ilvl="0">
      <w:start w:val="1"/>
      <w:numFmt w:val="decimal"/>
      <w:lvlText w:val="%1."/>
      <w:lvlJc w:val="left"/>
      <w:pPr>
        <w:ind w:left="527" w:hanging="428"/>
      </w:pPr>
      <w:rPr>
        <w:rFonts w:ascii="Cambria" w:hAnsi="Cambria" w:cs="Arial" w:hint="default"/>
        <w:b/>
        <w:bCs/>
        <w:sz w:val="22"/>
        <w:szCs w:val="22"/>
      </w:rPr>
    </w:lvl>
    <w:lvl w:ilvl="1">
      <w:start w:val="1"/>
      <w:numFmt w:val="decimal"/>
      <w:lvlText w:val="%2."/>
      <w:lvlJc w:val="left"/>
      <w:pPr>
        <w:ind w:left="770" w:hanging="360"/>
      </w:pPr>
      <w:rPr>
        <w:b/>
        <w:bCs/>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4BD7FD5"/>
    <w:multiLevelType w:val="multilevel"/>
    <w:tmpl w:val="27C29C46"/>
    <w:lvl w:ilvl="0">
      <w:start w:val="1"/>
      <w:numFmt w:val="decimal"/>
      <w:lvlText w:val="%1."/>
      <w:lvlJc w:val="left"/>
      <w:pPr>
        <w:ind w:left="360" w:hanging="360"/>
      </w:pPr>
      <w:rPr>
        <w:rFonts w:hint="default"/>
        <w:b/>
      </w:rPr>
    </w:lvl>
    <w:lvl w:ilvl="1">
      <w:start w:val="1"/>
      <w:numFmt w:val="decimal"/>
      <w:lvlText w:val="%2."/>
      <w:lvlJc w:val="left"/>
      <w:pPr>
        <w:ind w:left="720" w:hanging="360"/>
      </w:pPr>
      <w:rPr>
        <w:b/>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3D2D47"/>
    <w:multiLevelType w:val="multilevel"/>
    <w:tmpl w:val="5D54DA3E"/>
    <w:lvl w:ilvl="0">
      <w:start w:val="2"/>
      <w:numFmt w:val="decimal"/>
      <w:lvlText w:val="%1."/>
      <w:lvlJc w:val="left"/>
      <w:pPr>
        <w:tabs>
          <w:tab w:val="num" w:pos="705"/>
        </w:tabs>
        <w:ind w:left="705" w:hanging="705"/>
      </w:pPr>
      <w:rPr>
        <w:rFonts w:hint="default"/>
      </w:r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5AC50BC"/>
    <w:multiLevelType w:val="multilevel"/>
    <w:tmpl w:val="2CD65CAA"/>
    <w:lvl w:ilvl="0">
      <w:start w:val="2"/>
      <w:numFmt w:val="decimal"/>
      <w:lvlText w:val="%1."/>
      <w:lvlJc w:val="left"/>
      <w:pPr>
        <w:tabs>
          <w:tab w:val="num" w:pos="360"/>
        </w:tabs>
        <w:ind w:left="360" w:hanging="360"/>
      </w:pPr>
      <w:rPr>
        <w:rFonts w:hint="default"/>
      </w:rPr>
    </w:lvl>
    <w:lvl w:ilvl="1">
      <w:start w:val="1"/>
      <w:numFmt w:val="decimal"/>
      <w:pStyle w:val="Nadpis22"/>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71C76B7"/>
    <w:multiLevelType w:val="multilevel"/>
    <w:tmpl w:val="8C6A2F10"/>
    <w:lvl w:ilvl="0">
      <w:start w:val="2"/>
      <w:numFmt w:val="decimal"/>
      <w:pStyle w:val="Nadpis1"/>
      <w:lvlText w:val="%1."/>
      <w:lvlJc w:val="left"/>
      <w:pPr>
        <w:tabs>
          <w:tab w:val="num" w:pos="360"/>
        </w:tabs>
      </w:pPr>
      <w:rPr>
        <w:rFonts w:cs="Times New Roman" w:hint="default"/>
        <w:b w:val="0"/>
        <w:bCs w:val="0"/>
        <w:i w:val="0"/>
        <w:iCs w:val="0"/>
        <w:sz w:val="22"/>
        <w:szCs w:val="22"/>
      </w:rPr>
    </w:lvl>
    <w:lvl w:ilvl="1">
      <w:start w:val="4"/>
      <w:numFmt w:val="decimal"/>
      <w:pStyle w:val="Nadpis2"/>
      <w:lvlText w:val="%2."/>
      <w:lvlJc w:val="left"/>
      <w:pPr>
        <w:tabs>
          <w:tab w:val="num" w:pos="1080"/>
        </w:tabs>
        <w:ind w:left="720"/>
      </w:pPr>
      <w:rPr>
        <w:rFonts w:cs="Times New Roman" w:hint="default"/>
        <w:b w:val="0"/>
        <w:bCs w:val="0"/>
        <w:i w:val="0"/>
        <w:iCs w:val="0"/>
        <w:sz w:val="22"/>
        <w:szCs w:val="22"/>
      </w:rPr>
    </w:lvl>
    <w:lvl w:ilvl="2">
      <w:start w:val="1"/>
      <w:numFmt w:val="decimal"/>
      <w:pStyle w:val="Nadpis3"/>
      <w:lvlText w:val="%3."/>
      <w:lvlJc w:val="left"/>
      <w:pPr>
        <w:tabs>
          <w:tab w:val="num" w:pos="1800"/>
        </w:tabs>
        <w:ind w:left="1440"/>
      </w:pPr>
      <w:rPr>
        <w:rFonts w:cs="Times New Roman" w:hint="default"/>
        <w:b w:val="0"/>
        <w:bCs w:val="0"/>
        <w:i w:val="0"/>
        <w:iCs w:val="0"/>
        <w:sz w:val="22"/>
        <w:szCs w:val="22"/>
      </w:rPr>
    </w:lvl>
    <w:lvl w:ilvl="3">
      <w:start w:val="1"/>
      <w:numFmt w:val="lowerLetter"/>
      <w:pStyle w:val="Nadpis4"/>
      <w:lvlText w:val="%4)"/>
      <w:lvlJc w:val="left"/>
      <w:pPr>
        <w:tabs>
          <w:tab w:val="num" w:pos="2520"/>
        </w:tabs>
        <w:ind w:left="2160"/>
      </w:pPr>
      <w:rPr>
        <w:rFonts w:cs="Times New Roman" w:hint="default"/>
        <w:b w:val="0"/>
        <w:bCs w:val="0"/>
        <w:i w:val="0"/>
        <w:iCs w:val="0"/>
        <w:sz w:val="22"/>
        <w:szCs w:val="22"/>
      </w:rPr>
    </w:lvl>
    <w:lvl w:ilvl="4">
      <w:start w:val="1"/>
      <w:numFmt w:val="decimal"/>
      <w:pStyle w:val="Nadpis5"/>
      <w:lvlText w:val="(%5)"/>
      <w:lvlJc w:val="left"/>
      <w:pPr>
        <w:tabs>
          <w:tab w:val="num" w:pos="3240"/>
        </w:tabs>
        <w:ind w:left="2880"/>
      </w:pPr>
      <w:rPr>
        <w:rFonts w:cs="Times New Roman" w:hint="default"/>
        <w:b/>
        <w:bCs/>
      </w:rPr>
    </w:lvl>
    <w:lvl w:ilvl="5">
      <w:start w:val="1"/>
      <w:numFmt w:val="lowerLetter"/>
      <w:pStyle w:val="Nadpis6"/>
      <w:lvlText w:val="(%6)"/>
      <w:lvlJc w:val="left"/>
      <w:pPr>
        <w:tabs>
          <w:tab w:val="num" w:pos="3960"/>
        </w:tabs>
        <w:ind w:left="3600"/>
      </w:pPr>
      <w:rPr>
        <w:rFonts w:cs="Times New Roman" w:hint="default"/>
        <w:b/>
        <w:bCs/>
      </w:rPr>
    </w:lvl>
    <w:lvl w:ilvl="6">
      <w:start w:val="1"/>
      <w:numFmt w:val="lowerRoman"/>
      <w:pStyle w:val="Nadpis7"/>
      <w:lvlText w:val="(%7)"/>
      <w:lvlJc w:val="left"/>
      <w:pPr>
        <w:tabs>
          <w:tab w:val="num" w:pos="4680"/>
        </w:tabs>
        <w:ind w:left="4320"/>
      </w:pPr>
      <w:rPr>
        <w:rFonts w:cs="Times New Roman" w:hint="default"/>
        <w:b/>
        <w:bCs/>
      </w:rPr>
    </w:lvl>
    <w:lvl w:ilvl="7">
      <w:start w:val="1"/>
      <w:numFmt w:val="lowerLetter"/>
      <w:pStyle w:val="Nadpis8"/>
      <w:lvlText w:val="(%8)"/>
      <w:lvlJc w:val="left"/>
      <w:pPr>
        <w:tabs>
          <w:tab w:val="num" w:pos="5400"/>
        </w:tabs>
        <w:ind w:left="5040"/>
      </w:pPr>
      <w:rPr>
        <w:rFonts w:cs="Times New Roman" w:hint="default"/>
        <w:b/>
        <w:bCs/>
      </w:rPr>
    </w:lvl>
    <w:lvl w:ilvl="8">
      <w:start w:val="1"/>
      <w:numFmt w:val="lowerRoman"/>
      <w:pStyle w:val="Nadpis9"/>
      <w:lvlText w:val="(%9)"/>
      <w:lvlJc w:val="left"/>
      <w:pPr>
        <w:tabs>
          <w:tab w:val="num" w:pos="6120"/>
        </w:tabs>
        <w:ind w:left="5760"/>
      </w:pPr>
      <w:rPr>
        <w:rFonts w:cs="Times New Roman" w:hint="default"/>
        <w:b/>
        <w:bCs/>
      </w:rPr>
    </w:lvl>
  </w:abstractNum>
  <w:abstractNum w:abstractNumId="6" w15:restartNumberingAfterBreak="0">
    <w:nsid w:val="12527F4E"/>
    <w:multiLevelType w:val="multilevel"/>
    <w:tmpl w:val="279CF908"/>
    <w:lvl w:ilvl="0">
      <w:start w:val="1"/>
      <w:numFmt w:val="decimal"/>
      <w:pStyle w:val="SP-Heading"/>
      <w:lvlText w:val="%1"/>
      <w:lvlJc w:val="left"/>
      <w:pPr>
        <w:tabs>
          <w:tab w:val="num" w:pos="284"/>
        </w:tabs>
        <w:ind w:left="56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567"/>
        </w:tabs>
        <w:ind w:left="56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3AC689D"/>
    <w:multiLevelType w:val="hybridMultilevel"/>
    <w:tmpl w:val="334EC1C2"/>
    <w:lvl w:ilvl="0" w:tplc="FFFFFFFF">
      <w:start w:val="1"/>
      <w:numFmt w:val="bullet"/>
      <w:pStyle w:val="TabelleAufzhlung2"/>
      <w:lvlText w:val="–"/>
      <w:lvlJc w:val="left"/>
      <w:pPr>
        <w:tabs>
          <w:tab w:val="num" w:pos="757"/>
        </w:tabs>
        <w:ind w:left="567" w:hanging="170"/>
      </w:pPr>
      <w:rPr>
        <w:rFonts w:hAnsi="Arial" w:hint="default"/>
      </w:rPr>
    </w:lvl>
    <w:lvl w:ilvl="1" w:tplc="FFFFFFFF" w:tentative="1">
      <w:start w:val="1"/>
      <w:numFmt w:val="bullet"/>
      <w:lvlText w:val="o"/>
      <w:lvlJc w:val="left"/>
      <w:pPr>
        <w:tabs>
          <w:tab w:val="num" w:pos="1667"/>
        </w:tabs>
        <w:ind w:left="1667" w:hanging="360"/>
      </w:pPr>
      <w:rPr>
        <w:rFonts w:ascii="Courier New" w:hAnsi="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19A3311F"/>
    <w:multiLevelType w:val="multilevel"/>
    <w:tmpl w:val="680CFE22"/>
    <w:lvl w:ilvl="0">
      <w:start w:val="1"/>
      <w:numFmt w:val="decimal"/>
      <w:pStyle w:val="Style2"/>
      <w:lvlText w:val="%1."/>
      <w:lvlJc w:val="left"/>
      <w:pPr>
        <w:tabs>
          <w:tab w:val="num" w:pos="360"/>
        </w:tabs>
        <w:ind w:left="510" w:hanging="510"/>
      </w:pPr>
      <w:rPr>
        <w:rFonts w:hint="default"/>
        <w:sz w:val="24"/>
        <w:szCs w:val="24"/>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975"/>
        </w:tabs>
        <w:ind w:left="197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8831C3"/>
    <w:multiLevelType w:val="multilevel"/>
    <w:tmpl w:val="D3B8F60A"/>
    <w:lvl w:ilvl="0">
      <w:start w:val="1"/>
      <w:numFmt w:val="decimal"/>
      <w:lvlText w:val="%1."/>
      <w:lvlJc w:val="left"/>
      <w:pPr>
        <w:tabs>
          <w:tab w:val="num" w:pos="705"/>
        </w:tabs>
        <w:ind w:left="705" w:hanging="705"/>
      </w:pPr>
      <w:rPr>
        <w:rFonts w:hint="default"/>
        <w:b/>
        <w:bCs/>
        <w:color w:val="auto"/>
      </w:rPr>
    </w:lvl>
    <w:lvl w:ilvl="1">
      <w:start w:val="1"/>
      <w:numFmt w:val="lowerLetter"/>
      <w:lvlText w:val="%2)"/>
      <w:lvlJc w:val="left"/>
      <w:pPr>
        <w:ind w:left="360" w:hanging="360"/>
      </w:pPr>
      <w:rPr>
        <w:b w:val="0"/>
        <w:b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DAD267C"/>
    <w:multiLevelType w:val="hybridMultilevel"/>
    <w:tmpl w:val="CEE26362"/>
    <w:lvl w:ilvl="0" w:tplc="2D241050">
      <w:start w:val="1"/>
      <w:numFmt w:val="lowerLetter"/>
      <w:pStyle w:val="Odstavec1"/>
      <w:lvlText w:val="%1)"/>
      <w:lvlJc w:val="left"/>
      <w:pPr>
        <w:tabs>
          <w:tab w:val="num" w:pos="1701"/>
        </w:tabs>
        <w:ind w:left="1985" w:hanging="284"/>
      </w:pPr>
      <w:rPr>
        <w:rFonts w:ascii="Times New Roman" w:hAnsi="Times New Roman" w:hint="default"/>
        <w:sz w:val="22"/>
        <w:szCs w:val="22"/>
      </w:rPr>
    </w:lvl>
    <w:lvl w:ilvl="1" w:tplc="25B84F26" w:tentative="1">
      <w:start w:val="1"/>
      <w:numFmt w:val="lowerLetter"/>
      <w:lvlText w:val="%2."/>
      <w:lvlJc w:val="left"/>
      <w:pPr>
        <w:tabs>
          <w:tab w:val="num" w:pos="1440"/>
        </w:tabs>
        <w:ind w:left="1440" w:hanging="360"/>
      </w:pPr>
    </w:lvl>
    <w:lvl w:ilvl="2" w:tplc="BC2A1B1A" w:tentative="1">
      <w:start w:val="1"/>
      <w:numFmt w:val="lowerRoman"/>
      <w:lvlText w:val="%3."/>
      <w:lvlJc w:val="right"/>
      <w:pPr>
        <w:tabs>
          <w:tab w:val="num" w:pos="2160"/>
        </w:tabs>
        <w:ind w:left="2160" w:hanging="180"/>
      </w:pPr>
    </w:lvl>
    <w:lvl w:ilvl="3" w:tplc="0B4CD1FE" w:tentative="1">
      <w:start w:val="1"/>
      <w:numFmt w:val="decimal"/>
      <w:lvlText w:val="%4."/>
      <w:lvlJc w:val="left"/>
      <w:pPr>
        <w:tabs>
          <w:tab w:val="num" w:pos="2880"/>
        </w:tabs>
        <w:ind w:left="2880" w:hanging="360"/>
      </w:pPr>
    </w:lvl>
    <w:lvl w:ilvl="4" w:tplc="72CEDA16" w:tentative="1">
      <w:start w:val="1"/>
      <w:numFmt w:val="lowerLetter"/>
      <w:lvlText w:val="%5."/>
      <w:lvlJc w:val="left"/>
      <w:pPr>
        <w:tabs>
          <w:tab w:val="num" w:pos="3600"/>
        </w:tabs>
        <w:ind w:left="3600" w:hanging="360"/>
      </w:pPr>
    </w:lvl>
    <w:lvl w:ilvl="5" w:tplc="40963E76" w:tentative="1">
      <w:start w:val="1"/>
      <w:numFmt w:val="lowerRoman"/>
      <w:lvlText w:val="%6."/>
      <w:lvlJc w:val="right"/>
      <w:pPr>
        <w:tabs>
          <w:tab w:val="num" w:pos="4320"/>
        </w:tabs>
        <w:ind w:left="4320" w:hanging="180"/>
      </w:pPr>
    </w:lvl>
    <w:lvl w:ilvl="6" w:tplc="9DC88282" w:tentative="1">
      <w:start w:val="1"/>
      <w:numFmt w:val="decimal"/>
      <w:lvlText w:val="%7."/>
      <w:lvlJc w:val="left"/>
      <w:pPr>
        <w:tabs>
          <w:tab w:val="num" w:pos="5040"/>
        </w:tabs>
        <w:ind w:left="5040" w:hanging="360"/>
      </w:pPr>
    </w:lvl>
    <w:lvl w:ilvl="7" w:tplc="46103028" w:tentative="1">
      <w:start w:val="1"/>
      <w:numFmt w:val="lowerLetter"/>
      <w:lvlText w:val="%8."/>
      <w:lvlJc w:val="left"/>
      <w:pPr>
        <w:tabs>
          <w:tab w:val="num" w:pos="5760"/>
        </w:tabs>
        <w:ind w:left="5760" w:hanging="360"/>
      </w:pPr>
    </w:lvl>
    <w:lvl w:ilvl="8" w:tplc="EB0CC3C8" w:tentative="1">
      <w:start w:val="1"/>
      <w:numFmt w:val="lowerRoman"/>
      <w:lvlText w:val="%9."/>
      <w:lvlJc w:val="right"/>
      <w:pPr>
        <w:tabs>
          <w:tab w:val="num" w:pos="6480"/>
        </w:tabs>
        <w:ind w:left="6480" w:hanging="180"/>
      </w:pPr>
    </w:lvl>
  </w:abstractNum>
  <w:abstractNum w:abstractNumId="11" w15:restartNumberingAfterBreak="0">
    <w:nsid w:val="21FC7601"/>
    <w:multiLevelType w:val="multilevel"/>
    <w:tmpl w:val="D5D25D86"/>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25015596"/>
    <w:multiLevelType w:val="multilevel"/>
    <w:tmpl w:val="D3B8F60A"/>
    <w:lvl w:ilvl="0">
      <w:start w:val="1"/>
      <w:numFmt w:val="decimal"/>
      <w:lvlText w:val="%1."/>
      <w:lvlJc w:val="left"/>
      <w:pPr>
        <w:tabs>
          <w:tab w:val="num" w:pos="705"/>
        </w:tabs>
        <w:ind w:left="705" w:hanging="705"/>
      </w:pPr>
      <w:rPr>
        <w:rFonts w:hint="default"/>
        <w:b/>
        <w:bCs/>
        <w:color w:val="auto"/>
      </w:rPr>
    </w:lvl>
    <w:lvl w:ilvl="1">
      <w:start w:val="1"/>
      <w:numFmt w:val="lowerLetter"/>
      <w:lvlText w:val="%2)"/>
      <w:lvlJc w:val="left"/>
      <w:pPr>
        <w:ind w:left="360" w:hanging="360"/>
      </w:pPr>
      <w:rPr>
        <w:b w:val="0"/>
        <w:b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4" w15:restartNumberingAfterBreak="0">
    <w:nsid w:val="2A111BCD"/>
    <w:multiLevelType w:val="multilevel"/>
    <w:tmpl w:val="8B12D6D6"/>
    <w:lvl w:ilvl="0">
      <w:start w:val="2"/>
      <w:numFmt w:val="decimal"/>
      <w:lvlText w:val="%1."/>
      <w:lvlJc w:val="left"/>
      <w:pPr>
        <w:tabs>
          <w:tab w:val="num" w:pos="705"/>
        </w:tabs>
        <w:ind w:left="705" w:hanging="705"/>
      </w:pPr>
      <w:rPr>
        <w:rFonts w:hint="default"/>
      </w:r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2E250B9"/>
    <w:multiLevelType w:val="hybridMultilevel"/>
    <w:tmpl w:val="231A0B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BBE2C26"/>
    <w:multiLevelType w:val="multilevel"/>
    <w:tmpl w:val="69B0E4C6"/>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7" w15:restartNumberingAfterBreak="0">
    <w:nsid w:val="3D523595"/>
    <w:multiLevelType w:val="multilevel"/>
    <w:tmpl w:val="3AE60E7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sz w:val="22"/>
        <w:szCs w:val="22"/>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87752A0"/>
    <w:multiLevelType w:val="multilevel"/>
    <w:tmpl w:val="351278C4"/>
    <w:lvl w:ilvl="0">
      <w:start w:val="1"/>
      <w:numFmt w:val="decimal"/>
      <w:lvlText w:val="%1"/>
      <w:lvlJc w:val="left"/>
      <w:pPr>
        <w:tabs>
          <w:tab w:val="num" w:pos="1209"/>
        </w:tabs>
        <w:ind w:left="1209" w:hanging="432"/>
      </w:pPr>
      <w:rPr>
        <w:rFonts w:ascii="Times New Roman" w:hAnsi="Times New Roman" w:cs="Times New Roman" w:hint="default"/>
      </w:rPr>
    </w:lvl>
    <w:lvl w:ilvl="1">
      <w:start w:val="1"/>
      <w:numFmt w:val="decimal"/>
      <w:lvlRestart w:val="0"/>
      <w:lvlText w:val="%1.%2"/>
      <w:lvlJc w:val="left"/>
      <w:pPr>
        <w:tabs>
          <w:tab w:val="num" w:pos="1353"/>
        </w:tabs>
        <w:ind w:left="1353" w:hanging="576"/>
      </w:pPr>
      <w:rPr>
        <w:rFonts w:ascii="Times New Roman" w:hAnsi="Times New Roman" w:cs="Times New Roman" w:hint="default"/>
      </w:rPr>
    </w:lvl>
    <w:lvl w:ilvl="2">
      <w:start w:val="1"/>
      <w:numFmt w:val="decimal"/>
      <w:lvlText w:val="%1.%2.%3"/>
      <w:lvlJc w:val="left"/>
      <w:pPr>
        <w:tabs>
          <w:tab w:val="num" w:pos="2217"/>
        </w:tabs>
        <w:ind w:left="2217" w:hanging="720"/>
      </w:pPr>
      <w:rPr>
        <w:rFonts w:ascii="Times New Roman" w:hAnsi="Times New Roman" w:cs="Times New Roman" w:hint="default"/>
        <w:color w:val="auto"/>
      </w:rPr>
    </w:lvl>
    <w:lvl w:ilvl="3">
      <w:start w:val="1"/>
      <w:numFmt w:val="decimal"/>
      <w:pStyle w:val="NoLevel3"/>
      <w:lvlText w:val="%1.%2.%3.%4"/>
      <w:lvlJc w:val="left"/>
      <w:pPr>
        <w:tabs>
          <w:tab w:val="num" w:pos="1641"/>
        </w:tabs>
        <w:ind w:left="1641" w:hanging="864"/>
      </w:pPr>
      <w:rPr>
        <w:rFonts w:ascii="Times New Roman" w:hAnsi="Times New Roman" w:cs="Times New Roman" w:hint="default"/>
      </w:rPr>
    </w:lvl>
    <w:lvl w:ilvl="4">
      <w:start w:val="1"/>
      <w:numFmt w:val="decimal"/>
      <w:lvlText w:val="%1.%2.%3.%4.%5"/>
      <w:lvlJc w:val="left"/>
      <w:pPr>
        <w:tabs>
          <w:tab w:val="num" w:pos="1785"/>
        </w:tabs>
        <w:ind w:left="1785" w:hanging="1008"/>
      </w:pPr>
      <w:rPr>
        <w:rFonts w:ascii="Times New Roman" w:hAnsi="Times New Roman" w:cs="Times New Roman" w:hint="default"/>
      </w:rPr>
    </w:lvl>
    <w:lvl w:ilvl="5">
      <w:start w:val="1"/>
      <w:numFmt w:val="decimal"/>
      <w:lvlText w:val="%1.%2.%3.%4.%5.%6"/>
      <w:lvlJc w:val="left"/>
      <w:pPr>
        <w:tabs>
          <w:tab w:val="num" w:pos="1929"/>
        </w:tabs>
        <w:ind w:left="1929" w:hanging="1152"/>
      </w:pPr>
      <w:rPr>
        <w:rFonts w:ascii="Times New Roman" w:hAnsi="Times New Roman" w:cs="Times New Roman" w:hint="default"/>
      </w:rPr>
    </w:lvl>
    <w:lvl w:ilvl="6">
      <w:start w:val="1"/>
      <w:numFmt w:val="decimal"/>
      <w:lvlText w:val="%1.%2.%3.%4.%5.%6.%7"/>
      <w:lvlJc w:val="left"/>
      <w:pPr>
        <w:tabs>
          <w:tab w:val="num" w:pos="2073"/>
        </w:tabs>
        <w:ind w:left="2073" w:hanging="1296"/>
      </w:pPr>
      <w:rPr>
        <w:rFonts w:ascii="Times New Roman" w:hAnsi="Times New Roman" w:cs="Times New Roman" w:hint="default"/>
      </w:rPr>
    </w:lvl>
    <w:lvl w:ilvl="7">
      <w:start w:val="1"/>
      <w:numFmt w:val="decimal"/>
      <w:lvlText w:val="%1.%2.%3.%4.%5.%6.%7.%8"/>
      <w:lvlJc w:val="left"/>
      <w:pPr>
        <w:tabs>
          <w:tab w:val="num" w:pos="2217"/>
        </w:tabs>
        <w:ind w:left="2217" w:hanging="1440"/>
      </w:pPr>
      <w:rPr>
        <w:rFonts w:ascii="Times New Roman" w:hAnsi="Times New Roman" w:cs="Times New Roman" w:hint="default"/>
      </w:rPr>
    </w:lvl>
    <w:lvl w:ilvl="8">
      <w:start w:val="1"/>
      <w:numFmt w:val="decimal"/>
      <w:lvlText w:val="%1.%2.%3.%4.%5.%6.%7.%8.%9"/>
      <w:lvlJc w:val="left"/>
      <w:pPr>
        <w:tabs>
          <w:tab w:val="num" w:pos="2361"/>
        </w:tabs>
        <w:ind w:left="2361" w:hanging="1584"/>
      </w:pPr>
      <w:rPr>
        <w:rFonts w:ascii="Times New Roman" w:hAnsi="Times New Roman" w:cs="Times New Roman" w:hint="default"/>
      </w:rPr>
    </w:lvl>
  </w:abstractNum>
  <w:abstractNum w:abstractNumId="19" w15:restartNumberingAfterBreak="0">
    <w:nsid w:val="4DF331C6"/>
    <w:multiLevelType w:val="hybridMultilevel"/>
    <w:tmpl w:val="7FA66948"/>
    <w:lvl w:ilvl="0" w:tplc="EDAEB59E">
      <w:start w:val="1"/>
      <w:numFmt w:val="lowerLetter"/>
      <w:pStyle w:val="LAW-pismeno"/>
      <w:lvlText w:val="%1)"/>
      <w:lvlJc w:val="left"/>
      <w:pPr>
        <w:tabs>
          <w:tab w:val="num" w:pos="1077"/>
        </w:tabs>
        <w:ind w:left="1077" w:hanging="397"/>
      </w:pPr>
      <w:rPr>
        <w:rFonts w:hint="default"/>
      </w:rPr>
    </w:lvl>
    <w:lvl w:ilvl="1" w:tplc="02548D72" w:tentative="1">
      <w:start w:val="1"/>
      <w:numFmt w:val="lowerLetter"/>
      <w:lvlText w:val="%2."/>
      <w:lvlJc w:val="left"/>
      <w:pPr>
        <w:tabs>
          <w:tab w:val="num" w:pos="2160"/>
        </w:tabs>
        <w:ind w:left="2160" w:hanging="360"/>
      </w:pPr>
    </w:lvl>
    <w:lvl w:ilvl="2" w:tplc="E4D2F968" w:tentative="1">
      <w:start w:val="1"/>
      <w:numFmt w:val="lowerRoman"/>
      <w:lvlText w:val="%3."/>
      <w:lvlJc w:val="right"/>
      <w:pPr>
        <w:tabs>
          <w:tab w:val="num" w:pos="2880"/>
        </w:tabs>
        <w:ind w:left="2880" w:hanging="180"/>
      </w:pPr>
    </w:lvl>
    <w:lvl w:ilvl="3" w:tplc="AB349F3C" w:tentative="1">
      <w:start w:val="1"/>
      <w:numFmt w:val="decimal"/>
      <w:lvlText w:val="%4."/>
      <w:lvlJc w:val="left"/>
      <w:pPr>
        <w:tabs>
          <w:tab w:val="num" w:pos="3600"/>
        </w:tabs>
        <w:ind w:left="3600" w:hanging="360"/>
      </w:pPr>
    </w:lvl>
    <w:lvl w:ilvl="4" w:tplc="64A22600" w:tentative="1">
      <w:start w:val="1"/>
      <w:numFmt w:val="lowerLetter"/>
      <w:lvlText w:val="%5."/>
      <w:lvlJc w:val="left"/>
      <w:pPr>
        <w:tabs>
          <w:tab w:val="num" w:pos="4320"/>
        </w:tabs>
        <w:ind w:left="4320" w:hanging="360"/>
      </w:pPr>
    </w:lvl>
    <w:lvl w:ilvl="5" w:tplc="16DA2C78" w:tentative="1">
      <w:start w:val="1"/>
      <w:numFmt w:val="lowerRoman"/>
      <w:lvlText w:val="%6."/>
      <w:lvlJc w:val="right"/>
      <w:pPr>
        <w:tabs>
          <w:tab w:val="num" w:pos="5040"/>
        </w:tabs>
        <w:ind w:left="5040" w:hanging="180"/>
      </w:pPr>
    </w:lvl>
    <w:lvl w:ilvl="6" w:tplc="83141DB6" w:tentative="1">
      <w:start w:val="1"/>
      <w:numFmt w:val="decimal"/>
      <w:lvlText w:val="%7."/>
      <w:lvlJc w:val="left"/>
      <w:pPr>
        <w:tabs>
          <w:tab w:val="num" w:pos="5760"/>
        </w:tabs>
        <w:ind w:left="5760" w:hanging="360"/>
      </w:pPr>
    </w:lvl>
    <w:lvl w:ilvl="7" w:tplc="3F26042C" w:tentative="1">
      <w:start w:val="1"/>
      <w:numFmt w:val="lowerLetter"/>
      <w:lvlText w:val="%8."/>
      <w:lvlJc w:val="left"/>
      <w:pPr>
        <w:tabs>
          <w:tab w:val="num" w:pos="6480"/>
        </w:tabs>
        <w:ind w:left="6480" w:hanging="360"/>
      </w:pPr>
    </w:lvl>
    <w:lvl w:ilvl="8" w:tplc="50FEA1B0" w:tentative="1">
      <w:start w:val="1"/>
      <w:numFmt w:val="lowerRoman"/>
      <w:lvlText w:val="%9."/>
      <w:lvlJc w:val="right"/>
      <w:pPr>
        <w:tabs>
          <w:tab w:val="num" w:pos="7200"/>
        </w:tabs>
        <w:ind w:left="7200" w:hanging="180"/>
      </w:pPr>
    </w:lvl>
  </w:abstractNum>
  <w:abstractNum w:abstractNumId="20"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21" w15:restartNumberingAfterBreak="0">
    <w:nsid w:val="50A471E1"/>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2" w15:restartNumberingAfterBreak="0">
    <w:nsid w:val="51A319CD"/>
    <w:multiLevelType w:val="hybridMultilevel"/>
    <w:tmpl w:val="CD586008"/>
    <w:lvl w:ilvl="0" w:tplc="598CE862">
      <w:start w:val="1"/>
      <w:numFmt w:val="bullet"/>
      <w:pStyle w:val="Odstavec2"/>
      <w:lvlText w:val=""/>
      <w:lvlJc w:val="left"/>
      <w:pPr>
        <w:tabs>
          <w:tab w:val="num" w:pos="227"/>
        </w:tabs>
        <w:ind w:left="567" w:hanging="170"/>
      </w:pPr>
      <w:rPr>
        <w:rFonts w:ascii="Symbol" w:hAnsi="Symbol" w:hint="default"/>
      </w:rPr>
    </w:lvl>
    <w:lvl w:ilvl="1" w:tplc="8458B61C">
      <w:start w:val="1"/>
      <w:numFmt w:val="bullet"/>
      <w:lvlText w:val="o"/>
      <w:lvlJc w:val="left"/>
      <w:pPr>
        <w:tabs>
          <w:tab w:val="num" w:pos="1440"/>
        </w:tabs>
        <w:ind w:left="1440" w:hanging="360"/>
      </w:pPr>
      <w:rPr>
        <w:rFonts w:ascii="Courier New" w:hAnsi="Courier New" w:cs="Courier New" w:hint="default"/>
      </w:rPr>
    </w:lvl>
    <w:lvl w:ilvl="2" w:tplc="D3561AC0">
      <w:start w:val="1"/>
      <w:numFmt w:val="bullet"/>
      <w:lvlText w:val=""/>
      <w:lvlJc w:val="left"/>
      <w:pPr>
        <w:tabs>
          <w:tab w:val="num" w:pos="2160"/>
        </w:tabs>
        <w:ind w:left="2160" w:hanging="360"/>
      </w:pPr>
      <w:rPr>
        <w:rFonts w:ascii="Wingdings" w:hAnsi="Wingdings" w:hint="default"/>
      </w:rPr>
    </w:lvl>
    <w:lvl w:ilvl="3" w:tplc="7FFA1BAA" w:tentative="1">
      <w:start w:val="1"/>
      <w:numFmt w:val="bullet"/>
      <w:lvlText w:val=""/>
      <w:lvlJc w:val="left"/>
      <w:pPr>
        <w:tabs>
          <w:tab w:val="num" w:pos="2880"/>
        </w:tabs>
        <w:ind w:left="2880" w:hanging="360"/>
      </w:pPr>
      <w:rPr>
        <w:rFonts w:ascii="Symbol" w:hAnsi="Symbol" w:hint="default"/>
      </w:rPr>
    </w:lvl>
    <w:lvl w:ilvl="4" w:tplc="901ADACE" w:tentative="1">
      <w:start w:val="1"/>
      <w:numFmt w:val="bullet"/>
      <w:lvlText w:val="o"/>
      <w:lvlJc w:val="left"/>
      <w:pPr>
        <w:tabs>
          <w:tab w:val="num" w:pos="3600"/>
        </w:tabs>
        <w:ind w:left="3600" w:hanging="360"/>
      </w:pPr>
      <w:rPr>
        <w:rFonts w:ascii="Courier New" w:hAnsi="Courier New" w:cs="Courier New" w:hint="default"/>
      </w:rPr>
    </w:lvl>
    <w:lvl w:ilvl="5" w:tplc="A404B972" w:tentative="1">
      <w:start w:val="1"/>
      <w:numFmt w:val="bullet"/>
      <w:lvlText w:val=""/>
      <w:lvlJc w:val="left"/>
      <w:pPr>
        <w:tabs>
          <w:tab w:val="num" w:pos="4320"/>
        </w:tabs>
        <w:ind w:left="4320" w:hanging="360"/>
      </w:pPr>
      <w:rPr>
        <w:rFonts w:ascii="Wingdings" w:hAnsi="Wingdings" w:hint="default"/>
      </w:rPr>
    </w:lvl>
    <w:lvl w:ilvl="6" w:tplc="E416DEAC" w:tentative="1">
      <w:start w:val="1"/>
      <w:numFmt w:val="bullet"/>
      <w:lvlText w:val=""/>
      <w:lvlJc w:val="left"/>
      <w:pPr>
        <w:tabs>
          <w:tab w:val="num" w:pos="5040"/>
        </w:tabs>
        <w:ind w:left="5040" w:hanging="360"/>
      </w:pPr>
      <w:rPr>
        <w:rFonts w:ascii="Symbol" w:hAnsi="Symbol" w:hint="default"/>
      </w:rPr>
    </w:lvl>
    <w:lvl w:ilvl="7" w:tplc="0A8CE054" w:tentative="1">
      <w:start w:val="1"/>
      <w:numFmt w:val="bullet"/>
      <w:lvlText w:val="o"/>
      <w:lvlJc w:val="left"/>
      <w:pPr>
        <w:tabs>
          <w:tab w:val="num" w:pos="5760"/>
        </w:tabs>
        <w:ind w:left="5760" w:hanging="360"/>
      </w:pPr>
      <w:rPr>
        <w:rFonts w:ascii="Courier New" w:hAnsi="Courier New" w:cs="Courier New" w:hint="default"/>
      </w:rPr>
    </w:lvl>
    <w:lvl w:ilvl="8" w:tplc="B24EEAC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616315"/>
    <w:multiLevelType w:val="hybridMultilevel"/>
    <w:tmpl w:val="2CCA85B4"/>
    <w:lvl w:ilvl="0" w:tplc="C8086C74">
      <w:start w:val="1"/>
      <w:numFmt w:val="decimal"/>
      <w:lvlText w:val="%1."/>
      <w:lvlJc w:val="left"/>
      <w:pPr>
        <w:tabs>
          <w:tab w:val="num" w:pos="792"/>
        </w:tabs>
        <w:ind w:left="792" w:hanging="360"/>
      </w:pPr>
      <w:rPr>
        <w:rFonts w:ascii="Cambria" w:hAnsi="Cambria" w:hint="default"/>
      </w:rPr>
    </w:lvl>
    <w:lvl w:ilvl="1" w:tplc="041B0019" w:tentative="1">
      <w:start w:val="1"/>
      <w:numFmt w:val="lowerLetter"/>
      <w:lvlText w:val="%2."/>
      <w:lvlJc w:val="left"/>
      <w:pPr>
        <w:tabs>
          <w:tab w:val="num" w:pos="1512"/>
        </w:tabs>
        <w:ind w:left="1512" w:hanging="360"/>
      </w:pPr>
    </w:lvl>
    <w:lvl w:ilvl="2" w:tplc="041B001B" w:tentative="1">
      <w:start w:val="1"/>
      <w:numFmt w:val="lowerRoman"/>
      <w:lvlText w:val="%3."/>
      <w:lvlJc w:val="right"/>
      <w:pPr>
        <w:tabs>
          <w:tab w:val="num" w:pos="2232"/>
        </w:tabs>
        <w:ind w:left="2232" w:hanging="180"/>
      </w:pPr>
    </w:lvl>
    <w:lvl w:ilvl="3" w:tplc="041B000F" w:tentative="1">
      <w:start w:val="1"/>
      <w:numFmt w:val="decimal"/>
      <w:lvlText w:val="%4."/>
      <w:lvlJc w:val="left"/>
      <w:pPr>
        <w:tabs>
          <w:tab w:val="num" w:pos="2952"/>
        </w:tabs>
        <w:ind w:left="2952" w:hanging="360"/>
      </w:pPr>
    </w:lvl>
    <w:lvl w:ilvl="4" w:tplc="041B0019" w:tentative="1">
      <w:start w:val="1"/>
      <w:numFmt w:val="lowerLetter"/>
      <w:lvlText w:val="%5."/>
      <w:lvlJc w:val="left"/>
      <w:pPr>
        <w:tabs>
          <w:tab w:val="num" w:pos="3672"/>
        </w:tabs>
        <w:ind w:left="3672" w:hanging="360"/>
      </w:pPr>
    </w:lvl>
    <w:lvl w:ilvl="5" w:tplc="041B001B" w:tentative="1">
      <w:start w:val="1"/>
      <w:numFmt w:val="lowerRoman"/>
      <w:lvlText w:val="%6."/>
      <w:lvlJc w:val="right"/>
      <w:pPr>
        <w:tabs>
          <w:tab w:val="num" w:pos="4392"/>
        </w:tabs>
        <w:ind w:left="4392" w:hanging="180"/>
      </w:pPr>
    </w:lvl>
    <w:lvl w:ilvl="6" w:tplc="041B000F" w:tentative="1">
      <w:start w:val="1"/>
      <w:numFmt w:val="decimal"/>
      <w:lvlText w:val="%7."/>
      <w:lvlJc w:val="left"/>
      <w:pPr>
        <w:tabs>
          <w:tab w:val="num" w:pos="5112"/>
        </w:tabs>
        <w:ind w:left="5112" w:hanging="360"/>
      </w:pPr>
    </w:lvl>
    <w:lvl w:ilvl="7" w:tplc="041B0019" w:tentative="1">
      <w:start w:val="1"/>
      <w:numFmt w:val="lowerLetter"/>
      <w:lvlText w:val="%8."/>
      <w:lvlJc w:val="left"/>
      <w:pPr>
        <w:tabs>
          <w:tab w:val="num" w:pos="5832"/>
        </w:tabs>
        <w:ind w:left="5832" w:hanging="360"/>
      </w:pPr>
    </w:lvl>
    <w:lvl w:ilvl="8" w:tplc="041B001B" w:tentative="1">
      <w:start w:val="1"/>
      <w:numFmt w:val="lowerRoman"/>
      <w:lvlText w:val="%9."/>
      <w:lvlJc w:val="right"/>
      <w:pPr>
        <w:tabs>
          <w:tab w:val="num" w:pos="6552"/>
        </w:tabs>
        <w:ind w:left="6552" w:hanging="180"/>
      </w:pPr>
    </w:lvl>
  </w:abstractNum>
  <w:abstractNum w:abstractNumId="24" w15:restartNumberingAfterBreak="0">
    <w:nsid w:val="57EF326A"/>
    <w:multiLevelType w:val="hybridMultilevel"/>
    <w:tmpl w:val="2384C19A"/>
    <w:lvl w:ilvl="0" w:tplc="FEBE5F80">
      <w:start w:val="1"/>
      <w:numFmt w:val="decimal"/>
      <w:pStyle w:val="tl2"/>
      <w:lvlText w:val="%1."/>
      <w:lvlJc w:val="left"/>
      <w:pPr>
        <w:tabs>
          <w:tab w:val="num" w:pos="720"/>
        </w:tabs>
        <w:ind w:left="720" w:hanging="360"/>
      </w:pPr>
      <w:rPr>
        <w:rFonts w:hint="default"/>
        <w:b/>
      </w:rPr>
    </w:lvl>
    <w:lvl w:ilvl="1" w:tplc="35766600">
      <w:start w:val="1"/>
      <w:numFmt w:val="lowerLetter"/>
      <w:lvlText w:val="%2."/>
      <w:lvlJc w:val="left"/>
      <w:pPr>
        <w:tabs>
          <w:tab w:val="num" w:pos="1440"/>
        </w:tabs>
        <w:ind w:left="1440" w:hanging="360"/>
      </w:pPr>
    </w:lvl>
    <w:lvl w:ilvl="2" w:tplc="8960CB0C">
      <w:start w:val="1"/>
      <w:numFmt w:val="lowerRoman"/>
      <w:lvlText w:val="%3."/>
      <w:lvlJc w:val="right"/>
      <w:pPr>
        <w:tabs>
          <w:tab w:val="num" w:pos="2160"/>
        </w:tabs>
        <w:ind w:left="2160" w:hanging="180"/>
      </w:pPr>
    </w:lvl>
    <w:lvl w:ilvl="3" w:tplc="35347C90">
      <w:start w:val="1"/>
      <w:numFmt w:val="decimal"/>
      <w:lvlText w:val="%4."/>
      <w:lvlJc w:val="left"/>
      <w:pPr>
        <w:tabs>
          <w:tab w:val="num" w:pos="2880"/>
        </w:tabs>
        <w:ind w:left="2880" w:hanging="360"/>
      </w:pPr>
    </w:lvl>
    <w:lvl w:ilvl="4" w:tplc="308601A8">
      <w:start w:val="1"/>
      <w:numFmt w:val="lowerLetter"/>
      <w:lvlText w:val="%5."/>
      <w:lvlJc w:val="left"/>
      <w:pPr>
        <w:tabs>
          <w:tab w:val="num" w:pos="3600"/>
        </w:tabs>
        <w:ind w:left="3600" w:hanging="360"/>
      </w:pPr>
    </w:lvl>
    <w:lvl w:ilvl="5" w:tplc="F11C4E00" w:tentative="1">
      <w:start w:val="1"/>
      <w:numFmt w:val="lowerRoman"/>
      <w:lvlText w:val="%6."/>
      <w:lvlJc w:val="right"/>
      <w:pPr>
        <w:tabs>
          <w:tab w:val="num" w:pos="4320"/>
        </w:tabs>
        <w:ind w:left="4320" w:hanging="180"/>
      </w:pPr>
    </w:lvl>
    <w:lvl w:ilvl="6" w:tplc="A71ED6A0" w:tentative="1">
      <w:start w:val="1"/>
      <w:numFmt w:val="decimal"/>
      <w:lvlText w:val="%7."/>
      <w:lvlJc w:val="left"/>
      <w:pPr>
        <w:tabs>
          <w:tab w:val="num" w:pos="5040"/>
        </w:tabs>
        <w:ind w:left="5040" w:hanging="360"/>
      </w:pPr>
    </w:lvl>
    <w:lvl w:ilvl="7" w:tplc="374CC14A" w:tentative="1">
      <w:start w:val="1"/>
      <w:numFmt w:val="lowerLetter"/>
      <w:lvlText w:val="%8."/>
      <w:lvlJc w:val="left"/>
      <w:pPr>
        <w:tabs>
          <w:tab w:val="num" w:pos="5760"/>
        </w:tabs>
        <w:ind w:left="5760" w:hanging="360"/>
      </w:pPr>
    </w:lvl>
    <w:lvl w:ilvl="8" w:tplc="E6BAF27C" w:tentative="1">
      <w:start w:val="1"/>
      <w:numFmt w:val="lowerRoman"/>
      <w:lvlText w:val="%9."/>
      <w:lvlJc w:val="right"/>
      <w:pPr>
        <w:tabs>
          <w:tab w:val="num" w:pos="6480"/>
        </w:tabs>
        <w:ind w:left="6480" w:hanging="180"/>
      </w:pPr>
    </w:lvl>
  </w:abstractNum>
  <w:abstractNum w:abstractNumId="25"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D652ABB"/>
    <w:multiLevelType w:val="multilevel"/>
    <w:tmpl w:val="C8B4542E"/>
    <w:lvl w:ilvl="0">
      <w:start w:val="1"/>
      <w:numFmt w:val="decimal"/>
      <w:lvlText w:val="%1"/>
      <w:lvlJc w:val="left"/>
      <w:pPr>
        <w:tabs>
          <w:tab w:val="num" w:pos="429"/>
        </w:tabs>
        <w:ind w:left="429" w:hanging="432"/>
      </w:pPr>
      <w:rPr>
        <w:rFonts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ormalL2"/>
      <w:lvlText w:val="%1.%2"/>
      <w:lvlJc w:val="left"/>
      <w:pPr>
        <w:tabs>
          <w:tab w:val="num" w:pos="1588"/>
        </w:tabs>
        <w:ind w:left="1588" w:hanging="737"/>
      </w:pPr>
      <w:rPr>
        <w:rFonts w:hint="default"/>
      </w:rPr>
    </w:lvl>
    <w:lvl w:ilvl="2">
      <w:start w:val="1"/>
      <w:numFmt w:val="decimal"/>
      <w:pStyle w:val="normalL3"/>
      <w:lvlText w:val="%1.%2.%3"/>
      <w:lvlJc w:val="left"/>
      <w:pPr>
        <w:tabs>
          <w:tab w:val="num" w:pos="717"/>
        </w:tabs>
        <w:ind w:left="717" w:hanging="720"/>
      </w:pPr>
      <w:rPr>
        <w:rFonts w:hint="default"/>
      </w:rPr>
    </w:lvl>
    <w:lvl w:ilvl="3">
      <w:start w:val="1"/>
      <w:numFmt w:val="decimal"/>
      <w:lvlText w:val="%1.%2.%3.%4"/>
      <w:lvlJc w:val="left"/>
      <w:pPr>
        <w:tabs>
          <w:tab w:val="num" w:pos="861"/>
        </w:tabs>
        <w:ind w:left="861" w:hanging="864"/>
      </w:pPr>
      <w:rPr>
        <w:rFonts w:hint="default"/>
      </w:rPr>
    </w:lvl>
    <w:lvl w:ilvl="4">
      <w:start w:val="1"/>
      <w:numFmt w:val="decimal"/>
      <w:pStyle w:val="normalL5"/>
      <w:lvlText w:val="%1.%2.%3.%4.%5"/>
      <w:lvlJc w:val="left"/>
      <w:pPr>
        <w:tabs>
          <w:tab w:val="num" w:pos="1005"/>
        </w:tabs>
        <w:ind w:left="1005" w:hanging="1008"/>
      </w:pPr>
      <w:rPr>
        <w:rFonts w:hint="default"/>
      </w:rPr>
    </w:lvl>
    <w:lvl w:ilvl="5">
      <w:start w:val="1"/>
      <w:numFmt w:val="decimal"/>
      <w:lvlText w:val="%1.%2.%3.%4.%5.%6"/>
      <w:lvlJc w:val="left"/>
      <w:pPr>
        <w:tabs>
          <w:tab w:val="num" w:pos="1149"/>
        </w:tabs>
        <w:ind w:left="1149" w:hanging="1152"/>
      </w:pPr>
      <w:rPr>
        <w:rFonts w:hint="default"/>
      </w:rPr>
    </w:lvl>
    <w:lvl w:ilvl="6">
      <w:start w:val="1"/>
      <w:numFmt w:val="decimal"/>
      <w:lvlText w:val="%1.%2.%3.%4.%5.%6.%7"/>
      <w:lvlJc w:val="left"/>
      <w:pPr>
        <w:tabs>
          <w:tab w:val="num" w:pos="1293"/>
        </w:tabs>
        <w:ind w:left="1293" w:hanging="1296"/>
      </w:pPr>
      <w:rPr>
        <w:rFonts w:hint="default"/>
      </w:rPr>
    </w:lvl>
    <w:lvl w:ilvl="7">
      <w:start w:val="1"/>
      <w:numFmt w:val="decimal"/>
      <w:lvlText w:val="%1.%2.%3.%4.%5.%6.%7.%8"/>
      <w:lvlJc w:val="left"/>
      <w:pPr>
        <w:tabs>
          <w:tab w:val="num" w:pos="1437"/>
        </w:tabs>
        <w:ind w:left="1437" w:hanging="1440"/>
      </w:pPr>
      <w:rPr>
        <w:rFonts w:hint="default"/>
      </w:rPr>
    </w:lvl>
    <w:lvl w:ilvl="8">
      <w:start w:val="1"/>
      <w:numFmt w:val="decimal"/>
      <w:lvlText w:val="%1.%2.%3.%4.%5.%6.%7.%8.%9"/>
      <w:lvlJc w:val="left"/>
      <w:pPr>
        <w:tabs>
          <w:tab w:val="num" w:pos="1581"/>
        </w:tabs>
        <w:ind w:left="1581" w:hanging="1584"/>
      </w:pPr>
      <w:rPr>
        <w:rFonts w:hint="default"/>
      </w:rPr>
    </w:lvl>
  </w:abstractNum>
  <w:abstractNum w:abstractNumId="28"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29" w15:restartNumberingAfterBreak="0">
    <w:nsid w:val="6A576689"/>
    <w:multiLevelType w:val="multilevel"/>
    <w:tmpl w:val="CE3682CE"/>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ECD08EA"/>
    <w:multiLevelType w:val="multilevel"/>
    <w:tmpl w:val="FC42102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1F22A94"/>
    <w:multiLevelType w:val="hybridMultilevel"/>
    <w:tmpl w:val="064E435A"/>
    <w:lvl w:ilvl="0" w:tplc="D5EA324E">
      <w:start w:val="1"/>
      <w:numFmt w:val="lowerLetter"/>
      <w:pStyle w:val="Textbubliny1000"/>
      <w:lvlText w:val="%1)"/>
      <w:lvlJc w:val="left"/>
      <w:pPr>
        <w:tabs>
          <w:tab w:val="num" w:pos="2061"/>
        </w:tabs>
        <w:ind w:left="2061" w:hanging="360"/>
      </w:pPr>
      <w:rPr>
        <w:rFonts w:hint="default"/>
      </w:rPr>
    </w:lvl>
    <w:lvl w:ilvl="1" w:tplc="521EDF3A">
      <w:start w:val="1"/>
      <w:numFmt w:val="lowerLetter"/>
      <w:lvlText w:val="%2."/>
      <w:lvlJc w:val="left"/>
      <w:pPr>
        <w:tabs>
          <w:tab w:val="num" w:pos="1440"/>
        </w:tabs>
        <w:ind w:left="1440" w:hanging="360"/>
      </w:pPr>
    </w:lvl>
    <w:lvl w:ilvl="2" w:tplc="70D8879E" w:tentative="1">
      <w:start w:val="1"/>
      <w:numFmt w:val="lowerRoman"/>
      <w:lvlText w:val="%3."/>
      <w:lvlJc w:val="right"/>
      <w:pPr>
        <w:tabs>
          <w:tab w:val="num" w:pos="2160"/>
        </w:tabs>
        <w:ind w:left="2160" w:hanging="180"/>
      </w:pPr>
    </w:lvl>
    <w:lvl w:ilvl="3" w:tplc="335CB266" w:tentative="1">
      <w:start w:val="1"/>
      <w:numFmt w:val="decimal"/>
      <w:lvlText w:val="%4."/>
      <w:lvlJc w:val="left"/>
      <w:pPr>
        <w:tabs>
          <w:tab w:val="num" w:pos="2880"/>
        </w:tabs>
        <w:ind w:left="2880" w:hanging="360"/>
      </w:pPr>
    </w:lvl>
    <w:lvl w:ilvl="4" w:tplc="8F0AEC54" w:tentative="1">
      <w:start w:val="1"/>
      <w:numFmt w:val="lowerLetter"/>
      <w:lvlText w:val="%5."/>
      <w:lvlJc w:val="left"/>
      <w:pPr>
        <w:tabs>
          <w:tab w:val="num" w:pos="3600"/>
        </w:tabs>
        <w:ind w:left="3600" w:hanging="360"/>
      </w:pPr>
    </w:lvl>
    <w:lvl w:ilvl="5" w:tplc="0FD00EFA" w:tentative="1">
      <w:start w:val="1"/>
      <w:numFmt w:val="lowerRoman"/>
      <w:lvlText w:val="%6."/>
      <w:lvlJc w:val="right"/>
      <w:pPr>
        <w:tabs>
          <w:tab w:val="num" w:pos="4320"/>
        </w:tabs>
        <w:ind w:left="4320" w:hanging="180"/>
      </w:pPr>
    </w:lvl>
    <w:lvl w:ilvl="6" w:tplc="C8E0EE0A" w:tentative="1">
      <w:start w:val="1"/>
      <w:numFmt w:val="decimal"/>
      <w:lvlText w:val="%7."/>
      <w:lvlJc w:val="left"/>
      <w:pPr>
        <w:tabs>
          <w:tab w:val="num" w:pos="5040"/>
        </w:tabs>
        <w:ind w:left="5040" w:hanging="360"/>
      </w:pPr>
    </w:lvl>
    <w:lvl w:ilvl="7" w:tplc="866EBC00" w:tentative="1">
      <w:start w:val="1"/>
      <w:numFmt w:val="lowerLetter"/>
      <w:lvlText w:val="%8."/>
      <w:lvlJc w:val="left"/>
      <w:pPr>
        <w:tabs>
          <w:tab w:val="num" w:pos="5760"/>
        </w:tabs>
        <w:ind w:left="5760" w:hanging="360"/>
      </w:pPr>
    </w:lvl>
    <w:lvl w:ilvl="8" w:tplc="C28AB67C" w:tentative="1">
      <w:start w:val="1"/>
      <w:numFmt w:val="lowerRoman"/>
      <w:lvlText w:val="%9."/>
      <w:lvlJc w:val="right"/>
      <w:pPr>
        <w:tabs>
          <w:tab w:val="num" w:pos="6480"/>
        </w:tabs>
        <w:ind w:left="6480" w:hanging="180"/>
      </w:pPr>
    </w:lvl>
  </w:abstractNum>
  <w:abstractNum w:abstractNumId="32" w15:restartNumberingAfterBreak="0">
    <w:nsid w:val="72B2787E"/>
    <w:multiLevelType w:val="multilevel"/>
    <w:tmpl w:val="8B9699AA"/>
    <w:lvl w:ilvl="0">
      <w:start w:val="2"/>
      <w:numFmt w:val="decimal"/>
      <w:lvlText w:val="%1."/>
      <w:lvlJc w:val="left"/>
      <w:pPr>
        <w:tabs>
          <w:tab w:val="num" w:pos="705"/>
        </w:tabs>
        <w:ind w:left="705" w:hanging="705"/>
      </w:pPr>
      <w:rPr>
        <w:rFonts w:hint="default"/>
      </w:r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4525178"/>
    <w:multiLevelType w:val="multilevel"/>
    <w:tmpl w:val="F3BAEEA6"/>
    <w:styleLink w:val="CurrentList1"/>
    <w:lvl w:ilvl="0">
      <w:start w:val="1"/>
      <w:numFmt w:val="decimal"/>
      <w:lvlText w:val="1.%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B1F227D"/>
    <w:multiLevelType w:val="multilevel"/>
    <w:tmpl w:val="E702CB8A"/>
    <w:lvl w:ilvl="0">
      <w:start w:val="2"/>
      <w:numFmt w:val="decimal"/>
      <w:lvlText w:val="%1."/>
      <w:lvlJc w:val="left"/>
      <w:pPr>
        <w:tabs>
          <w:tab w:val="num" w:pos="0"/>
        </w:tabs>
        <w:ind w:left="794" w:hanging="794"/>
      </w:pPr>
      <w:rPr>
        <w:rFonts w:ascii="Arial" w:hAnsi="Arial" w:hint="default"/>
        <w:b/>
        <w:i w:val="0"/>
        <w:sz w:val="24"/>
      </w:rPr>
    </w:lvl>
    <w:lvl w:ilvl="1">
      <w:start w:val="1"/>
      <w:numFmt w:val="decimal"/>
      <w:pStyle w:val="slovanzoznam2"/>
      <w:isLgl/>
      <w:lvlText w:val="%1.%2."/>
      <w:lvlJc w:val="left"/>
      <w:pPr>
        <w:tabs>
          <w:tab w:val="num" w:pos="480"/>
        </w:tabs>
        <w:ind w:left="1047" w:hanging="567"/>
      </w:pPr>
      <w:rPr>
        <w:rFonts w:ascii="Times New Roman" w:hAnsi="Times New Roman" w:cs="Times New Roman" w:hint="default"/>
        <w:b/>
        <w:i w:val="0"/>
        <w:sz w:val="24"/>
        <w:szCs w:val="24"/>
      </w:rPr>
    </w:lvl>
    <w:lvl w:ilvl="2">
      <w:start w:val="1"/>
      <w:numFmt w:val="decimal"/>
      <w:pStyle w:val="slovanzoznam3"/>
      <w:isLgl/>
      <w:lvlText w:val="%1.%2.%3."/>
      <w:lvlJc w:val="left"/>
      <w:pPr>
        <w:tabs>
          <w:tab w:val="num" w:pos="833"/>
        </w:tabs>
        <w:ind w:left="1344" w:hanging="624"/>
      </w:pPr>
      <w:rPr>
        <w:rFonts w:ascii="Arial" w:hAnsi="Arial" w:hint="default"/>
        <w:b/>
        <w:i w:val="0"/>
        <w:sz w:val="18"/>
        <w:szCs w:val="18"/>
      </w:rPr>
    </w:lvl>
    <w:lvl w:ilvl="3">
      <w:start w:val="1"/>
      <w:numFmt w:val="decimal"/>
      <w:pStyle w:val="slovanzoznam4"/>
      <w:isLgl/>
      <w:lvlText w:val="%1.%2.%3.%4."/>
      <w:lvlJc w:val="left"/>
      <w:pPr>
        <w:tabs>
          <w:tab w:val="num" w:pos="2155"/>
        </w:tabs>
        <w:ind w:left="2155" w:hanging="1075"/>
      </w:pPr>
      <w:rPr>
        <w:rFonts w:ascii="Arial" w:hAnsi="Arial" w:hint="default"/>
        <w:b w:val="0"/>
        <w:i w:val="0"/>
        <w:sz w:val="18"/>
        <w:szCs w:val="18"/>
      </w:rPr>
    </w:lvl>
    <w:lvl w:ilvl="4">
      <w:start w:val="1"/>
      <w:numFmt w:val="decimal"/>
      <w:isLgl/>
      <w:lvlText w:val="%1.%2.%3.%4.%5."/>
      <w:lvlJc w:val="left"/>
      <w:pPr>
        <w:tabs>
          <w:tab w:val="num" w:pos="2700"/>
        </w:tabs>
        <w:ind w:left="2700" w:hanging="1260"/>
      </w:pPr>
      <w:rPr>
        <w:rFonts w:hint="default"/>
      </w:rPr>
    </w:lvl>
    <w:lvl w:ilvl="5">
      <w:start w:val="1"/>
      <w:numFmt w:val="decimal"/>
      <w:isLgl/>
      <w:lvlText w:val="%1.%2.%3.%4.%5.%6."/>
      <w:lvlJc w:val="left"/>
      <w:pPr>
        <w:tabs>
          <w:tab w:val="num" w:pos="3060"/>
        </w:tabs>
        <w:ind w:left="3060" w:hanging="126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6" w15:restartNumberingAfterBreak="0">
    <w:nsid w:val="7D417ED3"/>
    <w:multiLevelType w:val="hybridMultilevel"/>
    <w:tmpl w:val="870E867A"/>
    <w:lvl w:ilvl="0" w:tplc="3C7830E0">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FFD5756"/>
    <w:multiLevelType w:val="hybridMultilevel"/>
    <w:tmpl w:val="65EC8CE6"/>
    <w:lvl w:ilvl="0" w:tplc="DB8651DE">
      <w:start w:val="1"/>
      <w:numFmt w:val="decimal"/>
      <w:pStyle w:val="normalbullet"/>
      <w:lvlText w:val="%1."/>
      <w:lvlJc w:val="left"/>
      <w:pPr>
        <w:tabs>
          <w:tab w:val="num" w:pos="1224"/>
        </w:tabs>
        <w:ind w:left="1224" w:hanging="360"/>
      </w:pPr>
      <w:rPr>
        <w:rFonts w:hint="default"/>
      </w:rPr>
    </w:lvl>
    <w:lvl w:ilvl="1" w:tplc="041B0003" w:tentative="1">
      <w:start w:val="1"/>
      <w:numFmt w:val="bullet"/>
      <w:lvlText w:val="o"/>
      <w:lvlJc w:val="left"/>
      <w:pPr>
        <w:tabs>
          <w:tab w:val="num" w:pos="1944"/>
        </w:tabs>
        <w:ind w:left="1944" w:hanging="360"/>
      </w:pPr>
      <w:rPr>
        <w:rFonts w:ascii="Courier New" w:hAnsi="Courier New" w:cs="Courier New" w:hint="default"/>
      </w:rPr>
    </w:lvl>
    <w:lvl w:ilvl="2" w:tplc="041B0005" w:tentative="1">
      <w:start w:val="1"/>
      <w:numFmt w:val="bullet"/>
      <w:lvlText w:val=""/>
      <w:lvlJc w:val="left"/>
      <w:pPr>
        <w:tabs>
          <w:tab w:val="num" w:pos="2664"/>
        </w:tabs>
        <w:ind w:left="2664" w:hanging="360"/>
      </w:pPr>
      <w:rPr>
        <w:rFonts w:ascii="Wingdings" w:hAnsi="Wingdings" w:hint="default"/>
      </w:rPr>
    </w:lvl>
    <w:lvl w:ilvl="3" w:tplc="041B0001">
      <w:start w:val="1"/>
      <w:numFmt w:val="bullet"/>
      <w:lvlText w:val=""/>
      <w:lvlJc w:val="left"/>
      <w:pPr>
        <w:tabs>
          <w:tab w:val="num" w:pos="3384"/>
        </w:tabs>
        <w:ind w:left="3384" w:hanging="360"/>
      </w:pPr>
      <w:rPr>
        <w:rFonts w:ascii="Symbol" w:hAnsi="Symbol" w:hint="default"/>
      </w:rPr>
    </w:lvl>
    <w:lvl w:ilvl="4" w:tplc="041B0003" w:tentative="1">
      <w:start w:val="1"/>
      <w:numFmt w:val="bullet"/>
      <w:lvlText w:val="o"/>
      <w:lvlJc w:val="left"/>
      <w:pPr>
        <w:tabs>
          <w:tab w:val="num" w:pos="4104"/>
        </w:tabs>
        <w:ind w:left="4104" w:hanging="360"/>
      </w:pPr>
      <w:rPr>
        <w:rFonts w:ascii="Courier New" w:hAnsi="Courier New" w:cs="Courier New" w:hint="default"/>
      </w:rPr>
    </w:lvl>
    <w:lvl w:ilvl="5" w:tplc="041B0005" w:tentative="1">
      <w:start w:val="1"/>
      <w:numFmt w:val="bullet"/>
      <w:lvlText w:val=""/>
      <w:lvlJc w:val="left"/>
      <w:pPr>
        <w:tabs>
          <w:tab w:val="num" w:pos="4824"/>
        </w:tabs>
        <w:ind w:left="4824" w:hanging="360"/>
      </w:pPr>
      <w:rPr>
        <w:rFonts w:ascii="Wingdings" w:hAnsi="Wingdings" w:hint="default"/>
      </w:rPr>
    </w:lvl>
    <w:lvl w:ilvl="6" w:tplc="041B0001" w:tentative="1">
      <w:start w:val="1"/>
      <w:numFmt w:val="bullet"/>
      <w:lvlText w:val=""/>
      <w:lvlJc w:val="left"/>
      <w:pPr>
        <w:tabs>
          <w:tab w:val="num" w:pos="5544"/>
        </w:tabs>
        <w:ind w:left="5544" w:hanging="360"/>
      </w:pPr>
      <w:rPr>
        <w:rFonts w:ascii="Symbol" w:hAnsi="Symbol" w:hint="default"/>
      </w:rPr>
    </w:lvl>
    <w:lvl w:ilvl="7" w:tplc="041B0003" w:tentative="1">
      <w:start w:val="1"/>
      <w:numFmt w:val="bullet"/>
      <w:lvlText w:val="o"/>
      <w:lvlJc w:val="left"/>
      <w:pPr>
        <w:tabs>
          <w:tab w:val="num" w:pos="6264"/>
        </w:tabs>
        <w:ind w:left="6264" w:hanging="360"/>
      </w:pPr>
      <w:rPr>
        <w:rFonts w:ascii="Courier New" w:hAnsi="Courier New" w:cs="Courier New" w:hint="default"/>
      </w:rPr>
    </w:lvl>
    <w:lvl w:ilvl="8" w:tplc="041B0005" w:tentative="1">
      <w:start w:val="1"/>
      <w:numFmt w:val="bullet"/>
      <w:lvlText w:val=""/>
      <w:lvlJc w:val="left"/>
      <w:pPr>
        <w:tabs>
          <w:tab w:val="num" w:pos="6984"/>
        </w:tabs>
        <w:ind w:left="6984" w:hanging="360"/>
      </w:pPr>
      <w:rPr>
        <w:rFonts w:ascii="Wingdings" w:hAnsi="Wingdings" w:hint="default"/>
      </w:rPr>
    </w:lvl>
  </w:abstractNum>
  <w:num w:numId="1" w16cid:durableId="649291313">
    <w:abstractNumId w:val="9"/>
  </w:num>
  <w:num w:numId="2" w16cid:durableId="797263276">
    <w:abstractNumId w:val="17"/>
  </w:num>
  <w:num w:numId="3" w16cid:durableId="1894809059">
    <w:abstractNumId w:val="26"/>
  </w:num>
  <w:num w:numId="4" w16cid:durableId="1421676666">
    <w:abstractNumId w:val="5"/>
  </w:num>
  <w:num w:numId="5" w16cid:durableId="1274747157">
    <w:abstractNumId w:val="1"/>
  </w:num>
  <w:num w:numId="6" w16cid:durableId="1449007859">
    <w:abstractNumId w:val="13"/>
  </w:num>
  <w:num w:numId="7" w16cid:durableId="937447270">
    <w:abstractNumId w:val="34"/>
  </w:num>
  <w:num w:numId="8" w16cid:durableId="1636063897">
    <w:abstractNumId w:val="0"/>
  </w:num>
  <w:num w:numId="9" w16cid:durableId="751197011">
    <w:abstractNumId w:val="8"/>
  </w:num>
  <w:num w:numId="10" w16cid:durableId="15133760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5807055">
    <w:abstractNumId w:val="24"/>
  </w:num>
  <w:num w:numId="12" w16cid:durableId="2029216934">
    <w:abstractNumId w:val="35"/>
  </w:num>
  <w:num w:numId="13" w16cid:durableId="545991527">
    <w:abstractNumId w:val="10"/>
  </w:num>
  <w:num w:numId="14" w16cid:durableId="1427849217">
    <w:abstractNumId w:val="31"/>
    <w:lvlOverride w:ilvl="0">
      <w:startOverride w:val="1"/>
    </w:lvlOverride>
  </w:num>
  <w:num w:numId="15" w16cid:durableId="1219168197">
    <w:abstractNumId w:val="22"/>
  </w:num>
  <w:num w:numId="16" w16cid:durableId="1107651920">
    <w:abstractNumId w:val="4"/>
  </w:num>
  <w:num w:numId="17" w16cid:durableId="1970084919">
    <w:abstractNumId w:val="19"/>
  </w:num>
  <w:num w:numId="18" w16cid:durableId="950018434">
    <w:abstractNumId w:val="33"/>
  </w:num>
  <w:num w:numId="19" w16cid:durableId="1743524427">
    <w:abstractNumId w:val="27"/>
  </w:num>
  <w:num w:numId="20" w16cid:durableId="1593395059">
    <w:abstractNumId w:val="6"/>
  </w:num>
  <w:num w:numId="21" w16cid:durableId="1244492173">
    <w:abstractNumId w:val="18"/>
  </w:num>
  <w:num w:numId="22" w16cid:durableId="237251100">
    <w:abstractNumId w:val="20"/>
  </w:num>
  <w:num w:numId="23" w16cid:durableId="168177680">
    <w:abstractNumId w:val="7"/>
  </w:num>
  <w:num w:numId="24" w16cid:durableId="1765104340">
    <w:abstractNumId w:val="37"/>
  </w:num>
  <w:num w:numId="25" w16cid:durableId="161547799">
    <w:abstractNumId w:val="23"/>
  </w:num>
  <w:num w:numId="26" w16cid:durableId="747582889">
    <w:abstractNumId w:val="32"/>
  </w:num>
  <w:num w:numId="27" w16cid:durableId="1454516178">
    <w:abstractNumId w:val="2"/>
  </w:num>
  <w:num w:numId="28" w16cid:durableId="629870623">
    <w:abstractNumId w:val="3"/>
  </w:num>
  <w:num w:numId="29" w16cid:durableId="703558883">
    <w:abstractNumId w:val="12"/>
  </w:num>
  <w:num w:numId="30" w16cid:durableId="1477186711">
    <w:abstractNumId w:val="21"/>
  </w:num>
  <w:num w:numId="31" w16cid:durableId="1129324673">
    <w:abstractNumId w:val="29"/>
  </w:num>
  <w:num w:numId="32" w16cid:durableId="468208092">
    <w:abstractNumId w:val="15"/>
  </w:num>
  <w:num w:numId="33" w16cid:durableId="952711521">
    <w:abstractNumId w:val="14"/>
  </w:num>
  <w:num w:numId="34" w16cid:durableId="971834791">
    <w:abstractNumId w:val="5"/>
  </w:num>
  <w:num w:numId="35" w16cid:durableId="550189">
    <w:abstractNumId w:val="5"/>
  </w:num>
  <w:num w:numId="36" w16cid:durableId="663703139">
    <w:abstractNumId w:val="5"/>
  </w:num>
  <w:num w:numId="37" w16cid:durableId="762799277">
    <w:abstractNumId w:val="5"/>
  </w:num>
  <w:num w:numId="38" w16cid:durableId="1145271891">
    <w:abstractNumId w:val="5"/>
  </w:num>
  <w:num w:numId="39" w16cid:durableId="260994654">
    <w:abstractNumId w:val="25"/>
  </w:num>
  <w:num w:numId="40" w16cid:durableId="1710228996">
    <w:abstractNumId w:val="16"/>
  </w:num>
  <w:num w:numId="41" w16cid:durableId="31422640">
    <w:abstractNumId w:val="11"/>
  </w:num>
  <w:num w:numId="42" w16cid:durableId="166289500">
    <w:abstractNumId w:val="30"/>
  </w:num>
  <w:num w:numId="43" w16cid:durableId="2036269348">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E"/>
    <w:rsid w:val="000011B3"/>
    <w:rsid w:val="00001DA2"/>
    <w:rsid w:val="0000327D"/>
    <w:rsid w:val="00003E83"/>
    <w:rsid w:val="000044A4"/>
    <w:rsid w:val="00004EB9"/>
    <w:rsid w:val="00006619"/>
    <w:rsid w:val="00006A8D"/>
    <w:rsid w:val="00006E28"/>
    <w:rsid w:val="00007162"/>
    <w:rsid w:val="000075A2"/>
    <w:rsid w:val="000077E2"/>
    <w:rsid w:val="00007B5A"/>
    <w:rsid w:val="0001084A"/>
    <w:rsid w:val="00010A6E"/>
    <w:rsid w:val="00012673"/>
    <w:rsid w:val="00012D9A"/>
    <w:rsid w:val="000130DF"/>
    <w:rsid w:val="00013745"/>
    <w:rsid w:val="000139AD"/>
    <w:rsid w:val="00013C58"/>
    <w:rsid w:val="00015374"/>
    <w:rsid w:val="0001538F"/>
    <w:rsid w:val="000163F4"/>
    <w:rsid w:val="00016C75"/>
    <w:rsid w:val="00016D22"/>
    <w:rsid w:val="00016D63"/>
    <w:rsid w:val="000220AD"/>
    <w:rsid w:val="000223BA"/>
    <w:rsid w:val="0002266C"/>
    <w:rsid w:val="0002285F"/>
    <w:rsid w:val="000234A0"/>
    <w:rsid w:val="00023758"/>
    <w:rsid w:val="00023B82"/>
    <w:rsid w:val="00023E97"/>
    <w:rsid w:val="000241F4"/>
    <w:rsid w:val="00024808"/>
    <w:rsid w:val="00024832"/>
    <w:rsid w:val="00024B08"/>
    <w:rsid w:val="00025177"/>
    <w:rsid w:val="00025236"/>
    <w:rsid w:val="000255F4"/>
    <w:rsid w:val="00025B56"/>
    <w:rsid w:val="00025F8B"/>
    <w:rsid w:val="00026884"/>
    <w:rsid w:val="00026D15"/>
    <w:rsid w:val="00027152"/>
    <w:rsid w:val="000322AB"/>
    <w:rsid w:val="00033414"/>
    <w:rsid w:val="00033690"/>
    <w:rsid w:val="0003377B"/>
    <w:rsid w:val="00033C4B"/>
    <w:rsid w:val="00033DC5"/>
    <w:rsid w:val="00033DCA"/>
    <w:rsid w:val="00034258"/>
    <w:rsid w:val="0003444D"/>
    <w:rsid w:val="00034AF7"/>
    <w:rsid w:val="00036153"/>
    <w:rsid w:val="0003623B"/>
    <w:rsid w:val="00036C53"/>
    <w:rsid w:val="000378D9"/>
    <w:rsid w:val="00037BA6"/>
    <w:rsid w:val="0004017F"/>
    <w:rsid w:val="00040833"/>
    <w:rsid w:val="00040FD6"/>
    <w:rsid w:val="00042A7E"/>
    <w:rsid w:val="00043686"/>
    <w:rsid w:val="00043DB2"/>
    <w:rsid w:val="000443A6"/>
    <w:rsid w:val="00045156"/>
    <w:rsid w:val="0004515B"/>
    <w:rsid w:val="00045D5E"/>
    <w:rsid w:val="0004720F"/>
    <w:rsid w:val="00047B95"/>
    <w:rsid w:val="00047F0D"/>
    <w:rsid w:val="00050821"/>
    <w:rsid w:val="00050D25"/>
    <w:rsid w:val="000511E2"/>
    <w:rsid w:val="00051554"/>
    <w:rsid w:val="00051A78"/>
    <w:rsid w:val="00052D62"/>
    <w:rsid w:val="00052D8B"/>
    <w:rsid w:val="00053644"/>
    <w:rsid w:val="000539C0"/>
    <w:rsid w:val="00053C75"/>
    <w:rsid w:val="000545BC"/>
    <w:rsid w:val="00054E18"/>
    <w:rsid w:val="00055D99"/>
    <w:rsid w:val="00056958"/>
    <w:rsid w:val="00060966"/>
    <w:rsid w:val="00060AAF"/>
    <w:rsid w:val="00060C06"/>
    <w:rsid w:val="000611CE"/>
    <w:rsid w:val="000620D9"/>
    <w:rsid w:val="000623EC"/>
    <w:rsid w:val="00062BBA"/>
    <w:rsid w:val="000637EA"/>
    <w:rsid w:val="00063B95"/>
    <w:rsid w:val="00063E90"/>
    <w:rsid w:val="00063FCB"/>
    <w:rsid w:val="00064A8A"/>
    <w:rsid w:val="00065035"/>
    <w:rsid w:val="00065206"/>
    <w:rsid w:val="00065E7F"/>
    <w:rsid w:val="0006609F"/>
    <w:rsid w:val="00067494"/>
    <w:rsid w:val="00067840"/>
    <w:rsid w:val="0006791D"/>
    <w:rsid w:val="0007116E"/>
    <w:rsid w:val="00071B31"/>
    <w:rsid w:val="00072AA2"/>
    <w:rsid w:val="00072FE9"/>
    <w:rsid w:val="0007341F"/>
    <w:rsid w:val="000739AA"/>
    <w:rsid w:val="00073BC8"/>
    <w:rsid w:val="00073D30"/>
    <w:rsid w:val="00073F8D"/>
    <w:rsid w:val="000741E2"/>
    <w:rsid w:val="00074D31"/>
    <w:rsid w:val="000750A4"/>
    <w:rsid w:val="0007541C"/>
    <w:rsid w:val="00075C79"/>
    <w:rsid w:val="00077194"/>
    <w:rsid w:val="0007749B"/>
    <w:rsid w:val="0008034F"/>
    <w:rsid w:val="00080553"/>
    <w:rsid w:val="00080D7F"/>
    <w:rsid w:val="000821A5"/>
    <w:rsid w:val="0008227B"/>
    <w:rsid w:val="00082D44"/>
    <w:rsid w:val="000840FB"/>
    <w:rsid w:val="00084895"/>
    <w:rsid w:val="00084B89"/>
    <w:rsid w:val="00086279"/>
    <w:rsid w:val="00086711"/>
    <w:rsid w:val="00087422"/>
    <w:rsid w:val="00090150"/>
    <w:rsid w:val="00090792"/>
    <w:rsid w:val="000910DF"/>
    <w:rsid w:val="00092198"/>
    <w:rsid w:val="00092896"/>
    <w:rsid w:val="00094991"/>
    <w:rsid w:val="0009504E"/>
    <w:rsid w:val="0009566F"/>
    <w:rsid w:val="00096195"/>
    <w:rsid w:val="000961E0"/>
    <w:rsid w:val="00096FF8"/>
    <w:rsid w:val="000977C2"/>
    <w:rsid w:val="00097CC4"/>
    <w:rsid w:val="00097D6E"/>
    <w:rsid w:val="000A0831"/>
    <w:rsid w:val="000A12C9"/>
    <w:rsid w:val="000A17A8"/>
    <w:rsid w:val="000A2C2E"/>
    <w:rsid w:val="000A2C80"/>
    <w:rsid w:val="000A33A3"/>
    <w:rsid w:val="000A41CE"/>
    <w:rsid w:val="000A4552"/>
    <w:rsid w:val="000A5566"/>
    <w:rsid w:val="000A57CA"/>
    <w:rsid w:val="000A59D6"/>
    <w:rsid w:val="000A5BB5"/>
    <w:rsid w:val="000A79CD"/>
    <w:rsid w:val="000B2474"/>
    <w:rsid w:val="000B268B"/>
    <w:rsid w:val="000B2AE5"/>
    <w:rsid w:val="000B504A"/>
    <w:rsid w:val="000B54A0"/>
    <w:rsid w:val="000B654B"/>
    <w:rsid w:val="000B73FA"/>
    <w:rsid w:val="000B7838"/>
    <w:rsid w:val="000C0142"/>
    <w:rsid w:val="000C03B3"/>
    <w:rsid w:val="000C07DF"/>
    <w:rsid w:val="000C177E"/>
    <w:rsid w:val="000C3310"/>
    <w:rsid w:val="000C3E36"/>
    <w:rsid w:val="000C409D"/>
    <w:rsid w:val="000C4125"/>
    <w:rsid w:val="000C450D"/>
    <w:rsid w:val="000C562A"/>
    <w:rsid w:val="000C59DC"/>
    <w:rsid w:val="000C63C4"/>
    <w:rsid w:val="000C6DB3"/>
    <w:rsid w:val="000D03D6"/>
    <w:rsid w:val="000D0943"/>
    <w:rsid w:val="000D1138"/>
    <w:rsid w:val="000D14FB"/>
    <w:rsid w:val="000D1897"/>
    <w:rsid w:val="000D1D6C"/>
    <w:rsid w:val="000D274A"/>
    <w:rsid w:val="000D31CE"/>
    <w:rsid w:val="000D33AA"/>
    <w:rsid w:val="000D482A"/>
    <w:rsid w:val="000D4A4C"/>
    <w:rsid w:val="000D4BAB"/>
    <w:rsid w:val="000D4C56"/>
    <w:rsid w:val="000D4D4E"/>
    <w:rsid w:val="000D51D9"/>
    <w:rsid w:val="000D537B"/>
    <w:rsid w:val="000D5BEA"/>
    <w:rsid w:val="000D5FFF"/>
    <w:rsid w:val="000D6488"/>
    <w:rsid w:val="000D648C"/>
    <w:rsid w:val="000D7002"/>
    <w:rsid w:val="000D70F9"/>
    <w:rsid w:val="000D73BA"/>
    <w:rsid w:val="000D7548"/>
    <w:rsid w:val="000D78DB"/>
    <w:rsid w:val="000D7A84"/>
    <w:rsid w:val="000D7B4D"/>
    <w:rsid w:val="000E055F"/>
    <w:rsid w:val="000E0A88"/>
    <w:rsid w:val="000E1070"/>
    <w:rsid w:val="000E1FCF"/>
    <w:rsid w:val="000E2B09"/>
    <w:rsid w:val="000E3353"/>
    <w:rsid w:val="000E3D39"/>
    <w:rsid w:val="000E4ADB"/>
    <w:rsid w:val="000E4E8E"/>
    <w:rsid w:val="000E5000"/>
    <w:rsid w:val="000E5271"/>
    <w:rsid w:val="000E5A5A"/>
    <w:rsid w:val="000E5FAD"/>
    <w:rsid w:val="000E6792"/>
    <w:rsid w:val="000E6AE0"/>
    <w:rsid w:val="000E6F37"/>
    <w:rsid w:val="000E72EE"/>
    <w:rsid w:val="000E74DD"/>
    <w:rsid w:val="000E7EC6"/>
    <w:rsid w:val="000F08EF"/>
    <w:rsid w:val="000F0BC0"/>
    <w:rsid w:val="000F199C"/>
    <w:rsid w:val="000F1BBE"/>
    <w:rsid w:val="000F217F"/>
    <w:rsid w:val="000F526C"/>
    <w:rsid w:val="000F5550"/>
    <w:rsid w:val="000F56D9"/>
    <w:rsid w:val="000F5AE6"/>
    <w:rsid w:val="000F5BFB"/>
    <w:rsid w:val="000F62D0"/>
    <w:rsid w:val="001017B2"/>
    <w:rsid w:val="00101D09"/>
    <w:rsid w:val="00102390"/>
    <w:rsid w:val="00102778"/>
    <w:rsid w:val="00102D67"/>
    <w:rsid w:val="00104A5B"/>
    <w:rsid w:val="001055A5"/>
    <w:rsid w:val="0010664F"/>
    <w:rsid w:val="00106F3A"/>
    <w:rsid w:val="00107E90"/>
    <w:rsid w:val="0011035A"/>
    <w:rsid w:val="001109E3"/>
    <w:rsid w:val="00112011"/>
    <w:rsid w:val="00112802"/>
    <w:rsid w:val="0011284C"/>
    <w:rsid w:val="00113D03"/>
    <w:rsid w:val="0011414E"/>
    <w:rsid w:val="00115A96"/>
    <w:rsid w:val="00115BF4"/>
    <w:rsid w:val="00116002"/>
    <w:rsid w:val="00116216"/>
    <w:rsid w:val="00117A38"/>
    <w:rsid w:val="0012013E"/>
    <w:rsid w:val="00120144"/>
    <w:rsid w:val="00120C11"/>
    <w:rsid w:val="001221ED"/>
    <w:rsid w:val="00123126"/>
    <w:rsid w:val="001231B2"/>
    <w:rsid w:val="00123A98"/>
    <w:rsid w:val="001248E1"/>
    <w:rsid w:val="00125595"/>
    <w:rsid w:val="00126183"/>
    <w:rsid w:val="00126458"/>
    <w:rsid w:val="00126A90"/>
    <w:rsid w:val="00126DAE"/>
    <w:rsid w:val="00127649"/>
    <w:rsid w:val="00127B87"/>
    <w:rsid w:val="00130E00"/>
    <w:rsid w:val="00131524"/>
    <w:rsid w:val="00131898"/>
    <w:rsid w:val="00132782"/>
    <w:rsid w:val="001339BB"/>
    <w:rsid w:val="00133A59"/>
    <w:rsid w:val="0013414C"/>
    <w:rsid w:val="0013499C"/>
    <w:rsid w:val="0013558A"/>
    <w:rsid w:val="00136A7B"/>
    <w:rsid w:val="001376D4"/>
    <w:rsid w:val="001403D5"/>
    <w:rsid w:val="00140806"/>
    <w:rsid w:val="00140920"/>
    <w:rsid w:val="00140D45"/>
    <w:rsid w:val="00141A22"/>
    <w:rsid w:val="00141F98"/>
    <w:rsid w:val="0014209B"/>
    <w:rsid w:val="001439D3"/>
    <w:rsid w:val="00144598"/>
    <w:rsid w:val="001448DA"/>
    <w:rsid w:val="00144924"/>
    <w:rsid w:val="00144D6D"/>
    <w:rsid w:val="00144DB3"/>
    <w:rsid w:val="00146CA2"/>
    <w:rsid w:val="001473C5"/>
    <w:rsid w:val="0015017C"/>
    <w:rsid w:val="00150B1E"/>
    <w:rsid w:val="001517A0"/>
    <w:rsid w:val="001521B2"/>
    <w:rsid w:val="001538FD"/>
    <w:rsid w:val="00155865"/>
    <w:rsid w:val="00155FAF"/>
    <w:rsid w:val="001566CA"/>
    <w:rsid w:val="00156800"/>
    <w:rsid w:val="0015739E"/>
    <w:rsid w:val="0016116F"/>
    <w:rsid w:val="001612F1"/>
    <w:rsid w:val="001642E9"/>
    <w:rsid w:val="00164AFE"/>
    <w:rsid w:val="00164DEE"/>
    <w:rsid w:val="00165A4A"/>
    <w:rsid w:val="001661F2"/>
    <w:rsid w:val="00166436"/>
    <w:rsid w:val="00166980"/>
    <w:rsid w:val="00166F40"/>
    <w:rsid w:val="00167266"/>
    <w:rsid w:val="0016731D"/>
    <w:rsid w:val="0017015E"/>
    <w:rsid w:val="001702B5"/>
    <w:rsid w:val="001706E0"/>
    <w:rsid w:val="001707C3"/>
    <w:rsid w:val="00170AC3"/>
    <w:rsid w:val="00170FC8"/>
    <w:rsid w:val="00171343"/>
    <w:rsid w:val="001718FA"/>
    <w:rsid w:val="00171D25"/>
    <w:rsid w:val="0017303A"/>
    <w:rsid w:val="00173981"/>
    <w:rsid w:val="001752E2"/>
    <w:rsid w:val="00175AC0"/>
    <w:rsid w:val="001762AC"/>
    <w:rsid w:val="0017713C"/>
    <w:rsid w:val="00177144"/>
    <w:rsid w:val="001771F1"/>
    <w:rsid w:val="0017747C"/>
    <w:rsid w:val="001779AF"/>
    <w:rsid w:val="00177BD9"/>
    <w:rsid w:val="00180BBE"/>
    <w:rsid w:val="0018136F"/>
    <w:rsid w:val="001813E9"/>
    <w:rsid w:val="0018145C"/>
    <w:rsid w:val="001826B3"/>
    <w:rsid w:val="001833F6"/>
    <w:rsid w:val="001840CB"/>
    <w:rsid w:val="001843F8"/>
    <w:rsid w:val="00184490"/>
    <w:rsid w:val="00184557"/>
    <w:rsid w:val="00184965"/>
    <w:rsid w:val="00184B7E"/>
    <w:rsid w:val="00184F6F"/>
    <w:rsid w:val="00185043"/>
    <w:rsid w:val="00185A03"/>
    <w:rsid w:val="00186769"/>
    <w:rsid w:val="00186793"/>
    <w:rsid w:val="001869FB"/>
    <w:rsid w:val="0018766C"/>
    <w:rsid w:val="00190578"/>
    <w:rsid w:val="00190B42"/>
    <w:rsid w:val="001917E9"/>
    <w:rsid w:val="00191812"/>
    <w:rsid w:val="00191A14"/>
    <w:rsid w:val="0019209C"/>
    <w:rsid w:val="00192816"/>
    <w:rsid w:val="00193807"/>
    <w:rsid w:val="00194886"/>
    <w:rsid w:val="00195090"/>
    <w:rsid w:val="0019564F"/>
    <w:rsid w:val="001956F6"/>
    <w:rsid w:val="001957CB"/>
    <w:rsid w:val="00196683"/>
    <w:rsid w:val="00196F48"/>
    <w:rsid w:val="00196F9D"/>
    <w:rsid w:val="00196FAD"/>
    <w:rsid w:val="001A0E32"/>
    <w:rsid w:val="001A1001"/>
    <w:rsid w:val="001A1389"/>
    <w:rsid w:val="001A2505"/>
    <w:rsid w:val="001A2589"/>
    <w:rsid w:val="001A27CA"/>
    <w:rsid w:val="001A2E70"/>
    <w:rsid w:val="001A58F0"/>
    <w:rsid w:val="001A5F7F"/>
    <w:rsid w:val="001A6429"/>
    <w:rsid w:val="001A74CB"/>
    <w:rsid w:val="001B06BC"/>
    <w:rsid w:val="001B0718"/>
    <w:rsid w:val="001B0870"/>
    <w:rsid w:val="001B0D6A"/>
    <w:rsid w:val="001B37C7"/>
    <w:rsid w:val="001B398D"/>
    <w:rsid w:val="001B3CAC"/>
    <w:rsid w:val="001B447B"/>
    <w:rsid w:val="001B5024"/>
    <w:rsid w:val="001B5588"/>
    <w:rsid w:val="001B58D0"/>
    <w:rsid w:val="001B5FC7"/>
    <w:rsid w:val="001B6021"/>
    <w:rsid w:val="001B70DC"/>
    <w:rsid w:val="001B78FD"/>
    <w:rsid w:val="001B7DBE"/>
    <w:rsid w:val="001B7E36"/>
    <w:rsid w:val="001C00C4"/>
    <w:rsid w:val="001C00FB"/>
    <w:rsid w:val="001C0E80"/>
    <w:rsid w:val="001C1678"/>
    <w:rsid w:val="001C2DF6"/>
    <w:rsid w:val="001C5503"/>
    <w:rsid w:val="001C7086"/>
    <w:rsid w:val="001C7667"/>
    <w:rsid w:val="001D06B7"/>
    <w:rsid w:val="001D174C"/>
    <w:rsid w:val="001D18F1"/>
    <w:rsid w:val="001D3DD7"/>
    <w:rsid w:val="001D4AC4"/>
    <w:rsid w:val="001D4D27"/>
    <w:rsid w:val="001D5546"/>
    <w:rsid w:val="001D55E1"/>
    <w:rsid w:val="001D60A4"/>
    <w:rsid w:val="001D6B7A"/>
    <w:rsid w:val="001D7D5E"/>
    <w:rsid w:val="001E01B9"/>
    <w:rsid w:val="001E042C"/>
    <w:rsid w:val="001E16B1"/>
    <w:rsid w:val="001E185B"/>
    <w:rsid w:val="001E1C4B"/>
    <w:rsid w:val="001E1C89"/>
    <w:rsid w:val="001E3AB6"/>
    <w:rsid w:val="001E4447"/>
    <w:rsid w:val="001E4D89"/>
    <w:rsid w:val="001E4E5D"/>
    <w:rsid w:val="001E50C9"/>
    <w:rsid w:val="001E510B"/>
    <w:rsid w:val="001E523B"/>
    <w:rsid w:val="001E579D"/>
    <w:rsid w:val="001E5933"/>
    <w:rsid w:val="001E6519"/>
    <w:rsid w:val="001E6BB9"/>
    <w:rsid w:val="001E73AE"/>
    <w:rsid w:val="001E7470"/>
    <w:rsid w:val="001E7E22"/>
    <w:rsid w:val="001F0299"/>
    <w:rsid w:val="001F077F"/>
    <w:rsid w:val="001F0976"/>
    <w:rsid w:val="001F0D8E"/>
    <w:rsid w:val="001F170D"/>
    <w:rsid w:val="001F1B31"/>
    <w:rsid w:val="001F22B6"/>
    <w:rsid w:val="001F2748"/>
    <w:rsid w:val="001F2AF7"/>
    <w:rsid w:val="001F4008"/>
    <w:rsid w:val="001F40DD"/>
    <w:rsid w:val="001F450A"/>
    <w:rsid w:val="001F5F1A"/>
    <w:rsid w:val="001F6103"/>
    <w:rsid w:val="001F6C3C"/>
    <w:rsid w:val="001F7A15"/>
    <w:rsid w:val="001F7B8B"/>
    <w:rsid w:val="002006AF"/>
    <w:rsid w:val="00201313"/>
    <w:rsid w:val="002019E1"/>
    <w:rsid w:val="00201C7C"/>
    <w:rsid w:val="00201E27"/>
    <w:rsid w:val="002038B0"/>
    <w:rsid w:val="00203F61"/>
    <w:rsid w:val="00205CE3"/>
    <w:rsid w:val="002060B1"/>
    <w:rsid w:val="00206178"/>
    <w:rsid w:val="0020633A"/>
    <w:rsid w:val="002066AB"/>
    <w:rsid w:val="002069EA"/>
    <w:rsid w:val="00207195"/>
    <w:rsid w:val="00207330"/>
    <w:rsid w:val="002075EE"/>
    <w:rsid w:val="00207D17"/>
    <w:rsid w:val="0021091D"/>
    <w:rsid w:val="00210F95"/>
    <w:rsid w:val="00211935"/>
    <w:rsid w:val="00211E4E"/>
    <w:rsid w:val="002120C8"/>
    <w:rsid w:val="00212A31"/>
    <w:rsid w:val="00212D92"/>
    <w:rsid w:val="00213512"/>
    <w:rsid w:val="00213766"/>
    <w:rsid w:val="00214089"/>
    <w:rsid w:val="002147DB"/>
    <w:rsid w:val="00214BF6"/>
    <w:rsid w:val="00215C21"/>
    <w:rsid w:val="00216393"/>
    <w:rsid w:val="0021643D"/>
    <w:rsid w:val="0021645A"/>
    <w:rsid w:val="00216946"/>
    <w:rsid w:val="00216A97"/>
    <w:rsid w:val="00217C1E"/>
    <w:rsid w:val="00220FA9"/>
    <w:rsid w:val="00221555"/>
    <w:rsid w:val="00221DB1"/>
    <w:rsid w:val="00221DCF"/>
    <w:rsid w:val="00221E29"/>
    <w:rsid w:val="00222111"/>
    <w:rsid w:val="00222255"/>
    <w:rsid w:val="00223406"/>
    <w:rsid w:val="0022362E"/>
    <w:rsid w:val="00223C20"/>
    <w:rsid w:val="00224963"/>
    <w:rsid w:val="002258D1"/>
    <w:rsid w:val="00225F55"/>
    <w:rsid w:val="0022706D"/>
    <w:rsid w:val="0022732D"/>
    <w:rsid w:val="0023095F"/>
    <w:rsid w:val="00231246"/>
    <w:rsid w:val="002335E8"/>
    <w:rsid w:val="00233FC3"/>
    <w:rsid w:val="00234A62"/>
    <w:rsid w:val="002358BC"/>
    <w:rsid w:val="0023600E"/>
    <w:rsid w:val="002362F5"/>
    <w:rsid w:val="00237964"/>
    <w:rsid w:val="0024044D"/>
    <w:rsid w:val="002408DF"/>
    <w:rsid w:val="00240926"/>
    <w:rsid w:val="002415F9"/>
    <w:rsid w:val="0024195A"/>
    <w:rsid w:val="00241C6F"/>
    <w:rsid w:val="00241CC2"/>
    <w:rsid w:val="002424B5"/>
    <w:rsid w:val="00242A80"/>
    <w:rsid w:val="002436B8"/>
    <w:rsid w:val="00243C91"/>
    <w:rsid w:val="002443E4"/>
    <w:rsid w:val="0024522E"/>
    <w:rsid w:val="002457BB"/>
    <w:rsid w:val="00245AA8"/>
    <w:rsid w:val="00246737"/>
    <w:rsid w:val="00246A7C"/>
    <w:rsid w:val="00246C5B"/>
    <w:rsid w:val="00246E4A"/>
    <w:rsid w:val="002471AA"/>
    <w:rsid w:val="0024725D"/>
    <w:rsid w:val="0025095E"/>
    <w:rsid w:val="002518A6"/>
    <w:rsid w:val="0025215D"/>
    <w:rsid w:val="0025269E"/>
    <w:rsid w:val="00253547"/>
    <w:rsid w:val="0025438A"/>
    <w:rsid w:val="002546ED"/>
    <w:rsid w:val="002554E3"/>
    <w:rsid w:val="002574E7"/>
    <w:rsid w:val="00257F7A"/>
    <w:rsid w:val="00260D91"/>
    <w:rsid w:val="00260DDB"/>
    <w:rsid w:val="00262191"/>
    <w:rsid w:val="002634AF"/>
    <w:rsid w:val="00265053"/>
    <w:rsid w:val="002652E5"/>
    <w:rsid w:val="00265F43"/>
    <w:rsid w:val="0026660C"/>
    <w:rsid w:val="00266798"/>
    <w:rsid w:val="00266B48"/>
    <w:rsid w:val="002679E4"/>
    <w:rsid w:val="00267DC2"/>
    <w:rsid w:val="0027080F"/>
    <w:rsid w:val="002724A0"/>
    <w:rsid w:val="00272B34"/>
    <w:rsid w:val="00272B99"/>
    <w:rsid w:val="00272F94"/>
    <w:rsid w:val="00273B98"/>
    <w:rsid w:val="00274D21"/>
    <w:rsid w:val="00275382"/>
    <w:rsid w:val="00275DA0"/>
    <w:rsid w:val="002762F8"/>
    <w:rsid w:val="0027737F"/>
    <w:rsid w:val="0027752A"/>
    <w:rsid w:val="0028094C"/>
    <w:rsid w:val="00280DBB"/>
    <w:rsid w:val="0028185F"/>
    <w:rsid w:val="00281C1D"/>
    <w:rsid w:val="00282736"/>
    <w:rsid w:val="002827E5"/>
    <w:rsid w:val="002830A0"/>
    <w:rsid w:val="00283344"/>
    <w:rsid w:val="00283387"/>
    <w:rsid w:val="00283839"/>
    <w:rsid w:val="002845FC"/>
    <w:rsid w:val="002851CA"/>
    <w:rsid w:val="002856B2"/>
    <w:rsid w:val="0028598A"/>
    <w:rsid w:val="0028636E"/>
    <w:rsid w:val="00286F6C"/>
    <w:rsid w:val="002874EF"/>
    <w:rsid w:val="00287AB4"/>
    <w:rsid w:val="00290431"/>
    <w:rsid w:val="00290CEC"/>
    <w:rsid w:val="00290E98"/>
    <w:rsid w:val="00291EEE"/>
    <w:rsid w:val="0029222F"/>
    <w:rsid w:val="0029225C"/>
    <w:rsid w:val="002932A5"/>
    <w:rsid w:val="002934A6"/>
    <w:rsid w:val="002943C6"/>
    <w:rsid w:val="0029663E"/>
    <w:rsid w:val="0029745A"/>
    <w:rsid w:val="002975C6"/>
    <w:rsid w:val="00297C3B"/>
    <w:rsid w:val="00297F0A"/>
    <w:rsid w:val="002A10AC"/>
    <w:rsid w:val="002A15DF"/>
    <w:rsid w:val="002A1695"/>
    <w:rsid w:val="002A193C"/>
    <w:rsid w:val="002A1EE0"/>
    <w:rsid w:val="002A2227"/>
    <w:rsid w:val="002A2360"/>
    <w:rsid w:val="002A251F"/>
    <w:rsid w:val="002A2C40"/>
    <w:rsid w:val="002A3778"/>
    <w:rsid w:val="002A3950"/>
    <w:rsid w:val="002A4359"/>
    <w:rsid w:val="002A44E4"/>
    <w:rsid w:val="002A5B31"/>
    <w:rsid w:val="002A5D73"/>
    <w:rsid w:val="002A6550"/>
    <w:rsid w:val="002A6AA7"/>
    <w:rsid w:val="002A7A47"/>
    <w:rsid w:val="002B0CC4"/>
    <w:rsid w:val="002B1B0E"/>
    <w:rsid w:val="002B1EA0"/>
    <w:rsid w:val="002B2543"/>
    <w:rsid w:val="002B2BDC"/>
    <w:rsid w:val="002B32DD"/>
    <w:rsid w:val="002B52DE"/>
    <w:rsid w:val="002B5D6C"/>
    <w:rsid w:val="002B5D7F"/>
    <w:rsid w:val="002B606D"/>
    <w:rsid w:val="002B6594"/>
    <w:rsid w:val="002B6731"/>
    <w:rsid w:val="002B6866"/>
    <w:rsid w:val="002B6CC8"/>
    <w:rsid w:val="002C01FC"/>
    <w:rsid w:val="002C0C27"/>
    <w:rsid w:val="002C1C52"/>
    <w:rsid w:val="002C1F68"/>
    <w:rsid w:val="002C1FDD"/>
    <w:rsid w:val="002C30FE"/>
    <w:rsid w:val="002C423D"/>
    <w:rsid w:val="002C47EB"/>
    <w:rsid w:val="002C4D9C"/>
    <w:rsid w:val="002C5428"/>
    <w:rsid w:val="002C6875"/>
    <w:rsid w:val="002C71F3"/>
    <w:rsid w:val="002C75F7"/>
    <w:rsid w:val="002C7912"/>
    <w:rsid w:val="002D1698"/>
    <w:rsid w:val="002D1E4D"/>
    <w:rsid w:val="002D3233"/>
    <w:rsid w:val="002D375E"/>
    <w:rsid w:val="002D3794"/>
    <w:rsid w:val="002D473C"/>
    <w:rsid w:val="002D5AFD"/>
    <w:rsid w:val="002D5B0E"/>
    <w:rsid w:val="002D5D30"/>
    <w:rsid w:val="002D5EC9"/>
    <w:rsid w:val="002D6A83"/>
    <w:rsid w:val="002E0A2A"/>
    <w:rsid w:val="002E0A37"/>
    <w:rsid w:val="002E137A"/>
    <w:rsid w:val="002E177C"/>
    <w:rsid w:val="002E19F5"/>
    <w:rsid w:val="002E2466"/>
    <w:rsid w:val="002E2A25"/>
    <w:rsid w:val="002E3402"/>
    <w:rsid w:val="002E478B"/>
    <w:rsid w:val="002E5384"/>
    <w:rsid w:val="002E6858"/>
    <w:rsid w:val="002E6B5E"/>
    <w:rsid w:val="002E7677"/>
    <w:rsid w:val="002E7942"/>
    <w:rsid w:val="002E7A0F"/>
    <w:rsid w:val="002E7CD3"/>
    <w:rsid w:val="002F03D8"/>
    <w:rsid w:val="002F06B5"/>
    <w:rsid w:val="002F0ED0"/>
    <w:rsid w:val="002F188E"/>
    <w:rsid w:val="002F1BEC"/>
    <w:rsid w:val="002F20B1"/>
    <w:rsid w:val="002F251E"/>
    <w:rsid w:val="002F38FB"/>
    <w:rsid w:val="002F3CA0"/>
    <w:rsid w:val="002F3EB2"/>
    <w:rsid w:val="002F3F8B"/>
    <w:rsid w:val="002F4609"/>
    <w:rsid w:val="002F67E6"/>
    <w:rsid w:val="002F687D"/>
    <w:rsid w:val="002F71C7"/>
    <w:rsid w:val="002F731B"/>
    <w:rsid w:val="002F772C"/>
    <w:rsid w:val="002F78F7"/>
    <w:rsid w:val="002F7CB5"/>
    <w:rsid w:val="002F7FDE"/>
    <w:rsid w:val="00300340"/>
    <w:rsid w:val="00300A11"/>
    <w:rsid w:val="00300C08"/>
    <w:rsid w:val="00300D0E"/>
    <w:rsid w:val="00300D15"/>
    <w:rsid w:val="00301C3D"/>
    <w:rsid w:val="00302447"/>
    <w:rsid w:val="003025D3"/>
    <w:rsid w:val="00302E82"/>
    <w:rsid w:val="00303212"/>
    <w:rsid w:val="003045E6"/>
    <w:rsid w:val="00304AB3"/>
    <w:rsid w:val="00304D27"/>
    <w:rsid w:val="00306725"/>
    <w:rsid w:val="0030688C"/>
    <w:rsid w:val="0031082F"/>
    <w:rsid w:val="00310CD1"/>
    <w:rsid w:val="00311002"/>
    <w:rsid w:val="00311FD8"/>
    <w:rsid w:val="003122FF"/>
    <w:rsid w:val="00313055"/>
    <w:rsid w:val="003130B9"/>
    <w:rsid w:val="00313932"/>
    <w:rsid w:val="00313D70"/>
    <w:rsid w:val="00314B36"/>
    <w:rsid w:val="003157A8"/>
    <w:rsid w:val="00315E15"/>
    <w:rsid w:val="00316A0F"/>
    <w:rsid w:val="00316FDC"/>
    <w:rsid w:val="0031733F"/>
    <w:rsid w:val="00317733"/>
    <w:rsid w:val="00317917"/>
    <w:rsid w:val="00320D19"/>
    <w:rsid w:val="00320DE0"/>
    <w:rsid w:val="0032330B"/>
    <w:rsid w:val="00323EF7"/>
    <w:rsid w:val="0032404B"/>
    <w:rsid w:val="0032485B"/>
    <w:rsid w:val="00324A0D"/>
    <w:rsid w:val="00324E14"/>
    <w:rsid w:val="003252B4"/>
    <w:rsid w:val="00325387"/>
    <w:rsid w:val="003265A7"/>
    <w:rsid w:val="00326733"/>
    <w:rsid w:val="003267F5"/>
    <w:rsid w:val="003271DE"/>
    <w:rsid w:val="00327D25"/>
    <w:rsid w:val="00330564"/>
    <w:rsid w:val="00330E48"/>
    <w:rsid w:val="00330ED8"/>
    <w:rsid w:val="00330F22"/>
    <w:rsid w:val="00331AEC"/>
    <w:rsid w:val="00331BDA"/>
    <w:rsid w:val="00331D60"/>
    <w:rsid w:val="00332433"/>
    <w:rsid w:val="00332C87"/>
    <w:rsid w:val="00333F8E"/>
    <w:rsid w:val="003343B1"/>
    <w:rsid w:val="003344FA"/>
    <w:rsid w:val="003348C3"/>
    <w:rsid w:val="0033512B"/>
    <w:rsid w:val="003355D4"/>
    <w:rsid w:val="00335718"/>
    <w:rsid w:val="003366C1"/>
    <w:rsid w:val="0033674E"/>
    <w:rsid w:val="00337FA7"/>
    <w:rsid w:val="00340172"/>
    <w:rsid w:val="00340A81"/>
    <w:rsid w:val="00341204"/>
    <w:rsid w:val="00341AC0"/>
    <w:rsid w:val="00341EFC"/>
    <w:rsid w:val="0034224A"/>
    <w:rsid w:val="00343C60"/>
    <w:rsid w:val="0034453B"/>
    <w:rsid w:val="00344866"/>
    <w:rsid w:val="00344E06"/>
    <w:rsid w:val="00344EF4"/>
    <w:rsid w:val="00345496"/>
    <w:rsid w:val="00345C73"/>
    <w:rsid w:val="00345FF5"/>
    <w:rsid w:val="00346600"/>
    <w:rsid w:val="00346642"/>
    <w:rsid w:val="0034688D"/>
    <w:rsid w:val="00346C27"/>
    <w:rsid w:val="003478A7"/>
    <w:rsid w:val="00347E29"/>
    <w:rsid w:val="00350A61"/>
    <w:rsid w:val="00351FE9"/>
    <w:rsid w:val="0035249C"/>
    <w:rsid w:val="00353D6B"/>
    <w:rsid w:val="00354B4C"/>
    <w:rsid w:val="00355ECA"/>
    <w:rsid w:val="003568DA"/>
    <w:rsid w:val="00360DA1"/>
    <w:rsid w:val="003610B1"/>
    <w:rsid w:val="0036130C"/>
    <w:rsid w:val="003613A9"/>
    <w:rsid w:val="003618F5"/>
    <w:rsid w:val="00361D51"/>
    <w:rsid w:val="00361DF3"/>
    <w:rsid w:val="003623A7"/>
    <w:rsid w:val="00362536"/>
    <w:rsid w:val="003625B5"/>
    <w:rsid w:val="00362767"/>
    <w:rsid w:val="00362F8B"/>
    <w:rsid w:val="00363877"/>
    <w:rsid w:val="00364334"/>
    <w:rsid w:val="0036444C"/>
    <w:rsid w:val="00364D6D"/>
    <w:rsid w:val="00365985"/>
    <w:rsid w:val="003659EF"/>
    <w:rsid w:val="003661F8"/>
    <w:rsid w:val="003662C4"/>
    <w:rsid w:val="00366C50"/>
    <w:rsid w:val="00366E80"/>
    <w:rsid w:val="00367C6C"/>
    <w:rsid w:val="0037070A"/>
    <w:rsid w:val="00371C4A"/>
    <w:rsid w:val="0037254D"/>
    <w:rsid w:val="00372E2B"/>
    <w:rsid w:val="003738D1"/>
    <w:rsid w:val="00373934"/>
    <w:rsid w:val="003740C7"/>
    <w:rsid w:val="00375197"/>
    <w:rsid w:val="00375229"/>
    <w:rsid w:val="00376782"/>
    <w:rsid w:val="00376D11"/>
    <w:rsid w:val="00376F24"/>
    <w:rsid w:val="003775A6"/>
    <w:rsid w:val="003779A2"/>
    <w:rsid w:val="003828D6"/>
    <w:rsid w:val="00383162"/>
    <w:rsid w:val="00383DCB"/>
    <w:rsid w:val="00383E27"/>
    <w:rsid w:val="00384889"/>
    <w:rsid w:val="003852DD"/>
    <w:rsid w:val="003858F9"/>
    <w:rsid w:val="00385B0E"/>
    <w:rsid w:val="00386736"/>
    <w:rsid w:val="00386997"/>
    <w:rsid w:val="00386B86"/>
    <w:rsid w:val="00386E5C"/>
    <w:rsid w:val="003877F2"/>
    <w:rsid w:val="00387921"/>
    <w:rsid w:val="00390AAF"/>
    <w:rsid w:val="00391A27"/>
    <w:rsid w:val="00391C88"/>
    <w:rsid w:val="0039292F"/>
    <w:rsid w:val="00393B52"/>
    <w:rsid w:val="00393CFC"/>
    <w:rsid w:val="00393E35"/>
    <w:rsid w:val="00393E59"/>
    <w:rsid w:val="00394307"/>
    <w:rsid w:val="003944B8"/>
    <w:rsid w:val="0039488A"/>
    <w:rsid w:val="003954B8"/>
    <w:rsid w:val="00395929"/>
    <w:rsid w:val="00395EE2"/>
    <w:rsid w:val="0039639D"/>
    <w:rsid w:val="0039649B"/>
    <w:rsid w:val="00396620"/>
    <w:rsid w:val="00396727"/>
    <w:rsid w:val="00396B98"/>
    <w:rsid w:val="00396C0D"/>
    <w:rsid w:val="00396F07"/>
    <w:rsid w:val="003974F7"/>
    <w:rsid w:val="003A0FC8"/>
    <w:rsid w:val="003A191A"/>
    <w:rsid w:val="003A1FA2"/>
    <w:rsid w:val="003A2BFA"/>
    <w:rsid w:val="003A33E8"/>
    <w:rsid w:val="003A3781"/>
    <w:rsid w:val="003A3BF5"/>
    <w:rsid w:val="003A4B92"/>
    <w:rsid w:val="003A50F5"/>
    <w:rsid w:val="003A5305"/>
    <w:rsid w:val="003A5616"/>
    <w:rsid w:val="003A6216"/>
    <w:rsid w:val="003A6C53"/>
    <w:rsid w:val="003A72BE"/>
    <w:rsid w:val="003A7948"/>
    <w:rsid w:val="003B0124"/>
    <w:rsid w:val="003B01A8"/>
    <w:rsid w:val="003B063E"/>
    <w:rsid w:val="003B0DDD"/>
    <w:rsid w:val="003B2C30"/>
    <w:rsid w:val="003B348E"/>
    <w:rsid w:val="003B46C9"/>
    <w:rsid w:val="003B4985"/>
    <w:rsid w:val="003B5550"/>
    <w:rsid w:val="003B593A"/>
    <w:rsid w:val="003B593F"/>
    <w:rsid w:val="003B5FC7"/>
    <w:rsid w:val="003B6896"/>
    <w:rsid w:val="003B732C"/>
    <w:rsid w:val="003B77FB"/>
    <w:rsid w:val="003B7881"/>
    <w:rsid w:val="003C0975"/>
    <w:rsid w:val="003C098A"/>
    <w:rsid w:val="003C0C38"/>
    <w:rsid w:val="003C0E8F"/>
    <w:rsid w:val="003C14FE"/>
    <w:rsid w:val="003C170E"/>
    <w:rsid w:val="003C1F68"/>
    <w:rsid w:val="003C266B"/>
    <w:rsid w:val="003C28A2"/>
    <w:rsid w:val="003C2CD0"/>
    <w:rsid w:val="003C2EAF"/>
    <w:rsid w:val="003C3A32"/>
    <w:rsid w:val="003C42B2"/>
    <w:rsid w:val="003C53B4"/>
    <w:rsid w:val="003C53F4"/>
    <w:rsid w:val="003C641E"/>
    <w:rsid w:val="003C65D5"/>
    <w:rsid w:val="003C6624"/>
    <w:rsid w:val="003C6655"/>
    <w:rsid w:val="003C6724"/>
    <w:rsid w:val="003C6A1B"/>
    <w:rsid w:val="003C70E9"/>
    <w:rsid w:val="003C72D3"/>
    <w:rsid w:val="003C7325"/>
    <w:rsid w:val="003C7351"/>
    <w:rsid w:val="003C7815"/>
    <w:rsid w:val="003D038A"/>
    <w:rsid w:val="003D1D08"/>
    <w:rsid w:val="003D215F"/>
    <w:rsid w:val="003D2ACC"/>
    <w:rsid w:val="003D4297"/>
    <w:rsid w:val="003D49C0"/>
    <w:rsid w:val="003D4E6A"/>
    <w:rsid w:val="003D4FBB"/>
    <w:rsid w:val="003D533A"/>
    <w:rsid w:val="003D53BA"/>
    <w:rsid w:val="003D5818"/>
    <w:rsid w:val="003D58B5"/>
    <w:rsid w:val="003D5AD7"/>
    <w:rsid w:val="003D5C12"/>
    <w:rsid w:val="003D6F96"/>
    <w:rsid w:val="003D7041"/>
    <w:rsid w:val="003D7494"/>
    <w:rsid w:val="003E0377"/>
    <w:rsid w:val="003E0420"/>
    <w:rsid w:val="003E14C9"/>
    <w:rsid w:val="003E19C6"/>
    <w:rsid w:val="003E32B7"/>
    <w:rsid w:val="003E32FC"/>
    <w:rsid w:val="003E37B2"/>
    <w:rsid w:val="003E3F2B"/>
    <w:rsid w:val="003E4379"/>
    <w:rsid w:val="003E4532"/>
    <w:rsid w:val="003E4892"/>
    <w:rsid w:val="003E4FD8"/>
    <w:rsid w:val="003E5411"/>
    <w:rsid w:val="003E55A1"/>
    <w:rsid w:val="003E5981"/>
    <w:rsid w:val="003E60EE"/>
    <w:rsid w:val="003E6155"/>
    <w:rsid w:val="003E67B6"/>
    <w:rsid w:val="003E6BFD"/>
    <w:rsid w:val="003E6DA0"/>
    <w:rsid w:val="003E75EE"/>
    <w:rsid w:val="003E76EA"/>
    <w:rsid w:val="003E7E57"/>
    <w:rsid w:val="003E7EEE"/>
    <w:rsid w:val="003F0216"/>
    <w:rsid w:val="003F038F"/>
    <w:rsid w:val="003F0638"/>
    <w:rsid w:val="003F0827"/>
    <w:rsid w:val="003F08F5"/>
    <w:rsid w:val="003F1083"/>
    <w:rsid w:val="003F1094"/>
    <w:rsid w:val="003F138D"/>
    <w:rsid w:val="003F21F3"/>
    <w:rsid w:val="003F3C25"/>
    <w:rsid w:val="003F3F44"/>
    <w:rsid w:val="003F4FD4"/>
    <w:rsid w:val="003F55F5"/>
    <w:rsid w:val="003F5BF0"/>
    <w:rsid w:val="003F660C"/>
    <w:rsid w:val="003F6985"/>
    <w:rsid w:val="003F77F2"/>
    <w:rsid w:val="00400A6F"/>
    <w:rsid w:val="00400D4C"/>
    <w:rsid w:val="00401415"/>
    <w:rsid w:val="0040240F"/>
    <w:rsid w:val="00403BC2"/>
    <w:rsid w:val="00404162"/>
    <w:rsid w:val="00405FDF"/>
    <w:rsid w:val="00406E49"/>
    <w:rsid w:val="00407034"/>
    <w:rsid w:val="00407B2F"/>
    <w:rsid w:val="00407CC1"/>
    <w:rsid w:val="00407D88"/>
    <w:rsid w:val="00410C92"/>
    <w:rsid w:val="004112EC"/>
    <w:rsid w:val="00411B59"/>
    <w:rsid w:val="00411D57"/>
    <w:rsid w:val="00412158"/>
    <w:rsid w:val="004122F2"/>
    <w:rsid w:val="0041241D"/>
    <w:rsid w:val="00412DA4"/>
    <w:rsid w:val="00413251"/>
    <w:rsid w:val="00413B6C"/>
    <w:rsid w:val="00414193"/>
    <w:rsid w:val="00414413"/>
    <w:rsid w:val="00414652"/>
    <w:rsid w:val="0041469D"/>
    <w:rsid w:val="00414755"/>
    <w:rsid w:val="00414D89"/>
    <w:rsid w:val="004151E8"/>
    <w:rsid w:val="004152CF"/>
    <w:rsid w:val="00416097"/>
    <w:rsid w:val="00416880"/>
    <w:rsid w:val="00416F8F"/>
    <w:rsid w:val="00417751"/>
    <w:rsid w:val="0041781E"/>
    <w:rsid w:val="00417EC2"/>
    <w:rsid w:val="0042006D"/>
    <w:rsid w:val="004201B9"/>
    <w:rsid w:val="00420670"/>
    <w:rsid w:val="0042130A"/>
    <w:rsid w:val="0042145F"/>
    <w:rsid w:val="0042146E"/>
    <w:rsid w:val="0042224F"/>
    <w:rsid w:val="00422A5C"/>
    <w:rsid w:val="00424249"/>
    <w:rsid w:val="00424392"/>
    <w:rsid w:val="004248B7"/>
    <w:rsid w:val="00424ACB"/>
    <w:rsid w:val="00424F4F"/>
    <w:rsid w:val="0042513D"/>
    <w:rsid w:val="004263B4"/>
    <w:rsid w:val="00430355"/>
    <w:rsid w:val="004305DC"/>
    <w:rsid w:val="004307B5"/>
    <w:rsid w:val="00430EAC"/>
    <w:rsid w:val="00431363"/>
    <w:rsid w:val="00431B9F"/>
    <w:rsid w:val="00432000"/>
    <w:rsid w:val="0043214A"/>
    <w:rsid w:val="00433FE0"/>
    <w:rsid w:val="00434A1E"/>
    <w:rsid w:val="00434AA7"/>
    <w:rsid w:val="00435406"/>
    <w:rsid w:val="00435595"/>
    <w:rsid w:val="004364A5"/>
    <w:rsid w:val="00436635"/>
    <w:rsid w:val="00436BD3"/>
    <w:rsid w:val="00437943"/>
    <w:rsid w:val="00437C8E"/>
    <w:rsid w:val="00440066"/>
    <w:rsid w:val="00440334"/>
    <w:rsid w:val="00440E04"/>
    <w:rsid w:val="004411A3"/>
    <w:rsid w:val="00441D32"/>
    <w:rsid w:val="00442DEF"/>
    <w:rsid w:val="00443393"/>
    <w:rsid w:val="004436FA"/>
    <w:rsid w:val="00444B8C"/>
    <w:rsid w:val="00444EAF"/>
    <w:rsid w:val="00445825"/>
    <w:rsid w:val="0044596F"/>
    <w:rsid w:val="004464DA"/>
    <w:rsid w:val="004468A3"/>
    <w:rsid w:val="00446906"/>
    <w:rsid w:val="00446A0F"/>
    <w:rsid w:val="00450705"/>
    <w:rsid w:val="00450EC0"/>
    <w:rsid w:val="00451288"/>
    <w:rsid w:val="0045315A"/>
    <w:rsid w:val="00453421"/>
    <w:rsid w:val="0045353B"/>
    <w:rsid w:val="00454102"/>
    <w:rsid w:val="00454B62"/>
    <w:rsid w:val="0045598E"/>
    <w:rsid w:val="00456007"/>
    <w:rsid w:val="00456220"/>
    <w:rsid w:val="0045638A"/>
    <w:rsid w:val="004567D0"/>
    <w:rsid w:val="00456FB5"/>
    <w:rsid w:val="004574DD"/>
    <w:rsid w:val="004575D0"/>
    <w:rsid w:val="004577C3"/>
    <w:rsid w:val="00457DB0"/>
    <w:rsid w:val="00460387"/>
    <w:rsid w:val="0046064F"/>
    <w:rsid w:val="00460B29"/>
    <w:rsid w:val="004614CC"/>
    <w:rsid w:val="00462E90"/>
    <w:rsid w:val="0046388D"/>
    <w:rsid w:val="004639F5"/>
    <w:rsid w:val="0046435F"/>
    <w:rsid w:val="00464FF4"/>
    <w:rsid w:val="00465821"/>
    <w:rsid w:val="004667D3"/>
    <w:rsid w:val="00466AB7"/>
    <w:rsid w:val="00466C43"/>
    <w:rsid w:val="00467147"/>
    <w:rsid w:val="004671AB"/>
    <w:rsid w:val="004671B1"/>
    <w:rsid w:val="00467D2C"/>
    <w:rsid w:val="00467D52"/>
    <w:rsid w:val="00470386"/>
    <w:rsid w:val="004707E2"/>
    <w:rsid w:val="00470ACB"/>
    <w:rsid w:val="004710AC"/>
    <w:rsid w:val="004711EA"/>
    <w:rsid w:val="00471C35"/>
    <w:rsid w:val="004725C0"/>
    <w:rsid w:val="00473689"/>
    <w:rsid w:val="00474B4B"/>
    <w:rsid w:val="00474FF0"/>
    <w:rsid w:val="00475827"/>
    <w:rsid w:val="00475AAB"/>
    <w:rsid w:val="00475C9E"/>
    <w:rsid w:val="00475D20"/>
    <w:rsid w:val="00477055"/>
    <w:rsid w:val="0047738A"/>
    <w:rsid w:val="0048002B"/>
    <w:rsid w:val="00480AB4"/>
    <w:rsid w:val="00482505"/>
    <w:rsid w:val="0048289B"/>
    <w:rsid w:val="00482C18"/>
    <w:rsid w:val="00483266"/>
    <w:rsid w:val="00483359"/>
    <w:rsid w:val="00483795"/>
    <w:rsid w:val="004837FE"/>
    <w:rsid w:val="00483ADB"/>
    <w:rsid w:val="004866DB"/>
    <w:rsid w:val="00486BF7"/>
    <w:rsid w:val="00490783"/>
    <w:rsid w:val="00492CFE"/>
    <w:rsid w:val="00493E30"/>
    <w:rsid w:val="00494637"/>
    <w:rsid w:val="00496317"/>
    <w:rsid w:val="00496DC8"/>
    <w:rsid w:val="004A0002"/>
    <w:rsid w:val="004A0069"/>
    <w:rsid w:val="004A0A27"/>
    <w:rsid w:val="004A12FA"/>
    <w:rsid w:val="004A1995"/>
    <w:rsid w:val="004A2493"/>
    <w:rsid w:val="004A2E5C"/>
    <w:rsid w:val="004A3EFE"/>
    <w:rsid w:val="004A3F35"/>
    <w:rsid w:val="004A5246"/>
    <w:rsid w:val="004A53C2"/>
    <w:rsid w:val="004A5B5E"/>
    <w:rsid w:val="004A613D"/>
    <w:rsid w:val="004A6DF5"/>
    <w:rsid w:val="004B03DA"/>
    <w:rsid w:val="004B0C56"/>
    <w:rsid w:val="004B255A"/>
    <w:rsid w:val="004B269B"/>
    <w:rsid w:val="004B28AF"/>
    <w:rsid w:val="004B2AFF"/>
    <w:rsid w:val="004B339F"/>
    <w:rsid w:val="004B399D"/>
    <w:rsid w:val="004B3B11"/>
    <w:rsid w:val="004B4A2D"/>
    <w:rsid w:val="004B4B27"/>
    <w:rsid w:val="004B5A2D"/>
    <w:rsid w:val="004B5ADF"/>
    <w:rsid w:val="004B5D36"/>
    <w:rsid w:val="004B65D5"/>
    <w:rsid w:val="004B68C1"/>
    <w:rsid w:val="004B6FE2"/>
    <w:rsid w:val="004B7249"/>
    <w:rsid w:val="004B7441"/>
    <w:rsid w:val="004C0BE0"/>
    <w:rsid w:val="004C0DDB"/>
    <w:rsid w:val="004C0DE7"/>
    <w:rsid w:val="004C14F6"/>
    <w:rsid w:val="004C1817"/>
    <w:rsid w:val="004C1AB2"/>
    <w:rsid w:val="004C2308"/>
    <w:rsid w:val="004C2337"/>
    <w:rsid w:val="004C23A8"/>
    <w:rsid w:val="004C263B"/>
    <w:rsid w:val="004C28CA"/>
    <w:rsid w:val="004C3822"/>
    <w:rsid w:val="004C3E1B"/>
    <w:rsid w:val="004C4D52"/>
    <w:rsid w:val="004C54B9"/>
    <w:rsid w:val="004C5915"/>
    <w:rsid w:val="004C59EE"/>
    <w:rsid w:val="004C5A13"/>
    <w:rsid w:val="004C7B9F"/>
    <w:rsid w:val="004D1387"/>
    <w:rsid w:val="004D2583"/>
    <w:rsid w:val="004D2715"/>
    <w:rsid w:val="004D2F75"/>
    <w:rsid w:val="004D2FFA"/>
    <w:rsid w:val="004D45E1"/>
    <w:rsid w:val="004D4623"/>
    <w:rsid w:val="004D4E9C"/>
    <w:rsid w:val="004D5BFF"/>
    <w:rsid w:val="004D6913"/>
    <w:rsid w:val="004D6B7C"/>
    <w:rsid w:val="004D6CF8"/>
    <w:rsid w:val="004D7960"/>
    <w:rsid w:val="004D79F3"/>
    <w:rsid w:val="004E1540"/>
    <w:rsid w:val="004E158E"/>
    <w:rsid w:val="004E1748"/>
    <w:rsid w:val="004E1DFF"/>
    <w:rsid w:val="004E2A57"/>
    <w:rsid w:val="004E3044"/>
    <w:rsid w:val="004E31BA"/>
    <w:rsid w:val="004E3C3A"/>
    <w:rsid w:val="004E403E"/>
    <w:rsid w:val="004E43C8"/>
    <w:rsid w:val="004E4836"/>
    <w:rsid w:val="004E4947"/>
    <w:rsid w:val="004E4F88"/>
    <w:rsid w:val="004E691E"/>
    <w:rsid w:val="004E6BCD"/>
    <w:rsid w:val="004F04F7"/>
    <w:rsid w:val="004F09C3"/>
    <w:rsid w:val="004F0B2E"/>
    <w:rsid w:val="004F2057"/>
    <w:rsid w:val="004F22EE"/>
    <w:rsid w:val="004F2BB3"/>
    <w:rsid w:val="004F3878"/>
    <w:rsid w:val="004F3D3B"/>
    <w:rsid w:val="004F439B"/>
    <w:rsid w:val="004F58EA"/>
    <w:rsid w:val="004F63EF"/>
    <w:rsid w:val="004F6C89"/>
    <w:rsid w:val="004F714D"/>
    <w:rsid w:val="004F7674"/>
    <w:rsid w:val="0050096F"/>
    <w:rsid w:val="00500B6E"/>
    <w:rsid w:val="00500E66"/>
    <w:rsid w:val="0050110E"/>
    <w:rsid w:val="005016E8"/>
    <w:rsid w:val="00502AF9"/>
    <w:rsid w:val="00503686"/>
    <w:rsid w:val="00503EC8"/>
    <w:rsid w:val="00504294"/>
    <w:rsid w:val="00504774"/>
    <w:rsid w:val="00504B3A"/>
    <w:rsid w:val="005050EB"/>
    <w:rsid w:val="0050662D"/>
    <w:rsid w:val="00506CBD"/>
    <w:rsid w:val="00507B1C"/>
    <w:rsid w:val="0051100B"/>
    <w:rsid w:val="005116D4"/>
    <w:rsid w:val="00512A47"/>
    <w:rsid w:val="00512B3A"/>
    <w:rsid w:val="00513152"/>
    <w:rsid w:val="0051322C"/>
    <w:rsid w:val="005132B2"/>
    <w:rsid w:val="00513713"/>
    <w:rsid w:val="005137FB"/>
    <w:rsid w:val="0051388D"/>
    <w:rsid w:val="00513A12"/>
    <w:rsid w:val="00513CD6"/>
    <w:rsid w:val="00514DED"/>
    <w:rsid w:val="00515E71"/>
    <w:rsid w:val="005163C2"/>
    <w:rsid w:val="0051684F"/>
    <w:rsid w:val="00516D6E"/>
    <w:rsid w:val="00517FD2"/>
    <w:rsid w:val="00520442"/>
    <w:rsid w:val="00520574"/>
    <w:rsid w:val="00521ABE"/>
    <w:rsid w:val="00521CEE"/>
    <w:rsid w:val="00521DAE"/>
    <w:rsid w:val="0052360A"/>
    <w:rsid w:val="00523D00"/>
    <w:rsid w:val="00523EA2"/>
    <w:rsid w:val="00525224"/>
    <w:rsid w:val="00525CA2"/>
    <w:rsid w:val="0052614C"/>
    <w:rsid w:val="00526412"/>
    <w:rsid w:val="00526666"/>
    <w:rsid w:val="00526FE8"/>
    <w:rsid w:val="00527480"/>
    <w:rsid w:val="005316AB"/>
    <w:rsid w:val="00531F3A"/>
    <w:rsid w:val="0053496E"/>
    <w:rsid w:val="00534A11"/>
    <w:rsid w:val="00534B9E"/>
    <w:rsid w:val="00534C54"/>
    <w:rsid w:val="0053609D"/>
    <w:rsid w:val="005369A5"/>
    <w:rsid w:val="00536B50"/>
    <w:rsid w:val="00536C99"/>
    <w:rsid w:val="00537321"/>
    <w:rsid w:val="00537723"/>
    <w:rsid w:val="00537C05"/>
    <w:rsid w:val="00537C25"/>
    <w:rsid w:val="00537DC5"/>
    <w:rsid w:val="0054043F"/>
    <w:rsid w:val="0054044A"/>
    <w:rsid w:val="005413DC"/>
    <w:rsid w:val="005413E1"/>
    <w:rsid w:val="0054181C"/>
    <w:rsid w:val="005418ED"/>
    <w:rsid w:val="00541C51"/>
    <w:rsid w:val="00541F1B"/>
    <w:rsid w:val="0054335B"/>
    <w:rsid w:val="00545381"/>
    <w:rsid w:val="005455C2"/>
    <w:rsid w:val="00546D56"/>
    <w:rsid w:val="00547398"/>
    <w:rsid w:val="00547679"/>
    <w:rsid w:val="00550275"/>
    <w:rsid w:val="00550D28"/>
    <w:rsid w:val="005510AB"/>
    <w:rsid w:val="00551401"/>
    <w:rsid w:val="005514D5"/>
    <w:rsid w:val="0055210E"/>
    <w:rsid w:val="0055286C"/>
    <w:rsid w:val="00552FF2"/>
    <w:rsid w:val="00553F69"/>
    <w:rsid w:val="00554A2B"/>
    <w:rsid w:val="00555F9D"/>
    <w:rsid w:val="005563B4"/>
    <w:rsid w:val="00556A7D"/>
    <w:rsid w:val="00556FB5"/>
    <w:rsid w:val="00557684"/>
    <w:rsid w:val="005607C3"/>
    <w:rsid w:val="00560B5F"/>
    <w:rsid w:val="00560D80"/>
    <w:rsid w:val="005610CB"/>
    <w:rsid w:val="00561B1F"/>
    <w:rsid w:val="005621F3"/>
    <w:rsid w:val="00562469"/>
    <w:rsid w:val="00562643"/>
    <w:rsid w:val="00562878"/>
    <w:rsid w:val="00562940"/>
    <w:rsid w:val="00562E49"/>
    <w:rsid w:val="00563780"/>
    <w:rsid w:val="00563D14"/>
    <w:rsid w:val="00563FCA"/>
    <w:rsid w:val="00564180"/>
    <w:rsid w:val="00564578"/>
    <w:rsid w:val="00565071"/>
    <w:rsid w:val="00565D82"/>
    <w:rsid w:val="00566069"/>
    <w:rsid w:val="00566850"/>
    <w:rsid w:val="00567D5C"/>
    <w:rsid w:val="0057025F"/>
    <w:rsid w:val="005705C9"/>
    <w:rsid w:val="00571225"/>
    <w:rsid w:val="00571643"/>
    <w:rsid w:val="00571CB9"/>
    <w:rsid w:val="00572275"/>
    <w:rsid w:val="00572442"/>
    <w:rsid w:val="00572729"/>
    <w:rsid w:val="0057341A"/>
    <w:rsid w:val="00574B0B"/>
    <w:rsid w:val="00574E7F"/>
    <w:rsid w:val="005755EF"/>
    <w:rsid w:val="00576389"/>
    <w:rsid w:val="00576419"/>
    <w:rsid w:val="00576D6F"/>
    <w:rsid w:val="00576EDA"/>
    <w:rsid w:val="00577078"/>
    <w:rsid w:val="00577278"/>
    <w:rsid w:val="005779DB"/>
    <w:rsid w:val="00577A00"/>
    <w:rsid w:val="00577CED"/>
    <w:rsid w:val="00580693"/>
    <w:rsid w:val="005808FB"/>
    <w:rsid w:val="00580D72"/>
    <w:rsid w:val="005810C6"/>
    <w:rsid w:val="00581859"/>
    <w:rsid w:val="005819F8"/>
    <w:rsid w:val="00581AF2"/>
    <w:rsid w:val="005823E5"/>
    <w:rsid w:val="00582D24"/>
    <w:rsid w:val="0058453C"/>
    <w:rsid w:val="00585029"/>
    <w:rsid w:val="005852BD"/>
    <w:rsid w:val="00585906"/>
    <w:rsid w:val="00585C43"/>
    <w:rsid w:val="005863A6"/>
    <w:rsid w:val="00586BBD"/>
    <w:rsid w:val="00590EB7"/>
    <w:rsid w:val="00590ED3"/>
    <w:rsid w:val="0059196D"/>
    <w:rsid w:val="00591BA3"/>
    <w:rsid w:val="00591CF7"/>
    <w:rsid w:val="00592621"/>
    <w:rsid w:val="00593828"/>
    <w:rsid w:val="005938A4"/>
    <w:rsid w:val="005938EE"/>
    <w:rsid w:val="00593F76"/>
    <w:rsid w:val="005946C4"/>
    <w:rsid w:val="00594BA6"/>
    <w:rsid w:val="005955BE"/>
    <w:rsid w:val="00595F4D"/>
    <w:rsid w:val="00597C22"/>
    <w:rsid w:val="005A06E7"/>
    <w:rsid w:val="005A156A"/>
    <w:rsid w:val="005A226B"/>
    <w:rsid w:val="005A2CF6"/>
    <w:rsid w:val="005A33F6"/>
    <w:rsid w:val="005A4261"/>
    <w:rsid w:val="005A63C1"/>
    <w:rsid w:val="005A649E"/>
    <w:rsid w:val="005A6648"/>
    <w:rsid w:val="005A6C1A"/>
    <w:rsid w:val="005A7335"/>
    <w:rsid w:val="005A73B6"/>
    <w:rsid w:val="005A74F5"/>
    <w:rsid w:val="005A768D"/>
    <w:rsid w:val="005A7CC5"/>
    <w:rsid w:val="005B02E4"/>
    <w:rsid w:val="005B0374"/>
    <w:rsid w:val="005B0523"/>
    <w:rsid w:val="005B0699"/>
    <w:rsid w:val="005B0ACF"/>
    <w:rsid w:val="005B0D21"/>
    <w:rsid w:val="005B0DDC"/>
    <w:rsid w:val="005B1CFB"/>
    <w:rsid w:val="005B1F2B"/>
    <w:rsid w:val="005B26DA"/>
    <w:rsid w:val="005B2819"/>
    <w:rsid w:val="005B349E"/>
    <w:rsid w:val="005B350C"/>
    <w:rsid w:val="005B3B4B"/>
    <w:rsid w:val="005B453B"/>
    <w:rsid w:val="005B4B64"/>
    <w:rsid w:val="005B52B4"/>
    <w:rsid w:val="005B5AB8"/>
    <w:rsid w:val="005B5C47"/>
    <w:rsid w:val="005B623A"/>
    <w:rsid w:val="005B6A30"/>
    <w:rsid w:val="005B6BC8"/>
    <w:rsid w:val="005B72E1"/>
    <w:rsid w:val="005B7531"/>
    <w:rsid w:val="005B7F00"/>
    <w:rsid w:val="005C24F2"/>
    <w:rsid w:val="005C2B1A"/>
    <w:rsid w:val="005C2DD6"/>
    <w:rsid w:val="005C3446"/>
    <w:rsid w:val="005C34AF"/>
    <w:rsid w:val="005C46A3"/>
    <w:rsid w:val="005C50D7"/>
    <w:rsid w:val="005C5FB3"/>
    <w:rsid w:val="005C6920"/>
    <w:rsid w:val="005C79D9"/>
    <w:rsid w:val="005C7C16"/>
    <w:rsid w:val="005C7DEF"/>
    <w:rsid w:val="005D05FB"/>
    <w:rsid w:val="005D1C31"/>
    <w:rsid w:val="005D210D"/>
    <w:rsid w:val="005D2A9A"/>
    <w:rsid w:val="005D36ED"/>
    <w:rsid w:val="005D37A5"/>
    <w:rsid w:val="005D397A"/>
    <w:rsid w:val="005D4BCC"/>
    <w:rsid w:val="005D4E76"/>
    <w:rsid w:val="005D4FA7"/>
    <w:rsid w:val="005D5627"/>
    <w:rsid w:val="005D5B62"/>
    <w:rsid w:val="005D6A24"/>
    <w:rsid w:val="005D7413"/>
    <w:rsid w:val="005D7915"/>
    <w:rsid w:val="005E2307"/>
    <w:rsid w:val="005E29D1"/>
    <w:rsid w:val="005E2FF9"/>
    <w:rsid w:val="005E351A"/>
    <w:rsid w:val="005E3813"/>
    <w:rsid w:val="005E441C"/>
    <w:rsid w:val="005E442A"/>
    <w:rsid w:val="005E63BD"/>
    <w:rsid w:val="005E6557"/>
    <w:rsid w:val="005E7271"/>
    <w:rsid w:val="005E77F4"/>
    <w:rsid w:val="005E7B98"/>
    <w:rsid w:val="005F1527"/>
    <w:rsid w:val="005F2CCF"/>
    <w:rsid w:val="005F2EF7"/>
    <w:rsid w:val="005F31A8"/>
    <w:rsid w:val="005F3DE8"/>
    <w:rsid w:val="005F50DE"/>
    <w:rsid w:val="005F72A8"/>
    <w:rsid w:val="0060010F"/>
    <w:rsid w:val="00600177"/>
    <w:rsid w:val="006009C1"/>
    <w:rsid w:val="0060199B"/>
    <w:rsid w:val="00602475"/>
    <w:rsid w:val="006027F6"/>
    <w:rsid w:val="00603085"/>
    <w:rsid w:val="00603152"/>
    <w:rsid w:val="006037A1"/>
    <w:rsid w:val="006038FE"/>
    <w:rsid w:val="00603A5E"/>
    <w:rsid w:val="00604364"/>
    <w:rsid w:val="00604C72"/>
    <w:rsid w:val="00604E3A"/>
    <w:rsid w:val="00604EC8"/>
    <w:rsid w:val="00604FBE"/>
    <w:rsid w:val="006055C5"/>
    <w:rsid w:val="00605B6E"/>
    <w:rsid w:val="00606096"/>
    <w:rsid w:val="00606C3D"/>
    <w:rsid w:val="00607033"/>
    <w:rsid w:val="00607242"/>
    <w:rsid w:val="00611C43"/>
    <w:rsid w:val="00611DCB"/>
    <w:rsid w:val="00611E1F"/>
    <w:rsid w:val="00612202"/>
    <w:rsid w:val="00612227"/>
    <w:rsid w:val="00612E85"/>
    <w:rsid w:val="00612FA6"/>
    <w:rsid w:val="00613004"/>
    <w:rsid w:val="00613975"/>
    <w:rsid w:val="00613B30"/>
    <w:rsid w:val="00613CE3"/>
    <w:rsid w:val="00614B0F"/>
    <w:rsid w:val="006151C7"/>
    <w:rsid w:val="00615553"/>
    <w:rsid w:val="006159D2"/>
    <w:rsid w:val="00615AFD"/>
    <w:rsid w:val="00616CFE"/>
    <w:rsid w:val="00617521"/>
    <w:rsid w:val="0061755E"/>
    <w:rsid w:val="006178F8"/>
    <w:rsid w:val="006205DA"/>
    <w:rsid w:val="006208D9"/>
    <w:rsid w:val="0062091D"/>
    <w:rsid w:val="00621608"/>
    <w:rsid w:val="006219AC"/>
    <w:rsid w:val="006229DE"/>
    <w:rsid w:val="006236AF"/>
    <w:rsid w:val="00623AAB"/>
    <w:rsid w:val="00623BA6"/>
    <w:rsid w:val="0062431C"/>
    <w:rsid w:val="006249CA"/>
    <w:rsid w:val="00624FB9"/>
    <w:rsid w:val="00625059"/>
    <w:rsid w:val="006256A0"/>
    <w:rsid w:val="00625DD8"/>
    <w:rsid w:val="00625F17"/>
    <w:rsid w:val="00625F79"/>
    <w:rsid w:val="0062636E"/>
    <w:rsid w:val="00626537"/>
    <w:rsid w:val="00626F2D"/>
    <w:rsid w:val="00626FAD"/>
    <w:rsid w:val="006273D6"/>
    <w:rsid w:val="0063064F"/>
    <w:rsid w:val="00631F09"/>
    <w:rsid w:val="00632C99"/>
    <w:rsid w:val="00632FF0"/>
    <w:rsid w:val="006342A1"/>
    <w:rsid w:val="006344A5"/>
    <w:rsid w:val="006347D8"/>
    <w:rsid w:val="0063662D"/>
    <w:rsid w:val="006367DC"/>
    <w:rsid w:val="00636EA2"/>
    <w:rsid w:val="006375A2"/>
    <w:rsid w:val="00637943"/>
    <w:rsid w:val="00637C51"/>
    <w:rsid w:val="0064017A"/>
    <w:rsid w:val="0064162B"/>
    <w:rsid w:val="0064173D"/>
    <w:rsid w:val="00641CF9"/>
    <w:rsid w:val="00642229"/>
    <w:rsid w:val="006423AF"/>
    <w:rsid w:val="006424BB"/>
    <w:rsid w:val="00642961"/>
    <w:rsid w:val="00642B16"/>
    <w:rsid w:val="00642E43"/>
    <w:rsid w:val="0064352C"/>
    <w:rsid w:val="00643574"/>
    <w:rsid w:val="00643B1E"/>
    <w:rsid w:val="0064414B"/>
    <w:rsid w:val="0064433F"/>
    <w:rsid w:val="006444DA"/>
    <w:rsid w:val="006445B4"/>
    <w:rsid w:val="00644889"/>
    <w:rsid w:val="00644B23"/>
    <w:rsid w:val="00644E74"/>
    <w:rsid w:val="00644F40"/>
    <w:rsid w:val="0064544F"/>
    <w:rsid w:val="0064599E"/>
    <w:rsid w:val="00646093"/>
    <w:rsid w:val="0064634A"/>
    <w:rsid w:val="00646803"/>
    <w:rsid w:val="00647C40"/>
    <w:rsid w:val="00647EF6"/>
    <w:rsid w:val="00647FC3"/>
    <w:rsid w:val="00647FFC"/>
    <w:rsid w:val="0065003F"/>
    <w:rsid w:val="00650318"/>
    <w:rsid w:val="006503C6"/>
    <w:rsid w:val="006507F4"/>
    <w:rsid w:val="006508D6"/>
    <w:rsid w:val="006509AB"/>
    <w:rsid w:val="00650E6B"/>
    <w:rsid w:val="00650EC9"/>
    <w:rsid w:val="00651D6A"/>
    <w:rsid w:val="006525F8"/>
    <w:rsid w:val="00652925"/>
    <w:rsid w:val="0065308A"/>
    <w:rsid w:val="00653606"/>
    <w:rsid w:val="006537AD"/>
    <w:rsid w:val="00653E5E"/>
    <w:rsid w:val="00654589"/>
    <w:rsid w:val="0065469C"/>
    <w:rsid w:val="00654E67"/>
    <w:rsid w:val="00655045"/>
    <w:rsid w:val="006550AF"/>
    <w:rsid w:val="00656284"/>
    <w:rsid w:val="00657D52"/>
    <w:rsid w:val="00660BC1"/>
    <w:rsid w:val="00661355"/>
    <w:rsid w:val="00661E25"/>
    <w:rsid w:val="00662A38"/>
    <w:rsid w:val="00662E1A"/>
    <w:rsid w:val="0066385C"/>
    <w:rsid w:val="00664289"/>
    <w:rsid w:val="00664385"/>
    <w:rsid w:val="00664813"/>
    <w:rsid w:val="00664999"/>
    <w:rsid w:val="00664B04"/>
    <w:rsid w:val="006654CE"/>
    <w:rsid w:val="00665BEA"/>
    <w:rsid w:val="0066604E"/>
    <w:rsid w:val="00666471"/>
    <w:rsid w:val="006668F2"/>
    <w:rsid w:val="0066695A"/>
    <w:rsid w:val="00667730"/>
    <w:rsid w:val="00667D15"/>
    <w:rsid w:val="006702CD"/>
    <w:rsid w:val="006702E6"/>
    <w:rsid w:val="00671026"/>
    <w:rsid w:val="0067128E"/>
    <w:rsid w:val="00671BFE"/>
    <w:rsid w:val="0067232A"/>
    <w:rsid w:val="0067268A"/>
    <w:rsid w:val="0067322E"/>
    <w:rsid w:val="00676629"/>
    <w:rsid w:val="00676BFA"/>
    <w:rsid w:val="00681950"/>
    <w:rsid w:val="0068219D"/>
    <w:rsid w:val="00682A45"/>
    <w:rsid w:val="006845C5"/>
    <w:rsid w:val="00684C0A"/>
    <w:rsid w:val="00684F6D"/>
    <w:rsid w:val="00685BCA"/>
    <w:rsid w:val="00685EBB"/>
    <w:rsid w:val="006869CC"/>
    <w:rsid w:val="00686DD5"/>
    <w:rsid w:val="006874A8"/>
    <w:rsid w:val="00687F2E"/>
    <w:rsid w:val="00690019"/>
    <w:rsid w:val="00690B89"/>
    <w:rsid w:val="00690ED3"/>
    <w:rsid w:val="00691397"/>
    <w:rsid w:val="00691649"/>
    <w:rsid w:val="00691C72"/>
    <w:rsid w:val="00691C81"/>
    <w:rsid w:val="00691FD2"/>
    <w:rsid w:val="0069282F"/>
    <w:rsid w:val="00692833"/>
    <w:rsid w:val="00693082"/>
    <w:rsid w:val="00693185"/>
    <w:rsid w:val="006936A9"/>
    <w:rsid w:val="00693949"/>
    <w:rsid w:val="0069404F"/>
    <w:rsid w:val="00694B38"/>
    <w:rsid w:val="0069532D"/>
    <w:rsid w:val="00696178"/>
    <w:rsid w:val="006969E6"/>
    <w:rsid w:val="006972B8"/>
    <w:rsid w:val="006974F9"/>
    <w:rsid w:val="00697509"/>
    <w:rsid w:val="006A0509"/>
    <w:rsid w:val="006A081E"/>
    <w:rsid w:val="006A08B2"/>
    <w:rsid w:val="006A182B"/>
    <w:rsid w:val="006A1A16"/>
    <w:rsid w:val="006A205F"/>
    <w:rsid w:val="006A20E8"/>
    <w:rsid w:val="006A2BD5"/>
    <w:rsid w:val="006A3D8A"/>
    <w:rsid w:val="006A3E34"/>
    <w:rsid w:val="006A48A7"/>
    <w:rsid w:val="006A54CE"/>
    <w:rsid w:val="006A557C"/>
    <w:rsid w:val="006A5718"/>
    <w:rsid w:val="006A590E"/>
    <w:rsid w:val="006A5CF8"/>
    <w:rsid w:val="006A6650"/>
    <w:rsid w:val="006A6ABB"/>
    <w:rsid w:val="006A6D11"/>
    <w:rsid w:val="006A700C"/>
    <w:rsid w:val="006A7229"/>
    <w:rsid w:val="006A76DD"/>
    <w:rsid w:val="006A7781"/>
    <w:rsid w:val="006A78A8"/>
    <w:rsid w:val="006A7BC9"/>
    <w:rsid w:val="006B0964"/>
    <w:rsid w:val="006B1198"/>
    <w:rsid w:val="006B1F06"/>
    <w:rsid w:val="006B24B2"/>
    <w:rsid w:val="006B2971"/>
    <w:rsid w:val="006B2DE7"/>
    <w:rsid w:val="006B3AA8"/>
    <w:rsid w:val="006B3D74"/>
    <w:rsid w:val="006B4280"/>
    <w:rsid w:val="006B4ADF"/>
    <w:rsid w:val="006B5598"/>
    <w:rsid w:val="006B5A0B"/>
    <w:rsid w:val="006B625A"/>
    <w:rsid w:val="006B6E32"/>
    <w:rsid w:val="006B6E42"/>
    <w:rsid w:val="006B71D1"/>
    <w:rsid w:val="006B74A4"/>
    <w:rsid w:val="006B7C07"/>
    <w:rsid w:val="006C0106"/>
    <w:rsid w:val="006C02EC"/>
    <w:rsid w:val="006C0619"/>
    <w:rsid w:val="006C0915"/>
    <w:rsid w:val="006C2574"/>
    <w:rsid w:val="006C2A97"/>
    <w:rsid w:val="006C2E84"/>
    <w:rsid w:val="006C3B60"/>
    <w:rsid w:val="006C44B1"/>
    <w:rsid w:val="006C4F40"/>
    <w:rsid w:val="006C6ADF"/>
    <w:rsid w:val="006C7B64"/>
    <w:rsid w:val="006C7D14"/>
    <w:rsid w:val="006D0286"/>
    <w:rsid w:val="006D0D93"/>
    <w:rsid w:val="006D0E0D"/>
    <w:rsid w:val="006D0EDA"/>
    <w:rsid w:val="006D127F"/>
    <w:rsid w:val="006D24DC"/>
    <w:rsid w:val="006D2AD9"/>
    <w:rsid w:val="006D2B73"/>
    <w:rsid w:val="006D2F19"/>
    <w:rsid w:val="006D4F03"/>
    <w:rsid w:val="006D5056"/>
    <w:rsid w:val="006D51ED"/>
    <w:rsid w:val="006D54AE"/>
    <w:rsid w:val="006D5C54"/>
    <w:rsid w:val="006D660D"/>
    <w:rsid w:val="006D687E"/>
    <w:rsid w:val="006D6DE2"/>
    <w:rsid w:val="006D7DD4"/>
    <w:rsid w:val="006E05BF"/>
    <w:rsid w:val="006E0B81"/>
    <w:rsid w:val="006E1425"/>
    <w:rsid w:val="006E1629"/>
    <w:rsid w:val="006E1883"/>
    <w:rsid w:val="006E189E"/>
    <w:rsid w:val="006E224E"/>
    <w:rsid w:val="006E271B"/>
    <w:rsid w:val="006E27C9"/>
    <w:rsid w:val="006E34C1"/>
    <w:rsid w:val="006E54B1"/>
    <w:rsid w:val="006E5C62"/>
    <w:rsid w:val="006E69C8"/>
    <w:rsid w:val="006E6DB0"/>
    <w:rsid w:val="006E7775"/>
    <w:rsid w:val="006E7D37"/>
    <w:rsid w:val="006E7D43"/>
    <w:rsid w:val="006F05E1"/>
    <w:rsid w:val="006F0985"/>
    <w:rsid w:val="006F1E0D"/>
    <w:rsid w:val="006F21C3"/>
    <w:rsid w:val="006F2C54"/>
    <w:rsid w:val="006F3DEF"/>
    <w:rsid w:val="006F3E44"/>
    <w:rsid w:val="006F43D4"/>
    <w:rsid w:val="006F51F2"/>
    <w:rsid w:val="006F59A6"/>
    <w:rsid w:val="006F5AAA"/>
    <w:rsid w:val="006F60CA"/>
    <w:rsid w:val="006F6985"/>
    <w:rsid w:val="006F6E5E"/>
    <w:rsid w:val="006F7828"/>
    <w:rsid w:val="007017AD"/>
    <w:rsid w:val="007021B9"/>
    <w:rsid w:val="00702213"/>
    <w:rsid w:val="0070356C"/>
    <w:rsid w:val="0070381B"/>
    <w:rsid w:val="0070424C"/>
    <w:rsid w:val="00704784"/>
    <w:rsid w:val="007059EE"/>
    <w:rsid w:val="00705AE1"/>
    <w:rsid w:val="00705D1F"/>
    <w:rsid w:val="00706FFE"/>
    <w:rsid w:val="00707862"/>
    <w:rsid w:val="00710110"/>
    <w:rsid w:val="007106C2"/>
    <w:rsid w:val="00710B30"/>
    <w:rsid w:val="00710FDE"/>
    <w:rsid w:val="00711ABE"/>
    <w:rsid w:val="00712028"/>
    <w:rsid w:val="0071237C"/>
    <w:rsid w:val="00712E9E"/>
    <w:rsid w:val="007132CA"/>
    <w:rsid w:val="0071473D"/>
    <w:rsid w:val="00714BE7"/>
    <w:rsid w:val="00714C95"/>
    <w:rsid w:val="00715956"/>
    <w:rsid w:val="00716449"/>
    <w:rsid w:val="00716AA6"/>
    <w:rsid w:val="00716C70"/>
    <w:rsid w:val="00717207"/>
    <w:rsid w:val="00717321"/>
    <w:rsid w:val="00717952"/>
    <w:rsid w:val="00720369"/>
    <w:rsid w:val="00720B34"/>
    <w:rsid w:val="00720CC6"/>
    <w:rsid w:val="00721C23"/>
    <w:rsid w:val="00721CCC"/>
    <w:rsid w:val="0072212F"/>
    <w:rsid w:val="0072291D"/>
    <w:rsid w:val="007233DE"/>
    <w:rsid w:val="00723425"/>
    <w:rsid w:val="0072348C"/>
    <w:rsid w:val="00724577"/>
    <w:rsid w:val="007246EE"/>
    <w:rsid w:val="00724BDA"/>
    <w:rsid w:val="007252F2"/>
    <w:rsid w:val="0072576F"/>
    <w:rsid w:val="00725AC4"/>
    <w:rsid w:val="00725BDA"/>
    <w:rsid w:val="0072613C"/>
    <w:rsid w:val="0072689A"/>
    <w:rsid w:val="00727ADE"/>
    <w:rsid w:val="00727EC8"/>
    <w:rsid w:val="00730FBD"/>
    <w:rsid w:val="00731E84"/>
    <w:rsid w:val="00733499"/>
    <w:rsid w:val="00733C0E"/>
    <w:rsid w:val="00733CED"/>
    <w:rsid w:val="00734E27"/>
    <w:rsid w:val="00734FD0"/>
    <w:rsid w:val="00735939"/>
    <w:rsid w:val="0073597A"/>
    <w:rsid w:val="00735E5C"/>
    <w:rsid w:val="00735F47"/>
    <w:rsid w:val="00736CE2"/>
    <w:rsid w:val="00737AEA"/>
    <w:rsid w:val="00740CF5"/>
    <w:rsid w:val="00741374"/>
    <w:rsid w:val="00741707"/>
    <w:rsid w:val="00741E90"/>
    <w:rsid w:val="007420C7"/>
    <w:rsid w:val="007426CA"/>
    <w:rsid w:val="00743A7B"/>
    <w:rsid w:val="00743C2D"/>
    <w:rsid w:val="00743C4B"/>
    <w:rsid w:val="00743F66"/>
    <w:rsid w:val="00745157"/>
    <w:rsid w:val="0074597F"/>
    <w:rsid w:val="00745ACA"/>
    <w:rsid w:val="00746468"/>
    <w:rsid w:val="00746A93"/>
    <w:rsid w:val="00746AF7"/>
    <w:rsid w:val="007473F4"/>
    <w:rsid w:val="00747E65"/>
    <w:rsid w:val="00750AE1"/>
    <w:rsid w:val="007514A9"/>
    <w:rsid w:val="00751E86"/>
    <w:rsid w:val="0075255D"/>
    <w:rsid w:val="00752837"/>
    <w:rsid w:val="0075463A"/>
    <w:rsid w:val="007561C9"/>
    <w:rsid w:val="0075637D"/>
    <w:rsid w:val="00756BC9"/>
    <w:rsid w:val="007570E8"/>
    <w:rsid w:val="00757481"/>
    <w:rsid w:val="00757843"/>
    <w:rsid w:val="0075786D"/>
    <w:rsid w:val="00757C20"/>
    <w:rsid w:val="00760683"/>
    <w:rsid w:val="007617C1"/>
    <w:rsid w:val="00761BE4"/>
    <w:rsid w:val="007629D5"/>
    <w:rsid w:val="00762CA6"/>
    <w:rsid w:val="0076386A"/>
    <w:rsid w:val="007639A1"/>
    <w:rsid w:val="00763A90"/>
    <w:rsid w:val="007648C8"/>
    <w:rsid w:val="00765108"/>
    <w:rsid w:val="007653DA"/>
    <w:rsid w:val="00765D94"/>
    <w:rsid w:val="00766256"/>
    <w:rsid w:val="00766953"/>
    <w:rsid w:val="00766DDA"/>
    <w:rsid w:val="00766E6E"/>
    <w:rsid w:val="00770245"/>
    <w:rsid w:val="007716F1"/>
    <w:rsid w:val="00771DB2"/>
    <w:rsid w:val="00772977"/>
    <w:rsid w:val="00773066"/>
    <w:rsid w:val="007731C6"/>
    <w:rsid w:val="0077425F"/>
    <w:rsid w:val="007752F1"/>
    <w:rsid w:val="00775340"/>
    <w:rsid w:val="00775666"/>
    <w:rsid w:val="00775687"/>
    <w:rsid w:val="00775BEF"/>
    <w:rsid w:val="00775F18"/>
    <w:rsid w:val="00776051"/>
    <w:rsid w:val="0077661A"/>
    <w:rsid w:val="007766FF"/>
    <w:rsid w:val="00776D6E"/>
    <w:rsid w:val="00780B6B"/>
    <w:rsid w:val="007817AF"/>
    <w:rsid w:val="00782038"/>
    <w:rsid w:val="00782042"/>
    <w:rsid w:val="0078252E"/>
    <w:rsid w:val="00782B49"/>
    <w:rsid w:val="00783A3F"/>
    <w:rsid w:val="00783BB6"/>
    <w:rsid w:val="00783D4D"/>
    <w:rsid w:val="0078402F"/>
    <w:rsid w:val="007846A3"/>
    <w:rsid w:val="00785ABB"/>
    <w:rsid w:val="00785FAE"/>
    <w:rsid w:val="00786000"/>
    <w:rsid w:val="007863B2"/>
    <w:rsid w:val="00786487"/>
    <w:rsid w:val="007908BE"/>
    <w:rsid w:val="0079133C"/>
    <w:rsid w:val="007913C5"/>
    <w:rsid w:val="00792EDA"/>
    <w:rsid w:val="007933CB"/>
    <w:rsid w:val="0079352A"/>
    <w:rsid w:val="00794143"/>
    <w:rsid w:val="00794593"/>
    <w:rsid w:val="00794E6A"/>
    <w:rsid w:val="00795C4A"/>
    <w:rsid w:val="00795E56"/>
    <w:rsid w:val="007961A6"/>
    <w:rsid w:val="00796408"/>
    <w:rsid w:val="00796796"/>
    <w:rsid w:val="007979E6"/>
    <w:rsid w:val="007A005E"/>
    <w:rsid w:val="007A0993"/>
    <w:rsid w:val="007A0C8D"/>
    <w:rsid w:val="007A1D3C"/>
    <w:rsid w:val="007A1DE0"/>
    <w:rsid w:val="007A245A"/>
    <w:rsid w:val="007A297B"/>
    <w:rsid w:val="007A395F"/>
    <w:rsid w:val="007A3EE5"/>
    <w:rsid w:val="007A3F6F"/>
    <w:rsid w:val="007A49F2"/>
    <w:rsid w:val="007A5D53"/>
    <w:rsid w:val="007A6349"/>
    <w:rsid w:val="007A7337"/>
    <w:rsid w:val="007A7A41"/>
    <w:rsid w:val="007A7F17"/>
    <w:rsid w:val="007B2B08"/>
    <w:rsid w:val="007B2B57"/>
    <w:rsid w:val="007B2DBE"/>
    <w:rsid w:val="007B2F6B"/>
    <w:rsid w:val="007B3F96"/>
    <w:rsid w:val="007B4BD8"/>
    <w:rsid w:val="007B4C72"/>
    <w:rsid w:val="007B5130"/>
    <w:rsid w:val="007B5322"/>
    <w:rsid w:val="007B5A88"/>
    <w:rsid w:val="007B70A8"/>
    <w:rsid w:val="007B7404"/>
    <w:rsid w:val="007C041E"/>
    <w:rsid w:val="007C0957"/>
    <w:rsid w:val="007C12F3"/>
    <w:rsid w:val="007C17F0"/>
    <w:rsid w:val="007C1962"/>
    <w:rsid w:val="007C1C65"/>
    <w:rsid w:val="007C27FA"/>
    <w:rsid w:val="007C4BED"/>
    <w:rsid w:val="007C507A"/>
    <w:rsid w:val="007C556A"/>
    <w:rsid w:val="007C5956"/>
    <w:rsid w:val="007C5DC1"/>
    <w:rsid w:val="007C71C1"/>
    <w:rsid w:val="007C7542"/>
    <w:rsid w:val="007C7E71"/>
    <w:rsid w:val="007D0510"/>
    <w:rsid w:val="007D09B3"/>
    <w:rsid w:val="007D0B72"/>
    <w:rsid w:val="007D0FC0"/>
    <w:rsid w:val="007D190B"/>
    <w:rsid w:val="007D23F0"/>
    <w:rsid w:val="007D2B72"/>
    <w:rsid w:val="007D2CCB"/>
    <w:rsid w:val="007D3E57"/>
    <w:rsid w:val="007D428C"/>
    <w:rsid w:val="007D4F49"/>
    <w:rsid w:val="007D5968"/>
    <w:rsid w:val="007D5E7C"/>
    <w:rsid w:val="007D6D06"/>
    <w:rsid w:val="007D6DF2"/>
    <w:rsid w:val="007D6FD7"/>
    <w:rsid w:val="007D6FFC"/>
    <w:rsid w:val="007D73F1"/>
    <w:rsid w:val="007D7CA0"/>
    <w:rsid w:val="007D7F84"/>
    <w:rsid w:val="007E04D0"/>
    <w:rsid w:val="007E0616"/>
    <w:rsid w:val="007E07C6"/>
    <w:rsid w:val="007E1630"/>
    <w:rsid w:val="007E1D6D"/>
    <w:rsid w:val="007E1EBB"/>
    <w:rsid w:val="007E2E15"/>
    <w:rsid w:val="007E3106"/>
    <w:rsid w:val="007E399A"/>
    <w:rsid w:val="007E3CC8"/>
    <w:rsid w:val="007E4C43"/>
    <w:rsid w:val="007E4C82"/>
    <w:rsid w:val="007E5D97"/>
    <w:rsid w:val="007E6414"/>
    <w:rsid w:val="007E7FB9"/>
    <w:rsid w:val="007F033C"/>
    <w:rsid w:val="007F03FF"/>
    <w:rsid w:val="007F0742"/>
    <w:rsid w:val="007F0D5D"/>
    <w:rsid w:val="007F176D"/>
    <w:rsid w:val="007F2225"/>
    <w:rsid w:val="007F238A"/>
    <w:rsid w:val="007F3071"/>
    <w:rsid w:val="007F45B7"/>
    <w:rsid w:val="007F51EA"/>
    <w:rsid w:val="007F7190"/>
    <w:rsid w:val="007F7D29"/>
    <w:rsid w:val="0080073B"/>
    <w:rsid w:val="00801A1E"/>
    <w:rsid w:val="0080302A"/>
    <w:rsid w:val="00803518"/>
    <w:rsid w:val="0080359C"/>
    <w:rsid w:val="0080384E"/>
    <w:rsid w:val="00804247"/>
    <w:rsid w:val="00804395"/>
    <w:rsid w:val="00804EF3"/>
    <w:rsid w:val="00804FA6"/>
    <w:rsid w:val="0080585E"/>
    <w:rsid w:val="00806DAE"/>
    <w:rsid w:val="00807252"/>
    <w:rsid w:val="00807502"/>
    <w:rsid w:val="00807596"/>
    <w:rsid w:val="00810672"/>
    <w:rsid w:val="008117CF"/>
    <w:rsid w:val="00811952"/>
    <w:rsid w:val="00811CEF"/>
    <w:rsid w:val="0081274B"/>
    <w:rsid w:val="00812EC1"/>
    <w:rsid w:val="008131E2"/>
    <w:rsid w:val="008151B8"/>
    <w:rsid w:val="0081523F"/>
    <w:rsid w:val="008154A3"/>
    <w:rsid w:val="00815E77"/>
    <w:rsid w:val="00815EB2"/>
    <w:rsid w:val="008164C4"/>
    <w:rsid w:val="0081688A"/>
    <w:rsid w:val="00817F2F"/>
    <w:rsid w:val="00820EB2"/>
    <w:rsid w:val="008214AF"/>
    <w:rsid w:val="0082171A"/>
    <w:rsid w:val="00821C55"/>
    <w:rsid w:val="00821E0E"/>
    <w:rsid w:val="00822337"/>
    <w:rsid w:val="0082263D"/>
    <w:rsid w:val="0082290D"/>
    <w:rsid w:val="008229DF"/>
    <w:rsid w:val="008237E3"/>
    <w:rsid w:val="00824285"/>
    <w:rsid w:val="008242C5"/>
    <w:rsid w:val="008243B2"/>
    <w:rsid w:val="00824A5B"/>
    <w:rsid w:val="00824FBE"/>
    <w:rsid w:val="0082563E"/>
    <w:rsid w:val="00825AB3"/>
    <w:rsid w:val="0082655B"/>
    <w:rsid w:val="00826927"/>
    <w:rsid w:val="00826A93"/>
    <w:rsid w:val="00826EB7"/>
    <w:rsid w:val="00827961"/>
    <w:rsid w:val="0083164D"/>
    <w:rsid w:val="00831933"/>
    <w:rsid w:val="00831E10"/>
    <w:rsid w:val="00831EBE"/>
    <w:rsid w:val="008321EE"/>
    <w:rsid w:val="00832CCB"/>
    <w:rsid w:val="00833721"/>
    <w:rsid w:val="00833CE7"/>
    <w:rsid w:val="00833E99"/>
    <w:rsid w:val="00834F7A"/>
    <w:rsid w:val="0083571D"/>
    <w:rsid w:val="00836DC0"/>
    <w:rsid w:val="00836E53"/>
    <w:rsid w:val="00836E8F"/>
    <w:rsid w:val="008378D1"/>
    <w:rsid w:val="00840074"/>
    <w:rsid w:val="008400CD"/>
    <w:rsid w:val="0084019A"/>
    <w:rsid w:val="0084030A"/>
    <w:rsid w:val="0084064B"/>
    <w:rsid w:val="00840F49"/>
    <w:rsid w:val="00841A07"/>
    <w:rsid w:val="00842B47"/>
    <w:rsid w:val="00843319"/>
    <w:rsid w:val="00843661"/>
    <w:rsid w:val="00843E66"/>
    <w:rsid w:val="00845532"/>
    <w:rsid w:val="008455C7"/>
    <w:rsid w:val="00845B66"/>
    <w:rsid w:val="00847805"/>
    <w:rsid w:val="00847C3D"/>
    <w:rsid w:val="00847C8A"/>
    <w:rsid w:val="008503AE"/>
    <w:rsid w:val="00850533"/>
    <w:rsid w:val="00850CDA"/>
    <w:rsid w:val="00851457"/>
    <w:rsid w:val="00851581"/>
    <w:rsid w:val="00851DD6"/>
    <w:rsid w:val="008523FA"/>
    <w:rsid w:val="00852592"/>
    <w:rsid w:val="00852772"/>
    <w:rsid w:val="00852839"/>
    <w:rsid w:val="0085366F"/>
    <w:rsid w:val="00853CF6"/>
    <w:rsid w:val="00854489"/>
    <w:rsid w:val="008552AE"/>
    <w:rsid w:val="008557A3"/>
    <w:rsid w:val="00855DE4"/>
    <w:rsid w:val="0085641C"/>
    <w:rsid w:val="00856CD1"/>
    <w:rsid w:val="00857373"/>
    <w:rsid w:val="00857693"/>
    <w:rsid w:val="008577AC"/>
    <w:rsid w:val="00857BB9"/>
    <w:rsid w:val="00857F8E"/>
    <w:rsid w:val="00860E50"/>
    <w:rsid w:val="00861E8E"/>
    <w:rsid w:val="008620C0"/>
    <w:rsid w:val="0086275C"/>
    <w:rsid w:val="008629F2"/>
    <w:rsid w:val="00862BC4"/>
    <w:rsid w:val="00863024"/>
    <w:rsid w:val="008635F4"/>
    <w:rsid w:val="00863751"/>
    <w:rsid w:val="00863AF7"/>
    <w:rsid w:val="008642AD"/>
    <w:rsid w:val="008647AD"/>
    <w:rsid w:val="00864A13"/>
    <w:rsid w:val="00864B46"/>
    <w:rsid w:val="0086609E"/>
    <w:rsid w:val="0086628C"/>
    <w:rsid w:val="0086659D"/>
    <w:rsid w:val="008674D8"/>
    <w:rsid w:val="00870C15"/>
    <w:rsid w:val="0087315E"/>
    <w:rsid w:val="00873A78"/>
    <w:rsid w:val="0087478D"/>
    <w:rsid w:val="0087509C"/>
    <w:rsid w:val="00875A1C"/>
    <w:rsid w:val="008765E4"/>
    <w:rsid w:val="008768A9"/>
    <w:rsid w:val="00877586"/>
    <w:rsid w:val="008803BE"/>
    <w:rsid w:val="00880D92"/>
    <w:rsid w:val="00880DE3"/>
    <w:rsid w:val="00881262"/>
    <w:rsid w:val="0088153E"/>
    <w:rsid w:val="00881885"/>
    <w:rsid w:val="00881C95"/>
    <w:rsid w:val="008820B7"/>
    <w:rsid w:val="008823BE"/>
    <w:rsid w:val="00882822"/>
    <w:rsid w:val="00882BEE"/>
    <w:rsid w:val="0088323E"/>
    <w:rsid w:val="00883299"/>
    <w:rsid w:val="00883727"/>
    <w:rsid w:val="00883BD4"/>
    <w:rsid w:val="00883F1A"/>
    <w:rsid w:val="00884DFA"/>
    <w:rsid w:val="00885033"/>
    <w:rsid w:val="00885356"/>
    <w:rsid w:val="00885BA7"/>
    <w:rsid w:val="008867A1"/>
    <w:rsid w:val="00887D5C"/>
    <w:rsid w:val="008910E4"/>
    <w:rsid w:val="008919AF"/>
    <w:rsid w:val="00891D8B"/>
    <w:rsid w:val="00892C4A"/>
    <w:rsid w:val="008930C4"/>
    <w:rsid w:val="00893456"/>
    <w:rsid w:val="008938AD"/>
    <w:rsid w:val="00893B23"/>
    <w:rsid w:val="00893CF1"/>
    <w:rsid w:val="00893E92"/>
    <w:rsid w:val="00894192"/>
    <w:rsid w:val="008944A9"/>
    <w:rsid w:val="00894D88"/>
    <w:rsid w:val="00894E2A"/>
    <w:rsid w:val="00895070"/>
    <w:rsid w:val="008955CD"/>
    <w:rsid w:val="00895A5C"/>
    <w:rsid w:val="00895C56"/>
    <w:rsid w:val="00895D75"/>
    <w:rsid w:val="00895F59"/>
    <w:rsid w:val="00895FFA"/>
    <w:rsid w:val="008965C8"/>
    <w:rsid w:val="00897169"/>
    <w:rsid w:val="008A03F3"/>
    <w:rsid w:val="008A06EC"/>
    <w:rsid w:val="008A124D"/>
    <w:rsid w:val="008A1F2E"/>
    <w:rsid w:val="008A1FB1"/>
    <w:rsid w:val="008A2A27"/>
    <w:rsid w:val="008A2BCA"/>
    <w:rsid w:val="008A3328"/>
    <w:rsid w:val="008A3469"/>
    <w:rsid w:val="008A3AC2"/>
    <w:rsid w:val="008A3E67"/>
    <w:rsid w:val="008A3E76"/>
    <w:rsid w:val="008A433B"/>
    <w:rsid w:val="008A453D"/>
    <w:rsid w:val="008A49C6"/>
    <w:rsid w:val="008A4B96"/>
    <w:rsid w:val="008A5D07"/>
    <w:rsid w:val="008A62A6"/>
    <w:rsid w:val="008A6368"/>
    <w:rsid w:val="008A651C"/>
    <w:rsid w:val="008A7236"/>
    <w:rsid w:val="008B0880"/>
    <w:rsid w:val="008B0FBD"/>
    <w:rsid w:val="008B3007"/>
    <w:rsid w:val="008B41AF"/>
    <w:rsid w:val="008B4698"/>
    <w:rsid w:val="008B48F8"/>
    <w:rsid w:val="008B4A39"/>
    <w:rsid w:val="008B4BD7"/>
    <w:rsid w:val="008B74F1"/>
    <w:rsid w:val="008B76F1"/>
    <w:rsid w:val="008B7CE5"/>
    <w:rsid w:val="008C02C3"/>
    <w:rsid w:val="008C0B73"/>
    <w:rsid w:val="008C168F"/>
    <w:rsid w:val="008C2475"/>
    <w:rsid w:val="008C30CD"/>
    <w:rsid w:val="008C329A"/>
    <w:rsid w:val="008C3C27"/>
    <w:rsid w:val="008C53B2"/>
    <w:rsid w:val="008C58C5"/>
    <w:rsid w:val="008C6445"/>
    <w:rsid w:val="008C6A53"/>
    <w:rsid w:val="008C6FC6"/>
    <w:rsid w:val="008C727E"/>
    <w:rsid w:val="008D0B9B"/>
    <w:rsid w:val="008D1211"/>
    <w:rsid w:val="008D198B"/>
    <w:rsid w:val="008D1A19"/>
    <w:rsid w:val="008D1FA2"/>
    <w:rsid w:val="008D230C"/>
    <w:rsid w:val="008D295B"/>
    <w:rsid w:val="008D31A4"/>
    <w:rsid w:val="008D37A2"/>
    <w:rsid w:val="008D3B78"/>
    <w:rsid w:val="008D3BAD"/>
    <w:rsid w:val="008D44B7"/>
    <w:rsid w:val="008D482F"/>
    <w:rsid w:val="008D4847"/>
    <w:rsid w:val="008D5BAB"/>
    <w:rsid w:val="008D5CCC"/>
    <w:rsid w:val="008D5EA2"/>
    <w:rsid w:val="008D5F8B"/>
    <w:rsid w:val="008D6912"/>
    <w:rsid w:val="008D6E1E"/>
    <w:rsid w:val="008D737D"/>
    <w:rsid w:val="008D77A6"/>
    <w:rsid w:val="008D7F24"/>
    <w:rsid w:val="008E01D9"/>
    <w:rsid w:val="008E036D"/>
    <w:rsid w:val="008E0876"/>
    <w:rsid w:val="008E2262"/>
    <w:rsid w:val="008E2275"/>
    <w:rsid w:val="008E2B94"/>
    <w:rsid w:val="008E3ADC"/>
    <w:rsid w:val="008E4720"/>
    <w:rsid w:val="008E4ED2"/>
    <w:rsid w:val="008E519A"/>
    <w:rsid w:val="008E5262"/>
    <w:rsid w:val="008E57CC"/>
    <w:rsid w:val="008E61FC"/>
    <w:rsid w:val="008E6B32"/>
    <w:rsid w:val="008E72B4"/>
    <w:rsid w:val="008E7A87"/>
    <w:rsid w:val="008E7B2F"/>
    <w:rsid w:val="008F0784"/>
    <w:rsid w:val="008F22B9"/>
    <w:rsid w:val="008F2F75"/>
    <w:rsid w:val="008F3049"/>
    <w:rsid w:val="008F40EE"/>
    <w:rsid w:val="008F47BC"/>
    <w:rsid w:val="008F49DC"/>
    <w:rsid w:val="008F4DFE"/>
    <w:rsid w:val="008F50EC"/>
    <w:rsid w:val="008F5609"/>
    <w:rsid w:val="008F5858"/>
    <w:rsid w:val="008F6B49"/>
    <w:rsid w:val="008F6D42"/>
    <w:rsid w:val="008F6E59"/>
    <w:rsid w:val="008F7A0E"/>
    <w:rsid w:val="00900759"/>
    <w:rsid w:val="009015A6"/>
    <w:rsid w:val="009024F8"/>
    <w:rsid w:val="009028FF"/>
    <w:rsid w:val="00902E37"/>
    <w:rsid w:val="0090379C"/>
    <w:rsid w:val="0090438E"/>
    <w:rsid w:val="00904FB7"/>
    <w:rsid w:val="00905039"/>
    <w:rsid w:val="00905E5F"/>
    <w:rsid w:val="00906069"/>
    <w:rsid w:val="009063A3"/>
    <w:rsid w:val="0090678C"/>
    <w:rsid w:val="00906962"/>
    <w:rsid w:val="00907BAF"/>
    <w:rsid w:val="00910192"/>
    <w:rsid w:val="00910743"/>
    <w:rsid w:val="0091178E"/>
    <w:rsid w:val="00911A50"/>
    <w:rsid w:val="00913341"/>
    <w:rsid w:val="009139D9"/>
    <w:rsid w:val="00914865"/>
    <w:rsid w:val="00914887"/>
    <w:rsid w:val="00914C46"/>
    <w:rsid w:val="009156EF"/>
    <w:rsid w:val="0091626F"/>
    <w:rsid w:val="009162F5"/>
    <w:rsid w:val="009172F3"/>
    <w:rsid w:val="00917390"/>
    <w:rsid w:val="00917E05"/>
    <w:rsid w:val="009202B6"/>
    <w:rsid w:val="009208EE"/>
    <w:rsid w:val="00921689"/>
    <w:rsid w:val="00921AD0"/>
    <w:rsid w:val="00921B3E"/>
    <w:rsid w:val="00921E90"/>
    <w:rsid w:val="009229AB"/>
    <w:rsid w:val="00923901"/>
    <w:rsid w:val="00923AB3"/>
    <w:rsid w:val="00924646"/>
    <w:rsid w:val="009252BB"/>
    <w:rsid w:val="0092582A"/>
    <w:rsid w:val="00927CD9"/>
    <w:rsid w:val="00930984"/>
    <w:rsid w:val="00930C38"/>
    <w:rsid w:val="00930EE3"/>
    <w:rsid w:val="0093159C"/>
    <w:rsid w:val="00932085"/>
    <w:rsid w:val="009329D4"/>
    <w:rsid w:val="00932D49"/>
    <w:rsid w:val="00932E48"/>
    <w:rsid w:val="00932EBF"/>
    <w:rsid w:val="00933317"/>
    <w:rsid w:val="00934028"/>
    <w:rsid w:val="00934244"/>
    <w:rsid w:val="009352D1"/>
    <w:rsid w:val="00936074"/>
    <w:rsid w:val="009365CC"/>
    <w:rsid w:val="00936A40"/>
    <w:rsid w:val="00936ADD"/>
    <w:rsid w:val="00940269"/>
    <w:rsid w:val="00940AA1"/>
    <w:rsid w:val="009411E3"/>
    <w:rsid w:val="0094176D"/>
    <w:rsid w:val="009418D4"/>
    <w:rsid w:val="00941BB6"/>
    <w:rsid w:val="00942EAB"/>
    <w:rsid w:val="00943CC3"/>
    <w:rsid w:val="00943D3C"/>
    <w:rsid w:val="009441A5"/>
    <w:rsid w:val="00944352"/>
    <w:rsid w:val="00944BBC"/>
    <w:rsid w:val="009457B0"/>
    <w:rsid w:val="009459EC"/>
    <w:rsid w:val="00945A68"/>
    <w:rsid w:val="00945F8E"/>
    <w:rsid w:val="00946C36"/>
    <w:rsid w:val="00947135"/>
    <w:rsid w:val="00947B52"/>
    <w:rsid w:val="00947DBB"/>
    <w:rsid w:val="00950246"/>
    <w:rsid w:val="00950423"/>
    <w:rsid w:val="009505EC"/>
    <w:rsid w:val="00950660"/>
    <w:rsid w:val="00950E5B"/>
    <w:rsid w:val="00952080"/>
    <w:rsid w:val="00952B9B"/>
    <w:rsid w:val="0095377E"/>
    <w:rsid w:val="00953E75"/>
    <w:rsid w:val="009541F7"/>
    <w:rsid w:val="009544B7"/>
    <w:rsid w:val="009548E2"/>
    <w:rsid w:val="00954C30"/>
    <w:rsid w:val="009551D4"/>
    <w:rsid w:val="0095615E"/>
    <w:rsid w:val="00956680"/>
    <w:rsid w:val="00956806"/>
    <w:rsid w:val="009568CE"/>
    <w:rsid w:val="00956AA5"/>
    <w:rsid w:val="00956DD0"/>
    <w:rsid w:val="00956EC4"/>
    <w:rsid w:val="00956FCB"/>
    <w:rsid w:val="00957073"/>
    <w:rsid w:val="009606BA"/>
    <w:rsid w:val="00960945"/>
    <w:rsid w:val="00961157"/>
    <w:rsid w:val="00961E37"/>
    <w:rsid w:val="00962193"/>
    <w:rsid w:val="0096221B"/>
    <w:rsid w:val="00962D7B"/>
    <w:rsid w:val="00964183"/>
    <w:rsid w:val="00964534"/>
    <w:rsid w:val="00966138"/>
    <w:rsid w:val="00966398"/>
    <w:rsid w:val="00967C9F"/>
    <w:rsid w:val="009701EA"/>
    <w:rsid w:val="00970F28"/>
    <w:rsid w:val="00971B5C"/>
    <w:rsid w:val="009724E9"/>
    <w:rsid w:val="00972612"/>
    <w:rsid w:val="00973086"/>
    <w:rsid w:val="00974029"/>
    <w:rsid w:val="009742B9"/>
    <w:rsid w:val="00974821"/>
    <w:rsid w:val="00974960"/>
    <w:rsid w:val="00974D01"/>
    <w:rsid w:val="009766E8"/>
    <w:rsid w:val="00976A74"/>
    <w:rsid w:val="00976E99"/>
    <w:rsid w:val="009771BC"/>
    <w:rsid w:val="00977299"/>
    <w:rsid w:val="009774A5"/>
    <w:rsid w:val="00977C28"/>
    <w:rsid w:val="00977FB4"/>
    <w:rsid w:val="0098178C"/>
    <w:rsid w:val="00982292"/>
    <w:rsid w:val="009844EC"/>
    <w:rsid w:val="00984986"/>
    <w:rsid w:val="009849EF"/>
    <w:rsid w:val="00984ACF"/>
    <w:rsid w:val="009853D4"/>
    <w:rsid w:val="00985CB9"/>
    <w:rsid w:val="00985DF1"/>
    <w:rsid w:val="00986301"/>
    <w:rsid w:val="009863EF"/>
    <w:rsid w:val="0098668F"/>
    <w:rsid w:val="009879D0"/>
    <w:rsid w:val="0099056E"/>
    <w:rsid w:val="00990592"/>
    <w:rsid w:val="00990ABD"/>
    <w:rsid w:val="00991C54"/>
    <w:rsid w:val="00991F9F"/>
    <w:rsid w:val="009929FA"/>
    <w:rsid w:val="00992BD1"/>
    <w:rsid w:val="00992C7B"/>
    <w:rsid w:val="00993EFC"/>
    <w:rsid w:val="00994635"/>
    <w:rsid w:val="009978B9"/>
    <w:rsid w:val="009A06BA"/>
    <w:rsid w:val="009A14C5"/>
    <w:rsid w:val="009A186D"/>
    <w:rsid w:val="009A1D35"/>
    <w:rsid w:val="009A1DAF"/>
    <w:rsid w:val="009A40C3"/>
    <w:rsid w:val="009A4455"/>
    <w:rsid w:val="009A4507"/>
    <w:rsid w:val="009A4B26"/>
    <w:rsid w:val="009A5802"/>
    <w:rsid w:val="009A5B04"/>
    <w:rsid w:val="009A6564"/>
    <w:rsid w:val="009B0600"/>
    <w:rsid w:val="009B0638"/>
    <w:rsid w:val="009B0F3F"/>
    <w:rsid w:val="009B152E"/>
    <w:rsid w:val="009B1972"/>
    <w:rsid w:val="009B1BFA"/>
    <w:rsid w:val="009B4431"/>
    <w:rsid w:val="009B48C6"/>
    <w:rsid w:val="009B511D"/>
    <w:rsid w:val="009B5B11"/>
    <w:rsid w:val="009B5BA2"/>
    <w:rsid w:val="009B5D3B"/>
    <w:rsid w:val="009B6390"/>
    <w:rsid w:val="009B676D"/>
    <w:rsid w:val="009B710F"/>
    <w:rsid w:val="009C0048"/>
    <w:rsid w:val="009C07AA"/>
    <w:rsid w:val="009C0FC1"/>
    <w:rsid w:val="009C1025"/>
    <w:rsid w:val="009C10D9"/>
    <w:rsid w:val="009C120E"/>
    <w:rsid w:val="009C1CB1"/>
    <w:rsid w:val="009C30C8"/>
    <w:rsid w:val="009C31D1"/>
    <w:rsid w:val="009C31DE"/>
    <w:rsid w:val="009C3256"/>
    <w:rsid w:val="009C3343"/>
    <w:rsid w:val="009C4138"/>
    <w:rsid w:val="009C46FE"/>
    <w:rsid w:val="009C4A22"/>
    <w:rsid w:val="009C4EDB"/>
    <w:rsid w:val="009C5CDA"/>
    <w:rsid w:val="009C6199"/>
    <w:rsid w:val="009C61AD"/>
    <w:rsid w:val="009C7D41"/>
    <w:rsid w:val="009D080D"/>
    <w:rsid w:val="009D200A"/>
    <w:rsid w:val="009D2525"/>
    <w:rsid w:val="009D2BAE"/>
    <w:rsid w:val="009D3205"/>
    <w:rsid w:val="009D4B91"/>
    <w:rsid w:val="009D50B0"/>
    <w:rsid w:val="009D5CAC"/>
    <w:rsid w:val="009D5D62"/>
    <w:rsid w:val="009D746E"/>
    <w:rsid w:val="009D789F"/>
    <w:rsid w:val="009E06D7"/>
    <w:rsid w:val="009E0F58"/>
    <w:rsid w:val="009E15F3"/>
    <w:rsid w:val="009E1E46"/>
    <w:rsid w:val="009E1EB3"/>
    <w:rsid w:val="009E2463"/>
    <w:rsid w:val="009E266F"/>
    <w:rsid w:val="009E2A2F"/>
    <w:rsid w:val="009E2EB7"/>
    <w:rsid w:val="009E34BE"/>
    <w:rsid w:val="009E3650"/>
    <w:rsid w:val="009E3735"/>
    <w:rsid w:val="009E37D5"/>
    <w:rsid w:val="009E3CD0"/>
    <w:rsid w:val="009E3EE9"/>
    <w:rsid w:val="009E408B"/>
    <w:rsid w:val="009E4220"/>
    <w:rsid w:val="009E439E"/>
    <w:rsid w:val="009E4EE8"/>
    <w:rsid w:val="009E4FE3"/>
    <w:rsid w:val="009E7544"/>
    <w:rsid w:val="009E75BE"/>
    <w:rsid w:val="009E7603"/>
    <w:rsid w:val="009F016F"/>
    <w:rsid w:val="009F0374"/>
    <w:rsid w:val="009F0438"/>
    <w:rsid w:val="009F222A"/>
    <w:rsid w:val="009F28F0"/>
    <w:rsid w:val="009F39F3"/>
    <w:rsid w:val="009F420A"/>
    <w:rsid w:val="009F449D"/>
    <w:rsid w:val="009F45EC"/>
    <w:rsid w:val="009F4AA6"/>
    <w:rsid w:val="009F4B8B"/>
    <w:rsid w:val="009F6172"/>
    <w:rsid w:val="009F62AF"/>
    <w:rsid w:val="009F6DF2"/>
    <w:rsid w:val="009F7091"/>
    <w:rsid w:val="009F720C"/>
    <w:rsid w:val="00A003B7"/>
    <w:rsid w:val="00A00707"/>
    <w:rsid w:val="00A00BA6"/>
    <w:rsid w:val="00A0105C"/>
    <w:rsid w:val="00A0130D"/>
    <w:rsid w:val="00A01598"/>
    <w:rsid w:val="00A0227B"/>
    <w:rsid w:val="00A022D6"/>
    <w:rsid w:val="00A0290E"/>
    <w:rsid w:val="00A03231"/>
    <w:rsid w:val="00A03295"/>
    <w:rsid w:val="00A03353"/>
    <w:rsid w:val="00A0383D"/>
    <w:rsid w:val="00A03FFB"/>
    <w:rsid w:val="00A0458B"/>
    <w:rsid w:val="00A048DB"/>
    <w:rsid w:val="00A05E99"/>
    <w:rsid w:val="00A063FE"/>
    <w:rsid w:val="00A06514"/>
    <w:rsid w:val="00A07508"/>
    <w:rsid w:val="00A07B9D"/>
    <w:rsid w:val="00A10C8B"/>
    <w:rsid w:val="00A11110"/>
    <w:rsid w:val="00A11181"/>
    <w:rsid w:val="00A129A1"/>
    <w:rsid w:val="00A13660"/>
    <w:rsid w:val="00A1373D"/>
    <w:rsid w:val="00A13DA9"/>
    <w:rsid w:val="00A1472F"/>
    <w:rsid w:val="00A14851"/>
    <w:rsid w:val="00A148B4"/>
    <w:rsid w:val="00A14A28"/>
    <w:rsid w:val="00A14B5C"/>
    <w:rsid w:val="00A15A00"/>
    <w:rsid w:val="00A15BB5"/>
    <w:rsid w:val="00A1627A"/>
    <w:rsid w:val="00A16372"/>
    <w:rsid w:val="00A16394"/>
    <w:rsid w:val="00A16848"/>
    <w:rsid w:val="00A168DF"/>
    <w:rsid w:val="00A16A95"/>
    <w:rsid w:val="00A16F53"/>
    <w:rsid w:val="00A16F59"/>
    <w:rsid w:val="00A17282"/>
    <w:rsid w:val="00A1781B"/>
    <w:rsid w:val="00A17C43"/>
    <w:rsid w:val="00A201B4"/>
    <w:rsid w:val="00A206FD"/>
    <w:rsid w:val="00A20F86"/>
    <w:rsid w:val="00A21E57"/>
    <w:rsid w:val="00A2247A"/>
    <w:rsid w:val="00A22B9E"/>
    <w:rsid w:val="00A22CF9"/>
    <w:rsid w:val="00A23783"/>
    <w:rsid w:val="00A2394B"/>
    <w:rsid w:val="00A23BD4"/>
    <w:rsid w:val="00A240B5"/>
    <w:rsid w:val="00A2414B"/>
    <w:rsid w:val="00A24310"/>
    <w:rsid w:val="00A25208"/>
    <w:rsid w:val="00A25B6B"/>
    <w:rsid w:val="00A25DC9"/>
    <w:rsid w:val="00A2615B"/>
    <w:rsid w:val="00A262BE"/>
    <w:rsid w:val="00A27FB7"/>
    <w:rsid w:val="00A30AA0"/>
    <w:rsid w:val="00A30C58"/>
    <w:rsid w:val="00A316A8"/>
    <w:rsid w:val="00A31ADD"/>
    <w:rsid w:val="00A32CDF"/>
    <w:rsid w:val="00A32D00"/>
    <w:rsid w:val="00A32F70"/>
    <w:rsid w:val="00A33351"/>
    <w:rsid w:val="00A333BC"/>
    <w:rsid w:val="00A333EF"/>
    <w:rsid w:val="00A33DE0"/>
    <w:rsid w:val="00A33EBC"/>
    <w:rsid w:val="00A33F70"/>
    <w:rsid w:val="00A34677"/>
    <w:rsid w:val="00A348A0"/>
    <w:rsid w:val="00A3494E"/>
    <w:rsid w:val="00A34A4B"/>
    <w:rsid w:val="00A34B51"/>
    <w:rsid w:val="00A34D82"/>
    <w:rsid w:val="00A34F7F"/>
    <w:rsid w:val="00A356D6"/>
    <w:rsid w:val="00A35FA7"/>
    <w:rsid w:val="00A362B8"/>
    <w:rsid w:val="00A362F0"/>
    <w:rsid w:val="00A3636C"/>
    <w:rsid w:val="00A36CAD"/>
    <w:rsid w:val="00A36D5A"/>
    <w:rsid w:val="00A379C2"/>
    <w:rsid w:val="00A37A36"/>
    <w:rsid w:val="00A37FF1"/>
    <w:rsid w:val="00A401E4"/>
    <w:rsid w:val="00A416F5"/>
    <w:rsid w:val="00A43B89"/>
    <w:rsid w:val="00A445C1"/>
    <w:rsid w:val="00A4478B"/>
    <w:rsid w:val="00A454ED"/>
    <w:rsid w:val="00A45AF4"/>
    <w:rsid w:val="00A5002B"/>
    <w:rsid w:val="00A5012B"/>
    <w:rsid w:val="00A50764"/>
    <w:rsid w:val="00A510C1"/>
    <w:rsid w:val="00A51525"/>
    <w:rsid w:val="00A5308F"/>
    <w:rsid w:val="00A5357F"/>
    <w:rsid w:val="00A53DA7"/>
    <w:rsid w:val="00A5408B"/>
    <w:rsid w:val="00A544FF"/>
    <w:rsid w:val="00A55002"/>
    <w:rsid w:val="00A56037"/>
    <w:rsid w:val="00A56136"/>
    <w:rsid w:val="00A570E7"/>
    <w:rsid w:val="00A57919"/>
    <w:rsid w:val="00A57DD3"/>
    <w:rsid w:val="00A57FA1"/>
    <w:rsid w:val="00A613A3"/>
    <w:rsid w:val="00A62010"/>
    <w:rsid w:val="00A62056"/>
    <w:rsid w:val="00A62DB7"/>
    <w:rsid w:val="00A62EE6"/>
    <w:rsid w:val="00A6364C"/>
    <w:rsid w:val="00A63BF3"/>
    <w:rsid w:val="00A645E2"/>
    <w:rsid w:val="00A64C29"/>
    <w:rsid w:val="00A6550A"/>
    <w:rsid w:val="00A66B60"/>
    <w:rsid w:val="00A67B95"/>
    <w:rsid w:val="00A706D7"/>
    <w:rsid w:val="00A70A05"/>
    <w:rsid w:val="00A70E34"/>
    <w:rsid w:val="00A71ABA"/>
    <w:rsid w:val="00A7236D"/>
    <w:rsid w:val="00A7249C"/>
    <w:rsid w:val="00A72838"/>
    <w:rsid w:val="00A735C1"/>
    <w:rsid w:val="00A73665"/>
    <w:rsid w:val="00A738D6"/>
    <w:rsid w:val="00A73EC9"/>
    <w:rsid w:val="00A74418"/>
    <w:rsid w:val="00A74CB2"/>
    <w:rsid w:val="00A8076A"/>
    <w:rsid w:val="00A80BB1"/>
    <w:rsid w:val="00A811CE"/>
    <w:rsid w:val="00A81EE6"/>
    <w:rsid w:val="00A82A1A"/>
    <w:rsid w:val="00A8300F"/>
    <w:rsid w:val="00A835A3"/>
    <w:rsid w:val="00A83D4D"/>
    <w:rsid w:val="00A83FA9"/>
    <w:rsid w:val="00A85058"/>
    <w:rsid w:val="00A858A3"/>
    <w:rsid w:val="00A85B75"/>
    <w:rsid w:val="00A8696E"/>
    <w:rsid w:val="00A86A85"/>
    <w:rsid w:val="00A872D4"/>
    <w:rsid w:val="00A90F91"/>
    <w:rsid w:val="00A921A9"/>
    <w:rsid w:val="00A9227C"/>
    <w:rsid w:val="00A92738"/>
    <w:rsid w:val="00A93507"/>
    <w:rsid w:val="00A93AEB"/>
    <w:rsid w:val="00A93B57"/>
    <w:rsid w:val="00A93C1D"/>
    <w:rsid w:val="00A94CE6"/>
    <w:rsid w:val="00A952A8"/>
    <w:rsid w:val="00A9571F"/>
    <w:rsid w:val="00A957FF"/>
    <w:rsid w:val="00A9588E"/>
    <w:rsid w:val="00A95D89"/>
    <w:rsid w:val="00A963DD"/>
    <w:rsid w:val="00A96425"/>
    <w:rsid w:val="00A9670E"/>
    <w:rsid w:val="00A9693F"/>
    <w:rsid w:val="00A96E98"/>
    <w:rsid w:val="00A97206"/>
    <w:rsid w:val="00A97F2E"/>
    <w:rsid w:val="00AA016B"/>
    <w:rsid w:val="00AA01A6"/>
    <w:rsid w:val="00AA175A"/>
    <w:rsid w:val="00AA180E"/>
    <w:rsid w:val="00AA2071"/>
    <w:rsid w:val="00AA2085"/>
    <w:rsid w:val="00AA2AC9"/>
    <w:rsid w:val="00AA3D66"/>
    <w:rsid w:val="00AA4629"/>
    <w:rsid w:val="00AA4A9E"/>
    <w:rsid w:val="00AA600C"/>
    <w:rsid w:val="00AA69E7"/>
    <w:rsid w:val="00AB113B"/>
    <w:rsid w:val="00AB1878"/>
    <w:rsid w:val="00AB28BC"/>
    <w:rsid w:val="00AB2DDB"/>
    <w:rsid w:val="00AB2FDC"/>
    <w:rsid w:val="00AB35FB"/>
    <w:rsid w:val="00AB450C"/>
    <w:rsid w:val="00AB49AD"/>
    <w:rsid w:val="00AB632A"/>
    <w:rsid w:val="00AB63C4"/>
    <w:rsid w:val="00AB7173"/>
    <w:rsid w:val="00AB71F6"/>
    <w:rsid w:val="00AB73A1"/>
    <w:rsid w:val="00AB7881"/>
    <w:rsid w:val="00AB7BE5"/>
    <w:rsid w:val="00AB7E6E"/>
    <w:rsid w:val="00AC0451"/>
    <w:rsid w:val="00AC0900"/>
    <w:rsid w:val="00AC0D66"/>
    <w:rsid w:val="00AC1947"/>
    <w:rsid w:val="00AC19C1"/>
    <w:rsid w:val="00AC1A6A"/>
    <w:rsid w:val="00AC1CC4"/>
    <w:rsid w:val="00AC1D20"/>
    <w:rsid w:val="00AC1F06"/>
    <w:rsid w:val="00AC23F5"/>
    <w:rsid w:val="00AC38F2"/>
    <w:rsid w:val="00AC3AD8"/>
    <w:rsid w:val="00AC5FCA"/>
    <w:rsid w:val="00AC623F"/>
    <w:rsid w:val="00AD03EE"/>
    <w:rsid w:val="00AD0F19"/>
    <w:rsid w:val="00AD0F59"/>
    <w:rsid w:val="00AD390F"/>
    <w:rsid w:val="00AD3C7E"/>
    <w:rsid w:val="00AD4478"/>
    <w:rsid w:val="00AD4E02"/>
    <w:rsid w:val="00AD4E2C"/>
    <w:rsid w:val="00AD5393"/>
    <w:rsid w:val="00AD558A"/>
    <w:rsid w:val="00AD79D7"/>
    <w:rsid w:val="00AD7A97"/>
    <w:rsid w:val="00AE0C94"/>
    <w:rsid w:val="00AE0D13"/>
    <w:rsid w:val="00AE12EE"/>
    <w:rsid w:val="00AE13A0"/>
    <w:rsid w:val="00AE1A71"/>
    <w:rsid w:val="00AE2B2E"/>
    <w:rsid w:val="00AE2ED3"/>
    <w:rsid w:val="00AE32E2"/>
    <w:rsid w:val="00AE3AD9"/>
    <w:rsid w:val="00AE5127"/>
    <w:rsid w:val="00AE51D6"/>
    <w:rsid w:val="00AE55BB"/>
    <w:rsid w:val="00AE5EAB"/>
    <w:rsid w:val="00AE6100"/>
    <w:rsid w:val="00AE63CA"/>
    <w:rsid w:val="00AE6581"/>
    <w:rsid w:val="00AE73F2"/>
    <w:rsid w:val="00AE7DBB"/>
    <w:rsid w:val="00AF0253"/>
    <w:rsid w:val="00AF09F2"/>
    <w:rsid w:val="00AF14DB"/>
    <w:rsid w:val="00AF1CC3"/>
    <w:rsid w:val="00AF24D6"/>
    <w:rsid w:val="00AF2A22"/>
    <w:rsid w:val="00AF33C3"/>
    <w:rsid w:val="00AF44B3"/>
    <w:rsid w:val="00AF5619"/>
    <w:rsid w:val="00AF5947"/>
    <w:rsid w:val="00AF59EA"/>
    <w:rsid w:val="00AF5E39"/>
    <w:rsid w:val="00AF6C32"/>
    <w:rsid w:val="00AF6ED3"/>
    <w:rsid w:val="00AF7C8B"/>
    <w:rsid w:val="00AF7E10"/>
    <w:rsid w:val="00B008AF"/>
    <w:rsid w:val="00B00937"/>
    <w:rsid w:val="00B00B12"/>
    <w:rsid w:val="00B01293"/>
    <w:rsid w:val="00B01734"/>
    <w:rsid w:val="00B0272F"/>
    <w:rsid w:val="00B02C0C"/>
    <w:rsid w:val="00B0402F"/>
    <w:rsid w:val="00B049F2"/>
    <w:rsid w:val="00B05DE5"/>
    <w:rsid w:val="00B06674"/>
    <w:rsid w:val="00B06D0E"/>
    <w:rsid w:val="00B07249"/>
    <w:rsid w:val="00B072C7"/>
    <w:rsid w:val="00B100B0"/>
    <w:rsid w:val="00B11428"/>
    <w:rsid w:val="00B115A0"/>
    <w:rsid w:val="00B11AD3"/>
    <w:rsid w:val="00B122AF"/>
    <w:rsid w:val="00B124AF"/>
    <w:rsid w:val="00B12A4E"/>
    <w:rsid w:val="00B12AFE"/>
    <w:rsid w:val="00B12CB9"/>
    <w:rsid w:val="00B14195"/>
    <w:rsid w:val="00B1455C"/>
    <w:rsid w:val="00B164AA"/>
    <w:rsid w:val="00B16C23"/>
    <w:rsid w:val="00B20006"/>
    <w:rsid w:val="00B20148"/>
    <w:rsid w:val="00B2016D"/>
    <w:rsid w:val="00B207BA"/>
    <w:rsid w:val="00B2095F"/>
    <w:rsid w:val="00B21F29"/>
    <w:rsid w:val="00B2336D"/>
    <w:rsid w:val="00B23A12"/>
    <w:rsid w:val="00B2488E"/>
    <w:rsid w:val="00B25881"/>
    <w:rsid w:val="00B306C5"/>
    <w:rsid w:val="00B30841"/>
    <w:rsid w:val="00B31716"/>
    <w:rsid w:val="00B3201B"/>
    <w:rsid w:val="00B32A9E"/>
    <w:rsid w:val="00B3353E"/>
    <w:rsid w:val="00B336E3"/>
    <w:rsid w:val="00B346C3"/>
    <w:rsid w:val="00B34DBC"/>
    <w:rsid w:val="00B369CE"/>
    <w:rsid w:val="00B37E3C"/>
    <w:rsid w:val="00B4072D"/>
    <w:rsid w:val="00B42174"/>
    <w:rsid w:val="00B433CD"/>
    <w:rsid w:val="00B448B0"/>
    <w:rsid w:val="00B45F8F"/>
    <w:rsid w:val="00B46E88"/>
    <w:rsid w:val="00B46EE4"/>
    <w:rsid w:val="00B46F1A"/>
    <w:rsid w:val="00B47423"/>
    <w:rsid w:val="00B4791C"/>
    <w:rsid w:val="00B47C86"/>
    <w:rsid w:val="00B50776"/>
    <w:rsid w:val="00B50F3B"/>
    <w:rsid w:val="00B51DA9"/>
    <w:rsid w:val="00B5263D"/>
    <w:rsid w:val="00B52EF3"/>
    <w:rsid w:val="00B52F52"/>
    <w:rsid w:val="00B53B7F"/>
    <w:rsid w:val="00B53CCD"/>
    <w:rsid w:val="00B5492C"/>
    <w:rsid w:val="00B55824"/>
    <w:rsid w:val="00B558F6"/>
    <w:rsid w:val="00B56D8E"/>
    <w:rsid w:val="00B576CA"/>
    <w:rsid w:val="00B57B24"/>
    <w:rsid w:val="00B60343"/>
    <w:rsid w:val="00B60439"/>
    <w:rsid w:val="00B63E68"/>
    <w:rsid w:val="00B65EB9"/>
    <w:rsid w:val="00B66150"/>
    <w:rsid w:val="00B6617B"/>
    <w:rsid w:val="00B669AA"/>
    <w:rsid w:val="00B669DB"/>
    <w:rsid w:val="00B66F52"/>
    <w:rsid w:val="00B67263"/>
    <w:rsid w:val="00B67856"/>
    <w:rsid w:val="00B67F2F"/>
    <w:rsid w:val="00B700C9"/>
    <w:rsid w:val="00B70923"/>
    <w:rsid w:val="00B7117B"/>
    <w:rsid w:val="00B71560"/>
    <w:rsid w:val="00B729D4"/>
    <w:rsid w:val="00B72F90"/>
    <w:rsid w:val="00B7461A"/>
    <w:rsid w:val="00B7486A"/>
    <w:rsid w:val="00B7534C"/>
    <w:rsid w:val="00B757E1"/>
    <w:rsid w:val="00B7586A"/>
    <w:rsid w:val="00B75D5B"/>
    <w:rsid w:val="00B7643A"/>
    <w:rsid w:val="00B766B2"/>
    <w:rsid w:val="00B769F6"/>
    <w:rsid w:val="00B76AD7"/>
    <w:rsid w:val="00B76B32"/>
    <w:rsid w:val="00B77AB0"/>
    <w:rsid w:val="00B801BB"/>
    <w:rsid w:val="00B80220"/>
    <w:rsid w:val="00B80316"/>
    <w:rsid w:val="00B80646"/>
    <w:rsid w:val="00B819E5"/>
    <w:rsid w:val="00B81BBC"/>
    <w:rsid w:val="00B8359A"/>
    <w:rsid w:val="00B83F11"/>
    <w:rsid w:val="00B83F57"/>
    <w:rsid w:val="00B8448B"/>
    <w:rsid w:val="00B84A0D"/>
    <w:rsid w:val="00B84B65"/>
    <w:rsid w:val="00B84E13"/>
    <w:rsid w:val="00B8503B"/>
    <w:rsid w:val="00B86143"/>
    <w:rsid w:val="00B864E8"/>
    <w:rsid w:val="00B873B7"/>
    <w:rsid w:val="00B87D5E"/>
    <w:rsid w:val="00B9121C"/>
    <w:rsid w:val="00B91D70"/>
    <w:rsid w:val="00B92333"/>
    <w:rsid w:val="00B92969"/>
    <w:rsid w:val="00B92D30"/>
    <w:rsid w:val="00B93155"/>
    <w:rsid w:val="00B93207"/>
    <w:rsid w:val="00B9352D"/>
    <w:rsid w:val="00B93C07"/>
    <w:rsid w:val="00B94CA3"/>
    <w:rsid w:val="00B94F31"/>
    <w:rsid w:val="00B96F29"/>
    <w:rsid w:val="00B97964"/>
    <w:rsid w:val="00B97EF0"/>
    <w:rsid w:val="00BA08B3"/>
    <w:rsid w:val="00BA150F"/>
    <w:rsid w:val="00BA179E"/>
    <w:rsid w:val="00BA1EAA"/>
    <w:rsid w:val="00BA2467"/>
    <w:rsid w:val="00BA2826"/>
    <w:rsid w:val="00BA485C"/>
    <w:rsid w:val="00BA4924"/>
    <w:rsid w:val="00BA5171"/>
    <w:rsid w:val="00BA5236"/>
    <w:rsid w:val="00BA5BE3"/>
    <w:rsid w:val="00BA5EE2"/>
    <w:rsid w:val="00BA5FB8"/>
    <w:rsid w:val="00BA6E30"/>
    <w:rsid w:val="00BA716D"/>
    <w:rsid w:val="00BA7796"/>
    <w:rsid w:val="00BB0820"/>
    <w:rsid w:val="00BB2A73"/>
    <w:rsid w:val="00BB2EBF"/>
    <w:rsid w:val="00BB3056"/>
    <w:rsid w:val="00BB31B5"/>
    <w:rsid w:val="00BB3AEF"/>
    <w:rsid w:val="00BB446D"/>
    <w:rsid w:val="00BB51C3"/>
    <w:rsid w:val="00BB550B"/>
    <w:rsid w:val="00BB5A63"/>
    <w:rsid w:val="00BB70EE"/>
    <w:rsid w:val="00BB7B64"/>
    <w:rsid w:val="00BC04C3"/>
    <w:rsid w:val="00BC0567"/>
    <w:rsid w:val="00BC0925"/>
    <w:rsid w:val="00BC1C3A"/>
    <w:rsid w:val="00BC21AC"/>
    <w:rsid w:val="00BC3974"/>
    <w:rsid w:val="00BC4EBD"/>
    <w:rsid w:val="00BC5EB5"/>
    <w:rsid w:val="00BC635C"/>
    <w:rsid w:val="00BC69FD"/>
    <w:rsid w:val="00BC6AA7"/>
    <w:rsid w:val="00BC6E73"/>
    <w:rsid w:val="00BC70CB"/>
    <w:rsid w:val="00BC722F"/>
    <w:rsid w:val="00BC7333"/>
    <w:rsid w:val="00BC7962"/>
    <w:rsid w:val="00BC7A0C"/>
    <w:rsid w:val="00BD03FE"/>
    <w:rsid w:val="00BD1233"/>
    <w:rsid w:val="00BD171C"/>
    <w:rsid w:val="00BD1A74"/>
    <w:rsid w:val="00BD1AC1"/>
    <w:rsid w:val="00BD271F"/>
    <w:rsid w:val="00BD27E9"/>
    <w:rsid w:val="00BD31EC"/>
    <w:rsid w:val="00BD60F0"/>
    <w:rsid w:val="00BD6706"/>
    <w:rsid w:val="00BD6AD1"/>
    <w:rsid w:val="00BD73CA"/>
    <w:rsid w:val="00BD7854"/>
    <w:rsid w:val="00BD7871"/>
    <w:rsid w:val="00BE0D24"/>
    <w:rsid w:val="00BE0F63"/>
    <w:rsid w:val="00BE11B3"/>
    <w:rsid w:val="00BE1731"/>
    <w:rsid w:val="00BE1C5B"/>
    <w:rsid w:val="00BE1F97"/>
    <w:rsid w:val="00BE230E"/>
    <w:rsid w:val="00BE23F0"/>
    <w:rsid w:val="00BE4F96"/>
    <w:rsid w:val="00BE543B"/>
    <w:rsid w:val="00BE5E14"/>
    <w:rsid w:val="00BE6722"/>
    <w:rsid w:val="00BE74FF"/>
    <w:rsid w:val="00BE768F"/>
    <w:rsid w:val="00BE7F3F"/>
    <w:rsid w:val="00BE7FCE"/>
    <w:rsid w:val="00BF01D6"/>
    <w:rsid w:val="00BF045F"/>
    <w:rsid w:val="00BF05A1"/>
    <w:rsid w:val="00BF0F73"/>
    <w:rsid w:val="00BF18CA"/>
    <w:rsid w:val="00BF1C29"/>
    <w:rsid w:val="00BF27CF"/>
    <w:rsid w:val="00BF2F26"/>
    <w:rsid w:val="00BF31F4"/>
    <w:rsid w:val="00BF3BBC"/>
    <w:rsid w:val="00BF433E"/>
    <w:rsid w:val="00BF4E14"/>
    <w:rsid w:val="00BF507D"/>
    <w:rsid w:val="00BF5499"/>
    <w:rsid w:val="00BF5584"/>
    <w:rsid w:val="00BF5AF8"/>
    <w:rsid w:val="00BF5F9D"/>
    <w:rsid w:val="00BF660D"/>
    <w:rsid w:val="00BF6657"/>
    <w:rsid w:val="00BF684A"/>
    <w:rsid w:val="00BF6D66"/>
    <w:rsid w:val="00BF730A"/>
    <w:rsid w:val="00BF7BC6"/>
    <w:rsid w:val="00C005D8"/>
    <w:rsid w:val="00C007D1"/>
    <w:rsid w:val="00C011A8"/>
    <w:rsid w:val="00C011B9"/>
    <w:rsid w:val="00C013C6"/>
    <w:rsid w:val="00C015E2"/>
    <w:rsid w:val="00C01F4E"/>
    <w:rsid w:val="00C03484"/>
    <w:rsid w:val="00C03F15"/>
    <w:rsid w:val="00C0402E"/>
    <w:rsid w:val="00C04698"/>
    <w:rsid w:val="00C04852"/>
    <w:rsid w:val="00C053F2"/>
    <w:rsid w:val="00C0597D"/>
    <w:rsid w:val="00C0767B"/>
    <w:rsid w:val="00C07781"/>
    <w:rsid w:val="00C077E7"/>
    <w:rsid w:val="00C100FC"/>
    <w:rsid w:val="00C101B6"/>
    <w:rsid w:val="00C10F2C"/>
    <w:rsid w:val="00C111E8"/>
    <w:rsid w:val="00C128AA"/>
    <w:rsid w:val="00C133FF"/>
    <w:rsid w:val="00C135B5"/>
    <w:rsid w:val="00C139EE"/>
    <w:rsid w:val="00C13B27"/>
    <w:rsid w:val="00C144D0"/>
    <w:rsid w:val="00C14E2F"/>
    <w:rsid w:val="00C154E9"/>
    <w:rsid w:val="00C159CD"/>
    <w:rsid w:val="00C15B05"/>
    <w:rsid w:val="00C15D49"/>
    <w:rsid w:val="00C16796"/>
    <w:rsid w:val="00C16E25"/>
    <w:rsid w:val="00C1710A"/>
    <w:rsid w:val="00C171A8"/>
    <w:rsid w:val="00C178B0"/>
    <w:rsid w:val="00C17A14"/>
    <w:rsid w:val="00C17D3F"/>
    <w:rsid w:val="00C2012F"/>
    <w:rsid w:val="00C21ABE"/>
    <w:rsid w:val="00C23010"/>
    <w:rsid w:val="00C233BD"/>
    <w:rsid w:val="00C234B3"/>
    <w:rsid w:val="00C23D1B"/>
    <w:rsid w:val="00C25A1A"/>
    <w:rsid w:val="00C25BFF"/>
    <w:rsid w:val="00C25C63"/>
    <w:rsid w:val="00C266DD"/>
    <w:rsid w:val="00C26983"/>
    <w:rsid w:val="00C27086"/>
    <w:rsid w:val="00C272BA"/>
    <w:rsid w:val="00C30198"/>
    <w:rsid w:val="00C30220"/>
    <w:rsid w:val="00C30808"/>
    <w:rsid w:val="00C30B1C"/>
    <w:rsid w:val="00C31377"/>
    <w:rsid w:val="00C320E5"/>
    <w:rsid w:val="00C3247F"/>
    <w:rsid w:val="00C32B6A"/>
    <w:rsid w:val="00C32C20"/>
    <w:rsid w:val="00C32C9B"/>
    <w:rsid w:val="00C32FE1"/>
    <w:rsid w:val="00C3353D"/>
    <w:rsid w:val="00C33BD8"/>
    <w:rsid w:val="00C33F62"/>
    <w:rsid w:val="00C3450B"/>
    <w:rsid w:val="00C3469F"/>
    <w:rsid w:val="00C350B2"/>
    <w:rsid w:val="00C35590"/>
    <w:rsid w:val="00C356F5"/>
    <w:rsid w:val="00C361C8"/>
    <w:rsid w:val="00C36E14"/>
    <w:rsid w:val="00C37004"/>
    <w:rsid w:val="00C370F3"/>
    <w:rsid w:val="00C371B0"/>
    <w:rsid w:val="00C371FC"/>
    <w:rsid w:val="00C37570"/>
    <w:rsid w:val="00C37915"/>
    <w:rsid w:val="00C37B94"/>
    <w:rsid w:val="00C411E2"/>
    <w:rsid w:val="00C41A43"/>
    <w:rsid w:val="00C4245E"/>
    <w:rsid w:val="00C42EA6"/>
    <w:rsid w:val="00C44025"/>
    <w:rsid w:val="00C44357"/>
    <w:rsid w:val="00C4490C"/>
    <w:rsid w:val="00C44C43"/>
    <w:rsid w:val="00C44EBA"/>
    <w:rsid w:val="00C44F54"/>
    <w:rsid w:val="00C44FB1"/>
    <w:rsid w:val="00C47A12"/>
    <w:rsid w:val="00C50887"/>
    <w:rsid w:val="00C50C80"/>
    <w:rsid w:val="00C52E17"/>
    <w:rsid w:val="00C53793"/>
    <w:rsid w:val="00C53F68"/>
    <w:rsid w:val="00C55DD7"/>
    <w:rsid w:val="00C566A5"/>
    <w:rsid w:val="00C5697A"/>
    <w:rsid w:val="00C57453"/>
    <w:rsid w:val="00C579EA"/>
    <w:rsid w:val="00C57D13"/>
    <w:rsid w:val="00C604CF"/>
    <w:rsid w:val="00C604DF"/>
    <w:rsid w:val="00C60BE4"/>
    <w:rsid w:val="00C613AD"/>
    <w:rsid w:val="00C61934"/>
    <w:rsid w:val="00C62834"/>
    <w:rsid w:val="00C62DA5"/>
    <w:rsid w:val="00C63021"/>
    <w:rsid w:val="00C6363E"/>
    <w:rsid w:val="00C66CB0"/>
    <w:rsid w:val="00C7168C"/>
    <w:rsid w:val="00C71CFF"/>
    <w:rsid w:val="00C725EF"/>
    <w:rsid w:val="00C7267F"/>
    <w:rsid w:val="00C7313C"/>
    <w:rsid w:val="00C73333"/>
    <w:rsid w:val="00C74FBB"/>
    <w:rsid w:val="00C756E8"/>
    <w:rsid w:val="00C76494"/>
    <w:rsid w:val="00C76A36"/>
    <w:rsid w:val="00C77444"/>
    <w:rsid w:val="00C77925"/>
    <w:rsid w:val="00C801A0"/>
    <w:rsid w:val="00C80364"/>
    <w:rsid w:val="00C8122E"/>
    <w:rsid w:val="00C81C7F"/>
    <w:rsid w:val="00C82293"/>
    <w:rsid w:val="00C837BE"/>
    <w:rsid w:val="00C83964"/>
    <w:rsid w:val="00C84632"/>
    <w:rsid w:val="00C8510D"/>
    <w:rsid w:val="00C86B28"/>
    <w:rsid w:val="00C86DC2"/>
    <w:rsid w:val="00C86FB5"/>
    <w:rsid w:val="00C900BF"/>
    <w:rsid w:val="00C901D8"/>
    <w:rsid w:val="00C90736"/>
    <w:rsid w:val="00C9119F"/>
    <w:rsid w:val="00C91585"/>
    <w:rsid w:val="00C91802"/>
    <w:rsid w:val="00C91BC0"/>
    <w:rsid w:val="00C91EB6"/>
    <w:rsid w:val="00C92404"/>
    <w:rsid w:val="00C927AF"/>
    <w:rsid w:val="00C93713"/>
    <w:rsid w:val="00C93BE9"/>
    <w:rsid w:val="00C94180"/>
    <w:rsid w:val="00C95417"/>
    <w:rsid w:val="00C95FFD"/>
    <w:rsid w:val="00C96F75"/>
    <w:rsid w:val="00C97BBB"/>
    <w:rsid w:val="00CA003C"/>
    <w:rsid w:val="00CA0ACE"/>
    <w:rsid w:val="00CA0D43"/>
    <w:rsid w:val="00CA1507"/>
    <w:rsid w:val="00CA1B1E"/>
    <w:rsid w:val="00CA2227"/>
    <w:rsid w:val="00CA316B"/>
    <w:rsid w:val="00CA31EC"/>
    <w:rsid w:val="00CA34E0"/>
    <w:rsid w:val="00CA358B"/>
    <w:rsid w:val="00CA4EF8"/>
    <w:rsid w:val="00CA4FE7"/>
    <w:rsid w:val="00CA5396"/>
    <w:rsid w:val="00CA6180"/>
    <w:rsid w:val="00CA7415"/>
    <w:rsid w:val="00CA7693"/>
    <w:rsid w:val="00CA7C83"/>
    <w:rsid w:val="00CB023B"/>
    <w:rsid w:val="00CB0376"/>
    <w:rsid w:val="00CB15D6"/>
    <w:rsid w:val="00CB205A"/>
    <w:rsid w:val="00CB2601"/>
    <w:rsid w:val="00CB282E"/>
    <w:rsid w:val="00CB2FBD"/>
    <w:rsid w:val="00CB32B3"/>
    <w:rsid w:val="00CB3467"/>
    <w:rsid w:val="00CB3CCF"/>
    <w:rsid w:val="00CB3EB7"/>
    <w:rsid w:val="00CB4320"/>
    <w:rsid w:val="00CB4DBD"/>
    <w:rsid w:val="00CB5133"/>
    <w:rsid w:val="00CB5D61"/>
    <w:rsid w:val="00CB6F03"/>
    <w:rsid w:val="00CC01F8"/>
    <w:rsid w:val="00CC0813"/>
    <w:rsid w:val="00CC0BD2"/>
    <w:rsid w:val="00CC0EB1"/>
    <w:rsid w:val="00CC10E7"/>
    <w:rsid w:val="00CC2FD3"/>
    <w:rsid w:val="00CC3BC2"/>
    <w:rsid w:val="00CC3C12"/>
    <w:rsid w:val="00CC3C14"/>
    <w:rsid w:val="00CC3D02"/>
    <w:rsid w:val="00CC45D8"/>
    <w:rsid w:val="00CC4A2C"/>
    <w:rsid w:val="00CC51B7"/>
    <w:rsid w:val="00CC601F"/>
    <w:rsid w:val="00CC61EC"/>
    <w:rsid w:val="00CC6664"/>
    <w:rsid w:val="00CC740F"/>
    <w:rsid w:val="00CC7C46"/>
    <w:rsid w:val="00CD001C"/>
    <w:rsid w:val="00CD135B"/>
    <w:rsid w:val="00CD3506"/>
    <w:rsid w:val="00CD3944"/>
    <w:rsid w:val="00CD4768"/>
    <w:rsid w:val="00CD4E43"/>
    <w:rsid w:val="00CD69BF"/>
    <w:rsid w:val="00CD749F"/>
    <w:rsid w:val="00CD751D"/>
    <w:rsid w:val="00CD7E41"/>
    <w:rsid w:val="00CE05A6"/>
    <w:rsid w:val="00CE1BC5"/>
    <w:rsid w:val="00CE2122"/>
    <w:rsid w:val="00CE2976"/>
    <w:rsid w:val="00CE2AC0"/>
    <w:rsid w:val="00CE2ADA"/>
    <w:rsid w:val="00CE37F1"/>
    <w:rsid w:val="00CE3883"/>
    <w:rsid w:val="00CE411C"/>
    <w:rsid w:val="00CE4609"/>
    <w:rsid w:val="00CE49EC"/>
    <w:rsid w:val="00CE50CA"/>
    <w:rsid w:val="00CE534F"/>
    <w:rsid w:val="00CE536C"/>
    <w:rsid w:val="00CE56E1"/>
    <w:rsid w:val="00CE674A"/>
    <w:rsid w:val="00CE69E5"/>
    <w:rsid w:val="00CE6CB4"/>
    <w:rsid w:val="00CE6CC1"/>
    <w:rsid w:val="00CE6D97"/>
    <w:rsid w:val="00CE720B"/>
    <w:rsid w:val="00CE785B"/>
    <w:rsid w:val="00CE7BF6"/>
    <w:rsid w:val="00CF0A65"/>
    <w:rsid w:val="00CF0C5B"/>
    <w:rsid w:val="00CF1C94"/>
    <w:rsid w:val="00CF2786"/>
    <w:rsid w:val="00CF2881"/>
    <w:rsid w:val="00CF317F"/>
    <w:rsid w:val="00CF3633"/>
    <w:rsid w:val="00CF3C6F"/>
    <w:rsid w:val="00CF3C83"/>
    <w:rsid w:val="00CF3FB5"/>
    <w:rsid w:val="00CF4193"/>
    <w:rsid w:val="00CF4F0D"/>
    <w:rsid w:val="00CF6950"/>
    <w:rsid w:val="00D00F9F"/>
    <w:rsid w:val="00D012D8"/>
    <w:rsid w:val="00D01998"/>
    <w:rsid w:val="00D01E21"/>
    <w:rsid w:val="00D01ED7"/>
    <w:rsid w:val="00D02485"/>
    <w:rsid w:val="00D02F83"/>
    <w:rsid w:val="00D034A0"/>
    <w:rsid w:val="00D035D6"/>
    <w:rsid w:val="00D03CAE"/>
    <w:rsid w:val="00D03FC8"/>
    <w:rsid w:val="00D043BD"/>
    <w:rsid w:val="00D04A50"/>
    <w:rsid w:val="00D05C48"/>
    <w:rsid w:val="00D05D1F"/>
    <w:rsid w:val="00D05F7B"/>
    <w:rsid w:val="00D064CA"/>
    <w:rsid w:val="00D06A4C"/>
    <w:rsid w:val="00D070D7"/>
    <w:rsid w:val="00D11138"/>
    <w:rsid w:val="00D11D3C"/>
    <w:rsid w:val="00D12580"/>
    <w:rsid w:val="00D12E42"/>
    <w:rsid w:val="00D132D7"/>
    <w:rsid w:val="00D13ACE"/>
    <w:rsid w:val="00D13C12"/>
    <w:rsid w:val="00D14DD5"/>
    <w:rsid w:val="00D15DBA"/>
    <w:rsid w:val="00D1755D"/>
    <w:rsid w:val="00D20CF6"/>
    <w:rsid w:val="00D20E14"/>
    <w:rsid w:val="00D20F37"/>
    <w:rsid w:val="00D214AB"/>
    <w:rsid w:val="00D21ADD"/>
    <w:rsid w:val="00D221E7"/>
    <w:rsid w:val="00D2251C"/>
    <w:rsid w:val="00D22C3B"/>
    <w:rsid w:val="00D22DBC"/>
    <w:rsid w:val="00D23B22"/>
    <w:rsid w:val="00D27E4A"/>
    <w:rsid w:val="00D3089B"/>
    <w:rsid w:val="00D309EE"/>
    <w:rsid w:val="00D309FF"/>
    <w:rsid w:val="00D31388"/>
    <w:rsid w:val="00D3139C"/>
    <w:rsid w:val="00D31783"/>
    <w:rsid w:val="00D318E6"/>
    <w:rsid w:val="00D324D4"/>
    <w:rsid w:val="00D32AF6"/>
    <w:rsid w:val="00D32E7A"/>
    <w:rsid w:val="00D33360"/>
    <w:rsid w:val="00D33B67"/>
    <w:rsid w:val="00D34881"/>
    <w:rsid w:val="00D357EC"/>
    <w:rsid w:val="00D35C6A"/>
    <w:rsid w:val="00D368E6"/>
    <w:rsid w:val="00D36FC6"/>
    <w:rsid w:val="00D37151"/>
    <w:rsid w:val="00D37B12"/>
    <w:rsid w:val="00D403C0"/>
    <w:rsid w:val="00D4106E"/>
    <w:rsid w:val="00D412F9"/>
    <w:rsid w:val="00D41473"/>
    <w:rsid w:val="00D42A85"/>
    <w:rsid w:val="00D42FB9"/>
    <w:rsid w:val="00D43644"/>
    <w:rsid w:val="00D443E1"/>
    <w:rsid w:val="00D4573B"/>
    <w:rsid w:val="00D46378"/>
    <w:rsid w:val="00D47413"/>
    <w:rsid w:val="00D51594"/>
    <w:rsid w:val="00D5305D"/>
    <w:rsid w:val="00D53C6D"/>
    <w:rsid w:val="00D53EE7"/>
    <w:rsid w:val="00D54126"/>
    <w:rsid w:val="00D54237"/>
    <w:rsid w:val="00D5428D"/>
    <w:rsid w:val="00D54861"/>
    <w:rsid w:val="00D54FB2"/>
    <w:rsid w:val="00D55D38"/>
    <w:rsid w:val="00D60280"/>
    <w:rsid w:val="00D61985"/>
    <w:rsid w:val="00D623D7"/>
    <w:rsid w:val="00D62BED"/>
    <w:rsid w:val="00D63170"/>
    <w:rsid w:val="00D63865"/>
    <w:rsid w:val="00D63E31"/>
    <w:rsid w:val="00D64376"/>
    <w:rsid w:val="00D646FC"/>
    <w:rsid w:val="00D66056"/>
    <w:rsid w:val="00D665EB"/>
    <w:rsid w:val="00D66CD6"/>
    <w:rsid w:val="00D67480"/>
    <w:rsid w:val="00D67E18"/>
    <w:rsid w:val="00D70D97"/>
    <w:rsid w:val="00D71409"/>
    <w:rsid w:val="00D72A91"/>
    <w:rsid w:val="00D73DE0"/>
    <w:rsid w:val="00D76149"/>
    <w:rsid w:val="00D7665A"/>
    <w:rsid w:val="00D76C07"/>
    <w:rsid w:val="00D76FD8"/>
    <w:rsid w:val="00D77698"/>
    <w:rsid w:val="00D776FB"/>
    <w:rsid w:val="00D8006E"/>
    <w:rsid w:val="00D803EA"/>
    <w:rsid w:val="00D80683"/>
    <w:rsid w:val="00D80A82"/>
    <w:rsid w:val="00D810D1"/>
    <w:rsid w:val="00D81B20"/>
    <w:rsid w:val="00D81FF2"/>
    <w:rsid w:val="00D82782"/>
    <w:rsid w:val="00D8372C"/>
    <w:rsid w:val="00D8496C"/>
    <w:rsid w:val="00D8509F"/>
    <w:rsid w:val="00D8594F"/>
    <w:rsid w:val="00D862D2"/>
    <w:rsid w:val="00D866FF"/>
    <w:rsid w:val="00D86B53"/>
    <w:rsid w:val="00D87B14"/>
    <w:rsid w:val="00D900FC"/>
    <w:rsid w:val="00D90155"/>
    <w:rsid w:val="00D907AC"/>
    <w:rsid w:val="00D90ABD"/>
    <w:rsid w:val="00D90D75"/>
    <w:rsid w:val="00D91DE0"/>
    <w:rsid w:val="00D92458"/>
    <w:rsid w:val="00D926E9"/>
    <w:rsid w:val="00D92C63"/>
    <w:rsid w:val="00D931CD"/>
    <w:rsid w:val="00D9321C"/>
    <w:rsid w:val="00D932AB"/>
    <w:rsid w:val="00D94197"/>
    <w:rsid w:val="00D9551D"/>
    <w:rsid w:val="00D96894"/>
    <w:rsid w:val="00D97617"/>
    <w:rsid w:val="00DA0656"/>
    <w:rsid w:val="00DA072C"/>
    <w:rsid w:val="00DA0F09"/>
    <w:rsid w:val="00DA1ABA"/>
    <w:rsid w:val="00DA2E40"/>
    <w:rsid w:val="00DA2EE2"/>
    <w:rsid w:val="00DA3816"/>
    <w:rsid w:val="00DA3F50"/>
    <w:rsid w:val="00DA40D1"/>
    <w:rsid w:val="00DA4275"/>
    <w:rsid w:val="00DA453D"/>
    <w:rsid w:val="00DA4AAE"/>
    <w:rsid w:val="00DA5649"/>
    <w:rsid w:val="00DA5701"/>
    <w:rsid w:val="00DA591B"/>
    <w:rsid w:val="00DA6645"/>
    <w:rsid w:val="00DA666B"/>
    <w:rsid w:val="00DA7291"/>
    <w:rsid w:val="00DB07D0"/>
    <w:rsid w:val="00DB1DA6"/>
    <w:rsid w:val="00DB311F"/>
    <w:rsid w:val="00DB4018"/>
    <w:rsid w:val="00DB4242"/>
    <w:rsid w:val="00DB44C0"/>
    <w:rsid w:val="00DB4AB6"/>
    <w:rsid w:val="00DB4D13"/>
    <w:rsid w:val="00DB5B1D"/>
    <w:rsid w:val="00DB68C4"/>
    <w:rsid w:val="00DB6E0E"/>
    <w:rsid w:val="00DB704B"/>
    <w:rsid w:val="00DB719F"/>
    <w:rsid w:val="00DB7C3F"/>
    <w:rsid w:val="00DC0FC5"/>
    <w:rsid w:val="00DC1FB3"/>
    <w:rsid w:val="00DC2215"/>
    <w:rsid w:val="00DC2605"/>
    <w:rsid w:val="00DC3ABC"/>
    <w:rsid w:val="00DC6131"/>
    <w:rsid w:val="00DC62BE"/>
    <w:rsid w:val="00DC6727"/>
    <w:rsid w:val="00DD0ACA"/>
    <w:rsid w:val="00DD0D2D"/>
    <w:rsid w:val="00DD0EC0"/>
    <w:rsid w:val="00DD0F1C"/>
    <w:rsid w:val="00DD2303"/>
    <w:rsid w:val="00DD2642"/>
    <w:rsid w:val="00DD2DEF"/>
    <w:rsid w:val="00DD333D"/>
    <w:rsid w:val="00DD3590"/>
    <w:rsid w:val="00DD4894"/>
    <w:rsid w:val="00DD5274"/>
    <w:rsid w:val="00DD5762"/>
    <w:rsid w:val="00DD5888"/>
    <w:rsid w:val="00DD5903"/>
    <w:rsid w:val="00DD6166"/>
    <w:rsid w:val="00DD679F"/>
    <w:rsid w:val="00DE05BD"/>
    <w:rsid w:val="00DE0AA4"/>
    <w:rsid w:val="00DE0D8B"/>
    <w:rsid w:val="00DE22C6"/>
    <w:rsid w:val="00DE2FF0"/>
    <w:rsid w:val="00DE3240"/>
    <w:rsid w:val="00DE3513"/>
    <w:rsid w:val="00DE36D6"/>
    <w:rsid w:val="00DE445F"/>
    <w:rsid w:val="00DE573E"/>
    <w:rsid w:val="00DE5838"/>
    <w:rsid w:val="00DE78DE"/>
    <w:rsid w:val="00DE7A59"/>
    <w:rsid w:val="00DF0587"/>
    <w:rsid w:val="00DF1061"/>
    <w:rsid w:val="00DF267F"/>
    <w:rsid w:val="00DF37EB"/>
    <w:rsid w:val="00DF449E"/>
    <w:rsid w:val="00DF4C63"/>
    <w:rsid w:val="00DF522F"/>
    <w:rsid w:val="00DF5296"/>
    <w:rsid w:val="00DF5304"/>
    <w:rsid w:val="00DF5C68"/>
    <w:rsid w:val="00DF5E33"/>
    <w:rsid w:val="00DF61C3"/>
    <w:rsid w:val="00DF689A"/>
    <w:rsid w:val="00DF6F73"/>
    <w:rsid w:val="00DF74E0"/>
    <w:rsid w:val="00DF7892"/>
    <w:rsid w:val="00DF7F98"/>
    <w:rsid w:val="00E0078F"/>
    <w:rsid w:val="00E0096C"/>
    <w:rsid w:val="00E01172"/>
    <w:rsid w:val="00E01C5E"/>
    <w:rsid w:val="00E01F17"/>
    <w:rsid w:val="00E021CD"/>
    <w:rsid w:val="00E02A35"/>
    <w:rsid w:val="00E04728"/>
    <w:rsid w:val="00E047D9"/>
    <w:rsid w:val="00E0551B"/>
    <w:rsid w:val="00E05F55"/>
    <w:rsid w:val="00E07371"/>
    <w:rsid w:val="00E0747C"/>
    <w:rsid w:val="00E0759C"/>
    <w:rsid w:val="00E07944"/>
    <w:rsid w:val="00E07AE1"/>
    <w:rsid w:val="00E1011B"/>
    <w:rsid w:val="00E117AA"/>
    <w:rsid w:val="00E118B4"/>
    <w:rsid w:val="00E12678"/>
    <w:rsid w:val="00E13507"/>
    <w:rsid w:val="00E14252"/>
    <w:rsid w:val="00E14B5D"/>
    <w:rsid w:val="00E14D22"/>
    <w:rsid w:val="00E1540A"/>
    <w:rsid w:val="00E15D48"/>
    <w:rsid w:val="00E163BB"/>
    <w:rsid w:val="00E166B6"/>
    <w:rsid w:val="00E169CB"/>
    <w:rsid w:val="00E16C42"/>
    <w:rsid w:val="00E17505"/>
    <w:rsid w:val="00E17D47"/>
    <w:rsid w:val="00E17E8D"/>
    <w:rsid w:val="00E20090"/>
    <w:rsid w:val="00E2018F"/>
    <w:rsid w:val="00E201B3"/>
    <w:rsid w:val="00E204A7"/>
    <w:rsid w:val="00E2236C"/>
    <w:rsid w:val="00E223D0"/>
    <w:rsid w:val="00E224CC"/>
    <w:rsid w:val="00E232DE"/>
    <w:rsid w:val="00E234AD"/>
    <w:rsid w:val="00E23968"/>
    <w:rsid w:val="00E23F11"/>
    <w:rsid w:val="00E245B4"/>
    <w:rsid w:val="00E24796"/>
    <w:rsid w:val="00E24B15"/>
    <w:rsid w:val="00E24E09"/>
    <w:rsid w:val="00E25E8B"/>
    <w:rsid w:val="00E26551"/>
    <w:rsid w:val="00E26B8C"/>
    <w:rsid w:val="00E27171"/>
    <w:rsid w:val="00E30388"/>
    <w:rsid w:val="00E3040C"/>
    <w:rsid w:val="00E30632"/>
    <w:rsid w:val="00E30FC1"/>
    <w:rsid w:val="00E3159C"/>
    <w:rsid w:val="00E331F5"/>
    <w:rsid w:val="00E33E11"/>
    <w:rsid w:val="00E34466"/>
    <w:rsid w:val="00E34470"/>
    <w:rsid w:val="00E369D7"/>
    <w:rsid w:val="00E37835"/>
    <w:rsid w:val="00E37875"/>
    <w:rsid w:val="00E400F7"/>
    <w:rsid w:val="00E40A6A"/>
    <w:rsid w:val="00E412C2"/>
    <w:rsid w:val="00E41378"/>
    <w:rsid w:val="00E416F9"/>
    <w:rsid w:val="00E4263A"/>
    <w:rsid w:val="00E4274B"/>
    <w:rsid w:val="00E42E25"/>
    <w:rsid w:val="00E4387B"/>
    <w:rsid w:val="00E43932"/>
    <w:rsid w:val="00E43CD6"/>
    <w:rsid w:val="00E4433D"/>
    <w:rsid w:val="00E44663"/>
    <w:rsid w:val="00E45B56"/>
    <w:rsid w:val="00E4699D"/>
    <w:rsid w:val="00E472F0"/>
    <w:rsid w:val="00E50648"/>
    <w:rsid w:val="00E508CE"/>
    <w:rsid w:val="00E51266"/>
    <w:rsid w:val="00E519BB"/>
    <w:rsid w:val="00E52012"/>
    <w:rsid w:val="00E520E9"/>
    <w:rsid w:val="00E52ECB"/>
    <w:rsid w:val="00E531BD"/>
    <w:rsid w:val="00E53E96"/>
    <w:rsid w:val="00E54202"/>
    <w:rsid w:val="00E546D2"/>
    <w:rsid w:val="00E5481A"/>
    <w:rsid w:val="00E54C99"/>
    <w:rsid w:val="00E54EBD"/>
    <w:rsid w:val="00E552C5"/>
    <w:rsid w:val="00E5575F"/>
    <w:rsid w:val="00E57963"/>
    <w:rsid w:val="00E602AF"/>
    <w:rsid w:val="00E60A82"/>
    <w:rsid w:val="00E61519"/>
    <w:rsid w:val="00E61FB9"/>
    <w:rsid w:val="00E62838"/>
    <w:rsid w:val="00E63386"/>
    <w:rsid w:val="00E64D84"/>
    <w:rsid w:val="00E64F10"/>
    <w:rsid w:val="00E64F73"/>
    <w:rsid w:val="00E6604F"/>
    <w:rsid w:val="00E66FA2"/>
    <w:rsid w:val="00E6714D"/>
    <w:rsid w:val="00E6739B"/>
    <w:rsid w:val="00E700BB"/>
    <w:rsid w:val="00E71E96"/>
    <w:rsid w:val="00E7204C"/>
    <w:rsid w:val="00E720AA"/>
    <w:rsid w:val="00E73731"/>
    <w:rsid w:val="00E74C15"/>
    <w:rsid w:val="00E750E3"/>
    <w:rsid w:val="00E755A3"/>
    <w:rsid w:val="00E7595A"/>
    <w:rsid w:val="00E75CF3"/>
    <w:rsid w:val="00E760EA"/>
    <w:rsid w:val="00E76AE6"/>
    <w:rsid w:val="00E76C52"/>
    <w:rsid w:val="00E76F3B"/>
    <w:rsid w:val="00E76F3C"/>
    <w:rsid w:val="00E771B1"/>
    <w:rsid w:val="00E802D2"/>
    <w:rsid w:val="00E811C8"/>
    <w:rsid w:val="00E8123B"/>
    <w:rsid w:val="00E81F06"/>
    <w:rsid w:val="00E829A2"/>
    <w:rsid w:val="00E82A7C"/>
    <w:rsid w:val="00E82D51"/>
    <w:rsid w:val="00E82F1B"/>
    <w:rsid w:val="00E836E0"/>
    <w:rsid w:val="00E83B78"/>
    <w:rsid w:val="00E84F38"/>
    <w:rsid w:val="00E853E1"/>
    <w:rsid w:val="00E85BDE"/>
    <w:rsid w:val="00E8629B"/>
    <w:rsid w:val="00E862FC"/>
    <w:rsid w:val="00E87025"/>
    <w:rsid w:val="00E872D6"/>
    <w:rsid w:val="00E87606"/>
    <w:rsid w:val="00E907FF"/>
    <w:rsid w:val="00E91633"/>
    <w:rsid w:val="00E918EF"/>
    <w:rsid w:val="00E91C28"/>
    <w:rsid w:val="00E92671"/>
    <w:rsid w:val="00E92AF7"/>
    <w:rsid w:val="00E93C6B"/>
    <w:rsid w:val="00E94C92"/>
    <w:rsid w:val="00E94E3F"/>
    <w:rsid w:val="00E94F12"/>
    <w:rsid w:val="00E95495"/>
    <w:rsid w:val="00E95BA2"/>
    <w:rsid w:val="00E95C18"/>
    <w:rsid w:val="00E9694B"/>
    <w:rsid w:val="00E97773"/>
    <w:rsid w:val="00EA0151"/>
    <w:rsid w:val="00EA0365"/>
    <w:rsid w:val="00EA0706"/>
    <w:rsid w:val="00EA0A92"/>
    <w:rsid w:val="00EA1AAE"/>
    <w:rsid w:val="00EA1BD3"/>
    <w:rsid w:val="00EA21B4"/>
    <w:rsid w:val="00EA2479"/>
    <w:rsid w:val="00EA252D"/>
    <w:rsid w:val="00EA2B28"/>
    <w:rsid w:val="00EA2CB3"/>
    <w:rsid w:val="00EA3B30"/>
    <w:rsid w:val="00EA481C"/>
    <w:rsid w:val="00EA4AAA"/>
    <w:rsid w:val="00EA5428"/>
    <w:rsid w:val="00EA58A8"/>
    <w:rsid w:val="00EA5987"/>
    <w:rsid w:val="00EA68BA"/>
    <w:rsid w:val="00EA6B02"/>
    <w:rsid w:val="00EB05E7"/>
    <w:rsid w:val="00EB0B86"/>
    <w:rsid w:val="00EB0D20"/>
    <w:rsid w:val="00EB0D77"/>
    <w:rsid w:val="00EB14C9"/>
    <w:rsid w:val="00EB1848"/>
    <w:rsid w:val="00EB19C3"/>
    <w:rsid w:val="00EB2009"/>
    <w:rsid w:val="00EB25E0"/>
    <w:rsid w:val="00EB2778"/>
    <w:rsid w:val="00EB32B3"/>
    <w:rsid w:val="00EB3378"/>
    <w:rsid w:val="00EB3898"/>
    <w:rsid w:val="00EB4B78"/>
    <w:rsid w:val="00EB674D"/>
    <w:rsid w:val="00EB6C72"/>
    <w:rsid w:val="00EB6E32"/>
    <w:rsid w:val="00EB6F0A"/>
    <w:rsid w:val="00EB6FA4"/>
    <w:rsid w:val="00EB7464"/>
    <w:rsid w:val="00EB74DA"/>
    <w:rsid w:val="00EB7D3E"/>
    <w:rsid w:val="00EB7D6B"/>
    <w:rsid w:val="00EB7F2F"/>
    <w:rsid w:val="00EC024C"/>
    <w:rsid w:val="00EC144E"/>
    <w:rsid w:val="00EC26BF"/>
    <w:rsid w:val="00EC3155"/>
    <w:rsid w:val="00EC411F"/>
    <w:rsid w:val="00EC435D"/>
    <w:rsid w:val="00EC45C6"/>
    <w:rsid w:val="00EC5811"/>
    <w:rsid w:val="00EC60AD"/>
    <w:rsid w:val="00EC6182"/>
    <w:rsid w:val="00EC686B"/>
    <w:rsid w:val="00EC77AA"/>
    <w:rsid w:val="00EC78C5"/>
    <w:rsid w:val="00EC7EF9"/>
    <w:rsid w:val="00ED0ED2"/>
    <w:rsid w:val="00ED0F40"/>
    <w:rsid w:val="00ED123C"/>
    <w:rsid w:val="00ED155F"/>
    <w:rsid w:val="00ED1E4D"/>
    <w:rsid w:val="00ED31F5"/>
    <w:rsid w:val="00ED35EB"/>
    <w:rsid w:val="00ED4753"/>
    <w:rsid w:val="00ED4F8E"/>
    <w:rsid w:val="00ED533B"/>
    <w:rsid w:val="00ED60CF"/>
    <w:rsid w:val="00ED619E"/>
    <w:rsid w:val="00ED6320"/>
    <w:rsid w:val="00ED70B1"/>
    <w:rsid w:val="00ED7A54"/>
    <w:rsid w:val="00ED7C70"/>
    <w:rsid w:val="00EE084E"/>
    <w:rsid w:val="00EE0E93"/>
    <w:rsid w:val="00EE16CC"/>
    <w:rsid w:val="00EE1A61"/>
    <w:rsid w:val="00EE295A"/>
    <w:rsid w:val="00EE2E9A"/>
    <w:rsid w:val="00EE3248"/>
    <w:rsid w:val="00EE431A"/>
    <w:rsid w:val="00EE434A"/>
    <w:rsid w:val="00EE568D"/>
    <w:rsid w:val="00EE6996"/>
    <w:rsid w:val="00EE6A1A"/>
    <w:rsid w:val="00EE7B26"/>
    <w:rsid w:val="00EF0786"/>
    <w:rsid w:val="00EF1759"/>
    <w:rsid w:val="00EF2C14"/>
    <w:rsid w:val="00EF3090"/>
    <w:rsid w:val="00EF3BF7"/>
    <w:rsid w:val="00EF43B7"/>
    <w:rsid w:val="00EF4583"/>
    <w:rsid w:val="00EF5089"/>
    <w:rsid w:val="00EF535E"/>
    <w:rsid w:val="00EF5C12"/>
    <w:rsid w:val="00EF5D3E"/>
    <w:rsid w:val="00EF6972"/>
    <w:rsid w:val="00EF709E"/>
    <w:rsid w:val="00EF721F"/>
    <w:rsid w:val="00EF76E5"/>
    <w:rsid w:val="00EF792E"/>
    <w:rsid w:val="00EF7DC0"/>
    <w:rsid w:val="00F000D9"/>
    <w:rsid w:val="00F0035F"/>
    <w:rsid w:val="00F00FAA"/>
    <w:rsid w:val="00F0149B"/>
    <w:rsid w:val="00F0215B"/>
    <w:rsid w:val="00F02845"/>
    <w:rsid w:val="00F02B24"/>
    <w:rsid w:val="00F03FD4"/>
    <w:rsid w:val="00F04338"/>
    <w:rsid w:val="00F05229"/>
    <w:rsid w:val="00F053D2"/>
    <w:rsid w:val="00F056E7"/>
    <w:rsid w:val="00F05EFE"/>
    <w:rsid w:val="00F06079"/>
    <w:rsid w:val="00F061BF"/>
    <w:rsid w:val="00F0681A"/>
    <w:rsid w:val="00F06B16"/>
    <w:rsid w:val="00F06B1C"/>
    <w:rsid w:val="00F108C4"/>
    <w:rsid w:val="00F118E0"/>
    <w:rsid w:val="00F119B4"/>
    <w:rsid w:val="00F11E41"/>
    <w:rsid w:val="00F120E0"/>
    <w:rsid w:val="00F12505"/>
    <w:rsid w:val="00F14714"/>
    <w:rsid w:val="00F14DB9"/>
    <w:rsid w:val="00F15217"/>
    <w:rsid w:val="00F15CE7"/>
    <w:rsid w:val="00F16550"/>
    <w:rsid w:val="00F167C9"/>
    <w:rsid w:val="00F16FA5"/>
    <w:rsid w:val="00F17321"/>
    <w:rsid w:val="00F17A88"/>
    <w:rsid w:val="00F20EDA"/>
    <w:rsid w:val="00F210D3"/>
    <w:rsid w:val="00F2161A"/>
    <w:rsid w:val="00F21954"/>
    <w:rsid w:val="00F225AF"/>
    <w:rsid w:val="00F23065"/>
    <w:rsid w:val="00F2336B"/>
    <w:rsid w:val="00F234BE"/>
    <w:rsid w:val="00F238B7"/>
    <w:rsid w:val="00F248B3"/>
    <w:rsid w:val="00F25DFA"/>
    <w:rsid w:val="00F264DD"/>
    <w:rsid w:val="00F26ED2"/>
    <w:rsid w:val="00F30BEA"/>
    <w:rsid w:val="00F31360"/>
    <w:rsid w:val="00F31EEB"/>
    <w:rsid w:val="00F31FCA"/>
    <w:rsid w:val="00F323D2"/>
    <w:rsid w:val="00F32600"/>
    <w:rsid w:val="00F33981"/>
    <w:rsid w:val="00F34109"/>
    <w:rsid w:val="00F345F8"/>
    <w:rsid w:val="00F3496A"/>
    <w:rsid w:val="00F35397"/>
    <w:rsid w:val="00F35B42"/>
    <w:rsid w:val="00F36950"/>
    <w:rsid w:val="00F36A9A"/>
    <w:rsid w:val="00F36EC1"/>
    <w:rsid w:val="00F40C60"/>
    <w:rsid w:val="00F40DEA"/>
    <w:rsid w:val="00F41064"/>
    <w:rsid w:val="00F415F6"/>
    <w:rsid w:val="00F4174E"/>
    <w:rsid w:val="00F418FE"/>
    <w:rsid w:val="00F41905"/>
    <w:rsid w:val="00F43617"/>
    <w:rsid w:val="00F43778"/>
    <w:rsid w:val="00F439A1"/>
    <w:rsid w:val="00F4446F"/>
    <w:rsid w:val="00F44590"/>
    <w:rsid w:val="00F447A2"/>
    <w:rsid w:val="00F4513B"/>
    <w:rsid w:val="00F45A96"/>
    <w:rsid w:val="00F45BA6"/>
    <w:rsid w:val="00F47179"/>
    <w:rsid w:val="00F477C0"/>
    <w:rsid w:val="00F47E3B"/>
    <w:rsid w:val="00F501F1"/>
    <w:rsid w:val="00F50429"/>
    <w:rsid w:val="00F506B5"/>
    <w:rsid w:val="00F50967"/>
    <w:rsid w:val="00F50968"/>
    <w:rsid w:val="00F52104"/>
    <w:rsid w:val="00F52127"/>
    <w:rsid w:val="00F524C8"/>
    <w:rsid w:val="00F52B67"/>
    <w:rsid w:val="00F54019"/>
    <w:rsid w:val="00F56785"/>
    <w:rsid w:val="00F56C09"/>
    <w:rsid w:val="00F56C7C"/>
    <w:rsid w:val="00F56C96"/>
    <w:rsid w:val="00F575BF"/>
    <w:rsid w:val="00F6066B"/>
    <w:rsid w:val="00F62953"/>
    <w:rsid w:val="00F63291"/>
    <w:rsid w:val="00F63398"/>
    <w:rsid w:val="00F63C70"/>
    <w:rsid w:val="00F63F6C"/>
    <w:rsid w:val="00F64928"/>
    <w:rsid w:val="00F651C3"/>
    <w:rsid w:val="00F65C9D"/>
    <w:rsid w:val="00F662CA"/>
    <w:rsid w:val="00F6718A"/>
    <w:rsid w:val="00F67711"/>
    <w:rsid w:val="00F67786"/>
    <w:rsid w:val="00F7063C"/>
    <w:rsid w:val="00F70E7D"/>
    <w:rsid w:val="00F7169F"/>
    <w:rsid w:val="00F71A72"/>
    <w:rsid w:val="00F71F43"/>
    <w:rsid w:val="00F7216F"/>
    <w:rsid w:val="00F72358"/>
    <w:rsid w:val="00F72396"/>
    <w:rsid w:val="00F73B37"/>
    <w:rsid w:val="00F73B4E"/>
    <w:rsid w:val="00F73C32"/>
    <w:rsid w:val="00F7428D"/>
    <w:rsid w:val="00F74467"/>
    <w:rsid w:val="00F74EF4"/>
    <w:rsid w:val="00F76329"/>
    <w:rsid w:val="00F76552"/>
    <w:rsid w:val="00F769C1"/>
    <w:rsid w:val="00F76BAE"/>
    <w:rsid w:val="00F76E26"/>
    <w:rsid w:val="00F77A90"/>
    <w:rsid w:val="00F77E3E"/>
    <w:rsid w:val="00F803A7"/>
    <w:rsid w:val="00F8077E"/>
    <w:rsid w:val="00F80AFE"/>
    <w:rsid w:val="00F816A1"/>
    <w:rsid w:val="00F81704"/>
    <w:rsid w:val="00F82A83"/>
    <w:rsid w:val="00F83BC5"/>
    <w:rsid w:val="00F84203"/>
    <w:rsid w:val="00F84298"/>
    <w:rsid w:val="00F845F7"/>
    <w:rsid w:val="00F84874"/>
    <w:rsid w:val="00F84B1B"/>
    <w:rsid w:val="00F8555C"/>
    <w:rsid w:val="00F8572F"/>
    <w:rsid w:val="00F8661A"/>
    <w:rsid w:val="00F86C40"/>
    <w:rsid w:val="00F8762C"/>
    <w:rsid w:val="00F9127D"/>
    <w:rsid w:val="00F9193B"/>
    <w:rsid w:val="00F923A5"/>
    <w:rsid w:val="00F93289"/>
    <w:rsid w:val="00F94A79"/>
    <w:rsid w:val="00F94FAB"/>
    <w:rsid w:val="00F95916"/>
    <w:rsid w:val="00F95DB5"/>
    <w:rsid w:val="00F95F7D"/>
    <w:rsid w:val="00F96659"/>
    <w:rsid w:val="00F966CD"/>
    <w:rsid w:val="00F96B6D"/>
    <w:rsid w:val="00F96EBC"/>
    <w:rsid w:val="00FA0B60"/>
    <w:rsid w:val="00FA160B"/>
    <w:rsid w:val="00FA34FB"/>
    <w:rsid w:val="00FA38B1"/>
    <w:rsid w:val="00FA3D35"/>
    <w:rsid w:val="00FA4F38"/>
    <w:rsid w:val="00FA5D46"/>
    <w:rsid w:val="00FA67F1"/>
    <w:rsid w:val="00FA6A45"/>
    <w:rsid w:val="00FA6D30"/>
    <w:rsid w:val="00FA70A6"/>
    <w:rsid w:val="00FA74BC"/>
    <w:rsid w:val="00FA7774"/>
    <w:rsid w:val="00FA7C93"/>
    <w:rsid w:val="00FA7CA3"/>
    <w:rsid w:val="00FB068D"/>
    <w:rsid w:val="00FB10F4"/>
    <w:rsid w:val="00FB1FDC"/>
    <w:rsid w:val="00FB2031"/>
    <w:rsid w:val="00FB21DA"/>
    <w:rsid w:val="00FB2337"/>
    <w:rsid w:val="00FB2938"/>
    <w:rsid w:val="00FB2B85"/>
    <w:rsid w:val="00FB33E3"/>
    <w:rsid w:val="00FB36F8"/>
    <w:rsid w:val="00FB374D"/>
    <w:rsid w:val="00FB379E"/>
    <w:rsid w:val="00FB3BDD"/>
    <w:rsid w:val="00FB3F20"/>
    <w:rsid w:val="00FB4E7C"/>
    <w:rsid w:val="00FB52BC"/>
    <w:rsid w:val="00FB53D7"/>
    <w:rsid w:val="00FB653E"/>
    <w:rsid w:val="00FB7ED6"/>
    <w:rsid w:val="00FC0003"/>
    <w:rsid w:val="00FC025E"/>
    <w:rsid w:val="00FC08B9"/>
    <w:rsid w:val="00FC0A20"/>
    <w:rsid w:val="00FC0A24"/>
    <w:rsid w:val="00FC0A3C"/>
    <w:rsid w:val="00FC0CA4"/>
    <w:rsid w:val="00FC1195"/>
    <w:rsid w:val="00FC1457"/>
    <w:rsid w:val="00FC2B93"/>
    <w:rsid w:val="00FC3D48"/>
    <w:rsid w:val="00FC3DCA"/>
    <w:rsid w:val="00FC453C"/>
    <w:rsid w:val="00FC4E38"/>
    <w:rsid w:val="00FC6086"/>
    <w:rsid w:val="00FC631C"/>
    <w:rsid w:val="00FC631E"/>
    <w:rsid w:val="00FC6A31"/>
    <w:rsid w:val="00FC6ED3"/>
    <w:rsid w:val="00FC738F"/>
    <w:rsid w:val="00FC7416"/>
    <w:rsid w:val="00FC7E55"/>
    <w:rsid w:val="00FD02A6"/>
    <w:rsid w:val="00FD03CD"/>
    <w:rsid w:val="00FD076D"/>
    <w:rsid w:val="00FD0A73"/>
    <w:rsid w:val="00FD2287"/>
    <w:rsid w:val="00FD2B7E"/>
    <w:rsid w:val="00FD2C10"/>
    <w:rsid w:val="00FD2E81"/>
    <w:rsid w:val="00FD3A80"/>
    <w:rsid w:val="00FD4256"/>
    <w:rsid w:val="00FD4DD3"/>
    <w:rsid w:val="00FD4F68"/>
    <w:rsid w:val="00FD57D7"/>
    <w:rsid w:val="00FD71A3"/>
    <w:rsid w:val="00FD7643"/>
    <w:rsid w:val="00FE15DF"/>
    <w:rsid w:val="00FE1B0D"/>
    <w:rsid w:val="00FE1DC2"/>
    <w:rsid w:val="00FE2BE5"/>
    <w:rsid w:val="00FE4246"/>
    <w:rsid w:val="00FE7015"/>
    <w:rsid w:val="00FF0EED"/>
    <w:rsid w:val="00FF0FB0"/>
    <w:rsid w:val="00FF13EC"/>
    <w:rsid w:val="00FF1548"/>
    <w:rsid w:val="00FF16AA"/>
    <w:rsid w:val="00FF1F20"/>
    <w:rsid w:val="00FF2027"/>
    <w:rsid w:val="00FF290D"/>
    <w:rsid w:val="00FF2CFC"/>
    <w:rsid w:val="00FF3BB6"/>
    <w:rsid w:val="00FF543D"/>
    <w:rsid w:val="00FF570A"/>
    <w:rsid w:val="00FF6305"/>
    <w:rsid w:val="00FF67A7"/>
    <w:rsid w:val="00FF6AA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3F763"/>
  <w15:chartTrackingRefBased/>
  <w15:docId w15:val="{43877AA2-264A-4951-BEC0-6EFD41A3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449E"/>
    <w:pPr>
      <w:spacing w:after="200" w:line="276" w:lineRule="auto"/>
    </w:pPr>
  </w:style>
  <w:style w:type="paragraph" w:styleId="Nadpis1">
    <w:name w:val="heading 1"/>
    <w:aliases w:val="h1,H1,Attribute Heading 1,Kapitola,Nadpis 11"/>
    <w:basedOn w:val="Normlny"/>
    <w:next w:val="Nadpis2"/>
    <w:link w:val="Nadpis1Char"/>
    <w:qFormat/>
    <w:rsid w:val="00BA1EAA"/>
    <w:pPr>
      <w:keepNext/>
      <w:numPr>
        <w:numId w:val="4"/>
      </w:numPr>
      <w:overflowPunct w:val="0"/>
      <w:autoSpaceDE w:val="0"/>
      <w:autoSpaceDN w:val="0"/>
      <w:adjustRightInd w:val="0"/>
      <w:spacing w:before="480" w:after="120" w:line="280" w:lineRule="atLeast"/>
      <w:jc w:val="both"/>
      <w:textAlignment w:val="baseline"/>
      <w:outlineLvl w:val="0"/>
    </w:pPr>
    <w:rPr>
      <w:rFonts w:ascii="Times New Roman" w:eastAsia="Times New Roman" w:hAnsi="Times New Roman" w:cs="Times New Roman"/>
      <w:b/>
      <w:caps/>
      <w:kern w:val="28"/>
      <w:sz w:val="28"/>
      <w:szCs w:val="2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y"/>
    <w:link w:val="Nadpis2Char"/>
    <w:qFormat/>
    <w:rsid w:val="00BA1EAA"/>
    <w:pPr>
      <w:numPr>
        <w:ilvl w:val="1"/>
        <w:numId w:val="4"/>
      </w:num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lny"/>
    <w:next w:val="Normlny"/>
    <w:link w:val="Nadpis3Char"/>
    <w:qFormat/>
    <w:rsid w:val="00BA1EAA"/>
    <w:pPr>
      <w:numPr>
        <w:ilvl w:val="2"/>
        <w:numId w:val="4"/>
      </w:numPr>
      <w:overflowPunct w:val="0"/>
      <w:autoSpaceDE w:val="0"/>
      <w:autoSpaceDN w:val="0"/>
      <w:adjustRightInd w:val="0"/>
      <w:spacing w:after="120" w:line="280" w:lineRule="atLeast"/>
      <w:jc w:val="both"/>
      <w:textAlignment w:val="baseline"/>
      <w:outlineLvl w:val="2"/>
    </w:pPr>
    <w:rPr>
      <w:rFonts w:ascii="Times New Roman" w:eastAsia="Times New Roman" w:hAnsi="Times New Roman" w:cs="Times New Roman"/>
      <w:sz w:val="24"/>
      <w:szCs w:val="20"/>
    </w:rPr>
  </w:style>
  <w:style w:type="paragraph" w:styleId="Nadpis4">
    <w:name w:val="heading 4"/>
    <w:aliases w:val="Podkapitola3"/>
    <w:basedOn w:val="Normlny"/>
    <w:next w:val="Normlny"/>
    <w:link w:val="Nadpis4Char"/>
    <w:qFormat/>
    <w:rsid w:val="00BA1EAA"/>
    <w:pPr>
      <w:numPr>
        <w:ilvl w:val="3"/>
        <w:numId w:val="4"/>
      </w:numPr>
      <w:overflowPunct w:val="0"/>
      <w:autoSpaceDE w:val="0"/>
      <w:autoSpaceDN w:val="0"/>
      <w:adjustRightInd w:val="0"/>
      <w:spacing w:after="120" w:line="280" w:lineRule="atLeast"/>
      <w:jc w:val="both"/>
      <w:textAlignment w:val="baseline"/>
      <w:outlineLvl w:val="3"/>
    </w:pPr>
    <w:rPr>
      <w:rFonts w:ascii="Times New Roman" w:eastAsia="Times New Roman" w:hAnsi="Times New Roman" w:cs="Times New Roman"/>
      <w:sz w:val="24"/>
      <w:szCs w:val="20"/>
    </w:rPr>
  </w:style>
  <w:style w:type="paragraph" w:styleId="Nadpis5">
    <w:name w:val="heading 5"/>
    <w:aliases w:val="Požiadavka 5"/>
    <w:basedOn w:val="Normlny"/>
    <w:next w:val="Normlny"/>
    <w:link w:val="Nadpis5Char"/>
    <w:qFormat/>
    <w:rsid w:val="00BA1EAA"/>
    <w:pPr>
      <w:numPr>
        <w:ilvl w:val="4"/>
        <w:numId w:val="4"/>
      </w:numPr>
      <w:overflowPunct w:val="0"/>
      <w:autoSpaceDE w:val="0"/>
      <w:autoSpaceDN w:val="0"/>
      <w:adjustRightInd w:val="0"/>
      <w:spacing w:after="120" w:line="280" w:lineRule="atLeast"/>
      <w:jc w:val="both"/>
      <w:textAlignment w:val="baseline"/>
      <w:outlineLvl w:val="4"/>
    </w:pPr>
    <w:rPr>
      <w:rFonts w:ascii="Times New Roman" w:eastAsia="Times New Roman" w:hAnsi="Times New Roman" w:cs="Times New Roman"/>
      <w:sz w:val="24"/>
      <w:szCs w:val="20"/>
    </w:rPr>
  </w:style>
  <w:style w:type="paragraph" w:styleId="Nadpis6">
    <w:name w:val="heading 6"/>
    <w:basedOn w:val="Normlny"/>
    <w:next w:val="Normlny"/>
    <w:link w:val="Nadpis6Char"/>
    <w:qFormat/>
    <w:rsid w:val="00BA1EAA"/>
    <w:pPr>
      <w:numPr>
        <w:ilvl w:val="5"/>
        <w:numId w:val="4"/>
      </w:numPr>
      <w:overflowPunct w:val="0"/>
      <w:autoSpaceDE w:val="0"/>
      <w:autoSpaceDN w:val="0"/>
      <w:adjustRightInd w:val="0"/>
      <w:spacing w:after="120" w:line="280" w:lineRule="atLeast"/>
      <w:jc w:val="both"/>
      <w:textAlignment w:val="baseline"/>
      <w:outlineLvl w:val="5"/>
    </w:pPr>
    <w:rPr>
      <w:rFonts w:ascii="Times New Roman" w:eastAsia="Times New Roman" w:hAnsi="Times New Roman" w:cs="Times New Roman"/>
      <w:sz w:val="24"/>
      <w:szCs w:val="20"/>
    </w:rPr>
  </w:style>
  <w:style w:type="paragraph" w:styleId="Nadpis7">
    <w:name w:val="heading 7"/>
    <w:basedOn w:val="Normlny"/>
    <w:next w:val="Normlny"/>
    <w:link w:val="Nadpis7Char"/>
    <w:qFormat/>
    <w:rsid w:val="00BA1EAA"/>
    <w:pPr>
      <w:numPr>
        <w:ilvl w:val="6"/>
        <w:numId w:val="4"/>
      </w:numPr>
      <w:overflowPunct w:val="0"/>
      <w:autoSpaceDE w:val="0"/>
      <w:autoSpaceDN w:val="0"/>
      <w:adjustRightInd w:val="0"/>
      <w:spacing w:after="120" w:line="280" w:lineRule="atLeast"/>
      <w:jc w:val="both"/>
      <w:textAlignment w:val="baseline"/>
      <w:outlineLvl w:val="6"/>
    </w:pPr>
    <w:rPr>
      <w:rFonts w:ascii="Times New Roman" w:eastAsia="Times New Roman" w:hAnsi="Times New Roman" w:cs="Times New Roman"/>
      <w:sz w:val="24"/>
      <w:szCs w:val="20"/>
    </w:rPr>
  </w:style>
  <w:style w:type="paragraph" w:styleId="Nadpis8">
    <w:name w:val="heading 8"/>
    <w:basedOn w:val="Normlny"/>
    <w:next w:val="Normlny"/>
    <w:link w:val="Nadpis8Char"/>
    <w:qFormat/>
    <w:rsid w:val="00BA1EAA"/>
    <w:pPr>
      <w:numPr>
        <w:ilvl w:val="7"/>
        <w:numId w:val="4"/>
      </w:numPr>
      <w:overflowPunct w:val="0"/>
      <w:autoSpaceDE w:val="0"/>
      <w:autoSpaceDN w:val="0"/>
      <w:adjustRightInd w:val="0"/>
      <w:spacing w:after="120" w:line="280" w:lineRule="atLeast"/>
      <w:jc w:val="both"/>
      <w:textAlignment w:val="baseline"/>
      <w:outlineLvl w:val="7"/>
    </w:pPr>
    <w:rPr>
      <w:rFonts w:ascii="Times New Roman" w:eastAsia="Times New Roman" w:hAnsi="Times New Roman" w:cs="Times New Roman"/>
      <w:sz w:val="24"/>
      <w:szCs w:val="20"/>
    </w:rPr>
  </w:style>
  <w:style w:type="paragraph" w:styleId="Nadpis9">
    <w:name w:val="heading 9"/>
    <w:aliases w:val="Požiadavka 9,h9,heading9"/>
    <w:basedOn w:val="Normlny"/>
    <w:next w:val="Normlny"/>
    <w:link w:val="Nadpis9Char"/>
    <w:qFormat/>
    <w:rsid w:val="00BA1EAA"/>
    <w:pPr>
      <w:numPr>
        <w:ilvl w:val="8"/>
        <w:numId w:val="4"/>
      </w:numPr>
      <w:overflowPunct w:val="0"/>
      <w:autoSpaceDE w:val="0"/>
      <w:autoSpaceDN w:val="0"/>
      <w:adjustRightInd w:val="0"/>
      <w:spacing w:after="120" w:line="280" w:lineRule="atLeast"/>
      <w:jc w:val="both"/>
      <w:textAlignment w:val="baseline"/>
      <w:outlineLvl w:val="8"/>
    </w:pPr>
    <w:rPr>
      <w:rFonts w:ascii="Times New Roman" w:eastAsia="Times New Roman" w:hAnsi="Times New Roman" w:cs="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DF449E"/>
    <w:pPr>
      <w:ind w:left="720"/>
      <w:contextualSpacing/>
    </w:pPr>
  </w:style>
  <w:style w:type="paragraph" w:styleId="Hlavika">
    <w:name w:val="header"/>
    <w:basedOn w:val="Normlny"/>
    <w:link w:val="HlavikaChar"/>
    <w:rsid w:val="00DF449E"/>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lavikaChar">
    <w:name w:val="Hlavička Char"/>
    <w:basedOn w:val="Predvolenpsmoodseku"/>
    <w:link w:val="Hlavika"/>
    <w:rsid w:val="00DF449E"/>
    <w:rPr>
      <w:rFonts w:ascii="Arial" w:eastAsia="Times New Roman" w:hAnsi="Arial" w:cs="Times New Roman"/>
      <w:sz w:val="20"/>
      <w:szCs w:val="24"/>
      <w:lang w:eastAsia="sk-SK"/>
    </w:rPr>
  </w:style>
  <w:style w:type="character" w:styleId="Hypertextovprepojenie">
    <w:name w:val="Hyperlink"/>
    <w:uiPriority w:val="99"/>
    <w:unhideWhenUsed/>
    <w:rsid w:val="00DF449E"/>
    <w:rPr>
      <w:color w:val="0000FF"/>
      <w:u w:val="single"/>
    </w:rPr>
  </w:style>
  <w:style w:type="character" w:customStyle="1" w:styleId="OdsekzoznamuChar">
    <w:name w:val="Odsek zoznamu Char"/>
    <w:aliases w:val="Odsek Char,List Paragraph1 Char,Odsek zoznamu2 Char,ODRAZKY PRVA UROVEN Char,body Char,Odsek zoznamu1 Char,bullet Char,Bullet Number Char,lp1 Char,lp11 Char,List Paragraph11 Char,Use Case List Paragraph Char,Bulleted Text Char,b1 Char"/>
    <w:basedOn w:val="Predvolenpsmoodseku"/>
    <w:link w:val="Odsekzoznamu"/>
    <w:uiPriority w:val="34"/>
    <w:qFormat/>
    <w:locked/>
    <w:rsid w:val="00DF449E"/>
  </w:style>
  <w:style w:type="paragraph" w:styleId="Zarkazkladnhotextu2">
    <w:name w:val="Body Text Indent 2"/>
    <w:basedOn w:val="Normlny"/>
    <w:link w:val="Zarkazkladnhotextu2Char"/>
    <w:rsid w:val="00DF449E"/>
    <w:pPr>
      <w:spacing w:after="0" w:line="240" w:lineRule="auto"/>
      <w:ind w:left="851" w:hanging="5"/>
    </w:pPr>
    <w:rPr>
      <w:rFonts w:ascii="Times New Roman" w:eastAsia="Times New Roman" w:hAnsi="Times New Roman" w:cs="Times New Roman"/>
      <w:color w:val="000000"/>
      <w:sz w:val="24"/>
      <w:szCs w:val="24"/>
      <w:lang w:eastAsia="cs-CZ"/>
    </w:rPr>
  </w:style>
  <w:style w:type="character" w:customStyle="1" w:styleId="Zarkazkladnhotextu2Char">
    <w:name w:val="Zarážka základného textu 2 Char"/>
    <w:basedOn w:val="Predvolenpsmoodseku"/>
    <w:link w:val="Zarkazkladnhotextu2"/>
    <w:rsid w:val="00DF449E"/>
    <w:rPr>
      <w:rFonts w:ascii="Times New Roman" w:eastAsia="Times New Roman" w:hAnsi="Times New Roman" w:cs="Times New Roman"/>
      <w:color w:val="000000"/>
      <w:sz w:val="24"/>
      <w:szCs w:val="24"/>
      <w:lang w:eastAsia="cs-CZ"/>
    </w:rPr>
  </w:style>
  <w:style w:type="paragraph" w:styleId="Textpoznmkypodiarou">
    <w:name w:val="footnote text"/>
    <w:basedOn w:val="Normlny"/>
    <w:link w:val="TextpoznmkypodiarouChar"/>
    <w:rsid w:val="00DF449E"/>
    <w:pPr>
      <w:spacing w:after="0" w:line="240" w:lineRule="auto"/>
    </w:pPr>
    <w:rPr>
      <w:rFonts w:ascii="Times New Roman" w:eastAsia="Times New Roman" w:hAnsi="Times New Roman" w:cs="Times New Roman"/>
      <w:sz w:val="20"/>
      <w:szCs w:val="20"/>
      <w:lang w:val="cs-CZ" w:eastAsia="cs-CZ"/>
    </w:rPr>
  </w:style>
  <w:style w:type="character" w:customStyle="1" w:styleId="TextpoznmkypodiarouChar">
    <w:name w:val="Text poznámky pod čiarou Char"/>
    <w:basedOn w:val="Predvolenpsmoodseku"/>
    <w:link w:val="Textpoznmkypodiarou"/>
    <w:rsid w:val="00DF449E"/>
    <w:rPr>
      <w:rFonts w:ascii="Times New Roman" w:eastAsia="Times New Roman" w:hAnsi="Times New Roman" w:cs="Times New Roman"/>
      <w:sz w:val="20"/>
      <w:szCs w:val="20"/>
      <w:lang w:val="cs-CZ" w:eastAsia="cs-CZ"/>
    </w:rPr>
  </w:style>
  <w:style w:type="character" w:styleId="Odkaznapoznmkupodiarou">
    <w:name w:val="footnote reference"/>
    <w:basedOn w:val="Predvolenpsmoodseku"/>
    <w:rsid w:val="00DF449E"/>
    <w:rPr>
      <w:vertAlign w:val="superscript"/>
    </w:rPr>
  </w:style>
  <w:style w:type="paragraph" w:styleId="Zkladntext">
    <w:name w:val="Body Text"/>
    <w:aliases w:val="b"/>
    <w:basedOn w:val="Normlny"/>
    <w:link w:val="ZkladntextChar"/>
    <w:unhideWhenUsed/>
    <w:rsid w:val="00DF449E"/>
    <w:pPr>
      <w:spacing w:after="120"/>
    </w:pPr>
  </w:style>
  <w:style w:type="character" w:customStyle="1" w:styleId="ZkladntextChar">
    <w:name w:val="Základný text Char"/>
    <w:aliases w:val="b Char"/>
    <w:basedOn w:val="Predvolenpsmoodseku"/>
    <w:link w:val="Zkladntext"/>
    <w:uiPriority w:val="99"/>
    <w:semiHidden/>
    <w:rsid w:val="00DF449E"/>
  </w:style>
  <w:style w:type="paragraph" w:customStyle="1" w:styleId="Default">
    <w:name w:val="Default"/>
    <w:rsid w:val="00DF449E"/>
    <w:pPr>
      <w:autoSpaceDE w:val="0"/>
      <w:autoSpaceDN w:val="0"/>
      <w:adjustRightInd w:val="0"/>
      <w:spacing w:after="0" w:line="240" w:lineRule="auto"/>
    </w:pPr>
    <w:rPr>
      <w:rFonts w:ascii="LindeDaxOffice" w:hAnsi="LindeDaxOffice" w:cs="LindeDaxOffice"/>
      <w:color w:val="000000"/>
      <w:sz w:val="24"/>
      <w:szCs w:val="24"/>
    </w:rPr>
  </w:style>
  <w:style w:type="paragraph" w:styleId="Nzov">
    <w:name w:val="Title"/>
    <w:basedOn w:val="Normlny"/>
    <w:link w:val="NzovChar"/>
    <w:qFormat/>
    <w:rsid w:val="00DF449E"/>
    <w:pPr>
      <w:spacing w:after="0" w:line="240" w:lineRule="auto"/>
      <w:jc w:val="center"/>
    </w:pPr>
    <w:rPr>
      <w:rFonts w:ascii="Arial" w:eastAsia="Times New Roman" w:hAnsi="Arial" w:cs="Arial"/>
      <w:b/>
      <w:bCs/>
      <w:sz w:val="24"/>
      <w:lang w:eastAsia="sk-SK"/>
    </w:rPr>
  </w:style>
  <w:style w:type="character" w:customStyle="1" w:styleId="NzovChar">
    <w:name w:val="Názov Char"/>
    <w:basedOn w:val="Predvolenpsmoodseku"/>
    <w:link w:val="Nzov"/>
    <w:rsid w:val="00DF449E"/>
    <w:rPr>
      <w:rFonts w:ascii="Arial" w:eastAsia="Times New Roman" w:hAnsi="Arial" w:cs="Arial"/>
      <w:b/>
      <w:bCs/>
      <w:sz w:val="24"/>
      <w:lang w:eastAsia="sk-SK"/>
    </w:rPr>
  </w:style>
  <w:style w:type="paragraph" w:customStyle="1" w:styleId="BodyText21">
    <w:name w:val="Body Text 21"/>
    <w:basedOn w:val="Normlny"/>
    <w:rsid w:val="00DF4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6038FE"/>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semiHidden/>
    <w:unhideWhenUsed/>
    <w:rsid w:val="00023E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E97"/>
    <w:rPr>
      <w:rFonts w:ascii="Segoe UI" w:hAnsi="Segoe UI" w:cs="Segoe UI"/>
      <w:sz w:val="18"/>
      <w:szCs w:val="18"/>
    </w:rPr>
  </w:style>
  <w:style w:type="character" w:styleId="Odkaznakomentr">
    <w:name w:val="annotation reference"/>
    <w:basedOn w:val="Predvolenpsmoodseku"/>
    <w:uiPriority w:val="99"/>
    <w:semiHidden/>
    <w:unhideWhenUsed/>
    <w:rsid w:val="00CC3BC2"/>
    <w:rPr>
      <w:sz w:val="16"/>
      <w:szCs w:val="16"/>
    </w:rPr>
  </w:style>
  <w:style w:type="paragraph" w:styleId="Textkomentra">
    <w:name w:val="annotation text"/>
    <w:basedOn w:val="Normlny"/>
    <w:link w:val="TextkomentraChar"/>
    <w:uiPriority w:val="99"/>
    <w:unhideWhenUsed/>
    <w:rsid w:val="00CC3BC2"/>
    <w:pPr>
      <w:spacing w:line="240" w:lineRule="auto"/>
    </w:pPr>
    <w:rPr>
      <w:sz w:val="20"/>
      <w:szCs w:val="20"/>
    </w:rPr>
  </w:style>
  <w:style w:type="character" w:customStyle="1" w:styleId="TextkomentraChar">
    <w:name w:val="Text komentára Char"/>
    <w:basedOn w:val="Predvolenpsmoodseku"/>
    <w:link w:val="Textkomentra"/>
    <w:uiPriority w:val="99"/>
    <w:rsid w:val="00CC3BC2"/>
    <w:rPr>
      <w:sz w:val="20"/>
      <w:szCs w:val="20"/>
    </w:rPr>
  </w:style>
  <w:style w:type="paragraph" w:styleId="Predmetkomentra">
    <w:name w:val="annotation subject"/>
    <w:basedOn w:val="Textkomentra"/>
    <w:next w:val="Textkomentra"/>
    <w:link w:val="PredmetkomentraChar"/>
    <w:semiHidden/>
    <w:unhideWhenUsed/>
    <w:rsid w:val="00CC3BC2"/>
    <w:rPr>
      <w:b/>
      <w:bCs/>
    </w:rPr>
  </w:style>
  <w:style w:type="character" w:customStyle="1" w:styleId="PredmetkomentraChar">
    <w:name w:val="Predmet komentára Char"/>
    <w:basedOn w:val="TextkomentraChar"/>
    <w:link w:val="Predmetkomentra"/>
    <w:uiPriority w:val="99"/>
    <w:semiHidden/>
    <w:rsid w:val="00CC3BC2"/>
    <w:rPr>
      <w:b/>
      <w:bCs/>
      <w:sz w:val="20"/>
      <w:szCs w:val="20"/>
    </w:rPr>
  </w:style>
  <w:style w:type="character" w:customStyle="1" w:styleId="Nadpis1Char">
    <w:name w:val="Nadpis 1 Char"/>
    <w:aliases w:val="h1 Char,H1 Char,Attribute Heading 1 Char,Kapitola Char,Nadpis 11 Char"/>
    <w:basedOn w:val="Predvolenpsmoodseku"/>
    <w:link w:val="Nadpis1"/>
    <w:rsid w:val="00BA1EAA"/>
    <w:rPr>
      <w:rFonts w:ascii="Times New Roman" w:eastAsia="Times New Roman" w:hAnsi="Times New Roman" w:cs="Times New Roman"/>
      <w:b/>
      <w:caps/>
      <w:kern w:val="28"/>
      <w:sz w:val="28"/>
      <w:szCs w:val="20"/>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rsid w:val="00BA1EAA"/>
    <w:rPr>
      <w:rFonts w:ascii="Times New Roman" w:eastAsia="Times New Roman" w:hAnsi="Times New Roman" w:cs="Times New Roman"/>
      <w:sz w:val="24"/>
      <w:szCs w:val="20"/>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rsid w:val="00BA1EAA"/>
    <w:rPr>
      <w:rFonts w:ascii="Times New Roman" w:eastAsia="Times New Roman" w:hAnsi="Times New Roman" w:cs="Times New Roman"/>
      <w:sz w:val="24"/>
      <w:szCs w:val="20"/>
    </w:rPr>
  </w:style>
  <w:style w:type="character" w:customStyle="1" w:styleId="Nadpis4Char">
    <w:name w:val="Nadpis 4 Char"/>
    <w:aliases w:val="Podkapitola3 Char"/>
    <w:basedOn w:val="Predvolenpsmoodseku"/>
    <w:link w:val="Nadpis4"/>
    <w:rsid w:val="00BA1EAA"/>
    <w:rPr>
      <w:rFonts w:ascii="Times New Roman" w:eastAsia="Times New Roman" w:hAnsi="Times New Roman" w:cs="Times New Roman"/>
      <w:sz w:val="24"/>
      <w:szCs w:val="20"/>
    </w:rPr>
  </w:style>
  <w:style w:type="character" w:customStyle="1" w:styleId="Nadpis5Char">
    <w:name w:val="Nadpis 5 Char"/>
    <w:aliases w:val="Požiadavka 5 Char"/>
    <w:basedOn w:val="Predvolenpsmoodseku"/>
    <w:link w:val="Nadpis5"/>
    <w:rsid w:val="00BA1EAA"/>
    <w:rPr>
      <w:rFonts w:ascii="Times New Roman" w:eastAsia="Times New Roman" w:hAnsi="Times New Roman" w:cs="Times New Roman"/>
      <w:sz w:val="24"/>
      <w:szCs w:val="20"/>
    </w:rPr>
  </w:style>
  <w:style w:type="character" w:customStyle="1" w:styleId="Nadpis6Char">
    <w:name w:val="Nadpis 6 Char"/>
    <w:basedOn w:val="Predvolenpsmoodseku"/>
    <w:link w:val="Nadpis6"/>
    <w:rsid w:val="00BA1EAA"/>
    <w:rPr>
      <w:rFonts w:ascii="Times New Roman" w:eastAsia="Times New Roman" w:hAnsi="Times New Roman" w:cs="Times New Roman"/>
      <w:sz w:val="24"/>
      <w:szCs w:val="20"/>
    </w:rPr>
  </w:style>
  <w:style w:type="character" w:customStyle="1" w:styleId="Nadpis7Char">
    <w:name w:val="Nadpis 7 Char"/>
    <w:basedOn w:val="Predvolenpsmoodseku"/>
    <w:link w:val="Nadpis7"/>
    <w:rsid w:val="00BA1EAA"/>
    <w:rPr>
      <w:rFonts w:ascii="Times New Roman" w:eastAsia="Times New Roman" w:hAnsi="Times New Roman" w:cs="Times New Roman"/>
      <w:sz w:val="24"/>
      <w:szCs w:val="20"/>
    </w:rPr>
  </w:style>
  <w:style w:type="character" w:customStyle="1" w:styleId="Nadpis8Char">
    <w:name w:val="Nadpis 8 Char"/>
    <w:basedOn w:val="Predvolenpsmoodseku"/>
    <w:link w:val="Nadpis8"/>
    <w:rsid w:val="00BA1EAA"/>
    <w:rPr>
      <w:rFonts w:ascii="Times New Roman" w:eastAsia="Times New Roman" w:hAnsi="Times New Roman" w:cs="Times New Roman"/>
      <w:sz w:val="24"/>
      <w:szCs w:val="20"/>
    </w:rPr>
  </w:style>
  <w:style w:type="character" w:customStyle="1" w:styleId="Nadpis9Char">
    <w:name w:val="Nadpis 9 Char"/>
    <w:aliases w:val="Požiadavka 9 Char,h9 Char,heading9 Char"/>
    <w:basedOn w:val="Predvolenpsmoodseku"/>
    <w:link w:val="Nadpis9"/>
    <w:rsid w:val="00BA1EAA"/>
    <w:rPr>
      <w:rFonts w:ascii="Times New Roman" w:eastAsia="Times New Roman" w:hAnsi="Times New Roman" w:cs="Times New Roman"/>
      <w:sz w:val="24"/>
      <w:szCs w:val="20"/>
    </w:rPr>
  </w:style>
  <w:style w:type="paragraph" w:styleId="Pta">
    <w:name w:val="footer"/>
    <w:basedOn w:val="Normlny"/>
    <w:link w:val="PtaChar"/>
    <w:unhideWhenUsed/>
    <w:rsid w:val="00BD171C"/>
    <w:pPr>
      <w:tabs>
        <w:tab w:val="center" w:pos="4536"/>
        <w:tab w:val="right" w:pos="9072"/>
      </w:tabs>
      <w:spacing w:after="0" w:line="240" w:lineRule="auto"/>
    </w:pPr>
  </w:style>
  <w:style w:type="character" w:customStyle="1" w:styleId="PtaChar">
    <w:name w:val="Päta Char"/>
    <w:basedOn w:val="Predvolenpsmoodseku"/>
    <w:link w:val="Pta"/>
    <w:rsid w:val="00BD171C"/>
  </w:style>
  <w:style w:type="character" w:styleId="slostrany">
    <w:name w:val="page number"/>
    <w:uiPriority w:val="99"/>
    <w:rsid w:val="005A2CF6"/>
    <w:rPr>
      <w:rFonts w:ascii="Arial" w:hAnsi="Arial"/>
      <w:sz w:val="12"/>
    </w:rPr>
  </w:style>
  <w:style w:type="paragraph" w:styleId="Revzia">
    <w:name w:val="Revision"/>
    <w:hidden/>
    <w:uiPriority w:val="99"/>
    <w:semiHidden/>
    <w:rsid w:val="00825AB3"/>
    <w:pPr>
      <w:spacing w:after="0" w:line="240" w:lineRule="auto"/>
    </w:pPr>
  </w:style>
  <w:style w:type="paragraph" w:customStyle="1" w:styleId="AgreementL1">
    <w:name w:val="Agreement L1"/>
    <w:basedOn w:val="Normlny"/>
    <w:uiPriority w:val="99"/>
    <w:rsid w:val="0031082F"/>
    <w:pPr>
      <w:keepNext/>
      <w:numPr>
        <w:numId w:val="6"/>
      </w:numPr>
      <w:spacing w:before="240" w:after="0" w:line="240" w:lineRule="auto"/>
      <w:jc w:val="both"/>
    </w:pPr>
    <w:rPr>
      <w:rFonts w:ascii="Times New Roman" w:eastAsia="Calibri" w:hAnsi="Times New Roman" w:cs="Times New Roman"/>
      <w:b/>
      <w:bCs/>
      <w:caps/>
      <w:sz w:val="24"/>
      <w:szCs w:val="24"/>
    </w:rPr>
  </w:style>
  <w:style w:type="paragraph" w:customStyle="1" w:styleId="AgreementL2">
    <w:name w:val="Agreement L2"/>
    <w:basedOn w:val="AgreementL1"/>
    <w:uiPriority w:val="99"/>
    <w:rsid w:val="0031082F"/>
    <w:pPr>
      <w:keepNext w:val="0"/>
      <w:numPr>
        <w:ilvl w:val="1"/>
      </w:numPr>
    </w:pPr>
    <w:rPr>
      <w:b w:val="0"/>
      <w:bCs w:val="0"/>
      <w:caps w:val="0"/>
    </w:rPr>
  </w:style>
  <w:style w:type="paragraph" w:customStyle="1" w:styleId="AgreementL3">
    <w:name w:val="Agreement L3"/>
    <w:basedOn w:val="AgreementL2"/>
    <w:uiPriority w:val="99"/>
    <w:rsid w:val="0031082F"/>
    <w:pPr>
      <w:numPr>
        <w:ilvl w:val="2"/>
      </w:numPr>
    </w:pPr>
  </w:style>
  <w:style w:type="paragraph" w:customStyle="1" w:styleId="AgreementL4">
    <w:name w:val="Agreement L4"/>
    <w:basedOn w:val="AgreementL3"/>
    <w:uiPriority w:val="99"/>
    <w:rsid w:val="0031082F"/>
    <w:pPr>
      <w:numPr>
        <w:ilvl w:val="3"/>
      </w:numPr>
    </w:pPr>
  </w:style>
  <w:style w:type="paragraph" w:customStyle="1" w:styleId="AgreementL5">
    <w:name w:val="Agreement L5"/>
    <w:basedOn w:val="AgreementL4"/>
    <w:uiPriority w:val="99"/>
    <w:rsid w:val="0031082F"/>
    <w:pPr>
      <w:numPr>
        <w:ilvl w:val="4"/>
      </w:numPr>
    </w:pPr>
  </w:style>
  <w:style w:type="paragraph" w:customStyle="1" w:styleId="AgreementL6">
    <w:name w:val="Agreement L6"/>
    <w:basedOn w:val="AgreementL5"/>
    <w:uiPriority w:val="99"/>
    <w:rsid w:val="0031082F"/>
    <w:pPr>
      <w:numPr>
        <w:ilvl w:val="5"/>
      </w:numPr>
    </w:pPr>
  </w:style>
  <w:style w:type="paragraph" w:customStyle="1" w:styleId="AgreementL7">
    <w:name w:val="Agreement L7"/>
    <w:basedOn w:val="Normlny"/>
    <w:uiPriority w:val="99"/>
    <w:rsid w:val="0031082F"/>
    <w:pPr>
      <w:numPr>
        <w:ilvl w:val="6"/>
        <w:numId w:val="6"/>
      </w:numPr>
      <w:spacing w:before="240" w:after="0" w:line="240" w:lineRule="auto"/>
      <w:jc w:val="both"/>
    </w:pPr>
    <w:rPr>
      <w:rFonts w:ascii="Times New Roman" w:eastAsia="Calibri" w:hAnsi="Times New Roman" w:cs="Times New Roman"/>
      <w:sz w:val="24"/>
      <w:szCs w:val="24"/>
    </w:rPr>
  </w:style>
  <w:style w:type="paragraph" w:customStyle="1" w:styleId="AgreementL8">
    <w:name w:val="Agreement L8"/>
    <w:basedOn w:val="AgreementL7"/>
    <w:uiPriority w:val="99"/>
    <w:rsid w:val="0031082F"/>
    <w:pPr>
      <w:numPr>
        <w:ilvl w:val="7"/>
      </w:numPr>
    </w:pPr>
  </w:style>
  <w:style w:type="paragraph" w:customStyle="1" w:styleId="AgreementL9">
    <w:name w:val="Agreement L9"/>
    <w:basedOn w:val="AgreementL8"/>
    <w:uiPriority w:val="99"/>
    <w:rsid w:val="0031082F"/>
    <w:pPr>
      <w:numPr>
        <w:ilvl w:val="8"/>
      </w:numPr>
    </w:pPr>
  </w:style>
  <w:style w:type="numbering" w:customStyle="1" w:styleId="lnok">
    <w:name w:val="Článok"/>
    <w:rsid w:val="0031082F"/>
    <w:pPr>
      <w:numPr>
        <w:numId w:val="6"/>
      </w:numPr>
    </w:pPr>
  </w:style>
  <w:style w:type="paragraph" w:customStyle="1" w:styleId="LAW-bod">
    <w:name w:val="LAW - bod"/>
    <w:basedOn w:val="Normlny"/>
    <w:rsid w:val="00BC5EB5"/>
    <w:pPr>
      <w:spacing w:after="120" w:line="240" w:lineRule="auto"/>
      <w:jc w:val="both"/>
    </w:pPr>
    <w:rPr>
      <w:rFonts w:ascii="Tahoma" w:eastAsia="Times New Roman" w:hAnsi="Tahoma" w:cs="Tahoma"/>
      <w:sz w:val="20"/>
      <w:szCs w:val="20"/>
    </w:rPr>
  </w:style>
  <w:style w:type="paragraph" w:customStyle="1" w:styleId="pf0">
    <w:name w:val="pf0"/>
    <w:basedOn w:val="Normlny"/>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A56037"/>
    <w:rPr>
      <w:rFonts w:ascii="Segoe UI" w:hAnsi="Segoe UI" w:cs="Segoe UI" w:hint="default"/>
      <w:sz w:val="18"/>
      <w:szCs w:val="18"/>
    </w:rPr>
  </w:style>
  <w:style w:type="paragraph" w:styleId="Normlnywebov">
    <w:name w:val="Normal (Web)"/>
    <w:basedOn w:val="Normlny"/>
    <w:unhideWhenUsed/>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pis">
    <w:name w:val="caption"/>
    <w:basedOn w:val="Normlny"/>
    <w:next w:val="Normlny"/>
    <w:unhideWhenUsed/>
    <w:qFormat/>
    <w:rsid w:val="006508D6"/>
    <w:pPr>
      <w:spacing w:line="240" w:lineRule="auto"/>
    </w:pPr>
    <w:rPr>
      <w:rFonts w:ascii="Cambria" w:hAnsi="Cambria"/>
      <w:i/>
      <w:iCs/>
      <w:color w:val="44546A" w:themeColor="text2"/>
      <w:sz w:val="18"/>
      <w:szCs w:val="18"/>
    </w:rPr>
  </w:style>
  <w:style w:type="table" w:customStyle="1" w:styleId="TableNormal1">
    <w:name w:val="Table Normal1"/>
    <w:uiPriority w:val="2"/>
    <w:semiHidden/>
    <w:unhideWhenUsed/>
    <w:qFormat/>
    <w:rsid w:val="00F1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17A88"/>
    <w:pPr>
      <w:widowControl w:val="0"/>
      <w:autoSpaceDE w:val="0"/>
      <w:autoSpaceDN w:val="0"/>
      <w:spacing w:after="0" w:line="240" w:lineRule="auto"/>
    </w:pPr>
    <w:rPr>
      <w:rFonts w:ascii="Cambria" w:eastAsia="Cambria" w:hAnsi="Cambria" w:cs="Cambria"/>
      <w:lang w:eastAsia="sk-SK" w:bidi="sk-SK"/>
    </w:rPr>
  </w:style>
  <w:style w:type="paragraph" w:customStyle="1" w:styleId="pf1">
    <w:name w:val="pf1"/>
    <w:basedOn w:val="Normlny"/>
    <w:rsid w:val="002471AA"/>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character" w:customStyle="1" w:styleId="cf21">
    <w:name w:val="cf21"/>
    <w:basedOn w:val="Predvolenpsmoodseku"/>
    <w:rsid w:val="002471AA"/>
    <w:rPr>
      <w:rFonts w:ascii="Segoe UI" w:hAnsi="Segoe UI" w:cs="Segoe UI" w:hint="default"/>
      <w:sz w:val="18"/>
      <w:szCs w:val="18"/>
      <w:shd w:val="clear" w:color="auto" w:fill="FFFF00"/>
    </w:rPr>
  </w:style>
  <w:style w:type="character" w:styleId="Nevyrieenzmienka">
    <w:name w:val="Unresolved Mention"/>
    <w:basedOn w:val="Predvolenpsmoodseku"/>
    <w:uiPriority w:val="99"/>
    <w:semiHidden/>
    <w:unhideWhenUsed/>
    <w:rsid w:val="005C34AF"/>
    <w:rPr>
      <w:color w:val="605E5C"/>
      <w:shd w:val="clear" w:color="auto" w:fill="E1DFDD"/>
    </w:rPr>
  </w:style>
  <w:style w:type="character" w:styleId="PouitHypertextovPrepojenie">
    <w:name w:val="FollowedHyperlink"/>
    <w:basedOn w:val="Predvolenpsmoodseku"/>
    <w:uiPriority w:val="99"/>
    <w:unhideWhenUsed/>
    <w:rsid w:val="004B3B11"/>
    <w:rPr>
      <w:color w:val="954F72" w:themeColor="followedHyperlink"/>
      <w:u w:val="single"/>
    </w:rPr>
  </w:style>
  <w:style w:type="paragraph" w:styleId="Zarkazkladnhotextu">
    <w:name w:val="Body Text Indent"/>
    <w:basedOn w:val="Normlny"/>
    <w:link w:val="ZarkazkladnhotextuChar"/>
    <w:unhideWhenUsed/>
    <w:rsid w:val="005B349E"/>
    <w:pPr>
      <w:spacing w:after="120"/>
      <w:ind w:left="283"/>
    </w:pPr>
  </w:style>
  <w:style w:type="character" w:customStyle="1" w:styleId="ZarkazkladnhotextuChar">
    <w:name w:val="Zarážka základného textu Char"/>
    <w:basedOn w:val="Predvolenpsmoodseku"/>
    <w:link w:val="Zarkazkladnhotextu"/>
    <w:uiPriority w:val="99"/>
    <w:semiHidden/>
    <w:rsid w:val="005B349E"/>
  </w:style>
  <w:style w:type="paragraph" w:customStyle="1" w:styleId="Zmluva">
    <w:name w:val="Zmluva"/>
    <w:basedOn w:val="Normlny"/>
    <w:rsid w:val="007F2225"/>
    <w:pPr>
      <w:numPr>
        <w:numId w:val="8"/>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customStyle="1" w:styleId="Style2">
    <w:name w:val="Style2"/>
    <w:basedOn w:val="Normlny"/>
    <w:rsid w:val="00BA08B3"/>
    <w:pPr>
      <w:numPr>
        <w:numId w:val="9"/>
      </w:numPr>
      <w:overflowPunct w:val="0"/>
      <w:autoSpaceDE w:val="0"/>
      <w:autoSpaceDN w:val="0"/>
      <w:adjustRightInd w:val="0"/>
      <w:spacing w:after="120" w:line="280" w:lineRule="atLeast"/>
      <w:jc w:val="both"/>
      <w:textAlignment w:val="baseline"/>
    </w:pPr>
    <w:rPr>
      <w:rFonts w:ascii="Times New Roman" w:eastAsia="Times New Roman" w:hAnsi="Times New Roman" w:cs="Times New Roman"/>
      <w:b/>
      <w:bCs/>
      <w:sz w:val="26"/>
      <w:szCs w:val="26"/>
    </w:rPr>
  </w:style>
  <w:style w:type="character" w:customStyle="1" w:styleId="cf11">
    <w:name w:val="cf11"/>
    <w:basedOn w:val="Predvolenpsmoodseku"/>
    <w:rsid w:val="000443A6"/>
    <w:rPr>
      <w:rFonts w:ascii="Segoe UI" w:hAnsi="Segoe UI" w:cs="Segoe UI" w:hint="default"/>
      <w:sz w:val="18"/>
      <w:szCs w:val="18"/>
    </w:rPr>
  </w:style>
  <w:style w:type="paragraph" w:styleId="Obyajntext">
    <w:name w:val="Plain Text"/>
    <w:basedOn w:val="Normlny"/>
    <w:link w:val="ObyajntextChar"/>
    <w:rsid w:val="00BA7796"/>
    <w:pPr>
      <w:spacing w:after="0" w:line="240" w:lineRule="auto"/>
    </w:pPr>
    <w:rPr>
      <w:rFonts w:ascii="Courier New" w:eastAsia="Times New Roman" w:hAnsi="Courier New" w:cs="Times New Roman"/>
      <w:sz w:val="20"/>
      <w:szCs w:val="20"/>
    </w:rPr>
  </w:style>
  <w:style w:type="character" w:customStyle="1" w:styleId="ObyajntextChar">
    <w:name w:val="Obyčajný text Char"/>
    <w:basedOn w:val="Predvolenpsmoodseku"/>
    <w:link w:val="Obyajntext"/>
    <w:rsid w:val="00BA7796"/>
    <w:rPr>
      <w:rFonts w:ascii="Courier New" w:eastAsia="Times New Roman" w:hAnsi="Courier New" w:cs="Times New Roman"/>
      <w:sz w:val="20"/>
      <w:szCs w:val="20"/>
    </w:rPr>
  </w:style>
  <w:style w:type="paragraph" w:styleId="Zarkazkladnhotextu3">
    <w:name w:val="Body Text Indent 3"/>
    <w:basedOn w:val="Normlny"/>
    <w:link w:val="Zarkazkladnhotextu3Char"/>
    <w:unhideWhenUsed/>
    <w:rsid w:val="005D562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D5627"/>
    <w:rPr>
      <w:sz w:val="16"/>
      <w:szCs w:val="16"/>
    </w:rPr>
  </w:style>
  <w:style w:type="paragraph" w:customStyle="1" w:styleId="MLNadpislnku">
    <w:name w:val="ML Nadpis článku"/>
    <w:basedOn w:val="Normlny"/>
    <w:qFormat/>
    <w:rsid w:val="00F20EDA"/>
    <w:pPr>
      <w:keepNext/>
      <w:numPr>
        <w:numId w:val="10"/>
      </w:numPr>
      <w:spacing w:before="480" w:after="120" w:line="280" w:lineRule="exact"/>
      <w:outlineLvl w:val="0"/>
    </w:pPr>
    <w:rPr>
      <w:rFonts w:cstheme="minorHAnsi"/>
      <w:b/>
    </w:rPr>
  </w:style>
  <w:style w:type="character" w:customStyle="1" w:styleId="MLOdsekChar">
    <w:name w:val="ML Odsek Char"/>
    <w:basedOn w:val="Predvolenpsmoodseku"/>
    <w:link w:val="MLOdsek"/>
    <w:locked/>
    <w:rsid w:val="00F20EDA"/>
    <w:rPr>
      <w:rFonts w:cstheme="minorHAnsi"/>
      <w:lang w:eastAsia="cs-CZ"/>
    </w:rPr>
  </w:style>
  <w:style w:type="paragraph" w:customStyle="1" w:styleId="MLOdsek">
    <w:name w:val="ML Odsek"/>
    <w:basedOn w:val="Normlny"/>
    <w:link w:val="MLOdsekChar"/>
    <w:qFormat/>
    <w:rsid w:val="00F20EDA"/>
    <w:pPr>
      <w:numPr>
        <w:ilvl w:val="1"/>
        <w:numId w:val="10"/>
      </w:numPr>
      <w:spacing w:after="120" w:line="280" w:lineRule="atLeast"/>
      <w:jc w:val="both"/>
    </w:pPr>
    <w:rPr>
      <w:rFonts w:cstheme="minorHAnsi"/>
      <w:lang w:eastAsia="cs-CZ"/>
    </w:rPr>
  </w:style>
  <w:style w:type="paragraph" w:customStyle="1" w:styleId="weeklies">
    <w:name w:val="weeklies"/>
    <w:basedOn w:val="Normlny"/>
    <w:next w:val="Normlny"/>
    <w:rsid w:val="00604C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US"/>
    </w:rPr>
  </w:style>
  <w:style w:type="paragraph" w:styleId="Zkladntext2">
    <w:name w:val="Body Text 2"/>
    <w:basedOn w:val="Normlny"/>
    <w:link w:val="Zkladntext2Char"/>
    <w:unhideWhenUsed/>
    <w:rsid w:val="00536C99"/>
    <w:pPr>
      <w:spacing w:after="120" w:line="480" w:lineRule="auto"/>
    </w:pPr>
  </w:style>
  <w:style w:type="character" w:customStyle="1" w:styleId="Zkladntext2Char">
    <w:name w:val="Základný text 2 Char"/>
    <w:basedOn w:val="Predvolenpsmoodseku"/>
    <w:link w:val="Zkladntext2"/>
    <w:rsid w:val="00536C99"/>
  </w:style>
  <w:style w:type="paragraph" w:styleId="Zoznamobrzkov">
    <w:name w:val="table of figures"/>
    <w:basedOn w:val="Normlny"/>
    <w:next w:val="Normlny"/>
    <w:semiHidden/>
    <w:rsid w:val="00414193"/>
    <w:pPr>
      <w:spacing w:after="0" w:line="240" w:lineRule="auto"/>
      <w:ind w:left="480" w:hanging="480"/>
    </w:pPr>
    <w:rPr>
      <w:rFonts w:ascii="Times New Roman" w:eastAsia="Times New Roman" w:hAnsi="Times New Roman" w:cs="Times New Roman"/>
      <w:sz w:val="24"/>
      <w:szCs w:val="20"/>
      <w:lang w:eastAsia="sk-SK"/>
    </w:rPr>
  </w:style>
  <w:style w:type="paragraph" w:customStyle="1" w:styleId="Kin">
    <w:name w:val="Kičn"/>
    <w:basedOn w:val="Normlny"/>
    <w:rsid w:val="00414193"/>
    <w:pPr>
      <w:spacing w:after="0" w:line="240" w:lineRule="auto"/>
      <w:jc w:val="both"/>
    </w:pPr>
    <w:rPr>
      <w:rFonts w:ascii="Times New Roman" w:eastAsia="Times New Roman" w:hAnsi="Times New Roman" w:cs="Times New Roman"/>
      <w:sz w:val="24"/>
      <w:szCs w:val="24"/>
      <w:lang w:eastAsia="sk-SK"/>
    </w:rPr>
  </w:style>
  <w:style w:type="paragraph" w:styleId="slovanzoznam4">
    <w:name w:val="List Number 4"/>
    <w:basedOn w:val="slovanzoznam3"/>
    <w:rsid w:val="00414193"/>
    <w:pPr>
      <w:numPr>
        <w:ilvl w:val="3"/>
      </w:numPr>
      <w:tabs>
        <w:tab w:val="clear" w:pos="2155"/>
        <w:tab w:val="num" w:pos="3060"/>
      </w:tabs>
      <w:ind w:left="3060" w:hanging="360"/>
    </w:pPr>
  </w:style>
  <w:style w:type="paragraph" w:styleId="slovanzoznam3">
    <w:name w:val="List Number 3"/>
    <w:basedOn w:val="slovanzoznam2"/>
    <w:rsid w:val="00414193"/>
    <w:pPr>
      <w:numPr>
        <w:ilvl w:val="2"/>
      </w:numPr>
      <w:tabs>
        <w:tab w:val="clear" w:pos="833"/>
        <w:tab w:val="clear" w:pos="900"/>
        <w:tab w:val="num" w:pos="1620"/>
        <w:tab w:val="num" w:pos="2340"/>
      </w:tabs>
      <w:ind w:left="2340" w:hanging="360"/>
    </w:pPr>
  </w:style>
  <w:style w:type="paragraph" w:styleId="slovanzoznam2">
    <w:name w:val="List Number 2"/>
    <w:basedOn w:val="Normlny"/>
    <w:rsid w:val="00414193"/>
    <w:pPr>
      <w:numPr>
        <w:ilvl w:val="1"/>
        <w:numId w:val="12"/>
      </w:numPr>
      <w:tabs>
        <w:tab w:val="left" w:pos="900"/>
      </w:tabs>
      <w:spacing w:before="60" w:after="0" w:line="240" w:lineRule="auto"/>
      <w:jc w:val="both"/>
    </w:pPr>
    <w:rPr>
      <w:rFonts w:ascii="Times New Roman" w:eastAsia="Times New Roman" w:hAnsi="Times New Roman" w:cs="Times New Roman"/>
      <w:lang w:eastAsia="sk-SK"/>
    </w:rPr>
  </w:style>
  <w:style w:type="paragraph" w:styleId="Zkladntext3">
    <w:name w:val="Body Text 3"/>
    <w:basedOn w:val="Normlny"/>
    <w:link w:val="Zkladntext3Char"/>
    <w:rsid w:val="00414193"/>
    <w:pPr>
      <w:spacing w:after="0" w:line="240" w:lineRule="auto"/>
      <w:jc w:val="center"/>
    </w:pPr>
    <w:rPr>
      <w:rFonts w:ascii="Times New Roman" w:eastAsia="Times New Roman" w:hAnsi="Times New Roman" w:cs="Times New Roman"/>
      <w:color w:val="FF0000"/>
      <w:sz w:val="20"/>
      <w:szCs w:val="20"/>
      <w:lang w:eastAsia="sk-SK"/>
    </w:rPr>
  </w:style>
  <w:style w:type="character" w:customStyle="1" w:styleId="Zkladntext3Char">
    <w:name w:val="Základný text 3 Char"/>
    <w:basedOn w:val="Predvolenpsmoodseku"/>
    <w:link w:val="Zkladntext3"/>
    <w:rsid w:val="00414193"/>
    <w:rPr>
      <w:rFonts w:ascii="Times New Roman" w:eastAsia="Times New Roman" w:hAnsi="Times New Roman" w:cs="Times New Roman"/>
      <w:color w:val="FF0000"/>
      <w:sz w:val="20"/>
      <w:szCs w:val="20"/>
      <w:lang w:eastAsia="sk-SK"/>
    </w:rPr>
  </w:style>
  <w:style w:type="character" w:styleId="PsacstrojHTML">
    <w:name w:val="HTML Typewriter"/>
    <w:rsid w:val="00414193"/>
    <w:rPr>
      <w:rFonts w:ascii="Courier New" w:eastAsia="Times New Roman" w:hAnsi="Courier New"/>
      <w:sz w:val="20"/>
      <w:szCs w:val="20"/>
    </w:rPr>
  </w:style>
  <w:style w:type="paragraph" w:customStyle="1" w:styleId="Textbubliny1">
    <w:name w:val="Text bubliny1"/>
    <w:basedOn w:val="Normlny"/>
    <w:semiHidden/>
    <w:rsid w:val="00414193"/>
    <w:pPr>
      <w:spacing w:after="0" w:line="240" w:lineRule="auto"/>
    </w:pPr>
    <w:rPr>
      <w:rFonts w:ascii="Tahoma" w:eastAsia="Times New Roman" w:hAnsi="Tahoma" w:cs="Tahoma"/>
      <w:sz w:val="16"/>
      <w:szCs w:val="16"/>
      <w:lang w:eastAsia="sk-SK"/>
    </w:rPr>
  </w:style>
  <w:style w:type="paragraph" w:customStyle="1" w:styleId="xl22">
    <w:name w:val="xl22"/>
    <w:basedOn w:val="Normlny"/>
    <w:rsid w:val="00414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3">
    <w:name w:val="xl23"/>
    <w:basedOn w:val="Normlny"/>
    <w:rsid w:val="00414193"/>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24">
    <w:name w:val="xl24"/>
    <w:basedOn w:val="Normlny"/>
    <w:rsid w:val="00414193"/>
    <w:pP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25">
    <w:name w:val="xl25"/>
    <w:basedOn w:val="Normlny"/>
    <w:rsid w:val="00414193"/>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26">
    <w:name w:val="xl26"/>
    <w:basedOn w:val="Normlny"/>
    <w:rsid w:val="00414193"/>
    <w:pPr>
      <w:spacing w:before="100" w:beforeAutospacing="1" w:after="100" w:afterAutospacing="1" w:line="240" w:lineRule="auto"/>
      <w:jc w:val="center"/>
    </w:pPr>
    <w:rPr>
      <w:rFonts w:ascii="Arial" w:eastAsia="Times New Roman" w:hAnsi="Arial" w:cs="Arial"/>
      <w:b/>
      <w:bCs/>
      <w:sz w:val="28"/>
      <w:szCs w:val="28"/>
      <w:lang w:eastAsia="sk-SK"/>
    </w:rPr>
  </w:style>
  <w:style w:type="paragraph" w:styleId="slovanzoznam">
    <w:name w:val="List Number"/>
    <w:basedOn w:val="Nadpis2"/>
    <w:autoRedefine/>
    <w:rsid w:val="00414193"/>
    <w:pPr>
      <w:numPr>
        <w:ilvl w:val="0"/>
        <w:numId w:val="0"/>
      </w:numPr>
      <w:tabs>
        <w:tab w:val="num" w:pos="792"/>
      </w:tabs>
      <w:overflowPunct/>
      <w:autoSpaceDE/>
      <w:autoSpaceDN/>
      <w:adjustRightInd/>
      <w:spacing w:before="480" w:line="240" w:lineRule="auto"/>
      <w:ind w:left="792" w:hanging="432"/>
      <w:textAlignment w:val="auto"/>
    </w:pPr>
    <w:rPr>
      <w:b/>
      <w:i/>
      <w:caps/>
      <w:sz w:val="28"/>
      <w:szCs w:val="28"/>
      <w:lang w:eastAsia="sk-SK"/>
    </w:rPr>
  </w:style>
  <w:style w:type="paragraph" w:customStyle="1" w:styleId="Odstavec4B">
    <w:name w:val="Odstavec_4B"/>
    <w:rsid w:val="00414193"/>
    <w:pPr>
      <w:tabs>
        <w:tab w:val="num" w:pos="1980"/>
      </w:tabs>
      <w:spacing w:before="60" w:after="60" w:line="240" w:lineRule="auto"/>
      <w:ind w:left="1980" w:hanging="360"/>
    </w:pPr>
    <w:rPr>
      <w:rFonts w:ascii="Times New Roman" w:eastAsia="Times New Roman" w:hAnsi="Times New Roman" w:cs="Times New Roman"/>
      <w:lang w:eastAsia="sk-SK"/>
    </w:rPr>
  </w:style>
  <w:style w:type="paragraph" w:customStyle="1" w:styleId="Odstavec4A">
    <w:name w:val="Odstavec_4A"/>
    <w:basedOn w:val="Normlny"/>
    <w:rsid w:val="00414193"/>
    <w:pPr>
      <w:tabs>
        <w:tab w:val="num" w:pos="1980"/>
      </w:tabs>
      <w:spacing w:before="60" w:after="60" w:line="240" w:lineRule="auto"/>
      <w:ind w:left="1980" w:hanging="360"/>
      <w:jc w:val="both"/>
    </w:pPr>
    <w:rPr>
      <w:rFonts w:ascii="Times New Roman" w:eastAsia="Times New Roman" w:hAnsi="Times New Roman" w:cs="Times New Roman"/>
      <w:lang w:eastAsia="sk-SK"/>
    </w:rPr>
  </w:style>
  <w:style w:type="paragraph" w:customStyle="1" w:styleId="Odstavec6">
    <w:name w:val="Odstavec_6"/>
    <w:basedOn w:val="Normlny"/>
    <w:rsid w:val="00414193"/>
    <w:pPr>
      <w:spacing w:before="60" w:after="60" w:line="240" w:lineRule="auto"/>
      <w:ind w:left="1260" w:hanging="360"/>
      <w:jc w:val="both"/>
    </w:pPr>
    <w:rPr>
      <w:rFonts w:ascii="Times New Roman" w:eastAsia="Times New Roman" w:hAnsi="Times New Roman" w:cs="Times New Roman"/>
      <w:b/>
      <w:sz w:val="20"/>
      <w:szCs w:val="20"/>
      <w:lang w:eastAsia="sk-SK"/>
    </w:rPr>
  </w:style>
  <w:style w:type="paragraph" w:customStyle="1" w:styleId="Nadpis22">
    <w:name w:val="Nadpis 2.2"/>
    <w:basedOn w:val="Normlny"/>
    <w:rsid w:val="00414193"/>
    <w:pPr>
      <w:numPr>
        <w:ilvl w:val="1"/>
        <w:numId w:val="16"/>
      </w:numPr>
      <w:tabs>
        <w:tab w:val="clear" w:pos="792"/>
        <w:tab w:val="num" w:pos="528"/>
      </w:tabs>
      <w:spacing w:after="0" w:line="240" w:lineRule="auto"/>
      <w:ind w:left="528" w:hanging="360"/>
    </w:pPr>
    <w:rPr>
      <w:rFonts w:ascii="Times New Roman" w:eastAsia="Times New Roman" w:hAnsi="Times New Roman" w:cs="Times New Roman"/>
      <w:sz w:val="24"/>
      <w:szCs w:val="20"/>
      <w:lang w:eastAsia="sk-SK"/>
    </w:rPr>
  </w:style>
  <w:style w:type="paragraph" w:customStyle="1" w:styleId="Textbubliny10">
    <w:name w:val="Text bubliny10"/>
    <w:basedOn w:val="Normlny"/>
    <w:semiHidden/>
    <w:rsid w:val="00414193"/>
    <w:pPr>
      <w:spacing w:after="0" w:line="240" w:lineRule="auto"/>
    </w:pPr>
    <w:rPr>
      <w:rFonts w:ascii="Tahoma" w:eastAsia="Times New Roman" w:hAnsi="Tahoma" w:cs="Tahoma"/>
      <w:sz w:val="16"/>
      <w:szCs w:val="16"/>
      <w:lang w:eastAsia="sk-SK"/>
    </w:rPr>
  </w:style>
  <w:style w:type="paragraph" w:customStyle="1" w:styleId="Odstavec1">
    <w:name w:val="Odstavec_1"/>
    <w:basedOn w:val="Normlny"/>
    <w:rsid w:val="00414193"/>
    <w:pPr>
      <w:numPr>
        <w:numId w:val="13"/>
      </w:numPr>
      <w:tabs>
        <w:tab w:val="clear" w:pos="1701"/>
      </w:tabs>
      <w:spacing w:before="240" w:after="120" w:line="240" w:lineRule="auto"/>
      <w:ind w:left="340" w:firstLine="0"/>
      <w:jc w:val="both"/>
    </w:pPr>
    <w:rPr>
      <w:rFonts w:ascii="Times New Roman" w:eastAsia="Times New Roman" w:hAnsi="Times New Roman" w:cs="Times New Roman"/>
      <w:lang w:eastAsia="sk-SK"/>
    </w:rPr>
  </w:style>
  <w:style w:type="paragraph" w:customStyle="1" w:styleId="Odstavec2">
    <w:name w:val="Odstavec_2"/>
    <w:basedOn w:val="Odstavec1"/>
    <w:rsid w:val="00414193"/>
    <w:pPr>
      <w:numPr>
        <w:numId w:val="15"/>
      </w:numPr>
      <w:tabs>
        <w:tab w:val="clear" w:pos="227"/>
      </w:tabs>
      <w:spacing w:before="60" w:after="0"/>
      <w:ind w:left="902" w:firstLine="0"/>
    </w:pPr>
  </w:style>
  <w:style w:type="paragraph" w:customStyle="1" w:styleId="Odstavec3">
    <w:name w:val="Odstavec_3"/>
    <w:basedOn w:val="Odstavec2"/>
    <w:rsid w:val="00414193"/>
    <w:pPr>
      <w:spacing w:before="120"/>
      <w:ind w:left="1620"/>
    </w:pPr>
  </w:style>
  <w:style w:type="paragraph" w:customStyle="1" w:styleId="LAW-nadpis">
    <w:name w:val="LAW - nadpis"/>
    <w:basedOn w:val="Normlny"/>
    <w:link w:val="LAW-nadpisChar"/>
    <w:rsid w:val="00414193"/>
    <w:pPr>
      <w:spacing w:after="0" w:line="240" w:lineRule="auto"/>
      <w:jc w:val="center"/>
    </w:pPr>
    <w:rPr>
      <w:rFonts w:ascii="Tahoma" w:eastAsia="Times New Roman" w:hAnsi="Tahoma" w:cs="Tahoma"/>
      <w:b/>
      <w:bCs/>
      <w:sz w:val="20"/>
      <w:szCs w:val="20"/>
    </w:rPr>
  </w:style>
  <w:style w:type="character" w:customStyle="1" w:styleId="ReferenciaChar">
    <w:name w:val="Referencia Char"/>
    <w:rsid w:val="00414193"/>
    <w:rPr>
      <w:b/>
      <w:sz w:val="22"/>
      <w:szCs w:val="22"/>
      <w:lang w:val="sk-SK" w:eastAsia="sk-SK" w:bidi="ar-SA"/>
    </w:rPr>
  </w:style>
  <w:style w:type="paragraph" w:customStyle="1" w:styleId="Odsek2">
    <w:name w:val="Odsek_2"/>
    <w:basedOn w:val="Normlny"/>
    <w:rsid w:val="00414193"/>
    <w:pPr>
      <w:spacing w:before="120" w:after="0" w:line="240" w:lineRule="auto"/>
      <w:ind w:left="953"/>
      <w:jc w:val="both"/>
    </w:pPr>
    <w:rPr>
      <w:rFonts w:ascii="Times New Roman" w:eastAsia="Times New Roman" w:hAnsi="Times New Roman" w:cs="Times New Roman"/>
      <w:szCs w:val="20"/>
      <w:lang w:eastAsia="sk-SK"/>
    </w:rPr>
  </w:style>
  <w:style w:type="paragraph" w:customStyle="1" w:styleId="Odsek1">
    <w:name w:val="Odsek_1"/>
    <w:basedOn w:val="Normlny"/>
    <w:rsid w:val="00414193"/>
    <w:pPr>
      <w:spacing w:before="60" w:after="60" w:line="240" w:lineRule="auto"/>
      <w:ind w:left="340"/>
    </w:pPr>
    <w:rPr>
      <w:rFonts w:ascii="Times New Roman" w:eastAsia="Times New Roman" w:hAnsi="Times New Roman" w:cs="Times New Roman"/>
      <w:lang w:eastAsia="sk-SK"/>
    </w:rPr>
  </w:style>
  <w:style w:type="character" w:customStyle="1" w:styleId="Odsek1Char">
    <w:name w:val="Odsek_1 Char"/>
    <w:rsid w:val="00414193"/>
    <w:rPr>
      <w:sz w:val="22"/>
      <w:szCs w:val="22"/>
      <w:lang w:val="sk-SK" w:eastAsia="sk-SK" w:bidi="ar-SA"/>
    </w:rPr>
  </w:style>
  <w:style w:type="character" w:customStyle="1" w:styleId="Odsek2Char">
    <w:name w:val="Odsek_2 Char"/>
    <w:basedOn w:val="Odsek1Char"/>
    <w:rsid w:val="00414193"/>
    <w:rPr>
      <w:sz w:val="22"/>
      <w:szCs w:val="22"/>
      <w:lang w:val="sk-SK" w:eastAsia="sk-SK" w:bidi="ar-SA"/>
    </w:rPr>
  </w:style>
  <w:style w:type="paragraph" w:customStyle="1" w:styleId="tl1">
    <w:name w:val="Štýl1"/>
    <w:rsid w:val="00414193"/>
    <w:pPr>
      <w:spacing w:after="0" w:line="240" w:lineRule="auto"/>
      <w:jc w:val="both"/>
    </w:pPr>
    <w:rPr>
      <w:rFonts w:ascii="Arial" w:eastAsia="Times New Roman" w:hAnsi="Arial" w:cs="Arial"/>
      <w:b/>
      <w:bCs/>
      <w:sz w:val="26"/>
      <w:szCs w:val="26"/>
      <w:lang w:eastAsia="sk-SK"/>
    </w:rPr>
  </w:style>
  <w:style w:type="paragraph" w:customStyle="1" w:styleId="Tabletext">
    <w:name w:val="Table text"/>
    <w:rsid w:val="00414193"/>
    <w:pPr>
      <w:overflowPunct w:val="0"/>
      <w:autoSpaceDE w:val="0"/>
      <w:autoSpaceDN w:val="0"/>
      <w:adjustRightInd w:val="0"/>
      <w:spacing w:after="0" w:line="240" w:lineRule="auto"/>
      <w:textAlignment w:val="baseline"/>
    </w:pPr>
    <w:rPr>
      <w:rFonts w:ascii="Times New Roman" w:eastAsia="Times New Roman" w:hAnsi="Times New Roman" w:cs="Times New Roman"/>
      <w:noProof/>
      <w:sz w:val="18"/>
      <w:szCs w:val="20"/>
      <w:lang w:val="en-US"/>
    </w:rPr>
  </w:style>
  <w:style w:type="paragraph" w:customStyle="1" w:styleId="normlny0">
    <w:name w:val="normálny"/>
    <w:basedOn w:val="Normlny"/>
    <w:rsid w:val="00414193"/>
    <w:pPr>
      <w:spacing w:before="60" w:after="0" w:line="240" w:lineRule="auto"/>
    </w:pPr>
    <w:rPr>
      <w:rFonts w:ascii="Times New Roman" w:eastAsia="Times New Roman" w:hAnsi="Times New Roman" w:cs="Times New Roman"/>
      <w:b/>
      <w:bCs/>
      <w:sz w:val="24"/>
      <w:szCs w:val="20"/>
      <w:lang w:eastAsia="sk-SK"/>
    </w:rPr>
  </w:style>
  <w:style w:type="paragraph" w:customStyle="1" w:styleId="text">
    <w:name w:val="text"/>
    <w:basedOn w:val="Normlny"/>
    <w:rsid w:val="00414193"/>
    <w:pPr>
      <w:spacing w:after="120" w:line="240" w:lineRule="auto"/>
      <w:ind w:firstLine="567"/>
      <w:jc w:val="both"/>
    </w:pPr>
    <w:rPr>
      <w:rFonts w:ascii="Times New Roman" w:eastAsia="Times New Roman" w:hAnsi="Times New Roman" w:cs="Times New Roman"/>
      <w:sz w:val="24"/>
      <w:szCs w:val="20"/>
    </w:rPr>
  </w:style>
  <w:style w:type="paragraph" w:customStyle="1" w:styleId="Predmetkomentra1">
    <w:name w:val="Predmet komentára1"/>
    <w:basedOn w:val="Textkomentra"/>
    <w:next w:val="Textkomentra"/>
    <w:semiHidden/>
    <w:rsid w:val="00414193"/>
    <w:pPr>
      <w:spacing w:after="0"/>
    </w:pPr>
    <w:rPr>
      <w:rFonts w:ascii="Times New Roman" w:eastAsia="Times New Roman" w:hAnsi="Times New Roman" w:cs="Times New Roman"/>
      <w:b/>
      <w:bCs/>
      <w:lang w:eastAsia="sk-SK"/>
    </w:rPr>
  </w:style>
  <w:style w:type="paragraph" w:styleId="Obsah1">
    <w:name w:val="toc 1"/>
    <w:basedOn w:val="Normlny"/>
    <w:next w:val="Normlny"/>
    <w:autoRedefine/>
    <w:semiHidden/>
    <w:rsid w:val="00414193"/>
    <w:pPr>
      <w:tabs>
        <w:tab w:val="right" w:leader="dot" w:pos="9900"/>
      </w:tabs>
      <w:spacing w:before="200" w:after="0" w:line="240" w:lineRule="auto"/>
    </w:pPr>
    <w:rPr>
      <w:rFonts w:ascii="Arial" w:eastAsia="Times New Roman" w:hAnsi="Arial" w:cs="Arial"/>
      <w:b/>
      <w:bCs/>
      <w:caps/>
      <w:sz w:val="24"/>
      <w:szCs w:val="24"/>
      <w:lang w:eastAsia="sk-SK"/>
    </w:rPr>
  </w:style>
  <w:style w:type="paragraph" w:styleId="Obsah2">
    <w:name w:val="toc 2"/>
    <w:basedOn w:val="Normlny"/>
    <w:next w:val="Normlny"/>
    <w:autoRedefine/>
    <w:semiHidden/>
    <w:rsid w:val="00414193"/>
    <w:pPr>
      <w:tabs>
        <w:tab w:val="left" w:pos="540"/>
        <w:tab w:val="right" w:pos="9900"/>
      </w:tabs>
      <w:spacing w:before="200" w:after="0" w:line="240" w:lineRule="auto"/>
    </w:pPr>
    <w:rPr>
      <w:rFonts w:ascii="Arial" w:eastAsia="Times New Roman" w:hAnsi="Arial" w:cs="Times New Roman"/>
      <w:b/>
      <w:bCs/>
      <w:noProof/>
      <w:sz w:val="24"/>
      <w:szCs w:val="20"/>
      <w:lang w:eastAsia="sk-SK"/>
    </w:rPr>
  </w:style>
  <w:style w:type="paragraph" w:styleId="Obsah3">
    <w:name w:val="toc 3"/>
    <w:basedOn w:val="Normlny"/>
    <w:next w:val="Normlny"/>
    <w:autoRedefine/>
    <w:semiHidden/>
    <w:rsid w:val="00414193"/>
    <w:pPr>
      <w:tabs>
        <w:tab w:val="right" w:pos="9900"/>
      </w:tabs>
      <w:spacing w:after="0" w:line="240" w:lineRule="auto"/>
      <w:ind w:left="240"/>
    </w:pPr>
    <w:rPr>
      <w:rFonts w:ascii="Arial" w:eastAsia="Times New Roman" w:hAnsi="Arial" w:cs="Arial"/>
      <w:b/>
      <w:noProof/>
      <w:sz w:val="20"/>
      <w:szCs w:val="20"/>
      <w:lang w:eastAsia="sk-SK"/>
    </w:rPr>
  </w:style>
  <w:style w:type="paragraph" w:styleId="Obsah4">
    <w:name w:val="toc 4"/>
    <w:basedOn w:val="Normlny"/>
    <w:next w:val="Normlny"/>
    <w:autoRedefine/>
    <w:semiHidden/>
    <w:rsid w:val="00414193"/>
    <w:pPr>
      <w:tabs>
        <w:tab w:val="left" w:pos="1080"/>
        <w:tab w:val="right" w:pos="9900"/>
      </w:tabs>
      <w:spacing w:after="0" w:line="240" w:lineRule="auto"/>
      <w:ind w:left="1080" w:hanging="600"/>
    </w:pPr>
    <w:rPr>
      <w:rFonts w:ascii="Times New Roman" w:eastAsia="Times New Roman" w:hAnsi="Times New Roman" w:cs="Times New Roman"/>
      <w:sz w:val="20"/>
      <w:szCs w:val="20"/>
      <w:lang w:eastAsia="sk-SK"/>
    </w:rPr>
  </w:style>
  <w:style w:type="paragraph" w:styleId="Obsah5">
    <w:name w:val="toc 5"/>
    <w:basedOn w:val="Normlny"/>
    <w:next w:val="Normlny"/>
    <w:autoRedefine/>
    <w:semiHidden/>
    <w:rsid w:val="00414193"/>
    <w:pPr>
      <w:spacing w:after="0" w:line="240" w:lineRule="auto"/>
      <w:ind w:left="720"/>
    </w:pPr>
    <w:rPr>
      <w:rFonts w:ascii="Times New Roman" w:eastAsia="Times New Roman" w:hAnsi="Times New Roman" w:cs="Times New Roman"/>
      <w:sz w:val="20"/>
      <w:szCs w:val="20"/>
      <w:lang w:eastAsia="sk-SK"/>
    </w:rPr>
  </w:style>
  <w:style w:type="paragraph" w:styleId="Obsah6">
    <w:name w:val="toc 6"/>
    <w:basedOn w:val="Normlny"/>
    <w:next w:val="Normlny"/>
    <w:autoRedefine/>
    <w:semiHidden/>
    <w:rsid w:val="00414193"/>
    <w:pPr>
      <w:spacing w:after="0" w:line="240" w:lineRule="auto"/>
      <w:ind w:left="960"/>
    </w:pPr>
    <w:rPr>
      <w:rFonts w:ascii="Times New Roman" w:eastAsia="Times New Roman" w:hAnsi="Times New Roman" w:cs="Times New Roman"/>
      <w:sz w:val="20"/>
      <w:szCs w:val="20"/>
      <w:lang w:eastAsia="sk-SK"/>
    </w:rPr>
  </w:style>
  <w:style w:type="paragraph" w:styleId="Obsah7">
    <w:name w:val="toc 7"/>
    <w:basedOn w:val="Normlny"/>
    <w:next w:val="Normlny"/>
    <w:autoRedefine/>
    <w:semiHidden/>
    <w:rsid w:val="00414193"/>
    <w:pPr>
      <w:spacing w:after="0" w:line="240" w:lineRule="auto"/>
      <w:ind w:left="1200"/>
    </w:pPr>
    <w:rPr>
      <w:rFonts w:ascii="Times New Roman" w:eastAsia="Times New Roman" w:hAnsi="Times New Roman" w:cs="Times New Roman"/>
      <w:sz w:val="20"/>
      <w:szCs w:val="20"/>
      <w:lang w:eastAsia="sk-SK"/>
    </w:rPr>
  </w:style>
  <w:style w:type="paragraph" w:styleId="Obsah8">
    <w:name w:val="toc 8"/>
    <w:basedOn w:val="Normlny"/>
    <w:next w:val="Normlny"/>
    <w:autoRedefine/>
    <w:semiHidden/>
    <w:rsid w:val="00414193"/>
    <w:pPr>
      <w:spacing w:after="0" w:line="240" w:lineRule="auto"/>
      <w:ind w:left="1440"/>
    </w:pPr>
    <w:rPr>
      <w:rFonts w:ascii="Times New Roman" w:eastAsia="Times New Roman" w:hAnsi="Times New Roman" w:cs="Times New Roman"/>
      <w:sz w:val="20"/>
      <w:szCs w:val="20"/>
      <w:lang w:eastAsia="sk-SK"/>
    </w:rPr>
  </w:style>
  <w:style w:type="paragraph" w:styleId="Obsah9">
    <w:name w:val="toc 9"/>
    <w:basedOn w:val="Normlny"/>
    <w:next w:val="Normlny"/>
    <w:autoRedefine/>
    <w:semiHidden/>
    <w:rsid w:val="00414193"/>
    <w:pPr>
      <w:spacing w:after="0" w:line="240" w:lineRule="auto"/>
      <w:ind w:left="1680"/>
    </w:pPr>
    <w:rPr>
      <w:rFonts w:ascii="Times New Roman" w:eastAsia="Times New Roman" w:hAnsi="Times New Roman" w:cs="Times New Roman"/>
      <w:sz w:val="20"/>
      <w:szCs w:val="20"/>
      <w:lang w:eastAsia="sk-SK"/>
    </w:rPr>
  </w:style>
  <w:style w:type="character" w:customStyle="1" w:styleId="CharChar4">
    <w:name w:val="Char Char4"/>
    <w:rsid w:val="00414193"/>
    <w:rPr>
      <w:b/>
      <w:sz w:val="22"/>
      <w:szCs w:val="22"/>
      <w:lang w:val="sk-SK" w:eastAsia="sk-SK" w:bidi="ar-SA"/>
    </w:rPr>
  </w:style>
  <w:style w:type="paragraph" w:styleId="Oznaitext">
    <w:name w:val="Block Text"/>
    <w:basedOn w:val="Normlny"/>
    <w:rsid w:val="00414193"/>
    <w:pPr>
      <w:pBdr>
        <w:top w:val="single" w:sz="6" w:space="1" w:color="auto"/>
        <w:left w:val="single" w:sz="6" w:space="2" w:color="auto"/>
        <w:right w:val="single" w:sz="6" w:space="2" w:color="auto"/>
      </w:pBdr>
      <w:spacing w:after="0" w:line="240" w:lineRule="auto"/>
      <w:ind w:left="601" w:right="29" w:hanging="601"/>
    </w:pPr>
    <w:rPr>
      <w:rFonts w:ascii="Arial" w:eastAsia="Times New Roman" w:hAnsi="Arial" w:cs="Arial"/>
      <w:sz w:val="20"/>
      <w:szCs w:val="20"/>
    </w:rPr>
  </w:style>
  <w:style w:type="paragraph" w:styleId="Register1">
    <w:name w:val="index 1"/>
    <w:basedOn w:val="Normlny"/>
    <w:next w:val="Normlny"/>
    <w:autoRedefine/>
    <w:semiHidden/>
    <w:rsid w:val="00414193"/>
    <w:pPr>
      <w:spacing w:after="0" w:line="240" w:lineRule="auto"/>
      <w:ind w:left="240" w:hanging="240"/>
    </w:pPr>
    <w:rPr>
      <w:rFonts w:ascii="Times New Roman" w:eastAsia="Times New Roman" w:hAnsi="Times New Roman" w:cs="Times New Roman"/>
      <w:sz w:val="24"/>
      <w:szCs w:val="20"/>
      <w:lang w:eastAsia="sk-SK"/>
    </w:rPr>
  </w:style>
  <w:style w:type="paragraph" w:styleId="Nadpisregistra">
    <w:name w:val="index heading"/>
    <w:basedOn w:val="Normlny"/>
    <w:next w:val="Register1"/>
    <w:semiHidden/>
    <w:rsid w:val="00414193"/>
    <w:pPr>
      <w:spacing w:after="0" w:line="240" w:lineRule="auto"/>
      <w:jc w:val="both"/>
    </w:pPr>
    <w:rPr>
      <w:rFonts w:ascii="Arial" w:eastAsia="Times New Roman" w:hAnsi="Arial" w:cs="Times New Roman"/>
      <w:sz w:val="20"/>
      <w:szCs w:val="20"/>
    </w:rPr>
  </w:style>
  <w:style w:type="paragraph" w:styleId="PredformtovanHTML">
    <w:name w:val="HTML Preformatted"/>
    <w:basedOn w:val="Normlny"/>
    <w:link w:val="PredformtovanHTMLChar"/>
    <w:rsid w:val="00414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dformtovanHTMLChar">
    <w:name w:val="Predformátované HTML Char"/>
    <w:basedOn w:val="Predvolenpsmoodseku"/>
    <w:link w:val="PredformtovanHTML"/>
    <w:rsid w:val="00414193"/>
    <w:rPr>
      <w:rFonts w:ascii="Courier New" w:eastAsia="Times New Roman" w:hAnsi="Courier New" w:cs="Courier New"/>
      <w:sz w:val="20"/>
      <w:szCs w:val="20"/>
      <w:lang w:val="en-US"/>
    </w:rPr>
  </w:style>
  <w:style w:type="paragraph" w:customStyle="1" w:styleId="xl27">
    <w:name w:val="xl27"/>
    <w:basedOn w:val="Normlny"/>
    <w:rsid w:val="00414193"/>
    <w:pPr>
      <w:spacing w:before="100" w:beforeAutospacing="1" w:after="100" w:afterAutospacing="1" w:line="240" w:lineRule="auto"/>
    </w:pPr>
    <w:rPr>
      <w:rFonts w:ascii="Arial" w:eastAsia="Arial Unicode MS" w:hAnsi="Arial" w:cs="Arial"/>
      <w:b/>
      <w:bCs/>
      <w:sz w:val="16"/>
      <w:szCs w:val="16"/>
      <w:lang w:val="en-US"/>
    </w:rPr>
  </w:style>
  <w:style w:type="paragraph" w:customStyle="1" w:styleId="Text0">
    <w:name w:val="Text"/>
    <w:basedOn w:val="Normlny"/>
    <w:rsid w:val="00414193"/>
    <w:pPr>
      <w:spacing w:after="0" w:line="312" w:lineRule="auto"/>
      <w:jc w:val="both"/>
    </w:pPr>
    <w:rPr>
      <w:rFonts w:ascii="CG Omega (W1)" w:eastAsia="Times New Roman" w:hAnsi="CG Omega (W1)" w:cs="Times New Roman"/>
      <w:bCs/>
      <w:color w:val="000000"/>
      <w:sz w:val="18"/>
      <w:szCs w:val="20"/>
    </w:rPr>
  </w:style>
  <w:style w:type="paragraph" w:customStyle="1" w:styleId="odstavec">
    <w:name w:val="odstavec"/>
    <w:basedOn w:val="Normlny"/>
    <w:rsid w:val="00414193"/>
    <w:pPr>
      <w:keepLines/>
      <w:spacing w:after="0" w:line="240" w:lineRule="auto"/>
      <w:jc w:val="both"/>
    </w:pPr>
    <w:rPr>
      <w:rFonts w:ascii="Times New Roman" w:eastAsia="Times New Roman" w:hAnsi="Times New Roman" w:cs="Times New Roman"/>
      <w:sz w:val="24"/>
      <w:szCs w:val="20"/>
    </w:rPr>
  </w:style>
  <w:style w:type="paragraph" w:customStyle="1" w:styleId="xl28">
    <w:name w:val="xl28"/>
    <w:basedOn w:val="Normlny"/>
    <w:rsid w:val="00414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9">
    <w:name w:val="xl29"/>
    <w:basedOn w:val="Normlny"/>
    <w:rsid w:val="00414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30">
    <w:name w:val="xl30"/>
    <w:basedOn w:val="Normlny"/>
    <w:rsid w:val="00414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31">
    <w:name w:val="xl31"/>
    <w:basedOn w:val="Normlny"/>
    <w:rsid w:val="00414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32">
    <w:name w:val="xl32"/>
    <w:basedOn w:val="Normlny"/>
    <w:rsid w:val="00414193"/>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33">
    <w:name w:val="xl33"/>
    <w:basedOn w:val="Normlny"/>
    <w:rsid w:val="00414193"/>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34">
    <w:name w:val="xl34"/>
    <w:basedOn w:val="Normlny"/>
    <w:rsid w:val="00414193"/>
    <w:pPr>
      <w:spacing w:before="100" w:beforeAutospacing="1" w:after="100" w:afterAutospacing="1" w:line="240" w:lineRule="auto"/>
    </w:pPr>
    <w:rPr>
      <w:rFonts w:ascii="Arial" w:eastAsia="Times New Roman" w:hAnsi="Arial" w:cs="Arial"/>
      <w:sz w:val="16"/>
      <w:szCs w:val="16"/>
      <w:lang w:val="en-US"/>
    </w:rPr>
  </w:style>
  <w:style w:type="paragraph" w:customStyle="1" w:styleId="xl35">
    <w:name w:val="xl35"/>
    <w:basedOn w:val="Normlny"/>
    <w:rsid w:val="00414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6"/>
      <w:szCs w:val="16"/>
      <w:lang w:val="en-US"/>
    </w:rPr>
  </w:style>
  <w:style w:type="paragraph" w:customStyle="1" w:styleId="xl36">
    <w:name w:val="xl36"/>
    <w:basedOn w:val="Normlny"/>
    <w:rsid w:val="00414193"/>
    <w:pPr>
      <w:pBdr>
        <w:top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37">
    <w:name w:val="xl37"/>
    <w:basedOn w:val="Normlny"/>
    <w:rsid w:val="00414193"/>
    <w:pPr>
      <w:pBdr>
        <w:top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38">
    <w:name w:val="xl38"/>
    <w:basedOn w:val="Normlny"/>
    <w:rsid w:val="00414193"/>
    <w:pPr>
      <w:pBdr>
        <w:top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39">
    <w:name w:val="xl39"/>
    <w:basedOn w:val="Normlny"/>
    <w:rsid w:val="00414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40">
    <w:name w:val="xl40"/>
    <w:basedOn w:val="Normlny"/>
    <w:rsid w:val="00414193"/>
    <w:pP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41">
    <w:name w:val="xl41"/>
    <w:basedOn w:val="Normlny"/>
    <w:rsid w:val="0041419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42">
    <w:name w:val="xl42"/>
    <w:basedOn w:val="Normlny"/>
    <w:rsid w:val="0041419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43">
    <w:name w:val="xl43"/>
    <w:basedOn w:val="Normlny"/>
    <w:rsid w:val="0041419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44">
    <w:name w:val="xl44"/>
    <w:basedOn w:val="Normlny"/>
    <w:rsid w:val="0041419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45">
    <w:name w:val="xl45"/>
    <w:basedOn w:val="Normlny"/>
    <w:rsid w:val="00414193"/>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46">
    <w:name w:val="xl46"/>
    <w:basedOn w:val="Normlny"/>
    <w:rsid w:val="00414193"/>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7">
    <w:name w:val="xl47"/>
    <w:basedOn w:val="Normlny"/>
    <w:rsid w:val="00414193"/>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8">
    <w:name w:val="xl48"/>
    <w:basedOn w:val="Normlny"/>
    <w:rsid w:val="00414193"/>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9">
    <w:name w:val="xl49"/>
    <w:basedOn w:val="Normlny"/>
    <w:rsid w:val="00414193"/>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0">
    <w:name w:val="xl50"/>
    <w:basedOn w:val="Normlny"/>
    <w:rsid w:val="00414193"/>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1">
    <w:name w:val="xl51"/>
    <w:basedOn w:val="Normlny"/>
    <w:rsid w:val="00414193"/>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2">
    <w:name w:val="xl52"/>
    <w:basedOn w:val="Normlny"/>
    <w:rsid w:val="00414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53">
    <w:name w:val="xl53"/>
    <w:basedOn w:val="Normlny"/>
    <w:rsid w:val="0041419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54">
    <w:name w:val="xl54"/>
    <w:basedOn w:val="Normlny"/>
    <w:rsid w:val="00414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55">
    <w:name w:val="xl55"/>
    <w:basedOn w:val="Normlny"/>
    <w:rsid w:val="0041419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56">
    <w:name w:val="xl56"/>
    <w:basedOn w:val="Normlny"/>
    <w:rsid w:val="00414193"/>
    <w:pPr>
      <w:pBdr>
        <w:top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57">
    <w:name w:val="xl57"/>
    <w:basedOn w:val="Normlny"/>
    <w:rsid w:val="00414193"/>
    <w:pPr>
      <w:pBdr>
        <w:left w:val="single" w:sz="8"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58">
    <w:name w:val="xl58"/>
    <w:basedOn w:val="Normlny"/>
    <w:rsid w:val="00414193"/>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59">
    <w:name w:val="xl59"/>
    <w:basedOn w:val="Normlny"/>
    <w:rsid w:val="0041419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60">
    <w:name w:val="xl60"/>
    <w:basedOn w:val="Normlny"/>
    <w:rsid w:val="0041419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Specifikace">
    <w:name w:val="Specifikace"/>
    <w:basedOn w:val="Normlny"/>
    <w:rsid w:val="00414193"/>
    <w:pPr>
      <w:tabs>
        <w:tab w:val="left" w:pos="2268"/>
        <w:tab w:val="left" w:pos="4536"/>
      </w:tabs>
      <w:spacing w:after="0" w:line="240" w:lineRule="auto"/>
    </w:pPr>
    <w:rPr>
      <w:rFonts w:ascii="RomanEES" w:eastAsia="Times New Roman" w:hAnsi="RomanEES" w:cs="Times New Roman"/>
      <w:b/>
      <w:szCs w:val="20"/>
    </w:rPr>
  </w:style>
  <w:style w:type="paragraph" w:customStyle="1" w:styleId="Obsah">
    <w:name w:val="Obsah"/>
    <w:basedOn w:val="Normlny"/>
    <w:rsid w:val="00414193"/>
    <w:pPr>
      <w:tabs>
        <w:tab w:val="left" w:pos="851"/>
        <w:tab w:val="right" w:leader="dot" w:pos="6521"/>
      </w:tabs>
      <w:spacing w:after="0" w:line="240" w:lineRule="auto"/>
    </w:pPr>
    <w:rPr>
      <w:rFonts w:ascii="RomanEES" w:eastAsia="Times New Roman" w:hAnsi="RomanEES" w:cs="Times New Roman"/>
      <w:szCs w:val="20"/>
    </w:rPr>
  </w:style>
  <w:style w:type="paragraph" w:customStyle="1" w:styleId="Style1">
    <w:name w:val="Style1"/>
    <w:basedOn w:val="Nadpis1"/>
    <w:rsid w:val="00414193"/>
    <w:pPr>
      <w:pageBreakBefore/>
      <w:numPr>
        <w:numId w:val="0"/>
      </w:numPr>
      <w:shd w:val="clear" w:color="800000" w:fill="000080"/>
      <w:overflowPunct/>
      <w:autoSpaceDE/>
      <w:autoSpaceDN/>
      <w:adjustRightInd/>
      <w:spacing w:before="240" w:after="60" w:line="240" w:lineRule="auto"/>
      <w:ind w:left="708" w:hanging="708"/>
      <w:jc w:val="left"/>
      <w:textAlignment w:val="auto"/>
      <w:outlineLvl w:val="9"/>
    </w:pPr>
    <w:rPr>
      <w:rFonts w:ascii="Arial" w:hAnsi="Arial"/>
      <w:color w:val="FFFFFF"/>
      <w:sz w:val="32"/>
    </w:rPr>
  </w:style>
  <w:style w:type="paragraph" w:customStyle="1" w:styleId="tl2">
    <w:name w:val="Štýl2"/>
    <w:basedOn w:val="tl1"/>
    <w:rsid w:val="00414193"/>
    <w:pPr>
      <w:keepNext/>
      <w:pageBreakBefore/>
      <w:numPr>
        <w:numId w:val="11"/>
      </w:numPr>
      <w:shd w:val="clear" w:color="800000" w:fill="FF0000"/>
      <w:spacing w:before="240" w:after="60"/>
      <w:jc w:val="left"/>
      <w:outlineLvl w:val="0"/>
    </w:pPr>
    <w:rPr>
      <w:rFonts w:cs="Times New Roman"/>
      <w:bCs w:val="0"/>
      <w:caps/>
      <w:color w:val="FFFFFF"/>
      <w:kern w:val="28"/>
      <w:sz w:val="32"/>
      <w:szCs w:val="20"/>
      <w:lang w:eastAsia="en-US"/>
    </w:rPr>
  </w:style>
  <w:style w:type="paragraph" w:customStyle="1" w:styleId="tl3">
    <w:name w:val="Štýl3"/>
    <w:basedOn w:val="tl2"/>
    <w:rsid w:val="00414193"/>
    <w:pPr>
      <w:shd w:val="clear" w:color="800000" w:fill="CC0000"/>
    </w:pPr>
  </w:style>
  <w:style w:type="paragraph" w:customStyle="1" w:styleId="tl4">
    <w:name w:val="Štýl4"/>
    <w:basedOn w:val="tl3"/>
    <w:rsid w:val="00414193"/>
    <w:pPr>
      <w:shd w:val="clear" w:color="800000" w:fill="FF0B0B"/>
    </w:pPr>
  </w:style>
  <w:style w:type="paragraph" w:customStyle="1" w:styleId="NewPage">
    <w:name w:val="New Page"/>
    <w:basedOn w:val="Nadpis1"/>
    <w:rsid w:val="00414193"/>
    <w:pPr>
      <w:keepNext w:val="0"/>
      <w:pageBreakBefore/>
      <w:numPr>
        <w:numId w:val="0"/>
      </w:numPr>
      <w:overflowPunct/>
      <w:autoSpaceDE/>
      <w:autoSpaceDN/>
      <w:adjustRightInd/>
      <w:spacing w:before="0" w:after="0" w:line="240" w:lineRule="auto"/>
      <w:jc w:val="left"/>
      <w:textAlignment w:val="auto"/>
      <w:outlineLvl w:val="9"/>
    </w:pPr>
    <w:rPr>
      <w:rFonts w:ascii="Helvetica" w:hAnsi="Helvetica"/>
      <w:caps w:val="0"/>
      <w:kern w:val="0"/>
      <w:sz w:val="24"/>
      <w:lang w:val="en-GB"/>
    </w:rPr>
  </w:style>
  <w:style w:type="paragraph" w:customStyle="1" w:styleId="LAW-clanok">
    <w:name w:val="LAW - clanok"/>
    <w:basedOn w:val="Normlny"/>
    <w:rsid w:val="00414193"/>
    <w:pPr>
      <w:tabs>
        <w:tab w:val="num" w:pos="720"/>
      </w:tabs>
      <w:spacing w:before="240" w:after="240" w:line="240" w:lineRule="auto"/>
      <w:jc w:val="center"/>
    </w:pPr>
    <w:rPr>
      <w:rFonts w:ascii="Tahoma" w:eastAsia="Times New Roman" w:hAnsi="Tahoma" w:cs="Tahoma"/>
      <w:b/>
      <w:sz w:val="20"/>
      <w:szCs w:val="20"/>
    </w:rPr>
  </w:style>
  <w:style w:type="paragraph" w:customStyle="1" w:styleId="LAW-pismeno">
    <w:name w:val="LAW - pismeno"/>
    <w:basedOn w:val="Normlny"/>
    <w:rsid w:val="00414193"/>
    <w:pPr>
      <w:numPr>
        <w:numId w:val="17"/>
      </w:numPr>
      <w:spacing w:after="120" w:line="240" w:lineRule="auto"/>
      <w:jc w:val="both"/>
    </w:pPr>
    <w:rPr>
      <w:rFonts w:ascii="Tahoma" w:eastAsia="Times New Roman" w:hAnsi="Tahoma" w:cs="Tahoma"/>
      <w:sz w:val="20"/>
      <w:szCs w:val="20"/>
    </w:rPr>
  </w:style>
  <w:style w:type="paragraph" w:customStyle="1" w:styleId="Nadpis21">
    <w:name w:val="Nadpis 21"/>
    <w:basedOn w:val="Normlny"/>
    <w:rsid w:val="00414193"/>
    <w:pPr>
      <w:spacing w:after="0" w:line="240" w:lineRule="auto"/>
      <w:jc w:val="center"/>
    </w:pPr>
    <w:rPr>
      <w:rFonts w:ascii="Times New Roman" w:eastAsia="Times New Roman" w:hAnsi="Times New Roman" w:cs="Times New Roman"/>
      <w:bCs/>
      <w:sz w:val="32"/>
      <w:szCs w:val="20"/>
    </w:rPr>
  </w:style>
  <w:style w:type="numbering" w:customStyle="1" w:styleId="CurrentList1">
    <w:name w:val="Current List1"/>
    <w:rsid w:val="00414193"/>
    <w:pPr>
      <w:numPr>
        <w:numId w:val="18"/>
      </w:numPr>
    </w:pPr>
  </w:style>
  <w:style w:type="paragraph" w:customStyle="1" w:styleId="Heading5new">
    <w:name w:val="Heading 5 new"/>
    <w:basedOn w:val="Nadpis4"/>
    <w:rsid w:val="00414193"/>
    <w:pPr>
      <w:numPr>
        <w:ilvl w:val="0"/>
        <w:numId w:val="0"/>
      </w:numPr>
      <w:tabs>
        <w:tab w:val="left" w:pos="539"/>
      </w:tabs>
      <w:overflowPunct/>
      <w:autoSpaceDE/>
      <w:autoSpaceDN/>
      <w:adjustRightInd/>
      <w:spacing w:before="360" w:line="240" w:lineRule="auto"/>
      <w:jc w:val="left"/>
      <w:textAlignment w:val="auto"/>
    </w:pPr>
    <w:rPr>
      <w:rFonts w:ascii="Arial" w:hAnsi="Arial" w:cs="Arial"/>
      <w:b/>
      <w:bCs/>
      <w:smallCaps/>
      <w:sz w:val="20"/>
      <w:szCs w:val="22"/>
      <w:lang w:eastAsia="sk-SK"/>
    </w:rPr>
  </w:style>
  <w:style w:type="paragraph" w:customStyle="1" w:styleId="Normalnumbered">
    <w:name w:val="Normal numbered"/>
    <w:basedOn w:val="Normlny"/>
    <w:rsid w:val="00414193"/>
    <w:pPr>
      <w:spacing w:after="0" w:line="240" w:lineRule="auto"/>
    </w:pPr>
    <w:rPr>
      <w:rFonts w:ascii="Arial" w:eastAsia="Times New Roman" w:hAnsi="Arial" w:cs="Arial"/>
      <w:sz w:val="20"/>
      <w:szCs w:val="20"/>
      <w:lang w:eastAsia="sk-SK"/>
    </w:rPr>
  </w:style>
  <w:style w:type="paragraph" w:customStyle="1" w:styleId="normalL2">
    <w:name w:val="normal L2"/>
    <w:basedOn w:val="Normlny"/>
    <w:autoRedefine/>
    <w:rsid w:val="00414193"/>
    <w:pPr>
      <w:numPr>
        <w:ilvl w:val="1"/>
        <w:numId w:val="19"/>
      </w:numPr>
      <w:tabs>
        <w:tab w:val="left" w:leader="dot" w:pos="10034"/>
      </w:tabs>
      <w:spacing w:before="240" w:after="0" w:line="240" w:lineRule="auto"/>
      <w:jc w:val="both"/>
    </w:pPr>
    <w:rPr>
      <w:rFonts w:ascii="Arial" w:eastAsia="Times New Roman" w:hAnsi="Arial" w:cs="Arial"/>
      <w:bCs/>
      <w:sz w:val="20"/>
      <w:szCs w:val="20"/>
      <w:lang w:eastAsia="sk-SK"/>
    </w:rPr>
  </w:style>
  <w:style w:type="paragraph" w:customStyle="1" w:styleId="normalL3">
    <w:name w:val="normal L3"/>
    <w:basedOn w:val="Normlny"/>
    <w:next w:val="normalL2"/>
    <w:autoRedefine/>
    <w:rsid w:val="00414193"/>
    <w:pPr>
      <w:numPr>
        <w:ilvl w:val="2"/>
        <w:numId w:val="19"/>
      </w:numPr>
      <w:tabs>
        <w:tab w:val="clear" w:pos="717"/>
        <w:tab w:val="left" w:leader="dot" w:pos="10034"/>
      </w:tabs>
      <w:spacing w:before="140" w:after="0" w:line="240" w:lineRule="auto"/>
      <w:ind w:left="1843"/>
      <w:jc w:val="both"/>
    </w:pPr>
    <w:rPr>
      <w:rFonts w:ascii="Arial" w:eastAsia="Times New Roman" w:hAnsi="Arial" w:cs="Arial"/>
      <w:sz w:val="20"/>
      <w:szCs w:val="20"/>
      <w:lang w:eastAsia="sk-SK"/>
    </w:rPr>
  </w:style>
  <w:style w:type="paragraph" w:customStyle="1" w:styleId="normalL4">
    <w:name w:val="normal L4"/>
    <w:basedOn w:val="normalL3"/>
    <w:autoRedefine/>
    <w:rsid w:val="00414193"/>
    <w:pPr>
      <w:numPr>
        <w:ilvl w:val="0"/>
        <w:numId w:val="0"/>
      </w:numPr>
      <w:spacing w:before="0"/>
      <w:ind w:left="429"/>
    </w:pPr>
  </w:style>
  <w:style w:type="paragraph" w:customStyle="1" w:styleId="normalbullet">
    <w:name w:val="normal bullet"/>
    <w:basedOn w:val="Normlny"/>
    <w:autoRedefine/>
    <w:rsid w:val="00414193"/>
    <w:pPr>
      <w:numPr>
        <w:numId w:val="24"/>
      </w:numPr>
      <w:spacing w:after="0" w:line="240" w:lineRule="auto"/>
      <w:jc w:val="both"/>
    </w:pPr>
    <w:rPr>
      <w:rFonts w:ascii="Arial" w:eastAsia="Times New Roman" w:hAnsi="Arial" w:cs="Arial"/>
      <w:sz w:val="20"/>
      <w:szCs w:val="20"/>
      <w:lang w:eastAsia="sk-SK"/>
    </w:rPr>
  </w:style>
  <w:style w:type="paragraph" w:customStyle="1" w:styleId="normalL5">
    <w:name w:val="normal L5"/>
    <w:basedOn w:val="normalL4"/>
    <w:rsid w:val="00414193"/>
    <w:pPr>
      <w:numPr>
        <w:ilvl w:val="4"/>
        <w:numId w:val="19"/>
      </w:numPr>
    </w:pPr>
  </w:style>
  <w:style w:type="paragraph" w:customStyle="1" w:styleId="StylenormalL2Bold">
    <w:name w:val="Style normal L2 + Bold"/>
    <w:basedOn w:val="normalL2"/>
    <w:autoRedefine/>
    <w:rsid w:val="00414193"/>
    <w:rPr>
      <w:b/>
      <w:bCs w:val="0"/>
    </w:rPr>
  </w:style>
  <w:style w:type="paragraph" w:customStyle="1" w:styleId="headingpriloha">
    <w:name w:val="heading priloha"/>
    <w:basedOn w:val="LAW-nadpis"/>
    <w:next w:val="Normlny"/>
    <w:link w:val="headingprilohaChar"/>
    <w:rsid w:val="00414193"/>
    <w:pPr>
      <w:jc w:val="right"/>
      <w:outlineLvl w:val="8"/>
    </w:pPr>
  </w:style>
  <w:style w:type="character" w:customStyle="1" w:styleId="LAW-nadpisChar">
    <w:name w:val="LAW - nadpis Char"/>
    <w:link w:val="LAW-nadpis"/>
    <w:rsid w:val="00414193"/>
    <w:rPr>
      <w:rFonts w:ascii="Tahoma" w:eastAsia="Times New Roman" w:hAnsi="Tahoma" w:cs="Tahoma"/>
      <w:b/>
      <w:bCs/>
      <w:sz w:val="20"/>
      <w:szCs w:val="20"/>
    </w:rPr>
  </w:style>
  <w:style w:type="character" w:customStyle="1" w:styleId="headingprilohaChar">
    <w:name w:val="heading priloha Char"/>
    <w:basedOn w:val="LAW-nadpisChar"/>
    <w:link w:val="headingpriloha"/>
    <w:rsid w:val="00414193"/>
    <w:rPr>
      <w:rFonts w:ascii="Tahoma" w:eastAsia="Times New Roman" w:hAnsi="Tahoma" w:cs="Tahoma"/>
      <w:b/>
      <w:bCs/>
      <w:sz w:val="20"/>
      <w:szCs w:val="20"/>
    </w:rPr>
  </w:style>
  <w:style w:type="paragraph" w:styleId="Podtitul">
    <w:name w:val="Subtitle"/>
    <w:basedOn w:val="Normlny"/>
    <w:link w:val="PodtitulChar"/>
    <w:qFormat/>
    <w:rsid w:val="00414193"/>
    <w:pPr>
      <w:spacing w:after="0" w:line="240" w:lineRule="auto"/>
      <w:jc w:val="both"/>
    </w:pPr>
    <w:rPr>
      <w:rFonts w:ascii="Times New Roman" w:eastAsia="Times New Roman" w:hAnsi="Times New Roman" w:cs="Times New Roman"/>
      <w:sz w:val="32"/>
      <w:szCs w:val="24"/>
    </w:rPr>
  </w:style>
  <w:style w:type="character" w:customStyle="1" w:styleId="PodtitulChar">
    <w:name w:val="Podtitul Char"/>
    <w:basedOn w:val="Predvolenpsmoodseku"/>
    <w:link w:val="Podtitul"/>
    <w:rsid w:val="00414193"/>
    <w:rPr>
      <w:rFonts w:ascii="Times New Roman" w:eastAsia="Times New Roman" w:hAnsi="Times New Roman" w:cs="Times New Roman"/>
      <w:sz w:val="32"/>
      <w:szCs w:val="24"/>
    </w:rPr>
  </w:style>
  <w:style w:type="character" w:customStyle="1" w:styleId="specitem1">
    <w:name w:val="specitem1"/>
    <w:rsid w:val="00414193"/>
    <w:rPr>
      <w:b/>
      <w:bCs/>
      <w:color w:val="606060"/>
      <w:spacing w:val="255"/>
      <w:sz w:val="17"/>
      <w:szCs w:val="17"/>
    </w:rPr>
  </w:style>
  <w:style w:type="character" w:customStyle="1" w:styleId="specitemdata1">
    <w:name w:val="specitemdata1"/>
    <w:rsid w:val="00414193"/>
    <w:rPr>
      <w:b w:val="0"/>
      <w:bCs w:val="0"/>
      <w:color w:val="606060"/>
      <w:spacing w:val="255"/>
      <w:sz w:val="17"/>
      <w:szCs w:val="17"/>
    </w:rPr>
  </w:style>
  <w:style w:type="character" w:customStyle="1" w:styleId="CharChar">
    <w:name w:val="Char Char"/>
    <w:locked/>
    <w:rsid w:val="00414193"/>
    <w:rPr>
      <w:sz w:val="32"/>
      <w:szCs w:val="24"/>
      <w:lang w:val="sk-SK" w:eastAsia="en-US" w:bidi="ar-SA"/>
    </w:rPr>
  </w:style>
  <w:style w:type="paragraph" w:customStyle="1" w:styleId="NoLevel1">
    <w:name w:val="NoLevel1"/>
    <w:basedOn w:val="Normlny"/>
    <w:autoRedefine/>
    <w:rsid w:val="00414193"/>
    <w:pPr>
      <w:numPr>
        <w:ilvl w:val="1"/>
        <w:numId w:val="22"/>
      </w:numPr>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lang w:eastAsia="cs-CZ"/>
    </w:rPr>
  </w:style>
  <w:style w:type="paragraph" w:customStyle="1" w:styleId="NoLevel2">
    <w:name w:val="NoLevel2"/>
    <w:basedOn w:val="Normlny"/>
    <w:rsid w:val="00414193"/>
    <w:pPr>
      <w:numPr>
        <w:ilvl w:val="2"/>
        <w:numId w:val="22"/>
      </w:numPr>
      <w:spacing w:before="80" w:after="0" w:line="240" w:lineRule="auto"/>
      <w:jc w:val="both"/>
    </w:pPr>
    <w:rPr>
      <w:rFonts w:ascii="Times New Roman" w:eastAsia="Times New Roman" w:hAnsi="Times New Roman" w:cs="Times New Roman"/>
      <w:lang w:eastAsia="sk-SK"/>
    </w:rPr>
  </w:style>
  <w:style w:type="paragraph" w:customStyle="1" w:styleId="NoLevel3">
    <w:name w:val="NoLevel3"/>
    <w:basedOn w:val="Normlny"/>
    <w:rsid w:val="00414193"/>
    <w:pPr>
      <w:numPr>
        <w:ilvl w:val="3"/>
        <w:numId w:val="21"/>
      </w:numPr>
      <w:spacing w:before="40" w:after="0" w:line="240" w:lineRule="auto"/>
      <w:jc w:val="both"/>
    </w:pPr>
    <w:rPr>
      <w:rFonts w:ascii="Times New Roman" w:eastAsia="Times New Roman" w:hAnsi="Times New Roman" w:cs="Times New Roman"/>
      <w:lang w:eastAsia="sk-SK"/>
    </w:rPr>
  </w:style>
  <w:style w:type="paragraph" w:customStyle="1" w:styleId="NoLevel4">
    <w:name w:val="NoLevel4"/>
    <w:basedOn w:val="Normlny"/>
    <w:autoRedefine/>
    <w:rsid w:val="00414193"/>
    <w:pPr>
      <w:numPr>
        <w:ilvl w:val="4"/>
        <w:numId w:val="22"/>
      </w:numPr>
      <w:spacing w:after="0" w:line="240" w:lineRule="auto"/>
      <w:jc w:val="both"/>
    </w:pPr>
    <w:rPr>
      <w:rFonts w:ascii="Times New Roman" w:eastAsia="Times New Roman" w:hAnsi="Times New Roman" w:cs="Times New Roman"/>
      <w:lang w:eastAsia="sk-SK"/>
    </w:rPr>
  </w:style>
  <w:style w:type="paragraph" w:customStyle="1" w:styleId="as">
    <w:name w:val="Časť"/>
    <w:basedOn w:val="Zkladntext2"/>
    <w:rsid w:val="00414193"/>
    <w:pPr>
      <w:shd w:val="clear" w:color="auto" w:fill="CCCCCC"/>
      <w:tabs>
        <w:tab w:val="num" w:pos="1080"/>
        <w:tab w:val="left" w:pos="1701"/>
      </w:tabs>
      <w:spacing w:after="0" w:line="240" w:lineRule="auto"/>
      <w:jc w:val="both"/>
    </w:pPr>
    <w:rPr>
      <w:rFonts w:ascii="Times New Roman" w:eastAsia="Times New Roman" w:hAnsi="Times New Roman" w:cs="Times New Roman"/>
      <w:b/>
      <w:iCs/>
      <w:color w:val="008000"/>
      <w:sz w:val="24"/>
      <w:szCs w:val="24"/>
      <w:lang w:eastAsia="sk-SK"/>
    </w:rPr>
  </w:style>
  <w:style w:type="paragraph" w:customStyle="1" w:styleId="SP-Heading">
    <w:name w:val="SP-Heading"/>
    <w:basedOn w:val="Nadpis4"/>
    <w:next w:val="SP-Level1"/>
    <w:rsid w:val="00414193"/>
    <w:pPr>
      <w:keepNext/>
      <w:numPr>
        <w:ilvl w:val="0"/>
        <w:numId w:val="20"/>
      </w:numPr>
      <w:tabs>
        <w:tab w:val="clear" w:pos="284"/>
        <w:tab w:val="num" w:pos="360"/>
      </w:tabs>
      <w:overflowPunct/>
      <w:autoSpaceDE/>
      <w:autoSpaceDN/>
      <w:adjustRightInd/>
      <w:spacing w:after="0" w:line="240" w:lineRule="auto"/>
      <w:ind w:left="360" w:hanging="360"/>
      <w:jc w:val="left"/>
      <w:textAlignment w:val="auto"/>
      <w:outlineLvl w:val="0"/>
    </w:pPr>
    <w:rPr>
      <w:b/>
      <w:bCs/>
      <w:szCs w:val="24"/>
      <w:lang w:eastAsia="sk-SK"/>
    </w:rPr>
  </w:style>
  <w:style w:type="paragraph" w:customStyle="1" w:styleId="SP-Level1">
    <w:name w:val="SP-Level1"/>
    <w:basedOn w:val="Normlny"/>
    <w:next w:val="SP-Level2"/>
    <w:link w:val="SP-Level1Char"/>
    <w:rsid w:val="00414193"/>
    <w:pPr>
      <w:numPr>
        <w:ilvl w:val="1"/>
        <w:numId w:val="20"/>
      </w:numPr>
      <w:spacing w:after="0" w:line="240" w:lineRule="auto"/>
      <w:jc w:val="both"/>
    </w:pPr>
    <w:rPr>
      <w:rFonts w:ascii="Times New Roman" w:eastAsia="Times New Roman" w:hAnsi="Times New Roman" w:cs="Times New Roman"/>
      <w:sz w:val="24"/>
      <w:szCs w:val="24"/>
      <w:lang w:eastAsia="sk-SK"/>
    </w:rPr>
  </w:style>
  <w:style w:type="paragraph" w:customStyle="1" w:styleId="SP-Level2">
    <w:name w:val="SP-Level2"/>
    <w:basedOn w:val="SP-Level1"/>
    <w:rsid w:val="00414193"/>
    <w:pPr>
      <w:numPr>
        <w:ilvl w:val="2"/>
      </w:numPr>
      <w:tabs>
        <w:tab w:val="clear" w:pos="567"/>
        <w:tab w:val="num" w:pos="720"/>
        <w:tab w:val="num" w:pos="900"/>
      </w:tabs>
      <w:ind w:left="900" w:hanging="720"/>
    </w:pPr>
  </w:style>
  <w:style w:type="paragraph" w:customStyle="1" w:styleId="SP-Level3">
    <w:name w:val="SP-Level3"/>
    <w:basedOn w:val="SP-Level2"/>
    <w:rsid w:val="00414193"/>
    <w:pPr>
      <w:numPr>
        <w:ilvl w:val="3"/>
      </w:numPr>
      <w:tabs>
        <w:tab w:val="clear" w:pos="851"/>
        <w:tab w:val="clear" w:pos="900"/>
        <w:tab w:val="num" w:pos="720"/>
        <w:tab w:val="num" w:pos="1260"/>
      </w:tabs>
      <w:ind w:left="1260" w:hanging="900"/>
    </w:pPr>
  </w:style>
  <w:style w:type="paragraph" w:customStyle="1" w:styleId="SP-Level4">
    <w:name w:val="SP-Level4"/>
    <w:basedOn w:val="SP-Level3"/>
    <w:rsid w:val="00414193"/>
    <w:pPr>
      <w:numPr>
        <w:ilvl w:val="4"/>
      </w:numPr>
      <w:tabs>
        <w:tab w:val="clear" w:pos="567"/>
        <w:tab w:val="clear" w:pos="1260"/>
        <w:tab w:val="num" w:pos="1080"/>
        <w:tab w:val="num" w:pos="1620"/>
      </w:tabs>
      <w:ind w:left="1620" w:hanging="1087"/>
    </w:pPr>
  </w:style>
  <w:style w:type="character" w:customStyle="1" w:styleId="SP-Level1Char">
    <w:name w:val="SP-Level1 Char"/>
    <w:link w:val="SP-Level1"/>
    <w:rsid w:val="00414193"/>
    <w:rPr>
      <w:rFonts w:ascii="Times New Roman" w:eastAsia="Times New Roman" w:hAnsi="Times New Roman" w:cs="Times New Roman"/>
      <w:sz w:val="24"/>
      <w:szCs w:val="24"/>
      <w:lang w:eastAsia="sk-SK"/>
    </w:rPr>
  </w:style>
  <w:style w:type="paragraph" w:customStyle="1" w:styleId="Zmluvaclanok">
    <w:name w:val="Zmluva clanok"/>
    <w:rsid w:val="00414193"/>
    <w:pPr>
      <w:numPr>
        <w:numId w:val="22"/>
      </w:numPr>
      <w:tabs>
        <w:tab w:val="left" w:pos="539"/>
      </w:tabs>
      <w:spacing w:before="360" w:after="120" w:line="240" w:lineRule="auto"/>
      <w:jc w:val="both"/>
      <w:outlineLvl w:val="3"/>
    </w:pPr>
    <w:rPr>
      <w:rFonts w:ascii="Times New Roman" w:eastAsia="Times New Roman" w:hAnsi="Times New Roman" w:cs="Times New Roman"/>
      <w:b/>
      <w:bCs/>
      <w:lang w:eastAsia="sk-SK"/>
    </w:rPr>
  </w:style>
  <w:style w:type="character" w:styleId="Vrazn">
    <w:name w:val="Strong"/>
    <w:uiPriority w:val="22"/>
    <w:qFormat/>
    <w:rsid w:val="00414193"/>
    <w:rPr>
      <w:b/>
      <w:bCs/>
    </w:rPr>
  </w:style>
  <w:style w:type="paragraph" w:customStyle="1" w:styleId="TabelleAufzhlung2">
    <w:name w:val="Tabelle Aufzählung 2"/>
    <w:basedOn w:val="Normlny"/>
    <w:rsid w:val="00414193"/>
    <w:pPr>
      <w:numPr>
        <w:numId w:val="23"/>
      </w:numPr>
      <w:tabs>
        <w:tab w:val="left" w:pos="397"/>
      </w:tabs>
      <w:spacing w:after="40" w:line="240" w:lineRule="auto"/>
      <w:ind w:left="397"/>
    </w:pPr>
    <w:rPr>
      <w:rFonts w:ascii="Arial" w:eastAsia="Times New Roman" w:hAnsi="Arial" w:cs="Times New Roman"/>
      <w:sz w:val="18"/>
      <w:szCs w:val="20"/>
      <w:lang w:val="en-US" w:eastAsia="de-DE"/>
    </w:rPr>
  </w:style>
  <w:style w:type="paragraph" w:customStyle="1" w:styleId="DesignerTable">
    <w:name w:val="DesignerTable"/>
    <w:basedOn w:val="Normlny"/>
    <w:link w:val="DesignerTableZchn"/>
    <w:rsid w:val="00414193"/>
    <w:pPr>
      <w:spacing w:after="0" w:line="240" w:lineRule="atLeast"/>
      <w:jc w:val="both"/>
    </w:pPr>
    <w:rPr>
      <w:rFonts w:ascii="Siemens Sans" w:eastAsia="Times New Roman" w:hAnsi="Siemens Sans" w:cs="Times New Roman"/>
      <w:sz w:val="18"/>
      <w:szCs w:val="24"/>
      <w:lang w:val="en-US" w:eastAsia="x-none"/>
    </w:rPr>
  </w:style>
  <w:style w:type="character" w:customStyle="1" w:styleId="DesignerTableZchn">
    <w:name w:val="DesignerTable Zchn"/>
    <w:link w:val="DesignerTable"/>
    <w:rsid w:val="00414193"/>
    <w:rPr>
      <w:rFonts w:ascii="Siemens Sans" w:eastAsia="Times New Roman" w:hAnsi="Siemens Sans" w:cs="Times New Roman"/>
      <w:sz w:val="18"/>
      <w:szCs w:val="24"/>
      <w:lang w:val="en-US" w:eastAsia="x-none"/>
    </w:rPr>
  </w:style>
  <w:style w:type="paragraph" w:styleId="Normlnysozarkami">
    <w:name w:val="Normal Indent"/>
    <w:basedOn w:val="Normlny"/>
    <w:link w:val="NormlnysozarkamiChar"/>
    <w:rsid w:val="00414193"/>
    <w:pPr>
      <w:overflowPunct w:val="0"/>
      <w:autoSpaceDE w:val="0"/>
      <w:autoSpaceDN w:val="0"/>
      <w:adjustRightInd w:val="0"/>
      <w:spacing w:after="240" w:line="240" w:lineRule="auto"/>
      <w:ind w:left="851"/>
      <w:jc w:val="both"/>
      <w:textAlignment w:val="baseline"/>
    </w:pPr>
    <w:rPr>
      <w:rFonts w:ascii="Times New Roman" w:eastAsia="Times New Roman" w:hAnsi="Times New Roman" w:cs="Times New Roman"/>
      <w:sz w:val="24"/>
      <w:szCs w:val="24"/>
    </w:rPr>
  </w:style>
  <w:style w:type="character" w:customStyle="1" w:styleId="NormlnysozarkamiChar">
    <w:name w:val="Normálny so zarážkami Char"/>
    <w:link w:val="Normlnysozarkami"/>
    <w:rsid w:val="00414193"/>
    <w:rPr>
      <w:rFonts w:ascii="Times New Roman" w:eastAsia="Times New Roman" w:hAnsi="Times New Roman" w:cs="Times New Roman"/>
      <w:sz w:val="24"/>
      <w:szCs w:val="24"/>
    </w:rPr>
  </w:style>
  <w:style w:type="paragraph" w:styleId="Bezriadkovania">
    <w:name w:val="No Spacing"/>
    <w:uiPriority w:val="1"/>
    <w:qFormat/>
    <w:rsid w:val="00414193"/>
    <w:pPr>
      <w:spacing w:after="0" w:line="240" w:lineRule="auto"/>
    </w:pPr>
  </w:style>
  <w:style w:type="table" w:customStyle="1" w:styleId="TableGrid1">
    <w:name w:val="Table Grid1"/>
    <w:basedOn w:val="Normlnatabuka"/>
    <w:next w:val="Mriekatabuky"/>
    <w:uiPriority w:val="59"/>
    <w:rsid w:val="00414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ubliny100">
    <w:name w:val="Text bubliny100"/>
    <w:basedOn w:val="Normlny"/>
    <w:semiHidden/>
    <w:rsid w:val="00414193"/>
    <w:pPr>
      <w:spacing w:after="0" w:line="240" w:lineRule="auto"/>
      <w:ind w:left="2061" w:hanging="360"/>
    </w:pPr>
    <w:rPr>
      <w:rFonts w:ascii="Tahoma" w:eastAsia="Times New Roman" w:hAnsi="Tahoma" w:cs="Tahoma"/>
      <w:sz w:val="16"/>
      <w:szCs w:val="16"/>
      <w:lang w:eastAsia="sk-SK"/>
    </w:rPr>
  </w:style>
  <w:style w:type="paragraph" w:customStyle="1" w:styleId="Textbubliny1000">
    <w:name w:val="Text bubliny1000"/>
    <w:basedOn w:val="Normlny"/>
    <w:semiHidden/>
    <w:rsid w:val="00414193"/>
    <w:pPr>
      <w:numPr>
        <w:numId w:val="14"/>
      </w:numPr>
      <w:tabs>
        <w:tab w:val="clear" w:pos="2061"/>
      </w:tabs>
      <w:spacing w:after="0" w:line="240" w:lineRule="auto"/>
    </w:pPr>
    <w:rPr>
      <w:rFonts w:ascii="Tahoma" w:eastAsia="Times New Roman" w:hAnsi="Tahoma" w:cs="Tahoma"/>
      <w:sz w:val="16"/>
      <w:szCs w:val="16"/>
      <w:lang w:eastAsia="sk-SK"/>
    </w:rPr>
  </w:style>
  <w:style w:type="paragraph" w:styleId="Textvysvetlivky">
    <w:name w:val="endnote text"/>
    <w:basedOn w:val="Normlny"/>
    <w:link w:val="TextvysvetlivkyChar"/>
    <w:semiHidden/>
    <w:unhideWhenUsed/>
    <w:rsid w:val="00414193"/>
    <w:pPr>
      <w:spacing w:after="0" w:line="240" w:lineRule="auto"/>
    </w:pPr>
    <w:rPr>
      <w:rFonts w:ascii="Times New Roman" w:eastAsia="Times New Roman" w:hAnsi="Times New Roman" w:cs="Times New Roman"/>
      <w:sz w:val="20"/>
      <w:szCs w:val="20"/>
      <w:lang w:eastAsia="sk-SK"/>
    </w:rPr>
  </w:style>
  <w:style w:type="character" w:customStyle="1" w:styleId="TextvysvetlivkyChar">
    <w:name w:val="Text vysvetlivky Char"/>
    <w:basedOn w:val="Predvolenpsmoodseku"/>
    <w:link w:val="Textvysvetlivky"/>
    <w:semiHidden/>
    <w:rsid w:val="00414193"/>
    <w:rPr>
      <w:rFonts w:ascii="Times New Roman" w:eastAsia="Times New Roman" w:hAnsi="Times New Roman" w:cs="Times New Roman"/>
      <w:sz w:val="20"/>
      <w:szCs w:val="20"/>
      <w:lang w:eastAsia="sk-SK"/>
    </w:rPr>
  </w:style>
  <w:style w:type="character" w:styleId="Odkaznavysvetlivku">
    <w:name w:val="endnote reference"/>
    <w:basedOn w:val="Predvolenpsmoodseku"/>
    <w:semiHidden/>
    <w:unhideWhenUsed/>
    <w:rsid w:val="00414193"/>
    <w:rPr>
      <w:vertAlign w:val="superscript"/>
    </w:rPr>
  </w:style>
  <w:style w:type="paragraph" w:customStyle="1" w:styleId="paragraph">
    <w:name w:val="paragraph"/>
    <w:basedOn w:val="Normlny"/>
    <w:rsid w:val="005B052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sonormal0">
    <w:name w:val="msonormal"/>
    <w:basedOn w:val="Normlny"/>
    <w:rsid w:val="000F217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0F217F"/>
    <w:pPr>
      <w:spacing w:before="100" w:beforeAutospacing="1" w:after="100" w:afterAutospacing="1" w:line="240" w:lineRule="auto"/>
    </w:pPr>
    <w:rPr>
      <w:rFonts w:ascii="Cambria" w:eastAsia="Times New Roman" w:hAnsi="Cambria" w:cs="Times New Roman"/>
      <w:color w:val="000000"/>
      <w:lang w:eastAsia="sk-SK"/>
    </w:rPr>
  </w:style>
  <w:style w:type="paragraph" w:customStyle="1" w:styleId="font6">
    <w:name w:val="font6"/>
    <w:basedOn w:val="Normlny"/>
    <w:rsid w:val="000F217F"/>
    <w:pPr>
      <w:spacing w:before="100" w:beforeAutospacing="1" w:after="100" w:afterAutospacing="1" w:line="240" w:lineRule="auto"/>
    </w:pPr>
    <w:rPr>
      <w:rFonts w:ascii="Cambria" w:eastAsia="Times New Roman" w:hAnsi="Cambria" w:cs="Times New Roman"/>
      <w:color w:val="000000"/>
      <w:sz w:val="14"/>
      <w:szCs w:val="14"/>
      <w:lang w:eastAsia="sk-SK"/>
    </w:rPr>
  </w:style>
  <w:style w:type="paragraph" w:customStyle="1" w:styleId="xl63">
    <w:name w:val="xl63"/>
    <w:basedOn w:val="Normlny"/>
    <w:rsid w:val="000F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eastAsia="sk-SK"/>
    </w:rPr>
  </w:style>
  <w:style w:type="paragraph" w:customStyle="1" w:styleId="xl64">
    <w:name w:val="xl64"/>
    <w:basedOn w:val="Normlny"/>
    <w:rsid w:val="000F217F"/>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Cambria" w:eastAsia="Times New Roman" w:hAnsi="Cambria" w:cs="Times New Roman"/>
      <w:b/>
      <w:bCs/>
      <w:sz w:val="24"/>
      <w:szCs w:val="24"/>
      <w:lang w:eastAsia="sk-SK"/>
    </w:rPr>
  </w:style>
  <w:style w:type="paragraph" w:customStyle="1" w:styleId="xl65">
    <w:name w:val="xl65"/>
    <w:basedOn w:val="Normlny"/>
    <w:rsid w:val="000F2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lang w:eastAsia="sk-SK"/>
    </w:rPr>
  </w:style>
  <w:style w:type="paragraph" w:customStyle="1" w:styleId="xl66">
    <w:name w:val="xl66"/>
    <w:basedOn w:val="Normlny"/>
    <w:rsid w:val="000F217F"/>
    <w:pPr>
      <w:spacing w:before="100" w:beforeAutospacing="1" w:after="100" w:afterAutospacing="1" w:line="240" w:lineRule="auto"/>
    </w:pPr>
    <w:rPr>
      <w:rFonts w:ascii="Cambria" w:eastAsia="Times New Roman" w:hAnsi="Cambria" w:cs="Times New Roman"/>
      <w:sz w:val="24"/>
      <w:szCs w:val="24"/>
      <w:lang w:eastAsia="sk-SK"/>
    </w:rPr>
  </w:style>
  <w:style w:type="paragraph" w:customStyle="1" w:styleId="xl67">
    <w:name w:val="xl67"/>
    <w:basedOn w:val="Normlny"/>
    <w:rsid w:val="000F217F"/>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Cambria" w:eastAsia="Times New Roman" w:hAnsi="Cambria" w:cs="Times New Roman"/>
      <w:b/>
      <w:bCs/>
      <w:sz w:val="24"/>
      <w:szCs w:val="24"/>
      <w:lang w:eastAsia="sk-SK"/>
    </w:rPr>
  </w:style>
  <w:style w:type="paragraph" w:customStyle="1" w:styleId="xl68">
    <w:name w:val="xl68"/>
    <w:basedOn w:val="Normlny"/>
    <w:rsid w:val="000F217F"/>
    <w:pPr>
      <w:pBdr>
        <w:top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Cambria" w:eastAsia="Times New Roman" w:hAnsi="Cambria" w:cs="Times New Roman"/>
      <w:b/>
      <w:bCs/>
      <w:sz w:val="24"/>
      <w:szCs w:val="24"/>
      <w:lang w:eastAsia="sk-SK"/>
    </w:rPr>
  </w:style>
  <w:style w:type="paragraph" w:customStyle="1" w:styleId="xl69">
    <w:name w:val="xl69"/>
    <w:basedOn w:val="Normlny"/>
    <w:rsid w:val="000F217F"/>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Cambria" w:eastAsia="Times New Roman" w:hAnsi="Cambria" w:cs="Times New Roman"/>
      <w:b/>
      <w:bCs/>
      <w:sz w:val="24"/>
      <w:szCs w:val="24"/>
      <w:lang w:eastAsia="sk-SK"/>
    </w:rPr>
  </w:style>
  <w:style w:type="paragraph" w:customStyle="1" w:styleId="xl70">
    <w:name w:val="xl70"/>
    <w:basedOn w:val="Normlny"/>
    <w:rsid w:val="000F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eastAsia="sk-SK"/>
    </w:rPr>
  </w:style>
  <w:style w:type="paragraph" w:customStyle="1" w:styleId="xl71">
    <w:name w:val="xl71"/>
    <w:basedOn w:val="Normlny"/>
    <w:rsid w:val="000F2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lang w:eastAsia="sk-SK"/>
    </w:rPr>
  </w:style>
  <w:style w:type="paragraph" w:customStyle="1" w:styleId="xl72">
    <w:name w:val="xl72"/>
    <w:basedOn w:val="Normlny"/>
    <w:rsid w:val="000F21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b/>
      <w:bCs/>
      <w:sz w:val="24"/>
      <w:szCs w:val="24"/>
      <w:lang w:eastAsia="sk-SK"/>
    </w:rPr>
  </w:style>
  <w:style w:type="paragraph" w:customStyle="1" w:styleId="xl73">
    <w:name w:val="xl73"/>
    <w:basedOn w:val="Normlny"/>
    <w:rsid w:val="000F217F"/>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Cambria" w:eastAsia="Times New Roman" w:hAnsi="Cambria" w:cs="Times New Roman"/>
      <w:b/>
      <w:bCs/>
      <w:sz w:val="24"/>
      <w:szCs w:val="24"/>
      <w:lang w:eastAsia="sk-SK"/>
    </w:rPr>
  </w:style>
  <w:style w:type="paragraph" w:customStyle="1" w:styleId="xl74">
    <w:name w:val="xl74"/>
    <w:basedOn w:val="Normlny"/>
    <w:rsid w:val="000F217F"/>
    <w:pPr>
      <w:pBdr>
        <w:top w:val="single" w:sz="4" w:space="0" w:color="auto"/>
        <w:left w:val="single" w:sz="4" w:space="0" w:color="auto"/>
        <w:bottom w:val="single" w:sz="4" w:space="0" w:color="auto"/>
      </w:pBdr>
      <w:shd w:val="clear" w:color="000000" w:fill="C0E6F5"/>
      <w:spacing w:before="100" w:beforeAutospacing="1" w:after="100" w:afterAutospacing="1" w:line="240" w:lineRule="auto"/>
      <w:jc w:val="center"/>
      <w:textAlignment w:val="center"/>
    </w:pPr>
    <w:rPr>
      <w:rFonts w:ascii="Cambria" w:eastAsia="Times New Roman" w:hAnsi="Cambria" w:cs="Times New Roman"/>
      <w:b/>
      <w:bCs/>
      <w:sz w:val="24"/>
      <w:szCs w:val="24"/>
      <w:lang w:eastAsia="sk-SK"/>
    </w:rPr>
  </w:style>
  <w:style w:type="paragraph" w:customStyle="1" w:styleId="xl75">
    <w:name w:val="xl75"/>
    <w:basedOn w:val="Normlny"/>
    <w:rsid w:val="000F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eastAsia="sk-SK"/>
    </w:rPr>
  </w:style>
  <w:style w:type="paragraph" w:customStyle="1" w:styleId="xl76">
    <w:name w:val="xl76"/>
    <w:basedOn w:val="Normlny"/>
    <w:rsid w:val="000F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eastAsia="sk-SK"/>
    </w:rPr>
  </w:style>
  <w:style w:type="paragraph" w:customStyle="1" w:styleId="xl77">
    <w:name w:val="xl77"/>
    <w:basedOn w:val="Normlny"/>
    <w:rsid w:val="000F2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24"/>
      <w:szCs w:val="24"/>
      <w:lang w:eastAsia="sk-SK"/>
    </w:rPr>
  </w:style>
  <w:style w:type="paragraph" w:customStyle="1" w:styleId="xl78">
    <w:name w:val="xl78"/>
    <w:basedOn w:val="Normlny"/>
    <w:rsid w:val="000F217F"/>
    <w:pPr>
      <w:spacing w:before="100" w:beforeAutospacing="1" w:after="100" w:afterAutospacing="1" w:line="240" w:lineRule="auto"/>
      <w:jc w:val="center"/>
    </w:pPr>
    <w:rPr>
      <w:rFonts w:ascii="Cambria" w:eastAsia="Times New Roman" w:hAnsi="Cambria" w:cs="Times New Roman"/>
      <w:sz w:val="24"/>
      <w:szCs w:val="24"/>
      <w:lang w:eastAsia="sk-SK"/>
    </w:rPr>
  </w:style>
  <w:style w:type="paragraph" w:customStyle="1" w:styleId="xl79">
    <w:name w:val="xl79"/>
    <w:basedOn w:val="Normlny"/>
    <w:rsid w:val="000F21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b/>
      <w:bCs/>
      <w:sz w:val="24"/>
      <w:szCs w:val="24"/>
      <w:lang w:eastAsia="sk-SK"/>
    </w:rPr>
  </w:style>
  <w:style w:type="paragraph" w:customStyle="1" w:styleId="xl80">
    <w:name w:val="xl80"/>
    <w:basedOn w:val="Normlny"/>
    <w:rsid w:val="000F217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Cambria" w:eastAsia="Times New Roman" w:hAnsi="Cambria" w:cs="Times New Roman"/>
      <w:sz w:val="24"/>
      <w:szCs w:val="24"/>
      <w:lang w:eastAsia="sk-SK"/>
    </w:rPr>
  </w:style>
  <w:style w:type="paragraph" w:customStyle="1" w:styleId="xl81">
    <w:name w:val="xl81"/>
    <w:basedOn w:val="Normlny"/>
    <w:rsid w:val="000F21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ambria" w:eastAsia="Times New Roman" w:hAnsi="Cambria" w:cs="Times New Roman"/>
      <w:sz w:val="24"/>
      <w:szCs w:val="24"/>
      <w:lang w:eastAsia="sk-SK"/>
    </w:rPr>
  </w:style>
  <w:style w:type="paragraph" w:customStyle="1" w:styleId="xl82">
    <w:name w:val="xl82"/>
    <w:basedOn w:val="Normlny"/>
    <w:rsid w:val="000F217F"/>
    <w:pPr>
      <w:pBdr>
        <w:top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Cambria" w:eastAsia="Times New Roman" w:hAnsi="Cambria" w:cs="Times New Roman"/>
      <w:b/>
      <w:bCs/>
      <w:sz w:val="24"/>
      <w:szCs w:val="24"/>
      <w:lang w:eastAsia="sk-SK"/>
    </w:rPr>
  </w:style>
  <w:style w:type="paragraph" w:customStyle="1" w:styleId="xl83">
    <w:name w:val="xl83"/>
    <w:basedOn w:val="Normlny"/>
    <w:rsid w:val="000F217F"/>
    <w:pPr>
      <w:pBdr>
        <w:top w:val="single" w:sz="4" w:space="0" w:color="auto"/>
        <w:left w:val="single" w:sz="4" w:space="0" w:color="auto"/>
        <w:bottom w:val="single" w:sz="4" w:space="0" w:color="auto"/>
      </w:pBdr>
      <w:shd w:val="clear" w:color="000000" w:fill="C0E6F5"/>
      <w:spacing w:before="100" w:beforeAutospacing="1" w:after="100" w:afterAutospacing="1" w:line="240" w:lineRule="auto"/>
      <w:jc w:val="center"/>
      <w:textAlignment w:val="center"/>
    </w:pPr>
    <w:rPr>
      <w:rFonts w:ascii="Cambria" w:eastAsia="Times New Roman" w:hAnsi="Cambria" w:cs="Times New Roman"/>
      <w:sz w:val="24"/>
      <w:szCs w:val="24"/>
      <w:lang w:eastAsia="sk-SK"/>
    </w:rPr>
  </w:style>
  <w:style w:type="paragraph" w:customStyle="1" w:styleId="xl84">
    <w:name w:val="xl84"/>
    <w:basedOn w:val="Normlny"/>
    <w:rsid w:val="000F217F"/>
    <w:pPr>
      <w:pBdr>
        <w:top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Cambria" w:eastAsia="Times New Roman" w:hAnsi="Cambria" w:cs="Times New Roman"/>
      <w:sz w:val="24"/>
      <w:szCs w:val="24"/>
      <w:lang w:eastAsia="sk-SK"/>
    </w:rPr>
  </w:style>
  <w:style w:type="paragraph" w:customStyle="1" w:styleId="xl85">
    <w:name w:val="xl85"/>
    <w:basedOn w:val="Normlny"/>
    <w:rsid w:val="000F217F"/>
    <w:pPr>
      <w:pBdr>
        <w:top w:val="single" w:sz="4" w:space="0" w:color="auto"/>
        <w:left w:val="single" w:sz="4" w:space="0" w:color="auto"/>
        <w:bottom w:val="single" w:sz="4" w:space="0" w:color="auto"/>
      </w:pBdr>
      <w:shd w:val="clear" w:color="000000" w:fill="C0E6F5"/>
      <w:spacing w:before="100" w:beforeAutospacing="1" w:after="100" w:afterAutospacing="1" w:line="240" w:lineRule="auto"/>
      <w:jc w:val="center"/>
      <w:textAlignment w:val="center"/>
    </w:pPr>
    <w:rPr>
      <w:rFonts w:ascii="Cambria" w:eastAsia="Times New Roman" w:hAnsi="Cambria" w:cs="Times New Roman"/>
      <w:sz w:val="24"/>
      <w:szCs w:val="24"/>
      <w:lang w:eastAsia="sk-SK"/>
    </w:rPr>
  </w:style>
  <w:style w:type="paragraph" w:customStyle="1" w:styleId="xl86">
    <w:name w:val="xl86"/>
    <w:basedOn w:val="Normlny"/>
    <w:rsid w:val="000F217F"/>
    <w:pPr>
      <w:pBdr>
        <w:top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Cambria" w:eastAsia="Times New Roman" w:hAnsi="Cambria" w:cs="Times New Roman"/>
      <w:sz w:val="24"/>
      <w:szCs w:val="24"/>
      <w:lang w:eastAsia="sk-SK"/>
    </w:rPr>
  </w:style>
  <w:style w:type="paragraph" w:customStyle="1" w:styleId="xl87">
    <w:name w:val="xl87"/>
    <w:basedOn w:val="Normlny"/>
    <w:rsid w:val="000F217F"/>
    <w:pPr>
      <w:pBdr>
        <w:top w:val="single" w:sz="4" w:space="0" w:color="auto"/>
        <w:left w:val="single" w:sz="4" w:space="0" w:color="auto"/>
        <w:bottom w:val="single" w:sz="4" w:space="0" w:color="auto"/>
      </w:pBdr>
      <w:shd w:val="clear" w:color="000000" w:fill="C0E6F5"/>
      <w:spacing w:before="100" w:beforeAutospacing="1" w:after="100" w:afterAutospacing="1" w:line="240" w:lineRule="auto"/>
      <w:jc w:val="center"/>
      <w:textAlignment w:val="center"/>
    </w:pPr>
    <w:rPr>
      <w:rFonts w:ascii="Cambria" w:eastAsia="Times New Roman" w:hAnsi="Cambria" w:cs="Times New Roman"/>
      <w:b/>
      <w:bCs/>
      <w:sz w:val="24"/>
      <w:szCs w:val="24"/>
      <w:lang w:eastAsia="sk-SK"/>
    </w:rPr>
  </w:style>
  <w:style w:type="paragraph" w:customStyle="1" w:styleId="xl88">
    <w:name w:val="xl88"/>
    <w:basedOn w:val="Normlny"/>
    <w:rsid w:val="000F217F"/>
    <w:pPr>
      <w:pBdr>
        <w:top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Cambria" w:eastAsia="Times New Roman" w:hAnsi="Cambria"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3416">
      <w:bodyDiv w:val="1"/>
      <w:marLeft w:val="0"/>
      <w:marRight w:val="0"/>
      <w:marTop w:val="0"/>
      <w:marBottom w:val="0"/>
      <w:divBdr>
        <w:top w:val="none" w:sz="0" w:space="0" w:color="auto"/>
        <w:left w:val="none" w:sz="0" w:space="0" w:color="auto"/>
        <w:bottom w:val="none" w:sz="0" w:space="0" w:color="auto"/>
        <w:right w:val="none" w:sz="0" w:space="0" w:color="auto"/>
      </w:divBdr>
    </w:div>
    <w:div w:id="117139926">
      <w:bodyDiv w:val="1"/>
      <w:marLeft w:val="0"/>
      <w:marRight w:val="0"/>
      <w:marTop w:val="0"/>
      <w:marBottom w:val="0"/>
      <w:divBdr>
        <w:top w:val="none" w:sz="0" w:space="0" w:color="auto"/>
        <w:left w:val="none" w:sz="0" w:space="0" w:color="auto"/>
        <w:bottom w:val="none" w:sz="0" w:space="0" w:color="auto"/>
        <w:right w:val="none" w:sz="0" w:space="0" w:color="auto"/>
      </w:divBdr>
    </w:div>
    <w:div w:id="280503743">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353266751">
      <w:bodyDiv w:val="1"/>
      <w:marLeft w:val="0"/>
      <w:marRight w:val="0"/>
      <w:marTop w:val="0"/>
      <w:marBottom w:val="0"/>
      <w:divBdr>
        <w:top w:val="none" w:sz="0" w:space="0" w:color="auto"/>
        <w:left w:val="none" w:sz="0" w:space="0" w:color="auto"/>
        <w:bottom w:val="none" w:sz="0" w:space="0" w:color="auto"/>
        <w:right w:val="none" w:sz="0" w:space="0" w:color="auto"/>
      </w:divBdr>
    </w:div>
    <w:div w:id="652224188">
      <w:bodyDiv w:val="1"/>
      <w:marLeft w:val="0"/>
      <w:marRight w:val="0"/>
      <w:marTop w:val="0"/>
      <w:marBottom w:val="0"/>
      <w:divBdr>
        <w:top w:val="none" w:sz="0" w:space="0" w:color="auto"/>
        <w:left w:val="none" w:sz="0" w:space="0" w:color="auto"/>
        <w:bottom w:val="none" w:sz="0" w:space="0" w:color="auto"/>
        <w:right w:val="none" w:sz="0" w:space="0" w:color="auto"/>
      </w:divBdr>
    </w:div>
    <w:div w:id="1035735697">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61846293">
      <w:bodyDiv w:val="1"/>
      <w:marLeft w:val="0"/>
      <w:marRight w:val="0"/>
      <w:marTop w:val="0"/>
      <w:marBottom w:val="0"/>
      <w:divBdr>
        <w:top w:val="none" w:sz="0" w:space="0" w:color="auto"/>
        <w:left w:val="none" w:sz="0" w:space="0" w:color="auto"/>
        <w:bottom w:val="none" w:sz="0" w:space="0" w:color="auto"/>
        <w:right w:val="none" w:sz="0" w:space="0" w:color="auto"/>
      </w:divBdr>
    </w:div>
    <w:div w:id="1192766676">
      <w:bodyDiv w:val="1"/>
      <w:marLeft w:val="0"/>
      <w:marRight w:val="0"/>
      <w:marTop w:val="0"/>
      <w:marBottom w:val="0"/>
      <w:divBdr>
        <w:top w:val="none" w:sz="0" w:space="0" w:color="auto"/>
        <w:left w:val="none" w:sz="0" w:space="0" w:color="auto"/>
        <w:bottom w:val="none" w:sz="0" w:space="0" w:color="auto"/>
        <w:right w:val="none" w:sz="0" w:space="0" w:color="auto"/>
      </w:divBdr>
    </w:div>
    <w:div w:id="1197697220">
      <w:bodyDiv w:val="1"/>
      <w:marLeft w:val="0"/>
      <w:marRight w:val="0"/>
      <w:marTop w:val="0"/>
      <w:marBottom w:val="0"/>
      <w:divBdr>
        <w:top w:val="none" w:sz="0" w:space="0" w:color="auto"/>
        <w:left w:val="none" w:sz="0" w:space="0" w:color="auto"/>
        <w:bottom w:val="none" w:sz="0" w:space="0" w:color="auto"/>
        <w:right w:val="none" w:sz="0" w:space="0" w:color="auto"/>
      </w:divBdr>
    </w:div>
    <w:div w:id="1221481744">
      <w:bodyDiv w:val="1"/>
      <w:marLeft w:val="0"/>
      <w:marRight w:val="0"/>
      <w:marTop w:val="0"/>
      <w:marBottom w:val="0"/>
      <w:divBdr>
        <w:top w:val="none" w:sz="0" w:space="0" w:color="auto"/>
        <w:left w:val="none" w:sz="0" w:space="0" w:color="auto"/>
        <w:bottom w:val="none" w:sz="0" w:space="0" w:color="auto"/>
        <w:right w:val="none" w:sz="0" w:space="0" w:color="auto"/>
      </w:divBdr>
    </w:div>
    <w:div w:id="1508254051">
      <w:bodyDiv w:val="1"/>
      <w:marLeft w:val="0"/>
      <w:marRight w:val="0"/>
      <w:marTop w:val="0"/>
      <w:marBottom w:val="0"/>
      <w:divBdr>
        <w:top w:val="none" w:sz="0" w:space="0" w:color="auto"/>
        <w:left w:val="none" w:sz="0" w:space="0" w:color="auto"/>
        <w:bottom w:val="none" w:sz="0" w:space="0" w:color="auto"/>
        <w:right w:val="none" w:sz="0" w:space="0" w:color="auto"/>
      </w:divBdr>
    </w:div>
    <w:div w:id="1711681805">
      <w:bodyDiv w:val="1"/>
      <w:marLeft w:val="0"/>
      <w:marRight w:val="0"/>
      <w:marTop w:val="0"/>
      <w:marBottom w:val="0"/>
      <w:divBdr>
        <w:top w:val="none" w:sz="0" w:space="0" w:color="auto"/>
        <w:left w:val="none" w:sz="0" w:space="0" w:color="auto"/>
        <w:bottom w:val="none" w:sz="0" w:space="0" w:color="auto"/>
        <w:right w:val="none" w:sz="0" w:space="0" w:color="auto"/>
      </w:divBdr>
    </w:div>
    <w:div w:id="1726025600">
      <w:bodyDiv w:val="1"/>
      <w:marLeft w:val="0"/>
      <w:marRight w:val="0"/>
      <w:marTop w:val="0"/>
      <w:marBottom w:val="0"/>
      <w:divBdr>
        <w:top w:val="none" w:sz="0" w:space="0" w:color="auto"/>
        <w:left w:val="none" w:sz="0" w:space="0" w:color="auto"/>
        <w:bottom w:val="none" w:sz="0" w:space="0" w:color="auto"/>
        <w:right w:val="none" w:sz="0" w:space="0" w:color="auto"/>
      </w:divBdr>
    </w:div>
    <w:div w:id="1746607623">
      <w:bodyDiv w:val="1"/>
      <w:marLeft w:val="0"/>
      <w:marRight w:val="0"/>
      <w:marTop w:val="0"/>
      <w:marBottom w:val="0"/>
      <w:divBdr>
        <w:top w:val="none" w:sz="0" w:space="0" w:color="auto"/>
        <w:left w:val="none" w:sz="0" w:space="0" w:color="auto"/>
        <w:bottom w:val="none" w:sz="0" w:space="0" w:color="auto"/>
        <w:right w:val="none" w:sz="0" w:space="0" w:color="auto"/>
      </w:divBdr>
    </w:div>
    <w:div w:id="1885093917">
      <w:bodyDiv w:val="1"/>
      <w:marLeft w:val="0"/>
      <w:marRight w:val="0"/>
      <w:marTop w:val="0"/>
      <w:marBottom w:val="0"/>
      <w:divBdr>
        <w:top w:val="none" w:sz="0" w:space="0" w:color="auto"/>
        <w:left w:val="none" w:sz="0" w:space="0" w:color="auto"/>
        <w:bottom w:val="none" w:sz="0" w:space="0" w:color="auto"/>
        <w:right w:val="none" w:sz="0" w:space="0" w:color="auto"/>
      </w:divBdr>
    </w:div>
    <w:div w:id="20770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bs.sk/sk/ochrana-osobnych-udaj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ofr@nbs.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ec.europa.eu/eurost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C1A79EDB-0EA5-43BF-AFB0-5F6C189C2D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4E1EA-0358-46F9-A901-102D413FF36E}">
  <ds:schemaRefs>
    <ds:schemaRef ds:uri="http://schemas.microsoft.com/office/infopath/2007/PartnerControls"/>
    <ds:schemaRef ds:uri="http://schemas.microsoft.com/sharepoint/v3"/>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C1A79EDB-0EA5-43BF-AFB0-5F6C189C2D1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D5D01FF-1B9F-4BB9-8106-F2D1D3245764}">
  <ds:schemaRefs>
    <ds:schemaRef ds:uri="http://schemas.openxmlformats.org/officeDocument/2006/bibliography"/>
  </ds:schemaRefs>
</ds:datastoreItem>
</file>

<file path=customXml/itemProps3.xml><?xml version="1.0" encoding="utf-8"?>
<ds:datastoreItem xmlns:ds="http://schemas.openxmlformats.org/officeDocument/2006/customXml" ds:itemID="{34E960A5-0A55-4734-99B8-80EE5265A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6085</Words>
  <Characters>38602</Characters>
  <Application>Microsoft Office Word</Application>
  <DocSecurity>4</DocSecurity>
  <Lines>321</Lines>
  <Paragraphs>89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na IT monitoring bezpečnosti_pripomienky OLP_final.docx</vt:lpstr>
      <vt:lpstr>Zmluva na IT monitoring bezpečnosti_vnapripo.docx</vt:lpstr>
    </vt:vector>
  </TitlesOfParts>
  <Company/>
  <LinksUpToDate>false</LinksUpToDate>
  <CharactersWithSpaces>44598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IT monitoring bezpečnosti_pripomienky OLP_final.docx</dc:title>
  <dc:subject/>
  <dc:creator>Ivančík Karol</dc:creator>
  <cp:keywords/>
  <dc:description/>
  <cp:lastModifiedBy>Hačko Maroš</cp:lastModifiedBy>
  <cp:revision>2</cp:revision>
  <cp:lastPrinted>2025-02-25T10:58:00Z</cp:lastPrinted>
  <dcterms:created xsi:type="dcterms:W3CDTF">2025-04-15T13:37:00Z</dcterms:created>
  <dcterms:modified xsi:type="dcterms:W3CDTF">2025-04-15T13:37:00Z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y fmtid="{D5CDD505-2E9C-101B-9397-08002B2CF9AE}" pid="3" name="GrammarlyDocumentId">
    <vt:lpwstr>006002f1ef9e4a3fbc6f2e26cf4d187bd9f03a8aa852c327052e84c4ef190f30</vt:lpwstr>
  </property>
</Properties>
</file>