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129" w:rsidRPr="00414E75" w:rsidRDefault="00A24129" w:rsidP="00A24129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>
        <w:rPr>
          <w:rFonts w:ascii="Tahoma" w:hAnsi="Tahoma" w:cs="Tahoma"/>
          <w:sz w:val="20"/>
          <w:szCs w:val="20"/>
        </w:rPr>
        <w:t xml:space="preserve"> 3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2"/>
      </w:tblGrid>
      <w:tr w:rsidR="00A24129" w:rsidRPr="00414E75" w:rsidTr="006B2451">
        <w:tc>
          <w:tcPr>
            <w:tcW w:w="9648" w:type="dxa"/>
            <w:shd w:val="clear" w:color="auto" w:fill="E0E0E0"/>
          </w:tcPr>
          <w:p w:rsidR="00A24129" w:rsidRPr="00414E75" w:rsidRDefault="00A24129" w:rsidP="006B245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A24129" w:rsidRDefault="00A24129" w:rsidP="006B245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  <w:p w:rsidR="00A24129" w:rsidRPr="00622039" w:rsidRDefault="00A24129" w:rsidP="006B24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22039">
              <w:rPr>
                <w:rFonts w:ascii="Tahoma" w:hAnsi="Tahoma" w:cs="Tahoma"/>
                <w:sz w:val="20"/>
                <w:szCs w:val="20"/>
              </w:rPr>
              <w:t>- jednotná prezentace základních podmínek nabídky</w:t>
            </w:r>
          </w:p>
        </w:tc>
      </w:tr>
    </w:tbl>
    <w:p w:rsidR="00A24129" w:rsidRDefault="00A24129" w:rsidP="00A24129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276"/>
      </w:tblGrid>
      <w:tr w:rsidR="00A24129" w:rsidRPr="001C242C" w:rsidTr="0037343D">
        <w:trPr>
          <w:trHeight w:val="285"/>
        </w:trPr>
        <w:tc>
          <w:tcPr>
            <w:tcW w:w="3256" w:type="dxa"/>
            <w:shd w:val="clear" w:color="auto" w:fill="E6E6E6"/>
            <w:vAlign w:val="center"/>
          </w:tcPr>
          <w:p w:rsidR="00A24129" w:rsidRPr="001C242C" w:rsidRDefault="00A24129" w:rsidP="006B24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6276" w:type="dxa"/>
            <w:vAlign w:val="center"/>
          </w:tcPr>
          <w:p w:rsidR="00A24129" w:rsidRPr="002B0413" w:rsidRDefault="0037343D" w:rsidP="006B24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Výkon t</w:t>
            </w:r>
            <w:r w:rsidRPr="00FD0285">
              <w:rPr>
                <w:rFonts w:ascii="Tahoma" w:hAnsi="Tahoma" w:cs="Tahoma"/>
                <w:sz w:val="20"/>
                <w:szCs w:val="20"/>
              </w:rPr>
              <w:t>echnického dozoru stavebníka (TDS) a koordinátora BOZP na staveništi stavební zakázky: „</w:t>
            </w:r>
            <w:r>
              <w:rPr>
                <w:rFonts w:ascii="Tahoma" w:hAnsi="Tahoma" w:cs="Tahoma"/>
                <w:sz w:val="20"/>
                <w:szCs w:val="20"/>
              </w:rPr>
              <w:t>Cyklostezka Bruntál – Staré Město</w:t>
            </w:r>
            <w:r w:rsidRPr="00FD0285">
              <w:rPr>
                <w:rFonts w:ascii="Tahoma" w:hAnsi="Tahoma" w:cs="Tahoma"/>
                <w:sz w:val="20"/>
                <w:szCs w:val="20"/>
              </w:rPr>
              <w:t>“</w:t>
            </w:r>
            <w:bookmarkStart w:id="0" w:name="_GoBack"/>
            <w:bookmarkEnd w:id="0"/>
          </w:p>
        </w:tc>
      </w:tr>
      <w:tr w:rsidR="00A24129" w:rsidRPr="001C242C" w:rsidTr="0037343D">
        <w:trPr>
          <w:trHeight w:val="285"/>
        </w:trPr>
        <w:tc>
          <w:tcPr>
            <w:tcW w:w="3256" w:type="dxa"/>
            <w:shd w:val="clear" w:color="auto" w:fill="E6E6E6"/>
            <w:vAlign w:val="center"/>
          </w:tcPr>
          <w:p w:rsidR="00A24129" w:rsidRPr="001C242C" w:rsidRDefault="00A24129" w:rsidP="006B245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zakázky:               </w:t>
            </w:r>
          </w:p>
        </w:tc>
        <w:tc>
          <w:tcPr>
            <w:tcW w:w="6276" w:type="dxa"/>
            <w:vAlign w:val="center"/>
          </w:tcPr>
          <w:p w:rsidR="00A24129" w:rsidRPr="002B0413" w:rsidRDefault="00A24129" w:rsidP="00F462D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1EFA">
              <w:rPr>
                <w:rFonts w:ascii="Tahoma" w:hAnsi="Tahoma" w:cs="Tahoma"/>
                <w:sz w:val="20"/>
                <w:szCs w:val="20"/>
              </w:rPr>
              <w:t>VZMR/0</w:t>
            </w:r>
            <w:r w:rsidR="00F462D1">
              <w:rPr>
                <w:rFonts w:ascii="Tahoma" w:hAnsi="Tahoma" w:cs="Tahoma"/>
                <w:sz w:val="20"/>
                <w:szCs w:val="20"/>
              </w:rPr>
              <w:t>02</w:t>
            </w:r>
            <w:r w:rsidRPr="00551EFA">
              <w:rPr>
                <w:rFonts w:ascii="Tahoma" w:hAnsi="Tahoma" w:cs="Tahoma"/>
                <w:sz w:val="20"/>
                <w:szCs w:val="20"/>
              </w:rPr>
              <w:t>/20</w:t>
            </w:r>
            <w:r w:rsidR="00F462D1">
              <w:rPr>
                <w:rFonts w:ascii="Tahoma" w:hAnsi="Tahoma" w:cs="Tahoma"/>
                <w:sz w:val="20"/>
                <w:szCs w:val="20"/>
              </w:rPr>
              <w:t>20</w:t>
            </w:r>
            <w:r w:rsidRPr="00551EFA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Pr="00551EFA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  <w:proofErr w:type="spellEnd"/>
          </w:p>
        </w:tc>
      </w:tr>
    </w:tbl>
    <w:p w:rsidR="00A24129" w:rsidRPr="001C242C" w:rsidRDefault="00A24129" w:rsidP="00A24129">
      <w:pPr>
        <w:rPr>
          <w:rFonts w:ascii="Tahoma" w:hAnsi="Tahoma" w:cs="Tahoma"/>
          <w:b/>
          <w:sz w:val="20"/>
          <w:szCs w:val="20"/>
        </w:rPr>
      </w:pPr>
    </w:p>
    <w:p w:rsidR="00A24129" w:rsidRPr="001C242C" w:rsidRDefault="00A24129" w:rsidP="00A24129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6218"/>
      </w:tblGrid>
      <w:tr w:rsidR="00A24129" w:rsidRPr="001C242C" w:rsidTr="006B2451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A24129" w:rsidRPr="00FB4BB4" w:rsidRDefault="00A24129" w:rsidP="006B2451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300" w:type="dxa"/>
            <w:vAlign w:val="center"/>
          </w:tcPr>
          <w:p w:rsidR="00A24129" w:rsidRPr="007F3AED" w:rsidRDefault="00A24129" w:rsidP="006B2451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A24129" w:rsidRPr="001C242C" w:rsidTr="006B2451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A24129" w:rsidRPr="00FB4BB4" w:rsidRDefault="00A24129" w:rsidP="006B2451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6300" w:type="dxa"/>
            <w:vAlign w:val="center"/>
          </w:tcPr>
          <w:p w:rsidR="00A24129" w:rsidRPr="00FB4BB4" w:rsidRDefault="00A24129" w:rsidP="006B2451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A24129" w:rsidRPr="001C242C" w:rsidTr="006B2451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A24129" w:rsidRPr="00FB4BB4" w:rsidRDefault="00A24129" w:rsidP="006B2451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6300" w:type="dxa"/>
            <w:vAlign w:val="center"/>
          </w:tcPr>
          <w:p w:rsidR="00A24129" w:rsidRPr="00FB4BB4" w:rsidRDefault="00A24129" w:rsidP="006B2451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A24129" w:rsidRPr="001C242C" w:rsidTr="006B2451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A24129" w:rsidRPr="00FB4BB4" w:rsidRDefault="00A24129" w:rsidP="006B2451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6300" w:type="dxa"/>
            <w:vAlign w:val="center"/>
          </w:tcPr>
          <w:p w:rsidR="00A24129" w:rsidRPr="00FB4BB4" w:rsidRDefault="00A24129" w:rsidP="006B2451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>Ing. Hana Šutovská, místostarostka města Bruntál</w:t>
            </w:r>
          </w:p>
        </w:tc>
      </w:tr>
    </w:tbl>
    <w:p w:rsidR="00A24129" w:rsidRPr="00414E75" w:rsidRDefault="00A24129" w:rsidP="00A24129">
      <w:pPr>
        <w:rPr>
          <w:rFonts w:ascii="Tahoma" w:hAnsi="Tahoma" w:cs="Tahoma"/>
          <w:b/>
          <w:sz w:val="20"/>
          <w:szCs w:val="20"/>
        </w:rPr>
      </w:pPr>
    </w:p>
    <w:p w:rsidR="00A24129" w:rsidRDefault="00A24129" w:rsidP="00A24129">
      <w:pPr>
        <w:rPr>
          <w:rFonts w:ascii="Tahoma" w:hAnsi="Tahoma" w:cs="Tahoma"/>
          <w:b/>
          <w:sz w:val="20"/>
          <w:szCs w:val="20"/>
        </w:rPr>
      </w:pPr>
    </w:p>
    <w:p w:rsidR="00A24129" w:rsidRPr="00414E75" w:rsidRDefault="00A24129" w:rsidP="00A24129">
      <w:pPr>
        <w:rPr>
          <w:rFonts w:ascii="Tahoma" w:hAnsi="Tahoma" w:cs="Tahoma"/>
          <w:b/>
          <w:sz w:val="20"/>
          <w:szCs w:val="20"/>
        </w:rPr>
      </w:pPr>
    </w:p>
    <w:p w:rsidR="00A24129" w:rsidRPr="00414E75" w:rsidRDefault="00A24129" w:rsidP="00A24129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A24129" w:rsidRPr="00414E75" w:rsidRDefault="00A24129" w:rsidP="00A24129">
      <w:pPr>
        <w:rPr>
          <w:rFonts w:ascii="Tahoma" w:hAnsi="Tahoma" w:cs="Tahoma"/>
          <w:b/>
          <w:sz w:val="20"/>
          <w:szCs w:val="20"/>
        </w:rPr>
      </w:pPr>
    </w:p>
    <w:p w:rsidR="00A24129" w:rsidRPr="00414E75" w:rsidRDefault="00A24129" w:rsidP="00A24129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A24129" w:rsidRPr="00414E75" w:rsidRDefault="00A24129" w:rsidP="00A24129">
      <w:pPr>
        <w:rPr>
          <w:rFonts w:ascii="Tahoma" w:hAnsi="Tahoma" w:cs="Tahoma"/>
          <w:b/>
          <w:sz w:val="20"/>
          <w:szCs w:val="20"/>
        </w:rPr>
      </w:pPr>
    </w:p>
    <w:p w:rsidR="00A24129" w:rsidRPr="00414E75" w:rsidRDefault="00A24129" w:rsidP="00A24129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IČ: </w:t>
      </w:r>
      <w:r w:rsidRPr="00414E75">
        <w:rPr>
          <w:rFonts w:ascii="Tahoma" w:hAnsi="Tahoma" w:cs="Tahoma"/>
          <w:sz w:val="20"/>
          <w:szCs w:val="20"/>
        </w:rPr>
        <w:t xml:space="preserve">...........................................................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</w:t>
      </w:r>
    </w:p>
    <w:p w:rsidR="00A24129" w:rsidRPr="00414E75" w:rsidRDefault="00A24129" w:rsidP="00A24129">
      <w:pPr>
        <w:rPr>
          <w:rFonts w:ascii="Tahoma" w:hAnsi="Tahoma" w:cs="Tahoma"/>
          <w:b/>
          <w:sz w:val="20"/>
          <w:szCs w:val="20"/>
        </w:rPr>
      </w:pPr>
    </w:p>
    <w:p w:rsidR="00A24129" w:rsidRPr="00414E75" w:rsidRDefault="00A24129" w:rsidP="00A24129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A24129" w:rsidRPr="00414E75" w:rsidRDefault="00A24129" w:rsidP="00A24129">
      <w:pPr>
        <w:rPr>
          <w:rFonts w:ascii="Tahoma" w:hAnsi="Tahoma" w:cs="Tahoma"/>
          <w:b/>
          <w:sz w:val="20"/>
          <w:szCs w:val="20"/>
        </w:rPr>
      </w:pPr>
    </w:p>
    <w:p w:rsidR="00A24129" w:rsidRPr="00414E75" w:rsidRDefault="00A24129" w:rsidP="00A24129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A24129" w:rsidRPr="00414E75" w:rsidRDefault="00A24129" w:rsidP="00A24129">
      <w:pPr>
        <w:rPr>
          <w:rFonts w:ascii="Tahoma" w:hAnsi="Tahoma" w:cs="Tahoma"/>
          <w:b/>
          <w:sz w:val="20"/>
          <w:szCs w:val="20"/>
        </w:rPr>
      </w:pPr>
    </w:p>
    <w:p w:rsidR="00A24129" w:rsidRPr="00414E75" w:rsidRDefault="00A24129" w:rsidP="00A24129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A24129" w:rsidRDefault="00A24129" w:rsidP="00A24129">
      <w:pPr>
        <w:rPr>
          <w:rFonts w:ascii="Tahoma" w:hAnsi="Tahoma" w:cs="Tahoma"/>
          <w:b/>
          <w:sz w:val="20"/>
          <w:szCs w:val="20"/>
        </w:rPr>
      </w:pPr>
    </w:p>
    <w:p w:rsidR="00A24129" w:rsidRDefault="00A24129" w:rsidP="00A24129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1"/>
        <w:gridCol w:w="2711"/>
      </w:tblGrid>
      <w:tr w:rsidR="00A24129" w:rsidRPr="00D86B61" w:rsidTr="006B2451">
        <w:trPr>
          <w:trHeight w:val="570"/>
        </w:trPr>
        <w:tc>
          <w:tcPr>
            <w:tcW w:w="9610" w:type="dxa"/>
            <w:gridSpan w:val="2"/>
            <w:shd w:val="clear" w:color="auto" w:fill="E0E0E0"/>
          </w:tcPr>
          <w:p w:rsidR="00A24129" w:rsidRDefault="00A24129" w:rsidP="006B24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24129" w:rsidRPr="00D86B61" w:rsidRDefault="00A24129" w:rsidP="006B2451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86B6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Celková nabídková cena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včetně </w:t>
            </w:r>
            <w:r w:rsidRPr="00D86B61">
              <w:rPr>
                <w:rFonts w:ascii="Tahoma" w:hAnsi="Tahoma" w:cs="Tahoma"/>
                <w:b/>
                <w:bCs/>
                <w:sz w:val="20"/>
                <w:szCs w:val="20"/>
              </w:rPr>
              <w:t>DPH</w:t>
            </w:r>
          </w:p>
        </w:tc>
      </w:tr>
      <w:tr w:rsidR="00A24129" w:rsidRPr="00D86B61" w:rsidTr="006B2451">
        <w:trPr>
          <w:trHeight w:val="243"/>
        </w:trPr>
        <w:tc>
          <w:tcPr>
            <w:tcW w:w="6876" w:type="dxa"/>
            <w:vAlign w:val="center"/>
          </w:tcPr>
          <w:p w:rsidR="00A24129" w:rsidRPr="00D86B61" w:rsidRDefault="00A24129" w:rsidP="006B2451">
            <w:pPr>
              <w:rPr>
                <w:rFonts w:ascii="Tahoma" w:hAnsi="Tahoma" w:cs="Tahoma"/>
                <w:sz w:val="20"/>
                <w:szCs w:val="20"/>
              </w:rPr>
            </w:pPr>
            <w:r w:rsidRPr="00D86B61">
              <w:rPr>
                <w:rFonts w:ascii="Tahoma" w:hAnsi="Tahoma" w:cs="Tahoma"/>
                <w:sz w:val="20"/>
                <w:szCs w:val="20"/>
              </w:rPr>
              <w:t xml:space="preserve">Činnosti dle čl. 2.1 zadávací dokumentace </w:t>
            </w:r>
            <w:r>
              <w:rPr>
                <w:rFonts w:ascii="Tahoma" w:hAnsi="Tahoma" w:cs="Tahoma"/>
                <w:sz w:val="20"/>
                <w:szCs w:val="20"/>
              </w:rPr>
              <w:t xml:space="preserve">včetně </w:t>
            </w:r>
            <w:r w:rsidRPr="00D86B61">
              <w:rPr>
                <w:rFonts w:ascii="Tahoma" w:hAnsi="Tahoma" w:cs="Tahoma"/>
                <w:sz w:val="20"/>
                <w:szCs w:val="20"/>
              </w:rPr>
              <w:t>DPH (TDS)</w:t>
            </w:r>
          </w:p>
        </w:tc>
        <w:tc>
          <w:tcPr>
            <w:tcW w:w="2734" w:type="dxa"/>
            <w:vAlign w:val="bottom"/>
          </w:tcPr>
          <w:p w:rsidR="00A24129" w:rsidRPr="00D86B61" w:rsidRDefault="00A24129" w:rsidP="006B2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86B61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A24129" w:rsidRPr="00D86B61" w:rsidTr="006B2451">
        <w:trPr>
          <w:trHeight w:val="321"/>
        </w:trPr>
        <w:tc>
          <w:tcPr>
            <w:tcW w:w="6876" w:type="dxa"/>
            <w:vAlign w:val="center"/>
          </w:tcPr>
          <w:p w:rsidR="00A24129" w:rsidRPr="00D86B61" w:rsidRDefault="00A24129" w:rsidP="006B2451">
            <w:pPr>
              <w:rPr>
                <w:rFonts w:ascii="Tahoma" w:hAnsi="Tahoma" w:cs="Tahoma"/>
                <w:sz w:val="20"/>
                <w:szCs w:val="20"/>
              </w:rPr>
            </w:pPr>
            <w:r w:rsidRPr="00D86B61">
              <w:rPr>
                <w:rFonts w:ascii="Tahoma" w:hAnsi="Tahoma" w:cs="Tahoma"/>
                <w:sz w:val="20"/>
                <w:szCs w:val="20"/>
              </w:rPr>
              <w:t xml:space="preserve">Činnosti dle čl. 2.2 zadávací dokumentace </w:t>
            </w:r>
            <w:r>
              <w:rPr>
                <w:rFonts w:ascii="Tahoma" w:hAnsi="Tahoma" w:cs="Tahoma"/>
                <w:sz w:val="20"/>
                <w:szCs w:val="20"/>
              </w:rPr>
              <w:t xml:space="preserve">včetně </w:t>
            </w:r>
            <w:r w:rsidRPr="00D86B61">
              <w:rPr>
                <w:rFonts w:ascii="Tahoma" w:hAnsi="Tahoma" w:cs="Tahoma"/>
                <w:sz w:val="20"/>
                <w:szCs w:val="20"/>
              </w:rPr>
              <w:t>DPH (BOZP)</w:t>
            </w:r>
          </w:p>
        </w:tc>
        <w:tc>
          <w:tcPr>
            <w:tcW w:w="2734" w:type="dxa"/>
            <w:vAlign w:val="bottom"/>
          </w:tcPr>
          <w:p w:rsidR="00A24129" w:rsidRPr="00D86B61" w:rsidRDefault="00A24129" w:rsidP="006B2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86B61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A24129" w:rsidRPr="00D86B61" w:rsidTr="006B2451">
        <w:trPr>
          <w:trHeight w:val="271"/>
        </w:trPr>
        <w:tc>
          <w:tcPr>
            <w:tcW w:w="6876" w:type="dxa"/>
            <w:vAlign w:val="center"/>
          </w:tcPr>
          <w:p w:rsidR="00A24129" w:rsidRPr="00D86B61" w:rsidRDefault="00A24129" w:rsidP="006B245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86B61">
              <w:rPr>
                <w:rFonts w:ascii="Tahoma" w:hAnsi="Tahoma" w:cs="Tahoma"/>
                <w:b/>
                <w:sz w:val="20"/>
                <w:szCs w:val="20"/>
              </w:rPr>
              <w:t xml:space="preserve">Nabídková cena celkem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včetně DPH</w:t>
            </w:r>
          </w:p>
        </w:tc>
        <w:tc>
          <w:tcPr>
            <w:tcW w:w="2734" w:type="dxa"/>
            <w:vAlign w:val="bottom"/>
          </w:tcPr>
          <w:p w:rsidR="00A24129" w:rsidRPr="00D86B61" w:rsidRDefault="00A24129" w:rsidP="006B2451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D86B61">
              <w:rPr>
                <w:rFonts w:ascii="Tahoma" w:hAnsi="Tahoma" w:cs="Tahoma"/>
                <w:b/>
                <w:sz w:val="20"/>
                <w:szCs w:val="20"/>
              </w:rPr>
              <w:t>Kč</w:t>
            </w:r>
          </w:p>
        </w:tc>
      </w:tr>
    </w:tbl>
    <w:p w:rsidR="00A24129" w:rsidRDefault="00A24129" w:rsidP="00A24129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A24129" w:rsidRDefault="00A24129" w:rsidP="00A24129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A24129" w:rsidRPr="00414E75" w:rsidRDefault="00A24129" w:rsidP="00A24129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A24129" w:rsidRDefault="00A24129" w:rsidP="00A24129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A24129" w:rsidRDefault="00A24129" w:rsidP="00A241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A24129" w:rsidRPr="00414E75" w:rsidRDefault="00A24129" w:rsidP="00A24129">
      <w:pPr>
        <w:rPr>
          <w:rFonts w:ascii="Tahoma" w:hAnsi="Tahoma" w:cs="Tahoma"/>
          <w:sz w:val="20"/>
          <w:szCs w:val="20"/>
        </w:rPr>
      </w:pPr>
    </w:p>
    <w:p w:rsidR="00A24129" w:rsidRPr="00414E75" w:rsidRDefault="00A24129" w:rsidP="00A24129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V ........................................... dne: .........................................</w:t>
      </w:r>
    </w:p>
    <w:p w:rsidR="00A24129" w:rsidRDefault="00A24129" w:rsidP="00A24129">
      <w:pPr>
        <w:rPr>
          <w:rFonts w:ascii="Tahoma" w:hAnsi="Tahoma" w:cs="Tahoma"/>
          <w:sz w:val="20"/>
          <w:szCs w:val="20"/>
        </w:rPr>
      </w:pPr>
    </w:p>
    <w:p w:rsidR="00A24129" w:rsidRPr="00414E75" w:rsidRDefault="00A24129" w:rsidP="00A24129">
      <w:pPr>
        <w:rPr>
          <w:rFonts w:ascii="Tahoma" w:hAnsi="Tahoma" w:cs="Tahoma"/>
          <w:sz w:val="20"/>
          <w:szCs w:val="20"/>
        </w:rPr>
      </w:pPr>
    </w:p>
    <w:p w:rsidR="00A24129" w:rsidRPr="00414E75" w:rsidRDefault="00A24129" w:rsidP="00A24129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...............................................................</w:t>
      </w:r>
    </w:p>
    <w:p w:rsidR="00A24129" w:rsidRPr="00414E75" w:rsidRDefault="00A24129" w:rsidP="00A24129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A24129" w:rsidRPr="00414E75" w:rsidRDefault="00A24129" w:rsidP="00A24129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:rsidR="00AA2201" w:rsidRDefault="00AA2201"/>
    <w:sectPr w:rsidR="00AA2201" w:rsidSect="00ED54DF">
      <w:footerReference w:type="default" r:id="rId6"/>
      <w:headerReference w:type="first" r:id="rId7"/>
      <w:footerReference w:type="first" r:id="rId8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7343D">
      <w:r>
        <w:separator/>
      </w:r>
    </w:p>
  </w:endnote>
  <w:endnote w:type="continuationSeparator" w:id="0">
    <w:p w:rsidR="00000000" w:rsidRDefault="0037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Default="00A24129" w:rsidP="009A436A">
    <w:pPr>
      <w:pStyle w:val="Zpat"/>
      <w:jc w:val="center"/>
    </w:pPr>
    <w:r>
      <w:rPr>
        <w:noProof/>
      </w:rPr>
      <w:drawing>
        <wp:inline distT="0" distB="0" distL="0" distR="0">
          <wp:extent cx="4981575" cy="9620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5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A4A" w:rsidRPr="0036762B" w:rsidRDefault="0037343D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37343D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7343D">
      <w:r>
        <w:separator/>
      </w:r>
    </w:p>
  </w:footnote>
  <w:footnote w:type="continuationSeparator" w:id="0">
    <w:p w:rsidR="00000000" w:rsidRDefault="00373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Pr="0036762B" w:rsidRDefault="0037343D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29"/>
    <w:rsid w:val="0037343D"/>
    <w:rsid w:val="00A24129"/>
    <w:rsid w:val="00AA2201"/>
    <w:rsid w:val="00F4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3A16A-4719-4CE4-851C-CB546061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4129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241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412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241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129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3</cp:revision>
  <dcterms:created xsi:type="dcterms:W3CDTF">2020-02-10T08:13:00Z</dcterms:created>
  <dcterms:modified xsi:type="dcterms:W3CDTF">2020-02-10T08:19:00Z</dcterms:modified>
</cp:coreProperties>
</file>