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91E" w:rsidRPr="00B00347" w:rsidRDefault="0044391E" w:rsidP="0044391E">
      <w:pPr>
        <w:pStyle w:val="Zkladntext"/>
        <w:jc w:val="both"/>
        <w:rPr>
          <w:rFonts w:ascii="Calibri" w:hAnsi="Calibri" w:cs="Calibri"/>
        </w:rPr>
      </w:pPr>
      <w:r w:rsidRPr="00B00347">
        <w:rPr>
          <w:rFonts w:ascii="Calibri" w:hAnsi="Calibri" w:cs="Calibri"/>
        </w:rPr>
        <w:t xml:space="preserve">Príloha č. 3 k Výzve - </w:t>
      </w:r>
      <w:r>
        <w:rPr>
          <w:rFonts w:ascii="Calibri" w:hAnsi="Calibri" w:cs="Calibri"/>
        </w:rPr>
        <w:t>Opis</w:t>
      </w:r>
      <w:r w:rsidRPr="00B00347">
        <w:rPr>
          <w:rFonts w:ascii="Calibri" w:hAnsi="Calibri" w:cs="Calibri"/>
        </w:rPr>
        <w:t xml:space="preserve"> predmetu zmluvy</w:t>
      </w:r>
    </w:p>
    <w:p w:rsidR="0044391E" w:rsidRPr="00B00347" w:rsidRDefault="0044391E" w:rsidP="0044391E">
      <w:pPr>
        <w:pStyle w:val="Zkladntext"/>
        <w:jc w:val="both"/>
        <w:rPr>
          <w:rFonts w:ascii="Calibri" w:hAnsi="Calibri" w:cs="Calibri"/>
        </w:rPr>
      </w:pPr>
    </w:p>
    <w:p w:rsidR="0044391E" w:rsidRPr="00B00347" w:rsidRDefault="0044391E" w:rsidP="0044391E">
      <w:pPr>
        <w:pStyle w:val="Zkladntext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OPIS PREDMETU ZÁKAZKY</w:t>
      </w:r>
    </w:p>
    <w:p w:rsidR="0044391E" w:rsidRPr="0044391E" w:rsidRDefault="0044391E" w:rsidP="0044391E">
      <w:pPr>
        <w:ind w:right="286"/>
        <w:jc w:val="center"/>
        <w:rPr>
          <w:b/>
          <w:sz w:val="28"/>
          <w:szCs w:val="28"/>
        </w:rPr>
      </w:pPr>
      <w:r w:rsidRPr="001C7EEE">
        <w:rPr>
          <w:b/>
          <w:sz w:val="28"/>
          <w:szCs w:val="28"/>
        </w:rPr>
        <w:t>„</w:t>
      </w:r>
      <w:r w:rsidR="007B58C9">
        <w:rPr>
          <w:b/>
          <w:sz w:val="28"/>
          <w:szCs w:val="28"/>
        </w:rPr>
        <w:t xml:space="preserve">Dodanie </w:t>
      </w:r>
      <w:r w:rsidR="0053765B">
        <w:rPr>
          <w:b/>
          <w:sz w:val="28"/>
          <w:szCs w:val="28"/>
        </w:rPr>
        <w:t>špeciálneho stroja – cestnej frézy trhlín</w:t>
      </w:r>
      <w:r w:rsidRPr="001C7EEE">
        <w:rPr>
          <w:b/>
          <w:sz w:val="28"/>
          <w:szCs w:val="28"/>
        </w:rPr>
        <w:t>“</w:t>
      </w:r>
    </w:p>
    <w:p w:rsidR="007B58C9" w:rsidRPr="00B00347" w:rsidRDefault="007B58C9" w:rsidP="007B58C9">
      <w:pPr>
        <w:pStyle w:val="Zarkazkladnhotextu2"/>
        <w:spacing w:after="0" w:line="240" w:lineRule="auto"/>
        <w:ind w:left="0" w:firstLine="708"/>
        <w:jc w:val="both"/>
        <w:rPr>
          <w:rFonts w:ascii="Calibri" w:hAnsi="Calibri" w:cs="Calibri"/>
          <w:b/>
        </w:rPr>
      </w:pPr>
      <w:r w:rsidRPr="008E4139">
        <w:rPr>
          <w:rFonts w:cstheme="minorHAnsi"/>
        </w:rPr>
        <w:t xml:space="preserve">Predmetom zákazky je dodávka </w:t>
      </w:r>
      <w:r>
        <w:rPr>
          <w:rFonts w:cstheme="minorHAnsi"/>
        </w:rPr>
        <w:t xml:space="preserve">nového (nepoužitého) špeciálneho stroja </w:t>
      </w:r>
      <w:r w:rsidR="0053765B">
        <w:rPr>
          <w:rFonts w:cstheme="minorHAnsi"/>
        </w:rPr>
        <w:t>na frézovanie trhlín v asfaltových povrchoch pozostávajúceho z jednonápravovej ručnej frézy s príslušenstvom v množstve 1 ks s možnosťou nastavovanie šírky a hĺbky frézovania</w:t>
      </w:r>
      <w:r>
        <w:rPr>
          <w:rFonts w:cstheme="minorHAnsi"/>
        </w:rPr>
        <w:t>.</w:t>
      </w:r>
    </w:p>
    <w:p w:rsidR="007B58C9" w:rsidRPr="007B58C9" w:rsidRDefault="007B58C9" w:rsidP="0044391E">
      <w:pPr>
        <w:pStyle w:val="Zkladntext1"/>
        <w:numPr>
          <w:ilvl w:val="0"/>
          <w:numId w:val="4"/>
        </w:numPr>
        <w:rPr>
          <w:rFonts w:ascii="Calibri" w:hAnsi="Calibri" w:cs="Calibri"/>
          <w:b/>
          <w:i/>
          <w:sz w:val="22"/>
          <w:szCs w:val="22"/>
        </w:rPr>
      </w:pPr>
    </w:p>
    <w:p w:rsidR="0044391E" w:rsidRPr="00B00347" w:rsidRDefault="0044391E" w:rsidP="0044391E">
      <w:pPr>
        <w:pStyle w:val="Zkladntext1"/>
        <w:numPr>
          <w:ilvl w:val="0"/>
          <w:numId w:val="4"/>
        </w:numPr>
        <w:rPr>
          <w:rFonts w:ascii="Calibri" w:hAnsi="Calibri" w:cs="Calibri"/>
          <w:b/>
          <w:i/>
          <w:sz w:val="22"/>
          <w:szCs w:val="22"/>
        </w:rPr>
      </w:pPr>
      <w:r w:rsidRPr="00B00347">
        <w:rPr>
          <w:rFonts w:ascii="Calibri" w:hAnsi="Calibri" w:cs="Calibri"/>
          <w:b/>
          <w:sz w:val="22"/>
          <w:szCs w:val="22"/>
        </w:rPr>
        <w:t>Požadované technické parametre, technická špecifikácia pre predmet zákazky verejného obstarávania</w:t>
      </w:r>
      <w:r w:rsidRPr="00B00347">
        <w:rPr>
          <w:rFonts w:ascii="Calibri" w:hAnsi="Calibri" w:cs="Calibri"/>
          <w:b/>
          <w:i/>
          <w:sz w:val="22"/>
          <w:szCs w:val="22"/>
        </w:rPr>
        <w:t>:</w:t>
      </w:r>
    </w:p>
    <w:p w:rsidR="0044391E" w:rsidRPr="00B00347" w:rsidRDefault="0044391E" w:rsidP="0044391E">
      <w:pPr>
        <w:pStyle w:val="Zkladntext1"/>
        <w:ind w:left="709"/>
        <w:rPr>
          <w:rFonts w:ascii="Calibri" w:hAnsi="Calibri" w:cs="Calibri"/>
          <w:b/>
          <w:sz w:val="22"/>
          <w:szCs w:val="22"/>
        </w:rPr>
      </w:pPr>
    </w:p>
    <w:p w:rsidR="007B58C9" w:rsidRPr="007B58C9" w:rsidRDefault="007B58C9" w:rsidP="007B58C9">
      <w:pPr>
        <w:pStyle w:val="Odsekzoznamu"/>
        <w:numPr>
          <w:ilvl w:val="0"/>
          <w:numId w:val="8"/>
        </w:numPr>
        <w:spacing w:after="0" w:line="240" w:lineRule="auto"/>
        <w:ind w:left="215" w:hanging="357"/>
        <w:contextualSpacing w:val="0"/>
        <w:rPr>
          <w:rFonts w:cstheme="minorHAnsi"/>
          <w:b/>
        </w:rPr>
      </w:pPr>
      <w:r>
        <w:rPr>
          <w:rFonts w:cstheme="minorHAnsi"/>
          <w:b/>
        </w:rPr>
        <w:t xml:space="preserve">Technické parametre </w:t>
      </w:r>
      <w:r w:rsidR="0053765B">
        <w:rPr>
          <w:rFonts w:cstheme="minorHAnsi"/>
          <w:b/>
        </w:rPr>
        <w:t>cestnej frézy trhlín</w:t>
      </w:r>
      <w:r>
        <w:rPr>
          <w:rFonts w:cstheme="minorHAnsi"/>
          <w:b/>
        </w:rPr>
        <w:t>:</w:t>
      </w:r>
      <w:r w:rsidRPr="007B58C9">
        <w:rPr>
          <w:rFonts w:cstheme="minorHAnsi"/>
          <w:b/>
        </w:rPr>
        <w:t xml:space="preserve"> </w:t>
      </w:r>
    </w:p>
    <w:p w:rsidR="007B58C9" w:rsidRPr="007B58C9" w:rsidRDefault="007B58C9" w:rsidP="007B58C9">
      <w:pPr>
        <w:tabs>
          <w:tab w:val="left" w:pos="426"/>
        </w:tabs>
        <w:spacing w:line="240" w:lineRule="auto"/>
        <w:contextualSpacing/>
        <w:rPr>
          <w:rFonts w:cstheme="minorHAnsi"/>
        </w:rPr>
      </w:pPr>
    </w:p>
    <w:p w:rsidR="0053765B" w:rsidRPr="0053765B" w:rsidRDefault="007B58C9" w:rsidP="0053765B">
      <w:pPr>
        <w:tabs>
          <w:tab w:val="left" w:pos="0"/>
        </w:tabs>
        <w:spacing w:after="0" w:line="240" w:lineRule="auto"/>
        <w:jc w:val="both"/>
        <w:rPr>
          <w:rFonts w:cs="Arial"/>
        </w:rPr>
      </w:pPr>
      <w:r w:rsidRPr="007B58C9">
        <w:rPr>
          <w:rFonts w:cstheme="minorHAnsi"/>
        </w:rPr>
        <w:t>-</w:t>
      </w:r>
      <w:r>
        <w:rPr>
          <w:rFonts w:cstheme="minorHAnsi"/>
        </w:rPr>
        <w:t xml:space="preserve"> </w:t>
      </w:r>
      <w:r w:rsidR="0053765B">
        <w:rPr>
          <w:rFonts w:cstheme="minorHAnsi"/>
        </w:rPr>
        <w:t xml:space="preserve"> </w:t>
      </w:r>
      <w:r w:rsidR="0053765B" w:rsidRPr="0053765B">
        <w:rPr>
          <w:rFonts w:cs="Arial"/>
        </w:rPr>
        <w:t>jednonápravová ručne vedená fréza</w:t>
      </w:r>
      <w:r w:rsidR="0053765B">
        <w:rPr>
          <w:rFonts w:cs="Arial"/>
        </w:rPr>
        <w:t>,</w:t>
      </w:r>
    </w:p>
    <w:p w:rsidR="0053765B" w:rsidRPr="0053765B" w:rsidRDefault="0053765B" w:rsidP="0053765B">
      <w:pPr>
        <w:tabs>
          <w:tab w:val="left" w:pos="0"/>
        </w:tabs>
        <w:spacing w:after="0" w:line="240" w:lineRule="auto"/>
        <w:jc w:val="both"/>
        <w:rPr>
          <w:rFonts w:cs="Arial"/>
        </w:rPr>
      </w:pPr>
      <w:r w:rsidRPr="0053765B">
        <w:rPr>
          <w:rFonts w:cs="Arial"/>
        </w:rPr>
        <w:t>-</w:t>
      </w:r>
      <w:r>
        <w:rPr>
          <w:rFonts w:cs="Arial"/>
        </w:rPr>
        <w:t xml:space="preserve">  </w:t>
      </w:r>
      <w:r w:rsidRPr="0053765B">
        <w:rPr>
          <w:rFonts w:cs="Arial"/>
        </w:rPr>
        <w:t>elektrické štartovanie</w:t>
      </w:r>
      <w:r>
        <w:rPr>
          <w:rFonts w:cs="Arial"/>
        </w:rPr>
        <w:t>,</w:t>
      </w:r>
    </w:p>
    <w:p w:rsidR="0053765B" w:rsidRPr="0053765B" w:rsidRDefault="0053765B" w:rsidP="0053765B">
      <w:pPr>
        <w:tabs>
          <w:tab w:val="left" w:pos="0"/>
        </w:tabs>
        <w:spacing w:after="0" w:line="240" w:lineRule="auto"/>
        <w:jc w:val="both"/>
        <w:rPr>
          <w:rFonts w:cs="Arial"/>
        </w:rPr>
      </w:pPr>
      <w:r w:rsidRPr="0053765B">
        <w:rPr>
          <w:rFonts w:cs="Arial"/>
        </w:rPr>
        <w:t>-</w:t>
      </w:r>
      <w:r>
        <w:rPr>
          <w:rFonts w:cs="Arial"/>
        </w:rPr>
        <w:t xml:space="preserve">  </w:t>
      </w:r>
      <w:r w:rsidRPr="0053765B">
        <w:rPr>
          <w:rFonts w:cs="Arial"/>
        </w:rPr>
        <w:t xml:space="preserve">šírka frézovania v rozsahu od : min. 12 mm  - do </w:t>
      </w:r>
      <w:r w:rsidRPr="0053765B">
        <w:rPr>
          <w:rFonts w:cs="Arial"/>
        </w:rPr>
        <w:t>max</w:t>
      </w:r>
      <w:r w:rsidRPr="0053765B">
        <w:rPr>
          <w:rFonts w:cs="Arial"/>
        </w:rPr>
        <w:t>. 5</w:t>
      </w:r>
      <w:r w:rsidRPr="0053765B">
        <w:rPr>
          <w:rFonts w:cs="Arial"/>
        </w:rPr>
        <w:t>5</w:t>
      </w:r>
      <w:r w:rsidRPr="0053765B">
        <w:rPr>
          <w:rFonts w:cs="Arial"/>
        </w:rPr>
        <w:t xml:space="preserve"> mm</w:t>
      </w:r>
      <w:r>
        <w:rPr>
          <w:rFonts w:cs="Arial"/>
        </w:rPr>
        <w:t>,</w:t>
      </w:r>
    </w:p>
    <w:p w:rsidR="0053765B" w:rsidRPr="0053765B" w:rsidRDefault="0053765B" w:rsidP="0053765B">
      <w:pPr>
        <w:tabs>
          <w:tab w:val="left" w:pos="0"/>
        </w:tabs>
        <w:spacing w:after="0" w:line="240" w:lineRule="auto"/>
        <w:jc w:val="both"/>
        <w:rPr>
          <w:rFonts w:cs="Arial"/>
        </w:rPr>
      </w:pPr>
      <w:r w:rsidRPr="0053765B">
        <w:rPr>
          <w:rFonts w:cs="Arial"/>
        </w:rPr>
        <w:t>-</w:t>
      </w:r>
      <w:r>
        <w:rPr>
          <w:rFonts w:cs="Arial"/>
        </w:rPr>
        <w:t xml:space="preserve">  </w:t>
      </w:r>
      <w:r w:rsidRPr="0053765B">
        <w:rPr>
          <w:rFonts w:cs="Arial"/>
        </w:rPr>
        <w:t>hĺbka frézovania v</w:t>
      </w:r>
      <w:r>
        <w:rPr>
          <w:rFonts w:cs="Arial"/>
        </w:rPr>
        <w:t xml:space="preserve"> </w:t>
      </w:r>
      <w:r w:rsidRPr="0053765B">
        <w:rPr>
          <w:rFonts w:cs="Arial"/>
        </w:rPr>
        <w:t xml:space="preserve">rozsahu od : </w:t>
      </w:r>
      <w:r>
        <w:rPr>
          <w:rFonts w:cs="Arial"/>
        </w:rPr>
        <w:t xml:space="preserve">0,00 mm - </w:t>
      </w:r>
      <w:r w:rsidRPr="0053765B">
        <w:rPr>
          <w:rFonts w:cs="Arial"/>
        </w:rPr>
        <w:t>do 50</w:t>
      </w:r>
      <w:r>
        <w:rPr>
          <w:rFonts w:cs="Arial"/>
        </w:rPr>
        <w:t>,00</w:t>
      </w:r>
      <w:r w:rsidRPr="0053765B">
        <w:rPr>
          <w:rFonts w:cs="Arial"/>
        </w:rPr>
        <w:t xml:space="preserve"> mm</w:t>
      </w:r>
      <w:r>
        <w:rPr>
          <w:rFonts w:cs="Arial"/>
        </w:rPr>
        <w:t>,</w:t>
      </w:r>
    </w:p>
    <w:p w:rsidR="0053765B" w:rsidRPr="0053765B" w:rsidRDefault="0053765B" w:rsidP="0053765B">
      <w:pPr>
        <w:tabs>
          <w:tab w:val="left" w:pos="0"/>
        </w:tabs>
        <w:spacing w:after="0" w:line="240" w:lineRule="auto"/>
        <w:jc w:val="both"/>
        <w:rPr>
          <w:rFonts w:cs="Arial"/>
        </w:rPr>
      </w:pPr>
      <w:r w:rsidRPr="0053765B">
        <w:rPr>
          <w:rFonts w:cs="Arial"/>
        </w:rPr>
        <w:t>-</w:t>
      </w:r>
      <w:r>
        <w:rPr>
          <w:rFonts w:cs="Arial"/>
        </w:rPr>
        <w:t xml:space="preserve">  </w:t>
      </w:r>
      <w:r w:rsidRPr="0053765B">
        <w:rPr>
          <w:rFonts w:cs="Arial"/>
        </w:rPr>
        <w:t>hĺbkomer pre nastavenie hĺbky frézovania v rozsahu  min. 0,00</w:t>
      </w:r>
      <w:r>
        <w:rPr>
          <w:rFonts w:cs="Arial"/>
        </w:rPr>
        <w:t xml:space="preserve"> mm – </w:t>
      </w:r>
      <w:r w:rsidRPr="0053765B">
        <w:rPr>
          <w:rFonts w:cs="Arial"/>
        </w:rPr>
        <w:t>50</w:t>
      </w:r>
      <w:r>
        <w:rPr>
          <w:rFonts w:cs="Arial"/>
        </w:rPr>
        <w:t>,00</w:t>
      </w:r>
      <w:r w:rsidRPr="0053765B">
        <w:rPr>
          <w:rFonts w:cs="Arial"/>
        </w:rPr>
        <w:t xml:space="preserve"> mm</w:t>
      </w:r>
      <w:r>
        <w:rPr>
          <w:rFonts w:cs="Arial"/>
        </w:rPr>
        <w:t>,</w:t>
      </w:r>
    </w:p>
    <w:p w:rsidR="0053765B" w:rsidRPr="0053765B" w:rsidRDefault="0053765B" w:rsidP="0053765B">
      <w:pPr>
        <w:tabs>
          <w:tab w:val="left" w:pos="0"/>
        </w:tabs>
        <w:spacing w:after="120" w:line="240" w:lineRule="auto"/>
        <w:jc w:val="both"/>
        <w:rPr>
          <w:rFonts w:cs="Arial"/>
        </w:rPr>
      </w:pPr>
      <w:r w:rsidRPr="0053765B">
        <w:rPr>
          <w:rFonts w:cs="Arial"/>
        </w:rPr>
        <w:t>-</w:t>
      </w:r>
      <w:r>
        <w:rPr>
          <w:rFonts w:cs="Arial"/>
        </w:rPr>
        <w:t xml:space="preserve">  </w:t>
      </w:r>
      <w:r w:rsidRPr="0053765B">
        <w:rPr>
          <w:rFonts w:cs="Arial"/>
        </w:rPr>
        <w:t>výkon stroja : min. 450 m/hod.</w:t>
      </w:r>
      <w:r>
        <w:rPr>
          <w:rFonts w:cs="Arial"/>
        </w:rPr>
        <w:t>,</w:t>
      </w:r>
    </w:p>
    <w:p w:rsidR="0053765B" w:rsidRDefault="0053765B" w:rsidP="0053765B">
      <w:pPr>
        <w:tabs>
          <w:tab w:val="left" w:pos="851"/>
        </w:tabs>
        <w:spacing w:after="0" w:line="240" w:lineRule="auto"/>
        <w:ind w:left="851" w:hanging="851"/>
        <w:jc w:val="both"/>
        <w:rPr>
          <w:rFonts w:cs="Arial"/>
        </w:rPr>
      </w:pPr>
      <w:r w:rsidRPr="0053765B">
        <w:rPr>
          <w:rFonts w:cs="Arial"/>
        </w:rPr>
        <w:t>-</w:t>
      </w:r>
      <w:r>
        <w:rPr>
          <w:rFonts w:cs="Arial"/>
        </w:rPr>
        <w:t xml:space="preserve"> </w:t>
      </w:r>
      <w:r w:rsidRPr="0053765B">
        <w:rPr>
          <w:rFonts w:cs="Arial"/>
          <w:b/>
        </w:rPr>
        <w:t>rám</w:t>
      </w:r>
      <w:r w:rsidRPr="0053765B">
        <w:rPr>
          <w:rFonts w:cs="Arial"/>
        </w:rPr>
        <w:t xml:space="preserve"> : </w:t>
      </w:r>
      <w:r>
        <w:rPr>
          <w:rFonts w:cs="Arial"/>
        </w:rPr>
        <w:t xml:space="preserve">- </w:t>
      </w:r>
      <w:r w:rsidRPr="0053765B">
        <w:rPr>
          <w:rFonts w:cs="Arial"/>
        </w:rPr>
        <w:t>vyhotovenie nosného rámu stroja z pevnostných oceľových profilov a</w:t>
      </w:r>
      <w:r>
        <w:rPr>
          <w:rFonts w:cs="Arial"/>
        </w:rPr>
        <w:t> </w:t>
      </w:r>
      <w:r w:rsidRPr="0053765B">
        <w:rPr>
          <w:rFonts w:cs="Arial"/>
        </w:rPr>
        <w:t>trubiek</w:t>
      </w:r>
      <w:r>
        <w:rPr>
          <w:rFonts w:cs="Arial"/>
        </w:rPr>
        <w:t xml:space="preserve"> </w:t>
      </w:r>
      <w:r w:rsidRPr="0053765B">
        <w:rPr>
          <w:rFonts w:cs="Arial"/>
        </w:rPr>
        <w:t>zabezpečujúcich vysok</w:t>
      </w:r>
      <w:r>
        <w:rPr>
          <w:rFonts w:cs="Arial"/>
        </w:rPr>
        <w:t>ú</w:t>
      </w:r>
      <w:r w:rsidRPr="0053765B">
        <w:rPr>
          <w:rFonts w:cs="Arial"/>
        </w:rPr>
        <w:t xml:space="preserve"> odolnosť a pevnosť pracovného stroja, </w:t>
      </w:r>
    </w:p>
    <w:p w:rsidR="0053765B" w:rsidRPr="0053765B" w:rsidRDefault="0053765B" w:rsidP="0053765B">
      <w:pPr>
        <w:tabs>
          <w:tab w:val="left" w:pos="851"/>
        </w:tabs>
        <w:spacing w:after="0" w:line="240" w:lineRule="auto"/>
        <w:ind w:left="851" w:hanging="142"/>
        <w:jc w:val="both"/>
        <w:rPr>
          <w:rFonts w:cs="Arial"/>
        </w:rPr>
      </w:pPr>
      <w:r>
        <w:rPr>
          <w:rFonts w:cs="Arial"/>
        </w:rPr>
        <w:t xml:space="preserve">- </w:t>
      </w:r>
      <w:r w:rsidRPr="0053765B">
        <w:rPr>
          <w:rFonts w:cs="Arial"/>
        </w:rPr>
        <w:t>vybavený 2 kolesami s</w:t>
      </w:r>
      <w:r>
        <w:rPr>
          <w:rFonts w:cs="Arial"/>
        </w:rPr>
        <w:t> </w:t>
      </w:r>
      <w:r w:rsidRPr="0053765B">
        <w:rPr>
          <w:rFonts w:cs="Arial"/>
        </w:rPr>
        <w:t>pneumatikami</w:t>
      </w:r>
      <w:r>
        <w:rPr>
          <w:rFonts w:cs="Arial"/>
        </w:rPr>
        <w:t>,</w:t>
      </w:r>
    </w:p>
    <w:p w:rsidR="0053765B" w:rsidRPr="0053765B" w:rsidRDefault="0053765B" w:rsidP="00A36CE2">
      <w:pPr>
        <w:tabs>
          <w:tab w:val="left" w:pos="0"/>
        </w:tabs>
        <w:spacing w:after="120" w:line="240" w:lineRule="auto"/>
        <w:ind w:firstLine="709"/>
        <w:jc w:val="both"/>
        <w:rPr>
          <w:rFonts w:cs="Arial"/>
        </w:rPr>
      </w:pPr>
      <w:r w:rsidRPr="0053765B">
        <w:rPr>
          <w:rFonts w:cs="Arial"/>
        </w:rPr>
        <w:t>-</w:t>
      </w:r>
      <w:r>
        <w:rPr>
          <w:rFonts w:cs="Arial"/>
        </w:rPr>
        <w:t xml:space="preserve"> </w:t>
      </w:r>
      <w:r w:rsidRPr="0053765B">
        <w:rPr>
          <w:rFonts w:cs="Arial"/>
        </w:rPr>
        <w:t>motor namontovaný na kĺbovom – posuvnom systéme pre zabezpečenie napínania remeňa pohonu</w:t>
      </w:r>
      <w:r w:rsidR="00A36CE2">
        <w:rPr>
          <w:rFonts w:cs="Arial"/>
        </w:rPr>
        <w:t>,</w:t>
      </w:r>
      <w:r w:rsidRPr="0053765B">
        <w:rPr>
          <w:rFonts w:cs="Arial"/>
        </w:rPr>
        <w:t xml:space="preserve">  </w:t>
      </w:r>
    </w:p>
    <w:p w:rsidR="00A36CE2" w:rsidRDefault="0053765B" w:rsidP="0053765B">
      <w:pPr>
        <w:tabs>
          <w:tab w:val="left" w:pos="0"/>
        </w:tabs>
        <w:spacing w:after="0" w:line="240" w:lineRule="auto"/>
        <w:jc w:val="both"/>
        <w:rPr>
          <w:rFonts w:cs="Arial"/>
        </w:rPr>
      </w:pPr>
      <w:r w:rsidRPr="0053765B">
        <w:rPr>
          <w:rFonts w:cs="Arial"/>
        </w:rPr>
        <w:t>-</w:t>
      </w:r>
      <w:r w:rsidR="00A36CE2">
        <w:rPr>
          <w:rFonts w:cs="Arial"/>
        </w:rPr>
        <w:t xml:space="preserve"> </w:t>
      </w:r>
      <w:r w:rsidRPr="0053765B">
        <w:rPr>
          <w:rFonts w:cs="Arial"/>
          <w:b/>
        </w:rPr>
        <w:t>pohon</w:t>
      </w:r>
      <w:r w:rsidRPr="0053765B">
        <w:rPr>
          <w:rFonts w:cs="Arial"/>
        </w:rPr>
        <w:t xml:space="preserve">: </w:t>
      </w:r>
      <w:r w:rsidR="00A36CE2">
        <w:rPr>
          <w:rFonts w:cs="Arial"/>
        </w:rPr>
        <w:t xml:space="preserve">- </w:t>
      </w:r>
      <w:r w:rsidRPr="0053765B">
        <w:rPr>
          <w:rFonts w:cs="Arial"/>
        </w:rPr>
        <w:t>benzínový dvojv</w:t>
      </w:r>
      <w:r w:rsidR="00A36CE2">
        <w:rPr>
          <w:rFonts w:cs="Arial"/>
        </w:rPr>
        <w:t>a</w:t>
      </w:r>
      <w:r w:rsidRPr="0053765B">
        <w:rPr>
          <w:rFonts w:cs="Arial"/>
        </w:rPr>
        <w:t xml:space="preserve">lcový motor so spojkou a dvojitou remenicou, </w:t>
      </w:r>
    </w:p>
    <w:p w:rsidR="0053765B" w:rsidRPr="0053765B" w:rsidRDefault="00A36CE2" w:rsidP="00A36CE2">
      <w:pPr>
        <w:tabs>
          <w:tab w:val="left" w:pos="0"/>
        </w:tabs>
        <w:spacing w:after="0" w:line="240" w:lineRule="auto"/>
        <w:ind w:firstLine="709"/>
        <w:jc w:val="both"/>
        <w:rPr>
          <w:rFonts w:cs="Arial"/>
        </w:rPr>
      </w:pPr>
      <w:r>
        <w:rPr>
          <w:rFonts w:cs="Arial"/>
        </w:rPr>
        <w:t xml:space="preserve">  - </w:t>
      </w:r>
      <w:r w:rsidR="0053765B" w:rsidRPr="0053765B">
        <w:rPr>
          <w:rFonts w:cs="Arial"/>
        </w:rPr>
        <w:t>2 klinové remene chránené kovovou ochranou s možnosťou demontáže</w:t>
      </w:r>
      <w:r>
        <w:rPr>
          <w:rFonts w:cs="Arial"/>
        </w:rPr>
        <w:t>,</w:t>
      </w:r>
    </w:p>
    <w:p w:rsidR="0053765B" w:rsidRPr="0053765B" w:rsidRDefault="0053765B" w:rsidP="0053765B">
      <w:pPr>
        <w:tabs>
          <w:tab w:val="left" w:pos="0"/>
        </w:tabs>
        <w:spacing w:after="0" w:line="240" w:lineRule="auto"/>
        <w:jc w:val="both"/>
        <w:rPr>
          <w:rFonts w:cs="Arial"/>
        </w:rPr>
      </w:pPr>
      <w:r w:rsidRPr="0053765B">
        <w:rPr>
          <w:rFonts w:cs="Arial"/>
        </w:rPr>
        <w:t xml:space="preserve">              </w:t>
      </w:r>
      <w:r w:rsidR="00A36CE2">
        <w:rPr>
          <w:rFonts w:cs="Arial"/>
        </w:rPr>
        <w:t xml:space="preserve">  </w:t>
      </w:r>
      <w:r w:rsidRPr="0053765B">
        <w:rPr>
          <w:rFonts w:cs="Arial"/>
        </w:rPr>
        <w:t>-</w:t>
      </w:r>
      <w:r w:rsidR="00A36CE2">
        <w:rPr>
          <w:rFonts w:cs="Arial"/>
        </w:rPr>
        <w:t xml:space="preserve">  </w:t>
      </w:r>
      <w:r w:rsidRPr="0053765B">
        <w:rPr>
          <w:rFonts w:cs="Arial"/>
        </w:rPr>
        <w:t xml:space="preserve">výkon min. 18 kW/3600 </w:t>
      </w:r>
      <w:proofErr w:type="spellStart"/>
      <w:r w:rsidRPr="0053765B">
        <w:rPr>
          <w:rFonts w:cs="Arial"/>
        </w:rPr>
        <w:t>ot</w:t>
      </w:r>
      <w:proofErr w:type="spellEnd"/>
      <w:r w:rsidRPr="0053765B">
        <w:rPr>
          <w:rFonts w:cs="Arial"/>
        </w:rPr>
        <w:t>/minˉ¹</w:t>
      </w:r>
      <w:r w:rsidR="00A36CE2">
        <w:rPr>
          <w:rFonts w:cs="Arial"/>
        </w:rPr>
        <w:t>,</w:t>
      </w:r>
    </w:p>
    <w:p w:rsidR="0053765B" w:rsidRPr="0053765B" w:rsidRDefault="0053765B" w:rsidP="0053765B">
      <w:pPr>
        <w:tabs>
          <w:tab w:val="left" w:pos="0"/>
        </w:tabs>
        <w:spacing w:after="0" w:line="240" w:lineRule="auto"/>
        <w:jc w:val="both"/>
        <w:rPr>
          <w:rFonts w:cs="Arial"/>
        </w:rPr>
      </w:pPr>
      <w:r w:rsidRPr="0053765B">
        <w:rPr>
          <w:rFonts w:cs="Arial"/>
        </w:rPr>
        <w:t xml:space="preserve">              </w:t>
      </w:r>
      <w:r w:rsidR="00A36CE2">
        <w:rPr>
          <w:rFonts w:cs="Arial"/>
        </w:rPr>
        <w:t xml:space="preserve">  </w:t>
      </w:r>
      <w:r w:rsidRPr="0053765B">
        <w:rPr>
          <w:rFonts w:cs="Arial"/>
        </w:rPr>
        <w:t>-</w:t>
      </w:r>
      <w:r w:rsidR="00A36CE2">
        <w:rPr>
          <w:rFonts w:cs="Arial"/>
        </w:rPr>
        <w:t xml:space="preserve">  </w:t>
      </w:r>
      <w:r w:rsidRPr="0053765B">
        <w:rPr>
          <w:rFonts w:cs="Arial"/>
        </w:rPr>
        <w:t>plno</w:t>
      </w:r>
      <w:r w:rsidR="00A36CE2">
        <w:rPr>
          <w:rFonts w:cs="Arial"/>
        </w:rPr>
        <w:t xml:space="preserve"> </w:t>
      </w:r>
      <w:r w:rsidRPr="0053765B">
        <w:rPr>
          <w:rFonts w:cs="Arial"/>
        </w:rPr>
        <w:t>prietokový filter oleja</w:t>
      </w:r>
      <w:r w:rsidR="00A36CE2">
        <w:rPr>
          <w:rFonts w:cs="Arial"/>
        </w:rPr>
        <w:t>,</w:t>
      </w:r>
    </w:p>
    <w:p w:rsidR="0053765B" w:rsidRPr="0053765B" w:rsidRDefault="0053765B" w:rsidP="0053765B">
      <w:pPr>
        <w:tabs>
          <w:tab w:val="left" w:pos="0"/>
        </w:tabs>
        <w:spacing w:after="0" w:line="240" w:lineRule="auto"/>
        <w:jc w:val="both"/>
        <w:rPr>
          <w:rFonts w:cs="Arial"/>
        </w:rPr>
      </w:pPr>
      <w:r w:rsidRPr="0053765B">
        <w:rPr>
          <w:rFonts w:cs="Arial"/>
        </w:rPr>
        <w:t xml:space="preserve">              </w:t>
      </w:r>
      <w:r w:rsidR="00A36CE2">
        <w:rPr>
          <w:rFonts w:cs="Arial"/>
        </w:rPr>
        <w:t xml:space="preserve">  </w:t>
      </w:r>
      <w:r w:rsidRPr="0053765B">
        <w:rPr>
          <w:rFonts w:cs="Arial"/>
        </w:rPr>
        <w:t>-</w:t>
      </w:r>
      <w:r w:rsidR="00A36CE2">
        <w:rPr>
          <w:rFonts w:cs="Arial"/>
        </w:rPr>
        <w:t xml:space="preserve">  </w:t>
      </w:r>
      <w:r w:rsidRPr="0053765B">
        <w:rPr>
          <w:rFonts w:cs="Arial"/>
        </w:rPr>
        <w:t>chladič oleja</w:t>
      </w:r>
      <w:r w:rsidR="00A36CE2">
        <w:rPr>
          <w:rFonts w:cs="Arial"/>
        </w:rPr>
        <w:t>,</w:t>
      </w:r>
    </w:p>
    <w:p w:rsidR="0053765B" w:rsidRPr="0053765B" w:rsidRDefault="0053765B" w:rsidP="00A36CE2">
      <w:pPr>
        <w:tabs>
          <w:tab w:val="left" w:pos="0"/>
        </w:tabs>
        <w:spacing w:after="120" w:line="240" w:lineRule="auto"/>
        <w:jc w:val="both"/>
        <w:rPr>
          <w:rFonts w:cs="Arial"/>
        </w:rPr>
      </w:pPr>
      <w:r w:rsidRPr="0053765B">
        <w:rPr>
          <w:rFonts w:cs="Arial"/>
        </w:rPr>
        <w:t xml:space="preserve">              </w:t>
      </w:r>
      <w:r w:rsidR="00A36CE2">
        <w:rPr>
          <w:rFonts w:cs="Arial"/>
        </w:rPr>
        <w:t xml:space="preserve">  </w:t>
      </w:r>
      <w:r w:rsidRPr="0053765B">
        <w:rPr>
          <w:rFonts w:cs="Arial"/>
        </w:rPr>
        <w:t>-</w:t>
      </w:r>
      <w:r w:rsidR="00A36CE2">
        <w:rPr>
          <w:rFonts w:cs="Arial"/>
        </w:rPr>
        <w:t xml:space="preserve">  </w:t>
      </w:r>
      <w:r w:rsidRPr="0053765B">
        <w:rPr>
          <w:rFonts w:cs="Arial"/>
        </w:rPr>
        <w:t>dvojčlánkový čistič vzduchu</w:t>
      </w:r>
      <w:r w:rsidR="00A36CE2">
        <w:rPr>
          <w:rFonts w:cs="Arial"/>
        </w:rPr>
        <w:t>,</w:t>
      </w:r>
    </w:p>
    <w:p w:rsidR="0053765B" w:rsidRPr="0053765B" w:rsidRDefault="00A36CE2" w:rsidP="00A36CE2">
      <w:pPr>
        <w:tabs>
          <w:tab w:val="left" w:pos="1134"/>
        </w:tabs>
        <w:spacing w:after="120" w:line="240" w:lineRule="auto"/>
        <w:ind w:left="992" w:hanging="992"/>
        <w:jc w:val="both"/>
        <w:rPr>
          <w:rFonts w:cs="Arial"/>
        </w:rPr>
      </w:pPr>
      <w:r>
        <w:rPr>
          <w:rFonts w:cs="Arial"/>
        </w:rPr>
        <w:t xml:space="preserve">- </w:t>
      </w:r>
      <w:r w:rsidR="0053765B" w:rsidRPr="00A36CE2">
        <w:rPr>
          <w:rFonts w:cs="Arial"/>
          <w:b/>
        </w:rPr>
        <w:t>spojka</w:t>
      </w:r>
      <w:r w:rsidR="0053765B" w:rsidRPr="0053765B">
        <w:rPr>
          <w:rFonts w:cs="Arial"/>
        </w:rPr>
        <w:t xml:space="preserve"> : </w:t>
      </w:r>
      <w:r>
        <w:rPr>
          <w:rFonts w:cs="Arial"/>
        </w:rPr>
        <w:t xml:space="preserve">- </w:t>
      </w:r>
      <w:r w:rsidR="0053765B" w:rsidRPr="0053765B">
        <w:rPr>
          <w:rFonts w:cs="Arial"/>
        </w:rPr>
        <w:t xml:space="preserve">konštrukčne vyhotovená s elektromagnetickou </w:t>
      </w:r>
      <w:r>
        <w:rPr>
          <w:rFonts w:cs="Arial"/>
        </w:rPr>
        <w:t>s</w:t>
      </w:r>
      <w:r w:rsidR="0053765B" w:rsidRPr="0053765B">
        <w:rPr>
          <w:rFonts w:cs="Arial"/>
        </w:rPr>
        <w:t>pojkou s možnosťou elektrického ovládania frézovacej hlavy (lineárny zdvih a spúšťanie), zastavenia frézovacej hlavy bez zastavenia motora frézy s ovládaním na rukoväti frézy</w:t>
      </w:r>
      <w:r>
        <w:rPr>
          <w:rFonts w:cs="Arial"/>
        </w:rPr>
        <w:t>,</w:t>
      </w:r>
    </w:p>
    <w:p w:rsidR="0053765B" w:rsidRPr="0053765B" w:rsidRDefault="0053765B" w:rsidP="0053765B">
      <w:pPr>
        <w:tabs>
          <w:tab w:val="left" w:pos="0"/>
        </w:tabs>
        <w:spacing w:after="0" w:line="240" w:lineRule="auto"/>
        <w:jc w:val="both"/>
        <w:rPr>
          <w:rFonts w:cs="Arial"/>
        </w:rPr>
      </w:pPr>
      <w:r w:rsidRPr="0053765B">
        <w:rPr>
          <w:rFonts w:cs="Arial"/>
        </w:rPr>
        <w:t>-</w:t>
      </w:r>
      <w:r w:rsidR="00A36CE2">
        <w:rPr>
          <w:rFonts w:cs="Arial"/>
        </w:rPr>
        <w:t xml:space="preserve"> </w:t>
      </w:r>
      <w:r w:rsidRPr="00A36CE2">
        <w:rPr>
          <w:rFonts w:cs="Arial"/>
          <w:b/>
        </w:rPr>
        <w:t>frézovacia hlava</w:t>
      </w:r>
      <w:r w:rsidRPr="0053765B">
        <w:rPr>
          <w:rFonts w:cs="Arial"/>
        </w:rPr>
        <w:t xml:space="preserve"> : </w:t>
      </w:r>
      <w:r w:rsidR="00A36CE2">
        <w:rPr>
          <w:rFonts w:cs="Arial"/>
        </w:rPr>
        <w:t xml:space="preserve">- </w:t>
      </w:r>
      <w:r w:rsidRPr="0053765B">
        <w:rPr>
          <w:rFonts w:cs="Arial"/>
        </w:rPr>
        <w:t>montáž na hnanú hriadeľ poháňanú motorom, chránená kovovým krytom</w:t>
      </w:r>
      <w:r w:rsidR="00A36CE2">
        <w:rPr>
          <w:rFonts w:cs="Arial"/>
        </w:rPr>
        <w:t>.</w:t>
      </w:r>
    </w:p>
    <w:p w:rsidR="007B58C9" w:rsidRPr="007B58C9" w:rsidRDefault="007B58C9" w:rsidP="0053765B">
      <w:pPr>
        <w:tabs>
          <w:tab w:val="left" w:pos="0"/>
        </w:tabs>
        <w:spacing w:line="240" w:lineRule="auto"/>
        <w:contextualSpacing/>
        <w:rPr>
          <w:rFonts w:cstheme="minorHAnsi"/>
        </w:rPr>
      </w:pPr>
    </w:p>
    <w:p w:rsidR="007B58C9" w:rsidRPr="007B58C9" w:rsidRDefault="00A36CE2" w:rsidP="00007A78">
      <w:pPr>
        <w:spacing w:line="240" w:lineRule="auto"/>
        <w:rPr>
          <w:rFonts w:cstheme="minorHAnsi"/>
        </w:rPr>
      </w:pPr>
      <w:r>
        <w:rPr>
          <w:rFonts w:cstheme="minorHAnsi"/>
          <w:b/>
        </w:rPr>
        <w:t>2</w:t>
      </w:r>
      <w:r w:rsidR="00007A78">
        <w:rPr>
          <w:rFonts w:cstheme="minorHAnsi"/>
          <w:b/>
        </w:rPr>
        <w:t>. P</w:t>
      </w:r>
      <w:r w:rsidR="007B58C9" w:rsidRPr="007B58C9">
        <w:rPr>
          <w:rFonts w:cstheme="minorHAnsi"/>
          <w:b/>
        </w:rPr>
        <w:t>ožiadavky výbavy</w:t>
      </w:r>
      <w:r w:rsidR="00007A78">
        <w:rPr>
          <w:rFonts w:cstheme="minorHAnsi"/>
          <w:b/>
        </w:rPr>
        <w:t xml:space="preserve"> </w:t>
      </w:r>
      <w:r w:rsidR="007B58C9" w:rsidRPr="007B58C9">
        <w:rPr>
          <w:rFonts w:cstheme="minorHAnsi"/>
          <w:b/>
        </w:rPr>
        <w:t>-</w:t>
      </w:r>
      <w:r w:rsidR="00007A78">
        <w:rPr>
          <w:rFonts w:cstheme="minorHAnsi"/>
          <w:b/>
        </w:rPr>
        <w:t xml:space="preserve"> </w:t>
      </w:r>
      <w:r w:rsidR="007B58C9" w:rsidRPr="007B58C9">
        <w:rPr>
          <w:rFonts w:cstheme="minorHAnsi"/>
          <w:b/>
        </w:rPr>
        <w:t>príslušenstva zariadenia</w:t>
      </w:r>
      <w:r w:rsidR="007B58C9" w:rsidRPr="007B58C9">
        <w:rPr>
          <w:rFonts w:cstheme="minorHAnsi"/>
        </w:rPr>
        <w:t xml:space="preserve"> :</w:t>
      </w:r>
    </w:p>
    <w:p w:rsidR="007B58C9" w:rsidRPr="00A36CE2" w:rsidRDefault="007B58C9" w:rsidP="00A36CE2">
      <w:pPr>
        <w:tabs>
          <w:tab w:val="left" w:pos="0"/>
        </w:tabs>
        <w:spacing w:after="0" w:line="240" w:lineRule="auto"/>
        <w:jc w:val="both"/>
        <w:rPr>
          <w:rFonts w:cs="Arial"/>
        </w:rPr>
      </w:pPr>
      <w:r w:rsidRPr="007B58C9">
        <w:rPr>
          <w:rFonts w:cstheme="minorHAnsi"/>
        </w:rPr>
        <w:t xml:space="preserve">- </w:t>
      </w:r>
      <w:r w:rsidR="00007A78">
        <w:rPr>
          <w:rFonts w:cstheme="minorHAnsi"/>
        </w:rPr>
        <w:t xml:space="preserve"> </w:t>
      </w:r>
      <w:r w:rsidR="00A36CE2" w:rsidRPr="0053765B">
        <w:rPr>
          <w:rFonts w:cs="Arial"/>
        </w:rPr>
        <w:t>ochrann</w:t>
      </w:r>
      <w:r w:rsidR="00A36CE2">
        <w:rPr>
          <w:rFonts w:cs="Arial"/>
        </w:rPr>
        <w:t>é</w:t>
      </w:r>
      <w:r w:rsidR="00A36CE2" w:rsidRPr="0053765B">
        <w:rPr>
          <w:rFonts w:cs="Arial"/>
        </w:rPr>
        <w:t xml:space="preserve"> kryt</w:t>
      </w:r>
      <w:r w:rsidR="00A36CE2">
        <w:rPr>
          <w:rFonts w:cs="Arial"/>
        </w:rPr>
        <w:t>y</w:t>
      </w:r>
      <w:r w:rsidR="00A36CE2" w:rsidRPr="0053765B">
        <w:rPr>
          <w:rFonts w:cs="Arial"/>
        </w:rPr>
        <w:t xml:space="preserve"> zabraňujúc</w:t>
      </w:r>
      <w:r w:rsidR="00A36CE2">
        <w:rPr>
          <w:rFonts w:cs="Arial"/>
        </w:rPr>
        <w:t xml:space="preserve">e </w:t>
      </w:r>
      <w:r w:rsidR="00A36CE2" w:rsidRPr="0053765B">
        <w:rPr>
          <w:rFonts w:cs="Arial"/>
        </w:rPr>
        <w:t>odletu</w:t>
      </w:r>
      <w:r w:rsidR="00A36CE2">
        <w:rPr>
          <w:rFonts w:cs="Arial"/>
        </w:rPr>
        <w:t xml:space="preserve"> </w:t>
      </w:r>
      <w:r w:rsidR="00A36CE2" w:rsidRPr="0053765B">
        <w:rPr>
          <w:rFonts w:cs="Arial"/>
        </w:rPr>
        <w:t>-</w:t>
      </w:r>
      <w:r w:rsidR="00A36CE2">
        <w:rPr>
          <w:rFonts w:cs="Arial"/>
        </w:rPr>
        <w:t xml:space="preserve"> </w:t>
      </w:r>
      <w:r w:rsidR="00A36CE2" w:rsidRPr="0053765B">
        <w:rPr>
          <w:rFonts w:cs="Arial"/>
        </w:rPr>
        <w:t xml:space="preserve">úniku úlomkov počas </w:t>
      </w:r>
      <w:r w:rsidR="00A36CE2">
        <w:rPr>
          <w:rFonts w:cs="Arial"/>
        </w:rPr>
        <w:t>f</w:t>
      </w:r>
      <w:r w:rsidR="00A36CE2" w:rsidRPr="0053765B">
        <w:rPr>
          <w:rFonts w:cs="Arial"/>
        </w:rPr>
        <w:t>rézovania (napr. reťaz, guma a pod.)</w:t>
      </w:r>
      <w:r w:rsidR="00007A78">
        <w:rPr>
          <w:rFonts w:cstheme="minorHAnsi"/>
        </w:rPr>
        <w:t>,</w:t>
      </w:r>
      <w:r w:rsidRPr="007B58C9">
        <w:rPr>
          <w:rFonts w:cstheme="minorHAnsi"/>
        </w:rPr>
        <w:t xml:space="preserve"> </w:t>
      </w:r>
    </w:p>
    <w:p w:rsidR="00A36CE2" w:rsidRPr="0053765B" w:rsidRDefault="007B58C9" w:rsidP="00A36CE2">
      <w:pPr>
        <w:tabs>
          <w:tab w:val="left" w:pos="284"/>
        </w:tabs>
        <w:spacing w:after="0" w:line="240" w:lineRule="auto"/>
        <w:ind w:left="142" w:hanging="142"/>
        <w:jc w:val="both"/>
        <w:rPr>
          <w:rFonts w:cs="Arial"/>
        </w:rPr>
      </w:pPr>
      <w:r w:rsidRPr="007B58C9">
        <w:rPr>
          <w:rFonts w:cstheme="minorHAnsi"/>
        </w:rPr>
        <w:t xml:space="preserve">- </w:t>
      </w:r>
      <w:r w:rsidR="00007A78">
        <w:rPr>
          <w:rFonts w:cstheme="minorHAnsi"/>
        </w:rPr>
        <w:t xml:space="preserve"> </w:t>
      </w:r>
      <w:r w:rsidR="00A36CE2" w:rsidRPr="0053765B">
        <w:rPr>
          <w:rFonts w:cs="Arial"/>
        </w:rPr>
        <w:t>vlečn</w:t>
      </w:r>
      <w:r w:rsidR="00A36CE2">
        <w:rPr>
          <w:rFonts w:cs="Arial"/>
        </w:rPr>
        <w:t>á</w:t>
      </w:r>
      <w:r w:rsidR="00A36CE2" w:rsidRPr="0053765B">
        <w:rPr>
          <w:rFonts w:cs="Arial"/>
        </w:rPr>
        <w:t xml:space="preserve"> dosk</w:t>
      </w:r>
      <w:r w:rsidR="00A36CE2">
        <w:rPr>
          <w:rFonts w:cs="Arial"/>
        </w:rPr>
        <w:t>a</w:t>
      </w:r>
      <w:r w:rsidR="00A36CE2" w:rsidRPr="0053765B">
        <w:rPr>
          <w:rFonts w:cs="Arial"/>
        </w:rPr>
        <w:t xml:space="preserve"> umožňujúc</w:t>
      </w:r>
      <w:r w:rsidR="00A36CE2">
        <w:rPr>
          <w:rFonts w:cs="Arial"/>
        </w:rPr>
        <w:t>a</w:t>
      </w:r>
      <w:r w:rsidR="00A36CE2" w:rsidRPr="0053765B">
        <w:rPr>
          <w:rFonts w:cs="Arial"/>
        </w:rPr>
        <w:t xml:space="preserve"> bezpečné zastavenie frézy a voľbu rýchlosti </w:t>
      </w:r>
      <w:proofErr w:type="spellStart"/>
      <w:r w:rsidR="00A36CE2" w:rsidRPr="0053765B">
        <w:rPr>
          <w:rFonts w:cs="Arial"/>
        </w:rPr>
        <w:t>dopredného</w:t>
      </w:r>
      <w:proofErr w:type="spellEnd"/>
      <w:r w:rsidR="00A36CE2" w:rsidRPr="0053765B">
        <w:rPr>
          <w:rFonts w:cs="Arial"/>
        </w:rPr>
        <w:t xml:space="preserve"> pohybu počas výkonu</w:t>
      </w:r>
      <w:r w:rsidR="00A36CE2">
        <w:rPr>
          <w:rFonts w:cs="Arial"/>
        </w:rPr>
        <w:t xml:space="preserve"> </w:t>
      </w:r>
      <w:r w:rsidR="00A36CE2" w:rsidRPr="0053765B">
        <w:rPr>
          <w:rFonts w:cs="Arial"/>
        </w:rPr>
        <w:t>a </w:t>
      </w:r>
      <w:r w:rsidR="00A36CE2" w:rsidRPr="00A36CE2">
        <w:rPr>
          <w:rFonts w:cs="Arial"/>
        </w:rPr>
        <w:t>presnejšie sledovanie trhlín</w:t>
      </w:r>
      <w:r w:rsidR="00A36CE2" w:rsidRPr="00A36CE2">
        <w:rPr>
          <w:rFonts w:cs="Arial"/>
        </w:rPr>
        <w:t>,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 xml:space="preserve">- </w:t>
      </w:r>
      <w:r w:rsidR="00007A78">
        <w:rPr>
          <w:rFonts w:cstheme="minorHAnsi"/>
        </w:rPr>
        <w:t xml:space="preserve"> </w:t>
      </w:r>
      <w:r w:rsidR="00A36CE2" w:rsidRPr="0053765B">
        <w:rPr>
          <w:rFonts w:cs="Arial"/>
        </w:rPr>
        <w:t>12 V akumulátor</w:t>
      </w:r>
      <w:r w:rsidR="00007A78">
        <w:rPr>
          <w:rFonts w:cstheme="minorHAnsi"/>
        </w:rPr>
        <w:t>,</w:t>
      </w:r>
      <w:r w:rsidRPr="007B58C9">
        <w:rPr>
          <w:rFonts w:cstheme="minorHAnsi"/>
        </w:rPr>
        <w:t xml:space="preserve"> 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 xml:space="preserve">- </w:t>
      </w:r>
      <w:r w:rsidR="00007A78">
        <w:rPr>
          <w:rFonts w:cstheme="minorHAnsi"/>
        </w:rPr>
        <w:t xml:space="preserve"> </w:t>
      </w:r>
      <w:r w:rsidR="00A36CE2" w:rsidRPr="0053765B">
        <w:rPr>
          <w:rFonts w:cs="Arial"/>
        </w:rPr>
        <w:t>nádrž na pohonné hmoty</w:t>
      </w:r>
      <w:r w:rsidR="00007A78">
        <w:rPr>
          <w:rFonts w:cstheme="minorHAnsi"/>
        </w:rPr>
        <w:t>,</w:t>
      </w:r>
      <w:r w:rsidRPr="007B58C9">
        <w:rPr>
          <w:rFonts w:cstheme="minorHAnsi"/>
        </w:rPr>
        <w:t xml:space="preserve"> </w:t>
      </w:r>
    </w:p>
    <w:p w:rsidR="002A4858" w:rsidRDefault="007B58C9" w:rsidP="002A4858">
      <w:pPr>
        <w:tabs>
          <w:tab w:val="left" w:pos="0"/>
        </w:tabs>
        <w:spacing w:after="0" w:line="240" w:lineRule="auto"/>
        <w:jc w:val="both"/>
        <w:rPr>
          <w:rFonts w:cs="Arial"/>
        </w:rPr>
      </w:pPr>
      <w:r w:rsidRPr="007B58C9">
        <w:rPr>
          <w:rFonts w:cstheme="minorHAnsi"/>
        </w:rPr>
        <w:t xml:space="preserve">- </w:t>
      </w:r>
      <w:r w:rsidR="00007A78">
        <w:rPr>
          <w:rFonts w:cstheme="minorHAnsi"/>
        </w:rPr>
        <w:t xml:space="preserve"> </w:t>
      </w:r>
      <w:r w:rsidR="002A4858" w:rsidRPr="0053765B">
        <w:rPr>
          <w:rFonts w:cs="Arial"/>
        </w:rPr>
        <w:t>sad</w:t>
      </w:r>
      <w:r w:rsidR="002A4858">
        <w:rPr>
          <w:rFonts w:cs="Arial"/>
        </w:rPr>
        <w:t>a</w:t>
      </w:r>
      <w:r w:rsidR="002A4858" w:rsidRPr="0053765B">
        <w:rPr>
          <w:rFonts w:cs="Arial"/>
        </w:rPr>
        <w:t xml:space="preserve"> frézovacích nožov min. 6 ks</w:t>
      </w:r>
      <w:r w:rsidR="002A4858">
        <w:rPr>
          <w:rFonts w:cs="Arial"/>
        </w:rPr>
        <w:t>,</w:t>
      </w:r>
    </w:p>
    <w:p w:rsidR="007B58C9" w:rsidRPr="007B58C9" w:rsidRDefault="002A4858" w:rsidP="002A4858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  <w:r w:rsidRPr="0053765B">
        <w:rPr>
          <w:rFonts w:cs="Arial"/>
        </w:rPr>
        <w:t>-</w:t>
      </w:r>
      <w:r>
        <w:rPr>
          <w:rFonts w:cs="Arial"/>
        </w:rPr>
        <w:t xml:space="preserve">  </w:t>
      </w:r>
      <w:r w:rsidRPr="0053765B">
        <w:rPr>
          <w:rFonts w:cs="Arial"/>
        </w:rPr>
        <w:t>hĺbkomerom pre nastavenie hĺbky frézovania</w:t>
      </w:r>
      <w:r>
        <w:rPr>
          <w:rFonts w:cs="Arial"/>
        </w:rPr>
        <w:t>.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</w:p>
    <w:p w:rsidR="007B58C9" w:rsidRPr="007B58C9" w:rsidRDefault="00007A78" w:rsidP="00007A78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P</w:t>
      </w:r>
      <w:r w:rsidR="007B58C9" w:rsidRPr="007B58C9">
        <w:rPr>
          <w:rFonts w:cstheme="minorHAnsi"/>
          <w:b/>
        </w:rPr>
        <w:t xml:space="preserve">ožadujeme </w:t>
      </w:r>
      <w:r>
        <w:rPr>
          <w:rFonts w:cstheme="minorHAnsi"/>
          <w:b/>
        </w:rPr>
        <w:t xml:space="preserve">aby súčasťou dodávky bola </w:t>
      </w:r>
      <w:r w:rsidR="007B58C9" w:rsidRPr="007B58C9">
        <w:rPr>
          <w:rFonts w:cstheme="minorHAnsi"/>
          <w:b/>
        </w:rPr>
        <w:t>minimálne nasledovn</w:t>
      </w:r>
      <w:r>
        <w:rPr>
          <w:rFonts w:cstheme="minorHAnsi"/>
          <w:b/>
        </w:rPr>
        <w:t>á</w:t>
      </w:r>
      <w:r w:rsidR="007B58C9" w:rsidRPr="007B58C9">
        <w:rPr>
          <w:rFonts w:cstheme="minorHAnsi"/>
          <w:b/>
        </w:rPr>
        <w:t xml:space="preserve"> sprievodn</w:t>
      </w:r>
      <w:r>
        <w:rPr>
          <w:rFonts w:cstheme="minorHAnsi"/>
          <w:b/>
        </w:rPr>
        <w:t>á</w:t>
      </w:r>
      <w:r w:rsidR="007B58C9" w:rsidRPr="007B58C9">
        <w:rPr>
          <w:rFonts w:cstheme="minorHAnsi"/>
          <w:b/>
        </w:rPr>
        <w:t xml:space="preserve"> dokumentáci</w:t>
      </w:r>
      <w:r>
        <w:rPr>
          <w:rFonts w:cstheme="minorHAnsi"/>
          <w:b/>
        </w:rPr>
        <w:t>a</w:t>
      </w:r>
      <w:r w:rsidR="007B58C9" w:rsidRPr="007B58C9">
        <w:rPr>
          <w:rFonts w:cstheme="minorHAnsi"/>
          <w:b/>
        </w:rPr>
        <w:t>:</w:t>
      </w:r>
    </w:p>
    <w:p w:rsidR="007B58C9" w:rsidRPr="007B58C9" w:rsidRDefault="007B58C9" w:rsidP="007B58C9">
      <w:pPr>
        <w:numPr>
          <w:ilvl w:val="1"/>
          <w:numId w:val="5"/>
        </w:numPr>
        <w:tabs>
          <w:tab w:val="clear" w:pos="1440"/>
          <w:tab w:val="num" w:pos="284"/>
        </w:tabs>
        <w:spacing w:after="0" w:line="240" w:lineRule="auto"/>
        <w:ind w:left="284" w:firstLine="0"/>
        <w:contextualSpacing/>
        <w:rPr>
          <w:rFonts w:cstheme="minorHAnsi"/>
        </w:rPr>
      </w:pPr>
      <w:r w:rsidRPr="007B58C9">
        <w:rPr>
          <w:rFonts w:cstheme="minorHAnsi"/>
        </w:rPr>
        <w:t>Návod na obsluhu a údržbu zariadenia</w:t>
      </w:r>
      <w:r w:rsidR="00007A78">
        <w:rPr>
          <w:rFonts w:cstheme="minorHAnsi"/>
        </w:rPr>
        <w:t>,</w:t>
      </w:r>
    </w:p>
    <w:p w:rsidR="007B58C9" w:rsidRPr="002A4858" w:rsidRDefault="007B58C9" w:rsidP="007B58C9">
      <w:pPr>
        <w:numPr>
          <w:ilvl w:val="1"/>
          <w:numId w:val="5"/>
        </w:numPr>
        <w:tabs>
          <w:tab w:val="clear" w:pos="1440"/>
          <w:tab w:val="num" w:pos="284"/>
          <w:tab w:val="num" w:pos="709"/>
        </w:tabs>
        <w:spacing w:after="0" w:line="240" w:lineRule="auto"/>
        <w:ind w:left="284" w:firstLine="0"/>
        <w:contextualSpacing/>
        <w:rPr>
          <w:rFonts w:cstheme="minorHAnsi"/>
          <w:bCs/>
        </w:rPr>
      </w:pPr>
      <w:r w:rsidRPr="002A4858">
        <w:rPr>
          <w:rFonts w:cstheme="minorHAnsi"/>
        </w:rPr>
        <w:t>Osvedčenie o typovom schválení</w:t>
      </w:r>
      <w:r w:rsidR="00007A78" w:rsidRPr="002A4858">
        <w:rPr>
          <w:rFonts w:cstheme="minorHAnsi"/>
        </w:rPr>
        <w:t>.</w:t>
      </w:r>
    </w:p>
    <w:p w:rsidR="007B58C9" w:rsidRDefault="007B58C9" w:rsidP="007B58C9">
      <w:pPr>
        <w:spacing w:line="240" w:lineRule="auto"/>
        <w:ind w:left="284"/>
        <w:contextualSpacing/>
        <w:rPr>
          <w:rFonts w:cstheme="minorHAnsi"/>
          <w:bCs/>
        </w:rPr>
      </w:pPr>
    </w:p>
    <w:p w:rsidR="007B58C9" w:rsidRPr="007B58C9" w:rsidRDefault="007B58C9" w:rsidP="00C93C02">
      <w:pPr>
        <w:spacing w:line="240" w:lineRule="auto"/>
        <w:rPr>
          <w:rFonts w:cstheme="minorHAnsi"/>
          <w:b/>
          <w:u w:val="single"/>
        </w:rPr>
      </w:pPr>
      <w:bookmarkStart w:id="0" w:name="_GoBack"/>
      <w:bookmarkEnd w:id="0"/>
      <w:r w:rsidRPr="007B58C9">
        <w:rPr>
          <w:rFonts w:cstheme="minorHAnsi"/>
          <w:b/>
          <w:u w:val="single"/>
        </w:rPr>
        <w:t xml:space="preserve">Minimálna požadovaná úroveň štandardov </w:t>
      </w:r>
    </w:p>
    <w:p w:rsidR="007B58C9" w:rsidRPr="007B58C9" w:rsidRDefault="00C93C02" w:rsidP="00C93C02">
      <w:pPr>
        <w:numPr>
          <w:ilvl w:val="0"/>
          <w:numId w:val="6"/>
        </w:numPr>
        <w:tabs>
          <w:tab w:val="clear" w:pos="930"/>
        </w:tabs>
        <w:spacing w:after="0" w:line="240" w:lineRule="auto"/>
        <w:ind w:left="142" w:hanging="142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u</w:t>
      </w:r>
      <w:r w:rsidR="007B58C9" w:rsidRPr="007B58C9">
        <w:rPr>
          <w:rFonts w:cstheme="minorHAnsi"/>
          <w:bCs/>
        </w:rPr>
        <w:t>chádzač predloží technickú dokumentáciu výrobku, ktorá potvrdzuje verejným obstarávateľom stanovené požadované parametre - opis výrobku</w:t>
      </w:r>
      <w:r>
        <w:rPr>
          <w:rFonts w:cstheme="minorHAnsi"/>
          <w:bCs/>
        </w:rPr>
        <w:t>,</w:t>
      </w:r>
    </w:p>
    <w:p w:rsidR="007B58C9" w:rsidRPr="00C93C02" w:rsidRDefault="007B58C9" w:rsidP="00C93C02">
      <w:pPr>
        <w:pStyle w:val="Zarkazkladnhotextu3"/>
        <w:numPr>
          <w:ilvl w:val="0"/>
          <w:numId w:val="1"/>
        </w:numPr>
        <w:tabs>
          <w:tab w:val="clear" w:pos="786"/>
        </w:tabs>
        <w:spacing w:after="0" w:line="240" w:lineRule="auto"/>
        <w:ind w:left="142" w:hanging="142"/>
        <w:contextualSpacing/>
        <w:jc w:val="both"/>
        <w:rPr>
          <w:rFonts w:cstheme="minorHAnsi"/>
          <w:b/>
          <w:sz w:val="22"/>
          <w:szCs w:val="22"/>
        </w:rPr>
      </w:pPr>
      <w:r w:rsidRPr="00C93C02">
        <w:rPr>
          <w:rFonts w:cstheme="minorHAnsi"/>
          <w:sz w:val="22"/>
          <w:szCs w:val="22"/>
        </w:rPr>
        <w:t>súčasťou predmetu obstarávania sa požaduje: zaškolenie obsluhy v počte min.</w:t>
      </w:r>
      <w:r w:rsidR="00C93C02">
        <w:rPr>
          <w:rFonts w:cstheme="minorHAnsi"/>
          <w:sz w:val="22"/>
          <w:szCs w:val="22"/>
        </w:rPr>
        <w:t xml:space="preserve"> </w:t>
      </w:r>
      <w:r w:rsidRPr="00C93C02">
        <w:rPr>
          <w:rFonts w:cstheme="minorHAnsi"/>
          <w:sz w:val="22"/>
          <w:szCs w:val="22"/>
        </w:rPr>
        <w:t>2 strojníkov</w:t>
      </w:r>
      <w:r w:rsidR="00C93C02">
        <w:rPr>
          <w:rFonts w:cstheme="minorHAnsi"/>
          <w:sz w:val="22"/>
          <w:szCs w:val="22"/>
        </w:rPr>
        <w:t>.</w:t>
      </w:r>
      <w:r w:rsidRPr="00C93C02">
        <w:rPr>
          <w:rFonts w:cstheme="minorHAnsi"/>
          <w:sz w:val="22"/>
          <w:szCs w:val="22"/>
        </w:rPr>
        <w:t xml:space="preserve"> </w:t>
      </w:r>
    </w:p>
    <w:p w:rsidR="007B58C9" w:rsidRPr="007B58C9" w:rsidRDefault="007B58C9" w:rsidP="007B58C9">
      <w:pPr>
        <w:tabs>
          <w:tab w:val="left" w:pos="1980"/>
        </w:tabs>
        <w:spacing w:line="240" w:lineRule="auto"/>
        <w:ind w:left="426"/>
        <w:contextualSpacing/>
        <w:rPr>
          <w:rFonts w:cstheme="minorHAnsi"/>
          <w:bCs/>
        </w:rPr>
      </w:pPr>
    </w:p>
    <w:p w:rsidR="007B58C9" w:rsidRPr="007B58C9" w:rsidRDefault="002A4858" w:rsidP="00C93C02">
      <w:pPr>
        <w:tabs>
          <w:tab w:val="left" w:pos="1980"/>
        </w:tabs>
        <w:spacing w:line="240" w:lineRule="auto"/>
        <w:rPr>
          <w:rFonts w:cstheme="minorHAnsi"/>
          <w:bCs/>
        </w:rPr>
      </w:pPr>
      <w:r>
        <w:rPr>
          <w:rFonts w:cstheme="minorHAnsi"/>
          <w:b/>
          <w:bCs/>
        </w:rPr>
        <w:lastRenderedPageBreak/>
        <w:t>3</w:t>
      </w:r>
      <w:r w:rsidR="00C93C02">
        <w:rPr>
          <w:rFonts w:cstheme="minorHAnsi"/>
          <w:b/>
          <w:bCs/>
        </w:rPr>
        <w:t xml:space="preserve">. </w:t>
      </w:r>
      <w:r w:rsidR="007B58C9" w:rsidRPr="007B58C9">
        <w:rPr>
          <w:rFonts w:cstheme="minorHAnsi"/>
          <w:b/>
          <w:bCs/>
        </w:rPr>
        <w:t>Ďalšie požadované podmienky pre dodávku</w:t>
      </w:r>
      <w:r w:rsidR="00C93C02">
        <w:rPr>
          <w:rFonts w:cstheme="minorHAnsi"/>
          <w:b/>
          <w:bCs/>
        </w:rPr>
        <w:t xml:space="preserve"> predmetu zákazky</w:t>
      </w:r>
      <w:r w:rsidR="007B58C9" w:rsidRPr="007B58C9">
        <w:rPr>
          <w:rFonts w:cstheme="minorHAnsi"/>
          <w:b/>
          <w:bCs/>
        </w:rPr>
        <w:t xml:space="preserve">  </w:t>
      </w:r>
      <w:r w:rsidR="007B58C9" w:rsidRPr="007B58C9">
        <w:rPr>
          <w:rFonts w:cstheme="minorHAnsi"/>
          <w:bCs/>
        </w:rPr>
        <w:t>:</w:t>
      </w:r>
    </w:p>
    <w:p w:rsidR="001D7889" w:rsidRDefault="00C93C02" w:rsidP="001D7889">
      <w:pPr>
        <w:tabs>
          <w:tab w:val="left" w:pos="1980"/>
        </w:tabs>
        <w:spacing w:line="240" w:lineRule="auto"/>
        <w:ind w:left="142" w:hanging="142"/>
        <w:contextualSpacing/>
        <w:jc w:val="both"/>
        <w:rPr>
          <w:rFonts w:cstheme="minorHAnsi"/>
        </w:rPr>
      </w:pPr>
      <w:r>
        <w:rPr>
          <w:rFonts w:cstheme="minorHAnsi"/>
          <w:bCs/>
        </w:rPr>
        <w:t>-</w:t>
      </w:r>
      <w:r w:rsidR="007B58C9" w:rsidRPr="007B58C9">
        <w:rPr>
          <w:rFonts w:cstheme="minorHAnsi"/>
          <w:bCs/>
        </w:rPr>
        <w:t xml:space="preserve"> </w:t>
      </w:r>
      <w:r>
        <w:rPr>
          <w:rFonts w:cstheme="minorHAnsi"/>
          <w:bCs/>
        </w:rPr>
        <w:t>úspešný uchádzač je povinný zabezpečiť z</w:t>
      </w:r>
      <w:r w:rsidR="007B58C9" w:rsidRPr="007B58C9">
        <w:rPr>
          <w:rFonts w:cstheme="minorHAnsi"/>
        </w:rPr>
        <w:t>áručný servis min. do 48 hod. od nahlásenia poruchy (telefonicky, e-mail)</w:t>
      </w:r>
      <w:r w:rsidR="001D7889">
        <w:rPr>
          <w:rFonts w:cstheme="minorHAnsi"/>
        </w:rPr>
        <w:t>,</w:t>
      </w:r>
    </w:p>
    <w:p w:rsidR="001D7889" w:rsidRDefault="001D7889" w:rsidP="001D7889">
      <w:pPr>
        <w:tabs>
          <w:tab w:val="left" w:pos="1980"/>
        </w:tabs>
        <w:spacing w:line="240" w:lineRule="auto"/>
        <w:ind w:left="142" w:hanging="142"/>
        <w:contextualSpacing/>
        <w:jc w:val="both"/>
        <w:rPr>
          <w:rFonts w:cstheme="minorHAnsi"/>
        </w:rPr>
      </w:pPr>
      <w:r>
        <w:rPr>
          <w:rFonts w:cstheme="minorHAnsi"/>
        </w:rPr>
        <w:t>- v</w:t>
      </w:r>
      <w:r w:rsidR="007B58C9" w:rsidRPr="007B58C9">
        <w:rPr>
          <w:rFonts w:cstheme="minorHAnsi"/>
        </w:rPr>
        <w:t xml:space="preserve"> prípade poruchy stroja </w:t>
      </w:r>
      <w:r>
        <w:rPr>
          <w:rFonts w:cstheme="minorHAnsi"/>
        </w:rPr>
        <w:t xml:space="preserve">v záručnej dobe </w:t>
      </w:r>
      <w:r w:rsidRPr="007B58C9">
        <w:rPr>
          <w:rFonts w:cstheme="minorHAnsi"/>
        </w:rPr>
        <w:t>(24 mesiacov)</w:t>
      </w:r>
      <w:r>
        <w:rPr>
          <w:rFonts w:cstheme="minorHAnsi"/>
        </w:rPr>
        <w:t xml:space="preserve">, ktorá bude presahovať </w:t>
      </w:r>
      <w:r w:rsidR="007B58C9" w:rsidRPr="007B58C9">
        <w:rPr>
          <w:rFonts w:cstheme="minorHAnsi"/>
        </w:rPr>
        <w:t xml:space="preserve">nad 48 hod. </w:t>
      </w:r>
      <w:r>
        <w:rPr>
          <w:rFonts w:cstheme="minorHAnsi"/>
        </w:rPr>
        <w:t>je úspešný uchádzač (dodávateľ) povinný</w:t>
      </w:r>
      <w:r w:rsidR="007B58C9" w:rsidRPr="007B58C9">
        <w:rPr>
          <w:rFonts w:cstheme="minorHAnsi"/>
        </w:rPr>
        <w:t xml:space="preserve"> poskytn</w:t>
      </w:r>
      <w:r>
        <w:rPr>
          <w:rFonts w:cstheme="minorHAnsi"/>
        </w:rPr>
        <w:t>úť na čas trvania opravy bezodplatne</w:t>
      </w:r>
      <w:r w:rsidR="007B58C9" w:rsidRPr="007B58C9">
        <w:rPr>
          <w:rFonts w:cstheme="minorHAnsi"/>
        </w:rPr>
        <w:t xml:space="preserve"> náhradn</w:t>
      </w:r>
      <w:r>
        <w:rPr>
          <w:rFonts w:cstheme="minorHAnsi"/>
        </w:rPr>
        <w:t>ý</w:t>
      </w:r>
      <w:r w:rsidR="007B58C9" w:rsidRPr="007B58C9">
        <w:rPr>
          <w:rFonts w:cstheme="minorHAnsi"/>
        </w:rPr>
        <w:t xml:space="preserve"> stroj</w:t>
      </w:r>
      <w:r>
        <w:rPr>
          <w:rFonts w:cstheme="minorHAnsi"/>
        </w:rPr>
        <w:t xml:space="preserve"> minimálne rovnakých parametrov,</w:t>
      </w:r>
    </w:p>
    <w:p w:rsidR="007B58C9" w:rsidRPr="001D7889" w:rsidRDefault="001D7889" w:rsidP="001D7889">
      <w:pPr>
        <w:tabs>
          <w:tab w:val="left" w:pos="1980"/>
        </w:tabs>
        <w:spacing w:line="240" w:lineRule="auto"/>
        <w:ind w:left="142" w:hanging="142"/>
        <w:contextualSpacing/>
        <w:jc w:val="both"/>
        <w:rPr>
          <w:rFonts w:cstheme="minorHAnsi"/>
        </w:rPr>
      </w:pPr>
      <w:r>
        <w:rPr>
          <w:rFonts w:cstheme="minorHAnsi"/>
        </w:rPr>
        <w:t>- p</w:t>
      </w:r>
      <w:r w:rsidR="007B58C9" w:rsidRPr="001D7889">
        <w:rPr>
          <w:rFonts w:cstheme="minorHAnsi"/>
        </w:rPr>
        <w:t xml:space="preserve">ravidelný záručný servis </w:t>
      </w:r>
      <w:r>
        <w:rPr>
          <w:rFonts w:cstheme="minorHAnsi"/>
        </w:rPr>
        <w:t xml:space="preserve">sa bude uskutočňovať </w:t>
      </w:r>
      <w:r w:rsidR="007B58C9" w:rsidRPr="001D7889">
        <w:rPr>
          <w:rFonts w:cstheme="minorHAnsi"/>
        </w:rPr>
        <w:t xml:space="preserve">v priestoroch </w:t>
      </w:r>
      <w:r>
        <w:rPr>
          <w:rFonts w:cstheme="minorHAnsi"/>
        </w:rPr>
        <w:t>úspešného uchádzača (</w:t>
      </w:r>
      <w:r w:rsidR="007B58C9" w:rsidRPr="001D7889">
        <w:rPr>
          <w:rFonts w:cstheme="minorHAnsi"/>
        </w:rPr>
        <w:t>dodávateľa</w:t>
      </w:r>
      <w:r>
        <w:rPr>
          <w:rFonts w:cstheme="minorHAnsi"/>
        </w:rPr>
        <w:t xml:space="preserve">) a v prípade porúch aj </w:t>
      </w:r>
      <w:r w:rsidR="007B58C9" w:rsidRPr="001D7889">
        <w:rPr>
          <w:rFonts w:cstheme="minorHAnsi"/>
        </w:rPr>
        <w:t xml:space="preserve">v priestoroch </w:t>
      </w:r>
      <w:r>
        <w:rPr>
          <w:rFonts w:cstheme="minorHAnsi"/>
        </w:rPr>
        <w:t>verejného obstarávateľa (</w:t>
      </w:r>
      <w:r w:rsidR="007B58C9" w:rsidRPr="001D7889">
        <w:rPr>
          <w:rFonts w:cstheme="minorHAnsi"/>
        </w:rPr>
        <w:t>objednávateľa</w:t>
      </w:r>
      <w:r>
        <w:rPr>
          <w:rFonts w:cstheme="minorHAnsi"/>
        </w:rPr>
        <w:t>), a to</w:t>
      </w:r>
      <w:r w:rsidR="007B58C9" w:rsidRPr="001D7889">
        <w:rPr>
          <w:rFonts w:cstheme="minorHAnsi"/>
        </w:rPr>
        <w:t xml:space="preserve"> výjazdovým servisom po vzájomnej dohode</w:t>
      </w:r>
      <w:r>
        <w:rPr>
          <w:rFonts w:cstheme="minorHAnsi"/>
        </w:rPr>
        <w:t>.</w:t>
      </w:r>
    </w:p>
    <w:p w:rsidR="0016235F" w:rsidRPr="00537A41" w:rsidRDefault="0016235F" w:rsidP="007B58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16235F" w:rsidRPr="00537A41" w:rsidSect="001D788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501ACC"/>
    <w:multiLevelType w:val="hybridMultilevel"/>
    <w:tmpl w:val="C430F1DC"/>
    <w:lvl w:ilvl="0" w:tplc="87F41A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453658D"/>
    <w:multiLevelType w:val="hybridMultilevel"/>
    <w:tmpl w:val="00262514"/>
    <w:lvl w:ilvl="0" w:tplc="83F858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111CB"/>
    <w:multiLevelType w:val="hybridMultilevel"/>
    <w:tmpl w:val="87BE155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E1A84"/>
    <w:multiLevelType w:val="singleLevel"/>
    <w:tmpl w:val="C71C2B4A"/>
    <w:lvl w:ilvl="0"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5" w15:restartNumberingAfterBreak="0">
    <w:nsid w:val="2AC570C2"/>
    <w:multiLevelType w:val="hybridMultilevel"/>
    <w:tmpl w:val="8F74C220"/>
    <w:lvl w:ilvl="0" w:tplc="FFFFFFFF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48F63965"/>
    <w:multiLevelType w:val="singleLevel"/>
    <w:tmpl w:val="1700AC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50896BD0"/>
    <w:multiLevelType w:val="hybridMultilevel"/>
    <w:tmpl w:val="CD8ABAC4"/>
    <w:lvl w:ilvl="0" w:tplc="92EAA4C0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4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60"/>
    <w:rsid w:val="00007A78"/>
    <w:rsid w:val="00030524"/>
    <w:rsid w:val="000727DD"/>
    <w:rsid w:val="000B22CD"/>
    <w:rsid w:val="000B3FFD"/>
    <w:rsid w:val="001170D5"/>
    <w:rsid w:val="0016235F"/>
    <w:rsid w:val="001B65F0"/>
    <w:rsid w:val="001D7889"/>
    <w:rsid w:val="00260908"/>
    <w:rsid w:val="002A4858"/>
    <w:rsid w:val="003832D2"/>
    <w:rsid w:val="0044391E"/>
    <w:rsid w:val="004E3006"/>
    <w:rsid w:val="0053765B"/>
    <w:rsid w:val="00537A41"/>
    <w:rsid w:val="005F52CC"/>
    <w:rsid w:val="00631F5F"/>
    <w:rsid w:val="0063665D"/>
    <w:rsid w:val="006502C7"/>
    <w:rsid w:val="00690267"/>
    <w:rsid w:val="006A5C32"/>
    <w:rsid w:val="006F647A"/>
    <w:rsid w:val="007176D9"/>
    <w:rsid w:val="007B58C9"/>
    <w:rsid w:val="007C2221"/>
    <w:rsid w:val="00880462"/>
    <w:rsid w:val="008939A1"/>
    <w:rsid w:val="008B3658"/>
    <w:rsid w:val="009B1178"/>
    <w:rsid w:val="00A36CE2"/>
    <w:rsid w:val="00A91BEE"/>
    <w:rsid w:val="00B02E21"/>
    <w:rsid w:val="00BC37D9"/>
    <w:rsid w:val="00BF56B3"/>
    <w:rsid w:val="00C1629A"/>
    <w:rsid w:val="00C24FA8"/>
    <w:rsid w:val="00C7529F"/>
    <w:rsid w:val="00C82106"/>
    <w:rsid w:val="00C93C02"/>
    <w:rsid w:val="00CD3AD1"/>
    <w:rsid w:val="00CD6760"/>
    <w:rsid w:val="00CE0795"/>
    <w:rsid w:val="00D06D89"/>
    <w:rsid w:val="00DE47E4"/>
    <w:rsid w:val="00E13707"/>
    <w:rsid w:val="00E26871"/>
    <w:rsid w:val="00F23155"/>
    <w:rsid w:val="00F31B77"/>
    <w:rsid w:val="00FA61B7"/>
    <w:rsid w:val="00FB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6B112-6661-4E37-B7A2-69B3494A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CD6760"/>
    <w:pPr>
      <w:ind w:left="720"/>
      <w:contextualSpacing/>
    </w:pPr>
  </w:style>
  <w:style w:type="paragraph" w:styleId="Zkladntext3">
    <w:name w:val="Body Text 3"/>
    <w:basedOn w:val="Normlny"/>
    <w:link w:val="Zkladntext3Char"/>
    <w:rsid w:val="004E3006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4E3006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BF56B3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BF56B3"/>
    <w:rPr>
      <w:sz w:val="16"/>
      <w:szCs w:val="16"/>
    </w:rPr>
  </w:style>
  <w:style w:type="paragraph" w:styleId="Bezriadkovania">
    <w:name w:val="No Spacing"/>
    <w:uiPriority w:val="1"/>
    <w:qFormat/>
    <w:rsid w:val="00BF56B3"/>
    <w:pPr>
      <w:spacing w:after="0" w:line="240" w:lineRule="auto"/>
    </w:pPr>
  </w:style>
  <w:style w:type="paragraph" w:customStyle="1" w:styleId="Zkladntext21">
    <w:name w:val="Základní text 21"/>
    <w:basedOn w:val="Normlny"/>
    <w:rsid w:val="00FA61B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b/>
      <w:kern w:val="1"/>
      <w:sz w:val="24"/>
      <w:szCs w:val="24"/>
      <w:lang w:val="cs-CZ" w:eastAsia="hi-IN" w:bidi="hi-I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4391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4391E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4391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4391E"/>
  </w:style>
  <w:style w:type="paragraph" w:customStyle="1" w:styleId="Zkladntext1">
    <w:name w:val="Základní text1"/>
    <w:basedOn w:val="Normlny"/>
    <w:rsid w:val="0044391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BBRSC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Lehotsky</dc:creator>
  <cp:keywords/>
  <dc:description/>
  <cp:lastModifiedBy>Peter Iglar</cp:lastModifiedBy>
  <cp:revision>2</cp:revision>
  <dcterms:created xsi:type="dcterms:W3CDTF">2020-02-07T07:51:00Z</dcterms:created>
  <dcterms:modified xsi:type="dcterms:W3CDTF">2020-02-07T07:51:00Z</dcterms:modified>
</cp:coreProperties>
</file>