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68" w:rsidRDefault="00870D68" w:rsidP="00870D68">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rsidR="00870D68" w:rsidRDefault="00870D68" w:rsidP="00870D68">
      <w:pPr>
        <w:pStyle w:val="Default"/>
        <w:jc w:val="center"/>
        <w:rPr>
          <w:rFonts w:asciiTheme="minorHAnsi" w:hAnsiTheme="minorHAnsi" w:cstheme="minorHAnsi"/>
          <w:sz w:val="22"/>
          <w:szCs w:val="22"/>
        </w:rPr>
      </w:pPr>
    </w:p>
    <w:p w:rsidR="00870D68" w:rsidRDefault="00870D68" w:rsidP="00870D68">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rsidR="00870D68" w:rsidRDefault="00870D68" w:rsidP="00870D68">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rsidR="00870D68" w:rsidRDefault="00870D68" w:rsidP="00870D68">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rsidR="00870D68" w:rsidRDefault="00870D68" w:rsidP="00870D68">
      <w:pPr>
        <w:pStyle w:val="Default"/>
        <w:jc w:val="center"/>
        <w:rPr>
          <w:rFonts w:asciiTheme="minorHAnsi" w:hAnsiTheme="minorHAnsi" w:cstheme="minorHAnsi"/>
          <w:sz w:val="22"/>
          <w:szCs w:val="22"/>
        </w:rPr>
      </w:pPr>
    </w:p>
    <w:p w:rsidR="00870D68" w:rsidRDefault="00870D68" w:rsidP="00870D68">
      <w:pPr>
        <w:pBdr>
          <w:top w:val="single" w:sz="4" w:space="1" w:color="auto"/>
          <w:left w:val="single" w:sz="4" w:space="4" w:color="auto"/>
          <w:bottom w:val="single" w:sz="4" w:space="1" w:color="auto"/>
          <w:right w:val="single" w:sz="4" w:space="4" w:color="auto"/>
        </w:pBdr>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rsidR="00870D68" w:rsidRDefault="00870D68" w:rsidP="00870D68">
      <w:pPr>
        <w:pStyle w:val="Nzov"/>
        <w:jc w:val="left"/>
        <w:rPr>
          <w:rFonts w:asciiTheme="minorHAnsi" w:hAnsiTheme="minorHAnsi" w:cstheme="minorHAnsi"/>
          <w:b/>
          <w:color w:val="auto"/>
          <w:sz w:val="22"/>
        </w:rPr>
      </w:pPr>
    </w:p>
    <w:p w:rsidR="00870D68" w:rsidRDefault="00870D68" w:rsidP="00870D68">
      <w:pPr>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rsidR="00870D68" w:rsidRDefault="00870D68" w:rsidP="00870D68">
      <w:pPr>
        <w:pStyle w:val="Bezriadkovania"/>
        <w:jc w:val="center"/>
        <w:rPr>
          <w:rStyle w:val="CharStyle13"/>
          <w:rFonts w:asciiTheme="minorHAnsi" w:hAnsiTheme="minorHAnsi" w:cstheme="minorHAnsi"/>
        </w:rPr>
      </w:pPr>
      <w:r>
        <w:rPr>
          <w:rStyle w:val="CharStyle13"/>
          <w:rFonts w:asciiTheme="minorHAnsi" w:hAnsiTheme="minorHAnsi" w:cstheme="minorHAnsi"/>
          <w:sz w:val="28"/>
          <w:szCs w:val="28"/>
        </w:rPr>
        <w:t>Rekonštrukcia a zosilnenie ciest II. a III. triedy vo vlastníctve BBSK</w:t>
      </w:r>
      <w:r w:rsidR="002404DF">
        <w:rPr>
          <w:rStyle w:val="CharStyle13"/>
          <w:rFonts w:asciiTheme="minorHAnsi" w:hAnsiTheme="minorHAnsi" w:cstheme="minorHAnsi"/>
          <w:sz w:val="28"/>
          <w:szCs w:val="28"/>
        </w:rPr>
        <w:t xml:space="preserve"> -</w:t>
      </w:r>
    </w:p>
    <w:p w:rsidR="00870D68" w:rsidRPr="002404DF" w:rsidRDefault="002404DF" w:rsidP="00870D68">
      <w:pPr>
        <w:pStyle w:val="Bezriadkovania"/>
        <w:jc w:val="center"/>
        <w:rPr>
          <w:sz w:val="28"/>
          <w:szCs w:val="28"/>
        </w:rPr>
      </w:pPr>
      <w:r>
        <w:rPr>
          <w:rFonts w:asciiTheme="minorHAnsi" w:hAnsiTheme="minorHAnsi" w:cstheme="minorHAnsi"/>
          <w:b/>
        </w:rPr>
        <w:t xml:space="preserve"> </w:t>
      </w:r>
      <w:r w:rsidRPr="002404DF">
        <w:rPr>
          <w:rFonts w:asciiTheme="minorHAnsi" w:hAnsiTheme="minorHAnsi" w:cstheme="minorHAnsi"/>
          <w:b/>
          <w:sz w:val="28"/>
          <w:szCs w:val="28"/>
        </w:rPr>
        <w:t xml:space="preserve">vybrané úseky ciest v okresoch </w:t>
      </w:r>
      <w:r w:rsidR="00A17FE8">
        <w:rPr>
          <w:rFonts w:asciiTheme="minorHAnsi" w:hAnsiTheme="minorHAnsi" w:cstheme="minorHAnsi"/>
          <w:b/>
          <w:sz w:val="28"/>
          <w:szCs w:val="28"/>
        </w:rPr>
        <w:t>Krupina a Veľký Krtíš</w:t>
      </w:r>
    </w:p>
    <w:p w:rsidR="00870D68" w:rsidRDefault="00870D68" w:rsidP="00870D68">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rsidR="00870D68" w:rsidRDefault="00870D68" w:rsidP="00870D68">
      <w:pPr>
        <w:pStyle w:val="Default"/>
        <w:jc w:val="center"/>
        <w:rPr>
          <w:rFonts w:asciiTheme="minorHAnsi" w:hAnsiTheme="minorHAnsi" w:cstheme="minorHAnsi"/>
          <w:sz w:val="22"/>
          <w:szCs w:val="22"/>
        </w:rPr>
      </w:pPr>
    </w:p>
    <w:p w:rsidR="00870D68" w:rsidRDefault="00870D68" w:rsidP="00870D68">
      <w:pPr>
        <w:jc w:val="center"/>
        <w:rPr>
          <w:rFonts w:asciiTheme="minorHAnsi" w:hAnsiTheme="minorHAnsi" w:cstheme="minorHAnsi"/>
          <w:bCs/>
        </w:rPr>
      </w:pPr>
      <w:r>
        <w:rPr>
          <w:rFonts w:asciiTheme="minorHAnsi" w:hAnsiTheme="minorHAnsi" w:cstheme="minorHAnsi"/>
          <w:bCs/>
        </w:rPr>
        <w:t>medzi zmluvnými stranami:</w:t>
      </w:r>
    </w:p>
    <w:p w:rsidR="00870D68" w:rsidRDefault="00870D68" w:rsidP="00870D68">
      <w:pPr>
        <w:jc w:val="center"/>
        <w:rPr>
          <w:rFonts w:asciiTheme="minorHAnsi" w:hAnsiTheme="minorHAnsi" w:cstheme="minorHAnsi"/>
          <w:bCs/>
        </w:rPr>
      </w:pPr>
    </w:p>
    <w:p w:rsidR="00870D68" w:rsidRDefault="00870D68" w:rsidP="00870D68">
      <w:pPr>
        <w:rPr>
          <w:rFonts w:asciiTheme="minorHAnsi" w:hAnsiTheme="minorHAnsi" w:cstheme="minorHAnsi"/>
          <w:b/>
        </w:rPr>
      </w:pPr>
      <w:r>
        <w:rPr>
          <w:rFonts w:asciiTheme="minorHAnsi" w:hAnsiTheme="minorHAnsi" w:cstheme="minorHAnsi"/>
          <w:b/>
        </w:rPr>
        <w:t>OBJEDNÁVATEĽ:</w:t>
      </w:r>
      <w:r>
        <w:rPr>
          <w:rFonts w:asciiTheme="minorHAnsi" w:hAnsiTheme="minorHAnsi" w:cstheme="minorHAnsi"/>
        </w:rPr>
        <w:tab/>
      </w:r>
      <w:r>
        <w:rPr>
          <w:rFonts w:asciiTheme="minorHAnsi" w:hAnsiTheme="minorHAnsi" w:cstheme="minorHAnsi"/>
        </w:rPr>
        <w:tab/>
      </w:r>
      <w:r>
        <w:rPr>
          <w:rFonts w:asciiTheme="minorHAnsi" w:hAnsiTheme="minorHAnsi" w:cstheme="minorHAnsi"/>
          <w:b/>
        </w:rPr>
        <w:t>Banskobystrický samosprávny kraj</w:t>
      </w:r>
    </w:p>
    <w:p w:rsidR="00870D68" w:rsidRDefault="00870D68" w:rsidP="00870D68">
      <w:pPr>
        <w:rPr>
          <w:rFonts w:asciiTheme="minorHAnsi" w:hAnsiTheme="minorHAnsi" w:cstheme="minorHAnsi"/>
        </w:rPr>
      </w:pPr>
      <w:r>
        <w:rPr>
          <w:rFonts w:asciiTheme="minorHAnsi" w:hAnsiTheme="minorHAnsi" w:cstheme="minorHAnsi"/>
        </w:rPr>
        <w:t>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Námestie SNP 23, 974 01 Banská Bystrica</w:t>
      </w:r>
    </w:p>
    <w:p w:rsidR="00870D68" w:rsidRDefault="00870D68" w:rsidP="00870D68">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t>Ing. Ján Lunter, predseda Banskobystrického samosprávneho kraja</w:t>
      </w:r>
    </w:p>
    <w:p w:rsidR="00870D68" w:rsidRDefault="00870D68" w:rsidP="00870D68">
      <w:pPr>
        <w:rPr>
          <w:rFonts w:asciiTheme="minorHAnsi" w:hAnsiTheme="minorHAnsi" w:cstheme="minorHAnsi"/>
        </w:rPr>
      </w:pPr>
      <w:r>
        <w:rPr>
          <w:rFonts w:asciiTheme="minorHAnsi" w:hAnsiTheme="minorHAnsi" w:cstheme="minorHAnsi"/>
        </w:rPr>
        <w:t>Právna forma</w:t>
      </w: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rPr>
        <w:t xml:space="preserve">samostatný územný samosprávny a správny celok SR zriadený </w:t>
      </w:r>
    </w:p>
    <w:p w:rsidR="00870D68" w:rsidRDefault="00870D68" w:rsidP="00870D68">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NR SR č. 302/2001 Z. z. o samospráve vyšších územných celkov v znení neskorších predpisov</w:t>
      </w:r>
    </w:p>
    <w:p w:rsidR="00870D68" w:rsidRDefault="00870D68" w:rsidP="00870D68">
      <w:pPr>
        <w:rPr>
          <w:rFonts w:asciiTheme="minorHAnsi" w:hAnsiTheme="minorHAnsi" w:cstheme="minorHAnsi"/>
        </w:rPr>
      </w:pPr>
      <w:r>
        <w:rPr>
          <w:rFonts w:asciiTheme="minorHAnsi" w:hAnsiTheme="minorHAnsi" w:cstheme="minorHAnsi"/>
        </w:rPr>
        <w:t>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37828100</w:t>
      </w:r>
    </w:p>
    <w:p w:rsidR="00870D68" w:rsidRDefault="00870D68" w:rsidP="00870D68">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2021627333</w:t>
      </w:r>
    </w:p>
    <w:p w:rsidR="00870D68" w:rsidRDefault="00870D68" w:rsidP="00870D68">
      <w:pPr>
        <w:rPr>
          <w:rFonts w:asciiTheme="minorHAnsi" w:hAnsiTheme="minorHAnsi" w:cstheme="minorHAnsi"/>
        </w:rPr>
      </w:pPr>
      <w:r>
        <w:rPr>
          <w:rFonts w:asciiTheme="minorHAnsi" w:hAnsiTheme="minorHAnsi" w:cstheme="minorHAnsi"/>
        </w:rPr>
        <w:t>Bankové spojenie :</w:t>
      </w:r>
      <w:r>
        <w:rPr>
          <w:rFonts w:asciiTheme="minorHAnsi" w:hAnsiTheme="minorHAnsi" w:cstheme="minorHAnsi"/>
        </w:rPr>
        <w:tab/>
      </w:r>
      <w:r>
        <w:rPr>
          <w:rFonts w:asciiTheme="minorHAnsi" w:hAnsiTheme="minorHAnsi" w:cstheme="minorHAnsi"/>
        </w:rPr>
        <w:tab/>
        <w:t>Štátna pokladnica</w:t>
      </w:r>
    </w:p>
    <w:p w:rsidR="00870D68" w:rsidRDefault="00870D68" w:rsidP="00870D68">
      <w:pPr>
        <w:rPr>
          <w:rFonts w:asciiTheme="minorHAnsi" w:hAnsiTheme="minorHAnsi" w:cstheme="minorHAnsi"/>
        </w:rPr>
      </w:pPr>
      <w:r>
        <w:rPr>
          <w:rFonts w:asciiTheme="minorHAnsi" w:hAnsiTheme="minorHAnsi" w:cstheme="minorHAnsi"/>
        </w:rPr>
        <w:t>Číslo účtu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SK92 8180 0000 0070 0038 9679</w:t>
      </w:r>
    </w:p>
    <w:p w:rsidR="00870D68" w:rsidRDefault="00870D68" w:rsidP="00870D68">
      <w:pPr>
        <w:rPr>
          <w:rFonts w:asciiTheme="minorHAnsi" w:hAnsiTheme="minorHAnsi" w:cstheme="minorHAnsi"/>
        </w:rPr>
      </w:pPr>
      <w:r>
        <w:rPr>
          <w:rFonts w:asciiTheme="minorHAnsi" w:hAnsiTheme="minorHAnsi" w:cstheme="minorHAnsi"/>
        </w:rPr>
        <w:t>Telefón/ fax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048/4325111, 048/4325523      </w:t>
      </w:r>
    </w:p>
    <w:p w:rsidR="00870D68" w:rsidRDefault="00870D68" w:rsidP="00870D68">
      <w:pPr>
        <w:rPr>
          <w:rFonts w:asciiTheme="minorHAnsi" w:hAnsiTheme="minorHAnsi" w:cstheme="minorHAnsi"/>
        </w:rPr>
      </w:pPr>
      <w:r>
        <w:rPr>
          <w:rFonts w:asciiTheme="minorHAnsi" w:hAnsiTheme="minorHAnsi" w:cstheme="minorHAnsi"/>
        </w:rPr>
        <w:t>Osoba oprávnená jednať</w:t>
      </w:r>
    </w:p>
    <w:p w:rsidR="00870D68" w:rsidRDefault="00870D68" w:rsidP="00870D68">
      <w:pPr>
        <w:rPr>
          <w:rFonts w:asciiTheme="minorHAnsi" w:hAnsiTheme="minorHAnsi" w:cstheme="minorHAnsi"/>
        </w:rPr>
      </w:pPr>
      <w:r>
        <w:rPr>
          <w:rFonts w:asciiTheme="minorHAnsi" w:hAnsiTheme="minorHAnsi" w:cstheme="minorHAnsi"/>
        </w:rPr>
        <w:t>v zmluvných veciach: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 xml:space="preserve">Osoby oprávnené jednať </w:t>
      </w:r>
    </w:p>
    <w:p w:rsidR="00870D68" w:rsidRDefault="00870D68" w:rsidP="00870D68">
      <w:pPr>
        <w:rPr>
          <w:rFonts w:asciiTheme="minorHAnsi" w:hAnsiTheme="minorHAnsi" w:cstheme="minorHAnsi"/>
        </w:rPr>
      </w:pPr>
      <w:r>
        <w:rPr>
          <w:rFonts w:asciiTheme="minorHAnsi" w:hAnsiTheme="minorHAnsi" w:cstheme="minorHAnsi"/>
        </w:rPr>
        <w:t>v realizačných veciach: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Telefón: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870D68" w:rsidRDefault="00870D68" w:rsidP="00870D68">
      <w:pPr>
        <w:rPr>
          <w:rFonts w:asciiTheme="minorHAnsi" w:hAnsiTheme="minorHAnsi" w:cstheme="minorHAnsi"/>
        </w:rPr>
      </w:pPr>
      <w:r>
        <w:rPr>
          <w:rFonts w:asciiTheme="minorHAnsi" w:hAnsiTheme="minorHAnsi" w:cstheme="minorHAnsi"/>
        </w:rPr>
        <w:t>(ďalej len</w:t>
      </w:r>
      <w:r>
        <w:rPr>
          <w:rFonts w:asciiTheme="minorHAnsi" w:hAnsiTheme="minorHAnsi" w:cstheme="minorHAnsi"/>
          <w:b/>
        </w:rPr>
        <w:t xml:space="preserve"> „objednávateľ“ </w:t>
      </w:r>
      <w:r>
        <w:rPr>
          <w:rFonts w:asciiTheme="minorHAnsi" w:hAnsiTheme="minorHAnsi" w:cstheme="minorHAnsi"/>
        </w:rPr>
        <w:t>na strane jednej)</w:t>
      </w:r>
    </w:p>
    <w:p w:rsidR="00870D68" w:rsidRDefault="00870D68" w:rsidP="00870D68">
      <w:pPr>
        <w:jc w:val="center"/>
        <w:rPr>
          <w:rFonts w:asciiTheme="minorHAnsi" w:hAnsiTheme="minorHAnsi" w:cstheme="minorHAnsi"/>
          <w:b/>
        </w:rPr>
      </w:pPr>
      <w:r>
        <w:rPr>
          <w:rFonts w:asciiTheme="minorHAnsi" w:hAnsiTheme="minorHAnsi" w:cstheme="minorHAnsi"/>
          <w:b/>
        </w:rPr>
        <w:t>a</w:t>
      </w:r>
    </w:p>
    <w:p w:rsidR="00870D68" w:rsidRDefault="00870D68" w:rsidP="00870D68">
      <w:pPr>
        <w:jc w:val="both"/>
        <w:rPr>
          <w:rFonts w:asciiTheme="minorHAnsi" w:hAnsiTheme="minorHAnsi" w:cstheme="minorHAnsi"/>
          <w:b/>
        </w:rPr>
      </w:pPr>
    </w:p>
    <w:p w:rsidR="00870D68" w:rsidRDefault="00870D68" w:rsidP="00870D68">
      <w:pPr>
        <w:jc w:val="both"/>
        <w:rPr>
          <w:rFonts w:asciiTheme="minorHAnsi" w:hAnsiTheme="minorHAnsi" w:cstheme="minorHAnsi"/>
        </w:rPr>
      </w:pPr>
      <w:r>
        <w:rPr>
          <w:rFonts w:asciiTheme="minorHAnsi" w:hAnsiTheme="minorHAnsi" w:cstheme="minorHAnsi"/>
          <w:b/>
        </w:rPr>
        <w:t>ZHOTOVITEĽ:</w:t>
      </w:r>
      <w:r>
        <w:rPr>
          <w:rFonts w:asciiTheme="minorHAnsi" w:hAnsiTheme="minorHAnsi" w:cstheme="minorHAnsi"/>
          <w:b/>
        </w:rPr>
        <w:tab/>
      </w:r>
      <w:r>
        <w:rPr>
          <w:rFonts w:asciiTheme="minorHAnsi" w:hAnsiTheme="minorHAnsi" w:cstheme="minorHAnsi"/>
          <w:b/>
        </w:rPr>
        <w:tab/>
      </w:r>
    </w:p>
    <w:p w:rsidR="00870D68" w:rsidRDefault="00870D68" w:rsidP="00870D68">
      <w:pPr>
        <w:rPr>
          <w:rFonts w:asciiTheme="minorHAnsi" w:hAnsiTheme="minorHAnsi" w:cstheme="minorHAnsi"/>
        </w:rPr>
      </w:pPr>
      <w:r>
        <w:rPr>
          <w:rFonts w:asciiTheme="minorHAnsi" w:hAnsiTheme="minorHAnsi" w:cstheme="minorHAnsi"/>
        </w:rPr>
        <w:t>Sídlo:</w:t>
      </w:r>
    </w:p>
    <w:p w:rsidR="00870D68" w:rsidRDefault="00870D68" w:rsidP="00870D68">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tabs>
          <w:tab w:val="left" w:pos="2835"/>
        </w:tabs>
        <w:jc w:val="both"/>
        <w:rPr>
          <w:rFonts w:asciiTheme="minorHAnsi" w:hAnsiTheme="minorHAnsi" w:cstheme="minorHAnsi"/>
        </w:rPr>
      </w:pPr>
      <w:r>
        <w:rPr>
          <w:rFonts w:asciiTheme="minorHAnsi" w:hAnsiTheme="minorHAnsi" w:cstheme="minorHAnsi"/>
        </w:rPr>
        <w:t xml:space="preserve">Právna forma:                     </w:t>
      </w:r>
      <w:r>
        <w:rPr>
          <w:rFonts w:asciiTheme="minorHAnsi" w:hAnsiTheme="minorHAnsi" w:cstheme="minorHAnsi"/>
        </w:rPr>
        <w:tab/>
        <w:t xml:space="preserve">  </w:t>
      </w:r>
    </w:p>
    <w:p w:rsidR="00870D68" w:rsidRDefault="00870D68" w:rsidP="00870D68">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IČ DPH: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eastAsia="Arial Unicode MS"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eastAsia="Arial Unicode MS" w:hAnsiTheme="minorHAnsi" w:cstheme="minorHAnsi"/>
        </w:rPr>
      </w:pPr>
      <w:r>
        <w:rPr>
          <w:rFonts w:asciiTheme="minorHAnsi" w:hAnsiTheme="minorHAnsi" w:cstheme="minorHAnsi"/>
        </w:rPr>
        <w:t>Telefón/fax:</w:t>
      </w:r>
    </w:p>
    <w:p w:rsidR="00870D68" w:rsidRDefault="00870D68" w:rsidP="00870D68">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 xml:space="preserve">Oprávnení konať </w:t>
      </w:r>
    </w:p>
    <w:p w:rsidR="00870D68" w:rsidRDefault="00870D68" w:rsidP="00870D68">
      <w:pPr>
        <w:tabs>
          <w:tab w:val="left" w:pos="2880"/>
        </w:tabs>
        <w:jc w:val="both"/>
        <w:rPr>
          <w:rFonts w:asciiTheme="minorHAnsi" w:eastAsia="Arial Unicode MS" w:hAnsiTheme="minorHAnsi" w:cstheme="minorHAnsi"/>
        </w:rPr>
      </w:pPr>
      <w:r>
        <w:rPr>
          <w:rFonts w:asciiTheme="minorHAnsi" w:hAnsiTheme="minorHAnsi" w:cstheme="minorHAnsi"/>
        </w:rPr>
        <w:t>vo veciach zmluvy:</w:t>
      </w:r>
      <w:r>
        <w:rPr>
          <w:rFonts w:asciiTheme="minorHAnsi" w:hAnsiTheme="minorHAnsi" w:cstheme="minorHAnsi"/>
        </w:rPr>
        <w:tab/>
      </w:r>
    </w:p>
    <w:p w:rsidR="00870D68" w:rsidRDefault="00870D68" w:rsidP="00870D68">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rsidR="00870D68" w:rsidRDefault="00870D68" w:rsidP="00870D68">
      <w:pPr>
        <w:jc w:val="center"/>
        <w:rPr>
          <w:rFonts w:asciiTheme="minorHAnsi" w:hAnsiTheme="minorHAnsi" w:cstheme="minorHAnsi"/>
          <w:b/>
        </w:rPr>
      </w:pPr>
      <w:r>
        <w:rPr>
          <w:rFonts w:asciiTheme="minorHAnsi" w:hAnsiTheme="minorHAnsi" w:cstheme="minorHAnsi"/>
          <w:b/>
        </w:rPr>
        <w:lastRenderedPageBreak/>
        <w:t>Preambula</w:t>
      </w:r>
    </w:p>
    <w:p w:rsidR="00870D68" w:rsidRDefault="00870D68" w:rsidP="00EC7B71">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Pr>
          <w:rFonts w:asciiTheme="minorHAnsi" w:hAnsiTheme="minorHAnsi" w:cstheme="minorHAnsi"/>
          <w:b/>
        </w:rPr>
        <w:t xml:space="preserve">„Rekonštrukcia a zosilnenie ciest II. a III. triedy vo vlastníctve BBSK – vybrané úseky ciest v okresoch </w:t>
      </w:r>
      <w:r w:rsidR="00A17FE8">
        <w:rPr>
          <w:rFonts w:asciiTheme="minorHAnsi" w:hAnsiTheme="minorHAnsi" w:cstheme="minorHAnsi"/>
          <w:b/>
        </w:rPr>
        <w:t>Krupina a Veľký Krtíš</w:t>
      </w:r>
      <w:r>
        <w:rPr>
          <w:rFonts w:asciiTheme="minorHAnsi" w:hAnsiTheme="minorHAnsi" w:cstheme="minorHAnsi"/>
          <w:b/>
        </w:rPr>
        <w:t>“</w:t>
      </w:r>
      <w:r>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s predmetom „Asfaltovanie cestných komunikácií vo vlastníctve Banskobystrického samosprávneho kraja a súvisiace práce.“ Dňa </w:t>
      </w:r>
      <w:r w:rsidRPr="003E7B26">
        <w:rPr>
          <w:rFonts w:asciiTheme="minorHAnsi" w:hAnsiTheme="minorHAnsi" w:cstheme="minorHAnsi"/>
          <w:highlight w:val="yellow"/>
        </w:rPr>
        <w:t>........................</w:t>
      </w:r>
      <w:r>
        <w:rPr>
          <w:rFonts w:asciiTheme="minorHAnsi" w:hAnsiTheme="minorHAnsi" w:cstheme="minorHAnsi"/>
        </w:rPr>
        <w:t xml:space="preserve"> bol zhotoviteľ identifikovaný ako úspešný uchádzač vo verejnom obstarávaní a táto zmluva je uzavretá na základe výsledku verejného obstarávania.</w:t>
      </w:r>
    </w:p>
    <w:p w:rsidR="00870D68" w:rsidRDefault="00870D68" w:rsidP="00870D68">
      <w:pPr>
        <w:jc w:val="center"/>
        <w:rPr>
          <w:rFonts w:asciiTheme="minorHAnsi" w:hAnsiTheme="minorHAnsi" w:cstheme="minorHAnsi"/>
          <w:b/>
        </w:rPr>
      </w:pPr>
      <w:r>
        <w:rPr>
          <w:rFonts w:asciiTheme="minorHAnsi" w:hAnsiTheme="minorHAnsi" w:cstheme="minorHAnsi"/>
          <w:b/>
        </w:rPr>
        <w:t>Čl.I</w:t>
      </w:r>
    </w:p>
    <w:p w:rsidR="00870D68" w:rsidRDefault="00870D68" w:rsidP="00870D68">
      <w:pPr>
        <w:jc w:val="center"/>
        <w:rPr>
          <w:rFonts w:asciiTheme="minorHAnsi" w:hAnsiTheme="minorHAnsi" w:cstheme="minorHAnsi"/>
          <w:b/>
        </w:rPr>
      </w:pPr>
      <w:r>
        <w:rPr>
          <w:rFonts w:asciiTheme="minorHAnsi" w:hAnsiTheme="minorHAnsi" w:cstheme="minorHAnsi"/>
          <w:b/>
        </w:rPr>
        <w:t>Úvodné ustanovenia</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výlučným vlastníkom všetkých dotknutých úsekov ciest, na ktorých bude zhotoviteľ realizovať dielo definované v čl. III. tejto zmluvy. </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rsidR="00870D68" w:rsidRDefault="00870D68" w:rsidP="00EC7B71">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rsidR="00870D68" w:rsidRDefault="00870D68" w:rsidP="00EC7B71">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870D68" w:rsidRDefault="00870D68" w:rsidP="00870D68">
      <w:pPr>
        <w:jc w:val="center"/>
        <w:rPr>
          <w:rFonts w:asciiTheme="minorHAnsi" w:hAnsiTheme="minorHAnsi" w:cstheme="minorHAnsi"/>
          <w:b/>
        </w:rPr>
      </w:pPr>
      <w:r>
        <w:rPr>
          <w:rFonts w:asciiTheme="minorHAnsi" w:hAnsiTheme="minorHAnsi" w:cstheme="minorHAnsi"/>
          <w:b/>
        </w:rPr>
        <w:t xml:space="preserve">Čl. II. </w:t>
      </w:r>
    </w:p>
    <w:p w:rsidR="00870D68" w:rsidRDefault="00870D68" w:rsidP="00870D68">
      <w:pPr>
        <w:jc w:val="center"/>
        <w:rPr>
          <w:rFonts w:asciiTheme="minorHAnsi" w:hAnsiTheme="minorHAnsi" w:cstheme="minorHAnsi"/>
          <w:b/>
        </w:rPr>
      </w:pPr>
      <w:r>
        <w:rPr>
          <w:rFonts w:asciiTheme="minorHAnsi" w:hAnsiTheme="minorHAnsi" w:cstheme="minorHAnsi"/>
          <w:b/>
        </w:rPr>
        <w:t>Predmet zmluvy</w:t>
      </w:r>
    </w:p>
    <w:p w:rsidR="00870D68" w:rsidRDefault="00870D68" w:rsidP="00EC7B71">
      <w:pPr>
        <w:numPr>
          <w:ilvl w:val="0"/>
          <w:numId w:val="3"/>
        </w:numPr>
        <w:tabs>
          <w:tab w:val="left" w:pos="142"/>
          <w:tab w:val="left" w:pos="284"/>
          <w:tab w:val="left" w:pos="426"/>
        </w:tabs>
        <w:ind w:left="284" w:hanging="284"/>
        <w:jc w:val="both"/>
        <w:rPr>
          <w:rFonts w:asciiTheme="minorHAnsi" w:hAnsiTheme="minorHAnsi" w:cstheme="minorHAnsi"/>
          <w:b/>
          <w:bCs/>
        </w:rPr>
      </w:pPr>
      <w:r>
        <w:rPr>
          <w:rFonts w:asciiTheme="minorHAnsi" w:hAnsiTheme="minorHAnsi" w:cstheme="minorHAnsi"/>
          <w:color w:val="000000"/>
        </w:rPr>
        <w:t xml:space="preserve">Predmetom tejto zmluvy je záväzok zhotoviteľa na svoje náklady a na svoje nebezpečenstvo v dojednanom čase, v rozsahu a spôsobom špecifikovaným v ods. 2 tohto článku zmluvy a za </w:t>
      </w:r>
      <w:r>
        <w:rPr>
          <w:rFonts w:asciiTheme="minorHAnsi" w:hAnsiTheme="minorHAnsi" w:cstheme="minorHAnsi"/>
          <w:color w:val="000000"/>
        </w:rPr>
        <w:lastRenderedPageBreak/>
        <w:t xml:space="preserve">ostatných podmienok dohodnutých v tejto zmluve, vykonať dielo: </w:t>
      </w:r>
      <w:r>
        <w:rPr>
          <w:rFonts w:asciiTheme="minorHAnsi" w:hAnsiTheme="minorHAnsi" w:cstheme="minorHAnsi"/>
          <w:b/>
          <w:color w:val="000000"/>
        </w:rPr>
        <w:t>„</w:t>
      </w:r>
      <w:r>
        <w:rPr>
          <w:rFonts w:asciiTheme="minorHAnsi" w:hAnsiTheme="minorHAnsi" w:cstheme="minorHAnsi"/>
          <w:b/>
        </w:rPr>
        <w:t xml:space="preserve">Rekonštrukcia a zosilnenie ciest II. a III. triedy vo vlastníctve BBSK  – vybrané úseky ciest v okresoch </w:t>
      </w:r>
      <w:r w:rsidR="00A17FE8">
        <w:rPr>
          <w:rFonts w:asciiTheme="minorHAnsi" w:hAnsiTheme="minorHAnsi" w:cstheme="minorHAnsi"/>
          <w:b/>
        </w:rPr>
        <w:t>Krupina a Veľký Krtíš</w:t>
      </w:r>
      <w:r>
        <w:rPr>
          <w:rFonts w:asciiTheme="minorHAnsi" w:hAnsiTheme="minorHAnsi" w:cstheme="minorHAnsi"/>
          <w:b/>
          <w:color w:val="000000"/>
        </w:rPr>
        <w:t xml:space="preserve">“ </w:t>
      </w:r>
      <w:r>
        <w:rPr>
          <w:rFonts w:asciiTheme="minorHAnsi" w:hAnsiTheme="minorHAnsi" w:cstheme="minorHAnsi"/>
          <w:color w:val="000000"/>
        </w:rPr>
        <w:t>(ďalej len „dielo“) a záväzok objednávateľa riadne  a včas vykonané dielo od zhotoviteľa prevziať spôsobom dohodnutým v tejto zmluve a zaplatiť zaň zhotoviteľovi dohodnutú cenu diela.</w:t>
      </w:r>
    </w:p>
    <w:p w:rsidR="00870D68" w:rsidRDefault="00870D68" w:rsidP="00EC7B71">
      <w:pPr>
        <w:numPr>
          <w:ilvl w:val="0"/>
          <w:numId w:val="3"/>
        </w:numPr>
        <w:tabs>
          <w:tab w:val="left" w:pos="142"/>
          <w:tab w:val="left" w:pos="284"/>
          <w:tab w:val="left" w:pos="426"/>
        </w:tabs>
        <w:ind w:left="284" w:hanging="284"/>
        <w:jc w:val="both"/>
        <w:rPr>
          <w:rFonts w:asciiTheme="minorHAnsi" w:hAnsiTheme="minorHAnsi" w:cstheme="minorHAnsi"/>
          <w:b/>
          <w:bCs/>
        </w:rPr>
      </w:pPr>
      <w:r>
        <w:rPr>
          <w:rFonts w:asciiTheme="minorHAnsi" w:hAnsiTheme="minorHAnsi" w:cstheme="minorHAnsi"/>
          <w:color w:val="000000"/>
        </w:rPr>
        <w:t>Zhotoviteľ sa zaväzuje, že za podmienok stanovených v tejto zmluve zrealizuje stavebné úpravy a vyhotoví dielo podľa:</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podkladov a požiadaviek objednávateľa,</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podľa oceneného výkazu výmer z cenovej ponuky- príloha č. 1  tejto zmluvy,</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požiadaviek objednávateľa zapísaných v stavebnom denníku,</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podmienok uvedených v súťažných podkladoch k verejnému obstarávaniu.</w:t>
      </w:r>
    </w:p>
    <w:p w:rsidR="00870D68" w:rsidRDefault="00870D68" w:rsidP="00870D68">
      <w:pPr>
        <w:jc w:val="center"/>
        <w:rPr>
          <w:b/>
        </w:rPr>
      </w:pPr>
    </w:p>
    <w:p w:rsidR="00870D68" w:rsidRDefault="00870D68" w:rsidP="00870D68">
      <w:pPr>
        <w:jc w:val="center"/>
        <w:rPr>
          <w:rFonts w:asciiTheme="minorHAnsi" w:hAnsiTheme="minorHAnsi" w:cstheme="minorHAnsi"/>
          <w:b/>
        </w:rPr>
      </w:pPr>
      <w:r>
        <w:rPr>
          <w:rFonts w:asciiTheme="minorHAnsi" w:hAnsiTheme="minorHAnsi" w:cstheme="minorHAnsi"/>
          <w:b/>
        </w:rPr>
        <w:t>Článok III.</w:t>
      </w:r>
    </w:p>
    <w:p w:rsidR="00870D68" w:rsidRDefault="00870D68" w:rsidP="00870D68">
      <w:pPr>
        <w:jc w:val="center"/>
        <w:rPr>
          <w:rFonts w:asciiTheme="minorHAnsi" w:hAnsiTheme="minorHAnsi" w:cstheme="minorHAnsi"/>
          <w:b/>
        </w:rPr>
      </w:pPr>
      <w:r>
        <w:rPr>
          <w:rFonts w:asciiTheme="minorHAnsi" w:hAnsiTheme="minorHAnsi" w:cstheme="minorHAnsi"/>
          <w:b/>
        </w:rPr>
        <w:t xml:space="preserve"> Dielo, rozsah diela</w:t>
      </w:r>
    </w:p>
    <w:p w:rsidR="00870D68" w:rsidRPr="00EC7B71" w:rsidRDefault="00870D68" w:rsidP="00EC7B71">
      <w:pPr>
        <w:numPr>
          <w:ilvl w:val="0"/>
          <w:numId w:val="5"/>
        </w:numPr>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 vrchnej časti stavby ciest v</w:t>
      </w:r>
      <w:r w:rsidR="00EC7B71">
        <w:rPr>
          <w:rFonts w:asciiTheme="minorHAnsi" w:hAnsiTheme="minorHAnsi" w:cstheme="minorHAnsi"/>
        </w:rPr>
        <w:t> </w:t>
      </w:r>
      <w:r>
        <w:rPr>
          <w:rFonts w:asciiTheme="minorHAnsi" w:hAnsiTheme="minorHAnsi" w:cstheme="minorHAnsi"/>
        </w:rPr>
        <w:t>rozsahu</w:t>
      </w:r>
      <w:r w:rsidR="00EC7B71">
        <w:rPr>
          <w:rFonts w:asciiTheme="minorHAnsi" w:hAnsiTheme="minorHAnsi" w:cstheme="minorHAnsi"/>
          <w:b/>
        </w:rPr>
        <w:t xml:space="preserve"> </w:t>
      </w:r>
      <w:r w:rsidRPr="00EC7B71">
        <w:rPr>
          <w:rFonts w:asciiTheme="minorHAnsi" w:hAnsiTheme="minorHAnsi" w:cstheme="minorHAnsi"/>
        </w:rPr>
        <w:t>a spôsobom dohodnutým podľa tejto zmluvy, predovšetký</w:t>
      </w:r>
      <w:r w:rsidR="00EC7B71" w:rsidRPr="00EC7B71">
        <w:rPr>
          <w:rFonts w:asciiTheme="minorHAnsi" w:hAnsiTheme="minorHAnsi" w:cstheme="minorHAnsi"/>
        </w:rPr>
        <w:t xml:space="preserve">m podľa oceneného výkazu výmer, </w:t>
      </w:r>
      <w:r w:rsidRPr="00EC7B71">
        <w:rPr>
          <w:rFonts w:asciiTheme="minorHAnsi" w:hAnsiTheme="minorHAnsi" w:cstheme="minorHAnsi"/>
        </w:rPr>
        <w:t>ktorý tvorí prílohu č. 1 tejto zmluvy.</w:t>
      </w:r>
    </w:p>
    <w:p w:rsidR="00870D68" w:rsidRDefault="00870D68" w:rsidP="00870D68">
      <w:pPr>
        <w:numPr>
          <w:ilvl w:val="0"/>
          <w:numId w:val="5"/>
        </w:numPr>
        <w:tabs>
          <w:tab w:val="left" w:pos="142"/>
          <w:tab w:val="left" w:pos="284"/>
        </w:tabs>
        <w:ind w:left="284" w:hanging="284"/>
        <w:jc w:val="both"/>
        <w:rPr>
          <w:rFonts w:asciiTheme="minorHAnsi" w:hAnsiTheme="minorHAnsi" w:cstheme="minorHAnsi"/>
          <w:b/>
        </w:rPr>
      </w:pPr>
      <w:r>
        <w:rPr>
          <w:rFonts w:asciiTheme="minorHAnsi" w:hAnsiTheme="minorHAnsi" w:cstheme="minorHAnsi"/>
        </w:rPr>
        <w:t>Ak sa v tejto zmluve používa pojem dielo, myslí sa tým aj jednotlivá časť diela vymedzená v čl. III. ods. 1 a/alebo čl. I. ods. 1 tejto zmluvy (realizovaných stavebných prác na vybratých úsekoch ciest).</w:t>
      </w:r>
    </w:p>
    <w:p w:rsidR="00870D68" w:rsidRDefault="00870D68" w:rsidP="00EC7B71">
      <w:pPr>
        <w:numPr>
          <w:ilvl w:val="0"/>
          <w:numId w:val="5"/>
        </w:numPr>
        <w:tabs>
          <w:tab w:val="left" w:pos="142"/>
          <w:tab w:val="left" w:pos="284"/>
        </w:tabs>
        <w:ind w:left="284" w:hanging="284"/>
        <w:jc w:val="both"/>
        <w:rPr>
          <w:rFonts w:asciiTheme="minorHAnsi" w:hAnsiTheme="minorHAnsi" w:cstheme="minorHAnsi"/>
          <w:b/>
        </w:rPr>
      </w:pPr>
      <w:r>
        <w:rPr>
          <w:rFonts w:asciiTheme="minorHAnsi" w:hAnsiTheme="minorHAnsi" w:cstheme="minorHAnsi"/>
        </w:rPr>
        <w:t>Zhotoviteľ je zodpovedný za správnosť polohy, rozmerov a umiestnenia všetkých objektov stavebných úprav.</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 xml:space="preserve">Pokiaľ sa kedykoľvek v priebehu vykonávania prác zistí chybná poloha, rozmery alebo umiestnenie akejkoľvek časti diela, zhotoviteľ je povinný takú vadu na vlastné náklady odstrániť ku spokojnosti objednávateľa bez ohľadu na to, či je k náprave vyzvaný stavebným dozorom alebo nie. </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má regresný nárok voči zhotoviteľovi v plnom rozsahu.</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rsidR="00870D68" w:rsidRDefault="00870D68" w:rsidP="00870D68">
      <w:pPr>
        <w:jc w:val="center"/>
        <w:rPr>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              Čl. IV. </w:t>
      </w:r>
    </w:p>
    <w:p w:rsidR="00870D68" w:rsidRDefault="00870D68" w:rsidP="00870D68">
      <w:pPr>
        <w:pStyle w:val="Nadpis2"/>
        <w:spacing w:line="240" w:lineRule="auto"/>
        <w:ind w:firstLine="708"/>
        <w:rPr>
          <w:rFonts w:asciiTheme="minorHAnsi" w:hAnsiTheme="minorHAnsi" w:cstheme="minorHAnsi"/>
          <w:sz w:val="22"/>
          <w:szCs w:val="22"/>
        </w:rPr>
      </w:pPr>
      <w:r>
        <w:rPr>
          <w:rFonts w:asciiTheme="minorHAnsi" w:hAnsiTheme="minorHAnsi" w:cstheme="minorHAnsi"/>
          <w:sz w:val="22"/>
          <w:szCs w:val="22"/>
        </w:rPr>
        <w:t>Podklady, údaje a spolupôsobenie objednávateľa</w:t>
      </w:r>
    </w:p>
    <w:p w:rsidR="00870D68" w:rsidRDefault="00870D68" w:rsidP="00EC7B71">
      <w:pPr>
        <w:pStyle w:val="Nadpis2"/>
        <w:numPr>
          <w:ilvl w:val="0"/>
          <w:numId w:val="6"/>
        </w:numPr>
        <w:tabs>
          <w:tab w:val="left" w:pos="426"/>
        </w:tabs>
        <w:spacing w:line="240" w:lineRule="auto"/>
        <w:ind w:left="284" w:hanging="284"/>
        <w:jc w:val="both"/>
        <w:rPr>
          <w:rFonts w:asciiTheme="minorHAnsi" w:hAnsiTheme="minorHAnsi" w:cstheme="minorHAnsi"/>
          <w:b w:val="0"/>
          <w:sz w:val="22"/>
          <w:szCs w:val="22"/>
        </w:rPr>
      </w:pPr>
      <w:r>
        <w:rPr>
          <w:rFonts w:asciiTheme="minorHAnsi" w:hAnsiTheme="minorHAnsi" w:cstheme="minorHAnsi"/>
          <w:b w:val="0"/>
          <w:sz w:val="22"/>
          <w:szCs w:val="22"/>
        </w:rPr>
        <w:t>Objednávateľ sa zaväzuje, že k termínu odovzdania staveniska poskytne zhotoviteľovi v nevyhnutnom rozsahu potrebné spolupôsobenie tým, že zabezpečí:</w:t>
      </w:r>
    </w:p>
    <w:p w:rsidR="00870D68" w:rsidRDefault="00870D68" w:rsidP="00870D68">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ohlásenia stavebných úprav na príslušnom špeciálnom stavebnom úrade,</w:t>
      </w:r>
    </w:p>
    <w:p w:rsidR="00870D68" w:rsidRDefault="00870D68" w:rsidP="00870D68">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 dočasného dopravného značenia,</w:t>
      </w:r>
      <w:r w:rsidR="009E5973">
        <w:rPr>
          <w:rFonts w:asciiTheme="minorHAnsi" w:hAnsiTheme="minorHAnsi" w:cstheme="minorHAnsi"/>
        </w:rPr>
        <w:t xml:space="preserve"> okrem prípadu uvedeného v ods. 2 tohto článku</w:t>
      </w:r>
    </w:p>
    <w:p w:rsidR="00870D68" w:rsidRDefault="00870D68" w:rsidP="00870D68">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 prislušných orgánov o povolení čiastočnej uzávierky cesty,</w:t>
      </w:r>
      <w:r w:rsidR="009E5973" w:rsidRPr="009E5973">
        <w:rPr>
          <w:rFonts w:asciiTheme="minorHAnsi" w:hAnsiTheme="minorHAnsi" w:cstheme="minorHAnsi"/>
        </w:rPr>
        <w:t xml:space="preserve"> </w:t>
      </w:r>
      <w:r w:rsidR="009E5973">
        <w:rPr>
          <w:rFonts w:asciiTheme="minorHAnsi" w:hAnsiTheme="minorHAnsi" w:cstheme="minorHAnsi"/>
        </w:rPr>
        <w:t>okrem prípadu uvedeného v ods. 2 tohto článku</w:t>
      </w:r>
      <w:bookmarkStart w:id="1" w:name="_GoBack"/>
      <w:bookmarkEnd w:id="1"/>
    </w:p>
    <w:p w:rsidR="00870D68" w:rsidRDefault="00870D68" w:rsidP="00870D68">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 jednotlivých začiatkov a koncov vybratých úsekov podľa prílohy č. 1 tejto zmluvy.</w:t>
      </w:r>
    </w:p>
    <w:p w:rsidR="00870D68" w:rsidRDefault="00870D68" w:rsidP="00EC7B71">
      <w:pPr>
        <w:ind w:left="284"/>
        <w:jc w:val="both"/>
        <w:rPr>
          <w:rFonts w:asciiTheme="minorHAnsi" w:hAnsiTheme="minorHAnsi" w:cstheme="minorHAnsi"/>
        </w:rPr>
      </w:pPr>
      <w:r>
        <w:rPr>
          <w:rFonts w:asciiTheme="minorHAnsi" w:hAnsiTheme="minorHAnsi" w:cstheme="minorHAnsi"/>
        </w:rPr>
        <w:t>Toto spolupôsobenie poskytne objednávateľ v termíne do 3 pracovných dní odo dňa odovzdania staveniska v zmysle čl. V. ods. 1 písm. a) tejto zmluvy.</w:t>
      </w:r>
    </w:p>
    <w:p w:rsidR="00870D68" w:rsidRDefault="00870D68" w:rsidP="00EC7B71">
      <w:pPr>
        <w:pStyle w:val="Odsekzoznamu"/>
        <w:numPr>
          <w:ilvl w:val="0"/>
          <w:numId w:val="6"/>
        </w:numPr>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čiastočnej uzávierky na vybraných úsekoch ciest, na ktoré je povinný v zmysle výkazu výmer (príloha č. 1) vypracovať projekt dopravného značenia.  </w:t>
      </w:r>
    </w:p>
    <w:p w:rsidR="001436BD" w:rsidRDefault="001436BD" w:rsidP="001245CA">
      <w:pPr>
        <w:pStyle w:val="Nadpis2"/>
        <w:spacing w:line="240" w:lineRule="auto"/>
        <w:jc w:val="left"/>
        <w:rPr>
          <w:bCs w:val="0"/>
          <w:sz w:val="22"/>
          <w:szCs w:val="22"/>
        </w:rPr>
      </w:pPr>
    </w:p>
    <w:p w:rsidR="001245CA" w:rsidRDefault="001245CA" w:rsidP="001245CA"/>
    <w:p w:rsidR="001245CA" w:rsidRPr="001245CA" w:rsidRDefault="001245CA" w:rsidP="001245CA"/>
    <w:p w:rsidR="00870D68" w:rsidRDefault="00870D68" w:rsidP="00870D68">
      <w:pPr>
        <w:pStyle w:val="Nadpis2"/>
        <w:spacing w:line="240" w:lineRule="auto"/>
        <w:rPr>
          <w:rFonts w:asciiTheme="minorHAnsi" w:hAnsiTheme="minorHAnsi" w:cstheme="minorHAnsi"/>
          <w:sz w:val="22"/>
          <w:szCs w:val="22"/>
        </w:rPr>
      </w:pPr>
      <w:r>
        <w:rPr>
          <w:rFonts w:asciiTheme="minorHAnsi" w:hAnsiTheme="minorHAnsi" w:cstheme="minorHAnsi"/>
          <w:sz w:val="22"/>
          <w:szCs w:val="22"/>
        </w:rPr>
        <w:lastRenderedPageBreak/>
        <w:t>Čl. V.</w:t>
      </w:r>
    </w:p>
    <w:p w:rsidR="00870D68" w:rsidRDefault="00870D68" w:rsidP="00870D68">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rsidR="00870D68" w:rsidRDefault="00870D68" w:rsidP="00EC7B71">
      <w:pPr>
        <w:pStyle w:val="Odsekzoznamu"/>
        <w:numPr>
          <w:ilvl w:val="3"/>
          <w:numId w:val="8"/>
        </w:numPr>
        <w:ind w:left="284" w:hanging="284"/>
        <w:jc w:val="both"/>
        <w:rPr>
          <w:rFonts w:asciiTheme="minorHAnsi" w:hAnsiTheme="minorHAnsi" w:cstheme="minorHAnsi"/>
        </w:rPr>
      </w:pPr>
      <w:r>
        <w:rPr>
          <w:rFonts w:asciiTheme="minorHAnsi" w:hAnsiTheme="minorHAnsi" w:cstheme="minorHAnsi"/>
        </w:rPr>
        <w:t xml:space="preserve">Termíny realizácie: </w:t>
      </w:r>
      <w:r>
        <w:rPr>
          <w:rFonts w:asciiTheme="minorHAnsi" w:hAnsiTheme="minorHAnsi" w:cstheme="minorHAnsi"/>
        </w:rPr>
        <w:tab/>
      </w:r>
    </w:p>
    <w:p w:rsidR="00870D68" w:rsidRDefault="00870D68" w:rsidP="00870D68">
      <w:pPr>
        <w:pStyle w:val="Odsekzoznamu"/>
        <w:numPr>
          <w:ilvl w:val="0"/>
          <w:numId w:val="9"/>
        </w:numPr>
        <w:jc w:val="both"/>
        <w:rPr>
          <w:rFonts w:asciiTheme="minorHAnsi" w:hAnsiTheme="minorHAnsi" w:cstheme="minorHAnsi"/>
          <w:b/>
        </w:rPr>
      </w:pPr>
      <w:r>
        <w:rPr>
          <w:rFonts w:asciiTheme="minorHAnsi" w:hAnsiTheme="minorHAnsi" w:cstheme="minorHAnsi"/>
        </w:rPr>
        <w:t>odovzdanie staveniska:</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do 15 pracovných dní odo dňa nadobudnutia</w:t>
      </w:r>
    </w:p>
    <w:p w:rsidR="00870D68" w:rsidRDefault="00870D68" w:rsidP="00870D68">
      <w:pPr>
        <w:ind w:firstLine="708"/>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účinnosti zmluvy</w:t>
      </w:r>
    </w:p>
    <w:p w:rsidR="00870D68" w:rsidRDefault="00870D68" w:rsidP="00870D68">
      <w:pPr>
        <w:ind w:firstLine="708"/>
        <w:jc w:val="both"/>
        <w:rPr>
          <w:rFonts w:asciiTheme="minorHAnsi" w:hAnsiTheme="minorHAnsi" w:cstheme="minorHAnsi"/>
        </w:rPr>
      </w:pPr>
    </w:p>
    <w:p w:rsidR="00870D68" w:rsidRDefault="00870D68" w:rsidP="00870D68">
      <w:pPr>
        <w:pStyle w:val="Odsekzoznamu"/>
        <w:numPr>
          <w:ilvl w:val="0"/>
          <w:numId w:val="9"/>
        </w:numPr>
        <w:ind w:left="709" w:hanging="304"/>
        <w:jc w:val="both"/>
        <w:rPr>
          <w:rFonts w:asciiTheme="minorHAnsi" w:hAnsiTheme="minorHAnsi" w:cstheme="minorHAnsi"/>
          <w:b/>
        </w:rPr>
      </w:pPr>
      <w:r>
        <w:rPr>
          <w:rFonts w:asciiTheme="minorHAnsi" w:hAnsiTheme="minorHAnsi" w:cstheme="minorHAnsi"/>
        </w:rPr>
        <w:t xml:space="preserve">začatie realizácie:            </w:t>
      </w:r>
      <w:r>
        <w:rPr>
          <w:rFonts w:asciiTheme="minorHAnsi" w:hAnsiTheme="minorHAnsi" w:cstheme="minorHAnsi"/>
        </w:rPr>
        <w:tab/>
      </w:r>
      <w:r>
        <w:rPr>
          <w:rFonts w:asciiTheme="minorHAnsi" w:hAnsiTheme="minorHAnsi" w:cstheme="minorHAnsi"/>
        </w:rPr>
        <w:tab/>
      </w:r>
      <w:r>
        <w:rPr>
          <w:rFonts w:asciiTheme="minorHAnsi" w:hAnsiTheme="minorHAnsi" w:cstheme="minorHAnsi"/>
          <w:b/>
        </w:rPr>
        <w:t xml:space="preserve">bez zbytočného odkladu po prevzatí staveniska </w:t>
      </w:r>
    </w:p>
    <w:p w:rsidR="00870D68" w:rsidRDefault="00870D68" w:rsidP="00870D68">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rsidR="00870D68" w:rsidRDefault="00870D68" w:rsidP="00870D68">
      <w:pPr>
        <w:pStyle w:val="Odsekzoznamu"/>
        <w:ind w:left="4248"/>
        <w:jc w:val="both"/>
        <w:rPr>
          <w:rFonts w:asciiTheme="minorHAnsi" w:hAnsiTheme="minorHAnsi" w:cstheme="minorHAnsi"/>
          <w:b/>
        </w:rPr>
      </w:pPr>
    </w:p>
    <w:p w:rsidR="00EC7B71" w:rsidRPr="00EC7B71" w:rsidRDefault="00870D68" w:rsidP="00870D68">
      <w:pPr>
        <w:pStyle w:val="Odsekzoznamu"/>
        <w:numPr>
          <w:ilvl w:val="0"/>
          <w:numId w:val="9"/>
        </w:numPr>
        <w:tabs>
          <w:tab w:val="left" w:pos="284"/>
        </w:tabs>
        <w:jc w:val="both"/>
        <w:rPr>
          <w:rFonts w:asciiTheme="minorHAnsi" w:hAnsiTheme="minorHAnsi" w:cstheme="minorHAnsi"/>
        </w:rPr>
      </w:pPr>
      <w:r>
        <w:rPr>
          <w:rFonts w:asciiTheme="minorHAnsi" w:hAnsiTheme="minorHAnsi" w:cstheme="minorHAnsi"/>
        </w:rPr>
        <w:t>dokončenie realizácie: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najneskôr do 365 kalendárnych dní odo dňa</w:t>
      </w:r>
    </w:p>
    <w:p w:rsidR="00870D68" w:rsidRPr="00EC7B71" w:rsidRDefault="00870D68" w:rsidP="00EC7B71">
      <w:pPr>
        <w:pStyle w:val="Odsekzoznamu"/>
        <w:tabs>
          <w:tab w:val="left" w:pos="284"/>
        </w:tabs>
        <w:ind w:left="4253"/>
        <w:jc w:val="both"/>
        <w:rPr>
          <w:rFonts w:asciiTheme="minorHAnsi" w:hAnsiTheme="minorHAnsi" w:cstheme="minorHAnsi"/>
        </w:rPr>
      </w:pPr>
      <w:r>
        <w:rPr>
          <w:rFonts w:asciiTheme="minorHAnsi" w:hAnsiTheme="minorHAnsi" w:cstheme="minorHAnsi"/>
          <w:b/>
        </w:rPr>
        <w:t xml:space="preserve">prevzatia </w:t>
      </w:r>
      <w:r w:rsidRPr="00EC7B71">
        <w:rPr>
          <w:rFonts w:asciiTheme="minorHAnsi" w:hAnsiTheme="minorHAnsi" w:cstheme="minorHAnsi"/>
          <w:b/>
        </w:rPr>
        <w:t xml:space="preserve">staveniska zhotoviteľom </w:t>
      </w:r>
    </w:p>
    <w:p w:rsidR="00870D68" w:rsidRDefault="00870D68" w:rsidP="00870D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V prípade omeškania objednávateľa s odovzdaním staveniska zhotoviteľovi, nie je zhotoviteľ v omeškaní s plnením svojho záväzku, a to o počet dní omeškania objednávateľa s odovzdaním staveniska.</w:t>
      </w:r>
    </w:p>
    <w:p w:rsidR="00870D68" w:rsidRDefault="00870D68" w:rsidP="00870D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bez zbytočného odkladu, najneskôr však tri pracovné dni po vzniku akejkoľvek udalosti, ktorá bráni alebo sťažuje vykonávanie diela s dôsledkom hrozby omeškania s odovzdaním diela v termíne podľa ods. 1. písm. c) tohto článku, písomne informovať objednávateľa o tejto skutočnosti, a to záznamom v stavebnom denníku a prostredníctvom elektronickej pošty na adresu </w:t>
      </w:r>
      <w:r>
        <w:rPr>
          <w:rFonts w:asciiTheme="minorHAnsi" w:hAnsiTheme="minorHAnsi" w:cstheme="minorHAnsi"/>
          <w:highlight w:val="yellow"/>
        </w:rPr>
        <w:t>....................................</w:t>
      </w:r>
      <w:r>
        <w:rPr>
          <w:rFonts w:asciiTheme="minorHAnsi" w:hAnsiTheme="minorHAnsi" w:cstheme="minorHAnsi"/>
        </w:rPr>
        <w:t xml:space="preserve"> . </w:t>
      </w:r>
    </w:p>
    <w:p w:rsidR="00870D68" w:rsidRDefault="00870D68" w:rsidP="00870D68">
      <w:pPr>
        <w:pStyle w:val="Odsekzoznamu"/>
        <w:tabs>
          <w:tab w:val="left" w:pos="284"/>
        </w:tabs>
        <w:ind w:left="0"/>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VI.  </w:t>
      </w:r>
    </w:p>
    <w:p w:rsidR="00870D68" w:rsidRDefault="00870D68" w:rsidP="00870D68">
      <w:pPr>
        <w:autoSpaceDE w:val="0"/>
        <w:autoSpaceDN w:val="0"/>
        <w:adjustRightInd w:val="0"/>
        <w:jc w:val="center"/>
        <w:rPr>
          <w:rFonts w:asciiTheme="minorHAnsi" w:hAnsiTheme="minorHAnsi" w:cstheme="minorHAnsi"/>
          <w:color w:val="000000"/>
        </w:rPr>
      </w:pPr>
      <w:r>
        <w:rPr>
          <w:rFonts w:asciiTheme="minorHAnsi" w:hAnsiTheme="minorHAnsi" w:cstheme="minorHAnsi"/>
          <w:b/>
          <w:bCs/>
          <w:color w:val="000000"/>
        </w:rPr>
        <w:t>Cena za dielo</w:t>
      </w:r>
    </w:p>
    <w:p w:rsidR="00870D68" w:rsidRDefault="00870D68" w:rsidP="00870D68">
      <w:pPr>
        <w:pStyle w:val="Odsekzoznamu"/>
        <w:numPr>
          <w:ilvl w:val="0"/>
          <w:numId w:val="10"/>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Cena za dielo je stanovená na základe výsledku verejného obstarávania a podľa zákona NR SR č.</w:t>
      </w:r>
      <w:r w:rsidR="0038641A">
        <w:t> </w:t>
      </w:r>
      <w:r>
        <w:rPr>
          <w:rFonts w:asciiTheme="minorHAnsi" w:hAnsiTheme="minorHAnsi" w:cstheme="minorHAnsi"/>
          <w:color w:val="000000"/>
        </w:rPr>
        <w:t xml:space="preserve">18/1996 Z. z. o cenách v znení neskorších predpisov a vyhlášky MF SR č. 87/1996 Z. z., ktorou sa vykonáva zákon o cenách v znení neskorších predpisov. </w:t>
      </w:r>
    </w:p>
    <w:p w:rsidR="00870D68" w:rsidRDefault="00870D68" w:rsidP="00870D68">
      <w:pPr>
        <w:pStyle w:val="Odsekzoznamu"/>
        <w:numPr>
          <w:ilvl w:val="0"/>
          <w:numId w:val="10"/>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Cena diela predstavuje: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Cena bez DPH: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DPH vo výške 20%: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Cena s DPH: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color w:val="000000"/>
        </w:rPr>
        <w:t xml:space="preserve">(slovom: ...................................... s DPH). </w:t>
      </w:r>
    </w:p>
    <w:p w:rsidR="00870D68" w:rsidRDefault="00870D68" w:rsidP="00870D68">
      <w:pPr>
        <w:pStyle w:val="Odsekzoznamu"/>
        <w:numPr>
          <w:ilvl w:val="0"/>
          <w:numId w:val="10"/>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rsidR="00870D68" w:rsidRDefault="00870D68" w:rsidP="00870D68">
      <w:pPr>
        <w:pStyle w:val="Odsekzoznamu"/>
        <w:numPr>
          <w:ilvl w:val="0"/>
          <w:numId w:val="10"/>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Pr>
          <w:rFonts w:asciiTheme="minorHAnsi" w:hAnsiTheme="minorHAnsi" w:cstheme="minorHAnsi"/>
        </w:rPr>
        <w:t>skúšky a dokumentácia kvality materiálov a postupov zhotovovaného diela, náklady na poistenie, bankovú záruku a iné</w:t>
      </w:r>
      <w:r>
        <w:rPr>
          <w:rFonts w:asciiTheme="minorHAnsi" w:hAnsiTheme="minorHAnsi" w:cstheme="minorHAnsi"/>
          <w:color w:val="000000"/>
        </w:rPr>
        <w:t xml:space="preserve">). </w:t>
      </w:r>
    </w:p>
    <w:p w:rsidR="00870D68" w:rsidRDefault="00870D68" w:rsidP="00870D68">
      <w:pPr>
        <w:jc w:val="center"/>
        <w:rPr>
          <w:rFonts w:asciiTheme="minorHAnsi" w:hAnsiTheme="minorHAnsi" w:cstheme="minorHAnsi"/>
          <w:b/>
        </w:rPr>
      </w:pPr>
      <w:r>
        <w:rPr>
          <w:rFonts w:asciiTheme="minorHAnsi" w:hAnsiTheme="minorHAnsi" w:cstheme="minorHAnsi"/>
          <w:b/>
        </w:rPr>
        <w:t xml:space="preserve">Čl. VII. </w:t>
      </w:r>
    </w:p>
    <w:p w:rsidR="00870D68" w:rsidRDefault="00870D68" w:rsidP="00870D68">
      <w:pPr>
        <w:jc w:val="center"/>
        <w:rPr>
          <w:rFonts w:asciiTheme="minorHAnsi" w:hAnsiTheme="minorHAnsi" w:cstheme="minorHAnsi"/>
          <w:b/>
        </w:rPr>
      </w:pPr>
      <w:r>
        <w:rPr>
          <w:rFonts w:asciiTheme="minorHAnsi" w:hAnsiTheme="minorHAnsi" w:cstheme="minorHAnsi"/>
          <w:b/>
        </w:rPr>
        <w:t>Platobné podmienky</w:t>
      </w:r>
    </w:p>
    <w:p w:rsidR="00870D68" w:rsidRDefault="00870D68" w:rsidP="00870D68">
      <w:pPr>
        <w:pStyle w:val="Odsekzoznamu"/>
        <w:numPr>
          <w:ilvl w:val="0"/>
          <w:numId w:val="11"/>
        </w:numPr>
        <w:autoSpaceDE w:val="0"/>
        <w:autoSpaceDN w:val="0"/>
        <w:adjustRightInd w:val="0"/>
        <w:ind w:left="426"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rsidR="00870D68" w:rsidRDefault="00870D68" w:rsidP="00870D68">
      <w:pPr>
        <w:pStyle w:val="Odsekzoznamu"/>
        <w:numPr>
          <w:ilvl w:val="0"/>
          <w:numId w:val="11"/>
        </w:numPr>
        <w:autoSpaceDE w:val="0"/>
        <w:autoSpaceDN w:val="0"/>
        <w:adjustRightInd w:val="0"/>
        <w:ind w:left="426" w:hanging="284"/>
        <w:jc w:val="both"/>
        <w:rPr>
          <w:rFonts w:asciiTheme="minorHAnsi" w:hAnsiTheme="minorHAnsi" w:cstheme="minorHAnsi"/>
          <w:color w:val="000000"/>
        </w:rPr>
      </w:pPr>
      <w:r>
        <w:rPr>
          <w:rFonts w:asciiTheme="minorHAnsi" w:hAnsiTheme="minorHAnsi" w:cstheme="minorHAnsi"/>
        </w:rPr>
        <w:t>Podkladom pre úhradu ceny diela za vykonané a odovzdané práce na diele bude zhotoviteľom vystavená faktúra na základe objednávateľom potvrdeného súpisu vykonaných prác spracovaného overiteľným spôsobom v rozsahu skutočne zrealizovaných prác na diele pri použití sadzieb uvedených v ocenenom výkaze výmer (príloha č. 1 tejto zmluvy).</w:t>
      </w:r>
    </w:p>
    <w:p w:rsidR="00870D68" w:rsidRDefault="00870D68" w:rsidP="00870D68">
      <w:pPr>
        <w:pStyle w:val="Odsekzoznamu"/>
        <w:numPr>
          <w:ilvl w:val="0"/>
          <w:numId w:val="11"/>
        </w:numPr>
        <w:ind w:left="426" w:hanging="284"/>
        <w:jc w:val="both"/>
        <w:rPr>
          <w:rFonts w:asciiTheme="minorHAnsi" w:hAnsiTheme="minorHAnsi" w:cstheme="minorHAnsi"/>
        </w:rPr>
      </w:pPr>
      <w:r>
        <w:rPr>
          <w:rFonts w:asciiTheme="minorHAnsi" w:hAnsiTheme="minorHAnsi" w:cstheme="minorHAnsi"/>
        </w:rPr>
        <w:t xml:space="preserve">Zhotoviteľ je oprávnený vystaviť faktúru za vykonané a odovzdané práce na diele po ukončení jednotlivých celistvých úsekov diela, ktoré sú špecifikované vo výkaze výmer (príloha č. 1), pričom cena fakturovaných prác a dodávok v rámci jednotlivých fakturačných celkov nebude nižšia ako 20% z celkovej ceny diela s DPH podľa čl. VI ods. 2 tejto zmluvy  a </w:t>
      </w:r>
      <w:r>
        <w:rPr>
          <w:rFonts w:asciiTheme="minorHAnsi" w:hAnsiTheme="minorHAnsi" w:cstheme="minorHAnsi"/>
          <w:color w:val="000000"/>
        </w:rPr>
        <w:t>konečná faktúra bude minimálne 5 % z celkovej ceny diela s DPH podľa čl. VI. ods. 2. tejto zmluvy.</w:t>
      </w:r>
    </w:p>
    <w:p w:rsidR="00870D68" w:rsidRDefault="00870D68" w:rsidP="00870D68">
      <w:pPr>
        <w:pStyle w:val="Odsekzoznamu"/>
        <w:numPr>
          <w:ilvl w:val="0"/>
          <w:numId w:val="11"/>
        </w:numPr>
        <w:ind w:left="426" w:hanging="284"/>
        <w:jc w:val="both"/>
      </w:pPr>
      <w:r>
        <w:rPr>
          <w:rFonts w:asciiTheme="minorHAnsi" w:hAnsiTheme="minorHAnsi" w:cstheme="minorHAnsi"/>
          <w:color w:val="000000"/>
        </w:rPr>
        <w:lastRenderedPageBreak/>
        <w:t xml:space="preserve">Jednotlivé faktúry budú predkladané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 bude súpis vykonaných prác a dodávok na diele a zisťovací protokol podpísaný oprávnenou osobou zhotoviteľa a stavebným dozorom objednávateľa, ktorí svojimi podpismi zaručujú, že fakturované stavebné práce na diele boli skutočne realizované a ocenené položkou zo schváleného rozpočtu. </w:t>
      </w:r>
    </w:p>
    <w:p w:rsidR="00870D68" w:rsidRDefault="00870D68" w:rsidP="00870D68">
      <w:pPr>
        <w:pStyle w:val="Odsekzoznamu"/>
        <w:numPr>
          <w:ilvl w:val="0"/>
          <w:numId w:val="11"/>
        </w:numPr>
        <w:ind w:left="426" w:hanging="284"/>
        <w:jc w:val="both"/>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na diele podpísané oprávnenými zástupcami obidvoch zmluvných strán.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doporučeného doručenia faktúry do podateľne objednávateľa. </w:t>
      </w:r>
    </w:p>
    <w:p w:rsidR="00870D68" w:rsidRDefault="00870D68" w:rsidP="00870D68">
      <w:pPr>
        <w:pStyle w:val="Odsekzoznamu"/>
        <w:numPr>
          <w:ilvl w:val="0"/>
          <w:numId w:val="11"/>
        </w:numPr>
        <w:ind w:left="426" w:hanging="284"/>
        <w:jc w:val="both"/>
      </w:pPr>
      <w:r>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si objednávateľ uplatní pri úhrade faktúry zhotoviteľa.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rsidR="001436BD" w:rsidRDefault="001436BD"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Článok VIII. </w:t>
      </w:r>
    </w:p>
    <w:p w:rsidR="00870D68" w:rsidRDefault="00870D68" w:rsidP="00870D68">
      <w:pPr>
        <w:jc w:val="center"/>
        <w:rPr>
          <w:rFonts w:asciiTheme="minorHAnsi" w:hAnsiTheme="minorHAnsi" w:cstheme="minorHAnsi"/>
          <w:b/>
        </w:rPr>
      </w:pPr>
      <w:r>
        <w:rPr>
          <w:rFonts w:asciiTheme="minorHAnsi" w:hAnsiTheme="minorHAnsi" w:cstheme="minorHAnsi"/>
          <w:b/>
        </w:rPr>
        <w:t>Poistenie</w:t>
      </w:r>
    </w:p>
    <w:p w:rsidR="00870D68" w:rsidRDefault="00870D68" w:rsidP="00870D68">
      <w:pPr>
        <w:pStyle w:val="Default"/>
        <w:numPr>
          <w:ilvl w:val="0"/>
          <w:numId w:val="12"/>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dielo, a to: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lastRenderedPageBreak/>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(stavebné stroje, zariadenia, prístroje, nástroje atď.);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color w:val="000000"/>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 xml:space="preserve">Objednávateľ si vyhradzuje právo preskúmať obsah a podmienky uzavretých alebo pripravovaných poistných zmlúv v zmysle tohto článku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Akékoľvek škody, ktoré nie sú kryté poistením, budú uhradené objednávateľom alebo zhotoviteľom v zmysle ich zodpovednosti.</w:t>
      </w:r>
    </w:p>
    <w:p w:rsidR="00870D68" w:rsidRDefault="00870D68" w:rsidP="00870D68">
      <w:pPr>
        <w:jc w:val="center"/>
        <w:rPr>
          <w:b/>
          <w:highlight w:val="green"/>
        </w:rPr>
      </w:pPr>
    </w:p>
    <w:p w:rsidR="00870D68" w:rsidRDefault="00870D68" w:rsidP="00870D68">
      <w:pPr>
        <w:jc w:val="center"/>
        <w:rPr>
          <w:rFonts w:asciiTheme="minorHAnsi" w:hAnsiTheme="minorHAnsi" w:cstheme="minorHAnsi"/>
          <w:b/>
        </w:rPr>
      </w:pPr>
      <w:r>
        <w:rPr>
          <w:rFonts w:asciiTheme="minorHAnsi" w:hAnsiTheme="minorHAnsi" w:cstheme="minorHAnsi"/>
          <w:b/>
        </w:rPr>
        <w:t>Čl. IX.</w:t>
      </w:r>
    </w:p>
    <w:p w:rsidR="00870D68" w:rsidRDefault="00870D68" w:rsidP="00870D68">
      <w:pPr>
        <w:jc w:val="center"/>
        <w:rPr>
          <w:rFonts w:asciiTheme="minorHAnsi" w:hAnsiTheme="minorHAnsi" w:cstheme="minorHAnsi"/>
          <w:b/>
        </w:rPr>
      </w:pPr>
      <w:r>
        <w:rPr>
          <w:rFonts w:asciiTheme="minorHAnsi" w:hAnsiTheme="minorHAnsi" w:cstheme="minorHAnsi"/>
          <w:b/>
        </w:rPr>
        <w:t>Podmienky vykonania diela</w:t>
      </w:r>
    </w:p>
    <w:p w:rsidR="00870D68" w:rsidRDefault="00870D68" w:rsidP="00870D68">
      <w:pPr>
        <w:pStyle w:val="Odsekzoznamu"/>
        <w:numPr>
          <w:ilvl w:val="0"/>
          <w:numId w:val="14"/>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rsidR="00870D68" w:rsidRDefault="00870D68" w:rsidP="00817BA5">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rPr>
      </w:pPr>
      <w:r>
        <w:rPr>
          <w:rFonts w:asciiTheme="minorHAnsi" w:hAnsiTheme="minorHAnsi" w:cstheme="minorHAnsi"/>
        </w:rPr>
        <w:t>Zhotoviteľ je povinný najneskôr do 5 pracovných dní po nadobudnutí účinnosti tejto zmluvy predložiť objednávateľovi k odsúhlaseniu harmonogram prác na diele s uvedením časového rozvrhu všetkých činností vo finančnom a vecnom vyjadrení pri zhotovovaní diela.</w:t>
      </w:r>
    </w:p>
    <w:p w:rsidR="00870D68" w:rsidRDefault="00870D68" w:rsidP="00817BA5">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rPr>
      </w:pPr>
      <w:r>
        <w:rPr>
          <w:rFonts w:asciiTheme="minorHAnsi" w:hAnsiTheme="minorHAnsi" w:cstheme="minorHAnsi"/>
        </w:rPr>
        <w:t>V aktualizácii harmonogramu prác sa uvádza pokrok dosiahnutý pri vykonávaní prác na diele a dopad dosiahnutého pokroku na časový rozvrh zostávajúcich prác na diele, ktorý zahrňuje akékoľvek zmeny poradia vykonávania prác na diele.</w:t>
      </w:r>
    </w:p>
    <w:p w:rsidR="00870D68" w:rsidRDefault="00870D68" w:rsidP="00870D68">
      <w:pPr>
        <w:pStyle w:val="Odsekzoznamu"/>
        <w:tabs>
          <w:tab w:val="left" w:pos="360"/>
        </w:tabs>
        <w:autoSpaceDE w:val="0"/>
        <w:autoSpaceDN w:val="0"/>
        <w:adjustRightInd w:val="0"/>
        <w:ind w:left="720"/>
        <w:jc w:val="both"/>
        <w:rPr>
          <w:rFonts w:asciiTheme="minorHAnsi" w:hAnsiTheme="minorHAnsi" w:cstheme="minorHAnsi"/>
        </w:rPr>
      </w:pPr>
    </w:p>
    <w:p w:rsidR="00870D68" w:rsidRDefault="00870D68" w:rsidP="00870D68">
      <w:pPr>
        <w:pStyle w:val="Odsekzoznamu"/>
        <w:numPr>
          <w:ilvl w:val="0"/>
          <w:numId w:val="14"/>
        </w:numPr>
        <w:tabs>
          <w:tab w:val="left" w:pos="360"/>
        </w:tabs>
        <w:autoSpaceDE w:val="0"/>
        <w:autoSpaceDN w:val="0"/>
        <w:adjustRightInd w:val="0"/>
        <w:ind w:hanging="720"/>
        <w:jc w:val="both"/>
        <w:rPr>
          <w:rFonts w:asciiTheme="minorHAnsi" w:hAnsiTheme="minorHAnsi" w:cstheme="minorHAnsi"/>
        </w:rPr>
      </w:pPr>
      <w:r>
        <w:rPr>
          <w:rFonts w:asciiTheme="minorHAnsi" w:hAnsiTheme="minorHAnsi" w:cstheme="minorHAnsi"/>
          <w:b/>
        </w:rPr>
        <w:t>Odovzdanie staveniska</w:t>
      </w:r>
      <w:r>
        <w:rPr>
          <w:rFonts w:asciiTheme="minorHAnsi" w:hAnsiTheme="minorHAnsi" w:cstheme="minorHAnsi"/>
        </w:rPr>
        <w:t>:</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bude objednávateľom vyzvaný formou e-mailu zaslaného na adresu </w:t>
      </w:r>
      <w:r w:rsidRPr="00817BA5">
        <w:rPr>
          <w:rFonts w:asciiTheme="minorHAnsi" w:hAnsiTheme="minorHAnsi" w:cstheme="minorHAnsi"/>
          <w:highlight w:val="yellow"/>
        </w:rPr>
        <w:t>.................................</w:t>
      </w:r>
      <w:r>
        <w:rPr>
          <w:rFonts w:asciiTheme="minorHAnsi" w:hAnsiTheme="minorHAnsi" w:cstheme="minorHAnsi"/>
        </w:rPr>
        <w:t xml:space="preserve"> na prevzatie staveniska, a to v lehote podľa čl. V. ods. 1 písm. a) tejto zmluvy.</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O odovzdaní staveniska spíšu zmluvné strany </w:t>
      </w:r>
      <w:r>
        <w:rPr>
          <w:rFonts w:asciiTheme="minorHAnsi" w:hAnsiTheme="minorHAnsi" w:cstheme="minorHAnsi"/>
          <w:b/>
          <w:i/>
        </w:rPr>
        <w:t>protokol o odovzdaní staveniska</w:t>
      </w:r>
      <w:r>
        <w:rPr>
          <w:rFonts w:asciiTheme="minorHAnsi" w:hAnsiTheme="minorHAnsi" w:cstheme="minorHAnsi"/>
        </w:rPr>
        <w:t xml:space="preserve">,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lastRenderedPageBreak/>
        <w:t>Objednávateľ je povinný odovzdať stavenisko tak, aby zhotoviteľ mohol na ňom začať práce na diele podľa podmienok dohodnutých v tejto zmluve.</w:t>
      </w:r>
      <w:r>
        <w:t xml:space="preserve">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Objednávateľ je povinný zabezpečiť zhotoviteľovi bezplatné užívanie priestoru staveniska po dobu realizácie diela a po dobu potrebnú na vypratanie staveniska.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Odo dňa odovzdania staveniska zodpovedá za stavenisko zhotoviteľ.</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je povinný stavenisko na vlastné náklady označiť spôsobom zodpovedajúcim  všeobecne záväzným právnym predpisom SR.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zodpovedá za poriadok na stavenisku, za správne uskladnenie materiálov a konštrukcií a za prípadné znečistenie komunikácií, ktoré bude používať pri vykonávaní diela. Zhotoviteľ sa ďalej zaväzuje v súlade s čl. XI. ods. 4 bod 4.1. na svoje náklady odstrániť odpad, ktorý je výsledkom jeho činnosti pri vykonávaní diela, a to najneskôr ku dňu začatia preberacieho konania.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v plnej miere zodpovedá za bezpečnosť a ochranu zdravia osôb na stavenisku a je povinný zabezpečiť na vlastné náklady ich vybavenie ochrannými pomôckami.</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je povinný dodržiavať hygienické predpisy a zabezpečiť ich dodržiavanie všetkými pracovníkmi a subdodávateľmi zhotoviteľa.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Začiatky a konce vybratých úsekov diela vyplývajúce z výkazu výmer (príloha č. 1)</w:t>
      </w:r>
      <w:r w:rsidR="00817BA5">
        <w:rPr>
          <w:rFonts w:asciiTheme="minorHAnsi" w:hAnsiTheme="minorHAnsi" w:cstheme="minorHAnsi"/>
        </w:rPr>
        <w:t xml:space="preserve"> </w:t>
      </w:r>
      <w:r w:rsidR="00817BA5" w:rsidRPr="003235D3">
        <w:rPr>
          <w:rFonts w:asciiTheme="minorHAnsi" w:hAnsiTheme="minorHAnsi" w:cstheme="minorHAnsi"/>
        </w:rPr>
        <w:t>s</w:t>
      </w:r>
      <w:r w:rsidRPr="003235D3">
        <w:rPr>
          <w:rFonts w:asciiTheme="minorHAnsi" w:hAnsiTheme="minorHAnsi" w:cstheme="minorHAnsi"/>
        </w:rPr>
        <w:t>ú</w:t>
      </w:r>
      <w:r>
        <w:rPr>
          <w:rFonts w:asciiTheme="minorHAnsi" w:hAnsiTheme="minorHAnsi" w:cstheme="minorHAnsi"/>
        </w:rPr>
        <w:t xml:space="preserve"> pre zhotoviteľa záväzné. Zhotoviteľ je povinný pri zistení akejkoľvek nepresnosti upozorniť na nedostatky objednávateľa, ktorý je ich povinný odstrániť.</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rsidR="00870D68" w:rsidRDefault="00870D68" w:rsidP="00817BA5">
      <w:pPr>
        <w:pStyle w:val="Odsekzoznamu"/>
        <w:numPr>
          <w:ilvl w:val="2"/>
          <w:numId w:val="14"/>
        </w:numPr>
        <w:tabs>
          <w:tab w:val="left" w:pos="851"/>
          <w:tab w:val="left" w:pos="1843"/>
        </w:tabs>
        <w:spacing w:before="60"/>
        <w:ind w:left="1843" w:hanging="850"/>
        <w:jc w:val="both"/>
        <w:rPr>
          <w:rFonts w:asciiTheme="minorHAnsi" w:hAnsiTheme="minorHAnsi" w:cstheme="minorHAnsi"/>
        </w:rPr>
      </w:pPr>
      <w:r>
        <w:rPr>
          <w:rFonts w:asciiTheme="minorHAnsi" w:hAnsiTheme="minorHAnsi" w:cstheme="minorHAnsi"/>
        </w:rPr>
        <w:t>certifikáty a vyhlásenia o zhode asfaltových zmesí, ktoré budú použité na zhotovenie diela</w:t>
      </w:r>
    </w:p>
    <w:p w:rsidR="00870D68" w:rsidRDefault="00870D68" w:rsidP="00817BA5">
      <w:pPr>
        <w:pStyle w:val="Odsekzoznamu"/>
        <w:numPr>
          <w:ilvl w:val="2"/>
          <w:numId w:val="14"/>
        </w:numPr>
        <w:tabs>
          <w:tab w:val="left" w:pos="851"/>
          <w:tab w:val="left" w:pos="1843"/>
        </w:tabs>
        <w:spacing w:before="60"/>
        <w:ind w:left="2127" w:hanging="1134"/>
        <w:jc w:val="both"/>
        <w:rPr>
          <w:rFonts w:asciiTheme="minorHAnsi" w:hAnsiTheme="minorHAnsi" w:cstheme="minorHAnsi"/>
        </w:rPr>
      </w:pPr>
      <w:r>
        <w:rPr>
          <w:rFonts w:asciiTheme="minorHAnsi" w:hAnsiTheme="minorHAnsi" w:cstheme="minorHAnsi"/>
        </w:rPr>
        <w:t>kontrolný skúšobný plán.</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predloží najneskôr</w:t>
      </w:r>
      <w:r>
        <w:rPr>
          <w:rFonts w:asciiTheme="minorHAnsi" w:hAnsiTheme="minorHAnsi" w:cstheme="minorHAnsi"/>
          <w:color w:val="FF0000"/>
        </w:rPr>
        <w:t xml:space="preserve"> </w:t>
      </w:r>
      <w:r>
        <w:rPr>
          <w:rFonts w:asciiTheme="minorHAnsi" w:hAnsiTheme="minorHAnsi" w:cstheme="minorHAnsi"/>
        </w:rPr>
        <w:t>pri prevzatí staveniska doklad o oprávnení poverenej osoby  na vybrané činnosti vo výstavbe pre inžinierske stavby podľa zákona č. 138/1992 Zb.</w:t>
      </w:r>
      <w:r>
        <w:rPr>
          <w:rFonts w:asciiTheme="minorHAnsi" w:hAnsiTheme="minorHAnsi" w:cstheme="minorHAnsi"/>
          <w:color w:val="000000"/>
        </w:rPr>
        <w:t xml:space="preserve"> o autorizovaných architektoch a autorizovaných stavebných inžinieroch</w:t>
      </w:r>
      <w:r>
        <w:rPr>
          <w:rFonts w:asciiTheme="minorHAnsi" w:hAnsiTheme="minorHAnsi" w:cstheme="minorHAnsi"/>
        </w:rPr>
        <w:t xml:space="preserve"> v znení zákona č.</w:t>
      </w:r>
      <w:r w:rsidR="00817BA5">
        <w:rPr>
          <w:rFonts w:asciiTheme="minorHAnsi" w:hAnsiTheme="minorHAnsi" w:cstheme="minorHAnsi"/>
        </w:rPr>
        <w:t> </w:t>
      </w:r>
      <w:r>
        <w:rPr>
          <w:rFonts w:asciiTheme="minorHAnsi" w:hAnsiTheme="minorHAnsi" w:cstheme="minorHAnsi"/>
        </w:rPr>
        <w:t>236/2000 Z. z., ktorá  bude vykonávať  funkciu  stavbyvedúceho.</w:t>
      </w:r>
    </w:p>
    <w:p w:rsidR="00870D68" w:rsidRDefault="00870D68" w:rsidP="00870D68">
      <w:pPr>
        <w:ind w:left="705"/>
        <w:jc w:val="both"/>
        <w:rPr>
          <w:color w:val="FF0000"/>
          <w:highlight w:val="green"/>
        </w:rPr>
      </w:pPr>
    </w:p>
    <w:p w:rsidR="00870D68" w:rsidRDefault="00870D68" w:rsidP="00870D68">
      <w:pPr>
        <w:pStyle w:val="Odsekzoznamu"/>
        <w:numPr>
          <w:ilvl w:val="0"/>
          <w:numId w:val="14"/>
        </w:numPr>
        <w:tabs>
          <w:tab w:val="left" w:pos="360"/>
        </w:tabs>
        <w:autoSpaceDE w:val="0"/>
        <w:autoSpaceDN w:val="0"/>
        <w:adjustRightInd w:val="0"/>
        <w:ind w:left="426" w:hanging="426"/>
        <w:jc w:val="both"/>
        <w:rPr>
          <w:rFonts w:asciiTheme="minorHAnsi" w:hAnsiTheme="minorHAnsi" w:cstheme="minorHAnsi"/>
          <w:b/>
        </w:rPr>
      </w:pPr>
      <w:r>
        <w:rPr>
          <w:rFonts w:asciiTheme="minorHAnsi" w:hAnsiTheme="minorHAnsi" w:cstheme="minorHAnsi"/>
          <w:b/>
        </w:rPr>
        <w:t>Realizácia diela:</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svojou činnosťou nesmie v súvislosti so zhotovovaním diela narušiť bezpečnosť osôb nachádzajúcich sa na stavenisku ani iných osôb pohybujúcich sa v bezprostrednej blízkosti staveniska.</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uhrádzať vodné a stočné, odbery energií z prevádzkového a sociálneho zariadenia staveniska a tiež stráženie staveniska.</w:t>
      </w:r>
      <w:r>
        <w:t xml:space="preserve">  </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pri zhotovovaní diela postupovať s odbornou starostlivosťou a striktne dodržiavať ustanovenia príslušných právnych predpisov SR, a to najmä zákona č.</w:t>
      </w:r>
      <w:r w:rsidR="00817BA5">
        <w:rPr>
          <w:rFonts w:asciiTheme="minorHAnsi" w:hAnsiTheme="minorHAnsi" w:cstheme="minorHAnsi"/>
        </w:rPr>
        <w:t> </w:t>
      </w:r>
      <w:r>
        <w:rPr>
          <w:rFonts w:asciiTheme="minorHAnsi" w:hAnsiTheme="minorHAnsi" w:cstheme="minorHAnsi"/>
        </w:rPr>
        <w:t xml:space="preserve">50/1976 Zb. </w:t>
      </w:r>
      <w:r>
        <w:rPr>
          <w:rFonts w:asciiTheme="minorHAnsi" w:hAnsiTheme="minorHAnsi" w:cstheme="minorHAnsi"/>
          <w:b/>
        </w:rPr>
        <w:t>o územnom plánovaní a stavebnom poriadku</w:t>
      </w:r>
      <w:r>
        <w:rPr>
          <w:rFonts w:asciiTheme="minorHAnsi" w:hAnsiTheme="minorHAnsi" w:cstheme="minorHAnsi"/>
        </w:rPr>
        <w:t xml:space="preserve"> (ďalej len „stavebný zákon“), zákona č. 124/2006 Z. z. </w:t>
      </w:r>
      <w:r>
        <w:rPr>
          <w:rFonts w:asciiTheme="minorHAnsi" w:hAnsiTheme="minorHAnsi" w:cstheme="minorHAnsi"/>
          <w:b/>
        </w:rPr>
        <w:t>o bezpečnosti a ochrane zdravia pri práci</w:t>
      </w:r>
      <w:r>
        <w:rPr>
          <w:rFonts w:asciiTheme="minorHAnsi" w:hAnsiTheme="minorHAnsi" w:cstheme="minorHAnsi"/>
        </w:rPr>
        <w:t xml:space="preserve"> a o zmene a doplnení niektorých zákonov v znení neskorších predpisov, Vyhlášky MPSVaR SR č. 147/2013, ktorou sa ustanovujú </w:t>
      </w:r>
      <w:r>
        <w:rPr>
          <w:rStyle w:val="h1a4"/>
          <w:rFonts w:asciiTheme="minorHAnsi" w:hAnsiTheme="minorHAnsi" w:cstheme="minorHAnsi"/>
          <w:b/>
          <w:kern w:val="36"/>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kern w:val="36"/>
        </w:rPr>
        <w:t xml:space="preserve">, </w:t>
      </w:r>
      <w:r>
        <w:rPr>
          <w:rFonts w:asciiTheme="minorHAnsi" w:hAnsiTheme="minorHAnsi" w:cstheme="minorHAnsi"/>
        </w:rPr>
        <w:t xml:space="preserve">zákona č. 314/2001 Z. z. </w:t>
      </w:r>
      <w:r>
        <w:rPr>
          <w:rFonts w:asciiTheme="minorHAnsi" w:hAnsiTheme="minorHAnsi" w:cstheme="minorHAnsi"/>
          <w:b/>
        </w:rPr>
        <w:t xml:space="preserve">o ochrane pred požiarmi </w:t>
      </w:r>
      <w:r>
        <w:rPr>
          <w:rFonts w:asciiTheme="minorHAnsi" w:hAnsiTheme="minorHAnsi" w:cstheme="minorHAnsi"/>
        </w:rPr>
        <w:t xml:space="preserve">v znení neskorších predpisov, zákona č. 17/1992 Zb. </w:t>
      </w:r>
      <w:r>
        <w:rPr>
          <w:rFonts w:asciiTheme="minorHAnsi" w:hAnsiTheme="minorHAnsi" w:cstheme="minorHAnsi"/>
          <w:b/>
        </w:rPr>
        <w:t>o životnom prostredí</w:t>
      </w:r>
      <w:r>
        <w:rPr>
          <w:rFonts w:asciiTheme="minorHAnsi" w:hAnsiTheme="minorHAnsi" w:cstheme="minorHAnsi"/>
        </w:rPr>
        <w:t xml:space="preserve"> v znení neskorších predpisov, zákona č. 79/2015 Z. z. </w:t>
      </w:r>
      <w:r>
        <w:rPr>
          <w:rFonts w:asciiTheme="minorHAnsi" w:hAnsiTheme="minorHAnsi" w:cstheme="minorHAnsi"/>
          <w:b/>
        </w:rPr>
        <w:t>o odpadoch</w:t>
      </w:r>
      <w:r>
        <w:rPr>
          <w:rFonts w:asciiTheme="minorHAnsi" w:hAnsiTheme="minorHAnsi" w:cstheme="minorHAnsi"/>
        </w:rPr>
        <w:t xml:space="preserve"> a o zmene a doplnení niektorých zákonov v znení neskorších predpisov, zákona č.</w:t>
      </w:r>
      <w:r>
        <w:rPr>
          <w:rFonts w:asciiTheme="minorHAnsi" w:hAnsiTheme="minorHAnsi" w:cstheme="minorHAnsi"/>
          <w:color w:val="070707"/>
        </w:rPr>
        <w:t xml:space="preserve"> 56/2018 Z. z. </w:t>
      </w:r>
      <w:r>
        <w:rPr>
          <w:rStyle w:val="h1a"/>
          <w:rFonts w:asciiTheme="minorHAnsi" w:hAnsiTheme="minorHAnsi" w:cstheme="minorHAnsi"/>
          <w:b/>
          <w:color w:val="070707"/>
        </w:rPr>
        <w:t>o posudzovaní zhody výrobku, sprístupňovaní určeného výrobku na trhu</w:t>
      </w:r>
      <w:r>
        <w:rPr>
          <w:rStyle w:val="h1a"/>
          <w:rFonts w:asciiTheme="minorHAnsi" w:hAnsiTheme="minorHAnsi" w:cstheme="minorHAnsi"/>
          <w:color w:val="070707"/>
        </w:rPr>
        <w:t xml:space="preserve"> a o zmene a doplnení niektorých zákonov </w:t>
      </w:r>
      <w:r>
        <w:rPr>
          <w:rStyle w:val="h1a"/>
          <w:rFonts w:asciiTheme="minorHAnsi" w:hAnsiTheme="minorHAnsi" w:cstheme="minorHAnsi"/>
          <w:color w:val="070707"/>
        </w:rPr>
        <w:lastRenderedPageBreak/>
        <w:t>v znení neskorších predpisov.</w:t>
      </w:r>
      <w:r>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rPr>
        <w:t>o nelegálnej práci a nelegálnom zamestnávaní</w:t>
      </w:r>
      <w:r>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Objednávateľ alebo ním poverená osoba pri realizácii predmetu zmluvy vykonáva stavebný dozor (§46b stavebného zákona). Za týmto účelom má prístup na stavenisko. Na základe vyžiadania stavebného dozoru mu musia byť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nevykoná zmeny žiadnych prác na diele bez príkazu stavebného dozoru. Za zmenu stavebných prác sa v zmysle tohto bodu považujú tie práce, ktorých množstvo sa nezhoduje s množstvom uvedeným v ocenenom výkaze výmer (príloha č. 1 zmluvy).</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vykonaných podľa tejto zmluvy na diele, ktoré majú byť zakryté alebo sa stanú neprístupnými, minimálne tri pracovné dni vopred. V prípade, ak je to vzhľadom na technologické podmienky vykonávania diela potrebné, vyzve zhotoviteľ objednávateľa na kontrolu týchto 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Po ukončení každej pracovnej zmeny zhotoviteľ zabezpečí stavenisko a jeho okolie tak, aby nedošlo k prípadným kolíziám a úrazom.</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Počas realizácie diela je zhotoviteľ povinný:</w:t>
      </w:r>
    </w:p>
    <w:p w:rsidR="00870D68" w:rsidRDefault="00870D68" w:rsidP="00870D68">
      <w:pPr>
        <w:pStyle w:val="Odsekzoznamu"/>
        <w:numPr>
          <w:ilvl w:val="0"/>
          <w:numId w:val="15"/>
        </w:numPr>
        <w:tabs>
          <w:tab w:val="left" w:pos="1276"/>
          <w:tab w:val="left" w:pos="1560"/>
        </w:tabs>
        <w:ind w:firstLine="541"/>
        <w:jc w:val="both"/>
        <w:rPr>
          <w:rFonts w:asciiTheme="minorHAnsi" w:hAnsiTheme="minorHAnsi" w:cstheme="minorHAnsi"/>
        </w:rPr>
      </w:pPr>
      <w:r>
        <w:rPr>
          <w:rFonts w:asciiTheme="minorHAnsi" w:hAnsiTheme="minorHAnsi" w:cstheme="minorHAnsi"/>
        </w:rPr>
        <w:t>udržiavať stavenisko v nezaburinenom stave,</w:t>
      </w:r>
    </w:p>
    <w:p w:rsidR="00870D68" w:rsidRDefault="00870D68" w:rsidP="00870D68">
      <w:pPr>
        <w:pStyle w:val="Odsekzoznamu"/>
        <w:numPr>
          <w:ilvl w:val="0"/>
          <w:numId w:val="15"/>
        </w:numPr>
        <w:tabs>
          <w:tab w:val="left" w:pos="1276"/>
          <w:tab w:val="left" w:pos="1560"/>
        </w:tabs>
        <w:ind w:firstLine="541"/>
        <w:jc w:val="both"/>
        <w:rPr>
          <w:rFonts w:asciiTheme="minorHAnsi" w:hAnsiTheme="minorHAnsi" w:cstheme="minorHAnsi"/>
        </w:rPr>
      </w:pPr>
      <w:r>
        <w:rPr>
          <w:rFonts w:asciiTheme="minorHAnsi" w:hAnsiTheme="minorHAnsi" w:cstheme="minorHAnsi"/>
        </w:rPr>
        <w:t>zabezpečiť očistenie svojich mechanizmov pred vstupom na verejné komunikácie,</w:t>
      </w:r>
    </w:p>
    <w:p w:rsidR="00870D68" w:rsidRDefault="00870D68" w:rsidP="00870D68">
      <w:pPr>
        <w:pStyle w:val="Odsekzoznamu"/>
        <w:numPr>
          <w:ilvl w:val="0"/>
          <w:numId w:val="15"/>
        </w:numPr>
        <w:tabs>
          <w:tab w:val="clear" w:pos="735"/>
          <w:tab w:val="num" w:pos="1134"/>
          <w:tab w:val="left" w:pos="1276"/>
          <w:tab w:val="left" w:pos="1560"/>
        </w:tabs>
        <w:ind w:left="1560" w:hanging="284"/>
        <w:jc w:val="both"/>
        <w:rPr>
          <w:rFonts w:asciiTheme="minorHAnsi" w:hAnsiTheme="minorHAnsi" w:cstheme="minorHAnsi"/>
        </w:rPr>
      </w:pPr>
      <w:r>
        <w:rPr>
          <w:rFonts w:asciiTheme="minorHAnsi" w:hAnsiTheme="minorHAnsi" w:cstheme="minorHAnsi"/>
        </w:rPr>
        <w:t>nakoľko sa dielo bude realizovať bez vylúčenia verejnej premávky, je povinný zabezpečiť cestu dočasným dopravným značením odsúhlaseným dopravným inšpektorátom a po ukončení pracovnej zmeny dopravné značenie obnoviť, pokiaľ mu to technológia výstavby umožní.</w:t>
      </w:r>
    </w:p>
    <w:p w:rsidR="00870D68" w:rsidRDefault="00870D68" w:rsidP="00870D68">
      <w:pPr>
        <w:tabs>
          <w:tab w:val="left" w:pos="709"/>
          <w:tab w:val="left" w:pos="993"/>
        </w:tabs>
        <w:autoSpaceDE w:val="0"/>
        <w:autoSpaceDN w:val="0"/>
        <w:adjustRightInd w:val="0"/>
        <w:jc w:val="both"/>
        <w:rPr>
          <w:rFonts w:asciiTheme="minorHAnsi" w:hAnsiTheme="minorHAnsi" w:cstheme="minorHAnsi"/>
        </w:rPr>
      </w:pPr>
    </w:p>
    <w:p w:rsidR="00870D68" w:rsidRDefault="00870D68" w:rsidP="00870D68">
      <w:pPr>
        <w:pStyle w:val="Odsekzoznamu"/>
        <w:numPr>
          <w:ilvl w:val="0"/>
          <w:numId w:val="14"/>
        </w:numPr>
        <w:tabs>
          <w:tab w:val="left" w:pos="360"/>
        </w:tabs>
        <w:autoSpaceDE w:val="0"/>
        <w:autoSpaceDN w:val="0"/>
        <w:adjustRightInd w:val="0"/>
        <w:ind w:hanging="720"/>
        <w:jc w:val="both"/>
        <w:rPr>
          <w:rFonts w:asciiTheme="minorHAnsi" w:hAnsiTheme="minorHAnsi" w:cstheme="minorHAnsi"/>
          <w:b/>
        </w:rPr>
      </w:pPr>
      <w:r>
        <w:rPr>
          <w:rFonts w:asciiTheme="minorHAnsi" w:hAnsiTheme="minorHAnsi" w:cstheme="minorHAnsi"/>
          <w:b/>
        </w:rPr>
        <w:t>Stavebný denník:</w:t>
      </w:r>
    </w:p>
    <w:p w:rsidR="00870D68" w:rsidRDefault="00870D68" w:rsidP="00D5524C">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b/>
        </w:rPr>
      </w:pPr>
      <w:r>
        <w:rPr>
          <w:rFonts w:asciiTheme="minorHAnsi" w:hAnsiTheme="minorHAnsi" w:cstheme="minorHAnsi"/>
        </w:rPr>
        <w:t xml:space="preserve">Zhotoviteľ je povinný odo dňa prevzatia staveniska viesť </w:t>
      </w:r>
      <w:r>
        <w:rPr>
          <w:rFonts w:asciiTheme="minorHAnsi" w:hAnsiTheme="minorHAnsi" w:cstheme="minorHAnsi"/>
          <w:b/>
        </w:rPr>
        <w:t>stavebný denník</w:t>
      </w:r>
      <w:r>
        <w:rPr>
          <w:rFonts w:asciiTheme="minorHAnsi" w:hAnsiTheme="minorHAnsi" w:cstheme="minorHAnsi"/>
        </w:rPr>
        <w:t xml:space="preserve"> (ďalej len „SD“) v súlade s § 46d stavebného zákona a to v origináli a v dvoch kópiách. Jednu kópiu je povinný uložiť oddelene od originálu, aby bola k dispozícii v prípade straty alebo zničenia originálu. Ďalšiu kópiu SD si odoberá stavebný dozor.</w:t>
      </w:r>
    </w:p>
    <w:p w:rsidR="00870D68" w:rsidRDefault="00870D68" w:rsidP="00D5524C">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b/>
        </w:rPr>
      </w:pPr>
      <w:r>
        <w:rPr>
          <w:rFonts w:asciiTheme="minorHAnsi" w:hAnsiTheme="minorHAnsi" w:cstheme="minorHAnsi"/>
        </w:rPr>
        <w:t xml:space="preserve">Do SD sa zapisujú všetky skutočnosti rozhodujúce pre plnenie zmluvy, najmä údaje o časovom postupe prác a ich kvality, zdôvodnenie odchýlok vykonávaných prác od projektovej dokumentácie, údaje dôležité pre posúdenie hospodárnosti prác a údaje </w:t>
      </w:r>
      <w:r>
        <w:rPr>
          <w:rFonts w:asciiTheme="minorHAnsi" w:hAnsiTheme="minorHAnsi" w:cstheme="minorHAnsi"/>
        </w:rPr>
        <w:lastRenderedPageBreak/>
        <w:t>nevyhnutné pre posúdenie prác orgánmi štátnej správy a samosprávy. Počas pracovnej doby musí byť SD na stavbe trvale prístupný. Povinnosť viesť SD končí dňom odovzdania a prevzatia diela.</w:t>
      </w:r>
    </w:p>
    <w:p w:rsidR="00870D68" w:rsidRDefault="00870D68" w:rsidP="00D5524C">
      <w:pPr>
        <w:pStyle w:val="Odsekzoznamu"/>
        <w:numPr>
          <w:ilvl w:val="2"/>
          <w:numId w:val="14"/>
        </w:numPr>
        <w:tabs>
          <w:tab w:val="left" w:pos="360"/>
        </w:tabs>
        <w:autoSpaceDE w:val="0"/>
        <w:autoSpaceDN w:val="0"/>
        <w:adjustRightInd w:val="0"/>
        <w:ind w:left="1701" w:hanging="708"/>
        <w:jc w:val="both"/>
        <w:rPr>
          <w:rFonts w:asciiTheme="minorHAnsi" w:hAnsiTheme="minorHAnsi" w:cstheme="minorHAnsi"/>
          <w:b/>
        </w:rPr>
      </w:pPr>
      <w:r>
        <w:rPr>
          <w:rFonts w:asciiTheme="minorHAnsi" w:hAnsiTheme="minorHAnsi" w:cstheme="minorHAnsi"/>
        </w:rPr>
        <w:t>Denný zápis SD:</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 xml:space="preserve"> dátum (deň, mesiac, rok),</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údaje o počasí, maximálna a minimálna teplota,</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údaje o pracovnej dobe, jej začiatok a koniec, smennosť,</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pracovníci a ich počty, mechanizmy,</w:t>
      </w:r>
    </w:p>
    <w:p w:rsidR="00870D68" w:rsidRDefault="00870D68" w:rsidP="00870D68">
      <w:pPr>
        <w:numPr>
          <w:ilvl w:val="0"/>
          <w:numId w:val="16"/>
        </w:numPr>
        <w:tabs>
          <w:tab w:val="left" w:pos="1418"/>
        </w:tabs>
        <w:ind w:left="1418" w:hanging="142"/>
        <w:jc w:val="both"/>
        <w:rPr>
          <w:rFonts w:asciiTheme="minorHAnsi" w:hAnsiTheme="minorHAnsi" w:cstheme="minorHAnsi"/>
        </w:rPr>
      </w:pPr>
      <w:r>
        <w:rPr>
          <w:rFonts w:asciiTheme="minorHAnsi" w:hAnsiTheme="minorHAnsi" w:cstheme="minorHAnsi"/>
        </w:rPr>
        <w:t>časový postup prác na stavbe, orientačný výkaz výmer dodávok, stavebných a montážnych prác.</w:t>
      </w:r>
    </w:p>
    <w:p w:rsidR="00870D68" w:rsidRDefault="00870D68" w:rsidP="00D5524C">
      <w:pPr>
        <w:pStyle w:val="Odsekzoznamu"/>
        <w:numPr>
          <w:ilvl w:val="2"/>
          <w:numId w:val="14"/>
        </w:numPr>
        <w:spacing w:before="120"/>
        <w:ind w:left="1701" w:hanging="708"/>
        <w:rPr>
          <w:rFonts w:asciiTheme="minorHAnsi" w:hAnsiTheme="minorHAnsi" w:cstheme="minorHAnsi"/>
        </w:rPr>
      </w:pPr>
      <w:r>
        <w:rPr>
          <w:rFonts w:asciiTheme="minorHAnsi" w:hAnsiTheme="minorHAnsi" w:cstheme="minorHAnsi"/>
        </w:rPr>
        <w:t>Ostatné údaje SD, napr.:</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vyjadrenie stavebného dozoru objednávateľa k zápisom zhotoviteľa v stavebnom denníku a naopak,</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vyjadrenie projektanta k zápisom v stavebnom denníku, záznamy z vykonávaného autorského dozoru projektanta,</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prerušenie stavebných prác s odôvodnením,</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záznam o okolnostiach, ktoré majú vplyv na postup prác,</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zápisy o vykonaných skúškach,</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uloženie resp. likvidácia odpadov,</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zmeny a odchýlky vykonávaných prác od schválenej projektovej dokumentácie,</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zápisy o dohodách zhotoviteľa s objednávateľom a projektantom,</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požiadavky stavebného dozoru objednávateľa na odstránenie vád v priebehu realizácie diela,</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škody na stavbe,</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zoznam príloh a dokladov stavebného denníka.</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Stavebný dozor je oprávnený dať pokyny, ktoré sú potrebné na vykonanie diela zhotoviteľovi zápisom v stavebnom denníku. Pritom musí rešpektovať technologický postup prác.</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Ak stavbyvedúci do troch pracovných dní nepripojí svoje nesúhlasné stanovisko k vykonaným zápisom, pokladá sa to za jeho súhlas s obsahom.</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rsidR="00870D68" w:rsidRDefault="00870D68" w:rsidP="00870D68">
      <w:pPr>
        <w:tabs>
          <w:tab w:val="left" w:pos="360"/>
        </w:tabs>
        <w:autoSpaceDE w:val="0"/>
        <w:autoSpaceDN w:val="0"/>
        <w:adjustRightInd w:val="0"/>
        <w:jc w:val="both"/>
        <w:rPr>
          <w:highlight w:val="green"/>
        </w:rPr>
      </w:pPr>
    </w:p>
    <w:p w:rsidR="00870D68" w:rsidRDefault="00870D68" w:rsidP="00870D68">
      <w:pPr>
        <w:pStyle w:val="Odsekzoznamu"/>
        <w:numPr>
          <w:ilvl w:val="0"/>
          <w:numId w:val="14"/>
        </w:numPr>
        <w:tabs>
          <w:tab w:val="left" w:pos="360"/>
          <w:tab w:val="left" w:pos="993"/>
        </w:tabs>
        <w:autoSpaceDE w:val="0"/>
        <w:autoSpaceDN w:val="0"/>
        <w:adjustRightInd w:val="0"/>
        <w:ind w:hanging="720"/>
        <w:jc w:val="both"/>
        <w:rPr>
          <w:rFonts w:asciiTheme="minorHAnsi" w:hAnsiTheme="minorHAnsi" w:cstheme="minorHAnsi"/>
          <w:b/>
        </w:rPr>
      </w:pPr>
      <w:r>
        <w:rPr>
          <w:rFonts w:asciiTheme="minorHAnsi" w:hAnsiTheme="minorHAnsi" w:cstheme="minorHAnsi"/>
          <w:b/>
        </w:rPr>
        <w:t>Odovzdanie a prevzatie diela:</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 xml:space="preserve">Zhotoviteľ splní povinnosť vykonať dielo jeho riadnym ukončením a protokolárnym odovzdaním objednávateľovi v lehote podľa čl. V. ods. 1. písm. c) tejto zmluvy. </w:t>
      </w:r>
    </w:p>
    <w:p w:rsidR="00870D68" w:rsidRPr="00D5524C"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rPr>
      </w:pPr>
      <w:r w:rsidRPr="00D5524C">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V. ods. 1. písm. c) zmluvy, a to k termínu 31.10. príslušného kalendárneho roka. </w:t>
      </w:r>
    </w:p>
    <w:p w:rsidR="00870D68" w:rsidRPr="00D5524C"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rPr>
      </w:pPr>
      <w:r w:rsidRPr="00D5524C">
        <w:rPr>
          <w:rFonts w:asciiTheme="minorHAnsi" w:hAnsiTheme="minorHAnsi" w:cstheme="minorHAnsi"/>
        </w:rPr>
        <w:t xml:space="preserve">V prípade postupu podľa predchádzajúceho bodu, sa musí vyhotoviť protokol o odovzdaní a prevzatí dokončenej časti diela. Ostatné ustanovenia tohto ods. 5 zmluvy sa vzťahujú aj </w:t>
      </w:r>
      <w:r w:rsidRPr="00D5524C">
        <w:rPr>
          <w:rFonts w:asciiTheme="minorHAnsi" w:hAnsiTheme="minorHAnsi" w:cstheme="minorHAnsi"/>
        </w:rPr>
        <w:lastRenderedPageBreak/>
        <w:t>na postup podľa bodu 5.2. tohto článku zmluvy s tým, že dielom sa rozumie aj jeho dokončená časť (úsek špecifikovaný v ocenenom výkaze výmer).</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pPr>
      <w:r>
        <w:rPr>
          <w:rFonts w:asciiTheme="minorHAnsi" w:hAnsiTheme="minorHAnsi" w:cstheme="minorHAnsi"/>
        </w:rPr>
        <w:t>Dátum ukončenia zhotovovania diela zapíše zhotoviteľ do SD a písomne oznámi objednávateľovi pripravenosť na odovzdanie diela resp. jeho ucelených samostatných častí, najneskôr 15 pracovných dní pred termínom, kedy by malo byť dielo pripravené na odovzdanie.</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Objednávateľ na základe oznámenia zhotoviteľa zvolá preberacie konanie.</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Objednávateľ prevezme práce do 15 pracovných dní odo dňa doručenia písomného oznámenia zhotoviteľa o ukončení prác na diele</w:t>
      </w:r>
      <w:r>
        <w:t>.</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dve kópie stavebných denníkov,</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finančné odúčtovanie stavby k termínu preberacieho konania,</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dokumentáciu kvality diela (t.j. kvalita všetkých zabudovaných stavebných materiálov a zmesí vrátane výsledkov meraní a skúšok počas realizácie diela a po jeho ukončení). Dokumentáciu predloží zhotoviteľ min. 15 dní pred termínom odovzdania diela objednávateľovi (pracovníkom zodpovedným za kvalitu) na odsúhlasenie,</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doklady o uložení prebytočného materiálu zo stavby na oficiálnu skládku,</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dokumentáciu priebehu výstavby v členení na jednotlivé úseky podľa oceneného výkazu výmer (fotografie, videozáznamy).</w:t>
      </w:r>
    </w:p>
    <w:p w:rsidR="00870D68" w:rsidRDefault="00870D68" w:rsidP="00D5524C">
      <w:pPr>
        <w:pStyle w:val="Textkomentra"/>
        <w:spacing w:after="0"/>
        <w:ind w:left="1560"/>
        <w:jc w:val="both"/>
        <w:rPr>
          <w:rFonts w:cstheme="minorHAnsi"/>
          <w:sz w:val="22"/>
          <w:szCs w:val="22"/>
        </w:rPr>
      </w:pPr>
      <w:r>
        <w:rPr>
          <w:rFonts w:cstheme="minorHAnsi"/>
          <w:sz w:val="22"/>
          <w:szCs w:val="22"/>
        </w:rPr>
        <w:t xml:space="preserve">Doklady uvedené v bode 5.7.1. až 5.7.5. je zhotoviteľ povinný odovzdať v tlačenej forme a na USB nosiči.  </w:t>
      </w:r>
    </w:p>
    <w:p w:rsidR="00870D68" w:rsidRDefault="00870D68" w:rsidP="00D5524C">
      <w:pPr>
        <w:pStyle w:val="Odsekzoznamu"/>
        <w:numPr>
          <w:ilvl w:val="1"/>
          <w:numId w:val="14"/>
        </w:numPr>
        <w:tabs>
          <w:tab w:val="left" w:pos="284"/>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Objednávateľ si vyhradzuje právo neprevziať dielo, ktoré má vady a nedorobky, alebo ak zhotoviteľ nedoložil všetky doklady uvedené v bode 5.7.1. až 5.7.5. tohto článku. </w:t>
      </w:r>
    </w:p>
    <w:p w:rsidR="00870D68" w:rsidRDefault="00870D68" w:rsidP="00D5524C">
      <w:pPr>
        <w:pStyle w:val="Odsekzoznamu"/>
        <w:numPr>
          <w:ilvl w:val="1"/>
          <w:numId w:val="14"/>
        </w:numPr>
        <w:tabs>
          <w:tab w:val="left" w:pos="284"/>
        </w:tabs>
        <w:autoSpaceDE w:val="0"/>
        <w:autoSpaceDN w:val="0"/>
        <w:adjustRightInd w:val="0"/>
        <w:ind w:left="993" w:hanging="567"/>
        <w:jc w:val="both"/>
        <w:rPr>
          <w:rFonts w:asciiTheme="minorHAnsi" w:hAnsiTheme="minorHAnsi" w:cstheme="minorHAnsi"/>
        </w:rPr>
      </w:pPr>
      <w:r>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O odovzdaní a prevzatí diela vyhotovia zmluvné strany protokol. </w:t>
      </w:r>
      <w:r>
        <w:rPr>
          <w:rFonts w:asciiTheme="minorHAnsi" w:hAnsiTheme="minorHAnsi" w:cstheme="minorHAnsi"/>
          <w:b/>
        </w:rPr>
        <w:t>Protokol o odovzdaní a prevzatí diela</w:t>
      </w:r>
      <w:r>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Ak dielo vykazuje drobné vady alebo nedorobky, ktoré nebránia jeho riadnemu užívaniu, objednávateľ má právo rozhodnúť, či dielo (príslušnú časť diela)  prevezme s drobnými vadami alebo nedorobkami alebo ho neprevezme. Ak dielo prevezme, v protokole určí lehotu na odstránenie drobných vád alebo nedorobkov. O tom, či má dielo vady alebo nedorobky a aký majú vplyv na užívanie diela, rozhoduje objednávateľ.</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rsidR="00870D68" w:rsidRDefault="00870D68" w:rsidP="00422C63">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Stavenisko je zhotoviteľ povinný úplne vypratať do 5 dní odo dňa protokolárneho odovzdania diela okrem zariadení nutných na odstránenie prípadných vád a nedorobkov.</w:t>
      </w:r>
    </w:p>
    <w:p w:rsidR="00870D68" w:rsidRDefault="00870D68" w:rsidP="00870D68">
      <w:pPr>
        <w:pStyle w:val="Odsekzoznamu"/>
        <w:spacing w:before="60"/>
        <w:ind w:left="1080"/>
        <w:jc w:val="both"/>
        <w:rPr>
          <w:rFonts w:asciiTheme="minorHAnsi" w:hAnsiTheme="minorHAnsi" w:cstheme="minorHAnsi"/>
        </w:rPr>
      </w:pPr>
    </w:p>
    <w:p w:rsidR="00870D68" w:rsidRDefault="00870D68" w:rsidP="00422C63">
      <w:pPr>
        <w:pStyle w:val="Odsekzoznamu"/>
        <w:numPr>
          <w:ilvl w:val="0"/>
          <w:numId w:val="14"/>
        </w:numPr>
        <w:tabs>
          <w:tab w:val="left" w:pos="284"/>
          <w:tab w:val="left" w:pos="426"/>
          <w:tab w:val="left" w:pos="993"/>
        </w:tabs>
        <w:autoSpaceDE w:val="0"/>
        <w:autoSpaceDN w:val="0"/>
        <w:adjustRightInd w:val="0"/>
        <w:ind w:left="426" w:hanging="426"/>
        <w:jc w:val="both"/>
        <w:rPr>
          <w:rFonts w:asciiTheme="minorHAnsi" w:hAnsiTheme="minorHAnsi" w:cstheme="minorHAnsi"/>
        </w:rPr>
      </w:pPr>
      <w:r>
        <w:rPr>
          <w:rFonts w:asciiTheme="minorHAnsi" w:hAnsiTheme="minorHAnsi" w:cstheme="minorHAnsi"/>
          <w:b/>
        </w:rPr>
        <w:t>Osobitné technické podmienky:</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V prípade zjavného nedodržania kvality stavebných prác na diele bude na požiadanie stavebného dozoru vykonaná kontrolná skúška zabudovaného materiálu akreditovaným </w:t>
      </w:r>
      <w:r>
        <w:rPr>
          <w:rFonts w:asciiTheme="minorHAnsi" w:hAnsiTheme="minorHAnsi" w:cstheme="minorHAnsi"/>
        </w:rPr>
        <w:lastRenderedPageBreak/>
        <w:t>laboratóriom zhotoviteľa v rozsahu príslušných STN alebo ich ekvivalentov platných v krajinách EÚ.</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Výsledky skúšok vykonaných na hotovej úprave budú odsúhlasené stavebným dozorom.</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w:t>
      </w:r>
      <w:r w:rsidR="00686EDD">
        <w:rPr>
          <w:rFonts w:asciiTheme="minorHAnsi" w:hAnsiTheme="minorHAnsi" w:cstheme="minorHAnsi"/>
        </w:rPr>
        <w:t>vality v zmysle normy ISO 9001:</w:t>
      </w:r>
      <w:r>
        <w:rPr>
          <w:rFonts w:asciiTheme="minorHAnsi" w:hAnsiTheme="minorHAnsi" w:cstheme="minorHAnsi"/>
        </w:rPr>
        <w:t>2000 č. BE98/3192QA alebo ich ekvivalentov platných v krajinách EÚ.</w:t>
      </w:r>
    </w:p>
    <w:p w:rsidR="00870D68" w:rsidRDefault="00870D68" w:rsidP="00870D68">
      <w:pPr>
        <w:tabs>
          <w:tab w:val="left" w:pos="284"/>
          <w:tab w:val="left" w:pos="567"/>
        </w:tabs>
        <w:autoSpaceDE w:val="0"/>
        <w:autoSpaceDN w:val="0"/>
        <w:adjustRightInd w:val="0"/>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 </w:t>
      </w:r>
    </w:p>
    <w:p w:rsidR="00870D68" w:rsidRDefault="00870D68" w:rsidP="00870D68">
      <w:pPr>
        <w:jc w:val="center"/>
        <w:rPr>
          <w:rFonts w:asciiTheme="minorHAnsi" w:hAnsiTheme="minorHAnsi" w:cstheme="minorHAnsi"/>
          <w:b/>
        </w:rPr>
      </w:pPr>
      <w:r>
        <w:rPr>
          <w:rFonts w:asciiTheme="minorHAnsi" w:hAnsiTheme="minorHAnsi" w:cstheme="minorHAnsi"/>
          <w:b/>
        </w:rPr>
        <w:t>Vlastníctvo zhotovovanej veci</w:t>
      </w:r>
    </w:p>
    <w:p w:rsidR="00870D68" w:rsidRDefault="00870D68" w:rsidP="00870D68">
      <w:pPr>
        <w:pStyle w:val="Odsekzoznamu"/>
        <w:numPr>
          <w:ilvl w:val="3"/>
          <w:numId w:val="18"/>
        </w:numPr>
        <w:ind w:left="284" w:hanging="284"/>
        <w:jc w:val="both"/>
        <w:rPr>
          <w:rFonts w:asciiTheme="minorHAnsi" w:hAnsiTheme="minorHAnsi" w:cstheme="minorHAnsi"/>
          <w:b/>
        </w:rPr>
      </w:pPr>
      <w:r>
        <w:rPr>
          <w:rFonts w:asciiTheme="minorHAnsi" w:hAnsiTheme="minorHAnsi" w:cstheme="minorHAnsi"/>
        </w:rPr>
        <w:t xml:space="preserve">Vlastíkom zhotovovaného diela je od počiatku objednávateľ. Vlastnícke právo k jednotlivým materiálom, komponentom, výrobkom a iným častiam diela použitým zhotoviteľom nadobúda objednávateľ okamihom ich zabudovania do diela. </w:t>
      </w:r>
    </w:p>
    <w:p w:rsidR="00870D68" w:rsidRDefault="00870D68" w:rsidP="00870D68">
      <w:pPr>
        <w:rPr>
          <w:rFonts w:asciiTheme="minorHAnsi" w:hAnsiTheme="minorHAnsi" w:cstheme="minorHAnsi"/>
          <w:b/>
        </w:rPr>
      </w:pPr>
    </w:p>
    <w:p w:rsidR="00870D68" w:rsidRDefault="00870D68"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XI. </w:t>
      </w:r>
    </w:p>
    <w:p w:rsidR="00870D68" w:rsidRDefault="00870D68" w:rsidP="00870D68">
      <w:pPr>
        <w:jc w:val="center"/>
        <w:rPr>
          <w:rFonts w:asciiTheme="minorHAnsi" w:hAnsiTheme="minorHAnsi" w:cstheme="minorHAnsi"/>
          <w:b/>
        </w:rPr>
      </w:pPr>
      <w:r>
        <w:rPr>
          <w:rFonts w:asciiTheme="minorHAnsi" w:hAnsiTheme="minorHAnsi" w:cstheme="minorHAnsi"/>
          <w:b/>
        </w:rPr>
        <w:t>Bezpečnosť pri práci a ochrana životného prostredia</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 xml:space="preserve">Zhotoviteľ zabezpečí vlastný dozor a sústavnú kontrolu nad bezpečnosťou práce pri činnostiach na stavenisku. Zhotoviteľ pri použití technických zariadení a vyhradených technických zariadení zabezpečí ich minimálnu bezpečnostnú úroveň požadovanú príslušnými právnymi predpismi. </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Zhotoviteľ, ktorý vykonáva činnosti, pri ktorých hrozí nebezpečenstvo vzniku požiaru, zodpovedá za zabezpečenie protipožiarnej bezpečnosti pri týchto činnostiach.</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Ochrana životného prostredia:</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 xml:space="preserve">počas realizovania diela a odstraňovania prípadných vád a nedorobkov 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príslušným orgánom štátnej správy, zohotoviteľ je povinný zabezpečiť likvidáciu všetkého odpadu vzniknutého pri realizácii diela podľa tejto zmluvy v súlade s príslušnou legislatívou platnou na území SR, </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zhotoviteľ nesmie vypúšťať alebo dovoliť vypúšťanie do vzduchu, vody a okolitej krajiny na stavenisku alebo v jeho tesnej blízkosti akékoľvek toxické odpady alebo látky,</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v prípade nedodržania povinností podľa ods. 4 bod 4.1. a 4.2. tohto článku zmluvy sa zhotoviteľ zaväzuje znášať všetky sankcie a pokuty, ktoré budú uplatnené voči objednávateľovi.</w:t>
      </w:r>
    </w:p>
    <w:p w:rsidR="00870D68" w:rsidRDefault="00870D68" w:rsidP="00870D68">
      <w:pPr>
        <w:pStyle w:val="Odsekzoznamu"/>
        <w:tabs>
          <w:tab w:val="left" w:pos="1134"/>
        </w:tabs>
        <w:ind w:left="709"/>
        <w:jc w:val="both"/>
        <w:rPr>
          <w:rFonts w:asciiTheme="minorHAnsi" w:hAnsiTheme="minorHAnsi" w:cstheme="minorHAnsi"/>
          <w:b/>
        </w:rPr>
      </w:pPr>
    </w:p>
    <w:p w:rsidR="00870D68" w:rsidRDefault="00870D68" w:rsidP="00870D68">
      <w:pPr>
        <w:tabs>
          <w:tab w:val="num" w:pos="2146"/>
        </w:tabs>
        <w:ind w:left="567" w:hanging="284"/>
        <w:jc w:val="center"/>
        <w:rPr>
          <w:rFonts w:asciiTheme="minorHAnsi" w:hAnsiTheme="minorHAnsi" w:cstheme="minorHAnsi"/>
        </w:rPr>
      </w:pPr>
      <w:r>
        <w:rPr>
          <w:rFonts w:asciiTheme="minorHAnsi" w:hAnsiTheme="minorHAnsi" w:cstheme="minorHAnsi"/>
          <w:b/>
        </w:rPr>
        <w:t>Čl. XII.</w:t>
      </w:r>
    </w:p>
    <w:p w:rsidR="00870D68" w:rsidRDefault="00870D68" w:rsidP="00870D68">
      <w:pPr>
        <w:jc w:val="center"/>
        <w:rPr>
          <w:rFonts w:asciiTheme="minorHAnsi" w:hAnsiTheme="minorHAnsi" w:cstheme="minorHAnsi"/>
          <w:b/>
        </w:rPr>
      </w:pPr>
      <w:r>
        <w:rPr>
          <w:rFonts w:asciiTheme="minorHAnsi" w:hAnsiTheme="minorHAnsi" w:cstheme="minorHAnsi"/>
          <w:b/>
        </w:rPr>
        <w:t>Predĺženie doby výstavby</w:t>
      </w:r>
    </w:p>
    <w:p w:rsidR="00870D68" w:rsidRDefault="00870D68" w:rsidP="00422C63">
      <w:pPr>
        <w:pStyle w:val="Odsekzoznamu"/>
        <w:numPr>
          <w:ilvl w:val="3"/>
          <w:numId w:val="20"/>
        </w:numPr>
        <w:tabs>
          <w:tab w:val="left" w:pos="284"/>
        </w:tabs>
        <w:ind w:left="284" w:hanging="284"/>
        <w:jc w:val="both"/>
        <w:rPr>
          <w:rFonts w:asciiTheme="minorHAnsi" w:hAnsiTheme="minorHAnsi" w:cstheme="minorHAnsi"/>
        </w:rPr>
      </w:pPr>
      <w:r>
        <w:rPr>
          <w:rFonts w:asciiTheme="minorHAnsi" w:hAnsiTheme="minorHAnsi" w:cstheme="minorHAnsi"/>
        </w:rPr>
        <w:t>Zhotoviteľ má právo na predĺženie termínu realizácie diela podľa čl. V ods. 1 písm. c) v prípade, že sa zvýši množstvo alebo povaha prác dodatočne vyžiadaných objednávateľom.</w:t>
      </w:r>
    </w:p>
    <w:p w:rsidR="00870D68" w:rsidRDefault="00870D68" w:rsidP="00870D68">
      <w:pPr>
        <w:pStyle w:val="Odsekzoznamu"/>
        <w:numPr>
          <w:ilvl w:val="0"/>
          <w:numId w:val="1"/>
        </w:numPr>
        <w:tabs>
          <w:tab w:val="left" w:pos="284"/>
        </w:tabs>
        <w:ind w:left="284" w:hanging="284"/>
        <w:jc w:val="both"/>
        <w:rPr>
          <w:rFonts w:asciiTheme="minorHAnsi" w:hAnsiTheme="minorHAnsi" w:cstheme="minorHAnsi"/>
        </w:rPr>
      </w:pPr>
      <w:r>
        <w:rPr>
          <w:rFonts w:asciiTheme="minorHAnsi" w:hAnsiTheme="minorHAnsi" w:cstheme="minorHAnsi"/>
        </w:rPr>
        <w:t xml:space="preserve">Predĺženie termínu realizácie diela určí objednávateľ po prerokovaní so zhotoviteľom, a to formou dodatku k zmluve. </w:t>
      </w:r>
    </w:p>
    <w:p w:rsidR="001245CA" w:rsidRDefault="001245CA" w:rsidP="00870D68">
      <w:pPr>
        <w:jc w:val="center"/>
        <w:rPr>
          <w:rFonts w:asciiTheme="minorHAnsi" w:hAnsiTheme="minorHAnsi" w:cstheme="minorHAnsi"/>
          <w:b/>
        </w:rPr>
      </w:pPr>
    </w:p>
    <w:p w:rsidR="001245CA" w:rsidRDefault="001245CA" w:rsidP="00870D68">
      <w:pPr>
        <w:jc w:val="center"/>
        <w:rPr>
          <w:rFonts w:asciiTheme="minorHAnsi" w:hAnsiTheme="minorHAnsi" w:cstheme="minorHAnsi"/>
          <w:b/>
        </w:rPr>
      </w:pPr>
    </w:p>
    <w:p w:rsidR="001245CA" w:rsidRDefault="001245CA"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lastRenderedPageBreak/>
        <w:t xml:space="preserve">Čl. XIII. </w:t>
      </w:r>
    </w:p>
    <w:p w:rsidR="00870D68" w:rsidRDefault="00870D68" w:rsidP="00870D68">
      <w:pPr>
        <w:jc w:val="center"/>
        <w:rPr>
          <w:rFonts w:asciiTheme="minorHAnsi" w:hAnsiTheme="minorHAnsi" w:cstheme="minorHAnsi"/>
          <w:b/>
        </w:rPr>
      </w:pPr>
      <w:r>
        <w:rPr>
          <w:rFonts w:asciiTheme="minorHAnsi" w:hAnsiTheme="minorHAnsi" w:cstheme="minorHAnsi"/>
          <w:b/>
        </w:rPr>
        <w:t>Obchodné tajomstvo</w:t>
      </w:r>
    </w:p>
    <w:p w:rsidR="00870D68" w:rsidRDefault="00870D68" w:rsidP="00422C63">
      <w:pPr>
        <w:pStyle w:val="Odsekzoznamu"/>
        <w:numPr>
          <w:ilvl w:val="1"/>
          <w:numId w:val="21"/>
        </w:numPr>
        <w:tabs>
          <w:tab w:val="clear" w:pos="375"/>
          <w:tab w:val="num" w:pos="284"/>
        </w:tabs>
        <w:ind w:left="284" w:hanging="284"/>
        <w:jc w:val="both"/>
        <w:rPr>
          <w:rFonts w:asciiTheme="minorHAnsi" w:hAnsiTheme="minorHAnsi" w:cstheme="minorHAnsi"/>
        </w:rPr>
      </w:pPr>
      <w:r>
        <w:rPr>
          <w:rFonts w:asciiTheme="minorHAnsi" w:hAnsiTheme="minorHAnsi" w:cstheme="minorHAnsi"/>
        </w:rPr>
        <w:t>Objednávateľ a zhotoviteľ sa zaväzujú, že technické informácie, ktoré boli zverené zmluvným partnerom, nesprístupnia tretím osobám bez písomného súhlasu druhej zmluvnej strany, alebo ich nepoužijú pre iné účely, než pre plnenie podmienok tejto zmluvy.</w:t>
      </w:r>
    </w:p>
    <w:p w:rsidR="00870D68" w:rsidRDefault="00870D68" w:rsidP="00870D68">
      <w:pPr>
        <w:pStyle w:val="Odsekzoznamu"/>
        <w:numPr>
          <w:ilvl w:val="1"/>
          <w:numId w:val="21"/>
        </w:numPr>
        <w:tabs>
          <w:tab w:val="clear" w:pos="375"/>
          <w:tab w:val="num" w:pos="142"/>
          <w:tab w:val="left" w:pos="567"/>
        </w:tabs>
        <w:ind w:left="284" w:hanging="284"/>
        <w:jc w:val="both"/>
        <w:rPr>
          <w:rFonts w:asciiTheme="minorHAnsi" w:hAnsiTheme="minorHAnsi" w:cstheme="minorHAnsi"/>
        </w:rPr>
      </w:pPr>
      <w:r>
        <w:rPr>
          <w:rFonts w:asciiTheme="minorHAnsi" w:hAnsiTheme="minorHAnsi" w:cstheme="minorHAnsi"/>
        </w:rPr>
        <w:t>Toto ustanovenie sa nevzťahuje na obchodné a technické informácie, ktoré sú bežne dostupné tretím osobám a ktoré zmluvný partner nechráni zodpovedajúcim spôsobom, resp. ktoré sa sprístupňujú na základe príslušných právnych prdpisov, ako napr. v zmysle zákona č. 211/2000 Z.</w:t>
      </w:r>
      <w:r w:rsidR="00681917">
        <w:rPr>
          <w:rFonts w:asciiTheme="minorHAnsi" w:hAnsiTheme="minorHAnsi" w:cstheme="minorHAnsi"/>
        </w:rPr>
        <w:t> </w:t>
      </w:r>
      <w:r>
        <w:rPr>
          <w:rFonts w:asciiTheme="minorHAnsi" w:hAnsiTheme="minorHAnsi" w:cstheme="minorHAnsi"/>
        </w:rPr>
        <w:t>z. o slobodnom prístupe k informáciám a o zmene a doplnení nektorých zákonov (zákon o slobode informácií) v znení neskorších predpisov a pod.</w:t>
      </w:r>
    </w:p>
    <w:p w:rsidR="00870D68" w:rsidRDefault="00870D68" w:rsidP="00870D68">
      <w:pPr>
        <w:tabs>
          <w:tab w:val="left" w:pos="567"/>
        </w:tabs>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Čl. XIV.</w:t>
      </w:r>
    </w:p>
    <w:p w:rsidR="00870D68" w:rsidRDefault="00870D68" w:rsidP="00870D68">
      <w:pPr>
        <w:jc w:val="center"/>
        <w:rPr>
          <w:rFonts w:asciiTheme="minorHAnsi" w:hAnsiTheme="minorHAnsi" w:cstheme="minorHAnsi"/>
          <w:b/>
        </w:rPr>
      </w:pPr>
      <w:r>
        <w:rPr>
          <w:rFonts w:asciiTheme="minorHAnsi" w:hAnsiTheme="minorHAnsi" w:cstheme="minorHAnsi"/>
          <w:b/>
        </w:rPr>
        <w:t>Spolupráca zhotoviteľa s objednávateľom na stavbe</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Styk objednávateľa so zhotoviteľom bude vykonávaný pomocou záznamov v stavebnom denníku, pravidelnými kontrolnými dňami a ďalšími potrebnými a dostupnými formami, pri ktorých sa vyžaduje písomná forma.</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 xml:space="preserve">Zhotoviteľ poveruje funkciou stavbyvedúceho: </w:t>
      </w:r>
      <w:r w:rsidRPr="00681917">
        <w:rPr>
          <w:rFonts w:asciiTheme="minorHAnsi" w:hAnsiTheme="minorHAnsi" w:cstheme="minorHAnsi"/>
          <w:highlight w:val="yellow"/>
        </w:rPr>
        <w:t>........................................</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 xml:space="preserve">Objednávateľ poveruje funkciou stavebného dozoru: </w:t>
      </w:r>
      <w:r w:rsidRPr="00681917">
        <w:rPr>
          <w:rFonts w:asciiTheme="minorHAnsi" w:hAnsiTheme="minorHAnsi" w:cstheme="minorHAnsi"/>
          <w:highlight w:val="yellow"/>
        </w:rPr>
        <w:t>....................................</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Vedúceho preberacieho konania celého diela určí objednávateľ osobitne v pozvánke na preberacie konanie.</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 xml:space="preserve">Zmeny v poverených osobách stavbyvedúceho a stavebného dozoru sú obidve zmluvné strany povinné si písomne oznámiť bezodkladne, najneskôr do 3 pracovných dní odo dňa, kedy uvedená zmena nastala. </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denne robí zápisy do stavebného denníka a minimálne raz za dva týždne zašle resp. odovzdá kópie technickému dozoru objednávateľa.</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zabezpečí a poskytne, na požiadanie stavebného dozoru objednávateľa, ku skúškam vykonávaným na stavbe objednávateľom potrebné spolupôsobenie.</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rsidR="00870D68" w:rsidRDefault="00870D68" w:rsidP="00870D68">
      <w:pPr>
        <w:rPr>
          <w:rFonts w:asciiTheme="minorHAnsi" w:hAnsiTheme="minorHAnsi" w:cstheme="minorHAnsi"/>
          <w:b/>
          <w:color w:val="FF0000"/>
        </w:rPr>
      </w:pP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rsidR="00870D68" w:rsidRDefault="00870D68" w:rsidP="00870D68">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rsidR="00870D68" w:rsidRDefault="00870D68" w:rsidP="00870D68">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rsidR="001436BD" w:rsidRPr="001245CA" w:rsidRDefault="00870D68" w:rsidP="001245CA">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rsidR="001436BD" w:rsidRDefault="001436BD"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Čl. XVI.</w:t>
      </w:r>
    </w:p>
    <w:p w:rsidR="00870D68" w:rsidRDefault="00870D68" w:rsidP="00870D68">
      <w:pPr>
        <w:jc w:val="center"/>
        <w:rPr>
          <w:rFonts w:asciiTheme="minorHAnsi" w:hAnsiTheme="minorHAnsi" w:cstheme="minorHAnsi"/>
          <w:b/>
        </w:rPr>
      </w:pPr>
      <w:r>
        <w:rPr>
          <w:rFonts w:asciiTheme="minorHAnsi" w:hAnsiTheme="minorHAnsi" w:cstheme="minorHAnsi"/>
          <w:b/>
        </w:rPr>
        <w:t xml:space="preserve"> Prerušenie prác</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podľa tejto zmluvy. </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týchto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na pokračovanie v stavebných prácach na diele)</w:t>
      </w:r>
      <w:r>
        <w:rPr>
          <w:rFonts w:asciiTheme="minorHAnsi" w:hAnsiTheme="minorHAnsi" w:cstheme="minorHAnsi"/>
        </w:rPr>
        <w:t>.</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prerušiť práce na diele,</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 xml:space="preserve">určiť lehotu na odstránenie takýchto </w:t>
      </w:r>
      <w:r>
        <w:rPr>
          <w:rFonts w:asciiTheme="minorHAnsi" w:hAnsiTheme="minorHAnsi" w:cstheme="minorHAnsi"/>
          <w:b/>
        </w:rPr>
        <w:t>nedostatkov</w:t>
      </w:r>
      <w:r>
        <w:rPr>
          <w:rFonts w:asciiTheme="minorHAnsi" w:hAnsiTheme="minorHAnsi" w:cstheme="minorHAnsi"/>
        </w:rPr>
        <w:t xml:space="preserve">, </w:t>
      </w:r>
      <w:r>
        <w:rPr>
          <w:rFonts w:asciiTheme="minorHAnsi" w:hAnsiTheme="minorHAnsi" w:cstheme="minorHAnsi"/>
          <w:b/>
        </w:rPr>
        <w:t>nesprávností alebo chýb/vád,</w:t>
      </w:r>
      <w:r>
        <w:rPr>
          <w:rFonts w:asciiTheme="minorHAnsi" w:hAnsiTheme="minorHAnsi" w:cstheme="minorHAnsi"/>
        </w:rPr>
        <w:t> </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 xml:space="preserve">určiť ďalší postup do doby odstránenia </w:t>
      </w:r>
      <w:r>
        <w:rPr>
          <w:rFonts w:asciiTheme="minorHAnsi" w:hAnsiTheme="minorHAnsi" w:cstheme="minorHAnsi"/>
          <w:b/>
        </w:rPr>
        <w:t>nedostatkov, nesprávností alebo chýb/vád</w:t>
      </w:r>
      <w:r>
        <w:rPr>
          <w:rFonts w:asciiTheme="minorHAnsi" w:hAnsiTheme="minorHAnsi" w:cstheme="minorHAnsi"/>
        </w:rPr>
        <w:t xml:space="preserve"> dokumentácie alebo inej dokumentácie a prípadne</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rsidR="00870D68" w:rsidRDefault="00870D68" w:rsidP="00870D68">
      <w:pPr>
        <w:pStyle w:val="Odsekzoznamu"/>
        <w:numPr>
          <w:ilvl w:val="0"/>
          <w:numId w:val="24"/>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uvedených v harmonograme prác alebo v článku V.</w:t>
      </w:r>
      <w:r w:rsidR="00681917">
        <w:rPr>
          <w:rFonts w:asciiTheme="minorHAnsi" w:hAnsiTheme="minorHAnsi" w:cstheme="minorHAnsi"/>
        </w:rPr>
        <w:t> </w:t>
      </w:r>
      <w:r>
        <w:rPr>
          <w:rFonts w:asciiTheme="minorHAnsi" w:hAnsiTheme="minorHAnsi" w:cstheme="minorHAnsi"/>
        </w:rPr>
        <w:t xml:space="preserve">tejto zmluvy. </w:t>
      </w:r>
    </w:p>
    <w:p w:rsidR="00870D68" w:rsidRDefault="00870D68" w:rsidP="00870D68">
      <w:pPr>
        <w:jc w:val="center"/>
        <w:rPr>
          <w:rFonts w:asciiTheme="minorHAnsi" w:hAnsiTheme="minorHAnsi" w:cstheme="minorHAnsi"/>
          <w:b/>
        </w:rPr>
      </w:pPr>
      <w:r>
        <w:rPr>
          <w:rFonts w:asciiTheme="minorHAnsi" w:hAnsiTheme="minorHAnsi" w:cstheme="minorHAnsi"/>
          <w:b/>
        </w:rPr>
        <w:t>Čl. XVII.</w:t>
      </w:r>
    </w:p>
    <w:p w:rsidR="00870D68" w:rsidRDefault="00870D68" w:rsidP="00870D68">
      <w:pPr>
        <w:jc w:val="center"/>
        <w:rPr>
          <w:rFonts w:asciiTheme="minorHAnsi" w:hAnsiTheme="minorHAnsi" w:cstheme="minorHAnsi"/>
          <w:b/>
        </w:rPr>
      </w:pPr>
      <w:r>
        <w:rPr>
          <w:rFonts w:asciiTheme="minorHAnsi" w:hAnsiTheme="minorHAnsi" w:cstheme="minorHAnsi"/>
          <w:b/>
        </w:rPr>
        <w:t>Kvalita stavebných prác a technologická disciplína</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Všetky stavebné práce a hotové konštrukcie použité pri realizácii diela podľa tejto zmluvy musia byť vyhotovené podľa,  TP a TKP MDPT SR, STN, STN EN, technologických predpisov (pokynov výrobcu pre použitie materiálov a výrobkov, ktoré sú súčasťou dodávky) platných v čase vykonávania diela pri dodržaní príslušných 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 xml:space="preserve">Na uskutočnenie diela možno použiť iba vhodný stavebný výrobok v zmysle § </w:t>
      </w:r>
      <w:smartTag w:uri="urn:schemas-microsoft-com:office:smarttags" w:element="metricconverter">
        <w:smartTagPr>
          <w:attr w:name="ProductID" w:val="43 f"/>
        </w:smartTagPr>
        <w:r>
          <w:rPr>
            <w:rFonts w:asciiTheme="minorHAnsi" w:hAnsiTheme="minorHAnsi" w:cstheme="minorHAnsi"/>
          </w:rPr>
          <w:t>43 f</w:t>
        </w:r>
      </w:smartTag>
      <w:r>
        <w:rPr>
          <w:rFonts w:asciiTheme="minorHAnsi" w:hAnsiTheme="minorHAnsi" w:cstheme="minorHAnsi"/>
        </w:rPr>
        <w:t xml:space="preserve">,  § 47 stavebného zákona. Kvalitu realizovaných prác a konštrukcií použitých pri realizácii diela podľa tejto zmluvy bude zhotoviteľ dokladovať preukazovaním zhody trvale a pevne zabudovaných stavebných výrobkov do diela v súlade s ustanoveniami zákona č. 133/2013 Z. z. </w:t>
      </w:r>
      <w:r>
        <w:rPr>
          <w:rFonts w:asciiTheme="minorHAnsi" w:hAnsiTheme="minorHAnsi" w:cstheme="minorHAnsi"/>
          <w:b/>
        </w:rPr>
        <w:t>o stavebných výrobkoch</w:t>
      </w:r>
      <w:r>
        <w:rPr>
          <w:rFonts w:asciiTheme="minorHAnsi" w:hAnsiTheme="minorHAnsi" w:cstheme="minorHAnsi"/>
        </w:rPr>
        <w:t xml:space="preserve"> a o zmene a doplnení niektorých zákonov v znení neskorších predpisov. Do diela je možné zabudovať len materiály a výrobky, ktoré spĺňajú požiadavky v súlade s ustanoveniami zákona č. 56/2018 Z. z.</w:t>
      </w:r>
      <w:r>
        <w:rPr>
          <w:rStyle w:val="h1a"/>
          <w:rFonts w:asciiTheme="minorHAnsi" w:hAnsiTheme="minorHAnsi" w:cstheme="minorHAnsi"/>
          <w:b/>
          <w:color w:val="070707"/>
        </w:rPr>
        <w:t xml:space="preserve"> o posudzovaní zhody výrobku, sprístupňovaní určeného výrobku na trhu</w:t>
      </w:r>
      <w:r>
        <w:rPr>
          <w:rStyle w:val="h1a"/>
          <w:rFonts w:asciiTheme="minorHAnsi" w:hAnsiTheme="minorHAnsi" w:cstheme="minorHAnsi"/>
          <w:color w:val="070707"/>
        </w:rPr>
        <w:t xml:space="preserve"> a o zmene a doplnení niektorých zákonov v znení neskorších predpisov</w:t>
      </w:r>
      <w:r>
        <w:rPr>
          <w:rFonts w:asciiTheme="minorHAnsi" w:hAnsiTheme="minorHAnsi" w:cstheme="minorHAnsi"/>
        </w:rPr>
        <w:t xml:space="preserve">. Zhotoviteľ je povinný predložiť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rsidR="00870D68" w:rsidRDefault="00870D68" w:rsidP="00870D68">
      <w:pPr>
        <w:pStyle w:val="Odsekzoznamu"/>
        <w:numPr>
          <w:ilvl w:val="1"/>
          <w:numId w:val="26"/>
        </w:numPr>
        <w:tabs>
          <w:tab w:val="num" w:pos="426"/>
        </w:tabs>
        <w:ind w:left="284" w:hanging="284"/>
        <w:jc w:val="both"/>
        <w:rPr>
          <w:rFonts w:asciiTheme="minorHAnsi" w:hAnsiTheme="minorHAnsi" w:cstheme="minorHAnsi"/>
          <w:b/>
        </w:rPr>
      </w:pPr>
      <w:r>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 xml:space="preserve">V prípade, že sa stavebný dozor nedostaví na preverenie prác na diele v požadovanom termíne môže zhotoviteľ v prácach pokračovať, avšak nesie riziko, že v prípade zistenia nekvalitne </w:t>
      </w:r>
      <w:r>
        <w:rPr>
          <w:rFonts w:asciiTheme="minorHAnsi" w:hAnsiTheme="minorHAnsi" w:cstheme="minorHAnsi"/>
        </w:rPr>
        <w:lastRenderedPageBreak/>
        <w:t>vykonaných prác v zmysle ods. 1 až 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 na diele v požadovanom termíne znáša objednávateľ.</w:t>
      </w:r>
    </w:p>
    <w:p w:rsidR="00870D68" w:rsidRDefault="00870D68" w:rsidP="00870D68">
      <w:pPr>
        <w:pStyle w:val="Odsekzoznamu"/>
        <w:numPr>
          <w:ilvl w:val="1"/>
          <w:numId w:val="26"/>
        </w:numPr>
        <w:tabs>
          <w:tab w:val="num" w:pos="142"/>
          <w:tab w:val="left" w:pos="426"/>
        </w:tabs>
        <w:ind w:left="284" w:hanging="284"/>
        <w:jc w:val="both"/>
        <w:rPr>
          <w:rFonts w:asciiTheme="minorHAnsi" w:hAnsiTheme="minorHAnsi" w:cstheme="minorHAnsi"/>
          <w:b/>
        </w:rPr>
      </w:pPr>
      <w:r>
        <w:rPr>
          <w:rFonts w:asciiTheme="minorHAnsi" w:hAnsiTheme="minorHAnsi" w:cstheme="minorHAnsi"/>
        </w:rPr>
        <w:t>V prípade, že zhotoviteľ zabuduje do diela 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objednávateľom opatrenia na nápravu. Náklady s tým spojené hradí v plnej výške zhotoviteľ.</w:t>
      </w:r>
    </w:p>
    <w:p w:rsidR="00870D68" w:rsidRDefault="00870D68"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XVIII. </w:t>
      </w:r>
    </w:p>
    <w:p w:rsidR="00870D68" w:rsidRDefault="00870D68" w:rsidP="00870D68">
      <w:pPr>
        <w:jc w:val="center"/>
        <w:rPr>
          <w:rFonts w:asciiTheme="minorHAnsi" w:hAnsiTheme="minorHAnsi" w:cstheme="minorHAnsi"/>
          <w:b/>
        </w:rPr>
      </w:pPr>
      <w:r>
        <w:rPr>
          <w:rFonts w:asciiTheme="minorHAnsi" w:hAnsiTheme="minorHAnsi" w:cstheme="minorHAnsi"/>
          <w:b/>
        </w:rPr>
        <w:t>Zmena záväzkov zmluvných strán</w:t>
      </w:r>
    </w:p>
    <w:p w:rsidR="00870D68" w:rsidRDefault="00870D68" w:rsidP="00870D68">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(ďalej aj ako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 príslušnými právnymi predpismi, a to predovšetkým so zákonom o verejnom obstarávaní. </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je možné vykonávať iba na základe postupov upravených všeobecne záväznými právnymi predpismi (najmä/nie však výlučne zákon o verejnom obstarávaní) a súčasne tak na základe predchádzajúceho písomného súhlasu objednávateľa vyjadreného v písomnom dodatku k tejto zmluve, ktorý bude vydaný na základe predloženej písomnej ponuky zhotoviteľa. Súčasťou takéhoto dodatku k tejto zmluve bude dojednanie na cene naviac prác.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Vykonané naviac práce, pôvodne nezahrnuté vo výkaze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rsidR="00B94E1E" w:rsidRDefault="00B94E1E" w:rsidP="001245CA">
      <w:pP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XIX.  </w:t>
      </w:r>
    </w:p>
    <w:p w:rsidR="00870D68" w:rsidRDefault="00870D68" w:rsidP="00870D68">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a všeobecne záväzných právnych predpisov účinných na území Slovenskej republiky a že počas záručnej doby bude mať vlastnosti dohodnuté v tejto zmluve.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w:t>
      </w:r>
      <w:r>
        <w:rPr>
          <w:rStyle w:val="CharStyle48"/>
          <w:rFonts w:asciiTheme="minorHAnsi" w:hAnsiTheme="minorHAnsi" w:cstheme="minorHAnsi"/>
          <w:sz w:val="22"/>
          <w:szCs w:val="22"/>
        </w:rPr>
        <w:lastRenderedPageBreak/>
        <w:t xml:space="preserve">normám alebo je zhotovené postupom zhotoviteľa, ktorý nezodpovedá zákonným požiadavkám kladeným na dielo alebo jeho časť.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 pracovných dní odo dňa nahlásenia reklamácie podľa tohto ods. rozhodnúť o oprávnenosti resp. neoprávnenosti reklamácie a svoje rozhodnutie bezodkladne oznámiť objednávateľovi.</w:t>
      </w:r>
    </w:p>
    <w:p w:rsidR="00870D68" w:rsidRDefault="00870D68" w:rsidP="00422C63">
      <w:pPr>
        <w:pStyle w:val="Default"/>
        <w:numPr>
          <w:ilvl w:val="0"/>
          <w:numId w:val="28"/>
        </w:numPr>
        <w:tabs>
          <w:tab w:val="left" w:pos="284"/>
          <w:tab w:val="left" w:pos="426"/>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 7. tohto článku napriek tomu, že ich oprávnenosť uznal, je objednávateľ oprávnený dať ich odstrániť tretej osobe na náklady zhotoviteľa.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870D68" w:rsidRDefault="00870D68" w:rsidP="00422C63">
      <w:pPr>
        <w:pStyle w:val="Default"/>
        <w:numPr>
          <w:ilvl w:val="0"/>
          <w:numId w:val="28"/>
        </w:numPr>
        <w:tabs>
          <w:tab w:val="left" w:pos="426"/>
        </w:tabs>
        <w:ind w:left="426" w:hanging="426"/>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rsidR="00870D68" w:rsidRDefault="00870D68" w:rsidP="00422C63">
      <w:pPr>
        <w:pStyle w:val="Bezriadkovania"/>
        <w:numPr>
          <w:ilvl w:val="0"/>
          <w:numId w:val="29"/>
        </w:numPr>
        <w:ind w:left="709" w:hanging="283"/>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rsidR="00870D68" w:rsidRDefault="00870D68" w:rsidP="00422C63">
      <w:pPr>
        <w:pStyle w:val="Bezriadkovania"/>
        <w:numPr>
          <w:ilvl w:val="0"/>
          <w:numId w:val="29"/>
        </w:numPr>
        <w:ind w:left="709"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rsidR="00870D68" w:rsidRDefault="00870D68" w:rsidP="00870D68">
      <w:pPr>
        <w:pStyle w:val="Bezriadkovania"/>
        <w:numPr>
          <w:ilvl w:val="0"/>
          <w:numId w:val="28"/>
        </w:numPr>
        <w:ind w:left="426" w:hanging="426"/>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rsidR="00870D68" w:rsidRPr="00870D68" w:rsidRDefault="00870D68" w:rsidP="00870D68">
      <w:pPr>
        <w:pStyle w:val="Bezriadkovania"/>
        <w:numPr>
          <w:ilvl w:val="0"/>
          <w:numId w:val="28"/>
        </w:numPr>
        <w:ind w:left="426" w:hanging="426"/>
        <w:jc w:val="both"/>
        <w:rPr>
          <w:rFonts w:asciiTheme="minorHAnsi" w:hAnsiTheme="minorHAnsi" w:cstheme="minorHAnsi"/>
          <w:sz w:val="22"/>
          <w:szCs w:val="22"/>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rsidR="00870D68" w:rsidRDefault="00870D68" w:rsidP="00870D68">
      <w:pPr>
        <w:pStyle w:val="Bezriadkovania"/>
        <w:tabs>
          <w:tab w:val="left" w:pos="426"/>
        </w:tabs>
        <w:jc w:val="both"/>
        <w:rPr>
          <w:rFonts w:asciiTheme="minorHAnsi" w:hAnsiTheme="minorHAnsi" w:cstheme="minorHAnsi"/>
          <w:sz w:val="22"/>
          <w:szCs w:val="22"/>
        </w:rPr>
      </w:pPr>
    </w:p>
    <w:p w:rsidR="00870D68" w:rsidRDefault="00284563" w:rsidP="00870D68">
      <w:pPr>
        <w:pStyle w:val="Default"/>
        <w:jc w:val="center"/>
        <w:rPr>
          <w:rFonts w:asciiTheme="minorHAnsi" w:hAnsiTheme="minorHAnsi" w:cstheme="minorHAnsi"/>
          <w:b/>
          <w:color w:val="auto"/>
          <w:sz w:val="22"/>
          <w:szCs w:val="22"/>
        </w:rPr>
      </w:pPr>
      <w:r w:rsidRPr="003235D3">
        <w:rPr>
          <w:rFonts w:asciiTheme="minorHAnsi" w:hAnsiTheme="minorHAnsi" w:cstheme="minorHAnsi"/>
          <w:b/>
          <w:color w:val="auto"/>
          <w:sz w:val="22"/>
          <w:szCs w:val="22"/>
        </w:rPr>
        <w:t>Čl. XX</w:t>
      </w:r>
      <w:r w:rsidR="00870D68" w:rsidRPr="003235D3">
        <w:rPr>
          <w:rFonts w:asciiTheme="minorHAnsi" w:hAnsiTheme="minorHAnsi" w:cstheme="minorHAnsi"/>
          <w:b/>
          <w:color w:val="auto"/>
          <w:sz w:val="22"/>
          <w:szCs w:val="22"/>
        </w:rPr>
        <w:t>.</w:t>
      </w: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(výkonová banková záruka) na zabezpečenie riadneho plnenia/splnenia diela, a to pre prípad, že zhotoviteľ nebude plniť svoje povinnosti podľa tejto zmluvy a objednávateľovi voči nemu vznikne nárok a/alebo pohľadávka (ďalej len „banková záruka“). </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preberacieho protokolu. </w:t>
      </w:r>
    </w:p>
    <w:p w:rsidR="00870D68" w:rsidRDefault="00870D68" w:rsidP="00870D68">
      <w:pPr>
        <w:pStyle w:val="Bezriadkovania"/>
        <w:numPr>
          <w:ilvl w:val="0"/>
          <w:numId w:val="30"/>
        </w:numPr>
        <w:tabs>
          <w:tab w:val="left" w:pos="284"/>
          <w:tab w:val="left" w:pos="418"/>
          <w:tab w:val="left" w:pos="993"/>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rsidR="00870D68" w:rsidRDefault="00870D68" w:rsidP="00870D68">
      <w:pPr>
        <w:pStyle w:val="Bezriadkovania"/>
        <w:numPr>
          <w:ilvl w:val="1"/>
          <w:numId w:val="31"/>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w:t>
      </w:r>
    </w:p>
    <w:p w:rsidR="00870D68" w:rsidRDefault="00870D68" w:rsidP="00870D68">
      <w:pPr>
        <w:pStyle w:val="Bezriadkovania"/>
        <w:numPr>
          <w:ilvl w:val="1"/>
          <w:numId w:val="31"/>
        </w:numPr>
        <w:tabs>
          <w:tab w:val="left" w:pos="567"/>
          <w:tab w:val="left" w:pos="993"/>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rsidR="00870D68" w:rsidRDefault="00870D68" w:rsidP="00870D68">
      <w:pPr>
        <w:pStyle w:val="Bezriadkovania"/>
        <w:numPr>
          <w:ilvl w:val="0"/>
          <w:numId w:val="31"/>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rsidR="00870D68" w:rsidRDefault="00870D68" w:rsidP="00870D68">
      <w:pPr>
        <w:pStyle w:val="Bezriadkovania"/>
        <w:tabs>
          <w:tab w:val="left" w:pos="284"/>
          <w:tab w:val="left" w:pos="418"/>
          <w:tab w:val="left" w:pos="993"/>
        </w:tabs>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rsidR="00870D68" w:rsidRDefault="00870D68" w:rsidP="00284563">
      <w:pPr>
        <w:pStyle w:val="Bezriadkovania"/>
        <w:numPr>
          <w:ilvl w:val="0"/>
          <w:numId w:val="31"/>
        </w:numPr>
        <w:tabs>
          <w:tab w:val="left" w:pos="284"/>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rsidR="00870D68" w:rsidRDefault="00870D68" w:rsidP="00284563">
      <w:pPr>
        <w:pStyle w:val="Bezriadkovania"/>
        <w:numPr>
          <w:ilvl w:val="0"/>
          <w:numId w:val="31"/>
        </w:numPr>
        <w:tabs>
          <w:tab w:val="left" w:pos="426"/>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rsidR="00870D68" w:rsidRDefault="00870D68" w:rsidP="00870D68">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rsidR="00870D68" w:rsidRDefault="00870D68" w:rsidP="00870D68">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rsidR="00870D68" w:rsidRDefault="00870D68" w:rsidP="00284563">
      <w:pPr>
        <w:pStyle w:val="Bezriadkovania"/>
        <w:numPr>
          <w:ilvl w:val="0"/>
          <w:numId w:val="31"/>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rsidR="00870D68" w:rsidRDefault="00870D68" w:rsidP="00870D68">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rsidR="00870D68" w:rsidRDefault="00870D68" w:rsidP="00870D68">
      <w:pPr>
        <w:pStyle w:val="Default"/>
        <w:jc w:val="center"/>
        <w:rPr>
          <w:rFonts w:asciiTheme="minorHAnsi" w:hAnsiTheme="minorHAnsi" w:cstheme="minorHAnsi"/>
          <w:b/>
          <w:bCs/>
          <w:color w:val="auto"/>
          <w:sz w:val="22"/>
          <w:szCs w:val="22"/>
        </w:rPr>
      </w:pPr>
      <w:r w:rsidRPr="003235D3">
        <w:rPr>
          <w:rFonts w:asciiTheme="minorHAnsi" w:hAnsiTheme="minorHAnsi" w:cstheme="minorHAnsi"/>
          <w:b/>
          <w:bCs/>
          <w:color w:val="auto"/>
          <w:sz w:val="22"/>
          <w:szCs w:val="22"/>
        </w:rPr>
        <w:t>Čl. XX</w:t>
      </w:r>
      <w:r w:rsidR="00284563" w:rsidRPr="003235D3">
        <w:rPr>
          <w:rFonts w:asciiTheme="minorHAnsi" w:hAnsiTheme="minorHAnsi" w:cstheme="minorHAnsi"/>
          <w:b/>
          <w:bCs/>
          <w:color w:val="auto"/>
          <w:sz w:val="22"/>
          <w:szCs w:val="22"/>
        </w:rPr>
        <w:t>I</w:t>
      </w:r>
      <w:r w:rsidRPr="003235D3">
        <w:rPr>
          <w:rFonts w:asciiTheme="minorHAnsi" w:hAnsiTheme="minorHAnsi" w:cstheme="minorHAnsi"/>
          <w:b/>
          <w:bCs/>
          <w:color w:val="auto"/>
          <w:sz w:val="22"/>
          <w:szCs w:val="22"/>
        </w:rPr>
        <w:t>.</w:t>
      </w:r>
    </w:p>
    <w:p w:rsidR="00870D68" w:rsidRDefault="00870D68" w:rsidP="00870D6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rsidR="00870D68" w:rsidRDefault="00870D68" w:rsidP="00284563">
      <w:pPr>
        <w:pStyle w:val="Default"/>
        <w:numPr>
          <w:ilvl w:val="0"/>
          <w:numId w:val="32"/>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 ods. 1 písm. a)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v lehote podľa čl. V. ods. 1 písm. b)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podľa harmonogramu prác,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IX. ods. 2 bod 2.6., 2.7. a 2.9.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IX. ods. 2 bod 2.12. a 2.13.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XIV. ods. 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IX. ods. 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XIV. ods. 5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VIII. ods.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XV.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w:t>
      </w:r>
      <w:r w:rsidR="00284563">
        <w:rPr>
          <w:rFonts w:asciiTheme="minorHAnsi" w:hAnsiTheme="minorHAnsi" w:cstheme="minorHAnsi"/>
          <w:color w:val="auto"/>
          <w:sz w:val="22"/>
          <w:szCs w:val="22"/>
        </w:rPr>
        <w:t xml:space="preserve">ky objednávateľovi podľa čl. </w:t>
      </w:r>
      <w:r w:rsidR="00284563" w:rsidRPr="003235D3">
        <w:rPr>
          <w:rFonts w:asciiTheme="minorHAnsi" w:hAnsiTheme="minorHAnsi" w:cstheme="minorHAnsi"/>
          <w:color w:val="auto"/>
          <w:sz w:val="22"/>
          <w:szCs w:val="22"/>
        </w:rPr>
        <w:t>XX</w:t>
      </w:r>
      <w:r w:rsidRPr="003235D3">
        <w:rPr>
          <w:rFonts w:asciiTheme="minorHAnsi" w:hAnsiTheme="minorHAnsi" w:cstheme="minorHAnsi"/>
          <w:color w:val="auto"/>
          <w:sz w:val="22"/>
          <w:szCs w:val="22"/>
        </w:rPr>
        <w:t>.</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V. ods. 1. písm. c)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ods. 5 bod 5.7.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ods. 5 bod 5.13.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porušenie a za každý, čo i len začatý deň nesplnenia/porušenia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 ceny diela bez DPH</w:t>
      </w:r>
      <w:r>
        <w:rPr>
          <w:rFonts w:asciiTheme="minorHAnsi" w:hAnsiTheme="minorHAnsi" w:cstheme="minorHAnsi"/>
          <w:color w:val="auto"/>
          <w:sz w:val="22"/>
          <w:szCs w:val="22"/>
        </w:rPr>
        <w:t xml:space="preserve"> za každé jednotlivé nesplnenie/porušenie povinnosti, a to aj opakovane. </w:t>
      </w:r>
    </w:p>
    <w:p w:rsidR="00870D68" w:rsidRDefault="00870D68" w:rsidP="00870D68">
      <w:pPr>
        <w:pStyle w:val="Bezriadkovania"/>
        <w:numPr>
          <w:ilvl w:val="0"/>
          <w:numId w:val="32"/>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rPr>
        <w:t xml:space="preserve">Zmluvné strany prehlasujú, že považujú dohodnuté výšky zmluvných pokút uvedených v čl. </w:t>
      </w:r>
      <w:r w:rsidRPr="003235D3">
        <w:rPr>
          <w:rFonts w:asciiTheme="minorHAnsi" w:hAnsiTheme="minorHAnsi" w:cstheme="minorHAnsi"/>
          <w:sz w:val="22"/>
          <w:szCs w:val="22"/>
        </w:rPr>
        <w:t>XX</w:t>
      </w:r>
      <w:r w:rsidR="00284563" w:rsidRPr="003235D3">
        <w:rPr>
          <w:rFonts w:asciiTheme="minorHAnsi" w:hAnsiTheme="minorHAnsi" w:cstheme="minorHAnsi"/>
          <w:sz w:val="22"/>
          <w:szCs w:val="22"/>
        </w:rPr>
        <w:t>I</w:t>
      </w:r>
      <w:r w:rsidRPr="003235D3">
        <w:rPr>
          <w:rFonts w:asciiTheme="minorHAnsi" w:hAnsiTheme="minorHAnsi" w:cstheme="minorHAnsi"/>
          <w:sz w:val="22"/>
          <w:szCs w:val="22"/>
        </w:rPr>
        <w:t>.</w:t>
      </w:r>
      <w:r>
        <w:rPr>
          <w:rFonts w:asciiTheme="minorHAnsi" w:hAnsiTheme="minorHAnsi" w:cstheme="minorHAnsi"/>
          <w:sz w:val="22"/>
          <w:szCs w:val="22"/>
        </w:rPr>
        <w:t xml:space="preserve"> tejto zmluvy za primerané vzhľadom na charakter a povahu zmluvnými pokutami zabezpečovaných povinností zhotoviteľa a cenu diela. </w:t>
      </w:r>
    </w:p>
    <w:p w:rsidR="00870D68" w:rsidRDefault="00870D68" w:rsidP="00870D68">
      <w:pPr>
        <w:pStyle w:val="Bezriadkovania"/>
        <w:numPr>
          <w:ilvl w:val="0"/>
          <w:numId w:val="32"/>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870D68" w:rsidRDefault="00870D68" w:rsidP="00870D68">
      <w:pPr>
        <w:pStyle w:val="Default"/>
        <w:ind w:firstLine="567"/>
        <w:jc w:val="center"/>
        <w:rPr>
          <w:rFonts w:asciiTheme="minorHAnsi" w:hAnsiTheme="minorHAnsi" w:cstheme="minorHAnsi"/>
          <w:b/>
          <w:bCs/>
          <w:color w:val="auto"/>
          <w:sz w:val="22"/>
          <w:szCs w:val="22"/>
        </w:rPr>
      </w:pPr>
    </w:p>
    <w:p w:rsidR="00870D68" w:rsidRDefault="00870D68" w:rsidP="00870D68">
      <w:pPr>
        <w:pStyle w:val="Default"/>
        <w:ind w:firstLine="567"/>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XXII.</w:t>
      </w:r>
    </w:p>
    <w:p w:rsidR="00870D68" w:rsidRDefault="00870D68" w:rsidP="00870D68">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rsidR="00870D68" w:rsidRDefault="00870D68" w:rsidP="00870D68">
      <w:pPr>
        <w:pStyle w:val="Default"/>
        <w:numPr>
          <w:ilvl w:val="0"/>
          <w:numId w:val="33"/>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zmluvných strán,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zhotoviteľom, ak: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bez riadneho dôvodu odmietne prevziať stavenisko,</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nezačne s realizáciou stavebných prác v lehote uvedenej v čl. V. ods. 1. písm. b) tejto zmluvy,</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je v omeškaní s riadnym vykonaním a odovzdaním diela o viac ako 10 kalendárnych dní,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vadu diela neodstránil,</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objednávateľom oznámená vada je neodstrániteľná,</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nesplní/poruší povinnosť/povinnosti stanovené v článku </w:t>
      </w:r>
      <w:r w:rsidRPr="00BC5A4F">
        <w:rPr>
          <w:rFonts w:asciiTheme="minorHAnsi" w:hAnsiTheme="minorHAnsi" w:cstheme="minorHAnsi"/>
        </w:rPr>
        <w:t>XXI. zmluvy</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lastRenderedPageBreak/>
        <w:t>zhotoviteľ akýmkovek spôsobom koná proti zásadám spravodlivých obchodných vzťahov, porušuje zákaz nekalej súťaže, koná proti pravidlám hospodárskej súťaže alebo ak jeho činnosť kazí dobré meno a primerané záujmy objednávateľa,</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t>ak ktorékoľvek vyhlásenie/prehlásenie/záväzok zhotoviteľa uvedený v tejto zmluve bude nepravdivý ku dňu uzatvorenia zmluvy alebo sa takým stane počas realizácie diela.</w:t>
      </w:r>
    </w:p>
    <w:p w:rsidR="00870D68" w:rsidRDefault="00870D68" w:rsidP="00BC5A4F">
      <w:pPr>
        <w:pStyle w:val="Odsekzoznamu"/>
        <w:numPr>
          <w:ilvl w:val="1"/>
          <w:numId w:val="33"/>
        </w:numPr>
        <w:ind w:left="709" w:hanging="425"/>
        <w:jc w:val="both"/>
        <w:rPr>
          <w:rFonts w:asciiTheme="minorHAnsi" w:hAnsiTheme="minorHAnsi" w:cstheme="minorHAnsi"/>
        </w:rPr>
      </w:pPr>
      <w:r>
        <w:rPr>
          <w:rFonts w:asciiTheme="minorHAnsi" w:hAnsiTheme="minorHAnsi" w:cstheme="minorHAnsi"/>
        </w:rPr>
        <w:t>jednostranným odstúpením od zmluvy zo strany zhotoviteľa, ak objednávateľ poruší zmluvu podstatným spôsobom. Za podstatné porušenie tejto zmluvy zo strany objednávateľa je omeškanie objednávateľa s úhradou faktúry o viac ako 30 dní.</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Odstúpenie od zmluvy nadobúda účinnosť dňom jeho doručenia druhej zmluvnej strane a zmluva sa zrušuje od tohto dňa (ex nunc) a nie od jej počiatku.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zmluvy vykoná zhotoviteľ bezodkladne nevyhnutné opatrenia na okamžité a riadne ukončenie vykonávania diela tak, aby objednávateľovi nevznikla žiadna škoda.</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rsidR="00870D68" w:rsidRDefault="00870D68" w:rsidP="00870D68">
      <w:pPr>
        <w:pStyle w:val="Odsekzoznamu"/>
        <w:widowControl w:val="0"/>
        <w:tabs>
          <w:tab w:val="left" w:pos="284"/>
        </w:tabs>
        <w:ind w:left="720"/>
        <w:jc w:val="both"/>
        <w:rPr>
          <w:rFonts w:asciiTheme="minorHAnsi" w:hAnsiTheme="minorHAnsi" w:cstheme="minorHAnsi"/>
        </w:rPr>
      </w:pPr>
    </w:p>
    <w:p w:rsidR="00870D68" w:rsidRDefault="00870D68" w:rsidP="00870D68">
      <w:pPr>
        <w:ind w:right="142"/>
        <w:jc w:val="center"/>
        <w:rPr>
          <w:rFonts w:asciiTheme="minorHAnsi" w:hAnsiTheme="minorHAnsi" w:cstheme="minorHAnsi"/>
          <w:b/>
        </w:rPr>
      </w:pPr>
      <w:r>
        <w:rPr>
          <w:rFonts w:asciiTheme="minorHAnsi" w:hAnsiTheme="minorHAnsi" w:cstheme="minorHAnsi"/>
          <w:b/>
        </w:rPr>
        <w:t xml:space="preserve">Čl. XXIII. </w:t>
      </w:r>
    </w:p>
    <w:p w:rsidR="00870D68" w:rsidRDefault="00870D68" w:rsidP="00870D6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rsidR="00870D68" w:rsidRDefault="00870D68" w:rsidP="00870D68">
      <w:pPr>
        <w:pStyle w:val="Default"/>
        <w:numPr>
          <w:ilvl w:val="3"/>
          <w:numId w:val="34"/>
        </w:numPr>
        <w:tabs>
          <w:tab w:val="num" w:pos="567"/>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Pr>
          <w:rFonts w:asciiTheme="minorHAnsi" w:hAnsiTheme="minorHAnsi" w:cstheme="minorHAnsi"/>
          <w:sz w:val="22"/>
          <w:szCs w:val="22"/>
        </w:rPr>
        <w:t xml:space="preserve">v súlade s § 47a ods. 1 zákona č. 40/1964 Zb. Občiansky zákonník v znení neskorších predpisov v spojení s </w:t>
      </w:r>
      <w:r>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má </w:t>
      </w:r>
      <w:r w:rsidR="00BC5A4F">
        <w:rPr>
          <w:rFonts w:asciiTheme="minorHAnsi" w:hAnsiTheme="minorHAnsi" w:cstheme="minorHAnsi"/>
          <w:b/>
          <w:color w:val="auto"/>
          <w:sz w:val="22"/>
          <w:szCs w:val="22"/>
          <w:highlight w:val="yellow"/>
        </w:rPr>
        <w:t>21</w:t>
      </w:r>
      <w:r>
        <w:rPr>
          <w:rFonts w:asciiTheme="minorHAnsi" w:hAnsiTheme="minorHAnsi" w:cstheme="minorHAnsi"/>
          <w:b/>
          <w:color w:val="auto"/>
          <w:sz w:val="22"/>
          <w:szCs w:val="22"/>
          <w:highlight w:val="yellow"/>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w:t>
      </w:r>
      <w:proofErr w:type="spellStart"/>
      <w:r>
        <w:rPr>
          <w:rFonts w:asciiTheme="minorHAnsi" w:hAnsiTheme="minorHAnsi" w:cstheme="minorHAnsi"/>
          <w:color w:val="auto"/>
          <w:sz w:val="22"/>
          <w:szCs w:val="22"/>
        </w:rPr>
        <w:t>obdrží</w:t>
      </w:r>
      <w:proofErr w:type="spellEnd"/>
      <w:r>
        <w:rPr>
          <w:rFonts w:asciiTheme="minorHAnsi" w:hAnsiTheme="minorHAnsi" w:cstheme="minorHAnsi"/>
          <w:color w:val="auto"/>
          <w:sz w:val="22"/>
          <w:szCs w:val="22"/>
        </w:rPr>
        <w:t xml:space="preserve"> objednávateľ a dve (2) vyhotovenia </w:t>
      </w:r>
      <w:proofErr w:type="spellStart"/>
      <w:r>
        <w:rPr>
          <w:rFonts w:asciiTheme="minorHAnsi" w:hAnsiTheme="minorHAnsi" w:cstheme="minorHAnsi"/>
          <w:color w:val="auto"/>
          <w:sz w:val="22"/>
          <w:szCs w:val="22"/>
        </w:rPr>
        <w:t>obdrží</w:t>
      </w:r>
      <w:proofErr w:type="spellEnd"/>
      <w:r>
        <w:rPr>
          <w:rFonts w:asciiTheme="minorHAnsi" w:hAnsiTheme="minorHAnsi" w:cstheme="minorHAnsi"/>
          <w:color w:val="auto"/>
          <w:sz w:val="22"/>
          <w:szCs w:val="22"/>
        </w:rPr>
        <w:t xml:space="preserve"> zhotoviteľ.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Pr>
          <w:rFonts w:asciiTheme="minorHAnsi" w:hAnsiTheme="minorHAnsi" w:cstheme="minorHAnsi"/>
          <w:color w:val="auto"/>
          <w:sz w:val="22"/>
          <w:szCs w:val="22"/>
        </w:rPr>
        <w:lastRenderedPageBreak/>
        <w:t>o registri partnerov verejného sektora a o zmene a doplnení niektorých zákonov v znení neskorších predpisov.</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lang w:eastAsia="cs-CZ"/>
        </w:rPr>
        <w:t>Každá zo zmluvných strán sa týmto výslovne zaväzuje, že neprevedie nijaké práva a pov</w:t>
      </w:r>
      <w:r w:rsidR="00BC5A4F">
        <w:rPr>
          <w:rFonts w:asciiTheme="minorHAnsi" w:hAnsiTheme="minorHAnsi" w:cstheme="minorHAnsi"/>
          <w:sz w:val="22"/>
          <w:szCs w:val="22"/>
          <w:lang w:eastAsia="cs-CZ"/>
        </w:rPr>
        <w:t xml:space="preserve">innosti (záväzky) vyplývajúce </w:t>
      </w:r>
      <w:r w:rsidR="00BC5A4F" w:rsidRPr="003235D3">
        <w:rPr>
          <w:rFonts w:asciiTheme="minorHAnsi" w:hAnsiTheme="minorHAnsi" w:cstheme="minorHAnsi"/>
          <w:sz w:val="22"/>
          <w:szCs w:val="22"/>
          <w:lang w:eastAsia="cs-CZ"/>
        </w:rPr>
        <w:t>z</w:t>
      </w:r>
      <w:r w:rsidRPr="003235D3">
        <w:rPr>
          <w:rFonts w:asciiTheme="minorHAnsi" w:hAnsiTheme="minorHAnsi" w:cstheme="minorHAnsi"/>
          <w:sz w:val="22"/>
          <w:szCs w:val="22"/>
          <w:lang w:eastAsia="cs-CZ"/>
        </w:rPr>
        <w:t> tejto</w:t>
      </w:r>
      <w:r>
        <w:rPr>
          <w:rFonts w:asciiTheme="minorHAnsi" w:hAnsiTheme="minorHAnsi" w:cstheme="minorHAnsi"/>
          <w:sz w:val="22"/>
          <w:szCs w:val="22"/>
          <w:lang w:eastAsia="cs-CZ"/>
        </w:rPr>
        <w:t xml:space="preserve">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Zhotoviteľ sa zaväzuje byť riadne zapísaný v registri partnerov verejného sektora po dobu trvania tejto zmluvy, ak mu taká povinnosť vyplýva zo </w:t>
      </w:r>
      <w:r>
        <w:rPr>
          <w:rFonts w:asciiTheme="minorHAnsi" w:hAnsiTheme="minorHAnsi" w:cstheme="minorHAnsi"/>
          <w:i/>
          <w:sz w:val="22"/>
          <w:szCs w:val="22"/>
        </w:rPr>
        <w:t>zákona č. 315/2016 Z. z. o registri partnerov verejného sektora a o zmene a doplnení niektorých zákonov v znení neskorších predpisov</w:t>
      </w:r>
      <w:r>
        <w:rPr>
          <w:rFonts w:asciiTheme="minorHAnsi" w:hAnsiTheme="minorHAnsi" w:cstheme="minorHAnsi"/>
          <w:sz w:val="22"/>
          <w:szCs w:val="22"/>
        </w:rPr>
        <w:t xml:space="preserve"> (ďalej ako „</w:t>
      </w:r>
      <w:r>
        <w:rPr>
          <w:rFonts w:asciiTheme="minorHAnsi" w:hAnsiTheme="minorHAnsi" w:cstheme="minorHAnsi"/>
          <w:b/>
          <w:sz w:val="22"/>
          <w:szCs w:val="22"/>
        </w:rPr>
        <w:t>Zákon o RPVS</w:t>
      </w:r>
      <w:r>
        <w:rPr>
          <w:rFonts w:asciiTheme="minorHAnsi" w:hAnsiTheme="minorHAnsi" w:cstheme="minorHAnsi"/>
          <w:sz w:val="22"/>
          <w:szCs w:val="22"/>
        </w:rPr>
        <w:t>“). Zhotoviteľ sa zaväzuje zabezpečiť, aby jeho subdodávatelia v zmysle § 2 ods.</w:t>
      </w:r>
      <w:r w:rsidR="00BC5A4F">
        <w:rPr>
          <w:rFonts w:asciiTheme="minorHAnsi" w:hAnsiTheme="minorHAnsi" w:cstheme="minorHAnsi"/>
          <w:sz w:val="22"/>
          <w:szCs w:val="22"/>
        </w:rPr>
        <w:t> </w:t>
      </w:r>
      <w:r>
        <w:rPr>
          <w:rFonts w:asciiTheme="minorHAnsi" w:hAnsiTheme="minorHAnsi" w:cstheme="minorHAnsi"/>
          <w:sz w:val="22"/>
          <w:szCs w:val="22"/>
        </w:rPr>
        <w:t xml:space="preserve">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asciiTheme="minorHAnsi" w:hAnsiTheme="minorHAnsi" w:cstheme="minorHAnsi"/>
          <w:i/>
          <w:sz w:val="22"/>
          <w:szCs w:val="22"/>
        </w:rPr>
        <w:t xml:space="preserve">ex </w:t>
      </w:r>
      <w:proofErr w:type="spellStart"/>
      <w:r>
        <w:rPr>
          <w:rFonts w:asciiTheme="minorHAnsi" w:hAnsiTheme="minorHAnsi" w:cstheme="minorHAnsi"/>
          <w:i/>
          <w:sz w:val="22"/>
          <w:szCs w:val="22"/>
        </w:rPr>
        <w:t>tunc</w:t>
      </w:r>
      <w:proofErr w:type="spellEnd"/>
      <w:r>
        <w:rPr>
          <w:rFonts w:asciiTheme="minorHAnsi" w:hAnsiTheme="minorHAnsi" w:cstheme="minorHAnsi"/>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Zmluvné strany sa týmto zaväzujú, že budú dodržiavať záväzok mlčanlivosti na základe zákona č.</w:t>
      </w:r>
      <w:r w:rsidR="001436BD">
        <w:rPr>
          <w:rFonts w:asciiTheme="minorHAnsi" w:hAnsiTheme="minorHAnsi" w:cstheme="minorHAnsi"/>
          <w:sz w:val="22"/>
          <w:szCs w:val="22"/>
        </w:rPr>
        <w:t> </w:t>
      </w:r>
      <w:r>
        <w:rPr>
          <w:rFonts w:asciiTheme="minorHAnsi" w:hAnsiTheme="minorHAnsi" w:cstheme="minorHAnsi"/>
          <w:sz w:val="22"/>
          <w:szCs w:val="22"/>
        </w:rPr>
        <w:t>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lang w:eastAsia="cs-CZ"/>
        </w:rPr>
        <w:t>Prílohami tejto Zmluvy sú alebo sa postupne stanú nasledovné prílohy:</w:t>
      </w:r>
    </w:p>
    <w:p w:rsidR="00870D68" w:rsidRDefault="00870D68" w:rsidP="00870D68">
      <w:pPr>
        <w:ind w:firstLine="426"/>
        <w:rPr>
          <w:rFonts w:asciiTheme="minorHAnsi" w:hAnsiTheme="minorHAnsi" w:cstheme="minorHAnsi"/>
        </w:rPr>
      </w:pPr>
      <w:r>
        <w:rPr>
          <w:rFonts w:asciiTheme="minorHAnsi" w:hAnsiTheme="minorHAnsi" w:cstheme="minorHAnsi"/>
        </w:rPr>
        <w:t xml:space="preserve">Príloha č. 1: Ocenený výkaz výmer </w:t>
      </w:r>
    </w:p>
    <w:p w:rsidR="00870D68" w:rsidRDefault="00870D68" w:rsidP="00870D68">
      <w:pPr>
        <w:ind w:firstLine="426"/>
        <w:rPr>
          <w:rFonts w:asciiTheme="minorHAnsi" w:hAnsiTheme="minorHAnsi" w:cstheme="minorHAnsi"/>
        </w:rPr>
      </w:pPr>
      <w:r>
        <w:rPr>
          <w:rFonts w:asciiTheme="minorHAnsi" w:hAnsiTheme="minorHAnsi" w:cstheme="minorHAnsi"/>
        </w:rPr>
        <w:t xml:space="preserve">Príloha č. 2: Vecný a časový harmonogram postupu prác </w:t>
      </w:r>
    </w:p>
    <w:p w:rsidR="00870D68" w:rsidRDefault="00870D68" w:rsidP="00870D68">
      <w:pPr>
        <w:ind w:firstLine="426"/>
        <w:rPr>
          <w:rFonts w:asciiTheme="minorHAnsi" w:hAnsiTheme="minorHAnsi" w:cstheme="minorHAnsi"/>
        </w:rPr>
      </w:pPr>
      <w:r>
        <w:rPr>
          <w:rFonts w:asciiTheme="minorHAnsi" w:hAnsiTheme="minorHAnsi" w:cstheme="minorHAnsi"/>
        </w:rPr>
        <w:t>Príloha č. 3: Zoznam subdodávateľov</w:t>
      </w:r>
      <w:r>
        <w:rPr>
          <w:rFonts w:asciiTheme="minorHAnsi" w:hAnsiTheme="minorHAnsi" w:cstheme="minorHAnsi"/>
          <w:b/>
        </w:rPr>
        <w:t xml:space="preserve"> </w:t>
      </w:r>
    </w:p>
    <w:p w:rsidR="00870D68" w:rsidRDefault="00870D68" w:rsidP="00870D68">
      <w:pPr>
        <w:ind w:firstLine="426"/>
        <w:rPr>
          <w:rFonts w:asciiTheme="minorHAnsi" w:hAnsiTheme="minorHAnsi" w:cstheme="minorHAnsi"/>
        </w:rPr>
      </w:pPr>
      <w:r>
        <w:rPr>
          <w:rFonts w:asciiTheme="minorHAnsi" w:hAnsiTheme="minorHAnsi" w:cstheme="minorHAnsi"/>
        </w:rPr>
        <w:t>Príloha č. 4: Poistná zmluva zhotoviteľa/Poistka</w:t>
      </w:r>
    </w:p>
    <w:p w:rsidR="00870D68" w:rsidRDefault="00870D68" w:rsidP="00870D68">
      <w:pPr>
        <w:ind w:left="1560" w:hanging="1134"/>
        <w:contextualSpacing/>
        <w:rPr>
          <w:rFonts w:asciiTheme="minorHAnsi" w:hAnsiTheme="minorHAnsi" w:cstheme="minorHAnsi"/>
        </w:rPr>
      </w:pPr>
      <w:r>
        <w:rPr>
          <w:rFonts w:asciiTheme="minorHAnsi" w:hAnsiTheme="minorHAnsi" w:cstheme="minorHAnsi"/>
        </w:rPr>
        <w:lastRenderedPageBreak/>
        <w:t xml:space="preserve">Príloha č. 5: Potvrdenie o vystavení poistenia záruky/bankovej záruky/zložení realizačnej zábezpeky. </w:t>
      </w:r>
    </w:p>
    <w:p w:rsidR="00870D68" w:rsidRDefault="00870D68" w:rsidP="00870D68">
      <w:pPr>
        <w:ind w:left="1560" w:hanging="1134"/>
        <w:contextualSpacing/>
        <w:rPr>
          <w:rFonts w:asciiTheme="minorHAnsi" w:hAnsiTheme="minorHAnsi" w:cstheme="minorHAnsi"/>
        </w:rPr>
      </w:pPr>
    </w:p>
    <w:p w:rsidR="00870D68" w:rsidRDefault="00870D68" w:rsidP="00870D68">
      <w:pPr>
        <w:ind w:left="426"/>
        <w:contextualSpacing/>
        <w:jc w:val="both"/>
        <w:rPr>
          <w:rFonts w:asciiTheme="minorHAnsi" w:hAnsiTheme="minorHAnsi" w:cstheme="minorHAnsi"/>
        </w:rPr>
      </w:pPr>
      <w:r>
        <w:rPr>
          <w:rFonts w:asciiTheme="minorHAnsi" w:hAnsiTheme="minorHAnsi" w:cstheme="minorHAnsi"/>
        </w:rPr>
        <w:t>Obsah príloh je neoddeliteľnou súčasťou obsahu záväzkového vzťahu založeného touto Zmluvou.</w:t>
      </w:r>
    </w:p>
    <w:p w:rsidR="00870D68" w:rsidRDefault="00870D68" w:rsidP="00870D68">
      <w:pPr>
        <w:rPr>
          <w:rFonts w:asciiTheme="minorHAnsi" w:hAnsiTheme="minorHAnsi" w:cstheme="minorHAnsi"/>
        </w:rPr>
      </w:pPr>
    </w:p>
    <w:p w:rsidR="00870D68" w:rsidRDefault="00870D68" w:rsidP="00870D68">
      <w:pPr>
        <w:rPr>
          <w:rFonts w:asciiTheme="minorHAnsi" w:hAnsiTheme="minorHAnsi" w:cstheme="minorHAnsi"/>
          <w:highlight w:val="yellow"/>
          <w:lang w:eastAsia="cs-CZ"/>
        </w:rPr>
      </w:pPr>
      <w:r>
        <w:rPr>
          <w:rFonts w:asciiTheme="minorHAnsi" w:hAnsiTheme="minorHAnsi" w:cstheme="minorHAnsi"/>
          <w:lang w:eastAsia="cs-CZ"/>
        </w:rPr>
        <w:t xml:space="preserve">V Banskej Bystrici dňa:                                            </w:t>
      </w:r>
      <w:r>
        <w:rPr>
          <w:rFonts w:asciiTheme="minorHAnsi" w:hAnsiTheme="minorHAnsi" w:cstheme="minorHAnsi"/>
          <w:lang w:eastAsia="cs-CZ"/>
        </w:rPr>
        <w:tab/>
      </w:r>
      <w:r>
        <w:rPr>
          <w:rFonts w:asciiTheme="minorHAnsi" w:hAnsiTheme="minorHAnsi" w:cstheme="minorHAnsi"/>
          <w:lang w:eastAsia="cs-CZ"/>
        </w:rPr>
        <w:tab/>
        <w:t>V                                   dňa:</w:t>
      </w:r>
    </w:p>
    <w:p w:rsidR="00870D68" w:rsidRDefault="00870D68" w:rsidP="00870D68">
      <w:pPr>
        <w:rPr>
          <w:rFonts w:asciiTheme="minorHAnsi" w:hAnsiTheme="minorHAnsi" w:cstheme="minorHAnsi"/>
          <w:b/>
          <w:lang w:eastAsia="cs-CZ"/>
        </w:rPr>
      </w:pPr>
    </w:p>
    <w:p w:rsidR="00870D68" w:rsidRDefault="00870D68" w:rsidP="00870D68">
      <w:pPr>
        <w:rPr>
          <w:rFonts w:asciiTheme="minorHAnsi" w:hAnsiTheme="minorHAnsi" w:cstheme="minorHAnsi"/>
          <w:b/>
          <w:lang w:eastAsia="cs-CZ"/>
        </w:rPr>
      </w:pPr>
      <w:r>
        <w:rPr>
          <w:rFonts w:asciiTheme="minorHAnsi" w:hAnsiTheme="minorHAnsi" w:cstheme="minorHAnsi"/>
          <w:b/>
          <w:lang w:eastAsia="cs-CZ"/>
        </w:rPr>
        <w:t xml:space="preserve">Za objednávateľa:                                                  </w:t>
      </w:r>
      <w:r>
        <w:rPr>
          <w:rFonts w:asciiTheme="minorHAnsi" w:hAnsiTheme="minorHAnsi" w:cstheme="minorHAnsi"/>
          <w:b/>
          <w:lang w:eastAsia="cs-CZ"/>
        </w:rPr>
        <w:tab/>
      </w:r>
      <w:r>
        <w:rPr>
          <w:rFonts w:asciiTheme="minorHAnsi" w:hAnsiTheme="minorHAnsi" w:cstheme="minorHAnsi"/>
          <w:b/>
          <w:lang w:eastAsia="cs-CZ"/>
        </w:rPr>
        <w:tab/>
        <w:t>Za zhotoviteľa:</w:t>
      </w: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         </w:t>
      </w:r>
      <w:r>
        <w:rPr>
          <w:rFonts w:asciiTheme="minorHAnsi" w:hAnsiTheme="minorHAnsi" w:cstheme="minorHAnsi"/>
        </w:rPr>
        <w:tab/>
        <w:t>………………………….......................</w:t>
      </w:r>
    </w:p>
    <w:p w:rsidR="00870D68" w:rsidRDefault="00870D68" w:rsidP="00870D68">
      <w:pPr>
        <w:jc w:val="both"/>
        <w:rPr>
          <w:rFonts w:asciiTheme="minorHAnsi" w:hAnsiTheme="minorHAnsi" w:cstheme="minorHAnsi"/>
        </w:rPr>
      </w:pPr>
      <w:r>
        <w:rPr>
          <w:rFonts w:asciiTheme="minorHAnsi" w:hAnsiTheme="minorHAnsi" w:cstheme="minorHAnsi"/>
          <w:b/>
        </w:rPr>
        <w:t>Ing. Ján Lunter</w:t>
      </w:r>
    </w:p>
    <w:p w:rsidR="00870D68" w:rsidRDefault="00870D68" w:rsidP="00870D68">
      <w:pPr>
        <w:rPr>
          <w:rFonts w:asciiTheme="minorHAnsi" w:hAnsiTheme="minorHAnsi" w:cstheme="minorHAnsi"/>
        </w:rPr>
      </w:pPr>
      <w:r>
        <w:rPr>
          <w:rFonts w:asciiTheme="minorHAnsi" w:hAnsiTheme="minorHAnsi" w:cstheme="minorHAnsi"/>
        </w:rPr>
        <w:t xml:space="preserve">predseda                         </w:t>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(štatutárny zástupca zhotoviteľa) Banskobystrického samosprávneho kraja</w:t>
      </w:r>
    </w:p>
    <w:p w:rsidR="00870D68" w:rsidRDefault="00870D68" w:rsidP="00870D68">
      <w:pPr>
        <w:rPr>
          <w:rFonts w:cstheme="minorHAnsi"/>
        </w:rPr>
      </w:pPr>
    </w:p>
    <w:p w:rsidR="00870D68" w:rsidRDefault="00870D68" w:rsidP="00870D68">
      <w:pPr>
        <w:pStyle w:val="Styl1"/>
        <w:spacing w:before="120" w:line="240" w:lineRule="auto"/>
        <w:ind w:left="426"/>
        <w:rPr>
          <w:rFonts w:ascii="Times New Roman" w:hAnsi="Times New Roman"/>
          <w:sz w:val="20"/>
          <w:lang w:val="sk-SK" w:eastAsia="sk-SK"/>
        </w:rPr>
      </w:pPr>
    </w:p>
    <w:p w:rsidR="00870D68" w:rsidRDefault="00870D68" w:rsidP="00870D68">
      <w:pPr>
        <w:pStyle w:val="Styl1"/>
        <w:tabs>
          <w:tab w:val="left" w:pos="426"/>
        </w:tabs>
        <w:spacing w:before="120" w:line="240" w:lineRule="auto"/>
        <w:ind w:left="426" w:hanging="426"/>
        <w:rPr>
          <w:rFonts w:cs="Arial"/>
          <w:sz w:val="22"/>
          <w:szCs w:val="22"/>
          <w:lang w:val="sk-SK"/>
        </w:rPr>
      </w:pPr>
    </w:p>
    <w:p w:rsidR="00870D68" w:rsidRDefault="00870D68" w:rsidP="00870D68">
      <w:pPr>
        <w:pStyle w:val="Zkladntext"/>
        <w:tabs>
          <w:tab w:val="left" w:pos="426"/>
        </w:tabs>
      </w:pPr>
      <w:r>
        <w:t xml:space="preserve"> </w:t>
      </w:r>
    </w:p>
    <w:p w:rsidR="00870D68" w:rsidRDefault="00870D68" w:rsidP="00870D68">
      <w:pPr>
        <w:pStyle w:val="Zkladntext"/>
      </w:pPr>
    </w:p>
    <w:p w:rsidR="00870D68" w:rsidRDefault="00870D68" w:rsidP="00870D68">
      <w:pPr>
        <w:tabs>
          <w:tab w:val="left" w:pos="4500"/>
          <w:tab w:val="left" w:pos="4962"/>
        </w:tabs>
        <w:spacing w:after="120"/>
        <w:jc w:val="both"/>
        <w:rPr>
          <w:color w:val="339966"/>
        </w:rPr>
      </w:pPr>
    </w:p>
    <w:p w:rsidR="00870D68" w:rsidRDefault="00870D68" w:rsidP="00870D68">
      <w:pPr>
        <w:tabs>
          <w:tab w:val="left" w:pos="4500"/>
          <w:tab w:val="left" w:pos="4962"/>
        </w:tabs>
        <w:spacing w:after="120"/>
        <w:jc w:val="both"/>
        <w:rPr>
          <w:color w:val="339966"/>
        </w:rPr>
      </w:pPr>
      <w:r>
        <w:rPr>
          <w:color w:val="339966"/>
        </w:rPr>
        <w:tab/>
        <w:t xml:space="preserve">      </w:t>
      </w:r>
      <w:r>
        <w:rPr>
          <w:color w:val="339966"/>
        </w:rPr>
        <w:tab/>
      </w:r>
    </w:p>
    <w:p w:rsidR="00842C37" w:rsidRDefault="00842C37"/>
    <w:sectPr w:rsidR="00842C37" w:rsidSect="004671C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D69" w:rsidRDefault="008D3D69" w:rsidP="00870D68">
      <w:r>
        <w:separator/>
      </w:r>
    </w:p>
  </w:endnote>
  <w:endnote w:type="continuationSeparator" w:id="0">
    <w:p w:rsidR="008D3D69" w:rsidRDefault="008D3D69" w:rsidP="00870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500298"/>
      <w:docPartObj>
        <w:docPartGallery w:val="Page Numbers (Bottom of Page)"/>
        <w:docPartUnique/>
      </w:docPartObj>
    </w:sdtPr>
    <w:sdtContent>
      <w:sdt>
        <w:sdtPr>
          <w:id w:val="1728636285"/>
          <w:docPartObj>
            <w:docPartGallery w:val="Page Numbers (Top of Page)"/>
            <w:docPartUnique/>
          </w:docPartObj>
        </w:sdtPr>
        <w:sdtContent>
          <w:p w:rsidR="00870D68" w:rsidRDefault="00870D68">
            <w:pPr>
              <w:pStyle w:val="Pta"/>
              <w:jc w:val="center"/>
            </w:pPr>
            <w:r>
              <w:t xml:space="preserve">Strana </w:t>
            </w:r>
            <w:r w:rsidR="006208EE">
              <w:rPr>
                <w:b/>
                <w:bCs/>
                <w:sz w:val="24"/>
                <w:szCs w:val="24"/>
              </w:rPr>
              <w:fldChar w:fldCharType="begin"/>
            </w:r>
            <w:r>
              <w:rPr>
                <w:b/>
                <w:bCs/>
              </w:rPr>
              <w:instrText>PAGE</w:instrText>
            </w:r>
            <w:r w:rsidR="006208EE">
              <w:rPr>
                <w:b/>
                <w:bCs/>
                <w:sz w:val="24"/>
                <w:szCs w:val="24"/>
              </w:rPr>
              <w:fldChar w:fldCharType="separate"/>
            </w:r>
            <w:r w:rsidR="00A17FE8">
              <w:rPr>
                <w:b/>
                <w:bCs/>
              </w:rPr>
              <w:t>21</w:t>
            </w:r>
            <w:r w:rsidR="006208EE">
              <w:rPr>
                <w:b/>
                <w:bCs/>
                <w:sz w:val="24"/>
                <w:szCs w:val="24"/>
              </w:rPr>
              <w:fldChar w:fldCharType="end"/>
            </w:r>
            <w:r>
              <w:t xml:space="preserve"> z </w:t>
            </w:r>
            <w:r w:rsidR="006208EE">
              <w:rPr>
                <w:b/>
                <w:bCs/>
                <w:sz w:val="24"/>
                <w:szCs w:val="24"/>
              </w:rPr>
              <w:fldChar w:fldCharType="begin"/>
            </w:r>
            <w:r>
              <w:rPr>
                <w:b/>
                <w:bCs/>
              </w:rPr>
              <w:instrText>NUMPAGES</w:instrText>
            </w:r>
            <w:r w:rsidR="006208EE">
              <w:rPr>
                <w:b/>
                <w:bCs/>
                <w:sz w:val="24"/>
                <w:szCs w:val="24"/>
              </w:rPr>
              <w:fldChar w:fldCharType="separate"/>
            </w:r>
            <w:r w:rsidR="00A17FE8">
              <w:rPr>
                <w:b/>
                <w:bCs/>
              </w:rPr>
              <w:t>21</w:t>
            </w:r>
            <w:r w:rsidR="006208EE">
              <w:rPr>
                <w:b/>
                <w:bCs/>
                <w:sz w:val="24"/>
                <w:szCs w:val="24"/>
              </w:rPr>
              <w:fldChar w:fldCharType="end"/>
            </w:r>
          </w:p>
        </w:sdtContent>
      </w:sdt>
    </w:sdtContent>
  </w:sdt>
  <w:p w:rsidR="00870D68" w:rsidRDefault="00870D6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D69" w:rsidRDefault="008D3D69" w:rsidP="00870D68">
      <w:r>
        <w:separator/>
      </w:r>
    </w:p>
  </w:footnote>
  <w:footnote w:type="continuationSeparator" w:id="0">
    <w:p w:rsidR="008D3D69" w:rsidRDefault="008D3D69" w:rsidP="00870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86F7D6"/>
    <w:lvl w:ilvl="0">
      <w:numFmt w:val="decimal"/>
      <w:lvlText w:val="*"/>
      <w:lvlJc w:val="left"/>
      <w:pPr>
        <w:ind w:left="0" w:firstLine="0"/>
      </w:pPr>
    </w:lvl>
  </w:abstractNum>
  <w:abstractNum w:abstractNumId="1">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041B001B">
      <w:start w:val="1"/>
      <w:numFmt w:val="lowerRoman"/>
      <w:lvlText w:val="%6."/>
      <w:lvlJc w:val="right"/>
      <w:pPr>
        <w:ind w:left="4365" w:hanging="180"/>
      </w:pPr>
    </w:lvl>
    <w:lvl w:ilvl="6" w:tplc="041B000F">
      <w:start w:val="1"/>
      <w:numFmt w:val="decimal"/>
      <w:lvlText w:val="%7."/>
      <w:lvlJc w:val="left"/>
      <w:pPr>
        <w:ind w:left="5085" w:hanging="360"/>
      </w:pPr>
    </w:lvl>
    <w:lvl w:ilvl="7" w:tplc="041B0019">
      <w:start w:val="1"/>
      <w:numFmt w:val="lowerLetter"/>
      <w:lvlText w:val="%8."/>
      <w:lvlJc w:val="left"/>
      <w:pPr>
        <w:ind w:left="5805" w:hanging="360"/>
      </w:pPr>
    </w:lvl>
    <w:lvl w:ilvl="8" w:tplc="041B001B">
      <w:start w:val="1"/>
      <w:numFmt w:val="lowerRoman"/>
      <w:lvlText w:val="%9."/>
      <w:lvlJc w:val="right"/>
      <w:pPr>
        <w:ind w:left="6525" w:hanging="180"/>
      </w:pPr>
    </w:lvl>
  </w:abstractNum>
  <w:abstractNum w:abstractNumId="8">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9">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27167B2"/>
    <w:multiLevelType w:val="hybridMultilevel"/>
    <w:tmpl w:val="261C8486"/>
    <w:lvl w:ilvl="0" w:tplc="708E57C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30E50F9"/>
    <w:multiLevelType w:val="multilevel"/>
    <w:tmpl w:val="7B5AC806"/>
    <w:lvl w:ilvl="0">
      <w:start w:val="4"/>
      <w:numFmt w:val="decimal"/>
      <w:lvlText w:val="%1."/>
      <w:lvlJc w:val="left"/>
      <w:pPr>
        <w:ind w:left="360" w:hanging="360"/>
      </w:pPr>
      <w:rPr>
        <w:b w:val="0"/>
      </w:rPr>
    </w:lvl>
    <w:lvl w:ilvl="1">
      <w:start w:val="1"/>
      <w:numFmt w:val="decimal"/>
      <w:lvlText w:val="%1.%2."/>
      <w:lvlJc w:val="left"/>
      <w:pPr>
        <w:ind w:left="927" w:hanging="360"/>
      </w:pPr>
      <w:rPr>
        <w:b/>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14">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nsid w:val="3D616291"/>
    <w:multiLevelType w:val="hybridMultilevel"/>
    <w:tmpl w:val="28EADFAA"/>
    <w:lvl w:ilvl="0" w:tplc="2BB0490A">
      <w:start w:val="1"/>
      <w:numFmt w:val="lowerLetter"/>
      <w:lvlText w:val="%1)"/>
      <w:lvlJc w:val="left"/>
      <w:pPr>
        <w:ind w:left="786" w:hanging="360"/>
      </w:pPr>
      <w:rPr>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1">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3">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4">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73C7E44"/>
    <w:multiLevelType w:val="multilevel"/>
    <w:tmpl w:val="1E16A108"/>
    <w:lvl w:ilvl="0">
      <w:start w:val="1"/>
      <w:numFmt w:val="decimal"/>
      <w:lvlText w:val="%1."/>
      <w:lvlJc w:val="left"/>
      <w:pPr>
        <w:ind w:left="720" w:hanging="360"/>
      </w:pPr>
      <w:rPr>
        <w:b/>
      </w:rPr>
    </w:lvl>
    <w:lvl w:ilvl="1">
      <w:start w:val="1"/>
      <w:numFmt w:val="decimal"/>
      <w:isLgl/>
      <w:lvlText w:val="%1.%2."/>
      <w:lvlJc w:val="left"/>
      <w:pPr>
        <w:ind w:left="1287" w:hanging="720"/>
      </w:pPr>
      <w:rPr>
        <w:b/>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27">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1">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2">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3">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70D68"/>
    <w:rsid w:val="001245CA"/>
    <w:rsid w:val="001436BD"/>
    <w:rsid w:val="002404DF"/>
    <w:rsid w:val="00284563"/>
    <w:rsid w:val="003235D3"/>
    <w:rsid w:val="0038641A"/>
    <w:rsid w:val="003D57E0"/>
    <w:rsid w:val="003E7B26"/>
    <w:rsid w:val="00422C63"/>
    <w:rsid w:val="004671C9"/>
    <w:rsid w:val="004F4C0E"/>
    <w:rsid w:val="006208EE"/>
    <w:rsid w:val="00681917"/>
    <w:rsid w:val="00686EDD"/>
    <w:rsid w:val="0076226D"/>
    <w:rsid w:val="00772AE3"/>
    <w:rsid w:val="007B56C6"/>
    <w:rsid w:val="00817BA5"/>
    <w:rsid w:val="00842C37"/>
    <w:rsid w:val="00870D68"/>
    <w:rsid w:val="008D3D69"/>
    <w:rsid w:val="00930582"/>
    <w:rsid w:val="009E5973"/>
    <w:rsid w:val="00A17FE8"/>
    <w:rsid w:val="00B94E1E"/>
    <w:rsid w:val="00BC5A4F"/>
    <w:rsid w:val="00D5524C"/>
    <w:rsid w:val="00D756D5"/>
    <w:rsid w:val="00EC7B7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70D68"/>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semiHidden/>
    <w:unhideWhenUsed/>
    <w:qFormat/>
    <w:rsid w:val="00870D68"/>
    <w:pPr>
      <w:keepNext/>
      <w:tabs>
        <w:tab w:val="num" w:pos="540"/>
      </w:tabs>
      <w:spacing w:line="360" w:lineRule="auto"/>
      <w:jc w:val="center"/>
      <w:outlineLvl w:val="1"/>
    </w:pPr>
    <w:rPr>
      <w:b/>
      <w:bCs/>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870D68"/>
    <w:rPr>
      <w:rFonts w:ascii="Arial" w:eastAsia="Times New Roman" w:hAnsi="Arial" w:cs="Arial"/>
      <w:b/>
      <w:bCs/>
      <w:noProof/>
      <w:sz w:val="30"/>
      <w:szCs w:val="30"/>
      <w:lang w:eastAsia="sk-SK"/>
    </w:rPr>
  </w:style>
  <w:style w:type="paragraph" w:styleId="Textkomentra">
    <w:name w:val="annotation text"/>
    <w:basedOn w:val="Normlny"/>
    <w:link w:val="TextkomentraChar"/>
    <w:uiPriority w:val="99"/>
    <w:semiHidden/>
    <w:unhideWhenUsed/>
    <w:rsid w:val="00870D68"/>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semiHidden/>
    <w:rsid w:val="00870D68"/>
    <w:rPr>
      <w:sz w:val="20"/>
      <w:szCs w:val="20"/>
    </w:rPr>
  </w:style>
  <w:style w:type="paragraph" w:styleId="Nzov">
    <w:name w:val="Title"/>
    <w:basedOn w:val="Normlny"/>
    <w:link w:val="NzovChar"/>
    <w:qFormat/>
    <w:rsid w:val="00870D68"/>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870D68"/>
    <w:rPr>
      <w:rFonts w:ascii="Arial Black" w:eastAsia="Times New Roman" w:hAnsi="Arial Black" w:cs="Arial"/>
      <w:bCs/>
      <w:i/>
      <w:iCs/>
      <w:color w:val="FF0000"/>
      <w:sz w:val="48"/>
    </w:rPr>
  </w:style>
  <w:style w:type="paragraph" w:styleId="Zkladntext">
    <w:name w:val="Body Text"/>
    <w:basedOn w:val="Normlny"/>
    <w:link w:val="ZkladntextChar"/>
    <w:semiHidden/>
    <w:unhideWhenUsed/>
    <w:rsid w:val="00870D68"/>
    <w:pPr>
      <w:jc w:val="both"/>
    </w:pPr>
  </w:style>
  <w:style w:type="character" w:customStyle="1" w:styleId="ZkladntextChar">
    <w:name w:val="Základný text Char"/>
    <w:basedOn w:val="Predvolenpsmoodseku"/>
    <w:link w:val="Zkladntext"/>
    <w:semiHidden/>
    <w:rsid w:val="00870D68"/>
    <w:rPr>
      <w:rFonts w:ascii="Arial" w:eastAsia="Times New Roman" w:hAnsi="Arial" w:cs="Arial"/>
      <w:noProof/>
      <w:lang w:eastAsia="sk-SK"/>
    </w:rPr>
  </w:style>
  <w:style w:type="paragraph" w:styleId="Bezriadkovania">
    <w:name w:val="No Spacing"/>
    <w:uiPriority w:val="1"/>
    <w:qFormat/>
    <w:rsid w:val="00870D6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870D68"/>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870D68"/>
    <w:pPr>
      <w:ind w:left="708"/>
    </w:pPr>
  </w:style>
  <w:style w:type="paragraph" w:customStyle="1" w:styleId="Styl1">
    <w:name w:val="Styl1"/>
    <w:basedOn w:val="Normlny"/>
    <w:rsid w:val="00870D68"/>
    <w:pPr>
      <w:spacing w:line="360" w:lineRule="auto"/>
    </w:pPr>
    <w:rPr>
      <w:rFonts w:cs="Times New Roman"/>
      <w:noProof w:val="0"/>
      <w:sz w:val="24"/>
      <w:szCs w:val="20"/>
      <w:lang w:val="cs-CZ" w:eastAsia="cs-CZ"/>
    </w:rPr>
  </w:style>
  <w:style w:type="paragraph" w:customStyle="1" w:styleId="Default">
    <w:name w:val="Default"/>
    <w:rsid w:val="00870D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870D68"/>
    <w:rPr>
      <w:rFonts w:ascii="Arial" w:hAnsi="Arial" w:cs="Arial"/>
      <w:sz w:val="19"/>
      <w:szCs w:val="19"/>
      <w:shd w:val="clear" w:color="auto" w:fill="FFFFFF"/>
    </w:rPr>
  </w:style>
  <w:style w:type="paragraph" w:customStyle="1" w:styleId="Style2">
    <w:name w:val="Style 2"/>
    <w:basedOn w:val="Normlny"/>
    <w:link w:val="CharStyle10"/>
    <w:uiPriority w:val="99"/>
    <w:rsid w:val="00870D68"/>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870D68"/>
    <w:rPr>
      <w:rFonts w:ascii="Arial" w:hAnsi="Arial" w:cs="Arial"/>
      <w:b/>
      <w:bCs/>
      <w:shd w:val="clear" w:color="auto" w:fill="FFFFFF"/>
    </w:rPr>
  </w:style>
  <w:style w:type="paragraph" w:customStyle="1" w:styleId="Style12">
    <w:name w:val="Style 12"/>
    <w:basedOn w:val="Normlny"/>
    <w:link w:val="CharStyle13"/>
    <w:uiPriority w:val="99"/>
    <w:rsid w:val="00870D68"/>
    <w:pPr>
      <w:widowControl w:val="0"/>
      <w:shd w:val="clear" w:color="auto" w:fill="FFFFFF"/>
      <w:spacing w:after="480" w:line="246" w:lineRule="exact"/>
      <w:jc w:val="center"/>
      <w:outlineLvl w:val="4"/>
    </w:pPr>
    <w:rPr>
      <w:rFonts w:eastAsiaTheme="minorHAnsi"/>
      <w:b/>
      <w:bCs/>
      <w:noProof w:val="0"/>
      <w:lang w:eastAsia="en-US"/>
    </w:rPr>
  </w:style>
  <w:style w:type="character" w:customStyle="1" w:styleId="CharStyle48">
    <w:name w:val="Char Style 48"/>
    <w:basedOn w:val="Predvolenpsmoodseku"/>
    <w:link w:val="Style47"/>
    <w:uiPriority w:val="99"/>
    <w:locked/>
    <w:rsid w:val="00870D68"/>
    <w:rPr>
      <w:rFonts w:ascii="Arial" w:hAnsi="Arial" w:cs="Arial"/>
      <w:b/>
      <w:bCs/>
      <w:shd w:val="clear" w:color="auto" w:fill="FFFFFF"/>
    </w:rPr>
  </w:style>
  <w:style w:type="paragraph" w:customStyle="1" w:styleId="Style47">
    <w:name w:val="Style 47"/>
    <w:basedOn w:val="Normlny"/>
    <w:link w:val="CharStyle48"/>
    <w:uiPriority w:val="99"/>
    <w:rsid w:val="00870D68"/>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870D68"/>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870D68"/>
    <w:pPr>
      <w:widowControl w:val="0"/>
      <w:shd w:val="clear" w:color="auto" w:fill="FFFFFF"/>
      <w:spacing w:line="259" w:lineRule="exact"/>
    </w:pPr>
    <w:rPr>
      <w:rFonts w:ascii="Times New Roman" w:eastAsiaTheme="minorHAnsi" w:hAnsi="Times New Roman" w:cs="Times New Roman"/>
      <w:noProof w:val="0"/>
      <w:sz w:val="21"/>
      <w:szCs w:val="21"/>
      <w:lang w:eastAsia="en-US"/>
    </w:rPr>
  </w:style>
  <w:style w:type="character" w:customStyle="1" w:styleId="h1a4">
    <w:name w:val="h1a4"/>
    <w:rsid w:val="00870D68"/>
    <w:rPr>
      <w:rFonts w:ascii="Trebuchet MS" w:hAnsi="Trebuchet MS" w:hint="default"/>
      <w:vanish/>
      <w:webHidden w:val="0"/>
      <w:color w:val="505050"/>
      <w:sz w:val="24"/>
      <w:szCs w:val="24"/>
      <w:specVanish/>
    </w:rPr>
  </w:style>
  <w:style w:type="character" w:customStyle="1" w:styleId="h1a">
    <w:name w:val="h1a"/>
    <w:basedOn w:val="Predvolenpsmoodseku"/>
    <w:rsid w:val="00870D68"/>
  </w:style>
  <w:style w:type="character" w:customStyle="1" w:styleId="CharStyle36">
    <w:name w:val="Char Style 36"/>
    <w:basedOn w:val="Predvolenpsmoodseku"/>
    <w:uiPriority w:val="99"/>
    <w:rsid w:val="00870D68"/>
    <w:rPr>
      <w:rFonts w:ascii="Times New Roman" w:hAnsi="Times New Roman" w:cs="Times New Roman" w:hint="default"/>
      <w:strike w:val="0"/>
      <w:dstrike w:val="0"/>
      <w:sz w:val="21"/>
      <w:szCs w:val="21"/>
      <w:u w:val="none"/>
      <w:effect w:val="none"/>
    </w:rPr>
  </w:style>
  <w:style w:type="paragraph" w:styleId="Hlavika">
    <w:name w:val="header"/>
    <w:basedOn w:val="Normlny"/>
    <w:link w:val="HlavikaChar"/>
    <w:uiPriority w:val="99"/>
    <w:unhideWhenUsed/>
    <w:rsid w:val="00870D68"/>
    <w:pPr>
      <w:tabs>
        <w:tab w:val="center" w:pos="4536"/>
        <w:tab w:val="right" w:pos="9072"/>
      </w:tabs>
    </w:pPr>
  </w:style>
  <w:style w:type="character" w:customStyle="1" w:styleId="HlavikaChar">
    <w:name w:val="Hlavička Char"/>
    <w:basedOn w:val="Predvolenpsmoodseku"/>
    <w:link w:val="Hlavika"/>
    <w:uiPriority w:val="99"/>
    <w:rsid w:val="00870D68"/>
    <w:rPr>
      <w:rFonts w:ascii="Arial" w:eastAsia="Times New Roman" w:hAnsi="Arial" w:cs="Arial"/>
      <w:noProof/>
      <w:lang w:eastAsia="sk-SK"/>
    </w:rPr>
  </w:style>
  <w:style w:type="paragraph" w:styleId="Pta">
    <w:name w:val="footer"/>
    <w:basedOn w:val="Normlny"/>
    <w:link w:val="PtaChar"/>
    <w:uiPriority w:val="99"/>
    <w:unhideWhenUsed/>
    <w:rsid w:val="00870D68"/>
    <w:pPr>
      <w:tabs>
        <w:tab w:val="center" w:pos="4536"/>
        <w:tab w:val="right" w:pos="9072"/>
      </w:tabs>
    </w:pPr>
  </w:style>
  <w:style w:type="character" w:customStyle="1" w:styleId="PtaChar">
    <w:name w:val="Päta Char"/>
    <w:basedOn w:val="Predvolenpsmoodseku"/>
    <w:link w:val="Pta"/>
    <w:uiPriority w:val="99"/>
    <w:rsid w:val="00870D68"/>
    <w:rPr>
      <w:rFonts w:ascii="Arial" w:eastAsia="Times New Roman" w:hAnsi="Arial" w:cs="Arial"/>
      <w:noProof/>
      <w:lang w:eastAsia="sk-SK"/>
    </w:rPr>
  </w:style>
</w:styles>
</file>

<file path=word/webSettings.xml><?xml version="1.0" encoding="utf-8"?>
<w:webSettings xmlns:r="http://schemas.openxmlformats.org/officeDocument/2006/relationships" xmlns:w="http://schemas.openxmlformats.org/wordprocessingml/2006/main">
  <w:divs>
    <w:div w:id="13315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21</Pages>
  <Words>10452</Words>
  <Characters>59577</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DEBNAROVA</cp:lastModifiedBy>
  <cp:revision>10</cp:revision>
  <dcterms:created xsi:type="dcterms:W3CDTF">2020-02-13T09:28:00Z</dcterms:created>
  <dcterms:modified xsi:type="dcterms:W3CDTF">2020-02-18T10:30:00Z</dcterms:modified>
</cp:coreProperties>
</file>