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0B23B4" w:rsidRPr="000B23B4" w:rsidTr="00534273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0B23B4" w:rsidRPr="000B23B4" w:rsidTr="00534273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0B23B4" w:rsidRPr="000B23B4" w:rsidTr="00534273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53427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534273" w:rsidRPr="005318D3">
        <w:rPr>
          <w:rFonts w:asciiTheme="minorHAnsi" w:hAnsiTheme="minorHAnsi" w:cstheme="minorHAnsi"/>
          <w:b/>
        </w:rPr>
        <w:t>Nákup potravín</w:t>
      </w:r>
      <w:r w:rsidR="00534273">
        <w:rPr>
          <w:rFonts w:asciiTheme="minorHAnsi" w:hAnsiTheme="minorHAnsi" w:cstheme="minorHAnsi"/>
          <w:b/>
        </w:rPr>
        <w:t xml:space="preserve"> </w:t>
      </w:r>
      <w:r w:rsidR="00534273" w:rsidRPr="005318D3">
        <w:rPr>
          <w:rFonts w:asciiTheme="minorHAnsi" w:hAnsiTheme="minorHAnsi" w:cstheme="minorHAnsi"/>
          <w:b/>
        </w:rPr>
        <w:t xml:space="preserve">VIA LUX </w:t>
      </w:r>
      <w:r w:rsidR="00534273">
        <w:rPr>
          <w:rFonts w:asciiTheme="minorHAnsi" w:hAnsiTheme="minorHAnsi" w:cstheme="minorHAnsi"/>
          <w:b/>
        </w:rPr>
        <w:t>Barca 202</w:t>
      </w:r>
      <w:r w:rsidR="000E126C">
        <w:rPr>
          <w:rFonts w:asciiTheme="minorHAnsi" w:hAnsiTheme="minorHAnsi" w:cstheme="minorHAnsi"/>
          <w:b/>
        </w:rPr>
        <w:t>5/2026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E126C" w:rsidRDefault="000E126C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bookmarkStart w:id="0" w:name="_GoBack"/>
      <w:bookmarkEnd w:id="0"/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043F1" w:rsidRPr="007043F1" w:rsidRDefault="007043F1" w:rsidP="007043F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7043F1" w:rsidRDefault="007043F1" w:rsidP="007043F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043F1" w:rsidRDefault="007043F1" w:rsidP="007043F1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7043F1" w:rsidRDefault="00915712" w:rsidP="007043F1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7043F1" w:rsidRDefault="00915712" w:rsidP="007043F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7043F1" w:rsidRDefault="00915712" w:rsidP="007043F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915712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915712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12" w:rsidRDefault="00915712" w:rsidP="003A55C6">
      <w:r>
        <w:separator/>
      </w:r>
    </w:p>
  </w:endnote>
  <w:endnote w:type="continuationSeparator" w:id="0">
    <w:p w:rsidR="00915712" w:rsidRDefault="00915712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12" w:rsidRDefault="00915712" w:rsidP="003A55C6">
      <w:r>
        <w:separator/>
      </w:r>
    </w:p>
  </w:footnote>
  <w:footnote w:type="continuationSeparator" w:id="0">
    <w:p w:rsidR="00915712" w:rsidRDefault="00915712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0E126C"/>
    <w:rsid w:val="00235EF2"/>
    <w:rsid w:val="002C52DB"/>
    <w:rsid w:val="002C6E5E"/>
    <w:rsid w:val="003A55C6"/>
    <w:rsid w:val="003C504C"/>
    <w:rsid w:val="00491830"/>
    <w:rsid w:val="00534273"/>
    <w:rsid w:val="005903CF"/>
    <w:rsid w:val="005E776E"/>
    <w:rsid w:val="00605100"/>
    <w:rsid w:val="006210CE"/>
    <w:rsid w:val="00626352"/>
    <w:rsid w:val="00701F26"/>
    <w:rsid w:val="007043F1"/>
    <w:rsid w:val="00801D6D"/>
    <w:rsid w:val="0080408D"/>
    <w:rsid w:val="008C1B35"/>
    <w:rsid w:val="00915712"/>
    <w:rsid w:val="009B4ACE"/>
    <w:rsid w:val="00AD0544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3769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rkazkladnhotextu21">
    <w:name w:val="Zarážka základného textu 21"/>
    <w:basedOn w:val="Normlny"/>
    <w:uiPriority w:val="99"/>
    <w:rsid w:val="000E126C"/>
    <w:pPr>
      <w:ind w:left="360"/>
      <w:jc w:val="both"/>
    </w:pPr>
  </w:style>
  <w:style w:type="paragraph" w:styleId="Bezriadkovania">
    <w:name w:val="No Spacing"/>
    <w:uiPriority w:val="1"/>
    <w:qFormat/>
    <w:rsid w:val="000E12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2023-05-08T18:50:00Z</dcterms:created>
  <dcterms:modified xsi:type="dcterms:W3CDTF">2025-05-04T09:10:00Z</dcterms:modified>
</cp:coreProperties>
</file>